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780CE354" w:rsidR="00894C55" w:rsidRPr="00CF49AC" w:rsidRDefault="00250F18" w:rsidP="009B4799">
      <w:pPr>
        <w:shd w:val="clear" w:color="auto" w:fill="FFFFFF"/>
        <w:spacing w:after="0" w:line="240" w:lineRule="auto"/>
        <w:jc w:val="center"/>
        <w:rPr>
          <w:rFonts w:ascii="Times New Roman" w:eastAsia="Times New Roman" w:hAnsi="Times New Roman" w:cs="Times New Roman"/>
          <w:b/>
          <w:bCs/>
          <w:sz w:val="25"/>
          <w:szCs w:val="25"/>
          <w:lang w:eastAsia="lv-LV"/>
        </w:rPr>
      </w:pPr>
      <w:sdt>
        <w:sdtPr>
          <w:rPr>
            <w:rFonts w:ascii="Times New Roman" w:eastAsia="Times New Roman" w:hAnsi="Times New Roman" w:cs="Times New Roman"/>
            <w:b/>
            <w:bCs/>
            <w:sz w:val="25"/>
            <w:szCs w:val="25"/>
            <w:lang w:eastAsia="lv-LV"/>
          </w:rPr>
          <w:id w:val="882755678"/>
          <w:placeholder>
            <w:docPart w:val="B2513C7936974E769D1103048039203D"/>
          </w:placeholder>
        </w:sdtPr>
        <w:sdtEndPr/>
        <w:sdtContent>
          <w:r w:rsidR="0079788B" w:rsidRPr="00CF49AC">
            <w:rPr>
              <w:rFonts w:ascii="Times New Roman" w:eastAsia="Times New Roman" w:hAnsi="Times New Roman" w:cs="Times New Roman"/>
              <w:b/>
              <w:bCs/>
              <w:sz w:val="25"/>
              <w:szCs w:val="25"/>
              <w:lang w:eastAsia="lv-LV"/>
            </w:rPr>
            <w:t xml:space="preserve">Ministru kabineta noteikumu projekta </w:t>
          </w:r>
          <w:bookmarkStart w:id="0" w:name="_Hlk514771100"/>
          <w:r w:rsidR="0079788B" w:rsidRPr="00CF49AC">
            <w:rPr>
              <w:rFonts w:ascii="Times New Roman" w:eastAsia="Times New Roman" w:hAnsi="Times New Roman" w:cs="Times New Roman"/>
              <w:b/>
              <w:bCs/>
              <w:sz w:val="25"/>
              <w:szCs w:val="25"/>
              <w:lang w:eastAsia="lv-LV"/>
            </w:rPr>
            <w:t>"Grozījumi Ministru kabineta 201</w:t>
          </w:r>
          <w:r w:rsidR="009B4799" w:rsidRPr="00CF49AC">
            <w:rPr>
              <w:rFonts w:ascii="Times New Roman" w:eastAsia="Times New Roman" w:hAnsi="Times New Roman" w:cs="Times New Roman"/>
              <w:b/>
              <w:bCs/>
              <w:sz w:val="25"/>
              <w:szCs w:val="25"/>
              <w:lang w:eastAsia="lv-LV"/>
            </w:rPr>
            <w:t>5</w:t>
          </w:r>
          <w:r w:rsidR="0079788B" w:rsidRPr="00CF49AC">
            <w:rPr>
              <w:rFonts w:ascii="Times New Roman" w:eastAsia="Times New Roman" w:hAnsi="Times New Roman" w:cs="Times New Roman"/>
              <w:b/>
              <w:bCs/>
              <w:sz w:val="25"/>
              <w:szCs w:val="25"/>
              <w:lang w:eastAsia="lv-LV"/>
            </w:rPr>
            <w:t xml:space="preserve">. gada </w:t>
          </w:r>
          <w:r w:rsidR="009B4799" w:rsidRPr="00CF49AC">
            <w:rPr>
              <w:rFonts w:ascii="Times New Roman" w:eastAsia="Times New Roman" w:hAnsi="Times New Roman" w:cs="Times New Roman"/>
              <w:b/>
              <w:bCs/>
              <w:sz w:val="25"/>
              <w:szCs w:val="25"/>
              <w:lang w:eastAsia="lv-LV"/>
            </w:rPr>
            <w:t>20. oktobra</w:t>
          </w:r>
          <w:r w:rsidR="0079788B" w:rsidRPr="00CF49AC">
            <w:rPr>
              <w:rFonts w:ascii="Times New Roman" w:eastAsia="Times New Roman" w:hAnsi="Times New Roman" w:cs="Times New Roman"/>
              <w:b/>
              <w:bCs/>
              <w:sz w:val="25"/>
              <w:szCs w:val="25"/>
              <w:lang w:eastAsia="lv-LV"/>
            </w:rPr>
            <w:t xml:space="preserve"> noteikumos Nr. </w:t>
          </w:r>
          <w:r w:rsidR="009B4799" w:rsidRPr="00CF49AC">
            <w:rPr>
              <w:rFonts w:ascii="Times New Roman" w:eastAsia="Times New Roman" w:hAnsi="Times New Roman" w:cs="Times New Roman"/>
              <w:b/>
              <w:bCs/>
              <w:sz w:val="25"/>
              <w:szCs w:val="25"/>
              <w:lang w:eastAsia="lv-LV"/>
            </w:rPr>
            <w:t>60</w:t>
          </w:r>
          <w:r w:rsidR="0079788B" w:rsidRPr="00CF49AC">
            <w:rPr>
              <w:rFonts w:ascii="Times New Roman" w:eastAsia="Times New Roman" w:hAnsi="Times New Roman" w:cs="Times New Roman"/>
              <w:b/>
              <w:bCs/>
              <w:sz w:val="25"/>
              <w:szCs w:val="25"/>
              <w:lang w:eastAsia="lv-LV"/>
            </w:rPr>
            <w:t xml:space="preserve">1 </w:t>
          </w:r>
          <w:bookmarkStart w:id="1" w:name="_Hlk512416350"/>
          <w:r w:rsidR="009B4799" w:rsidRPr="00CF49AC">
            <w:rPr>
              <w:rFonts w:ascii="Times New Roman" w:eastAsia="Times New Roman" w:hAnsi="Times New Roman" w:cs="Times New Roman"/>
              <w:b/>
              <w:bCs/>
              <w:sz w:val="25"/>
              <w:szCs w:val="25"/>
              <w:lang w:eastAsia="lv-LV"/>
            </w:rPr>
            <w:t xml:space="preserve">"Darbības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9B4799" w:rsidRPr="00CF49AC">
            <w:rPr>
              <w:rFonts w:ascii="Times New Roman" w:eastAsia="Times New Roman" w:hAnsi="Times New Roman" w:cs="Times New Roman"/>
              <w:b/>
              <w:bCs/>
              <w:sz w:val="25"/>
              <w:szCs w:val="25"/>
              <w:lang w:eastAsia="lv-LV"/>
            </w:rPr>
            <w:t>asistīvo</w:t>
          </w:r>
          <w:proofErr w:type="spellEnd"/>
          <w:r w:rsidR="009B4799" w:rsidRPr="00CF49AC">
            <w:rPr>
              <w:rFonts w:ascii="Times New Roman" w:eastAsia="Times New Roman" w:hAnsi="Times New Roman" w:cs="Times New Roman"/>
              <w:b/>
              <w:bCs/>
              <w:sz w:val="25"/>
              <w:szCs w:val="25"/>
              <w:lang w:eastAsia="lv-LV"/>
            </w:rPr>
            <w:t xml:space="preserve"> tehnoloģiju </w:t>
          </w:r>
          <w:proofErr w:type="gramStart"/>
          <w:r w:rsidR="009B4799" w:rsidRPr="00CF49AC">
            <w:rPr>
              <w:rFonts w:ascii="Times New Roman" w:eastAsia="Times New Roman" w:hAnsi="Times New Roman" w:cs="Times New Roman"/>
              <w:b/>
              <w:bCs/>
              <w:sz w:val="25"/>
              <w:szCs w:val="25"/>
              <w:lang w:eastAsia="lv-LV"/>
            </w:rPr>
            <w:t>(</w:t>
          </w:r>
          <w:proofErr w:type="gramEnd"/>
          <w:r w:rsidR="009B4799" w:rsidRPr="00CF49AC">
            <w:rPr>
              <w:rFonts w:ascii="Times New Roman" w:eastAsia="Times New Roman" w:hAnsi="Times New Roman" w:cs="Times New Roman"/>
              <w:b/>
              <w:bCs/>
              <w:sz w:val="25"/>
              <w:szCs w:val="25"/>
              <w:lang w:eastAsia="lv-LV"/>
            </w:rPr>
            <w:t>tehnisko palīglīdzekļu) apmaiņas sistēmas izveide un ieviešana" īstenošanas noteikumi</w:t>
          </w:r>
        </w:sdtContent>
      </w:sdt>
      <w:bookmarkEnd w:id="0"/>
      <w:bookmarkEnd w:id="1"/>
      <w:r w:rsidR="009B4799" w:rsidRPr="00CF49AC">
        <w:rPr>
          <w:rFonts w:ascii="Times New Roman" w:eastAsia="Times New Roman" w:hAnsi="Times New Roman" w:cs="Times New Roman"/>
          <w:b/>
          <w:bCs/>
          <w:sz w:val="25"/>
          <w:szCs w:val="25"/>
          <w:lang w:eastAsia="lv-LV"/>
        </w:rPr>
        <w:t>"</w:t>
      </w:r>
      <w:r w:rsidR="00894C55" w:rsidRPr="00CF49AC">
        <w:rPr>
          <w:rFonts w:ascii="Times New Roman" w:eastAsia="Times New Roman" w:hAnsi="Times New Roman" w:cs="Times New Roman"/>
          <w:b/>
          <w:bCs/>
          <w:sz w:val="25"/>
          <w:szCs w:val="25"/>
          <w:lang w:eastAsia="lv-LV"/>
        </w:rPr>
        <w:t xml:space="preserve"> </w:t>
      </w:r>
      <w:r w:rsidR="003B0BF9" w:rsidRPr="00CF49AC">
        <w:rPr>
          <w:rFonts w:ascii="Times New Roman" w:eastAsia="Times New Roman" w:hAnsi="Times New Roman" w:cs="Times New Roman"/>
          <w:b/>
          <w:bCs/>
          <w:sz w:val="25"/>
          <w:szCs w:val="25"/>
          <w:lang w:eastAsia="lv-LV"/>
        </w:rPr>
        <w:br/>
      </w:r>
      <w:r w:rsidR="00894C55" w:rsidRPr="00CF49AC">
        <w:rPr>
          <w:rFonts w:ascii="Times New Roman" w:eastAsia="Times New Roman" w:hAnsi="Times New Roman" w:cs="Times New Roman"/>
          <w:b/>
          <w:bCs/>
          <w:sz w:val="25"/>
          <w:szCs w:val="25"/>
          <w:lang w:eastAsia="lv-LV"/>
        </w:rPr>
        <w:t>sākotnējās ietekmes novērtējuma ziņojums (anotācija)</w:t>
      </w:r>
    </w:p>
    <w:p w14:paraId="4E08F0CD" w14:textId="77777777" w:rsidR="00E5323B" w:rsidRPr="00CF49AC" w:rsidRDefault="00E5323B" w:rsidP="00894C55">
      <w:pPr>
        <w:shd w:val="clear" w:color="auto" w:fill="FFFFFF"/>
        <w:spacing w:after="0" w:line="240" w:lineRule="auto"/>
        <w:jc w:val="center"/>
        <w:rPr>
          <w:rFonts w:ascii="Times New Roman" w:eastAsia="Times New Roman" w:hAnsi="Times New Roman" w:cs="Times New Roman"/>
          <w:b/>
          <w:bCs/>
          <w:sz w:val="25"/>
          <w:szCs w:val="25"/>
          <w:lang w:eastAsia="lv-LV"/>
        </w:rPr>
      </w:pPr>
      <w:bookmarkStart w:id="2" w:name="_GoBack"/>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CF49AC"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CF49AC" w:rsidRDefault="00E5323B" w:rsidP="00E5323B">
            <w:pPr>
              <w:spacing w:after="0" w:line="240" w:lineRule="auto"/>
              <w:rPr>
                <w:rFonts w:ascii="Times New Roman" w:eastAsia="Times New Roman" w:hAnsi="Times New Roman" w:cs="Times New Roman"/>
                <w:b/>
                <w:bCs/>
                <w:iCs/>
                <w:sz w:val="25"/>
                <w:szCs w:val="25"/>
                <w:lang w:val="sv-SE" w:eastAsia="lv-LV"/>
              </w:rPr>
            </w:pPr>
            <w:r w:rsidRPr="00CF49AC">
              <w:rPr>
                <w:rFonts w:ascii="Times New Roman" w:eastAsia="Times New Roman" w:hAnsi="Times New Roman" w:cs="Times New Roman"/>
                <w:b/>
                <w:bCs/>
                <w:iCs/>
                <w:sz w:val="25"/>
                <w:szCs w:val="25"/>
                <w:lang w:val="sv-SE" w:eastAsia="lv-LV"/>
              </w:rPr>
              <w:t>Tiesību akta projekta anotācijas kopsavilkums</w:t>
            </w:r>
          </w:p>
        </w:tc>
      </w:tr>
      <w:tr w:rsidR="0079788B" w:rsidRPr="00CF49AC"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CF49AC" w:rsidRDefault="00E5323B" w:rsidP="00E5323B">
            <w:pPr>
              <w:spacing w:after="0" w:line="240" w:lineRule="auto"/>
              <w:rPr>
                <w:rFonts w:ascii="Times New Roman" w:eastAsia="Times New Roman" w:hAnsi="Times New Roman" w:cs="Times New Roman"/>
                <w:iCs/>
                <w:sz w:val="25"/>
                <w:szCs w:val="25"/>
                <w:lang w:val="sv-SE" w:eastAsia="lv-LV"/>
              </w:rPr>
            </w:pPr>
            <w:r w:rsidRPr="00CF49AC">
              <w:rPr>
                <w:rFonts w:ascii="Times New Roman" w:eastAsia="Times New Roman" w:hAnsi="Times New Roman" w:cs="Times New Roman"/>
                <w:iCs/>
                <w:sz w:val="25"/>
                <w:szCs w:val="25"/>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65AAC7" w14:textId="3A7C63A7" w:rsidR="00E5323B" w:rsidRPr="00CF49AC" w:rsidRDefault="00810568" w:rsidP="006E761C">
            <w:pPr>
              <w:pStyle w:val="NoSpacing"/>
              <w:jc w:val="both"/>
              <w:rPr>
                <w:rFonts w:ascii="Times New Roman" w:hAnsi="Times New Roman" w:cs="Times New Roman"/>
                <w:sz w:val="25"/>
                <w:szCs w:val="25"/>
                <w:lang w:val="sv-SE" w:eastAsia="lv-LV"/>
              </w:rPr>
            </w:pPr>
            <w:r w:rsidRPr="00CF49AC">
              <w:rPr>
                <w:rFonts w:ascii="Times New Roman" w:hAnsi="Times New Roman" w:cs="Times New Roman"/>
                <w:sz w:val="25"/>
                <w:szCs w:val="25"/>
                <w:lang w:val="sv-SE" w:eastAsia="lv-LV"/>
              </w:rPr>
              <w:t>Ministru kabineta noteikumu projekts</w:t>
            </w:r>
            <w:r w:rsidR="00BA4B9A" w:rsidRPr="00CF49AC">
              <w:rPr>
                <w:rFonts w:ascii="Times New Roman" w:hAnsi="Times New Roman" w:cs="Times New Roman"/>
                <w:sz w:val="25"/>
                <w:szCs w:val="25"/>
                <w:lang w:val="sv-SE" w:eastAsia="lv-LV"/>
              </w:rPr>
              <w:t xml:space="preserve"> </w:t>
            </w:r>
            <w:r w:rsidR="002D1F16" w:rsidRPr="00CF49AC">
              <w:rPr>
                <w:rFonts w:ascii="Times New Roman" w:hAnsi="Times New Roman" w:cs="Times New Roman"/>
                <w:sz w:val="25"/>
                <w:szCs w:val="25"/>
                <w:lang w:val="sv-SE" w:eastAsia="lv-LV"/>
              </w:rPr>
              <w:t>"Grozījumi Ministru kabineta 201</w:t>
            </w:r>
            <w:r w:rsidR="00A40668" w:rsidRPr="00CF49AC">
              <w:rPr>
                <w:rFonts w:ascii="Times New Roman" w:hAnsi="Times New Roman" w:cs="Times New Roman"/>
                <w:sz w:val="25"/>
                <w:szCs w:val="25"/>
                <w:lang w:val="sv-SE" w:eastAsia="lv-LV"/>
              </w:rPr>
              <w:t>5</w:t>
            </w:r>
            <w:r w:rsidR="002D1F16" w:rsidRPr="00CF49AC">
              <w:rPr>
                <w:rFonts w:ascii="Times New Roman" w:hAnsi="Times New Roman" w:cs="Times New Roman"/>
                <w:sz w:val="25"/>
                <w:szCs w:val="25"/>
                <w:lang w:val="sv-SE" w:eastAsia="lv-LV"/>
              </w:rPr>
              <w:t xml:space="preserve">. gada </w:t>
            </w:r>
            <w:r w:rsidR="00A40668" w:rsidRPr="00CF49AC">
              <w:rPr>
                <w:rFonts w:ascii="Times New Roman" w:hAnsi="Times New Roman" w:cs="Times New Roman"/>
                <w:sz w:val="25"/>
                <w:szCs w:val="25"/>
                <w:lang w:val="sv-SE" w:eastAsia="lv-LV"/>
              </w:rPr>
              <w:t>20. oktobra</w:t>
            </w:r>
            <w:r w:rsidR="002D1F16" w:rsidRPr="00CF49AC">
              <w:rPr>
                <w:rFonts w:ascii="Times New Roman" w:hAnsi="Times New Roman" w:cs="Times New Roman"/>
                <w:sz w:val="25"/>
                <w:szCs w:val="25"/>
                <w:lang w:val="sv-SE" w:eastAsia="lv-LV"/>
              </w:rPr>
              <w:t xml:space="preserve"> noteikumos Nr.</w:t>
            </w:r>
            <w:r w:rsidR="00A40668" w:rsidRPr="00CF49AC">
              <w:rPr>
                <w:rFonts w:ascii="Times New Roman" w:hAnsi="Times New Roman" w:cs="Times New Roman"/>
                <w:sz w:val="25"/>
                <w:szCs w:val="25"/>
                <w:lang w:val="sv-SE" w:eastAsia="lv-LV"/>
              </w:rPr>
              <w:t>601</w:t>
            </w:r>
            <w:r w:rsidR="00BA4B9A" w:rsidRPr="00CF49AC">
              <w:rPr>
                <w:rFonts w:ascii="Times New Roman" w:hAnsi="Times New Roman" w:cs="Times New Roman"/>
                <w:sz w:val="25"/>
                <w:szCs w:val="25"/>
                <w:lang w:val="sv-SE" w:eastAsia="lv-LV"/>
              </w:rPr>
              <w:t xml:space="preserve"> </w:t>
            </w:r>
            <w:r w:rsidR="00A40668" w:rsidRPr="00CF49AC">
              <w:rPr>
                <w:rFonts w:ascii="Times New Roman" w:hAnsi="Times New Roman" w:cs="Times New Roman"/>
                <w:sz w:val="25"/>
                <w:szCs w:val="25"/>
                <w:lang w:val="sv-SE" w:eastAsia="lv-LV"/>
              </w:rPr>
              <w:t>"Darbības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w:t>
            </w:r>
            <w:r w:rsidR="00BA4B9A" w:rsidRPr="00CF49AC">
              <w:rPr>
                <w:rFonts w:ascii="Times New Roman" w:hAnsi="Times New Roman" w:cs="Times New Roman"/>
                <w:sz w:val="25"/>
                <w:szCs w:val="25"/>
                <w:lang w:val="sv-SE" w:eastAsia="lv-LV"/>
              </w:rPr>
              <w:t xml:space="preserve"> </w:t>
            </w:r>
            <w:r w:rsidR="00A40668" w:rsidRPr="00CF49AC">
              <w:rPr>
                <w:rFonts w:ascii="Times New Roman" w:hAnsi="Times New Roman" w:cs="Times New Roman"/>
                <w:sz w:val="25"/>
                <w:szCs w:val="25"/>
                <w:lang w:val="sv-SE" w:eastAsia="lv-LV"/>
              </w:rPr>
              <w:t>īstenošanas noteikumi</w:t>
            </w:r>
            <w:r w:rsidR="002D1F16" w:rsidRPr="00CF49AC">
              <w:rPr>
                <w:rFonts w:ascii="Times New Roman" w:hAnsi="Times New Roman" w:cs="Times New Roman"/>
                <w:sz w:val="25"/>
                <w:szCs w:val="25"/>
                <w:lang w:val="sv-SE" w:eastAsia="lv-LV"/>
              </w:rPr>
              <w:t xml:space="preserve">" </w:t>
            </w:r>
            <w:r w:rsidRPr="00CF49AC">
              <w:rPr>
                <w:rFonts w:ascii="Times New Roman" w:hAnsi="Times New Roman" w:cs="Times New Roman"/>
                <w:sz w:val="25"/>
                <w:szCs w:val="25"/>
                <w:lang w:val="sv-SE" w:eastAsia="lv-LV"/>
              </w:rPr>
              <w:t>(turpmāk –</w:t>
            </w:r>
            <w:r w:rsidR="006037BE" w:rsidRPr="00CF49AC">
              <w:rPr>
                <w:rFonts w:ascii="Times New Roman" w:hAnsi="Times New Roman" w:cs="Times New Roman"/>
                <w:sz w:val="25"/>
                <w:szCs w:val="25"/>
                <w:lang w:val="sv-SE" w:eastAsia="lv-LV"/>
              </w:rPr>
              <w:t xml:space="preserve"> </w:t>
            </w:r>
            <w:r w:rsidRPr="00CF49AC">
              <w:rPr>
                <w:rFonts w:ascii="Times New Roman" w:hAnsi="Times New Roman" w:cs="Times New Roman"/>
                <w:sz w:val="25"/>
                <w:szCs w:val="25"/>
                <w:lang w:val="sv-SE" w:eastAsia="lv-LV"/>
              </w:rPr>
              <w:t>noteikumu projekts)</w:t>
            </w:r>
            <w:r w:rsidR="00C541EF" w:rsidRPr="00CF49AC">
              <w:rPr>
                <w:rFonts w:ascii="Times New Roman" w:hAnsi="Times New Roman" w:cs="Times New Roman"/>
                <w:sz w:val="25"/>
                <w:szCs w:val="25"/>
                <w:lang w:val="sv-SE" w:eastAsia="lv-LV"/>
              </w:rPr>
              <w:t xml:space="preserve"> paredz atcelt avansa maksājumu pieprasīšanas termiņa ierobežojumu</w:t>
            </w:r>
            <w:r w:rsidR="006E0D2C" w:rsidRPr="00CF49AC">
              <w:rPr>
                <w:rFonts w:ascii="Times New Roman" w:hAnsi="Times New Roman" w:cs="Times New Roman"/>
                <w:sz w:val="25"/>
                <w:szCs w:val="25"/>
                <w:lang w:val="sv-SE" w:eastAsia="lv-LV"/>
              </w:rPr>
              <w:t xml:space="preserve">, </w:t>
            </w:r>
            <w:r w:rsidR="00C541EF" w:rsidRPr="00CF49AC">
              <w:rPr>
                <w:rFonts w:ascii="Times New Roman" w:hAnsi="Times New Roman" w:cs="Times New Roman"/>
                <w:sz w:val="25"/>
                <w:szCs w:val="25"/>
                <w:lang w:val="sv-SE" w:eastAsia="lv-LV"/>
              </w:rPr>
              <w:t>par vienu gadu, t.i., līdz 2023. gada 31. decembrim, pagarināt 9.1.4.2. pasākuma projekta īstenošanas termiņu</w:t>
            </w:r>
            <w:r w:rsidR="00930B3D" w:rsidRPr="00CF49AC">
              <w:rPr>
                <w:rFonts w:ascii="Times New Roman" w:hAnsi="Times New Roman" w:cs="Times New Roman"/>
                <w:sz w:val="25"/>
                <w:szCs w:val="25"/>
                <w:lang w:val="sv-SE" w:eastAsia="lv-LV"/>
              </w:rPr>
              <w:t xml:space="preserve"> un veikt citus tehniskus un redakcionālus precizējumus</w:t>
            </w:r>
            <w:r w:rsidR="006E761C" w:rsidRPr="00CF49AC">
              <w:rPr>
                <w:rFonts w:ascii="Times New Roman" w:hAnsi="Times New Roman" w:cs="Times New Roman"/>
                <w:sz w:val="25"/>
                <w:szCs w:val="25"/>
                <w:lang w:val="sv-SE" w:eastAsia="lv-LV"/>
              </w:rPr>
              <w:t xml:space="preserve">. </w:t>
            </w:r>
            <w:r w:rsidR="00C541EF" w:rsidRPr="00CF49AC">
              <w:rPr>
                <w:rFonts w:ascii="Times New Roman" w:hAnsi="Times New Roman" w:cs="Times New Roman"/>
                <w:sz w:val="25"/>
                <w:szCs w:val="25"/>
                <w:lang w:val="sv-SE" w:eastAsia="lv-LV"/>
              </w:rPr>
              <w:t>Tiesību akts stāsies spēkā pēc tā publicēšanas oficiālajā laikrakstā "Latvijas Vēstnesis" – indikatīvi 2018. gada III. ceturksnī.</w:t>
            </w:r>
          </w:p>
        </w:tc>
      </w:tr>
    </w:tbl>
    <w:p w14:paraId="4078022A" w14:textId="77777777" w:rsidR="00E5323B" w:rsidRPr="00CF49AC" w:rsidRDefault="00E5323B" w:rsidP="00E5323B">
      <w:pPr>
        <w:spacing w:after="0" w:line="240" w:lineRule="auto"/>
        <w:rPr>
          <w:rFonts w:ascii="Times New Roman" w:eastAsia="Times New Roman" w:hAnsi="Times New Roman" w:cs="Times New Roman"/>
          <w:iCs/>
          <w:sz w:val="25"/>
          <w:szCs w:val="25"/>
          <w:lang w:val="sv-SE" w:eastAsia="lv-LV"/>
        </w:rPr>
      </w:pPr>
      <w:r w:rsidRPr="00CF49AC">
        <w:rPr>
          <w:rFonts w:ascii="Times New Roman" w:eastAsia="Times New Roman" w:hAnsi="Times New Roman" w:cs="Times New Roman"/>
          <w:iCs/>
          <w:sz w:val="25"/>
          <w:szCs w:val="25"/>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F49AC"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CF49AC" w:rsidRDefault="00E5323B" w:rsidP="0084556C">
            <w:pPr>
              <w:spacing w:after="0" w:line="240" w:lineRule="auto"/>
              <w:rPr>
                <w:rFonts w:ascii="Times New Roman" w:eastAsia="Times New Roman" w:hAnsi="Times New Roman" w:cs="Times New Roman"/>
                <w:b/>
                <w:bCs/>
                <w:iCs/>
                <w:sz w:val="25"/>
                <w:szCs w:val="25"/>
                <w:lang w:val="sv-SE" w:eastAsia="lv-LV"/>
              </w:rPr>
            </w:pPr>
            <w:r w:rsidRPr="00CF49AC">
              <w:rPr>
                <w:rFonts w:ascii="Times New Roman" w:eastAsia="Times New Roman" w:hAnsi="Times New Roman" w:cs="Times New Roman"/>
                <w:b/>
                <w:bCs/>
                <w:iCs/>
                <w:sz w:val="25"/>
                <w:szCs w:val="25"/>
                <w:lang w:val="sv-SE" w:eastAsia="lv-LV"/>
              </w:rPr>
              <w:t>I. Tiesību akta projekta izstrādes nepieciešamība</w:t>
            </w:r>
          </w:p>
        </w:tc>
      </w:tr>
      <w:tr w:rsidR="0079788B" w:rsidRPr="00CF49AC"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CF49AC" w:rsidRDefault="00E5323B" w:rsidP="0084556C">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CF49AC" w:rsidRDefault="00E5323B" w:rsidP="0084556C">
            <w:pPr>
              <w:spacing w:after="0" w:line="240" w:lineRule="auto"/>
              <w:rPr>
                <w:rFonts w:ascii="Times New Roman" w:eastAsia="Times New Roman" w:hAnsi="Times New Roman" w:cs="Times New Roman"/>
                <w:iCs/>
                <w:sz w:val="25"/>
                <w:szCs w:val="25"/>
                <w:lang w:val="en-US" w:eastAsia="lv-LV"/>
              </w:rPr>
            </w:pPr>
            <w:proofErr w:type="spellStart"/>
            <w:r w:rsidRPr="00CF49AC">
              <w:rPr>
                <w:rFonts w:ascii="Times New Roman" w:eastAsia="Times New Roman" w:hAnsi="Times New Roman" w:cs="Times New Roman"/>
                <w:iCs/>
                <w:sz w:val="25"/>
                <w:szCs w:val="25"/>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EA4F2D" w14:textId="33FE2963" w:rsidR="00E5323B" w:rsidRPr="00CF49AC" w:rsidRDefault="00780DE0" w:rsidP="0084556C">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w:t>
            </w:r>
            <w:r w:rsidR="003E23F3" w:rsidRPr="00CF49AC">
              <w:rPr>
                <w:rFonts w:ascii="Times New Roman" w:eastAsia="Times New Roman" w:hAnsi="Times New Roman" w:cs="Times New Roman"/>
                <w:iCs/>
                <w:sz w:val="25"/>
                <w:szCs w:val="25"/>
                <w:lang w:eastAsia="lv-LV"/>
              </w:rPr>
              <w:t xml:space="preserve">oteikumu projekts ir izstrādāts saskaņā ar Eiropas Savienības (turpmāk – ES) struktūrfondu un Kohēzijas fonda </w:t>
            </w:r>
            <w:proofErr w:type="gramStart"/>
            <w:r w:rsidR="003E23F3" w:rsidRPr="00CF49AC">
              <w:rPr>
                <w:rFonts w:ascii="Times New Roman" w:eastAsia="Times New Roman" w:hAnsi="Times New Roman" w:cs="Times New Roman"/>
                <w:iCs/>
                <w:sz w:val="25"/>
                <w:szCs w:val="25"/>
                <w:lang w:eastAsia="lv-LV"/>
              </w:rPr>
              <w:t>2014. – 2020.</w:t>
            </w:r>
            <w:proofErr w:type="gramEnd"/>
            <w:r w:rsidR="003E23F3" w:rsidRPr="00CF49AC">
              <w:rPr>
                <w:rFonts w:ascii="Times New Roman" w:eastAsia="Times New Roman" w:hAnsi="Times New Roman" w:cs="Times New Roman"/>
                <w:iCs/>
                <w:sz w:val="25"/>
                <w:szCs w:val="25"/>
                <w:lang w:eastAsia="lv-LV"/>
              </w:rPr>
              <w:t xml:space="preserve"> gada plānošanas perioda vadības likuma 20. panta 6. un 13. punktu.</w:t>
            </w:r>
          </w:p>
        </w:tc>
      </w:tr>
      <w:tr w:rsidR="0079788B" w:rsidRPr="00CF49AC"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CF49AC" w:rsidRDefault="00E5323B" w:rsidP="0084556C">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CF49AC" w:rsidRDefault="00E5323B" w:rsidP="0084556C">
            <w:pPr>
              <w:spacing w:after="0" w:line="240" w:lineRule="auto"/>
              <w:rPr>
                <w:rFonts w:ascii="Times New Roman" w:eastAsia="Times New Roman" w:hAnsi="Times New Roman" w:cs="Times New Roman"/>
                <w:iCs/>
                <w:sz w:val="25"/>
                <w:szCs w:val="25"/>
                <w:lang w:val="en-US" w:eastAsia="lv-LV"/>
              </w:rPr>
            </w:pPr>
            <w:proofErr w:type="spellStart"/>
            <w:r w:rsidRPr="00CF49AC">
              <w:rPr>
                <w:rFonts w:ascii="Times New Roman" w:eastAsia="Times New Roman" w:hAnsi="Times New Roman" w:cs="Times New Roman"/>
                <w:iCs/>
                <w:sz w:val="25"/>
                <w:szCs w:val="25"/>
                <w:lang w:val="en-US" w:eastAsia="lv-LV"/>
              </w:rPr>
              <w:t>Pašreizējā</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situācija</w:t>
            </w:r>
            <w:proofErr w:type="spellEnd"/>
            <w:r w:rsidRPr="00CF49AC">
              <w:rPr>
                <w:rFonts w:ascii="Times New Roman" w:eastAsia="Times New Roman" w:hAnsi="Times New Roman" w:cs="Times New Roman"/>
                <w:iCs/>
                <w:sz w:val="25"/>
                <w:szCs w:val="25"/>
                <w:lang w:val="en-US" w:eastAsia="lv-LV"/>
              </w:rPr>
              <w:t xml:space="preserve"> un </w:t>
            </w:r>
            <w:proofErr w:type="spellStart"/>
            <w:r w:rsidRPr="00CF49AC">
              <w:rPr>
                <w:rFonts w:ascii="Times New Roman" w:eastAsia="Times New Roman" w:hAnsi="Times New Roman" w:cs="Times New Roman"/>
                <w:iCs/>
                <w:sz w:val="25"/>
                <w:szCs w:val="25"/>
                <w:lang w:val="en-US" w:eastAsia="lv-LV"/>
              </w:rPr>
              <w:t>problēmas</w:t>
            </w:r>
            <w:proofErr w:type="spellEnd"/>
            <w:r w:rsidRPr="00CF49AC">
              <w:rPr>
                <w:rFonts w:ascii="Times New Roman" w:eastAsia="Times New Roman" w:hAnsi="Times New Roman" w:cs="Times New Roman"/>
                <w:iCs/>
                <w:sz w:val="25"/>
                <w:szCs w:val="25"/>
                <w:lang w:val="en-US" w:eastAsia="lv-LV"/>
              </w:rPr>
              <w:t xml:space="preserve">, kuru </w:t>
            </w:r>
            <w:proofErr w:type="spellStart"/>
            <w:r w:rsidRPr="00CF49AC">
              <w:rPr>
                <w:rFonts w:ascii="Times New Roman" w:eastAsia="Times New Roman" w:hAnsi="Times New Roman" w:cs="Times New Roman"/>
                <w:iCs/>
                <w:sz w:val="25"/>
                <w:szCs w:val="25"/>
                <w:lang w:val="en-US" w:eastAsia="lv-LV"/>
              </w:rPr>
              <w:t>risināšanai</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tiesību</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akta</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projekts</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izstrādāts</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tiesiskā</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regulējuma</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mērķis</w:t>
            </w:r>
            <w:proofErr w:type="spellEnd"/>
            <w:r w:rsidRPr="00CF49AC">
              <w:rPr>
                <w:rFonts w:ascii="Times New Roman" w:eastAsia="Times New Roman" w:hAnsi="Times New Roman" w:cs="Times New Roman"/>
                <w:iCs/>
                <w:sz w:val="25"/>
                <w:szCs w:val="25"/>
                <w:lang w:val="en-US" w:eastAsia="lv-LV"/>
              </w:rPr>
              <w:t xml:space="preserve"> un </w:t>
            </w:r>
            <w:proofErr w:type="spellStart"/>
            <w:r w:rsidRPr="00CF49AC">
              <w:rPr>
                <w:rFonts w:ascii="Times New Roman" w:eastAsia="Times New Roman" w:hAnsi="Times New Roman" w:cs="Times New Roman"/>
                <w:iCs/>
                <w:sz w:val="25"/>
                <w:szCs w:val="25"/>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88625F7" w14:textId="77777777" w:rsidR="00904215" w:rsidRPr="00CF49AC" w:rsidRDefault="00904215" w:rsidP="00904215">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paredz:</w:t>
            </w:r>
          </w:p>
          <w:p w14:paraId="6226668F" w14:textId="1BFEA0B8" w:rsidR="008862DA" w:rsidRPr="00CF49AC" w:rsidRDefault="008862DA" w:rsidP="008862DA">
            <w:pPr>
              <w:pStyle w:val="ListParagraph"/>
              <w:numPr>
                <w:ilvl w:val="0"/>
                <w:numId w:val="7"/>
              </w:numPr>
              <w:spacing w:after="0" w:line="240" w:lineRule="auto"/>
              <w:ind w:left="0" w:firstLine="360"/>
              <w:jc w:val="both"/>
              <w:rPr>
                <w:rFonts w:ascii="Times New Roman" w:eastAsia="Times New Roman" w:hAnsi="Times New Roman" w:cs="Times New Roman"/>
                <w:b/>
                <w:iCs/>
                <w:sz w:val="25"/>
                <w:szCs w:val="25"/>
                <w:lang w:eastAsia="lv-LV"/>
              </w:rPr>
            </w:pPr>
            <w:r w:rsidRPr="00CF49AC">
              <w:rPr>
                <w:rFonts w:ascii="Times New Roman" w:eastAsia="Times New Roman" w:hAnsi="Times New Roman" w:cs="Times New Roman"/>
                <w:b/>
                <w:iCs/>
                <w:sz w:val="25"/>
                <w:szCs w:val="25"/>
                <w:lang w:eastAsia="lv-LV"/>
              </w:rPr>
              <w:t>Atcelt avansa maksājumu pieprasīšanas termiņa ierobežojumu.</w:t>
            </w:r>
          </w:p>
          <w:p w14:paraId="180C4E5B" w14:textId="6B2CEB5F" w:rsidR="00D92B04" w:rsidRPr="00CF49AC" w:rsidRDefault="00CE3F2C" w:rsidP="0084556C">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Šobrīd </w:t>
            </w:r>
            <w:r w:rsidR="00964B6E" w:rsidRPr="00CF49AC">
              <w:rPr>
                <w:rFonts w:ascii="Times New Roman" w:eastAsia="Times New Roman" w:hAnsi="Times New Roman" w:cs="Times New Roman"/>
                <w:iCs/>
                <w:sz w:val="25"/>
                <w:szCs w:val="25"/>
                <w:lang w:eastAsia="lv-LV"/>
              </w:rPr>
              <w:t>M</w:t>
            </w:r>
            <w:r w:rsidR="00552DC6" w:rsidRPr="00CF49AC">
              <w:rPr>
                <w:rFonts w:ascii="Times New Roman" w:eastAsia="Times New Roman" w:hAnsi="Times New Roman" w:cs="Times New Roman"/>
                <w:iCs/>
                <w:sz w:val="25"/>
                <w:szCs w:val="25"/>
                <w:lang w:eastAsia="lv-LV"/>
              </w:rPr>
              <w:t>K noteikumu Nr. 601</w:t>
            </w:r>
            <w:r w:rsidR="00552DC6" w:rsidRPr="00CF49AC">
              <w:rPr>
                <w:rStyle w:val="FootnoteReference"/>
                <w:rFonts w:ascii="Times New Roman" w:eastAsia="Times New Roman" w:hAnsi="Times New Roman" w:cs="Times New Roman"/>
                <w:iCs/>
                <w:sz w:val="25"/>
                <w:szCs w:val="25"/>
                <w:lang w:eastAsia="lv-LV"/>
              </w:rPr>
              <w:footnoteReference w:id="1"/>
            </w:r>
            <w:r w:rsidR="00552DC6" w:rsidRPr="00CF49AC">
              <w:rPr>
                <w:rFonts w:ascii="Times New Roman" w:eastAsia="Times New Roman" w:hAnsi="Times New Roman" w:cs="Times New Roman"/>
                <w:iCs/>
                <w:sz w:val="25"/>
                <w:szCs w:val="25"/>
                <w:lang w:eastAsia="lv-LV"/>
              </w:rPr>
              <w:t xml:space="preserve"> </w:t>
            </w:r>
            <w:r w:rsidR="000A66BF" w:rsidRPr="00CF49AC">
              <w:rPr>
                <w:rFonts w:ascii="Times New Roman" w:eastAsia="Times New Roman" w:hAnsi="Times New Roman" w:cs="Times New Roman"/>
                <w:iCs/>
                <w:sz w:val="25"/>
                <w:szCs w:val="25"/>
                <w:lang w:eastAsia="lv-LV"/>
              </w:rPr>
              <w:t>22.</w:t>
            </w:r>
            <w:r w:rsidR="00D56F19" w:rsidRPr="00CF49AC">
              <w:rPr>
                <w:rFonts w:ascii="Times New Roman" w:eastAsia="Times New Roman" w:hAnsi="Times New Roman" w:cs="Times New Roman"/>
                <w:iCs/>
                <w:sz w:val="25"/>
                <w:szCs w:val="25"/>
                <w:lang w:eastAsia="lv-LV"/>
              </w:rPr>
              <w:t>2. </w:t>
            </w:r>
            <w:r w:rsidR="00964B6E" w:rsidRPr="00CF49AC">
              <w:rPr>
                <w:rFonts w:ascii="Times New Roman" w:eastAsia="Times New Roman" w:hAnsi="Times New Roman" w:cs="Times New Roman"/>
                <w:iCs/>
                <w:sz w:val="25"/>
                <w:szCs w:val="25"/>
                <w:lang w:eastAsia="lv-LV"/>
              </w:rPr>
              <w:t xml:space="preserve">apakšpunktā </w:t>
            </w:r>
            <w:r w:rsidRPr="00CF49AC">
              <w:rPr>
                <w:rFonts w:ascii="Times New Roman" w:eastAsia="Times New Roman" w:hAnsi="Times New Roman" w:cs="Times New Roman"/>
                <w:iCs/>
                <w:sz w:val="25"/>
                <w:szCs w:val="25"/>
                <w:lang w:eastAsia="lv-LV"/>
              </w:rPr>
              <w:t xml:space="preserve">ir noteikts, ka avansa maksājumu var saņemt pa daļām 24 mēnešu laikā no līguma par projekta īstenošanu </w:t>
            </w:r>
            <w:r w:rsidRPr="00CF49AC">
              <w:rPr>
                <w:rFonts w:ascii="Times New Roman" w:eastAsia="Times New Roman" w:hAnsi="Times New Roman" w:cs="Times New Roman"/>
                <w:iCs/>
                <w:sz w:val="25"/>
                <w:szCs w:val="25"/>
                <w:lang w:eastAsia="lv-LV"/>
              </w:rPr>
              <w:lastRenderedPageBreak/>
              <w:t>noslēgšanas dienas,</w:t>
            </w:r>
            <w:r w:rsidR="005F267F" w:rsidRPr="00CF49AC">
              <w:rPr>
                <w:rFonts w:ascii="Times New Roman" w:eastAsia="Times New Roman" w:hAnsi="Times New Roman" w:cs="Times New Roman"/>
                <w:iCs/>
                <w:sz w:val="25"/>
                <w:szCs w:val="25"/>
                <w:lang w:eastAsia="lv-LV"/>
              </w:rPr>
              <w:t xml:space="preserve"> </w:t>
            </w:r>
            <w:r w:rsidR="006F5F23" w:rsidRPr="00CF49AC">
              <w:rPr>
                <w:rFonts w:ascii="Times New Roman" w:eastAsia="Times New Roman" w:hAnsi="Times New Roman" w:cs="Times New Roman"/>
                <w:iCs/>
                <w:sz w:val="25"/>
                <w:szCs w:val="25"/>
                <w:lang w:eastAsia="lv-LV"/>
              </w:rPr>
              <w:t xml:space="preserve">iesniedzot </w:t>
            </w:r>
            <w:r w:rsidRPr="00CF49AC">
              <w:rPr>
                <w:rFonts w:ascii="Times New Roman" w:eastAsia="Times New Roman" w:hAnsi="Times New Roman" w:cs="Times New Roman"/>
                <w:iCs/>
                <w:sz w:val="25"/>
                <w:szCs w:val="25"/>
                <w:lang w:eastAsia="lv-LV"/>
              </w:rPr>
              <w:t>sadarbības iestādē</w:t>
            </w:r>
            <w:r w:rsidR="005F267F" w:rsidRPr="00CF49AC">
              <w:rPr>
                <w:rFonts w:ascii="Times New Roman" w:eastAsia="Times New Roman" w:hAnsi="Times New Roman" w:cs="Times New Roman"/>
                <w:iCs/>
                <w:sz w:val="25"/>
                <w:szCs w:val="25"/>
                <w:lang w:eastAsia="lv-LV"/>
              </w:rPr>
              <w:t xml:space="preserve"> </w:t>
            </w:r>
            <w:r w:rsidRPr="00CF49AC">
              <w:rPr>
                <w:rFonts w:ascii="Times New Roman" w:eastAsia="Times New Roman" w:hAnsi="Times New Roman" w:cs="Times New Roman"/>
                <w:iCs/>
                <w:sz w:val="25"/>
                <w:szCs w:val="25"/>
                <w:lang w:eastAsia="lv-LV"/>
              </w:rPr>
              <w:t>avansa maksājuma vai tā daļas pieprasījumu un plānotā avansa maksājuma vai tā daļas apmēru pamatojošo dokumentāciju.</w:t>
            </w:r>
          </w:p>
          <w:p w14:paraId="1BB4454A" w14:textId="044AB1C8" w:rsidR="00D92B04" w:rsidRPr="00CF49AC" w:rsidRDefault="00D92B04" w:rsidP="00313118">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Minētais avansa maksājuma saņemšanas termiņš beigsies 2018. gada 18. jūlijā, jo līgums par 9.1.4.2 pasākuma "Funkcionēšanas novērtēšanas un </w:t>
            </w:r>
            <w:proofErr w:type="spellStart"/>
            <w:r w:rsidRPr="00CF49AC">
              <w:rPr>
                <w:rFonts w:ascii="Times New Roman" w:eastAsia="Times New Roman" w:hAnsi="Times New Roman" w:cs="Times New Roman"/>
                <w:iCs/>
                <w:sz w:val="25"/>
                <w:szCs w:val="25"/>
                <w:lang w:eastAsia="lv-LV"/>
              </w:rPr>
              <w:t>asistīvo</w:t>
            </w:r>
            <w:proofErr w:type="spellEnd"/>
            <w:r w:rsidRPr="00CF49AC">
              <w:rPr>
                <w:rFonts w:ascii="Times New Roman" w:eastAsia="Times New Roman" w:hAnsi="Times New Roman" w:cs="Times New Roman"/>
                <w:iCs/>
                <w:sz w:val="25"/>
                <w:szCs w:val="25"/>
                <w:lang w:eastAsia="lv-LV"/>
              </w:rPr>
              <w:t xml:space="preserve"> tehnoloģiju (tehnisko palīglīdzekļu) apmaiņas sistēmas izveide un ieviešana" (turpmāk – 9.1.4.2. pasākums) projekta Nr. Nr.9.1.4.2/16/I/001 "VSIA NRC "Vaivari" funkcionēšanas novērtēšanas un </w:t>
            </w:r>
            <w:proofErr w:type="spellStart"/>
            <w:r w:rsidRPr="00CF49AC">
              <w:rPr>
                <w:rFonts w:ascii="Times New Roman" w:eastAsia="Times New Roman" w:hAnsi="Times New Roman" w:cs="Times New Roman"/>
                <w:iCs/>
                <w:sz w:val="25"/>
                <w:szCs w:val="25"/>
                <w:lang w:eastAsia="lv-LV"/>
              </w:rPr>
              <w:t>asistīvo</w:t>
            </w:r>
            <w:proofErr w:type="spellEnd"/>
            <w:r w:rsidRPr="00CF49AC">
              <w:rPr>
                <w:rFonts w:ascii="Times New Roman" w:eastAsia="Times New Roman" w:hAnsi="Times New Roman" w:cs="Times New Roman"/>
                <w:iCs/>
                <w:sz w:val="25"/>
                <w:szCs w:val="25"/>
                <w:lang w:eastAsia="lv-LV"/>
              </w:rPr>
              <w:t xml:space="preserve"> tehnoloģiju apmaiņas sistēmas izveide un ieviešana" (turpmāk – 9.1.4.2. pasākuma projekts)</w:t>
            </w:r>
            <w:r w:rsidR="00C156EB" w:rsidRPr="00CF49AC">
              <w:rPr>
                <w:rFonts w:ascii="Times New Roman" w:eastAsia="Times New Roman" w:hAnsi="Times New Roman" w:cs="Times New Roman"/>
                <w:iCs/>
                <w:sz w:val="25"/>
                <w:szCs w:val="25"/>
                <w:lang w:eastAsia="lv-LV"/>
              </w:rPr>
              <w:t xml:space="preserve"> </w:t>
            </w:r>
            <w:r w:rsidRPr="00CF49AC">
              <w:rPr>
                <w:rFonts w:ascii="Times New Roman" w:eastAsia="Times New Roman" w:hAnsi="Times New Roman" w:cs="Times New Roman"/>
                <w:iCs/>
                <w:sz w:val="25"/>
                <w:szCs w:val="25"/>
                <w:lang w:eastAsia="lv-LV"/>
              </w:rPr>
              <w:t>īstenošanu</w:t>
            </w:r>
            <w:r w:rsidR="005F267F" w:rsidRPr="00CF49AC">
              <w:rPr>
                <w:rFonts w:ascii="Times New Roman" w:eastAsia="Times New Roman" w:hAnsi="Times New Roman" w:cs="Times New Roman"/>
                <w:iCs/>
                <w:sz w:val="25"/>
                <w:szCs w:val="25"/>
                <w:lang w:eastAsia="lv-LV"/>
              </w:rPr>
              <w:t xml:space="preserve"> ar Centrālo finanšu un līgumu aģentūru kā sadarbības iestādi (turpmāk – CFLA)</w:t>
            </w:r>
            <w:r w:rsidRPr="00CF49AC">
              <w:rPr>
                <w:rFonts w:ascii="Times New Roman" w:eastAsia="Times New Roman" w:hAnsi="Times New Roman" w:cs="Times New Roman"/>
                <w:iCs/>
                <w:sz w:val="25"/>
                <w:szCs w:val="25"/>
                <w:lang w:eastAsia="lv-LV"/>
              </w:rPr>
              <w:t xml:space="preserve"> </w:t>
            </w:r>
            <w:r w:rsidR="006F5F23" w:rsidRPr="00CF49AC">
              <w:rPr>
                <w:rFonts w:ascii="Times New Roman" w:eastAsia="Times New Roman" w:hAnsi="Times New Roman" w:cs="Times New Roman"/>
                <w:iCs/>
                <w:sz w:val="25"/>
                <w:szCs w:val="25"/>
                <w:lang w:eastAsia="lv-LV"/>
              </w:rPr>
              <w:t>tika</w:t>
            </w:r>
            <w:r w:rsidRPr="00CF49AC">
              <w:rPr>
                <w:rFonts w:ascii="Times New Roman" w:eastAsia="Times New Roman" w:hAnsi="Times New Roman" w:cs="Times New Roman"/>
                <w:iCs/>
                <w:sz w:val="25"/>
                <w:szCs w:val="25"/>
                <w:lang w:eastAsia="lv-LV"/>
              </w:rPr>
              <w:t xml:space="preserve"> noslēgts 2016. gada 19. jūlijā</w:t>
            </w:r>
            <w:r w:rsidR="00313118" w:rsidRPr="00CF49AC">
              <w:rPr>
                <w:rFonts w:ascii="Times New Roman" w:eastAsia="Times New Roman" w:hAnsi="Times New Roman" w:cs="Times New Roman"/>
                <w:iCs/>
                <w:sz w:val="25"/>
                <w:szCs w:val="25"/>
                <w:lang w:eastAsia="lv-LV"/>
              </w:rPr>
              <w:t xml:space="preserve">, taču </w:t>
            </w:r>
            <w:r w:rsidRPr="00CF49AC">
              <w:rPr>
                <w:rFonts w:ascii="Times New Roman" w:eastAsia="Times New Roman" w:hAnsi="Times New Roman" w:cs="Times New Roman"/>
                <w:iCs/>
                <w:sz w:val="25"/>
                <w:szCs w:val="25"/>
                <w:lang w:eastAsia="lv-LV"/>
              </w:rPr>
              <w:t>atsevišķu projekta darbību</w:t>
            </w:r>
            <w:r w:rsidR="00313118" w:rsidRPr="00CF49AC">
              <w:rPr>
                <w:rFonts w:ascii="Times New Roman" w:eastAsia="Times New Roman" w:hAnsi="Times New Roman" w:cs="Times New Roman"/>
                <w:iCs/>
                <w:sz w:val="25"/>
                <w:szCs w:val="25"/>
                <w:lang w:eastAsia="lv-LV"/>
              </w:rPr>
              <w:t xml:space="preserve"> īstenošanā ir nobīdes no sākotnēji plānotā laika grafika aptuveni par vienu gadu </w:t>
            </w:r>
            <w:r w:rsidR="00DD3909" w:rsidRPr="00CF49AC">
              <w:rPr>
                <w:rFonts w:ascii="Times New Roman" w:eastAsia="Times New Roman" w:hAnsi="Times New Roman" w:cs="Times New Roman"/>
                <w:iCs/>
                <w:sz w:val="25"/>
                <w:szCs w:val="25"/>
                <w:lang w:eastAsia="lv-LV"/>
              </w:rPr>
              <w:t>(detalizētāku informāciju skat. zemāk, pie otrā punkta)</w:t>
            </w:r>
            <w:r w:rsidR="00313118" w:rsidRPr="00CF49AC">
              <w:rPr>
                <w:rFonts w:ascii="Times New Roman" w:eastAsia="Times New Roman" w:hAnsi="Times New Roman" w:cs="Times New Roman"/>
                <w:iCs/>
                <w:sz w:val="25"/>
                <w:szCs w:val="25"/>
                <w:lang w:eastAsia="lv-LV"/>
              </w:rPr>
              <w:t>.</w:t>
            </w:r>
          </w:p>
          <w:p w14:paraId="74AA8014" w14:textId="2881719A" w:rsidR="00D92B04" w:rsidRPr="00CF49AC" w:rsidRDefault="00D92B04" w:rsidP="0084556C">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Lai nodrošinātu projekta darbību īstenošanas nepārtrauktību, attiecīgi nodrošinot</w:t>
            </w:r>
            <w:r w:rsidR="00313118" w:rsidRPr="00CF49AC">
              <w:rPr>
                <w:rFonts w:ascii="Times New Roman" w:eastAsia="Times New Roman" w:hAnsi="Times New Roman" w:cs="Times New Roman"/>
                <w:iCs/>
                <w:sz w:val="25"/>
                <w:szCs w:val="25"/>
                <w:lang w:eastAsia="lv-LV"/>
              </w:rPr>
              <w:t xml:space="preserve"> </w:t>
            </w:r>
            <w:r w:rsidR="00313118" w:rsidRPr="00CF49AC">
              <w:rPr>
                <w:rFonts w:ascii="Times New Roman" w:hAnsi="Times New Roman" w:cs="Times New Roman"/>
                <w:sz w:val="25"/>
                <w:szCs w:val="25"/>
                <w:lang w:eastAsia="lv-LV"/>
              </w:rPr>
              <w:t>VSIA "Nacionāl</w:t>
            </w:r>
            <w:r w:rsidR="00452460" w:rsidRPr="00CF49AC">
              <w:rPr>
                <w:rFonts w:ascii="Times New Roman" w:hAnsi="Times New Roman" w:cs="Times New Roman"/>
                <w:sz w:val="25"/>
                <w:szCs w:val="25"/>
                <w:lang w:eastAsia="lv-LV"/>
              </w:rPr>
              <w:t>ais</w:t>
            </w:r>
            <w:r w:rsidR="00313118" w:rsidRPr="00CF49AC">
              <w:rPr>
                <w:rFonts w:ascii="Times New Roman" w:hAnsi="Times New Roman" w:cs="Times New Roman"/>
                <w:sz w:val="25"/>
                <w:szCs w:val="25"/>
                <w:lang w:eastAsia="lv-LV"/>
              </w:rPr>
              <w:t xml:space="preserve"> rehabilitācijas centr</w:t>
            </w:r>
            <w:r w:rsidR="00452460" w:rsidRPr="00CF49AC">
              <w:rPr>
                <w:rFonts w:ascii="Times New Roman" w:hAnsi="Times New Roman" w:cs="Times New Roman"/>
                <w:sz w:val="25"/>
                <w:szCs w:val="25"/>
                <w:lang w:eastAsia="lv-LV"/>
              </w:rPr>
              <w:t>s</w:t>
            </w:r>
            <w:r w:rsidR="00313118" w:rsidRPr="00CF49AC">
              <w:rPr>
                <w:rFonts w:ascii="Times New Roman" w:hAnsi="Times New Roman" w:cs="Times New Roman"/>
                <w:sz w:val="25"/>
                <w:szCs w:val="25"/>
                <w:lang w:eastAsia="lv-LV"/>
              </w:rPr>
              <w:t xml:space="preserve"> "Vaivari"" kā finansējuma saņēmējam</w:t>
            </w:r>
            <w:r w:rsidR="00452460" w:rsidRPr="00CF49AC">
              <w:rPr>
                <w:rFonts w:ascii="Times New Roman" w:hAnsi="Times New Roman" w:cs="Times New Roman"/>
                <w:sz w:val="25"/>
                <w:szCs w:val="25"/>
                <w:lang w:eastAsia="lv-LV"/>
              </w:rPr>
              <w:t xml:space="preserve"> </w:t>
            </w:r>
            <w:r w:rsidR="00313118" w:rsidRPr="00CF49AC">
              <w:rPr>
                <w:rFonts w:ascii="Times New Roman" w:hAnsi="Times New Roman" w:cs="Times New Roman"/>
                <w:sz w:val="25"/>
                <w:szCs w:val="25"/>
                <w:lang w:eastAsia="lv-LV"/>
              </w:rPr>
              <w:t>(turpmāk – NRC</w:t>
            </w:r>
            <w:r w:rsidR="006323E3" w:rsidRPr="00CF49AC">
              <w:rPr>
                <w:rFonts w:ascii="Times New Roman" w:hAnsi="Times New Roman" w:cs="Times New Roman"/>
                <w:sz w:val="25"/>
                <w:szCs w:val="25"/>
                <w:lang w:eastAsia="lv-LV"/>
              </w:rPr>
              <w:t xml:space="preserve"> </w:t>
            </w:r>
            <w:r w:rsidR="00313118" w:rsidRPr="00CF49AC">
              <w:rPr>
                <w:rFonts w:ascii="Times New Roman" w:hAnsi="Times New Roman" w:cs="Times New Roman"/>
                <w:sz w:val="25"/>
                <w:szCs w:val="25"/>
                <w:lang w:eastAsia="lv-LV"/>
              </w:rPr>
              <w:t>"Vaivari")</w:t>
            </w:r>
            <w:r w:rsidR="00407620" w:rsidRPr="00CF49AC">
              <w:rPr>
                <w:rFonts w:ascii="Times New Roman" w:hAnsi="Times New Roman" w:cs="Times New Roman"/>
                <w:sz w:val="25"/>
                <w:szCs w:val="25"/>
                <w:lang w:eastAsia="lv-LV"/>
              </w:rPr>
              <w:t xml:space="preserve"> </w:t>
            </w:r>
            <w:r w:rsidRPr="00CF49AC">
              <w:rPr>
                <w:rFonts w:ascii="Times New Roman" w:eastAsia="Times New Roman" w:hAnsi="Times New Roman" w:cs="Times New Roman"/>
                <w:iCs/>
                <w:sz w:val="25"/>
                <w:szCs w:val="25"/>
                <w:lang w:eastAsia="lv-LV"/>
              </w:rPr>
              <w:t>finanšu līdzekļu pieejamību norēķinu veikšanai ar pakalpojuma sniedzējiem, noteikumu projekts paredz atcelt avansa maksājuma saņemšanas termiņa ierobežojumu.</w:t>
            </w:r>
          </w:p>
          <w:p w14:paraId="6A3D873D" w14:textId="7C657FA3" w:rsidR="000A66BF" w:rsidRPr="00CF49AC" w:rsidRDefault="000A66BF" w:rsidP="00DD30FA">
            <w:pPr>
              <w:pStyle w:val="NoSpacing"/>
              <w:numPr>
                <w:ilvl w:val="0"/>
                <w:numId w:val="7"/>
              </w:numPr>
              <w:ind w:left="0" w:firstLine="360"/>
              <w:jc w:val="both"/>
              <w:rPr>
                <w:rFonts w:ascii="Times New Roman" w:hAnsi="Times New Roman" w:cs="Times New Roman"/>
                <w:sz w:val="25"/>
                <w:szCs w:val="25"/>
                <w:lang w:eastAsia="lv-LV"/>
              </w:rPr>
            </w:pPr>
            <w:r w:rsidRPr="00CF49AC">
              <w:rPr>
                <w:rFonts w:ascii="Times New Roman" w:hAnsi="Times New Roman" w:cs="Times New Roman"/>
                <w:b/>
                <w:sz w:val="25"/>
                <w:szCs w:val="25"/>
                <w:lang w:eastAsia="lv-LV"/>
              </w:rPr>
              <w:t>Pagarināt 9.1.4.2. pasākuma projekta īstenošanas termiņu.</w:t>
            </w:r>
          </w:p>
          <w:p w14:paraId="01C7C160" w14:textId="77777777" w:rsidR="00181EB2" w:rsidRPr="00CF49AC" w:rsidRDefault="000A66BF" w:rsidP="00A71502">
            <w:pPr>
              <w:pStyle w:val="NoSpacing"/>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Šobrīd MK noteikumu Nr. 601 42. punktā ir noteikts, ka</w:t>
            </w:r>
            <w:r w:rsidR="00562582"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 xml:space="preserve">pasākuma ietvaros projektu īsteno saskaņā ar </w:t>
            </w:r>
            <w:r w:rsidR="00B731CB" w:rsidRPr="00CF49AC">
              <w:rPr>
                <w:rFonts w:ascii="Times New Roman" w:hAnsi="Times New Roman" w:cs="Times New Roman"/>
                <w:sz w:val="25"/>
                <w:szCs w:val="25"/>
                <w:lang w:eastAsia="lv-LV"/>
              </w:rPr>
              <w:t>noslēgto līgumu</w:t>
            </w:r>
            <w:r w:rsidRPr="00CF49AC">
              <w:rPr>
                <w:rFonts w:ascii="Times New Roman" w:hAnsi="Times New Roman" w:cs="Times New Roman"/>
                <w:sz w:val="25"/>
                <w:szCs w:val="25"/>
                <w:lang w:eastAsia="lv-LV"/>
              </w:rPr>
              <w:t xml:space="preserve"> par projekta īstenošanu, bet ne ilgāk kā līdz 2022. gada 31. decembrim.</w:t>
            </w:r>
          </w:p>
          <w:p w14:paraId="1EF289B0" w14:textId="61224114" w:rsidR="006E761C" w:rsidRPr="00CF49AC" w:rsidRDefault="000A66BF" w:rsidP="00A71502">
            <w:pPr>
              <w:pStyle w:val="NoSpacing"/>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Līdzšinējā 9.</w:t>
            </w:r>
            <w:r w:rsidR="00B731CB" w:rsidRPr="00CF49AC">
              <w:rPr>
                <w:rFonts w:ascii="Times New Roman" w:hAnsi="Times New Roman" w:cs="Times New Roman"/>
                <w:sz w:val="25"/>
                <w:szCs w:val="25"/>
                <w:lang w:eastAsia="lv-LV"/>
              </w:rPr>
              <w:t>1</w:t>
            </w:r>
            <w:r w:rsidRPr="00CF49AC">
              <w:rPr>
                <w:rFonts w:ascii="Times New Roman" w:hAnsi="Times New Roman" w:cs="Times New Roman"/>
                <w:sz w:val="25"/>
                <w:szCs w:val="25"/>
                <w:lang w:eastAsia="lv-LV"/>
              </w:rPr>
              <w:t>.</w:t>
            </w:r>
            <w:r w:rsidR="00B731CB" w:rsidRPr="00CF49AC">
              <w:rPr>
                <w:rFonts w:ascii="Times New Roman" w:hAnsi="Times New Roman" w:cs="Times New Roman"/>
                <w:sz w:val="25"/>
                <w:szCs w:val="25"/>
                <w:lang w:eastAsia="lv-LV"/>
              </w:rPr>
              <w:t>4</w:t>
            </w:r>
            <w:r w:rsidRPr="00CF49AC">
              <w:rPr>
                <w:rFonts w:ascii="Times New Roman" w:hAnsi="Times New Roman" w:cs="Times New Roman"/>
                <w:sz w:val="25"/>
                <w:szCs w:val="25"/>
                <w:lang w:eastAsia="lv-LV"/>
              </w:rPr>
              <w:t>.</w:t>
            </w:r>
            <w:r w:rsidR="00B731CB" w:rsidRPr="00CF49AC">
              <w:rPr>
                <w:rFonts w:ascii="Times New Roman" w:hAnsi="Times New Roman" w:cs="Times New Roman"/>
                <w:sz w:val="25"/>
                <w:szCs w:val="25"/>
                <w:lang w:eastAsia="lv-LV"/>
              </w:rPr>
              <w:t>2</w:t>
            </w:r>
            <w:r w:rsidRPr="00CF49AC">
              <w:rPr>
                <w:rFonts w:ascii="Times New Roman" w:hAnsi="Times New Roman" w:cs="Times New Roman"/>
                <w:sz w:val="25"/>
                <w:szCs w:val="25"/>
                <w:lang w:eastAsia="lv-LV"/>
              </w:rPr>
              <w:t>. projekta</w:t>
            </w:r>
            <w:r w:rsidR="00F6240F"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īstenošana liecina, ka atsevišķu projekta darbību</w:t>
            </w:r>
            <w:r w:rsidR="00BC3E51" w:rsidRPr="00CF49AC">
              <w:rPr>
                <w:rFonts w:ascii="Times New Roman" w:hAnsi="Times New Roman" w:cs="Times New Roman"/>
                <w:sz w:val="25"/>
                <w:szCs w:val="25"/>
                <w:lang w:eastAsia="lv-LV"/>
              </w:rPr>
              <w:t xml:space="preserve"> (skat. </w:t>
            </w:r>
            <w:r w:rsidR="006323E3" w:rsidRPr="00CF49AC">
              <w:rPr>
                <w:rFonts w:ascii="Times New Roman" w:hAnsi="Times New Roman" w:cs="Times New Roman"/>
                <w:sz w:val="25"/>
                <w:szCs w:val="25"/>
                <w:lang w:eastAsia="lv-LV"/>
              </w:rPr>
              <w:t>s</w:t>
            </w:r>
            <w:r w:rsidR="00BC3E51" w:rsidRPr="00CF49AC">
              <w:rPr>
                <w:rFonts w:ascii="Times New Roman" w:hAnsi="Times New Roman" w:cs="Times New Roman"/>
                <w:sz w:val="25"/>
                <w:szCs w:val="25"/>
                <w:lang w:eastAsia="lv-LV"/>
              </w:rPr>
              <w:t>kaidrojumu</w:t>
            </w:r>
            <w:r w:rsidR="006323E3" w:rsidRPr="00CF49AC">
              <w:rPr>
                <w:rFonts w:ascii="Times New Roman" w:hAnsi="Times New Roman" w:cs="Times New Roman"/>
                <w:sz w:val="25"/>
                <w:szCs w:val="25"/>
                <w:lang w:eastAsia="lv-LV"/>
              </w:rPr>
              <w:t xml:space="preserve"> </w:t>
            </w:r>
            <w:r w:rsidR="00BC3E51" w:rsidRPr="00CF49AC">
              <w:rPr>
                <w:rFonts w:ascii="Times New Roman" w:hAnsi="Times New Roman" w:cs="Times New Roman"/>
                <w:sz w:val="25"/>
                <w:szCs w:val="25"/>
              </w:rPr>
              <w:t>MK</w:t>
            </w:r>
            <w:r w:rsidR="00834B7A" w:rsidRPr="00CF49AC">
              <w:rPr>
                <w:rFonts w:ascii="Times New Roman" w:hAnsi="Times New Roman" w:cs="Times New Roman"/>
                <w:sz w:val="25"/>
                <w:szCs w:val="25"/>
              </w:rPr>
              <w:t xml:space="preserve"> noteikumu</w:t>
            </w:r>
            <w:r w:rsidR="00BC3E51" w:rsidRPr="00CF49AC">
              <w:rPr>
                <w:rFonts w:ascii="Times New Roman" w:hAnsi="Times New Roman" w:cs="Times New Roman"/>
                <w:sz w:val="25"/>
                <w:szCs w:val="25"/>
              </w:rPr>
              <w:t xml:space="preserve"> </w:t>
            </w:r>
            <w:r w:rsidR="00BC3E51" w:rsidRPr="00CF49AC">
              <w:rPr>
                <w:rFonts w:ascii="Times New Roman" w:hAnsi="Times New Roman" w:cs="Times New Roman"/>
                <w:sz w:val="25"/>
                <w:szCs w:val="25"/>
                <w:lang w:eastAsia="lv-LV"/>
              </w:rPr>
              <w:t>Nr. 601 grozījum</w:t>
            </w:r>
            <w:r w:rsidR="008526D7" w:rsidRPr="00CF49AC">
              <w:rPr>
                <w:rFonts w:ascii="Times New Roman" w:hAnsi="Times New Roman" w:cs="Times New Roman"/>
                <w:sz w:val="25"/>
                <w:szCs w:val="25"/>
                <w:lang w:eastAsia="lv-LV"/>
              </w:rPr>
              <w:t>u</w:t>
            </w:r>
            <w:r w:rsidR="00BC3E51" w:rsidRPr="00CF49AC">
              <w:rPr>
                <w:rFonts w:ascii="Times New Roman" w:hAnsi="Times New Roman" w:cs="Times New Roman"/>
                <w:sz w:val="25"/>
                <w:szCs w:val="25"/>
                <w:lang w:eastAsia="lv-LV"/>
              </w:rPr>
              <w:t xml:space="preserve">s </w:t>
            </w:r>
            <w:proofErr w:type="gramStart"/>
            <w:r w:rsidR="00BC3E51" w:rsidRPr="00CF49AC">
              <w:rPr>
                <w:rFonts w:ascii="Times New Roman" w:hAnsi="Times New Roman" w:cs="Times New Roman"/>
                <w:sz w:val="25"/>
                <w:szCs w:val="25"/>
                <w:lang w:eastAsia="lv-LV"/>
              </w:rPr>
              <w:t>(</w:t>
            </w:r>
            <w:proofErr w:type="gramEnd"/>
            <w:r w:rsidR="00BC3E51" w:rsidRPr="00CF49AC">
              <w:rPr>
                <w:rFonts w:ascii="Times New Roman" w:hAnsi="Times New Roman" w:cs="Times New Roman"/>
                <w:sz w:val="25"/>
                <w:szCs w:val="25"/>
                <w:lang w:eastAsia="lv-LV"/>
              </w:rPr>
              <w:t>03.01.2017. MK noteikumi Nr.7</w:t>
            </w:r>
            <w:r w:rsidR="00397ACD" w:rsidRPr="00CF49AC">
              <w:rPr>
                <w:rFonts w:ascii="Times New Roman" w:hAnsi="Times New Roman" w:cs="Times New Roman"/>
                <w:sz w:val="25"/>
                <w:szCs w:val="25"/>
                <w:lang w:eastAsia="lv-LV"/>
              </w:rPr>
              <w:t xml:space="preserve">: </w:t>
            </w:r>
            <w:hyperlink r:id="rId8" w:history="1">
              <w:r w:rsidR="00397ACD" w:rsidRPr="00CF49AC">
                <w:rPr>
                  <w:rStyle w:val="Hyperlink"/>
                  <w:rFonts w:ascii="Times New Roman" w:hAnsi="Times New Roman" w:cs="Times New Roman"/>
                  <w:sz w:val="25"/>
                  <w:szCs w:val="25"/>
                  <w:lang w:eastAsia="lv-LV"/>
                </w:rPr>
                <w:t>https://likumi.lv/ta/id/287863</w:t>
              </w:r>
            </w:hyperlink>
            <w:r w:rsidR="00BC3E51" w:rsidRPr="00CF49AC">
              <w:rPr>
                <w:rFonts w:ascii="Times New Roman" w:hAnsi="Times New Roman" w:cs="Times New Roman"/>
                <w:sz w:val="25"/>
                <w:szCs w:val="25"/>
                <w:lang w:eastAsia="lv-LV"/>
              </w:rPr>
              <w:t>)</w:t>
            </w:r>
            <w:r w:rsidR="008526D7" w:rsidRPr="00CF49AC">
              <w:rPr>
                <w:rFonts w:ascii="Times New Roman" w:hAnsi="Times New Roman" w:cs="Times New Roman"/>
                <w:sz w:val="25"/>
                <w:szCs w:val="25"/>
                <w:lang w:eastAsia="lv-LV"/>
              </w:rPr>
              <w:t xml:space="preserve"> īstenošanā</w:t>
            </w:r>
            <w:r w:rsidR="00BC3E51" w:rsidRPr="00CF49AC">
              <w:rPr>
                <w:rFonts w:ascii="Times New Roman" w:hAnsi="Times New Roman" w:cs="Times New Roman"/>
                <w:sz w:val="25"/>
                <w:szCs w:val="25"/>
                <w:lang w:eastAsia="lv-LV"/>
              </w:rPr>
              <w:t xml:space="preserve"> ir nobīdes no sākotnēji plānotā laika grafika.</w:t>
            </w:r>
          </w:p>
          <w:p w14:paraId="47CC4B07" w14:textId="6CC0131B" w:rsidR="005C11F7" w:rsidRPr="00CF49AC" w:rsidRDefault="0017215E" w:rsidP="004B78C2">
            <w:pPr>
              <w:pStyle w:val="NoSpacing"/>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Kā viens no būtiskākajiem iemesliem projekta īstenošanas laika grafika nobīdē ir vairākkārtēja nesekmīga</w:t>
            </w:r>
            <w:r w:rsidRPr="00CF49AC">
              <w:rPr>
                <w:rFonts w:ascii="Times New Roman" w:hAnsi="Times New Roman" w:cs="Times New Roman"/>
                <w:sz w:val="25"/>
                <w:szCs w:val="25"/>
              </w:rPr>
              <w:t xml:space="preserve"> "S</w:t>
            </w:r>
            <w:r w:rsidRPr="00CF49AC">
              <w:rPr>
                <w:rFonts w:ascii="Times New Roman" w:hAnsi="Times New Roman" w:cs="Times New Roman"/>
                <w:sz w:val="25"/>
                <w:szCs w:val="25"/>
                <w:lang w:eastAsia="lv-LV"/>
              </w:rPr>
              <w:t xml:space="preserve">ituācijas izpēte par Latvijā un ārvalstīs pieejamām funkcionēšanas novērtēšanas sistēmām un funkcionēšanas novērtēšanas sistēmas apraksta izstrāde un iesaistīto interešu grupu speciālistu </w:t>
            </w:r>
            <w:r w:rsidRPr="00CF49AC">
              <w:rPr>
                <w:rFonts w:ascii="Times New Roman" w:hAnsi="Times New Roman" w:cs="Times New Roman"/>
                <w:sz w:val="25"/>
                <w:szCs w:val="25"/>
                <w:lang w:eastAsia="lv-LV"/>
              </w:rPr>
              <w:lastRenderedPageBreak/>
              <w:t xml:space="preserve">izglītojošie pasākumi" (ID-2017/17ESF) iepirkuma procedūras organizēšana, kas tika uzsākta 30.06.2017. Minētajā iepirkuma procedūrā divas reizes (t.i., līdz 29.09.2017.) tika pagarināts iepirkuma piedāvājuma iesniegšanas termiņš, jo nepieteicās neviens pretendents. </w:t>
            </w:r>
            <w:r w:rsidR="005C11F7" w:rsidRPr="00CF49AC">
              <w:rPr>
                <w:rFonts w:ascii="Times New Roman" w:hAnsi="Times New Roman" w:cs="Times New Roman"/>
                <w:sz w:val="25"/>
                <w:szCs w:val="25"/>
                <w:lang w:eastAsia="lv-LV"/>
              </w:rPr>
              <w:t xml:space="preserve">Uzsāktais iepirkums noslēdzās ar </w:t>
            </w:r>
            <w:r w:rsidRPr="00CF49AC">
              <w:rPr>
                <w:rFonts w:ascii="Times New Roman" w:hAnsi="Times New Roman" w:cs="Times New Roman"/>
                <w:sz w:val="25"/>
                <w:szCs w:val="25"/>
                <w:lang w:eastAsia="lv-LV"/>
              </w:rPr>
              <w:t>04.11.2017.</w:t>
            </w:r>
            <w:r w:rsidR="005C11F7"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Iepirkumu uzraudzības biroja tīmekļa vietnē</w:t>
            </w:r>
            <w:r w:rsidR="005C11F7"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publicēt</w:t>
            </w:r>
            <w:r w:rsidR="005C11F7" w:rsidRPr="00CF49AC">
              <w:rPr>
                <w:rFonts w:ascii="Times New Roman" w:hAnsi="Times New Roman" w:cs="Times New Roman"/>
                <w:sz w:val="25"/>
                <w:szCs w:val="25"/>
                <w:lang w:eastAsia="lv-LV"/>
              </w:rPr>
              <w:t>u</w:t>
            </w:r>
            <w:r w:rsidRPr="00CF49AC">
              <w:rPr>
                <w:rFonts w:ascii="Times New Roman" w:hAnsi="Times New Roman" w:cs="Times New Roman"/>
                <w:sz w:val="25"/>
                <w:szCs w:val="25"/>
                <w:lang w:eastAsia="lv-LV"/>
              </w:rPr>
              <w:t xml:space="preserve"> informācij</w:t>
            </w:r>
            <w:r w:rsidR="005C11F7" w:rsidRPr="00CF49AC">
              <w:rPr>
                <w:rFonts w:ascii="Times New Roman" w:hAnsi="Times New Roman" w:cs="Times New Roman"/>
                <w:sz w:val="25"/>
                <w:szCs w:val="25"/>
                <w:lang w:eastAsia="lv-LV"/>
              </w:rPr>
              <w:t>u</w:t>
            </w:r>
            <w:r w:rsidRPr="00CF49AC">
              <w:rPr>
                <w:rFonts w:ascii="Times New Roman" w:hAnsi="Times New Roman" w:cs="Times New Roman"/>
                <w:sz w:val="25"/>
                <w:szCs w:val="25"/>
                <w:lang w:eastAsia="lv-LV"/>
              </w:rPr>
              <w:t xml:space="preserve"> par iepirkuma procedūras pārtraukšanu interešu konflikta dēļ</w:t>
            </w:r>
            <w:r w:rsidR="005C11F7"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31.12.2017. tika izsludināts atkārtots iepirkums</w:t>
            </w:r>
            <w:r w:rsidR="005C11F7" w:rsidRPr="00CF49AC">
              <w:rPr>
                <w:rFonts w:ascii="Times New Roman" w:hAnsi="Times New Roman" w:cs="Times New Roman"/>
                <w:sz w:val="25"/>
                <w:szCs w:val="25"/>
                <w:lang w:eastAsia="lv-LV"/>
              </w:rPr>
              <w:t>,</w:t>
            </w:r>
            <w:r w:rsidRPr="00CF49AC">
              <w:rPr>
                <w:rFonts w:ascii="Times New Roman" w:hAnsi="Times New Roman" w:cs="Times New Roman"/>
                <w:sz w:val="25"/>
                <w:szCs w:val="25"/>
                <w:lang w:eastAsia="lv-LV"/>
              </w:rPr>
              <w:t xml:space="preserve"> </w:t>
            </w:r>
            <w:r w:rsidR="00710386">
              <w:rPr>
                <w:rFonts w:ascii="Times New Roman" w:hAnsi="Times New Roman" w:cs="Times New Roman"/>
                <w:sz w:val="25"/>
                <w:szCs w:val="25"/>
                <w:lang w:eastAsia="lv-LV"/>
              </w:rPr>
              <w:t xml:space="preserve">un </w:t>
            </w:r>
            <w:r w:rsidRPr="00CF49AC">
              <w:rPr>
                <w:rFonts w:ascii="Times New Roman" w:hAnsi="Times New Roman" w:cs="Times New Roman"/>
                <w:sz w:val="25"/>
                <w:szCs w:val="25"/>
                <w:lang w:eastAsia="lv-LV"/>
              </w:rPr>
              <w:t>līgums ar Rīgas Stradiņa universitāti tika noslēgts 09.05.2018.</w:t>
            </w:r>
          </w:p>
          <w:p w14:paraId="7A27744E" w14:textId="5B2EAE72" w:rsidR="0017215E" w:rsidRPr="00CF49AC" w:rsidRDefault="005C11F7" w:rsidP="005C11F7">
            <w:pPr>
              <w:pStyle w:val="NoSpacing"/>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 xml:space="preserve">Arī saskaņā ar Finanšu ministrijas (turpmāk – FM) virzītajiem grozījumiem Ministru kabineta </w:t>
            </w:r>
            <w:proofErr w:type="gramStart"/>
            <w:r w:rsidRPr="00CF49AC">
              <w:rPr>
                <w:rFonts w:ascii="Times New Roman" w:hAnsi="Times New Roman" w:cs="Times New Roman"/>
                <w:sz w:val="25"/>
                <w:szCs w:val="25"/>
                <w:lang w:eastAsia="lv-LV"/>
              </w:rPr>
              <w:t>2014.gada</w:t>
            </w:r>
            <w:proofErr w:type="gramEnd"/>
            <w:r w:rsidRPr="00CF49AC">
              <w:rPr>
                <w:rFonts w:ascii="Times New Roman" w:hAnsi="Times New Roman" w:cs="Times New Roman"/>
                <w:sz w:val="25"/>
                <w:szCs w:val="25"/>
                <w:lang w:eastAsia="lv-LV"/>
              </w:rPr>
              <w:t xml:space="preserve"> 16.decembra noteikumos Nr. 784 "Kārtība, kādā Eiropas Savienības struktūrfondu un Kohēzijas fonda vadībā iesaistītās institūcijas nodrošina plānošanas dokumentu sagatavošanu un šo fondu ieviešanu 2014.–2020.gada plānošanas periodā" (izpildot MK 13.03.2018. sēdes protokola Nr. 15 30.§ 5.4 un 5.5. apakšpunktu uzdevumus),  projekta termiņu var pagarināt, ja tā ietvaros veiktais iepirkums ir izbeigts bez rezultāta.</w:t>
            </w:r>
          </w:p>
          <w:p w14:paraId="38AE8180" w14:textId="569463B7" w:rsidR="00015022" w:rsidRPr="00CF49AC" w:rsidRDefault="005C11F7" w:rsidP="000A66BF">
            <w:pPr>
              <w:pStyle w:val="NoSpacing"/>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 xml:space="preserve">Papildus </w:t>
            </w:r>
            <w:r w:rsidR="00806D8B" w:rsidRPr="00CF49AC">
              <w:rPr>
                <w:rFonts w:ascii="Times New Roman" w:hAnsi="Times New Roman" w:cs="Times New Roman"/>
                <w:sz w:val="25"/>
                <w:szCs w:val="25"/>
                <w:lang w:eastAsia="lv-LV"/>
              </w:rPr>
              <w:t>būtisk</w:t>
            </w:r>
            <w:r w:rsidRPr="00CF49AC">
              <w:rPr>
                <w:rFonts w:ascii="Times New Roman" w:hAnsi="Times New Roman" w:cs="Times New Roman"/>
                <w:sz w:val="25"/>
                <w:szCs w:val="25"/>
                <w:lang w:eastAsia="lv-LV"/>
              </w:rPr>
              <w:t>a</w:t>
            </w:r>
            <w:r w:rsidR="00806D8B"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ietekme uz</w:t>
            </w:r>
            <w:r w:rsidR="00100411" w:rsidRPr="00CF49AC">
              <w:rPr>
                <w:rFonts w:ascii="Times New Roman" w:hAnsi="Times New Roman" w:cs="Times New Roman"/>
                <w:sz w:val="25"/>
                <w:szCs w:val="25"/>
                <w:lang w:eastAsia="lv-LV"/>
              </w:rPr>
              <w:t xml:space="preserve"> projekta īstenošanas laika grafik</w:t>
            </w:r>
            <w:r w:rsidRPr="00CF49AC">
              <w:rPr>
                <w:rFonts w:ascii="Times New Roman" w:hAnsi="Times New Roman" w:cs="Times New Roman"/>
                <w:sz w:val="25"/>
                <w:szCs w:val="25"/>
                <w:lang w:eastAsia="lv-LV"/>
              </w:rPr>
              <w:t>u (līdzšinēji un</w:t>
            </w:r>
            <w:r w:rsidR="00A906CA">
              <w:rPr>
                <w:rFonts w:ascii="Times New Roman" w:hAnsi="Times New Roman" w:cs="Times New Roman"/>
                <w:sz w:val="25"/>
                <w:szCs w:val="25"/>
                <w:lang w:eastAsia="lv-LV"/>
              </w:rPr>
              <w:t>,</w:t>
            </w:r>
            <w:r w:rsidRPr="00CF49AC">
              <w:rPr>
                <w:rFonts w:ascii="Times New Roman" w:hAnsi="Times New Roman" w:cs="Times New Roman"/>
                <w:sz w:val="25"/>
                <w:szCs w:val="25"/>
                <w:lang w:eastAsia="lv-LV"/>
              </w:rPr>
              <w:t xml:space="preserve"> iespējams, arī turpmāk)</w:t>
            </w:r>
            <w:r w:rsidR="00A71502" w:rsidRPr="00CF49AC">
              <w:rPr>
                <w:rFonts w:ascii="Times New Roman" w:hAnsi="Times New Roman" w:cs="Times New Roman"/>
                <w:sz w:val="25"/>
                <w:szCs w:val="25"/>
                <w:lang w:eastAsia="lv-LV"/>
              </w:rPr>
              <w:t xml:space="preserve"> </w:t>
            </w:r>
            <w:r w:rsidR="00806D8B" w:rsidRPr="00CF49AC">
              <w:rPr>
                <w:rFonts w:ascii="Times New Roman" w:hAnsi="Times New Roman" w:cs="Times New Roman"/>
                <w:sz w:val="25"/>
                <w:szCs w:val="25"/>
                <w:lang w:eastAsia="lv-LV"/>
              </w:rPr>
              <w:t>ir ieilgu</w:t>
            </w:r>
            <w:r w:rsidRPr="00CF49AC">
              <w:rPr>
                <w:rFonts w:ascii="Times New Roman" w:hAnsi="Times New Roman" w:cs="Times New Roman"/>
                <w:sz w:val="25"/>
                <w:szCs w:val="25"/>
                <w:lang w:eastAsia="lv-LV"/>
              </w:rPr>
              <w:t>sī</w:t>
            </w:r>
            <w:r w:rsidR="00806D8B" w:rsidRPr="00CF49AC">
              <w:rPr>
                <w:rFonts w:ascii="Times New Roman" w:hAnsi="Times New Roman" w:cs="Times New Roman"/>
                <w:sz w:val="25"/>
                <w:szCs w:val="25"/>
                <w:lang w:eastAsia="lv-LV"/>
              </w:rPr>
              <w:t xml:space="preserve"> </w:t>
            </w:r>
            <w:r w:rsidR="00596A66" w:rsidRPr="00CF49AC">
              <w:rPr>
                <w:rFonts w:ascii="Times New Roman" w:hAnsi="Times New Roman" w:cs="Times New Roman"/>
                <w:sz w:val="25"/>
                <w:szCs w:val="25"/>
                <w:lang w:eastAsia="lv-LV"/>
              </w:rPr>
              <w:t>lēmuma pieņemšan</w:t>
            </w:r>
            <w:r w:rsidR="00806D8B" w:rsidRPr="00CF49AC">
              <w:rPr>
                <w:rFonts w:ascii="Times New Roman" w:hAnsi="Times New Roman" w:cs="Times New Roman"/>
                <w:sz w:val="25"/>
                <w:szCs w:val="25"/>
                <w:lang w:eastAsia="lv-LV"/>
              </w:rPr>
              <w:t>a</w:t>
            </w:r>
            <w:r w:rsidR="00596A66" w:rsidRPr="00CF49AC">
              <w:rPr>
                <w:rFonts w:ascii="Times New Roman" w:hAnsi="Times New Roman" w:cs="Times New Roman"/>
                <w:sz w:val="25"/>
                <w:szCs w:val="25"/>
                <w:lang w:eastAsia="lv-LV"/>
              </w:rPr>
              <w:t xml:space="preserve"> par </w:t>
            </w:r>
            <w:r w:rsidR="00181EB2" w:rsidRPr="00CF49AC">
              <w:rPr>
                <w:rFonts w:ascii="Times New Roman" w:hAnsi="Times New Roman" w:cs="Times New Roman"/>
                <w:sz w:val="25"/>
                <w:szCs w:val="25"/>
                <w:lang w:eastAsia="lv-LV"/>
              </w:rPr>
              <w:t>t</w:t>
            </w:r>
            <w:r w:rsidR="00596A66" w:rsidRPr="00CF49AC">
              <w:rPr>
                <w:rFonts w:ascii="Times New Roman" w:hAnsi="Times New Roman" w:cs="Times New Roman"/>
                <w:sz w:val="25"/>
                <w:szCs w:val="25"/>
                <w:lang w:eastAsia="lv-LV"/>
              </w:rPr>
              <w:t xml:space="preserve">ehnisko palīglīdzekļu nodrošināšanas sistēmas reformu. </w:t>
            </w:r>
            <w:r w:rsidR="00AD59E3" w:rsidRPr="00CF49AC">
              <w:rPr>
                <w:rFonts w:ascii="Times New Roman" w:hAnsi="Times New Roman" w:cs="Times New Roman"/>
                <w:sz w:val="25"/>
                <w:szCs w:val="25"/>
                <w:lang w:eastAsia="lv-LV"/>
              </w:rPr>
              <w:t>06.06.</w:t>
            </w:r>
            <w:r w:rsidR="00596A66" w:rsidRPr="00CF49AC">
              <w:rPr>
                <w:rFonts w:ascii="Times New Roman" w:hAnsi="Times New Roman" w:cs="Times New Roman"/>
                <w:sz w:val="25"/>
                <w:szCs w:val="25"/>
                <w:lang w:eastAsia="lv-LV"/>
              </w:rPr>
              <w:t>2017.</w:t>
            </w:r>
            <w:r w:rsidR="00AD59E3" w:rsidRPr="00CF49AC">
              <w:rPr>
                <w:rFonts w:ascii="Times New Roman" w:hAnsi="Times New Roman" w:cs="Times New Roman"/>
                <w:sz w:val="25"/>
                <w:szCs w:val="25"/>
                <w:lang w:eastAsia="lv-LV"/>
              </w:rPr>
              <w:t xml:space="preserve"> </w:t>
            </w:r>
            <w:r w:rsidR="00A71502" w:rsidRPr="00CF49AC">
              <w:rPr>
                <w:rFonts w:ascii="Times New Roman" w:hAnsi="Times New Roman" w:cs="Times New Roman"/>
                <w:sz w:val="25"/>
                <w:szCs w:val="25"/>
                <w:lang w:eastAsia="lv-LV"/>
              </w:rPr>
              <w:t xml:space="preserve">LM </w:t>
            </w:r>
            <w:r w:rsidR="00D26E6A" w:rsidRPr="00CF49AC">
              <w:rPr>
                <w:rFonts w:ascii="Times New Roman" w:hAnsi="Times New Roman" w:cs="Times New Roman"/>
                <w:sz w:val="25"/>
                <w:szCs w:val="25"/>
                <w:lang w:eastAsia="lv-LV"/>
              </w:rPr>
              <w:t xml:space="preserve">kā </w:t>
            </w:r>
            <w:r w:rsidR="002A3333" w:rsidRPr="00CF49AC">
              <w:rPr>
                <w:rFonts w:ascii="Times New Roman" w:hAnsi="Times New Roman" w:cs="Times New Roman"/>
                <w:sz w:val="25"/>
                <w:szCs w:val="25"/>
                <w:lang w:eastAsia="lv-LV"/>
              </w:rPr>
              <w:t>nozares atbildīgā ministrija</w:t>
            </w:r>
            <w:r w:rsidR="00D26E6A" w:rsidRPr="00CF49AC">
              <w:rPr>
                <w:rFonts w:ascii="Times New Roman" w:hAnsi="Times New Roman" w:cs="Times New Roman"/>
                <w:sz w:val="25"/>
                <w:szCs w:val="25"/>
                <w:lang w:eastAsia="lv-LV"/>
              </w:rPr>
              <w:t xml:space="preserve"> vērsās Saeimas Sociālo un darba lietu komisijā</w:t>
            </w:r>
            <w:r w:rsidR="002A3333" w:rsidRPr="00CF49AC">
              <w:rPr>
                <w:rFonts w:ascii="Times New Roman" w:hAnsi="Times New Roman" w:cs="Times New Roman"/>
                <w:sz w:val="25"/>
                <w:szCs w:val="25"/>
                <w:lang w:eastAsia="lv-LV"/>
              </w:rPr>
              <w:t xml:space="preserve"> (turpmāk – komisija)</w:t>
            </w:r>
            <w:r w:rsidR="00D26E6A" w:rsidRPr="00CF49AC">
              <w:rPr>
                <w:rFonts w:ascii="Times New Roman" w:hAnsi="Times New Roman" w:cs="Times New Roman"/>
                <w:sz w:val="25"/>
                <w:szCs w:val="25"/>
                <w:lang w:eastAsia="lv-LV"/>
              </w:rPr>
              <w:t xml:space="preserve"> ar ierosinājumu veikt grozījumus </w:t>
            </w:r>
            <w:r w:rsidR="00A906CA">
              <w:rPr>
                <w:rFonts w:ascii="Times New Roman" w:hAnsi="Times New Roman" w:cs="Times New Roman"/>
                <w:sz w:val="25"/>
                <w:szCs w:val="25"/>
                <w:lang w:eastAsia="lv-LV"/>
              </w:rPr>
              <w:t xml:space="preserve">atvērtajā </w:t>
            </w:r>
            <w:r w:rsidR="00D26E6A" w:rsidRPr="00CF49AC">
              <w:rPr>
                <w:rFonts w:ascii="Times New Roman" w:hAnsi="Times New Roman" w:cs="Times New Roman"/>
                <w:sz w:val="25"/>
                <w:szCs w:val="25"/>
                <w:lang w:eastAsia="lv-LV"/>
              </w:rPr>
              <w:t xml:space="preserve">Sociālo pakalpojumu un sociālās palīdzības likumā </w:t>
            </w:r>
            <w:proofErr w:type="gramStart"/>
            <w:r w:rsidR="00D26E6A" w:rsidRPr="00CF49AC">
              <w:rPr>
                <w:rFonts w:ascii="Times New Roman" w:hAnsi="Times New Roman" w:cs="Times New Roman"/>
                <w:sz w:val="25"/>
                <w:szCs w:val="25"/>
                <w:lang w:eastAsia="lv-LV"/>
              </w:rPr>
              <w:t>(</w:t>
            </w:r>
            <w:proofErr w:type="gramEnd"/>
            <w:r w:rsidR="00D26E6A" w:rsidRPr="00CF49AC">
              <w:rPr>
                <w:rFonts w:ascii="Times New Roman" w:hAnsi="Times New Roman" w:cs="Times New Roman"/>
                <w:sz w:val="25"/>
                <w:szCs w:val="25"/>
                <w:lang w:eastAsia="lv-LV"/>
              </w:rPr>
              <w:t xml:space="preserve">turpmāk </w:t>
            </w:r>
            <w:r w:rsidR="00EA1D66" w:rsidRPr="00CF49AC">
              <w:rPr>
                <w:rFonts w:ascii="Times New Roman" w:hAnsi="Times New Roman" w:cs="Times New Roman"/>
                <w:sz w:val="25"/>
                <w:szCs w:val="25"/>
                <w:lang w:eastAsia="lv-LV"/>
              </w:rPr>
              <w:t xml:space="preserve">– </w:t>
            </w:r>
            <w:r w:rsidR="00D26E6A" w:rsidRPr="00CF49AC">
              <w:rPr>
                <w:rFonts w:ascii="Times New Roman" w:hAnsi="Times New Roman" w:cs="Times New Roman"/>
                <w:sz w:val="25"/>
                <w:szCs w:val="25"/>
                <w:lang w:eastAsia="lv-LV"/>
              </w:rPr>
              <w:t xml:space="preserve">SPSPL), </w:t>
            </w:r>
            <w:r w:rsidR="00A906CA">
              <w:rPr>
                <w:rFonts w:ascii="Times New Roman" w:hAnsi="Times New Roman" w:cs="Times New Roman"/>
                <w:sz w:val="25"/>
                <w:szCs w:val="25"/>
                <w:lang w:eastAsia="lv-LV"/>
              </w:rPr>
              <w:t>papildinot to ar t</w:t>
            </w:r>
            <w:r w:rsidR="00D26E6A" w:rsidRPr="00CF49AC">
              <w:rPr>
                <w:rFonts w:ascii="Times New Roman" w:hAnsi="Times New Roman" w:cs="Times New Roman"/>
                <w:sz w:val="25"/>
                <w:szCs w:val="25"/>
                <w:lang w:eastAsia="lv-LV"/>
              </w:rPr>
              <w:t>ehnisko palīglīdzekļu nodrošinā</w:t>
            </w:r>
            <w:r w:rsidR="00D2004D" w:rsidRPr="00CF49AC">
              <w:rPr>
                <w:rFonts w:ascii="Times New Roman" w:hAnsi="Times New Roman" w:cs="Times New Roman"/>
                <w:sz w:val="25"/>
                <w:szCs w:val="25"/>
                <w:lang w:eastAsia="lv-LV"/>
              </w:rPr>
              <w:t>ša</w:t>
            </w:r>
            <w:r w:rsidR="002A3333" w:rsidRPr="00CF49AC">
              <w:rPr>
                <w:rFonts w:ascii="Times New Roman" w:hAnsi="Times New Roman" w:cs="Times New Roman"/>
                <w:sz w:val="25"/>
                <w:szCs w:val="25"/>
                <w:lang w:eastAsia="lv-LV"/>
              </w:rPr>
              <w:t>nas</w:t>
            </w:r>
            <w:r w:rsidR="00D26E6A" w:rsidRPr="00CF49AC">
              <w:rPr>
                <w:rFonts w:ascii="Times New Roman" w:hAnsi="Times New Roman" w:cs="Times New Roman"/>
                <w:sz w:val="25"/>
                <w:szCs w:val="25"/>
                <w:lang w:eastAsia="lv-LV"/>
              </w:rPr>
              <w:t xml:space="preserve"> sistēm</w:t>
            </w:r>
            <w:r w:rsidR="00A906CA">
              <w:rPr>
                <w:rFonts w:ascii="Times New Roman" w:hAnsi="Times New Roman" w:cs="Times New Roman"/>
                <w:sz w:val="25"/>
                <w:szCs w:val="25"/>
                <w:lang w:eastAsia="lv-LV"/>
              </w:rPr>
              <w:t>as reformu</w:t>
            </w:r>
            <w:r w:rsidR="00074CC0">
              <w:rPr>
                <w:rFonts w:ascii="Times New Roman" w:hAnsi="Times New Roman" w:cs="Times New Roman"/>
                <w:sz w:val="25"/>
                <w:szCs w:val="25"/>
                <w:lang w:eastAsia="lv-LV"/>
              </w:rPr>
              <w:t xml:space="preserve"> un</w:t>
            </w:r>
            <w:r w:rsidR="00A906CA">
              <w:rPr>
                <w:rFonts w:ascii="Times New Roman" w:hAnsi="Times New Roman" w:cs="Times New Roman"/>
                <w:sz w:val="25"/>
                <w:szCs w:val="25"/>
                <w:lang w:eastAsia="lv-LV"/>
              </w:rPr>
              <w:t xml:space="preserve"> sākot no 01.01.2018. kā tehnisko palīglīdzekļu operatoru nosakot Veselības un darbspēju ekspertīzes ārstu valsts komisiju (līdzšinēji </w:t>
            </w:r>
            <w:r w:rsidR="00677DD9">
              <w:rPr>
                <w:rFonts w:ascii="Times New Roman" w:hAnsi="Times New Roman" w:cs="Times New Roman"/>
                <w:sz w:val="25"/>
                <w:szCs w:val="25"/>
                <w:lang w:eastAsia="lv-LV"/>
              </w:rPr>
              <w:t>V</w:t>
            </w:r>
            <w:r w:rsidR="00A906CA">
              <w:rPr>
                <w:rFonts w:ascii="Times New Roman" w:hAnsi="Times New Roman" w:cs="Times New Roman"/>
                <w:sz w:val="25"/>
                <w:szCs w:val="25"/>
                <w:lang w:eastAsia="lv-LV"/>
              </w:rPr>
              <w:t>SIA “NRC “Vaivari””)</w:t>
            </w:r>
            <w:r w:rsidR="00D26E6A" w:rsidRPr="00CF49AC">
              <w:rPr>
                <w:rFonts w:ascii="Times New Roman" w:hAnsi="Times New Roman" w:cs="Times New Roman"/>
                <w:sz w:val="25"/>
                <w:szCs w:val="25"/>
                <w:lang w:eastAsia="lv-LV"/>
              </w:rPr>
              <w:t>.</w:t>
            </w:r>
            <w:r w:rsidR="002A3333" w:rsidRPr="00CF49AC">
              <w:rPr>
                <w:rFonts w:ascii="Times New Roman" w:hAnsi="Times New Roman" w:cs="Times New Roman"/>
                <w:sz w:val="25"/>
                <w:szCs w:val="25"/>
                <w:lang w:eastAsia="lv-LV"/>
              </w:rPr>
              <w:t xml:space="preserve"> </w:t>
            </w:r>
            <w:r w:rsidR="00A906CA">
              <w:rPr>
                <w:rFonts w:ascii="Times New Roman" w:hAnsi="Times New Roman" w:cs="Times New Roman"/>
                <w:sz w:val="25"/>
                <w:szCs w:val="25"/>
                <w:lang w:eastAsia="lv-LV"/>
              </w:rPr>
              <w:t xml:space="preserve">Atbilstošus </w:t>
            </w:r>
            <w:r w:rsidR="00A906CA" w:rsidRPr="00CF49AC">
              <w:rPr>
                <w:rFonts w:ascii="Times New Roman" w:hAnsi="Times New Roman" w:cs="Times New Roman"/>
                <w:sz w:val="25"/>
                <w:szCs w:val="25"/>
                <w:lang w:eastAsia="lv-LV"/>
              </w:rPr>
              <w:t xml:space="preserve"> priekšlikum</w:t>
            </w:r>
            <w:r w:rsidR="00A906CA">
              <w:rPr>
                <w:rFonts w:ascii="Times New Roman" w:hAnsi="Times New Roman" w:cs="Times New Roman"/>
                <w:sz w:val="25"/>
                <w:szCs w:val="25"/>
                <w:lang w:eastAsia="lv-LV"/>
              </w:rPr>
              <w:t>us</w:t>
            </w:r>
            <w:r w:rsidR="00A906CA" w:rsidRPr="00CF49AC">
              <w:rPr>
                <w:rFonts w:ascii="Times New Roman" w:hAnsi="Times New Roman" w:cs="Times New Roman"/>
                <w:sz w:val="25"/>
                <w:szCs w:val="25"/>
                <w:lang w:eastAsia="lv-LV"/>
              </w:rPr>
              <w:t xml:space="preserve">  likumprojekta "Grozījumi Sociālo pakalpojumu un sociālās palīdzības likumā" (turpmāk – SPSPL</w:t>
            </w:r>
            <w:r w:rsidR="00A906CA" w:rsidRPr="00CF49AC">
              <w:rPr>
                <w:rFonts w:ascii="Times New Roman" w:hAnsi="Times New Roman" w:cs="Times New Roman"/>
                <w:sz w:val="25"/>
                <w:szCs w:val="25"/>
              </w:rPr>
              <w:t xml:space="preserve"> </w:t>
            </w:r>
            <w:r w:rsidR="00A906CA" w:rsidRPr="00CF49AC">
              <w:rPr>
                <w:rFonts w:ascii="Times New Roman" w:hAnsi="Times New Roman" w:cs="Times New Roman"/>
                <w:sz w:val="25"/>
                <w:szCs w:val="25"/>
                <w:lang w:eastAsia="lv-LV"/>
              </w:rPr>
              <w:t>grozījumi)</w:t>
            </w:r>
            <w:r w:rsidR="00A906CA">
              <w:rPr>
                <w:rFonts w:ascii="Times New Roman" w:hAnsi="Times New Roman" w:cs="Times New Roman"/>
                <w:sz w:val="25"/>
                <w:szCs w:val="25"/>
                <w:lang w:eastAsia="lv-LV"/>
              </w:rPr>
              <w:t xml:space="preserve"> otrajam lasījumam LM iesniedza </w:t>
            </w:r>
            <w:r w:rsidR="00074CC0">
              <w:rPr>
                <w:rFonts w:ascii="Times New Roman" w:hAnsi="Times New Roman" w:cs="Times New Roman"/>
                <w:sz w:val="25"/>
                <w:szCs w:val="25"/>
                <w:lang w:eastAsia="lv-LV"/>
              </w:rPr>
              <w:t xml:space="preserve">komisijā </w:t>
            </w:r>
            <w:r w:rsidR="00AD59E3" w:rsidRPr="00CF49AC">
              <w:rPr>
                <w:rFonts w:ascii="Times New Roman" w:hAnsi="Times New Roman" w:cs="Times New Roman"/>
                <w:sz w:val="25"/>
                <w:szCs w:val="25"/>
                <w:lang w:eastAsia="lv-LV"/>
              </w:rPr>
              <w:t>03.11.</w:t>
            </w:r>
            <w:r w:rsidR="002A3333" w:rsidRPr="00CF49AC">
              <w:rPr>
                <w:rFonts w:ascii="Times New Roman" w:hAnsi="Times New Roman" w:cs="Times New Roman"/>
                <w:sz w:val="25"/>
                <w:szCs w:val="25"/>
                <w:lang w:eastAsia="lv-LV"/>
              </w:rPr>
              <w:t>2017.</w:t>
            </w:r>
            <w:r w:rsidR="00EA66BE" w:rsidRPr="00CF49AC">
              <w:rPr>
                <w:rFonts w:ascii="Times New Roman" w:hAnsi="Times New Roman" w:cs="Times New Roman"/>
                <w:sz w:val="25"/>
                <w:szCs w:val="25"/>
                <w:lang w:eastAsia="lv-LV"/>
              </w:rPr>
              <w:t xml:space="preserve"> </w:t>
            </w:r>
            <w:r w:rsidR="001057F7">
              <w:rPr>
                <w:rFonts w:ascii="Times New Roman" w:hAnsi="Times New Roman" w:cs="Times New Roman"/>
                <w:sz w:val="25"/>
                <w:szCs w:val="25"/>
                <w:lang w:eastAsia="lv-LV"/>
              </w:rPr>
              <w:t>Ņ</w:t>
            </w:r>
            <w:r w:rsidR="00074CC0">
              <w:rPr>
                <w:rFonts w:ascii="Times New Roman" w:hAnsi="Times New Roman" w:cs="Times New Roman"/>
                <w:sz w:val="25"/>
                <w:szCs w:val="25"/>
                <w:lang w:eastAsia="lv-LV"/>
              </w:rPr>
              <w:t>emot vērā, ka SPSPL grozījumu gatavošana otrajam lasījumam joprojām ir procesā Saeimas komisijās,</w:t>
            </w:r>
            <w:r w:rsidR="00C653B3" w:rsidRPr="00CF49AC">
              <w:rPr>
                <w:rFonts w:ascii="Times New Roman" w:hAnsi="Times New Roman" w:cs="Times New Roman"/>
                <w:sz w:val="25"/>
                <w:szCs w:val="25"/>
                <w:lang w:eastAsia="lv-LV"/>
              </w:rPr>
              <w:t xml:space="preserve"> </w:t>
            </w:r>
            <w:r w:rsidR="00074CC0">
              <w:rPr>
                <w:rFonts w:ascii="Times New Roman" w:hAnsi="Times New Roman" w:cs="Times New Roman"/>
                <w:sz w:val="25"/>
                <w:szCs w:val="25"/>
                <w:lang w:eastAsia="lv-LV"/>
              </w:rPr>
              <w:t xml:space="preserve">LM virzīja jaunus </w:t>
            </w:r>
            <w:r w:rsidR="00074CC0" w:rsidRPr="00CF49AC">
              <w:rPr>
                <w:rFonts w:ascii="Times New Roman" w:hAnsi="Times New Roman" w:cs="Times New Roman"/>
                <w:sz w:val="25"/>
                <w:szCs w:val="25"/>
                <w:lang w:eastAsia="lv-LV"/>
              </w:rPr>
              <w:t xml:space="preserve"> SPSPL grozījum</w:t>
            </w:r>
            <w:r w:rsidR="00074CC0">
              <w:rPr>
                <w:rFonts w:ascii="Times New Roman" w:hAnsi="Times New Roman" w:cs="Times New Roman"/>
                <w:sz w:val="25"/>
                <w:szCs w:val="25"/>
                <w:lang w:eastAsia="lv-LV"/>
              </w:rPr>
              <w:t>us</w:t>
            </w:r>
            <w:r w:rsidR="00074CC0" w:rsidRPr="00CF49AC">
              <w:rPr>
                <w:rFonts w:ascii="Times New Roman" w:hAnsi="Times New Roman" w:cs="Times New Roman"/>
                <w:sz w:val="25"/>
                <w:szCs w:val="25"/>
                <w:lang w:eastAsia="lv-LV"/>
              </w:rPr>
              <w:t xml:space="preserve"> </w:t>
            </w:r>
            <w:r w:rsidR="002A3333" w:rsidRPr="00CF49AC">
              <w:rPr>
                <w:rFonts w:ascii="Times New Roman" w:hAnsi="Times New Roman" w:cs="Times New Roman"/>
                <w:sz w:val="25"/>
                <w:szCs w:val="25"/>
                <w:lang w:eastAsia="lv-LV"/>
              </w:rPr>
              <w:t>iz</w:t>
            </w:r>
            <w:r w:rsidR="00D2004D" w:rsidRPr="00CF49AC">
              <w:rPr>
                <w:rFonts w:ascii="Times New Roman" w:hAnsi="Times New Roman" w:cs="Times New Roman"/>
                <w:sz w:val="25"/>
                <w:szCs w:val="25"/>
                <w:lang w:eastAsia="lv-LV"/>
              </w:rPr>
              <w:t>s</w:t>
            </w:r>
            <w:r w:rsidR="002A3333" w:rsidRPr="00CF49AC">
              <w:rPr>
                <w:rFonts w:ascii="Times New Roman" w:hAnsi="Times New Roman" w:cs="Times New Roman"/>
                <w:sz w:val="25"/>
                <w:szCs w:val="25"/>
                <w:lang w:eastAsia="lv-LV"/>
              </w:rPr>
              <w:t xml:space="preserve">katīšanai </w:t>
            </w:r>
            <w:r w:rsidR="00074CC0" w:rsidRPr="00CF49AC">
              <w:rPr>
                <w:rFonts w:ascii="Times New Roman" w:hAnsi="Times New Roman" w:cs="Times New Roman"/>
                <w:sz w:val="25"/>
                <w:szCs w:val="25"/>
                <w:lang w:eastAsia="lv-LV"/>
              </w:rPr>
              <w:t xml:space="preserve">03.05.2018. </w:t>
            </w:r>
            <w:r w:rsidR="002A3333" w:rsidRPr="00CF49AC">
              <w:rPr>
                <w:rFonts w:ascii="Times New Roman" w:hAnsi="Times New Roman" w:cs="Times New Roman"/>
                <w:sz w:val="25"/>
                <w:szCs w:val="25"/>
                <w:lang w:eastAsia="lv-LV"/>
              </w:rPr>
              <w:t xml:space="preserve">Ministru </w:t>
            </w:r>
            <w:r w:rsidR="002A3333" w:rsidRPr="00CF49AC">
              <w:rPr>
                <w:rFonts w:ascii="Times New Roman" w:hAnsi="Times New Roman" w:cs="Times New Roman"/>
                <w:sz w:val="25"/>
                <w:szCs w:val="25"/>
                <w:lang w:eastAsia="lv-LV"/>
              </w:rPr>
              <w:lastRenderedPageBreak/>
              <w:t>kabinet</w:t>
            </w:r>
            <w:r w:rsidR="00074CC0">
              <w:rPr>
                <w:rFonts w:ascii="Times New Roman" w:hAnsi="Times New Roman" w:cs="Times New Roman"/>
                <w:sz w:val="25"/>
                <w:szCs w:val="25"/>
                <w:lang w:eastAsia="lv-LV"/>
              </w:rPr>
              <w:t>a sēdē (operatora maiņa paredzēta no 01.01.2019.)</w:t>
            </w:r>
            <w:r w:rsidR="00CD7910" w:rsidRPr="00CF49AC">
              <w:rPr>
                <w:rFonts w:ascii="Times New Roman" w:hAnsi="Times New Roman" w:cs="Times New Roman"/>
                <w:sz w:val="25"/>
                <w:szCs w:val="25"/>
                <w:lang w:eastAsia="lv-LV"/>
              </w:rPr>
              <w:t xml:space="preserve">, </w:t>
            </w:r>
            <w:r w:rsidR="009E044D" w:rsidRPr="00CF49AC">
              <w:rPr>
                <w:rFonts w:ascii="Times New Roman" w:hAnsi="Times New Roman" w:cs="Times New Roman"/>
                <w:sz w:val="25"/>
                <w:szCs w:val="25"/>
                <w:lang w:eastAsia="lv-LV"/>
              </w:rPr>
              <w:t>kur</w:t>
            </w:r>
            <w:r w:rsidR="00330944" w:rsidRPr="00CF49AC">
              <w:rPr>
                <w:rFonts w:ascii="Times New Roman" w:hAnsi="Times New Roman" w:cs="Times New Roman"/>
                <w:sz w:val="25"/>
                <w:szCs w:val="25"/>
                <w:lang w:eastAsia="lv-LV"/>
              </w:rPr>
              <w:t xml:space="preserve"> tika atbalstīta to iesniegšana Saeimā</w:t>
            </w:r>
            <w:r w:rsidR="00071251" w:rsidRPr="00CF49AC">
              <w:rPr>
                <w:rFonts w:ascii="Times New Roman" w:hAnsi="Times New Roman" w:cs="Times New Roman"/>
                <w:sz w:val="25"/>
                <w:szCs w:val="25"/>
                <w:lang w:eastAsia="lv-LV"/>
              </w:rPr>
              <w:t>.</w:t>
            </w:r>
            <w:r w:rsidR="00181EB2" w:rsidRPr="00CF49AC">
              <w:rPr>
                <w:rFonts w:ascii="Times New Roman" w:hAnsi="Times New Roman" w:cs="Times New Roman"/>
                <w:sz w:val="25"/>
                <w:szCs w:val="25"/>
                <w:lang w:eastAsia="lv-LV"/>
              </w:rPr>
              <w:t xml:space="preserve"> </w:t>
            </w:r>
            <w:r w:rsidR="00071251" w:rsidRPr="00CF49AC">
              <w:rPr>
                <w:rFonts w:ascii="Times New Roman" w:hAnsi="Times New Roman" w:cs="Times New Roman"/>
                <w:sz w:val="25"/>
                <w:szCs w:val="25"/>
                <w:lang w:eastAsia="lv-LV"/>
              </w:rPr>
              <w:t xml:space="preserve">Lai arī </w:t>
            </w:r>
            <w:r w:rsidR="00074CC0">
              <w:rPr>
                <w:rFonts w:ascii="Times New Roman" w:hAnsi="Times New Roman" w:cs="Times New Roman"/>
                <w:sz w:val="25"/>
                <w:szCs w:val="25"/>
                <w:lang w:eastAsia="lv-LV"/>
              </w:rPr>
              <w:t xml:space="preserve">no jauna iniciētie </w:t>
            </w:r>
            <w:r w:rsidR="008F6822" w:rsidRPr="00CF49AC">
              <w:rPr>
                <w:rFonts w:ascii="Times New Roman" w:hAnsi="Times New Roman" w:cs="Times New Roman"/>
                <w:sz w:val="25"/>
                <w:szCs w:val="25"/>
                <w:lang w:eastAsia="lv-LV"/>
              </w:rPr>
              <w:t xml:space="preserve">SPSPL grozījumi </w:t>
            </w:r>
            <w:r w:rsidR="00074CC0" w:rsidRPr="00CF49AC">
              <w:rPr>
                <w:rFonts w:ascii="Times New Roman" w:hAnsi="Times New Roman" w:cs="Times New Roman"/>
                <w:sz w:val="25"/>
                <w:szCs w:val="25"/>
                <w:lang w:eastAsia="lv-LV"/>
              </w:rPr>
              <w:t xml:space="preserve">13.06.2018. </w:t>
            </w:r>
            <w:r w:rsidR="009B4662" w:rsidRPr="00CF49AC">
              <w:rPr>
                <w:rFonts w:ascii="Times New Roman" w:hAnsi="Times New Roman" w:cs="Times New Roman"/>
                <w:sz w:val="25"/>
                <w:szCs w:val="25"/>
                <w:lang w:eastAsia="lv-LV"/>
              </w:rPr>
              <w:t xml:space="preserve">tika izskatīti </w:t>
            </w:r>
            <w:r w:rsidR="0002204C" w:rsidRPr="0002204C">
              <w:rPr>
                <w:rFonts w:ascii="Times New Roman" w:hAnsi="Times New Roman" w:cs="Times New Roman"/>
                <w:sz w:val="25"/>
                <w:szCs w:val="25"/>
                <w:lang w:eastAsia="lv-LV"/>
              </w:rPr>
              <w:t xml:space="preserve">komisijā un atbalstīta to virzība izskatīšanai </w:t>
            </w:r>
            <w:r w:rsidR="0002204C">
              <w:rPr>
                <w:rFonts w:ascii="Times New Roman" w:hAnsi="Times New Roman" w:cs="Times New Roman"/>
                <w:sz w:val="25"/>
                <w:szCs w:val="25"/>
                <w:lang w:eastAsia="lv-LV"/>
              </w:rPr>
              <w:t xml:space="preserve">Saeimā pirmajā lasījumā </w:t>
            </w:r>
            <w:r w:rsidR="00800852" w:rsidRPr="00CF49AC">
              <w:rPr>
                <w:rFonts w:ascii="Times New Roman" w:hAnsi="Times New Roman" w:cs="Times New Roman"/>
                <w:sz w:val="25"/>
                <w:szCs w:val="25"/>
                <w:lang w:eastAsia="lv-LV"/>
              </w:rPr>
              <w:t xml:space="preserve">un </w:t>
            </w:r>
            <w:r w:rsidR="00C50031">
              <w:rPr>
                <w:rFonts w:ascii="Times New Roman" w:hAnsi="Times New Roman" w:cs="Times New Roman"/>
                <w:sz w:val="25"/>
                <w:szCs w:val="25"/>
                <w:lang w:eastAsia="lv-LV"/>
              </w:rPr>
              <w:t xml:space="preserve">03.09.2018. </w:t>
            </w:r>
            <w:r w:rsidR="001057F7">
              <w:rPr>
                <w:rFonts w:ascii="Times New Roman" w:hAnsi="Times New Roman" w:cs="Times New Roman"/>
                <w:sz w:val="25"/>
                <w:szCs w:val="25"/>
                <w:lang w:eastAsia="lv-LV"/>
              </w:rPr>
              <w:t>ir</w:t>
            </w:r>
            <w:r w:rsidR="00015022" w:rsidRPr="00CF49AC">
              <w:rPr>
                <w:rFonts w:ascii="Times New Roman" w:hAnsi="Times New Roman" w:cs="Times New Roman"/>
                <w:sz w:val="25"/>
                <w:szCs w:val="25"/>
                <w:lang w:eastAsia="lv-LV"/>
              </w:rPr>
              <w:t xml:space="preserve"> </w:t>
            </w:r>
            <w:r w:rsidR="00C50031">
              <w:rPr>
                <w:rFonts w:ascii="Times New Roman" w:hAnsi="Times New Roman" w:cs="Times New Roman"/>
                <w:sz w:val="25"/>
                <w:szCs w:val="25"/>
                <w:lang w:eastAsia="lv-LV"/>
              </w:rPr>
              <w:t>noteikts kā</w:t>
            </w:r>
            <w:r w:rsidR="00671109">
              <w:rPr>
                <w:rFonts w:ascii="Times New Roman" w:hAnsi="Times New Roman" w:cs="Times New Roman"/>
                <w:sz w:val="25"/>
                <w:szCs w:val="25"/>
                <w:lang w:eastAsia="lv-LV"/>
              </w:rPr>
              <w:t xml:space="preserve"> </w:t>
            </w:r>
            <w:r w:rsidR="00671109" w:rsidRPr="00671109">
              <w:rPr>
                <w:rFonts w:ascii="Times New Roman" w:hAnsi="Times New Roman" w:cs="Times New Roman"/>
                <w:sz w:val="25"/>
                <w:szCs w:val="25"/>
                <w:lang w:eastAsia="lv-LV"/>
              </w:rPr>
              <w:t>priekšlikumu iesniegšanas termiņš likumprojektam</w:t>
            </w:r>
            <w:r w:rsidR="00671109">
              <w:rPr>
                <w:rFonts w:ascii="Times New Roman" w:hAnsi="Times New Roman" w:cs="Times New Roman"/>
                <w:sz w:val="25"/>
                <w:szCs w:val="25"/>
                <w:lang w:eastAsia="lv-LV"/>
              </w:rPr>
              <w:t xml:space="preserve"> (</w:t>
            </w:r>
            <w:r w:rsidR="001057F7">
              <w:rPr>
                <w:rFonts w:ascii="Times New Roman" w:hAnsi="Times New Roman" w:cs="Times New Roman"/>
                <w:sz w:val="25"/>
                <w:szCs w:val="25"/>
                <w:lang w:eastAsia="lv-LV"/>
              </w:rPr>
              <w:t>SPSPL grozīju</w:t>
            </w:r>
            <w:r w:rsidR="00671109">
              <w:rPr>
                <w:rFonts w:ascii="Times New Roman" w:hAnsi="Times New Roman" w:cs="Times New Roman"/>
                <w:sz w:val="25"/>
                <w:szCs w:val="25"/>
                <w:lang w:eastAsia="lv-LV"/>
              </w:rPr>
              <w:t>miem)</w:t>
            </w:r>
            <w:r w:rsidR="00CD7910" w:rsidRPr="00CF49AC">
              <w:rPr>
                <w:rFonts w:ascii="Times New Roman" w:hAnsi="Times New Roman" w:cs="Times New Roman"/>
                <w:sz w:val="25"/>
                <w:szCs w:val="25"/>
                <w:lang w:eastAsia="lv-LV"/>
              </w:rPr>
              <w:t xml:space="preserve">, </w:t>
            </w:r>
            <w:r w:rsidR="00071251" w:rsidRPr="00CF49AC">
              <w:rPr>
                <w:rFonts w:ascii="Times New Roman" w:hAnsi="Times New Roman" w:cs="Times New Roman"/>
                <w:sz w:val="25"/>
                <w:szCs w:val="25"/>
                <w:lang w:eastAsia="lv-LV"/>
              </w:rPr>
              <w:t>joprojām</w:t>
            </w:r>
            <w:r w:rsidR="00C50031">
              <w:rPr>
                <w:rFonts w:ascii="Times New Roman" w:hAnsi="Times New Roman" w:cs="Times New Roman"/>
                <w:sz w:val="25"/>
                <w:szCs w:val="25"/>
                <w:lang w:eastAsia="lv-LV"/>
              </w:rPr>
              <w:t xml:space="preserve"> </w:t>
            </w:r>
            <w:r w:rsidR="00CD7910" w:rsidRPr="00CF49AC">
              <w:rPr>
                <w:rFonts w:ascii="Times New Roman" w:hAnsi="Times New Roman" w:cs="Times New Roman"/>
                <w:sz w:val="25"/>
                <w:szCs w:val="25"/>
                <w:lang w:eastAsia="lv-LV"/>
              </w:rPr>
              <w:t xml:space="preserve">nav </w:t>
            </w:r>
            <w:r w:rsidR="00071251" w:rsidRPr="00CF49AC">
              <w:rPr>
                <w:rFonts w:ascii="Times New Roman" w:hAnsi="Times New Roman" w:cs="Times New Roman"/>
                <w:sz w:val="25"/>
                <w:szCs w:val="25"/>
                <w:lang w:eastAsia="lv-LV"/>
              </w:rPr>
              <w:t>precīzi prognozējams</w:t>
            </w:r>
            <w:r w:rsidR="00CD7910" w:rsidRPr="00CF49AC">
              <w:rPr>
                <w:rFonts w:ascii="Times New Roman" w:hAnsi="Times New Roman" w:cs="Times New Roman"/>
                <w:sz w:val="25"/>
                <w:szCs w:val="25"/>
                <w:lang w:eastAsia="lv-LV"/>
              </w:rPr>
              <w:t xml:space="preserve"> </w:t>
            </w:r>
            <w:r w:rsidR="000B59AC" w:rsidRPr="00CF49AC">
              <w:rPr>
                <w:rFonts w:ascii="Times New Roman" w:hAnsi="Times New Roman" w:cs="Times New Roman"/>
                <w:sz w:val="25"/>
                <w:szCs w:val="25"/>
                <w:lang w:eastAsia="lv-LV"/>
              </w:rPr>
              <w:t xml:space="preserve">faktiskais </w:t>
            </w:r>
            <w:r w:rsidR="00CD7910" w:rsidRPr="00CF49AC">
              <w:rPr>
                <w:rFonts w:ascii="Times New Roman" w:hAnsi="Times New Roman" w:cs="Times New Roman"/>
                <w:sz w:val="25"/>
                <w:szCs w:val="25"/>
                <w:lang w:eastAsia="lv-LV"/>
              </w:rPr>
              <w:t>tehnisko palīglīdzekļu nodrošināšanas sistēmas reform</w:t>
            </w:r>
            <w:r w:rsidR="00175CD6">
              <w:rPr>
                <w:rFonts w:ascii="Times New Roman" w:hAnsi="Times New Roman" w:cs="Times New Roman"/>
                <w:sz w:val="25"/>
                <w:szCs w:val="25"/>
                <w:lang w:eastAsia="lv-LV"/>
              </w:rPr>
              <w:t>as (operatora maiņas)</w:t>
            </w:r>
            <w:r w:rsidR="00CD7910" w:rsidRPr="00CF49AC">
              <w:rPr>
                <w:rFonts w:ascii="Times New Roman" w:hAnsi="Times New Roman" w:cs="Times New Roman"/>
                <w:sz w:val="25"/>
                <w:szCs w:val="25"/>
                <w:lang w:eastAsia="lv-LV"/>
              </w:rPr>
              <w:t xml:space="preserve"> uzsākšana</w:t>
            </w:r>
            <w:r w:rsidR="000B59AC" w:rsidRPr="00CF49AC">
              <w:rPr>
                <w:rFonts w:ascii="Times New Roman" w:hAnsi="Times New Roman" w:cs="Times New Roman"/>
                <w:sz w:val="25"/>
                <w:szCs w:val="25"/>
                <w:lang w:eastAsia="lv-LV"/>
              </w:rPr>
              <w:t>s laiks</w:t>
            </w:r>
            <w:r w:rsidR="00CD7910" w:rsidRPr="00CF49AC">
              <w:rPr>
                <w:rFonts w:ascii="Times New Roman" w:hAnsi="Times New Roman" w:cs="Times New Roman"/>
                <w:sz w:val="25"/>
                <w:szCs w:val="25"/>
                <w:lang w:eastAsia="lv-LV"/>
              </w:rPr>
              <w:t>,</w:t>
            </w:r>
            <w:r w:rsidR="000B59AC" w:rsidRPr="00CF49AC">
              <w:rPr>
                <w:rFonts w:ascii="Times New Roman" w:hAnsi="Times New Roman" w:cs="Times New Roman"/>
                <w:sz w:val="25"/>
                <w:szCs w:val="25"/>
                <w:lang w:eastAsia="lv-LV"/>
              </w:rPr>
              <w:t xml:space="preserve"> </w:t>
            </w:r>
            <w:r w:rsidR="00CD7910" w:rsidRPr="00CF49AC">
              <w:rPr>
                <w:rFonts w:ascii="Times New Roman" w:hAnsi="Times New Roman" w:cs="Times New Roman"/>
                <w:sz w:val="25"/>
                <w:szCs w:val="25"/>
                <w:lang w:eastAsia="lv-LV"/>
              </w:rPr>
              <w:t xml:space="preserve"> </w:t>
            </w:r>
            <w:r w:rsidR="00071251" w:rsidRPr="00CF49AC">
              <w:rPr>
                <w:rFonts w:ascii="Times New Roman" w:hAnsi="Times New Roman" w:cs="Times New Roman"/>
                <w:sz w:val="25"/>
                <w:szCs w:val="25"/>
                <w:lang w:eastAsia="lv-LV"/>
              </w:rPr>
              <w:t>k</w:t>
            </w:r>
            <w:r w:rsidR="000B59AC" w:rsidRPr="00CF49AC">
              <w:rPr>
                <w:rFonts w:ascii="Times New Roman" w:hAnsi="Times New Roman" w:cs="Times New Roman"/>
                <w:sz w:val="25"/>
                <w:szCs w:val="25"/>
                <w:lang w:eastAsia="lv-LV"/>
              </w:rPr>
              <w:t>as</w:t>
            </w:r>
            <w:r w:rsidR="00071251" w:rsidRPr="00CF49AC">
              <w:rPr>
                <w:rFonts w:ascii="Times New Roman" w:hAnsi="Times New Roman" w:cs="Times New Roman"/>
                <w:sz w:val="25"/>
                <w:szCs w:val="25"/>
                <w:lang w:eastAsia="lv-LV"/>
              </w:rPr>
              <w:t xml:space="preserve">, </w:t>
            </w:r>
            <w:r w:rsidR="000B59AC" w:rsidRPr="00CF49AC">
              <w:rPr>
                <w:rFonts w:ascii="Times New Roman" w:hAnsi="Times New Roman" w:cs="Times New Roman"/>
                <w:sz w:val="25"/>
                <w:szCs w:val="25"/>
                <w:lang w:eastAsia="lv-LV"/>
              </w:rPr>
              <w:t>savukārt</w:t>
            </w:r>
            <w:r w:rsidR="00071251" w:rsidRPr="00CF49AC">
              <w:rPr>
                <w:rFonts w:ascii="Times New Roman" w:hAnsi="Times New Roman" w:cs="Times New Roman"/>
                <w:sz w:val="25"/>
                <w:szCs w:val="25"/>
                <w:lang w:eastAsia="lv-LV"/>
              </w:rPr>
              <w:t>,</w:t>
            </w:r>
            <w:r w:rsidR="000B59AC" w:rsidRPr="00CF49AC">
              <w:rPr>
                <w:rFonts w:ascii="Times New Roman" w:hAnsi="Times New Roman" w:cs="Times New Roman"/>
                <w:sz w:val="25"/>
                <w:szCs w:val="25"/>
                <w:lang w:eastAsia="lv-LV"/>
              </w:rPr>
              <w:t xml:space="preserve"> būtiski ietekmē projekta darbību savlaicīgu</w:t>
            </w:r>
            <w:r w:rsidR="00071251" w:rsidRPr="00CF49AC">
              <w:rPr>
                <w:rFonts w:ascii="Times New Roman" w:hAnsi="Times New Roman" w:cs="Times New Roman"/>
                <w:sz w:val="25"/>
                <w:szCs w:val="25"/>
                <w:lang w:eastAsia="lv-LV"/>
              </w:rPr>
              <w:t>, loģisku</w:t>
            </w:r>
            <w:r w:rsidR="000B59AC" w:rsidRPr="00CF49AC">
              <w:rPr>
                <w:rFonts w:ascii="Times New Roman" w:hAnsi="Times New Roman" w:cs="Times New Roman"/>
                <w:sz w:val="25"/>
                <w:szCs w:val="25"/>
                <w:lang w:eastAsia="lv-LV"/>
              </w:rPr>
              <w:t xml:space="preserve"> un secīg</w:t>
            </w:r>
            <w:r w:rsidR="00071251" w:rsidRPr="00CF49AC">
              <w:rPr>
                <w:rFonts w:ascii="Times New Roman" w:hAnsi="Times New Roman" w:cs="Times New Roman"/>
                <w:sz w:val="25"/>
                <w:szCs w:val="25"/>
                <w:lang w:eastAsia="lv-LV"/>
              </w:rPr>
              <w:t>u</w:t>
            </w:r>
            <w:r w:rsidR="000B59AC" w:rsidRPr="00CF49AC">
              <w:rPr>
                <w:rFonts w:ascii="Times New Roman" w:hAnsi="Times New Roman" w:cs="Times New Roman"/>
                <w:sz w:val="25"/>
                <w:szCs w:val="25"/>
                <w:lang w:eastAsia="lv-LV"/>
              </w:rPr>
              <w:t xml:space="preserve"> plānošanu. </w:t>
            </w:r>
          </w:p>
          <w:p w14:paraId="4C14D551" w14:textId="7388F3DC" w:rsidR="00806D8B" w:rsidRPr="00CF49AC" w:rsidRDefault="00806D8B" w:rsidP="00527EB6">
            <w:pPr>
              <w:pStyle w:val="NoSpacing"/>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Ņemot vērā iepriekš minēto, noteikumu projektā tiek paredzēts 9.1.4.2. pasākuma projekta īstenošanas termiņu pagarināt par sešiem mēnešiem, t.i., līdz 2023. gada 30. jūnijam. Projekta īstenošanas termiņa pagarināšanai papildu finansējums</w:t>
            </w:r>
            <w:r w:rsidRPr="00CF49AC">
              <w:rPr>
                <w:rFonts w:ascii="Times New Roman" w:hAnsi="Times New Roman" w:cs="Times New Roman"/>
                <w:sz w:val="25"/>
                <w:szCs w:val="25"/>
              </w:rPr>
              <w:t xml:space="preserve"> </w:t>
            </w:r>
            <w:r w:rsidRPr="00CF49AC">
              <w:rPr>
                <w:rFonts w:ascii="Times New Roman" w:hAnsi="Times New Roman" w:cs="Times New Roman"/>
                <w:sz w:val="25"/>
                <w:szCs w:val="25"/>
                <w:lang w:eastAsia="lv-LV"/>
              </w:rPr>
              <w:t>nav nepieciešams, pagarinājuma periodā projekta īstenošana tiks nodrošināta esošā projekta finansējuma ietvaros.</w:t>
            </w:r>
          </w:p>
          <w:p w14:paraId="48549021" w14:textId="02885D1B" w:rsidR="008541DC" w:rsidRPr="00CF49AC" w:rsidRDefault="008541DC" w:rsidP="00B731CB">
            <w:pPr>
              <w:pStyle w:val="ListParagraph"/>
              <w:numPr>
                <w:ilvl w:val="0"/>
                <w:numId w:val="7"/>
              </w:numPr>
              <w:spacing w:after="0" w:line="240" w:lineRule="auto"/>
              <w:ind w:left="0" w:firstLine="360"/>
              <w:jc w:val="both"/>
              <w:rPr>
                <w:rFonts w:ascii="Times New Roman" w:hAnsi="Times New Roman" w:cs="Times New Roman"/>
                <w:b/>
                <w:sz w:val="25"/>
                <w:szCs w:val="25"/>
                <w:lang w:eastAsia="lv-LV"/>
              </w:rPr>
            </w:pPr>
            <w:r w:rsidRPr="00CF49AC">
              <w:rPr>
                <w:rFonts w:ascii="Times New Roman" w:hAnsi="Times New Roman" w:cs="Times New Roman"/>
                <w:b/>
                <w:sz w:val="25"/>
                <w:szCs w:val="25"/>
                <w:lang w:eastAsia="lv-LV"/>
              </w:rPr>
              <w:t>Citu tehnisku un redakcionālu precizējumu veikšanu</w:t>
            </w:r>
            <w:r w:rsidR="002B14B9" w:rsidRPr="00CF49AC">
              <w:rPr>
                <w:rFonts w:ascii="Times New Roman" w:hAnsi="Times New Roman" w:cs="Times New Roman"/>
                <w:b/>
                <w:sz w:val="25"/>
                <w:szCs w:val="25"/>
                <w:lang w:eastAsia="lv-LV"/>
              </w:rPr>
              <w:t>.</w:t>
            </w:r>
          </w:p>
          <w:p w14:paraId="3E866770" w14:textId="1338967F" w:rsidR="002B14B9" w:rsidRPr="00CF49AC" w:rsidRDefault="006F27C6" w:rsidP="0084556C">
            <w:pPr>
              <w:spacing w:after="0" w:line="240" w:lineRule="auto"/>
              <w:jc w:val="both"/>
              <w:rPr>
                <w:rFonts w:ascii="Times New Roman" w:hAnsi="Times New Roman" w:cs="Times New Roman"/>
                <w:sz w:val="25"/>
                <w:szCs w:val="25"/>
                <w:lang w:eastAsia="lv-LV"/>
              </w:rPr>
            </w:pPr>
            <w:r w:rsidRPr="00CF49AC">
              <w:rPr>
                <w:rFonts w:ascii="Times New Roman" w:hAnsi="Times New Roman" w:cs="Times New Roman"/>
                <w:sz w:val="25"/>
                <w:szCs w:val="25"/>
                <w:lang w:eastAsia="lv-LV"/>
              </w:rPr>
              <w:t>Noteikumu projekts paredz precizēt MK noteikumu Nr.601 21. punktu, t.i.</w:t>
            </w:r>
            <w:r w:rsidR="006513DC" w:rsidRPr="00CF49AC">
              <w:rPr>
                <w:rFonts w:ascii="Times New Roman" w:hAnsi="Times New Roman" w:cs="Times New Roman"/>
                <w:sz w:val="25"/>
                <w:szCs w:val="25"/>
                <w:lang w:eastAsia="lv-LV"/>
              </w:rPr>
              <w:t xml:space="preserve">, </w:t>
            </w:r>
            <w:r w:rsidRPr="00CF49AC">
              <w:rPr>
                <w:rFonts w:ascii="Times New Roman" w:hAnsi="Times New Roman" w:cs="Times New Roman"/>
                <w:sz w:val="25"/>
                <w:szCs w:val="25"/>
                <w:lang w:eastAsia="lv-LV"/>
              </w:rPr>
              <w:t>iekļaujot pilnu normatīvā akta</w:t>
            </w:r>
            <w:r w:rsidR="00F33001" w:rsidRPr="00CF49AC">
              <w:rPr>
                <w:rFonts w:ascii="Times New Roman" w:hAnsi="Times New Roman" w:cs="Times New Roman"/>
                <w:sz w:val="25"/>
                <w:szCs w:val="25"/>
                <w:lang w:eastAsia="lv-LV"/>
              </w:rPr>
              <w:t xml:space="preserve"> </w:t>
            </w:r>
            <w:r w:rsidR="00027729" w:rsidRPr="00CF49AC">
              <w:rPr>
                <w:rFonts w:ascii="Times New Roman" w:hAnsi="Times New Roman" w:cs="Times New Roman"/>
                <w:sz w:val="25"/>
                <w:szCs w:val="25"/>
                <w:lang w:eastAsia="lv-LV"/>
              </w:rPr>
              <w:t>par valsts budžeta līdzekļu plānošanu</w:t>
            </w:r>
            <w:r w:rsidR="00D74289" w:rsidRPr="00CF49AC">
              <w:rPr>
                <w:rFonts w:ascii="Times New Roman" w:hAnsi="Times New Roman" w:cs="Times New Roman"/>
                <w:sz w:val="25"/>
                <w:szCs w:val="25"/>
                <w:lang w:eastAsia="lv-LV"/>
              </w:rPr>
              <w:t xml:space="preserve"> </w:t>
            </w:r>
            <w:r w:rsidR="00D74289" w:rsidRPr="00CF49AC">
              <w:rPr>
                <w:rFonts w:ascii="Times New Roman" w:hAnsi="Times New Roman" w:cs="Times New Roman"/>
                <w:bCs/>
                <w:sz w:val="25"/>
                <w:szCs w:val="25"/>
              </w:rPr>
              <w:t>Eiropas Savienības struktūrfondu un Kohēzijas fonda projektu īstenošanai un maksājumu veikšanu 2014.-2020. gada plānošanas periodā</w:t>
            </w:r>
            <w:r w:rsidRPr="00CF49AC">
              <w:rPr>
                <w:rFonts w:ascii="Times New Roman" w:hAnsi="Times New Roman" w:cs="Times New Roman"/>
                <w:sz w:val="25"/>
                <w:szCs w:val="25"/>
                <w:lang w:eastAsia="lv-LV"/>
              </w:rPr>
              <w:t xml:space="preserve"> nosaukumu.</w:t>
            </w:r>
          </w:p>
        </w:tc>
      </w:tr>
      <w:tr w:rsidR="0079788B" w:rsidRPr="00CF49AC"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CF49AC" w:rsidRDefault="00E5323B" w:rsidP="0084556C">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CF49AC" w:rsidRDefault="00E5323B" w:rsidP="0084556C">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0DE3E268" w:rsidR="00E5323B" w:rsidRPr="00CF49AC" w:rsidRDefault="004F63DF" w:rsidP="0084556C">
            <w:pPr>
              <w:spacing w:after="0" w:line="240" w:lineRule="auto"/>
              <w:rPr>
                <w:rFonts w:ascii="Times New Roman" w:eastAsia="Times New Roman" w:hAnsi="Times New Roman" w:cs="Times New Roman"/>
                <w:iCs/>
                <w:sz w:val="25"/>
                <w:szCs w:val="25"/>
                <w:lang w:val="en-US" w:eastAsia="lv-LV"/>
              </w:rPr>
            </w:pPr>
            <w:proofErr w:type="spellStart"/>
            <w:r w:rsidRPr="00CF49AC">
              <w:rPr>
                <w:rFonts w:ascii="Times New Roman" w:eastAsia="Times New Roman" w:hAnsi="Times New Roman" w:cs="Times New Roman"/>
                <w:iCs/>
                <w:sz w:val="25"/>
                <w:szCs w:val="25"/>
                <w:lang w:val="en-US" w:eastAsia="lv-LV"/>
              </w:rPr>
              <w:t>Labklājības</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ministrija</w:t>
            </w:r>
            <w:proofErr w:type="spellEnd"/>
          </w:p>
        </w:tc>
      </w:tr>
      <w:tr w:rsidR="0079788B" w:rsidRPr="00CF49AC"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CF49AC" w:rsidRDefault="00E5323B" w:rsidP="0084556C">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CF49AC" w:rsidRDefault="00E5323B" w:rsidP="0084556C">
            <w:pPr>
              <w:spacing w:after="0" w:line="240" w:lineRule="auto"/>
              <w:rPr>
                <w:rFonts w:ascii="Times New Roman" w:eastAsia="Times New Roman" w:hAnsi="Times New Roman" w:cs="Times New Roman"/>
                <w:iCs/>
                <w:sz w:val="25"/>
                <w:szCs w:val="25"/>
                <w:lang w:val="en-US" w:eastAsia="lv-LV"/>
              </w:rPr>
            </w:pPr>
            <w:proofErr w:type="spellStart"/>
            <w:r w:rsidRPr="00CF49AC">
              <w:rPr>
                <w:rFonts w:ascii="Times New Roman" w:eastAsia="Times New Roman" w:hAnsi="Times New Roman" w:cs="Times New Roman"/>
                <w:iCs/>
                <w:sz w:val="25"/>
                <w:szCs w:val="25"/>
                <w:lang w:val="en-US" w:eastAsia="lv-LV"/>
              </w:rPr>
              <w:t>Cita</w:t>
            </w:r>
            <w:proofErr w:type="spellEnd"/>
            <w:r w:rsidRPr="00CF49AC">
              <w:rPr>
                <w:rFonts w:ascii="Times New Roman" w:eastAsia="Times New Roman" w:hAnsi="Times New Roman" w:cs="Times New Roman"/>
                <w:iCs/>
                <w:sz w:val="25"/>
                <w:szCs w:val="25"/>
                <w:lang w:val="en-US" w:eastAsia="lv-LV"/>
              </w:rPr>
              <w:t xml:space="preserve"> </w:t>
            </w:r>
            <w:proofErr w:type="spellStart"/>
            <w:r w:rsidRPr="00CF49AC">
              <w:rPr>
                <w:rFonts w:ascii="Times New Roman" w:eastAsia="Times New Roman" w:hAnsi="Times New Roman" w:cs="Times New Roman"/>
                <w:iCs/>
                <w:sz w:val="25"/>
                <w:szCs w:val="25"/>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CF49AC" w:rsidRDefault="00E5323B" w:rsidP="0084556C">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Nav</w:t>
            </w:r>
          </w:p>
        </w:tc>
      </w:tr>
    </w:tbl>
    <w:p w14:paraId="03BF4DB6" w14:textId="0A21781B" w:rsidR="00E5323B" w:rsidRPr="00CF49AC" w:rsidRDefault="0084556C"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br w:type="textWrapping" w:clear="all"/>
      </w:r>
      <w:r w:rsidR="00E5323B" w:rsidRPr="00CF49AC">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F49AC"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CF49AC" w:rsidRDefault="00E5323B" w:rsidP="00E5323B">
            <w:pPr>
              <w:spacing w:after="0" w:line="240" w:lineRule="auto"/>
              <w:rPr>
                <w:rFonts w:ascii="Times New Roman" w:eastAsia="Times New Roman" w:hAnsi="Times New Roman" w:cs="Times New Roman"/>
                <w:b/>
                <w:bCs/>
                <w:iCs/>
                <w:sz w:val="25"/>
                <w:szCs w:val="25"/>
                <w:lang w:eastAsia="lv-LV"/>
              </w:rPr>
            </w:pPr>
            <w:r w:rsidRPr="00CF49AC">
              <w:rPr>
                <w:rFonts w:ascii="Times New Roman" w:eastAsia="Times New Roman" w:hAnsi="Times New Roman" w:cs="Times New Roman"/>
                <w:b/>
                <w:bCs/>
                <w:iCs/>
                <w:sz w:val="25"/>
                <w:szCs w:val="25"/>
                <w:lang w:eastAsia="lv-LV"/>
              </w:rPr>
              <w:t>II. Tiesību akta projekta ietekme uz sabiedrību, tautsaimniecības attīstību un administratīvo slogu</w:t>
            </w:r>
          </w:p>
        </w:tc>
      </w:tr>
      <w:tr w:rsidR="0079788B" w:rsidRPr="00CF49AC"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80D537C" w14:textId="3CB6AA64" w:rsidR="005441A6" w:rsidRPr="00CF49AC" w:rsidRDefault="005441A6" w:rsidP="005441A6">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1. personas ar funkcionēšanas traucējumiem, tai skaitā personas ar invaliditāti un personas ar prognozējamu invaliditāti;</w:t>
            </w:r>
          </w:p>
          <w:p w14:paraId="7D28DD4A" w14:textId="348AA5DC" w:rsidR="00E5323B" w:rsidRPr="00CF49AC" w:rsidRDefault="005441A6" w:rsidP="005441A6">
            <w:pPr>
              <w:spacing w:after="0" w:line="240" w:lineRule="auto"/>
              <w:jc w:val="both"/>
              <w:rPr>
                <w:rFonts w:ascii="Times New Roman" w:eastAsia="Times New Roman" w:hAnsi="Times New Roman" w:cs="Times New Roman"/>
                <w:iCs/>
                <w:sz w:val="25"/>
                <w:szCs w:val="25"/>
                <w:lang w:eastAsia="lv-LV"/>
              </w:rPr>
            </w:pPr>
            <w:proofErr w:type="gramStart"/>
            <w:r w:rsidRPr="00CF49AC">
              <w:rPr>
                <w:rFonts w:ascii="Times New Roman" w:eastAsia="Times New Roman" w:hAnsi="Times New Roman" w:cs="Times New Roman"/>
                <w:iCs/>
                <w:sz w:val="25"/>
                <w:szCs w:val="25"/>
                <w:lang w:eastAsia="lv-LV"/>
              </w:rPr>
              <w:t>2. bērni</w:t>
            </w:r>
            <w:proofErr w:type="gramEnd"/>
            <w:r w:rsidRPr="00CF49AC">
              <w:rPr>
                <w:rFonts w:ascii="Times New Roman" w:eastAsia="Times New Roman" w:hAnsi="Times New Roman" w:cs="Times New Roman"/>
                <w:iCs/>
                <w:sz w:val="25"/>
                <w:szCs w:val="25"/>
                <w:lang w:eastAsia="lv-LV"/>
              </w:rPr>
              <w:t xml:space="preserve"> un jaunieši no 7 līdz 25 gadiem ar funkcionēšanas traucējumiem, kuri iegūst pamatizglītību un vidējo izglītību vispārējās un profesionālās izglītības iestādēs.</w:t>
            </w:r>
          </w:p>
        </w:tc>
      </w:tr>
      <w:tr w:rsidR="0079788B" w:rsidRPr="00CF49AC"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CF49AC" w:rsidRDefault="000276FE" w:rsidP="000276FE">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Noteikumu projekts tieši neietekmē tautsaimniecību un sabiedrības mērķgrupas, kā arī nesniedz ietekmi uz uzņēmējdarbības vidi un maziem, vidējiem uzņēmumiem, mikrouzņēmumiem un jaunuzņēmumiem. </w:t>
            </w:r>
          </w:p>
          <w:p w14:paraId="22D69AC9" w14:textId="77777777" w:rsidR="000276FE" w:rsidRPr="00CF49AC" w:rsidRDefault="000276FE" w:rsidP="000276FE">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nerada ietekmi uz konkurenci, vidi, veselību un nevalstiskajām organizācijām.</w:t>
            </w:r>
          </w:p>
          <w:p w14:paraId="06EC7036" w14:textId="1DFCE2B2" w:rsidR="00E5323B" w:rsidRPr="00CF49AC" w:rsidRDefault="000276FE" w:rsidP="000276FE">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Sabiedrības grupām un institūcijām noteikumu projekts nemaina tiesības un pienākumus, kā arī veicamās darbības.</w:t>
            </w:r>
          </w:p>
        </w:tc>
      </w:tr>
      <w:tr w:rsidR="0079788B" w:rsidRPr="00CF49AC"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CF49AC" w:rsidRDefault="000276FE"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šo jomu neskar</w:t>
            </w:r>
            <w:r w:rsidR="004E6C61" w:rsidRPr="00CF49AC">
              <w:rPr>
                <w:rFonts w:ascii="Times New Roman" w:eastAsia="Times New Roman" w:hAnsi="Times New Roman" w:cs="Times New Roman"/>
                <w:iCs/>
                <w:sz w:val="25"/>
                <w:szCs w:val="25"/>
                <w:lang w:eastAsia="lv-LV"/>
              </w:rPr>
              <w:t>.</w:t>
            </w:r>
          </w:p>
        </w:tc>
      </w:tr>
      <w:tr w:rsidR="0079788B" w:rsidRPr="00CF49AC"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CF49AC" w:rsidRDefault="000276FE"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šo jomu neskar</w:t>
            </w:r>
            <w:r w:rsidR="004E6C61" w:rsidRPr="00CF49AC">
              <w:rPr>
                <w:rFonts w:ascii="Times New Roman" w:eastAsia="Times New Roman" w:hAnsi="Times New Roman" w:cs="Times New Roman"/>
                <w:iCs/>
                <w:sz w:val="25"/>
                <w:szCs w:val="25"/>
                <w:lang w:eastAsia="lv-LV"/>
              </w:rPr>
              <w:t>.</w:t>
            </w:r>
          </w:p>
        </w:tc>
      </w:tr>
      <w:tr w:rsidR="0079788B" w:rsidRPr="00CF49AC"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Nav</w:t>
            </w:r>
          </w:p>
        </w:tc>
      </w:tr>
    </w:tbl>
    <w:p w14:paraId="37C6C6E0" w14:textId="77777777" w:rsidR="000C6C7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6C7C" w:rsidRPr="00CF49AC" w14:paraId="207B8E0A" w14:textId="77777777" w:rsidTr="006E12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8413C" w14:textId="77777777" w:rsidR="000C6C7C" w:rsidRPr="00CF49AC" w:rsidRDefault="000C6C7C" w:rsidP="000C6C7C">
            <w:pPr>
              <w:spacing w:after="0" w:line="240" w:lineRule="auto"/>
              <w:rPr>
                <w:rFonts w:ascii="Times New Roman" w:eastAsia="Times New Roman" w:hAnsi="Times New Roman" w:cs="Times New Roman"/>
                <w:b/>
                <w:bCs/>
                <w:iCs/>
                <w:sz w:val="25"/>
                <w:szCs w:val="25"/>
                <w:lang w:eastAsia="lv-LV"/>
              </w:rPr>
            </w:pPr>
            <w:r w:rsidRPr="00CF49AC">
              <w:rPr>
                <w:rFonts w:ascii="Times New Roman" w:eastAsia="Times New Roman" w:hAnsi="Times New Roman" w:cs="Times New Roman"/>
                <w:b/>
                <w:bCs/>
                <w:iCs/>
                <w:sz w:val="25"/>
                <w:szCs w:val="25"/>
                <w:lang w:eastAsia="lv-LV"/>
              </w:rPr>
              <w:t>III. Tiesību akta projekta ietekme uz valsts budžetu un pašvaldību budžetiem</w:t>
            </w:r>
          </w:p>
        </w:tc>
      </w:tr>
      <w:tr w:rsidR="000C6C7C" w:rsidRPr="00CF49AC" w14:paraId="37BAB0CA" w14:textId="77777777" w:rsidTr="006E12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04D70C" w14:textId="77777777" w:rsidR="000C6C7C" w:rsidRPr="00CF49AC" w:rsidRDefault="000C6C7C" w:rsidP="000C6C7C">
            <w:pPr>
              <w:spacing w:after="0" w:line="240" w:lineRule="auto"/>
              <w:rPr>
                <w:rFonts w:ascii="Times New Roman" w:eastAsia="Times New Roman" w:hAnsi="Times New Roman" w:cs="Times New Roman"/>
                <w:bCs/>
                <w:iCs/>
                <w:sz w:val="25"/>
                <w:szCs w:val="25"/>
                <w:lang w:eastAsia="lv-LV"/>
              </w:rPr>
            </w:pPr>
            <w:r w:rsidRPr="00CF49AC">
              <w:rPr>
                <w:rFonts w:ascii="Times New Roman" w:eastAsia="Times New Roman" w:hAnsi="Times New Roman" w:cs="Times New Roman"/>
                <w:bCs/>
                <w:iCs/>
                <w:sz w:val="25"/>
                <w:szCs w:val="25"/>
                <w:lang w:eastAsia="lv-LV"/>
              </w:rPr>
              <w:t>Noteikumu projekts šo jomu neskar.</w:t>
            </w:r>
          </w:p>
        </w:tc>
      </w:tr>
    </w:tbl>
    <w:p w14:paraId="4DF0DBF3" w14:textId="45E94EDD" w:rsidR="00E5323B" w:rsidRPr="00CF49AC" w:rsidRDefault="00E5323B" w:rsidP="00E5323B">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F49AC"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CF49AC" w:rsidRDefault="00E5323B" w:rsidP="00E5323B">
            <w:pPr>
              <w:spacing w:after="0" w:line="240" w:lineRule="auto"/>
              <w:rPr>
                <w:rFonts w:ascii="Times New Roman" w:eastAsia="Times New Roman" w:hAnsi="Times New Roman" w:cs="Times New Roman"/>
                <w:b/>
                <w:bCs/>
                <w:iCs/>
                <w:sz w:val="25"/>
                <w:szCs w:val="25"/>
                <w:lang w:eastAsia="lv-LV"/>
              </w:rPr>
            </w:pPr>
            <w:r w:rsidRPr="00CF49AC">
              <w:rPr>
                <w:rFonts w:ascii="Times New Roman" w:eastAsia="Times New Roman" w:hAnsi="Times New Roman" w:cs="Times New Roman"/>
                <w:b/>
                <w:bCs/>
                <w:iCs/>
                <w:sz w:val="25"/>
                <w:szCs w:val="25"/>
                <w:lang w:eastAsia="lv-LV"/>
              </w:rPr>
              <w:t>IV. Tiesību akta projekta ietekme uz spēkā esošo tiesību normu sistēmu</w:t>
            </w:r>
          </w:p>
        </w:tc>
      </w:tr>
      <w:tr w:rsidR="0079788B" w:rsidRPr="00CF49AC" w14:paraId="30FF21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FCA5A"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92CC04"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1A98FD2" w14:textId="4C05A17F" w:rsidR="00E5323B" w:rsidRPr="00CF49AC" w:rsidRDefault="001A42A3"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šo jomu neskar</w:t>
            </w:r>
            <w:r w:rsidR="004E6C61" w:rsidRPr="00CF49AC">
              <w:rPr>
                <w:rFonts w:ascii="Times New Roman" w:eastAsia="Times New Roman" w:hAnsi="Times New Roman" w:cs="Times New Roman"/>
                <w:iCs/>
                <w:sz w:val="25"/>
                <w:szCs w:val="25"/>
                <w:lang w:eastAsia="lv-LV"/>
              </w:rPr>
              <w:t>.</w:t>
            </w:r>
          </w:p>
        </w:tc>
      </w:tr>
      <w:tr w:rsidR="0079788B" w:rsidRPr="00CF49AC" w14:paraId="27568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52FF"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56D17C"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AF5B84" w14:textId="4F203CF8" w:rsidR="00E5323B" w:rsidRPr="00CF49AC" w:rsidRDefault="001A42A3"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Labklājības ministrija</w:t>
            </w:r>
          </w:p>
        </w:tc>
      </w:tr>
      <w:tr w:rsidR="0079788B" w:rsidRPr="00CF49AC" w14:paraId="49796B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737A7"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FECE05"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32732E" w14:textId="3C29EFC3"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Nav</w:t>
            </w:r>
          </w:p>
        </w:tc>
      </w:tr>
    </w:tbl>
    <w:p w14:paraId="5222B0A4"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F49AC"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CF49AC" w:rsidRDefault="00E5323B" w:rsidP="00E5323B">
            <w:pPr>
              <w:spacing w:after="0" w:line="240" w:lineRule="auto"/>
              <w:rPr>
                <w:rFonts w:ascii="Times New Roman" w:eastAsia="Times New Roman" w:hAnsi="Times New Roman" w:cs="Times New Roman"/>
                <w:b/>
                <w:bCs/>
                <w:iCs/>
                <w:sz w:val="25"/>
                <w:szCs w:val="25"/>
                <w:lang w:eastAsia="lv-LV"/>
              </w:rPr>
            </w:pPr>
            <w:r w:rsidRPr="00CF49AC">
              <w:rPr>
                <w:rFonts w:ascii="Times New Roman" w:eastAsia="Times New Roman" w:hAnsi="Times New Roman" w:cs="Times New Roman"/>
                <w:b/>
                <w:bCs/>
                <w:iCs/>
                <w:sz w:val="25"/>
                <w:szCs w:val="25"/>
                <w:lang w:eastAsia="lv-LV"/>
              </w:rPr>
              <w:t>V. Tiesību akta projekta atbilstība Latvijas Republikas starptautiskajām saistībām</w:t>
            </w:r>
          </w:p>
        </w:tc>
      </w:tr>
      <w:tr w:rsidR="0079788B" w:rsidRPr="00CF49AC"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CF49AC" w:rsidRDefault="001A6801"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šo jomu neskar</w:t>
            </w:r>
            <w:r w:rsidR="004E6C61" w:rsidRPr="00CF49AC">
              <w:rPr>
                <w:rFonts w:ascii="Times New Roman" w:eastAsia="Times New Roman" w:hAnsi="Times New Roman" w:cs="Times New Roman"/>
                <w:iCs/>
                <w:sz w:val="25"/>
                <w:szCs w:val="25"/>
                <w:lang w:eastAsia="lv-LV"/>
              </w:rPr>
              <w:t>.</w:t>
            </w:r>
          </w:p>
        </w:tc>
      </w:tr>
      <w:tr w:rsidR="0079788B" w:rsidRPr="00CF49AC"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CF49AC" w:rsidRDefault="001A6801"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šo jomu neskar</w:t>
            </w:r>
            <w:r w:rsidR="004E6C61" w:rsidRPr="00CF49AC">
              <w:rPr>
                <w:rFonts w:ascii="Times New Roman" w:eastAsia="Times New Roman" w:hAnsi="Times New Roman" w:cs="Times New Roman"/>
                <w:iCs/>
                <w:sz w:val="25"/>
                <w:szCs w:val="25"/>
                <w:lang w:eastAsia="lv-LV"/>
              </w:rPr>
              <w:t>.</w:t>
            </w:r>
          </w:p>
        </w:tc>
      </w:tr>
      <w:tr w:rsidR="0079788B" w:rsidRPr="00CF49AC"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Nav</w:t>
            </w:r>
          </w:p>
        </w:tc>
      </w:tr>
    </w:tbl>
    <w:p w14:paraId="6E20AA0A" w14:textId="2308C6E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F49AC"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CF49AC" w:rsidRDefault="00E5323B" w:rsidP="00E5323B">
            <w:pPr>
              <w:spacing w:after="0" w:line="240" w:lineRule="auto"/>
              <w:rPr>
                <w:rFonts w:ascii="Times New Roman" w:eastAsia="Times New Roman" w:hAnsi="Times New Roman" w:cs="Times New Roman"/>
                <w:b/>
                <w:bCs/>
                <w:iCs/>
                <w:sz w:val="25"/>
                <w:szCs w:val="25"/>
                <w:lang w:eastAsia="lv-LV"/>
              </w:rPr>
            </w:pPr>
            <w:r w:rsidRPr="00CF49AC">
              <w:rPr>
                <w:rFonts w:ascii="Times New Roman" w:eastAsia="Times New Roman" w:hAnsi="Times New Roman" w:cs="Times New Roman"/>
                <w:b/>
                <w:bCs/>
                <w:iCs/>
                <w:sz w:val="25"/>
                <w:szCs w:val="25"/>
                <w:lang w:eastAsia="lv-LV"/>
              </w:rPr>
              <w:t>VI. Sabiedrības līdzdalība un komunikācijas aktivitātes</w:t>
            </w:r>
          </w:p>
        </w:tc>
      </w:tr>
      <w:tr w:rsidR="0079788B" w:rsidRPr="00CF49AC"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3D8720CD" w:rsidR="00E5323B" w:rsidRPr="00CF49AC" w:rsidRDefault="001745F5"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Noteikumu projekts šo jomu neskar</w:t>
            </w:r>
            <w:r w:rsidR="004E6C61" w:rsidRPr="00CF49AC">
              <w:rPr>
                <w:rFonts w:ascii="Times New Roman" w:eastAsia="Times New Roman" w:hAnsi="Times New Roman" w:cs="Times New Roman"/>
                <w:iCs/>
                <w:sz w:val="25"/>
                <w:szCs w:val="25"/>
                <w:lang w:eastAsia="lv-LV"/>
              </w:rPr>
              <w:t>.</w:t>
            </w:r>
          </w:p>
        </w:tc>
      </w:tr>
      <w:tr w:rsidR="0079788B" w:rsidRPr="00CF49AC"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000AB70C" w:rsidR="001745F5" w:rsidRPr="00CF49AC" w:rsidRDefault="001745F5" w:rsidP="001745F5">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Sabiedrība tika aicināta līdzdarboties noteikumu projekta izstrādē, ievietojot noteikumu projektu tīmekļa vietnē </w:t>
            </w:r>
            <w:hyperlink r:id="rId9" w:history="1">
              <w:r w:rsidR="002A447B" w:rsidRPr="00CF49AC">
                <w:rPr>
                  <w:rStyle w:val="Hyperlink"/>
                  <w:rFonts w:ascii="Times New Roman" w:eastAsia="Times New Roman" w:hAnsi="Times New Roman" w:cs="Times New Roman"/>
                  <w:iCs/>
                  <w:sz w:val="25"/>
                  <w:szCs w:val="25"/>
                  <w:lang w:eastAsia="lv-LV"/>
                </w:rPr>
                <w:t>www.lm.gov.lv</w:t>
              </w:r>
            </w:hyperlink>
            <w:r w:rsidR="002A447B" w:rsidRPr="00CF49AC">
              <w:rPr>
                <w:rFonts w:ascii="Times New Roman" w:eastAsia="Times New Roman" w:hAnsi="Times New Roman" w:cs="Times New Roman"/>
                <w:iCs/>
                <w:sz w:val="25"/>
                <w:szCs w:val="25"/>
                <w:lang w:eastAsia="lv-LV"/>
              </w:rPr>
              <w:t xml:space="preserve"> </w:t>
            </w:r>
            <w:r w:rsidRPr="00CF49AC">
              <w:rPr>
                <w:rFonts w:ascii="Times New Roman" w:eastAsia="Times New Roman" w:hAnsi="Times New Roman" w:cs="Times New Roman"/>
                <w:iCs/>
                <w:sz w:val="25"/>
                <w:szCs w:val="25"/>
                <w:lang w:eastAsia="lv-LV"/>
              </w:rPr>
              <w:t xml:space="preserve">un aicinot no 2018. </w:t>
            </w:r>
            <w:r w:rsidRPr="00CF49AC">
              <w:rPr>
                <w:rFonts w:ascii="Times New Roman" w:eastAsia="Times New Roman" w:hAnsi="Times New Roman" w:cs="Times New Roman"/>
                <w:iCs/>
                <w:sz w:val="25"/>
                <w:szCs w:val="25"/>
                <w:lang w:eastAsia="lv-LV"/>
              </w:rPr>
              <w:lastRenderedPageBreak/>
              <w:t xml:space="preserve">gada </w:t>
            </w:r>
            <w:r w:rsidR="00F70DC9" w:rsidRPr="00CF49AC">
              <w:rPr>
                <w:rFonts w:ascii="Times New Roman" w:eastAsia="Times New Roman" w:hAnsi="Times New Roman" w:cs="Times New Roman"/>
                <w:iCs/>
                <w:sz w:val="25"/>
                <w:szCs w:val="25"/>
                <w:lang w:eastAsia="lv-LV"/>
              </w:rPr>
              <w:t>22</w:t>
            </w:r>
            <w:r w:rsidRPr="00CF49AC">
              <w:rPr>
                <w:rFonts w:ascii="Times New Roman" w:eastAsia="Times New Roman" w:hAnsi="Times New Roman" w:cs="Times New Roman"/>
                <w:iCs/>
                <w:sz w:val="25"/>
                <w:szCs w:val="25"/>
                <w:lang w:eastAsia="lv-LV"/>
              </w:rPr>
              <w:t xml:space="preserve">. </w:t>
            </w:r>
            <w:r w:rsidR="00F70DC9" w:rsidRPr="00CF49AC">
              <w:rPr>
                <w:rFonts w:ascii="Times New Roman" w:eastAsia="Times New Roman" w:hAnsi="Times New Roman" w:cs="Times New Roman"/>
                <w:iCs/>
                <w:sz w:val="25"/>
                <w:szCs w:val="25"/>
                <w:lang w:eastAsia="lv-LV"/>
              </w:rPr>
              <w:t>maija</w:t>
            </w:r>
            <w:r w:rsidR="002A447B" w:rsidRPr="00CF49AC">
              <w:rPr>
                <w:rFonts w:ascii="Times New Roman" w:eastAsia="Times New Roman" w:hAnsi="Times New Roman" w:cs="Times New Roman"/>
                <w:iCs/>
                <w:sz w:val="25"/>
                <w:szCs w:val="25"/>
                <w:lang w:eastAsia="lv-LV"/>
              </w:rPr>
              <w:t xml:space="preserve"> </w:t>
            </w:r>
            <w:r w:rsidRPr="00CF49AC">
              <w:rPr>
                <w:rFonts w:ascii="Times New Roman" w:eastAsia="Times New Roman" w:hAnsi="Times New Roman" w:cs="Times New Roman"/>
                <w:iCs/>
                <w:sz w:val="25"/>
                <w:szCs w:val="25"/>
                <w:lang w:eastAsia="lv-LV"/>
              </w:rPr>
              <w:t xml:space="preserve">līdz 2018. gada </w:t>
            </w:r>
            <w:r w:rsidR="00F70DC9" w:rsidRPr="00CF49AC">
              <w:rPr>
                <w:rFonts w:ascii="Times New Roman" w:eastAsia="Times New Roman" w:hAnsi="Times New Roman" w:cs="Times New Roman"/>
                <w:iCs/>
                <w:sz w:val="25"/>
                <w:szCs w:val="25"/>
                <w:lang w:eastAsia="lv-LV"/>
              </w:rPr>
              <w:t>7</w:t>
            </w:r>
            <w:r w:rsidRPr="00CF49AC">
              <w:rPr>
                <w:rFonts w:ascii="Times New Roman" w:eastAsia="Times New Roman" w:hAnsi="Times New Roman" w:cs="Times New Roman"/>
                <w:iCs/>
                <w:sz w:val="25"/>
                <w:szCs w:val="25"/>
                <w:lang w:eastAsia="lv-LV"/>
              </w:rPr>
              <w:t xml:space="preserve">. </w:t>
            </w:r>
            <w:r w:rsidR="00F70DC9" w:rsidRPr="00CF49AC">
              <w:rPr>
                <w:rFonts w:ascii="Times New Roman" w:eastAsia="Times New Roman" w:hAnsi="Times New Roman" w:cs="Times New Roman"/>
                <w:iCs/>
                <w:sz w:val="25"/>
                <w:szCs w:val="25"/>
                <w:lang w:eastAsia="lv-LV"/>
              </w:rPr>
              <w:t>jūnijam</w:t>
            </w:r>
            <w:r w:rsidRPr="00CF49AC">
              <w:rPr>
                <w:rFonts w:ascii="Times New Roman" w:eastAsia="Times New Roman" w:hAnsi="Times New Roman" w:cs="Times New Roman"/>
                <w:iCs/>
                <w:sz w:val="25"/>
                <w:szCs w:val="25"/>
                <w:lang w:eastAsia="lv-LV"/>
              </w:rPr>
              <w:t xml:space="preserve"> sabiedrības pārstāvjus: </w:t>
            </w:r>
          </w:p>
          <w:p w14:paraId="57AD91F9" w14:textId="10C66AC2" w:rsidR="001745F5" w:rsidRPr="00CF49AC" w:rsidRDefault="001745F5" w:rsidP="001745F5">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1) rakstiski sniegt viedokli par noteikumu projektu tā izstrādes stadijā – nosūtot uz elektronisko pasta adresi: </w:t>
            </w:r>
            <w:hyperlink r:id="rId10" w:history="1">
              <w:r w:rsidRPr="00CF49AC">
                <w:rPr>
                  <w:rStyle w:val="Hyperlink"/>
                  <w:rFonts w:ascii="Times New Roman" w:eastAsia="Times New Roman" w:hAnsi="Times New Roman" w:cs="Times New Roman"/>
                  <w:iCs/>
                  <w:sz w:val="25"/>
                  <w:szCs w:val="25"/>
                  <w:lang w:eastAsia="lv-LV"/>
                </w:rPr>
                <w:t>atbildiga.iestade@lm.gov.lv</w:t>
              </w:r>
            </w:hyperlink>
            <w:r w:rsidRPr="00CF49AC">
              <w:rPr>
                <w:rFonts w:ascii="Times New Roman" w:eastAsia="Times New Roman" w:hAnsi="Times New Roman" w:cs="Times New Roman"/>
                <w:iCs/>
                <w:sz w:val="25"/>
                <w:szCs w:val="25"/>
                <w:lang w:eastAsia="lv-LV"/>
              </w:rPr>
              <w:t>;</w:t>
            </w:r>
          </w:p>
          <w:p w14:paraId="08B9BC9C" w14:textId="38C5F498" w:rsidR="00E5323B" w:rsidRPr="00CF49AC" w:rsidRDefault="001745F5" w:rsidP="001745F5">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 2) klātienē.</w:t>
            </w:r>
          </w:p>
        </w:tc>
      </w:tr>
      <w:tr w:rsidR="0079788B" w:rsidRPr="00CF49AC"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0C198F73" w:rsidR="00E5323B" w:rsidRPr="00CF49AC" w:rsidRDefault="00502118" w:rsidP="00502118">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Līdz noteikumu projekta izsludināšanai Valsts sekretāru sanāksmē (tai skaitā līdz 2018. gada </w:t>
            </w:r>
            <w:r w:rsidR="00935E40" w:rsidRPr="00CF49AC">
              <w:rPr>
                <w:rFonts w:ascii="Times New Roman" w:eastAsia="Times New Roman" w:hAnsi="Times New Roman" w:cs="Times New Roman"/>
                <w:iCs/>
                <w:sz w:val="25"/>
                <w:szCs w:val="25"/>
                <w:lang w:eastAsia="lv-LV"/>
              </w:rPr>
              <w:t>7</w:t>
            </w:r>
            <w:r w:rsidRPr="00CF49AC">
              <w:rPr>
                <w:rFonts w:ascii="Times New Roman" w:eastAsia="Times New Roman" w:hAnsi="Times New Roman" w:cs="Times New Roman"/>
                <w:iCs/>
                <w:sz w:val="25"/>
                <w:szCs w:val="25"/>
                <w:lang w:eastAsia="lv-LV"/>
              </w:rPr>
              <w:t xml:space="preserve">. </w:t>
            </w:r>
            <w:r w:rsidR="00935E40" w:rsidRPr="00CF49AC">
              <w:rPr>
                <w:rFonts w:ascii="Times New Roman" w:eastAsia="Times New Roman" w:hAnsi="Times New Roman" w:cs="Times New Roman"/>
                <w:iCs/>
                <w:sz w:val="25"/>
                <w:szCs w:val="25"/>
                <w:lang w:eastAsia="lv-LV"/>
              </w:rPr>
              <w:t>jūnijam</w:t>
            </w:r>
            <w:r w:rsidRPr="00CF49AC">
              <w:rPr>
                <w:rFonts w:ascii="Times New Roman" w:eastAsia="Times New Roman" w:hAnsi="Times New Roman" w:cs="Times New Roman"/>
                <w:iCs/>
                <w:sz w:val="25"/>
                <w:szCs w:val="25"/>
                <w:lang w:eastAsia="lv-LV"/>
              </w:rPr>
              <w:t>) par noteikumu projektu sabiedrības viedoklis netika saņemts.</w:t>
            </w:r>
          </w:p>
        </w:tc>
      </w:tr>
      <w:tr w:rsidR="0079788B" w:rsidRPr="00CF49AC"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Nav</w:t>
            </w:r>
          </w:p>
        </w:tc>
      </w:tr>
    </w:tbl>
    <w:p w14:paraId="3C54390C"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CF49AC"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CF49AC" w:rsidRDefault="00E5323B" w:rsidP="00E5323B">
            <w:pPr>
              <w:spacing w:after="0" w:line="240" w:lineRule="auto"/>
              <w:rPr>
                <w:rFonts w:ascii="Times New Roman" w:eastAsia="Times New Roman" w:hAnsi="Times New Roman" w:cs="Times New Roman"/>
                <w:b/>
                <w:bCs/>
                <w:iCs/>
                <w:sz w:val="25"/>
                <w:szCs w:val="25"/>
                <w:lang w:eastAsia="lv-LV"/>
              </w:rPr>
            </w:pPr>
            <w:r w:rsidRPr="00CF49AC">
              <w:rPr>
                <w:rFonts w:ascii="Times New Roman" w:eastAsia="Times New Roman" w:hAnsi="Times New Roman" w:cs="Times New Roman"/>
                <w:b/>
                <w:bCs/>
                <w:iCs/>
                <w:sz w:val="25"/>
                <w:szCs w:val="25"/>
                <w:lang w:eastAsia="lv-LV"/>
              </w:rPr>
              <w:t>VII. Tiesību akta projekta izpildes nodrošināšana un tās ietekme uz institūcijām</w:t>
            </w:r>
          </w:p>
        </w:tc>
      </w:tr>
      <w:tr w:rsidR="0079788B" w:rsidRPr="00CF49AC"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75E9CD66" w:rsidR="00E5323B" w:rsidRPr="00CF49AC" w:rsidRDefault="00257406" w:rsidP="00257406">
            <w:pPr>
              <w:spacing w:after="0" w:line="240" w:lineRule="auto"/>
              <w:jc w:val="both"/>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 xml:space="preserve">Eiropas Savienības struktūrfondu un Kohēzijas fondu vadībā iesaistītās atbildīgās iestādes funkcijas pilda Labklājības ministrija, sadarbības iestādes funkcijas – </w:t>
            </w:r>
            <w:r w:rsidR="002A447B" w:rsidRPr="00CF49AC">
              <w:rPr>
                <w:rFonts w:ascii="Times New Roman" w:eastAsia="Times New Roman" w:hAnsi="Times New Roman" w:cs="Times New Roman"/>
                <w:iCs/>
                <w:sz w:val="25"/>
                <w:szCs w:val="25"/>
                <w:lang w:eastAsia="lv-LV"/>
              </w:rPr>
              <w:t>C</w:t>
            </w:r>
            <w:r w:rsidR="00935E40" w:rsidRPr="00CF49AC">
              <w:rPr>
                <w:rFonts w:ascii="Times New Roman" w:eastAsia="Times New Roman" w:hAnsi="Times New Roman" w:cs="Times New Roman"/>
                <w:iCs/>
                <w:sz w:val="25"/>
                <w:szCs w:val="25"/>
                <w:lang w:eastAsia="lv-LV"/>
              </w:rPr>
              <w:t>entrālā finanšu un līgumu aģentūra</w:t>
            </w:r>
            <w:r w:rsidRPr="00CF49AC">
              <w:rPr>
                <w:rFonts w:ascii="Times New Roman" w:eastAsia="Times New Roman" w:hAnsi="Times New Roman" w:cs="Times New Roman"/>
                <w:iCs/>
                <w:sz w:val="25"/>
                <w:szCs w:val="25"/>
                <w:lang w:eastAsia="lv-LV"/>
              </w:rPr>
              <w:t xml:space="preserve">. Projekta finansējuma saņēmējs – </w:t>
            </w:r>
            <w:r w:rsidR="00935E40" w:rsidRPr="00CF49AC">
              <w:rPr>
                <w:rFonts w:ascii="Times New Roman" w:eastAsia="Times New Roman" w:hAnsi="Times New Roman" w:cs="Times New Roman"/>
                <w:iCs/>
                <w:sz w:val="25"/>
                <w:szCs w:val="25"/>
                <w:lang w:eastAsia="lv-LV"/>
              </w:rPr>
              <w:t>VSIA "Nacionālais rehabilitācijas centrs</w:t>
            </w:r>
            <w:r w:rsidR="002150F1" w:rsidRPr="00CF49AC">
              <w:rPr>
                <w:rFonts w:ascii="Times New Roman" w:eastAsia="Times New Roman" w:hAnsi="Times New Roman" w:cs="Times New Roman"/>
                <w:iCs/>
                <w:sz w:val="25"/>
                <w:szCs w:val="25"/>
                <w:lang w:eastAsia="lv-LV"/>
              </w:rPr>
              <w:t xml:space="preserve"> </w:t>
            </w:r>
            <w:r w:rsidR="00935E40" w:rsidRPr="00CF49AC">
              <w:rPr>
                <w:rFonts w:ascii="Times New Roman" w:eastAsia="Times New Roman" w:hAnsi="Times New Roman" w:cs="Times New Roman"/>
                <w:iCs/>
                <w:sz w:val="25"/>
                <w:szCs w:val="25"/>
                <w:lang w:eastAsia="lv-LV"/>
              </w:rPr>
              <w:t>"Vaivari""</w:t>
            </w:r>
            <w:r w:rsidRPr="00CF49AC">
              <w:rPr>
                <w:rFonts w:ascii="Times New Roman" w:eastAsia="Times New Roman" w:hAnsi="Times New Roman" w:cs="Times New Roman"/>
                <w:iCs/>
                <w:sz w:val="25"/>
                <w:szCs w:val="25"/>
                <w:lang w:eastAsia="lv-LV"/>
              </w:rPr>
              <w:t>.</w:t>
            </w:r>
          </w:p>
        </w:tc>
      </w:tr>
      <w:tr w:rsidR="0079788B" w:rsidRPr="00CF49AC"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Projekta izpildes ietekme uz pārvaldes funkcijām un institucionālo struktūru.</w:t>
            </w:r>
            <w:r w:rsidRPr="00CF49AC">
              <w:rPr>
                <w:rFonts w:ascii="Times New Roman" w:eastAsia="Times New Roman" w:hAnsi="Times New Roman" w:cs="Times New Roman"/>
                <w:iCs/>
                <w:sz w:val="25"/>
                <w:szCs w:val="25"/>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CF49AC" w:rsidRDefault="00AD4B90" w:rsidP="00E5323B">
            <w:pPr>
              <w:spacing w:after="0" w:line="240" w:lineRule="auto"/>
              <w:rPr>
                <w:rFonts w:ascii="Times New Roman" w:eastAsia="Times New Roman" w:hAnsi="Times New Roman" w:cs="Times New Roman"/>
                <w:iCs/>
                <w:sz w:val="25"/>
                <w:szCs w:val="25"/>
                <w:lang w:val="sv-SE" w:eastAsia="lv-LV"/>
              </w:rPr>
            </w:pPr>
            <w:r w:rsidRPr="00CF49AC">
              <w:rPr>
                <w:rFonts w:ascii="Times New Roman" w:eastAsia="Times New Roman" w:hAnsi="Times New Roman" w:cs="Times New Roman"/>
                <w:iCs/>
                <w:sz w:val="25"/>
                <w:szCs w:val="25"/>
                <w:lang w:val="sv-SE" w:eastAsia="lv-LV"/>
              </w:rPr>
              <w:t>Noteikumu projekts šo jomu neskar.</w:t>
            </w:r>
          </w:p>
        </w:tc>
      </w:tr>
      <w:tr w:rsidR="0079788B" w:rsidRPr="00CF49AC"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CF49AC" w:rsidRDefault="00E5323B" w:rsidP="00E5323B">
            <w:pPr>
              <w:spacing w:after="0" w:line="240" w:lineRule="auto"/>
              <w:rPr>
                <w:rFonts w:ascii="Times New Roman" w:eastAsia="Times New Roman" w:hAnsi="Times New Roman" w:cs="Times New Roman"/>
                <w:iCs/>
                <w:sz w:val="25"/>
                <w:szCs w:val="25"/>
                <w:lang w:eastAsia="lv-LV"/>
              </w:rPr>
            </w:pPr>
            <w:r w:rsidRPr="00CF49AC">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CF49AC" w:rsidRDefault="00E5323B" w:rsidP="00E5323B">
            <w:pPr>
              <w:spacing w:after="0" w:line="240" w:lineRule="auto"/>
              <w:rPr>
                <w:rFonts w:ascii="Times New Roman" w:eastAsia="Times New Roman" w:hAnsi="Times New Roman" w:cs="Times New Roman"/>
                <w:iCs/>
                <w:sz w:val="25"/>
                <w:szCs w:val="25"/>
                <w:lang w:val="en-US" w:eastAsia="lv-LV"/>
              </w:rPr>
            </w:pPr>
            <w:r w:rsidRPr="00CF49AC">
              <w:rPr>
                <w:rFonts w:ascii="Times New Roman" w:eastAsia="Times New Roman" w:hAnsi="Times New Roman" w:cs="Times New Roman"/>
                <w:iCs/>
                <w:sz w:val="25"/>
                <w:szCs w:val="25"/>
                <w:lang w:val="en-US" w:eastAsia="lv-LV"/>
              </w:rPr>
              <w:t>Nav</w:t>
            </w:r>
          </w:p>
        </w:tc>
      </w:tr>
    </w:tbl>
    <w:p w14:paraId="71D7F72F" w14:textId="77777777" w:rsidR="00C276A1" w:rsidRPr="00CF49AC" w:rsidRDefault="00C276A1" w:rsidP="00DB098F">
      <w:pPr>
        <w:tabs>
          <w:tab w:val="left" w:pos="6237"/>
        </w:tabs>
        <w:spacing w:after="0" w:line="240" w:lineRule="auto"/>
        <w:rPr>
          <w:rFonts w:ascii="Times New Roman" w:hAnsi="Times New Roman" w:cs="Times New Roman"/>
          <w:sz w:val="25"/>
          <w:szCs w:val="25"/>
        </w:rPr>
      </w:pPr>
    </w:p>
    <w:p w14:paraId="38026347" w14:textId="77777777" w:rsidR="00AA05D5" w:rsidRDefault="00AA05D5" w:rsidP="00894C55">
      <w:pPr>
        <w:tabs>
          <w:tab w:val="left" w:pos="6237"/>
        </w:tabs>
        <w:spacing w:after="0" w:line="240" w:lineRule="auto"/>
        <w:rPr>
          <w:rFonts w:ascii="Times New Roman" w:hAnsi="Times New Roman" w:cs="Times New Roman"/>
          <w:sz w:val="25"/>
          <w:szCs w:val="25"/>
        </w:rPr>
      </w:pPr>
    </w:p>
    <w:p w14:paraId="0601E141" w14:textId="77777777" w:rsidR="00AA05D5" w:rsidRDefault="00AA05D5" w:rsidP="00894C55">
      <w:pPr>
        <w:tabs>
          <w:tab w:val="left" w:pos="6237"/>
        </w:tabs>
        <w:spacing w:after="0" w:line="240" w:lineRule="auto"/>
        <w:rPr>
          <w:rFonts w:ascii="Times New Roman" w:hAnsi="Times New Roman" w:cs="Times New Roman"/>
          <w:sz w:val="25"/>
          <w:szCs w:val="25"/>
        </w:rPr>
      </w:pPr>
    </w:p>
    <w:p w14:paraId="0FFC756F" w14:textId="4EA75F5A" w:rsidR="00C276A1" w:rsidRPr="00CF49AC" w:rsidRDefault="0079197D" w:rsidP="00894C55">
      <w:pPr>
        <w:tabs>
          <w:tab w:val="left" w:pos="6237"/>
        </w:tabs>
        <w:spacing w:after="0" w:line="240" w:lineRule="auto"/>
        <w:rPr>
          <w:rFonts w:ascii="Times New Roman" w:hAnsi="Times New Roman" w:cs="Times New Roman"/>
          <w:sz w:val="25"/>
          <w:szCs w:val="25"/>
        </w:rPr>
      </w:pPr>
      <w:r w:rsidRPr="00CF49AC">
        <w:rPr>
          <w:rFonts w:ascii="Times New Roman" w:hAnsi="Times New Roman" w:cs="Times New Roman"/>
          <w:sz w:val="25"/>
          <w:szCs w:val="25"/>
        </w:rPr>
        <w:t xml:space="preserve">Labklājības </w:t>
      </w:r>
      <w:r w:rsidR="00894C55" w:rsidRPr="00CF49AC">
        <w:rPr>
          <w:rFonts w:ascii="Times New Roman" w:hAnsi="Times New Roman" w:cs="Times New Roman"/>
          <w:sz w:val="25"/>
          <w:szCs w:val="25"/>
        </w:rPr>
        <w:t>ministrs</w:t>
      </w:r>
      <w:r w:rsidR="00894C55" w:rsidRPr="00CF49AC">
        <w:rPr>
          <w:rFonts w:ascii="Times New Roman" w:hAnsi="Times New Roman" w:cs="Times New Roman"/>
          <w:sz w:val="25"/>
          <w:szCs w:val="25"/>
        </w:rPr>
        <w:tab/>
      </w:r>
      <w:r w:rsidRPr="00CF49AC">
        <w:rPr>
          <w:rFonts w:ascii="Times New Roman" w:hAnsi="Times New Roman" w:cs="Times New Roman"/>
          <w:sz w:val="25"/>
          <w:szCs w:val="25"/>
        </w:rPr>
        <w:tab/>
      </w:r>
      <w:r w:rsidRPr="00CF49AC">
        <w:rPr>
          <w:rFonts w:ascii="Times New Roman" w:hAnsi="Times New Roman" w:cs="Times New Roman"/>
          <w:sz w:val="25"/>
          <w:szCs w:val="25"/>
        </w:rPr>
        <w:tab/>
        <w:t>Jānis Reirs</w:t>
      </w:r>
    </w:p>
    <w:p w14:paraId="5281C399" w14:textId="7CF242D3" w:rsidR="008526D7" w:rsidRPr="00CF49AC" w:rsidRDefault="008526D7" w:rsidP="00894C55">
      <w:pPr>
        <w:tabs>
          <w:tab w:val="left" w:pos="6237"/>
        </w:tabs>
        <w:spacing w:after="0" w:line="240" w:lineRule="auto"/>
        <w:rPr>
          <w:rFonts w:ascii="Times New Roman" w:hAnsi="Times New Roman" w:cs="Times New Roman"/>
          <w:sz w:val="25"/>
          <w:szCs w:val="25"/>
        </w:rPr>
      </w:pPr>
    </w:p>
    <w:p w14:paraId="74FA9DCC" w14:textId="4D8492C5" w:rsidR="006513DC" w:rsidRPr="00CF49AC" w:rsidRDefault="006513DC" w:rsidP="00894C55">
      <w:pPr>
        <w:tabs>
          <w:tab w:val="left" w:pos="6237"/>
        </w:tabs>
        <w:spacing w:after="0" w:line="240" w:lineRule="auto"/>
        <w:rPr>
          <w:rFonts w:ascii="Times New Roman" w:hAnsi="Times New Roman" w:cs="Times New Roman"/>
          <w:sz w:val="25"/>
          <w:szCs w:val="25"/>
        </w:rPr>
      </w:pPr>
    </w:p>
    <w:p w14:paraId="71FF6C8D" w14:textId="6EF44705" w:rsidR="006513DC" w:rsidRPr="00CF49AC" w:rsidRDefault="006513DC" w:rsidP="00894C55">
      <w:pPr>
        <w:tabs>
          <w:tab w:val="left" w:pos="6237"/>
        </w:tabs>
        <w:spacing w:after="0" w:line="240" w:lineRule="auto"/>
        <w:rPr>
          <w:rFonts w:ascii="Times New Roman" w:hAnsi="Times New Roman" w:cs="Times New Roman"/>
          <w:sz w:val="25"/>
          <w:szCs w:val="25"/>
        </w:rPr>
      </w:pPr>
    </w:p>
    <w:p w14:paraId="2C5576F1" w14:textId="65C0B338" w:rsidR="006513DC" w:rsidRPr="00CF49AC" w:rsidRDefault="006513DC" w:rsidP="00894C55">
      <w:pPr>
        <w:tabs>
          <w:tab w:val="left" w:pos="6237"/>
        </w:tabs>
        <w:spacing w:after="0" w:line="240" w:lineRule="auto"/>
        <w:rPr>
          <w:rFonts w:ascii="Times New Roman" w:hAnsi="Times New Roman" w:cs="Times New Roman"/>
          <w:sz w:val="25"/>
          <w:szCs w:val="25"/>
        </w:rPr>
      </w:pPr>
    </w:p>
    <w:p w14:paraId="2CA869F9" w14:textId="53F64E3F" w:rsidR="006513DC" w:rsidRPr="00CF49AC" w:rsidRDefault="006513DC" w:rsidP="00894C55">
      <w:pPr>
        <w:tabs>
          <w:tab w:val="left" w:pos="6237"/>
        </w:tabs>
        <w:spacing w:after="0" w:line="240" w:lineRule="auto"/>
        <w:rPr>
          <w:rFonts w:ascii="Times New Roman" w:hAnsi="Times New Roman" w:cs="Times New Roman"/>
          <w:sz w:val="25"/>
          <w:szCs w:val="25"/>
        </w:rPr>
      </w:pPr>
    </w:p>
    <w:p w14:paraId="2B24AA18" w14:textId="389E2114" w:rsidR="006513DC" w:rsidRPr="00CF49AC" w:rsidRDefault="006513DC" w:rsidP="00894C55">
      <w:pPr>
        <w:tabs>
          <w:tab w:val="left" w:pos="6237"/>
        </w:tabs>
        <w:spacing w:after="0" w:line="240" w:lineRule="auto"/>
        <w:rPr>
          <w:rFonts w:ascii="Times New Roman" w:hAnsi="Times New Roman" w:cs="Times New Roman"/>
          <w:sz w:val="25"/>
          <w:szCs w:val="25"/>
        </w:rPr>
      </w:pPr>
    </w:p>
    <w:p w14:paraId="79CEE733" w14:textId="77777777" w:rsidR="001D39E5" w:rsidRPr="00CF49AC" w:rsidRDefault="001D39E5" w:rsidP="00894C55">
      <w:pPr>
        <w:tabs>
          <w:tab w:val="left" w:pos="6237"/>
        </w:tabs>
        <w:spacing w:after="0" w:line="240" w:lineRule="auto"/>
        <w:rPr>
          <w:rFonts w:ascii="Times New Roman" w:hAnsi="Times New Roman" w:cs="Times New Roman"/>
          <w:sz w:val="25"/>
          <w:szCs w:val="25"/>
        </w:rPr>
      </w:pPr>
    </w:p>
    <w:p w14:paraId="1230E751" w14:textId="77777777" w:rsidR="00CF49AC" w:rsidRDefault="00CF49AC" w:rsidP="00894C55">
      <w:pPr>
        <w:tabs>
          <w:tab w:val="left" w:pos="6237"/>
        </w:tabs>
        <w:spacing w:after="0" w:line="240" w:lineRule="auto"/>
        <w:rPr>
          <w:rFonts w:ascii="Times New Roman" w:hAnsi="Times New Roman" w:cs="Times New Roman"/>
          <w:sz w:val="20"/>
          <w:szCs w:val="20"/>
        </w:rPr>
      </w:pPr>
    </w:p>
    <w:p w14:paraId="7E54BED6" w14:textId="2949E05C" w:rsidR="00894C55" w:rsidRPr="00CF49AC" w:rsidRDefault="0079197D" w:rsidP="00894C55">
      <w:pPr>
        <w:tabs>
          <w:tab w:val="left" w:pos="6237"/>
        </w:tabs>
        <w:spacing w:after="0" w:line="240" w:lineRule="auto"/>
        <w:rPr>
          <w:rFonts w:ascii="Times New Roman" w:hAnsi="Times New Roman" w:cs="Times New Roman"/>
          <w:sz w:val="20"/>
          <w:szCs w:val="20"/>
        </w:rPr>
      </w:pPr>
      <w:r w:rsidRPr="00CF49AC">
        <w:rPr>
          <w:rFonts w:ascii="Times New Roman" w:hAnsi="Times New Roman" w:cs="Times New Roman"/>
          <w:sz w:val="20"/>
          <w:szCs w:val="20"/>
        </w:rPr>
        <w:t>Sāre</w:t>
      </w:r>
      <w:r w:rsidR="00570861" w:rsidRPr="00CF49AC">
        <w:rPr>
          <w:rFonts w:ascii="Times New Roman" w:hAnsi="Times New Roman" w:cs="Times New Roman"/>
          <w:sz w:val="20"/>
          <w:szCs w:val="20"/>
        </w:rPr>
        <w:t>,</w:t>
      </w:r>
      <w:r w:rsidR="003152F9" w:rsidRPr="00CF49AC">
        <w:rPr>
          <w:rFonts w:ascii="Times New Roman" w:hAnsi="Times New Roman" w:cs="Times New Roman"/>
          <w:sz w:val="20"/>
          <w:szCs w:val="20"/>
        </w:rPr>
        <w:t xml:space="preserve"> 67021652</w:t>
      </w:r>
    </w:p>
    <w:p w14:paraId="142A0C1C" w14:textId="4EE3CB3E" w:rsidR="00894C55" w:rsidRPr="00CF49AC" w:rsidRDefault="00250F18" w:rsidP="00894C55">
      <w:pPr>
        <w:tabs>
          <w:tab w:val="left" w:pos="6237"/>
        </w:tabs>
        <w:spacing w:after="0" w:line="240" w:lineRule="auto"/>
        <w:rPr>
          <w:rFonts w:ascii="Times New Roman" w:hAnsi="Times New Roman" w:cs="Times New Roman"/>
          <w:sz w:val="20"/>
          <w:szCs w:val="20"/>
        </w:rPr>
      </w:pPr>
      <w:hyperlink r:id="rId11" w:history="1">
        <w:r w:rsidR="0079197D" w:rsidRPr="00CF49AC">
          <w:rPr>
            <w:rStyle w:val="Hyperlink"/>
            <w:rFonts w:ascii="Times New Roman" w:hAnsi="Times New Roman" w:cs="Times New Roman"/>
            <w:sz w:val="20"/>
            <w:szCs w:val="20"/>
          </w:rPr>
          <w:t>Egita.Sāre@lm.gov.lv</w:t>
        </w:r>
      </w:hyperlink>
      <w:r w:rsidR="0079197D" w:rsidRPr="00CF49AC">
        <w:rPr>
          <w:rFonts w:ascii="Times New Roman" w:hAnsi="Times New Roman" w:cs="Times New Roman"/>
          <w:sz w:val="20"/>
          <w:szCs w:val="20"/>
        </w:rPr>
        <w:t xml:space="preserve"> </w:t>
      </w:r>
    </w:p>
    <w:sectPr w:rsidR="00894C55" w:rsidRPr="00CF49AC"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965A" w14:textId="77777777" w:rsidR="00250F18" w:rsidRDefault="00250F18" w:rsidP="00894C55">
      <w:pPr>
        <w:spacing w:after="0" w:line="240" w:lineRule="auto"/>
      </w:pPr>
      <w:r>
        <w:separator/>
      </w:r>
    </w:p>
  </w:endnote>
  <w:endnote w:type="continuationSeparator" w:id="0">
    <w:p w14:paraId="2403F8CE" w14:textId="77777777" w:rsidR="00250F18" w:rsidRDefault="00250F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1922" w14:textId="77777777" w:rsidR="005829C0" w:rsidRDefault="0058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52AA" w14:textId="14D42B52" w:rsidR="004E30B7" w:rsidRPr="00E74A9E" w:rsidRDefault="004E30B7" w:rsidP="004E30B7">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Pr>
        <w:rFonts w:ascii="Times New Roman" w:eastAsia="PMingLiU" w:hAnsi="Times New Roman" w:cs="Times New Roman"/>
        <w:sz w:val="20"/>
        <w:szCs w:val="20"/>
        <w:lang w:eastAsia="lv-LV"/>
      </w:rPr>
      <w:t>142</w:t>
    </w:r>
    <w:r w:rsidRPr="00E74A9E">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601</w:t>
    </w:r>
    <w:r w:rsidRPr="00E74A9E">
      <w:rPr>
        <w:rFonts w:ascii="Times New Roman" w:eastAsia="PMingLiU" w:hAnsi="Times New Roman" w:cs="Times New Roman"/>
        <w:sz w:val="20"/>
        <w:szCs w:val="20"/>
        <w:lang w:eastAsia="lv-LV"/>
      </w:rPr>
      <w:t>groz_</w:t>
    </w:r>
    <w:r w:rsidR="005829C0">
      <w:rPr>
        <w:rFonts w:ascii="Times New Roman" w:eastAsia="PMingLiU" w:hAnsi="Times New Roman" w:cs="Times New Roman"/>
        <w:sz w:val="20"/>
        <w:szCs w:val="20"/>
        <w:lang w:eastAsia="lv-LV"/>
      </w:rPr>
      <w:t>22</w:t>
    </w:r>
    <w:r w:rsidRPr="00E74A9E">
      <w:rPr>
        <w:rFonts w:ascii="Times New Roman" w:eastAsia="PMingLiU" w:hAnsi="Times New Roman" w:cs="Times New Roman"/>
        <w:sz w:val="20"/>
        <w:szCs w:val="20"/>
        <w:lang w:eastAsia="lv-LV"/>
      </w:rPr>
      <w:t>0</w:t>
    </w:r>
    <w:r w:rsidR="00633118">
      <w:rPr>
        <w:rFonts w:ascii="Times New Roman" w:eastAsia="PMingLiU" w:hAnsi="Times New Roman" w:cs="Times New Roman"/>
        <w:sz w:val="20"/>
        <w:szCs w:val="20"/>
        <w:lang w:eastAsia="lv-LV"/>
      </w:rPr>
      <w:t>6</w:t>
    </w:r>
    <w:r w:rsidRPr="00E74A9E">
      <w:rPr>
        <w:rFonts w:ascii="Times New Roman" w:eastAsia="PMingLiU" w:hAnsi="Times New Roman" w:cs="Times New Roman"/>
        <w:sz w:val="20"/>
        <w:szCs w:val="20"/>
        <w:lang w:eastAsia="lv-LV"/>
      </w:rPr>
      <w:t>2018;</w:t>
    </w:r>
    <w:r>
      <w:rPr>
        <w:rFonts w:ascii="Times New Roman" w:eastAsia="PMingLiU" w:hAnsi="Times New Roman" w:cs="Times New Roman"/>
        <w:sz w:val="20"/>
        <w:szCs w:val="20"/>
        <w:lang w:eastAsia="lv-LV"/>
      </w:rPr>
      <w:t xml:space="preserve"> </w:t>
    </w:r>
    <w:r w:rsidRPr="004E30B7">
      <w:rPr>
        <w:rFonts w:ascii="Times New Roman" w:eastAsia="Calibri" w:hAnsi="Times New Roman" w:cs="Times New Roman"/>
        <w:color w:val="000000"/>
        <w:sz w:val="20"/>
      </w:rPr>
      <w:t xml:space="preserve">"Grozījumi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4E30B7">
      <w:rPr>
        <w:rFonts w:ascii="Times New Roman" w:eastAsia="Calibri" w:hAnsi="Times New Roman" w:cs="Times New Roman"/>
        <w:color w:val="000000"/>
        <w:sz w:val="20"/>
      </w:rPr>
      <w:t>asistīvo</w:t>
    </w:r>
    <w:proofErr w:type="spellEnd"/>
    <w:r w:rsidRPr="004E30B7">
      <w:rPr>
        <w:rFonts w:ascii="Times New Roman" w:eastAsia="Calibri" w:hAnsi="Times New Roman" w:cs="Times New Roman"/>
        <w:color w:val="000000"/>
        <w:sz w:val="20"/>
      </w:rPr>
      <w:t xml:space="preserve"> tehnoloģiju </w:t>
    </w:r>
    <w:proofErr w:type="gramStart"/>
    <w:r w:rsidRPr="004E30B7">
      <w:rPr>
        <w:rFonts w:ascii="Times New Roman" w:eastAsia="Calibri" w:hAnsi="Times New Roman" w:cs="Times New Roman"/>
        <w:color w:val="000000"/>
        <w:sz w:val="20"/>
      </w:rPr>
      <w:t>(</w:t>
    </w:r>
    <w:proofErr w:type="gramEnd"/>
    <w:r w:rsidRPr="004E30B7">
      <w:rPr>
        <w:rFonts w:ascii="Times New Roman" w:eastAsia="Calibri" w:hAnsi="Times New Roman" w:cs="Times New Roman"/>
        <w:color w:val="000000"/>
        <w:sz w:val="20"/>
      </w:rPr>
      <w:t>tehnisko palīglīdzekļu) apmaiņas sistēmas izveide un ieviešana" īstenošanas noteikumi"</w:t>
    </w:r>
    <w:r>
      <w:rPr>
        <w:rFonts w:ascii="Times New Roman" w:eastAsia="Calibri" w:hAnsi="Times New Roman" w:cs="Times New Roman"/>
        <w:color w:val="000000"/>
        <w:sz w:val="20"/>
      </w:rPr>
      <w:t>.</w:t>
    </w:r>
  </w:p>
  <w:p w14:paraId="0EE9C278" w14:textId="3081F7DD" w:rsidR="00816B21" w:rsidRPr="00742662" w:rsidRDefault="00816B21" w:rsidP="00742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02A0538F"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sidR="004E30B7">
      <w:rPr>
        <w:rFonts w:ascii="Times New Roman" w:eastAsia="PMingLiU" w:hAnsi="Times New Roman" w:cs="Times New Roman"/>
        <w:sz w:val="20"/>
        <w:szCs w:val="20"/>
        <w:lang w:eastAsia="lv-LV"/>
      </w:rPr>
      <w:t>142</w:t>
    </w:r>
    <w:r w:rsidRPr="00E74A9E">
      <w:rPr>
        <w:rFonts w:ascii="Times New Roman" w:eastAsia="PMingLiU" w:hAnsi="Times New Roman" w:cs="Times New Roman"/>
        <w:sz w:val="20"/>
        <w:szCs w:val="20"/>
        <w:lang w:eastAsia="lv-LV"/>
      </w:rPr>
      <w:t>_</w:t>
    </w:r>
    <w:r w:rsidR="004E30B7">
      <w:rPr>
        <w:rFonts w:ascii="Times New Roman" w:eastAsia="PMingLiU" w:hAnsi="Times New Roman" w:cs="Times New Roman"/>
        <w:sz w:val="20"/>
        <w:szCs w:val="20"/>
        <w:lang w:eastAsia="lv-LV"/>
      </w:rPr>
      <w:t>601</w:t>
    </w:r>
    <w:r w:rsidRPr="00E74A9E">
      <w:rPr>
        <w:rFonts w:ascii="Times New Roman" w:eastAsia="PMingLiU" w:hAnsi="Times New Roman" w:cs="Times New Roman"/>
        <w:sz w:val="20"/>
        <w:szCs w:val="20"/>
        <w:lang w:eastAsia="lv-LV"/>
      </w:rPr>
      <w:t>groz_</w:t>
    </w:r>
    <w:r w:rsidR="005829C0">
      <w:rPr>
        <w:rFonts w:ascii="Times New Roman" w:eastAsia="PMingLiU" w:hAnsi="Times New Roman" w:cs="Times New Roman"/>
        <w:sz w:val="20"/>
        <w:szCs w:val="20"/>
        <w:lang w:eastAsia="lv-LV"/>
      </w:rPr>
      <w:t>22</w:t>
    </w:r>
    <w:r w:rsidRPr="00E74A9E">
      <w:rPr>
        <w:rFonts w:ascii="Times New Roman" w:eastAsia="PMingLiU" w:hAnsi="Times New Roman" w:cs="Times New Roman"/>
        <w:sz w:val="20"/>
        <w:szCs w:val="20"/>
        <w:lang w:eastAsia="lv-LV"/>
      </w:rPr>
      <w:t>0</w:t>
    </w:r>
    <w:r w:rsidR="00633118">
      <w:rPr>
        <w:rFonts w:ascii="Times New Roman" w:eastAsia="PMingLiU" w:hAnsi="Times New Roman" w:cs="Times New Roman"/>
        <w:sz w:val="20"/>
        <w:szCs w:val="20"/>
        <w:lang w:eastAsia="lv-LV"/>
      </w:rPr>
      <w:t>6</w:t>
    </w:r>
    <w:r w:rsidRPr="00E74A9E">
      <w:rPr>
        <w:rFonts w:ascii="Times New Roman" w:eastAsia="PMingLiU" w:hAnsi="Times New Roman" w:cs="Times New Roman"/>
        <w:sz w:val="20"/>
        <w:szCs w:val="20"/>
        <w:lang w:eastAsia="lv-LV"/>
      </w:rPr>
      <w:t>2018;</w:t>
    </w:r>
    <w:r w:rsidR="004E30B7">
      <w:rPr>
        <w:rFonts w:ascii="Times New Roman" w:eastAsia="PMingLiU" w:hAnsi="Times New Roman" w:cs="Times New Roman"/>
        <w:sz w:val="20"/>
        <w:szCs w:val="20"/>
        <w:lang w:eastAsia="lv-LV"/>
      </w:rPr>
      <w:t xml:space="preserve"> </w:t>
    </w:r>
    <w:r w:rsidR="004E30B7" w:rsidRPr="004E30B7">
      <w:rPr>
        <w:rFonts w:ascii="Times New Roman" w:eastAsia="Calibri" w:hAnsi="Times New Roman" w:cs="Times New Roman"/>
        <w:color w:val="000000"/>
        <w:sz w:val="20"/>
      </w:rPr>
      <w:t xml:space="preserve">"Grozījumi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4E30B7" w:rsidRPr="004E30B7">
      <w:rPr>
        <w:rFonts w:ascii="Times New Roman" w:eastAsia="Calibri" w:hAnsi="Times New Roman" w:cs="Times New Roman"/>
        <w:color w:val="000000"/>
        <w:sz w:val="20"/>
      </w:rPr>
      <w:t>asistīvo</w:t>
    </w:r>
    <w:proofErr w:type="spellEnd"/>
    <w:r w:rsidR="004E30B7" w:rsidRPr="004E30B7">
      <w:rPr>
        <w:rFonts w:ascii="Times New Roman" w:eastAsia="Calibri" w:hAnsi="Times New Roman" w:cs="Times New Roman"/>
        <w:color w:val="000000"/>
        <w:sz w:val="20"/>
      </w:rPr>
      <w:t xml:space="preserve"> tehnoloģiju </w:t>
    </w:r>
    <w:proofErr w:type="gramStart"/>
    <w:r w:rsidR="004E30B7" w:rsidRPr="004E30B7">
      <w:rPr>
        <w:rFonts w:ascii="Times New Roman" w:eastAsia="Calibri" w:hAnsi="Times New Roman" w:cs="Times New Roman"/>
        <w:color w:val="000000"/>
        <w:sz w:val="20"/>
      </w:rPr>
      <w:t>(</w:t>
    </w:r>
    <w:proofErr w:type="gramEnd"/>
    <w:r w:rsidR="004E30B7" w:rsidRPr="004E30B7">
      <w:rPr>
        <w:rFonts w:ascii="Times New Roman" w:eastAsia="Calibri" w:hAnsi="Times New Roman" w:cs="Times New Roman"/>
        <w:color w:val="000000"/>
        <w:sz w:val="20"/>
      </w:rPr>
      <w:t>tehnisko palīglīdzekļu) apmaiņas sistēmas izveide un ieviešana" īstenošanas noteikumi"</w:t>
    </w:r>
    <w:r w:rsidR="004E30B7">
      <w:rPr>
        <w:rFonts w:ascii="Times New Roman" w:eastAsia="Calibri" w:hAnsi="Times New Roman" w:cs="Times New Roman"/>
        <w:color w:val="000000"/>
        <w:sz w:val="20"/>
      </w:rPr>
      <w:t>.</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C784" w14:textId="77777777" w:rsidR="00250F18" w:rsidRDefault="00250F18" w:rsidP="00894C55">
      <w:pPr>
        <w:spacing w:after="0" w:line="240" w:lineRule="auto"/>
      </w:pPr>
      <w:r>
        <w:separator/>
      </w:r>
    </w:p>
  </w:footnote>
  <w:footnote w:type="continuationSeparator" w:id="0">
    <w:p w14:paraId="4A69F642" w14:textId="77777777" w:rsidR="00250F18" w:rsidRDefault="00250F18" w:rsidP="00894C55">
      <w:pPr>
        <w:spacing w:after="0" w:line="240" w:lineRule="auto"/>
      </w:pPr>
      <w:r>
        <w:continuationSeparator/>
      </w:r>
    </w:p>
  </w:footnote>
  <w:footnote w:id="1">
    <w:p w14:paraId="48684782" w14:textId="0415AE67" w:rsidR="00552DC6" w:rsidRPr="00552DC6" w:rsidRDefault="00552DC6" w:rsidP="00552DC6">
      <w:pPr>
        <w:pStyle w:val="FootnoteText"/>
        <w:jc w:val="both"/>
        <w:rPr>
          <w:rFonts w:ascii="Times New Roman" w:hAnsi="Times New Roman" w:cs="Times New Roman"/>
        </w:rPr>
      </w:pPr>
      <w:r w:rsidRPr="00552DC6">
        <w:rPr>
          <w:rStyle w:val="FootnoteReference"/>
          <w:rFonts w:ascii="Times New Roman" w:hAnsi="Times New Roman" w:cs="Times New Roman"/>
        </w:rPr>
        <w:footnoteRef/>
      </w:r>
      <w:r w:rsidRPr="00552DC6">
        <w:rPr>
          <w:rFonts w:ascii="Times New Roman" w:hAnsi="Times New Roman" w:cs="Times New Roman"/>
        </w:rPr>
        <w:t xml:space="preserve"> Ministru kabineta 2015. gada 20. oktobra noteikumi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552DC6">
        <w:rPr>
          <w:rFonts w:ascii="Times New Roman" w:hAnsi="Times New Roman" w:cs="Times New Roman"/>
        </w:rPr>
        <w:t>asistīvo</w:t>
      </w:r>
      <w:proofErr w:type="spellEnd"/>
      <w:r w:rsidRPr="00552DC6">
        <w:rPr>
          <w:rFonts w:ascii="Times New Roman" w:hAnsi="Times New Roman" w:cs="Times New Roman"/>
        </w:rPr>
        <w:t xml:space="preserve"> tehnoloģiju (tehnisko palīglīdzekļu) apmaiņas sistēmas izveide un ieviešana" īstenošanas noteikumi" (turpmāk – MK noteikumi Nr.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0CDE" w14:textId="77777777" w:rsidR="005829C0" w:rsidRDefault="0058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211B653C"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097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B15E" w14:textId="77777777" w:rsidR="005829C0" w:rsidRDefault="0058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7FEC"/>
    <w:rsid w:val="00011BF6"/>
    <w:rsid w:val="00015022"/>
    <w:rsid w:val="00021A35"/>
    <w:rsid w:val="0002200B"/>
    <w:rsid w:val="0002204C"/>
    <w:rsid w:val="00023F49"/>
    <w:rsid w:val="000276FE"/>
    <w:rsid w:val="00027729"/>
    <w:rsid w:val="000318D8"/>
    <w:rsid w:val="00036AEB"/>
    <w:rsid w:val="00046479"/>
    <w:rsid w:val="0005050F"/>
    <w:rsid w:val="0005353E"/>
    <w:rsid w:val="0006130C"/>
    <w:rsid w:val="00071251"/>
    <w:rsid w:val="00074CC0"/>
    <w:rsid w:val="00084057"/>
    <w:rsid w:val="000850B6"/>
    <w:rsid w:val="00094E3F"/>
    <w:rsid w:val="000A1A41"/>
    <w:rsid w:val="000A66BF"/>
    <w:rsid w:val="000A6A86"/>
    <w:rsid w:val="000B59AC"/>
    <w:rsid w:val="000B5B95"/>
    <w:rsid w:val="000C52D8"/>
    <w:rsid w:val="000C6C7C"/>
    <w:rsid w:val="000D0C9B"/>
    <w:rsid w:val="000D1392"/>
    <w:rsid w:val="000D38F6"/>
    <w:rsid w:val="000E3C4E"/>
    <w:rsid w:val="000E6719"/>
    <w:rsid w:val="000F2A32"/>
    <w:rsid w:val="000F449B"/>
    <w:rsid w:val="00100411"/>
    <w:rsid w:val="001057F7"/>
    <w:rsid w:val="00106AD8"/>
    <w:rsid w:val="00107922"/>
    <w:rsid w:val="00113BDA"/>
    <w:rsid w:val="00120D5A"/>
    <w:rsid w:val="00127BA0"/>
    <w:rsid w:val="00141DC4"/>
    <w:rsid w:val="0014617B"/>
    <w:rsid w:val="00170A7C"/>
    <w:rsid w:val="00171464"/>
    <w:rsid w:val="0017215E"/>
    <w:rsid w:val="001745F5"/>
    <w:rsid w:val="00175CD6"/>
    <w:rsid w:val="00181EB2"/>
    <w:rsid w:val="00186FDB"/>
    <w:rsid w:val="00194EDF"/>
    <w:rsid w:val="001A42A3"/>
    <w:rsid w:val="001A6801"/>
    <w:rsid w:val="001B1F62"/>
    <w:rsid w:val="001B36C1"/>
    <w:rsid w:val="001D39E5"/>
    <w:rsid w:val="001E09F9"/>
    <w:rsid w:val="001E3439"/>
    <w:rsid w:val="001F1DA3"/>
    <w:rsid w:val="001F7739"/>
    <w:rsid w:val="00212879"/>
    <w:rsid w:val="00213CF3"/>
    <w:rsid w:val="002150F1"/>
    <w:rsid w:val="002166C9"/>
    <w:rsid w:val="00217E84"/>
    <w:rsid w:val="00227FC3"/>
    <w:rsid w:val="00237459"/>
    <w:rsid w:val="00243426"/>
    <w:rsid w:val="00243498"/>
    <w:rsid w:val="00246E92"/>
    <w:rsid w:val="002503DD"/>
    <w:rsid w:val="00250F18"/>
    <w:rsid w:val="002512ED"/>
    <w:rsid w:val="00252ADD"/>
    <w:rsid w:val="00252C23"/>
    <w:rsid w:val="00257406"/>
    <w:rsid w:val="0026476E"/>
    <w:rsid w:val="0028504D"/>
    <w:rsid w:val="00295096"/>
    <w:rsid w:val="0029618C"/>
    <w:rsid w:val="002A18D7"/>
    <w:rsid w:val="002A316D"/>
    <w:rsid w:val="002A3333"/>
    <w:rsid w:val="002A447B"/>
    <w:rsid w:val="002B14B9"/>
    <w:rsid w:val="002B4A2B"/>
    <w:rsid w:val="002D1F16"/>
    <w:rsid w:val="002D299F"/>
    <w:rsid w:val="002D476A"/>
    <w:rsid w:val="002E1C05"/>
    <w:rsid w:val="002E5FBF"/>
    <w:rsid w:val="002F3761"/>
    <w:rsid w:val="002F7130"/>
    <w:rsid w:val="00304315"/>
    <w:rsid w:val="00305F7A"/>
    <w:rsid w:val="003102A9"/>
    <w:rsid w:val="00310474"/>
    <w:rsid w:val="00313118"/>
    <w:rsid w:val="003152F9"/>
    <w:rsid w:val="00324194"/>
    <w:rsid w:val="00330944"/>
    <w:rsid w:val="00330D75"/>
    <w:rsid w:val="003321B6"/>
    <w:rsid w:val="00355FEE"/>
    <w:rsid w:val="003578B9"/>
    <w:rsid w:val="003725F8"/>
    <w:rsid w:val="00376C49"/>
    <w:rsid w:val="00381197"/>
    <w:rsid w:val="003826DB"/>
    <w:rsid w:val="00392026"/>
    <w:rsid w:val="00396A21"/>
    <w:rsid w:val="00397ACD"/>
    <w:rsid w:val="003A0098"/>
    <w:rsid w:val="003A0614"/>
    <w:rsid w:val="003A346B"/>
    <w:rsid w:val="003B0BF9"/>
    <w:rsid w:val="003D1068"/>
    <w:rsid w:val="003E0791"/>
    <w:rsid w:val="003E11A3"/>
    <w:rsid w:val="003E23F3"/>
    <w:rsid w:val="003E2C0A"/>
    <w:rsid w:val="003E38E6"/>
    <w:rsid w:val="003E4859"/>
    <w:rsid w:val="003E593D"/>
    <w:rsid w:val="003F02D6"/>
    <w:rsid w:val="003F28AC"/>
    <w:rsid w:val="00404797"/>
    <w:rsid w:val="00407620"/>
    <w:rsid w:val="004114F5"/>
    <w:rsid w:val="00430E47"/>
    <w:rsid w:val="00431B91"/>
    <w:rsid w:val="00435130"/>
    <w:rsid w:val="004454FE"/>
    <w:rsid w:val="0044635D"/>
    <w:rsid w:val="00452460"/>
    <w:rsid w:val="00456E40"/>
    <w:rsid w:val="004679FF"/>
    <w:rsid w:val="00471F27"/>
    <w:rsid w:val="00474504"/>
    <w:rsid w:val="00493549"/>
    <w:rsid w:val="00494A54"/>
    <w:rsid w:val="0049532B"/>
    <w:rsid w:val="004B461B"/>
    <w:rsid w:val="004B78C2"/>
    <w:rsid w:val="004C33DE"/>
    <w:rsid w:val="004D2A95"/>
    <w:rsid w:val="004D3EB8"/>
    <w:rsid w:val="004D6370"/>
    <w:rsid w:val="004D7C1A"/>
    <w:rsid w:val="004E30B7"/>
    <w:rsid w:val="004E574F"/>
    <w:rsid w:val="004E6C61"/>
    <w:rsid w:val="004F63DF"/>
    <w:rsid w:val="0050178F"/>
    <w:rsid w:val="00502118"/>
    <w:rsid w:val="00502ED5"/>
    <w:rsid w:val="00502F7E"/>
    <w:rsid w:val="0050640B"/>
    <w:rsid w:val="005071E8"/>
    <w:rsid w:val="00522646"/>
    <w:rsid w:val="00525128"/>
    <w:rsid w:val="00527EB6"/>
    <w:rsid w:val="00531FCC"/>
    <w:rsid w:val="0053516B"/>
    <w:rsid w:val="005441A6"/>
    <w:rsid w:val="0055046D"/>
    <w:rsid w:val="00552146"/>
    <w:rsid w:val="00552DC6"/>
    <w:rsid w:val="00555364"/>
    <w:rsid w:val="00562582"/>
    <w:rsid w:val="005647AA"/>
    <w:rsid w:val="00570861"/>
    <w:rsid w:val="00573411"/>
    <w:rsid w:val="005767FC"/>
    <w:rsid w:val="005829C0"/>
    <w:rsid w:val="00596A66"/>
    <w:rsid w:val="005972EC"/>
    <w:rsid w:val="005A4A6F"/>
    <w:rsid w:val="005C0F25"/>
    <w:rsid w:val="005C11F7"/>
    <w:rsid w:val="005D0520"/>
    <w:rsid w:val="005D3035"/>
    <w:rsid w:val="005D62D7"/>
    <w:rsid w:val="005E1BD8"/>
    <w:rsid w:val="005E710D"/>
    <w:rsid w:val="005E796E"/>
    <w:rsid w:val="005F1D3A"/>
    <w:rsid w:val="005F267F"/>
    <w:rsid w:val="005F3B8B"/>
    <w:rsid w:val="0060275B"/>
    <w:rsid w:val="006037BE"/>
    <w:rsid w:val="0060498D"/>
    <w:rsid w:val="00612E74"/>
    <w:rsid w:val="006203C5"/>
    <w:rsid w:val="00623192"/>
    <w:rsid w:val="00624ABE"/>
    <w:rsid w:val="006323E3"/>
    <w:rsid w:val="00633118"/>
    <w:rsid w:val="006513DC"/>
    <w:rsid w:val="00655F2C"/>
    <w:rsid w:val="0066098A"/>
    <w:rsid w:val="00663A36"/>
    <w:rsid w:val="00665F03"/>
    <w:rsid w:val="00671109"/>
    <w:rsid w:val="00674118"/>
    <w:rsid w:val="00675624"/>
    <w:rsid w:val="00677DD9"/>
    <w:rsid w:val="00680CF8"/>
    <w:rsid w:val="006B367D"/>
    <w:rsid w:val="006B6362"/>
    <w:rsid w:val="006C481A"/>
    <w:rsid w:val="006C4D37"/>
    <w:rsid w:val="006D2B94"/>
    <w:rsid w:val="006D407C"/>
    <w:rsid w:val="006D665C"/>
    <w:rsid w:val="006D6D79"/>
    <w:rsid w:val="006E0D2C"/>
    <w:rsid w:val="006E1081"/>
    <w:rsid w:val="006E1F9C"/>
    <w:rsid w:val="006E41B2"/>
    <w:rsid w:val="006E761C"/>
    <w:rsid w:val="006F27C6"/>
    <w:rsid w:val="006F3D45"/>
    <w:rsid w:val="006F5F23"/>
    <w:rsid w:val="00703AB3"/>
    <w:rsid w:val="00704ED4"/>
    <w:rsid w:val="00710386"/>
    <w:rsid w:val="00712CC7"/>
    <w:rsid w:val="00720585"/>
    <w:rsid w:val="007218D8"/>
    <w:rsid w:val="007224C8"/>
    <w:rsid w:val="00723592"/>
    <w:rsid w:val="007334BE"/>
    <w:rsid w:val="007401B2"/>
    <w:rsid w:val="00741398"/>
    <w:rsid w:val="00742662"/>
    <w:rsid w:val="007429EB"/>
    <w:rsid w:val="00753459"/>
    <w:rsid w:val="00773AF6"/>
    <w:rsid w:val="00780DE0"/>
    <w:rsid w:val="0079197D"/>
    <w:rsid w:val="00794205"/>
    <w:rsid w:val="00795F71"/>
    <w:rsid w:val="0079788B"/>
    <w:rsid w:val="007A699F"/>
    <w:rsid w:val="007B3EBC"/>
    <w:rsid w:val="007B4709"/>
    <w:rsid w:val="007B7D2E"/>
    <w:rsid w:val="007C08D0"/>
    <w:rsid w:val="007C1249"/>
    <w:rsid w:val="007C27EB"/>
    <w:rsid w:val="007C2927"/>
    <w:rsid w:val="007C4E72"/>
    <w:rsid w:val="007D4A51"/>
    <w:rsid w:val="007E1525"/>
    <w:rsid w:val="007E5F7A"/>
    <w:rsid w:val="007E73AB"/>
    <w:rsid w:val="007E7D04"/>
    <w:rsid w:val="007F0042"/>
    <w:rsid w:val="007F31BB"/>
    <w:rsid w:val="00800852"/>
    <w:rsid w:val="00804B32"/>
    <w:rsid w:val="00806D8B"/>
    <w:rsid w:val="00806EC4"/>
    <w:rsid w:val="00810568"/>
    <w:rsid w:val="00812841"/>
    <w:rsid w:val="00814642"/>
    <w:rsid w:val="00816B21"/>
    <w:rsid w:val="00816C11"/>
    <w:rsid w:val="0082254C"/>
    <w:rsid w:val="008301BB"/>
    <w:rsid w:val="00834B7A"/>
    <w:rsid w:val="00842D4D"/>
    <w:rsid w:val="0084556C"/>
    <w:rsid w:val="008471F3"/>
    <w:rsid w:val="008526D7"/>
    <w:rsid w:val="008541DC"/>
    <w:rsid w:val="0086004B"/>
    <w:rsid w:val="008862DA"/>
    <w:rsid w:val="0089193C"/>
    <w:rsid w:val="00894C55"/>
    <w:rsid w:val="008A2098"/>
    <w:rsid w:val="008B4D6D"/>
    <w:rsid w:val="008D01AE"/>
    <w:rsid w:val="008D341D"/>
    <w:rsid w:val="008D7CB6"/>
    <w:rsid w:val="008E3B84"/>
    <w:rsid w:val="008E5FE4"/>
    <w:rsid w:val="008F0603"/>
    <w:rsid w:val="008F0959"/>
    <w:rsid w:val="008F1F72"/>
    <w:rsid w:val="008F2B1C"/>
    <w:rsid w:val="008F6822"/>
    <w:rsid w:val="008F6D18"/>
    <w:rsid w:val="008F78D4"/>
    <w:rsid w:val="00904215"/>
    <w:rsid w:val="009143BB"/>
    <w:rsid w:val="00914E41"/>
    <w:rsid w:val="00927B68"/>
    <w:rsid w:val="00930B3D"/>
    <w:rsid w:val="00935E40"/>
    <w:rsid w:val="009447FE"/>
    <w:rsid w:val="00946EAD"/>
    <w:rsid w:val="0095345D"/>
    <w:rsid w:val="00963CCE"/>
    <w:rsid w:val="00964B6E"/>
    <w:rsid w:val="009711A1"/>
    <w:rsid w:val="00973336"/>
    <w:rsid w:val="00974FCA"/>
    <w:rsid w:val="00986BAE"/>
    <w:rsid w:val="009967BD"/>
    <w:rsid w:val="009A012A"/>
    <w:rsid w:val="009A2654"/>
    <w:rsid w:val="009B4662"/>
    <w:rsid w:val="009B4799"/>
    <w:rsid w:val="009C33CE"/>
    <w:rsid w:val="009C72F5"/>
    <w:rsid w:val="009E044D"/>
    <w:rsid w:val="009E261F"/>
    <w:rsid w:val="009E64AF"/>
    <w:rsid w:val="009F1EB8"/>
    <w:rsid w:val="00A10FC3"/>
    <w:rsid w:val="00A15AB9"/>
    <w:rsid w:val="00A17C25"/>
    <w:rsid w:val="00A308CA"/>
    <w:rsid w:val="00A33D24"/>
    <w:rsid w:val="00A34395"/>
    <w:rsid w:val="00A40668"/>
    <w:rsid w:val="00A406F1"/>
    <w:rsid w:val="00A44569"/>
    <w:rsid w:val="00A50974"/>
    <w:rsid w:val="00A51906"/>
    <w:rsid w:val="00A6073E"/>
    <w:rsid w:val="00A64600"/>
    <w:rsid w:val="00A647EA"/>
    <w:rsid w:val="00A65E52"/>
    <w:rsid w:val="00A65FC5"/>
    <w:rsid w:val="00A668E1"/>
    <w:rsid w:val="00A66A9D"/>
    <w:rsid w:val="00A71502"/>
    <w:rsid w:val="00A77492"/>
    <w:rsid w:val="00A81F37"/>
    <w:rsid w:val="00A85F44"/>
    <w:rsid w:val="00A906CA"/>
    <w:rsid w:val="00A90831"/>
    <w:rsid w:val="00A94345"/>
    <w:rsid w:val="00A94E2C"/>
    <w:rsid w:val="00A958B9"/>
    <w:rsid w:val="00AA05D5"/>
    <w:rsid w:val="00AA3111"/>
    <w:rsid w:val="00AA39EA"/>
    <w:rsid w:val="00AA4164"/>
    <w:rsid w:val="00AB1649"/>
    <w:rsid w:val="00AC33A3"/>
    <w:rsid w:val="00AC6AB8"/>
    <w:rsid w:val="00AD1192"/>
    <w:rsid w:val="00AD4B90"/>
    <w:rsid w:val="00AD59E3"/>
    <w:rsid w:val="00AE1621"/>
    <w:rsid w:val="00AE4E02"/>
    <w:rsid w:val="00AE5567"/>
    <w:rsid w:val="00AE55D1"/>
    <w:rsid w:val="00AE5CD3"/>
    <w:rsid w:val="00AF1239"/>
    <w:rsid w:val="00B02381"/>
    <w:rsid w:val="00B06B09"/>
    <w:rsid w:val="00B16480"/>
    <w:rsid w:val="00B16EB4"/>
    <w:rsid w:val="00B2165C"/>
    <w:rsid w:val="00B24959"/>
    <w:rsid w:val="00B27C87"/>
    <w:rsid w:val="00B35A5F"/>
    <w:rsid w:val="00B4051C"/>
    <w:rsid w:val="00B41D9E"/>
    <w:rsid w:val="00B4557A"/>
    <w:rsid w:val="00B46EAA"/>
    <w:rsid w:val="00B5100F"/>
    <w:rsid w:val="00B5580E"/>
    <w:rsid w:val="00B6391C"/>
    <w:rsid w:val="00B731CB"/>
    <w:rsid w:val="00B73B59"/>
    <w:rsid w:val="00B81A8F"/>
    <w:rsid w:val="00B83357"/>
    <w:rsid w:val="00BA20AA"/>
    <w:rsid w:val="00BA4B9A"/>
    <w:rsid w:val="00BB0640"/>
    <w:rsid w:val="00BB27BE"/>
    <w:rsid w:val="00BB77E6"/>
    <w:rsid w:val="00BC3627"/>
    <w:rsid w:val="00BC3E51"/>
    <w:rsid w:val="00BC581E"/>
    <w:rsid w:val="00BD2245"/>
    <w:rsid w:val="00BD4425"/>
    <w:rsid w:val="00BE0C6C"/>
    <w:rsid w:val="00BE6B78"/>
    <w:rsid w:val="00BF2D4F"/>
    <w:rsid w:val="00BF3354"/>
    <w:rsid w:val="00BF5B78"/>
    <w:rsid w:val="00C00E22"/>
    <w:rsid w:val="00C02E92"/>
    <w:rsid w:val="00C10568"/>
    <w:rsid w:val="00C156EB"/>
    <w:rsid w:val="00C170AF"/>
    <w:rsid w:val="00C25B49"/>
    <w:rsid w:val="00C26582"/>
    <w:rsid w:val="00C271D3"/>
    <w:rsid w:val="00C276A1"/>
    <w:rsid w:val="00C33FA7"/>
    <w:rsid w:val="00C42B52"/>
    <w:rsid w:val="00C47F7C"/>
    <w:rsid w:val="00C50031"/>
    <w:rsid w:val="00C50E52"/>
    <w:rsid w:val="00C541EF"/>
    <w:rsid w:val="00C54C71"/>
    <w:rsid w:val="00C564B7"/>
    <w:rsid w:val="00C5711B"/>
    <w:rsid w:val="00C60E26"/>
    <w:rsid w:val="00C653B3"/>
    <w:rsid w:val="00C700E9"/>
    <w:rsid w:val="00C720E9"/>
    <w:rsid w:val="00C72C14"/>
    <w:rsid w:val="00C82D83"/>
    <w:rsid w:val="00C9066E"/>
    <w:rsid w:val="00C912DC"/>
    <w:rsid w:val="00C91E5A"/>
    <w:rsid w:val="00C93D65"/>
    <w:rsid w:val="00C94DBD"/>
    <w:rsid w:val="00CA171C"/>
    <w:rsid w:val="00CA33CE"/>
    <w:rsid w:val="00CA7B5B"/>
    <w:rsid w:val="00CB0DB2"/>
    <w:rsid w:val="00CC0D2D"/>
    <w:rsid w:val="00CC22D9"/>
    <w:rsid w:val="00CC671A"/>
    <w:rsid w:val="00CC685C"/>
    <w:rsid w:val="00CD7910"/>
    <w:rsid w:val="00CE3D4F"/>
    <w:rsid w:val="00CE3F2C"/>
    <w:rsid w:val="00CE5657"/>
    <w:rsid w:val="00CF0654"/>
    <w:rsid w:val="00CF3ADA"/>
    <w:rsid w:val="00CF49AC"/>
    <w:rsid w:val="00D046C2"/>
    <w:rsid w:val="00D078F7"/>
    <w:rsid w:val="00D133F8"/>
    <w:rsid w:val="00D14A3E"/>
    <w:rsid w:val="00D2004D"/>
    <w:rsid w:val="00D21D1B"/>
    <w:rsid w:val="00D248CB"/>
    <w:rsid w:val="00D26E6A"/>
    <w:rsid w:val="00D30479"/>
    <w:rsid w:val="00D32BE9"/>
    <w:rsid w:val="00D35523"/>
    <w:rsid w:val="00D3655E"/>
    <w:rsid w:val="00D42B32"/>
    <w:rsid w:val="00D55815"/>
    <w:rsid w:val="00D56F19"/>
    <w:rsid w:val="00D5702A"/>
    <w:rsid w:val="00D575F7"/>
    <w:rsid w:val="00D57608"/>
    <w:rsid w:val="00D728BC"/>
    <w:rsid w:val="00D73842"/>
    <w:rsid w:val="00D74289"/>
    <w:rsid w:val="00D7462C"/>
    <w:rsid w:val="00D86A5B"/>
    <w:rsid w:val="00D902C8"/>
    <w:rsid w:val="00D92B04"/>
    <w:rsid w:val="00D930B9"/>
    <w:rsid w:val="00DA3EB9"/>
    <w:rsid w:val="00DA741D"/>
    <w:rsid w:val="00DB098F"/>
    <w:rsid w:val="00DB320F"/>
    <w:rsid w:val="00DC145F"/>
    <w:rsid w:val="00DD1637"/>
    <w:rsid w:val="00DD30FA"/>
    <w:rsid w:val="00DD3909"/>
    <w:rsid w:val="00DD4955"/>
    <w:rsid w:val="00DE2177"/>
    <w:rsid w:val="00DF6BAE"/>
    <w:rsid w:val="00E00887"/>
    <w:rsid w:val="00E22C99"/>
    <w:rsid w:val="00E26B82"/>
    <w:rsid w:val="00E33988"/>
    <w:rsid w:val="00E3716B"/>
    <w:rsid w:val="00E42649"/>
    <w:rsid w:val="00E5323B"/>
    <w:rsid w:val="00E60D95"/>
    <w:rsid w:val="00E74A9E"/>
    <w:rsid w:val="00E86E4E"/>
    <w:rsid w:val="00E8749E"/>
    <w:rsid w:val="00E90C01"/>
    <w:rsid w:val="00E965AC"/>
    <w:rsid w:val="00E97FB0"/>
    <w:rsid w:val="00EA0B2B"/>
    <w:rsid w:val="00EA1D66"/>
    <w:rsid w:val="00EA3C42"/>
    <w:rsid w:val="00EA3FBE"/>
    <w:rsid w:val="00EA486E"/>
    <w:rsid w:val="00EA66BE"/>
    <w:rsid w:val="00EB1AAF"/>
    <w:rsid w:val="00EB7847"/>
    <w:rsid w:val="00EC0CC3"/>
    <w:rsid w:val="00ED0C25"/>
    <w:rsid w:val="00ED48D6"/>
    <w:rsid w:val="00EE3091"/>
    <w:rsid w:val="00EE6532"/>
    <w:rsid w:val="00EF10C5"/>
    <w:rsid w:val="00F06A67"/>
    <w:rsid w:val="00F14D00"/>
    <w:rsid w:val="00F17E1A"/>
    <w:rsid w:val="00F21229"/>
    <w:rsid w:val="00F225E9"/>
    <w:rsid w:val="00F30BBC"/>
    <w:rsid w:val="00F33001"/>
    <w:rsid w:val="00F42251"/>
    <w:rsid w:val="00F44526"/>
    <w:rsid w:val="00F53615"/>
    <w:rsid w:val="00F57B0C"/>
    <w:rsid w:val="00F6240F"/>
    <w:rsid w:val="00F70DC9"/>
    <w:rsid w:val="00F717B2"/>
    <w:rsid w:val="00F75153"/>
    <w:rsid w:val="00F820B9"/>
    <w:rsid w:val="00F82646"/>
    <w:rsid w:val="00F83699"/>
    <w:rsid w:val="00F84A02"/>
    <w:rsid w:val="00F868A9"/>
    <w:rsid w:val="00F873E4"/>
    <w:rsid w:val="00F927C6"/>
    <w:rsid w:val="00F95EBA"/>
    <w:rsid w:val="00FB3F8C"/>
    <w:rsid w:val="00FC10C7"/>
    <w:rsid w:val="00FC687F"/>
    <w:rsid w:val="00FD3FB9"/>
    <w:rsid w:val="00FD5246"/>
    <w:rsid w:val="00FE293E"/>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056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86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257;r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bildiga.iestade@lm.gov.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2940"/>
    <w:rsid w:val="00344186"/>
    <w:rsid w:val="003A68F3"/>
    <w:rsid w:val="00433778"/>
    <w:rsid w:val="00472F39"/>
    <w:rsid w:val="00523A63"/>
    <w:rsid w:val="006832FD"/>
    <w:rsid w:val="007A63FC"/>
    <w:rsid w:val="0080511B"/>
    <w:rsid w:val="008B623B"/>
    <w:rsid w:val="008D39C9"/>
    <w:rsid w:val="0091399E"/>
    <w:rsid w:val="009C1B4C"/>
    <w:rsid w:val="00AD4A2F"/>
    <w:rsid w:val="00B3767C"/>
    <w:rsid w:val="00BC509C"/>
    <w:rsid w:val="00C00671"/>
    <w:rsid w:val="00DE2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5420A5-D1D6-4909-8831-3F3481B6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7101</Words>
  <Characters>4048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2018-06-18T06:12:00Z</cp:lastPrinted>
  <dcterms:created xsi:type="dcterms:W3CDTF">2018-06-26T09:13:00Z</dcterms:created>
  <dcterms:modified xsi:type="dcterms:W3CDTF">2018-06-26T09:13:00Z</dcterms:modified>
</cp:coreProperties>
</file>