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4FA3" w14:textId="77777777" w:rsidR="00CD6027" w:rsidRPr="007A5392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12A51927" w14:textId="77777777" w:rsidR="00CD6027" w:rsidRPr="007A5392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Ministru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kabineta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C2A73C" w14:textId="77777777" w:rsidR="00CD6027" w:rsidRPr="007A5392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p w14:paraId="6096A03B" w14:textId="77777777" w:rsidR="00CD6027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noteikumiem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Nr. 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D8DE5CE" w14:textId="77777777" w:rsidR="005A6E35" w:rsidRPr="00CD6027" w:rsidRDefault="005A6E35" w:rsidP="005A6E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B5D8AB" w14:textId="77777777" w:rsidR="005A6E35" w:rsidRPr="00B27491" w:rsidRDefault="005A6E35" w:rsidP="005A6E35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3645E0E1" w14:textId="1F51DCCC" w:rsidR="00B939D4" w:rsidRDefault="00B939D4" w:rsidP="00B939D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Prasības </w:t>
      </w:r>
      <w:r w:rsidRPr="00F42509">
        <w:rPr>
          <w:rFonts w:ascii="Times New Roman" w:hAnsi="Times New Roman" w:cs="Times New Roman"/>
          <w:b/>
          <w:sz w:val="28"/>
          <w:szCs w:val="28"/>
          <w:lang w:val="lv-LV"/>
        </w:rPr>
        <w:t>mācīb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u</w:t>
      </w:r>
      <w:r w:rsidRPr="00F4250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pr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ogrammu saturam audžuģime</w:t>
      </w:r>
      <w:r w:rsidR="009F78BF">
        <w:rPr>
          <w:rFonts w:ascii="Times New Roman" w:hAnsi="Times New Roman" w:cs="Times New Roman"/>
          <w:b/>
          <w:sz w:val="28"/>
          <w:szCs w:val="28"/>
          <w:lang w:val="lv-LV"/>
        </w:rPr>
        <w:t>nēm</w:t>
      </w:r>
    </w:p>
    <w:p w14:paraId="31D0D987" w14:textId="2290466B" w:rsidR="00B939D4" w:rsidRPr="00F42509" w:rsidRDefault="00B939D4" w:rsidP="00B939D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(kritēriji mācību programmu izstrādei)</w:t>
      </w:r>
    </w:p>
    <w:p w14:paraId="3435D5F4" w14:textId="77777777" w:rsidR="00B939D4" w:rsidRDefault="00B939D4" w:rsidP="00B939D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5DB72D" w14:textId="25ABC213" w:rsidR="00B939D4" w:rsidRPr="00DA764F" w:rsidRDefault="00B939D4" w:rsidP="00B939D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39D4">
        <w:rPr>
          <w:rFonts w:ascii="Times New Roman" w:hAnsi="Times New Roman" w:cs="Times New Roman"/>
          <w:sz w:val="28"/>
          <w:szCs w:val="28"/>
          <w:lang w:val="lv-LV"/>
        </w:rPr>
        <w:t>Pielikums nosaka prasības Ārpusģimenes aprūpes atbalsta centriem mācību programmu izstrādei potenciālo audžuģimeņu (MK</w:t>
      </w:r>
      <w:r w:rsidRPr="00167A7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“Ā</w:t>
      </w:r>
      <w:r w:rsidRPr="00167A7D">
        <w:rPr>
          <w:rFonts w:ascii="Times New Roman" w:hAnsi="Times New Roman" w:cs="Times New Roman"/>
          <w:sz w:val="28"/>
          <w:szCs w:val="28"/>
          <w:lang w:val="lv-LV"/>
        </w:rPr>
        <w:t>rpusģimenes aprūpes atbalsta centra noteikumi”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 9.2. apakšpunkts) </w:t>
      </w:r>
      <w:r w:rsidR="00913476">
        <w:rPr>
          <w:rFonts w:ascii="Times New Roman" w:hAnsi="Times New Roman" w:cs="Times New Roman"/>
          <w:sz w:val="28"/>
          <w:szCs w:val="28"/>
          <w:lang w:val="lv-LV"/>
        </w:rPr>
        <w:t xml:space="preserve">mācību programmas 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>nodrošināšanai, mācību</w:t>
      </w:r>
      <w:r w:rsidR="00913476">
        <w:rPr>
          <w:rFonts w:ascii="Times New Roman" w:hAnsi="Times New Roman" w:cs="Times New Roman"/>
          <w:sz w:val="28"/>
          <w:szCs w:val="28"/>
          <w:lang w:val="lv-LV"/>
        </w:rPr>
        <w:t xml:space="preserve"> programmas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 kvalitātes novērtēšanas procesu un mācību </w:t>
      </w:r>
      <w:r w:rsidR="00913476">
        <w:rPr>
          <w:rFonts w:ascii="Times New Roman" w:hAnsi="Times New Roman" w:cs="Times New Roman"/>
          <w:sz w:val="28"/>
          <w:szCs w:val="28"/>
          <w:lang w:val="lv-LV"/>
        </w:rPr>
        <w:t xml:space="preserve">programmas 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>īstenotāju - lektoru</w:t>
      </w:r>
      <w:r w:rsidRPr="00DA764F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kvalifikācijas prasības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. Ā</w:t>
      </w:r>
      <w:r w:rsidRPr="00A66816">
        <w:rPr>
          <w:rFonts w:ascii="Times New Roman" w:hAnsi="Times New Roman" w:cs="Times New Roman"/>
          <w:bCs/>
          <w:sz w:val="28"/>
          <w:szCs w:val="28"/>
          <w:lang w:val="lv-LV"/>
        </w:rPr>
        <w:t>rpu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sģimenes aprūpes atbalsta centri</w:t>
      </w:r>
      <w:r w:rsidRPr="00A66816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izstrādājot mācību programmu, ievēro šīs prasības un ir tiesīgi noteikt katras mācību tēmas ilgumu, to sadalījumu un secību, izmantojamās metodes, t.sk. piemērojot modulāro mācības sistēmu.</w:t>
      </w:r>
    </w:p>
    <w:p w14:paraId="76490266" w14:textId="49410687" w:rsidR="00B939D4" w:rsidRPr="00DE33F9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DE33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b/>
          <w:sz w:val="28"/>
          <w:szCs w:val="28"/>
          <w:lang w:val="lv-LV"/>
        </w:rPr>
        <w:t>mērķis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- </w:t>
      </w:r>
      <w:r w:rsidR="00B939D4"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sniegt profesionālas zināšanas un prasmes,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kas </w:t>
      </w:r>
      <w:proofErr w:type="gramStart"/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potenciālajiem audžuvecākiem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>nepieciešamas efektīvai bērna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aprūpes un audzināšanas pienākumu veikšanai</w:t>
      </w:r>
      <w:proofErr w:type="gramEnd"/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9EE0713" w14:textId="3AE9F807" w:rsidR="00B939D4" w:rsidRPr="008365F8" w:rsidRDefault="009F78BF" w:rsidP="009F78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8365F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8365F8">
        <w:rPr>
          <w:rFonts w:ascii="Times New Roman" w:hAnsi="Times New Roman" w:cs="Times New Roman"/>
          <w:b/>
          <w:sz w:val="28"/>
          <w:szCs w:val="28"/>
          <w:lang w:val="lv-LV"/>
        </w:rPr>
        <w:t>uzdevumi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 - </w:t>
      </w:r>
      <w:r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mācību programma 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tiek uzskatīta par pastāvīgu profesionālās attīstības procesu, kas ietver monitoringu, profesionālu izglītošanos </w:t>
      </w:r>
      <w:r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mācību 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grupā un saistot to ar praktisku darbību. </w:t>
      </w:r>
      <w:r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Mācību programma 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>virzīta uz kompet</w:t>
      </w:r>
      <w:r w:rsidR="00395C7F">
        <w:rPr>
          <w:rFonts w:ascii="Times New Roman" w:hAnsi="Times New Roman" w:cs="Times New Roman"/>
          <w:sz w:val="28"/>
          <w:szCs w:val="28"/>
          <w:lang w:val="lv-LV"/>
        </w:rPr>
        <w:t>e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>nču attīstību: bērna aprūpe un aizsardzība; bērna attīstības vajadzību apmierināšana un kavētas attīstības novēršana; bērnam nozīmīgu emocionālu saikņu ietekme</w:t>
      </w:r>
      <w:proofErr w:type="gramStart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un atbalstīšana; drošu un atbalstošu </w:t>
      </w:r>
      <w:proofErr w:type="spellStart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>mūžilgu</w:t>
      </w:r>
      <w:proofErr w:type="spellEnd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 attiecību veidošana; sadarbība jeb darbs profesionālā komandā; šķiršanās.</w:t>
      </w:r>
    </w:p>
    <w:p w14:paraId="6A67ADDB" w14:textId="76BC7B7D" w:rsidR="00B939D4" w:rsidRPr="00ED581A" w:rsidRDefault="009F78BF" w:rsidP="00ED581A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D581A">
        <w:rPr>
          <w:rFonts w:ascii="Times New Roman" w:hAnsi="Times New Roman" w:cs="Times New Roman"/>
          <w:b/>
          <w:sz w:val="28"/>
          <w:szCs w:val="28"/>
          <w:lang w:val="lv-LV"/>
        </w:rPr>
        <w:t xml:space="preserve">Mācību programmas </w:t>
      </w:r>
      <w:r w:rsidR="00B939D4" w:rsidRPr="00ED581A">
        <w:rPr>
          <w:rFonts w:ascii="Times New Roman" w:hAnsi="Times New Roman" w:cs="Times New Roman"/>
          <w:b/>
          <w:sz w:val="28"/>
          <w:szCs w:val="28"/>
          <w:lang w:val="lv-LV"/>
        </w:rPr>
        <w:t>ilgums –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– vismaz 50 akadēmiskās stundas (teorētiskās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un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prak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>ti</w:t>
      </w:r>
      <w:r w:rsidR="00ED581A" w:rsidRP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>s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kās nodarbības) un vismaz 16 akadēmi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skas stundas (prakse – pieredze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ar ārpusģimenes aprūpē esošiem bērniem, piemēram, brīvprātī</w:t>
      </w:r>
      <w:r w:rsidR="00ED581A" w:rsidRP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>gai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s darbs bē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rnu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aprūpes iestādē krīzes centrā, dienas centrā, bērnu nometnē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s, u.tml. trenera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pavadībā). Prakses daļa tiek organizēta katrai ģimenei vai personai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individuāli. Ja potenciālajai audžuģimenei ir iepriekšējā pieredze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lastRenderedPageBreak/>
        <w:t>ārpusģimenes aprūpē esošu bērnu aprūpē un audzināšanā (aizbildnība,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  <w:t>adopcija, viesģimene, brīvprātīgais vai profesionālais darbs bērnu aprūpes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  <w:t>iestādē, krīzes centrā) mācību</w:t>
      </w:r>
      <w:r w:rsidR="0013143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programmas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prakses daļa 16 stundu apjomā nav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  <w:t>nepieciešama</w:t>
      </w:r>
      <w:r w:rsidR="00ED581A">
        <w:rPr>
          <w:rFonts w:ascii="Courier" w:hAnsi="Courier" w:cs="Courier"/>
          <w:color w:val="000000"/>
          <w:sz w:val="20"/>
          <w:szCs w:val="20"/>
          <w:lang w:val="lv-LV"/>
        </w:rPr>
        <w:t>.</w:t>
      </w:r>
    </w:p>
    <w:p w14:paraId="2685AA2A" w14:textId="37DA5F99" w:rsidR="00B939D4" w:rsidRPr="000036E5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0036E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0036E5">
        <w:rPr>
          <w:rFonts w:ascii="Times New Roman" w:hAnsi="Times New Roman" w:cs="Times New Roman"/>
          <w:b/>
          <w:sz w:val="28"/>
          <w:szCs w:val="28"/>
          <w:lang w:val="lv-LV"/>
        </w:rPr>
        <w:t>forma</w:t>
      </w:r>
      <w:r w:rsidR="00B939D4" w:rsidRPr="000036E5">
        <w:rPr>
          <w:rFonts w:ascii="Times New Roman" w:hAnsi="Times New Roman" w:cs="Times New Roman"/>
          <w:sz w:val="28"/>
          <w:szCs w:val="28"/>
          <w:lang w:val="lv-LV"/>
        </w:rPr>
        <w:t xml:space="preserve"> – klātiene, aktīva iesaistīšanās grupas darba procesā. Nodarbības vada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>lektors sadarbībā ar mentoru – personu ar pieredzi ārpusģimenes aprūpē esošu bērnu aprūpē un audzināšanā vai speciālistu</w:t>
      </w:r>
      <w:r w:rsidR="00B939D4" w:rsidRPr="000036E5">
        <w:rPr>
          <w:rFonts w:ascii="Times New Roman" w:hAnsi="Times New Roman" w:cs="Times New Roman"/>
          <w:sz w:val="28"/>
          <w:szCs w:val="28"/>
          <w:lang w:val="lv-LV"/>
        </w:rPr>
        <w:t xml:space="preserve"> darbā ar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>šādām ģimenēm</w:t>
      </w:r>
      <w:r w:rsidR="00B939D4" w:rsidRPr="000036E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0DDCD8B" w14:textId="4F924DB8" w:rsidR="00B939D4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DE33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b/>
          <w:sz w:val="28"/>
          <w:szCs w:val="28"/>
          <w:lang w:val="lv-LV"/>
        </w:rPr>
        <w:t>metodes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– lekcijas;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videomateriālu vai mācību filmu demonstrēšana,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darbs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 grupā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; darbs pāros;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lomu spēles,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sociālo situāciju izspēle,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diskusijas, refleksijas;</w:t>
      </w:r>
      <w:proofErr w:type="gramStart"/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</w:p>
    <w:p w14:paraId="082347DC" w14:textId="6750EADC" w:rsidR="00B939D4" w:rsidRPr="00DE33F9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DE33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b/>
          <w:sz w:val="28"/>
          <w:szCs w:val="28"/>
          <w:lang w:val="lv-LV"/>
        </w:rPr>
        <w:t>apguves kvalitātes novērtēšana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– apmācāmie, kuri apguvuši mācības programmu un ieguvuši nepieciešamo zināšanu un prasmju novērtējumu, kārto noslēguma pārbaudījumu, kas ietver daudzpakāpju novērtēšanu:</w:t>
      </w:r>
    </w:p>
    <w:p w14:paraId="4C8867DC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.1. pašvērtējums;</w:t>
      </w:r>
    </w:p>
    <w:p w14:paraId="280551D1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6.2. ekspertu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lektora un </w:t>
      </w:r>
      <w:r w:rsidRPr="00FB2ED9">
        <w:rPr>
          <w:rFonts w:ascii="Times New Roman" w:hAnsi="Times New Roman" w:cs="Times New Roman"/>
          <w:sz w:val="28"/>
          <w:szCs w:val="28"/>
          <w:lang w:val="lv-LV"/>
        </w:rPr>
        <w:t>trenera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) atgriezeniskā saite;</w:t>
      </w:r>
    </w:p>
    <w:p w14:paraId="6F20922B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.3. grupas atgriezeniskā saite;</w:t>
      </w:r>
    </w:p>
    <w:p w14:paraId="4F947441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.4. </w:t>
      </w:r>
      <w:r>
        <w:rPr>
          <w:rFonts w:ascii="Times New Roman" w:hAnsi="Times New Roman" w:cs="Times New Roman"/>
          <w:sz w:val="28"/>
          <w:szCs w:val="28"/>
          <w:lang w:val="lv-LV"/>
        </w:rPr>
        <w:t>teorētisko un praktisko zināšanu novērtēšana -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 zināšanu tests un </w:t>
      </w:r>
      <w:r w:rsidRPr="00FB2ED9">
        <w:rPr>
          <w:rFonts w:ascii="Times New Roman" w:hAnsi="Times New Roman" w:cs="Times New Roman"/>
          <w:sz w:val="28"/>
          <w:szCs w:val="28"/>
          <w:lang w:val="lv-LV"/>
        </w:rPr>
        <w:t>sociālās situācijas analīze;</w:t>
      </w:r>
    </w:p>
    <w:p w14:paraId="0D3CCC8A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.5. vismaz 90 % apmeklējums/dalība grupas procesā.</w:t>
      </w:r>
    </w:p>
    <w:p w14:paraId="707F8553" w14:textId="264ED8A2" w:rsidR="00B939D4" w:rsidRPr="0055683D" w:rsidRDefault="00B939D4" w:rsidP="00B939D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Apliecību par mācību programmas apguvi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(apliecību) 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saņem persona, kura </w:t>
      </w:r>
      <w:r>
        <w:rPr>
          <w:rFonts w:ascii="Times New Roman" w:hAnsi="Times New Roman" w:cs="Times New Roman"/>
          <w:sz w:val="28"/>
          <w:szCs w:val="28"/>
          <w:lang w:val="lv-LV"/>
        </w:rPr>
        <w:t>teorētisko un praktisko zināšanu novērtējumā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 ieguvusi ne mazāk kā 7 balles (10 ballu vērtējuma skalā) un pozitīvu vērtējumu pārējās noslēguma pārbaudījuma pozīcijās.</w:t>
      </w:r>
    </w:p>
    <w:p w14:paraId="672AAE05" w14:textId="39D9891B" w:rsidR="00B939D4" w:rsidRPr="006B45BF" w:rsidRDefault="00B939D4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85321">
        <w:rPr>
          <w:rFonts w:ascii="Times New Roman" w:hAnsi="Times New Roman" w:cs="Times New Roman"/>
          <w:sz w:val="28"/>
          <w:szCs w:val="28"/>
          <w:lang w:val="lv-LV"/>
        </w:rPr>
        <w:t>Dokuments, kas apliecina sekmīgu mācību programmas apguvi, – apliecība.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2974"/>
        <w:gridCol w:w="2390"/>
      </w:tblGrid>
      <w:tr w:rsidR="00B939D4" w:rsidRPr="00B27491" w14:paraId="5C5B33E8" w14:textId="77777777" w:rsidTr="001823C8">
        <w:tc>
          <w:tcPr>
            <w:tcW w:w="3986" w:type="dxa"/>
          </w:tcPr>
          <w:p w14:paraId="6B62F32B" w14:textId="696DAADF" w:rsidR="00B939D4" w:rsidRPr="00ED2C51" w:rsidRDefault="009F78BF" w:rsidP="0018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Mācību programmas</w:t>
            </w:r>
            <w:r w:rsidRPr="00ED2C5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B939D4" w:rsidRPr="00ED2C5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saturs</w:t>
            </w:r>
            <w:r w:rsidR="00B939D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atbilstoši kompetencēm</w:t>
            </w:r>
          </w:p>
        </w:tc>
        <w:tc>
          <w:tcPr>
            <w:tcW w:w="2974" w:type="dxa"/>
          </w:tcPr>
          <w:p w14:paraId="4E17B467" w14:textId="2F411397" w:rsidR="00B939D4" w:rsidRPr="00C437C5" w:rsidRDefault="009F78BF" w:rsidP="0018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Mācību programmas</w:t>
            </w:r>
            <w:r w:rsidRPr="00C437C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B939D4" w:rsidRPr="00C437C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rezultāts</w:t>
            </w:r>
          </w:p>
          <w:p w14:paraId="7E70AFF3" w14:textId="77777777" w:rsidR="00B939D4" w:rsidRPr="00B27491" w:rsidRDefault="00B939D4" w:rsidP="00182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441B09FE" w14:textId="77777777" w:rsidR="00B939D4" w:rsidRPr="00C437C5" w:rsidRDefault="00B939D4" w:rsidP="0018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Kvalifikācijas prasības lektoram</w:t>
            </w:r>
          </w:p>
        </w:tc>
      </w:tr>
      <w:tr w:rsidR="00B939D4" w:rsidRPr="008365F8" w14:paraId="4CD06546" w14:textId="77777777" w:rsidTr="001823C8">
        <w:tc>
          <w:tcPr>
            <w:tcW w:w="3986" w:type="dxa"/>
          </w:tcPr>
          <w:p w14:paraId="31E334EE" w14:textId="77777777" w:rsidR="00B939D4" w:rsidRPr="00724FE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1. </w:t>
            </w:r>
            <w:r w:rsidRPr="00724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 aprūpe un aizsardzība </w:t>
            </w:r>
          </w:p>
          <w:p w14:paraId="74726CA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1.1.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ienākšana ģimenē, mājas vide, drošība;</w:t>
            </w:r>
          </w:p>
          <w:p w14:paraId="64BEDC24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1.2.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Drošību apdraudošie riski un bērna izglītošana par tiem;</w:t>
            </w:r>
          </w:p>
          <w:p w14:paraId="091047FE" w14:textId="6E9954E1" w:rsidR="00B939D4" w:rsidRPr="008365F8" w:rsidRDefault="00B939D4" w:rsidP="001823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1.3. </w:t>
            </w:r>
            <w:r w:rsidR="007E3277" w:rsidRPr="008365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>Veselības aprūpe un slimību profilakse, higiēna un uztur</w:t>
            </w:r>
            <w:r w:rsidR="007E3277" w:rsidRPr="008365F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lv-LV"/>
              </w:rPr>
              <w:t>s</w:t>
            </w:r>
            <w:r w:rsidRPr="00836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;</w:t>
            </w:r>
          </w:p>
          <w:p w14:paraId="50A698DD" w14:textId="0B5A3174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1.4.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Fiziskās, emocionālās, seksuālās vardarbības un pamešanas novārtā riski, faktori un pazīmes</w:t>
            </w:r>
            <w:r w:rsidR="00BD2B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22433BF7" w14:textId="77777777" w:rsidR="00BD2BE5" w:rsidRPr="00BD2BE5" w:rsidRDefault="00BD2BE5" w:rsidP="007E32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974" w:type="dxa"/>
          </w:tcPr>
          <w:p w14:paraId="086038DE" w14:textId="77777777" w:rsidR="00B939D4" w:rsidRPr="00C437C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874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Izpratne par bērna fiziskajām un emocionālajām</w:t>
            </w:r>
            <w:proofErr w:type="gramStart"/>
            <w:r w:rsidRPr="00C874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C874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pamatvajadzībām. </w:t>
            </w:r>
            <w:r w:rsidRPr="008365F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Prasme nodrošināt bērnu </w:t>
            </w:r>
            <w:r w:rsidRPr="008365F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vajadzībām atbilstošu aprūpi un uzraudzību;</w:t>
            </w:r>
          </w:p>
          <w:p w14:paraId="6E7250B9" w14:textId="77777777" w:rsidR="00B939D4" w:rsidRPr="00B27491" w:rsidRDefault="00B939D4" w:rsidP="00182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328FAC43" w14:textId="77777777" w:rsidR="00B939D4" w:rsidRP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Otrā līmeņa profesionālā augstākā vai akadēmiskā izglītība </w:t>
            </w: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8365F8" w14:paraId="2C59E099" w14:textId="77777777" w:rsidTr="001823C8">
        <w:tc>
          <w:tcPr>
            <w:tcW w:w="3986" w:type="dxa"/>
          </w:tcPr>
          <w:p w14:paraId="71CA0D96" w14:textId="77777777" w:rsidR="00B939D4" w:rsidRPr="00724FE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 xml:space="preserve">2. </w:t>
            </w:r>
            <w:r w:rsidRPr="00724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 attīstības vajadzību apmierināšana un kavētas attīstības novēršana </w:t>
            </w:r>
          </w:p>
          <w:p w14:paraId="6F78278E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2.1.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augšanas un attīstības stadijas, vajadzības, vecumposmu īpatnības atbilstoši attīstības jomām;</w:t>
            </w:r>
          </w:p>
          <w:p w14:paraId="6F925A5C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2.2.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pozitīvā disciplinēšana;</w:t>
            </w:r>
          </w:p>
          <w:p w14:paraId="5CA16B4A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2.3.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Traumatiskas pieredzes (t. sk. šķiršanās, zaudējuma, vardarbības un pamešanas novārtā) ietekme uz bērnu attīstību, uzvedību un piesaisti;</w:t>
            </w:r>
          </w:p>
          <w:p w14:paraId="379DD711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2.4.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Traumatiskas pieredzes pārvarēšanas stratēģijas un metodes;</w:t>
            </w:r>
          </w:p>
          <w:p w14:paraId="3D50713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2.5.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Kavētas attīstības cēloņi un risinājumi;</w:t>
            </w:r>
          </w:p>
          <w:p w14:paraId="5213C369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2.6.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pašaprūpes prasmju attīstīšana;</w:t>
            </w:r>
          </w:p>
          <w:p w14:paraId="5B3C861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2.7.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identitāte, dzīves gājums, kultūra un pieredze;</w:t>
            </w:r>
          </w:p>
          <w:p w14:paraId="3BF0C5E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2.8.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Piesaiste: piesaistes loma, veidošanās, piesaistes attīstības problemātiskie aspekti;</w:t>
            </w:r>
          </w:p>
          <w:p w14:paraId="1EE4BC1C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2.9.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Zaudējums, sērošana, ar to saistītie izaicinājumi, reakcijas, vajadzības.</w:t>
            </w:r>
          </w:p>
        </w:tc>
        <w:tc>
          <w:tcPr>
            <w:tcW w:w="2974" w:type="dxa"/>
          </w:tcPr>
          <w:p w14:paraId="48113073" w14:textId="77777777" w:rsidR="00B939D4" w:rsidRPr="00C437C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Izpratne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ar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attīstības vajadzībām,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spēja novērot un atpazīt kavētas attīstības pazīmes. Spēja saprast pārdzīvotās traumas un to ietekmi uz bērna attīstību un uzvedību. Prasme atbilstoši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reaģēt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uz bērna vajadzībām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 nodrošināt tās. Spēja veidot piesaisti ar bērnu un dot drošības sajūtu.</w:t>
            </w:r>
          </w:p>
          <w:p w14:paraId="567C810B" w14:textId="77777777" w:rsidR="00B939D4" w:rsidRPr="00C437C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016F77F7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8365F8" w14:paraId="7D3349EB" w14:textId="77777777" w:rsidTr="001823C8">
        <w:tc>
          <w:tcPr>
            <w:tcW w:w="3986" w:type="dxa"/>
          </w:tcPr>
          <w:p w14:paraId="0F0A2B52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3.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Bērnam nozīmīgu emocionālu saikņu ietekme</w:t>
            </w:r>
            <w:proofErr w:type="gramStart"/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 </w:t>
            </w:r>
            <w:proofErr w:type="gramEnd"/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un atbalstīšana</w:t>
            </w:r>
          </w:p>
          <w:p w14:paraId="142CB0B0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3.1. Cieņpilna attieksme pret bērna izcelsmes ģimeni un citām piesaistes personām;</w:t>
            </w:r>
          </w:p>
          <w:p w14:paraId="1182FB23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3.2. Bērnam nozīmīgu attiecību atbalstīšana un turpināšana;</w:t>
            </w:r>
          </w:p>
          <w:p w14:paraId="68E92978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3.3. Bērna saskarsmes ar izcelsmes ģimeni nodrošināšana, ar to saistītās bērnu reakcijas;</w:t>
            </w:r>
          </w:p>
          <w:p w14:paraId="53E8C82E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3.4. Ģimenes nozīmīgums, māsu un brāļu savstarpējās saiknes nozīmīgums.</w:t>
            </w:r>
          </w:p>
        </w:tc>
        <w:tc>
          <w:tcPr>
            <w:tcW w:w="2974" w:type="dxa"/>
          </w:tcPr>
          <w:p w14:paraId="24547E4E" w14:textId="77777777" w:rsidR="00B939D4" w:rsidRPr="00AC2C8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Izpratne par bērnam nozīmīgu saikņu ietekmi. Prasme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stiprināt bērna saiknes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veicināt attiecību uzturēšanu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bērn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 ar izcelsmes ģimeni un citām bērnam nozīmīgām personām </w:t>
            </w:r>
          </w:p>
        </w:tc>
        <w:tc>
          <w:tcPr>
            <w:tcW w:w="2390" w:type="dxa"/>
          </w:tcPr>
          <w:p w14:paraId="587E37E6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Otrā līmeņa profesionālā augstākā vai akadēmiskā </w:t>
            </w: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8365F8" w14:paraId="14FB28C6" w14:textId="77777777" w:rsidTr="001823C8">
        <w:tc>
          <w:tcPr>
            <w:tcW w:w="3986" w:type="dxa"/>
          </w:tcPr>
          <w:p w14:paraId="33A7B4A2" w14:textId="77777777" w:rsidR="00B939D4" w:rsidRPr="00AC2C8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 xml:space="preserve">4. </w:t>
            </w:r>
            <w:r w:rsidRPr="00AC2C8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Drošu un atbalstošu </w:t>
            </w:r>
            <w:proofErr w:type="spellStart"/>
            <w:r w:rsidRPr="00AC2C8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mūžilgu</w:t>
            </w:r>
            <w:proofErr w:type="spellEnd"/>
            <w:r w:rsidRPr="00AC2C8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attiecību veidošana </w:t>
            </w:r>
          </w:p>
          <w:p w14:paraId="43C972DC" w14:textId="77777777" w:rsidR="00B939D4" w:rsidRPr="007A7CBE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4.1.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Ilglaicīgu un pastāvīgu attiecību nozīme, plānošana;</w:t>
            </w:r>
          </w:p>
          <w:p w14:paraId="22482AC1" w14:textId="77777777" w:rsidR="00B939D4" w:rsidRPr="007A7CB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4.2.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Ģimenes atkalapvienošanās kā primārais bērna labklājības mērķis;</w:t>
            </w:r>
          </w:p>
          <w:p w14:paraId="459CF6DE" w14:textId="77777777" w:rsidR="00B939D4" w:rsidRPr="007A7CB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4.3.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Pārejas process ģimeņu maiņas gadījumā;</w:t>
            </w:r>
          </w:p>
          <w:p w14:paraId="31B78ACD" w14:textId="77777777" w:rsidR="00B939D4" w:rsidRPr="007A7CB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4.4.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Sagatavošana pastāvīgai dzīvei.</w:t>
            </w:r>
          </w:p>
        </w:tc>
        <w:tc>
          <w:tcPr>
            <w:tcW w:w="2974" w:type="dxa"/>
          </w:tcPr>
          <w:p w14:paraId="6954A061" w14:textId="77777777" w:rsidR="00B939D4" w:rsidRPr="00AC2C8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Izpratne par drošas piesaistes nozīmi un ietekmi uz bērna attīstību. Prasme radīt bērnam drošu ģimenisku 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vidi un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spēja veidot atbalstošas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mūžilgas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attiecības.</w:t>
            </w:r>
          </w:p>
        </w:tc>
        <w:tc>
          <w:tcPr>
            <w:tcW w:w="2390" w:type="dxa"/>
          </w:tcPr>
          <w:p w14:paraId="6E999522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8365F8" w14:paraId="065D7026" w14:textId="77777777" w:rsidTr="001823C8">
        <w:tc>
          <w:tcPr>
            <w:tcW w:w="3986" w:type="dxa"/>
          </w:tcPr>
          <w:p w14:paraId="0257EB4E" w14:textId="77777777" w:rsidR="00B939D4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5. </w:t>
            </w:r>
            <w:r w:rsidRPr="00C437C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Sadarbība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jeb darbs profesionālā komandā</w:t>
            </w:r>
          </w:p>
          <w:p w14:paraId="01EACBBB" w14:textId="77777777" w:rsidR="00B939D4" w:rsidRPr="00B11CEE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5.1.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tiesību aizsardzības tiesiskais regulējums, normatīvie akti;</w:t>
            </w:r>
          </w:p>
          <w:p w14:paraId="279687D9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5.2.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tiesību aizsardzības organizāciju pakalpojumi un pilnvaras;</w:t>
            </w:r>
          </w:p>
          <w:p w14:paraId="54E6622C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5.3.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AC darbība, pakalpojumi;</w:t>
            </w:r>
          </w:p>
          <w:p w14:paraId="25511C16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5.4.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Audžuģimenes tiesības un</w:t>
            </w:r>
            <w:proofErr w:type="gramStart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pienākumi;</w:t>
            </w:r>
          </w:p>
          <w:p w14:paraId="33AF3343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5.5.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Ētikas un komunikācijas principi </w:t>
            </w:r>
            <w:proofErr w:type="spellStart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starpprofesionāļu</w:t>
            </w:r>
            <w:proofErr w:type="spellEnd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sadarbībā;</w:t>
            </w:r>
          </w:p>
          <w:p w14:paraId="634E5ED0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5.6.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Sadarbība, līdzdalība profesionālajās interešu grupās;</w:t>
            </w:r>
          </w:p>
          <w:p w14:paraId="50984AB9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5.7.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Savu stipro pušu un vajadzību apzināšanās, apmierināšana;</w:t>
            </w:r>
          </w:p>
          <w:p w14:paraId="7D776A07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5.8.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Profesionālās komandas definīcija un nepieciešamās prasmes; komandas darba vadlīnijas, nozīme bērna vajadzību nodrošināšanā</w:t>
            </w:r>
          </w:p>
          <w:p w14:paraId="692B920A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5.9.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aprūpes plānošanas pamatprincipi.</w:t>
            </w:r>
          </w:p>
        </w:tc>
        <w:tc>
          <w:tcPr>
            <w:tcW w:w="2974" w:type="dxa"/>
          </w:tcPr>
          <w:p w14:paraId="478E8171" w14:textId="77777777" w:rsidR="00B939D4" w:rsidRPr="00AC2C8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Izparatne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par komandas darba principiem. 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Spēja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darboties komandā un sadarboties ar speciālistiem, organizācijām bērna labklājības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nodrošināšnai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2390" w:type="dxa"/>
          </w:tcPr>
          <w:p w14:paraId="4108B6E6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jurisprudencē</w:t>
            </w:r>
            <w:r w:rsidRPr="00EB0BBF">
              <w:rPr>
                <w:lang w:val="lv-LV"/>
              </w:rPr>
              <w:t xml:space="preserve"> </w:t>
            </w: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 pieredze bērnu tiesību aizsardzības jomā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B939D4" w:rsidRPr="008365F8" w14:paraId="08AC6B55" w14:textId="77777777" w:rsidTr="001823C8">
        <w:tc>
          <w:tcPr>
            <w:tcW w:w="3986" w:type="dxa"/>
          </w:tcPr>
          <w:p w14:paraId="49A40612" w14:textId="77777777" w:rsidR="00B939D4" w:rsidRPr="00240441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6. </w:t>
            </w:r>
            <w:r w:rsidRPr="0024044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Šķiršanās </w:t>
            </w:r>
          </w:p>
          <w:p w14:paraId="3489B715" w14:textId="77777777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6.1. </w:t>
            </w: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Krīze un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zaudējums, sērošana kā process;</w:t>
            </w:r>
          </w:p>
          <w:p w14:paraId="2241729A" w14:textId="77777777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6.2. Krīžu menedžments;</w:t>
            </w:r>
          </w:p>
          <w:p w14:paraId="43D64CD8" w14:textId="77777777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6.3. </w:t>
            </w: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Bērna sagatavošana adopcijai vai atgriešanai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bioloģiskajā ģimenē;</w:t>
            </w:r>
          </w:p>
          <w:p w14:paraId="0F4EDE94" w14:textId="77777777" w:rsidR="00B939D4" w:rsidRPr="00240441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tarpinstitucionālā sadarbība, kompetenču analīze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14:paraId="5FBD7AA7" w14:textId="77777777" w:rsidR="00B939D4" w:rsidRPr="00C437C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974" w:type="dxa"/>
          </w:tcPr>
          <w:p w14:paraId="03173CED" w14:textId="77777777" w:rsidR="00B939D4" w:rsidRPr="00FE6420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Izpratne par </w:t>
            </w:r>
            <w:r w:rsidRPr="00FE642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pārejas procesu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spēaj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FE642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sagatav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ot bērnu</w:t>
            </w:r>
            <w:r w:rsidRPr="00FE642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pārejai citā aprūpes formā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Spēja nodrošināt bērna psiholoģisko līdzsvaru un respektēt viņa vajadzības pārejas periodā. Spēja vadīt savas emocijas un veidot pozitīvu saikni ar bērna ģimeni.</w:t>
            </w:r>
          </w:p>
          <w:p w14:paraId="2D8904EC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7C8EADBF" w14:textId="77777777" w:rsidR="00B939D4" w:rsidRPr="00EB0BBF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</w:tbl>
    <w:p w14:paraId="599E4191" w14:textId="77777777" w:rsidR="00B939D4" w:rsidRDefault="00B939D4" w:rsidP="00B939D4">
      <w:pPr>
        <w:jc w:val="center"/>
        <w:rPr>
          <w:lang w:val="lv-LV"/>
        </w:rPr>
      </w:pPr>
    </w:p>
    <w:p w14:paraId="27463F87" w14:textId="77777777" w:rsidR="00B939D4" w:rsidRDefault="00B939D4" w:rsidP="00B939D4">
      <w:pPr>
        <w:jc w:val="center"/>
        <w:rPr>
          <w:lang w:val="lv-LV"/>
        </w:rPr>
      </w:pPr>
    </w:p>
    <w:p w14:paraId="4CFFEE71" w14:textId="77777777" w:rsidR="00B939D4" w:rsidRPr="00A35CA9" w:rsidRDefault="00B939D4" w:rsidP="00B939D4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A35CA9">
        <w:rPr>
          <w:rFonts w:ascii="Times New Roman" w:hAnsi="Times New Roman" w:cs="Times New Roman"/>
          <w:sz w:val="28"/>
          <w:szCs w:val="28"/>
          <w:lang w:val="lv-LV"/>
        </w:rPr>
        <w:t>Labklājības ministrs J.Reirs</w:t>
      </w:r>
    </w:p>
    <w:p w14:paraId="116B3B12" w14:textId="77777777" w:rsidR="00C6797B" w:rsidRDefault="00C6797B" w:rsidP="00C6797B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59C5E918" w14:textId="77777777" w:rsidR="00C6797B" w:rsidRDefault="00C6797B" w:rsidP="00C6797B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188C2978" w14:textId="7D3E8145" w:rsidR="00C6797B" w:rsidRPr="00E41A0C" w:rsidRDefault="001338FD" w:rsidP="00C6797B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C6797B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="00C6797B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541F9BB6" w14:textId="77777777" w:rsidR="00C6797B" w:rsidRPr="00812079" w:rsidRDefault="00C6797B" w:rsidP="00C6797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5BA57B05" w14:textId="77777777" w:rsidR="00C6797B" w:rsidRDefault="002E78EF" w:rsidP="00C6797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6797B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p w14:paraId="766D49DA" w14:textId="77777777" w:rsidR="00A35CA9" w:rsidRPr="00A35CA9" w:rsidRDefault="00A35CA9" w:rsidP="00C6797B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A35CA9" w:rsidRPr="00A35CA9" w:rsidSect="0016518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B1CA" w14:textId="77777777" w:rsidR="002E78EF" w:rsidRDefault="002E78EF" w:rsidP="00C6797B">
      <w:pPr>
        <w:spacing w:after="0" w:line="240" w:lineRule="auto"/>
      </w:pPr>
      <w:r>
        <w:separator/>
      </w:r>
    </w:p>
  </w:endnote>
  <w:endnote w:type="continuationSeparator" w:id="0">
    <w:p w14:paraId="573F285C" w14:textId="77777777" w:rsidR="002E78EF" w:rsidRDefault="002E78EF" w:rsidP="00C6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4438" w14:textId="2513BE12" w:rsidR="00C6797B" w:rsidRPr="006E7455" w:rsidRDefault="00C6797B" w:rsidP="00C6797B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LMnotpl2_</w:t>
    </w:r>
    <w:r w:rsidR="00061EB6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061EB6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4473E226" w14:textId="77777777" w:rsidR="00C6797B" w:rsidRDefault="00C67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E22D" w14:textId="2FDF49F5" w:rsidR="00165189" w:rsidRPr="006E7455" w:rsidRDefault="00165189" w:rsidP="00165189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LMnotpl2_</w:t>
    </w:r>
    <w:r w:rsidR="00061EB6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061EB6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5097A320" w14:textId="77777777" w:rsidR="00C6797B" w:rsidRDefault="00C6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E906" w14:textId="77777777" w:rsidR="002E78EF" w:rsidRDefault="002E78EF" w:rsidP="00C6797B">
      <w:pPr>
        <w:spacing w:after="0" w:line="240" w:lineRule="auto"/>
      </w:pPr>
      <w:r>
        <w:separator/>
      </w:r>
    </w:p>
  </w:footnote>
  <w:footnote w:type="continuationSeparator" w:id="0">
    <w:p w14:paraId="78D7DDE7" w14:textId="77777777" w:rsidR="002E78EF" w:rsidRDefault="002E78EF" w:rsidP="00C6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841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538787" w14:textId="77777777" w:rsidR="00165189" w:rsidRDefault="001651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832E58" w14:textId="77777777" w:rsidR="00C6797B" w:rsidRDefault="00C6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540"/>
    <w:multiLevelType w:val="hybridMultilevel"/>
    <w:tmpl w:val="76201944"/>
    <w:lvl w:ilvl="0" w:tplc="B7D4B4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9BD"/>
    <w:multiLevelType w:val="multilevel"/>
    <w:tmpl w:val="F1A84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D0753D"/>
    <w:multiLevelType w:val="hybridMultilevel"/>
    <w:tmpl w:val="DE4C9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A1ED0"/>
    <w:multiLevelType w:val="hybridMultilevel"/>
    <w:tmpl w:val="31F4EA5E"/>
    <w:lvl w:ilvl="0" w:tplc="3CF4D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FE8"/>
    <w:multiLevelType w:val="hybridMultilevel"/>
    <w:tmpl w:val="2A50B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32479"/>
    <w:multiLevelType w:val="hybridMultilevel"/>
    <w:tmpl w:val="FE5CBD54"/>
    <w:lvl w:ilvl="0" w:tplc="F658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E29"/>
    <w:multiLevelType w:val="hybridMultilevel"/>
    <w:tmpl w:val="9500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679"/>
    <w:multiLevelType w:val="hybridMultilevel"/>
    <w:tmpl w:val="46C44D52"/>
    <w:lvl w:ilvl="0" w:tplc="CEE012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35"/>
    <w:rsid w:val="00031C56"/>
    <w:rsid w:val="00032459"/>
    <w:rsid w:val="00046AF7"/>
    <w:rsid w:val="00055F25"/>
    <w:rsid w:val="00061EB6"/>
    <w:rsid w:val="000A3D09"/>
    <w:rsid w:val="000A7FE5"/>
    <w:rsid w:val="000F74CE"/>
    <w:rsid w:val="00131437"/>
    <w:rsid w:val="001338FD"/>
    <w:rsid w:val="00165189"/>
    <w:rsid w:val="00167A7D"/>
    <w:rsid w:val="001877F2"/>
    <w:rsid w:val="00196CAD"/>
    <w:rsid w:val="001B2856"/>
    <w:rsid w:val="00211DB2"/>
    <w:rsid w:val="00240441"/>
    <w:rsid w:val="00281D2A"/>
    <w:rsid w:val="002868AD"/>
    <w:rsid w:val="002B1636"/>
    <w:rsid w:val="002E3028"/>
    <w:rsid w:val="002E78EF"/>
    <w:rsid w:val="00304D0F"/>
    <w:rsid w:val="003108D2"/>
    <w:rsid w:val="003159C6"/>
    <w:rsid w:val="00335BF5"/>
    <w:rsid w:val="00346407"/>
    <w:rsid w:val="00395C7F"/>
    <w:rsid w:val="003C5704"/>
    <w:rsid w:val="003F33B9"/>
    <w:rsid w:val="00401282"/>
    <w:rsid w:val="00553D3F"/>
    <w:rsid w:val="0055683D"/>
    <w:rsid w:val="0056739A"/>
    <w:rsid w:val="0057284C"/>
    <w:rsid w:val="005A6E35"/>
    <w:rsid w:val="005E2CC4"/>
    <w:rsid w:val="00660BF2"/>
    <w:rsid w:val="006B1773"/>
    <w:rsid w:val="006B214E"/>
    <w:rsid w:val="006C0B52"/>
    <w:rsid w:val="006D2478"/>
    <w:rsid w:val="0071120E"/>
    <w:rsid w:val="007E3277"/>
    <w:rsid w:val="007E7DEE"/>
    <w:rsid w:val="007F2AB1"/>
    <w:rsid w:val="008365F8"/>
    <w:rsid w:val="008B45E8"/>
    <w:rsid w:val="008C33A1"/>
    <w:rsid w:val="00913476"/>
    <w:rsid w:val="00914971"/>
    <w:rsid w:val="009711A3"/>
    <w:rsid w:val="00977A0F"/>
    <w:rsid w:val="009C0065"/>
    <w:rsid w:val="009C50B9"/>
    <w:rsid w:val="009C72A5"/>
    <w:rsid w:val="009F78BF"/>
    <w:rsid w:val="00A35CA9"/>
    <w:rsid w:val="00A41FC7"/>
    <w:rsid w:val="00A42D07"/>
    <w:rsid w:val="00A44F56"/>
    <w:rsid w:val="00A56CD4"/>
    <w:rsid w:val="00A66816"/>
    <w:rsid w:val="00A72920"/>
    <w:rsid w:val="00AB3442"/>
    <w:rsid w:val="00AC2C85"/>
    <w:rsid w:val="00AC2DA0"/>
    <w:rsid w:val="00AE2BFF"/>
    <w:rsid w:val="00AE4858"/>
    <w:rsid w:val="00B27491"/>
    <w:rsid w:val="00B4486C"/>
    <w:rsid w:val="00B8082D"/>
    <w:rsid w:val="00B939D4"/>
    <w:rsid w:val="00BD2BE5"/>
    <w:rsid w:val="00BF5D66"/>
    <w:rsid w:val="00C2578B"/>
    <w:rsid w:val="00C3156A"/>
    <w:rsid w:val="00C3225E"/>
    <w:rsid w:val="00C437C5"/>
    <w:rsid w:val="00C6797B"/>
    <w:rsid w:val="00CC1EE9"/>
    <w:rsid w:val="00CD6027"/>
    <w:rsid w:val="00CF6D11"/>
    <w:rsid w:val="00D44F8F"/>
    <w:rsid w:val="00D85321"/>
    <w:rsid w:val="00D959D6"/>
    <w:rsid w:val="00DA764F"/>
    <w:rsid w:val="00DB650C"/>
    <w:rsid w:val="00DE33F9"/>
    <w:rsid w:val="00DE6FA6"/>
    <w:rsid w:val="00E84BF8"/>
    <w:rsid w:val="00EB0BBF"/>
    <w:rsid w:val="00ED2C51"/>
    <w:rsid w:val="00ED581A"/>
    <w:rsid w:val="00F42509"/>
    <w:rsid w:val="00F46DF3"/>
    <w:rsid w:val="00FB2ED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4FEB8"/>
  <w15:chartTrackingRefBased/>
  <w15:docId w15:val="{59AD16B3-CD1A-4178-BDC5-5BF0A5F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97B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6797B"/>
    <w:rPr>
      <w:lang w:val="lv-LV"/>
    </w:rPr>
  </w:style>
  <w:style w:type="character" w:styleId="Hyperlink">
    <w:name w:val="Hyperlink"/>
    <w:basedOn w:val="DefaultParagraphFont"/>
    <w:uiPriority w:val="99"/>
    <w:unhideWhenUsed/>
    <w:rsid w:val="00C6797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7B"/>
  </w:style>
  <w:style w:type="character" w:customStyle="1" w:styleId="FontStyle25">
    <w:name w:val="Font Style25"/>
    <w:basedOn w:val="DefaultParagraphFont"/>
    <w:uiPriority w:val="99"/>
    <w:rsid w:val="00C6797B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5194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Plecs2</dc:creator>
  <cp:keywords/>
  <dc:description/>
  <cp:lastModifiedBy>Linda Liepa</cp:lastModifiedBy>
  <cp:revision>17</cp:revision>
  <dcterms:created xsi:type="dcterms:W3CDTF">2018-05-28T07:18:00Z</dcterms:created>
  <dcterms:modified xsi:type="dcterms:W3CDTF">2018-06-14T06:17:00Z</dcterms:modified>
</cp:coreProperties>
</file>