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67E77" w14:textId="1730E9EE" w:rsidR="00A37CCE" w:rsidRPr="00CC7E6C" w:rsidRDefault="00A37CCE" w:rsidP="00A37CCE">
      <w:pPr>
        <w:jc w:val="center"/>
        <w:rPr>
          <w:b/>
        </w:rPr>
      </w:pPr>
      <w:r w:rsidRPr="00CC7E6C">
        <w:rPr>
          <w:b/>
        </w:rPr>
        <w:t>Likumprojekta</w:t>
      </w:r>
      <w:r w:rsidR="00A50EE1" w:rsidRPr="00CC7E6C">
        <w:rPr>
          <w:b/>
        </w:rPr>
        <w:t xml:space="preserve"> „Grozījumi </w:t>
      </w:r>
      <w:r w:rsidR="00342CDD">
        <w:rPr>
          <w:b/>
        </w:rPr>
        <w:t>likumā “Par zemes dzīlēm”</w:t>
      </w:r>
      <w:r w:rsidRPr="00CC7E6C">
        <w:rPr>
          <w:b/>
          <w:noProof/>
        </w:rPr>
        <w:t xml:space="preserve">” </w:t>
      </w:r>
      <w:r w:rsidRPr="00CC7E6C">
        <w:rPr>
          <w:b/>
        </w:rPr>
        <w:t xml:space="preserve">sākotnējās ietekmes novērtējuma </w:t>
      </w:r>
      <w:smartTag w:uri="schemas-tilde-lv/tildestengine" w:element="veidnes">
        <w:smartTagPr>
          <w:attr w:name="id" w:val="-1"/>
          <w:attr w:name="baseform" w:val="ziņojums"/>
          <w:attr w:name="text" w:val="ziņojums"/>
        </w:smartTagPr>
        <w:r w:rsidRPr="00CC7E6C">
          <w:rPr>
            <w:b/>
          </w:rPr>
          <w:t>ziņojums</w:t>
        </w:r>
      </w:smartTag>
      <w:r w:rsidRPr="00CC7E6C">
        <w:rPr>
          <w:b/>
        </w:rPr>
        <w:t xml:space="preserve"> (anotācija)</w:t>
      </w:r>
    </w:p>
    <w:p w14:paraId="494E8481" w14:textId="77777777" w:rsidR="00A37CCE" w:rsidRPr="00CC7E6C" w:rsidRDefault="00A37CCE" w:rsidP="00A9251F">
      <w:pPr>
        <w:pStyle w:val="naislab"/>
        <w:spacing w:before="0" w:after="120"/>
        <w:jc w:val="center"/>
        <w:outlineLvl w:val="0"/>
        <w:rPr>
          <w:b/>
        </w:rPr>
      </w:pPr>
    </w:p>
    <w:tbl>
      <w:tblPr>
        <w:tblStyle w:val="TableGrid"/>
        <w:tblW w:w="0" w:type="auto"/>
        <w:tblInd w:w="-72" w:type="dxa"/>
        <w:tblLook w:val="04A0" w:firstRow="1" w:lastRow="0" w:firstColumn="1" w:lastColumn="0" w:noHBand="0" w:noVBand="1"/>
      </w:tblPr>
      <w:tblGrid>
        <w:gridCol w:w="9467"/>
      </w:tblGrid>
      <w:tr w:rsidR="00CC7E6C" w:rsidRPr="00CC7E6C" w14:paraId="5F7FF76C" w14:textId="77777777" w:rsidTr="00D15B22">
        <w:tc>
          <w:tcPr>
            <w:tcW w:w="9693" w:type="dxa"/>
          </w:tcPr>
          <w:p w14:paraId="23611C1B" w14:textId="17B10E67" w:rsidR="00D15B22" w:rsidRPr="00CC7E6C" w:rsidRDefault="00D15B22" w:rsidP="00D15B22">
            <w:pPr>
              <w:pStyle w:val="naislab"/>
              <w:spacing w:before="60" w:after="60"/>
              <w:jc w:val="center"/>
              <w:outlineLvl w:val="0"/>
              <w:rPr>
                <w:b/>
              </w:rPr>
            </w:pPr>
            <w:r w:rsidRPr="00CC7E6C">
              <w:rPr>
                <w:b/>
              </w:rPr>
              <w:t>Tiesību akta projekta anotācijas kopsavilkums</w:t>
            </w:r>
          </w:p>
        </w:tc>
      </w:tr>
      <w:tr w:rsidR="00CC7E6C" w:rsidRPr="00CC7E6C" w14:paraId="535A3DEA" w14:textId="77777777" w:rsidTr="00D15B22">
        <w:tc>
          <w:tcPr>
            <w:tcW w:w="9693" w:type="dxa"/>
          </w:tcPr>
          <w:p w14:paraId="0B5B9470" w14:textId="53FDAFD0" w:rsidR="00D15B22" w:rsidRPr="00CC7E6C" w:rsidRDefault="00C03B30" w:rsidP="00D15B22">
            <w:pPr>
              <w:pStyle w:val="naislab"/>
              <w:spacing w:before="60" w:after="60"/>
              <w:jc w:val="center"/>
              <w:outlineLvl w:val="0"/>
            </w:pPr>
            <w:r w:rsidRPr="00CC7E6C">
              <w:rPr>
                <w:bCs/>
              </w:rPr>
              <w:t>Projekts šo jomu neskar</w:t>
            </w:r>
          </w:p>
        </w:tc>
      </w:tr>
    </w:tbl>
    <w:p w14:paraId="518592EA" w14:textId="77777777" w:rsidR="00D15B22" w:rsidRPr="00CC7E6C" w:rsidRDefault="00D15B22" w:rsidP="00A9251F">
      <w:pPr>
        <w:pStyle w:val="naislab"/>
        <w:spacing w:before="0" w:after="0"/>
        <w:jc w:val="left"/>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430"/>
        <w:gridCol w:w="6840"/>
      </w:tblGrid>
      <w:tr w:rsidR="00CC7E6C" w:rsidRPr="00CC7E6C" w14:paraId="3FF6D75B" w14:textId="77777777" w:rsidTr="003F4710">
        <w:tc>
          <w:tcPr>
            <w:tcW w:w="9725" w:type="dxa"/>
            <w:gridSpan w:val="3"/>
            <w:vAlign w:val="center"/>
          </w:tcPr>
          <w:p w14:paraId="643E2AA5" w14:textId="77777777" w:rsidR="00A37CCE" w:rsidRPr="00CC7E6C" w:rsidRDefault="00A37CCE" w:rsidP="003F4710">
            <w:pPr>
              <w:pStyle w:val="naisnod"/>
              <w:spacing w:before="60" w:after="60"/>
            </w:pPr>
            <w:r w:rsidRPr="00CC7E6C">
              <w:t>I. Tiesību akta projekta izstrādes nepieciešamība</w:t>
            </w:r>
          </w:p>
        </w:tc>
      </w:tr>
      <w:tr w:rsidR="00CC7E6C" w:rsidRPr="00CC7E6C" w14:paraId="1113B979" w14:textId="77777777" w:rsidTr="005D6D46">
        <w:trPr>
          <w:trHeight w:val="630"/>
        </w:trPr>
        <w:tc>
          <w:tcPr>
            <w:tcW w:w="455" w:type="dxa"/>
          </w:tcPr>
          <w:p w14:paraId="7BB0889C" w14:textId="77777777" w:rsidR="00A37CCE" w:rsidRPr="00CC7E6C" w:rsidRDefault="00A37CCE" w:rsidP="00D35F39">
            <w:pPr>
              <w:pStyle w:val="naiskr"/>
              <w:spacing w:before="60" w:after="0"/>
              <w:ind w:left="-14" w:right="-173"/>
            </w:pPr>
            <w:r w:rsidRPr="00CC7E6C">
              <w:t xml:space="preserve"> 1.</w:t>
            </w:r>
          </w:p>
        </w:tc>
        <w:tc>
          <w:tcPr>
            <w:tcW w:w="2430" w:type="dxa"/>
          </w:tcPr>
          <w:p w14:paraId="3E75BE9C" w14:textId="77777777" w:rsidR="00A37CCE" w:rsidRPr="00CC7E6C" w:rsidRDefault="00A37CCE" w:rsidP="00D35F39">
            <w:pPr>
              <w:pStyle w:val="naiskr"/>
              <w:spacing w:before="60" w:after="0"/>
              <w:ind w:left="86" w:hanging="14"/>
            </w:pPr>
            <w:r w:rsidRPr="00CC7E6C">
              <w:t>Pamatojums</w:t>
            </w:r>
          </w:p>
        </w:tc>
        <w:tc>
          <w:tcPr>
            <w:tcW w:w="6840" w:type="dxa"/>
          </w:tcPr>
          <w:p w14:paraId="461E3CEA" w14:textId="2721DF42" w:rsidR="00DC3D82" w:rsidRPr="00CC7E6C" w:rsidRDefault="008631F9" w:rsidP="0062418A">
            <w:pPr>
              <w:pStyle w:val="naiskr"/>
              <w:spacing w:before="60" w:after="60"/>
              <w:ind w:left="86" w:right="86"/>
            </w:pPr>
            <w:r>
              <w:t>Satiksmes ministrijas iniciatīva</w:t>
            </w:r>
          </w:p>
        </w:tc>
      </w:tr>
      <w:tr w:rsidR="00CC7E6C" w:rsidRPr="00CC7E6C" w14:paraId="50638C74" w14:textId="77777777" w:rsidTr="005D6D46">
        <w:trPr>
          <w:trHeight w:val="630"/>
        </w:trPr>
        <w:tc>
          <w:tcPr>
            <w:tcW w:w="455" w:type="dxa"/>
          </w:tcPr>
          <w:p w14:paraId="3CBF0FFA" w14:textId="77777777" w:rsidR="00D72BDC" w:rsidRPr="00CC7E6C" w:rsidRDefault="00D72BDC" w:rsidP="00D72BDC">
            <w:pPr>
              <w:pStyle w:val="naiskr"/>
              <w:spacing w:before="60" w:after="0"/>
              <w:ind w:left="-17" w:right="-173"/>
            </w:pPr>
            <w:r w:rsidRPr="00CC7E6C">
              <w:t xml:space="preserve"> 2.</w:t>
            </w:r>
          </w:p>
        </w:tc>
        <w:tc>
          <w:tcPr>
            <w:tcW w:w="2430" w:type="dxa"/>
          </w:tcPr>
          <w:p w14:paraId="08D4CC6E" w14:textId="259B531B" w:rsidR="001418DF" w:rsidRPr="00CC7E6C" w:rsidRDefault="00D72BDC" w:rsidP="00D72BDC">
            <w:pPr>
              <w:pStyle w:val="naiskr"/>
              <w:spacing w:before="60" w:after="0"/>
              <w:ind w:left="86" w:right="130" w:hanging="14"/>
            </w:pPr>
            <w:r w:rsidRPr="00CC7E6C">
              <w:t>Pašreizējā situācija un problēmas, kuru risināšanai tiesību akta projekts izstrādāts, tiesiskā regulējuma mērķis un būtība</w:t>
            </w:r>
          </w:p>
          <w:p w14:paraId="014F357D" w14:textId="77777777" w:rsidR="001418DF" w:rsidRPr="00CC7E6C" w:rsidRDefault="001418DF" w:rsidP="001418DF"/>
          <w:p w14:paraId="298AA84F" w14:textId="77777777" w:rsidR="001418DF" w:rsidRPr="00CC7E6C" w:rsidRDefault="001418DF" w:rsidP="001418DF"/>
          <w:p w14:paraId="6C624E61" w14:textId="77777777" w:rsidR="001418DF" w:rsidRPr="00CC7E6C" w:rsidRDefault="001418DF" w:rsidP="001418DF"/>
          <w:p w14:paraId="655170CD" w14:textId="77777777" w:rsidR="001418DF" w:rsidRPr="00CC7E6C" w:rsidRDefault="001418DF" w:rsidP="001418DF"/>
          <w:p w14:paraId="31674423" w14:textId="77777777" w:rsidR="001418DF" w:rsidRPr="00CC7E6C" w:rsidRDefault="001418DF" w:rsidP="001418DF"/>
          <w:p w14:paraId="612EBEEE" w14:textId="77777777" w:rsidR="001418DF" w:rsidRPr="00CC7E6C" w:rsidRDefault="001418DF" w:rsidP="00FB602B">
            <w:pPr>
              <w:ind w:firstLine="720"/>
            </w:pPr>
          </w:p>
          <w:p w14:paraId="44547A99" w14:textId="77777777" w:rsidR="001418DF" w:rsidRPr="00CC7E6C" w:rsidRDefault="001418DF" w:rsidP="001418DF"/>
          <w:p w14:paraId="5056FE0E" w14:textId="77777777" w:rsidR="001418DF" w:rsidRPr="00CC7E6C" w:rsidRDefault="001418DF" w:rsidP="001418DF"/>
          <w:p w14:paraId="75F93DCE" w14:textId="77777777" w:rsidR="001418DF" w:rsidRPr="00CC7E6C" w:rsidRDefault="001418DF" w:rsidP="001418DF"/>
          <w:p w14:paraId="1ED8A72A" w14:textId="77777777" w:rsidR="001418DF" w:rsidRPr="00CC7E6C" w:rsidRDefault="001418DF" w:rsidP="001418DF"/>
          <w:p w14:paraId="084E95C8" w14:textId="77777777" w:rsidR="001418DF" w:rsidRPr="00CC7E6C" w:rsidRDefault="001418DF" w:rsidP="001418DF"/>
          <w:p w14:paraId="52CFFC03" w14:textId="49D4CE55" w:rsidR="001418DF" w:rsidRPr="00CC7E6C" w:rsidRDefault="001418DF" w:rsidP="001418DF"/>
          <w:p w14:paraId="03FC60F5" w14:textId="042054D3" w:rsidR="001418DF" w:rsidRPr="00CC7E6C" w:rsidRDefault="001418DF" w:rsidP="001418DF"/>
          <w:p w14:paraId="6762D082" w14:textId="77777777" w:rsidR="00D72BDC" w:rsidRPr="00CC7E6C" w:rsidRDefault="00D72BDC" w:rsidP="001418DF"/>
        </w:tc>
        <w:tc>
          <w:tcPr>
            <w:tcW w:w="6840" w:type="dxa"/>
          </w:tcPr>
          <w:p w14:paraId="022A2FAA" w14:textId="77777777" w:rsidR="008631F9" w:rsidRPr="0049792F" w:rsidRDefault="008631F9" w:rsidP="00C03B30">
            <w:pPr>
              <w:ind w:left="83" w:firstLine="637"/>
              <w:jc w:val="both"/>
            </w:pPr>
            <w:r w:rsidRPr="0049792F">
              <w:t xml:space="preserve">Publiskās lietošanas transporta infrastruktūra tiek veidota atbilstoši tautsaimniecības vajadzībām un visas sabiedrības interesēm, tai jābūt efektīvai, drošai, videi draudzīgai un ilgtspējīgai. Finansējums publiskās lietošanas transporta infrastruktūras pārvaldīšanai (uzturēšanai un attīstībai) tiek piešķirts ierobežotā apjomā. Tāpēc, pastāvot attiecīgai iespējai, būtu racionāli jāizmanto valsts resursi publiskās lietošanas transporta infrastruktūras būvniecībai, uzturēšanai un atjaunošanai. </w:t>
            </w:r>
            <w:r>
              <w:t>V</w:t>
            </w:r>
            <w:r w:rsidRPr="0049792F">
              <w:t>alsts ar normatīvo regulējumu ir noteikusi, ka publiskās lietošanas transporta infrastruktūras pārvaldīšanu (uzturēšanu un attīstību) veic publiskas personas kapitālsabiedrība</w:t>
            </w:r>
            <w:r>
              <w:t>s</w:t>
            </w:r>
            <w:r w:rsidRPr="0049792F">
              <w:t>.</w:t>
            </w:r>
          </w:p>
          <w:p w14:paraId="277336F2" w14:textId="206D0CC5" w:rsidR="008631F9" w:rsidRPr="0049792F" w:rsidRDefault="008631F9" w:rsidP="00C03B30">
            <w:pPr>
              <w:ind w:left="83" w:firstLine="637"/>
              <w:jc w:val="both"/>
            </w:pPr>
            <w:r w:rsidRPr="0049792F">
              <w:t>Publiskas personas īpašumā ir derīgo izrakteņu atradnes, kurās esošie derīgie izrakteņi var tikt izmantoti publiskās lietošanas transporta infrastruktūras būvniecībai, uzturēšanai un atjaunošanai. Vairākas derīgo izrakteņu (galvenokārt smilts un grants) a</w:t>
            </w:r>
            <w:bookmarkStart w:id="0" w:name="_GoBack"/>
            <w:bookmarkEnd w:id="0"/>
            <w:r w:rsidRPr="0049792F">
              <w:t>tradnes, piemēram, atrodas valsts īpašumā Satiksmes ministrijas valdījumā un atbilstoši noslēgtiem līgumiem nodotas publiskās lietošanas transporta infrastruktūras uzturētāju (VAS “Latvijas autoceļu uzturētājs”</w:t>
            </w:r>
            <w:r w:rsidR="00E40004">
              <w:t xml:space="preserve"> un </w:t>
            </w:r>
            <w:r w:rsidR="00E40004" w:rsidRPr="0049792F">
              <w:t xml:space="preserve"> </w:t>
            </w:r>
            <w:r w:rsidR="00E40004" w:rsidRPr="0049792F">
              <w:t>VAS “Latvijas dzelzceļš”</w:t>
            </w:r>
            <w:r w:rsidRPr="0049792F">
              <w:t xml:space="preserve">) nomas lietošanā uz zemesgabala esošās apbūves uzturēšanas un derīgo izrakteņu ieguves vajadzībām. </w:t>
            </w:r>
          </w:p>
          <w:p w14:paraId="0A0F9F83" w14:textId="77777777" w:rsidR="008631F9" w:rsidRPr="00B71B61" w:rsidRDefault="008631F9" w:rsidP="00C03B30">
            <w:pPr>
              <w:ind w:left="83" w:firstLine="637"/>
              <w:jc w:val="both"/>
            </w:pPr>
            <w:r w:rsidRPr="0049792F">
              <w:t xml:space="preserve">Atbilstoši spēkā esošajam regulējumam zemes īpašniekam vai tiesiskajam valdītājam ir jārīko konkurss vai izsole par zemes nomas tiesībām un licences vai atļaujas saņemšanu derīgo izrakteņu ieguvei, ja publiskas personas zemes platība, kurā paredzēt iegūt derīgos izrakteņus ir kūdrai lielāka par 150ha, bet pārējiem derīgiem izrakteņiem lielāka par 25ha. Lai nodrošinātu lietderīgu publiskas personas resursu izmantošanu, būtu jāparedz, ka gadījumos, ja atradne publiskas personas īpašumā esošā zemē ir lielāka par 25ha un tā tiek izmantota tikai publiskās lietošanas transporta infrastruktūras būvniecībai, uzturēšanai un atjaunošanai, publiska persona nerīko konkursu vai izsoli, bet nodot </w:t>
            </w:r>
            <w:r>
              <w:t xml:space="preserve">to nomas </w:t>
            </w:r>
            <w:r w:rsidRPr="0049792F">
              <w:t xml:space="preserve">lietošanā publiskas personas </w:t>
            </w:r>
            <w:r w:rsidRPr="00B71B61">
              <w:t xml:space="preserve">kapitālsabiedrībai, kurai normatīvajos aktos noteikts pienākums uzturēt publiskas lietošanas transporta infrastruktūru. </w:t>
            </w:r>
          </w:p>
          <w:p w14:paraId="5D73EE88" w14:textId="77777777" w:rsidR="00157727" w:rsidRDefault="008631F9" w:rsidP="00C03B30">
            <w:pPr>
              <w:ind w:left="83" w:firstLine="637"/>
              <w:jc w:val="both"/>
            </w:pPr>
            <w:r w:rsidRPr="00B71B61">
              <w:t>Publiskas personas kapitālsabiedrība, kurai ar normatīvo aktu noteikts pienākums veikt publiskas lietošanas transporta infrastruktūras uzturēšanu, to veic sabiedriskā labuma (nekomerciālos) nolūkos.</w:t>
            </w:r>
            <w:r w:rsidRPr="0049792F">
              <w:t xml:space="preserve">  </w:t>
            </w:r>
          </w:p>
          <w:p w14:paraId="1467148C" w14:textId="2151E2BB" w:rsidR="008631F9" w:rsidRPr="0049792F" w:rsidRDefault="008631F9" w:rsidP="00C03B30">
            <w:pPr>
              <w:ind w:left="83" w:firstLine="637"/>
              <w:jc w:val="both"/>
            </w:pPr>
            <w:r w:rsidRPr="0049792F">
              <w:lastRenderedPageBreak/>
              <w:t>Ievērojot minēto</w:t>
            </w:r>
            <w:r>
              <w:t>,</w:t>
            </w:r>
            <w:r w:rsidRPr="0049792F">
              <w:t xml:space="preserve"> </w:t>
            </w:r>
            <w:r w:rsidR="00157727">
              <w:t>ar likumprojektu paredzēts</w:t>
            </w:r>
            <w:r>
              <w:t xml:space="preserve"> likumā “Par zemes dzīlēm”</w:t>
            </w:r>
            <w:r w:rsidRPr="0049792F">
              <w:t xml:space="preserve"> noteikt izņēmumu, ka publiska persona nerīko konkursu vai izsoli attiecībā uz valsts nozīmes derīgo izrakteņu atradnēm, ja zemi zemes dzīļu izmantošanai nodod nomā publiskas personas kapitālsabiedrībai. Ievērojot normatīvajos aktos noteiktos komercdarbības atbalsta ierobežojumus, publiskas personas kapitālsabiedrībai</w:t>
            </w:r>
            <w:r>
              <w:t xml:space="preserve"> būtu</w:t>
            </w:r>
            <w:r w:rsidRPr="0049792F">
              <w:t xml:space="preserve"> jānodrošina, ka derīgie izrakteņi tiek izmantoti publiskas funkcijas – publiskas lietošanas transporta infrastruktūras būvniecības, uzturēšanas un atjaunošanas – vajadzībām, bet netiek izmantoti komercdarbības veikšanai. </w:t>
            </w:r>
          </w:p>
          <w:p w14:paraId="518BFBED" w14:textId="77777777" w:rsidR="008631F9" w:rsidRPr="0049792F" w:rsidRDefault="008631F9" w:rsidP="00C03B30">
            <w:pPr>
              <w:ind w:left="83" w:firstLine="637"/>
              <w:jc w:val="both"/>
            </w:pPr>
            <w:r w:rsidRPr="0049792F">
              <w:t xml:space="preserve">Pretējā gadījumā, piedaloties izsolē, tas var apgrūtināt resursu iegūšanu publiskās transporta infrastruktūras uzturēšanai, kā arī  šāda procedūra sadārdzina </w:t>
            </w:r>
            <w:r>
              <w:t xml:space="preserve">publiskās lietošanas transporta infrastruktūras būvniecības, uzturēšanas un atjaunošanas </w:t>
            </w:r>
            <w:r w:rsidRPr="0049792F">
              <w:t>izmaksas. Mērķis ir uzturēt un attīstīt publiskās lietošanas transporta infrastruktūru, izlietojot pēc iespējas mazāk publiskas personas un publiskas personas kapitālsabiedrības līdzekļus.</w:t>
            </w:r>
          </w:p>
          <w:p w14:paraId="08DE39FE" w14:textId="024C8E5D" w:rsidR="00BC758C" w:rsidRPr="00CC7E6C" w:rsidRDefault="008631F9" w:rsidP="00157727">
            <w:pPr>
              <w:pStyle w:val="naiskr"/>
              <w:spacing w:before="0" w:after="0"/>
              <w:ind w:left="83" w:right="101" w:firstLine="637"/>
              <w:jc w:val="both"/>
            </w:pPr>
            <w:r w:rsidRPr="0049792F">
              <w:t xml:space="preserve">Atbilstoši Valsts pārvaldes iekārtas likuma 41.panta pirmajai daļai, deleģējot pārvaldes uzdevumus, par funkcijas izpildi kopumā atbild attiecīgā publiskā persona. Tādējādi </w:t>
            </w:r>
            <w:r>
              <w:t>publiskai personai būtu</w:t>
            </w:r>
            <w:r w:rsidRPr="0049792F">
              <w:t xml:space="preserve"> jārada visi nepieciešamie priekšnoteikumi deleģēto funkciju pienācīgai izpildei, ņemot vērā sabiedrības intereses.</w:t>
            </w:r>
          </w:p>
        </w:tc>
      </w:tr>
      <w:tr w:rsidR="00CC7E6C" w:rsidRPr="00CC7E6C" w14:paraId="0E5C657F" w14:textId="77777777" w:rsidTr="005D6D46">
        <w:trPr>
          <w:trHeight w:val="630"/>
        </w:trPr>
        <w:tc>
          <w:tcPr>
            <w:tcW w:w="455" w:type="dxa"/>
          </w:tcPr>
          <w:p w14:paraId="16102D69" w14:textId="238E6CBE" w:rsidR="00F97EDF" w:rsidRPr="00CC7E6C" w:rsidRDefault="00F97EDF" w:rsidP="00D72BDC">
            <w:pPr>
              <w:pStyle w:val="naiskr"/>
              <w:spacing w:before="60" w:after="0"/>
              <w:ind w:left="-17" w:right="-173"/>
            </w:pPr>
            <w:r w:rsidRPr="00CC7E6C">
              <w:lastRenderedPageBreak/>
              <w:t xml:space="preserve"> 3.</w:t>
            </w:r>
          </w:p>
        </w:tc>
        <w:tc>
          <w:tcPr>
            <w:tcW w:w="2430" w:type="dxa"/>
          </w:tcPr>
          <w:p w14:paraId="05AAE4DF" w14:textId="54C3399F" w:rsidR="00F97EDF" w:rsidRPr="00CC7E6C" w:rsidRDefault="00F97EDF" w:rsidP="00701B26">
            <w:pPr>
              <w:pStyle w:val="naiskr"/>
              <w:spacing w:before="60" w:after="60"/>
              <w:ind w:left="86" w:right="130" w:hanging="14"/>
            </w:pPr>
            <w:r w:rsidRPr="00CC7E6C">
              <w:t>Projekta izstrādē iesaistītās institūcijas</w:t>
            </w:r>
            <w:r w:rsidR="00701B26" w:rsidRPr="00CC7E6C">
              <w:t xml:space="preserve"> un publiskas personas kapitālsabiedrības</w:t>
            </w:r>
          </w:p>
        </w:tc>
        <w:tc>
          <w:tcPr>
            <w:tcW w:w="6840" w:type="dxa"/>
          </w:tcPr>
          <w:p w14:paraId="081AFCAE" w14:textId="58418724" w:rsidR="00F97EDF" w:rsidRPr="00CC7E6C" w:rsidRDefault="00A97E6D" w:rsidP="00A97E6D">
            <w:pPr>
              <w:pStyle w:val="naiskr"/>
              <w:spacing w:before="60" w:after="60"/>
              <w:ind w:right="86"/>
            </w:pPr>
            <w:r w:rsidRPr="00CC7E6C">
              <w:t xml:space="preserve"> Satiksmes ministrija</w:t>
            </w:r>
            <w:r w:rsidR="008631F9">
              <w:t>.</w:t>
            </w:r>
          </w:p>
        </w:tc>
      </w:tr>
      <w:tr w:rsidR="00CC7E6C" w:rsidRPr="00CC7E6C" w14:paraId="2CABCA01" w14:textId="77777777" w:rsidTr="005D6D46">
        <w:trPr>
          <w:trHeight w:val="404"/>
        </w:trPr>
        <w:tc>
          <w:tcPr>
            <w:tcW w:w="455" w:type="dxa"/>
          </w:tcPr>
          <w:p w14:paraId="09AE7B27" w14:textId="77777777" w:rsidR="00B75047" w:rsidRPr="00CC7E6C" w:rsidRDefault="00B75047" w:rsidP="004930FF">
            <w:pPr>
              <w:pStyle w:val="naiskr"/>
              <w:spacing w:before="60" w:after="60"/>
              <w:ind w:left="-17" w:right="-173"/>
            </w:pPr>
            <w:r w:rsidRPr="00CC7E6C">
              <w:t xml:space="preserve"> 4.</w:t>
            </w:r>
          </w:p>
        </w:tc>
        <w:tc>
          <w:tcPr>
            <w:tcW w:w="2430" w:type="dxa"/>
          </w:tcPr>
          <w:p w14:paraId="05B73B9F" w14:textId="77777777" w:rsidR="00B75047" w:rsidRPr="00CC7E6C" w:rsidRDefault="00B75047" w:rsidP="004930FF">
            <w:pPr>
              <w:pStyle w:val="naiskr"/>
              <w:spacing w:before="60" w:after="60"/>
              <w:ind w:left="86" w:right="130" w:hanging="14"/>
            </w:pPr>
            <w:r w:rsidRPr="00CC7E6C">
              <w:t>Cita informācija</w:t>
            </w:r>
          </w:p>
        </w:tc>
        <w:tc>
          <w:tcPr>
            <w:tcW w:w="6840" w:type="dxa"/>
          </w:tcPr>
          <w:p w14:paraId="6176FBEE" w14:textId="77777777" w:rsidR="00B75047" w:rsidRPr="00CC7E6C" w:rsidRDefault="00B75047" w:rsidP="001068CB">
            <w:pPr>
              <w:pStyle w:val="naiskr"/>
              <w:spacing w:before="60" w:after="60"/>
              <w:ind w:left="90" w:right="86"/>
            </w:pPr>
            <w:r w:rsidRPr="00CC7E6C">
              <w:t>Nav</w:t>
            </w:r>
            <w:r w:rsidR="004930FF" w:rsidRPr="00CC7E6C">
              <w:t>.</w:t>
            </w:r>
          </w:p>
        </w:tc>
      </w:tr>
    </w:tbl>
    <w:p w14:paraId="5935DCEE" w14:textId="77777777" w:rsidR="002C3088" w:rsidRPr="00CC7E6C" w:rsidRDefault="002C3088" w:rsidP="007E4B34"/>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430"/>
        <w:gridCol w:w="6840"/>
      </w:tblGrid>
      <w:tr w:rsidR="00CC7E6C" w:rsidRPr="00CC7E6C" w14:paraId="2565D18B" w14:textId="77777777" w:rsidTr="003F4710">
        <w:tc>
          <w:tcPr>
            <w:tcW w:w="9725" w:type="dxa"/>
            <w:gridSpan w:val="3"/>
            <w:vAlign w:val="center"/>
          </w:tcPr>
          <w:p w14:paraId="78CE8233" w14:textId="77777777" w:rsidR="00B75047" w:rsidRPr="00CC7E6C" w:rsidRDefault="00B75047" w:rsidP="00B75047">
            <w:pPr>
              <w:pStyle w:val="naisnod"/>
              <w:spacing w:before="60" w:after="60"/>
            </w:pPr>
            <w:r w:rsidRPr="00CC7E6C">
              <w:t>II. Tiesību akta projekta ietekme uz sabiedrību, tautsaimniecības attīstību un administratīvo slogu</w:t>
            </w:r>
          </w:p>
        </w:tc>
      </w:tr>
      <w:tr w:rsidR="00CC7E6C" w:rsidRPr="00CC7E6C" w14:paraId="56B4A1B3" w14:textId="77777777" w:rsidTr="00A9251F">
        <w:trPr>
          <w:trHeight w:val="350"/>
        </w:trPr>
        <w:tc>
          <w:tcPr>
            <w:tcW w:w="455" w:type="dxa"/>
          </w:tcPr>
          <w:p w14:paraId="4E249471" w14:textId="77777777" w:rsidR="00B75047" w:rsidRPr="00CC7E6C" w:rsidRDefault="00B75047" w:rsidP="00D35F39">
            <w:pPr>
              <w:pStyle w:val="naiskr"/>
              <w:spacing w:before="60" w:after="0"/>
              <w:ind w:left="-14" w:right="-173"/>
            </w:pPr>
            <w:r w:rsidRPr="00CC7E6C">
              <w:t xml:space="preserve"> 1.</w:t>
            </w:r>
          </w:p>
        </w:tc>
        <w:tc>
          <w:tcPr>
            <w:tcW w:w="2430" w:type="dxa"/>
          </w:tcPr>
          <w:p w14:paraId="6C5F8FCF" w14:textId="1E98E1BC" w:rsidR="00B75047" w:rsidRPr="00CC7E6C" w:rsidRDefault="00A9251F" w:rsidP="00D35F39">
            <w:pPr>
              <w:pStyle w:val="naiskr"/>
              <w:spacing w:before="60" w:after="0"/>
              <w:ind w:left="86" w:hanging="14"/>
            </w:pPr>
            <w:r w:rsidRPr="00CC7E6C">
              <w:t xml:space="preserve">Sabiedrības </w:t>
            </w:r>
            <w:proofErr w:type="spellStart"/>
            <w:r w:rsidR="00B75047" w:rsidRPr="00CC7E6C">
              <w:t>mērķgrupas</w:t>
            </w:r>
            <w:proofErr w:type="spellEnd"/>
            <w:r w:rsidR="00B75047" w:rsidRPr="00CC7E6C">
              <w:t>, kuras tiesiskais regulējums ietekmē vai varētu ietekmēt</w:t>
            </w:r>
          </w:p>
        </w:tc>
        <w:tc>
          <w:tcPr>
            <w:tcW w:w="6840" w:type="dxa"/>
          </w:tcPr>
          <w:p w14:paraId="291CF375" w14:textId="40415DE1" w:rsidR="00B75047" w:rsidRPr="00CC7E6C" w:rsidRDefault="008631F9" w:rsidP="002857E8">
            <w:pPr>
              <w:pStyle w:val="naiskr"/>
              <w:spacing w:before="60" w:after="60"/>
              <w:ind w:left="90" w:right="90"/>
            </w:pPr>
            <w:r>
              <w:t>Publiskas personas institūcijas, kuru valdījumā ir publiskai personai piederošs nekustamais īpašums, kas tiek izmantots derīgo izrakteņu ieguvei; publiskas personas kapitālsabiedrības, kas derīgos izrakteņus izmanto deleģētu funkciju veikšanai.</w:t>
            </w:r>
          </w:p>
        </w:tc>
      </w:tr>
      <w:tr w:rsidR="00CC7E6C" w:rsidRPr="00CC7E6C" w14:paraId="36B32AEB" w14:textId="77777777" w:rsidTr="005D6D46">
        <w:trPr>
          <w:trHeight w:val="630"/>
        </w:trPr>
        <w:tc>
          <w:tcPr>
            <w:tcW w:w="455" w:type="dxa"/>
          </w:tcPr>
          <w:p w14:paraId="34A1DB16" w14:textId="39B5331D" w:rsidR="003064CE" w:rsidRPr="00CC7E6C" w:rsidRDefault="00A9251F" w:rsidP="00D35F39">
            <w:pPr>
              <w:pStyle w:val="naiskr"/>
              <w:spacing w:before="60" w:after="0"/>
              <w:ind w:left="-14" w:right="-173"/>
            </w:pPr>
            <w:r w:rsidRPr="00CC7E6C">
              <w:t xml:space="preserve"> </w:t>
            </w:r>
            <w:r w:rsidR="003064CE" w:rsidRPr="00CC7E6C">
              <w:t>2.</w:t>
            </w:r>
          </w:p>
        </w:tc>
        <w:tc>
          <w:tcPr>
            <w:tcW w:w="2430" w:type="dxa"/>
          </w:tcPr>
          <w:p w14:paraId="405EA326" w14:textId="274397C1" w:rsidR="003064CE" w:rsidRPr="00CC7E6C" w:rsidRDefault="003064CE" w:rsidP="00D35F39">
            <w:pPr>
              <w:pStyle w:val="naiskr"/>
              <w:spacing w:before="60" w:after="0"/>
              <w:ind w:left="86" w:hanging="14"/>
            </w:pPr>
            <w:r w:rsidRPr="00CC7E6C">
              <w:t>Tiesiskā regulējuma ietekme uz tautsaimniecību un administratīvo slogu</w:t>
            </w:r>
          </w:p>
        </w:tc>
        <w:tc>
          <w:tcPr>
            <w:tcW w:w="6840" w:type="dxa"/>
          </w:tcPr>
          <w:p w14:paraId="09A5BF93" w14:textId="4A534069" w:rsidR="003B5B42" w:rsidRPr="00CC7E6C" w:rsidRDefault="00F92A42" w:rsidP="00F92A42">
            <w:pPr>
              <w:pStyle w:val="naiskr"/>
              <w:spacing w:before="0" w:after="60"/>
              <w:ind w:right="86"/>
            </w:pPr>
            <w:r>
              <w:t xml:space="preserve">Projekta tiesiskais regulējums nemaina sabiedrības grupu un institūciju tiesības un pienākumus, kā arī veicamās darbības. </w:t>
            </w:r>
          </w:p>
        </w:tc>
      </w:tr>
      <w:tr w:rsidR="00CC7E6C" w:rsidRPr="00CC7E6C" w14:paraId="44CC52DB" w14:textId="77777777" w:rsidTr="005D6D46">
        <w:trPr>
          <w:trHeight w:val="630"/>
        </w:trPr>
        <w:tc>
          <w:tcPr>
            <w:tcW w:w="455" w:type="dxa"/>
            <w:tcBorders>
              <w:bottom w:val="single" w:sz="4" w:space="0" w:color="auto"/>
            </w:tcBorders>
          </w:tcPr>
          <w:p w14:paraId="0A9AC8A2" w14:textId="079D0E9E" w:rsidR="005B6695" w:rsidRPr="00CC7E6C" w:rsidRDefault="005B6695" w:rsidP="00D35F39">
            <w:pPr>
              <w:pStyle w:val="naiskr"/>
              <w:spacing w:before="60" w:after="0"/>
              <w:ind w:left="-14" w:right="-173"/>
            </w:pPr>
            <w:r w:rsidRPr="00CC7E6C">
              <w:t xml:space="preserve"> 3.</w:t>
            </w:r>
          </w:p>
        </w:tc>
        <w:tc>
          <w:tcPr>
            <w:tcW w:w="2430" w:type="dxa"/>
            <w:tcBorders>
              <w:bottom w:val="single" w:sz="4" w:space="0" w:color="auto"/>
            </w:tcBorders>
          </w:tcPr>
          <w:p w14:paraId="6F0FA519" w14:textId="77777777" w:rsidR="005B6695" w:rsidRPr="00CC7E6C" w:rsidRDefault="005B6695" w:rsidP="00D35F39">
            <w:pPr>
              <w:pStyle w:val="naiskr"/>
              <w:spacing w:before="60" w:after="0"/>
              <w:ind w:left="86" w:hanging="14"/>
            </w:pPr>
            <w:r w:rsidRPr="00CC7E6C">
              <w:t>Administratīvo izmaksu monetārs novērtējums</w:t>
            </w:r>
          </w:p>
        </w:tc>
        <w:tc>
          <w:tcPr>
            <w:tcW w:w="6840" w:type="dxa"/>
            <w:tcBorders>
              <w:bottom w:val="single" w:sz="4" w:space="0" w:color="auto"/>
            </w:tcBorders>
          </w:tcPr>
          <w:p w14:paraId="463D9D67" w14:textId="768D3ECA" w:rsidR="005B6695" w:rsidRPr="00CC7E6C" w:rsidRDefault="000C2D55" w:rsidP="000C2D55">
            <w:pPr>
              <w:pStyle w:val="naiskr"/>
              <w:spacing w:before="60" w:after="0"/>
              <w:ind w:left="90" w:right="86"/>
            </w:pPr>
            <w:r w:rsidRPr="00CC7E6C">
              <w:t>Projekts šo jomu neskar</w:t>
            </w:r>
            <w:r w:rsidR="00486F54" w:rsidRPr="00CC7E6C">
              <w:t xml:space="preserve">. </w:t>
            </w:r>
          </w:p>
        </w:tc>
      </w:tr>
      <w:tr w:rsidR="00CC7E6C" w:rsidRPr="00CC7E6C" w14:paraId="1F1D9256" w14:textId="77777777" w:rsidTr="005D6D46">
        <w:trPr>
          <w:trHeight w:val="630"/>
        </w:trPr>
        <w:tc>
          <w:tcPr>
            <w:tcW w:w="455" w:type="dxa"/>
            <w:tcBorders>
              <w:bottom w:val="single" w:sz="4" w:space="0" w:color="auto"/>
            </w:tcBorders>
          </w:tcPr>
          <w:p w14:paraId="1377FA1B" w14:textId="75626ED8" w:rsidR="00701B26" w:rsidRPr="00CC7E6C" w:rsidRDefault="00701B26" w:rsidP="00D35F39">
            <w:pPr>
              <w:pStyle w:val="naiskr"/>
              <w:spacing w:before="60" w:after="0"/>
              <w:ind w:left="-14" w:right="-173"/>
            </w:pPr>
            <w:r w:rsidRPr="00CC7E6C">
              <w:t xml:space="preserve"> 4.</w:t>
            </w:r>
          </w:p>
        </w:tc>
        <w:tc>
          <w:tcPr>
            <w:tcW w:w="2430" w:type="dxa"/>
            <w:tcBorders>
              <w:bottom w:val="single" w:sz="4" w:space="0" w:color="auto"/>
            </w:tcBorders>
          </w:tcPr>
          <w:p w14:paraId="7CC287B1" w14:textId="3D7EBA64" w:rsidR="00701B26" w:rsidRPr="00CC7E6C" w:rsidRDefault="00701B26" w:rsidP="00D35F39">
            <w:pPr>
              <w:pStyle w:val="naiskr"/>
              <w:spacing w:before="60" w:after="0"/>
              <w:ind w:left="86" w:hanging="14"/>
            </w:pPr>
            <w:r w:rsidRPr="00CC7E6C">
              <w:t>Atbilstības izmaksu monetārs novērtējums</w:t>
            </w:r>
          </w:p>
        </w:tc>
        <w:tc>
          <w:tcPr>
            <w:tcW w:w="6840" w:type="dxa"/>
            <w:tcBorders>
              <w:bottom w:val="single" w:sz="4" w:space="0" w:color="auto"/>
            </w:tcBorders>
          </w:tcPr>
          <w:p w14:paraId="4DDC7FBF" w14:textId="384CFF39" w:rsidR="00701B26" w:rsidRPr="00CC7E6C" w:rsidRDefault="00701B26" w:rsidP="000C2D55">
            <w:pPr>
              <w:pStyle w:val="naiskr"/>
              <w:spacing w:before="60" w:after="0"/>
              <w:ind w:left="90" w:right="86"/>
            </w:pPr>
            <w:r w:rsidRPr="00CC7E6C">
              <w:t>Projekts šo jomu neskar.</w:t>
            </w:r>
          </w:p>
        </w:tc>
      </w:tr>
      <w:tr w:rsidR="00CC7E6C" w:rsidRPr="00CC7E6C" w14:paraId="4E859F67" w14:textId="77777777" w:rsidTr="005D6D46">
        <w:trPr>
          <w:trHeight w:val="413"/>
        </w:trPr>
        <w:tc>
          <w:tcPr>
            <w:tcW w:w="455" w:type="dxa"/>
            <w:tcBorders>
              <w:bottom w:val="single" w:sz="4" w:space="0" w:color="auto"/>
            </w:tcBorders>
          </w:tcPr>
          <w:p w14:paraId="6D937E9D" w14:textId="6D0EB0AD" w:rsidR="00A14A6C" w:rsidRPr="00CC7E6C" w:rsidRDefault="00701B26" w:rsidP="00A14A6C">
            <w:pPr>
              <w:pStyle w:val="naiskr"/>
              <w:spacing w:before="60" w:after="0"/>
              <w:ind w:left="-17" w:right="-173"/>
            </w:pPr>
            <w:r w:rsidRPr="00CC7E6C">
              <w:t xml:space="preserve"> 5</w:t>
            </w:r>
            <w:r w:rsidR="00A14A6C" w:rsidRPr="00CC7E6C">
              <w:t>.</w:t>
            </w:r>
          </w:p>
        </w:tc>
        <w:tc>
          <w:tcPr>
            <w:tcW w:w="2430" w:type="dxa"/>
            <w:tcBorders>
              <w:bottom w:val="single" w:sz="4" w:space="0" w:color="auto"/>
            </w:tcBorders>
          </w:tcPr>
          <w:p w14:paraId="4E6D2BD2" w14:textId="77777777" w:rsidR="00A14A6C" w:rsidRPr="00CC7E6C" w:rsidRDefault="00A14A6C" w:rsidP="00A14A6C">
            <w:pPr>
              <w:pStyle w:val="naiskr"/>
              <w:spacing w:before="60" w:after="0"/>
              <w:ind w:left="86" w:right="130" w:hanging="14"/>
            </w:pPr>
            <w:r w:rsidRPr="00CC7E6C">
              <w:t>Cita informācija</w:t>
            </w:r>
          </w:p>
        </w:tc>
        <w:tc>
          <w:tcPr>
            <w:tcW w:w="6840" w:type="dxa"/>
            <w:tcBorders>
              <w:bottom w:val="single" w:sz="4" w:space="0" w:color="auto"/>
            </w:tcBorders>
          </w:tcPr>
          <w:p w14:paraId="4D36E896" w14:textId="4C462DA2" w:rsidR="00A14A6C" w:rsidRPr="00CC7E6C" w:rsidRDefault="004B2756" w:rsidP="00314CBE">
            <w:pPr>
              <w:pStyle w:val="naiskr"/>
              <w:spacing w:before="60" w:after="60"/>
              <w:ind w:left="86" w:right="86"/>
            </w:pPr>
            <w:r w:rsidRPr="00CC7E6C">
              <w:t>Nav.</w:t>
            </w:r>
          </w:p>
        </w:tc>
      </w:tr>
    </w:tbl>
    <w:p w14:paraId="53DD95B8" w14:textId="77777777" w:rsidR="00A332E0" w:rsidRPr="00CC7E6C" w:rsidRDefault="00A332E0"/>
    <w:tbl>
      <w:tblPr>
        <w:tblW w:w="5135" w:type="pct"/>
        <w:tblInd w:w="-150"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690"/>
        <w:gridCol w:w="1167"/>
        <w:gridCol w:w="1072"/>
        <w:gridCol w:w="1161"/>
        <w:gridCol w:w="8"/>
        <w:gridCol w:w="1151"/>
        <w:gridCol w:w="1161"/>
        <w:gridCol w:w="1072"/>
        <w:gridCol w:w="1161"/>
      </w:tblGrid>
      <w:tr w:rsidR="00CC7E6C" w:rsidRPr="00CC7E6C" w14:paraId="40B32330" w14:textId="77777777" w:rsidTr="00925EAE">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0937E75A" w14:textId="77777777" w:rsidR="00925EAE" w:rsidRPr="00CC7E6C" w:rsidRDefault="00925EAE" w:rsidP="00925EAE">
            <w:pPr>
              <w:jc w:val="center"/>
              <w:rPr>
                <w:b/>
                <w:bCs/>
              </w:rPr>
            </w:pPr>
            <w:r w:rsidRPr="00CC7E6C">
              <w:rPr>
                <w:b/>
                <w:bCs/>
              </w:rPr>
              <w:t>III. Tiesību akta projekta ietekme uz valsts budžetu un pašvaldību budžetiem</w:t>
            </w:r>
          </w:p>
        </w:tc>
      </w:tr>
      <w:tr w:rsidR="00CC7E6C" w:rsidRPr="00CC7E6C" w14:paraId="6336361A" w14:textId="77777777" w:rsidTr="00FE7BB9">
        <w:trPr>
          <w:trHeight w:val="373"/>
        </w:trPr>
        <w:tc>
          <w:tcPr>
            <w:tcW w:w="876" w:type="pct"/>
            <w:vMerge w:val="restart"/>
            <w:tcBorders>
              <w:top w:val="outset" w:sz="6" w:space="0" w:color="414142"/>
              <w:left w:val="outset" w:sz="6" w:space="0" w:color="414142"/>
              <w:bottom w:val="outset" w:sz="6" w:space="0" w:color="414142"/>
              <w:right w:val="outset" w:sz="6" w:space="0" w:color="414142"/>
            </w:tcBorders>
            <w:vAlign w:val="center"/>
            <w:hideMark/>
          </w:tcPr>
          <w:p w14:paraId="3359CAD2" w14:textId="77777777" w:rsidR="00925EAE" w:rsidRPr="00CC7E6C" w:rsidRDefault="00925EAE" w:rsidP="00925EAE">
            <w:pPr>
              <w:jc w:val="center"/>
            </w:pPr>
            <w:r w:rsidRPr="00CC7E6C">
              <w:t>Rādītāji</w:t>
            </w:r>
          </w:p>
        </w:tc>
        <w:tc>
          <w:tcPr>
            <w:tcW w:w="116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6C6A0B9" w14:textId="77777777" w:rsidR="00925EAE" w:rsidRPr="00CC7E6C" w:rsidRDefault="00925EAE" w:rsidP="00925EAE">
            <w:pPr>
              <w:jc w:val="center"/>
            </w:pPr>
            <w:r w:rsidRPr="00CC7E6C">
              <w:t>2018</w:t>
            </w:r>
          </w:p>
        </w:tc>
        <w:tc>
          <w:tcPr>
            <w:tcW w:w="2963" w:type="pct"/>
            <w:gridSpan w:val="6"/>
            <w:tcBorders>
              <w:top w:val="outset" w:sz="6" w:space="0" w:color="414142"/>
              <w:left w:val="outset" w:sz="6" w:space="0" w:color="414142"/>
              <w:bottom w:val="outset" w:sz="6" w:space="0" w:color="414142"/>
              <w:right w:val="outset" w:sz="6" w:space="0" w:color="414142"/>
            </w:tcBorders>
            <w:vAlign w:val="center"/>
            <w:hideMark/>
          </w:tcPr>
          <w:p w14:paraId="5D10A927" w14:textId="77777777" w:rsidR="00925EAE" w:rsidRPr="00CC7E6C" w:rsidRDefault="00925EAE" w:rsidP="00925EAE">
            <w:pPr>
              <w:jc w:val="center"/>
            </w:pPr>
            <w:r w:rsidRPr="00CC7E6C">
              <w:t>Turpmākie trīs gadi (</w:t>
            </w:r>
            <w:proofErr w:type="spellStart"/>
            <w:r w:rsidRPr="00CC7E6C">
              <w:rPr>
                <w:i/>
                <w:iCs/>
              </w:rPr>
              <w:t>euro</w:t>
            </w:r>
            <w:proofErr w:type="spellEnd"/>
            <w:r w:rsidRPr="00CC7E6C">
              <w:t>)</w:t>
            </w:r>
          </w:p>
        </w:tc>
      </w:tr>
      <w:tr w:rsidR="00CC7E6C" w:rsidRPr="00CC7E6C" w14:paraId="61802748" w14:textId="77777777" w:rsidTr="00FE7BB9">
        <w:tc>
          <w:tcPr>
            <w:tcW w:w="876" w:type="pct"/>
            <w:vMerge/>
            <w:tcBorders>
              <w:top w:val="outset" w:sz="6" w:space="0" w:color="414142"/>
              <w:left w:val="outset" w:sz="6" w:space="0" w:color="414142"/>
              <w:bottom w:val="outset" w:sz="6" w:space="0" w:color="414142"/>
              <w:right w:val="outset" w:sz="6" w:space="0" w:color="414142"/>
            </w:tcBorders>
            <w:vAlign w:val="center"/>
            <w:hideMark/>
          </w:tcPr>
          <w:p w14:paraId="31C663BB" w14:textId="77777777" w:rsidR="00925EAE" w:rsidRPr="00CC7E6C" w:rsidRDefault="00925EAE" w:rsidP="00925EAE"/>
        </w:tc>
        <w:tc>
          <w:tcPr>
            <w:tcW w:w="1161" w:type="pct"/>
            <w:gridSpan w:val="2"/>
            <w:vMerge/>
            <w:tcBorders>
              <w:top w:val="outset" w:sz="6" w:space="0" w:color="414142"/>
              <w:left w:val="outset" w:sz="6" w:space="0" w:color="414142"/>
              <w:bottom w:val="outset" w:sz="6" w:space="0" w:color="414142"/>
              <w:right w:val="outset" w:sz="6" w:space="0" w:color="414142"/>
            </w:tcBorders>
            <w:vAlign w:val="center"/>
            <w:hideMark/>
          </w:tcPr>
          <w:p w14:paraId="22ECC012" w14:textId="77777777" w:rsidR="00925EAE" w:rsidRPr="00CC7E6C" w:rsidRDefault="00925EAE" w:rsidP="00925EAE"/>
        </w:tc>
        <w:tc>
          <w:tcPr>
            <w:tcW w:w="1203" w:type="pct"/>
            <w:gridSpan w:val="3"/>
            <w:tcBorders>
              <w:top w:val="outset" w:sz="6" w:space="0" w:color="414142"/>
              <w:left w:val="outset" w:sz="6" w:space="0" w:color="414142"/>
              <w:bottom w:val="outset" w:sz="6" w:space="0" w:color="414142"/>
              <w:right w:val="outset" w:sz="6" w:space="0" w:color="414142"/>
            </w:tcBorders>
            <w:vAlign w:val="center"/>
            <w:hideMark/>
          </w:tcPr>
          <w:p w14:paraId="6F9142C9" w14:textId="77777777" w:rsidR="00925EAE" w:rsidRPr="00CC7E6C" w:rsidRDefault="00925EAE" w:rsidP="00925EAE">
            <w:pPr>
              <w:jc w:val="center"/>
            </w:pPr>
            <w:r w:rsidRPr="00CC7E6C">
              <w:t>2019</w:t>
            </w:r>
          </w:p>
        </w:tc>
        <w:tc>
          <w:tcPr>
            <w:tcW w:w="1158" w:type="pct"/>
            <w:gridSpan w:val="2"/>
            <w:tcBorders>
              <w:top w:val="outset" w:sz="6" w:space="0" w:color="414142"/>
              <w:left w:val="outset" w:sz="6" w:space="0" w:color="414142"/>
              <w:bottom w:val="outset" w:sz="6" w:space="0" w:color="414142"/>
              <w:right w:val="outset" w:sz="6" w:space="0" w:color="414142"/>
            </w:tcBorders>
            <w:vAlign w:val="center"/>
            <w:hideMark/>
          </w:tcPr>
          <w:p w14:paraId="32BC0777" w14:textId="77777777" w:rsidR="00925EAE" w:rsidRPr="00CC7E6C" w:rsidRDefault="00925EAE" w:rsidP="00925EAE">
            <w:pPr>
              <w:jc w:val="center"/>
            </w:pPr>
            <w:r w:rsidRPr="00CC7E6C">
              <w:t>2020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277302D" w14:textId="77777777" w:rsidR="00925EAE" w:rsidRPr="00CC7E6C" w:rsidRDefault="00925EAE" w:rsidP="00925EAE">
            <w:pPr>
              <w:jc w:val="center"/>
            </w:pPr>
            <w:r w:rsidRPr="00CC7E6C">
              <w:t>2021</w:t>
            </w:r>
          </w:p>
        </w:tc>
      </w:tr>
      <w:tr w:rsidR="00CC7E6C" w:rsidRPr="00CC7E6C" w14:paraId="4E991901" w14:textId="77777777" w:rsidTr="00FE7BB9">
        <w:trPr>
          <w:trHeight w:val="2362"/>
        </w:trPr>
        <w:tc>
          <w:tcPr>
            <w:tcW w:w="876" w:type="pct"/>
            <w:vMerge/>
            <w:tcBorders>
              <w:top w:val="outset" w:sz="6" w:space="0" w:color="414142"/>
              <w:left w:val="outset" w:sz="6" w:space="0" w:color="414142"/>
              <w:bottom w:val="outset" w:sz="6" w:space="0" w:color="414142"/>
              <w:right w:val="outset" w:sz="6" w:space="0" w:color="414142"/>
            </w:tcBorders>
            <w:vAlign w:val="center"/>
            <w:hideMark/>
          </w:tcPr>
          <w:p w14:paraId="0C6FD598" w14:textId="77777777" w:rsidR="00925EAE" w:rsidRPr="00CC7E6C" w:rsidRDefault="00925EAE" w:rsidP="00925EAE"/>
        </w:tc>
        <w:tc>
          <w:tcPr>
            <w:tcW w:w="605" w:type="pct"/>
            <w:tcBorders>
              <w:top w:val="outset" w:sz="6" w:space="0" w:color="414142"/>
              <w:left w:val="outset" w:sz="6" w:space="0" w:color="414142"/>
              <w:bottom w:val="outset" w:sz="6" w:space="0" w:color="414142"/>
              <w:right w:val="outset" w:sz="6" w:space="0" w:color="414142"/>
            </w:tcBorders>
            <w:vAlign w:val="center"/>
            <w:hideMark/>
          </w:tcPr>
          <w:p w14:paraId="3961D2EE" w14:textId="77777777" w:rsidR="00925EAE" w:rsidRPr="00CC7E6C" w:rsidRDefault="00925EAE" w:rsidP="00925EAE">
            <w:pPr>
              <w:jc w:val="center"/>
            </w:pPr>
            <w:r w:rsidRPr="00CC7E6C">
              <w:t>saskaņā ar valsts budžetu kārtējam gadam</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78E5BC77" w14:textId="77777777" w:rsidR="00925EAE" w:rsidRPr="00CC7E6C" w:rsidRDefault="00925EAE" w:rsidP="00925EAE">
            <w:pPr>
              <w:jc w:val="center"/>
            </w:pPr>
            <w:r w:rsidRPr="00CC7E6C">
              <w:t>izmaiņas kārtējā gadā, salīdzinot ar valsts budžetu kārtējam gadam</w:t>
            </w:r>
          </w:p>
        </w:tc>
        <w:tc>
          <w:tcPr>
            <w:tcW w:w="606" w:type="pct"/>
            <w:gridSpan w:val="2"/>
            <w:tcBorders>
              <w:top w:val="outset" w:sz="6" w:space="0" w:color="414142"/>
              <w:left w:val="outset" w:sz="6" w:space="0" w:color="414142"/>
              <w:bottom w:val="outset" w:sz="6" w:space="0" w:color="414142"/>
              <w:right w:val="outset" w:sz="6" w:space="0" w:color="414142"/>
            </w:tcBorders>
            <w:vAlign w:val="center"/>
            <w:hideMark/>
          </w:tcPr>
          <w:p w14:paraId="207C106D" w14:textId="77777777" w:rsidR="00925EAE" w:rsidRPr="00CC7E6C" w:rsidRDefault="00925EAE" w:rsidP="00925EAE">
            <w:pPr>
              <w:jc w:val="center"/>
            </w:pPr>
            <w:r w:rsidRPr="00CC7E6C">
              <w:t>saskaņā ar vidēja termiņa budžeta ietvaru</w:t>
            </w:r>
          </w:p>
        </w:tc>
        <w:tc>
          <w:tcPr>
            <w:tcW w:w="597" w:type="pct"/>
            <w:tcBorders>
              <w:top w:val="outset" w:sz="6" w:space="0" w:color="414142"/>
              <w:left w:val="outset" w:sz="6" w:space="0" w:color="414142"/>
              <w:bottom w:val="outset" w:sz="6" w:space="0" w:color="414142"/>
              <w:right w:val="outset" w:sz="6" w:space="0" w:color="414142"/>
            </w:tcBorders>
            <w:vAlign w:val="center"/>
            <w:hideMark/>
          </w:tcPr>
          <w:p w14:paraId="528EEE5A" w14:textId="4A5AF832" w:rsidR="00925EAE" w:rsidRPr="00CC7E6C" w:rsidRDefault="00925EAE" w:rsidP="00925EAE">
            <w:pPr>
              <w:jc w:val="center"/>
            </w:pPr>
            <w:r w:rsidRPr="00CC7E6C">
              <w:t>izmaiņas, salīdzinot ar vidēja termiņa budžeta ietvaru 2019. gadam</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05ADAD8" w14:textId="77777777" w:rsidR="00925EAE" w:rsidRPr="00CC7E6C" w:rsidRDefault="00925EAE" w:rsidP="00925EAE">
            <w:pPr>
              <w:jc w:val="center"/>
            </w:pPr>
            <w:r w:rsidRPr="00CC7E6C">
              <w:t>saskaņā ar vidēja termiņa budžeta ietvaru</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4480DFF1" w14:textId="77777777" w:rsidR="00925EAE" w:rsidRPr="00CC7E6C" w:rsidRDefault="00925EAE" w:rsidP="00925EAE">
            <w:pPr>
              <w:jc w:val="center"/>
            </w:pPr>
            <w:r w:rsidRPr="00CC7E6C">
              <w:t>izmaiņas, salīdzinot ar vidēja termiņa budžeta ietvaru 2020.</w:t>
            </w:r>
          </w:p>
          <w:p w14:paraId="488A7CBD" w14:textId="1F1C05C8" w:rsidR="00925EAE" w:rsidRPr="00CC7E6C" w:rsidRDefault="00925EAE" w:rsidP="00925EAE">
            <w:pPr>
              <w:jc w:val="center"/>
            </w:pPr>
            <w:r w:rsidRPr="00CC7E6C">
              <w:t>gadam</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3E04A90" w14:textId="2B73306F" w:rsidR="00925EAE" w:rsidRPr="00CC7E6C" w:rsidRDefault="00925EAE" w:rsidP="001B3B3C">
            <w:pPr>
              <w:jc w:val="center"/>
            </w:pPr>
            <w:r w:rsidRPr="00CC7E6C">
              <w:t>izmaiņas, salīdzinot ar vidēja termiņa budžeta ietvaru 202</w:t>
            </w:r>
            <w:r w:rsidR="001B3B3C" w:rsidRPr="00CC7E6C">
              <w:t>0</w:t>
            </w:r>
            <w:r w:rsidRPr="00CC7E6C">
              <w:t>. gadam</w:t>
            </w:r>
          </w:p>
        </w:tc>
      </w:tr>
      <w:tr w:rsidR="00CC7E6C" w:rsidRPr="00CC7E6C" w14:paraId="2AD92BB5" w14:textId="77777777" w:rsidTr="00FE7BB9">
        <w:trPr>
          <w:trHeight w:val="243"/>
        </w:trPr>
        <w:tc>
          <w:tcPr>
            <w:tcW w:w="876" w:type="pct"/>
            <w:tcBorders>
              <w:top w:val="outset" w:sz="6" w:space="0" w:color="414142"/>
              <w:left w:val="outset" w:sz="6" w:space="0" w:color="414142"/>
              <w:bottom w:val="outset" w:sz="6" w:space="0" w:color="414142"/>
              <w:right w:val="outset" w:sz="6" w:space="0" w:color="414142"/>
            </w:tcBorders>
            <w:vAlign w:val="center"/>
            <w:hideMark/>
          </w:tcPr>
          <w:p w14:paraId="62611906" w14:textId="77777777" w:rsidR="00925EAE" w:rsidRPr="00CC7E6C" w:rsidRDefault="00925EAE" w:rsidP="00925EAE">
            <w:pPr>
              <w:jc w:val="center"/>
            </w:pPr>
            <w:r w:rsidRPr="00CC7E6C">
              <w:t>1</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4209D6F8" w14:textId="77777777" w:rsidR="00925EAE" w:rsidRPr="00CC7E6C" w:rsidRDefault="00925EAE" w:rsidP="00925EAE">
            <w:pPr>
              <w:jc w:val="center"/>
            </w:pPr>
            <w:r w:rsidRPr="00CC7E6C">
              <w:t>2</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0E88AF21" w14:textId="77777777" w:rsidR="00925EAE" w:rsidRPr="00CC7E6C" w:rsidRDefault="00925EAE" w:rsidP="00925EAE">
            <w:pPr>
              <w:jc w:val="center"/>
            </w:pPr>
            <w:r w:rsidRPr="00CC7E6C">
              <w:t>3</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CB33FF5" w14:textId="77777777" w:rsidR="00925EAE" w:rsidRPr="00CC7E6C" w:rsidRDefault="00925EAE" w:rsidP="00925EAE">
            <w:pPr>
              <w:jc w:val="center"/>
            </w:pPr>
            <w:r w:rsidRPr="00CC7E6C">
              <w:t>4</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73A971F8" w14:textId="77777777" w:rsidR="00925EAE" w:rsidRPr="00CC7E6C" w:rsidRDefault="00925EAE" w:rsidP="00925EAE">
            <w:pPr>
              <w:jc w:val="center"/>
            </w:pPr>
            <w:r w:rsidRPr="00CC7E6C">
              <w:t>5</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6861A60" w14:textId="77777777" w:rsidR="00925EAE" w:rsidRPr="00CC7E6C" w:rsidRDefault="00925EAE" w:rsidP="00925EAE">
            <w:pPr>
              <w:jc w:val="center"/>
            </w:pPr>
            <w:r w:rsidRPr="00CC7E6C">
              <w:t>6</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1AEA247" w14:textId="77777777" w:rsidR="00925EAE" w:rsidRPr="00CC7E6C" w:rsidRDefault="00925EAE" w:rsidP="00925EAE">
            <w:pPr>
              <w:jc w:val="center"/>
            </w:pPr>
            <w:r w:rsidRPr="00CC7E6C">
              <w:t>7</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394499F" w14:textId="77777777" w:rsidR="00925EAE" w:rsidRPr="00CC7E6C" w:rsidRDefault="00925EAE" w:rsidP="00925EAE">
            <w:pPr>
              <w:jc w:val="center"/>
            </w:pPr>
            <w:r w:rsidRPr="00CC7E6C">
              <w:t>8</w:t>
            </w:r>
          </w:p>
        </w:tc>
      </w:tr>
      <w:tr w:rsidR="00CC7E6C" w:rsidRPr="00CC7E6C" w14:paraId="1757FE23" w14:textId="77777777" w:rsidTr="00F92A42">
        <w:tc>
          <w:tcPr>
            <w:tcW w:w="876" w:type="pct"/>
            <w:tcBorders>
              <w:top w:val="outset" w:sz="6" w:space="0" w:color="414142"/>
              <w:left w:val="outset" w:sz="6" w:space="0" w:color="414142"/>
              <w:bottom w:val="outset" w:sz="6" w:space="0" w:color="414142"/>
              <w:right w:val="outset" w:sz="6" w:space="0" w:color="414142"/>
            </w:tcBorders>
            <w:hideMark/>
          </w:tcPr>
          <w:p w14:paraId="686E9B83" w14:textId="5ED11BA0" w:rsidR="00925EAE" w:rsidRPr="00CC7E6C" w:rsidRDefault="00925EAE" w:rsidP="00925EAE">
            <w:r w:rsidRPr="00CC7E6C">
              <w:t>1. Budžeta ieņēmumi</w:t>
            </w:r>
          </w:p>
        </w:tc>
        <w:tc>
          <w:tcPr>
            <w:tcW w:w="605" w:type="pct"/>
            <w:tcBorders>
              <w:top w:val="outset" w:sz="6" w:space="0" w:color="414142"/>
              <w:left w:val="outset" w:sz="6" w:space="0" w:color="414142"/>
              <w:bottom w:val="outset" w:sz="6" w:space="0" w:color="414142"/>
              <w:right w:val="outset" w:sz="6" w:space="0" w:color="414142"/>
            </w:tcBorders>
            <w:vAlign w:val="center"/>
          </w:tcPr>
          <w:p w14:paraId="7650EBD8" w14:textId="2754E90E" w:rsidR="00925EAE" w:rsidRPr="00F0336A" w:rsidRDefault="00F92A42" w:rsidP="00925EAE">
            <w:r>
              <w:t>0</w:t>
            </w:r>
          </w:p>
        </w:tc>
        <w:tc>
          <w:tcPr>
            <w:tcW w:w="556" w:type="pct"/>
            <w:tcBorders>
              <w:top w:val="outset" w:sz="6" w:space="0" w:color="414142"/>
              <w:left w:val="outset" w:sz="6" w:space="0" w:color="414142"/>
              <w:bottom w:val="outset" w:sz="6" w:space="0" w:color="414142"/>
              <w:right w:val="outset" w:sz="6" w:space="0" w:color="414142"/>
            </w:tcBorders>
            <w:vAlign w:val="center"/>
          </w:tcPr>
          <w:p w14:paraId="1974B5F5" w14:textId="7F7D8AF5" w:rsidR="00925EAE" w:rsidRPr="00CC7E6C" w:rsidRDefault="00F92A42" w:rsidP="00925EAE">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2D752E7A" w14:textId="0E48E725" w:rsidR="00925EAE" w:rsidRPr="00CC7E6C" w:rsidRDefault="00F92A42" w:rsidP="00925EAE">
            <w:r>
              <w:t>0</w:t>
            </w:r>
          </w:p>
        </w:tc>
        <w:tc>
          <w:tcPr>
            <w:tcW w:w="601" w:type="pct"/>
            <w:gridSpan w:val="2"/>
            <w:tcBorders>
              <w:top w:val="outset" w:sz="6" w:space="0" w:color="414142"/>
              <w:left w:val="outset" w:sz="6" w:space="0" w:color="414142"/>
              <w:bottom w:val="outset" w:sz="6" w:space="0" w:color="414142"/>
              <w:right w:val="outset" w:sz="6" w:space="0" w:color="414142"/>
            </w:tcBorders>
            <w:vAlign w:val="center"/>
          </w:tcPr>
          <w:p w14:paraId="0384DA30" w14:textId="1DD83FF3" w:rsidR="00925EAE" w:rsidRPr="00CC7E6C" w:rsidRDefault="00F92A42" w:rsidP="00925EAE">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1AB30B14" w14:textId="0C1A0806" w:rsidR="00925EAE" w:rsidRPr="00CC7E6C" w:rsidRDefault="00F92A42" w:rsidP="00925EAE">
            <w:r>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1BCB51D"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F7CF1E1" w14:textId="77777777" w:rsidR="00925EAE" w:rsidRPr="00CC7E6C" w:rsidRDefault="00925EAE" w:rsidP="00925EAE">
            <w:r w:rsidRPr="00CC7E6C">
              <w:t>0</w:t>
            </w:r>
          </w:p>
        </w:tc>
      </w:tr>
      <w:tr w:rsidR="00CC7E6C" w:rsidRPr="00CC7E6C" w14:paraId="517FE36B" w14:textId="77777777" w:rsidTr="00F92A42">
        <w:tc>
          <w:tcPr>
            <w:tcW w:w="876" w:type="pct"/>
            <w:tcBorders>
              <w:top w:val="outset" w:sz="6" w:space="0" w:color="414142"/>
              <w:left w:val="outset" w:sz="6" w:space="0" w:color="414142"/>
              <w:bottom w:val="outset" w:sz="6" w:space="0" w:color="414142"/>
              <w:right w:val="outset" w:sz="6" w:space="0" w:color="414142"/>
            </w:tcBorders>
            <w:hideMark/>
          </w:tcPr>
          <w:p w14:paraId="25BD3D70" w14:textId="3BB3DE9B" w:rsidR="00925EAE" w:rsidRPr="00CC7E6C" w:rsidRDefault="00925EAE" w:rsidP="00925EAE">
            <w:r w:rsidRPr="00CC7E6C">
              <w:t>1.1. valsts pamatbudžets, tai skaitā ieņēmumi no maksas pakalpojumiem un citi pašu ieņēmumi</w:t>
            </w:r>
          </w:p>
          <w:p w14:paraId="0CEA5A24" w14:textId="77777777" w:rsidR="008711B0" w:rsidRPr="00CC7E6C" w:rsidRDefault="008711B0" w:rsidP="00925EAE"/>
          <w:p w14:paraId="5CF18802" w14:textId="7F412F4E" w:rsidR="008711B0" w:rsidRPr="00CC7E6C" w:rsidRDefault="00925EAE" w:rsidP="00925EAE">
            <w:r w:rsidRPr="00CC7E6C">
              <w:t>Satiksmes ministrija</w:t>
            </w:r>
          </w:p>
          <w:p w14:paraId="32B1CCB2" w14:textId="77777777" w:rsidR="00925EAE" w:rsidRPr="00CC7E6C" w:rsidRDefault="00925EAE" w:rsidP="00925EAE">
            <w:r w:rsidRPr="00CC7E6C">
              <w:t>Aizsardzības ministrija</w:t>
            </w:r>
          </w:p>
        </w:tc>
        <w:tc>
          <w:tcPr>
            <w:tcW w:w="605" w:type="pct"/>
            <w:tcBorders>
              <w:top w:val="outset" w:sz="6" w:space="0" w:color="414142"/>
              <w:left w:val="outset" w:sz="6" w:space="0" w:color="414142"/>
              <w:bottom w:val="outset" w:sz="6" w:space="0" w:color="414142"/>
              <w:right w:val="outset" w:sz="6" w:space="0" w:color="414142"/>
            </w:tcBorders>
            <w:vAlign w:val="center"/>
          </w:tcPr>
          <w:p w14:paraId="7BC595A0" w14:textId="58542831" w:rsidR="00925EAE" w:rsidRPr="00F0336A" w:rsidRDefault="00F92A42" w:rsidP="00925EAE">
            <w:r>
              <w:t>0</w:t>
            </w:r>
          </w:p>
        </w:tc>
        <w:tc>
          <w:tcPr>
            <w:tcW w:w="556" w:type="pct"/>
            <w:tcBorders>
              <w:top w:val="outset" w:sz="6" w:space="0" w:color="414142"/>
              <w:left w:val="outset" w:sz="6" w:space="0" w:color="414142"/>
              <w:bottom w:val="outset" w:sz="6" w:space="0" w:color="414142"/>
              <w:right w:val="outset" w:sz="6" w:space="0" w:color="414142"/>
            </w:tcBorders>
            <w:vAlign w:val="center"/>
          </w:tcPr>
          <w:p w14:paraId="660A13C2" w14:textId="2F96C508" w:rsidR="008D757F" w:rsidRPr="00F0336A" w:rsidRDefault="00F92A42" w:rsidP="00925EAE">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3CB04B8E" w14:textId="46118698" w:rsidR="00925EAE" w:rsidRPr="00F0336A" w:rsidRDefault="00F92A42" w:rsidP="00925EAE">
            <w:r>
              <w:t>0</w:t>
            </w:r>
          </w:p>
        </w:tc>
        <w:tc>
          <w:tcPr>
            <w:tcW w:w="601" w:type="pct"/>
            <w:gridSpan w:val="2"/>
            <w:tcBorders>
              <w:top w:val="outset" w:sz="6" w:space="0" w:color="414142"/>
              <w:left w:val="outset" w:sz="6" w:space="0" w:color="414142"/>
              <w:bottom w:val="outset" w:sz="6" w:space="0" w:color="414142"/>
              <w:right w:val="outset" w:sz="6" w:space="0" w:color="414142"/>
            </w:tcBorders>
            <w:vAlign w:val="center"/>
          </w:tcPr>
          <w:p w14:paraId="583DCC36" w14:textId="29654206" w:rsidR="00925EAE" w:rsidRPr="00F0336A" w:rsidRDefault="00F92A42" w:rsidP="00925EAE">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0C489791" w14:textId="2CA29AA0" w:rsidR="00925EAE" w:rsidRPr="00F0336A" w:rsidRDefault="00F92A42" w:rsidP="00925EAE">
            <w:r>
              <w:t>0</w:t>
            </w:r>
          </w:p>
        </w:tc>
        <w:tc>
          <w:tcPr>
            <w:tcW w:w="556" w:type="pct"/>
            <w:tcBorders>
              <w:top w:val="outset" w:sz="6" w:space="0" w:color="414142"/>
              <w:left w:val="outset" w:sz="6" w:space="0" w:color="414142"/>
              <w:bottom w:val="outset" w:sz="6" w:space="0" w:color="414142"/>
              <w:right w:val="outset" w:sz="6" w:space="0" w:color="414142"/>
            </w:tcBorders>
            <w:vAlign w:val="center"/>
          </w:tcPr>
          <w:p w14:paraId="399B071F" w14:textId="7512B9AC" w:rsidR="00925EAE" w:rsidRPr="00F0336A" w:rsidRDefault="00F92A42" w:rsidP="00925EAE">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2D8E91E6" w14:textId="6A69FB9C" w:rsidR="00925EAE" w:rsidRPr="00F0336A" w:rsidRDefault="00F92A42" w:rsidP="00925EAE">
            <w:r>
              <w:t>0</w:t>
            </w:r>
          </w:p>
        </w:tc>
      </w:tr>
      <w:tr w:rsidR="00CC7E6C" w:rsidRPr="00CC7E6C" w14:paraId="42A8F8D8"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324468EC" w14:textId="2DF589BF" w:rsidR="00925EAE" w:rsidRPr="00CC7E6C" w:rsidRDefault="00925EAE" w:rsidP="00925EAE">
            <w:r w:rsidRPr="00CC7E6C">
              <w:t>1.2. valsts speciālais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0579F28A"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25A5294"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E1EC551" w14:textId="77777777" w:rsidR="00925EAE" w:rsidRPr="00CC7E6C" w:rsidRDefault="00925EAE" w:rsidP="00925EAE">
            <w:r w:rsidRPr="00CC7E6C">
              <w:t>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0D848E31"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14FB881"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A660A5F"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7A8D2BA" w14:textId="77777777" w:rsidR="00925EAE" w:rsidRPr="00CC7E6C" w:rsidRDefault="00925EAE" w:rsidP="00925EAE">
            <w:r w:rsidRPr="00CC7E6C">
              <w:t>0</w:t>
            </w:r>
          </w:p>
        </w:tc>
      </w:tr>
      <w:tr w:rsidR="00CC7E6C" w:rsidRPr="00CC7E6C" w14:paraId="69DEB7E9"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675F570D" w14:textId="77777777" w:rsidR="00925EAE" w:rsidRPr="00CC7E6C" w:rsidRDefault="00925EAE" w:rsidP="00925EAE">
            <w:r w:rsidRPr="00CC7E6C">
              <w:t>1.3. pašvaldību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4F9B6CBB"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8A72810"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FB8B764" w14:textId="77777777" w:rsidR="00925EAE" w:rsidRPr="00CC7E6C" w:rsidRDefault="00925EAE" w:rsidP="00925EAE">
            <w:r w:rsidRPr="00CC7E6C">
              <w:t>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4C605F67"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838D7B9"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7B89DDD"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08CEFF7" w14:textId="77777777" w:rsidR="00925EAE" w:rsidRPr="00CC7E6C" w:rsidRDefault="00925EAE" w:rsidP="00925EAE">
            <w:r w:rsidRPr="00CC7E6C">
              <w:t>0</w:t>
            </w:r>
          </w:p>
        </w:tc>
      </w:tr>
      <w:tr w:rsidR="00F92A42" w:rsidRPr="00CC7E6C" w14:paraId="7E3CF6F6" w14:textId="77777777" w:rsidTr="00F92A42">
        <w:tc>
          <w:tcPr>
            <w:tcW w:w="876" w:type="pct"/>
            <w:tcBorders>
              <w:top w:val="outset" w:sz="6" w:space="0" w:color="414142"/>
              <w:left w:val="outset" w:sz="6" w:space="0" w:color="414142"/>
              <w:bottom w:val="outset" w:sz="6" w:space="0" w:color="414142"/>
              <w:right w:val="outset" w:sz="6" w:space="0" w:color="414142"/>
            </w:tcBorders>
            <w:hideMark/>
          </w:tcPr>
          <w:p w14:paraId="2042561D" w14:textId="77777777" w:rsidR="00F92A42" w:rsidRPr="00CC7E6C" w:rsidRDefault="00F92A42" w:rsidP="00F92A42">
            <w:r w:rsidRPr="00CC7E6C">
              <w:t>2. Budžeta izdevumi</w:t>
            </w:r>
          </w:p>
        </w:tc>
        <w:tc>
          <w:tcPr>
            <w:tcW w:w="605" w:type="pct"/>
            <w:tcBorders>
              <w:top w:val="outset" w:sz="6" w:space="0" w:color="414142"/>
              <w:left w:val="outset" w:sz="6" w:space="0" w:color="414142"/>
              <w:bottom w:val="outset" w:sz="6" w:space="0" w:color="414142"/>
              <w:right w:val="outset" w:sz="6" w:space="0" w:color="414142"/>
            </w:tcBorders>
            <w:vAlign w:val="center"/>
          </w:tcPr>
          <w:p w14:paraId="2BEE62AA" w14:textId="6C54B558" w:rsidR="00F92A42" w:rsidRPr="00F0336A" w:rsidRDefault="00F92A42" w:rsidP="00F92A42">
            <w:r>
              <w:t>0</w:t>
            </w:r>
          </w:p>
        </w:tc>
        <w:tc>
          <w:tcPr>
            <w:tcW w:w="556" w:type="pct"/>
            <w:tcBorders>
              <w:top w:val="outset" w:sz="6" w:space="0" w:color="414142"/>
              <w:left w:val="outset" w:sz="6" w:space="0" w:color="414142"/>
              <w:bottom w:val="outset" w:sz="6" w:space="0" w:color="414142"/>
              <w:right w:val="outset" w:sz="6" w:space="0" w:color="414142"/>
            </w:tcBorders>
            <w:vAlign w:val="center"/>
          </w:tcPr>
          <w:p w14:paraId="734BDC36" w14:textId="08BDF440" w:rsidR="00F92A42" w:rsidRPr="00F0336A" w:rsidRDefault="00F92A42" w:rsidP="00F92A42">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404BF642" w14:textId="7A4FDF23" w:rsidR="00F92A42" w:rsidRPr="00F0336A" w:rsidRDefault="00F92A42" w:rsidP="00F92A42">
            <w:r>
              <w:t>0</w:t>
            </w:r>
          </w:p>
        </w:tc>
        <w:tc>
          <w:tcPr>
            <w:tcW w:w="601" w:type="pct"/>
            <w:gridSpan w:val="2"/>
            <w:tcBorders>
              <w:top w:val="outset" w:sz="6" w:space="0" w:color="414142"/>
              <w:left w:val="outset" w:sz="6" w:space="0" w:color="414142"/>
              <w:bottom w:val="outset" w:sz="6" w:space="0" w:color="414142"/>
              <w:right w:val="outset" w:sz="6" w:space="0" w:color="414142"/>
            </w:tcBorders>
            <w:vAlign w:val="center"/>
          </w:tcPr>
          <w:p w14:paraId="3D331885" w14:textId="65304224" w:rsidR="00F92A42" w:rsidRPr="00F0336A" w:rsidRDefault="00F92A42" w:rsidP="00F92A42">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6C407849" w14:textId="076645CF" w:rsidR="00F92A42" w:rsidRPr="00F0336A" w:rsidRDefault="00F92A42" w:rsidP="00F92A42">
            <w:r>
              <w:t>0</w:t>
            </w:r>
          </w:p>
        </w:tc>
        <w:tc>
          <w:tcPr>
            <w:tcW w:w="556" w:type="pct"/>
            <w:tcBorders>
              <w:top w:val="outset" w:sz="6" w:space="0" w:color="414142"/>
              <w:left w:val="outset" w:sz="6" w:space="0" w:color="414142"/>
              <w:bottom w:val="outset" w:sz="6" w:space="0" w:color="414142"/>
              <w:right w:val="outset" w:sz="6" w:space="0" w:color="414142"/>
            </w:tcBorders>
            <w:vAlign w:val="center"/>
          </w:tcPr>
          <w:p w14:paraId="00537DC9" w14:textId="7990CACC" w:rsidR="00F92A42" w:rsidRPr="00F0336A" w:rsidRDefault="00F92A42" w:rsidP="00F92A42">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1E0D45D6" w14:textId="42C0E194" w:rsidR="00F92A42" w:rsidRPr="00F0336A" w:rsidRDefault="00F92A42" w:rsidP="00F92A42">
            <w:r>
              <w:t>0</w:t>
            </w:r>
          </w:p>
        </w:tc>
      </w:tr>
      <w:tr w:rsidR="00F92A42" w:rsidRPr="00CC7E6C" w14:paraId="39E21869" w14:textId="77777777" w:rsidTr="00807E60">
        <w:tc>
          <w:tcPr>
            <w:tcW w:w="876" w:type="pct"/>
            <w:tcBorders>
              <w:top w:val="outset" w:sz="6" w:space="0" w:color="414142"/>
              <w:left w:val="outset" w:sz="6" w:space="0" w:color="414142"/>
              <w:bottom w:val="outset" w:sz="6" w:space="0" w:color="414142"/>
              <w:right w:val="outset" w:sz="6" w:space="0" w:color="414142"/>
            </w:tcBorders>
            <w:hideMark/>
          </w:tcPr>
          <w:p w14:paraId="03DB29E4" w14:textId="77777777" w:rsidR="00F92A42" w:rsidRPr="00CC7E6C" w:rsidRDefault="00F92A42" w:rsidP="00F92A42">
            <w:r w:rsidRPr="00CC7E6C">
              <w:t>2.1. valsts pamatbudžets</w:t>
            </w:r>
          </w:p>
          <w:p w14:paraId="46A87C9E" w14:textId="77777777" w:rsidR="00F92A42" w:rsidRPr="00CC7E6C" w:rsidRDefault="00F92A42" w:rsidP="00F92A42"/>
          <w:p w14:paraId="48C197F5" w14:textId="77777777" w:rsidR="00F92A42" w:rsidRPr="00CC7E6C" w:rsidRDefault="00F92A42" w:rsidP="00F92A42">
            <w:r w:rsidRPr="00CC7E6C">
              <w:t>Satiksmes ministrija</w:t>
            </w:r>
          </w:p>
          <w:p w14:paraId="45EF74AF" w14:textId="77777777" w:rsidR="00F92A42" w:rsidRPr="00CC7E6C" w:rsidRDefault="00F92A42" w:rsidP="00F92A42">
            <w:r w:rsidRPr="00CC7E6C">
              <w:t>Aizsardzības ministrija</w:t>
            </w:r>
          </w:p>
          <w:p w14:paraId="0E5C3FE2" w14:textId="77777777" w:rsidR="00F92A42" w:rsidRPr="00CC7E6C" w:rsidRDefault="00F92A42" w:rsidP="00F92A42"/>
        </w:tc>
        <w:tc>
          <w:tcPr>
            <w:tcW w:w="605" w:type="pct"/>
            <w:tcBorders>
              <w:top w:val="outset" w:sz="6" w:space="0" w:color="414142"/>
              <w:left w:val="outset" w:sz="6" w:space="0" w:color="414142"/>
              <w:bottom w:val="outset" w:sz="6" w:space="0" w:color="414142"/>
              <w:right w:val="outset" w:sz="6" w:space="0" w:color="414142"/>
            </w:tcBorders>
            <w:vAlign w:val="center"/>
          </w:tcPr>
          <w:p w14:paraId="4A4AC460" w14:textId="0E8C63D4" w:rsidR="00F92A42" w:rsidRPr="00F0336A" w:rsidRDefault="00F92A42" w:rsidP="00F92A42">
            <w:r>
              <w:t>0</w:t>
            </w:r>
          </w:p>
        </w:tc>
        <w:tc>
          <w:tcPr>
            <w:tcW w:w="556" w:type="pct"/>
            <w:tcBorders>
              <w:top w:val="outset" w:sz="6" w:space="0" w:color="414142"/>
              <w:left w:val="outset" w:sz="6" w:space="0" w:color="414142"/>
              <w:bottom w:val="outset" w:sz="6" w:space="0" w:color="414142"/>
              <w:right w:val="outset" w:sz="6" w:space="0" w:color="414142"/>
            </w:tcBorders>
            <w:vAlign w:val="center"/>
          </w:tcPr>
          <w:p w14:paraId="315C7B6E" w14:textId="3ADE806D" w:rsidR="00F92A42" w:rsidRPr="00F0336A" w:rsidRDefault="00F92A42" w:rsidP="00F92A42">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07CF1A59" w14:textId="04F1A939" w:rsidR="00F92A42" w:rsidRPr="00F0336A" w:rsidRDefault="00F92A42" w:rsidP="00F92A42">
            <w:r>
              <w:t>0</w:t>
            </w:r>
          </w:p>
        </w:tc>
        <w:tc>
          <w:tcPr>
            <w:tcW w:w="601" w:type="pct"/>
            <w:gridSpan w:val="2"/>
            <w:tcBorders>
              <w:top w:val="outset" w:sz="6" w:space="0" w:color="414142"/>
              <w:left w:val="outset" w:sz="6" w:space="0" w:color="414142"/>
              <w:bottom w:val="outset" w:sz="6" w:space="0" w:color="414142"/>
              <w:right w:val="outset" w:sz="6" w:space="0" w:color="414142"/>
            </w:tcBorders>
            <w:vAlign w:val="center"/>
          </w:tcPr>
          <w:p w14:paraId="0D1AF53D" w14:textId="45F59818" w:rsidR="00F92A42" w:rsidRPr="00F0336A" w:rsidRDefault="00F92A42" w:rsidP="00F92A42">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0DB512ED" w14:textId="79D8A6E2" w:rsidR="00F92A42" w:rsidRPr="00F0336A" w:rsidRDefault="00F92A42" w:rsidP="00F92A42">
            <w:r>
              <w:t>0</w:t>
            </w:r>
          </w:p>
        </w:tc>
        <w:tc>
          <w:tcPr>
            <w:tcW w:w="556" w:type="pct"/>
            <w:tcBorders>
              <w:top w:val="outset" w:sz="6" w:space="0" w:color="414142"/>
              <w:left w:val="outset" w:sz="6" w:space="0" w:color="414142"/>
              <w:bottom w:val="outset" w:sz="6" w:space="0" w:color="414142"/>
              <w:right w:val="outset" w:sz="6" w:space="0" w:color="414142"/>
            </w:tcBorders>
            <w:vAlign w:val="center"/>
          </w:tcPr>
          <w:p w14:paraId="4714CBD6" w14:textId="078727F6" w:rsidR="00F92A42" w:rsidRPr="00F0336A" w:rsidRDefault="00F92A42" w:rsidP="00F92A42">
            <w:r>
              <w:t>0</w:t>
            </w:r>
          </w:p>
        </w:tc>
        <w:tc>
          <w:tcPr>
            <w:tcW w:w="602" w:type="pct"/>
            <w:tcBorders>
              <w:top w:val="outset" w:sz="6" w:space="0" w:color="414142"/>
              <w:left w:val="outset" w:sz="6" w:space="0" w:color="414142"/>
              <w:bottom w:val="outset" w:sz="6" w:space="0" w:color="414142"/>
              <w:right w:val="outset" w:sz="6" w:space="0" w:color="414142"/>
            </w:tcBorders>
            <w:vAlign w:val="center"/>
          </w:tcPr>
          <w:p w14:paraId="33BECD98" w14:textId="6714C595" w:rsidR="00F92A42" w:rsidRPr="00F0336A" w:rsidRDefault="00F92A42" w:rsidP="00F92A42">
            <w:r>
              <w:t>0</w:t>
            </w:r>
          </w:p>
        </w:tc>
      </w:tr>
      <w:tr w:rsidR="00CC7E6C" w:rsidRPr="00CC7E6C" w14:paraId="259C67CF"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31CF45F8" w14:textId="77777777" w:rsidR="00925EAE" w:rsidRPr="00CC7E6C" w:rsidRDefault="00925EAE" w:rsidP="00925EAE">
            <w:r w:rsidRPr="00CC7E6C">
              <w:lastRenderedPageBreak/>
              <w:t>2.2. valsts speciālais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77BBFC0E"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01C19170"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9F51BF9" w14:textId="77777777" w:rsidR="00925EAE" w:rsidRPr="00CC7E6C" w:rsidRDefault="00925EAE" w:rsidP="00925EAE">
            <w:r w:rsidRPr="00CC7E6C">
              <w:t>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4B3F18B1"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EA32B2C"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4BC0DE6"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D6E255F" w14:textId="77777777" w:rsidR="00925EAE" w:rsidRPr="00CC7E6C" w:rsidRDefault="00925EAE" w:rsidP="00925EAE">
            <w:r w:rsidRPr="00CC7E6C">
              <w:t>0</w:t>
            </w:r>
          </w:p>
        </w:tc>
      </w:tr>
      <w:tr w:rsidR="00CC7E6C" w:rsidRPr="00CC7E6C" w14:paraId="53635191"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7C472FCF" w14:textId="77777777" w:rsidR="00925EAE" w:rsidRPr="00CC7E6C" w:rsidRDefault="00925EAE" w:rsidP="00925EAE">
            <w:r w:rsidRPr="00CC7E6C">
              <w:t>2.3. pašvaldību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52022091"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6A84AFF"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151D6D3" w14:textId="77777777" w:rsidR="00925EAE" w:rsidRPr="00CC7E6C" w:rsidRDefault="00925EAE" w:rsidP="00925EAE">
            <w:r w:rsidRPr="00CC7E6C">
              <w:t>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6BAB53B6"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6B75F16"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3C78D1B"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97D34E6" w14:textId="77777777" w:rsidR="00925EAE" w:rsidRPr="00CC7E6C" w:rsidRDefault="00925EAE" w:rsidP="00925EAE">
            <w:r w:rsidRPr="00CC7E6C">
              <w:t>0</w:t>
            </w:r>
          </w:p>
        </w:tc>
      </w:tr>
      <w:tr w:rsidR="00CC7E6C" w:rsidRPr="00CC7E6C" w14:paraId="648B978B"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243D04D0" w14:textId="77777777" w:rsidR="00925EAE" w:rsidRPr="00CC7E6C" w:rsidRDefault="00925EAE" w:rsidP="00925EAE">
            <w:r w:rsidRPr="00CC7E6C">
              <w:t>3. Finansiālā ietekme</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53EE70EF"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7D6F64B3"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5772C1A" w14:textId="77777777" w:rsidR="00925EAE" w:rsidRPr="00CC7E6C" w:rsidRDefault="00925EAE" w:rsidP="00925EAE">
            <w:r w:rsidRPr="00CC7E6C">
              <w:t>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37E3ABB3"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43ECC18"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682874EE"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31AC1D9" w14:textId="77777777" w:rsidR="00925EAE" w:rsidRPr="00CC7E6C" w:rsidRDefault="00925EAE" w:rsidP="00925EAE">
            <w:r w:rsidRPr="00CC7E6C">
              <w:t>0</w:t>
            </w:r>
          </w:p>
        </w:tc>
      </w:tr>
      <w:tr w:rsidR="00CC7E6C" w:rsidRPr="00CC7E6C" w14:paraId="28CDDE50"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5A41971F" w14:textId="77777777" w:rsidR="00925EAE" w:rsidRPr="00CC7E6C" w:rsidRDefault="00925EAE" w:rsidP="00925EAE">
            <w:r w:rsidRPr="00CC7E6C">
              <w:t>3.1. valsts pamatbudžets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214F621F"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7D73FB47"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657BBF96" w14:textId="77777777" w:rsidR="00925EAE" w:rsidRPr="00CC7E6C" w:rsidRDefault="00925EAE" w:rsidP="00925EAE">
            <w:r w:rsidRPr="00CC7E6C">
              <w:t>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5771D3CE"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4D75868"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4676E11"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EF6454F" w14:textId="77777777" w:rsidR="00925EAE" w:rsidRPr="00CC7E6C" w:rsidRDefault="00925EAE" w:rsidP="00925EAE">
            <w:r w:rsidRPr="00CC7E6C">
              <w:t>0</w:t>
            </w:r>
          </w:p>
        </w:tc>
      </w:tr>
      <w:tr w:rsidR="00CC7E6C" w:rsidRPr="00CC7E6C" w14:paraId="3CB81BA4"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7CD66B24" w14:textId="77777777" w:rsidR="00925EAE" w:rsidRPr="00CC7E6C" w:rsidRDefault="00925EAE" w:rsidP="00925EAE">
            <w:r w:rsidRPr="00CC7E6C">
              <w:t>3.2. speciālais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48D93A3D"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09C213B"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0B3C3EE" w14:textId="77777777" w:rsidR="00925EAE" w:rsidRPr="00CC7E6C" w:rsidRDefault="00925EAE" w:rsidP="00925EAE">
            <w:r w:rsidRPr="00CC7E6C">
              <w:t>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5B703FBA"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C499A3C"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EAEDD91"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0576E191" w14:textId="77777777" w:rsidR="00925EAE" w:rsidRPr="00CC7E6C" w:rsidRDefault="00925EAE" w:rsidP="00925EAE">
            <w:r w:rsidRPr="00CC7E6C">
              <w:t>0</w:t>
            </w:r>
          </w:p>
        </w:tc>
      </w:tr>
      <w:tr w:rsidR="00CC7E6C" w:rsidRPr="00CC7E6C" w14:paraId="0C06B89F"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7E09439B" w14:textId="77777777" w:rsidR="00925EAE" w:rsidRPr="00CC7E6C" w:rsidRDefault="00925EAE" w:rsidP="00925EAE">
            <w:r w:rsidRPr="00CC7E6C">
              <w:t>3.3. pašvaldību budžets</w:t>
            </w:r>
          </w:p>
        </w:tc>
        <w:tc>
          <w:tcPr>
            <w:tcW w:w="605" w:type="pct"/>
            <w:tcBorders>
              <w:top w:val="outset" w:sz="6" w:space="0" w:color="414142"/>
              <w:left w:val="outset" w:sz="6" w:space="0" w:color="414142"/>
              <w:bottom w:val="outset" w:sz="6" w:space="0" w:color="414142"/>
              <w:right w:val="outset" w:sz="6" w:space="0" w:color="414142"/>
            </w:tcBorders>
            <w:vAlign w:val="center"/>
            <w:hideMark/>
          </w:tcPr>
          <w:p w14:paraId="44739A21"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1ECB18B"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063D4E6" w14:textId="77777777" w:rsidR="00925EAE" w:rsidRPr="00CC7E6C" w:rsidRDefault="00925EAE" w:rsidP="00925EAE">
            <w:r w:rsidRPr="00CC7E6C">
              <w:t>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60EB4642"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3CF32F7D" w14:textId="77777777" w:rsidR="00925EAE" w:rsidRPr="00CC7E6C" w:rsidRDefault="00925EAE" w:rsidP="00925EAE">
            <w:r w:rsidRPr="00CC7E6C">
              <w:t>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58719C42" w14:textId="77777777" w:rsidR="00925EAE" w:rsidRPr="00CC7E6C" w:rsidRDefault="00925EAE" w:rsidP="00925EAE">
            <w:r w:rsidRPr="00CC7E6C">
              <w:t>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984859E" w14:textId="77777777" w:rsidR="00925EAE" w:rsidRPr="00CC7E6C" w:rsidRDefault="00925EAE" w:rsidP="00925EAE">
            <w:r w:rsidRPr="00CC7E6C">
              <w:t>0</w:t>
            </w:r>
          </w:p>
        </w:tc>
      </w:tr>
      <w:tr w:rsidR="00CC7E6C" w:rsidRPr="00CC7E6C" w14:paraId="09FDB1DE"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78E56468" w14:textId="1E0323F7" w:rsidR="00925EAE" w:rsidRPr="00CC7E6C" w:rsidRDefault="00925EAE" w:rsidP="00925EAE">
            <w:r w:rsidRPr="00CC7E6C">
              <w:t>4. Finanšu līdzekļi papildu izdevumu finansēšanai (kompensējošu izdevumu samazinājumu norāda ar "+" zīmi)</w:t>
            </w:r>
          </w:p>
        </w:tc>
        <w:tc>
          <w:tcPr>
            <w:tcW w:w="605"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349CFE9" w14:textId="77777777" w:rsidR="00925EAE" w:rsidRPr="00CC7E6C" w:rsidRDefault="00925EAE" w:rsidP="00925EAE">
            <w:r w:rsidRPr="00CC7E6C">
              <w:t> X</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11B9E74D"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23EB3DA8" w14:textId="77777777" w:rsidR="00925EAE" w:rsidRPr="00CC7E6C" w:rsidRDefault="00925EAE" w:rsidP="00925EAE">
            <w:r w:rsidRPr="00CC7E6C">
              <w:t> 0</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12A910DA"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AF84539" w14:textId="77777777" w:rsidR="00925EAE" w:rsidRPr="00CC7E6C" w:rsidRDefault="00925EAE" w:rsidP="00925EAE">
            <w:r w:rsidRPr="00CC7E6C">
              <w:t> 0</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2184873B"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444AF15" w14:textId="77777777" w:rsidR="00925EAE" w:rsidRPr="00CC7E6C" w:rsidRDefault="00925EAE" w:rsidP="00925EAE">
            <w:r w:rsidRPr="00CC7E6C">
              <w:t> 0</w:t>
            </w:r>
          </w:p>
        </w:tc>
      </w:tr>
      <w:tr w:rsidR="00CC7E6C" w:rsidRPr="00CC7E6C" w14:paraId="24EDD2F8"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649D413A" w14:textId="5808186A" w:rsidR="00925EAE" w:rsidRPr="00CC7E6C" w:rsidRDefault="00925EAE" w:rsidP="00925EAE">
            <w:r w:rsidRPr="00CC7E6C">
              <w:t>5. Precizēta finansiālā ietekme</w:t>
            </w:r>
          </w:p>
        </w:tc>
        <w:tc>
          <w:tcPr>
            <w:tcW w:w="605" w:type="pct"/>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FDC3505" w14:textId="77777777" w:rsidR="00925EAE" w:rsidRPr="00CC7E6C" w:rsidRDefault="00925EAE" w:rsidP="00925EAE">
            <w:r w:rsidRPr="00CC7E6C">
              <w:t> X</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DEAF0AF" w14:textId="77777777" w:rsidR="00925EAE" w:rsidRPr="00CC7E6C" w:rsidRDefault="00925EAE" w:rsidP="00925EAE">
            <w:r w:rsidRPr="00CC7E6C">
              <w:t> 0</w:t>
            </w:r>
          </w:p>
        </w:tc>
        <w:tc>
          <w:tcPr>
            <w:tcW w:w="602" w:type="pct"/>
            <w:vMerge w:val="restart"/>
            <w:tcBorders>
              <w:top w:val="outset" w:sz="6" w:space="0" w:color="414142"/>
              <w:left w:val="outset" w:sz="6" w:space="0" w:color="414142"/>
              <w:bottom w:val="outset" w:sz="6" w:space="0" w:color="414142"/>
              <w:right w:val="outset" w:sz="6" w:space="0" w:color="414142"/>
            </w:tcBorders>
            <w:vAlign w:val="center"/>
            <w:hideMark/>
          </w:tcPr>
          <w:p w14:paraId="79204AC1" w14:textId="77777777" w:rsidR="00925EAE" w:rsidRPr="00CC7E6C" w:rsidRDefault="00925EAE" w:rsidP="00925EAE">
            <w:r w:rsidRPr="00CC7E6C">
              <w:t> X</w:t>
            </w:r>
          </w:p>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66E0BE81" w14:textId="77777777" w:rsidR="00925EAE" w:rsidRPr="00CC7E6C" w:rsidRDefault="00925EAE" w:rsidP="00925EAE">
            <w:r w:rsidRPr="00CC7E6C">
              <w:t> 0</w:t>
            </w:r>
          </w:p>
        </w:tc>
        <w:tc>
          <w:tcPr>
            <w:tcW w:w="602" w:type="pct"/>
            <w:vMerge w:val="restart"/>
            <w:tcBorders>
              <w:top w:val="outset" w:sz="6" w:space="0" w:color="414142"/>
              <w:left w:val="outset" w:sz="6" w:space="0" w:color="414142"/>
              <w:bottom w:val="outset" w:sz="6" w:space="0" w:color="414142"/>
              <w:right w:val="outset" w:sz="6" w:space="0" w:color="414142"/>
            </w:tcBorders>
            <w:vAlign w:val="center"/>
            <w:hideMark/>
          </w:tcPr>
          <w:p w14:paraId="56F94662" w14:textId="77777777" w:rsidR="00925EAE" w:rsidRPr="00CC7E6C" w:rsidRDefault="00925EAE" w:rsidP="00925EAE">
            <w:r w:rsidRPr="00CC7E6C">
              <w:t> X</w:t>
            </w:r>
          </w:p>
        </w:tc>
        <w:tc>
          <w:tcPr>
            <w:tcW w:w="556" w:type="pct"/>
            <w:tcBorders>
              <w:top w:val="outset" w:sz="6" w:space="0" w:color="414142"/>
              <w:left w:val="outset" w:sz="6" w:space="0" w:color="414142"/>
              <w:bottom w:val="outset" w:sz="6" w:space="0" w:color="414142"/>
              <w:right w:val="outset" w:sz="6" w:space="0" w:color="414142"/>
            </w:tcBorders>
            <w:vAlign w:val="center"/>
            <w:hideMark/>
          </w:tcPr>
          <w:p w14:paraId="340E108B"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1A9D7067" w14:textId="77777777" w:rsidR="00925EAE" w:rsidRPr="00CC7E6C" w:rsidRDefault="00925EAE" w:rsidP="00925EAE">
            <w:r w:rsidRPr="00CC7E6C">
              <w:t> 0</w:t>
            </w:r>
          </w:p>
        </w:tc>
      </w:tr>
      <w:tr w:rsidR="00CC7E6C" w:rsidRPr="00CC7E6C" w14:paraId="2475E6C0"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52C34CBC" w14:textId="77777777" w:rsidR="00925EAE" w:rsidRPr="00CC7E6C" w:rsidRDefault="00925EAE" w:rsidP="00925EAE">
            <w:r w:rsidRPr="00CC7E6C">
              <w:t>5.1. valsts pamatbudžets</w:t>
            </w:r>
          </w:p>
        </w:tc>
        <w:tc>
          <w:tcPr>
            <w:tcW w:w="60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9639D91"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6DA09246"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44187606" w14:textId="77777777" w:rsidR="00925EAE" w:rsidRPr="00CC7E6C" w:rsidRDefault="00925EAE" w:rsidP="00925EAE"/>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7974A1E9"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0A7470C4"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3016D244"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768D43FB" w14:textId="77777777" w:rsidR="00925EAE" w:rsidRPr="00CC7E6C" w:rsidRDefault="00925EAE" w:rsidP="00925EAE">
            <w:r w:rsidRPr="00CC7E6C">
              <w:t> 0</w:t>
            </w:r>
          </w:p>
        </w:tc>
      </w:tr>
      <w:tr w:rsidR="00CC7E6C" w:rsidRPr="00CC7E6C" w14:paraId="746BF849"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5A22233F" w14:textId="77777777" w:rsidR="00925EAE" w:rsidRPr="00CC7E6C" w:rsidRDefault="00925EAE" w:rsidP="00925EAE">
            <w:r w:rsidRPr="00CC7E6C">
              <w:t>5.2. speciālais budžets</w:t>
            </w:r>
          </w:p>
        </w:tc>
        <w:tc>
          <w:tcPr>
            <w:tcW w:w="60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6AAF1D5F"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5B06BE85"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2CC7DB92" w14:textId="77777777" w:rsidR="00925EAE" w:rsidRPr="00CC7E6C" w:rsidRDefault="00925EAE" w:rsidP="00925EAE"/>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0A3F2F0F"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34FCFCB6"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687796AD"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4EDC4C67" w14:textId="77777777" w:rsidR="00925EAE" w:rsidRPr="00CC7E6C" w:rsidRDefault="00925EAE" w:rsidP="00925EAE">
            <w:r w:rsidRPr="00CC7E6C">
              <w:t> 0</w:t>
            </w:r>
          </w:p>
        </w:tc>
      </w:tr>
      <w:tr w:rsidR="00CC7E6C" w:rsidRPr="00CC7E6C" w14:paraId="236C16D0" w14:textId="77777777" w:rsidTr="00FE7BB9">
        <w:tc>
          <w:tcPr>
            <w:tcW w:w="876" w:type="pct"/>
            <w:tcBorders>
              <w:top w:val="outset" w:sz="6" w:space="0" w:color="414142"/>
              <w:left w:val="outset" w:sz="6" w:space="0" w:color="414142"/>
              <w:bottom w:val="outset" w:sz="6" w:space="0" w:color="414142"/>
              <w:right w:val="outset" w:sz="6" w:space="0" w:color="414142"/>
            </w:tcBorders>
            <w:hideMark/>
          </w:tcPr>
          <w:p w14:paraId="6D2105CC" w14:textId="77777777" w:rsidR="00925EAE" w:rsidRPr="00CC7E6C" w:rsidRDefault="00925EAE" w:rsidP="00925EAE">
            <w:r w:rsidRPr="00CC7E6C">
              <w:t>5.3. pašvaldību budžets</w:t>
            </w:r>
          </w:p>
        </w:tc>
        <w:tc>
          <w:tcPr>
            <w:tcW w:w="605" w:type="pct"/>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6E857ED"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3A81D978"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2280972E" w14:textId="77777777" w:rsidR="00925EAE" w:rsidRPr="00CC7E6C" w:rsidRDefault="00925EAE" w:rsidP="00925EAE"/>
        </w:tc>
        <w:tc>
          <w:tcPr>
            <w:tcW w:w="601" w:type="pct"/>
            <w:gridSpan w:val="2"/>
            <w:tcBorders>
              <w:top w:val="outset" w:sz="6" w:space="0" w:color="414142"/>
              <w:left w:val="outset" w:sz="6" w:space="0" w:color="414142"/>
              <w:bottom w:val="outset" w:sz="6" w:space="0" w:color="414142"/>
              <w:right w:val="outset" w:sz="6" w:space="0" w:color="414142"/>
            </w:tcBorders>
            <w:vAlign w:val="center"/>
            <w:hideMark/>
          </w:tcPr>
          <w:p w14:paraId="3A34773C" w14:textId="77777777" w:rsidR="00925EAE" w:rsidRPr="00CC7E6C" w:rsidRDefault="00925EAE" w:rsidP="00925EAE">
            <w:r w:rsidRPr="00CC7E6C">
              <w:t> 0</w:t>
            </w:r>
          </w:p>
        </w:tc>
        <w:tc>
          <w:tcPr>
            <w:tcW w:w="602" w:type="pct"/>
            <w:vMerge/>
            <w:tcBorders>
              <w:top w:val="outset" w:sz="6" w:space="0" w:color="414142"/>
              <w:left w:val="outset" w:sz="6" w:space="0" w:color="414142"/>
              <w:bottom w:val="outset" w:sz="6" w:space="0" w:color="414142"/>
              <w:right w:val="outset" w:sz="6" w:space="0" w:color="414142"/>
            </w:tcBorders>
            <w:vAlign w:val="center"/>
            <w:hideMark/>
          </w:tcPr>
          <w:p w14:paraId="09CF0321" w14:textId="77777777" w:rsidR="00925EAE" w:rsidRPr="00CC7E6C" w:rsidRDefault="00925EAE" w:rsidP="00925EAE"/>
        </w:tc>
        <w:tc>
          <w:tcPr>
            <w:tcW w:w="556" w:type="pct"/>
            <w:tcBorders>
              <w:top w:val="outset" w:sz="6" w:space="0" w:color="414142"/>
              <w:left w:val="outset" w:sz="6" w:space="0" w:color="414142"/>
              <w:bottom w:val="outset" w:sz="6" w:space="0" w:color="414142"/>
              <w:right w:val="outset" w:sz="6" w:space="0" w:color="414142"/>
            </w:tcBorders>
            <w:vAlign w:val="center"/>
            <w:hideMark/>
          </w:tcPr>
          <w:p w14:paraId="65B7C3A8" w14:textId="77777777" w:rsidR="00925EAE" w:rsidRPr="00CC7E6C" w:rsidRDefault="00925EAE" w:rsidP="00925EAE">
            <w:r w:rsidRPr="00CC7E6C">
              <w:t> 0</w:t>
            </w:r>
          </w:p>
        </w:tc>
        <w:tc>
          <w:tcPr>
            <w:tcW w:w="602" w:type="pct"/>
            <w:tcBorders>
              <w:top w:val="outset" w:sz="6" w:space="0" w:color="414142"/>
              <w:left w:val="outset" w:sz="6" w:space="0" w:color="414142"/>
              <w:bottom w:val="outset" w:sz="6" w:space="0" w:color="414142"/>
              <w:right w:val="outset" w:sz="6" w:space="0" w:color="414142"/>
            </w:tcBorders>
            <w:vAlign w:val="center"/>
            <w:hideMark/>
          </w:tcPr>
          <w:p w14:paraId="55D9E67C" w14:textId="77777777" w:rsidR="00925EAE" w:rsidRPr="00CC7E6C" w:rsidRDefault="00925EAE" w:rsidP="00925EAE">
            <w:r w:rsidRPr="00CC7E6C">
              <w:t> 0</w:t>
            </w:r>
          </w:p>
        </w:tc>
      </w:tr>
      <w:tr w:rsidR="00CC7E6C" w:rsidRPr="00CC7E6C" w14:paraId="558C34DC" w14:textId="77777777" w:rsidTr="00F92A42">
        <w:tc>
          <w:tcPr>
            <w:tcW w:w="876" w:type="pct"/>
            <w:tcBorders>
              <w:top w:val="outset" w:sz="6" w:space="0" w:color="414142"/>
              <w:left w:val="outset" w:sz="6" w:space="0" w:color="414142"/>
              <w:bottom w:val="outset" w:sz="6" w:space="0" w:color="414142"/>
              <w:right w:val="outset" w:sz="6" w:space="0" w:color="414142"/>
            </w:tcBorders>
            <w:hideMark/>
          </w:tcPr>
          <w:p w14:paraId="04B3F565" w14:textId="77777777" w:rsidR="00925EAE" w:rsidRPr="00CC7E6C" w:rsidRDefault="00925EAE" w:rsidP="00925EAE">
            <w:r w:rsidRPr="00F3514F">
              <w:t>6. Detalizēts ieņēmumu un izdevumu aprēķins (ja nepieciešams, detalizētu ieņēmumu un izdevumu aprēķinu var pievienot anotācijas pielikumā)</w:t>
            </w:r>
          </w:p>
        </w:tc>
        <w:tc>
          <w:tcPr>
            <w:tcW w:w="4124" w:type="pct"/>
            <w:gridSpan w:val="8"/>
            <w:vMerge w:val="restart"/>
            <w:tcBorders>
              <w:top w:val="outset" w:sz="6" w:space="0" w:color="414142"/>
              <w:left w:val="outset" w:sz="6" w:space="0" w:color="414142"/>
              <w:bottom w:val="outset" w:sz="6" w:space="0" w:color="414142"/>
              <w:right w:val="outset" w:sz="6" w:space="0" w:color="414142"/>
            </w:tcBorders>
          </w:tcPr>
          <w:p w14:paraId="49802EB2" w14:textId="71B44740" w:rsidR="00F0336A" w:rsidRPr="00CC7E6C" w:rsidRDefault="00F0336A" w:rsidP="002C20E9">
            <w:pPr>
              <w:ind w:left="67"/>
            </w:pPr>
          </w:p>
        </w:tc>
      </w:tr>
      <w:tr w:rsidR="00CC7E6C" w:rsidRPr="00CC7E6C" w14:paraId="2B1A3D84"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7ED4BFB9" w14:textId="77777777" w:rsidR="00925EAE" w:rsidRPr="00CC7E6C" w:rsidRDefault="00925EAE" w:rsidP="00925EAE">
            <w:r w:rsidRPr="00CC7E6C">
              <w:lastRenderedPageBreak/>
              <w:t>6.1. detalizēts ieņēmumu aprēķins</w:t>
            </w:r>
          </w:p>
        </w:tc>
        <w:tc>
          <w:tcPr>
            <w:tcW w:w="4124" w:type="pct"/>
            <w:gridSpan w:val="8"/>
            <w:vMerge/>
            <w:tcBorders>
              <w:top w:val="outset" w:sz="6" w:space="0" w:color="414142"/>
              <w:left w:val="outset" w:sz="6" w:space="0" w:color="414142"/>
              <w:bottom w:val="outset" w:sz="6" w:space="0" w:color="414142"/>
              <w:right w:val="outset" w:sz="6" w:space="0" w:color="414142"/>
            </w:tcBorders>
            <w:vAlign w:val="center"/>
            <w:hideMark/>
          </w:tcPr>
          <w:p w14:paraId="42CC1A50" w14:textId="77777777" w:rsidR="00925EAE" w:rsidRPr="00CC7E6C" w:rsidRDefault="00925EAE" w:rsidP="00925EAE"/>
        </w:tc>
      </w:tr>
      <w:tr w:rsidR="00CC7E6C" w:rsidRPr="00CC7E6C" w14:paraId="2BBA814B"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28B6AB40" w14:textId="77777777" w:rsidR="00925EAE" w:rsidRPr="00CC7E6C" w:rsidRDefault="00925EAE" w:rsidP="00925EAE">
            <w:r w:rsidRPr="00CC7E6C">
              <w:t>6.2. detalizēts izdevumu aprēķins</w:t>
            </w:r>
          </w:p>
        </w:tc>
        <w:tc>
          <w:tcPr>
            <w:tcW w:w="4124" w:type="pct"/>
            <w:gridSpan w:val="8"/>
            <w:vMerge/>
            <w:tcBorders>
              <w:top w:val="outset" w:sz="6" w:space="0" w:color="414142"/>
              <w:left w:val="outset" w:sz="6" w:space="0" w:color="414142"/>
              <w:bottom w:val="outset" w:sz="6" w:space="0" w:color="414142"/>
              <w:right w:val="outset" w:sz="6" w:space="0" w:color="414142"/>
            </w:tcBorders>
            <w:vAlign w:val="center"/>
            <w:hideMark/>
          </w:tcPr>
          <w:p w14:paraId="02D475DE" w14:textId="77777777" w:rsidR="00925EAE" w:rsidRPr="00CC7E6C" w:rsidRDefault="00925EAE" w:rsidP="00925EAE"/>
        </w:tc>
      </w:tr>
      <w:tr w:rsidR="00CC7E6C" w:rsidRPr="00CC7E6C" w14:paraId="1FC337A0"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2CFEE434" w14:textId="77777777" w:rsidR="00925EAE" w:rsidRPr="00CC7E6C" w:rsidRDefault="00925EAE" w:rsidP="00925EAE">
            <w:r w:rsidRPr="00CC7E6C">
              <w:t>7. Amata vietu skaita izmaiņas</w:t>
            </w:r>
          </w:p>
        </w:tc>
        <w:tc>
          <w:tcPr>
            <w:tcW w:w="4124" w:type="pct"/>
            <w:gridSpan w:val="8"/>
            <w:tcBorders>
              <w:top w:val="outset" w:sz="6" w:space="0" w:color="414142"/>
              <w:left w:val="outset" w:sz="6" w:space="0" w:color="414142"/>
              <w:bottom w:val="outset" w:sz="6" w:space="0" w:color="414142"/>
              <w:right w:val="outset" w:sz="6" w:space="0" w:color="414142"/>
            </w:tcBorders>
            <w:hideMark/>
          </w:tcPr>
          <w:p w14:paraId="49857415" w14:textId="4F2B5397" w:rsidR="00925EAE" w:rsidRPr="00111EDA" w:rsidRDefault="00F3514F" w:rsidP="00CC7E6C">
            <w:pPr>
              <w:ind w:left="66"/>
            </w:pPr>
            <w:r>
              <w:t>Projekts šo jomu neskar</w:t>
            </w:r>
          </w:p>
        </w:tc>
      </w:tr>
      <w:tr w:rsidR="00CC7E6C" w:rsidRPr="00CC7E6C" w14:paraId="3BCAF37D" w14:textId="77777777" w:rsidTr="00925EAE">
        <w:tc>
          <w:tcPr>
            <w:tcW w:w="876" w:type="pct"/>
            <w:tcBorders>
              <w:top w:val="outset" w:sz="6" w:space="0" w:color="414142"/>
              <w:left w:val="outset" w:sz="6" w:space="0" w:color="414142"/>
              <w:bottom w:val="outset" w:sz="6" w:space="0" w:color="414142"/>
              <w:right w:val="outset" w:sz="6" w:space="0" w:color="414142"/>
            </w:tcBorders>
            <w:hideMark/>
          </w:tcPr>
          <w:p w14:paraId="1F39C17B" w14:textId="77777777" w:rsidR="00925EAE" w:rsidRPr="00CC7E6C" w:rsidRDefault="00925EAE" w:rsidP="00925EAE">
            <w:r w:rsidRPr="00CC7E6C">
              <w:t>8. Cita informācija</w:t>
            </w:r>
          </w:p>
        </w:tc>
        <w:tc>
          <w:tcPr>
            <w:tcW w:w="4124" w:type="pct"/>
            <w:gridSpan w:val="8"/>
            <w:tcBorders>
              <w:top w:val="outset" w:sz="6" w:space="0" w:color="414142"/>
              <w:left w:val="outset" w:sz="6" w:space="0" w:color="414142"/>
              <w:bottom w:val="outset" w:sz="6" w:space="0" w:color="414142"/>
              <w:right w:val="outset" w:sz="6" w:space="0" w:color="414142"/>
            </w:tcBorders>
            <w:hideMark/>
          </w:tcPr>
          <w:p w14:paraId="05C042AF" w14:textId="77777777" w:rsidR="00925EAE" w:rsidRPr="00CC7E6C" w:rsidRDefault="00925EAE" w:rsidP="00CC7E6C">
            <w:pPr>
              <w:ind w:left="66"/>
            </w:pPr>
            <w:r w:rsidRPr="00CC7E6C">
              <w:t>Nav.</w:t>
            </w:r>
          </w:p>
        </w:tc>
      </w:tr>
    </w:tbl>
    <w:p w14:paraId="6BD4E28C" w14:textId="5CF3A987" w:rsidR="00463A19" w:rsidRPr="00CC7E6C" w:rsidRDefault="00463A19"/>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779"/>
      </w:tblGrid>
      <w:tr w:rsidR="00CC7E6C" w:rsidRPr="00CC7E6C" w14:paraId="3F086393" w14:textId="77777777" w:rsidTr="00A9251F">
        <w:trPr>
          <w:trHeight w:val="565"/>
          <w:jc w:val="center"/>
        </w:trPr>
        <w:tc>
          <w:tcPr>
            <w:tcW w:w="9779" w:type="dxa"/>
            <w:tcBorders>
              <w:top w:val="single" w:sz="6" w:space="0" w:color="414142"/>
              <w:left w:val="single" w:sz="6" w:space="0" w:color="414142"/>
              <w:bottom w:val="single" w:sz="6" w:space="0" w:color="414142"/>
              <w:right w:val="single" w:sz="6" w:space="0" w:color="414142"/>
            </w:tcBorders>
            <w:vAlign w:val="center"/>
            <w:hideMark/>
          </w:tcPr>
          <w:p w14:paraId="5F8CFE65" w14:textId="77777777" w:rsidR="003F4710" w:rsidRPr="00CC7E6C" w:rsidRDefault="003F4710">
            <w:pPr>
              <w:spacing w:before="100" w:after="100"/>
              <w:jc w:val="center"/>
            </w:pPr>
            <w:r w:rsidRPr="00CC7E6C">
              <w:rPr>
                <w:b/>
              </w:rPr>
              <w:t>IV. Tiesību akta projekta ietekme uz spēkā esošo tiesību normu sistēmu</w:t>
            </w:r>
          </w:p>
        </w:tc>
      </w:tr>
      <w:tr w:rsidR="00C03B30" w:rsidRPr="00CC7E6C" w14:paraId="746C0641" w14:textId="77777777" w:rsidTr="00A9251F">
        <w:trPr>
          <w:trHeight w:val="565"/>
          <w:jc w:val="center"/>
        </w:trPr>
        <w:tc>
          <w:tcPr>
            <w:tcW w:w="9779" w:type="dxa"/>
            <w:tcBorders>
              <w:top w:val="single" w:sz="6" w:space="0" w:color="414142"/>
              <w:left w:val="single" w:sz="6" w:space="0" w:color="414142"/>
              <w:bottom w:val="single" w:sz="6" w:space="0" w:color="414142"/>
              <w:right w:val="single" w:sz="6" w:space="0" w:color="414142"/>
            </w:tcBorders>
            <w:vAlign w:val="center"/>
          </w:tcPr>
          <w:p w14:paraId="28F259CE" w14:textId="6058554D" w:rsidR="00C03B30" w:rsidRPr="00CC7E6C" w:rsidRDefault="00C03B30">
            <w:pPr>
              <w:spacing w:before="100" w:after="100"/>
              <w:jc w:val="center"/>
              <w:rPr>
                <w:b/>
              </w:rPr>
            </w:pPr>
            <w:r w:rsidRPr="00CC7E6C">
              <w:rPr>
                <w:bCs/>
              </w:rPr>
              <w:t>Projekts šo jomu neskar.</w:t>
            </w:r>
          </w:p>
        </w:tc>
      </w:tr>
    </w:tbl>
    <w:p w14:paraId="315E96F0" w14:textId="77777777" w:rsidR="008274B7" w:rsidRPr="00CC7E6C" w:rsidRDefault="008274B7" w:rsidP="007114D2"/>
    <w:tbl>
      <w:tblPr>
        <w:tblW w:w="9810"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810"/>
      </w:tblGrid>
      <w:tr w:rsidR="00CC7E6C" w:rsidRPr="00CC7E6C" w14:paraId="488DA460" w14:textId="77777777" w:rsidTr="00F97BE3">
        <w:tc>
          <w:tcPr>
            <w:tcW w:w="9810" w:type="dxa"/>
            <w:tcBorders>
              <w:top w:val="single" w:sz="6" w:space="0" w:color="auto"/>
              <w:left w:val="single" w:sz="6" w:space="0" w:color="auto"/>
              <w:bottom w:val="outset" w:sz="6" w:space="0" w:color="000000"/>
              <w:right w:val="single" w:sz="6" w:space="0" w:color="auto"/>
            </w:tcBorders>
          </w:tcPr>
          <w:p w14:paraId="4FECBFF9" w14:textId="77777777" w:rsidR="00F97BE3" w:rsidRPr="00CC7E6C" w:rsidRDefault="00F97BE3" w:rsidP="00F97BE3">
            <w:pPr>
              <w:jc w:val="center"/>
              <w:rPr>
                <w:b/>
                <w:bCs/>
              </w:rPr>
            </w:pPr>
            <w:r w:rsidRPr="00CC7E6C">
              <w:rPr>
                <w:b/>
                <w:bCs/>
              </w:rPr>
              <w:t>V. Tiesību akta projekta atbilstība Latvijas Republikas starptautiskajām saistībām</w:t>
            </w:r>
          </w:p>
        </w:tc>
      </w:tr>
      <w:tr w:rsidR="00F92A42" w:rsidRPr="00CC7E6C" w14:paraId="01D47481" w14:textId="77777777" w:rsidTr="00F92A42">
        <w:tc>
          <w:tcPr>
            <w:tcW w:w="9810" w:type="dxa"/>
            <w:tcBorders>
              <w:top w:val="single" w:sz="6" w:space="0" w:color="auto"/>
              <w:left w:val="single" w:sz="6" w:space="0" w:color="auto"/>
              <w:bottom w:val="outset" w:sz="6" w:space="0" w:color="000000"/>
              <w:right w:val="single" w:sz="6" w:space="0" w:color="auto"/>
            </w:tcBorders>
          </w:tcPr>
          <w:p w14:paraId="3E669E52" w14:textId="77777777" w:rsidR="00F92A42" w:rsidRPr="00F92A42" w:rsidRDefault="00F92A42" w:rsidP="009C4523">
            <w:pPr>
              <w:jc w:val="center"/>
              <w:rPr>
                <w:bCs/>
              </w:rPr>
            </w:pPr>
            <w:r w:rsidRPr="00F92A42">
              <w:rPr>
                <w:bCs/>
              </w:rPr>
              <w:t>Projekts šo jomu neskar.</w:t>
            </w:r>
          </w:p>
        </w:tc>
      </w:tr>
    </w:tbl>
    <w:p w14:paraId="65508613" w14:textId="57FE84F2" w:rsidR="00F97BE3" w:rsidRPr="00CC7E6C" w:rsidRDefault="00F97BE3" w:rsidP="007114D2"/>
    <w:tbl>
      <w:tblPr>
        <w:tblW w:w="5182"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731"/>
      </w:tblGrid>
      <w:tr w:rsidR="00CC7E6C" w:rsidRPr="00CC7E6C" w14:paraId="1B0F76B8" w14:textId="77777777" w:rsidTr="0049633F">
        <w:tc>
          <w:tcPr>
            <w:tcW w:w="5000" w:type="pct"/>
            <w:tcBorders>
              <w:top w:val="outset" w:sz="6" w:space="0" w:color="000000"/>
              <w:left w:val="outset" w:sz="6" w:space="0" w:color="000000"/>
              <w:bottom w:val="outset" w:sz="6" w:space="0" w:color="000000"/>
              <w:right w:val="outset" w:sz="6" w:space="0" w:color="000000"/>
            </w:tcBorders>
            <w:vAlign w:val="center"/>
          </w:tcPr>
          <w:p w14:paraId="5DBF9DA4" w14:textId="77777777" w:rsidR="0049633F" w:rsidRPr="00CC7E6C" w:rsidRDefault="0049633F" w:rsidP="0049633F">
            <w:pPr>
              <w:jc w:val="center"/>
              <w:rPr>
                <w:b/>
              </w:rPr>
            </w:pPr>
            <w:r w:rsidRPr="00CC7E6C">
              <w:rPr>
                <w:b/>
                <w:bCs/>
              </w:rPr>
              <w:t>1.tabula</w:t>
            </w:r>
            <w:r w:rsidRPr="00CC7E6C">
              <w:rPr>
                <w:b/>
                <w:bCs/>
              </w:rPr>
              <w:br/>
              <w:t>Tiesību akta projekta atbilstība ES tiesību aktiem</w:t>
            </w:r>
          </w:p>
        </w:tc>
      </w:tr>
      <w:tr w:rsidR="00CC7E6C" w:rsidRPr="00CC7E6C" w14:paraId="65199080" w14:textId="77777777" w:rsidTr="0049633F">
        <w:tc>
          <w:tcPr>
            <w:tcW w:w="5000" w:type="pct"/>
            <w:tcBorders>
              <w:top w:val="outset" w:sz="6" w:space="0" w:color="000000"/>
              <w:left w:val="outset" w:sz="6" w:space="0" w:color="000000"/>
              <w:bottom w:val="outset" w:sz="6" w:space="0" w:color="000000"/>
              <w:right w:val="outset" w:sz="6" w:space="0" w:color="000000"/>
            </w:tcBorders>
            <w:vAlign w:val="center"/>
          </w:tcPr>
          <w:p w14:paraId="73718573" w14:textId="36F14106" w:rsidR="0049633F" w:rsidRPr="00CC7E6C" w:rsidRDefault="00C03B30" w:rsidP="0049633F">
            <w:pPr>
              <w:jc w:val="center"/>
              <w:rPr>
                <w:bCs/>
              </w:rPr>
            </w:pPr>
            <w:r w:rsidRPr="00CC7E6C">
              <w:rPr>
                <w:bCs/>
              </w:rPr>
              <w:t>Projekts šo jomu neskar.</w:t>
            </w:r>
          </w:p>
        </w:tc>
      </w:tr>
    </w:tbl>
    <w:p w14:paraId="5D3472B9" w14:textId="77777777" w:rsidR="00F97BE3" w:rsidRPr="00CC7E6C" w:rsidRDefault="00F97BE3" w:rsidP="007114D2"/>
    <w:tbl>
      <w:tblPr>
        <w:tblW w:w="5182"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731"/>
      </w:tblGrid>
      <w:tr w:rsidR="00CC7E6C" w:rsidRPr="00CC7E6C" w14:paraId="2DA65651" w14:textId="77777777" w:rsidTr="00B44CF4">
        <w:tc>
          <w:tcPr>
            <w:tcW w:w="5000" w:type="pct"/>
            <w:tcBorders>
              <w:top w:val="outset" w:sz="6" w:space="0" w:color="000000"/>
              <w:left w:val="outset" w:sz="6" w:space="0" w:color="000000"/>
              <w:bottom w:val="outset" w:sz="6" w:space="0" w:color="000000"/>
              <w:right w:val="outset" w:sz="6" w:space="0" w:color="000000"/>
            </w:tcBorders>
            <w:vAlign w:val="center"/>
          </w:tcPr>
          <w:p w14:paraId="4C9C9253" w14:textId="473EC301" w:rsidR="0049633F" w:rsidRPr="00CC7E6C" w:rsidRDefault="0049633F" w:rsidP="007E3582">
            <w:pPr>
              <w:jc w:val="center"/>
              <w:rPr>
                <w:b/>
              </w:rPr>
            </w:pPr>
            <w:r w:rsidRPr="00CC7E6C">
              <w:rPr>
                <w:b/>
                <w:bCs/>
              </w:rPr>
              <w:t>2.tabula</w:t>
            </w:r>
            <w:r w:rsidRPr="00CC7E6C">
              <w:rPr>
                <w:b/>
                <w:bCs/>
              </w:rPr>
              <w:br/>
              <w:t>Ar tiesību akta projektu izpildītās vai uzņemtās saistības, kas izriet no starptautiskajiem tiesību aktiem vai starptautiskas institūcijas vai organizācijas dokumentiem. Pasākumi šo saistību izpildei</w:t>
            </w:r>
          </w:p>
        </w:tc>
      </w:tr>
      <w:tr w:rsidR="00CC7E6C" w:rsidRPr="00CC7E6C" w14:paraId="7477D7E9" w14:textId="77777777" w:rsidTr="00B44CF4">
        <w:tc>
          <w:tcPr>
            <w:tcW w:w="5000" w:type="pct"/>
            <w:tcBorders>
              <w:top w:val="outset" w:sz="6" w:space="0" w:color="000000"/>
              <w:left w:val="outset" w:sz="6" w:space="0" w:color="000000"/>
              <w:bottom w:val="outset" w:sz="6" w:space="0" w:color="000000"/>
              <w:right w:val="outset" w:sz="6" w:space="0" w:color="000000"/>
            </w:tcBorders>
            <w:vAlign w:val="center"/>
          </w:tcPr>
          <w:p w14:paraId="614A24EF" w14:textId="0C8DBCDA" w:rsidR="0049633F" w:rsidRPr="00CC7E6C" w:rsidRDefault="0049633F" w:rsidP="007E3582">
            <w:pPr>
              <w:jc w:val="center"/>
              <w:rPr>
                <w:bCs/>
              </w:rPr>
            </w:pPr>
            <w:r w:rsidRPr="00CC7E6C">
              <w:rPr>
                <w:bCs/>
              </w:rPr>
              <w:t>Projekts šo jomu neskar</w:t>
            </w:r>
            <w:r w:rsidR="00785A9A" w:rsidRPr="00CC7E6C">
              <w:rPr>
                <w:bCs/>
              </w:rPr>
              <w:t>.</w:t>
            </w:r>
          </w:p>
        </w:tc>
      </w:tr>
    </w:tbl>
    <w:p w14:paraId="1C68FE43" w14:textId="77777777" w:rsidR="00910BBC" w:rsidRPr="00CC7E6C" w:rsidRDefault="00910BBC" w:rsidP="00C57BDB"/>
    <w:tbl>
      <w:tblPr>
        <w:tblW w:w="5182" w:type="pct"/>
        <w:tblInd w:w="-150" w:type="dxa"/>
        <w:tblCellMar>
          <w:left w:w="0" w:type="dxa"/>
          <w:right w:w="0" w:type="dxa"/>
        </w:tblCellMar>
        <w:tblLook w:val="0000" w:firstRow="0" w:lastRow="0" w:firstColumn="0" w:lastColumn="0" w:noHBand="0" w:noVBand="0"/>
      </w:tblPr>
      <w:tblGrid>
        <w:gridCol w:w="446"/>
        <w:gridCol w:w="3108"/>
        <w:gridCol w:w="6183"/>
      </w:tblGrid>
      <w:tr w:rsidR="00CC7E6C" w:rsidRPr="00CC7E6C" w14:paraId="4623ED0C" w14:textId="77777777" w:rsidTr="007E3582">
        <w:trPr>
          <w:trHeight w:val="268"/>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14:paraId="6318B6A6" w14:textId="77777777" w:rsidR="00910BBC" w:rsidRPr="00CC7E6C" w:rsidRDefault="00910BBC" w:rsidP="007E3582">
            <w:pPr>
              <w:pStyle w:val="naiskr"/>
              <w:spacing w:before="60" w:after="60"/>
              <w:ind w:left="144" w:right="86"/>
              <w:jc w:val="center"/>
            </w:pPr>
            <w:r w:rsidRPr="00CC7E6C">
              <w:rPr>
                <w:rFonts w:eastAsia="Calibri"/>
                <w:b/>
                <w:bCs/>
                <w:lang w:eastAsia="en-US"/>
              </w:rPr>
              <w:t>VI. Sabiedrības līdzdalība un komunikācijas aktivitātes</w:t>
            </w:r>
          </w:p>
        </w:tc>
      </w:tr>
      <w:tr w:rsidR="00CC7E6C" w:rsidRPr="00CC7E6C" w14:paraId="17F95FDB" w14:textId="77777777" w:rsidTr="007E3582">
        <w:trPr>
          <w:trHeight w:val="476"/>
        </w:trPr>
        <w:tc>
          <w:tcPr>
            <w:tcW w:w="229" w:type="pct"/>
            <w:tcBorders>
              <w:top w:val="single" w:sz="4" w:space="0" w:color="000000"/>
              <w:left w:val="single" w:sz="4" w:space="0" w:color="000000"/>
              <w:bottom w:val="single" w:sz="4" w:space="0" w:color="000000"/>
            </w:tcBorders>
            <w:shd w:val="clear" w:color="auto" w:fill="auto"/>
          </w:tcPr>
          <w:p w14:paraId="6B49D107" w14:textId="77777777" w:rsidR="00910BBC" w:rsidRPr="00CC7E6C" w:rsidRDefault="00910BBC" w:rsidP="007E3582">
            <w:pPr>
              <w:pStyle w:val="naiskr"/>
              <w:spacing w:before="60" w:after="0"/>
            </w:pPr>
            <w:r w:rsidRPr="00CC7E6C">
              <w:t xml:space="preserve"> 1.</w:t>
            </w:r>
          </w:p>
        </w:tc>
        <w:tc>
          <w:tcPr>
            <w:tcW w:w="1596" w:type="pct"/>
            <w:tcBorders>
              <w:top w:val="single" w:sz="4" w:space="0" w:color="000000"/>
              <w:left w:val="single" w:sz="4" w:space="0" w:color="000000"/>
              <w:bottom w:val="single" w:sz="4" w:space="0" w:color="000000"/>
            </w:tcBorders>
            <w:shd w:val="clear" w:color="auto" w:fill="auto"/>
          </w:tcPr>
          <w:p w14:paraId="09E4FA6C" w14:textId="77777777" w:rsidR="00910BBC" w:rsidRPr="00CC7E6C" w:rsidRDefault="00910BBC" w:rsidP="007E3582">
            <w:pPr>
              <w:pStyle w:val="naiskr"/>
              <w:spacing w:before="60" w:after="60"/>
              <w:ind w:left="86"/>
            </w:pPr>
            <w:r w:rsidRPr="00CC7E6C">
              <w:t>Plānotās sabiedrības līdzdalības un komunikācijas aktivitātes saistībā ar projektu</w:t>
            </w:r>
          </w:p>
        </w:tc>
        <w:tc>
          <w:tcPr>
            <w:tcW w:w="3174" w:type="pct"/>
            <w:tcBorders>
              <w:top w:val="single" w:sz="4" w:space="0" w:color="000000"/>
              <w:left w:val="single" w:sz="4" w:space="0" w:color="000000"/>
              <w:bottom w:val="single" w:sz="4" w:space="0" w:color="000000"/>
              <w:right w:val="single" w:sz="4" w:space="0" w:color="000000"/>
            </w:tcBorders>
            <w:shd w:val="clear" w:color="auto" w:fill="auto"/>
          </w:tcPr>
          <w:p w14:paraId="3067C4E5" w14:textId="77777777" w:rsidR="00910BBC" w:rsidRPr="00CC7E6C" w:rsidRDefault="00910BBC" w:rsidP="007E3582">
            <w:pPr>
              <w:ind w:left="108"/>
            </w:pPr>
            <w:r w:rsidRPr="00CC7E6C">
              <w:t>Projekts šo jomu neskar.</w:t>
            </w:r>
          </w:p>
        </w:tc>
      </w:tr>
      <w:tr w:rsidR="00CC7E6C" w:rsidRPr="00CC7E6C" w14:paraId="76105D49" w14:textId="77777777" w:rsidTr="007E3582">
        <w:trPr>
          <w:trHeight w:val="252"/>
        </w:trPr>
        <w:tc>
          <w:tcPr>
            <w:tcW w:w="229" w:type="pct"/>
            <w:tcBorders>
              <w:top w:val="single" w:sz="4" w:space="0" w:color="000000"/>
              <w:left w:val="single" w:sz="4" w:space="0" w:color="000000"/>
              <w:bottom w:val="single" w:sz="4" w:space="0" w:color="000000"/>
            </w:tcBorders>
            <w:shd w:val="clear" w:color="auto" w:fill="auto"/>
          </w:tcPr>
          <w:p w14:paraId="54DF2628" w14:textId="77777777" w:rsidR="00910BBC" w:rsidRPr="00CC7E6C" w:rsidRDefault="00910BBC" w:rsidP="007E3582">
            <w:pPr>
              <w:pStyle w:val="naiskr"/>
              <w:spacing w:before="60" w:after="0"/>
            </w:pPr>
            <w:r w:rsidRPr="00CC7E6C">
              <w:t>2.</w:t>
            </w:r>
          </w:p>
        </w:tc>
        <w:tc>
          <w:tcPr>
            <w:tcW w:w="1596" w:type="pct"/>
            <w:tcBorders>
              <w:top w:val="single" w:sz="4" w:space="0" w:color="000000"/>
              <w:left w:val="single" w:sz="4" w:space="0" w:color="000000"/>
              <w:bottom w:val="single" w:sz="4" w:space="0" w:color="000000"/>
            </w:tcBorders>
            <w:shd w:val="clear" w:color="auto" w:fill="auto"/>
          </w:tcPr>
          <w:p w14:paraId="0FC79EF5" w14:textId="77777777" w:rsidR="00910BBC" w:rsidRPr="00CC7E6C" w:rsidRDefault="00910BBC" w:rsidP="007E3582">
            <w:pPr>
              <w:pStyle w:val="naiskr"/>
              <w:spacing w:before="60" w:after="0"/>
              <w:ind w:left="86"/>
            </w:pPr>
            <w:r w:rsidRPr="00CC7E6C">
              <w:t>Sabiedrības līdzdalība projekta izstrādē</w:t>
            </w:r>
          </w:p>
        </w:tc>
        <w:tc>
          <w:tcPr>
            <w:tcW w:w="3174" w:type="pct"/>
            <w:tcBorders>
              <w:top w:val="single" w:sz="4" w:space="0" w:color="000000"/>
              <w:left w:val="single" w:sz="4" w:space="0" w:color="000000"/>
              <w:bottom w:val="single" w:sz="4" w:space="0" w:color="000000"/>
              <w:right w:val="single" w:sz="4" w:space="0" w:color="000000"/>
            </w:tcBorders>
            <w:shd w:val="clear" w:color="auto" w:fill="auto"/>
          </w:tcPr>
          <w:p w14:paraId="7829C8FC" w14:textId="751DAC60" w:rsidR="00910BBC" w:rsidRPr="00CC7E6C" w:rsidRDefault="00F92A42" w:rsidP="007E3582">
            <w:pPr>
              <w:spacing w:before="60"/>
              <w:ind w:left="115"/>
            </w:pPr>
            <w:r>
              <w:t>L</w:t>
            </w:r>
            <w:r w:rsidR="00910BBC" w:rsidRPr="00CC7E6C">
              <w:t>ikumprojekts tika publicēts Satiksmes ministrijas tīmekļa vietnē, sadaļā “Sabiedrības līdzdalība”. Tādējādi savus priekšlikumus par likumprojektu varēja izteikt ikviena ieinteresētā persona.</w:t>
            </w:r>
          </w:p>
        </w:tc>
      </w:tr>
      <w:tr w:rsidR="00CC7E6C" w:rsidRPr="00CC7E6C" w14:paraId="6CB61265" w14:textId="77777777" w:rsidTr="007E3582">
        <w:trPr>
          <w:trHeight w:val="316"/>
        </w:trPr>
        <w:tc>
          <w:tcPr>
            <w:tcW w:w="229" w:type="pct"/>
            <w:tcBorders>
              <w:top w:val="single" w:sz="4" w:space="0" w:color="000000"/>
              <w:left w:val="single" w:sz="4" w:space="0" w:color="000000"/>
              <w:bottom w:val="single" w:sz="4" w:space="0" w:color="000000"/>
            </w:tcBorders>
            <w:shd w:val="clear" w:color="auto" w:fill="auto"/>
          </w:tcPr>
          <w:p w14:paraId="6CD7AF87" w14:textId="77777777" w:rsidR="00910BBC" w:rsidRPr="00CC7E6C" w:rsidRDefault="00910BBC" w:rsidP="007E3582">
            <w:pPr>
              <w:pStyle w:val="naiskr"/>
              <w:spacing w:before="60" w:after="0"/>
            </w:pPr>
            <w:r w:rsidRPr="00CC7E6C">
              <w:t xml:space="preserve"> 3.</w:t>
            </w:r>
          </w:p>
        </w:tc>
        <w:tc>
          <w:tcPr>
            <w:tcW w:w="1596" w:type="pct"/>
            <w:tcBorders>
              <w:top w:val="single" w:sz="4" w:space="0" w:color="000000"/>
              <w:left w:val="single" w:sz="4" w:space="0" w:color="000000"/>
              <w:bottom w:val="single" w:sz="4" w:space="0" w:color="000000"/>
            </w:tcBorders>
            <w:shd w:val="clear" w:color="auto" w:fill="auto"/>
          </w:tcPr>
          <w:p w14:paraId="2975D18B" w14:textId="77777777" w:rsidR="00910BBC" w:rsidRPr="00CC7E6C" w:rsidRDefault="00910BBC" w:rsidP="007E3582">
            <w:pPr>
              <w:pStyle w:val="naiskr"/>
              <w:spacing w:before="60" w:after="60"/>
              <w:ind w:left="86"/>
            </w:pPr>
            <w:r w:rsidRPr="00CC7E6C">
              <w:t>Sabiedrības līdzdalības rezultāti</w:t>
            </w:r>
          </w:p>
        </w:tc>
        <w:tc>
          <w:tcPr>
            <w:tcW w:w="3174" w:type="pct"/>
            <w:tcBorders>
              <w:top w:val="single" w:sz="4" w:space="0" w:color="000000"/>
              <w:left w:val="single" w:sz="4" w:space="0" w:color="000000"/>
              <w:bottom w:val="single" w:sz="4" w:space="0" w:color="000000"/>
              <w:right w:val="single" w:sz="4" w:space="0" w:color="000000"/>
            </w:tcBorders>
            <w:shd w:val="clear" w:color="auto" w:fill="auto"/>
          </w:tcPr>
          <w:p w14:paraId="27F492F2" w14:textId="77777777" w:rsidR="00910BBC" w:rsidRPr="00CC7E6C" w:rsidRDefault="00910BBC" w:rsidP="007E3582">
            <w:pPr>
              <w:spacing w:before="60" w:after="60"/>
              <w:ind w:left="115"/>
            </w:pPr>
            <w:r w:rsidRPr="00CC7E6C">
              <w:t>Komentāri par likumprojektu netika saņemti.</w:t>
            </w:r>
          </w:p>
        </w:tc>
      </w:tr>
      <w:tr w:rsidR="00CC7E6C" w:rsidRPr="00CC7E6C" w14:paraId="28E00FFE" w14:textId="77777777" w:rsidTr="007E3582">
        <w:tc>
          <w:tcPr>
            <w:tcW w:w="229" w:type="pct"/>
            <w:tcBorders>
              <w:top w:val="single" w:sz="4" w:space="0" w:color="000000"/>
              <w:left w:val="single" w:sz="4" w:space="0" w:color="000000"/>
              <w:bottom w:val="single" w:sz="4" w:space="0" w:color="000000"/>
            </w:tcBorders>
            <w:shd w:val="clear" w:color="auto" w:fill="auto"/>
          </w:tcPr>
          <w:p w14:paraId="1FECADA5" w14:textId="77777777" w:rsidR="00910BBC" w:rsidRPr="00CC7E6C" w:rsidRDefault="00910BBC" w:rsidP="007E3582">
            <w:pPr>
              <w:pStyle w:val="naiskr"/>
              <w:spacing w:before="60" w:after="0"/>
            </w:pPr>
            <w:r w:rsidRPr="00CC7E6C">
              <w:t xml:space="preserve"> 4.</w:t>
            </w:r>
          </w:p>
        </w:tc>
        <w:tc>
          <w:tcPr>
            <w:tcW w:w="1596" w:type="pct"/>
            <w:tcBorders>
              <w:top w:val="single" w:sz="4" w:space="0" w:color="000000"/>
              <w:left w:val="single" w:sz="4" w:space="0" w:color="000000"/>
              <w:bottom w:val="single" w:sz="4" w:space="0" w:color="000000"/>
            </w:tcBorders>
            <w:shd w:val="clear" w:color="auto" w:fill="auto"/>
          </w:tcPr>
          <w:p w14:paraId="55CE5DA5" w14:textId="77777777" w:rsidR="00910BBC" w:rsidRPr="00CC7E6C" w:rsidRDefault="00910BBC" w:rsidP="007E3582">
            <w:pPr>
              <w:pStyle w:val="naiskr"/>
              <w:spacing w:before="60" w:after="60"/>
              <w:ind w:left="86"/>
            </w:pPr>
            <w:r w:rsidRPr="00CC7E6C">
              <w:t>Cita informācija</w:t>
            </w:r>
          </w:p>
        </w:tc>
        <w:tc>
          <w:tcPr>
            <w:tcW w:w="3174" w:type="pct"/>
            <w:tcBorders>
              <w:top w:val="single" w:sz="4" w:space="0" w:color="000000"/>
              <w:left w:val="single" w:sz="4" w:space="0" w:color="000000"/>
              <w:bottom w:val="single" w:sz="4" w:space="0" w:color="000000"/>
              <w:right w:val="single" w:sz="4" w:space="0" w:color="000000"/>
            </w:tcBorders>
            <w:shd w:val="clear" w:color="auto" w:fill="auto"/>
          </w:tcPr>
          <w:p w14:paraId="68EB6073" w14:textId="77777777" w:rsidR="00910BBC" w:rsidRPr="00CC7E6C" w:rsidRDefault="00910BBC" w:rsidP="007E3582">
            <w:pPr>
              <w:spacing w:before="60" w:after="60"/>
              <w:ind w:left="115"/>
            </w:pPr>
            <w:r w:rsidRPr="00CC7E6C">
              <w:t>Nav.</w:t>
            </w:r>
          </w:p>
        </w:tc>
      </w:tr>
    </w:tbl>
    <w:p w14:paraId="26893991" w14:textId="4392C600" w:rsidR="00910BBC" w:rsidRDefault="00910BBC" w:rsidP="00C57BDB"/>
    <w:p w14:paraId="70C2CBBC" w14:textId="77777777" w:rsidR="00157727" w:rsidRPr="00CC7E6C" w:rsidRDefault="00157727" w:rsidP="00C57BDB"/>
    <w:tbl>
      <w:tblPr>
        <w:tblW w:w="9810" w:type="dxa"/>
        <w:tblInd w:w="-1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810"/>
      </w:tblGrid>
      <w:tr w:rsidR="00CC7E6C" w:rsidRPr="00CC7E6C" w14:paraId="294453D5" w14:textId="77777777" w:rsidTr="00354409">
        <w:tc>
          <w:tcPr>
            <w:tcW w:w="9810" w:type="dxa"/>
            <w:tcBorders>
              <w:top w:val="outset" w:sz="6" w:space="0" w:color="000000"/>
              <w:left w:val="outset" w:sz="6" w:space="0" w:color="000000"/>
              <w:bottom w:val="outset" w:sz="6" w:space="0" w:color="000000"/>
              <w:right w:val="outset" w:sz="6" w:space="0" w:color="000000"/>
            </w:tcBorders>
          </w:tcPr>
          <w:p w14:paraId="364251AE" w14:textId="77777777" w:rsidR="00C530D7" w:rsidRPr="00CC7E6C" w:rsidRDefault="00C530D7" w:rsidP="00354409">
            <w:pPr>
              <w:jc w:val="center"/>
              <w:rPr>
                <w:b/>
                <w:bCs/>
              </w:rPr>
            </w:pPr>
            <w:r w:rsidRPr="00CC7E6C">
              <w:rPr>
                <w:b/>
                <w:bCs/>
              </w:rPr>
              <w:lastRenderedPageBreak/>
              <w:t>VII. Tiesību akta projekta izpildes nodrošināšana un tās ietekme uz institūcijām</w:t>
            </w:r>
          </w:p>
        </w:tc>
      </w:tr>
      <w:tr w:rsidR="00F3514F" w:rsidRPr="00F3514F" w14:paraId="48C2F1B4" w14:textId="77777777" w:rsidTr="00354409">
        <w:tc>
          <w:tcPr>
            <w:tcW w:w="9810" w:type="dxa"/>
            <w:tcBorders>
              <w:top w:val="outset" w:sz="6" w:space="0" w:color="000000"/>
              <w:left w:val="outset" w:sz="6" w:space="0" w:color="000000"/>
              <w:bottom w:val="outset" w:sz="6" w:space="0" w:color="000000"/>
              <w:right w:val="outset" w:sz="6" w:space="0" w:color="000000"/>
            </w:tcBorders>
          </w:tcPr>
          <w:p w14:paraId="558ACC0D" w14:textId="75AE79AC" w:rsidR="00F3514F" w:rsidRPr="00F3514F" w:rsidRDefault="00F3514F" w:rsidP="00354409">
            <w:pPr>
              <w:jc w:val="center"/>
              <w:rPr>
                <w:bCs/>
              </w:rPr>
            </w:pPr>
            <w:r w:rsidRPr="00F3514F">
              <w:rPr>
                <w:bCs/>
              </w:rPr>
              <w:t>Projekts šo jomu neskar</w:t>
            </w:r>
          </w:p>
        </w:tc>
      </w:tr>
    </w:tbl>
    <w:p w14:paraId="61DC4334" w14:textId="77777777" w:rsidR="00C530D7" w:rsidRPr="00CC7E6C" w:rsidRDefault="00C530D7" w:rsidP="00C57BDB"/>
    <w:p w14:paraId="4296C19E" w14:textId="77777777" w:rsidR="007A7FBC" w:rsidRPr="00CC7E6C" w:rsidRDefault="007A7FBC" w:rsidP="00C57BDB"/>
    <w:p w14:paraId="5F9D8E24" w14:textId="77777777" w:rsidR="00785A9A" w:rsidRDefault="00785A9A" w:rsidP="00C57BDB"/>
    <w:p w14:paraId="6E9F913C" w14:textId="77777777" w:rsidR="008E2F7E" w:rsidRPr="00CC7E6C" w:rsidRDefault="008E2F7E" w:rsidP="00C57BDB"/>
    <w:p w14:paraId="2C8EA13E" w14:textId="09D1AD80" w:rsidR="00A26B9A" w:rsidRPr="00CC7E6C" w:rsidRDefault="00A26B9A" w:rsidP="00F92A42">
      <w:pPr>
        <w:jc w:val="both"/>
      </w:pPr>
      <w:r w:rsidRPr="00CC7E6C">
        <w:t>Satiksmes ministrs</w:t>
      </w:r>
      <w:r w:rsidRPr="00CC7E6C">
        <w:tab/>
      </w:r>
      <w:r w:rsidRPr="00CC7E6C">
        <w:tab/>
      </w:r>
      <w:r w:rsidRPr="00CC7E6C">
        <w:tab/>
      </w:r>
      <w:r w:rsidRPr="00CC7E6C">
        <w:tab/>
      </w:r>
      <w:r w:rsidRPr="00CC7E6C">
        <w:tab/>
        <w:t xml:space="preserve">                  </w:t>
      </w:r>
      <w:r w:rsidRPr="00CC7E6C">
        <w:tab/>
      </w:r>
      <w:r w:rsidR="00F92A42">
        <w:tab/>
      </w:r>
      <w:proofErr w:type="spellStart"/>
      <w:r w:rsidRPr="00CC7E6C">
        <w:t>U.Augulis</w:t>
      </w:r>
      <w:proofErr w:type="spellEnd"/>
    </w:p>
    <w:p w14:paraId="76CC8F01" w14:textId="77777777" w:rsidR="00A26B9A" w:rsidRPr="00CC7E6C" w:rsidRDefault="00A26B9A" w:rsidP="00A26B9A">
      <w:pPr>
        <w:ind w:firstLine="720"/>
        <w:jc w:val="both"/>
      </w:pPr>
    </w:p>
    <w:p w14:paraId="5BA090C1" w14:textId="77777777" w:rsidR="007A7FBC" w:rsidRPr="00CC7E6C" w:rsidRDefault="007A7FBC" w:rsidP="00E40443">
      <w:pPr>
        <w:jc w:val="both"/>
      </w:pPr>
    </w:p>
    <w:p w14:paraId="31FDEB2A" w14:textId="77777777" w:rsidR="00785A9A" w:rsidRPr="00CC7E6C" w:rsidRDefault="00785A9A" w:rsidP="00E40443">
      <w:pPr>
        <w:jc w:val="both"/>
      </w:pPr>
    </w:p>
    <w:p w14:paraId="0C9FEE8E" w14:textId="4BF9C04C" w:rsidR="00B44CF4" w:rsidRPr="00CC7E6C" w:rsidRDefault="001F7B5E" w:rsidP="00F92A42">
      <w:pPr>
        <w:jc w:val="both"/>
      </w:pPr>
      <w:r w:rsidRPr="00CC7E6C">
        <w:t xml:space="preserve">Vīza: </w:t>
      </w:r>
      <w:r w:rsidR="00A26B9A" w:rsidRPr="00CC7E6C">
        <w:t>valsts sekretār</w:t>
      </w:r>
      <w:r w:rsidRPr="00CC7E6C">
        <w:t>s</w:t>
      </w:r>
      <w:r w:rsidRPr="00CC7E6C">
        <w:tab/>
      </w:r>
      <w:r w:rsidRPr="00CC7E6C">
        <w:tab/>
      </w:r>
      <w:r w:rsidRPr="00CC7E6C">
        <w:tab/>
      </w:r>
      <w:r w:rsidRPr="00CC7E6C">
        <w:tab/>
      </w:r>
      <w:r w:rsidRPr="00CC7E6C">
        <w:tab/>
      </w:r>
      <w:r w:rsidRPr="00CC7E6C">
        <w:tab/>
      </w:r>
      <w:r w:rsidRPr="00CC7E6C">
        <w:tab/>
      </w:r>
      <w:r w:rsidR="00F92A42">
        <w:tab/>
      </w:r>
      <w:proofErr w:type="spellStart"/>
      <w:r w:rsidRPr="00CC7E6C">
        <w:t>K.Ozoliņš</w:t>
      </w:r>
      <w:proofErr w:type="spellEnd"/>
    </w:p>
    <w:p w14:paraId="6E8F86B7" w14:textId="77777777" w:rsidR="00B44CF4" w:rsidRPr="00CC7E6C" w:rsidRDefault="00B44CF4" w:rsidP="005E1FF8">
      <w:pPr>
        <w:jc w:val="both"/>
      </w:pPr>
    </w:p>
    <w:p w14:paraId="3A62E314" w14:textId="77777777" w:rsidR="00785A9A" w:rsidRPr="00CC7E6C" w:rsidRDefault="00785A9A" w:rsidP="007A7FBC">
      <w:pPr>
        <w:jc w:val="both"/>
        <w:rPr>
          <w:sz w:val="20"/>
          <w:szCs w:val="20"/>
        </w:rPr>
      </w:pPr>
    </w:p>
    <w:p w14:paraId="7EAE5499" w14:textId="77777777" w:rsidR="00785A9A" w:rsidRPr="00CC7E6C" w:rsidRDefault="00785A9A" w:rsidP="007A7FBC">
      <w:pPr>
        <w:jc w:val="both"/>
        <w:rPr>
          <w:sz w:val="20"/>
          <w:szCs w:val="20"/>
        </w:rPr>
      </w:pPr>
    </w:p>
    <w:p w14:paraId="5DBFE188" w14:textId="77777777" w:rsidR="00F92A42" w:rsidRPr="008A0C55" w:rsidRDefault="00F92A42" w:rsidP="00F92A42">
      <w:pPr>
        <w:jc w:val="both"/>
        <w:rPr>
          <w:sz w:val="20"/>
          <w:szCs w:val="20"/>
        </w:rPr>
      </w:pPr>
      <w:r w:rsidRPr="008A0C55">
        <w:rPr>
          <w:sz w:val="20"/>
          <w:szCs w:val="20"/>
        </w:rPr>
        <w:t>Jirgena, 67028016</w:t>
      </w:r>
    </w:p>
    <w:p w14:paraId="253BFFD1" w14:textId="77777777" w:rsidR="00F92A42" w:rsidRPr="003113FD" w:rsidRDefault="00F92A42" w:rsidP="00F92A42">
      <w:pPr>
        <w:jc w:val="both"/>
      </w:pPr>
      <w:r w:rsidRPr="008A0C55">
        <w:rPr>
          <w:sz w:val="20"/>
          <w:szCs w:val="20"/>
        </w:rPr>
        <w:t>Baiba.Jirgena@sam.gov.lv</w:t>
      </w:r>
    </w:p>
    <w:p w14:paraId="7A939FFB" w14:textId="77777777" w:rsidR="008E2F7E" w:rsidRPr="00CC7E6C" w:rsidRDefault="008E2F7E" w:rsidP="007A7FBC">
      <w:pPr>
        <w:jc w:val="both"/>
        <w:rPr>
          <w:sz w:val="20"/>
          <w:szCs w:val="20"/>
        </w:rPr>
      </w:pPr>
    </w:p>
    <w:sectPr w:rsidR="008E2F7E" w:rsidRPr="00CC7E6C" w:rsidSect="00AB6E2D">
      <w:headerReference w:type="default" r:id="rId8"/>
      <w:footerReference w:type="default" r:id="rId9"/>
      <w:footerReference w:type="first" r:id="rId10"/>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D447F" w14:textId="77777777" w:rsidR="00564C51" w:rsidRDefault="00564C51" w:rsidP="000A349B">
      <w:r>
        <w:separator/>
      </w:r>
    </w:p>
  </w:endnote>
  <w:endnote w:type="continuationSeparator" w:id="0">
    <w:p w14:paraId="24F7611B" w14:textId="77777777" w:rsidR="00564C51" w:rsidRDefault="00564C51"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3F471" w14:textId="29677EE0" w:rsidR="00321673" w:rsidRPr="00932D2B" w:rsidRDefault="00321673" w:rsidP="00932D2B">
    <w:pPr>
      <w:jc w:val="both"/>
      <w:rPr>
        <w:bCs/>
        <w:color w:val="000000"/>
        <w:sz w:val="20"/>
        <w:szCs w:val="20"/>
      </w:rPr>
    </w:pPr>
    <w:r>
      <w:rPr>
        <w:bCs/>
        <w:color w:val="000000"/>
        <w:sz w:val="20"/>
        <w:szCs w:val="20"/>
      </w:rPr>
      <w:t>SMa</w:t>
    </w:r>
    <w:r w:rsidRPr="00932D2B">
      <w:rPr>
        <w:bCs/>
        <w:color w:val="000000"/>
        <w:sz w:val="20"/>
        <w:szCs w:val="20"/>
      </w:rPr>
      <w:t>not_</w:t>
    </w:r>
    <w:r w:rsidR="00E40004">
      <w:rPr>
        <w:bCs/>
        <w:color w:val="000000"/>
        <w:sz w:val="20"/>
        <w:szCs w:val="20"/>
      </w:rPr>
      <w:t>0406</w:t>
    </w:r>
    <w:r>
      <w:rPr>
        <w:bCs/>
        <w:color w:val="000000"/>
        <w:sz w:val="20"/>
        <w:szCs w:val="20"/>
      </w:rPr>
      <w:t>18</w:t>
    </w:r>
    <w:r w:rsidRPr="00932D2B">
      <w:rPr>
        <w:bCs/>
        <w:color w:val="000000"/>
        <w:sz w:val="20"/>
        <w:szCs w:val="20"/>
      </w:rPr>
      <w:t>_</w:t>
    </w:r>
    <w:r w:rsidR="00F3514F">
      <w:rPr>
        <w:bCs/>
        <w:color w:val="000000"/>
        <w:sz w:val="20"/>
        <w:szCs w:val="20"/>
      </w:rPr>
      <w:t>ParZemesDz</w:t>
    </w:r>
    <w:r>
      <w:rPr>
        <w:bCs/>
        <w:color w:val="00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C7B1" w14:textId="5D75AB5F" w:rsidR="00321673" w:rsidRPr="00F3514F" w:rsidRDefault="00F3514F" w:rsidP="00F3514F">
    <w:pPr>
      <w:pStyle w:val="Footer"/>
    </w:pPr>
    <w:r>
      <w:rPr>
        <w:bCs/>
        <w:color w:val="000000"/>
        <w:sz w:val="20"/>
        <w:szCs w:val="20"/>
      </w:rPr>
      <w:t>SMa</w:t>
    </w:r>
    <w:r w:rsidRPr="00932D2B">
      <w:rPr>
        <w:bCs/>
        <w:color w:val="000000"/>
        <w:sz w:val="20"/>
        <w:szCs w:val="20"/>
      </w:rPr>
      <w:t>not_</w:t>
    </w:r>
    <w:r w:rsidR="00E40004">
      <w:rPr>
        <w:bCs/>
        <w:color w:val="000000"/>
        <w:sz w:val="20"/>
        <w:szCs w:val="20"/>
      </w:rPr>
      <w:t>0406</w:t>
    </w:r>
    <w:r>
      <w:rPr>
        <w:bCs/>
        <w:color w:val="000000"/>
        <w:sz w:val="20"/>
        <w:szCs w:val="20"/>
      </w:rPr>
      <w:t>18</w:t>
    </w:r>
    <w:r w:rsidRPr="00932D2B">
      <w:rPr>
        <w:bCs/>
        <w:color w:val="000000"/>
        <w:sz w:val="20"/>
        <w:szCs w:val="20"/>
      </w:rPr>
      <w:t>_</w:t>
    </w:r>
    <w:r>
      <w:rPr>
        <w:bCs/>
        <w:color w:val="000000"/>
        <w:sz w:val="20"/>
        <w:szCs w:val="20"/>
      </w:rPr>
      <w:t>ParZemesDz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1E2A" w14:textId="77777777" w:rsidR="00564C51" w:rsidRDefault="00564C51" w:rsidP="000A349B">
      <w:r>
        <w:separator/>
      </w:r>
    </w:p>
  </w:footnote>
  <w:footnote w:type="continuationSeparator" w:id="0">
    <w:p w14:paraId="68E6DAAD" w14:textId="77777777" w:rsidR="00564C51" w:rsidRDefault="00564C51" w:rsidP="000A3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72844"/>
      <w:docPartObj>
        <w:docPartGallery w:val="Page Numbers (Top of Page)"/>
        <w:docPartUnique/>
      </w:docPartObj>
    </w:sdtPr>
    <w:sdtEndPr>
      <w:rPr>
        <w:noProof/>
      </w:rPr>
    </w:sdtEndPr>
    <w:sdtContent>
      <w:p w14:paraId="77F063CA" w14:textId="74453891" w:rsidR="00321673" w:rsidRDefault="00321673">
        <w:pPr>
          <w:pStyle w:val="Header"/>
          <w:jc w:val="center"/>
        </w:pPr>
        <w:r>
          <w:fldChar w:fldCharType="begin"/>
        </w:r>
        <w:r>
          <w:instrText xml:space="preserve"> PAGE   \* MERGEFORMAT </w:instrText>
        </w:r>
        <w:r>
          <w:fldChar w:fldCharType="separate"/>
        </w:r>
        <w:r w:rsidR="008E2F7E">
          <w:rPr>
            <w:noProof/>
          </w:rPr>
          <w:t>9</w:t>
        </w:r>
        <w:r>
          <w:rPr>
            <w:noProof/>
          </w:rPr>
          <w:fldChar w:fldCharType="end"/>
        </w:r>
      </w:p>
    </w:sdtContent>
  </w:sdt>
  <w:p w14:paraId="5C3126B4" w14:textId="77777777" w:rsidR="00321673" w:rsidRDefault="00321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4DE"/>
    <w:multiLevelType w:val="hybridMultilevel"/>
    <w:tmpl w:val="837A57E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 w15:restartNumberingAfterBreak="0">
    <w:nsid w:val="055D5FB9"/>
    <w:multiLevelType w:val="hybridMultilevel"/>
    <w:tmpl w:val="CAD4B7C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 w15:restartNumberingAfterBreak="0">
    <w:nsid w:val="071B4C18"/>
    <w:multiLevelType w:val="hybridMultilevel"/>
    <w:tmpl w:val="17927E1C"/>
    <w:lvl w:ilvl="0" w:tplc="9F9A7ECE">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3" w15:restartNumberingAfterBreak="0">
    <w:nsid w:val="08CE0914"/>
    <w:multiLevelType w:val="hybridMultilevel"/>
    <w:tmpl w:val="F5DE0FE0"/>
    <w:lvl w:ilvl="0" w:tplc="06FC314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63DFB"/>
    <w:multiLevelType w:val="hybridMultilevel"/>
    <w:tmpl w:val="4D7CFE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C079D"/>
    <w:multiLevelType w:val="hybridMultilevel"/>
    <w:tmpl w:val="87C86492"/>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7" w15:restartNumberingAfterBreak="0">
    <w:nsid w:val="1C8C6958"/>
    <w:multiLevelType w:val="hybridMultilevel"/>
    <w:tmpl w:val="6078458E"/>
    <w:lvl w:ilvl="0" w:tplc="04260011">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20B15D36"/>
    <w:multiLevelType w:val="hybridMultilevel"/>
    <w:tmpl w:val="31A6304E"/>
    <w:lvl w:ilvl="0" w:tplc="45AAFBA6">
      <w:start w:val="12"/>
      <w:numFmt w:val="bullet"/>
      <w:lvlText w:val="-"/>
      <w:lvlJc w:val="left"/>
      <w:pPr>
        <w:ind w:left="1219" w:hanging="360"/>
      </w:pPr>
      <w:rPr>
        <w:rFonts w:ascii="Times New Roman" w:eastAsia="Times New Roman" w:hAnsi="Times New Roman" w:cs="Times New Roman" w:hint="default"/>
      </w:rPr>
    </w:lvl>
    <w:lvl w:ilvl="1" w:tplc="04090003" w:tentative="1">
      <w:start w:val="1"/>
      <w:numFmt w:val="bullet"/>
      <w:lvlText w:val="o"/>
      <w:lvlJc w:val="left"/>
      <w:pPr>
        <w:ind w:left="1939" w:hanging="360"/>
      </w:pPr>
      <w:rPr>
        <w:rFonts w:ascii="Courier New" w:hAnsi="Courier New" w:cs="Courier New" w:hint="default"/>
      </w:rPr>
    </w:lvl>
    <w:lvl w:ilvl="2" w:tplc="04090005" w:tentative="1">
      <w:start w:val="1"/>
      <w:numFmt w:val="bullet"/>
      <w:lvlText w:val=""/>
      <w:lvlJc w:val="left"/>
      <w:pPr>
        <w:ind w:left="2659" w:hanging="360"/>
      </w:pPr>
      <w:rPr>
        <w:rFonts w:ascii="Wingdings" w:hAnsi="Wingdings" w:hint="default"/>
      </w:rPr>
    </w:lvl>
    <w:lvl w:ilvl="3" w:tplc="04090001" w:tentative="1">
      <w:start w:val="1"/>
      <w:numFmt w:val="bullet"/>
      <w:lvlText w:val=""/>
      <w:lvlJc w:val="left"/>
      <w:pPr>
        <w:ind w:left="3379" w:hanging="360"/>
      </w:pPr>
      <w:rPr>
        <w:rFonts w:ascii="Symbol" w:hAnsi="Symbol" w:hint="default"/>
      </w:rPr>
    </w:lvl>
    <w:lvl w:ilvl="4" w:tplc="04090003" w:tentative="1">
      <w:start w:val="1"/>
      <w:numFmt w:val="bullet"/>
      <w:lvlText w:val="o"/>
      <w:lvlJc w:val="left"/>
      <w:pPr>
        <w:ind w:left="4099" w:hanging="360"/>
      </w:pPr>
      <w:rPr>
        <w:rFonts w:ascii="Courier New" w:hAnsi="Courier New" w:cs="Courier New" w:hint="default"/>
      </w:rPr>
    </w:lvl>
    <w:lvl w:ilvl="5" w:tplc="04090005" w:tentative="1">
      <w:start w:val="1"/>
      <w:numFmt w:val="bullet"/>
      <w:lvlText w:val=""/>
      <w:lvlJc w:val="left"/>
      <w:pPr>
        <w:ind w:left="4819" w:hanging="360"/>
      </w:pPr>
      <w:rPr>
        <w:rFonts w:ascii="Wingdings" w:hAnsi="Wingdings" w:hint="default"/>
      </w:rPr>
    </w:lvl>
    <w:lvl w:ilvl="6" w:tplc="04090001" w:tentative="1">
      <w:start w:val="1"/>
      <w:numFmt w:val="bullet"/>
      <w:lvlText w:val=""/>
      <w:lvlJc w:val="left"/>
      <w:pPr>
        <w:ind w:left="5539" w:hanging="360"/>
      </w:pPr>
      <w:rPr>
        <w:rFonts w:ascii="Symbol" w:hAnsi="Symbol" w:hint="default"/>
      </w:rPr>
    </w:lvl>
    <w:lvl w:ilvl="7" w:tplc="04090003" w:tentative="1">
      <w:start w:val="1"/>
      <w:numFmt w:val="bullet"/>
      <w:lvlText w:val="o"/>
      <w:lvlJc w:val="left"/>
      <w:pPr>
        <w:ind w:left="6259" w:hanging="360"/>
      </w:pPr>
      <w:rPr>
        <w:rFonts w:ascii="Courier New" w:hAnsi="Courier New" w:cs="Courier New" w:hint="default"/>
      </w:rPr>
    </w:lvl>
    <w:lvl w:ilvl="8" w:tplc="04090005" w:tentative="1">
      <w:start w:val="1"/>
      <w:numFmt w:val="bullet"/>
      <w:lvlText w:val=""/>
      <w:lvlJc w:val="left"/>
      <w:pPr>
        <w:ind w:left="6979" w:hanging="360"/>
      </w:pPr>
      <w:rPr>
        <w:rFonts w:ascii="Wingdings" w:hAnsi="Wingdings" w:hint="default"/>
      </w:rPr>
    </w:lvl>
  </w:abstractNum>
  <w:abstractNum w:abstractNumId="9"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37803"/>
    <w:multiLevelType w:val="hybridMultilevel"/>
    <w:tmpl w:val="A6D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71C9"/>
    <w:multiLevelType w:val="hybridMultilevel"/>
    <w:tmpl w:val="139491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37B71B79"/>
    <w:multiLevelType w:val="hybridMultilevel"/>
    <w:tmpl w:val="5C2CA1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3375A"/>
    <w:multiLevelType w:val="hybridMultilevel"/>
    <w:tmpl w:val="524A647A"/>
    <w:lvl w:ilvl="0" w:tplc="A76AF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7" w15:restartNumberingAfterBreak="0">
    <w:nsid w:val="43067224"/>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70D8C"/>
    <w:multiLevelType w:val="hybridMultilevel"/>
    <w:tmpl w:val="B6A6AF0E"/>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0" w15:restartNumberingAfterBreak="0">
    <w:nsid w:val="4A166124"/>
    <w:multiLevelType w:val="hybridMultilevel"/>
    <w:tmpl w:val="C1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D0229"/>
    <w:multiLevelType w:val="hybridMultilevel"/>
    <w:tmpl w:val="1D3603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2"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9099C"/>
    <w:multiLevelType w:val="hybridMultilevel"/>
    <w:tmpl w:val="944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553F3"/>
    <w:multiLevelType w:val="hybridMultilevel"/>
    <w:tmpl w:val="9594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25B7E71"/>
    <w:multiLevelType w:val="hybridMultilevel"/>
    <w:tmpl w:val="198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0031D"/>
    <w:multiLevelType w:val="hybridMultilevel"/>
    <w:tmpl w:val="3610668C"/>
    <w:lvl w:ilvl="0" w:tplc="7092224C">
      <w:start w:val="3"/>
      <w:numFmt w:val="bullet"/>
      <w:lvlText w:val="-"/>
      <w:lvlJc w:val="left"/>
      <w:pPr>
        <w:ind w:left="859" w:hanging="360"/>
      </w:pPr>
      <w:rPr>
        <w:rFonts w:ascii="Times New Roman" w:eastAsia="Times New Roman" w:hAnsi="Times New Roman" w:cs="Times New Roman"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27"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E70FB3"/>
    <w:multiLevelType w:val="hybridMultilevel"/>
    <w:tmpl w:val="E4D2CAD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0002C4"/>
    <w:multiLevelType w:val="hybridMultilevel"/>
    <w:tmpl w:val="6F404EC6"/>
    <w:lvl w:ilvl="0" w:tplc="04260011">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0" w15:restartNumberingAfterBreak="0">
    <w:nsid w:val="6C276EAC"/>
    <w:multiLevelType w:val="hybridMultilevel"/>
    <w:tmpl w:val="F9060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2" w15:restartNumberingAfterBreak="0">
    <w:nsid w:val="6F4F66AB"/>
    <w:multiLevelType w:val="hybridMultilevel"/>
    <w:tmpl w:val="0C9E4C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6696901"/>
    <w:multiLevelType w:val="hybridMultilevel"/>
    <w:tmpl w:val="976A2F50"/>
    <w:lvl w:ilvl="0" w:tplc="45AAFBA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4"/>
  </w:num>
  <w:num w:numId="4">
    <w:abstractNumId w:val="11"/>
  </w:num>
  <w:num w:numId="5">
    <w:abstractNumId w:val="19"/>
  </w:num>
  <w:num w:numId="6">
    <w:abstractNumId w:val="4"/>
  </w:num>
  <w:num w:numId="7">
    <w:abstractNumId w:val="9"/>
  </w:num>
  <w:num w:numId="8">
    <w:abstractNumId w:val="22"/>
  </w:num>
  <w:num w:numId="9">
    <w:abstractNumId w:val="31"/>
  </w:num>
  <w:num w:numId="10">
    <w:abstractNumId w:val="12"/>
  </w:num>
  <w:num w:numId="11">
    <w:abstractNumId w:val="33"/>
  </w:num>
  <w:num w:numId="12">
    <w:abstractNumId w:val="23"/>
  </w:num>
  <w:num w:numId="13">
    <w:abstractNumId w:val="17"/>
  </w:num>
  <w:num w:numId="14">
    <w:abstractNumId w:val="25"/>
  </w:num>
  <w:num w:numId="15">
    <w:abstractNumId w:val="16"/>
  </w:num>
  <w:num w:numId="16">
    <w:abstractNumId w:val="14"/>
  </w:num>
  <w:num w:numId="17">
    <w:abstractNumId w:val="3"/>
  </w:num>
  <w:num w:numId="18">
    <w:abstractNumId w:val="13"/>
  </w:num>
  <w:num w:numId="19">
    <w:abstractNumId w:val="10"/>
  </w:num>
  <w:num w:numId="20">
    <w:abstractNumId w:val="32"/>
  </w:num>
  <w:num w:numId="21">
    <w:abstractNumId w:val="20"/>
  </w:num>
  <w:num w:numId="22">
    <w:abstractNumId w:val="21"/>
  </w:num>
  <w:num w:numId="23">
    <w:abstractNumId w:val="7"/>
  </w:num>
  <w:num w:numId="24">
    <w:abstractNumId w:val="28"/>
  </w:num>
  <w:num w:numId="25">
    <w:abstractNumId w:val="18"/>
  </w:num>
  <w:num w:numId="26">
    <w:abstractNumId w:val="29"/>
  </w:num>
  <w:num w:numId="27">
    <w:abstractNumId w:val="24"/>
  </w:num>
  <w:num w:numId="28">
    <w:abstractNumId w:val="30"/>
  </w:num>
  <w:num w:numId="29">
    <w:abstractNumId w:val="0"/>
  </w:num>
  <w:num w:numId="30">
    <w:abstractNumId w:val="26"/>
  </w:num>
  <w:num w:numId="31">
    <w:abstractNumId w:val="2"/>
  </w:num>
  <w:num w:numId="32">
    <w:abstractNumId w:val="8"/>
  </w:num>
  <w:num w:numId="33">
    <w:abstractNumId w:val="6"/>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CE"/>
    <w:rsid w:val="000031A4"/>
    <w:rsid w:val="0000329C"/>
    <w:rsid w:val="00004675"/>
    <w:rsid w:val="0000511C"/>
    <w:rsid w:val="0001397E"/>
    <w:rsid w:val="0001479E"/>
    <w:rsid w:val="000177FF"/>
    <w:rsid w:val="0002030A"/>
    <w:rsid w:val="00024763"/>
    <w:rsid w:val="0002791B"/>
    <w:rsid w:val="00034061"/>
    <w:rsid w:val="00034B2D"/>
    <w:rsid w:val="00045F77"/>
    <w:rsid w:val="00050639"/>
    <w:rsid w:val="00050784"/>
    <w:rsid w:val="00054F6C"/>
    <w:rsid w:val="0005567B"/>
    <w:rsid w:val="00060245"/>
    <w:rsid w:val="0006047C"/>
    <w:rsid w:val="00066AEE"/>
    <w:rsid w:val="00067832"/>
    <w:rsid w:val="00071562"/>
    <w:rsid w:val="0007228F"/>
    <w:rsid w:val="0007421A"/>
    <w:rsid w:val="00074734"/>
    <w:rsid w:val="00085889"/>
    <w:rsid w:val="0009060A"/>
    <w:rsid w:val="00092B3B"/>
    <w:rsid w:val="0009484A"/>
    <w:rsid w:val="0009567D"/>
    <w:rsid w:val="000A156E"/>
    <w:rsid w:val="000A202E"/>
    <w:rsid w:val="000A349B"/>
    <w:rsid w:val="000A48AD"/>
    <w:rsid w:val="000A70F1"/>
    <w:rsid w:val="000B218C"/>
    <w:rsid w:val="000B2CA5"/>
    <w:rsid w:val="000B39AC"/>
    <w:rsid w:val="000B66F7"/>
    <w:rsid w:val="000B6FA1"/>
    <w:rsid w:val="000C1EEE"/>
    <w:rsid w:val="000C2D55"/>
    <w:rsid w:val="000C443A"/>
    <w:rsid w:val="000D0BE0"/>
    <w:rsid w:val="000D67BB"/>
    <w:rsid w:val="000D6BA3"/>
    <w:rsid w:val="000E340D"/>
    <w:rsid w:val="000E46A4"/>
    <w:rsid w:val="000E5C46"/>
    <w:rsid w:val="000E6A61"/>
    <w:rsid w:val="000F1267"/>
    <w:rsid w:val="000F1CD2"/>
    <w:rsid w:val="00104254"/>
    <w:rsid w:val="001057E5"/>
    <w:rsid w:val="001068CB"/>
    <w:rsid w:val="00111EDA"/>
    <w:rsid w:val="001126E8"/>
    <w:rsid w:val="00121207"/>
    <w:rsid w:val="00123EFF"/>
    <w:rsid w:val="00124961"/>
    <w:rsid w:val="00126123"/>
    <w:rsid w:val="001268A4"/>
    <w:rsid w:val="00131DD4"/>
    <w:rsid w:val="001362C5"/>
    <w:rsid w:val="00136734"/>
    <w:rsid w:val="00137974"/>
    <w:rsid w:val="001418DF"/>
    <w:rsid w:val="001430C9"/>
    <w:rsid w:val="00143508"/>
    <w:rsid w:val="00146F6D"/>
    <w:rsid w:val="001531FD"/>
    <w:rsid w:val="001549DC"/>
    <w:rsid w:val="00157727"/>
    <w:rsid w:val="00157900"/>
    <w:rsid w:val="0016054D"/>
    <w:rsid w:val="0016226A"/>
    <w:rsid w:val="00164390"/>
    <w:rsid w:val="00165345"/>
    <w:rsid w:val="00177533"/>
    <w:rsid w:val="00180F22"/>
    <w:rsid w:val="0018155D"/>
    <w:rsid w:val="001858B2"/>
    <w:rsid w:val="0018665B"/>
    <w:rsid w:val="00186754"/>
    <w:rsid w:val="00187FC2"/>
    <w:rsid w:val="00194FF9"/>
    <w:rsid w:val="0019669E"/>
    <w:rsid w:val="001B0F1D"/>
    <w:rsid w:val="001B3B3C"/>
    <w:rsid w:val="001B4700"/>
    <w:rsid w:val="001B5176"/>
    <w:rsid w:val="001B5236"/>
    <w:rsid w:val="001B672F"/>
    <w:rsid w:val="001C3C94"/>
    <w:rsid w:val="001D1698"/>
    <w:rsid w:val="001D2524"/>
    <w:rsid w:val="001D3636"/>
    <w:rsid w:val="001E53D0"/>
    <w:rsid w:val="001E7621"/>
    <w:rsid w:val="001E7C9C"/>
    <w:rsid w:val="001F358C"/>
    <w:rsid w:val="001F4285"/>
    <w:rsid w:val="001F641A"/>
    <w:rsid w:val="001F78EA"/>
    <w:rsid w:val="001F7B5E"/>
    <w:rsid w:val="001F7C45"/>
    <w:rsid w:val="002019A0"/>
    <w:rsid w:val="0020276E"/>
    <w:rsid w:val="00206264"/>
    <w:rsid w:val="0021199D"/>
    <w:rsid w:val="00213A42"/>
    <w:rsid w:val="00215CA2"/>
    <w:rsid w:val="00216F69"/>
    <w:rsid w:val="00220B57"/>
    <w:rsid w:val="00225B09"/>
    <w:rsid w:val="00225E9D"/>
    <w:rsid w:val="002304A8"/>
    <w:rsid w:val="00232E35"/>
    <w:rsid w:val="00234E5F"/>
    <w:rsid w:val="00235FC7"/>
    <w:rsid w:val="002424BD"/>
    <w:rsid w:val="00243A5C"/>
    <w:rsid w:val="002468A1"/>
    <w:rsid w:val="00251BD2"/>
    <w:rsid w:val="0025286F"/>
    <w:rsid w:val="00266191"/>
    <w:rsid w:val="002802BF"/>
    <w:rsid w:val="00280A92"/>
    <w:rsid w:val="002832EE"/>
    <w:rsid w:val="00283E24"/>
    <w:rsid w:val="002857E8"/>
    <w:rsid w:val="00287713"/>
    <w:rsid w:val="00290294"/>
    <w:rsid w:val="002921B2"/>
    <w:rsid w:val="00292743"/>
    <w:rsid w:val="002940EF"/>
    <w:rsid w:val="00294F61"/>
    <w:rsid w:val="00296C98"/>
    <w:rsid w:val="002A18AF"/>
    <w:rsid w:val="002A6915"/>
    <w:rsid w:val="002B6C04"/>
    <w:rsid w:val="002B6F71"/>
    <w:rsid w:val="002B7759"/>
    <w:rsid w:val="002C20E9"/>
    <w:rsid w:val="002C3088"/>
    <w:rsid w:val="002C4F23"/>
    <w:rsid w:val="002D310E"/>
    <w:rsid w:val="002D4681"/>
    <w:rsid w:val="002D5D04"/>
    <w:rsid w:val="002D69B7"/>
    <w:rsid w:val="002D799D"/>
    <w:rsid w:val="002D7ABC"/>
    <w:rsid w:val="002E0218"/>
    <w:rsid w:val="002E0458"/>
    <w:rsid w:val="002E269E"/>
    <w:rsid w:val="002E3C78"/>
    <w:rsid w:val="002E46B7"/>
    <w:rsid w:val="002E552E"/>
    <w:rsid w:val="002E5D26"/>
    <w:rsid w:val="002E77D5"/>
    <w:rsid w:val="002F162D"/>
    <w:rsid w:val="002F40D3"/>
    <w:rsid w:val="002F45C9"/>
    <w:rsid w:val="002F7A51"/>
    <w:rsid w:val="00301BA4"/>
    <w:rsid w:val="003021D8"/>
    <w:rsid w:val="00303D93"/>
    <w:rsid w:val="00305312"/>
    <w:rsid w:val="003064CE"/>
    <w:rsid w:val="0030692A"/>
    <w:rsid w:val="0031174A"/>
    <w:rsid w:val="00314188"/>
    <w:rsid w:val="00314CBE"/>
    <w:rsid w:val="00316041"/>
    <w:rsid w:val="00316C7D"/>
    <w:rsid w:val="00317C07"/>
    <w:rsid w:val="00321673"/>
    <w:rsid w:val="00327C3D"/>
    <w:rsid w:val="00337E2A"/>
    <w:rsid w:val="00342CDD"/>
    <w:rsid w:val="00342F00"/>
    <w:rsid w:val="003433BA"/>
    <w:rsid w:val="00347662"/>
    <w:rsid w:val="00352FB7"/>
    <w:rsid w:val="00353884"/>
    <w:rsid w:val="00353FA1"/>
    <w:rsid w:val="00354409"/>
    <w:rsid w:val="003618B1"/>
    <w:rsid w:val="0036219F"/>
    <w:rsid w:val="003633B3"/>
    <w:rsid w:val="003650CA"/>
    <w:rsid w:val="00370F42"/>
    <w:rsid w:val="0037352C"/>
    <w:rsid w:val="0037545E"/>
    <w:rsid w:val="003774FE"/>
    <w:rsid w:val="00390A29"/>
    <w:rsid w:val="0039179D"/>
    <w:rsid w:val="003A3643"/>
    <w:rsid w:val="003B0E07"/>
    <w:rsid w:val="003B5954"/>
    <w:rsid w:val="003B5B42"/>
    <w:rsid w:val="003C2BF3"/>
    <w:rsid w:val="003C30EE"/>
    <w:rsid w:val="003E294C"/>
    <w:rsid w:val="003E2F8A"/>
    <w:rsid w:val="003E647A"/>
    <w:rsid w:val="003F2013"/>
    <w:rsid w:val="003F27C7"/>
    <w:rsid w:val="003F4710"/>
    <w:rsid w:val="004021ED"/>
    <w:rsid w:val="00403B14"/>
    <w:rsid w:val="00404313"/>
    <w:rsid w:val="00404A1F"/>
    <w:rsid w:val="00404C81"/>
    <w:rsid w:val="00404F11"/>
    <w:rsid w:val="0041107A"/>
    <w:rsid w:val="0041448A"/>
    <w:rsid w:val="0041501C"/>
    <w:rsid w:val="00415E1B"/>
    <w:rsid w:val="004167C0"/>
    <w:rsid w:val="00420107"/>
    <w:rsid w:val="004214DE"/>
    <w:rsid w:val="004251AF"/>
    <w:rsid w:val="00426218"/>
    <w:rsid w:val="00432733"/>
    <w:rsid w:val="00432F44"/>
    <w:rsid w:val="0043619D"/>
    <w:rsid w:val="004372FD"/>
    <w:rsid w:val="00441C08"/>
    <w:rsid w:val="00446356"/>
    <w:rsid w:val="00450436"/>
    <w:rsid w:val="00451995"/>
    <w:rsid w:val="00463A19"/>
    <w:rsid w:val="00463FBD"/>
    <w:rsid w:val="0046531F"/>
    <w:rsid w:val="004674E3"/>
    <w:rsid w:val="0047695F"/>
    <w:rsid w:val="00476AD1"/>
    <w:rsid w:val="00477404"/>
    <w:rsid w:val="00480E79"/>
    <w:rsid w:val="00481464"/>
    <w:rsid w:val="00486F54"/>
    <w:rsid w:val="004915CC"/>
    <w:rsid w:val="00491ED1"/>
    <w:rsid w:val="004930FF"/>
    <w:rsid w:val="0049340D"/>
    <w:rsid w:val="0049633F"/>
    <w:rsid w:val="004A1C70"/>
    <w:rsid w:val="004A2C47"/>
    <w:rsid w:val="004A2FD3"/>
    <w:rsid w:val="004A6525"/>
    <w:rsid w:val="004A6F0C"/>
    <w:rsid w:val="004B2756"/>
    <w:rsid w:val="004B7BFC"/>
    <w:rsid w:val="004C6C91"/>
    <w:rsid w:val="004D285C"/>
    <w:rsid w:val="004D4B1A"/>
    <w:rsid w:val="004D7E20"/>
    <w:rsid w:val="004E5713"/>
    <w:rsid w:val="004E5844"/>
    <w:rsid w:val="004E687B"/>
    <w:rsid w:val="004F7005"/>
    <w:rsid w:val="00501C69"/>
    <w:rsid w:val="00506D2E"/>
    <w:rsid w:val="0051792C"/>
    <w:rsid w:val="00517E33"/>
    <w:rsid w:val="005204FB"/>
    <w:rsid w:val="00527623"/>
    <w:rsid w:val="005338C2"/>
    <w:rsid w:val="00537DD3"/>
    <w:rsid w:val="00541AD2"/>
    <w:rsid w:val="00550566"/>
    <w:rsid w:val="00551120"/>
    <w:rsid w:val="00551328"/>
    <w:rsid w:val="005537BE"/>
    <w:rsid w:val="00555DC5"/>
    <w:rsid w:val="005577EA"/>
    <w:rsid w:val="00562357"/>
    <w:rsid w:val="00564B03"/>
    <w:rsid w:val="00564C51"/>
    <w:rsid w:val="00574644"/>
    <w:rsid w:val="0057531B"/>
    <w:rsid w:val="00575730"/>
    <w:rsid w:val="005765D7"/>
    <w:rsid w:val="00576FCC"/>
    <w:rsid w:val="005810D1"/>
    <w:rsid w:val="005928E4"/>
    <w:rsid w:val="005A1F4D"/>
    <w:rsid w:val="005A7F2B"/>
    <w:rsid w:val="005B07C9"/>
    <w:rsid w:val="005B0BC6"/>
    <w:rsid w:val="005B6695"/>
    <w:rsid w:val="005B7BF1"/>
    <w:rsid w:val="005C2D77"/>
    <w:rsid w:val="005C3260"/>
    <w:rsid w:val="005C3C23"/>
    <w:rsid w:val="005D0B6C"/>
    <w:rsid w:val="005D3F6E"/>
    <w:rsid w:val="005D5576"/>
    <w:rsid w:val="005D6D46"/>
    <w:rsid w:val="005E1462"/>
    <w:rsid w:val="005E1FF8"/>
    <w:rsid w:val="005F082B"/>
    <w:rsid w:val="005F2BE1"/>
    <w:rsid w:val="005F381E"/>
    <w:rsid w:val="005F4BAE"/>
    <w:rsid w:val="0060072F"/>
    <w:rsid w:val="00600A5F"/>
    <w:rsid w:val="00602AFC"/>
    <w:rsid w:val="00604941"/>
    <w:rsid w:val="0060645F"/>
    <w:rsid w:val="00611D4F"/>
    <w:rsid w:val="00616291"/>
    <w:rsid w:val="00622930"/>
    <w:rsid w:val="0062418A"/>
    <w:rsid w:val="006271EE"/>
    <w:rsid w:val="00633A4E"/>
    <w:rsid w:val="00636184"/>
    <w:rsid w:val="00636DA0"/>
    <w:rsid w:val="0064572E"/>
    <w:rsid w:val="00650DE1"/>
    <w:rsid w:val="0065276F"/>
    <w:rsid w:val="0066241F"/>
    <w:rsid w:val="0066300B"/>
    <w:rsid w:val="00663723"/>
    <w:rsid w:val="006653E3"/>
    <w:rsid w:val="00670B3E"/>
    <w:rsid w:val="00670F50"/>
    <w:rsid w:val="00671877"/>
    <w:rsid w:val="00672DD1"/>
    <w:rsid w:val="0067350F"/>
    <w:rsid w:val="00674F33"/>
    <w:rsid w:val="00681735"/>
    <w:rsid w:val="00681E4A"/>
    <w:rsid w:val="00682122"/>
    <w:rsid w:val="006827DF"/>
    <w:rsid w:val="00682D8B"/>
    <w:rsid w:val="0068386B"/>
    <w:rsid w:val="006841DF"/>
    <w:rsid w:val="00692798"/>
    <w:rsid w:val="00695247"/>
    <w:rsid w:val="006A0860"/>
    <w:rsid w:val="006A461A"/>
    <w:rsid w:val="006A50B0"/>
    <w:rsid w:val="006B0D46"/>
    <w:rsid w:val="006B4F96"/>
    <w:rsid w:val="006B7D2C"/>
    <w:rsid w:val="006B7EB6"/>
    <w:rsid w:val="006C3E8E"/>
    <w:rsid w:val="006D253A"/>
    <w:rsid w:val="006D4582"/>
    <w:rsid w:val="006D5DA0"/>
    <w:rsid w:val="006E3E04"/>
    <w:rsid w:val="006E40F7"/>
    <w:rsid w:val="006E6038"/>
    <w:rsid w:val="006F0645"/>
    <w:rsid w:val="006F0A9C"/>
    <w:rsid w:val="006F1F85"/>
    <w:rsid w:val="006F39C5"/>
    <w:rsid w:val="006F51CE"/>
    <w:rsid w:val="006F77E2"/>
    <w:rsid w:val="00701B26"/>
    <w:rsid w:val="00701B44"/>
    <w:rsid w:val="00703F3F"/>
    <w:rsid w:val="00705579"/>
    <w:rsid w:val="0070597E"/>
    <w:rsid w:val="0070733F"/>
    <w:rsid w:val="007105B9"/>
    <w:rsid w:val="007114D2"/>
    <w:rsid w:val="00714C91"/>
    <w:rsid w:val="00716556"/>
    <w:rsid w:val="007205DB"/>
    <w:rsid w:val="00722E88"/>
    <w:rsid w:val="00725614"/>
    <w:rsid w:val="00725B1D"/>
    <w:rsid w:val="00725BCA"/>
    <w:rsid w:val="0073149C"/>
    <w:rsid w:val="00734822"/>
    <w:rsid w:val="00734D6E"/>
    <w:rsid w:val="00743936"/>
    <w:rsid w:val="00745E6D"/>
    <w:rsid w:val="00752B97"/>
    <w:rsid w:val="007563CF"/>
    <w:rsid w:val="0075674D"/>
    <w:rsid w:val="00764555"/>
    <w:rsid w:val="00770F36"/>
    <w:rsid w:val="007725D6"/>
    <w:rsid w:val="00773612"/>
    <w:rsid w:val="00773CAC"/>
    <w:rsid w:val="00775C8B"/>
    <w:rsid w:val="00781D31"/>
    <w:rsid w:val="00782BBD"/>
    <w:rsid w:val="007833AC"/>
    <w:rsid w:val="00784D92"/>
    <w:rsid w:val="00785A9A"/>
    <w:rsid w:val="00787D34"/>
    <w:rsid w:val="00791EB2"/>
    <w:rsid w:val="00794CF5"/>
    <w:rsid w:val="00797FDD"/>
    <w:rsid w:val="007A0A1C"/>
    <w:rsid w:val="007A13A4"/>
    <w:rsid w:val="007A515B"/>
    <w:rsid w:val="007A6038"/>
    <w:rsid w:val="007A69E1"/>
    <w:rsid w:val="007A7FBC"/>
    <w:rsid w:val="007B2C68"/>
    <w:rsid w:val="007B453C"/>
    <w:rsid w:val="007B5FA7"/>
    <w:rsid w:val="007C3585"/>
    <w:rsid w:val="007C4A95"/>
    <w:rsid w:val="007C5D97"/>
    <w:rsid w:val="007C60DA"/>
    <w:rsid w:val="007D02AA"/>
    <w:rsid w:val="007D09F3"/>
    <w:rsid w:val="007D0FD5"/>
    <w:rsid w:val="007D5102"/>
    <w:rsid w:val="007D56EC"/>
    <w:rsid w:val="007D6947"/>
    <w:rsid w:val="007D71B2"/>
    <w:rsid w:val="007D73FA"/>
    <w:rsid w:val="007E0952"/>
    <w:rsid w:val="007E1D8E"/>
    <w:rsid w:val="007E2008"/>
    <w:rsid w:val="007E2AB3"/>
    <w:rsid w:val="007E3582"/>
    <w:rsid w:val="007E439C"/>
    <w:rsid w:val="007E4B34"/>
    <w:rsid w:val="007E57B0"/>
    <w:rsid w:val="007F1A79"/>
    <w:rsid w:val="007F1DE7"/>
    <w:rsid w:val="007F4043"/>
    <w:rsid w:val="007F58B9"/>
    <w:rsid w:val="007F5DE6"/>
    <w:rsid w:val="007F7A50"/>
    <w:rsid w:val="008019A4"/>
    <w:rsid w:val="00802C5B"/>
    <w:rsid w:val="00803153"/>
    <w:rsid w:val="008040A2"/>
    <w:rsid w:val="00804132"/>
    <w:rsid w:val="00805E48"/>
    <w:rsid w:val="008070E6"/>
    <w:rsid w:val="00807F08"/>
    <w:rsid w:val="0081387A"/>
    <w:rsid w:val="00816363"/>
    <w:rsid w:val="008236FF"/>
    <w:rsid w:val="008243E7"/>
    <w:rsid w:val="00824D03"/>
    <w:rsid w:val="008274B7"/>
    <w:rsid w:val="00832003"/>
    <w:rsid w:val="00832470"/>
    <w:rsid w:val="00834873"/>
    <w:rsid w:val="00835411"/>
    <w:rsid w:val="00835442"/>
    <w:rsid w:val="00841E51"/>
    <w:rsid w:val="008428DD"/>
    <w:rsid w:val="00846182"/>
    <w:rsid w:val="00852BBF"/>
    <w:rsid w:val="00852D5F"/>
    <w:rsid w:val="008578DB"/>
    <w:rsid w:val="008631F9"/>
    <w:rsid w:val="008711B0"/>
    <w:rsid w:val="00871CB7"/>
    <w:rsid w:val="00873866"/>
    <w:rsid w:val="008755C6"/>
    <w:rsid w:val="00876252"/>
    <w:rsid w:val="008763AB"/>
    <w:rsid w:val="00877075"/>
    <w:rsid w:val="00877DFD"/>
    <w:rsid w:val="00880334"/>
    <w:rsid w:val="00880780"/>
    <w:rsid w:val="00885448"/>
    <w:rsid w:val="00885E37"/>
    <w:rsid w:val="00892F97"/>
    <w:rsid w:val="00895B2A"/>
    <w:rsid w:val="00896A1C"/>
    <w:rsid w:val="008A38AE"/>
    <w:rsid w:val="008A41F7"/>
    <w:rsid w:val="008A5CA9"/>
    <w:rsid w:val="008B3C20"/>
    <w:rsid w:val="008B4906"/>
    <w:rsid w:val="008B58B4"/>
    <w:rsid w:val="008B7706"/>
    <w:rsid w:val="008C0937"/>
    <w:rsid w:val="008C3498"/>
    <w:rsid w:val="008C38E0"/>
    <w:rsid w:val="008C5678"/>
    <w:rsid w:val="008C6301"/>
    <w:rsid w:val="008D009F"/>
    <w:rsid w:val="008D0C3D"/>
    <w:rsid w:val="008D0F3F"/>
    <w:rsid w:val="008D20CE"/>
    <w:rsid w:val="008D26BD"/>
    <w:rsid w:val="008D2CE9"/>
    <w:rsid w:val="008D6838"/>
    <w:rsid w:val="008D757F"/>
    <w:rsid w:val="008E208F"/>
    <w:rsid w:val="008E2F7E"/>
    <w:rsid w:val="008E5080"/>
    <w:rsid w:val="008E691E"/>
    <w:rsid w:val="008E740D"/>
    <w:rsid w:val="008F4871"/>
    <w:rsid w:val="00901544"/>
    <w:rsid w:val="00904C3E"/>
    <w:rsid w:val="00905A66"/>
    <w:rsid w:val="00905E73"/>
    <w:rsid w:val="00907888"/>
    <w:rsid w:val="00910BBC"/>
    <w:rsid w:val="009147EC"/>
    <w:rsid w:val="009216A3"/>
    <w:rsid w:val="00922385"/>
    <w:rsid w:val="00923ED7"/>
    <w:rsid w:val="00925EAE"/>
    <w:rsid w:val="00932D2B"/>
    <w:rsid w:val="00933DB1"/>
    <w:rsid w:val="00935D3A"/>
    <w:rsid w:val="00936632"/>
    <w:rsid w:val="009433F9"/>
    <w:rsid w:val="00943460"/>
    <w:rsid w:val="00947312"/>
    <w:rsid w:val="0095034A"/>
    <w:rsid w:val="00951005"/>
    <w:rsid w:val="00951290"/>
    <w:rsid w:val="009567E4"/>
    <w:rsid w:val="00956F9E"/>
    <w:rsid w:val="00960C41"/>
    <w:rsid w:val="00963BFC"/>
    <w:rsid w:val="00966B9A"/>
    <w:rsid w:val="0097165A"/>
    <w:rsid w:val="009748A0"/>
    <w:rsid w:val="009835AF"/>
    <w:rsid w:val="00983E67"/>
    <w:rsid w:val="0098513C"/>
    <w:rsid w:val="00986B4A"/>
    <w:rsid w:val="00993CBC"/>
    <w:rsid w:val="009962A2"/>
    <w:rsid w:val="009974E9"/>
    <w:rsid w:val="009A4787"/>
    <w:rsid w:val="009A7BF0"/>
    <w:rsid w:val="009B0C1B"/>
    <w:rsid w:val="009B0EB2"/>
    <w:rsid w:val="009B1B57"/>
    <w:rsid w:val="009B2AC6"/>
    <w:rsid w:val="009B67EB"/>
    <w:rsid w:val="009C0DA0"/>
    <w:rsid w:val="009D005B"/>
    <w:rsid w:val="009D2D1C"/>
    <w:rsid w:val="009D7580"/>
    <w:rsid w:val="009F15E5"/>
    <w:rsid w:val="009F4374"/>
    <w:rsid w:val="009F4F39"/>
    <w:rsid w:val="00A0309F"/>
    <w:rsid w:val="00A10732"/>
    <w:rsid w:val="00A11DFF"/>
    <w:rsid w:val="00A14A6C"/>
    <w:rsid w:val="00A14BF2"/>
    <w:rsid w:val="00A15B86"/>
    <w:rsid w:val="00A16686"/>
    <w:rsid w:val="00A17D11"/>
    <w:rsid w:val="00A20E94"/>
    <w:rsid w:val="00A2634C"/>
    <w:rsid w:val="00A26B9A"/>
    <w:rsid w:val="00A30F26"/>
    <w:rsid w:val="00A32096"/>
    <w:rsid w:val="00A329C8"/>
    <w:rsid w:val="00A332E0"/>
    <w:rsid w:val="00A37CCE"/>
    <w:rsid w:val="00A40787"/>
    <w:rsid w:val="00A4383F"/>
    <w:rsid w:val="00A438D9"/>
    <w:rsid w:val="00A44BD3"/>
    <w:rsid w:val="00A50EE1"/>
    <w:rsid w:val="00A554B3"/>
    <w:rsid w:val="00A578E7"/>
    <w:rsid w:val="00A6440D"/>
    <w:rsid w:val="00A6797E"/>
    <w:rsid w:val="00A67C42"/>
    <w:rsid w:val="00A71487"/>
    <w:rsid w:val="00A717D4"/>
    <w:rsid w:val="00A73504"/>
    <w:rsid w:val="00A75430"/>
    <w:rsid w:val="00A7626D"/>
    <w:rsid w:val="00A76734"/>
    <w:rsid w:val="00A82941"/>
    <w:rsid w:val="00A85651"/>
    <w:rsid w:val="00A87039"/>
    <w:rsid w:val="00A902AD"/>
    <w:rsid w:val="00A9251F"/>
    <w:rsid w:val="00A93A68"/>
    <w:rsid w:val="00A96EEA"/>
    <w:rsid w:val="00A97873"/>
    <w:rsid w:val="00A97E6D"/>
    <w:rsid w:val="00AA0A6D"/>
    <w:rsid w:val="00AA303E"/>
    <w:rsid w:val="00AA6163"/>
    <w:rsid w:val="00AA6CE0"/>
    <w:rsid w:val="00AB1C39"/>
    <w:rsid w:val="00AB2A9A"/>
    <w:rsid w:val="00AB3ED8"/>
    <w:rsid w:val="00AB673C"/>
    <w:rsid w:val="00AB6E2D"/>
    <w:rsid w:val="00AB7ED8"/>
    <w:rsid w:val="00AC00DF"/>
    <w:rsid w:val="00AC07CE"/>
    <w:rsid w:val="00AC43F0"/>
    <w:rsid w:val="00AD1B2F"/>
    <w:rsid w:val="00AD7470"/>
    <w:rsid w:val="00AE2238"/>
    <w:rsid w:val="00AE3145"/>
    <w:rsid w:val="00AE385E"/>
    <w:rsid w:val="00AE484F"/>
    <w:rsid w:val="00AE5BF6"/>
    <w:rsid w:val="00AE7086"/>
    <w:rsid w:val="00AF22C6"/>
    <w:rsid w:val="00AF241F"/>
    <w:rsid w:val="00AF39DF"/>
    <w:rsid w:val="00AF6F3A"/>
    <w:rsid w:val="00AF7E94"/>
    <w:rsid w:val="00B02A0E"/>
    <w:rsid w:val="00B036A7"/>
    <w:rsid w:val="00B10277"/>
    <w:rsid w:val="00B10EF1"/>
    <w:rsid w:val="00B14FDE"/>
    <w:rsid w:val="00B15C3A"/>
    <w:rsid w:val="00B17145"/>
    <w:rsid w:val="00B25EE7"/>
    <w:rsid w:val="00B278B6"/>
    <w:rsid w:val="00B310FA"/>
    <w:rsid w:val="00B3270B"/>
    <w:rsid w:val="00B32AD2"/>
    <w:rsid w:val="00B3670D"/>
    <w:rsid w:val="00B4450D"/>
    <w:rsid w:val="00B44CF4"/>
    <w:rsid w:val="00B47CF9"/>
    <w:rsid w:val="00B50DD7"/>
    <w:rsid w:val="00B51A54"/>
    <w:rsid w:val="00B52D20"/>
    <w:rsid w:val="00B55F90"/>
    <w:rsid w:val="00B5656D"/>
    <w:rsid w:val="00B618A5"/>
    <w:rsid w:val="00B61948"/>
    <w:rsid w:val="00B6196F"/>
    <w:rsid w:val="00B62661"/>
    <w:rsid w:val="00B65AD6"/>
    <w:rsid w:val="00B6666A"/>
    <w:rsid w:val="00B66BA4"/>
    <w:rsid w:val="00B712AF"/>
    <w:rsid w:val="00B71B61"/>
    <w:rsid w:val="00B728F9"/>
    <w:rsid w:val="00B73002"/>
    <w:rsid w:val="00B74D85"/>
    <w:rsid w:val="00B74FFD"/>
    <w:rsid w:val="00B75047"/>
    <w:rsid w:val="00B80A09"/>
    <w:rsid w:val="00B87405"/>
    <w:rsid w:val="00B90393"/>
    <w:rsid w:val="00B9052A"/>
    <w:rsid w:val="00B90A22"/>
    <w:rsid w:val="00B91336"/>
    <w:rsid w:val="00BA75CE"/>
    <w:rsid w:val="00BC03F3"/>
    <w:rsid w:val="00BC4FC3"/>
    <w:rsid w:val="00BC758C"/>
    <w:rsid w:val="00BD291E"/>
    <w:rsid w:val="00BD6DD5"/>
    <w:rsid w:val="00BE42F3"/>
    <w:rsid w:val="00BE456A"/>
    <w:rsid w:val="00BE4EC2"/>
    <w:rsid w:val="00BE58DE"/>
    <w:rsid w:val="00BF0F36"/>
    <w:rsid w:val="00BF364E"/>
    <w:rsid w:val="00BF3E8B"/>
    <w:rsid w:val="00BF4CE1"/>
    <w:rsid w:val="00BF545E"/>
    <w:rsid w:val="00BF7ADD"/>
    <w:rsid w:val="00C0169E"/>
    <w:rsid w:val="00C03B30"/>
    <w:rsid w:val="00C045B5"/>
    <w:rsid w:val="00C04C80"/>
    <w:rsid w:val="00C21C75"/>
    <w:rsid w:val="00C26BD1"/>
    <w:rsid w:val="00C30BEB"/>
    <w:rsid w:val="00C32DEC"/>
    <w:rsid w:val="00C3509E"/>
    <w:rsid w:val="00C358C8"/>
    <w:rsid w:val="00C420DF"/>
    <w:rsid w:val="00C42FAB"/>
    <w:rsid w:val="00C44781"/>
    <w:rsid w:val="00C47F6D"/>
    <w:rsid w:val="00C525D6"/>
    <w:rsid w:val="00C530D7"/>
    <w:rsid w:val="00C5374B"/>
    <w:rsid w:val="00C5651C"/>
    <w:rsid w:val="00C56B88"/>
    <w:rsid w:val="00C57BDB"/>
    <w:rsid w:val="00C646B3"/>
    <w:rsid w:val="00C64E69"/>
    <w:rsid w:val="00C704DC"/>
    <w:rsid w:val="00C750E9"/>
    <w:rsid w:val="00C8158A"/>
    <w:rsid w:val="00C84B0B"/>
    <w:rsid w:val="00C87A0C"/>
    <w:rsid w:val="00C912AA"/>
    <w:rsid w:val="00C92540"/>
    <w:rsid w:val="00C9619B"/>
    <w:rsid w:val="00CA2824"/>
    <w:rsid w:val="00CA5DF4"/>
    <w:rsid w:val="00CB281E"/>
    <w:rsid w:val="00CB3EEC"/>
    <w:rsid w:val="00CB5743"/>
    <w:rsid w:val="00CC07B3"/>
    <w:rsid w:val="00CC1739"/>
    <w:rsid w:val="00CC1ABD"/>
    <w:rsid w:val="00CC2084"/>
    <w:rsid w:val="00CC2486"/>
    <w:rsid w:val="00CC2C74"/>
    <w:rsid w:val="00CC3BDB"/>
    <w:rsid w:val="00CC7E6C"/>
    <w:rsid w:val="00CD353C"/>
    <w:rsid w:val="00CD7263"/>
    <w:rsid w:val="00CE0D99"/>
    <w:rsid w:val="00CE1447"/>
    <w:rsid w:val="00CE14D4"/>
    <w:rsid w:val="00CE1776"/>
    <w:rsid w:val="00CE2606"/>
    <w:rsid w:val="00CE695A"/>
    <w:rsid w:val="00CE70F2"/>
    <w:rsid w:val="00CF077D"/>
    <w:rsid w:val="00CF0AC2"/>
    <w:rsid w:val="00CF10DF"/>
    <w:rsid w:val="00CF20DE"/>
    <w:rsid w:val="00CF2F22"/>
    <w:rsid w:val="00CF6C3B"/>
    <w:rsid w:val="00D03B02"/>
    <w:rsid w:val="00D04A80"/>
    <w:rsid w:val="00D058C2"/>
    <w:rsid w:val="00D105D3"/>
    <w:rsid w:val="00D109A5"/>
    <w:rsid w:val="00D134CF"/>
    <w:rsid w:val="00D14ECF"/>
    <w:rsid w:val="00D1553E"/>
    <w:rsid w:val="00D15B22"/>
    <w:rsid w:val="00D27C8B"/>
    <w:rsid w:val="00D321BE"/>
    <w:rsid w:val="00D32498"/>
    <w:rsid w:val="00D32AB1"/>
    <w:rsid w:val="00D32AFF"/>
    <w:rsid w:val="00D35F27"/>
    <w:rsid w:val="00D35F39"/>
    <w:rsid w:val="00D405A5"/>
    <w:rsid w:val="00D41A4F"/>
    <w:rsid w:val="00D43067"/>
    <w:rsid w:val="00D466A4"/>
    <w:rsid w:val="00D472B6"/>
    <w:rsid w:val="00D53F9F"/>
    <w:rsid w:val="00D54E8C"/>
    <w:rsid w:val="00D568C4"/>
    <w:rsid w:val="00D56C2B"/>
    <w:rsid w:val="00D57B32"/>
    <w:rsid w:val="00D61031"/>
    <w:rsid w:val="00D62A6E"/>
    <w:rsid w:val="00D62F71"/>
    <w:rsid w:val="00D63AF0"/>
    <w:rsid w:val="00D64475"/>
    <w:rsid w:val="00D67C29"/>
    <w:rsid w:val="00D72BDC"/>
    <w:rsid w:val="00D74439"/>
    <w:rsid w:val="00D746A5"/>
    <w:rsid w:val="00D754BC"/>
    <w:rsid w:val="00D769BC"/>
    <w:rsid w:val="00D80C85"/>
    <w:rsid w:val="00D82D88"/>
    <w:rsid w:val="00D86D29"/>
    <w:rsid w:val="00DB1859"/>
    <w:rsid w:val="00DB2EFC"/>
    <w:rsid w:val="00DB4ED2"/>
    <w:rsid w:val="00DB5568"/>
    <w:rsid w:val="00DC3D82"/>
    <w:rsid w:val="00DD02BD"/>
    <w:rsid w:val="00DE1F4B"/>
    <w:rsid w:val="00DE53C7"/>
    <w:rsid w:val="00DF71D2"/>
    <w:rsid w:val="00E002B7"/>
    <w:rsid w:val="00E021CF"/>
    <w:rsid w:val="00E03D73"/>
    <w:rsid w:val="00E0500B"/>
    <w:rsid w:val="00E10774"/>
    <w:rsid w:val="00E1483D"/>
    <w:rsid w:val="00E15750"/>
    <w:rsid w:val="00E321EB"/>
    <w:rsid w:val="00E34029"/>
    <w:rsid w:val="00E373A4"/>
    <w:rsid w:val="00E37D9D"/>
    <w:rsid w:val="00E40004"/>
    <w:rsid w:val="00E40443"/>
    <w:rsid w:val="00E42481"/>
    <w:rsid w:val="00E437E4"/>
    <w:rsid w:val="00E442A3"/>
    <w:rsid w:val="00E5003F"/>
    <w:rsid w:val="00E52ED7"/>
    <w:rsid w:val="00E5301E"/>
    <w:rsid w:val="00E54ED8"/>
    <w:rsid w:val="00E564E6"/>
    <w:rsid w:val="00E61AB7"/>
    <w:rsid w:val="00E716A7"/>
    <w:rsid w:val="00E71DFB"/>
    <w:rsid w:val="00E77AED"/>
    <w:rsid w:val="00E81C54"/>
    <w:rsid w:val="00E838FA"/>
    <w:rsid w:val="00E85E4B"/>
    <w:rsid w:val="00E9075B"/>
    <w:rsid w:val="00E96921"/>
    <w:rsid w:val="00E97386"/>
    <w:rsid w:val="00EA23DB"/>
    <w:rsid w:val="00EA43FA"/>
    <w:rsid w:val="00EA693F"/>
    <w:rsid w:val="00EA7C1B"/>
    <w:rsid w:val="00EB1594"/>
    <w:rsid w:val="00EB4F41"/>
    <w:rsid w:val="00EB7627"/>
    <w:rsid w:val="00EC13B7"/>
    <w:rsid w:val="00EC42D0"/>
    <w:rsid w:val="00EC6A69"/>
    <w:rsid w:val="00EC798A"/>
    <w:rsid w:val="00ED1CCF"/>
    <w:rsid w:val="00ED2EE5"/>
    <w:rsid w:val="00ED319C"/>
    <w:rsid w:val="00ED41C7"/>
    <w:rsid w:val="00ED449C"/>
    <w:rsid w:val="00ED53E0"/>
    <w:rsid w:val="00ED5516"/>
    <w:rsid w:val="00EE3CAE"/>
    <w:rsid w:val="00EE5A20"/>
    <w:rsid w:val="00EE63F0"/>
    <w:rsid w:val="00EF3AD0"/>
    <w:rsid w:val="00EF7AFE"/>
    <w:rsid w:val="00F0139B"/>
    <w:rsid w:val="00F0249D"/>
    <w:rsid w:val="00F0336A"/>
    <w:rsid w:val="00F03BB2"/>
    <w:rsid w:val="00F04017"/>
    <w:rsid w:val="00F04BFD"/>
    <w:rsid w:val="00F13690"/>
    <w:rsid w:val="00F150E4"/>
    <w:rsid w:val="00F16037"/>
    <w:rsid w:val="00F16885"/>
    <w:rsid w:val="00F17C4F"/>
    <w:rsid w:val="00F2376C"/>
    <w:rsid w:val="00F27109"/>
    <w:rsid w:val="00F3032E"/>
    <w:rsid w:val="00F32BC2"/>
    <w:rsid w:val="00F32E05"/>
    <w:rsid w:val="00F3514F"/>
    <w:rsid w:val="00F402C3"/>
    <w:rsid w:val="00F43185"/>
    <w:rsid w:val="00F435DF"/>
    <w:rsid w:val="00F56CDF"/>
    <w:rsid w:val="00F621E5"/>
    <w:rsid w:val="00F64972"/>
    <w:rsid w:val="00F661F6"/>
    <w:rsid w:val="00F75709"/>
    <w:rsid w:val="00F75760"/>
    <w:rsid w:val="00F821E1"/>
    <w:rsid w:val="00F82454"/>
    <w:rsid w:val="00F834D4"/>
    <w:rsid w:val="00F834DF"/>
    <w:rsid w:val="00F845E9"/>
    <w:rsid w:val="00F92A42"/>
    <w:rsid w:val="00F96382"/>
    <w:rsid w:val="00F97BE3"/>
    <w:rsid w:val="00F97EDF"/>
    <w:rsid w:val="00FA0C76"/>
    <w:rsid w:val="00FA0CF3"/>
    <w:rsid w:val="00FA356D"/>
    <w:rsid w:val="00FA3851"/>
    <w:rsid w:val="00FA62E5"/>
    <w:rsid w:val="00FB25B0"/>
    <w:rsid w:val="00FB3B23"/>
    <w:rsid w:val="00FB5E0C"/>
    <w:rsid w:val="00FB602B"/>
    <w:rsid w:val="00FC60EA"/>
    <w:rsid w:val="00FD01BC"/>
    <w:rsid w:val="00FD29E0"/>
    <w:rsid w:val="00FD355B"/>
    <w:rsid w:val="00FD69A3"/>
    <w:rsid w:val="00FD7709"/>
    <w:rsid w:val="00FE2B5B"/>
    <w:rsid w:val="00FE5441"/>
    <w:rsid w:val="00FE78A2"/>
    <w:rsid w:val="00FE7BB9"/>
    <w:rsid w:val="00FF0A71"/>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A06398"/>
  <w15:docId w15:val="{BD0B2A8D-9200-4763-A766-D79A5394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nhideWhenUsed/>
    <w:rsid w:val="00A37CCE"/>
    <w:rPr>
      <w:sz w:val="16"/>
      <w:szCs w:val="16"/>
    </w:rPr>
  </w:style>
  <w:style w:type="paragraph" w:styleId="CommentText">
    <w:name w:val="annotation text"/>
    <w:basedOn w:val="Normal"/>
    <w:link w:val="CommentTextChar"/>
    <w:uiPriority w:val="99"/>
    <w:unhideWhenUsed/>
    <w:rsid w:val="00A37CCE"/>
    <w:rPr>
      <w:sz w:val="20"/>
      <w:szCs w:val="20"/>
    </w:rPr>
  </w:style>
  <w:style w:type="character" w:customStyle="1" w:styleId="CommentTextChar">
    <w:name w:val="Comment Text Char"/>
    <w:basedOn w:val="DefaultParagraphFont"/>
    <w:link w:val="CommentText"/>
    <w:uiPriority w:val="99"/>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7B62F-E752-41EB-95EB-21547E6A8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6</Pages>
  <Words>5192</Words>
  <Characters>2960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Grozījumi likumā "Par zemes dzīlēm"</vt:lpstr>
    </vt:vector>
  </TitlesOfParts>
  <Company>Satiksmes ministrija</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dzīlēm"</dc:title>
  <dc:subject>Anotācija</dc:subject>
  <dc:creator>Baiba.Jirgena@sam.gov.lv</dc:creator>
  <cp:keywords/>
  <dc:description>67028016, baiba.jirgena@sam.gov.lv</dc:description>
  <cp:lastModifiedBy>Baiba Jirgena</cp:lastModifiedBy>
  <cp:revision>7</cp:revision>
  <cp:lastPrinted>2018-06-04T14:04:00Z</cp:lastPrinted>
  <dcterms:created xsi:type="dcterms:W3CDTF">2018-05-10T12:42:00Z</dcterms:created>
  <dcterms:modified xsi:type="dcterms:W3CDTF">2018-06-04T14:04:00Z</dcterms:modified>
</cp:coreProperties>
</file>