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8501" w14:textId="77777777" w:rsidR="00393447" w:rsidRPr="00E73E25" w:rsidRDefault="00894252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E73E2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1F8A5FD9" w14:textId="77777777" w:rsidR="002D6BCC" w:rsidRPr="002D6BCC" w:rsidRDefault="002D6BCC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25FF2D7D" w:rsidR="008558BE" w:rsidRDefault="00AA5275" w:rsidP="002D6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Eiropas Padomes Konvenciju par cīņu pret cilvēku orgānu tirdzniecību</w:t>
      </w:r>
    </w:p>
    <w:p w14:paraId="6011A240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5D4130C4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2015.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25.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</w:t>
      </w:r>
      <w:r w:rsidR="00AA5275" w:rsidRP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Padomes Konvencij</w:t>
      </w:r>
      <w:r w:rsidR="0075661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A5275" w:rsidRP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cīņu pret cilvēku orgānu tirdzniecību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Konvencija) ar šo likumu tiek pieņemta un apstiprināta.</w:t>
      </w:r>
    </w:p>
    <w:p w14:paraId="677EC5DD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9D3299" w14:textId="0B375FDD" w:rsidR="008D171E" w:rsidRDefault="00894252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paredzēto s</w:t>
      </w:r>
      <w:bookmarkStart w:id="0" w:name="_GoBack"/>
      <w:bookmarkEnd w:id="0"/>
      <w:r w:rsidR="00AA5275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aistību izpildi koordinē</w:t>
      </w:r>
      <w:r w:rsidR="00A65006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Tieslietu ministrija</w:t>
      </w:r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Veselības ministrija</w:t>
      </w:r>
      <w:r w:rsidR="00364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60F6D4D" w14:textId="58E100EE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EDA21F" w14:textId="7869B753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Konvencijas 18.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paredzēto saistību izpildi koordinē Veselības ministrija un Labklājības ministrija.</w:t>
      </w:r>
    </w:p>
    <w:p w14:paraId="78A3B439" w14:textId="3B45DE6D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2CED9" w14:textId="15BE655F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Konvencijas 21.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1. punkta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</w:t>
      </w:r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saistību izpildi koordinē Veselības ministrija.</w:t>
      </w:r>
    </w:p>
    <w:p w14:paraId="7A4821EF" w14:textId="3C4AD2E6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98BD0" w14:textId="7607790F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21.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1. punkta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22.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paredzēto saistību izpildi koordinē Iekšlietu ministrija.</w:t>
      </w:r>
    </w:p>
    <w:p w14:paraId="3682F679" w14:textId="593645B7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737DC4D1" w:rsidR="00E70E0A" w:rsidRPr="00D2080F" w:rsidRDefault="00364029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2D6B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C406DE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 stājas spēkā tā</w:t>
      </w:r>
      <w:r w:rsidR="0075661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4. punktā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oficiālajā izdevumā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6F16E797" w:rsidR="001060F3" w:rsidRPr="00A0787E" w:rsidRDefault="00364029" w:rsidP="001060F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106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="001060F3"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60F3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nākamajā dienā pēc tā izsludināšanas. Līdz 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a Konvencija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 w:rsidR="00FA0E2B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58985E28" w14:textId="677EA395" w:rsidR="001060F3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566C04" w14:textId="77777777" w:rsidR="00786C99" w:rsidRDefault="00786C99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6989AF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Tieslietu ministrs</w:t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  <w:t>Dzintars Rasnačs</w:t>
      </w:r>
    </w:p>
    <w:p w14:paraId="4FD3E154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0E783CCB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1BFC4762" w14:textId="51306179" w:rsidR="00B11D05" w:rsidRPr="00B11D05" w:rsidRDefault="00B11D05" w:rsidP="00DF296E">
      <w:pPr>
        <w:pStyle w:val="Bezatstarpm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Tieslietu ministr</w:t>
      </w:r>
      <w:r w:rsidR="00786C99">
        <w:rPr>
          <w:rFonts w:ascii="Times New Roman" w:hAnsi="Times New Roman"/>
          <w:sz w:val="28"/>
          <w:szCs w:val="28"/>
          <w:lang w:val="lv-LV"/>
        </w:rPr>
        <w:t>ijas 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786C99">
        <w:rPr>
          <w:rFonts w:ascii="Times New Roman" w:hAnsi="Times New Roman"/>
          <w:sz w:val="28"/>
          <w:szCs w:val="28"/>
          <w:lang w:val="lv-LV"/>
        </w:rPr>
        <w:t>Raivis Kronbergs</w:t>
      </w:r>
    </w:p>
    <w:sectPr w:rsidR="00B11D05" w:rsidRPr="00B11D05" w:rsidSect="002D6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8517" w14:textId="77777777" w:rsidR="004D5F12" w:rsidRDefault="004D5F12" w:rsidP="004D5F12">
      <w:pPr>
        <w:spacing w:after="0" w:line="240" w:lineRule="auto"/>
      </w:pPr>
      <w:r>
        <w:separator/>
      </w:r>
    </w:p>
  </w:endnote>
  <w:endnote w:type="continuationSeparator" w:id="0">
    <w:p w14:paraId="28778518" w14:textId="77777777" w:rsidR="004D5F12" w:rsidRDefault="004D5F12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AE03" w14:textId="77777777" w:rsidR="00654A6C" w:rsidRDefault="00654A6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5B65" w14:textId="4C365DCA" w:rsidR="00E51E0C" w:rsidRPr="00E51E0C" w:rsidRDefault="00786C99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4922C9">
      <w:rPr>
        <w:rFonts w:ascii="Times New Roman" w:hAnsi="Times New Roman" w:cs="Times New Roman"/>
        <w:sz w:val="20"/>
        <w:szCs w:val="20"/>
      </w:rPr>
      <w:t>110618</w:t>
    </w:r>
    <w:r>
      <w:rPr>
        <w:rFonts w:ascii="Times New Roman" w:hAnsi="Times New Roman" w:cs="Times New Roman"/>
        <w:sz w:val="20"/>
        <w:szCs w:val="20"/>
      </w:rPr>
      <w:t>_ratif_lik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34C3" w14:textId="77777777" w:rsidR="00654A6C" w:rsidRDefault="00654A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8515" w14:textId="77777777" w:rsidR="004D5F12" w:rsidRDefault="004D5F12" w:rsidP="004D5F12">
      <w:pPr>
        <w:spacing w:after="0" w:line="240" w:lineRule="auto"/>
      </w:pPr>
      <w:r>
        <w:separator/>
      </w:r>
    </w:p>
  </w:footnote>
  <w:footnote w:type="continuationSeparator" w:id="0">
    <w:p w14:paraId="28778516" w14:textId="77777777" w:rsidR="004D5F12" w:rsidRDefault="004D5F12" w:rsidP="004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38A5" w14:textId="77777777" w:rsidR="00654A6C" w:rsidRDefault="00654A6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848C" w14:textId="77777777" w:rsidR="00654A6C" w:rsidRDefault="00654A6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D713" w14:textId="77777777" w:rsidR="00654A6C" w:rsidRDefault="00654A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52"/>
    <w:rsid w:val="0002374D"/>
    <w:rsid w:val="000C6A83"/>
    <w:rsid w:val="000F732A"/>
    <w:rsid w:val="001060F3"/>
    <w:rsid w:val="001623B1"/>
    <w:rsid w:val="00182172"/>
    <w:rsid w:val="00183344"/>
    <w:rsid w:val="00231494"/>
    <w:rsid w:val="00244BBD"/>
    <w:rsid w:val="002759F4"/>
    <w:rsid w:val="002C3FEB"/>
    <w:rsid w:val="002D6BCC"/>
    <w:rsid w:val="00301898"/>
    <w:rsid w:val="0031393B"/>
    <w:rsid w:val="00341858"/>
    <w:rsid w:val="00364029"/>
    <w:rsid w:val="00382B76"/>
    <w:rsid w:val="00393447"/>
    <w:rsid w:val="004251C9"/>
    <w:rsid w:val="004408D5"/>
    <w:rsid w:val="0049110E"/>
    <w:rsid w:val="004922C9"/>
    <w:rsid w:val="004A57CA"/>
    <w:rsid w:val="004D5F12"/>
    <w:rsid w:val="005A0BDB"/>
    <w:rsid w:val="00654A6C"/>
    <w:rsid w:val="0066280A"/>
    <w:rsid w:val="0068638F"/>
    <w:rsid w:val="007169C8"/>
    <w:rsid w:val="0075661F"/>
    <w:rsid w:val="00786C99"/>
    <w:rsid w:val="00793077"/>
    <w:rsid w:val="00846A93"/>
    <w:rsid w:val="008558BE"/>
    <w:rsid w:val="00894252"/>
    <w:rsid w:val="008951A8"/>
    <w:rsid w:val="008D171E"/>
    <w:rsid w:val="00943D18"/>
    <w:rsid w:val="00975EF3"/>
    <w:rsid w:val="009D31A5"/>
    <w:rsid w:val="00A0787E"/>
    <w:rsid w:val="00A65006"/>
    <w:rsid w:val="00A81318"/>
    <w:rsid w:val="00AA5275"/>
    <w:rsid w:val="00AC53A9"/>
    <w:rsid w:val="00AD3483"/>
    <w:rsid w:val="00B11D05"/>
    <w:rsid w:val="00B26FEE"/>
    <w:rsid w:val="00BE6A51"/>
    <w:rsid w:val="00C406DE"/>
    <w:rsid w:val="00D2080F"/>
    <w:rsid w:val="00DA0C5C"/>
    <w:rsid w:val="00DF296E"/>
    <w:rsid w:val="00DF31FE"/>
    <w:rsid w:val="00E51E0C"/>
    <w:rsid w:val="00E70E0A"/>
    <w:rsid w:val="00E73E25"/>
    <w:rsid w:val="00F805B0"/>
    <w:rsid w:val="00F9148F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F12"/>
  </w:style>
  <w:style w:type="paragraph" w:styleId="Kjene">
    <w:name w:val="footer"/>
    <w:basedOn w:val="Parasts"/>
    <w:link w:val="Kj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F12"/>
  </w:style>
  <w:style w:type="paragraph" w:styleId="Balonteksts">
    <w:name w:val="Balloon Text"/>
    <w:basedOn w:val="Parasts"/>
    <w:link w:val="BalontekstsRakstz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C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C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C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C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FC0A-B5F4-4D00-820D-5A1162C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Padomes Konvenciju par cīņu pret cilvēku orgānu tirdzniecību</vt:lpstr>
      <vt:lpstr>Likumprojekts "Par grozījumiem Romas Starptautiskās krimināltiesas statūtos"</vt:lpstr>
    </vt:vector>
  </TitlesOfParts>
  <Company>Tieslietu ministrija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cīņu pret cilvēku orgānu tirdzniecību</dc:title>
  <dc:subject>Likumprojekts</dc:subject>
  <dc:creator>Kaspars Šmits</dc:creator>
  <dc:description>67036908, Kaspars.Smits@tm.gov.lv</dc:description>
  <cp:lastModifiedBy>Lelde Stepanova</cp:lastModifiedBy>
  <cp:revision>30</cp:revision>
  <cp:lastPrinted>2018-03-20T07:53:00Z</cp:lastPrinted>
  <dcterms:created xsi:type="dcterms:W3CDTF">2014-09-02T12:39:00Z</dcterms:created>
  <dcterms:modified xsi:type="dcterms:W3CDTF">2018-06-12T08:21:00Z</dcterms:modified>
</cp:coreProperties>
</file>