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2358" w14:textId="77777777" w:rsidR="004E6680" w:rsidRPr="00A050B3" w:rsidRDefault="00C5761C" w:rsidP="00BD7E35">
      <w:pPr>
        <w:pStyle w:val="Nosaukums"/>
        <w:outlineLvl w:val="0"/>
        <w:rPr>
          <w:b/>
          <w:bCs/>
          <w:sz w:val="24"/>
          <w:szCs w:val="24"/>
          <w:lang w:val="lv-LV"/>
        </w:rPr>
      </w:pPr>
      <w:bookmarkStart w:id="0" w:name="OLE_LINK1"/>
      <w:bookmarkStart w:id="1" w:name="OLE_LINK2"/>
      <w:r w:rsidRPr="00A050B3">
        <w:rPr>
          <w:b/>
          <w:bCs/>
          <w:sz w:val="24"/>
          <w:szCs w:val="24"/>
        </w:rPr>
        <w:t>Informatīvais ziņojums</w:t>
      </w:r>
    </w:p>
    <w:p w14:paraId="5409B591" w14:textId="77777777" w:rsidR="00C5761C" w:rsidRPr="00A050B3" w:rsidRDefault="005E0465" w:rsidP="00E12F75">
      <w:pPr>
        <w:pStyle w:val="Nosaukums"/>
        <w:outlineLvl w:val="0"/>
        <w:rPr>
          <w:b/>
          <w:bCs/>
          <w:sz w:val="24"/>
          <w:szCs w:val="24"/>
        </w:rPr>
      </w:pPr>
      <w:r w:rsidRPr="00A050B3">
        <w:rPr>
          <w:b/>
          <w:sz w:val="24"/>
          <w:szCs w:val="24"/>
        </w:rPr>
        <w:t>"</w:t>
      </w:r>
      <w:r w:rsidR="00282B62" w:rsidRPr="00A050B3">
        <w:rPr>
          <w:b/>
          <w:sz w:val="24"/>
          <w:szCs w:val="24"/>
        </w:rPr>
        <w:t>P</w:t>
      </w:r>
      <w:r w:rsidR="00C5761C" w:rsidRPr="00A050B3">
        <w:rPr>
          <w:b/>
          <w:sz w:val="24"/>
          <w:szCs w:val="24"/>
        </w:rPr>
        <w:t xml:space="preserve">ar </w:t>
      </w:r>
      <w:r w:rsidR="005B6FC6" w:rsidRPr="00A050B3">
        <w:rPr>
          <w:b/>
          <w:sz w:val="24"/>
          <w:szCs w:val="24"/>
        </w:rPr>
        <w:t>201</w:t>
      </w:r>
      <w:r w:rsidR="00304F78" w:rsidRPr="00A050B3">
        <w:rPr>
          <w:b/>
          <w:sz w:val="24"/>
          <w:szCs w:val="24"/>
          <w:lang w:val="lv-LV"/>
        </w:rPr>
        <w:t>8</w:t>
      </w:r>
      <w:r w:rsidR="005B6FC6" w:rsidRPr="00A050B3">
        <w:rPr>
          <w:b/>
          <w:sz w:val="24"/>
          <w:szCs w:val="24"/>
        </w:rPr>
        <w:t>.</w:t>
      </w:r>
      <w:r w:rsidR="001F0DB3" w:rsidRPr="00A050B3">
        <w:rPr>
          <w:b/>
          <w:sz w:val="24"/>
          <w:szCs w:val="24"/>
        </w:rPr>
        <w:t> </w:t>
      </w:r>
      <w:r w:rsidR="005B6FC6" w:rsidRPr="00A050B3">
        <w:rPr>
          <w:b/>
          <w:sz w:val="24"/>
          <w:szCs w:val="24"/>
        </w:rPr>
        <w:t>gada</w:t>
      </w:r>
      <w:r w:rsidR="00745B20" w:rsidRPr="00A050B3">
        <w:rPr>
          <w:b/>
          <w:sz w:val="24"/>
          <w:szCs w:val="24"/>
        </w:rPr>
        <w:t xml:space="preserve"> </w:t>
      </w:r>
      <w:r w:rsidR="00304F78" w:rsidRPr="00A050B3">
        <w:rPr>
          <w:b/>
          <w:sz w:val="24"/>
          <w:szCs w:val="24"/>
          <w:lang w:val="lv-LV"/>
        </w:rPr>
        <w:t>4.-5.</w:t>
      </w:r>
      <w:r w:rsidR="00406820" w:rsidRPr="00A050B3">
        <w:rPr>
          <w:b/>
          <w:sz w:val="24"/>
          <w:szCs w:val="24"/>
          <w:lang w:val="lv-LV"/>
        </w:rPr>
        <w:t> </w:t>
      </w:r>
      <w:r w:rsidR="005A13EE" w:rsidRPr="00A050B3">
        <w:rPr>
          <w:b/>
          <w:sz w:val="24"/>
          <w:szCs w:val="24"/>
        </w:rPr>
        <w:t>jūnija</w:t>
      </w:r>
      <w:r w:rsidR="00C5761C" w:rsidRPr="00A050B3">
        <w:rPr>
          <w:b/>
          <w:sz w:val="24"/>
          <w:szCs w:val="24"/>
        </w:rPr>
        <w:t xml:space="preserve"> Eiropas Savienības </w:t>
      </w:r>
      <w:r w:rsidR="00C86232" w:rsidRPr="00A050B3">
        <w:rPr>
          <w:b/>
          <w:sz w:val="24"/>
          <w:szCs w:val="24"/>
        </w:rPr>
        <w:t>Tieslietu un iekšlietu ministru</w:t>
      </w:r>
      <w:r w:rsidRPr="00A050B3">
        <w:rPr>
          <w:b/>
          <w:sz w:val="24"/>
          <w:szCs w:val="24"/>
        </w:rPr>
        <w:t xml:space="preserve"> </w:t>
      </w:r>
      <w:r w:rsidR="00C5761C" w:rsidRPr="00A050B3">
        <w:rPr>
          <w:b/>
          <w:sz w:val="24"/>
          <w:szCs w:val="24"/>
        </w:rPr>
        <w:t>padomē izskatāmajiem jautājumiem</w:t>
      </w:r>
      <w:r w:rsidRPr="00A050B3">
        <w:rPr>
          <w:b/>
          <w:sz w:val="24"/>
          <w:szCs w:val="24"/>
        </w:rPr>
        <w:t>"</w:t>
      </w:r>
    </w:p>
    <w:bookmarkEnd w:id="0"/>
    <w:bookmarkEnd w:id="1"/>
    <w:p w14:paraId="13876A46" w14:textId="77777777" w:rsidR="008965D2" w:rsidRPr="00A050B3" w:rsidRDefault="008965D2" w:rsidP="00BD7E35"/>
    <w:p w14:paraId="4D04B6CD" w14:textId="25C0E9FC" w:rsidR="00C91E4B" w:rsidRPr="00052435" w:rsidRDefault="008233ED" w:rsidP="00025B8C">
      <w:pPr>
        <w:pStyle w:val="Virsraksts1"/>
        <w:suppressAutoHyphens/>
        <w:ind w:firstLine="709"/>
        <w:rPr>
          <w:i w:val="0"/>
          <w:iCs w:val="0"/>
          <w:sz w:val="24"/>
          <w:szCs w:val="24"/>
          <w:lang w:val="lv-LV"/>
        </w:rPr>
      </w:pPr>
      <w:r w:rsidRPr="00A050B3">
        <w:rPr>
          <w:i w:val="0"/>
          <w:iCs w:val="0"/>
          <w:sz w:val="24"/>
          <w:szCs w:val="24"/>
          <w:lang w:val="lv-LV"/>
        </w:rPr>
        <w:t>201</w:t>
      </w:r>
      <w:r w:rsidR="00304F78" w:rsidRPr="00A050B3">
        <w:rPr>
          <w:i w:val="0"/>
          <w:iCs w:val="0"/>
          <w:sz w:val="24"/>
          <w:szCs w:val="24"/>
          <w:lang w:val="lv-LV"/>
        </w:rPr>
        <w:t>8</w:t>
      </w:r>
      <w:r w:rsidR="008965D2" w:rsidRPr="00A050B3">
        <w:rPr>
          <w:i w:val="0"/>
          <w:iCs w:val="0"/>
          <w:sz w:val="24"/>
          <w:szCs w:val="24"/>
          <w:lang w:val="lv-LV"/>
        </w:rPr>
        <w:t xml:space="preserve">. gada </w:t>
      </w:r>
      <w:r w:rsidR="00304F78" w:rsidRPr="00A050B3">
        <w:rPr>
          <w:i w:val="0"/>
          <w:sz w:val="24"/>
          <w:szCs w:val="24"/>
          <w:lang w:val="lv-LV"/>
        </w:rPr>
        <w:t>4.-5</w:t>
      </w:r>
      <w:r w:rsidR="005A13EE" w:rsidRPr="00A050B3">
        <w:rPr>
          <w:i w:val="0"/>
          <w:sz w:val="24"/>
          <w:szCs w:val="24"/>
          <w:lang w:val="lv-LV"/>
        </w:rPr>
        <w:t>.</w:t>
      </w:r>
      <w:r w:rsidR="00655AEC">
        <w:rPr>
          <w:i w:val="0"/>
          <w:sz w:val="24"/>
          <w:szCs w:val="24"/>
          <w:lang w:val="lv-LV"/>
        </w:rPr>
        <w:t> </w:t>
      </w:r>
      <w:r w:rsidR="005A13EE" w:rsidRPr="00A050B3">
        <w:rPr>
          <w:i w:val="0"/>
          <w:sz w:val="24"/>
          <w:szCs w:val="24"/>
          <w:lang w:val="lv-LV"/>
        </w:rPr>
        <w:t>jūnijā</w:t>
      </w:r>
      <w:r w:rsidR="008965D2" w:rsidRPr="00A050B3">
        <w:rPr>
          <w:i w:val="0"/>
          <w:sz w:val="24"/>
          <w:szCs w:val="24"/>
          <w:lang w:val="lv-LV"/>
        </w:rPr>
        <w:t xml:space="preserve"> </w:t>
      </w:r>
      <w:r w:rsidR="004B0DF0" w:rsidRPr="00A050B3">
        <w:rPr>
          <w:i w:val="0"/>
          <w:sz w:val="24"/>
          <w:szCs w:val="24"/>
          <w:lang w:val="lv-LV"/>
        </w:rPr>
        <w:t>Luksemburgā</w:t>
      </w:r>
      <w:r w:rsidR="008965D2" w:rsidRPr="00A050B3">
        <w:rPr>
          <w:i w:val="0"/>
          <w:iCs w:val="0"/>
          <w:sz w:val="24"/>
          <w:szCs w:val="24"/>
          <w:lang w:val="lv-LV"/>
        </w:rPr>
        <w:t xml:space="preserve"> notiks Eiropas Savienības</w:t>
      </w:r>
      <w:r w:rsidR="008965D2" w:rsidRPr="00A050B3">
        <w:rPr>
          <w:i w:val="0"/>
          <w:sz w:val="24"/>
          <w:szCs w:val="24"/>
          <w:lang w:val="lv-LV"/>
        </w:rPr>
        <w:t xml:space="preserve"> </w:t>
      </w:r>
      <w:r w:rsidR="008965D2" w:rsidRPr="00A050B3">
        <w:rPr>
          <w:i w:val="0"/>
          <w:iCs w:val="0"/>
          <w:sz w:val="24"/>
          <w:szCs w:val="24"/>
          <w:lang w:val="lv-LV"/>
        </w:rPr>
        <w:t>Tieslietu un iekšlietu ministru padomes sanāksme (turpm</w:t>
      </w:r>
      <w:r w:rsidR="00EA2265" w:rsidRPr="00A050B3">
        <w:rPr>
          <w:i w:val="0"/>
          <w:iCs w:val="0"/>
          <w:sz w:val="24"/>
          <w:szCs w:val="24"/>
          <w:lang w:val="lv-LV"/>
        </w:rPr>
        <w:t>āk – Padomes sanāksme).</w:t>
      </w:r>
      <w:r w:rsidR="008965D2" w:rsidRPr="00A050B3">
        <w:rPr>
          <w:i w:val="0"/>
          <w:iCs w:val="0"/>
          <w:sz w:val="24"/>
          <w:szCs w:val="24"/>
          <w:lang w:val="lv-LV"/>
        </w:rPr>
        <w:t xml:space="preserve"> </w:t>
      </w:r>
      <w:r w:rsidR="0000068E" w:rsidRPr="00A050B3">
        <w:rPr>
          <w:i w:val="0"/>
          <w:iCs w:val="0"/>
          <w:sz w:val="24"/>
          <w:szCs w:val="24"/>
          <w:lang w:val="lv-LV"/>
        </w:rPr>
        <w:t xml:space="preserve">Padomes </w:t>
      </w:r>
      <w:r w:rsidR="0000068E" w:rsidRPr="00A050B3">
        <w:rPr>
          <w:i w:val="0"/>
          <w:iCs w:val="0"/>
          <w:sz w:val="24"/>
          <w:szCs w:val="24"/>
        </w:rPr>
        <w:t>sanāksmes</w:t>
      </w:r>
      <w:r w:rsidR="00EA2265" w:rsidRPr="00A050B3">
        <w:rPr>
          <w:i w:val="0"/>
          <w:iCs w:val="0"/>
          <w:sz w:val="24"/>
          <w:szCs w:val="24"/>
        </w:rPr>
        <w:t xml:space="preserve"> tieslietu </w:t>
      </w:r>
      <w:r w:rsidR="00EA2265" w:rsidRPr="00052435">
        <w:rPr>
          <w:i w:val="0"/>
          <w:iCs w:val="0"/>
          <w:sz w:val="24"/>
          <w:szCs w:val="24"/>
        </w:rPr>
        <w:t xml:space="preserve">sadaļā ir </w:t>
      </w:r>
      <w:r w:rsidR="001655F2" w:rsidRPr="00052435">
        <w:rPr>
          <w:i w:val="0"/>
          <w:iCs w:val="0"/>
          <w:sz w:val="24"/>
          <w:szCs w:val="24"/>
          <w:lang w:val="lv-LV"/>
        </w:rPr>
        <w:t xml:space="preserve">ietverti </w:t>
      </w:r>
      <w:r w:rsidR="00EA2265" w:rsidRPr="00052435">
        <w:rPr>
          <w:i w:val="0"/>
          <w:iCs w:val="0"/>
          <w:sz w:val="24"/>
          <w:szCs w:val="24"/>
        </w:rPr>
        <w:t>šā</w:t>
      </w:r>
      <w:r w:rsidR="00A366EE" w:rsidRPr="00052435">
        <w:rPr>
          <w:i w:val="0"/>
          <w:iCs w:val="0"/>
          <w:sz w:val="24"/>
          <w:szCs w:val="24"/>
        </w:rPr>
        <w:t>di</w:t>
      </w:r>
      <w:r w:rsidR="00A366EE" w:rsidRPr="00052435">
        <w:rPr>
          <w:i w:val="0"/>
          <w:iCs w:val="0"/>
          <w:sz w:val="24"/>
          <w:szCs w:val="24"/>
          <w:lang w:val="lv-LV"/>
        </w:rPr>
        <w:t xml:space="preserve"> </w:t>
      </w:r>
      <w:r w:rsidR="00447628" w:rsidRPr="00052435">
        <w:rPr>
          <w:i w:val="0"/>
          <w:iCs w:val="0"/>
          <w:sz w:val="24"/>
          <w:szCs w:val="24"/>
          <w:lang w:val="lv-LV"/>
        </w:rPr>
        <w:t xml:space="preserve">leģislatīvie </w:t>
      </w:r>
      <w:r w:rsidR="0008583F" w:rsidRPr="00052435">
        <w:rPr>
          <w:i w:val="0"/>
          <w:iCs w:val="0"/>
          <w:sz w:val="24"/>
          <w:szCs w:val="24"/>
        </w:rPr>
        <w:t>darba kārtības jautājumi</w:t>
      </w:r>
      <w:r w:rsidR="008965D2" w:rsidRPr="00052435">
        <w:rPr>
          <w:i w:val="0"/>
          <w:iCs w:val="0"/>
          <w:sz w:val="24"/>
          <w:szCs w:val="24"/>
          <w:lang w:val="lv-LV"/>
        </w:rPr>
        <w:t>:</w:t>
      </w:r>
    </w:p>
    <w:p w14:paraId="48E5B93A" w14:textId="77777777" w:rsidR="00A44089" w:rsidRPr="00052435" w:rsidRDefault="00A44089" w:rsidP="00D10AA8">
      <w:pPr>
        <w:jc w:val="both"/>
        <w:rPr>
          <w:iCs/>
          <w:lang w:eastAsia="en-GB"/>
        </w:rPr>
      </w:pPr>
    </w:p>
    <w:p w14:paraId="2FFFCF59" w14:textId="0CB0DD71" w:rsidR="006C3807" w:rsidRPr="00052435" w:rsidRDefault="006C3807" w:rsidP="006C3807">
      <w:pPr>
        <w:numPr>
          <w:ilvl w:val="0"/>
          <w:numId w:val="12"/>
        </w:numPr>
        <w:jc w:val="both"/>
        <w:rPr>
          <w:b/>
        </w:rPr>
      </w:pPr>
      <w:r w:rsidRPr="00052435">
        <w:rPr>
          <w:b/>
        </w:rPr>
        <w:t>Priekšlikums Eiropas Parlamenta un Padomes direktīvai par dažiem preču pārdošanas līgumu aspektiem, ar ko groza Eiropas Parlamenta un Padomes Regulu (EK) Nr.</w:t>
      </w:r>
      <w:r w:rsidR="00655AEC">
        <w:rPr>
          <w:b/>
        </w:rPr>
        <w:t> </w:t>
      </w:r>
      <w:r w:rsidRPr="00052435">
        <w:rPr>
          <w:b/>
        </w:rPr>
        <w:t>2006/2004 un Eiropas Parlamenta un Padomes Direktīvu 1999/22/EK un atceļ Eiropas Parlamenta un Padomes Direktīvu 1999/44/EK</w:t>
      </w:r>
      <w:r w:rsidR="00A6594F">
        <w:rPr>
          <w:rStyle w:val="Vresatsauce"/>
          <w:b/>
        </w:rPr>
        <w:footnoteReference w:id="1"/>
      </w:r>
      <w:r w:rsidRPr="00052435">
        <w:rPr>
          <w:b/>
        </w:rPr>
        <w:t xml:space="preserve"> </w:t>
      </w:r>
      <w:r w:rsidRPr="00052435">
        <w:rPr>
          <w:i/>
        </w:rPr>
        <w:t>(politiskas debates)</w:t>
      </w:r>
    </w:p>
    <w:p w14:paraId="03C244AE" w14:textId="77777777" w:rsidR="006C3807" w:rsidRDefault="006C3807" w:rsidP="006C3807">
      <w:pPr>
        <w:ind w:firstLine="720"/>
        <w:jc w:val="both"/>
        <w:rPr>
          <w:iCs/>
          <w:color w:val="0D0D0D"/>
        </w:rPr>
      </w:pPr>
    </w:p>
    <w:p w14:paraId="4ED1754B" w14:textId="77777777" w:rsidR="006C3807" w:rsidRPr="006C3807" w:rsidRDefault="006C3807" w:rsidP="006C3807">
      <w:pPr>
        <w:ind w:firstLine="720"/>
        <w:jc w:val="both"/>
        <w:rPr>
          <w:iCs/>
          <w:color w:val="0D0D0D"/>
        </w:rPr>
      </w:pPr>
      <w:r w:rsidRPr="006C3807">
        <w:rPr>
          <w:iCs/>
          <w:color w:val="0D0D0D"/>
        </w:rPr>
        <w:t xml:space="preserve">Priekšlikums ir saistīts ar Eiropas Komisijas 2015. gada 6. maija Digitālā vienotā tirgus stratēģiju, kuras mērķis ir veicināt e-komercijas attīstību, ļaujot patērētājiem un uzņēmējiem efektīvāk izmantot vienotā tirgus sniegtās priekšrocības. </w:t>
      </w:r>
    </w:p>
    <w:p w14:paraId="548D8CEB" w14:textId="77777777" w:rsidR="006C3807" w:rsidRPr="006C3807" w:rsidRDefault="006C3807" w:rsidP="006C3807">
      <w:pPr>
        <w:ind w:firstLine="720"/>
        <w:jc w:val="both"/>
        <w:rPr>
          <w:iCs/>
          <w:color w:val="0D0D0D"/>
        </w:rPr>
      </w:pPr>
      <w:r w:rsidRPr="006C3807">
        <w:rPr>
          <w:iCs/>
          <w:color w:val="0D0D0D"/>
        </w:rPr>
        <w:t xml:space="preserve">Priekšlikuma mērķis ir likvidēt galvenos ar līgumtiesībām saistītos šķēršļus pārrobežu tirdzniecībai, lai novērstu problēmas, ar kurām sastopas uzņēmumi un patērētāji tiesiskā regulējuma sarežģītības dēļ, un uzņēmumu izmaksas, ko rada atšķirīgās līgumtiesības. Priekšlikums veicina vienkāršāku pārrobežu tirdzniecību uzņēmumiem, jo īpaši mazajiem un vidējiem uzņēmumiem, kā arī atbalsta </w:t>
      </w:r>
      <w:proofErr w:type="spellStart"/>
      <w:r w:rsidRPr="006C3807">
        <w:rPr>
          <w:iCs/>
          <w:color w:val="0D0D0D"/>
        </w:rPr>
        <w:t>multikanālu</w:t>
      </w:r>
      <w:proofErr w:type="spellEnd"/>
      <w:r w:rsidRPr="006C3807">
        <w:rPr>
          <w:iCs/>
          <w:color w:val="0D0D0D"/>
        </w:rPr>
        <w:t xml:space="preserve"> pārdošanas pieauguma tendenci un reaģē uz tirgus norisēm gan patērētājiem, gan uzņēmumiem.</w:t>
      </w:r>
    </w:p>
    <w:p w14:paraId="556408EF" w14:textId="77777777" w:rsidR="006C3807" w:rsidRPr="006C3807" w:rsidRDefault="006C3807" w:rsidP="006C3807">
      <w:pPr>
        <w:ind w:firstLine="720"/>
        <w:jc w:val="both"/>
        <w:rPr>
          <w:iCs/>
          <w:color w:val="0D0D0D"/>
        </w:rPr>
      </w:pPr>
      <w:r w:rsidRPr="006C3807">
        <w:rPr>
          <w:iCs/>
          <w:color w:val="0D0D0D"/>
        </w:rPr>
        <w:t xml:space="preserve">2018. gada 4. jūnija Eiropas Savienības Tieslietu un iekšlietu padomē plānotas politiskās debates progresam darbā pie Priekšlikuma, diskutējot par Bulgārijas prezidentūras trīs politiski nozīmīgiem jautājumiem, kas 2018. gada 23. maija COREPER II sanāksmē tika atbalstīti. </w:t>
      </w:r>
    </w:p>
    <w:p w14:paraId="79B7926F" w14:textId="77777777" w:rsidR="006C3807" w:rsidRPr="006C3807" w:rsidRDefault="006C3807" w:rsidP="006C3807">
      <w:pPr>
        <w:ind w:firstLine="720"/>
        <w:jc w:val="both"/>
        <w:rPr>
          <w:bCs/>
          <w:iCs/>
          <w:color w:val="0D0D0D"/>
        </w:rPr>
      </w:pPr>
      <w:r w:rsidRPr="006C3807">
        <w:rPr>
          <w:bCs/>
          <w:iCs/>
          <w:color w:val="0D0D0D"/>
          <w:u w:val="single"/>
        </w:rPr>
        <w:t>Latvija kopumā atbalsta Bulgārijas prezidentūras jautājumus politiskajām debatēm 2018. gada 4. jūnija Tieslietu un iekšlietu ministru padomē, jo uzskata, ka tas palīdzēs progresam darbā pie Priekšlikuma</w:t>
      </w:r>
      <w:r w:rsidRPr="006C3807">
        <w:rPr>
          <w:bCs/>
          <w:iCs/>
          <w:color w:val="0D0D0D"/>
        </w:rPr>
        <w:t>.</w:t>
      </w:r>
      <w:r w:rsidRPr="009B699C">
        <w:rPr>
          <w:bCs/>
          <w:iCs/>
          <w:color w:val="0D0D0D"/>
        </w:rPr>
        <w:t xml:space="preserve"> </w:t>
      </w:r>
      <w:r w:rsidRPr="006C3807">
        <w:rPr>
          <w:bCs/>
          <w:iCs/>
          <w:color w:val="0D0D0D"/>
        </w:rPr>
        <w:t xml:space="preserve">Bulgārijas prezidentūras jautājumi skar arī īpašās Latvijas intereses. </w:t>
      </w:r>
    </w:p>
    <w:p w14:paraId="1279B5D2" w14:textId="77777777" w:rsidR="006C3807" w:rsidRPr="006C3807" w:rsidRDefault="006C3807" w:rsidP="006C3807">
      <w:pPr>
        <w:ind w:firstLine="720"/>
        <w:jc w:val="both"/>
        <w:rPr>
          <w:bCs/>
          <w:iCs/>
          <w:color w:val="0D0D0D"/>
        </w:rPr>
      </w:pPr>
      <w:r w:rsidRPr="006C3807">
        <w:rPr>
          <w:bCs/>
          <w:iCs/>
          <w:color w:val="0D0D0D"/>
        </w:rPr>
        <w:t xml:space="preserve">Viena no Latvijas īpašajām interesēm ir saskaņošanas līmenis. Latvija atbalsta pilnīgi saskaņotus noteikumus, kas arī ir viens no galvenajiem izvirzītajiem Priekšlikuma mērķiem. Pēc iespējas saskaņotāki noteikumi starp dalībvalstīm varētu likvidēt galvenos ar līgumtiesībām saistītos šķēršļus pārrobežu tirdzniecībai. Īpaši tas ir svarīgi regulējot prasījuma tiesību perioda ilgumu, tādējādi radot vienotu noteikumu kopumu, kuru varētu saskaņot ar kompromisu, kas panākts Priekšlikumā Eiropas Parlamenta un Padomes direktīvai par dažiem digitālā satura piegādes līgumu aspektiem (Digitālā satura priekšlikums). </w:t>
      </w:r>
    </w:p>
    <w:p w14:paraId="6240F8C0" w14:textId="17351D93" w:rsidR="006C3807" w:rsidRPr="006C3807" w:rsidRDefault="006C3807" w:rsidP="006C3807">
      <w:pPr>
        <w:ind w:firstLine="720"/>
        <w:jc w:val="both"/>
        <w:rPr>
          <w:bCs/>
          <w:iCs/>
          <w:color w:val="0D0D0D"/>
        </w:rPr>
      </w:pPr>
      <w:r w:rsidRPr="006C3807">
        <w:rPr>
          <w:bCs/>
          <w:iCs/>
          <w:color w:val="0D0D0D"/>
        </w:rPr>
        <w:t>Saskaņoti noteikumi arī attiecībā uz tiesiskajiem aizsardzības līdzekļiem radītu tiesisko skaidrību patērētājiem, kuriem nevajadzētu pārzināt ne tikai dažādu dalībvalstu regulējumus, bet arī regulējumus attiecībā no preces veida. Ņemot vērā, ka Digitālā satura priekšlikumā, kas ir arī daļa no Digitālā vienotā tirgus stratēģijas, panākts kompromiss tiesiskajiem aizsardzības līdzekļiem attiecībā uz digitālo saturu un digitālajiem pakalpojumiem, Latvija šī kompromisa galvenos elementus vēl</w:t>
      </w:r>
      <w:r w:rsidR="00655AEC">
        <w:rPr>
          <w:bCs/>
          <w:iCs/>
          <w:color w:val="0D0D0D"/>
        </w:rPr>
        <w:t>a</w:t>
      </w:r>
      <w:r w:rsidRPr="006C3807">
        <w:rPr>
          <w:bCs/>
          <w:iCs/>
          <w:color w:val="0D0D0D"/>
        </w:rPr>
        <w:t xml:space="preserve">s saskaņot ar </w:t>
      </w:r>
      <w:r w:rsidR="009B699C">
        <w:rPr>
          <w:bCs/>
          <w:iCs/>
          <w:color w:val="0D0D0D"/>
        </w:rPr>
        <w:t>P</w:t>
      </w:r>
      <w:r w:rsidRPr="006C3807">
        <w:rPr>
          <w:bCs/>
          <w:iCs/>
          <w:color w:val="0D0D0D"/>
        </w:rPr>
        <w:t>riekšlikuma noteikumiem attiecībā uz tiesiskajiem aizsardzības līdzekļiem, saglabājot zināmu to hierarhiju.</w:t>
      </w:r>
    </w:p>
    <w:p w14:paraId="7193D82E" w14:textId="205D2672" w:rsidR="006C3807" w:rsidRPr="006C3807" w:rsidRDefault="006C3807" w:rsidP="006C3807">
      <w:pPr>
        <w:ind w:firstLine="720"/>
        <w:jc w:val="both"/>
        <w:rPr>
          <w:bCs/>
          <w:iCs/>
          <w:color w:val="0D0D0D"/>
        </w:rPr>
      </w:pPr>
      <w:r w:rsidRPr="006C3807">
        <w:rPr>
          <w:bCs/>
          <w:iCs/>
          <w:color w:val="0D0D0D"/>
        </w:rPr>
        <w:t>Attīstoties tehnoloģijām, arī preces uzlaboj</w:t>
      </w:r>
      <w:r w:rsidR="00655AEC">
        <w:rPr>
          <w:bCs/>
          <w:iCs/>
          <w:color w:val="0D0D0D"/>
        </w:rPr>
        <w:t>a</w:t>
      </w:r>
      <w:r w:rsidRPr="006C3807">
        <w:rPr>
          <w:bCs/>
          <w:iCs/>
          <w:color w:val="0D0D0D"/>
        </w:rPr>
        <w:t>s un pielāgojas ikdienas prasībām, tāpēc Latvija piekrīt, ka ir nepieciešams specifisks, tehnoloģijas ziņā neitrāls u</w:t>
      </w:r>
      <w:bookmarkStart w:id="2" w:name="_GoBack"/>
      <w:bookmarkEnd w:id="2"/>
      <w:r w:rsidRPr="006C3807">
        <w:rPr>
          <w:bCs/>
          <w:iCs/>
          <w:color w:val="0D0D0D"/>
        </w:rPr>
        <w:t xml:space="preserve">n nākotnes prasībām </w:t>
      </w:r>
      <w:r w:rsidRPr="006C3807">
        <w:rPr>
          <w:bCs/>
          <w:iCs/>
          <w:color w:val="0D0D0D"/>
        </w:rPr>
        <w:lastRenderedPageBreak/>
        <w:t>atbilstošs regulējums attiecībā uz viedajām precēm (</w:t>
      </w:r>
      <w:proofErr w:type="spellStart"/>
      <w:r w:rsidRPr="009B699C">
        <w:rPr>
          <w:bCs/>
          <w:i/>
          <w:iCs/>
          <w:color w:val="0D0D0D"/>
        </w:rPr>
        <w:t>smart</w:t>
      </w:r>
      <w:proofErr w:type="spellEnd"/>
      <w:r w:rsidRPr="009B699C">
        <w:rPr>
          <w:bCs/>
          <w:i/>
          <w:iCs/>
          <w:color w:val="0D0D0D"/>
        </w:rPr>
        <w:t xml:space="preserve"> </w:t>
      </w:r>
      <w:proofErr w:type="spellStart"/>
      <w:r w:rsidRPr="009B699C">
        <w:rPr>
          <w:bCs/>
          <w:i/>
          <w:iCs/>
          <w:color w:val="0D0D0D"/>
        </w:rPr>
        <w:t>goods</w:t>
      </w:r>
      <w:proofErr w:type="spellEnd"/>
      <w:r w:rsidRPr="006C3807">
        <w:rPr>
          <w:bCs/>
          <w:iCs/>
          <w:color w:val="0D0D0D"/>
        </w:rPr>
        <w:t xml:space="preserve">) patērētāju interešu aizsardzībai, ņemot vērā, ka ne vienmēr ir iespējams vai ir atbilstoši piemērot regulējumu, kas paredzēts preču iegādei. Papildus, Latvija piekrīt, ka visas patēriņa preces ir jāregulē ar vienu noteikumu kopumu. </w:t>
      </w:r>
    </w:p>
    <w:p w14:paraId="4FD95545" w14:textId="77777777" w:rsidR="007E04A4" w:rsidRPr="00605872" w:rsidRDefault="007E04A4" w:rsidP="007E04A4">
      <w:pPr>
        <w:ind w:right="142" w:firstLine="720"/>
        <w:jc w:val="both"/>
        <w:rPr>
          <w:bCs/>
          <w:color w:val="000000"/>
        </w:rPr>
      </w:pPr>
      <w:r w:rsidRPr="009158D4">
        <w:t>Latvijas dalībai Padomes sanāksmē ir sagatavota nacionālā pozīcija</w:t>
      </w:r>
      <w:r>
        <w:t>.</w:t>
      </w:r>
    </w:p>
    <w:p w14:paraId="5FA91BF2" w14:textId="77777777" w:rsidR="00D10AA8" w:rsidRPr="009B699C" w:rsidRDefault="00D10AA8" w:rsidP="00D10AA8">
      <w:pPr>
        <w:ind w:left="720"/>
        <w:jc w:val="both"/>
        <w:rPr>
          <w:highlight w:val="yellow"/>
        </w:rPr>
      </w:pPr>
    </w:p>
    <w:p w14:paraId="75A1F19F" w14:textId="77777777" w:rsidR="00025B8C" w:rsidRPr="00A050B3" w:rsidRDefault="00D10AA8" w:rsidP="00025B8C">
      <w:pPr>
        <w:numPr>
          <w:ilvl w:val="0"/>
          <w:numId w:val="12"/>
        </w:numPr>
        <w:suppressAutoHyphens/>
        <w:jc w:val="both"/>
        <w:rPr>
          <w:b/>
          <w:iCs/>
        </w:rPr>
      </w:pPr>
      <w:r w:rsidRPr="00176588">
        <w:rPr>
          <w:b/>
        </w:rPr>
        <w:t>Priekšlikums direktīvai par preventīvās pārstrukturēšanas regulējumu, otro iespēju un pārstrukturēšanas, maksātnespējas un saistību dzēšanas procedūru efektivitātes palielināšanas pasākumiem, un ar ko groza Direktīvu 2012/30/ES</w:t>
      </w:r>
      <w:r w:rsidR="00176588">
        <w:rPr>
          <w:b/>
        </w:rPr>
        <w:t xml:space="preserve"> </w:t>
      </w:r>
      <w:r w:rsidR="00025B8C" w:rsidRPr="00176588">
        <w:rPr>
          <w:i/>
          <w:iCs/>
        </w:rPr>
        <w:t>(daļēja vispārējā</w:t>
      </w:r>
      <w:r w:rsidR="00025B8C">
        <w:rPr>
          <w:i/>
          <w:iCs/>
        </w:rPr>
        <w:t xml:space="preserve"> pieeja</w:t>
      </w:r>
      <w:r w:rsidR="00025B8C" w:rsidRPr="00A050B3">
        <w:rPr>
          <w:i/>
          <w:iCs/>
        </w:rPr>
        <w:t>)</w:t>
      </w:r>
    </w:p>
    <w:p w14:paraId="60BF5161" w14:textId="77777777" w:rsidR="000766C9" w:rsidRDefault="000766C9" w:rsidP="00BE5621">
      <w:pPr>
        <w:jc w:val="both"/>
        <w:rPr>
          <w:lang w:eastAsia="en-GB"/>
        </w:rPr>
      </w:pPr>
    </w:p>
    <w:p w14:paraId="26A1D061" w14:textId="5373E676" w:rsidR="007E04A4" w:rsidRPr="00605872" w:rsidRDefault="007E04A4" w:rsidP="007E04A4">
      <w:pPr>
        <w:ind w:firstLine="720"/>
        <w:jc w:val="both"/>
        <w:rPr>
          <w:lang w:eastAsia="en-GB"/>
        </w:rPr>
      </w:pPr>
      <w:r w:rsidRPr="00605872">
        <w:rPr>
          <w:lang w:eastAsia="en-GB"/>
        </w:rPr>
        <w:t xml:space="preserve">2016. gada 22. novembrī Eiropas Komisija publicēja priekšlikumu Eiropas Parlamenta un Padomes direktīvai par preventīvās pārstrukturēšanas regulējumu, otro iespēju un pārstrukturēšanas, maksātnespējas un saistību dzēšanas procedūru efektivitātes palielināšanas pasākumiem, un ar ko groza Direktīvu 2012/30/ES (turpmāk – Priekšlikums). </w:t>
      </w:r>
    </w:p>
    <w:p w14:paraId="28C3E06C" w14:textId="77777777" w:rsidR="007E04A4" w:rsidRDefault="007E04A4" w:rsidP="007E04A4">
      <w:pPr>
        <w:ind w:right="142" w:firstLine="720"/>
        <w:jc w:val="both"/>
        <w:rPr>
          <w:bCs/>
          <w:color w:val="000000"/>
        </w:rPr>
      </w:pPr>
      <w:r w:rsidRPr="00605872">
        <w:t>Bulgārijas prezidentūra</w:t>
      </w:r>
      <w:r>
        <w:t xml:space="preserve">s laikā Priekšlikums tika skatīts otrajā lasījumā. </w:t>
      </w:r>
      <w:r>
        <w:rPr>
          <w:lang w:eastAsia="en-GB"/>
        </w:rPr>
        <w:t>Prezidentūra piedāvā virzīties uz priekšu un panākt vienošanos par daļēju vispārējo pieeju, pagaidām apstiprinot tikai tās nodaļas, kuras ir izdiskutētas ekspertu līmenī un par kurām ir panākts diezgan trausls kompromiss,</w:t>
      </w:r>
      <w:r>
        <w:t xml:space="preserve"> </w:t>
      </w:r>
      <w:r w:rsidRPr="00605872">
        <w:rPr>
          <w:lang w:eastAsia="en-GB"/>
        </w:rPr>
        <w:t xml:space="preserve">pārējos Priekšlikuma jautājumus saglabājot </w:t>
      </w:r>
      <w:r w:rsidRPr="00605872">
        <w:rPr>
          <w:bCs/>
          <w:color w:val="000000"/>
        </w:rPr>
        <w:t xml:space="preserve">tālākām dalībvalstu </w:t>
      </w:r>
      <w:r>
        <w:rPr>
          <w:lang w:eastAsia="en-GB"/>
        </w:rPr>
        <w:t xml:space="preserve">ekspertu līmeņa </w:t>
      </w:r>
      <w:r w:rsidRPr="00605872">
        <w:rPr>
          <w:bCs/>
          <w:color w:val="000000"/>
        </w:rPr>
        <w:t>diskusijām.</w:t>
      </w:r>
      <w:r>
        <w:rPr>
          <w:bCs/>
          <w:color w:val="000000"/>
        </w:rPr>
        <w:t xml:space="preserve"> </w:t>
      </w:r>
    </w:p>
    <w:p w14:paraId="7D855823" w14:textId="6BBC4FF0" w:rsidR="007E04A4" w:rsidRDefault="007E04A4" w:rsidP="007E04A4">
      <w:pPr>
        <w:ind w:firstLine="720"/>
        <w:jc w:val="both"/>
        <w:rPr>
          <w:rStyle w:val="Corpsdutexte5"/>
          <w:noProof/>
        </w:rPr>
      </w:pPr>
      <w:r>
        <w:rPr>
          <w:lang w:eastAsia="en-GB"/>
        </w:rPr>
        <w:t>M</w:t>
      </w:r>
      <w:r w:rsidRPr="00605872">
        <w:rPr>
          <w:lang w:eastAsia="en-GB"/>
        </w:rPr>
        <w:t>inistru diskusija</w:t>
      </w:r>
      <w:r>
        <w:rPr>
          <w:lang w:eastAsia="en-GB"/>
        </w:rPr>
        <w:t xml:space="preserve">i tiks nodoti Priekšlikuma II, IV un V sadaļas jautājumi - </w:t>
      </w:r>
      <w:r>
        <w:rPr>
          <w:i/>
        </w:rPr>
        <w:t>S</w:t>
      </w:r>
      <w:r w:rsidRPr="001B29BD">
        <w:rPr>
          <w:i/>
        </w:rPr>
        <w:t>aistību dzēšan</w:t>
      </w:r>
      <w:r>
        <w:rPr>
          <w:i/>
        </w:rPr>
        <w:t xml:space="preserve">a, </w:t>
      </w:r>
      <w:r w:rsidRPr="001B29BD">
        <w:rPr>
          <w:rStyle w:val="Corpsdutexte5"/>
          <w:i/>
          <w:noProof/>
        </w:rPr>
        <w:t>Pārstrukturēšana, maksātnespējas un otrās iespējas efektivitātes palielināšana pasākumi</w:t>
      </w:r>
      <w:r w:rsidRPr="00605872">
        <w:rPr>
          <w:rStyle w:val="Corpsdutexte5"/>
          <w:noProof/>
        </w:rPr>
        <w:t xml:space="preserve"> </w:t>
      </w:r>
      <w:r>
        <w:rPr>
          <w:rStyle w:val="Corpsdutexte5"/>
          <w:noProof/>
        </w:rPr>
        <w:t xml:space="preserve">un </w:t>
      </w:r>
      <w:r w:rsidRPr="003208B2">
        <w:rPr>
          <w:rStyle w:val="Corpsdutexte5"/>
          <w:i/>
          <w:noProof/>
        </w:rPr>
        <w:t>P</w:t>
      </w:r>
      <w:proofErr w:type="spellStart"/>
      <w:r w:rsidRPr="001B29BD">
        <w:rPr>
          <w:rStyle w:val="Corpsdutexte5"/>
          <w:i/>
        </w:rPr>
        <w:t>ā</w:t>
      </w:r>
      <w:r w:rsidRPr="001B29BD">
        <w:rPr>
          <w:i/>
          <w:noProof/>
        </w:rPr>
        <w:t>rstrukturēšanas</w:t>
      </w:r>
      <w:proofErr w:type="spellEnd"/>
      <w:r w:rsidRPr="001B29BD">
        <w:rPr>
          <w:i/>
          <w:noProof/>
        </w:rPr>
        <w:t>, maksātnespējas un saistību dzēšanas procedūru uzraudzīb</w:t>
      </w:r>
      <w:r>
        <w:rPr>
          <w:i/>
          <w:noProof/>
        </w:rPr>
        <w:t>a.</w:t>
      </w:r>
      <w:r w:rsidRPr="00605872">
        <w:rPr>
          <w:rStyle w:val="Corpsdutexte5"/>
          <w:noProof/>
        </w:rPr>
        <w:t xml:space="preserve"> </w:t>
      </w:r>
    </w:p>
    <w:p w14:paraId="7F932CCC" w14:textId="77777777" w:rsidR="007E04A4" w:rsidRDefault="007E04A4" w:rsidP="007E04A4">
      <w:pPr>
        <w:ind w:firstLine="720"/>
        <w:jc w:val="both"/>
        <w:rPr>
          <w:noProof/>
        </w:rPr>
      </w:pPr>
      <w:r w:rsidRPr="007E04A4">
        <w:rPr>
          <w:color w:val="0D0D0D"/>
          <w:lang w:eastAsia="lv-LV"/>
        </w:rPr>
        <w:t>Latvija atbalsta, ka godprātīgam uzņēmējam ir jābūt iespējai tikt atbrīvotam no saistībām arī tad, ja uzņēmējs ir ierobežotas maksātspējas stāvoklī. Tādējādi Latvija atbalsta kompromisa variantā piedāvāto risinājumu dalībvalstīm noteikt pienākumu nodrošināt vismaz vienu procedūru, kas paredz iespēju dzēst saistības tādam uzņēmējam, kurš ir maksātnespējīgs</w:t>
      </w:r>
      <w:r>
        <w:t>.</w:t>
      </w:r>
    </w:p>
    <w:p w14:paraId="4C2A9880" w14:textId="3253AB97" w:rsidR="007E04A4" w:rsidRDefault="007E04A4" w:rsidP="009B699C">
      <w:pPr>
        <w:ind w:right="-1" w:firstLine="720"/>
        <w:jc w:val="both"/>
      </w:pPr>
      <w:r>
        <w:t>Latvija arīdzan atbalsta piedāvāto kompromisu par parādsaistību dzēšanas term</w:t>
      </w:r>
      <w:r w:rsidRPr="00A62005">
        <w:t>iņu 3</w:t>
      </w:r>
      <w:r w:rsidR="00655AEC">
        <w:t> </w:t>
      </w:r>
      <w:r w:rsidRPr="00A62005">
        <w:t>gadi, un dalībvalstu tiesīb</w:t>
      </w:r>
      <w:r>
        <w:t>ām</w:t>
      </w:r>
      <w:r w:rsidRPr="00A62005">
        <w:t xml:space="preserve"> skaidri noteiktos gadījumos atkāpties no 3 gadu termiņa</w:t>
      </w:r>
      <w:r>
        <w:t>.</w:t>
      </w:r>
      <w:r w:rsidRPr="00726DDA">
        <w:t xml:space="preserve"> </w:t>
      </w:r>
    </w:p>
    <w:p w14:paraId="19295339" w14:textId="77777777" w:rsidR="007E04A4" w:rsidRDefault="007E04A4" w:rsidP="009B699C">
      <w:pPr>
        <w:ind w:right="-1" w:firstLine="720"/>
        <w:jc w:val="both"/>
        <w:rPr>
          <w:u w:val="single"/>
        </w:rPr>
      </w:pPr>
      <w:r>
        <w:t xml:space="preserve">Latvija atbalsta piedāvāto kompromisa variantu parādsaistību dzēšanas sākumam, jo Latvijas ieskatā nebūtu pamatoti piemērot vienotu atskaites punktu gan gadījumos, kad notiek tikai mantas realizācija, gan gadījumos, kad ir paredzēts parādsaistību dzēšanas plāns. Turklāt Latvija </w:t>
      </w:r>
      <w:r w:rsidRPr="00F46C23">
        <w:t>īpaši atbalsta izvēlēto termiņa skaitījuma veidu.</w:t>
      </w:r>
    </w:p>
    <w:p w14:paraId="616A7AAF" w14:textId="77777777" w:rsidR="007E04A4" w:rsidRDefault="007E04A4" w:rsidP="007E04A4">
      <w:pPr>
        <w:ind w:firstLine="720"/>
        <w:jc w:val="both"/>
      </w:pPr>
      <w:r w:rsidRPr="001B29BD">
        <w:t xml:space="preserve">Latvija atbalsta kompromisa tekstā ietverto principu nodrošināt tiesu un administratīvo iestāžu </w:t>
      </w:r>
      <w:r>
        <w:t>papildus apmācību, lai veicinātu maksātnespējas jomu saistīto lietu kvalitatīvu un efektīvu izskatīšanu.</w:t>
      </w:r>
    </w:p>
    <w:p w14:paraId="4CF188A1" w14:textId="77777777" w:rsidR="00CF007D" w:rsidRDefault="007E04A4" w:rsidP="007E04A4">
      <w:pPr>
        <w:ind w:firstLine="720"/>
        <w:jc w:val="both"/>
      </w:pPr>
      <w:r w:rsidRPr="00927D14">
        <w:rPr>
          <w:rFonts w:eastAsia="SimSun"/>
          <w:lang w:eastAsia="lv-LV"/>
        </w:rPr>
        <w:t>Latvija atbalsta piedāvāto kompromisa variantu elektronisko saziņas līdzekļu izmantošanai, lai nodrošinātu efektīvāku procedūru norisi</w:t>
      </w:r>
      <w:r>
        <w:rPr>
          <w:rFonts w:eastAsia="SimSun"/>
          <w:lang w:eastAsia="lv-LV"/>
        </w:rPr>
        <w:t>, kā arī piekrīt</w:t>
      </w:r>
      <w:r w:rsidRPr="00927D14">
        <w:rPr>
          <w:rFonts w:eastAsia="SimSun"/>
          <w:lang w:eastAsia="lv-LV"/>
        </w:rPr>
        <w:t xml:space="preserve"> elektronisko saziņas līdzekļu ieviešanai noteikt ilgāku īstenošanas termiņu</w:t>
      </w:r>
      <w:r w:rsidR="00726DDA">
        <w:t>.</w:t>
      </w:r>
    </w:p>
    <w:p w14:paraId="69136865" w14:textId="77777777" w:rsidR="000766C9" w:rsidRPr="00605872" w:rsidRDefault="00B177B4" w:rsidP="00A62005">
      <w:pPr>
        <w:ind w:right="142" w:firstLine="720"/>
        <w:jc w:val="both"/>
        <w:rPr>
          <w:bCs/>
          <w:color w:val="000000"/>
        </w:rPr>
      </w:pPr>
      <w:r w:rsidRPr="009158D4">
        <w:t>Latvijas dalībai Padomes sanāksmē ir sagatavota nacionālā pozīcija</w:t>
      </w:r>
      <w:r>
        <w:t>.</w:t>
      </w:r>
    </w:p>
    <w:p w14:paraId="2898D7B7" w14:textId="77777777" w:rsidR="00D10AA8" w:rsidRPr="00A050B3" w:rsidRDefault="00D10AA8" w:rsidP="00C75E71">
      <w:pPr>
        <w:jc w:val="both"/>
        <w:rPr>
          <w:b/>
        </w:rPr>
      </w:pPr>
    </w:p>
    <w:p w14:paraId="0A9845F9" w14:textId="77777777" w:rsidR="00116F97" w:rsidRDefault="009B5896" w:rsidP="00116F97">
      <w:pPr>
        <w:numPr>
          <w:ilvl w:val="0"/>
          <w:numId w:val="12"/>
        </w:numPr>
        <w:jc w:val="both"/>
        <w:rPr>
          <w:b/>
        </w:rPr>
      </w:pPr>
      <w:r w:rsidRPr="00A050B3">
        <w:rPr>
          <w:b/>
        </w:rPr>
        <w:t>Priekšlikums regulai par jurisdikciju, lēmumu atzīšanu un izpildi laulības lietās un lietās par vecāku atbildību un bērnu starptautisko nolaupīšanu (pārstrādātā redakcija)</w:t>
      </w:r>
      <w:r w:rsidR="00025B8C" w:rsidRPr="00025B8C">
        <w:t xml:space="preserve"> </w:t>
      </w:r>
      <w:r w:rsidR="00025B8C" w:rsidRPr="00C75E71">
        <w:rPr>
          <w:i/>
        </w:rPr>
        <w:t>(politiskas debates)</w:t>
      </w:r>
    </w:p>
    <w:p w14:paraId="0EC127AB" w14:textId="77777777" w:rsidR="00C75E71" w:rsidRPr="00116F97" w:rsidRDefault="00C75E71" w:rsidP="00C75E71">
      <w:pPr>
        <w:ind w:left="720"/>
        <w:jc w:val="both"/>
        <w:rPr>
          <w:b/>
        </w:rPr>
      </w:pPr>
    </w:p>
    <w:p w14:paraId="231B862B" w14:textId="6294A63E" w:rsidR="00116F97" w:rsidRPr="00A050B3" w:rsidRDefault="00116F97" w:rsidP="00116F97">
      <w:pPr>
        <w:pStyle w:val="ListParagraph1"/>
        <w:ind w:left="0" w:firstLine="709"/>
        <w:jc w:val="both"/>
      </w:pPr>
      <w:r w:rsidRPr="00A050B3">
        <w:t>2016. gada 30. jūnijā E</w:t>
      </w:r>
      <w:r w:rsidR="000015C5">
        <w:t>iropas Komisija</w:t>
      </w:r>
      <w:r w:rsidRPr="00A050B3">
        <w:t xml:space="preserve"> nāca klajā ar priekšlikumu Padomes regulai par jurisdikciju, lēmumu atzīšanu un pieņemšanu laulības lietās un lietās par vecāku atbildību un bērnu nolaupīšanu (turpmāk – Regulas projekts). Regulas projekts paredz pārstrādāt Padomes 2003. gada 27. novembra Regulu (EK) Nr. 2201/2003 par jurisdikciju un spriedumu atzīšanu un izpildi laulības lietās un lietās par vecāku atbildību un par Regulas (EK) Nr. 1347/2000 atcelšanu</w:t>
      </w:r>
      <w:r w:rsidR="009B699C">
        <w:t xml:space="preserve"> (turpmāk – Briseles </w:t>
      </w:r>
      <w:proofErr w:type="spellStart"/>
      <w:r w:rsidR="009B699C">
        <w:t>IIa</w:t>
      </w:r>
      <w:proofErr w:type="spellEnd"/>
      <w:r w:rsidR="009B699C">
        <w:t xml:space="preserve"> regula)</w:t>
      </w:r>
      <w:r w:rsidRPr="00A050B3">
        <w:t>.</w:t>
      </w:r>
    </w:p>
    <w:p w14:paraId="71F6D830" w14:textId="084E8DE0" w:rsidR="00116F97" w:rsidRPr="00A050B3" w:rsidRDefault="00116F97" w:rsidP="00116F97">
      <w:pPr>
        <w:pStyle w:val="ListParagraph1"/>
        <w:ind w:left="0" w:firstLine="720"/>
        <w:jc w:val="both"/>
      </w:pPr>
      <w:r w:rsidRPr="006934CC">
        <w:lastRenderedPageBreak/>
        <w:t>Ar Regulas projektu plānots uzlabot E</w:t>
      </w:r>
      <w:r w:rsidR="000015C5">
        <w:t>iropas Savienības (turpmāk – ES)</w:t>
      </w:r>
      <w:r w:rsidRPr="006934CC">
        <w:t xml:space="preserve"> regulējumu vecāku atbildības (jautājumi par aizgādību, saskarsmes tiesībām) un bērna civiltiesiskās nolaupīšanas jomā. Regulas projekta mērķis ir likvidēt atlikušos šķēršļus tiesas spriedumu brīvai apritei ES, vienkāršot un paātrināt tiesas, administratīvos sadarbības procesus un nodrošināt, ka tajos vienmēr tiek ņemtas vērā bērna intereses. Ja starp ģimenes locekļiem rodas strīds vai šķiras starptautiski pāri, tiesu un iestāžu pārrobežu sadarbība ir būtiska, lai bērniem sniegtu drošu tiesisku vidi un ļautu saglabāt attiecības ar abiem vecākiem (arī aizbildņiem), kuri, iespējams, dzīvo dažādās Eiropas valstīs.</w:t>
      </w:r>
    </w:p>
    <w:p w14:paraId="25D0AEF6" w14:textId="1201CD0A" w:rsidR="00116F97" w:rsidRPr="00A46064" w:rsidRDefault="00116F97" w:rsidP="00116F97">
      <w:pPr>
        <w:pStyle w:val="ListParagraph1"/>
        <w:tabs>
          <w:tab w:val="left" w:pos="851"/>
        </w:tabs>
        <w:ind w:left="0"/>
        <w:jc w:val="both"/>
      </w:pPr>
      <w:r>
        <w:tab/>
      </w:r>
      <w:r w:rsidRPr="00A050B3">
        <w:t>Bulgārijas prezidentūra politiskām debatēm virza jautājumu</w:t>
      </w:r>
      <w:r>
        <w:t>s</w:t>
      </w:r>
      <w:r w:rsidRPr="00A050B3">
        <w:t xml:space="preserve"> par</w:t>
      </w:r>
      <w:r>
        <w:t xml:space="preserve"> </w:t>
      </w:r>
      <w:r w:rsidRPr="006934CC">
        <w:t>pagaidu, ieskaitot arī aizsardzības, pasākumiem Regulas projekta ietvaros</w:t>
      </w:r>
      <w:r>
        <w:t>, par bērna ievietošana citā ES dalībvalstī</w:t>
      </w:r>
      <w:r w:rsidRPr="006934CC">
        <w:t xml:space="preserve"> </w:t>
      </w:r>
      <w:r>
        <w:t>un par v</w:t>
      </w:r>
      <w:r w:rsidRPr="006934CC">
        <w:t>ienotu nolēmumu atzīšanas un izpildes sistēm</w:t>
      </w:r>
      <w:r>
        <w:t>u</w:t>
      </w:r>
      <w:r w:rsidRPr="006934CC">
        <w:t xml:space="preserve">, iekļaujot speciālus </w:t>
      </w:r>
      <w:r w:rsidRPr="00A46064">
        <w:t xml:space="preserve">noteikumus </w:t>
      </w:r>
      <w:r w:rsidR="000015C5">
        <w:t>"</w:t>
      </w:r>
      <w:r w:rsidRPr="00A46064">
        <w:t>priviliģētiem nolēmumiem</w:t>
      </w:r>
      <w:r w:rsidR="000015C5">
        <w:t>"</w:t>
      </w:r>
      <w:r w:rsidRPr="00A46064">
        <w:t>.</w:t>
      </w:r>
    </w:p>
    <w:p w14:paraId="51D4E138" w14:textId="77777777" w:rsidR="00116F97" w:rsidRPr="009106CB" w:rsidRDefault="00116F97" w:rsidP="00116F97">
      <w:pPr>
        <w:ind w:firstLine="720"/>
        <w:jc w:val="both"/>
        <w:rPr>
          <w:lang w:eastAsia="ar-SA"/>
        </w:rPr>
      </w:pPr>
      <w:r w:rsidRPr="00A46064">
        <w:rPr>
          <w:lang w:eastAsia="ar-SA"/>
        </w:rPr>
        <w:t xml:space="preserve">Ministri aicināti sniegt viedokli par to, vai pagaidu, ieskaitot aizsardzības pasākumiem, kas pieņemti citā ES dalībvalstī, nevis </w:t>
      </w:r>
      <w:r>
        <w:rPr>
          <w:lang w:eastAsia="ar-SA"/>
        </w:rPr>
        <w:t>tajā</w:t>
      </w:r>
      <w:r w:rsidRPr="00A46064">
        <w:rPr>
          <w:lang w:eastAsia="ar-SA"/>
        </w:rPr>
        <w:t>, kurai ir jurisdikcija lemt par vecāku atbildības jautājumiem pēc būtības, būtu saskaņā ar Regulas projektu brīvi jācirkulē ES ietvaros</w:t>
      </w:r>
      <w:r>
        <w:rPr>
          <w:lang w:eastAsia="ar-SA"/>
        </w:rPr>
        <w:t xml:space="preserve">, piebilstot, </w:t>
      </w:r>
      <w:r w:rsidRPr="00A46064">
        <w:rPr>
          <w:lang w:eastAsia="ar-SA"/>
        </w:rPr>
        <w:t>ja šie pasākumi pieņemti, lai veicinātu bērna atgriešanos valstī, no kuras bērns nolaupīts.</w:t>
      </w:r>
      <w:r w:rsidRPr="009B699C">
        <w:rPr>
          <w:lang w:eastAsia="ar-SA"/>
        </w:rPr>
        <w:t xml:space="preserve"> </w:t>
      </w:r>
      <w:r w:rsidRPr="009106CB">
        <w:rPr>
          <w:b/>
          <w:lang w:eastAsia="ar-SA"/>
        </w:rPr>
        <w:t>Latvija uzskata</w:t>
      </w:r>
      <w:r w:rsidRPr="009106CB">
        <w:rPr>
          <w:lang w:eastAsia="ar-SA"/>
        </w:rPr>
        <w:t xml:space="preserve">, ka attiecībā uz pagaidu aizsardzības pasākumiem, ja ir ievērotas noteiktas procesuālās garantijas, ir jāļauj tiem brīvi cirkulēt ES ietvaros. Kā arī tas attiecas uz gadījumiem, kad tie pieņemti tādā ES dalībvalstī, kurai nav jurisdikcija izlemt vecāku atbildības jautājumus pēc būtības, </w:t>
      </w:r>
      <w:r>
        <w:rPr>
          <w:lang w:eastAsia="ar-SA"/>
        </w:rPr>
        <w:t>tomēr tajā</w:t>
      </w:r>
      <w:r w:rsidRPr="009106CB">
        <w:rPr>
          <w:lang w:eastAsia="ar-SA"/>
        </w:rPr>
        <w:t xml:space="preserve"> atrodas bērns. </w:t>
      </w:r>
    </w:p>
    <w:p w14:paraId="6ED0F09E" w14:textId="77777777" w:rsidR="00116F97" w:rsidRPr="009B699C" w:rsidRDefault="00116F97" w:rsidP="00116F97">
      <w:pPr>
        <w:pStyle w:val="ListParagraph1"/>
        <w:tabs>
          <w:tab w:val="left" w:pos="851"/>
        </w:tabs>
        <w:ind w:left="0"/>
        <w:jc w:val="both"/>
      </w:pPr>
      <w:r>
        <w:rPr>
          <w:b/>
        </w:rPr>
        <w:tab/>
      </w:r>
      <w:r>
        <w:t>Uz Bulgārijas prezidentūras jautājumu</w:t>
      </w:r>
      <w:r w:rsidRPr="00C9171F">
        <w:t>, vai būtu nepieciešama dalībvalstu piekrišana, ja vienas dalībvalsts kompetentā iestāde apsver bērna ievietošanu ārpusģimenes aprūpē citā dalībvalstī un kādos gadījumos šī piekrišana būtu nepieciešama,</w:t>
      </w:r>
      <w:r w:rsidRPr="009B699C">
        <w:t xml:space="preserve"> </w:t>
      </w:r>
      <w:r w:rsidRPr="00C9171F">
        <w:rPr>
          <w:b/>
        </w:rPr>
        <w:t>Latvija uzskata</w:t>
      </w:r>
      <w:r w:rsidRPr="009B699C">
        <w:t xml:space="preserve">, </w:t>
      </w:r>
      <w:r w:rsidRPr="00C9171F">
        <w:t>ka visos gadījumos būtu nepieciešama dalībvalsts piekrišana šādai bērna ievietošanai, jo nosūtot šādu lūgumu kompetentās iestādes vispār tiek informētas par to, ka to darbības teritorijā atrodas sociālā riska ģimene, kurai, iespējams, būtu nepieciešama atbilstoša palīdzība un atbalsts. Piekrišanas saņemšana nozīmētu to, ka attiecīgas dalībvalsts kompetentās iestādes apliecina savu gatavību nepieciešamības gadījumā iesaistīties problēmsituācijas risināšanā un veikt nepieciešamos bērnu aizsardzības pasākumus.</w:t>
      </w:r>
    </w:p>
    <w:p w14:paraId="60ABBDFB" w14:textId="77A527C9" w:rsidR="00116F97" w:rsidRPr="00C9171F" w:rsidRDefault="00116F97" w:rsidP="00116F97">
      <w:pPr>
        <w:ind w:firstLine="720"/>
        <w:jc w:val="both"/>
        <w:rPr>
          <w:lang w:eastAsia="lv-LV"/>
        </w:rPr>
      </w:pPr>
      <w:r w:rsidRPr="00C9171F">
        <w:rPr>
          <w:lang w:eastAsia="lv-LV"/>
        </w:rPr>
        <w:t>Ministri aicināti sniegt viedokli</w:t>
      </w:r>
      <w:r w:rsidR="000015C5">
        <w:rPr>
          <w:lang w:eastAsia="lv-LV"/>
        </w:rPr>
        <w:t>,</w:t>
      </w:r>
      <w:r w:rsidRPr="00C9171F">
        <w:rPr>
          <w:lang w:eastAsia="lv-LV"/>
        </w:rPr>
        <w:t xml:space="preserve"> vai Regulas projektam vecāku atbildības lietās būtu jāiekļauj vienota atzīšanas un izpildes sistēma, paredzot speciālus noteikumus </w:t>
      </w:r>
      <w:r w:rsidR="000015C5">
        <w:rPr>
          <w:lang w:eastAsia="lv-LV"/>
        </w:rPr>
        <w:t>"</w:t>
      </w:r>
      <w:r w:rsidRPr="00C9171F">
        <w:rPr>
          <w:lang w:eastAsia="lv-LV"/>
        </w:rPr>
        <w:t>priviliģētiem nolēmumiem</w:t>
      </w:r>
      <w:r w:rsidR="000015C5">
        <w:rPr>
          <w:lang w:eastAsia="lv-LV"/>
        </w:rPr>
        <w:t>"</w:t>
      </w:r>
      <w:r w:rsidRPr="00C9171F">
        <w:rPr>
          <w:lang w:eastAsia="lv-LV"/>
        </w:rPr>
        <w:t>.</w:t>
      </w:r>
      <w:r>
        <w:rPr>
          <w:lang w:eastAsia="lv-LV"/>
        </w:rPr>
        <w:t xml:space="preserve"> </w:t>
      </w:r>
      <w:r w:rsidRPr="00C9171F">
        <w:rPr>
          <w:lang w:eastAsia="lv-LV"/>
        </w:rPr>
        <w:t xml:space="preserve">Latvija, izdarot secinājumus no līdzšinējās Briseles </w:t>
      </w:r>
      <w:proofErr w:type="spellStart"/>
      <w:r w:rsidRPr="00C9171F">
        <w:rPr>
          <w:lang w:eastAsia="lv-LV"/>
        </w:rPr>
        <w:t>IIa</w:t>
      </w:r>
      <w:proofErr w:type="spellEnd"/>
      <w:r w:rsidRPr="00C9171F">
        <w:rPr>
          <w:lang w:eastAsia="lv-LV"/>
        </w:rPr>
        <w:t xml:space="preserve"> regulas piemērošanas prakses, </w:t>
      </w:r>
      <w:r w:rsidRPr="00C9171F">
        <w:rPr>
          <w:b/>
          <w:lang w:eastAsia="lv-LV"/>
        </w:rPr>
        <w:t>uzskata</w:t>
      </w:r>
      <w:r w:rsidRPr="00C9171F">
        <w:rPr>
          <w:lang w:eastAsia="lv-LV"/>
        </w:rPr>
        <w:t>, ka nav pieļaujama automātiska priviliģēto nolēmumu izpilde un atzīšana, ja izpildes valstī nepastāv nekādas iespējas iebilst pret priviliģētiem nolēmumiem. Izpildes valstī ir jābūt pietiekamām garantijām, lai nebūtu automātiski jāizpilda tādi nolēmumi, kas neatbilst bērna vislabākajām interesēm.</w:t>
      </w:r>
      <w:r w:rsidRPr="00C9171F">
        <w:t xml:space="preserve"> </w:t>
      </w:r>
      <w:r w:rsidRPr="00A31AB3">
        <w:rPr>
          <w:b/>
          <w:lang w:eastAsia="lv-LV"/>
        </w:rPr>
        <w:t>Latvija uzskata</w:t>
      </w:r>
      <w:r w:rsidRPr="00C9171F">
        <w:rPr>
          <w:lang w:eastAsia="lv-LV"/>
        </w:rPr>
        <w:t>, ka nolēmumu atzīšanas un izpildes sistēmai ir jābūt vienotai un speciālus noteikumus attiecībā uz "priviliģētajiem nolēmumiem" nebūtu jāparedz.</w:t>
      </w:r>
    </w:p>
    <w:p w14:paraId="37A42545" w14:textId="77777777" w:rsidR="00464731" w:rsidRDefault="00116F97" w:rsidP="00C75E71">
      <w:pPr>
        <w:ind w:firstLine="720"/>
        <w:jc w:val="both"/>
        <w:rPr>
          <w:b/>
          <w:lang w:eastAsia="lv-LV"/>
        </w:rPr>
      </w:pPr>
      <w:r w:rsidRPr="00C9171F">
        <w:rPr>
          <w:lang w:eastAsia="lv-LV"/>
        </w:rPr>
        <w:t xml:space="preserve">Tomēr, ja tiek paredzēts, ka tiek saglabāti priviliģētie nolēmumi, </w:t>
      </w:r>
      <w:r w:rsidRPr="00C9171F">
        <w:rPr>
          <w:b/>
          <w:lang w:eastAsia="lv-LV"/>
        </w:rPr>
        <w:t>Latvija</w:t>
      </w:r>
      <w:r>
        <w:rPr>
          <w:b/>
          <w:lang w:eastAsia="lv-LV"/>
        </w:rPr>
        <w:t xml:space="preserve"> vēlas</w:t>
      </w:r>
      <w:r w:rsidRPr="00C9171F">
        <w:rPr>
          <w:lang w:eastAsia="lv-LV"/>
        </w:rPr>
        <w:t xml:space="preserve">, lai tiktu paredzētas noteiktas minimālas garantijas izpildes valstī attiecībā arī uz priviliģētiem nolēmumiem, jo īpaši attiecībā uz nolēmumiem, kas izlemj vecāku atbildības jautājumus pēc būtības un paredz bērna </w:t>
      </w:r>
      <w:proofErr w:type="spellStart"/>
      <w:r w:rsidRPr="00C9171F">
        <w:rPr>
          <w:lang w:eastAsia="lv-LV"/>
        </w:rPr>
        <w:t>atpakaļatgriešanos</w:t>
      </w:r>
      <w:proofErr w:type="spellEnd"/>
      <w:r w:rsidRPr="00C9171F">
        <w:rPr>
          <w:b/>
          <w:lang w:eastAsia="lv-LV"/>
        </w:rPr>
        <w:t>.</w:t>
      </w:r>
    </w:p>
    <w:p w14:paraId="2F368ECD" w14:textId="77777777" w:rsidR="00C75E71" w:rsidRPr="00C75E71" w:rsidRDefault="00C75E71" w:rsidP="00C75E71">
      <w:pPr>
        <w:ind w:firstLine="720"/>
        <w:jc w:val="both"/>
        <w:rPr>
          <w:lang w:eastAsia="lv-LV"/>
        </w:rPr>
      </w:pPr>
      <w:r w:rsidRPr="00C75E71">
        <w:rPr>
          <w:lang w:eastAsia="lv-LV"/>
        </w:rPr>
        <w:t>Latvijas dalībai Padomes sanāksmē ir sagatavota nacionālā pozīcija.</w:t>
      </w:r>
    </w:p>
    <w:p w14:paraId="5B1113EE" w14:textId="77777777" w:rsidR="009E47CC" w:rsidRPr="00A050B3" w:rsidRDefault="009E47CC" w:rsidP="00496417">
      <w:pPr>
        <w:pStyle w:val="ListParagraph1"/>
        <w:ind w:left="0"/>
        <w:jc w:val="center"/>
        <w:rPr>
          <w:b/>
        </w:rPr>
      </w:pPr>
    </w:p>
    <w:p w14:paraId="5B3DDBF0" w14:textId="77777777" w:rsidR="009B699C" w:rsidRPr="009B699C" w:rsidRDefault="009B699C" w:rsidP="009B699C">
      <w:pPr>
        <w:pStyle w:val="Sarakstarindkopa"/>
        <w:numPr>
          <w:ilvl w:val="0"/>
          <w:numId w:val="12"/>
        </w:numPr>
        <w:rPr>
          <w:i/>
          <w:iCs/>
          <w:lang w:eastAsia="ar-SA"/>
        </w:rPr>
      </w:pPr>
      <w:r w:rsidRPr="009B699C">
        <w:rPr>
          <w:b/>
          <w:iCs/>
          <w:lang w:eastAsia="ar-SA"/>
        </w:rPr>
        <w:t xml:space="preserve">Priekšlikums Eiropas Parlamenta un Padomes regulai par Eiropas elektronisko pierādījumu sniegšanas un saglabāšanas rīkojumiem elektronisko pierādījumu gūšanai krimināllietās </w:t>
      </w:r>
      <w:r w:rsidRPr="009B699C">
        <w:rPr>
          <w:i/>
          <w:iCs/>
          <w:lang w:eastAsia="ar-SA"/>
        </w:rPr>
        <w:t>(politiskas debates)</w:t>
      </w:r>
    </w:p>
    <w:p w14:paraId="79EFC16C" w14:textId="77777777" w:rsidR="001408B9" w:rsidRDefault="001408B9" w:rsidP="00DC65CE">
      <w:pPr>
        <w:pStyle w:val="ListParagraph1"/>
        <w:ind w:left="0" w:firstLine="720"/>
        <w:jc w:val="both"/>
        <w:rPr>
          <w:rFonts w:eastAsia="SimSun"/>
          <w:lang w:eastAsia="en-GB"/>
        </w:rPr>
      </w:pPr>
    </w:p>
    <w:p w14:paraId="7DDC4E02" w14:textId="449FE7F5" w:rsidR="001408B9" w:rsidRPr="001408B9" w:rsidRDefault="009B699C" w:rsidP="001408B9">
      <w:pPr>
        <w:autoSpaceDE w:val="0"/>
        <w:autoSpaceDN w:val="0"/>
        <w:ind w:firstLine="720"/>
        <w:jc w:val="both"/>
        <w:rPr>
          <w:rFonts w:eastAsia="Calibri"/>
          <w:highlight w:val="red"/>
          <w:lang w:eastAsia="en-GB"/>
        </w:rPr>
      </w:pPr>
      <w:r w:rsidRPr="009B699C">
        <w:rPr>
          <w:rFonts w:eastAsia="Calibri"/>
          <w:lang w:eastAsia="en-GB"/>
        </w:rPr>
        <w:t xml:space="preserve">Šā gada 17.aprīlī Eiropas Komisija ir nākusi klājā ar diviem jauniem priekšlikumiem – priekšlikumu Eiropas Parlamenta un Padomes regulai par Eiropas elektronisko pierādījumu sniegšanas un saglabāšanas rīkojumiem elektronisko pierādījumu gūšanai krimināllietās </w:t>
      </w:r>
      <w:r w:rsidRPr="009B699C">
        <w:rPr>
          <w:rFonts w:eastAsia="Calibri"/>
          <w:lang w:eastAsia="en-GB"/>
        </w:rPr>
        <w:lastRenderedPageBreak/>
        <w:t xml:space="preserve">(turpmāk – regula) </w:t>
      </w:r>
      <w:r w:rsidR="001408B9" w:rsidRPr="001408B9">
        <w:rPr>
          <w:rFonts w:eastAsia="Calibri"/>
          <w:lang w:eastAsia="en-GB"/>
        </w:rPr>
        <w:t>un priekšlikumu Eiropas Parlamenta un Padomes direktīvai par harmonizētu noteikumu paredzēšanu juridisko pārstāvju nozīmēšanai ar mērķi iegūt pierādījumus (turpmāk</w:t>
      </w:r>
      <w:r w:rsidR="000015C5">
        <w:rPr>
          <w:rFonts w:eastAsia="Calibri"/>
          <w:lang w:eastAsia="en-GB"/>
        </w:rPr>
        <w:t> </w:t>
      </w:r>
      <w:r w:rsidR="001408B9" w:rsidRPr="001408B9">
        <w:rPr>
          <w:rFonts w:eastAsia="Calibri"/>
          <w:lang w:eastAsia="en-GB"/>
        </w:rPr>
        <w:t>– direktīva).</w:t>
      </w:r>
    </w:p>
    <w:p w14:paraId="07A993A6" w14:textId="2BA00AAD" w:rsidR="001408B9" w:rsidRPr="001408B9" w:rsidRDefault="001408B9" w:rsidP="001408B9">
      <w:pPr>
        <w:ind w:firstLine="720"/>
        <w:jc w:val="both"/>
        <w:rPr>
          <w:rFonts w:eastAsia="Calibri"/>
        </w:rPr>
      </w:pPr>
      <w:r w:rsidRPr="001408B9">
        <w:rPr>
          <w:rFonts w:eastAsia="Calibri"/>
        </w:rPr>
        <w:t xml:space="preserve">Eiropas Komisija ierosina jaunus noteikumus, kas </w:t>
      </w:r>
      <w:r w:rsidR="003B0760">
        <w:rPr>
          <w:rFonts w:eastAsia="Calibri"/>
        </w:rPr>
        <w:t>tiesībaizsardzības</w:t>
      </w:r>
      <w:r w:rsidR="003B0760" w:rsidRPr="001408B9">
        <w:rPr>
          <w:rFonts w:eastAsia="Calibri"/>
        </w:rPr>
        <w:t xml:space="preserve"> </w:t>
      </w:r>
      <w:r w:rsidRPr="001408B9">
        <w:rPr>
          <w:rFonts w:eastAsia="Calibri"/>
        </w:rPr>
        <w:t>un tiesu iestādēm dos iespēju vieglāk un ātrāk iegūt elektroniskos pierādījumus, piemēram, mākonī izvietotus e-pastus vai dokumentus, kas tām nepieciešami, lai izmeklētu, sauktu pie atbildības un sodītu smagu noziedzīgu nodarījumu izdarītājus (piemēram, teroristus).</w:t>
      </w:r>
    </w:p>
    <w:p w14:paraId="0F91F098" w14:textId="26D14CAC" w:rsidR="001408B9" w:rsidRPr="001408B9" w:rsidRDefault="001408B9" w:rsidP="001408B9">
      <w:pPr>
        <w:ind w:firstLine="720"/>
        <w:jc w:val="both"/>
        <w:rPr>
          <w:rFonts w:eastAsia="Calibri"/>
        </w:rPr>
      </w:pPr>
      <w:r w:rsidRPr="001408B9">
        <w:rPr>
          <w:rFonts w:eastAsia="Calibri"/>
        </w:rPr>
        <w:t>Eiropas Komisija norāda, ka jaunie noteikumi ļaus ES dalībvalstīm ātrāk iegūt elektroniskos pierādījumus, ņemot vērā, ka piedāvātais instruments paredz tiešu saziņu ar pakalpojum</w:t>
      </w:r>
      <w:r w:rsidR="008D4509">
        <w:rPr>
          <w:rFonts w:eastAsia="Calibri"/>
        </w:rPr>
        <w:t>u</w:t>
      </w:r>
      <w:r w:rsidRPr="001408B9">
        <w:rPr>
          <w:rFonts w:eastAsia="Calibri"/>
        </w:rPr>
        <w:t xml:space="preserve"> sniedzējiem, un vienlaikus nodrošinās pietiekamu aizsardzību attiecībā uz visu iesaistīto personu tiesībām un pamatbrīvībām. Tas paredz pārrobežu pieprasījumus, kas skar tādu elektronisko pierādījumu iegūšanu, kuri </w:t>
      </w:r>
      <w:r w:rsidR="003B0760">
        <w:rPr>
          <w:rFonts w:eastAsia="Calibri"/>
        </w:rPr>
        <w:t xml:space="preserve">atrodas </w:t>
      </w:r>
      <w:r w:rsidRPr="001408B9">
        <w:rPr>
          <w:rFonts w:eastAsia="Calibri"/>
        </w:rPr>
        <w:t xml:space="preserve">citā ES dalībvalstī vai pat trešajā valstī esoša pakalpojumu sniedzēja rīcībā. </w:t>
      </w:r>
      <w:r w:rsidR="007E203B" w:rsidRPr="007E203B">
        <w:rPr>
          <w:rFonts w:eastAsia="Calibri"/>
        </w:rPr>
        <w:t>E</w:t>
      </w:r>
      <w:r w:rsidR="007E203B">
        <w:rPr>
          <w:rFonts w:eastAsia="Calibri"/>
        </w:rPr>
        <w:t xml:space="preserve">lektronisko </w:t>
      </w:r>
      <w:r w:rsidR="007E203B" w:rsidRPr="007E203B">
        <w:rPr>
          <w:rFonts w:eastAsia="Calibri"/>
        </w:rPr>
        <w:t xml:space="preserve">pierādījumu pakotne arī centīsies risināt problēmas, kas skar piekļuvi tiem elektroniskajiem pierādījumiem, kas atrodas uz ne ES </w:t>
      </w:r>
      <w:r w:rsidR="007E203B">
        <w:rPr>
          <w:rFonts w:eastAsia="Calibri"/>
        </w:rPr>
        <w:t>dalībvalstu</w:t>
      </w:r>
      <w:r w:rsidR="007E203B" w:rsidRPr="007E203B">
        <w:rPr>
          <w:rFonts w:eastAsia="Calibri"/>
        </w:rPr>
        <w:t xml:space="preserve"> reģistrētu elektronisko pakalpojumu sniedzēju serveriem, proti, nosakot par pienākumu šo trešo valstu elektronisko pakalpojumu sniedzējiem kādā no ES </w:t>
      </w:r>
      <w:r w:rsidR="007E203B">
        <w:rPr>
          <w:rFonts w:eastAsia="Calibri"/>
        </w:rPr>
        <w:t xml:space="preserve">dalībvalstīm </w:t>
      </w:r>
      <w:r w:rsidR="007E203B" w:rsidRPr="007E203B">
        <w:rPr>
          <w:rFonts w:eastAsia="Calibri"/>
        </w:rPr>
        <w:t>nozīmēt savu juridisko pārstāvi, caur kuru notiks e-pierādījumu apmaiņa.</w:t>
      </w:r>
    </w:p>
    <w:p w14:paraId="6CC7ADEA" w14:textId="2E9809B1" w:rsidR="001408B9" w:rsidRPr="001408B9" w:rsidRDefault="009B699C" w:rsidP="001408B9">
      <w:pPr>
        <w:ind w:firstLine="720"/>
        <w:jc w:val="both"/>
        <w:rPr>
          <w:rFonts w:eastAsia="Calibri"/>
        </w:rPr>
      </w:pPr>
      <w:r>
        <w:rPr>
          <w:rFonts w:eastAsia="Calibri"/>
        </w:rPr>
        <w:t>Padomes sanāksmē</w:t>
      </w:r>
      <w:r w:rsidR="001408B9" w:rsidRPr="001408B9">
        <w:rPr>
          <w:rFonts w:eastAsia="Calibri"/>
        </w:rPr>
        <w:t xml:space="preserve"> Bulgārijas prezidentūra aicinās tieslietu ministrus diskutēt par izstrādāto e-pierādījumu pakotni.</w:t>
      </w:r>
    </w:p>
    <w:p w14:paraId="4367DAC6" w14:textId="2DE29C30" w:rsidR="001408B9" w:rsidRPr="007E203B" w:rsidRDefault="001408B9" w:rsidP="001408B9">
      <w:pPr>
        <w:ind w:firstLine="720"/>
        <w:jc w:val="both"/>
        <w:rPr>
          <w:rFonts w:eastAsia="Calibri"/>
          <w:lang w:val="x-none" w:eastAsia="ar-SA"/>
        </w:rPr>
      </w:pPr>
      <w:r w:rsidRPr="001408B9">
        <w:rPr>
          <w:rFonts w:eastAsia="Calibri"/>
          <w:b/>
          <w:bCs/>
          <w:lang w:eastAsia="ar-SA"/>
        </w:rPr>
        <w:t>Latvija uzskata</w:t>
      </w:r>
      <w:r w:rsidRPr="009B699C">
        <w:rPr>
          <w:rFonts w:eastAsia="Calibri"/>
          <w:bCs/>
          <w:lang w:eastAsia="ar-SA"/>
        </w:rPr>
        <w:t>,</w:t>
      </w:r>
      <w:r w:rsidRPr="001408B9">
        <w:rPr>
          <w:rFonts w:eastAsia="Calibri"/>
          <w:lang w:eastAsia="ar-SA"/>
        </w:rPr>
        <w:t xml:space="preserve"> ka vienota pieeja elektronisko pierādījumu iegūšanai un jurisdikcija būtiski vienkāršotu noziedzīgo nodarījumu izmeklēšanu, līdz ar to ir atbalstāma iecere uzlabot sadarbību starp dalībvalstu atbildīgajām iestādēm elektronisko pierādījumu iegūšanas un nodošanas jomā.</w:t>
      </w:r>
      <w:r w:rsidR="007E203B" w:rsidRPr="001408B9" w:rsidDel="007E203B">
        <w:rPr>
          <w:rFonts w:eastAsia="Calibri"/>
          <w:lang w:eastAsia="ar-SA"/>
        </w:rPr>
        <w:t xml:space="preserve"> </w:t>
      </w:r>
    </w:p>
    <w:p w14:paraId="0240C602" w14:textId="77777777" w:rsidR="001408B9" w:rsidRPr="001408B9" w:rsidRDefault="001408B9" w:rsidP="001408B9">
      <w:pPr>
        <w:ind w:firstLine="720"/>
        <w:jc w:val="both"/>
        <w:rPr>
          <w:rFonts w:eastAsia="Calibri"/>
        </w:rPr>
      </w:pPr>
      <w:r w:rsidRPr="001408B9">
        <w:rPr>
          <w:rFonts w:eastAsia="Calibri"/>
          <w:b/>
          <w:bCs/>
        </w:rPr>
        <w:t>Latvija uzskata</w:t>
      </w:r>
      <w:r w:rsidRPr="009B699C">
        <w:rPr>
          <w:rFonts w:eastAsia="Calibri"/>
          <w:bCs/>
        </w:rPr>
        <w:t xml:space="preserve">, </w:t>
      </w:r>
      <w:r w:rsidRPr="001408B9">
        <w:rPr>
          <w:rFonts w:eastAsia="Calibri"/>
        </w:rPr>
        <w:t>ka jebkāda veida datu pieprasīšana iejaucas tiesībās uz privāto dzīvi pēc būtības, līdz ar to ir jāpastāv stingrām datu apstrādes prasībām. Katrā konkrētajā gadījumā ir jāsamēro iejaukšanos privātajā dzīvē ar sabiedrības interesēm un jāmeklē konkrēts risinājums konkrētam datu veidam, tādējādi nodrošinot efektīvu privātās dzīves un personas datu aizsardzību.</w:t>
      </w:r>
    </w:p>
    <w:p w14:paraId="09F8F9AC" w14:textId="77777777" w:rsidR="001408B9" w:rsidRPr="001408B9" w:rsidRDefault="001408B9" w:rsidP="001408B9">
      <w:pPr>
        <w:ind w:firstLine="720"/>
        <w:jc w:val="both"/>
        <w:rPr>
          <w:rFonts w:eastAsia="Calibri"/>
          <w:lang w:eastAsia="ar-SA"/>
        </w:rPr>
      </w:pPr>
      <w:r w:rsidRPr="001408B9">
        <w:rPr>
          <w:rFonts w:eastAsia="Calibri"/>
          <w:b/>
          <w:bCs/>
          <w:lang w:eastAsia="ar-SA"/>
        </w:rPr>
        <w:t>Latvija uzsver</w:t>
      </w:r>
      <w:r w:rsidRPr="001408B9">
        <w:rPr>
          <w:rFonts w:eastAsia="Calibri"/>
          <w:lang w:eastAsia="ar-SA"/>
        </w:rPr>
        <w:t>, ka ir svarīgi</w:t>
      </w:r>
      <w:r w:rsidR="00CA45F1">
        <w:rPr>
          <w:rFonts w:eastAsia="Calibri"/>
          <w:lang w:eastAsia="ar-SA"/>
        </w:rPr>
        <w:t xml:space="preserve"> </w:t>
      </w:r>
      <w:r w:rsidRPr="001408B9">
        <w:rPr>
          <w:rFonts w:eastAsia="Calibri"/>
          <w:lang w:eastAsia="ar-SA"/>
        </w:rPr>
        <w:t xml:space="preserve">nodrošināt atbilstošu izpildes valsts institūciju iesaisti pieprasījumu izpildē, īpaši gadījumos, kad pieprasījums varētu skart personas pamattiesības, jo pakalpojumu sniedzēji nav kvalificēti to izvērtēt. </w:t>
      </w:r>
    </w:p>
    <w:p w14:paraId="2F8EDEC7" w14:textId="57DBBDEF" w:rsidR="001408B9" w:rsidRPr="001408B9" w:rsidRDefault="001408B9" w:rsidP="001408B9">
      <w:pPr>
        <w:ind w:firstLine="720"/>
        <w:jc w:val="both"/>
        <w:rPr>
          <w:rFonts w:eastAsia="Calibri"/>
          <w:lang w:eastAsia="ar-SA"/>
        </w:rPr>
      </w:pPr>
      <w:r w:rsidRPr="001408B9">
        <w:rPr>
          <w:rFonts w:eastAsia="Calibri"/>
          <w:b/>
          <w:lang w:eastAsia="ar-SA"/>
        </w:rPr>
        <w:t>Latvija</w:t>
      </w:r>
      <w:r w:rsidRPr="001408B9">
        <w:rPr>
          <w:rFonts w:eastAsia="Calibri"/>
          <w:lang w:eastAsia="ar-SA"/>
        </w:rPr>
        <w:t xml:space="preserve"> arī </w:t>
      </w:r>
      <w:r w:rsidRPr="001408B9">
        <w:rPr>
          <w:rFonts w:eastAsia="Calibri"/>
          <w:b/>
          <w:lang w:eastAsia="ar-SA"/>
        </w:rPr>
        <w:t>apzinās</w:t>
      </w:r>
      <w:r w:rsidRPr="001408B9">
        <w:rPr>
          <w:rFonts w:eastAsia="Calibri"/>
          <w:lang w:eastAsia="ar-SA"/>
        </w:rPr>
        <w:t xml:space="preserve"> šī instrumenta starptautisko dimensiju, jo tas arī ietekmēs citu valstu elektronisko pakalpojumu sniedzējus, kas strādā </w:t>
      </w:r>
      <w:r w:rsidR="000015C5">
        <w:rPr>
          <w:rFonts w:eastAsia="Calibri"/>
          <w:lang w:eastAsia="ar-SA"/>
        </w:rPr>
        <w:t>ES.</w:t>
      </w:r>
      <w:r w:rsidRPr="001408B9">
        <w:rPr>
          <w:rFonts w:eastAsia="Calibri"/>
          <w:lang w:eastAsia="ar-SA"/>
        </w:rPr>
        <w:t xml:space="preserve"> Uzskatām, ka arī šajā jautājumā ir nepieciešama kopīgā </w:t>
      </w:r>
      <w:r w:rsidR="000015C5">
        <w:rPr>
          <w:rFonts w:eastAsia="Calibri"/>
          <w:lang w:eastAsia="ar-SA"/>
        </w:rPr>
        <w:t>ES</w:t>
      </w:r>
      <w:r w:rsidRPr="001408B9">
        <w:rPr>
          <w:rFonts w:eastAsia="Calibri"/>
          <w:lang w:eastAsia="ar-SA"/>
        </w:rPr>
        <w:t xml:space="preserve"> rīcība. </w:t>
      </w:r>
    </w:p>
    <w:p w14:paraId="170557F8" w14:textId="77777777" w:rsidR="00D10AA8" w:rsidRPr="009B699C" w:rsidRDefault="00D10AA8" w:rsidP="00E031B7">
      <w:pPr>
        <w:pStyle w:val="ListParagraph1"/>
        <w:ind w:left="0"/>
      </w:pPr>
    </w:p>
    <w:p w14:paraId="430C8DF6" w14:textId="0F2A4C1F" w:rsidR="00E031B7" w:rsidRPr="00A050B3" w:rsidRDefault="009E47CC" w:rsidP="00A050B3">
      <w:pPr>
        <w:jc w:val="center"/>
        <w:rPr>
          <w:b/>
          <w:u w:val="single"/>
        </w:rPr>
      </w:pPr>
      <w:r w:rsidRPr="00A050B3">
        <w:rPr>
          <w:b/>
          <w:u w:val="single"/>
        </w:rPr>
        <w:t>Neleģislatīvie jautājumi</w:t>
      </w:r>
    </w:p>
    <w:p w14:paraId="53AEF5CA" w14:textId="77777777" w:rsidR="00A050B3" w:rsidRPr="00A050B3" w:rsidRDefault="00A050B3" w:rsidP="00A050B3">
      <w:pPr>
        <w:jc w:val="center"/>
        <w:rPr>
          <w:b/>
          <w:u w:val="single"/>
        </w:rPr>
      </w:pPr>
    </w:p>
    <w:p w14:paraId="7A181940" w14:textId="77777777" w:rsidR="00E031B7" w:rsidRPr="00A050B3" w:rsidRDefault="005706AD" w:rsidP="00AA35F1">
      <w:pPr>
        <w:ind w:firstLine="720"/>
        <w:jc w:val="both"/>
        <w:rPr>
          <w:b/>
        </w:rPr>
      </w:pPr>
      <w:r w:rsidRPr="00A050B3">
        <w:rPr>
          <w:b/>
        </w:rPr>
        <w:t>Regula par Eiropas Prokuratūras izveidi</w:t>
      </w:r>
    </w:p>
    <w:p w14:paraId="098DA869" w14:textId="45926C08" w:rsidR="00A050B3" w:rsidRPr="00A050B3" w:rsidRDefault="00A050B3" w:rsidP="00A050B3">
      <w:pPr>
        <w:autoSpaceDE w:val="0"/>
        <w:autoSpaceDN w:val="0"/>
        <w:adjustRightInd w:val="0"/>
        <w:ind w:firstLine="720"/>
        <w:jc w:val="both"/>
      </w:pPr>
      <w:r w:rsidRPr="00A050B3">
        <w:t>2017. gada 20. novembrī stājās spēkā Regula par Eiropas Prokuratūras izveidi, kas līdz 2020. gada beigām paredz izveidot</w:t>
      </w:r>
      <w:r w:rsidR="00E7327A">
        <w:t xml:space="preserve"> </w:t>
      </w:r>
      <w:r w:rsidRPr="00A050B3">
        <w:t>Eiropas Prokuratūru. Šī brīža prioritātes attiecībā uz Eiropas Prokuratūras izveidi ir administratīvi sagatavot institūciju, izraudzīties Eiropas ģenerālprokuroru, Eiropas prokurorus un Eiropas deleģētos prokurorus.</w:t>
      </w:r>
    </w:p>
    <w:p w14:paraId="1A8276E0" w14:textId="77777777" w:rsidR="00A050B3" w:rsidRDefault="00A050B3" w:rsidP="00A050B3">
      <w:pPr>
        <w:autoSpaceDE w:val="0"/>
        <w:autoSpaceDN w:val="0"/>
        <w:adjustRightInd w:val="0"/>
        <w:ind w:firstLine="720"/>
        <w:jc w:val="both"/>
      </w:pPr>
      <w:r w:rsidRPr="00A050B3">
        <w:t>Bulgārijas prezidentūra Padomes sanāksmei ir nākusi klajā ar dokumentu, lai informētu ministrus par līdz šim padarīto un vēl nepieciešamajām darbībām.</w:t>
      </w:r>
    </w:p>
    <w:p w14:paraId="1A1721BB" w14:textId="77777777" w:rsidR="006934CC" w:rsidRPr="00A050B3" w:rsidRDefault="006934CC" w:rsidP="00A050B3">
      <w:pPr>
        <w:autoSpaceDE w:val="0"/>
        <w:autoSpaceDN w:val="0"/>
        <w:adjustRightInd w:val="0"/>
        <w:ind w:firstLine="720"/>
        <w:jc w:val="both"/>
      </w:pPr>
      <w:r>
        <w:t>Sniegto informāciju Latvija var pieņemt zināšanai.</w:t>
      </w:r>
    </w:p>
    <w:p w14:paraId="0475B8D0" w14:textId="77777777" w:rsidR="00A050B3" w:rsidRPr="00A050B3" w:rsidRDefault="00A050B3" w:rsidP="009E47CC">
      <w:pPr>
        <w:jc w:val="both"/>
        <w:rPr>
          <w:b/>
        </w:rPr>
      </w:pPr>
    </w:p>
    <w:p w14:paraId="333FA7AE" w14:textId="77777777" w:rsidR="00E031B7" w:rsidRDefault="00E031B7" w:rsidP="00AA35F1">
      <w:pPr>
        <w:ind w:firstLine="720"/>
        <w:jc w:val="both"/>
        <w:rPr>
          <w:b/>
        </w:rPr>
      </w:pPr>
      <w:r w:rsidRPr="00A050B3">
        <w:rPr>
          <w:b/>
        </w:rPr>
        <w:t>E-tiesiskum</w:t>
      </w:r>
      <w:r w:rsidR="0022334E" w:rsidRPr="00A050B3">
        <w:rPr>
          <w:b/>
        </w:rPr>
        <w:t>a jaunā</w:t>
      </w:r>
      <w:r w:rsidRPr="00A050B3">
        <w:rPr>
          <w:b/>
        </w:rPr>
        <w:t xml:space="preserve"> stratēģija</w:t>
      </w:r>
    </w:p>
    <w:p w14:paraId="2C1086D1" w14:textId="77777777" w:rsidR="00AA35F1" w:rsidRDefault="00AA35F1" w:rsidP="00AA35F1">
      <w:pPr>
        <w:ind w:firstLine="720"/>
        <w:jc w:val="both"/>
      </w:pPr>
      <w:r w:rsidRPr="00AA35F1">
        <w:t>Bulgārijas prezidentūra sniegs informāciju</w:t>
      </w:r>
      <w:r>
        <w:t xml:space="preserve"> par jaunu E-tiesiskuma stratēģiju.</w:t>
      </w:r>
    </w:p>
    <w:p w14:paraId="1110DA25" w14:textId="24127010" w:rsidR="00AA35F1" w:rsidRPr="00AA35F1" w:rsidRDefault="005C021B" w:rsidP="00AA35F1">
      <w:pPr>
        <w:ind w:firstLine="720"/>
        <w:jc w:val="both"/>
      </w:pPr>
      <w:r w:rsidRPr="005C021B">
        <w:t xml:space="preserve">Bulgārijas prezidentūras laikā </w:t>
      </w:r>
      <w:r w:rsidRPr="005C021B">
        <w:rPr>
          <w:bCs/>
        </w:rPr>
        <w:t>notiek</w:t>
      </w:r>
      <w:r w:rsidRPr="005C021B">
        <w:t xml:space="preserve"> aktīva e-</w:t>
      </w:r>
      <w:proofErr w:type="spellStart"/>
      <w:r w:rsidRPr="005C021B">
        <w:t>Justice</w:t>
      </w:r>
      <w:proofErr w:type="spellEnd"/>
      <w:r w:rsidRPr="005C021B">
        <w:t xml:space="preserve"> stratēģijas un rīcības plāna izstrāde ekspertu līmenī ES Padomes darba grupu ietvaros. </w:t>
      </w:r>
      <w:r w:rsidRPr="005C021B">
        <w:rPr>
          <w:bCs/>
        </w:rPr>
        <w:t xml:space="preserve">Ar jauno politikas plānošanas dokumentu e-tiesiskuma iniciatīvu iecerēts fokusēt uz konkrētiem mērķiem un to īstenošanas efektivitāti. </w:t>
      </w:r>
      <w:r w:rsidRPr="005C021B">
        <w:rPr>
          <w:bCs/>
        </w:rPr>
        <w:lastRenderedPageBreak/>
        <w:t>Līdz ar to</w:t>
      </w:r>
      <w:r w:rsidRPr="005C021B">
        <w:t xml:space="preserve"> </w:t>
      </w:r>
      <w:r w:rsidR="00E7327A">
        <w:t>Bulgārijas p</w:t>
      </w:r>
      <w:r w:rsidRPr="005C021B">
        <w:t>rezidentūras sagatavotais informatīvais materiāls ir korekts, atbilst faktiskajai situācijai un ES Padomes darba grupās runātajam</w:t>
      </w:r>
      <w:r w:rsidR="00AA35F1">
        <w:t>.</w:t>
      </w:r>
    </w:p>
    <w:p w14:paraId="4E8D653A" w14:textId="77777777" w:rsidR="00E031B7" w:rsidRPr="00A050B3" w:rsidRDefault="00E031B7" w:rsidP="009E47CC">
      <w:pPr>
        <w:jc w:val="both"/>
        <w:rPr>
          <w:b/>
        </w:rPr>
      </w:pPr>
    </w:p>
    <w:p w14:paraId="21714D38" w14:textId="77777777" w:rsidR="00625D45" w:rsidRDefault="00625D45" w:rsidP="00292ED6">
      <w:pPr>
        <w:ind w:firstLine="720"/>
        <w:jc w:val="both"/>
        <w:rPr>
          <w:b/>
        </w:rPr>
      </w:pPr>
    </w:p>
    <w:p w14:paraId="12AC2D72" w14:textId="77777777" w:rsidR="00E031B7" w:rsidRDefault="00E031B7" w:rsidP="00292ED6">
      <w:pPr>
        <w:ind w:firstLine="720"/>
        <w:jc w:val="both"/>
        <w:rPr>
          <w:b/>
        </w:rPr>
      </w:pPr>
      <w:r w:rsidRPr="00A050B3">
        <w:rPr>
          <w:b/>
        </w:rPr>
        <w:t>Terorismā cietušie</w:t>
      </w:r>
      <w:r w:rsidR="0022334E" w:rsidRPr="00A050B3">
        <w:rPr>
          <w:b/>
        </w:rPr>
        <w:t xml:space="preserve"> </w:t>
      </w:r>
    </w:p>
    <w:p w14:paraId="7258288E" w14:textId="27B77E75" w:rsidR="00C342BE" w:rsidRPr="00C342BE" w:rsidRDefault="00C342BE" w:rsidP="00292ED6">
      <w:pPr>
        <w:ind w:firstLine="720"/>
        <w:jc w:val="both"/>
      </w:pPr>
      <w:r w:rsidRPr="00C342BE">
        <w:t xml:space="preserve">Bulgārijas prezidentūra aicinās </w:t>
      </w:r>
      <w:r w:rsidR="009B699C">
        <w:t>Padomes sanāksmē</w:t>
      </w:r>
      <w:r w:rsidRPr="00C342BE">
        <w:t xml:space="preserve"> apstiprināt izstrādāto Padomes secinājumu</w:t>
      </w:r>
      <w:r w:rsidR="00EC0D2D">
        <w:t xml:space="preserve"> projektu</w:t>
      </w:r>
      <w:r w:rsidR="00EC0D2D" w:rsidRPr="00C342BE">
        <w:t xml:space="preserve"> attiec</w:t>
      </w:r>
      <w:r w:rsidR="005F4E1D">
        <w:t>ī</w:t>
      </w:r>
      <w:r w:rsidR="00EC0D2D" w:rsidRPr="00C342BE">
        <w:t>bā</w:t>
      </w:r>
      <w:r w:rsidRPr="00C342BE">
        <w:t xml:space="preserve"> uz terorismā cietušo tiesībām</w:t>
      </w:r>
      <w:r>
        <w:t>.</w:t>
      </w:r>
    </w:p>
    <w:p w14:paraId="3B18CDFE" w14:textId="038CB620" w:rsidR="00292ED6" w:rsidRPr="00C342BE" w:rsidRDefault="00C342BE" w:rsidP="00292ED6">
      <w:pPr>
        <w:ind w:firstLine="720"/>
        <w:jc w:val="both"/>
      </w:pPr>
      <w:r w:rsidRPr="00C342BE">
        <w:t xml:space="preserve">Latvijai nav iebildumu </w:t>
      </w:r>
      <w:r w:rsidR="003D3D65">
        <w:t xml:space="preserve">pret </w:t>
      </w:r>
      <w:r w:rsidRPr="00C342BE">
        <w:t xml:space="preserve">Padomes secinājumu </w:t>
      </w:r>
      <w:r w:rsidR="00400A1E">
        <w:t xml:space="preserve">projekta </w:t>
      </w:r>
      <w:r w:rsidRPr="00C342BE">
        <w:t>apstiprināšanas.</w:t>
      </w:r>
    </w:p>
    <w:p w14:paraId="41A34D3C" w14:textId="77777777" w:rsidR="00E031B7" w:rsidRPr="00A050B3" w:rsidRDefault="00E031B7" w:rsidP="009E47CC">
      <w:pPr>
        <w:jc w:val="both"/>
        <w:rPr>
          <w:b/>
        </w:rPr>
      </w:pPr>
    </w:p>
    <w:p w14:paraId="30D6C6F9" w14:textId="77777777" w:rsidR="000500DC" w:rsidRPr="00A050B3" w:rsidRDefault="000500DC" w:rsidP="00447628">
      <w:pPr>
        <w:pStyle w:val="ListParagraph1"/>
        <w:tabs>
          <w:tab w:val="left" w:pos="851"/>
        </w:tabs>
        <w:ind w:left="0"/>
        <w:jc w:val="both"/>
        <w:rPr>
          <w:b/>
        </w:rPr>
      </w:pPr>
    </w:p>
    <w:p w14:paraId="3A9BFF92" w14:textId="4700EAA5" w:rsidR="001F7840" w:rsidRPr="00A050B3" w:rsidRDefault="001F7840" w:rsidP="00496417">
      <w:pPr>
        <w:jc w:val="center"/>
        <w:rPr>
          <w:b/>
        </w:rPr>
      </w:pPr>
      <w:r w:rsidRPr="00A050B3">
        <w:rPr>
          <w:b/>
        </w:rPr>
        <w:t>Delegācija</w:t>
      </w:r>
    </w:p>
    <w:p w14:paraId="0DA857F6" w14:textId="77777777" w:rsidR="008965D2" w:rsidRPr="00A050B3" w:rsidRDefault="008965D2" w:rsidP="008965D2">
      <w:pPr>
        <w:jc w:val="both"/>
      </w:pPr>
    </w:p>
    <w:p w14:paraId="0E433CA1" w14:textId="77777777" w:rsidR="008965D2" w:rsidRPr="00A050B3" w:rsidRDefault="008965D2" w:rsidP="008965D2">
      <w:pPr>
        <w:ind w:left="2880" w:hanging="2880"/>
        <w:jc w:val="both"/>
      </w:pPr>
      <w:r w:rsidRPr="00A050B3">
        <w:t>Delegācijas vadītājs:</w:t>
      </w:r>
      <w:r w:rsidRPr="00A050B3">
        <w:tab/>
      </w:r>
      <w:r w:rsidR="00E80765" w:rsidRPr="00A050B3">
        <w:rPr>
          <w:b/>
          <w:bCs/>
        </w:rPr>
        <w:t xml:space="preserve">Dzintars Rasnačs </w:t>
      </w:r>
      <w:r w:rsidRPr="00A050B3">
        <w:t xml:space="preserve">tieslietu ministrs </w:t>
      </w:r>
    </w:p>
    <w:p w14:paraId="4479B22C" w14:textId="77777777" w:rsidR="008965D2" w:rsidRPr="00A050B3" w:rsidRDefault="008965D2" w:rsidP="008965D2">
      <w:pPr>
        <w:ind w:left="2880" w:hanging="2880"/>
        <w:jc w:val="both"/>
      </w:pPr>
    </w:p>
    <w:p w14:paraId="0BB518FB" w14:textId="77777777" w:rsidR="00304F78" w:rsidRPr="00A050B3" w:rsidRDefault="005202C2" w:rsidP="005202C2">
      <w:pPr>
        <w:jc w:val="both"/>
      </w:pPr>
      <w:r w:rsidRPr="00A050B3">
        <w:t>Delegācijas dalībnieki:</w:t>
      </w:r>
      <w:r w:rsidRPr="00A050B3">
        <w:tab/>
      </w:r>
      <w:r w:rsidR="00304F78" w:rsidRPr="00A050B3">
        <w:rPr>
          <w:b/>
        </w:rPr>
        <w:t>Kristīne Pommere</w:t>
      </w:r>
      <w:r w:rsidR="00304F78" w:rsidRPr="00A050B3">
        <w:t xml:space="preserve"> Valsts sekretāra vietniece ārvalsts</w:t>
      </w:r>
    </w:p>
    <w:p w14:paraId="3D8C043D" w14:textId="77777777" w:rsidR="00304F78" w:rsidRPr="00A050B3" w:rsidRDefault="00304F78" w:rsidP="00D241EE">
      <w:pPr>
        <w:tabs>
          <w:tab w:val="left" w:pos="2694"/>
          <w:tab w:val="left" w:pos="2977"/>
          <w:tab w:val="left" w:pos="3261"/>
        </w:tabs>
        <w:jc w:val="both"/>
      </w:pPr>
      <w:r w:rsidRPr="00A050B3">
        <w:t xml:space="preserve">                                           </w:t>
      </w:r>
      <w:r w:rsidR="00D241EE">
        <w:t xml:space="preserve">    </w:t>
      </w:r>
      <w:r w:rsidRPr="00A050B3">
        <w:t xml:space="preserve"> sadarbības un stratēģijas jautājumos;</w:t>
      </w:r>
    </w:p>
    <w:p w14:paraId="3F8B74B2" w14:textId="77777777" w:rsidR="008965D2" w:rsidRPr="00A050B3" w:rsidRDefault="00304F78" w:rsidP="005202C2">
      <w:pPr>
        <w:jc w:val="both"/>
      </w:pPr>
      <w:r w:rsidRPr="00A050B3">
        <w:rPr>
          <w:b/>
        </w:rPr>
        <w:t xml:space="preserve">                                            </w:t>
      </w:r>
      <w:r w:rsidR="00D241EE">
        <w:rPr>
          <w:b/>
        </w:rPr>
        <w:t xml:space="preserve">    </w:t>
      </w:r>
      <w:r w:rsidRPr="00A050B3">
        <w:rPr>
          <w:b/>
        </w:rPr>
        <w:t>Anda Smiltēna</w:t>
      </w:r>
      <w:r w:rsidRPr="00A050B3">
        <w:t xml:space="preserve"> </w:t>
      </w:r>
      <w:r w:rsidR="008965D2" w:rsidRPr="00A050B3">
        <w:t>tieslietu nozares padomniece;</w:t>
      </w:r>
    </w:p>
    <w:p w14:paraId="6408B704" w14:textId="77777777" w:rsidR="008965D2" w:rsidRPr="00A050B3" w:rsidRDefault="002A6F93" w:rsidP="008965D2">
      <w:pPr>
        <w:ind w:left="2884" w:hanging="4"/>
        <w:jc w:val="both"/>
      </w:pPr>
      <w:r w:rsidRPr="00A050B3">
        <w:rPr>
          <w:b/>
        </w:rPr>
        <w:t>Inga Melnace</w:t>
      </w:r>
      <w:r w:rsidR="00E80765" w:rsidRPr="00A050B3">
        <w:rPr>
          <w:b/>
        </w:rPr>
        <w:t xml:space="preserve"> </w:t>
      </w:r>
      <w:r w:rsidRPr="00A050B3">
        <w:t>tieslietu nozares padomniece</w:t>
      </w:r>
      <w:r w:rsidR="008965D2" w:rsidRPr="00A050B3">
        <w:t>.</w:t>
      </w:r>
    </w:p>
    <w:p w14:paraId="3D61F2F0" w14:textId="77777777" w:rsidR="008965D2" w:rsidRPr="00A050B3" w:rsidRDefault="008965D2" w:rsidP="008965D2">
      <w:pPr>
        <w:jc w:val="both"/>
      </w:pPr>
    </w:p>
    <w:p w14:paraId="71B1BCE6" w14:textId="77777777" w:rsidR="00E530AC" w:rsidRPr="00A050B3" w:rsidRDefault="00E530AC" w:rsidP="008965D2">
      <w:pPr>
        <w:jc w:val="both"/>
      </w:pPr>
    </w:p>
    <w:p w14:paraId="4AA8A9FB" w14:textId="77777777" w:rsidR="008965D2" w:rsidRPr="00A050B3" w:rsidRDefault="008965D2" w:rsidP="008965D2">
      <w:pPr>
        <w:jc w:val="both"/>
      </w:pPr>
      <w:r w:rsidRPr="00A050B3">
        <w:t>Tieslietu ministrs</w:t>
      </w:r>
      <w:r w:rsidRPr="00A050B3">
        <w:tab/>
      </w:r>
      <w:r w:rsidRPr="00A050B3">
        <w:tab/>
      </w:r>
      <w:r w:rsidRPr="00A050B3">
        <w:tab/>
      </w:r>
      <w:r w:rsidRPr="00A050B3">
        <w:tab/>
      </w:r>
      <w:r w:rsidRPr="00A050B3">
        <w:tab/>
      </w:r>
      <w:r w:rsidRPr="00A050B3">
        <w:tab/>
      </w:r>
      <w:r w:rsidRPr="00A050B3">
        <w:tab/>
      </w:r>
      <w:r w:rsidRPr="00A050B3">
        <w:tab/>
        <w:t xml:space="preserve">Dzintars Rasnačs </w:t>
      </w:r>
    </w:p>
    <w:p w14:paraId="438DE7B6" w14:textId="77777777" w:rsidR="008965D2" w:rsidRPr="00A050B3" w:rsidRDefault="008965D2" w:rsidP="008965D2">
      <w:pPr>
        <w:jc w:val="both"/>
      </w:pPr>
    </w:p>
    <w:p w14:paraId="35FF0FAD" w14:textId="77777777" w:rsidR="008965D2" w:rsidRPr="00A050B3" w:rsidRDefault="008965D2" w:rsidP="008965D2">
      <w:pPr>
        <w:jc w:val="both"/>
      </w:pPr>
    </w:p>
    <w:p w14:paraId="15094288" w14:textId="77777777" w:rsidR="004E6680" w:rsidRPr="00A050B3" w:rsidRDefault="004E6680" w:rsidP="008965D2">
      <w:pPr>
        <w:jc w:val="both"/>
      </w:pPr>
    </w:p>
    <w:p w14:paraId="1F4A175A" w14:textId="77777777" w:rsidR="005E0465" w:rsidRPr="009B699C" w:rsidRDefault="001C5198" w:rsidP="00496417">
      <w:pPr>
        <w:jc w:val="both"/>
        <w:rPr>
          <w:sz w:val="20"/>
        </w:rPr>
      </w:pPr>
      <w:r w:rsidRPr="009B699C">
        <w:rPr>
          <w:sz w:val="20"/>
        </w:rPr>
        <w:t>Grantiņa</w:t>
      </w:r>
      <w:r w:rsidR="003773D6" w:rsidRPr="009B699C">
        <w:rPr>
          <w:sz w:val="20"/>
        </w:rPr>
        <w:t xml:space="preserve"> 67036</w:t>
      </w:r>
      <w:r w:rsidRPr="009B699C">
        <w:rPr>
          <w:sz w:val="20"/>
        </w:rPr>
        <w:t>914</w:t>
      </w:r>
    </w:p>
    <w:p w14:paraId="786E9728" w14:textId="77777777" w:rsidR="007B112E" w:rsidRPr="009B699C" w:rsidRDefault="002A4209" w:rsidP="00496417">
      <w:pPr>
        <w:jc w:val="both"/>
        <w:rPr>
          <w:sz w:val="20"/>
        </w:rPr>
      </w:pPr>
      <w:r w:rsidRPr="009B699C">
        <w:rPr>
          <w:sz w:val="20"/>
        </w:rPr>
        <w:t>Ieva.Grantina@tm.gov.lv</w:t>
      </w:r>
    </w:p>
    <w:p w14:paraId="45A9D3F7" w14:textId="77777777" w:rsidR="001C5198" w:rsidRPr="009B699C" w:rsidRDefault="001C5198" w:rsidP="00496417">
      <w:pPr>
        <w:jc w:val="both"/>
        <w:rPr>
          <w:sz w:val="20"/>
          <w:lang w:eastAsia="x-none"/>
        </w:rPr>
      </w:pPr>
    </w:p>
    <w:p w14:paraId="1F357D14" w14:textId="77777777" w:rsidR="00E031B7" w:rsidRPr="009B699C" w:rsidRDefault="00E031B7" w:rsidP="00496417">
      <w:pPr>
        <w:jc w:val="both"/>
        <w:rPr>
          <w:sz w:val="20"/>
          <w:lang w:eastAsia="x-none"/>
        </w:rPr>
      </w:pPr>
      <w:r w:rsidRPr="009B699C">
        <w:rPr>
          <w:sz w:val="20"/>
          <w:lang w:eastAsia="x-none"/>
        </w:rPr>
        <w:t>Poiša 67036912</w:t>
      </w:r>
    </w:p>
    <w:p w14:paraId="620C33A4" w14:textId="77777777" w:rsidR="00E031B7" w:rsidRPr="009B699C" w:rsidRDefault="00E031B7" w:rsidP="00496417">
      <w:pPr>
        <w:jc w:val="both"/>
        <w:rPr>
          <w:sz w:val="20"/>
          <w:lang w:eastAsia="x-none"/>
        </w:rPr>
      </w:pPr>
      <w:r w:rsidRPr="009B699C">
        <w:rPr>
          <w:sz w:val="20"/>
          <w:lang w:eastAsia="x-none"/>
        </w:rPr>
        <w:t>Arta.Poisa@tm.gov.lv</w:t>
      </w:r>
    </w:p>
    <w:sectPr w:rsidR="00E031B7" w:rsidRPr="009B699C"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55958F60"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7E203B">
      <w:rPr>
        <w:iCs/>
        <w:sz w:val="20"/>
        <w:szCs w:val="20"/>
      </w:rPr>
      <w:t>_</w:t>
    </w:r>
    <w:r w:rsidR="001D2283" w:rsidRPr="007E203B">
      <w:rPr>
        <w:iCs/>
        <w:sz w:val="20"/>
        <w:szCs w:val="20"/>
        <w:lang w:val="lv-LV"/>
      </w:rPr>
      <w:t>2</w:t>
    </w:r>
    <w:r w:rsidR="007E203B" w:rsidRPr="007E203B">
      <w:rPr>
        <w:iCs/>
        <w:sz w:val="20"/>
        <w:szCs w:val="20"/>
        <w:lang w:val="lv-LV"/>
      </w:rPr>
      <w:t>8</w:t>
    </w:r>
    <w:r w:rsidR="00703043" w:rsidRPr="007E203B">
      <w:rPr>
        <w:iCs/>
        <w:sz w:val="20"/>
        <w:szCs w:val="20"/>
        <w:lang w:val="lv-LV"/>
      </w:rPr>
      <w:t>0</w:t>
    </w:r>
    <w:r w:rsidR="00834215" w:rsidRPr="007E203B">
      <w:rPr>
        <w:iCs/>
        <w:sz w:val="20"/>
        <w:szCs w:val="20"/>
        <w:lang w:val="lv-LV"/>
      </w:rPr>
      <w:t>5</w:t>
    </w:r>
    <w:r w:rsidRPr="007E203B">
      <w:rPr>
        <w:iCs/>
        <w:sz w:val="20"/>
        <w:szCs w:val="20"/>
        <w:lang w:val="lv-LV"/>
      </w:rPr>
      <w:t>1</w:t>
    </w:r>
    <w:r w:rsidR="00834215" w:rsidRPr="007E203B">
      <w:rPr>
        <w:iCs/>
        <w:sz w:val="20"/>
        <w:szCs w:val="20"/>
        <w:lang w:val="lv-LV"/>
      </w:rPr>
      <w:t>8</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16D196D2"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7E203B">
      <w:rPr>
        <w:iCs/>
        <w:sz w:val="20"/>
        <w:szCs w:val="20"/>
      </w:rPr>
      <w:t>_</w:t>
    </w:r>
    <w:r w:rsidR="001D2283" w:rsidRPr="007E203B">
      <w:rPr>
        <w:iCs/>
        <w:sz w:val="20"/>
        <w:szCs w:val="20"/>
        <w:lang w:val="lv-LV"/>
      </w:rPr>
      <w:t>2</w:t>
    </w:r>
    <w:r w:rsidR="007E203B" w:rsidRPr="007E203B">
      <w:rPr>
        <w:iCs/>
        <w:sz w:val="20"/>
        <w:szCs w:val="20"/>
        <w:lang w:val="lv-LV"/>
      </w:rPr>
      <w:t>8</w:t>
    </w:r>
    <w:r w:rsidR="00703043" w:rsidRPr="007E203B">
      <w:rPr>
        <w:iCs/>
        <w:sz w:val="20"/>
        <w:szCs w:val="20"/>
        <w:lang w:val="lv-LV"/>
      </w:rPr>
      <w:t>0</w:t>
    </w:r>
    <w:r w:rsidR="00834215" w:rsidRPr="007E203B">
      <w:rPr>
        <w:iCs/>
        <w:sz w:val="20"/>
        <w:szCs w:val="20"/>
        <w:lang w:val="lv-LV"/>
      </w:rPr>
      <w:t>5</w:t>
    </w:r>
    <w:r w:rsidR="00212D33" w:rsidRPr="007E203B">
      <w:rPr>
        <w:iCs/>
        <w:sz w:val="20"/>
        <w:szCs w:val="20"/>
        <w:lang w:val="lv-LV"/>
      </w:rPr>
      <w:t>1</w:t>
    </w:r>
    <w:r w:rsidR="00834215" w:rsidRPr="007E203B">
      <w:rPr>
        <w:iCs/>
        <w:sz w:val="20"/>
        <w:szCs w:val="20"/>
        <w:lang w:val="lv-LV"/>
      </w:rPr>
      <w:t>8</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782BFB2F" w14:textId="6F2B46CD" w:rsidR="00A6594F" w:rsidRPr="00A6594F" w:rsidRDefault="00A6594F" w:rsidP="005F4E1D">
      <w:pPr>
        <w:pStyle w:val="Vresteksts"/>
        <w:jc w:val="both"/>
        <w:rPr>
          <w:lang w:val="lv-LV"/>
        </w:rPr>
      </w:pPr>
      <w:r>
        <w:rPr>
          <w:rStyle w:val="Vresatsauce"/>
        </w:rPr>
        <w:footnoteRef/>
      </w:r>
      <w:r>
        <w:t xml:space="preserve"> </w:t>
      </w:r>
      <w:r w:rsidRPr="00A6594F">
        <w:t>Latvijas Republikas nacionālo pozīciju par priekšlikum</w:t>
      </w:r>
      <w:r w:rsidR="005F4E1D">
        <w:rPr>
          <w:lang w:val="lv-LV"/>
        </w:rPr>
        <w:t>u</w:t>
      </w:r>
      <w:r w:rsidRPr="00A6594F">
        <w:t xml:space="preserve"> Eiropas Parlamenta un Padomes direktīvai par dažiem preču pārdošanas līgumu aspektiem, ar ko groza Eiropas Parlamenta un Padomes Regulu (EK) Nr.</w:t>
      </w:r>
      <w:r w:rsidR="005F4E1D">
        <w:rPr>
          <w:lang w:val="lv-LV"/>
        </w:rPr>
        <w:t> </w:t>
      </w:r>
      <w:r w:rsidRPr="00A6594F">
        <w:t>2006/2004 un Eiropas Parlamenta un Padomes Direktīvu 1999/22/EK un atceļ Eiropas Parlamenta un Padomes Direktīvu 1999/44/EK ir izstrādājusi Ekonomikas ministrija kā kompetentā iestāde par šo Eiropas Komisijas priekšlikumu.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BA8A" w14:textId="77777777" w:rsidR="00D37C6E" w:rsidRDefault="00D37C6E">
    <w:pPr>
      <w:pStyle w:val="Galvene"/>
      <w:jc w:val="center"/>
    </w:pPr>
    <w:r>
      <w:fldChar w:fldCharType="begin"/>
    </w:r>
    <w:r>
      <w:instrText xml:space="preserve"> PAGE   \* MERGEFORMAT </w:instrText>
    </w:r>
    <w:r>
      <w:fldChar w:fldCharType="separate"/>
    </w:r>
    <w:r w:rsidR="00035B68">
      <w:rPr>
        <w:noProof/>
      </w:rPr>
      <w:t>5</w:t>
    </w:r>
    <w:r>
      <w:fldChar w:fldCharType="end"/>
    </w:r>
  </w:p>
  <w:p w14:paraId="1E01060B" w14:textId="77777777" w:rsidR="00D37C6E" w:rsidRDefault="00D37C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7"/>
  </w:num>
  <w:num w:numId="3">
    <w:abstractNumId w:val="2"/>
  </w:num>
  <w:num w:numId="4">
    <w:abstractNumId w:val="1"/>
  </w:num>
  <w:num w:numId="5">
    <w:abstractNumId w:val="0"/>
  </w:num>
  <w:num w:numId="6">
    <w:abstractNumId w:val="9"/>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2"/>
  </w:num>
  <w:num w:numId="12">
    <w:abstractNumId w:val="3"/>
  </w:num>
  <w:num w:numId="13">
    <w:abstractNumId w:val="6"/>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C4B"/>
    <w:rsid w:val="00002CAF"/>
    <w:rsid w:val="00004A5B"/>
    <w:rsid w:val="00010695"/>
    <w:rsid w:val="00010754"/>
    <w:rsid w:val="0001381E"/>
    <w:rsid w:val="00015758"/>
    <w:rsid w:val="00015DF6"/>
    <w:rsid w:val="00016ECE"/>
    <w:rsid w:val="00017DED"/>
    <w:rsid w:val="00020926"/>
    <w:rsid w:val="00023F8C"/>
    <w:rsid w:val="00024EB2"/>
    <w:rsid w:val="00025B8C"/>
    <w:rsid w:val="0002649F"/>
    <w:rsid w:val="0002745D"/>
    <w:rsid w:val="00031902"/>
    <w:rsid w:val="00032518"/>
    <w:rsid w:val="0003328F"/>
    <w:rsid w:val="00033DB3"/>
    <w:rsid w:val="000344F8"/>
    <w:rsid w:val="00035B68"/>
    <w:rsid w:val="00035EEB"/>
    <w:rsid w:val="00037A29"/>
    <w:rsid w:val="00040A43"/>
    <w:rsid w:val="000413E5"/>
    <w:rsid w:val="0004174C"/>
    <w:rsid w:val="00046D03"/>
    <w:rsid w:val="00047470"/>
    <w:rsid w:val="000500DC"/>
    <w:rsid w:val="000509EC"/>
    <w:rsid w:val="00052435"/>
    <w:rsid w:val="00054B84"/>
    <w:rsid w:val="00055757"/>
    <w:rsid w:val="000569E7"/>
    <w:rsid w:val="00057DDC"/>
    <w:rsid w:val="000600A3"/>
    <w:rsid w:val="00061267"/>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4BCC"/>
    <w:rsid w:val="000857A8"/>
    <w:rsid w:val="0008583F"/>
    <w:rsid w:val="00086800"/>
    <w:rsid w:val="00086F78"/>
    <w:rsid w:val="000870E8"/>
    <w:rsid w:val="0008736B"/>
    <w:rsid w:val="00087450"/>
    <w:rsid w:val="00087709"/>
    <w:rsid w:val="00090634"/>
    <w:rsid w:val="000908F5"/>
    <w:rsid w:val="00090990"/>
    <w:rsid w:val="00090E9D"/>
    <w:rsid w:val="00092D19"/>
    <w:rsid w:val="00093B78"/>
    <w:rsid w:val="00094E08"/>
    <w:rsid w:val="00096118"/>
    <w:rsid w:val="00096EB4"/>
    <w:rsid w:val="000A005B"/>
    <w:rsid w:val="000A0E80"/>
    <w:rsid w:val="000A685A"/>
    <w:rsid w:val="000A6BD4"/>
    <w:rsid w:val="000A7B2C"/>
    <w:rsid w:val="000A7E3C"/>
    <w:rsid w:val="000B0B17"/>
    <w:rsid w:val="000B2F8E"/>
    <w:rsid w:val="000B32DA"/>
    <w:rsid w:val="000B3AED"/>
    <w:rsid w:val="000B4DCB"/>
    <w:rsid w:val="000B5E76"/>
    <w:rsid w:val="000B7A4B"/>
    <w:rsid w:val="000C0DD9"/>
    <w:rsid w:val="000C1439"/>
    <w:rsid w:val="000C1BEC"/>
    <w:rsid w:val="000C2029"/>
    <w:rsid w:val="000D0A7C"/>
    <w:rsid w:val="000D229C"/>
    <w:rsid w:val="000D22A9"/>
    <w:rsid w:val="000D2C40"/>
    <w:rsid w:val="000D4742"/>
    <w:rsid w:val="000D48A7"/>
    <w:rsid w:val="000D79EF"/>
    <w:rsid w:val="000E04B8"/>
    <w:rsid w:val="000E06A3"/>
    <w:rsid w:val="000E084B"/>
    <w:rsid w:val="000E1D49"/>
    <w:rsid w:val="000E33C0"/>
    <w:rsid w:val="000E34EC"/>
    <w:rsid w:val="000E7F92"/>
    <w:rsid w:val="000F0629"/>
    <w:rsid w:val="000F0752"/>
    <w:rsid w:val="000F0C3F"/>
    <w:rsid w:val="000F0ECB"/>
    <w:rsid w:val="000F0FF0"/>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F9E"/>
    <w:rsid w:val="00116E75"/>
    <w:rsid w:val="00116F97"/>
    <w:rsid w:val="001203FD"/>
    <w:rsid w:val="00122519"/>
    <w:rsid w:val="001232F9"/>
    <w:rsid w:val="001233D3"/>
    <w:rsid w:val="0012409E"/>
    <w:rsid w:val="0012608C"/>
    <w:rsid w:val="001268A2"/>
    <w:rsid w:val="00130941"/>
    <w:rsid w:val="00131415"/>
    <w:rsid w:val="001324CF"/>
    <w:rsid w:val="00135D35"/>
    <w:rsid w:val="00136229"/>
    <w:rsid w:val="001362BF"/>
    <w:rsid w:val="001408B9"/>
    <w:rsid w:val="001413E4"/>
    <w:rsid w:val="0014146D"/>
    <w:rsid w:val="00144B19"/>
    <w:rsid w:val="00153D85"/>
    <w:rsid w:val="001544C0"/>
    <w:rsid w:val="00154CE9"/>
    <w:rsid w:val="00155390"/>
    <w:rsid w:val="00156781"/>
    <w:rsid w:val="00160C5D"/>
    <w:rsid w:val="001621F1"/>
    <w:rsid w:val="00162ECA"/>
    <w:rsid w:val="001652E8"/>
    <w:rsid w:val="001655F2"/>
    <w:rsid w:val="0016702E"/>
    <w:rsid w:val="00167210"/>
    <w:rsid w:val="00167E09"/>
    <w:rsid w:val="00170968"/>
    <w:rsid w:val="00172F32"/>
    <w:rsid w:val="001745D5"/>
    <w:rsid w:val="00175BA3"/>
    <w:rsid w:val="00176588"/>
    <w:rsid w:val="001806A4"/>
    <w:rsid w:val="00181EF3"/>
    <w:rsid w:val="00183081"/>
    <w:rsid w:val="00183A67"/>
    <w:rsid w:val="00184517"/>
    <w:rsid w:val="00186FD8"/>
    <w:rsid w:val="001906A5"/>
    <w:rsid w:val="00190AC1"/>
    <w:rsid w:val="00190F2F"/>
    <w:rsid w:val="00191603"/>
    <w:rsid w:val="00191A1B"/>
    <w:rsid w:val="00194358"/>
    <w:rsid w:val="001A1AB7"/>
    <w:rsid w:val="001A63E5"/>
    <w:rsid w:val="001A7B71"/>
    <w:rsid w:val="001B045A"/>
    <w:rsid w:val="001B17B8"/>
    <w:rsid w:val="001B29BD"/>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2283"/>
    <w:rsid w:val="001D3306"/>
    <w:rsid w:val="001D75A6"/>
    <w:rsid w:val="001E1461"/>
    <w:rsid w:val="001E253E"/>
    <w:rsid w:val="001E4E71"/>
    <w:rsid w:val="001E5C40"/>
    <w:rsid w:val="001E6302"/>
    <w:rsid w:val="001E6A3E"/>
    <w:rsid w:val="001E6AB7"/>
    <w:rsid w:val="001E7D82"/>
    <w:rsid w:val="001F0DB3"/>
    <w:rsid w:val="001F1F47"/>
    <w:rsid w:val="001F203E"/>
    <w:rsid w:val="001F7840"/>
    <w:rsid w:val="00204CE9"/>
    <w:rsid w:val="00206DBE"/>
    <w:rsid w:val="00207092"/>
    <w:rsid w:val="00212D33"/>
    <w:rsid w:val="0021536C"/>
    <w:rsid w:val="002169FB"/>
    <w:rsid w:val="00216ADA"/>
    <w:rsid w:val="00216F95"/>
    <w:rsid w:val="00217443"/>
    <w:rsid w:val="002176B8"/>
    <w:rsid w:val="002179EE"/>
    <w:rsid w:val="0022334E"/>
    <w:rsid w:val="00223CF2"/>
    <w:rsid w:val="00226557"/>
    <w:rsid w:val="002276AB"/>
    <w:rsid w:val="00230832"/>
    <w:rsid w:val="00230D7A"/>
    <w:rsid w:val="00231C0B"/>
    <w:rsid w:val="00235221"/>
    <w:rsid w:val="0023668B"/>
    <w:rsid w:val="0023693C"/>
    <w:rsid w:val="002377BB"/>
    <w:rsid w:val="0024111B"/>
    <w:rsid w:val="00241232"/>
    <w:rsid w:val="0024363B"/>
    <w:rsid w:val="002474AE"/>
    <w:rsid w:val="00247BB3"/>
    <w:rsid w:val="00250BE0"/>
    <w:rsid w:val="00250E63"/>
    <w:rsid w:val="00251C96"/>
    <w:rsid w:val="002535B8"/>
    <w:rsid w:val="002539E1"/>
    <w:rsid w:val="00255E6C"/>
    <w:rsid w:val="0025625C"/>
    <w:rsid w:val="00260380"/>
    <w:rsid w:val="002648F2"/>
    <w:rsid w:val="002652A4"/>
    <w:rsid w:val="0027077D"/>
    <w:rsid w:val="00270B6A"/>
    <w:rsid w:val="00270BED"/>
    <w:rsid w:val="00276B45"/>
    <w:rsid w:val="0027781B"/>
    <w:rsid w:val="00280662"/>
    <w:rsid w:val="002818DD"/>
    <w:rsid w:val="00282034"/>
    <w:rsid w:val="00282B62"/>
    <w:rsid w:val="00285271"/>
    <w:rsid w:val="00286B66"/>
    <w:rsid w:val="00292ED6"/>
    <w:rsid w:val="0029470C"/>
    <w:rsid w:val="002A2101"/>
    <w:rsid w:val="002A2445"/>
    <w:rsid w:val="002A4209"/>
    <w:rsid w:val="002A5909"/>
    <w:rsid w:val="002A6067"/>
    <w:rsid w:val="002A6F93"/>
    <w:rsid w:val="002A77C5"/>
    <w:rsid w:val="002B0C3B"/>
    <w:rsid w:val="002B0DAA"/>
    <w:rsid w:val="002B102F"/>
    <w:rsid w:val="002B1E59"/>
    <w:rsid w:val="002B551D"/>
    <w:rsid w:val="002B5FFA"/>
    <w:rsid w:val="002B61C7"/>
    <w:rsid w:val="002B6F59"/>
    <w:rsid w:val="002C38D8"/>
    <w:rsid w:val="002C3EE8"/>
    <w:rsid w:val="002C404B"/>
    <w:rsid w:val="002C4680"/>
    <w:rsid w:val="002C4993"/>
    <w:rsid w:val="002C5916"/>
    <w:rsid w:val="002C7434"/>
    <w:rsid w:val="002C7984"/>
    <w:rsid w:val="002D6BF9"/>
    <w:rsid w:val="002D6C7A"/>
    <w:rsid w:val="002D7F66"/>
    <w:rsid w:val="002E0116"/>
    <w:rsid w:val="002E14C7"/>
    <w:rsid w:val="002E4A2E"/>
    <w:rsid w:val="002E4C5A"/>
    <w:rsid w:val="002E5C6B"/>
    <w:rsid w:val="002E60A7"/>
    <w:rsid w:val="002F1A1F"/>
    <w:rsid w:val="002F5B13"/>
    <w:rsid w:val="002F5B2C"/>
    <w:rsid w:val="002F6573"/>
    <w:rsid w:val="002F7947"/>
    <w:rsid w:val="00300563"/>
    <w:rsid w:val="00300D1D"/>
    <w:rsid w:val="00301C3C"/>
    <w:rsid w:val="00304F78"/>
    <w:rsid w:val="0030789C"/>
    <w:rsid w:val="00307ACC"/>
    <w:rsid w:val="0031025C"/>
    <w:rsid w:val="00311555"/>
    <w:rsid w:val="0031208A"/>
    <w:rsid w:val="00312DFE"/>
    <w:rsid w:val="0031462F"/>
    <w:rsid w:val="003159C7"/>
    <w:rsid w:val="00316112"/>
    <w:rsid w:val="00316230"/>
    <w:rsid w:val="00324C57"/>
    <w:rsid w:val="00326336"/>
    <w:rsid w:val="003264F1"/>
    <w:rsid w:val="003269EA"/>
    <w:rsid w:val="003279E5"/>
    <w:rsid w:val="00331019"/>
    <w:rsid w:val="00331379"/>
    <w:rsid w:val="00332A9A"/>
    <w:rsid w:val="00332CD4"/>
    <w:rsid w:val="00335187"/>
    <w:rsid w:val="00336345"/>
    <w:rsid w:val="00337053"/>
    <w:rsid w:val="00337DA4"/>
    <w:rsid w:val="003406D2"/>
    <w:rsid w:val="003412BE"/>
    <w:rsid w:val="00342405"/>
    <w:rsid w:val="00343E08"/>
    <w:rsid w:val="00343E16"/>
    <w:rsid w:val="00344388"/>
    <w:rsid w:val="00346E43"/>
    <w:rsid w:val="00350C0A"/>
    <w:rsid w:val="00350DA5"/>
    <w:rsid w:val="00352ED8"/>
    <w:rsid w:val="00354413"/>
    <w:rsid w:val="0035499F"/>
    <w:rsid w:val="00354DD4"/>
    <w:rsid w:val="0035628A"/>
    <w:rsid w:val="00357AE0"/>
    <w:rsid w:val="00360A21"/>
    <w:rsid w:val="00360FA8"/>
    <w:rsid w:val="00364855"/>
    <w:rsid w:val="00365656"/>
    <w:rsid w:val="0036639F"/>
    <w:rsid w:val="0037037E"/>
    <w:rsid w:val="00370B23"/>
    <w:rsid w:val="003726DA"/>
    <w:rsid w:val="00373E31"/>
    <w:rsid w:val="003744DB"/>
    <w:rsid w:val="00374830"/>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2523"/>
    <w:rsid w:val="00392FD1"/>
    <w:rsid w:val="0039356D"/>
    <w:rsid w:val="0039403B"/>
    <w:rsid w:val="00394135"/>
    <w:rsid w:val="00395347"/>
    <w:rsid w:val="00397586"/>
    <w:rsid w:val="0039799C"/>
    <w:rsid w:val="003A1B1D"/>
    <w:rsid w:val="003B0760"/>
    <w:rsid w:val="003B23E5"/>
    <w:rsid w:val="003B4059"/>
    <w:rsid w:val="003B7FEA"/>
    <w:rsid w:val="003C1A39"/>
    <w:rsid w:val="003C30E4"/>
    <w:rsid w:val="003C3933"/>
    <w:rsid w:val="003C3D19"/>
    <w:rsid w:val="003C56BB"/>
    <w:rsid w:val="003C61C8"/>
    <w:rsid w:val="003C731A"/>
    <w:rsid w:val="003D08F5"/>
    <w:rsid w:val="003D2596"/>
    <w:rsid w:val="003D3D65"/>
    <w:rsid w:val="003D4F6C"/>
    <w:rsid w:val="003D4F9F"/>
    <w:rsid w:val="003E0933"/>
    <w:rsid w:val="003E1B98"/>
    <w:rsid w:val="003E34F6"/>
    <w:rsid w:val="003E43A2"/>
    <w:rsid w:val="003E5FC0"/>
    <w:rsid w:val="003E6375"/>
    <w:rsid w:val="003E70E1"/>
    <w:rsid w:val="003E7142"/>
    <w:rsid w:val="003F026C"/>
    <w:rsid w:val="003F3879"/>
    <w:rsid w:val="003F3E53"/>
    <w:rsid w:val="003F561C"/>
    <w:rsid w:val="003F571E"/>
    <w:rsid w:val="003F5E3A"/>
    <w:rsid w:val="003F5FBF"/>
    <w:rsid w:val="003F6C59"/>
    <w:rsid w:val="0040051A"/>
    <w:rsid w:val="00400A1E"/>
    <w:rsid w:val="00402354"/>
    <w:rsid w:val="0040364A"/>
    <w:rsid w:val="00405ACE"/>
    <w:rsid w:val="004064BE"/>
    <w:rsid w:val="00406820"/>
    <w:rsid w:val="004129CB"/>
    <w:rsid w:val="00413890"/>
    <w:rsid w:val="004147EB"/>
    <w:rsid w:val="00425E85"/>
    <w:rsid w:val="00430101"/>
    <w:rsid w:val="004304E8"/>
    <w:rsid w:val="00432147"/>
    <w:rsid w:val="004321DD"/>
    <w:rsid w:val="004371DE"/>
    <w:rsid w:val="00437B0F"/>
    <w:rsid w:val="00442743"/>
    <w:rsid w:val="00443CF9"/>
    <w:rsid w:val="00443E30"/>
    <w:rsid w:val="00444C22"/>
    <w:rsid w:val="00445083"/>
    <w:rsid w:val="0044518E"/>
    <w:rsid w:val="00445452"/>
    <w:rsid w:val="0044753B"/>
    <w:rsid w:val="00447628"/>
    <w:rsid w:val="00447EEA"/>
    <w:rsid w:val="004500AC"/>
    <w:rsid w:val="00451A95"/>
    <w:rsid w:val="00453075"/>
    <w:rsid w:val="004535EB"/>
    <w:rsid w:val="00453D92"/>
    <w:rsid w:val="00457449"/>
    <w:rsid w:val="00457848"/>
    <w:rsid w:val="00457876"/>
    <w:rsid w:val="00462E1B"/>
    <w:rsid w:val="00463B0C"/>
    <w:rsid w:val="00464731"/>
    <w:rsid w:val="0046568F"/>
    <w:rsid w:val="00466988"/>
    <w:rsid w:val="00467286"/>
    <w:rsid w:val="0046795E"/>
    <w:rsid w:val="00467EF8"/>
    <w:rsid w:val="004712F9"/>
    <w:rsid w:val="00475012"/>
    <w:rsid w:val="0047506B"/>
    <w:rsid w:val="0047519F"/>
    <w:rsid w:val="00476E86"/>
    <w:rsid w:val="00480E9E"/>
    <w:rsid w:val="004867BE"/>
    <w:rsid w:val="00486A22"/>
    <w:rsid w:val="00486F33"/>
    <w:rsid w:val="00487054"/>
    <w:rsid w:val="004872E0"/>
    <w:rsid w:val="00490743"/>
    <w:rsid w:val="0049098D"/>
    <w:rsid w:val="00490E1A"/>
    <w:rsid w:val="00495343"/>
    <w:rsid w:val="004954F8"/>
    <w:rsid w:val="00495EB9"/>
    <w:rsid w:val="00495F01"/>
    <w:rsid w:val="0049621E"/>
    <w:rsid w:val="00496417"/>
    <w:rsid w:val="00496F89"/>
    <w:rsid w:val="004A07D3"/>
    <w:rsid w:val="004A07D9"/>
    <w:rsid w:val="004A0F5E"/>
    <w:rsid w:val="004A179A"/>
    <w:rsid w:val="004A7432"/>
    <w:rsid w:val="004B0DF0"/>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5032"/>
    <w:rsid w:val="004D589A"/>
    <w:rsid w:val="004D61B5"/>
    <w:rsid w:val="004D7625"/>
    <w:rsid w:val="004E0331"/>
    <w:rsid w:val="004E07D1"/>
    <w:rsid w:val="004E1F81"/>
    <w:rsid w:val="004E2C28"/>
    <w:rsid w:val="004E56F4"/>
    <w:rsid w:val="004E5CD1"/>
    <w:rsid w:val="004E62D1"/>
    <w:rsid w:val="004E6680"/>
    <w:rsid w:val="004E6FEA"/>
    <w:rsid w:val="004E7D48"/>
    <w:rsid w:val="004F0229"/>
    <w:rsid w:val="004F0E2F"/>
    <w:rsid w:val="004F2445"/>
    <w:rsid w:val="004F351A"/>
    <w:rsid w:val="004F392C"/>
    <w:rsid w:val="004F4750"/>
    <w:rsid w:val="004F4FAE"/>
    <w:rsid w:val="004F6254"/>
    <w:rsid w:val="004F7843"/>
    <w:rsid w:val="004F7C60"/>
    <w:rsid w:val="005025D4"/>
    <w:rsid w:val="005045AE"/>
    <w:rsid w:val="00504A20"/>
    <w:rsid w:val="00504DD1"/>
    <w:rsid w:val="00506577"/>
    <w:rsid w:val="005065C3"/>
    <w:rsid w:val="00506E64"/>
    <w:rsid w:val="00510326"/>
    <w:rsid w:val="00510F28"/>
    <w:rsid w:val="00510FB8"/>
    <w:rsid w:val="00513BDF"/>
    <w:rsid w:val="00517333"/>
    <w:rsid w:val="00517E48"/>
    <w:rsid w:val="005202C2"/>
    <w:rsid w:val="00520F38"/>
    <w:rsid w:val="00522512"/>
    <w:rsid w:val="00523BB9"/>
    <w:rsid w:val="00524BDE"/>
    <w:rsid w:val="00527A1D"/>
    <w:rsid w:val="00527F16"/>
    <w:rsid w:val="00531A6B"/>
    <w:rsid w:val="0053330B"/>
    <w:rsid w:val="00533DAA"/>
    <w:rsid w:val="00534542"/>
    <w:rsid w:val="0053603D"/>
    <w:rsid w:val="005365C0"/>
    <w:rsid w:val="005377D2"/>
    <w:rsid w:val="00540F0C"/>
    <w:rsid w:val="00542127"/>
    <w:rsid w:val="0054379A"/>
    <w:rsid w:val="00545FFB"/>
    <w:rsid w:val="00547BC5"/>
    <w:rsid w:val="00550D1D"/>
    <w:rsid w:val="0055461D"/>
    <w:rsid w:val="00554808"/>
    <w:rsid w:val="00556820"/>
    <w:rsid w:val="005577EB"/>
    <w:rsid w:val="0056165D"/>
    <w:rsid w:val="00561863"/>
    <w:rsid w:val="0056289E"/>
    <w:rsid w:val="00563457"/>
    <w:rsid w:val="005657F5"/>
    <w:rsid w:val="00565B76"/>
    <w:rsid w:val="0056642E"/>
    <w:rsid w:val="00566655"/>
    <w:rsid w:val="00566AF7"/>
    <w:rsid w:val="005706AD"/>
    <w:rsid w:val="005711C8"/>
    <w:rsid w:val="00571AED"/>
    <w:rsid w:val="005722DE"/>
    <w:rsid w:val="00572F92"/>
    <w:rsid w:val="00574C9B"/>
    <w:rsid w:val="0057547E"/>
    <w:rsid w:val="005766BD"/>
    <w:rsid w:val="00582E9D"/>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6562"/>
    <w:rsid w:val="0059686C"/>
    <w:rsid w:val="005972D8"/>
    <w:rsid w:val="005A0266"/>
    <w:rsid w:val="005A08C2"/>
    <w:rsid w:val="005A13EE"/>
    <w:rsid w:val="005A2D76"/>
    <w:rsid w:val="005A5636"/>
    <w:rsid w:val="005A7FD6"/>
    <w:rsid w:val="005B1A09"/>
    <w:rsid w:val="005B3F1B"/>
    <w:rsid w:val="005B4945"/>
    <w:rsid w:val="005B5E6B"/>
    <w:rsid w:val="005B6FC6"/>
    <w:rsid w:val="005B7861"/>
    <w:rsid w:val="005C021B"/>
    <w:rsid w:val="005C1910"/>
    <w:rsid w:val="005C213B"/>
    <w:rsid w:val="005C2869"/>
    <w:rsid w:val="005C39C5"/>
    <w:rsid w:val="005C4544"/>
    <w:rsid w:val="005D24D6"/>
    <w:rsid w:val="005D2B7D"/>
    <w:rsid w:val="005D5AF2"/>
    <w:rsid w:val="005D634A"/>
    <w:rsid w:val="005D6983"/>
    <w:rsid w:val="005D6ABA"/>
    <w:rsid w:val="005D71F5"/>
    <w:rsid w:val="005D7A40"/>
    <w:rsid w:val="005E0465"/>
    <w:rsid w:val="005E25F4"/>
    <w:rsid w:val="005E5D27"/>
    <w:rsid w:val="005E5D82"/>
    <w:rsid w:val="005E6FA7"/>
    <w:rsid w:val="005F0E5F"/>
    <w:rsid w:val="005F3E95"/>
    <w:rsid w:val="005F428D"/>
    <w:rsid w:val="005F43D0"/>
    <w:rsid w:val="005F4E1D"/>
    <w:rsid w:val="005F5580"/>
    <w:rsid w:val="005F65D8"/>
    <w:rsid w:val="005F6B6D"/>
    <w:rsid w:val="005F6F58"/>
    <w:rsid w:val="005F780A"/>
    <w:rsid w:val="005F7FF1"/>
    <w:rsid w:val="00600452"/>
    <w:rsid w:val="00602B64"/>
    <w:rsid w:val="00602FCD"/>
    <w:rsid w:val="0060309F"/>
    <w:rsid w:val="00603C57"/>
    <w:rsid w:val="006053AE"/>
    <w:rsid w:val="0060598B"/>
    <w:rsid w:val="0060743A"/>
    <w:rsid w:val="006100E0"/>
    <w:rsid w:val="00612040"/>
    <w:rsid w:val="00612DDD"/>
    <w:rsid w:val="006132BA"/>
    <w:rsid w:val="006157E3"/>
    <w:rsid w:val="00615CF1"/>
    <w:rsid w:val="006179A1"/>
    <w:rsid w:val="00620308"/>
    <w:rsid w:val="00620B17"/>
    <w:rsid w:val="00623159"/>
    <w:rsid w:val="00625177"/>
    <w:rsid w:val="00625769"/>
    <w:rsid w:val="00625D45"/>
    <w:rsid w:val="00626728"/>
    <w:rsid w:val="00627956"/>
    <w:rsid w:val="00627B75"/>
    <w:rsid w:val="00632127"/>
    <w:rsid w:val="0063231B"/>
    <w:rsid w:val="0063316E"/>
    <w:rsid w:val="006338D7"/>
    <w:rsid w:val="00634B32"/>
    <w:rsid w:val="00634C98"/>
    <w:rsid w:val="00634D8C"/>
    <w:rsid w:val="00635C24"/>
    <w:rsid w:val="00636729"/>
    <w:rsid w:val="0064325C"/>
    <w:rsid w:val="00645E42"/>
    <w:rsid w:val="00646760"/>
    <w:rsid w:val="006474C8"/>
    <w:rsid w:val="0064767C"/>
    <w:rsid w:val="006525F9"/>
    <w:rsid w:val="006529C9"/>
    <w:rsid w:val="006534CB"/>
    <w:rsid w:val="006558FB"/>
    <w:rsid w:val="00655AEC"/>
    <w:rsid w:val="00657174"/>
    <w:rsid w:val="00660BFB"/>
    <w:rsid w:val="00660CF1"/>
    <w:rsid w:val="0066197E"/>
    <w:rsid w:val="00662F57"/>
    <w:rsid w:val="006634AE"/>
    <w:rsid w:val="006635F5"/>
    <w:rsid w:val="00665847"/>
    <w:rsid w:val="0066699A"/>
    <w:rsid w:val="006705A3"/>
    <w:rsid w:val="00670E6C"/>
    <w:rsid w:val="00671A46"/>
    <w:rsid w:val="00672686"/>
    <w:rsid w:val="00672CD9"/>
    <w:rsid w:val="00673708"/>
    <w:rsid w:val="00674872"/>
    <w:rsid w:val="006751BE"/>
    <w:rsid w:val="00675A07"/>
    <w:rsid w:val="00675E7F"/>
    <w:rsid w:val="00675F7B"/>
    <w:rsid w:val="00676D85"/>
    <w:rsid w:val="00681F0F"/>
    <w:rsid w:val="00682CFD"/>
    <w:rsid w:val="00682D01"/>
    <w:rsid w:val="00684D39"/>
    <w:rsid w:val="00685B8B"/>
    <w:rsid w:val="00687A7B"/>
    <w:rsid w:val="00690D80"/>
    <w:rsid w:val="006934CC"/>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1689"/>
    <w:rsid w:val="006B17FF"/>
    <w:rsid w:val="006B195C"/>
    <w:rsid w:val="006B6FA7"/>
    <w:rsid w:val="006C0502"/>
    <w:rsid w:val="006C0CB9"/>
    <w:rsid w:val="006C207B"/>
    <w:rsid w:val="006C21F7"/>
    <w:rsid w:val="006C22EB"/>
    <w:rsid w:val="006C2C7C"/>
    <w:rsid w:val="006C3807"/>
    <w:rsid w:val="006C5B52"/>
    <w:rsid w:val="006C6B51"/>
    <w:rsid w:val="006D1E8F"/>
    <w:rsid w:val="006D5910"/>
    <w:rsid w:val="006E02BA"/>
    <w:rsid w:val="006E20F1"/>
    <w:rsid w:val="006E3544"/>
    <w:rsid w:val="006E687A"/>
    <w:rsid w:val="006F26C5"/>
    <w:rsid w:val="006F414D"/>
    <w:rsid w:val="006F4A18"/>
    <w:rsid w:val="006F4F74"/>
    <w:rsid w:val="006F741C"/>
    <w:rsid w:val="006F7A50"/>
    <w:rsid w:val="007021B3"/>
    <w:rsid w:val="00702589"/>
    <w:rsid w:val="007025E8"/>
    <w:rsid w:val="00703043"/>
    <w:rsid w:val="00703C34"/>
    <w:rsid w:val="00703C8E"/>
    <w:rsid w:val="0070677F"/>
    <w:rsid w:val="00707983"/>
    <w:rsid w:val="00710AE8"/>
    <w:rsid w:val="0071176A"/>
    <w:rsid w:val="00712369"/>
    <w:rsid w:val="00712CE7"/>
    <w:rsid w:val="00713169"/>
    <w:rsid w:val="00716BA4"/>
    <w:rsid w:val="00717A3B"/>
    <w:rsid w:val="00724DD1"/>
    <w:rsid w:val="00724F18"/>
    <w:rsid w:val="00725BFB"/>
    <w:rsid w:val="00726D38"/>
    <w:rsid w:val="00726DDA"/>
    <w:rsid w:val="0073041E"/>
    <w:rsid w:val="00730D05"/>
    <w:rsid w:val="00733537"/>
    <w:rsid w:val="00734D18"/>
    <w:rsid w:val="00734EB8"/>
    <w:rsid w:val="00736B12"/>
    <w:rsid w:val="0073701B"/>
    <w:rsid w:val="0073749D"/>
    <w:rsid w:val="00740A5F"/>
    <w:rsid w:val="00740AF5"/>
    <w:rsid w:val="0074375C"/>
    <w:rsid w:val="007437FD"/>
    <w:rsid w:val="007438BE"/>
    <w:rsid w:val="00744472"/>
    <w:rsid w:val="00745B20"/>
    <w:rsid w:val="00745BCC"/>
    <w:rsid w:val="0074661B"/>
    <w:rsid w:val="00746F49"/>
    <w:rsid w:val="00747351"/>
    <w:rsid w:val="00747BAC"/>
    <w:rsid w:val="007526C5"/>
    <w:rsid w:val="00752FD3"/>
    <w:rsid w:val="007566BC"/>
    <w:rsid w:val="00756F2D"/>
    <w:rsid w:val="00757661"/>
    <w:rsid w:val="00760674"/>
    <w:rsid w:val="007608A5"/>
    <w:rsid w:val="0076127D"/>
    <w:rsid w:val="00761E0F"/>
    <w:rsid w:val="007627D6"/>
    <w:rsid w:val="00762820"/>
    <w:rsid w:val="00766784"/>
    <w:rsid w:val="0076715D"/>
    <w:rsid w:val="007672D8"/>
    <w:rsid w:val="00767F8C"/>
    <w:rsid w:val="0077092B"/>
    <w:rsid w:val="00770FF7"/>
    <w:rsid w:val="0077300B"/>
    <w:rsid w:val="00773151"/>
    <w:rsid w:val="00774309"/>
    <w:rsid w:val="00775576"/>
    <w:rsid w:val="00777F7B"/>
    <w:rsid w:val="0078159C"/>
    <w:rsid w:val="0078278F"/>
    <w:rsid w:val="00782965"/>
    <w:rsid w:val="00783184"/>
    <w:rsid w:val="00785D4A"/>
    <w:rsid w:val="00791099"/>
    <w:rsid w:val="00791AEC"/>
    <w:rsid w:val="007926AE"/>
    <w:rsid w:val="00792E6C"/>
    <w:rsid w:val="00793D5C"/>
    <w:rsid w:val="00794127"/>
    <w:rsid w:val="0079486D"/>
    <w:rsid w:val="00794875"/>
    <w:rsid w:val="00795A46"/>
    <w:rsid w:val="00796038"/>
    <w:rsid w:val="00797D75"/>
    <w:rsid w:val="007A107E"/>
    <w:rsid w:val="007A1BC1"/>
    <w:rsid w:val="007A421D"/>
    <w:rsid w:val="007A7FB2"/>
    <w:rsid w:val="007B0C62"/>
    <w:rsid w:val="007B112E"/>
    <w:rsid w:val="007B2679"/>
    <w:rsid w:val="007B2B33"/>
    <w:rsid w:val="007B5629"/>
    <w:rsid w:val="007B5D2C"/>
    <w:rsid w:val="007B6C2F"/>
    <w:rsid w:val="007C03BA"/>
    <w:rsid w:val="007C088F"/>
    <w:rsid w:val="007C2A78"/>
    <w:rsid w:val="007C4802"/>
    <w:rsid w:val="007C5907"/>
    <w:rsid w:val="007C72EA"/>
    <w:rsid w:val="007D04EA"/>
    <w:rsid w:val="007D0801"/>
    <w:rsid w:val="007D532C"/>
    <w:rsid w:val="007D54C3"/>
    <w:rsid w:val="007D60C6"/>
    <w:rsid w:val="007D6AB9"/>
    <w:rsid w:val="007D778C"/>
    <w:rsid w:val="007E0078"/>
    <w:rsid w:val="007E04A4"/>
    <w:rsid w:val="007E203B"/>
    <w:rsid w:val="007E2F4F"/>
    <w:rsid w:val="007E47F8"/>
    <w:rsid w:val="007E4838"/>
    <w:rsid w:val="007E5A53"/>
    <w:rsid w:val="007E6A15"/>
    <w:rsid w:val="007E6E69"/>
    <w:rsid w:val="007E6F58"/>
    <w:rsid w:val="007F01C7"/>
    <w:rsid w:val="007F04D2"/>
    <w:rsid w:val="007F12E9"/>
    <w:rsid w:val="007F2C8B"/>
    <w:rsid w:val="007F448F"/>
    <w:rsid w:val="007F56BF"/>
    <w:rsid w:val="007F63BF"/>
    <w:rsid w:val="008021D4"/>
    <w:rsid w:val="00802768"/>
    <w:rsid w:val="00802DDF"/>
    <w:rsid w:val="00803F16"/>
    <w:rsid w:val="0080554D"/>
    <w:rsid w:val="00805933"/>
    <w:rsid w:val="00805F01"/>
    <w:rsid w:val="0081215E"/>
    <w:rsid w:val="00813194"/>
    <w:rsid w:val="00814388"/>
    <w:rsid w:val="0081658A"/>
    <w:rsid w:val="00817878"/>
    <w:rsid w:val="00817997"/>
    <w:rsid w:val="00817A70"/>
    <w:rsid w:val="00817C2F"/>
    <w:rsid w:val="00821534"/>
    <w:rsid w:val="0082273E"/>
    <w:rsid w:val="008233ED"/>
    <w:rsid w:val="00823508"/>
    <w:rsid w:val="0082363A"/>
    <w:rsid w:val="00823A85"/>
    <w:rsid w:val="00824DF3"/>
    <w:rsid w:val="008259B6"/>
    <w:rsid w:val="00825B44"/>
    <w:rsid w:val="00826B12"/>
    <w:rsid w:val="0082724D"/>
    <w:rsid w:val="00832C49"/>
    <w:rsid w:val="00834215"/>
    <w:rsid w:val="00834FE6"/>
    <w:rsid w:val="00835A77"/>
    <w:rsid w:val="00835F85"/>
    <w:rsid w:val="0083670F"/>
    <w:rsid w:val="00836792"/>
    <w:rsid w:val="0084272A"/>
    <w:rsid w:val="00846424"/>
    <w:rsid w:val="00847570"/>
    <w:rsid w:val="008479F4"/>
    <w:rsid w:val="00856B42"/>
    <w:rsid w:val="00857A8B"/>
    <w:rsid w:val="00860D8C"/>
    <w:rsid w:val="00861026"/>
    <w:rsid w:val="008641EF"/>
    <w:rsid w:val="008677A6"/>
    <w:rsid w:val="0087009E"/>
    <w:rsid w:val="0087206C"/>
    <w:rsid w:val="008722CB"/>
    <w:rsid w:val="008738CB"/>
    <w:rsid w:val="0087393D"/>
    <w:rsid w:val="008749EC"/>
    <w:rsid w:val="0087635F"/>
    <w:rsid w:val="0087641E"/>
    <w:rsid w:val="00876EDC"/>
    <w:rsid w:val="008809AC"/>
    <w:rsid w:val="008822B0"/>
    <w:rsid w:val="00884827"/>
    <w:rsid w:val="008851C2"/>
    <w:rsid w:val="008858BF"/>
    <w:rsid w:val="00887F47"/>
    <w:rsid w:val="00891220"/>
    <w:rsid w:val="00891E39"/>
    <w:rsid w:val="00892352"/>
    <w:rsid w:val="00892BF5"/>
    <w:rsid w:val="00894012"/>
    <w:rsid w:val="008962F0"/>
    <w:rsid w:val="008965D2"/>
    <w:rsid w:val="00897214"/>
    <w:rsid w:val="008A12EB"/>
    <w:rsid w:val="008A3DD2"/>
    <w:rsid w:val="008B29D9"/>
    <w:rsid w:val="008B332E"/>
    <w:rsid w:val="008B385B"/>
    <w:rsid w:val="008B51CB"/>
    <w:rsid w:val="008B5BB8"/>
    <w:rsid w:val="008B5F21"/>
    <w:rsid w:val="008C0F2A"/>
    <w:rsid w:val="008C1D0E"/>
    <w:rsid w:val="008C2B38"/>
    <w:rsid w:val="008C2DC3"/>
    <w:rsid w:val="008C3D55"/>
    <w:rsid w:val="008C6F92"/>
    <w:rsid w:val="008D16C7"/>
    <w:rsid w:val="008D1FD9"/>
    <w:rsid w:val="008D227F"/>
    <w:rsid w:val="008D2A19"/>
    <w:rsid w:val="008D42E0"/>
    <w:rsid w:val="008D4509"/>
    <w:rsid w:val="008D6092"/>
    <w:rsid w:val="008D673D"/>
    <w:rsid w:val="008D71F7"/>
    <w:rsid w:val="008D73C1"/>
    <w:rsid w:val="008E0803"/>
    <w:rsid w:val="008E191A"/>
    <w:rsid w:val="008E210F"/>
    <w:rsid w:val="008E232D"/>
    <w:rsid w:val="008E2E70"/>
    <w:rsid w:val="008E41B1"/>
    <w:rsid w:val="008E5DC6"/>
    <w:rsid w:val="008E6B3B"/>
    <w:rsid w:val="008E6B8D"/>
    <w:rsid w:val="008E7615"/>
    <w:rsid w:val="008F014F"/>
    <w:rsid w:val="008F1061"/>
    <w:rsid w:val="008F2ADA"/>
    <w:rsid w:val="008F307F"/>
    <w:rsid w:val="008F3EA6"/>
    <w:rsid w:val="008F5226"/>
    <w:rsid w:val="008F55FE"/>
    <w:rsid w:val="008F759B"/>
    <w:rsid w:val="008F77F6"/>
    <w:rsid w:val="008F7F0E"/>
    <w:rsid w:val="00900A1F"/>
    <w:rsid w:val="0090107B"/>
    <w:rsid w:val="00901396"/>
    <w:rsid w:val="00901C88"/>
    <w:rsid w:val="00901D2E"/>
    <w:rsid w:val="009022A0"/>
    <w:rsid w:val="009114FC"/>
    <w:rsid w:val="00911792"/>
    <w:rsid w:val="00912043"/>
    <w:rsid w:val="0091339D"/>
    <w:rsid w:val="009148C4"/>
    <w:rsid w:val="00914DB9"/>
    <w:rsid w:val="00920F0F"/>
    <w:rsid w:val="00920F61"/>
    <w:rsid w:val="00922ED3"/>
    <w:rsid w:val="00922FB6"/>
    <w:rsid w:val="0092334F"/>
    <w:rsid w:val="009270AB"/>
    <w:rsid w:val="00927799"/>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4867"/>
    <w:rsid w:val="00945B1C"/>
    <w:rsid w:val="009467D6"/>
    <w:rsid w:val="009471D6"/>
    <w:rsid w:val="00947E65"/>
    <w:rsid w:val="00952422"/>
    <w:rsid w:val="009548E3"/>
    <w:rsid w:val="00956538"/>
    <w:rsid w:val="009574AF"/>
    <w:rsid w:val="00961FC9"/>
    <w:rsid w:val="009629A9"/>
    <w:rsid w:val="00965F0C"/>
    <w:rsid w:val="00967A57"/>
    <w:rsid w:val="00967D3F"/>
    <w:rsid w:val="0097124B"/>
    <w:rsid w:val="00973DF4"/>
    <w:rsid w:val="00974DC6"/>
    <w:rsid w:val="00975F60"/>
    <w:rsid w:val="00977D90"/>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307B"/>
    <w:rsid w:val="009A36DD"/>
    <w:rsid w:val="009A3C88"/>
    <w:rsid w:val="009A4E8D"/>
    <w:rsid w:val="009A52CB"/>
    <w:rsid w:val="009B01AA"/>
    <w:rsid w:val="009B0372"/>
    <w:rsid w:val="009B09A4"/>
    <w:rsid w:val="009B2FCB"/>
    <w:rsid w:val="009B36AA"/>
    <w:rsid w:val="009B3B8B"/>
    <w:rsid w:val="009B4DFC"/>
    <w:rsid w:val="009B5896"/>
    <w:rsid w:val="009B65FE"/>
    <w:rsid w:val="009B699C"/>
    <w:rsid w:val="009B779B"/>
    <w:rsid w:val="009C1AA0"/>
    <w:rsid w:val="009C3693"/>
    <w:rsid w:val="009C4034"/>
    <w:rsid w:val="009C4210"/>
    <w:rsid w:val="009C56BE"/>
    <w:rsid w:val="009C59F7"/>
    <w:rsid w:val="009C7045"/>
    <w:rsid w:val="009D18E0"/>
    <w:rsid w:val="009D1F4B"/>
    <w:rsid w:val="009D4DFE"/>
    <w:rsid w:val="009D7220"/>
    <w:rsid w:val="009E41AA"/>
    <w:rsid w:val="009E47CC"/>
    <w:rsid w:val="009E49BF"/>
    <w:rsid w:val="009F09FB"/>
    <w:rsid w:val="009F1679"/>
    <w:rsid w:val="009F20FB"/>
    <w:rsid w:val="009F367A"/>
    <w:rsid w:val="009F4F28"/>
    <w:rsid w:val="009F789F"/>
    <w:rsid w:val="00A049FA"/>
    <w:rsid w:val="00A050B3"/>
    <w:rsid w:val="00A10991"/>
    <w:rsid w:val="00A11628"/>
    <w:rsid w:val="00A117B7"/>
    <w:rsid w:val="00A121EA"/>
    <w:rsid w:val="00A149C8"/>
    <w:rsid w:val="00A15DD3"/>
    <w:rsid w:val="00A16110"/>
    <w:rsid w:val="00A2002D"/>
    <w:rsid w:val="00A20379"/>
    <w:rsid w:val="00A207EB"/>
    <w:rsid w:val="00A213B6"/>
    <w:rsid w:val="00A229BC"/>
    <w:rsid w:val="00A22F21"/>
    <w:rsid w:val="00A247D8"/>
    <w:rsid w:val="00A26C4D"/>
    <w:rsid w:val="00A27282"/>
    <w:rsid w:val="00A272DC"/>
    <w:rsid w:val="00A2789B"/>
    <w:rsid w:val="00A27E6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4363"/>
    <w:rsid w:val="00A65079"/>
    <w:rsid w:val="00A6594F"/>
    <w:rsid w:val="00A665BE"/>
    <w:rsid w:val="00A721FD"/>
    <w:rsid w:val="00A72ABA"/>
    <w:rsid w:val="00A75C3E"/>
    <w:rsid w:val="00A77E69"/>
    <w:rsid w:val="00A77ECE"/>
    <w:rsid w:val="00A828FC"/>
    <w:rsid w:val="00A83F30"/>
    <w:rsid w:val="00A841C2"/>
    <w:rsid w:val="00A87DA7"/>
    <w:rsid w:val="00A9020E"/>
    <w:rsid w:val="00A9033A"/>
    <w:rsid w:val="00A9043B"/>
    <w:rsid w:val="00A90646"/>
    <w:rsid w:val="00A90785"/>
    <w:rsid w:val="00A953FE"/>
    <w:rsid w:val="00A97A1D"/>
    <w:rsid w:val="00AA0198"/>
    <w:rsid w:val="00AA2537"/>
    <w:rsid w:val="00AA2C8D"/>
    <w:rsid w:val="00AA35F1"/>
    <w:rsid w:val="00AA45A3"/>
    <w:rsid w:val="00AB0844"/>
    <w:rsid w:val="00AB424C"/>
    <w:rsid w:val="00AB6186"/>
    <w:rsid w:val="00AB7F3A"/>
    <w:rsid w:val="00AC0215"/>
    <w:rsid w:val="00AC03EA"/>
    <w:rsid w:val="00AC05E9"/>
    <w:rsid w:val="00AC19E5"/>
    <w:rsid w:val="00AC1CE3"/>
    <w:rsid w:val="00AC4983"/>
    <w:rsid w:val="00AC5177"/>
    <w:rsid w:val="00AC5292"/>
    <w:rsid w:val="00AC52FE"/>
    <w:rsid w:val="00AC6131"/>
    <w:rsid w:val="00AC62CC"/>
    <w:rsid w:val="00AC788B"/>
    <w:rsid w:val="00AC78BA"/>
    <w:rsid w:val="00AD02B2"/>
    <w:rsid w:val="00AD11E6"/>
    <w:rsid w:val="00AD1DD1"/>
    <w:rsid w:val="00AD6667"/>
    <w:rsid w:val="00AD6C7A"/>
    <w:rsid w:val="00AE01C6"/>
    <w:rsid w:val="00AE57AC"/>
    <w:rsid w:val="00AE6C7F"/>
    <w:rsid w:val="00AE77E0"/>
    <w:rsid w:val="00AF1B61"/>
    <w:rsid w:val="00AF24B2"/>
    <w:rsid w:val="00AF3729"/>
    <w:rsid w:val="00AF3A86"/>
    <w:rsid w:val="00AF3EC9"/>
    <w:rsid w:val="00AF46C0"/>
    <w:rsid w:val="00AF5B14"/>
    <w:rsid w:val="00AF60D4"/>
    <w:rsid w:val="00AF7AAE"/>
    <w:rsid w:val="00AF7B2A"/>
    <w:rsid w:val="00B00335"/>
    <w:rsid w:val="00B00981"/>
    <w:rsid w:val="00B02848"/>
    <w:rsid w:val="00B05EFB"/>
    <w:rsid w:val="00B07962"/>
    <w:rsid w:val="00B079F7"/>
    <w:rsid w:val="00B12965"/>
    <w:rsid w:val="00B15A83"/>
    <w:rsid w:val="00B16E66"/>
    <w:rsid w:val="00B177B4"/>
    <w:rsid w:val="00B22C75"/>
    <w:rsid w:val="00B234F8"/>
    <w:rsid w:val="00B25533"/>
    <w:rsid w:val="00B26ED2"/>
    <w:rsid w:val="00B26F58"/>
    <w:rsid w:val="00B27253"/>
    <w:rsid w:val="00B272F6"/>
    <w:rsid w:val="00B27674"/>
    <w:rsid w:val="00B30B84"/>
    <w:rsid w:val="00B30C08"/>
    <w:rsid w:val="00B32F57"/>
    <w:rsid w:val="00B36F5D"/>
    <w:rsid w:val="00B372DD"/>
    <w:rsid w:val="00B37699"/>
    <w:rsid w:val="00B379E2"/>
    <w:rsid w:val="00B40518"/>
    <w:rsid w:val="00B40753"/>
    <w:rsid w:val="00B4111B"/>
    <w:rsid w:val="00B41B6F"/>
    <w:rsid w:val="00B43E71"/>
    <w:rsid w:val="00B4408E"/>
    <w:rsid w:val="00B46274"/>
    <w:rsid w:val="00B4661E"/>
    <w:rsid w:val="00B56DA7"/>
    <w:rsid w:val="00B57021"/>
    <w:rsid w:val="00B573F8"/>
    <w:rsid w:val="00B57476"/>
    <w:rsid w:val="00B57D2B"/>
    <w:rsid w:val="00B63504"/>
    <w:rsid w:val="00B6647B"/>
    <w:rsid w:val="00B672EC"/>
    <w:rsid w:val="00B71605"/>
    <w:rsid w:val="00B72512"/>
    <w:rsid w:val="00B741E0"/>
    <w:rsid w:val="00B760AC"/>
    <w:rsid w:val="00B76C27"/>
    <w:rsid w:val="00B80BC4"/>
    <w:rsid w:val="00B81C1C"/>
    <w:rsid w:val="00B82263"/>
    <w:rsid w:val="00B823F4"/>
    <w:rsid w:val="00B82656"/>
    <w:rsid w:val="00B83E1E"/>
    <w:rsid w:val="00B85453"/>
    <w:rsid w:val="00B86A01"/>
    <w:rsid w:val="00B86F06"/>
    <w:rsid w:val="00B927F5"/>
    <w:rsid w:val="00B929AC"/>
    <w:rsid w:val="00B92E22"/>
    <w:rsid w:val="00B93F16"/>
    <w:rsid w:val="00B93F5B"/>
    <w:rsid w:val="00B944D8"/>
    <w:rsid w:val="00B94FFD"/>
    <w:rsid w:val="00B95E9B"/>
    <w:rsid w:val="00B96A25"/>
    <w:rsid w:val="00BA1681"/>
    <w:rsid w:val="00BA2270"/>
    <w:rsid w:val="00BA2873"/>
    <w:rsid w:val="00BA2B05"/>
    <w:rsid w:val="00BA5678"/>
    <w:rsid w:val="00BA691A"/>
    <w:rsid w:val="00BA6BFF"/>
    <w:rsid w:val="00BB188B"/>
    <w:rsid w:val="00BB222E"/>
    <w:rsid w:val="00BB327B"/>
    <w:rsid w:val="00BB3A29"/>
    <w:rsid w:val="00BB4597"/>
    <w:rsid w:val="00BB508D"/>
    <w:rsid w:val="00BB5A7E"/>
    <w:rsid w:val="00BB67F8"/>
    <w:rsid w:val="00BB68B0"/>
    <w:rsid w:val="00BB6AD9"/>
    <w:rsid w:val="00BC0240"/>
    <w:rsid w:val="00BC393B"/>
    <w:rsid w:val="00BC4AEE"/>
    <w:rsid w:val="00BC72FD"/>
    <w:rsid w:val="00BD0DF1"/>
    <w:rsid w:val="00BD1C1E"/>
    <w:rsid w:val="00BD1C35"/>
    <w:rsid w:val="00BD2218"/>
    <w:rsid w:val="00BD3ED9"/>
    <w:rsid w:val="00BD56F8"/>
    <w:rsid w:val="00BD7412"/>
    <w:rsid w:val="00BD7566"/>
    <w:rsid w:val="00BD7823"/>
    <w:rsid w:val="00BD7E35"/>
    <w:rsid w:val="00BE0252"/>
    <w:rsid w:val="00BE1832"/>
    <w:rsid w:val="00BE1C33"/>
    <w:rsid w:val="00BE479E"/>
    <w:rsid w:val="00BE5621"/>
    <w:rsid w:val="00BE6077"/>
    <w:rsid w:val="00BE71C2"/>
    <w:rsid w:val="00BF057F"/>
    <w:rsid w:val="00BF1D59"/>
    <w:rsid w:val="00BF1EB6"/>
    <w:rsid w:val="00BF1FAC"/>
    <w:rsid w:val="00BF322F"/>
    <w:rsid w:val="00BF4643"/>
    <w:rsid w:val="00BF5AB3"/>
    <w:rsid w:val="00BF6E52"/>
    <w:rsid w:val="00BF73A6"/>
    <w:rsid w:val="00BF7ED5"/>
    <w:rsid w:val="00C0061B"/>
    <w:rsid w:val="00C00DC4"/>
    <w:rsid w:val="00C01389"/>
    <w:rsid w:val="00C01A92"/>
    <w:rsid w:val="00C04600"/>
    <w:rsid w:val="00C05C0A"/>
    <w:rsid w:val="00C05E95"/>
    <w:rsid w:val="00C062CE"/>
    <w:rsid w:val="00C0738A"/>
    <w:rsid w:val="00C07F35"/>
    <w:rsid w:val="00C07F52"/>
    <w:rsid w:val="00C1249F"/>
    <w:rsid w:val="00C12D7D"/>
    <w:rsid w:val="00C12F77"/>
    <w:rsid w:val="00C13483"/>
    <w:rsid w:val="00C1374C"/>
    <w:rsid w:val="00C148FE"/>
    <w:rsid w:val="00C171D6"/>
    <w:rsid w:val="00C17233"/>
    <w:rsid w:val="00C221BA"/>
    <w:rsid w:val="00C227CD"/>
    <w:rsid w:val="00C22BB4"/>
    <w:rsid w:val="00C24725"/>
    <w:rsid w:val="00C254BE"/>
    <w:rsid w:val="00C26845"/>
    <w:rsid w:val="00C26ED6"/>
    <w:rsid w:val="00C273E0"/>
    <w:rsid w:val="00C32034"/>
    <w:rsid w:val="00C3209D"/>
    <w:rsid w:val="00C32D53"/>
    <w:rsid w:val="00C342BE"/>
    <w:rsid w:val="00C353F8"/>
    <w:rsid w:val="00C40379"/>
    <w:rsid w:val="00C414CB"/>
    <w:rsid w:val="00C46524"/>
    <w:rsid w:val="00C472BC"/>
    <w:rsid w:val="00C47EC0"/>
    <w:rsid w:val="00C51660"/>
    <w:rsid w:val="00C51744"/>
    <w:rsid w:val="00C5272C"/>
    <w:rsid w:val="00C529B9"/>
    <w:rsid w:val="00C53153"/>
    <w:rsid w:val="00C5563A"/>
    <w:rsid w:val="00C571A9"/>
    <w:rsid w:val="00C5761C"/>
    <w:rsid w:val="00C6090A"/>
    <w:rsid w:val="00C615A0"/>
    <w:rsid w:val="00C62F10"/>
    <w:rsid w:val="00C6470A"/>
    <w:rsid w:val="00C65F3A"/>
    <w:rsid w:val="00C66473"/>
    <w:rsid w:val="00C700E6"/>
    <w:rsid w:val="00C70A29"/>
    <w:rsid w:val="00C71490"/>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6232"/>
    <w:rsid w:val="00C86772"/>
    <w:rsid w:val="00C86E7B"/>
    <w:rsid w:val="00C914D7"/>
    <w:rsid w:val="00C91B9C"/>
    <w:rsid w:val="00C91E49"/>
    <w:rsid w:val="00C91E4B"/>
    <w:rsid w:val="00C95444"/>
    <w:rsid w:val="00C96517"/>
    <w:rsid w:val="00C96BCB"/>
    <w:rsid w:val="00C96E14"/>
    <w:rsid w:val="00C96F1B"/>
    <w:rsid w:val="00CA0917"/>
    <w:rsid w:val="00CA45F1"/>
    <w:rsid w:val="00CA604A"/>
    <w:rsid w:val="00CA6AEF"/>
    <w:rsid w:val="00CA7613"/>
    <w:rsid w:val="00CB1A2C"/>
    <w:rsid w:val="00CB627A"/>
    <w:rsid w:val="00CB75A9"/>
    <w:rsid w:val="00CB75C8"/>
    <w:rsid w:val="00CC091C"/>
    <w:rsid w:val="00CC1142"/>
    <w:rsid w:val="00CC1294"/>
    <w:rsid w:val="00CC256E"/>
    <w:rsid w:val="00CC3990"/>
    <w:rsid w:val="00CC45AC"/>
    <w:rsid w:val="00CD0689"/>
    <w:rsid w:val="00CD2951"/>
    <w:rsid w:val="00CD4289"/>
    <w:rsid w:val="00CD4D86"/>
    <w:rsid w:val="00CD5043"/>
    <w:rsid w:val="00CE3DAF"/>
    <w:rsid w:val="00CE3E5C"/>
    <w:rsid w:val="00CE68DB"/>
    <w:rsid w:val="00CF007D"/>
    <w:rsid w:val="00CF09AF"/>
    <w:rsid w:val="00CF25A5"/>
    <w:rsid w:val="00CF3144"/>
    <w:rsid w:val="00CF3E3B"/>
    <w:rsid w:val="00CF4B30"/>
    <w:rsid w:val="00CF6357"/>
    <w:rsid w:val="00CF6530"/>
    <w:rsid w:val="00CF6744"/>
    <w:rsid w:val="00D01E6A"/>
    <w:rsid w:val="00D02B81"/>
    <w:rsid w:val="00D04E42"/>
    <w:rsid w:val="00D0541F"/>
    <w:rsid w:val="00D0595F"/>
    <w:rsid w:val="00D06E7B"/>
    <w:rsid w:val="00D10AA8"/>
    <w:rsid w:val="00D11B33"/>
    <w:rsid w:val="00D1200F"/>
    <w:rsid w:val="00D13EB8"/>
    <w:rsid w:val="00D156D2"/>
    <w:rsid w:val="00D16673"/>
    <w:rsid w:val="00D20A0A"/>
    <w:rsid w:val="00D21316"/>
    <w:rsid w:val="00D2330B"/>
    <w:rsid w:val="00D233EC"/>
    <w:rsid w:val="00D241EE"/>
    <w:rsid w:val="00D25571"/>
    <w:rsid w:val="00D26581"/>
    <w:rsid w:val="00D27855"/>
    <w:rsid w:val="00D3173B"/>
    <w:rsid w:val="00D32336"/>
    <w:rsid w:val="00D352FA"/>
    <w:rsid w:val="00D35F0A"/>
    <w:rsid w:val="00D36CCC"/>
    <w:rsid w:val="00D36D21"/>
    <w:rsid w:val="00D37C6E"/>
    <w:rsid w:val="00D4111B"/>
    <w:rsid w:val="00D42336"/>
    <w:rsid w:val="00D44D51"/>
    <w:rsid w:val="00D44E35"/>
    <w:rsid w:val="00D45836"/>
    <w:rsid w:val="00D45F91"/>
    <w:rsid w:val="00D46ED7"/>
    <w:rsid w:val="00D4731E"/>
    <w:rsid w:val="00D47455"/>
    <w:rsid w:val="00D55ABE"/>
    <w:rsid w:val="00D564F2"/>
    <w:rsid w:val="00D56DF5"/>
    <w:rsid w:val="00D56ECD"/>
    <w:rsid w:val="00D6000E"/>
    <w:rsid w:val="00D600E0"/>
    <w:rsid w:val="00D629D7"/>
    <w:rsid w:val="00D63791"/>
    <w:rsid w:val="00D63FA2"/>
    <w:rsid w:val="00D65102"/>
    <w:rsid w:val="00D6557C"/>
    <w:rsid w:val="00D668DA"/>
    <w:rsid w:val="00D66E62"/>
    <w:rsid w:val="00D67EF3"/>
    <w:rsid w:val="00D70D8D"/>
    <w:rsid w:val="00D71213"/>
    <w:rsid w:val="00D715D6"/>
    <w:rsid w:val="00D73D7D"/>
    <w:rsid w:val="00D74799"/>
    <w:rsid w:val="00D748CA"/>
    <w:rsid w:val="00D758C8"/>
    <w:rsid w:val="00D75A70"/>
    <w:rsid w:val="00D770EE"/>
    <w:rsid w:val="00D77EDF"/>
    <w:rsid w:val="00D8343D"/>
    <w:rsid w:val="00D843C5"/>
    <w:rsid w:val="00D84885"/>
    <w:rsid w:val="00D86190"/>
    <w:rsid w:val="00D87E88"/>
    <w:rsid w:val="00D92304"/>
    <w:rsid w:val="00D9514F"/>
    <w:rsid w:val="00D97E81"/>
    <w:rsid w:val="00DA1807"/>
    <w:rsid w:val="00DA23DB"/>
    <w:rsid w:val="00DA2926"/>
    <w:rsid w:val="00DA330D"/>
    <w:rsid w:val="00DA4292"/>
    <w:rsid w:val="00DA5888"/>
    <w:rsid w:val="00DA5D5A"/>
    <w:rsid w:val="00DA60A3"/>
    <w:rsid w:val="00DA757E"/>
    <w:rsid w:val="00DB01C6"/>
    <w:rsid w:val="00DB2492"/>
    <w:rsid w:val="00DB30FC"/>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5CE"/>
    <w:rsid w:val="00DC70D3"/>
    <w:rsid w:val="00DC7E50"/>
    <w:rsid w:val="00DD0247"/>
    <w:rsid w:val="00DD2055"/>
    <w:rsid w:val="00DD27ED"/>
    <w:rsid w:val="00DD5F1F"/>
    <w:rsid w:val="00DD6FE2"/>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106BC"/>
    <w:rsid w:val="00E119E1"/>
    <w:rsid w:val="00E12F75"/>
    <w:rsid w:val="00E12FBF"/>
    <w:rsid w:val="00E1322A"/>
    <w:rsid w:val="00E132CE"/>
    <w:rsid w:val="00E1368C"/>
    <w:rsid w:val="00E162A5"/>
    <w:rsid w:val="00E20413"/>
    <w:rsid w:val="00E23AEB"/>
    <w:rsid w:val="00E23E2C"/>
    <w:rsid w:val="00E25BE1"/>
    <w:rsid w:val="00E27519"/>
    <w:rsid w:val="00E313DA"/>
    <w:rsid w:val="00E31753"/>
    <w:rsid w:val="00E31A20"/>
    <w:rsid w:val="00E326DD"/>
    <w:rsid w:val="00E353BF"/>
    <w:rsid w:val="00E36847"/>
    <w:rsid w:val="00E36E72"/>
    <w:rsid w:val="00E37B1F"/>
    <w:rsid w:val="00E407FF"/>
    <w:rsid w:val="00E414D5"/>
    <w:rsid w:val="00E41FC2"/>
    <w:rsid w:val="00E43060"/>
    <w:rsid w:val="00E439CF"/>
    <w:rsid w:val="00E44837"/>
    <w:rsid w:val="00E453C1"/>
    <w:rsid w:val="00E4619C"/>
    <w:rsid w:val="00E4659A"/>
    <w:rsid w:val="00E46FB9"/>
    <w:rsid w:val="00E47FFC"/>
    <w:rsid w:val="00E50C46"/>
    <w:rsid w:val="00E520EF"/>
    <w:rsid w:val="00E5228E"/>
    <w:rsid w:val="00E530AC"/>
    <w:rsid w:val="00E5452C"/>
    <w:rsid w:val="00E550C3"/>
    <w:rsid w:val="00E55356"/>
    <w:rsid w:val="00E553EF"/>
    <w:rsid w:val="00E61B66"/>
    <w:rsid w:val="00E6234F"/>
    <w:rsid w:val="00E642D6"/>
    <w:rsid w:val="00E657AB"/>
    <w:rsid w:val="00E66DC0"/>
    <w:rsid w:val="00E70391"/>
    <w:rsid w:val="00E72AEB"/>
    <w:rsid w:val="00E7324B"/>
    <w:rsid w:val="00E7327A"/>
    <w:rsid w:val="00E76B0A"/>
    <w:rsid w:val="00E80765"/>
    <w:rsid w:val="00E81265"/>
    <w:rsid w:val="00E84B7E"/>
    <w:rsid w:val="00E851C4"/>
    <w:rsid w:val="00E8551D"/>
    <w:rsid w:val="00E87D90"/>
    <w:rsid w:val="00E92A73"/>
    <w:rsid w:val="00E9538E"/>
    <w:rsid w:val="00E96610"/>
    <w:rsid w:val="00E96C25"/>
    <w:rsid w:val="00EA139F"/>
    <w:rsid w:val="00EA14DB"/>
    <w:rsid w:val="00EA2265"/>
    <w:rsid w:val="00EA2AFC"/>
    <w:rsid w:val="00EA34AB"/>
    <w:rsid w:val="00EA6579"/>
    <w:rsid w:val="00EA7A2A"/>
    <w:rsid w:val="00EB0650"/>
    <w:rsid w:val="00EB0D67"/>
    <w:rsid w:val="00EB3137"/>
    <w:rsid w:val="00EB3FFE"/>
    <w:rsid w:val="00EB455C"/>
    <w:rsid w:val="00EB5057"/>
    <w:rsid w:val="00EB6293"/>
    <w:rsid w:val="00EB6A07"/>
    <w:rsid w:val="00EB6CCD"/>
    <w:rsid w:val="00EC0D2D"/>
    <w:rsid w:val="00EC1DF6"/>
    <w:rsid w:val="00EC2053"/>
    <w:rsid w:val="00EC2CE0"/>
    <w:rsid w:val="00EC37DC"/>
    <w:rsid w:val="00EC4E28"/>
    <w:rsid w:val="00EC51C6"/>
    <w:rsid w:val="00EC7B81"/>
    <w:rsid w:val="00ED0997"/>
    <w:rsid w:val="00ED2C9E"/>
    <w:rsid w:val="00ED43A9"/>
    <w:rsid w:val="00ED57AE"/>
    <w:rsid w:val="00ED5C6F"/>
    <w:rsid w:val="00ED5E00"/>
    <w:rsid w:val="00ED67BD"/>
    <w:rsid w:val="00EE40B5"/>
    <w:rsid w:val="00EE4812"/>
    <w:rsid w:val="00EE4CF1"/>
    <w:rsid w:val="00EE5588"/>
    <w:rsid w:val="00EE637E"/>
    <w:rsid w:val="00EE6FF0"/>
    <w:rsid w:val="00EF3203"/>
    <w:rsid w:val="00EF3526"/>
    <w:rsid w:val="00EF5956"/>
    <w:rsid w:val="00EF6034"/>
    <w:rsid w:val="00EF6036"/>
    <w:rsid w:val="00F0187B"/>
    <w:rsid w:val="00F03B66"/>
    <w:rsid w:val="00F07AD3"/>
    <w:rsid w:val="00F13495"/>
    <w:rsid w:val="00F16942"/>
    <w:rsid w:val="00F16C90"/>
    <w:rsid w:val="00F16E62"/>
    <w:rsid w:val="00F21D39"/>
    <w:rsid w:val="00F228ED"/>
    <w:rsid w:val="00F260BF"/>
    <w:rsid w:val="00F31C83"/>
    <w:rsid w:val="00F31CBA"/>
    <w:rsid w:val="00F32071"/>
    <w:rsid w:val="00F32BA1"/>
    <w:rsid w:val="00F334B0"/>
    <w:rsid w:val="00F3753F"/>
    <w:rsid w:val="00F379E2"/>
    <w:rsid w:val="00F37B47"/>
    <w:rsid w:val="00F40023"/>
    <w:rsid w:val="00F40164"/>
    <w:rsid w:val="00F432FD"/>
    <w:rsid w:val="00F43479"/>
    <w:rsid w:val="00F44161"/>
    <w:rsid w:val="00F4581A"/>
    <w:rsid w:val="00F46C23"/>
    <w:rsid w:val="00F47B9D"/>
    <w:rsid w:val="00F533D5"/>
    <w:rsid w:val="00F539E6"/>
    <w:rsid w:val="00F54094"/>
    <w:rsid w:val="00F5475D"/>
    <w:rsid w:val="00F60867"/>
    <w:rsid w:val="00F633F8"/>
    <w:rsid w:val="00F64DF6"/>
    <w:rsid w:val="00F65FC6"/>
    <w:rsid w:val="00F664BC"/>
    <w:rsid w:val="00F67258"/>
    <w:rsid w:val="00F67DF5"/>
    <w:rsid w:val="00F721F2"/>
    <w:rsid w:val="00F72CC4"/>
    <w:rsid w:val="00F734CB"/>
    <w:rsid w:val="00F738C4"/>
    <w:rsid w:val="00F740BA"/>
    <w:rsid w:val="00F748AE"/>
    <w:rsid w:val="00F75142"/>
    <w:rsid w:val="00F751FB"/>
    <w:rsid w:val="00F76760"/>
    <w:rsid w:val="00F77F04"/>
    <w:rsid w:val="00F8561D"/>
    <w:rsid w:val="00F85909"/>
    <w:rsid w:val="00F85A2E"/>
    <w:rsid w:val="00F85AF2"/>
    <w:rsid w:val="00F8670C"/>
    <w:rsid w:val="00F90AB5"/>
    <w:rsid w:val="00F92625"/>
    <w:rsid w:val="00F92D03"/>
    <w:rsid w:val="00F93F3F"/>
    <w:rsid w:val="00F97271"/>
    <w:rsid w:val="00FA0C5D"/>
    <w:rsid w:val="00FA2900"/>
    <w:rsid w:val="00FA61C1"/>
    <w:rsid w:val="00FB0CAC"/>
    <w:rsid w:val="00FB0DF1"/>
    <w:rsid w:val="00FB16F5"/>
    <w:rsid w:val="00FB376B"/>
    <w:rsid w:val="00FB3AF3"/>
    <w:rsid w:val="00FB4A2B"/>
    <w:rsid w:val="00FB50F8"/>
    <w:rsid w:val="00FB5CF8"/>
    <w:rsid w:val="00FC03B7"/>
    <w:rsid w:val="00FC19EE"/>
    <w:rsid w:val="00FC3801"/>
    <w:rsid w:val="00FC48AB"/>
    <w:rsid w:val="00FC6019"/>
    <w:rsid w:val="00FD3821"/>
    <w:rsid w:val="00FD472D"/>
    <w:rsid w:val="00FD5153"/>
    <w:rsid w:val="00FD5E1B"/>
    <w:rsid w:val="00FD6014"/>
    <w:rsid w:val="00FD7888"/>
    <w:rsid w:val="00FE01ED"/>
    <w:rsid w:val="00FE1BC0"/>
    <w:rsid w:val="00FE21B4"/>
    <w:rsid w:val="00FE306E"/>
    <w:rsid w:val="00FE311A"/>
    <w:rsid w:val="00FE31C6"/>
    <w:rsid w:val="00FE3FDE"/>
    <w:rsid w:val="00FE6047"/>
    <w:rsid w:val="00FE6A71"/>
    <w:rsid w:val="00FE6ED5"/>
    <w:rsid w:val="00FE7EE6"/>
    <w:rsid w:val="00FF1177"/>
    <w:rsid w:val="00FF14B8"/>
    <w:rsid w:val="00FF30B9"/>
    <w:rsid w:val="00FF38A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CBC01"/>
  <w15:chartTrackingRefBased/>
  <w15:docId w15:val="{B35AE225-5207-4266-B5FC-5EF3A493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rsid w:val="00B27253"/>
    <w:rPr>
      <w:sz w:val="20"/>
      <w:szCs w:val="20"/>
      <w:lang w:val="x-none"/>
    </w:rPr>
  </w:style>
  <w:style w:type="character" w:customStyle="1" w:styleId="VrestekstsRakstz">
    <w:name w:val="Vēres teksts Rakstz."/>
    <w:link w:val="Vresteksts"/>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398F-134A-4D8D-BF9D-0F198C9C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9928</Words>
  <Characters>5660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2018. gada 4.-5. jūnija Eiropas Savienības Tieslietu un iekšlietu ministru padomē izskatāmajiem jautājumiem"</vt:lpstr>
      <vt:lpstr>Informatīvais ziņojums "Par 2018. gada 4.-5. jūnija Eiropas Savienības Tieslietu un iekšlietu ministru padomē izskatāmajiem jautājumiem"</vt:lpstr>
    </vt:vector>
  </TitlesOfParts>
  <Company>Tieslietu ministrija</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2018. gada 4.-5. jūnija Eiropas Savienības Tieslietu un iekšlietu ministru padomē izskatāmajiem jautājumiem"</dc:title>
  <dc:subject>Informatīvais ziņojums</dc:subject>
  <dc:creator>Ieva Grantiņa, Arta Poiša</dc:creator>
  <cp:keywords/>
  <dc:description>67036914, Ieva.Grantina@tm.gov.lv_x000d_
67036912, Arta.Poisa@tm.gov.lv</dc:description>
  <cp:lastModifiedBy>Lelde Stepanova</cp:lastModifiedBy>
  <cp:revision>7</cp:revision>
  <cp:lastPrinted>2017-06-01T12:44:00Z</cp:lastPrinted>
  <dcterms:created xsi:type="dcterms:W3CDTF">2018-05-28T08:15:00Z</dcterms:created>
  <dcterms:modified xsi:type="dcterms:W3CDTF">2018-05-28T08:43:00Z</dcterms:modified>
</cp:coreProperties>
</file>