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2B5A91" w:rsidRDefault="002B5A91"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r w:rsidRPr="002B5A91">
        <w:rPr>
          <w:rFonts w:ascii="Times New Roman" w:hAnsi="Times New Roman" w:cs="Times New Roman"/>
          <w:bCs/>
          <w:sz w:val="28"/>
          <w:szCs w:val="28"/>
        </w:rPr>
        <w:t>Ministru kabineta rīkojuma projekta „</w:t>
      </w:r>
      <w:r w:rsidRPr="002B5A91">
        <w:rPr>
          <w:rFonts w:ascii="Times New Roman" w:hAnsi="Times New Roman" w:cs="Times New Roman"/>
          <w:sz w:val="28"/>
          <w:szCs w:val="28"/>
        </w:rPr>
        <w:t xml:space="preserve">Par valsts nekustamo īpašumu nodošanu Rēzeknes pilsētas pašvaldības īpašumā” </w:t>
      </w:r>
      <w:r w:rsidRPr="002B5A91">
        <w:rPr>
          <w:rFonts w:ascii="Times New Roman" w:hAnsi="Times New Roman" w:cs="Times New Roman"/>
          <w:bCs/>
          <w:sz w:val="28"/>
          <w:szCs w:val="28"/>
        </w:rPr>
        <w:t>sākotnējās ietekmes novērtējuma ziņojums (anotācija)</w:t>
      </w:r>
      <w:r w:rsidR="00097BB4" w:rsidRPr="002B5A91">
        <w:rPr>
          <w:rFonts w:ascii="Times New Roman" w:eastAsia="Times New Roman" w:hAnsi="Times New Roman" w:cs="Times New Roman"/>
          <w:bCs/>
          <w:color w:val="414142"/>
          <w:sz w:val="28"/>
          <w:szCs w:val="24"/>
          <w:lang w:eastAsia="lv-LV"/>
        </w:rPr>
        <w:t xml:space="preserve"> </w:t>
      </w:r>
      <w:r w:rsidR="00894C55" w:rsidRPr="002B5A91">
        <w:rPr>
          <w:rFonts w:ascii="Times New Roman" w:eastAsia="Times New Roman" w:hAnsi="Times New Roman" w:cs="Times New Roman"/>
          <w:bCs/>
          <w:color w:val="414142"/>
          <w:sz w:val="28"/>
          <w:szCs w:val="24"/>
          <w:lang w:eastAsia="lv-LV"/>
        </w:rPr>
        <w:t>projekta</w:t>
      </w:r>
      <w:r w:rsidR="008E22B8">
        <w:rPr>
          <w:rFonts w:ascii="Times New Roman" w:eastAsia="Times New Roman" w:hAnsi="Times New Roman" w:cs="Times New Roman"/>
          <w:bCs/>
          <w:color w:val="414142"/>
          <w:sz w:val="28"/>
          <w:szCs w:val="24"/>
          <w:lang w:eastAsia="lv-LV"/>
        </w:rPr>
        <w:t xml:space="preserve"> </w:t>
      </w:r>
      <w:r w:rsidR="00894C55" w:rsidRPr="002B5A91">
        <w:rPr>
          <w:rFonts w:ascii="Times New Roman" w:eastAsia="Times New Roman" w:hAnsi="Times New Roman" w:cs="Times New Roman"/>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w:t>
            </w:r>
            <w:bookmarkStart w:id="0" w:name="_GoBack"/>
            <w:bookmarkEnd w:id="0"/>
            <w:r w:rsidRPr="00E5323B">
              <w:rPr>
                <w:rFonts w:ascii="Times New Roman" w:eastAsia="Times New Roman" w:hAnsi="Times New Roman" w:cs="Times New Roman"/>
                <w:b/>
                <w:bCs/>
                <w:iCs/>
                <w:color w:val="414142"/>
                <w:sz w:val="24"/>
                <w:szCs w:val="24"/>
                <w:lang w:val="sv-SE" w:eastAsia="lv-LV"/>
              </w:rPr>
              <w:t>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775290" w:rsidRPr="00AA44C8" w:rsidRDefault="00775290" w:rsidP="00BB24AE">
            <w:pPr>
              <w:spacing w:after="0" w:line="240" w:lineRule="auto"/>
              <w:jc w:val="both"/>
              <w:rPr>
                <w:rFonts w:ascii="Times New Roman" w:eastAsia="Times New Roman" w:hAnsi="Times New Roman" w:cs="Times New Roman"/>
                <w:b/>
                <w:iCs/>
                <w:color w:val="A6A6A6" w:themeColor="background1" w:themeShade="A6"/>
                <w:sz w:val="24"/>
                <w:szCs w:val="24"/>
                <w:lang w:eastAsia="lv-LV"/>
              </w:rPr>
            </w:pPr>
            <w:r w:rsidRPr="007723EE">
              <w:rPr>
                <w:rFonts w:ascii="Times New Roman" w:hAnsi="Times New Roman" w:cs="Times New Roman"/>
                <w:sz w:val="28"/>
                <w:szCs w:val="28"/>
              </w:rPr>
              <w:t xml:space="preserve">Ministru kabineta rīkojuma projekta </w:t>
            </w:r>
            <w:r w:rsidR="00BB24AE">
              <w:rPr>
                <w:rFonts w:ascii="Times New Roman" w:hAnsi="Times New Roman" w:cs="Times New Roman"/>
                <w:sz w:val="28"/>
                <w:szCs w:val="28"/>
              </w:rPr>
              <w:t>mērķis</w:t>
            </w:r>
            <w:r w:rsidRPr="007723EE">
              <w:rPr>
                <w:rFonts w:ascii="Times New Roman" w:hAnsi="Times New Roman" w:cs="Times New Roman"/>
                <w:sz w:val="28"/>
                <w:szCs w:val="28"/>
              </w:rPr>
              <w:t xml:space="preserve"> ir saskaņā ar </w:t>
            </w:r>
            <w:r w:rsidRPr="00FC4DE0">
              <w:rPr>
                <w:rFonts w:ascii="Times New Roman" w:hAnsi="Times New Roman" w:cs="Times New Roman"/>
                <w:i/>
                <w:sz w:val="28"/>
                <w:szCs w:val="28"/>
              </w:rPr>
              <w:t xml:space="preserve">Publiskas personas mantas atsavināšanas likuma </w:t>
            </w:r>
            <w:r w:rsidRPr="007723EE">
              <w:rPr>
                <w:rFonts w:ascii="Times New Roman" w:hAnsi="Times New Roman" w:cs="Times New Roman"/>
                <w:sz w:val="28"/>
                <w:szCs w:val="28"/>
              </w:rPr>
              <w:t>42.</w:t>
            </w:r>
            <w:r>
              <w:rPr>
                <w:rFonts w:ascii="Times New Roman" w:hAnsi="Times New Roman" w:cs="Times New Roman"/>
                <w:sz w:val="28"/>
                <w:szCs w:val="28"/>
              </w:rPr>
              <w:t> </w:t>
            </w:r>
            <w:r w:rsidRPr="007723EE">
              <w:rPr>
                <w:rFonts w:ascii="Times New Roman" w:hAnsi="Times New Roman" w:cs="Times New Roman"/>
                <w:sz w:val="28"/>
                <w:szCs w:val="28"/>
              </w:rPr>
              <w:t xml:space="preserve">pirmo daļu un  </w:t>
            </w:r>
            <w:r w:rsidR="004D45B2" w:rsidRPr="009A63AA">
              <w:rPr>
                <w:rFonts w:ascii="Times New Roman" w:hAnsi="Times New Roman"/>
                <w:sz w:val="28"/>
                <w:szCs w:val="28"/>
              </w:rPr>
              <w:t>43.</w:t>
            </w:r>
            <w:r w:rsidR="004D45B2">
              <w:rPr>
                <w:rFonts w:ascii="Times New Roman" w:hAnsi="Times New Roman"/>
                <w:sz w:val="28"/>
                <w:szCs w:val="28"/>
              </w:rPr>
              <w:t> </w:t>
            </w:r>
            <w:r w:rsidR="004D45B2" w:rsidRPr="009A63AA">
              <w:rPr>
                <w:rFonts w:ascii="Times New Roman" w:hAnsi="Times New Roman"/>
                <w:sz w:val="28"/>
                <w:szCs w:val="28"/>
              </w:rPr>
              <w:t>pantu</w:t>
            </w:r>
            <w:r w:rsidR="004D45B2">
              <w:rPr>
                <w:rFonts w:ascii="Times New Roman" w:hAnsi="Times New Roman"/>
                <w:sz w:val="28"/>
                <w:szCs w:val="28"/>
              </w:rPr>
              <w:t>, likuma “Par pašvaldībām” 15 .panta pirmās daļas 2</w:t>
            </w:r>
            <w:r w:rsidR="004D45B2" w:rsidRPr="00D35578">
              <w:rPr>
                <w:rFonts w:ascii="Times New Roman" w:hAnsi="Times New Roman"/>
                <w:sz w:val="28"/>
                <w:szCs w:val="28"/>
              </w:rPr>
              <w:t>.,</w:t>
            </w:r>
            <w:r w:rsidR="0057421C">
              <w:rPr>
                <w:rFonts w:ascii="Times New Roman" w:hAnsi="Times New Roman"/>
                <w:sz w:val="28"/>
                <w:szCs w:val="28"/>
              </w:rPr>
              <w:t> </w:t>
            </w:r>
            <w:r w:rsidR="004D45B2" w:rsidRPr="00D35578">
              <w:rPr>
                <w:rFonts w:ascii="Times New Roman" w:hAnsi="Times New Roman"/>
                <w:sz w:val="28"/>
                <w:szCs w:val="28"/>
              </w:rPr>
              <w:t>5.,</w:t>
            </w:r>
            <w:r w:rsidR="0057421C">
              <w:rPr>
                <w:rFonts w:ascii="Times New Roman" w:hAnsi="Times New Roman"/>
                <w:sz w:val="28"/>
                <w:szCs w:val="28"/>
              </w:rPr>
              <w:t> </w:t>
            </w:r>
            <w:r w:rsidR="004D45B2">
              <w:rPr>
                <w:rFonts w:ascii="Times New Roman" w:hAnsi="Times New Roman"/>
                <w:sz w:val="28"/>
                <w:szCs w:val="28"/>
              </w:rPr>
              <w:t>6.</w:t>
            </w:r>
            <w:r w:rsidR="00B05822">
              <w:rPr>
                <w:rFonts w:ascii="Times New Roman" w:hAnsi="Times New Roman"/>
                <w:sz w:val="28"/>
                <w:szCs w:val="28"/>
              </w:rPr>
              <w:t> </w:t>
            </w:r>
            <w:r w:rsidR="004D45B2">
              <w:rPr>
                <w:rFonts w:ascii="Times New Roman" w:hAnsi="Times New Roman"/>
                <w:sz w:val="28"/>
                <w:szCs w:val="28"/>
              </w:rPr>
              <w:t>un 7 .punktu, Meža likuma 44. panta ceturtās daļas 2. punkta “c” apakšpunktu un piekto daļu un likuma "Par kultūras pieminekļu aizsardzību" 8. panta trešo daļu un 9. pantu</w:t>
            </w:r>
            <w:r w:rsidR="004D45B2" w:rsidRPr="009A63AA">
              <w:rPr>
                <w:rFonts w:ascii="Times New Roman" w:hAnsi="Times New Roman"/>
                <w:sz w:val="28"/>
                <w:szCs w:val="28"/>
              </w:rPr>
              <w:t xml:space="preserve"> </w:t>
            </w:r>
            <w:r w:rsidRPr="007723EE">
              <w:rPr>
                <w:rFonts w:ascii="Times New Roman" w:hAnsi="Times New Roman" w:cs="Times New Roman"/>
                <w:sz w:val="28"/>
                <w:szCs w:val="28"/>
              </w:rPr>
              <w:t xml:space="preserve">atļaut Veselības ministrijai nodot bez atlīdzības </w:t>
            </w:r>
            <w:r>
              <w:rPr>
                <w:rFonts w:ascii="Times New Roman" w:hAnsi="Times New Roman" w:cs="Times New Roman"/>
                <w:sz w:val="28"/>
                <w:szCs w:val="28"/>
              </w:rPr>
              <w:t xml:space="preserve">Rēzeknes pilsētas pašvaldības </w:t>
            </w:r>
            <w:r w:rsidRPr="007723EE">
              <w:rPr>
                <w:rFonts w:ascii="Times New Roman" w:hAnsi="Times New Roman" w:cs="Times New Roman"/>
                <w:sz w:val="28"/>
                <w:szCs w:val="28"/>
              </w:rPr>
              <w:t xml:space="preserve">īpašumā zemesgrāmatā uz valsts vārda Veselības ministrijas personā ierakstītos </w:t>
            </w:r>
            <w:r>
              <w:rPr>
                <w:rFonts w:ascii="Times New Roman" w:hAnsi="Times New Roman" w:cs="Times New Roman"/>
                <w:sz w:val="28"/>
                <w:szCs w:val="28"/>
              </w:rPr>
              <w:t xml:space="preserve">divus </w:t>
            </w:r>
            <w:r w:rsidRPr="007723EE">
              <w:rPr>
                <w:rFonts w:ascii="Times New Roman" w:hAnsi="Times New Roman" w:cs="Times New Roman"/>
                <w:sz w:val="28"/>
                <w:szCs w:val="28"/>
              </w:rPr>
              <w:t>valsts nekustamos</w:t>
            </w:r>
            <w:r w:rsidR="00BB24AE">
              <w:rPr>
                <w:rFonts w:ascii="Times New Roman" w:hAnsi="Times New Roman" w:cs="Times New Roman"/>
                <w:sz w:val="28"/>
                <w:szCs w:val="28"/>
              </w:rPr>
              <w:t xml:space="preserve"> īpašumus </w:t>
            </w:r>
            <w:proofErr w:type="spellStart"/>
            <w:r w:rsidR="00BB24AE">
              <w:rPr>
                <w:rFonts w:ascii="Times New Roman" w:hAnsi="Times New Roman" w:cs="Times New Roman"/>
                <w:sz w:val="28"/>
                <w:szCs w:val="28"/>
              </w:rPr>
              <w:t>Veczosnā</w:t>
            </w:r>
            <w:proofErr w:type="spellEnd"/>
            <w:r w:rsidR="00BB24AE">
              <w:rPr>
                <w:rFonts w:ascii="Times New Roman" w:hAnsi="Times New Roman" w:cs="Times New Roman"/>
                <w:sz w:val="28"/>
                <w:szCs w:val="28"/>
              </w:rPr>
              <w:t xml:space="preserve">, </w:t>
            </w:r>
            <w:r w:rsidRPr="007723EE">
              <w:rPr>
                <w:rFonts w:ascii="Times New Roman" w:hAnsi="Times New Roman" w:cs="Times New Roman"/>
                <w:sz w:val="28"/>
                <w:szCs w:val="28"/>
              </w:rPr>
              <w:t xml:space="preserve"> Lūznavas pagastā, Rēzeknes novadā </w:t>
            </w:r>
            <w:r w:rsidR="00BB24A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723EE">
              <w:rPr>
                <w:rFonts w:ascii="Times New Roman" w:hAnsi="Times New Roman" w:cs="Times New Roman"/>
                <w:sz w:val="28"/>
                <w:szCs w:val="28"/>
              </w:rPr>
              <w:t>Sauču</w:t>
            </w:r>
            <w:proofErr w:type="spellEnd"/>
            <w:r w:rsidRPr="007723EE">
              <w:rPr>
                <w:rFonts w:ascii="Times New Roman" w:hAnsi="Times New Roman" w:cs="Times New Roman"/>
                <w:sz w:val="28"/>
                <w:szCs w:val="28"/>
              </w:rPr>
              <w:t xml:space="preserve"> kalna ielā un Mediķu ielā </w:t>
            </w:r>
            <w:r>
              <w:rPr>
                <w:rFonts w:ascii="Times New Roman" w:hAnsi="Times New Roman" w:cs="Times New Roman"/>
                <w:sz w:val="28"/>
                <w:szCs w:val="28"/>
              </w:rPr>
              <w:t xml:space="preserve">5A, 5B </w:t>
            </w:r>
            <w:r w:rsidRPr="007723EE">
              <w:rPr>
                <w:rFonts w:ascii="Times New Roman" w:hAnsi="Times New Roman" w:cs="Times New Roman"/>
                <w:sz w:val="28"/>
                <w:szCs w:val="28"/>
              </w:rPr>
              <w:t>pašvaldības au</w:t>
            </w:r>
            <w:r w:rsidR="0057421C">
              <w:rPr>
                <w:rFonts w:ascii="Times New Roman" w:hAnsi="Times New Roman" w:cs="Times New Roman"/>
                <w:sz w:val="28"/>
                <w:szCs w:val="28"/>
              </w:rPr>
              <w:t>tonomo funkciju nodrošināšanai.</w:t>
            </w:r>
          </w:p>
        </w:tc>
      </w:tr>
    </w:tbl>
    <w:p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rsidTr="007723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4C184B" w:rsidRPr="004C184B" w:rsidRDefault="004C184B" w:rsidP="004C184B">
            <w:pPr>
              <w:spacing w:after="0" w:line="240" w:lineRule="auto"/>
              <w:jc w:val="both"/>
              <w:rPr>
                <w:rFonts w:ascii="Times New Roman" w:hAnsi="Times New Roman" w:cs="Times New Roman"/>
                <w:sz w:val="28"/>
                <w:szCs w:val="28"/>
              </w:rPr>
            </w:pPr>
            <w:r w:rsidRPr="0057421C">
              <w:rPr>
                <w:rFonts w:ascii="Times New Roman" w:hAnsi="Times New Roman" w:cs="Times New Roman"/>
                <w:i/>
                <w:sz w:val="28"/>
                <w:szCs w:val="28"/>
              </w:rPr>
              <w:t>Publiskas personas mantas atsavināšanas likuma</w:t>
            </w:r>
            <w:r w:rsidRPr="004C184B">
              <w:rPr>
                <w:rFonts w:ascii="Times New Roman" w:hAnsi="Times New Roman" w:cs="Times New Roman"/>
                <w:sz w:val="28"/>
                <w:szCs w:val="28"/>
              </w:rPr>
              <w:t xml:space="preserve"> 42.</w:t>
            </w:r>
            <w:r w:rsidR="002B5A91">
              <w:rPr>
                <w:rFonts w:ascii="Times New Roman" w:hAnsi="Times New Roman" w:cs="Times New Roman"/>
                <w:sz w:val="28"/>
                <w:szCs w:val="28"/>
              </w:rPr>
              <w:t> </w:t>
            </w:r>
            <w:r w:rsidRPr="004C184B">
              <w:rPr>
                <w:rFonts w:ascii="Times New Roman" w:hAnsi="Times New Roman" w:cs="Times New Roman"/>
                <w:sz w:val="28"/>
                <w:szCs w:val="28"/>
              </w:rPr>
              <w:t>panta pirmā daļa un 43.</w:t>
            </w:r>
            <w:r w:rsidR="002B5A91">
              <w:rPr>
                <w:rFonts w:ascii="Times New Roman" w:hAnsi="Times New Roman" w:cs="Times New Roman"/>
                <w:sz w:val="28"/>
                <w:szCs w:val="28"/>
              </w:rPr>
              <w:t> </w:t>
            </w:r>
            <w:r w:rsidRPr="004C184B">
              <w:rPr>
                <w:rFonts w:ascii="Times New Roman" w:hAnsi="Times New Roman" w:cs="Times New Roman"/>
                <w:sz w:val="28"/>
                <w:szCs w:val="28"/>
              </w:rPr>
              <w:t>pants.</w:t>
            </w:r>
          </w:p>
          <w:p w:rsidR="004C184B" w:rsidRPr="004C184B" w:rsidRDefault="004C184B" w:rsidP="004C184B">
            <w:pPr>
              <w:spacing w:after="0" w:line="240" w:lineRule="auto"/>
              <w:jc w:val="both"/>
              <w:rPr>
                <w:rFonts w:ascii="Times New Roman" w:hAnsi="Times New Roman" w:cs="Times New Roman"/>
                <w:sz w:val="28"/>
                <w:szCs w:val="28"/>
              </w:rPr>
            </w:pPr>
            <w:r w:rsidRPr="004C184B">
              <w:rPr>
                <w:rFonts w:ascii="Times New Roman" w:hAnsi="Times New Roman" w:cs="Times New Roman"/>
                <w:i/>
                <w:sz w:val="28"/>
                <w:szCs w:val="28"/>
              </w:rPr>
              <w:t>Mež</w:t>
            </w:r>
            <w:r w:rsidR="002B5A91">
              <w:rPr>
                <w:rFonts w:ascii="Times New Roman" w:hAnsi="Times New Roman" w:cs="Times New Roman"/>
                <w:i/>
                <w:sz w:val="28"/>
                <w:szCs w:val="28"/>
              </w:rPr>
              <w:t>a</w:t>
            </w:r>
            <w:r w:rsidRPr="004C184B">
              <w:rPr>
                <w:rFonts w:ascii="Times New Roman" w:hAnsi="Times New Roman" w:cs="Times New Roman"/>
                <w:i/>
                <w:sz w:val="28"/>
                <w:szCs w:val="28"/>
              </w:rPr>
              <w:t xml:space="preserve"> likuma </w:t>
            </w:r>
            <w:r w:rsidRPr="004C184B">
              <w:rPr>
                <w:rFonts w:ascii="Times New Roman" w:hAnsi="Times New Roman" w:cs="Times New Roman"/>
                <w:sz w:val="28"/>
                <w:szCs w:val="28"/>
              </w:rPr>
              <w:t>44.</w:t>
            </w:r>
            <w:r w:rsidR="002B5A91">
              <w:rPr>
                <w:rFonts w:ascii="Times New Roman" w:hAnsi="Times New Roman" w:cs="Times New Roman"/>
                <w:sz w:val="28"/>
                <w:szCs w:val="28"/>
              </w:rPr>
              <w:t> </w:t>
            </w:r>
            <w:r w:rsidRPr="004C184B">
              <w:rPr>
                <w:rFonts w:ascii="Times New Roman" w:hAnsi="Times New Roman" w:cs="Times New Roman"/>
                <w:sz w:val="28"/>
                <w:szCs w:val="28"/>
              </w:rPr>
              <w:t>panta ceturtās daļas 2.</w:t>
            </w:r>
            <w:r w:rsidR="002B5A91">
              <w:rPr>
                <w:rFonts w:ascii="Times New Roman" w:hAnsi="Times New Roman" w:cs="Times New Roman"/>
                <w:sz w:val="28"/>
                <w:szCs w:val="28"/>
              </w:rPr>
              <w:t> </w:t>
            </w:r>
            <w:r w:rsidRPr="004C184B">
              <w:rPr>
                <w:rFonts w:ascii="Times New Roman" w:hAnsi="Times New Roman" w:cs="Times New Roman"/>
                <w:sz w:val="28"/>
                <w:szCs w:val="28"/>
              </w:rPr>
              <w:t>punkta “c” apakšpunkts un piektā daļa.</w:t>
            </w:r>
          </w:p>
          <w:p w:rsidR="004C184B" w:rsidRPr="004C184B" w:rsidRDefault="004C184B" w:rsidP="004C184B">
            <w:pPr>
              <w:pStyle w:val="BodyText"/>
              <w:jc w:val="both"/>
              <w:rPr>
                <w:b w:val="0"/>
                <w:sz w:val="28"/>
                <w:szCs w:val="28"/>
                <w:lang w:val="lv-LV"/>
              </w:rPr>
            </w:pPr>
            <w:r w:rsidRPr="004C184B">
              <w:rPr>
                <w:b w:val="0"/>
                <w:sz w:val="28"/>
                <w:szCs w:val="28"/>
                <w:lang w:val="lv-LV"/>
              </w:rPr>
              <w:t xml:space="preserve">Likuma </w:t>
            </w:r>
            <w:r w:rsidR="002B5A91">
              <w:rPr>
                <w:b w:val="0"/>
                <w:i/>
                <w:sz w:val="28"/>
                <w:szCs w:val="28"/>
                <w:lang w:val="lv-LV"/>
              </w:rPr>
              <w:t>“</w:t>
            </w:r>
            <w:r w:rsidRPr="004C184B">
              <w:rPr>
                <w:b w:val="0"/>
                <w:i/>
                <w:sz w:val="28"/>
                <w:szCs w:val="28"/>
                <w:lang w:val="lv-LV"/>
              </w:rPr>
              <w:t>Par kultūras pieminekļu aizsardzību”</w:t>
            </w:r>
            <w:r w:rsidRPr="004C184B">
              <w:rPr>
                <w:b w:val="0"/>
                <w:sz w:val="28"/>
                <w:szCs w:val="28"/>
                <w:lang w:val="lv-LV"/>
              </w:rPr>
              <w:t xml:space="preserve"> 8.</w:t>
            </w:r>
            <w:r w:rsidR="002B5A91">
              <w:rPr>
                <w:b w:val="0"/>
                <w:sz w:val="28"/>
                <w:szCs w:val="28"/>
                <w:lang w:val="lv-LV"/>
              </w:rPr>
              <w:t> </w:t>
            </w:r>
            <w:r w:rsidRPr="004C184B">
              <w:rPr>
                <w:b w:val="0"/>
                <w:sz w:val="28"/>
                <w:szCs w:val="28"/>
                <w:lang w:val="lv-LV"/>
              </w:rPr>
              <w:t>panta trešā daļa, kas nosaka,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p>
          <w:p w:rsidR="004C184B" w:rsidRPr="004C184B" w:rsidRDefault="002B5A91" w:rsidP="004C184B">
            <w:pPr>
              <w:pStyle w:val="BodyText"/>
              <w:jc w:val="both"/>
              <w:rPr>
                <w:b w:val="0"/>
                <w:sz w:val="28"/>
                <w:szCs w:val="28"/>
                <w:lang w:val="lv-LV"/>
              </w:rPr>
            </w:pPr>
            <w:r>
              <w:rPr>
                <w:b w:val="0"/>
                <w:sz w:val="28"/>
                <w:szCs w:val="28"/>
                <w:lang w:val="lv-LV"/>
              </w:rPr>
              <w:t>Likuma “</w:t>
            </w:r>
            <w:r w:rsidR="004C184B" w:rsidRPr="004C184B">
              <w:rPr>
                <w:b w:val="0"/>
                <w:i/>
                <w:sz w:val="28"/>
                <w:szCs w:val="28"/>
                <w:lang w:val="lv-LV"/>
              </w:rPr>
              <w:t>Par kultūras pieminekļu aizsardzību”</w:t>
            </w:r>
            <w:r w:rsidR="004C184B" w:rsidRPr="004C184B">
              <w:rPr>
                <w:b w:val="0"/>
                <w:sz w:val="28"/>
                <w:szCs w:val="28"/>
                <w:lang w:val="lv-LV"/>
              </w:rPr>
              <w:t xml:space="preserve"> </w:t>
            </w:r>
            <w:r w:rsidR="004C184B" w:rsidRPr="004C184B">
              <w:rPr>
                <w:b w:val="0"/>
                <w:bCs w:val="0"/>
                <w:sz w:val="28"/>
                <w:szCs w:val="28"/>
                <w:lang w:val="lv-LV"/>
              </w:rPr>
              <w:t>9.</w:t>
            </w:r>
            <w:r w:rsidR="00B05822">
              <w:rPr>
                <w:b w:val="0"/>
                <w:bCs w:val="0"/>
                <w:sz w:val="28"/>
                <w:szCs w:val="28"/>
                <w:lang w:val="lv-LV"/>
              </w:rPr>
              <w:t> </w:t>
            </w:r>
            <w:r w:rsidR="004C184B" w:rsidRPr="004C184B">
              <w:rPr>
                <w:b w:val="0"/>
                <w:bCs w:val="0"/>
                <w:sz w:val="28"/>
                <w:szCs w:val="28"/>
                <w:lang w:val="lv-LV"/>
              </w:rPr>
              <w:t>pants, kas nosaka, ka z</w:t>
            </w:r>
            <w:r w:rsidR="004C184B" w:rsidRPr="004C184B">
              <w:rPr>
                <w:b w:val="0"/>
                <w:sz w:val="28"/>
                <w:szCs w:val="28"/>
                <w:lang w:val="lv-LV"/>
              </w:rPr>
              <w:t xml:space="preserve">emes, uz kurām atrodas kultūras pieminekļi, drīkst piešķirt lietošanā vai iegūt īpašumā zemes </w:t>
            </w:r>
            <w:r w:rsidR="004C184B" w:rsidRPr="004C184B">
              <w:rPr>
                <w:b w:val="0"/>
                <w:sz w:val="28"/>
                <w:szCs w:val="28"/>
                <w:lang w:val="lv-LV"/>
              </w:rPr>
              <w:lastRenderedPageBreak/>
              <w:t>likumdošanas aktos noteiktajā kārtībā tikai tad, ja nākamais lietotājs vai īpašnieks ir iepazīstināts ar norādījumiem par attiecīgā kultūras pieminekļa izmantošanu un saglabāšanu.</w:t>
            </w:r>
          </w:p>
          <w:p w:rsidR="004C184B" w:rsidRPr="004C184B" w:rsidRDefault="004C184B" w:rsidP="004C184B">
            <w:pPr>
              <w:spacing w:after="0" w:line="240" w:lineRule="auto"/>
              <w:jc w:val="both"/>
              <w:rPr>
                <w:rFonts w:ascii="Times New Roman" w:hAnsi="Times New Roman" w:cs="Times New Roman"/>
                <w:sz w:val="28"/>
                <w:szCs w:val="28"/>
              </w:rPr>
            </w:pPr>
            <w:r w:rsidRPr="004C184B">
              <w:rPr>
                <w:rFonts w:ascii="Times New Roman" w:hAnsi="Times New Roman" w:cs="Times New Roman"/>
                <w:sz w:val="28"/>
                <w:szCs w:val="28"/>
              </w:rPr>
              <w:t xml:space="preserve">Likuma </w:t>
            </w:r>
            <w:r w:rsidRPr="004C184B">
              <w:rPr>
                <w:rFonts w:ascii="Times New Roman" w:hAnsi="Times New Roman" w:cs="Times New Roman"/>
                <w:i/>
                <w:sz w:val="28"/>
                <w:szCs w:val="28"/>
              </w:rPr>
              <w:t>“Par pašvaldībām”</w:t>
            </w:r>
            <w:r w:rsidRPr="004C184B">
              <w:rPr>
                <w:rFonts w:ascii="Times New Roman" w:hAnsi="Times New Roman" w:cs="Times New Roman"/>
                <w:sz w:val="28"/>
                <w:szCs w:val="28"/>
              </w:rPr>
              <w:t xml:space="preserve"> 15.</w:t>
            </w:r>
            <w:r w:rsidR="002B5A91">
              <w:rPr>
                <w:rFonts w:ascii="Times New Roman" w:hAnsi="Times New Roman" w:cs="Times New Roman"/>
                <w:sz w:val="28"/>
                <w:szCs w:val="28"/>
              </w:rPr>
              <w:t> </w:t>
            </w:r>
            <w:r w:rsidRPr="004C184B">
              <w:rPr>
                <w:rFonts w:ascii="Times New Roman" w:hAnsi="Times New Roman" w:cs="Times New Roman"/>
                <w:sz w:val="28"/>
                <w:szCs w:val="28"/>
              </w:rPr>
              <w:t xml:space="preserve">panta 2., </w:t>
            </w:r>
            <w:r w:rsidR="0057421C">
              <w:rPr>
                <w:rFonts w:ascii="Times New Roman" w:hAnsi="Times New Roman" w:cs="Times New Roman"/>
                <w:sz w:val="28"/>
                <w:szCs w:val="28"/>
              </w:rPr>
              <w:t xml:space="preserve">5., </w:t>
            </w:r>
            <w:r w:rsidRPr="004C184B">
              <w:rPr>
                <w:rFonts w:ascii="Times New Roman" w:hAnsi="Times New Roman" w:cs="Times New Roman"/>
                <w:sz w:val="28"/>
                <w:szCs w:val="28"/>
              </w:rPr>
              <w:t>6. un 7.</w:t>
            </w:r>
            <w:r w:rsidR="002B5A91">
              <w:rPr>
                <w:rFonts w:ascii="Times New Roman" w:hAnsi="Times New Roman" w:cs="Times New Roman"/>
                <w:sz w:val="28"/>
                <w:szCs w:val="28"/>
              </w:rPr>
              <w:t> </w:t>
            </w:r>
            <w:r w:rsidRPr="004C184B">
              <w:rPr>
                <w:rFonts w:ascii="Times New Roman" w:hAnsi="Times New Roman" w:cs="Times New Roman"/>
                <w:sz w:val="28"/>
                <w:szCs w:val="28"/>
              </w:rPr>
              <w:t>punkts.</w:t>
            </w:r>
          </w:p>
          <w:p w:rsidR="004C184B" w:rsidRPr="004C184B" w:rsidRDefault="004C184B" w:rsidP="004C184B">
            <w:pPr>
              <w:spacing w:after="0" w:line="240" w:lineRule="auto"/>
              <w:jc w:val="both"/>
              <w:rPr>
                <w:rFonts w:ascii="Times New Roman" w:hAnsi="Times New Roman" w:cs="Times New Roman"/>
                <w:i/>
                <w:sz w:val="28"/>
                <w:szCs w:val="28"/>
              </w:rPr>
            </w:pPr>
            <w:r w:rsidRPr="004C184B">
              <w:rPr>
                <w:rFonts w:ascii="Times New Roman" w:hAnsi="Times New Roman" w:cs="Times New Roman"/>
                <w:sz w:val="28"/>
                <w:szCs w:val="28"/>
              </w:rPr>
              <w:t>Rēzeknes pilsētas domes 2014.</w:t>
            </w:r>
            <w:r w:rsidR="00B05822">
              <w:rPr>
                <w:rFonts w:ascii="Times New Roman" w:hAnsi="Times New Roman" w:cs="Times New Roman"/>
                <w:sz w:val="28"/>
                <w:szCs w:val="28"/>
              </w:rPr>
              <w:t> </w:t>
            </w:r>
            <w:r w:rsidRPr="004C184B">
              <w:rPr>
                <w:rFonts w:ascii="Times New Roman" w:hAnsi="Times New Roman" w:cs="Times New Roman"/>
                <w:sz w:val="28"/>
                <w:szCs w:val="28"/>
              </w:rPr>
              <w:t>gada 19.</w:t>
            </w:r>
            <w:r w:rsidR="00B05822">
              <w:rPr>
                <w:rFonts w:ascii="Times New Roman" w:hAnsi="Times New Roman" w:cs="Times New Roman"/>
                <w:sz w:val="28"/>
                <w:szCs w:val="28"/>
              </w:rPr>
              <w:t> </w:t>
            </w:r>
            <w:r w:rsidRPr="004C184B">
              <w:rPr>
                <w:rFonts w:ascii="Times New Roman" w:hAnsi="Times New Roman" w:cs="Times New Roman"/>
                <w:sz w:val="28"/>
                <w:szCs w:val="28"/>
              </w:rPr>
              <w:t>decembra lēmums Nr.</w:t>
            </w:r>
            <w:r w:rsidR="002B5A91">
              <w:rPr>
                <w:rFonts w:ascii="Times New Roman" w:hAnsi="Times New Roman" w:cs="Times New Roman"/>
                <w:sz w:val="28"/>
                <w:szCs w:val="28"/>
              </w:rPr>
              <w:t> </w:t>
            </w:r>
            <w:r w:rsidRPr="004C184B">
              <w:rPr>
                <w:rFonts w:ascii="Times New Roman" w:hAnsi="Times New Roman" w:cs="Times New Roman"/>
                <w:sz w:val="28"/>
                <w:szCs w:val="28"/>
              </w:rPr>
              <w:t>948 “</w:t>
            </w:r>
            <w:r w:rsidRPr="004C184B">
              <w:rPr>
                <w:rFonts w:ascii="Times New Roman" w:hAnsi="Times New Roman" w:cs="Times New Roman"/>
                <w:i/>
                <w:sz w:val="28"/>
                <w:szCs w:val="28"/>
              </w:rPr>
              <w:t>Par valsts nekustamā īpašuma pārņemšanu”.</w:t>
            </w:r>
          </w:p>
          <w:p w:rsidR="004C184B" w:rsidRPr="004C184B" w:rsidRDefault="004C184B" w:rsidP="004C184B">
            <w:pPr>
              <w:spacing w:after="0" w:line="240" w:lineRule="auto"/>
              <w:jc w:val="both"/>
              <w:rPr>
                <w:rFonts w:ascii="Times New Roman" w:hAnsi="Times New Roman" w:cs="Times New Roman"/>
                <w:i/>
                <w:sz w:val="28"/>
                <w:szCs w:val="28"/>
              </w:rPr>
            </w:pPr>
            <w:r w:rsidRPr="004C184B">
              <w:rPr>
                <w:rFonts w:ascii="Times New Roman" w:hAnsi="Times New Roman" w:cs="Times New Roman"/>
                <w:color w:val="000000"/>
                <w:sz w:val="28"/>
                <w:szCs w:val="28"/>
              </w:rPr>
              <w:t>Rēzeknes pilsētas dome</w:t>
            </w:r>
            <w:r w:rsidR="002B5A91">
              <w:rPr>
                <w:rFonts w:ascii="Times New Roman" w:hAnsi="Times New Roman" w:cs="Times New Roman"/>
                <w:color w:val="000000"/>
                <w:sz w:val="28"/>
                <w:szCs w:val="28"/>
              </w:rPr>
              <w:t>s</w:t>
            </w:r>
            <w:r w:rsidRPr="004C184B">
              <w:rPr>
                <w:rFonts w:ascii="Times New Roman" w:hAnsi="Times New Roman" w:cs="Times New Roman"/>
                <w:color w:val="000000"/>
                <w:sz w:val="28"/>
                <w:szCs w:val="28"/>
              </w:rPr>
              <w:t xml:space="preserve"> 2015.</w:t>
            </w:r>
            <w:r w:rsidR="00B05822">
              <w:rPr>
                <w:rFonts w:ascii="Times New Roman" w:hAnsi="Times New Roman" w:cs="Times New Roman"/>
                <w:color w:val="000000"/>
                <w:sz w:val="28"/>
                <w:szCs w:val="28"/>
              </w:rPr>
              <w:t> </w:t>
            </w:r>
            <w:r w:rsidRPr="004C184B">
              <w:rPr>
                <w:rFonts w:ascii="Times New Roman" w:hAnsi="Times New Roman" w:cs="Times New Roman"/>
                <w:color w:val="000000"/>
                <w:sz w:val="28"/>
                <w:szCs w:val="28"/>
              </w:rPr>
              <w:t>gada 22.</w:t>
            </w:r>
            <w:r w:rsidR="00B05822">
              <w:rPr>
                <w:rFonts w:ascii="Times New Roman" w:hAnsi="Times New Roman" w:cs="Times New Roman"/>
                <w:color w:val="000000"/>
                <w:sz w:val="28"/>
                <w:szCs w:val="28"/>
              </w:rPr>
              <w:t> </w:t>
            </w:r>
            <w:r w:rsidRPr="004C184B">
              <w:rPr>
                <w:rFonts w:ascii="Times New Roman" w:hAnsi="Times New Roman" w:cs="Times New Roman"/>
                <w:color w:val="000000"/>
                <w:sz w:val="28"/>
                <w:szCs w:val="28"/>
              </w:rPr>
              <w:t>oktobra lēmums Nr.</w:t>
            </w:r>
            <w:r w:rsidR="0057421C">
              <w:rPr>
                <w:rFonts w:ascii="Times New Roman" w:hAnsi="Times New Roman" w:cs="Times New Roman"/>
                <w:color w:val="000000"/>
                <w:sz w:val="28"/>
                <w:szCs w:val="28"/>
              </w:rPr>
              <w:t> </w:t>
            </w:r>
            <w:r w:rsidRPr="004C184B">
              <w:rPr>
                <w:rFonts w:ascii="Times New Roman" w:hAnsi="Times New Roman" w:cs="Times New Roman"/>
                <w:color w:val="000000"/>
                <w:sz w:val="28"/>
                <w:szCs w:val="28"/>
              </w:rPr>
              <w:t xml:space="preserve">1338 </w:t>
            </w:r>
            <w:r w:rsidRPr="004C184B">
              <w:rPr>
                <w:rFonts w:ascii="Times New Roman" w:hAnsi="Times New Roman" w:cs="Times New Roman"/>
                <w:i/>
                <w:color w:val="000000"/>
                <w:sz w:val="28"/>
                <w:szCs w:val="28"/>
              </w:rPr>
              <w:t>“Par valstij piederošā meža un meža zemes atsavināšanas ierosināšanu</w:t>
            </w:r>
            <w:r w:rsidRPr="004C184B">
              <w:rPr>
                <w:rFonts w:ascii="Times New Roman" w:hAnsi="Times New Roman" w:cs="Times New Roman"/>
                <w:color w:val="000000"/>
                <w:sz w:val="28"/>
                <w:szCs w:val="28"/>
              </w:rPr>
              <w:t>”.</w:t>
            </w:r>
          </w:p>
          <w:p w:rsidR="004C184B" w:rsidRDefault="004C184B" w:rsidP="00600EDF">
            <w:pPr>
              <w:spacing w:after="0" w:line="240" w:lineRule="auto"/>
              <w:jc w:val="both"/>
              <w:rPr>
                <w:rFonts w:ascii="Times New Roman" w:hAnsi="Times New Roman" w:cs="Times New Roman"/>
                <w:i/>
                <w:color w:val="000000"/>
                <w:sz w:val="28"/>
                <w:szCs w:val="28"/>
              </w:rPr>
            </w:pPr>
            <w:r w:rsidRPr="004C184B">
              <w:rPr>
                <w:rFonts w:ascii="Times New Roman" w:hAnsi="Times New Roman" w:cs="Times New Roman"/>
                <w:sz w:val="28"/>
                <w:szCs w:val="28"/>
              </w:rPr>
              <w:t>Rēzeknes pilsētas domes 2016.</w:t>
            </w:r>
            <w:r w:rsidR="00B05822">
              <w:rPr>
                <w:rFonts w:ascii="Times New Roman" w:hAnsi="Times New Roman" w:cs="Times New Roman"/>
                <w:sz w:val="28"/>
                <w:szCs w:val="28"/>
              </w:rPr>
              <w:t> </w:t>
            </w:r>
            <w:r w:rsidRPr="004C184B">
              <w:rPr>
                <w:rFonts w:ascii="Times New Roman" w:hAnsi="Times New Roman" w:cs="Times New Roman"/>
                <w:sz w:val="28"/>
                <w:szCs w:val="28"/>
              </w:rPr>
              <w:t>gada 11.</w:t>
            </w:r>
            <w:r w:rsidR="00B05822">
              <w:rPr>
                <w:rFonts w:ascii="Times New Roman" w:hAnsi="Times New Roman" w:cs="Times New Roman"/>
                <w:sz w:val="28"/>
                <w:szCs w:val="28"/>
              </w:rPr>
              <w:t> </w:t>
            </w:r>
            <w:r w:rsidRPr="004C184B">
              <w:rPr>
                <w:rFonts w:ascii="Times New Roman" w:hAnsi="Times New Roman" w:cs="Times New Roman"/>
                <w:sz w:val="28"/>
                <w:szCs w:val="28"/>
              </w:rPr>
              <w:t>februāra lēmums Nr.</w:t>
            </w:r>
            <w:r w:rsidR="002B5A91">
              <w:rPr>
                <w:rFonts w:ascii="Times New Roman" w:hAnsi="Times New Roman" w:cs="Times New Roman"/>
                <w:sz w:val="28"/>
                <w:szCs w:val="28"/>
              </w:rPr>
              <w:t> </w:t>
            </w:r>
            <w:r w:rsidRPr="004C184B">
              <w:rPr>
                <w:rFonts w:ascii="Times New Roman" w:hAnsi="Times New Roman" w:cs="Times New Roman"/>
                <w:sz w:val="28"/>
                <w:szCs w:val="28"/>
              </w:rPr>
              <w:t xml:space="preserve">1486 </w:t>
            </w:r>
            <w:r w:rsidRPr="004C184B">
              <w:rPr>
                <w:rFonts w:ascii="Times New Roman" w:hAnsi="Times New Roman" w:cs="Times New Roman"/>
                <w:i/>
                <w:color w:val="000000"/>
                <w:sz w:val="28"/>
                <w:szCs w:val="28"/>
              </w:rPr>
              <w:t>“Par kārtības,</w:t>
            </w:r>
            <w:r w:rsidRPr="000F657D">
              <w:rPr>
                <w:i/>
                <w:color w:val="000000"/>
                <w:sz w:val="28"/>
                <w:szCs w:val="28"/>
              </w:rPr>
              <w:t xml:space="preserve"> </w:t>
            </w:r>
            <w:r w:rsidRPr="004C184B">
              <w:rPr>
                <w:rFonts w:ascii="Times New Roman" w:hAnsi="Times New Roman" w:cs="Times New Roman"/>
                <w:i/>
                <w:color w:val="000000"/>
                <w:sz w:val="28"/>
                <w:szCs w:val="28"/>
              </w:rPr>
              <w:t>kādā izpildāma</w:t>
            </w:r>
            <w:r w:rsidRPr="004C184B">
              <w:rPr>
                <w:rFonts w:ascii="Times New Roman" w:hAnsi="Times New Roman" w:cs="Times New Roman"/>
                <w:color w:val="000000"/>
                <w:sz w:val="28"/>
                <w:szCs w:val="28"/>
              </w:rPr>
              <w:t xml:space="preserve"> </w:t>
            </w:r>
            <w:r w:rsidRPr="004C184B">
              <w:rPr>
                <w:rFonts w:ascii="Times New Roman" w:hAnsi="Times New Roman" w:cs="Times New Roman"/>
                <w:i/>
                <w:color w:val="000000"/>
                <w:sz w:val="28"/>
                <w:szCs w:val="28"/>
              </w:rPr>
              <w:t>ierosinājumā (22.10.2015. Rēzeknes pilsētas lēmumā Nr.</w:t>
            </w:r>
            <w:r w:rsidR="00B05822">
              <w:rPr>
                <w:rFonts w:ascii="Times New Roman" w:hAnsi="Times New Roman" w:cs="Times New Roman"/>
                <w:i/>
                <w:color w:val="000000"/>
                <w:sz w:val="28"/>
                <w:szCs w:val="28"/>
              </w:rPr>
              <w:t> </w:t>
            </w:r>
            <w:r w:rsidRPr="004C184B">
              <w:rPr>
                <w:rFonts w:ascii="Times New Roman" w:hAnsi="Times New Roman" w:cs="Times New Roman"/>
                <w:i/>
                <w:color w:val="000000"/>
                <w:sz w:val="28"/>
                <w:szCs w:val="28"/>
              </w:rPr>
              <w:t>1338” Par valstij piederošā meža un meža zemes atsavināšanas ierosināšanu”) minētā pašvaldības autonomā funkcija, apstiprināšanu</w:t>
            </w:r>
            <w:r>
              <w:rPr>
                <w:rFonts w:ascii="Times New Roman" w:hAnsi="Times New Roman" w:cs="Times New Roman"/>
                <w:i/>
                <w:color w:val="000000"/>
                <w:sz w:val="28"/>
                <w:szCs w:val="28"/>
              </w:rPr>
              <w:t>”.</w:t>
            </w:r>
          </w:p>
          <w:p w:rsidR="0057421C" w:rsidRPr="00E5323B" w:rsidRDefault="0057421C" w:rsidP="00600EDF">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C184B">
              <w:rPr>
                <w:rFonts w:ascii="Times New Roman" w:hAnsi="Times New Roman" w:cs="Times New Roman"/>
                <w:sz w:val="28"/>
                <w:szCs w:val="28"/>
              </w:rPr>
              <w:t>Rēzeknes pilsētas domes</w:t>
            </w:r>
            <w:r>
              <w:rPr>
                <w:rFonts w:ascii="Times New Roman" w:hAnsi="Times New Roman" w:cs="Times New Roman"/>
                <w:sz w:val="28"/>
                <w:szCs w:val="28"/>
              </w:rPr>
              <w:t xml:space="preserve"> 2018.</w:t>
            </w:r>
            <w:r w:rsidR="00B05822">
              <w:rPr>
                <w:rFonts w:ascii="Times New Roman" w:hAnsi="Times New Roman" w:cs="Times New Roman"/>
                <w:sz w:val="28"/>
                <w:szCs w:val="28"/>
              </w:rPr>
              <w:t> </w:t>
            </w:r>
            <w:r>
              <w:rPr>
                <w:rFonts w:ascii="Times New Roman" w:hAnsi="Times New Roman" w:cs="Times New Roman"/>
                <w:sz w:val="28"/>
                <w:szCs w:val="28"/>
              </w:rPr>
              <w:t>gada 26.</w:t>
            </w:r>
            <w:r w:rsidR="00B05822">
              <w:rPr>
                <w:rFonts w:ascii="Times New Roman" w:hAnsi="Times New Roman" w:cs="Times New Roman"/>
                <w:sz w:val="28"/>
                <w:szCs w:val="28"/>
              </w:rPr>
              <w:t> </w:t>
            </w:r>
            <w:r>
              <w:rPr>
                <w:rFonts w:ascii="Times New Roman" w:hAnsi="Times New Roman" w:cs="Times New Roman"/>
                <w:sz w:val="28"/>
                <w:szCs w:val="28"/>
              </w:rPr>
              <w:t xml:space="preserve">aprīļa lēmums Nr. 358 “Par grozījumiem </w:t>
            </w:r>
            <w:r w:rsidRPr="004C184B">
              <w:rPr>
                <w:rFonts w:ascii="Times New Roman" w:hAnsi="Times New Roman" w:cs="Times New Roman"/>
                <w:sz w:val="28"/>
                <w:szCs w:val="28"/>
              </w:rPr>
              <w:t>Rēzeknes pilsētas domes</w:t>
            </w:r>
            <w:r>
              <w:rPr>
                <w:rFonts w:ascii="Times New Roman" w:hAnsi="Times New Roman" w:cs="Times New Roman"/>
                <w:sz w:val="28"/>
                <w:szCs w:val="28"/>
              </w:rPr>
              <w:t xml:space="preserve"> 19.12.2014. lēmumā Nr. 948 “Par valsts nekustamā īpašuma pārņemšanu””.</w:t>
            </w:r>
          </w:p>
        </w:tc>
      </w:tr>
      <w:tr w:rsidR="007723EE" w:rsidRPr="00E5323B" w:rsidTr="007723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23EE" w:rsidRPr="00E5323B" w:rsidRDefault="007723EE" w:rsidP="007723E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7723EE" w:rsidRPr="00E5323B" w:rsidRDefault="007723EE" w:rsidP="007723E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kuru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bCs/>
                <w:sz w:val="28"/>
                <w:szCs w:val="28"/>
              </w:rPr>
              <w:t xml:space="preserve">Ministru kabineta rīkojuma projekts </w:t>
            </w:r>
            <w:r w:rsidR="00667B97">
              <w:rPr>
                <w:rFonts w:ascii="Times New Roman" w:hAnsi="Times New Roman" w:cs="Times New Roman"/>
                <w:bCs/>
                <w:sz w:val="28"/>
                <w:szCs w:val="28"/>
              </w:rPr>
              <w:t>“</w:t>
            </w:r>
            <w:r w:rsidRPr="007723EE">
              <w:rPr>
                <w:rFonts w:ascii="Times New Roman" w:hAnsi="Times New Roman" w:cs="Times New Roman"/>
                <w:i/>
                <w:sz w:val="28"/>
                <w:szCs w:val="28"/>
              </w:rPr>
              <w:t>Par valsts nekustamo īpašumu nodošanu Rēzeknes pilsētas pašvaldības īpašumā”</w:t>
            </w:r>
            <w:r w:rsidRPr="007723EE">
              <w:rPr>
                <w:rFonts w:ascii="Times New Roman" w:hAnsi="Times New Roman" w:cs="Times New Roman"/>
                <w:sz w:val="28"/>
                <w:szCs w:val="28"/>
              </w:rPr>
              <w:t xml:space="preserve"> (turpmāk – Ministru kabineta rīkojuma projekts), sagatavots, lai atļautu Veselības ministrijai nodot bez atlīdzības Rēzeknes pilsētas pašvaldības īpašumā zemesgrāmatā uz valsts vārda Veselības ministrijas personā ierakstītos valsts nekustamos īpašumus:</w:t>
            </w:r>
          </w:p>
          <w:p w:rsidR="007723EE" w:rsidRPr="007723EE" w:rsidRDefault="007723EE" w:rsidP="007723EE">
            <w:pPr>
              <w:spacing w:after="0" w:line="240" w:lineRule="auto"/>
              <w:jc w:val="both"/>
              <w:rPr>
                <w:rFonts w:ascii="Times New Roman" w:hAnsi="Times New Roman" w:cs="Times New Roman"/>
                <w:b/>
                <w:sz w:val="28"/>
                <w:szCs w:val="28"/>
              </w:rPr>
            </w:pPr>
            <w:r w:rsidRPr="007723EE">
              <w:rPr>
                <w:rFonts w:ascii="Times New Roman" w:hAnsi="Times New Roman" w:cs="Times New Roman"/>
                <w:b/>
                <w:sz w:val="28"/>
                <w:szCs w:val="28"/>
              </w:rPr>
              <w:t>I. </w:t>
            </w:r>
            <w:r w:rsidR="00A168CE">
              <w:rPr>
                <w:rFonts w:ascii="Times New Roman" w:hAnsi="Times New Roman" w:cs="Times New Roman"/>
                <w:sz w:val="28"/>
                <w:szCs w:val="28"/>
              </w:rPr>
              <w:t>S</w:t>
            </w:r>
            <w:r w:rsidRPr="007723EE">
              <w:rPr>
                <w:rFonts w:ascii="Times New Roman" w:hAnsi="Times New Roman" w:cs="Times New Roman"/>
                <w:sz w:val="28"/>
                <w:szCs w:val="28"/>
              </w:rPr>
              <w:t>askaņā ar Publiskas personas mantas atsavināšanas likuma 42.pirmo daļu un 43.</w:t>
            </w:r>
            <w:r w:rsidR="00B05822">
              <w:rPr>
                <w:rFonts w:ascii="Times New Roman" w:hAnsi="Times New Roman" w:cs="Times New Roman"/>
                <w:sz w:val="28"/>
                <w:szCs w:val="28"/>
              </w:rPr>
              <w:t> </w:t>
            </w:r>
            <w:r w:rsidRPr="007723EE">
              <w:rPr>
                <w:rFonts w:ascii="Times New Roman" w:hAnsi="Times New Roman" w:cs="Times New Roman"/>
                <w:sz w:val="28"/>
                <w:szCs w:val="28"/>
              </w:rPr>
              <w:t xml:space="preserve">pantu, likuma </w:t>
            </w:r>
            <w:r w:rsidRPr="00692FB0">
              <w:rPr>
                <w:rFonts w:ascii="Times New Roman" w:hAnsi="Times New Roman" w:cs="Times New Roman"/>
                <w:i/>
                <w:sz w:val="28"/>
                <w:szCs w:val="28"/>
              </w:rPr>
              <w:t>“Par pašvaldībām”</w:t>
            </w:r>
            <w:r w:rsidRPr="007723EE">
              <w:rPr>
                <w:rFonts w:ascii="Times New Roman" w:hAnsi="Times New Roman" w:cs="Times New Roman"/>
                <w:sz w:val="28"/>
                <w:szCs w:val="28"/>
              </w:rPr>
              <w:t xml:space="preserve"> 15.</w:t>
            </w:r>
            <w:r w:rsidR="00B05822">
              <w:rPr>
                <w:rFonts w:ascii="Times New Roman" w:hAnsi="Times New Roman" w:cs="Times New Roman"/>
                <w:sz w:val="28"/>
                <w:szCs w:val="28"/>
              </w:rPr>
              <w:t> </w:t>
            </w:r>
            <w:r w:rsidRPr="007723EE">
              <w:rPr>
                <w:rFonts w:ascii="Times New Roman" w:hAnsi="Times New Roman" w:cs="Times New Roman"/>
                <w:sz w:val="28"/>
                <w:szCs w:val="28"/>
              </w:rPr>
              <w:t>panta pirmās daļas 2.,</w:t>
            </w:r>
            <w:r w:rsidR="005B4775">
              <w:rPr>
                <w:rFonts w:ascii="Times New Roman" w:hAnsi="Times New Roman" w:cs="Times New Roman"/>
                <w:sz w:val="28"/>
                <w:szCs w:val="28"/>
              </w:rPr>
              <w:t xml:space="preserve"> 5.,</w:t>
            </w:r>
            <w:r w:rsidRPr="007723EE">
              <w:rPr>
                <w:rFonts w:ascii="Times New Roman" w:hAnsi="Times New Roman" w:cs="Times New Roman"/>
                <w:sz w:val="28"/>
                <w:szCs w:val="28"/>
              </w:rPr>
              <w:t xml:space="preserve"> 6</w:t>
            </w:r>
            <w:r w:rsidR="003721A1">
              <w:rPr>
                <w:rFonts w:ascii="Times New Roman" w:hAnsi="Times New Roman" w:cs="Times New Roman"/>
                <w:sz w:val="28"/>
                <w:szCs w:val="28"/>
              </w:rPr>
              <w:t>.</w:t>
            </w:r>
            <w:r w:rsidRPr="007723EE">
              <w:rPr>
                <w:rFonts w:ascii="Times New Roman" w:hAnsi="Times New Roman" w:cs="Times New Roman"/>
                <w:sz w:val="28"/>
                <w:szCs w:val="28"/>
              </w:rPr>
              <w:t xml:space="preserve"> un 7.</w:t>
            </w:r>
            <w:r w:rsidR="00B05822">
              <w:rPr>
                <w:rFonts w:ascii="Times New Roman" w:hAnsi="Times New Roman" w:cs="Times New Roman"/>
                <w:sz w:val="28"/>
                <w:szCs w:val="28"/>
              </w:rPr>
              <w:t> </w:t>
            </w:r>
            <w:r w:rsidRPr="007723EE">
              <w:rPr>
                <w:rFonts w:ascii="Times New Roman" w:hAnsi="Times New Roman" w:cs="Times New Roman"/>
                <w:sz w:val="28"/>
                <w:szCs w:val="28"/>
              </w:rPr>
              <w:t xml:space="preserve">punktu, </w:t>
            </w:r>
            <w:r w:rsidRPr="007723EE">
              <w:rPr>
                <w:rFonts w:ascii="Times New Roman" w:hAnsi="Times New Roman" w:cs="Times New Roman"/>
                <w:i/>
                <w:sz w:val="28"/>
                <w:szCs w:val="28"/>
              </w:rPr>
              <w:t>Mež</w:t>
            </w:r>
            <w:r w:rsidR="005B4775">
              <w:rPr>
                <w:rFonts w:ascii="Times New Roman" w:hAnsi="Times New Roman" w:cs="Times New Roman"/>
                <w:i/>
                <w:sz w:val="28"/>
                <w:szCs w:val="28"/>
              </w:rPr>
              <w:t>a</w:t>
            </w:r>
            <w:r w:rsidRPr="007723EE">
              <w:rPr>
                <w:rFonts w:ascii="Times New Roman" w:hAnsi="Times New Roman" w:cs="Times New Roman"/>
                <w:i/>
                <w:sz w:val="28"/>
                <w:szCs w:val="28"/>
              </w:rPr>
              <w:t xml:space="preserve"> likuma </w:t>
            </w:r>
            <w:r w:rsidRPr="007723EE">
              <w:rPr>
                <w:rFonts w:ascii="Times New Roman" w:hAnsi="Times New Roman" w:cs="Times New Roman"/>
                <w:sz w:val="28"/>
                <w:szCs w:val="28"/>
              </w:rPr>
              <w:t>44.</w:t>
            </w:r>
            <w:r w:rsidR="005B4775">
              <w:rPr>
                <w:rFonts w:ascii="Times New Roman" w:hAnsi="Times New Roman" w:cs="Times New Roman"/>
                <w:sz w:val="28"/>
                <w:szCs w:val="28"/>
              </w:rPr>
              <w:t> </w:t>
            </w:r>
            <w:r w:rsidRPr="007723EE">
              <w:rPr>
                <w:rFonts w:ascii="Times New Roman" w:hAnsi="Times New Roman" w:cs="Times New Roman"/>
                <w:sz w:val="28"/>
                <w:szCs w:val="28"/>
              </w:rPr>
              <w:t>panta ceturtās daļas 2.</w:t>
            </w:r>
            <w:r w:rsidR="005B4775">
              <w:rPr>
                <w:rFonts w:ascii="Times New Roman" w:hAnsi="Times New Roman" w:cs="Times New Roman"/>
                <w:sz w:val="28"/>
                <w:szCs w:val="28"/>
              </w:rPr>
              <w:t> </w:t>
            </w:r>
            <w:r w:rsidRPr="007723EE">
              <w:rPr>
                <w:rFonts w:ascii="Times New Roman" w:hAnsi="Times New Roman" w:cs="Times New Roman"/>
                <w:sz w:val="28"/>
                <w:szCs w:val="28"/>
              </w:rPr>
              <w:t xml:space="preserve">punkta “c” apakšpunktu un piekto daļu, likuma </w:t>
            </w:r>
            <w:r w:rsidRPr="007723EE">
              <w:rPr>
                <w:rFonts w:ascii="Times New Roman" w:hAnsi="Times New Roman" w:cs="Times New Roman"/>
                <w:i/>
                <w:sz w:val="28"/>
                <w:szCs w:val="28"/>
              </w:rPr>
              <w:t>„Par kultūras pieminekļu aizsardzību”</w:t>
            </w:r>
            <w:r w:rsidRPr="007723EE">
              <w:rPr>
                <w:rFonts w:ascii="Times New Roman" w:hAnsi="Times New Roman" w:cs="Times New Roman"/>
                <w:sz w:val="28"/>
                <w:szCs w:val="28"/>
              </w:rPr>
              <w:t xml:space="preserve"> 8.</w:t>
            </w:r>
            <w:r w:rsidR="005B4775">
              <w:rPr>
                <w:rFonts w:ascii="Times New Roman" w:hAnsi="Times New Roman" w:cs="Times New Roman"/>
                <w:sz w:val="28"/>
                <w:szCs w:val="28"/>
              </w:rPr>
              <w:t> </w:t>
            </w:r>
            <w:r w:rsidRPr="007723EE">
              <w:rPr>
                <w:rFonts w:ascii="Times New Roman" w:hAnsi="Times New Roman" w:cs="Times New Roman"/>
                <w:sz w:val="28"/>
                <w:szCs w:val="28"/>
              </w:rPr>
              <w:t>panta trešo daļu un 9.</w:t>
            </w:r>
            <w:r w:rsidR="00B05822">
              <w:rPr>
                <w:rFonts w:ascii="Times New Roman" w:hAnsi="Times New Roman" w:cs="Times New Roman"/>
                <w:sz w:val="28"/>
                <w:szCs w:val="28"/>
              </w:rPr>
              <w:t> </w:t>
            </w:r>
            <w:r w:rsidRPr="007723EE">
              <w:rPr>
                <w:rFonts w:ascii="Times New Roman" w:hAnsi="Times New Roman" w:cs="Times New Roman"/>
                <w:sz w:val="28"/>
                <w:szCs w:val="28"/>
              </w:rPr>
              <w:t>pantu:</w:t>
            </w:r>
          </w:p>
          <w:p w:rsidR="007723EE" w:rsidRPr="007723EE" w:rsidRDefault="007723EE" w:rsidP="007723EE">
            <w:pPr>
              <w:spacing w:after="0" w:line="240" w:lineRule="auto"/>
              <w:jc w:val="both"/>
              <w:rPr>
                <w:rFonts w:ascii="Times New Roman" w:hAnsi="Times New Roman" w:cs="Times New Roman"/>
                <w:sz w:val="28"/>
                <w:szCs w:val="28"/>
              </w:rPr>
            </w:pPr>
            <w:r w:rsidRPr="005B4775">
              <w:rPr>
                <w:rFonts w:ascii="Times New Roman" w:hAnsi="Times New Roman" w:cs="Times New Roman"/>
                <w:sz w:val="28"/>
                <w:szCs w:val="28"/>
              </w:rPr>
              <w:lastRenderedPageBreak/>
              <w:t>nekustamo īpašumu</w:t>
            </w:r>
            <w:r w:rsidRPr="007723EE">
              <w:rPr>
                <w:rFonts w:ascii="Times New Roman" w:hAnsi="Times New Roman" w:cs="Times New Roman"/>
                <w:sz w:val="28"/>
                <w:szCs w:val="28"/>
              </w:rPr>
              <w:t xml:space="preserve"> (nekustamā īpašuma kadastra Nr. 7868 004 0</w:t>
            </w:r>
            <w:r w:rsidRPr="007723EE">
              <w:rPr>
                <w:rFonts w:ascii="Times New Roman" w:hAnsi="Times New Roman" w:cs="Times New Roman"/>
                <w:b/>
                <w:sz w:val="28"/>
                <w:szCs w:val="28"/>
              </w:rPr>
              <w:t>0</w:t>
            </w:r>
            <w:r w:rsidRPr="005B4775">
              <w:rPr>
                <w:rFonts w:ascii="Times New Roman" w:hAnsi="Times New Roman" w:cs="Times New Roman"/>
                <w:b/>
                <w:sz w:val="28"/>
                <w:szCs w:val="28"/>
              </w:rPr>
              <w:t>12</w:t>
            </w:r>
            <w:r w:rsidRPr="007723EE">
              <w:rPr>
                <w:rFonts w:ascii="Times New Roman" w:hAnsi="Times New Roman" w:cs="Times New Roman"/>
                <w:sz w:val="28"/>
                <w:szCs w:val="28"/>
              </w:rPr>
              <w:t>), kas sastāv no piecām zemes vienībām 265140 m</w:t>
            </w:r>
            <w:r w:rsidRPr="007723EE">
              <w:rPr>
                <w:rFonts w:ascii="Times New Roman" w:hAnsi="Times New Roman" w:cs="Times New Roman"/>
                <w:sz w:val="28"/>
                <w:szCs w:val="28"/>
                <w:vertAlign w:val="superscript"/>
              </w:rPr>
              <w:t xml:space="preserve">2 </w:t>
            </w:r>
            <w:r w:rsidRPr="007723EE">
              <w:rPr>
                <w:rFonts w:ascii="Times New Roman" w:hAnsi="Times New Roman" w:cs="Times New Roman"/>
                <w:sz w:val="28"/>
                <w:szCs w:val="28"/>
              </w:rPr>
              <w:t>platībā - zemes vienības 176000 m</w:t>
            </w:r>
            <w:r w:rsidRPr="007723EE">
              <w:rPr>
                <w:rFonts w:ascii="Times New Roman" w:hAnsi="Times New Roman" w:cs="Times New Roman"/>
                <w:sz w:val="28"/>
                <w:szCs w:val="28"/>
                <w:vertAlign w:val="superscript"/>
              </w:rPr>
              <w:t xml:space="preserve">2 </w:t>
            </w:r>
            <w:r w:rsidRPr="007723EE">
              <w:rPr>
                <w:rFonts w:ascii="Times New Roman" w:hAnsi="Times New Roman" w:cs="Times New Roman"/>
                <w:sz w:val="28"/>
                <w:szCs w:val="28"/>
              </w:rPr>
              <w:t xml:space="preserve">platībā (zemes vienības kadastra apzīmējums 7868 004 </w:t>
            </w:r>
            <w:r w:rsidRPr="007723EE">
              <w:rPr>
                <w:rFonts w:ascii="Times New Roman" w:hAnsi="Times New Roman" w:cs="Times New Roman"/>
                <w:b/>
                <w:sz w:val="28"/>
                <w:szCs w:val="28"/>
              </w:rPr>
              <w:t>0012</w:t>
            </w:r>
            <w:r w:rsidRPr="007723EE">
              <w:rPr>
                <w:rFonts w:ascii="Times New Roman" w:hAnsi="Times New Roman" w:cs="Times New Roman"/>
                <w:sz w:val="28"/>
                <w:szCs w:val="28"/>
              </w:rPr>
              <w:t>) (tai skaitā meža zemes 62000 m</w:t>
            </w:r>
            <w:r w:rsidRPr="007723EE">
              <w:rPr>
                <w:rFonts w:ascii="Times New Roman" w:hAnsi="Times New Roman" w:cs="Times New Roman"/>
                <w:sz w:val="28"/>
                <w:szCs w:val="28"/>
                <w:vertAlign w:val="superscript"/>
              </w:rPr>
              <w:t xml:space="preserve">2 </w:t>
            </w:r>
            <w:r w:rsidRPr="007723EE">
              <w:rPr>
                <w:rFonts w:ascii="Times New Roman" w:hAnsi="Times New Roman" w:cs="Times New Roman"/>
                <w:sz w:val="28"/>
                <w:szCs w:val="28"/>
              </w:rPr>
              <w:t xml:space="preserve">platībā) un </w:t>
            </w:r>
            <w:r w:rsidRPr="007723EE">
              <w:rPr>
                <w:rFonts w:ascii="Times New Roman" w:hAnsi="Times New Roman" w:cs="Times New Roman"/>
                <w:b/>
                <w:sz w:val="28"/>
                <w:szCs w:val="28"/>
              </w:rPr>
              <w:t>trīspadsmit būvēm</w:t>
            </w:r>
            <w:r w:rsidRPr="007723EE">
              <w:rPr>
                <w:rFonts w:ascii="Times New Roman" w:hAnsi="Times New Roman" w:cs="Times New Roman"/>
                <w:sz w:val="28"/>
                <w:szCs w:val="28"/>
              </w:rPr>
              <w:t xml:space="preserve"> (būvju kadastra apzīmējumi 7868 004 0012 001, 7868 004 0012 002, 7868 004 0012 003, 7868 004 0012 004, 7868 004 0012 005, 7868 004 0012 006, 7868 004 0012 007, 7868 004 0012 008, 7868 004 0012 014, 7868 004 0012 015, 7868 004 0012 022, 7868 004 0012 023 un 7868 004 0012 024), zemes vienības 55000 m</w:t>
            </w:r>
            <w:r w:rsidRPr="007723EE">
              <w:rPr>
                <w:rFonts w:ascii="Times New Roman" w:hAnsi="Times New Roman" w:cs="Times New Roman"/>
                <w:sz w:val="28"/>
                <w:szCs w:val="28"/>
                <w:vertAlign w:val="superscript"/>
              </w:rPr>
              <w:t xml:space="preserve">2 </w:t>
            </w:r>
            <w:r w:rsidRPr="007723EE">
              <w:rPr>
                <w:rFonts w:ascii="Times New Roman" w:hAnsi="Times New Roman" w:cs="Times New Roman"/>
                <w:sz w:val="28"/>
                <w:szCs w:val="28"/>
              </w:rPr>
              <w:t xml:space="preserve">platībā (zemes vienības kadastra apzīmējums 7868 004 </w:t>
            </w:r>
            <w:r w:rsidRPr="007723EE">
              <w:rPr>
                <w:rFonts w:ascii="Times New Roman" w:hAnsi="Times New Roman" w:cs="Times New Roman"/>
                <w:b/>
                <w:sz w:val="28"/>
                <w:szCs w:val="28"/>
              </w:rPr>
              <w:t>0013</w:t>
            </w:r>
            <w:r w:rsidRPr="007723EE">
              <w:rPr>
                <w:rFonts w:ascii="Times New Roman" w:hAnsi="Times New Roman" w:cs="Times New Roman"/>
                <w:sz w:val="28"/>
                <w:szCs w:val="28"/>
              </w:rPr>
              <w:t xml:space="preserve">) un </w:t>
            </w:r>
            <w:r w:rsidRPr="007723EE">
              <w:rPr>
                <w:rFonts w:ascii="Times New Roman" w:hAnsi="Times New Roman" w:cs="Times New Roman"/>
                <w:b/>
                <w:sz w:val="28"/>
                <w:szCs w:val="28"/>
              </w:rPr>
              <w:t>vienas būves</w:t>
            </w:r>
            <w:r w:rsidRPr="007723EE">
              <w:rPr>
                <w:rFonts w:ascii="Times New Roman" w:hAnsi="Times New Roman" w:cs="Times New Roman"/>
                <w:sz w:val="28"/>
                <w:szCs w:val="28"/>
              </w:rPr>
              <w:t xml:space="preserve"> (būves kadastra apzīmējums 7868 004 0013 004), zemes vienības 3764 m</w:t>
            </w:r>
            <w:r w:rsidRPr="007723EE">
              <w:rPr>
                <w:rFonts w:ascii="Times New Roman" w:hAnsi="Times New Roman" w:cs="Times New Roman"/>
                <w:sz w:val="28"/>
                <w:szCs w:val="28"/>
                <w:vertAlign w:val="superscript"/>
              </w:rPr>
              <w:t xml:space="preserve">2 </w:t>
            </w:r>
            <w:r w:rsidRPr="007723EE">
              <w:rPr>
                <w:rFonts w:ascii="Times New Roman" w:hAnsi="Times New Roman" w:cs="Times New Roman"/>
                <w:sz w:val="28"/>
                <w:szCs w:val="28"/>
              </w:rPr>
              <w:t xml:space="preserve">platībā (zemes vienības kadastra apzīmējums 7868 004 </w:t>
            </w:r>
            <w:r w:rsidRPr="007723EE">
              <w:rPr>
                <w:rFonts w:ascii="Times New Roman" w:hAnsi="Times New Roman" w:cs="Times New Roman"/>
                <w:b/>
                <w:sz w:val="28"/>
                <w:szCs w:val="28"/>
              </w:rPr>
              <w:t>0270</w:t>
            </w:r>
            <w:r w:rsidRPr="007723EE">
              <w:rPr>
                <w:rFonts w:ascii="Times New Roman" w:hAnsi="Times New Roman" w:cs="Times New Roman"/>
                <w:sz w:val="28"/>
                <w:szCs w:val="28"/>
              </w:rPr>
              <w:t>), zemes vienības 26508 m</w:t>
            </w:r>
            <w:r w:rsidRPr="007723EE">
              <w:rPr>
                <w:rFonts w:ascii="Times New Roman" w:hAnsi="Times New Roman" w:cs="Times New Roman"/>
                <w:sz w:val="28"/>
                <w:szCs w:val="28"/>
                <w:vertAlign w:val="superscript"/>
              </w:rPr>
              <w:t xml:space="preserve">2 </w:t>
            </w:r>
            <w:r w:rsidRPr="007723EE">
              <w:rPr>
                <w:rFonts w:ascii="Times New Roman" w:hAnsi="Times New Roman" w:cs="Times New Roman"/>
                <w:sz w:val="28"/>
                <w:szCs w:val="28"/>
              </w:rPr>
              <w:t xml:space="preserve">platībā (zemes vienības kadastra apzīmējums 7868 004 </w:t>
            </w:r>
            <w:r w:rsidRPr="007723EE">
              <w:rPr>
                <w:rFonts w:ascii="Times New Roman" w:hAnsi="Times New Roman" w:cs="Times New Roman"/>
                <w:b/>
                <w:sz w:val="28"/>
                <w:szCs w:val="28"/>
              </w:rPr>
              <w:t>0177</w:t>
            </w:r>
            <w:r w:rsidRPr="007723EE">
              <w:rPr>
                <w:rFonts w:ascii="Times New Roman" w:hAnsi="Times New Roman" w:cs="Times New Roman"/>
                <w:sz w:val="28"/>
                <w:szCs w:val="28"/>
              </w:rPr>
              <w:t>) un zemes vienības 3868 m</w:t>
            </w:r>
            <w:r w:rsidRPr="007723EE">
              <w:rPr>
                <w:rFonts w:ascii="Times New Roman" w:hAnsi="Times New Roman" w:cs="Times New Roman"/>
                <w:sz w:val="28"/>
                <w:szCs w:val="28"/>
                <w:vertAlign w:val="superscript"/>
              </w:rPr>
              <w:t xml:space="preserve">2 </w:t>
            </w:r>
            <w:r w:rsidRPr="007723EE">
              <w:rPr>
                <w:rFonts w:ascii="Times New Roman" w:hAnsi="Times New Roman" w:cs="Times New Roman"/>
                <w:sz w:val="28"/>
                <w:szCs w:val="28"/>
              </w:rPr>
              <w:t xml:space="preserve">platībā (zemes vienības kadastra apzīmējums 7868 004 </w:t>
            </w:r>
            <w:r w:rsidRPr="007723EE">
              <w:rPr>
                <w:rFonts w:ascii="Times New Roman" w:hAnsi="Times New Roman" w:cs="Times New Roman"/>
                <w:b/>
                <w:sz w:val="28"/>
                <w:szCs w:val="28"/>
              </w:rPr>
              <w:t>0242</w:t>
            </w:r>
            <w:r w:rsidRPr="007723EE">
              <w:rPr>
                <w:rFonts w:ascii="Times New Roman" w:hAnsi="Times New Roman" w:cs="Times New Roman"/>
                <w:sz w:val="28"/>
                <w:szCs w:val="28"/>
              </w:rPr>
              <w:t>) - Latgales</w:t>
            </w:r>
            <w:r w:rsidR="00B05822">
              <w:rPr>
                <w:rFonts w:ascii="Times New Roman" w:hAnsi="Times New Roman" w:cs="Times New Roman"/>
                <w:sz w:val="28"/>
                <w:szCs w:val="28"/>
              </w:rPr>
              <w:t xml:space="preserve"> novada rehabilitācijas centrs “</w:t>
            </w:r>
            <w:r w:rsidRPr="007723EE">
              <w:rPr>
                <w:rFonts w:ascii="Times New Roman" w:hAnsi="Times New Roman" w:cs="Times New Roman"/>
                <w:sz w:val="28"/>
                <w:szCs w:val="28"/>
              </w:rPr>
              <w:t xml:space="preserve">Rāzna”, Lūznavas pagastā, Rēzeknes novadā (turpmāk – nekustamais īpašums </w:t>
            </w:r>
            <w:proofErr w:type="spellStart"/>
            <w:r w:rsidRPr="007723EE">
              <w:rPr>
                <w:rFonts w:ascii="Times New Roman" w:hAnsi="Times New Roman" w:cs="Times New Roman"/>
                <w:b/>
                <w:sz w:val="28"/>
                <w:szCs w:val="28"/>
              </w:rPr>
              <w:t>Sauču</w:t>
            </w:r>
            <w:proofErr w:type="spellEnd"/>
            <w:r w:rsidRPr="007723EE">
              <w:rPr>
                <w:rFonts w:ascii="Times New Roman" w:hAnsi="Times New Roman" w:cs="Times New Roman"/>
                <w:b/>
                <w:sz w:val="28"/>
                <w:szCs w:val="28"/>
              </w:rPr>
              <w:t xml:space="preserve"> kalna ielā</w:t>
            </w:r>
            <w:r w:rsidRPr="007723EE">
              <w:rPr>
                <w:rFonts w:ascii="Times New Roman" w:hAnsi="Times New Roman" w:cs="Times New Roman"/>
                <w:sz w:val="28"/>
                <w:szCs w:val="28"/>
              </w:rPr>
              <w:t>).</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Nekustamais īpašums </w:t>
            </w:r>
            <w:proofErr w:type="spellStart"/>
            <w:r w:rsidRPr="007723EE">
              <w:rPr>
                <w:rFonts w:ascii="Times New Roman" w:hAnsi="Times New Roman" w:cs="Times New Roman"/>
                <w:sz w:val="28"/>
                <w:szCs w:val="28"/>
              </w:rPr>
              <w:t>Sauču</w:t>
            </w:r>
            <w:proofErr w:type="spellEnd"/>
            <w:r w:rsidRPr="007723EE">
              <w:rPr>
                <w:rFonts w:ascii="Times New Roman" w:hAnsi="Times New Roman" w:cs="Times New Roman"/>
                <w:sz w:val="28"/>
                <w:szCs w:val="28"/>
              </w:rPr>
              <w:t xml:space="preserve"> kalna ielā ierakstīts Rēzeknes zemesgrāmatu nodaļas Lūznavas pagasta zemesgrāmatas nodalījumā Nr.1000 0014 4050.</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Uz zemes vienības (zemes vienības kadastra apzīmējums 7868 004 0</w:t>
            </w:r>
            <w:r w:rsidRPr="007723EE">
              <w:rPr>
                <w:rFonts w:ascii="Times New Roman" w:hAnsi="Times New Roman" w:cs="Times New Roman"/>
                <w:b/>
                <w:sz w:val="28"/>
                <w:szCs w:val="28"/>
              </w:rPr>
              <w:t>012</w:t>
            </w:r>
            <w:r w:rsidRPr="007723EE">
              <w:rPr>
                <w:rFonts w:ascii="Times New Roman" w:hAnsi="Times New Roman" w:cs="Times New Roman"/>
                <w:sz w:val="28"/>
                <w:szCs w:val="28"/>
              </w:rPr>
              <w:t xml:space="preserve">) atrodas trīspadsmit būves (būvju kadastra apzīmējumi 7868 004 0012 </w:t>
            </w:r>
            <w:r w:rsidRPr="007723EE">
              <w:rPr>
                <w:rFonts w:ascii="Times New Roman" w:hAnsi="Times New Roman" w:cs="Times New Roman"/>
                <w:b/>
                <w:sz w:val="28"/>
                <w:szCs w:val="28"/>
              </w:rPr>
              <w:t xml:space="preserve">001 </w:t>
            </w:r>
            <w:r w:rsidRPr="007723EE">
              <w:rPr>
                <w:rFonts w:ascii="Times New Roman" w:hAnsi="Times New Roman" w:cs="Times New Roman"/>
                <w:sz w:val="28"/>
                <w:szCs w:val="28"/>
              </w:rPr>
              <w:t>(nedzīvojamā ēka), galvenais lietošanas veids – ārstniecības vai veselības aprūpes iestāžu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002</w:t>
            </w:r>
            <w:r w:rsidRPr="007723EE">
              <w:rPr>
                <w:rFonts w:ascii="Times New Roman" w:hAnsi="Times New Roman" w:cs="Times New Roman"/>
                <w:sz w:val="28"/>
                <w:szCs w:val="28"/>
              </w:rPr>
              <w:t xml:space="preserve"> (palīgēka - darba terapijas ēka) galvenais lietošanas veids – citas, iepriekš neklasificētas,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003</w:t>
            </w:r>
            <w:r w:rsidRPr="007723EE">
              <w:rPr>
                <w:rFonts w:ascii="Times New Roman" w:hAnsi="Times New Roman" w:cs="Times New Roman"/>
                <w:sz w:val="28"/>
                <w:szCs w:val="28"/>
              </w:rPr>
              <w:t xml:space="preserve"> (palīgēka –saimniecības ēka), galvenais lietošanas veids – citas, iepriekš neklasificētas,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004</w:t>
            </w:r>
            <w:r w:rsidRPr="007723EE">
              <w:rPr>
                <w:rFonts w:ascii="Times New Roman" w:hAnsi="Times New Roman" w:cs="Times New Roman"/>
                <w:sz w:val="28"/>
                <w:szCs w:val="28"/>
              </w:rPr>
              <w:t xml:space="preserve"> (palīgēka – </w:t>
            </w:r>
            <w:r w:rsidRPr="007723EE">
              <w:rPr>
                <w:rFonts w:ascii="Times New Roman" w:hAnsi="Times New Roman" w:cs="Times New Roman"/>
                <w:sz w:val="28"/>
                <w:szCs w:val="28"/>
              </w:rPr>
              <w:lastRenderedPageBreak/>
              <w:t>siltumnīcas) galvenais lietošanas veids – Lauku saimniecību nedzīvojamās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005</w:t>
            </w:r>
            <w:r w:rsidRPr="007723EE">
              <w:rPr>
                <w:rFonts w:ascii="Times New Roman" w:hAnsi="Times New Roman" w:cs="Times New Roman"/>
                <w:sz w:val="28"/>
                <w:szCs w:val="28"/>
              </w:rPr>
              <w:t xml:space="preserve"> (palīgēka – pagrabs), galvenais lietošanas veids – Citas, iepriekš neklasificētas,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006</w:t>
            </w:r>
            <w:r w:rsidRPr="007723EE">
              <w:rPr>
                <w:rFonts w:ascii="Times New Roman" w:hAnsi="Times New Roman" w:cs="Times New Roman"/>
                <w:sz w:val="28"/>
                <w:szCs w:val="28"/>
              </w:rPr>
              <w:t xml:space="preserve"> (palīgēka-sakņu noliktava), galvenais lietošanas veids – lauku saimniecību nedzīvojamās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007</w:t>
            </w:r>
            <w:r w:rsidRPr="007723EE">
              <w:rPr>
                <w:rFonts w:ascii="Times New Roman" w:hAnsi="Times New Roman" w:cs="Times New Roman"/>
                <w:sz w:val="28"/>
                <w:szCs w:val="28"/>
              </w:rPr>
              <w:t xml:space="preserve"> (būve – sūkņu stacija), galvenais lietošanas veids – Rūpnieciskās ražošanas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008</w:t>
            </w:r>
            <w:r w:rsidRPr="007723EE">
              <w:rPr>
                <w:rFonts w:ascii="Times New Roman" w:hAnsi="Times New Roman" w:cs="Times New Roman"/>
                <w:sz w:val="28"/>
                <w:szCs w:val="28"/>
              </w:rPr>
              <w:t xml:space="preserve"> (būve – degvielu noliktava), galvenais lietošanas veids – rezervuāri, bunkuri, </w:t>
            </w:r>
            <w:proofErr w:type="spellStart"/>
            <w:r w:rsidRPr="007723EE">
              <w:rPr>
                <w:rFonts w:ascii="Times New Roman" w:hAnsi="Times New Roman" w:cs="Times New Roman"/>
                <w:sz w:val="28"/>
                <w:szCs w:val="28"/>
              </w:rPr>
              <w:t>silosi</w:t>
            </w:r>
            <w:proofErr w:type="spellEnd"/>
            <w:r w:rsidRPr="007723EE">
              <w:rPr>
                <w:rFonts w:ascii="Times New Roman" w:hAnsi="Times New Roman" w:cs="Times New Roman"/>
                <w:sz w:val="28"/>
                <w:szCs w:val="28"/>
              </w:rPr>
              <w:t xml:space="preserve"> un noliktavas,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014</w:t>
            </w:r>
            <w:r w:rsidRPr="007723EE">
              <w:rPr>
                <w:rFonts w:ascii="Times New Roman" w:hAnsi="Times New Roman" w:cs="Times New Roman"/>
                <w:sz w:val="28"/>
                <w:szCs w:val="28"/>
              </w:rPr>
              <w:t xml:space="preserve"> (palīgēka – a</w:t>
            </w:r>
            <w:r w:rsidR="005B4775">
              <w:rPr>
                <w:rFonts w:ascii="Times New Roman" w:hAnsi="Times New Roman" w:cs="Times New Roman"/>
                <w:sz w:val="28"/>
                <w:szCs w:val="28"/>
              </w:rPr>
              <w:t>t</w:t>
            </w:r>
            <w:r w:rsidRPr="007723EE">
              <w:rPr>
                <w:rFonts w:ascii="Times New Roman" w:hAnsi="Times New Roman" w:cs="Times New Roman"/>
                <w:sz w:val="28"/>
                <w:szCs w:val="28"/>
              </w:rPr>
              <w:t>tīrīšanas iekārtu ēka), galvenais lietošanas veids- Rūpnieciskās ražošanas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015</w:t>
            </w:r>
            <w:r w:rsidRPr="007723EE">
              <w:rPr>
                <w:rFonts w:ascii="Times New Roman" w:hAnsi="Times New Roman" w:cs="Times New Roman"/>
                <w:sz w:val="28"/>
                <w:szCs w:val="28"/>
              </w:rPr>
              <w:t xml:space="preserve"> (būve – noliktava), galvenais lietošanas veids- Rezervuāri, bunkuri, </w:t>
            </w:r>
            <w:proofErr w:type="spellStart"/>
            <w:r w:rsidRPr="007723EE">
              <w:rPr>
                <w:rFonts w:ascii="Times New Roman" w:hAnsi="Times New Roman" w:cs="Times New Roman"/>
                <w:sz w:val="28"/>
                <w:szCs w:val="28"/>
              </w:rPr>
              <w:t>silosi</w:t>
            </w:r>
            <w:proofErr w:type="spellEnd"/>
            <w:r w:rsidRPr="007723EE">
              <w:rPr>
                <w:rFonts w:ascii="Times New Roman" w:hAnsi="Times New Roman" w:cs="Times New Roman"/>
                <w:sz w:val="28"/>
                <w:szCs w:val="28"/>
              </w:rPr>
              <w:t xml:space="preserve"> un noliktavas</w:t>
            </w:r>
            <w:r w:rsidR="00DE22BF">
              <w:rPr>
                <w:rFonts w:ascii="Times New Roman" w:hAnsi="Times New Roman" w:cs="Times New Roman"/>
                <w:sz w:val="28"/>
                <w:szCs w:val="28"/>
              </w:rPr>
              <w:t>,</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022</w:t>
            </w:r>
            <w:r w:rsidRPr="007723EE">
              <w:rPr>
                <w:rFonts w:ascii="Times New Roman" w:hAnsi="Times New Roman" w:cs="Times New Roman"/>
                <w:sz w:val="28"/>
                <w:szCs w:val="28"/>
              </w:rPr>
              <w:t xml:space="preserve"> (būve – klēts), galvenais lietošanas veids – Rezervuāri, bunkuri, </w:t>
            </w:r>
            <w:proofErr w:type="spellStart"/>
            <w:r w:rsidRPr="007723EE">
              <w:rPr>
                <w:rFonts w:ascii="Times New Roman" w:hAnsi="Times New Roman" w:cs="Times New Roman"/>
                <w:sz w:val="28"/>
                <w:szCs w:val="28"/>
              </w:rPr>
              <w:t>silosi</w:t>
            </w:r>
            <w:proofErr w:type="spellEnd"/>
            <w:r w:rsidRPr="007723EE">
              <w:rPr>
                <w:rFonts w:ascii="Times New Roman" w:hAnsi="Times New Roman" w:cs="Times New Roman"/>
                <w:sz w:val="28"/>
                <w:szCs w:val="28"/>
              </w:rPr>
              <w:t xml:space="preserve"> un noliktavas,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023</w:t>
            </w:r>
            <w:r w:rsidRPr="007723EE">
              <w:rPr>
                <w:rFonts w:ascii="Times New Roman" w:hAnsi="Times New Roman" w:cs="Times New Roman"/>
                <w:sz w:val="28"/>
                <w:szCs w:val="28"/>
              </w:rPr>
              <w:t xml:space="preserve"> (būve – klēts) galvenais lietošanas veids -Citas, iepriekš neklasificētas,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Būve 7868 004 0012 </w:t>
            </w:r>
            <w:r w:rsidRPr="007723EE">
              <w:rPr>
                <w:rFonts w:ascii="Times New Roman" w:hAnsi="Times New Roman" w:cs="Times New Roman"/>
                <w:b/>
                <w:sz w:val="28"/>
                <w:szCs w:val="28"/>
              </w:rPr>
              <w:t>024</w:t>
            </w:r>
            <w:r w:rsidRPr="007723EE">
              <w:rPr>
                <w:rFonts w:ascii="Times New Roman" w:hAnsi="Times New Roman" w:cs="Times New Roman"/>
                <w:sz w:val="28"/>
                <w:szCs w:val="28"/>
              </w:rPr>
              <w:t xml:space="preserve"> (būve – kūts), galvenais lietošanas veids – lauku</w:t>
            </w:r>
            <w:r w:rsidR="00667B97">
              <w:rPr>
                <w:rFonts w:ascii="Times New Roman" w:hAnsi="Times New Roman" w:cs="Times New Roman"/>
                <w:sz w:val="28"/>
                <w:szCs w:val="28"/>
              </w:rPr>
              <w:t xml:space="preserve"> saimniecību nedzīvojamās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Uz zemes vienības (zemes vienības kadastra apzīmējums 7868 004 0</w:t>
            </w:r>
            <w:r w:rsidRPr="007723EE">
              <w:rPr>
                <w:rFonts w:ascii="Times New Roman" w:hAnsi="Times New Roman" w:cs="Times New Roman"/>
                <w:b/>
                <w:sz w:val="28"/>
                <w:szCs w:val="28"/>
              </w:rPr>
              <w:t>013</w:t>
            </w:r>
            <w:r w:rsidRPr="007723EE">
              <w:rPr>
                <w:rFonts w:ascii="Times New Roman" w:hAnsi="Times New Roman" w:cs="Times New Roman"/>
                <w:sz w:val="28"/>
                <w:szCs w:val="28"/>
              </w:rPr>
              <w:t xml:space="preserve">) atrodas viena būve (būves kadastra apzīmējums 7868 004 0013 </w:t>
            </w:r>
            <w:r w:rsidRPr="007723EE">
              <w:rPr>
                <w:rFonts w:ascii="Times New Roman" w:hAnsi="Times New Roman" w:cs="Times New Roman"/>
                <w:b/>
                <w:sz w:val="28"/>
                <w:szCs w:val="28"/>
              </w:rPr>
              <w:t>004</w:t>
            </w:r>
            <w:r w:rsidRPr="007723EE">
              <w:rPr>
                <w:rFonts w:ascii="Times New Roman" w:hAnsi="Times New Roman" w:cs="Times New Roman"/>
                <w:sz w:val="28"/>
                <w:szCs w:val="28"/>
              </w:rPr>
              <w:t>) (palīgēka – kūts), galvenais lietošanas veids – lauku saimniecību nedzīvojamās ēkas.</w:t>
            </w:r>
          </w:p>
          <w:p w:rsidR="007723EE" w:rsidRPr="007723EE" w:rsidRDefault="007723EE" w:rsidP="007723EE">
            <w:pPr>
              <w:spacing w:after="0" w:line="240" w:lineRule="auto"/>
              <w:jc w:val="both"/>
              <w:rPr>
                <w:rFonts w:ascii="Times New Roman" w:hAnsi="Times New Roman" w:cs="Times New Roman"/>
                <w:sz w:val="28"/>
                <w:szCs w:val="28"/>
              </w:rPr>
            </w:pP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Ēka (būves kadastra apzīmējums 7868 004 0012 001 ir vietējas nozīmes </w:t>
            </w:r>
            <w:r w:rsidRPr="00DE22BF">
              <w:rPr>
                <w:rFonts w:ascii="Times New Roman" w:hAnsi="Times New Roman" w:cs="Times New Roman"/>
                <w:sz w:val="28"/>
                <w:szCs w:val="28"/>
                <w:u w:val="single"/>
              </w:rPr>
              <w:t>arhitektūras piemineklis</w:t>
            </w:r>
            <w:r w:rsidRPr="007723EE">
              <w:rPr>
                <w:rFonts w:ascii="Times New Roman" w:hAnsi="Times New Roman" w:cs="Times New Roman"/>
                <w:sz w:val="28"/>
                <w:szCs w:val="28"/>
              </w:rPr>
              <w:t xml:space="preserve"> “Sanatorija Rāzna” (valsts aizsardzības Nr.</w:t>
            </w:r>
            <w:r w:rsidR="00BF758E">
              <w:rPr>
                <w:rFonts w:ascii="Times New Roman" w:hAnsi="Times New Roman" w:cs="Times New Roman"/>
                <w:sz w:val="28"/>
                <w:szCs w:val="28"/>
              </w:rPr>
              <w:t> </w:t>
            </w:r>
            <w:r w:rsidRPr="007723EE">
              <w:rPr>
                <w:rFonts w:ascii="Times New Roman" w:hAnsi="Times New Roman" w:cs="Times New Roman"/>
                <w:sz w:val="28"/>
                <w:szCs w:val="28"/>
              </w:rPr>
              <w:t>5824)</w:t>
            </w:r>
            <w:r w:rsidR="005B4775">
              <w:rPr>
                <w:rFonts w:ascii="Times New Roman" w:hAnsi="Times New Roman" w:cs="Times New Roman"/>
                <w:sz w:val="28"/>
                <w:szCs w:val="28"/>
              </w:rPr>
              <w:t>.</w:t>
            </w:r>
            <w:r w:rsidRPr="007723EE">
              <w:rPr>
                <w:rFonts w:ascii="Times New Roman" w:hAnsi="Times New Roman" w:cs="Times New Roman"/>
                <w:sz w:val="28"/>
                <w:szCs w:val="28"/>
              </w:rPr>
              <w:t xml:space="preserve"> Pamats </w:t>
            </w:r>
            <w:r w:rsidR="00BF758E">
              <w:rPr>
                <w:rFonts w:ascii="Times New Roman" w:hAnsi="Times New Roman" w:cs="Times New Roman"/>
                <w:sz w:val="28"/>
                <w:szCs w:val="28"/>
              </w:rPr>
              <w:t>14.10.</w:t>
            </w:r>
            <w:r w:rsidRPr="007723EE">
              <w:rPr>
                <w:rFonts w:ascii="Times New Roman" w:hAnsi="Times New Roman" w:cs="Times New Roman"/>
                <w:sz w:val="28"/>
                <w:szCs w:val="28"/>
              </w:rPr>
              <w:t>2015. Valsts kultūras piemine</w:t>
            </w:r>
            <w:r w:rsidR="00BF758E">
              <w:rPr>
                <w:rFonts w:ascii="Times New Roman" w:hAnsi="Times New Roman" w:cs="Times New Roman"/>
                <w:sz w:val="28"/>
                <w:szCs w:val="28"/>
              </w:rPr>
              <w:t>kļu aizsardzības i</w:t>
            </w:r>
            <w:r w:rsidRPr="007723EE">
              <w:rPr>
                <w:rFonts w:ascii="Times New Roman" w:hAnsi="Times New Roman" w:cs="Times New Roman"/>
                <w:sz w:val="28"/>
                <w:szCs w:val="28"/>
              </w:rPr>
              <w:t>nspekcijas izziņa Nr.</w:t>
            </w:r>
            <w:r w:rsidR="00BF758E">
              <w:rPr>
                <w:rFonts w:ascii="Times New Roman" w:hAnsi="Times New Roman" w:cs="Times New Roman"/>
                <w:sz w:val="28"/>
                <w:szCs w:val="28"/>
              </w:rPr>
              <w:t> </w:t>
            </w:r>
            <w:r w:rsidRPr="007723EE">
              <w:rPr>
                <w:rFonts w:ascii="Times New Roman" w:hAnsi="Times New Roman" w:cs="Times New Roman"/>
                <w:sz w:val="28"/>
                <w:szCs w:val="28"/>
              </w:rPr>
              <w:t>132).</w:t>
            </w:r>
          </w:p>
          <w:p w:rsidR="00EA48C8" w:rsidRPr="00EA4325" w:rsidRDefault="007723EE" w:rsidP="00EA48C8">
            <w:pPr>
              <w:spacing w:after="0" w:line="240" w:lineRule="auto"/>
              <w:jc w:val="both"/>
              <w:rPr>
                <w:rFonts w:ascii="Times New Roman" w:hAnsi="Times New Roman" w:cs="Times New Roman"/>
                <w:bCs/>
                <w:color w:val="000000"/>
                <w:sz w:val="28"/>
                <w:szCs w:val="28"/>
                <w:lang w:val="gsw-FR"/>
              </w:rPr>
            </w:pPr>
            <w:r w:rsidRPr="004E4A76">
              <w:rPr>
                <w:rFonts w:ascii="Times New Roman" w:hAnsi="Times New Roman" w:cs="Times New Roman"/>
                <w:bCs/>
                <w:color w:val="000000"/>
                <w:sz w:val="28"/>
                <w:szCs w:val="28"/>
                <w:lang w:val="gsw-FR"/>
              </w:rPr>
              <w:t xml:space="preserve">Valsts kultūras pieminekļu aizsardzības inspekcija </w:t>
            </w:r>
            <w:r w:rsidR="004E4A76" w:rsidRPr="004E4A76">
              <w:rPr>
                <w:rFonts w:ascii="Times New Roman" w:hAnsi="Times New Roman" w:cs="Times New Roman"/>
                <w:bCs/>
                <w:color w:val="000000"/>
                <w:sz w:val="28"/>
                <w:szCs w:val="28"/>
                <w:lang w:val="gsw-FR"/>
              </w:rPr>
              <w:t>05.04.</w:t>
            </w:r>
            <w:r w:rsidRPr="004E4A76">
              <w:rPr>
                <w:rFonts w:ascii="Times New Roman" w:hAnsi="Times New Roman" w:cs="Times New Roman"/>
                <w:bCs/>
                <w:color w:val="000000"/>
                <w:sz w:val="28"/>
                <w:szCs w:val="28"/>
                <w:lang w:val="gsw-FR"/>
              </w:rPr>
              <w:t>2018. nosūtīja Rēzekne</w:t>
            </w:r>
            <w:r w:rsidR="00D04D66" w:rsidRPr="004E4A76">
              <w:rPr>
                <w:rFonts w:ascii="Times New Roman" w:hAnsi="Times New Roman" w:cs="Times New Roman"/>
                <w:bCs/>
                <w:color w:val="000000"/>
                <w:sz w:val="28"/>
                <w:szCs w:val="28"/>
                <w:lang w:val="gsw-FR"/>
              </w:rPr>
              <w:t>s</w:t>
            </w:r>
            <w:r w:rsidRPr="004E4A76">
              <w:rPr>
                <w:rFonts w:ascii="Times New Roman" w:hAnsi="Times New Roman" w:cs="Times New Roman"/>
                <w:bCs/>
                <w:color w:val="000000"/>
                <w:sz w:val="28"/>
                <w:szCs w:val="28"/>
                <w:lang w:val="gsw-FR"/>
              </w:rPr>
              <w:t xml:space="preserve"> </w:t>
            </w:r>
            <w:r w:rsidRPr="004E4A76">
              <w:rPr>
                <w:rFonts w:ascii="Times New Roman" w:hAnsi="Times New Roman" w:cs="Times New Roman"/>
                <w:bCs/>
                <w:color w:val="000000"/>
                <w:sz w:val="28"/>
                <w:szCs w:val="28"/>
                <w:lang w:val="gsw-FR"/>
              </w:rPr>
              <w:lastRenderedPageBreak/>
              <w:t>pilsētas pašvaldība</w:t>
            </w:r>
            <w:r w:rsidR="00D04D66" w:rsidRPr="004E4A76">
              <w:rPr>
                <w:rFonts w:ascii="Times New Roman" w:hAnsi="Times New Roman" w:cs="Times New Roman"/>
                <w:bCs/>
                <w:color w:val="000000"/>
                <w:sz w:val="28"/>
                <w:szCs w:val="28"/>
                <w:lang w:val="gsw-FR"/>
              </w:rPr>
              <w:t>i</w:t>
            </w:r>
            <w:r w:rsidRPr="004E4A76">
              <w:rPr>
                <w:rFonts w:ascii="Times New Roman" w:hAnsi="Times New Roman" w:cs="Times New Roman"/>
                <w:bCs/>
                <w:color w:val="000000"/>
                <w:sz w:val="28"/>
                <w:szCs w:val="28"/>
                <w:lang w:val="gsw-FR"/>
              </w:rPr>
              <w:t xml:space="preserve"> Norādījumus par </w:t>
            </w:r>
            <w:r w:rsidR="004E4A76" w:rsidRPr="004E4A76">
              <w:rPr>
                <w:rFonts w:ascii="Times New Roman" w:hAnsi="Times New Roman" w:cs="Times New Roman"/>
                <w:bCs/>
                <w:color w:val="000000"/>
                <w:sz w:val="28"/>
                <w:szCs w:val="28"/>
                <w:lang w:val="gsw-FR"/>
              </w:rPr>
              <w:t>kultūras</w:t>
            </w:r>
            <w:r w:rsidRPr="004E4A76">
              <w:rPr>
                <w:rFonts w:ascii="Times New Roman" w:hAnsi="Times New Roman" w:cs="Times New Roman"/>
                <w:bCs/>
                <w:color w:val="000000"/>
                <w:sz w:val="28"/>
                <w:szCs w:val="28"/>
                <w:lang w:val="gsw-FR"/>
              </w:rPr>
              <w:t xml:space="preserve"> pieminekļa </w:t>
            </w:r>
            <w:r w:rsidR="004E4A76" w:rsidRPr="004E4A76">
              <w:rPr>
                <w:rFonts w:ascii="Times New Roman" w:hAnsi="Times New Roman" w:cs="Times New Roman"/>
                <w:bCs/>
                <w:color w:val="000000"/>
                <w:sz w:val="28"/>
                <w:szCs w:val="28"/>
                <w:lang w:val="gsw-FR"/>
              </w:rPr>
              <w:t>izmantošanu un saglabāšanu (</w:t>
            </w:r>
            <w:r w:rsidRPr="004E4A76">
              <w:rPr>
                <w:rFonts w:ascii="Times New Roman" w:hAnsi="Times New Roman" w:cs="Times New Roman"/>
                <w:bCs/>
                <w:color w:val="000000"/>
                <w:sz w:val="28"/>
                <w:szCs w:val="28"/>
                <w:lang w:val="gsw-FR"/>
              </w:rPr>
              <w:t>Nr.</w:t>
            </w:r>
            <w:r w:rsidR="00B05822">
              <w:rPr>
                <w:rFonts w:ascii="Times New Roman" w:hAnsi="Times New Roman" w:cs="Times New Roman"/>
                <w:bCs/>
                <w:color w:val="000000"/>
                <w:sz w:val="28"/>
                <w:szCs w:val="28"/>
                <w:lang w:val="gsw-FR"/>
              </w:rPr>
              <w:t> </w:t>
            </w:r>
            <w:r w:rsidR="004E4A76" w:rsidRPr="004E4A76">
              <w:rPr>
                <w:rFonts w:ascii="Times New Roman" w:hAnsi="Times New Roman" w:cs="Times New Roman"/>
                <w:bCs/>
                <w:color w:val="000000"/>
                <w:sz w:val="28"/>
                <w:szCs w:val="28"/>
                <w:lang w:val="gsw-FR"/>
              </w:rPr>
              <w:t>VKPAI/2018/14.3-07/1878.</w:t>
            </w:r>
            <w:r w:rsidR="00FE57CA">
              <w:rPr>
                <w:rFonts w:ascii="Times New Roman" w:hAnsi="Times New Roman" w:cs="Times New Roman"/>
                <w:bCs/>
                <w:color w:val="000000"/>
                <w:sz w:val="28"/>
                <w:szCs w:val="28"/>
                <w:lang w:val="gsw-FR"/>
              </w:rPr>
              <w:t xml:space="preserve"> (turpmāk – Norādījumi).</w:t>
            </w:r>
            <w:r w:rsidR="005B4775">
              <w:rPr>
                <w:rFonts w:ascii="Times New Roman" w:hAnsi="Times New Roman" w:cs="Times New Roman"/>
                <w:bCs/>
                <w:color w:val="000000"/>
                <w:sz w:val="28"/>
                <w:szCs w:val="28"/>
                <w:lang w:val="gsw-FR"/>
              </w:rPr>
              <w:t xml:space="preserve"> </w:t>
            </w:r>
            <w:r w:rsidR="005B4775" w:rsidRPr="00EA4325">
              <w:rPr>
                <w:rFonts w:ascii="Times New Roman" w:hAnsi="Times New Roman" w:cs="Times New Roman"/>
                <w:bCs/>
                <w:color w:val="000000"/>
                <w:sz w:val="28"/>
                <w:szCs w:val="28"/>
                <w:lang w:val="gsw-FR"/>
              </w:rPr>
              <w:t>Rēzekņes pilsētas dome ir iepazinusies ar norādījumiem</w:t>
            </w:r>
            <w:r w:rsidR="00EA4325">
              <w:rPr>
                <w:rFonts w:ascii="Times New Roman" w:hAnsi="Times New Roman" w:cs="Times New Roman"/>
                <w:bCs/>
                <w:color w:val="000000"/>
                <w:sz w:val="28"/>
                <w:szCs w:val="28"/>
                <w:lang w:val="gsw-FR"/>
              </w:rPr>
              <w:t xml:space="preserve"> (skat. </w:t>
            </w:r>
            <w:r w:rsidR="00EA48C8" w:rsidRPr="00EA4325">
              <w:rPr>
                <w:rFonts w:ascii="Times New Roman" w:hAnsi="Times New Roman" w:cs="Times New Roman"/>
                <w:sz w:val="28"/>
                <w:szCs w:val="28"/>
              </w:rPr>
              <w:t>Rēzeknes pilsētas dome</w:t>
            </w:r>
            <w:r w:rsidR="00EA4325">
              <w:rPr>
                <w:rFonts w:ascii="Times New Roman" w:hAnsi="Times New Roman" w:cs="Times New Roman"/>
                <w:sz w:val="28"/>
                <w:szCs w:val="28"/>
              </w:rPr>
              <w:t>s</w:t>
            </w:r>
            <w:r w:rsidR="00EA48C8" w:rsidRPr="00EA4325">
              <w:rPr>
                <w:rFonts w:ascii="Times New Roman" w:hAnsi="Times New Roman" w:cs="Times New Roman"/>
                <w:sz w:val="28"/>
                <w:szCs w:val="28"/>
              </w:rPr>
              <w:t xml:space="preserve"> 2018.</w:t>
            </w:r>
            <w:r w:rsidR="00B05822">
              <w:rPr>
                <w:rFonts w:ascii="Times New Roman" w:hAnsi="Times New Roman" w:cs="Times New Roman"/>
                <w:sz w:val="28"/>
                <w:szCs w:val="28"/>
              </w:rPr>
              <w:t> </w:t>
            </w:r>
            <w:r w:rsidR="00EA48C8" w:rsidRPr="00EA4325">
              <w:rPr>
                <w:rFonts w:ascii="Times New Roman" w:hAnsi="Times New Roman" w:cs="Times New Roman"/>
                <w:sz w:val="28"/>
                <w:szCs w:val="28"/>
              </w:rPr>
              <w:t>gada 26.</w:t>
            </w:r>
            <w:r w:rsidR="00B05822">
              <w:rPr>
                <w:rFonts w:ascii="Times New Roman" w:hAnsi="Times New Roman" w:cs="Times New Roman"/>
                <w:sz w:val="28"/>
                <w:szCs w:val="28"/>
              </w:rPr>
              <w:t> </w:t>
            </w:r>
            <w:r w:rsidR="00EA48C8" w:rsidRPr="00EA4325">
              <w:rPr>
                <w:rFonts w:ascii="Times New Roman" w:hAnsi="Times New Roman" w:cs="Times New Roman"/>
                <w:sz w:val="28"/>
                <w:szCs w:val="28"/>
              </w:rPr>
              <w:t>aprīļa lēmumu Nr. 358 “Par grozījumiem Rēzeknes pilsētas domes 19.12.2014. lēmumā Nr. 948 “Par valsts nekustamā īpašuma pārņemšanu””</w:t>
            </w:r>
            <w:r w:rsidR="00243AF3">
              <w:rPr>
                <w:rFonts w:ascii="Times New Roman" w:hAnsi="Times New Roman" w:cs="Times New Roman"/>
                <w:sz w:val="28"/>
                <w:szCs w:val="28"/>
              </w:rPr>
              <w:t>)</w:t>
            </w:r>
            <w:r w:rsidR="00EA4325">
              <w:rPr>
                <w:rFonts w:ascii="Times New Roman" w:hAnsi="Times New Roman" w:cs="Times New Roman"/>
                <w:sz w:val="28"/>
                <w:szCs w:val="28"/>
              </w:rPr>
              <w:t>, ar ko</w:t>
            </w:r>
            <w:r w:rsidR="00EA48C8" w:rsidRPr="00EA4325">
              <w:rPr>
                <w:rFonts w:ascii="Times New Roman" w:hAnsi="Times New Roman" w:cs="Times New Roman"/>
                <w:sz w:val="28"/>
                <w:szCs w:val="28"/>
              </w:rPr>
              <w:t xml:space="preserve"> nolēma nekustamo īpašumu </w:t>
            </w:r>
            <w:proofErr w:type="spellStart"/>
            <w:r w:rsidR="00EA48C8" w:rsidRPr="00EA4325">
              <w:rPr>
                <w:rFonts w:ascii="Times New Roman" w:hAnsi="Times New Roman" w:cs="Times New Roman"/>
                <w:sz w:val="28"/>
                <w:szCs w:val="28"/>
              </w:rPr>
              <w:t>Sauču</w:t>
            </w:r>
            <w:proofErr w:type="spellEnd"/>
            <w:r w:rsidR="00EA48C8" w:rsidRPr="00EA4325">
              <w:rPr>
                <w:rFonts w:ascii="Times New Roman" w:hAnsi="Times New Roman" w:cs="Times New Roman"/>
                <w:sz w:val="28"/>
                <w:szCs w:val="28"/>
              </w:rPr>
              <w:t xml:space="preserve"> kalna i</w:t>
            </w:r>
            <w:r w:rsidR="002F4CCB">
              <w:rPr>
                <w:rFonts w:ascii="Times New Roman" w:hAnsi="Times New Roman" w:cs="Times New Roman"/>
                <w:sz w:val="28"/>
                <w:szCs w:val="28"/>
              </w:rPr>
              <w:t>elā pārņemt pašvaldības īpašumā</w:t>
            </w:r>
            <w:r w:rsidR="00EA48C8" w:rsidRPr="00EA4325">
              <w:rPr>
                <w:rFonts w:ascii="Times New Roman" w:hAnsi="Times New Roman" w:cs="Times New Roman"/>
                <w:sz w:val="28"/>
                <w:szCs w:val="28"/>
              </w:rPr>
              <w:t xml:space="preserve"> pašvaldība</w:t>
            </w:r>
            <w:r w:rsidR="00FE57CA" w:rsidRPr="00EA4325">
              <w:rPr>
                <w:rFonts w:ascii="Times New Roman" w:hAnsi="Times New Roman" w:cs="Times New Roman"/>
                <w:sz w:val="28"/>
                <w:szCs w:val="28"/>
              </w:rPr>
              <w:t>s autonomo</w:t>
            </w:r>
            <w:r w:rsidR="00EA48C8" w:rsidRPr="00EA4325">
              <w:rPr>
                <w:rFonts w:ascii="Times New Roman" w:hAnsi="Times New Roman" w:cs="Times New Roman"/>
                <w:sz w:val="28"/>
                <w:szCs w:val="28"/>
              </w:rPr>
              <w:t xml:space="preserve"> funkciju īstenošanai – tajā skaitā  vietējas nozīmes arhitektūras pieminekļa saglabāšanai, atjaunošanai un popularizēšanai (vietējas nozīmes kultūras mantoju</w:t>
            </w:r>
            <w:r w:rsidR="00FE57CA" w:rsidRPr="00EA4325">
              <w:rPr>
                <w:rFonts w:ascii="Times New Roman" w:hAnsi="Times New Roman" w:cs="Times New Roman"/>
                <w:sz w:val="28"/>
                <w:szCs w:val="28"/>
              </w:rPr>
              <w:t>ma, arhitektūras pie</w:t>
            </w:r>
            <w:r w:rsidR="00EA48C8" w:rsidRPr="00EA4325">
              <w:rPr>
                <w:rFonts w:ascii="Times New Roman" w:hAnsi="Times New Roman" w:cs="Times New Roman"/>
                <w:sz w:val="28"/>
                <w:szCs w:val="28"/>
              </w:rPr>
              <w:t>minekļa “Sanatorija Rāzn</w:t>
            </w:r>
            <w:r w:rsidR="00FE57CA" w:rsidRPr="00EA4325">
              <w:rPr>
                <w:rFonts w:ascii="Times New Roman" w:hAnsi="Times New Roman" w:cs="Times New Roman"/>
                <w:sz w:val="28"/>
                <w:szCs w:val="28"/>
              </w:rPr>
              <w:t>a</w:t>
            </w:r>
            <w:r w:rsidR="00EA48C8" w:rsidRPr="00EA4325">
              <w:rPr>
                <w:rFonts w:ascii="Times New Roman" w:hAnsi="Times New Roman" w:cs="Times New Roman"/>
                <w:sz w:val="28"/>
                <w:szCs w:val="28"/>
              </w:rPr>
              <w:t xml:space="preserve">” ēkas vēsturiskā </w:t>
            </w:r>
            <w:proofErr w:type="spellStart"/>
            <w:r w:rsidR="00EA48C8" w:rsidRPr="00EA4325">
              <w:rPr>
                <w:rFonts w:ascii="Times New Roman" w:hAnsi="Times New Roman" w:cs="Times New Roman"/>
                <w:sz w:val="28"/>
                <w:szCs w:val="28"/>
              </w:rPr>
              <w:t>būvapjoma</w:t>
            </w:r>
            <w:proofErr w:type="spellEnd"/>
            <w:r w:rsidR="00EA48C8" w:rsidRPr="00EA4325">
              <w:rPr>
                <w:rFonts w:ascii="Times New Roman" w:hAnsi="Times New Roman" w:cs="Times New Roman"/>
                <w:sz w:val="28"/>
                <w:szCs w:val="28"/>
              </w:rPr>
              <w:t>, vēsturiski arhitektoniskā risinājuma – fasāžu kompozīciju un konstruktīvo risinājumu saglabāšana)</w:t>
            </w:r>
            <w:r w:rsidR="00FE57CA" w:rsidRPr="00EA4325">
              <w:rPr>
                <w:rFonts w:ascii="Times New Roman" w:hAnsi="Times New Roman" w:cs="Times New Roman"/>
                <w:sz w:val="28"/>
                <w:szCs w:val="28"/>
              </w:rPr>
              <w:t>.</w:t>
            </w:r>
          </w:p>
          <w:p w:rsidR="00EA48C8" w:rsidRPr="004E4A76" w:rsidRDefault="00EA48C8" w:rsidP="007723EE">
            <w:pPr>
              <w:spacing w:after="0" w:line="240" w:lineRule="auto"/>
              <w:jc w:val="both"/>
              <w:rPr>
                <w:rFonts w:ascii="Times New Roman" w:hAnsi="Times New Roman" w:cs="Times New Roman"/>
                <w:bCs/>
                <w:color w:val="000000"/>
                <w:sz w:val="28"/>
                <w:szCs w:val="28"/>
                <w:lang w:val="gsw-FR"/>
              </w:rPr>
            </w:pP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Uz zemes vienības (nekustamā īpašuma kadastra Nr.</w:t>
            </w:r>
            <w:r w:rsidR="00B05822">
              <w:rPr>
                <w:rFonts w:ascii="Times New Roman" w:hAnsi="Times New Roman" w:cs="Times New Roman"/>
                <w:sz w:val="28"/>
                <w:szCs w:val="28"/>
              </w:rPr>
              <w:t> </w:t>
            </w:r>
            <w:r w:rsidRPr="007723EE">
              <w:rPr>
                <w:rFonts w:ascii="Times New Roman" w:hAnsi="Times New Roman" w:cs="Times New Roman"/>
                <w:sz w:val="28"/>
                <w:szCs w:val="28"/>
              </w:rPr>
              <w:t xml:space="preserve">7868 </w:t>
            </w:r>
            <w:r w:rsidRPr="007723EE">
              <w:rPr>
                <w:rFonts w:ascii="Times New Roman" w:hAnsi="Times New Roman" w:cs="Times New Roman"/>
                <w:i/>
                <w:sz w:val="28"/>
                <w:szCs w:val="28"/>
              </w:rPr>
              <w:t>004 0</w:t>
            </w:r>
            <w:r w:rsidRPr="007723EE">
              <w:rPr>
                <w:rFonts w:ascii="Times New Roman" w:hAnsi="Times New Roman" w:cs="Times New Roman"/>
                <w:b/>
                <w:i/>
                <w:sz w:val="28"/>
                <w:szCs w:val="28"/>
              </w:rPr>
              <w:t xml:space="preserve">012) </w:t>
            </w:r>
            <w:r w:rsidRPr="007723EE">
              <w:rPr>
                <w:rFonts w:ascii="Times New Roman" w:hAnsi="Times New Roman" w:cs="Times New Roman"/>
                <w:sz w:val="28"/>
                <w:szCs w:val="28"/>
              </w:rPr>
              <w:t xml:space="preserve">atrodas </w:t>
            </w:r>
            <w:r w:rsidRPr="00D04D66">
              <w:rPr>
                <w:rFonts w:ascii="Times New Roman" w:hAnsi="Times New Roman" w:cs="Times New Roman"/>
                <w:sz w:val="28"/>
                <w:szCs w:val="28"/>
              </w:rPr>
              <w:t>valsts</w:t>
            </w:r>
            <w:r w:rsidRPr="00D04D66">
              <w:rPr>
                <w:rFonts w:ascii="Times New Roman" w:hAnsi="Times New Roman" w:cs="Times New Roman"/>
                <w:sz w:val="28"/>
                <w:szCs w:val="28"/>
                <w:u w:val="single"/>
              </w:rPr>
              <w:t xml:space="preserve"> meža zeme</w:t>
            </w:r>
            <w:r w:rsidRPr="00141F70">
              <w:rPr>
                <w:rFonts w:ascii="Times New Roman" w:hAnsi="Times New Roman" w:cs="Times New Roman"/>
                <w:sz w:val="28"/>
                <w:szCs w:val="28"/>
              </w:rPr>
              <w:t xml:space="preserve"> </w:t>
            </w:r>
            <w:r w:rsidR="00D04D66">
              <w:rPr>
                <w:rFonts w:ascii="Times New Roman" w:hAnsi="Times New Roman" w:cs="Times New Roman"/>
                <w:sz w:val="28"/>
                <w:szCs w:val="28"/>
              </w:rPr>
              <w:t>6,</w:t>
            </w:r>
            <w:r w:rsidRPr="007723EE">
              <w:rPr>
                <w:rFonts w:ascii="Times New Roman" w:hAnsi="Times New Roman" w:cs="Times New Roman"/>
                <w:sz w:val="28"/>
                <w:szCs w:val="28"/>
              </w:rPr>
              <w:t>2 ha platībā (valsts kadastra informācija).</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color w:val="000000"/>
                <w:sz w:val="28"/>
                <w:szCs w:val="28"/>
              </w:rPr>
              <w:t>Rēzeknes pilsētas dome 22.10.2015. pieņēma lēmumu Nr.</w:t>
            </w:r>
            <w:r w:rsidR="00D04D66">
              <w:rPr>
                <w:rFonts w:ascii="Times New Roman" w:hAnsi="Times New Roman" w:cs="Times New Roman"/>
                <w:color w:val="000000"/>
                <w:sz w:val="28"/>
                <w:szCs w:val="28"/>
              </w:rPr>
              <w:t> </w:t>
            </w:r>
            <w:r w:rsidRPr="007723EE">
              <w:rPr>
                <w:rFonts w:ascii="Times New Roman" w:hAnsi="Times New Roman" w:cs="Times New Roman"/>
                <w:color w:val="000000"/>
                <w:sz w:val="28"/>
                <w:szCs w:val="28"/>
              </w:rPr>
              <w:t xml:space="preserve">1338 </w:t>
            </w:r>
            <w:r w:rsidRPr="007723EE">
              <w:rPr>
                <w:rFonts w:ascii="Times New Roman" w:hAnsi="Times New Roman" w:cs="Times New Roman"/>
                <w:i/>
                <w:color w:val="000000"/>
                <w:sz w:val="28"/>
                <w:szCs w:val="28"/>
              </w:rPr>
              <w:t>“Par valstij piederošā meža un meža zemes atsavināšanas ierosināšanu</w:t>
            </w:r>
            <w:r w:rsidRPr="007723EE">
              <w:rPr>
                <w:rFonts w:ascii="Times New Roman" w:hAnsi="Times New Roman" w:cs="Times New Roman"/>
                <w:color w:val="000000"/>
                <w:sz w:val="28"/>
                <w:szCs w:val="28"/>
              </w:rPr>
              <w:t xml:space="preserve">”, ar ko noteica, ka meža zeme nepieciešama parka izveidošanai un uzturēšanai Rehabilitācijas centra ”Rāzna“ klientu vajadzībām saskaņā ar </w:t>
            </w:r>
            <w:r w:rsidRPr="007723EE">
              <w:rPr>
                <w:rFonts w:ascii="Times New Roman" w:hAnsi="Times New Roman" w:cs="Times New Roman"/>
                <w:i/>
                <w:color w:val="000000"/>
                <w:sz w:val="28"/>
                <w:szCs w:val="28"/>
              </w:rPr>
              <w:t>Meža likuma</w:t>
            </w:r>
            <w:r w:rsidRPr="007723EE">
              <w:rPr>
                <w:rFonts w:ascii="Times New Roman" w:hAnsi="Times New Roman" w:cs="Times New Roman"/>
                <w:color w:val="000000"/>
                <w:sz w:val="28"/>
                <w:szCs w:val="28"/>
              </w:rPr>
              <w:t xml:space="preserve"> 44.</w:t>
            </w:r>
            <w:r w:rsidR="00416AE1">
              <w:rPr>
                <w:rFonts w:ascii="Times New Roman" w:hAnsi="Times New Roman" w:cs="Times New Roman"/>
                <w:color w:val="000000"/>
                <w:sz w:val="28"/>
                <w:szCs w:val="28"/>
              </w:rPr>
              <w:t> </w:t>
            </w:r>
            <w:r w:rsidRPr="007723EE">
              <w:rPr>
                <w:rFonts w:ascii="Times New Roman" w:hAnsi="Times New Roman" w:cs="Times New Roman"/>
                <w:color w:val="000000"/>
                <w:sz w:val="28"/>
                <w:szCs w:val="28"/>
              </w:rPr>
              <w:t>panta ceturtās daļas 2.</w:t>
            </w:r>
            <w:r w:rsidR="00416AE1">
              <w:rPr>
                <w:rFonts w:ascii="Times New Roman" w:hAnsi="Times New Roman" w:cs="Times New Roman"/>
                <w:color w:val="000000"/>
                <w:sz w:val="28"/>
                <w:szCs w:val="28"/>
              </w:rPr>
              <w:t> </w:t>
            </w:r>
            <w:r w:rsidRPr="007723EE">
              <w:rPr>
                <w:rFonts w:ascii="Times New Roman" w:hAnsi="Times New Roman" w:cs="Times New Roman"/>
                <w:color w:val="000000"/>
                <w:sz w:val="28"/>
                <w:szCs w:val="28"/>
              </w:rPr>
              <w:t>punkta “c” apakšpunktu</w:t>
            </w:r>
            <w:r w:rsidR="00FC4DE0">
              <w:rPr>
                <w:rFonts w:ascii="Times New Roman" w:hAnsi="Times New Roman" w:cs="Times New Roman"/>
                <w:color w:val="000000"/>
                <w:sz w:val="28"/>
                <w:szCs w:val="28"/>
              </w:rPr>
              <w:t>.</w:t>
            </w:r>
          </w:p>
          <w:p w:rsidR="007723EE" w:rsidRPr="007723EE" w:rsidRDefault="007723EE" w:rsidP="007723E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i/>
                <w:color w:val="000000"/>
                <w:sz w:val="28"/>
                <w:szCs w:val="28"/>
              </w:rPr>
            </w:pPr>
            <w:r w:rsidRPr="007723EE">
              <w:rPr>
                <w:rFonts w:ascii="Times New Roman" w:hAnsi="Times New Roman" w:cs="Times New Roman"/>
                <w:color w:val="000000"/>
                <w:sz w:val="28"/>
                <w:szCs w:val="28"/>
              </w:rPr>
              <w:t>Rēzeknes pilsētas dome 11.02.2016.</w:t>
            </w:r>
            <w:r w:rsidR="00416AE1">
              <w:rPr>
                <w:rFonts w:ascii="Times New Roman" w:hAnsi="Times New Roman" w:cs="Times New Roman"/>
                <w:color w:val="000000"/>
                <w:sz w:val="28"/>
                <w:szCs w:val="28"/>
              </w:rPr>
              <w:t> </w:t>
            </w:r>
            <w:r w:rsidRPr="007723EE">
              <w:rPr>
                <w:rFonts w:ascii="Times New Roman" w:hAnsi="Times New Roman" w:cs="Times New Roman"/>
                <w:color w:val="000000"/>
                <w:sz w:val="28"/>
                <w:szCs w:val="28"/>
              </w:rPr>
              <w:t>pieņēma lēmumu Nr.</w:t>
            </w:r>
            <w:r w:rsidR="00416AE1">
              <w:rPr>
                <w:rFonts w:ascii="Times New Roman" w:hAnsi="Times New Roman" w:cs="Times New Roman"/>
                <w:color w:val="000000"/>
                <w:sz w:val="28"/>
                <w:szCs w:val="28"/>
              </w:rPr>
              <w:t> </w:t>
            </w:r>
            <w:r w:rsidRPr="007723EE">
              <w:rPr>
                <w:rFonts w:ascii="Times New Roman" w:hAnsi="Times New Roman" w:cs="Times New Roman"/>
                <w:color w:val="000000"/>
                <w:sz w:val="28"/>
                <w:szCs w:val="28"/>
              </w:rPr>
              <w:t xml:space="preserve">1486 </w:t>
            </w:r>
            <w:r w:rsidRPr="007723EE">
              <w:rPr>
                <w:rFonts w:ascii="Times New Roman" w:hAnsi="Times New Roman" w:cs="Times New Roman"/>
                <w:i/>
                <w:color w:val="000000"/>
                <w:sz w:val="28"/>
                <w:szCs w:val="28"/>
              </w:rPr>
              <w:t>“Par kārtības, kādā izpildāma</w:t>
            </w:r>
            <w:r w:rsidRPr="007723EE">
              <w:rPr>
                <w:rFonts w:ascii="Times New Roman" w:hAnsi="Times New Roman" w:cs="Times New Roman"/>
                <w:color w:val="000000"/>
                <w:sz w:val="28"/>
                <w:szCs w:val="28"/>
              </w:rPr>
              <w:t xml:space="preserve"> </w:t>
            </w:r>
            <w:r w:rsidRPr="007723EE">
              <w:rPr>
                <w:rFonts w:ascii="Times New Roman" w:hAnsi="Times New Roman" w:cs="Times New Roman"/>
                <w:i/>
                <w:color w:val="000000"/>
                <w:sz w:val="28"/>
                <w:szCs w:val="28"/>
              </w:rPr>
              <w:t xml:space="preserve">ierosinājumā (22.10.2015. Rēzeknes pilsētas </w:t>
            </w:r>
            <w:r w:rsidR="00416AE1">
              <w:rPr>
                <w:rFonts w:ascii="Times New Roman" w:hAnsi="Times New Roman" w:cs="Times New Roman"/>
                <w:i/>
                <w:color w:val="000000"/>
                <w:sz w:val="28"/>
                <w:szCs w:val="28"/>
              </w:rPr>
              <w:t xml:space="preserve">domes </w:t>
            </w:r>
            <w:r w:rsidRPr="007723EE">
              <w:rPr>
                <w:rFonts w:ascii="Times New Roman" w:hAnsi="Times New Roman" w:cs="Times New Roman"/>
                <w:i/>
                <w:color w:val="000000"/>
                <w:sz w:val="28"/>
                <w:szCs w:val="28"/>
              </w:rPr>
              <w:t>lēmumā Nr.1338” Par valstij piederošā meža un meža zemes atsavināšanas ierosināšanu”) minētā pašvaldības autonomā funkcija, apstiprināšanu”.</w:t>
            </w:r>
          </w:p>
          <w:p w:rsidR="007723EE" w:rsidRPr="007723EE" w:rsidRDefault="007723EE" w:rsidP="007723E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8"/>
                <w:szCs w:val="28"/>
              </w:rPr>
            </w:pPr>
            <w:r w:rsidRPr="007723EE">
              <w:rPr>
                <w:rFonts w:ascii="Times New Roman" w:hAnsi="Times New Roman" w:cs="Times New Roman"/>
                <w:color w:val="000000"/>
                <w:sz w:val="28"/>
                <w:szCs w:val="28"/>
              </w:rPr>
              <w:t xml:space="preserve">Meža inventarizācija veikta </w:t>
            </w:r>
            <w:r w:rsidR="00416AE1">
              <w:rPr>
                <w:rFonts w:ascii="Times New Roman" w:hAnsi="Times New Roman" w:cs="Times New Roman"/>
                <w:color w:val="000000"/>
                <w:sz w:val="28"/>
                <w:szCs w:val="28"/>
              </w:rPr>
              <w:t>25.06.</w:t>
            </w:r>
            <w:r w:rsidRPr="007723EE">
              <w:rPr>
                <w:rFonts w:ascii="Times New Roman" w:hAnsi="Times New Roman" w:cs="Times New Roman"/>
                <w:color w:val="000000"/>
                <w:sz w:val="28"/>
                <w:szCs w:val="28"/>
              </w:rPr>
              <w:t>2015.</w:t>
            </w:r>
          </w:p>
          <w:p w:rsidR="007723EE" w:rsidRPr="007723EE" w:rsidRDefault="007723EE" w:rsidP="007723E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8"/>
                <w:szCs w:val="28"/>
              </w:rPr>
            </w:pPr>
            <w:r w:rsidRPr="007723EE">
              <w:rPr>
                <w:rFonts w:ascii="Times New Roman" w:hAnsi="Times New Roman" w:cs="Times New Roman"/>
                <w:color w:val="000000"/>
                <w:sz w:val="28"/>
                <w:szCs w:val="28"/>
              </w:rPr>
              <w:t>Valsts vides dienesta Rēzeknes reģionālā pārvalde sniedza 23.11.2015.</w:t>
            </w:r>
            <w:r w:rsidR="006A32F7">
              <w:rPr>
                <w:rFonts w:ascii="Times New Roman" w:hAnsi="Times New Roman" w:cs="Times New Roman"/>
                <w:color w:val="000000"/>
                <w:sz w:val="28"/>
                <w:szCs w:val="28"/>
              </w:rPr>
              <w:t> </w:t>
            </w:r>
            <w:r w:rsidRPr="007723EE">
              <w:rPr>
                <w:rFonts w:ascii="Times New Roman" w:hAnsi="Times New Roman" w:cs="Times New Roman"/>
                <w:color w:val="000000"/>
                <w:sz w:val="28"/>
                <w:szCs w:val="28"/>
              </w:rPr>
              <w:t>atzinumu Nr.</w:t>
            </w:r>
            <w:r w:rsidR="006A32F7">
              <w:rPr>
                <w:rFonts w:ascii="Times New Roman" w:hAnsi="Times New Roman" w:cs="Times New Roman"/>
                <w:color w:val="000000"/>
                <w:sz w:val="28"/>
                <w:szCs w:val="28"/>
              </w:rPr>
              <w:t> </w:t>
            </w:r>
            <w:r w:rsidRPr="007723EE">
              <w:rPr>
                <w:rFonts w:ascii="Times New Roman" w:hAnsi="Times New Roman" w:cs="Times New Roman"/>
                <w:color w:val="000000"/>
                <w:sz w:val="28"/>
                <w:szCs w:val="28"/>
              </w:rPr>
              <w:t xml:space="preserve">RE15AZ0064 par to, ka paredzētajai </w:t>
            </w:r>
            <w:r w:rsidRPr="007723EE">
              <w:rPr>
                <w:rFonts w:ascii="Times New Roman" w:hAnsi="Times New Roman" w:cs="Times New Roman"/>
                <w:color w:val="000000"/>
                <w:sz w:val="28"/>
                <w:szCs w:val="28"/>
              </w:rPr>
              <w:lastRenderedPageBreak/>
              <w:t>darbībai tehniskie noteikumi nav nepieciešami.</w:t>
            </w:r>
          </w:p>
          <w:p w:rsidR="007723EE" w:rsidRPr="007723EE" w:rsidRDefault="007723EE" w:rsidP="007723E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8"/>
                <w:szCs w:val="28"/>
              </w:rPr>
            </w:pPr>
            <w:r w:rsidRPr="007723EE">
              <w:rPr>
                <w:rFonts w:ascii="Times New Roman" w:hAnsi="Times New Roman" w:cs="Times New Roman"/>
                <w:color w:val="000000"/>
                <w:sz w:val="28"/>
                <w:szCs w:val="28"/>
              </w:rPr>
              <w:t>Dabas aizsardzības pārvalde 02.12.2015. ar vēstuli Nr.</w:t>
            </w:r>
            <w:r w:rsidR="006A32F7">
              <w:rPr>
                <w:rFonts w:ascii="Times New Roman" w:hAnsi="Times New Roman" w:cs="Times New Roman"/>
                <w:color w:val="000000"/>
                <w:sz w:val="28"/>
                <w:szCs w:val="28"/>
              </w:rPr>
              <w:t> </w:t>
            </w:r>
            <w:r w:rsidRPr="007723EE">
              <w:rPr>
                <w:rFonts w:ascii="Times New Roman" w:hAnsi="Times New Roman" w:cs="Times New Roman"/>
                <w:color w:val="000000"/>
                <w:sz w:val="28"/>
                <w:szCs w:val="28"/>
              </w:rPr>
              <w:t>3.15/807/2015-N-E sniedza atzinumu, ka plānotā darbība</w:t>
            </w:r>
            <w:r w:rsidR="006A32F7">
              <w:rPr>
                <w:rFonts w:ascii="Times New Roman" w:hAnsi="Times New Roman" w:cs="Times New Roman"/>
                <w:color w:val="000000"/>
                <w:sz w:val="28"/>
                <w:szCs w:val="28"/>
              </w:rPr>
              <w:t xml:space="preserve"> </w:t>
            </w:r>
            <w:r w:rsidR="006A32F7" w:rsidRPr="007723EE">
              <w:rPr>
                <w:rFonts w:ascii="Times New Roman" w:hAnsi="Times New Roman" w:cs="Times New Roman"/>
                <w:color w:val="000000"/>
                <w:sz w:val="28"/>
                <w:szCs w:val="28"/>
              </w:rPr>
              <w:t>–</w:t>
            </w:r>
            <w:r w:rsidRPr="007723EE">
              <w:rPr>
                <w:rFonts w:ascii="Times New Roman" w:hAnsi="Times New Roman" w:cs="Times New Roman"/>
                <w:color w:val="000000"/>
                <w:sz w:val="28"/>
                <w:szCs w:val="28"/>
              </w:rPr>
              <w:t xml:space="preserve"> meža zemes atsavināšana parka ierīkošanai un uzturēšanai – nav pretrunā ar Rāznas Nacionālā parka izveidošanas un aizsardzības mērķiem, un ir pieļaujama atbilstoši normatīvo aktu prasībām.</w:t>
            </w:r>
          </w:p>
          <w:p w:rsidR="007723EE" w:rsidRPr="007723EE" w:rsidRDefault="007723EE" w:rsidP="007723E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8"/>
                <w:szCs w:val="28"/>
              </w:rPr>
            </w:pP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b/>
                <w:sz w:val="28"/>
                <w:szCs w:val="28"/>
              </w:rPr>
              <w:t>II. </w:t>
            </w:r>
            <w:r w:rsidR="00A967B7">
              <w:rPr>
                <w:rFonts w:ascii="Times New Roman" w:hAnsi="Times New Roman" w:cs="Times New Roman"/>
                <w:sz w:val="28"/>
                <w:szCs w:val="28"/>
              </w:rPr>
              <w:t>S</w:t>
            </w:r>
            <w:r w:rsidRPr="007723EE">
              <w:rPr>
                <w:rFonts w:ascii="Times New Roman" w:hAnsi="Times New Roman" w:cs="Times New Roman"/>
                <w:sz w:val="28"/>
                <w:szCs w:val="28"/>
              </w:rPr>
              <w:t>askaņā ar Publiskas personas mantas atsavināšanas likuma 42.</w:t>
            </w:r>
            <w:r w:rsidR="00EF7302">
              <w:rPr>
                <w:rFonts w:ascii="Times New Roman" w:hAnsi="Times New Roman" w:cs="Times New Roman"/>
                <w:sz w:val="28"/>
                <w:szCs w:val="28"/>
              </w:rPr>
              <w:t> </w:t>
            </w:r>
            <w:r w:rsidRPr="007723EE">
              <w:rPr>
                <w:rFonts w:ascii="Times New Roman" w:hAnsi="Times New Roman" w:cs="Times New Roman"/>
                <w:sz w:val="28"/>
                <w:szCs w:val="28"/>
              </w:rPr>
              <w:t>pirmo daļu un 43.</w:t>
            </w:r>
            <w:r w:rsidR="00EF7302">
              <w:rPr>
                <w:rFonts w:ascii="Times New Roman" w:hAnsi="Times New Roman" w:cs="Times New Roman"/>
                <w:sz w:val="28"/>
                <w:szCs w:val="28"/>
              </w:rPr>
              <w:t> </w:t>
            </w:r>
            <w:r w:rsidRPr="007723EE">
              <w:rPr>
                <w:rFonts w:ascii="Times New Roman" w:hAnsi="Times New Roman" w:cs="Times New Roman"/>
                <w:sz w:val="28"/>
                <w:szCs w:val="28"/>
              </w:rPr>
              <w:t>pantu, likuma “Par pašvaldībām” 15.</w:t>
            </w:r>
            <w:r w:rsidR="00EF7302">
              <w:rPr>
                <w:rFonts w:ascii="Times New Roman" w:hAnsi="Times New Roman" w:cs="Times New Roman"/>
                <w:sz w:val="28"/>
                <w:szCs w:val="28"/>
              </w:rPr>
              <w:t> </w:t>
            </w:r>
            <w:r w:rsidRPr="007723EE">
              <w:rPr>
                <w:rFonts w:ascii="Times New Roman" w:hAnsi="Times New Roman" w:cs="Times New Roman"/>
                <w:sz w:val="28"/>
                <w:szCs w:val="28"/>
              </w:rPr>
              <w:t>panta pirmās daļas 2., 6. un 7.</w:t>
            </w:r>
            <w:r w:rsidR="00EF7302">
              <w:rPr>
                <w:rFonts w:ascii="Times New Roman" w:hAnsi="Times New Roman" w:cs="Times New Roman"/>
                <w:sz w:val="28"/>
                <w:szCs w:val="28"/>
              </w:rPr>
              <w:t> </w:t>
            </w:r>
            <w:r w:rsidRPr="007723EE">
              <w:rPr>
                <w:rFonts w:ascii="Times New Roman" w:hAnsi="Times New Roman" w:cs="Times New Roman"/>
                <w:sz w:val="28"/>
                <w:szCs w:val="28"/>
              </w:rPr>
              <w:t>punktu, nekustamo īpašumu (nekustamā īpašuma kadastra Nr.</w:t>
            </w:r>
            <w:r w:rsidR="00EF7302">
              <w:rPr>
                <w:rFonts w:ascii="Times New Roman" w:hAnsi="Times New Roman" w:cs="Times New Roman"/>
                <w:sz w:val="28"/>
                <w:szCs w:val="28"/>
              </w:rPr>
              <w:t> </w:t>
            </w:r>
            <w:r w:rsidRPr="007723EE">
              <w:rPr>
                <w:rFonts w:ascii="Times New Roman" w:hAnsi="Times New Roman" w:cs="Times New Roman"/>
                <w:sz w:val="28"/>
                <w:szCs w:val="28"/>
              </w:rPr>
              <w:t xml:space="preserve">7868 004 </w:t>
            </w:r>
            <w:r w:rsidRPr="00A967B7">
              <w:rPr>
                <w:rFonts w:ascii="Times New Roman" w:hAnsi="Times New Roman" w:cs="Times New Roman"/>
                <w:b/>
                <w:sz w:val="28"/>
                <w:szCs w:val="28"/>
              </w:rPr>
              <w:t>0227)</w:t>
            </w:r>
            <w:r w:rsidRPr="007723EE">
              <w:rPr>
                <w:rFonts w:ascii="Times New Roman" w:hAnsi="Times New Roman" w:cs="Times New Roman"/>
                <w:sz w:val="28"/>
                <w:szCs w:val="28"/>
              </w:rPr>
              <w:t>, kas sastāv no zemes vienības 1036 m</w:t>
            </w:r>
            <w:r w:rsidRPr="007723EE">
              <w:rPr>
                <w:rFonts w:ascii="Times New Roman" w:hAnsi="Times New Roman" w:cs="Times New Roman"/>
                <w:sz w:val="28"/>
                <w:szCs w:val="28"/>
                <w:vertAlign w:val="superscript"/>
              </w:rPr>
              <w:t xml:space="preserve">2 </w:t>
            </w:r>
            <w:r w:rsidRPr="007723EE">
              <w:rPr>
                <w:rFonts w:ascii="Times New Roman" w:hAnsi="Times New Roman" w:cs="Times New Roman"/>
                <w:sz w:val="28"/>
                <w:szCs w:val="28"/>
              </w:rPr>
              <w:t xml:space="preserve">platībā (zemes vienības kadastra apzīmējums 7868 004 0227) un </w:t>
            </w:r>
            <w:r w:rsidRPr="007723EE">
              <w:rPr>
                <w:rFonts w:ascii="Times New Roman" w:hAnsi="Times New Roman" w:cs="Times New Roman"/>
                <w:b/>
                <w:sz w:val="28"/>
                <w:szCs w:val="28"/>
              </w:rPr>
              <w:t>divām būvēm</w:t>
            </w:r>
            <w:r w:rsidRPr="007723EE">
              <w:rPr>
                <w:rFonts w:ascii="Times New Roman" w:hAnsi="Times New Roman" w:cs="Times New Roman"/>
                <w:sz w:val="28"/>
                <w:szCs w:val="28"/>
              </w:rPr>
              <w:t xml:space="preserve"> (būvju kadastra apzīmējumi 7868 004 0227 001 un 7868 004 0227 002) – Mediķu ielā 5A, 5B, </w:t>
            </w:r>
            <w:proofErr w:type="spellStart"/>
            <w:r w:rsidRPr="007723EE">
              <w:rPr>
                <w:rFonts w:ascii="Times New Roman" w:hAnsi="Times New Roman" w:cs="Times New Roman"/>
                <w:sz w:val="28"/>
                <w:szCs w:val="28"/>
              </w:rPr>
              <w:t>Veczosnā</w:t>
            </w:r>
            <w:proofErr w:type="spellEnd"/>
            <w:r w:rsidRPr="007723EE">
              <w:rPr>
                <w:rFonts w:ascii="Times New Roman" w:hAnsi="Times New Roman" w:cs="Times New Roman"/>
                <w:sz w:val="28"/>
                <w:szCs w:val="28"/>
              </w:rPr>
              <w:t xml:space="preserve">, Lūznavas pagastā, Rēzeknes novadā (turpmāk – nekustamais īpašums </w:t>
            </w:r>
            <w:r w:rsidRPr="007723EE">
              <w:rPr>
                <w:rFonts w:ascii="Times New Roman" w:hAnsi="Times New Roman" w:cs="Times New Roman"/>
                <w:b/>
                <w:sz w:val="28"/>
                <w:szCs w:val="28"/>
              </w:rPr>
              <w:t>Mediķu ielā</w:t>
            </w:r>
            <w:r w:rsidRPr="007723EE">
              <w:rPr>
                <w:rFonts w:ascii="Times New Roman" w:hAnsi="Times New Roman" w:cs="Times New Roman"/>
                <w:sz w:val="28"/>
                <w:szCs w:val="28"/>
              </w:rPr>
              <w:t>).</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Būve (būvju kadastra apzīmējumi 7868 004 0227 001 (palīgceltne – kūts), galvenais lietošanas veids – lauku saimniecību nedzīvojamās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Būve 7868 004 0227 002) (palīgceltne</w:t>
            </w:r>
            <w:r w:rsidR="00031812">
              <w:rPr>
                <w:rFonts w:ascii="Times New Roman" w:hAnsi="Times New Roman" w:cs="Times New Roman"/>
                <w:sz w:val="28"/>
                <w:szCs w:val="28"/>
              </w:rPr>
              <w:t xml:space="preserve"> </w:t>
            </w:r>
            <w:r w:rsidR="00031812" w:rsidRPr="007723EE">
              <w:rPr>
                <w:rFonts w:ascii="Times New Roman" w:hAnsi="Times New Roman" w:cs="Times New Roman"/>
                <w:color w:val="000000"/>
                <w:sz w:val="28"/>
                <w:szCs w:val="28"/>
              </w:rPr>
              <w:t>–</w:t>
            </w:r>
            <w:r w:rsidRPr="007723EE">
              <w:rPr>
                <w:rFonts w:ascii="Times New Roman" w:hAnsi="Times New Roman" w:cs="Times New Roman"/>
                <w:sz w:val="28"/>
                <w:szCs w:val="28"/>
              </w:rPr>
              <w:t>garāža). galvenais lietošanas veids – citas, iepriekš neklasificētas, ēkas.</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Nekustamajam īpašumam noteikts apgrūtinājums: ceļa servitūts 4.5 m/0,100</w:t>
            </w:r>
            <w:r w:rsidR="00031812">
              <w:rPr>
                <w:rFonts w:ascii="Times New Roman" w:hAnsi="Times New Roman" w:cs="Times New Roman"/>
                <w:sz w:val="28"/>
                <w:szCs w:val="28"/>
              </w:rPr>
              <w:t xml:space="preserve"> </w:t>
            </w:r>
            <w:r w:rsidRPr="007723EE">
              <w:rPr>
                <w:rFonts w:ascii="Times New Roman" w:hAnsi="Times New Roman" w:cs="Times New Roman"/>
                <w:sz w:val="28"/>
                <w:szCs w:val="28"/>
              </w:rPr>
              <w:t>km.</w:t>
            </w:r>
          </w:p>
          <w:p w:rsidR="007723EE" w:rsidRPr="007723EE" w:rsidRDefault="007723EE" w:rsidP="007723EE">
            <w:pPr>
              <w:spacing w:after="0" w:line="240" w:lineRule="auto"/>
              <w:jc w:val="both"/>
              <w:rPr>
                <w:rFonts w:ascii="Times New Roman" w:hAnsi="Times New Roman" w:cs="Times New Roman"/>
                <w:sz w:val="28"/>
                <w:szCs w:val="28"/>
                <w:u w:val="single"/>
              </w:rPr>
            </w:pPr>
          </w:p>
          <w:p w:rsidR="007723EE" w:rsidRPr="007723EE" w:rsidRDefault="007723EE" w:rsidP="007723EE">
            <w:pPr>
              <w:spacing w:after="0" w:line="240" w:lineRule="auto"/>
              <w:jc w:val="both"/>
              <w:rPr>
                <w:rFonts w:ascii="Times New Roman" w:hAnsi="Times New Roman" w:cs="Times New Roman"/>
                <w:b/>
                <w:sz w:val="28"/>
                <w:szCs w:val="28"/>
              </w:rPr>
            </w:pPr>
            <w:r w:rsidRPr="00EE5621">
              <w:rPr>
                <w:rFonts w:ascii="Times New Roman" w:hAnsi="Times New Roman" w:cs="Times New Roman"/>
                <w:b/>
                <w:sz w:val="28"/>
                <w:szCs w:val="28"/>
              </w:rPr>
              <w:t>Nekustamais īpašums</w:t>
            </w:r>
            <w:r w:rsidRPr="007723EE">
              <w:rPr>
                <w:rFonts w:ascii="Times New Roman" w:hAnsi="Times New Roman" w:cs="Times New Roman"/>
                <w:sz w:val="28"/>
                <w:szCs w:val="28"/>
              </w:rPr>
              <w:t xml:space="preserve"> </w:t>
            </w:r>
            <w:proofErr w:type="spellStart"/>
            <w:r w:rsidRPr="00EE5621">
              <w:rPr>
                <w:rFonts w:ascii="Times New Roman" w:hAnsi="Times New Roman" w:cs="Times New Roman"/>
                <w:b/>
                <w:sz w:val="28"/>
                <w:szCs w:val="28"/>
              </w:rPr>
              <w:t>Sauču</w:t>
            </w:r>
            <w:proofErr w:type="spellEnd"/>
            <w:r w:rsidRPr="00EE5621">
              <w:rPr>
                <w:rFonts w:ascii="Times New Roman" w:hAnsi="Times New Roman" w:cs="Times New Roman"/>
                <w:b/>
                <w:sz w:val="28"/>
                <w:szCs w:val="28"/>
              </w:rPr>
              <w:t xml:space="preserve"> kalna ielā un nekustamais īpašums Mediķu ielā</w:t>
            </w:r>
            <w:r w:rsidRPr="007723EE">
              <w:rPr>
                <w:rFonts w:ascii="Times New Roman" w:hAnsi="Times New Roman" w:cs="Times New Roman"/>
                <w:sz w:val="28"/>
                <w:szCs w:val="28"/>
              </w:rPr>
              <w:t xml:space="preserve"> atrodas Veselības ministrijas bilancē</w:t>
            </w:r>
            <w:r w:rsidR="00031812">
              <w:rPr>
                <w:rFonts w:ascii="Times New Roman" w:hAnsi="Times New Roman" w:cs="Times New Roman"/>
                <w:sz w:val="28"/>
                <w:szCs w:val="28"/>
              </w:rPr>
              <w:t xml:space="preserve"> un </w:t>
            </w:r>
            <w:r w:rsidRPr="007723EE">
              <w:rPr>
                <w:rFonts w:ascii="Times New Roman" w:hAnsi="Times New Roman" w:cs="Times New Roman"/>
                <w:sz w:val="28"/>
                <w:szCs w:val="28"/>
              </w:rPr>
              <w:t>Rēzeknes pilsētas pašvaldībai piederošās pašvaldības sabiedrības ar ierobežotu atbildību “L</w:t>
            </w:r>
            <w:r w:rsidR="00EE5621">
              <w:rPr>
                <w:rFonts w:ascii="Times New Roman" w:hAnsi="Times New Roman" w:cs="Times New Roman"/>
                <w:sz w:val="28"/>
                <w:szCs w:val="28"/>
              </w:rPr>
              <w:t>atgales rehabilitācijas centrs “</w:t>
            </w:r>
            <w:r w:rsidRPr="007723EE">
              <w:rPr>
                <w:rFonts w:ascii="Times New Roman" w:hAnsi="Times New Roman" w:cs="Times New Roman"/>
                <w:sz w:val="28"/>
                <w:szCs w:val="28"/>
              </w:rPr>
              <w:t>Rāzna”” (turpmāk – Rehabilitācijas centrs) kompleksā un rehabilitācijas centra lietošanā. Nekustamie īpašumi atrodas Rehabilitācijas centra apsaimniekošanā saskaņā ar 10.09.2004. Nekustamā</w:t>
            </w:r>
            <w:r w:rsidR="004431E6">
              <w:rPr>
                <w:rFonts w:ascii="Times New Roman" w:hAnsi="Times New Roman" w:cs="Times New Roman"/>
                <w:sz w:val="28"/>
                <w:szCs w:val="28"/>
              </w:rPr>
              <w:t xml:space="preserve"> </w:t>
            </w:r>
            <w:r w:rsidRPr="007723EE">
              <w:rPr>
                <w:rFonts w:ascii="Times New Roman" w:hAnsi="Times New Roman" w:cs="Times New Roman"/>
                <w:sz w:val="28"/>
                <w:szCs w:val="28"/>
              </w:rPr>
              <w:t xml:space="preserve">īpašuma apsaimniekošanas līgumu </w:t>
            </w:r>
            <w:r w:rsidRPr="007723EE">
              <w:rPr>
                <w:rFonts w:ascii="Times New Roman" w:hAnsi="Times New Roman" w:cs="Times New Roman"/>
                <w:sz w:val="28"/>
                <w:szCs w:val="28"/>
              </w:rPr>
              <w:lastRenderedPageBreak/>
              <w:t>Nr.</w:t>
            </w:r>
            <w:r w:rsidR="0032181A">
              <w:rPr>
                <w:rFonts w:ascii="Times New Roman" w:hAnsi="Times New Roman" w:cs="Times New Roman"/>
                <w:sz w:val="28"/>
                <w:szCs w:val="28"/>
              </w:rPr>
              <w:t> </w:t>
            </w:r>
            <w:r w:rsidRPr="007723EE">
              <w:rPr>
                <w:rFonts w:ascii="Times New Roman" w:hAnsi="Times New Roman" w:cs="Times New Roman"/>
                <w:sz w:val="28"/>
                <w:szCs w:val="28"/>
              </w:rPr>
              <w:t>42 (ar grozījumiem, kas veikti ar 12.10.2012. Vienošanos par grozījumiem apsaimniekošanas līgumā Nr.</w:t>
            </w:r>
            <w:r w:rsidR="0032181A">
              <w:rPr>
                <w:rFonts w:ascii="Times New Roman" w:hAnsi="Times New Roman" w:cs="Times New Roman"/>
                <w:sz w:val="28"/>
                <w:szCs w:val="28"/>
              </w:rPr>
              <w:t> </w:t>
            </w:r>
            <w:r w:rsidRPr="007723EE">
              <w:rPr>
                <w:rFonts w:ascii="Times New Roman" w:hAnsi="Times New Roman" w:cs="Times New Roman"/>
                <w:sz w:val="28"/>
                <w:szCs w:val="28"/>
              </w:rPr>
              <w:t>42). Nekustamie īpašumi nav nodoti trešo personu lietošanā ar nekustamā īpašuma nomas līgumu.</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Tā kā Rehabilitācijas centrs ir </w:t>
            </w:r>
            <w:r w:rsidR="00400892">
              <w:rPr>
                <w:rFonts w:ascii="Times New Roman" w:hAnsi="Times New Roman" w:cs="Times New Roman"/>
                <w:sz w:val="28"/>
                <w:szCs w:val="28"/>
              </w:rPr>
              <w:t xml:space="preserve">Rēzeknes pilsētas </w:t>
            </w:r>
            <w:r w:rsidRPr="007723EE">
              <w:rPr>
                <w:rFonts w:ascii="Times New Roman" w:hAnsi="Times New Roman" w:cs="Times New Roman"/>
                <w:sz w:val="28"/>
                <w:szCs w:val="28"/>
              </w:rPr>
              <w:t>pašvaldības kapitālsabiedrība, tad nav pamatota nekustamā īpašuma atrašanās valsts īpašumā un Veselības ministrijas valdījumā.</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Rēzeknes pilsētas dome </w:t>
            </w:r>
            <w:r w:rsidR="00C34207">
              <w:rPr>
                <w:rFonts w:ascii="Times New Roman" w:hAnsi="Times New Roman" w:cs="Times New Roman"/>
                <w:sz w:val="28"/>
                <w:szCs w:val="28"/>
              </w:rPr>
              <w:t xml:space="preserve">ar </w:t>
            </w:r>
            <w:r w:rsidR="0032181A">
              <w:rPr>
                <w:rFonts w:ascii="Times New Roman" w:hAnsi="Times New Roman" w:cs="Times New Roman"/>
                <w:sz w:val="28"/>
                <w:szCs w:val="28"/>
              </w:rPr>
              <w:t>19.12.</w:t>
            </w:r>
            <w:r w:rsidRPr="007723EE">
              <w:rPr>
                <w:rFonts w:ascii="Times New Roman" w:hAnsi="Times New Roman" w:cs="Times New Roman"/>
                <w:sz w:val="28"/>
                <w:szCs w:val="28"/>
              </w:rPr>
              <w:t>2014. lēmumu Nr.</w:t>
            </w:r>
            <w:r w:rsidR="0032181A">
              <w:rPr>
                <w:rFonts w:ascii="Times New Roman" w:hAnsi="Times New Roman" w:cs="Times New Roman"/>
                <w:sz w:val="28"/>
                <w:szCs w:val="28"/>
              </w:rPr>
              <w:t> </w:t>
            </w:r>
            <w:r w:rsidRPr="007723EE">
              <w:rPr>
                <w:rFonts w:ascii="Times New Roman" w:hAnsi="Times New Roman" w:cs="Times New Roman"/>
                <w:sz w:val="28"/>
                <w:szCs w:val="28"/>
              </w:rPr>
              <w:t xml:space="preserve">948 </w:t>
            </w:r>
            <w:r w:rsidR="0032181A">
              <w:rPr>
                <w:rFonts w:ascii="Times New Roman" w:hAnsi="Times New Roman" w:cs="Times New Roman"/>
                <w:i/>
                <w:sz w:val="28"/>
                <w:szCs w:val="28"/>
              </w:rPr>
              <w:t>“</w:t>
            </w:r>
            <w:r w:rsidRPr="007723EE">
              <w:rPr>
                <w:rFonts w:ascii="Times New Roman" w:hAnsi="Times New Roman" w:cs="Times New Roman"/>
                <w:i/>
                <w:sz w:val="28"/>
                <w:szCs w:val="28"/>
              </w:rPr>
              <w:t>Par valsts nekustamā īpašuma pārņemšanu”</w:t>
            </w:r>
            <w:r w:rsidRPr="007723EE">
              <w:rPr>
                <w:rFonts w:ascii="Times New Roman" w:hAnsi="Times New Roman" w:cs="Times New Roman"/>
                <w:sz w:val="28"/>
                <w:szCs w:val="28"/>
              </w:rPr>
              <w:t xml:space="preserve"> </w:t>
            </w:r>
            <w:r w:rsidR="00EE5621">
              <w:rPr>
                <w:rFonts w:ascii="Times New Roman" w:hAnsi="Times New Roman" w:cs="Times New Roman"/>
                <w:sz w:val="28"/>
                <w:szCs w:val="28"/>
              </w:rPr>
              <w:t>(grozījumi ar 26.04.2018. lēm</w:t>
            </w:r>
            <w:r w:rsidR="00D651F5">
              <w:rPr>
                <w:rFonts w:ascii="Times New Roman" w:hAnsi="Times New Roman" w:cs="Times New Roman"/>
                <w:sz w:val="28"/>
                <w:szCs w:val="28"/>
              </w:rPr>
              <w:t>umu</w:t>
            </w:r>
            <w:r w:rsidR="00EE5621">
              <w:rPr>
                <w:rFonts w:ascii="Times New Roman" w:hAnsi="Times New Roman" w:cs="Times New Roman"/>
                <w:sz w:val="28"/>
                <w:szCs w:val="28"/>
              </w:rPr>
              <w:t xml:space="preserve"> Nr.</w:t>
            </w:r>
            <w:r w:rsidR="00D651F5">
              <w:rPr>
                <w:rFonts w:ascii="Times New Roman" w:hAnsi="Times New Roman" w:cs="Times New Roman"/>
                <w:sz w:val="28"/>
                <w:szCs w:val="28"/>
              </w:rPr>
              <w:t> </w:t>
            </w:r>
            <w:r w:rsidR="00EE5621">
              <w:rPr>
                <w:rFonts w:ascii="Times New Roman" w:hAnsi="Times New Roman" w:cs="Times New Roman"/>
                <w:sz w:val="28"/>
                <w:szCs w:val="28"/>
              </w:rPr>
              <w:t>358)</w:t>
            </w:r>
            <w:r w:rsidR="00243AF3">
              <w:rPr>
                <w:rFonts w:ascii="Times New Roman" w:hAnsi="Times New Roman" w:cs="Times New Roman"/>
                <w:sz w:val="28"/>
                <w:szCs w:val="28"/>
              </w:rPr>
              <w:t xml:space="preserve"> </w:t>
            </w:r>
            <w:r w:rsidR="00C34207">
              <w:rPr>
                <w:rFonts w:ascii="Times New Roman" w:hAnsi="Times New Roman" w:cs="Times New Roman"/>
                <w:sz w:val="28"/>
                <w:szCs w:val="28"/>
              </w:rPr>
              <w:t xml:space="preserve">nolēma </w:t>
            </w:r>
            <w:r w:rsidRPr="007723EE">
              <w:rPr>
                <w:rFonts w:ascii="Times New Roman" w:hAnsi="Times New Roman" w:cs="Times New Roman"/>
                <w:sz w:val="28"/>
                <w:szCs w:val="28"/>
              </w:rPr>
              <w:t xml:space="preserve">pārņemt nekustamo īpašumu </w:t>
            </w:r>
            <w:proofErr w:type="spellStart"/>
            <w:r w:rsidRPr="007723EE">
              <w:rPr>
                <w:rFonts w:ascii="Times New Roman" w:hAnsi="Times New Roman" w:cs="Times New Roman"/>
                <w:sz w:val="28"/>
                <w:szCs w:val="28"/>
              </w:rPr>
              <w:t>Sauču</w:t>
            </w:r>
            <w:proofErr w:type="spellEnd"/>
            <w:r w:rsidRPr="007723EE">
              <w:rPr>
                <w:rFonts w:ascii="Times New Roman" w:hAnsi="Times New Roman" w:cs="Times New Roman"/>
                <w:sz w:val="28"/>
                <w:szCs w:val="28"/>
              </w:rPr>
              <w:t xml:space="preserve"> kalna ielā un nekustamo īpašumu Mediķu ielā pašvaldības funkciju īstenošanai – veselības aprūpes pieejamības un sociālās palīdzības (sociālās aprūpes, veco ļaužu nodrošināšanai ar vietām pansionātos) nodrošināšanai</w:t>
            </w:r>
            <w:r w:rsidR="00D651F5">
              <w:rPr>
                <w:rFonts w:ascii="Times New Roman" w:hAnsi="Times New Roman" w:cs="Times New Roman"/>
                <w:sz w:val="28"/>
                <w:szCs w:val="28"/>
              </w:rPr>
              <w:t xml:space="preserve">, vietējas nozīmes arhitektūras pieminekļa saglabāšanai, atjaunošanai un popularizēšanai (vietējas nozīmes kultūras mantojuma, arhitektūras pieminekļa “Sanatorija Rāzna” ēkas vēsturiskā </w:t>
            </w:r>
            <w:proofErr w:type="spellStart"/>
            <w:r w:rsidR="00D651F5">
              <w:rPr>
                <w:rFonts w:ascii="Times New Roman" w:hAnsi="Times New Roman" w:cs="Times New Roman"/>
                <w:sz w:val="28"/>
                <w:szCs w:val="28"/>
              </w:rPr>
              <w:t>būvapjoma</w:t>
            </w:r>
            <w:proofErr w:type="spellEnd"/>
            <w:r w:rsidR="00D651F5">
              <w:rPr>
                <w:rFonts w:ascii="Times New Roman" w:hAnsi="Times New Roman" w:cs="Times New Roman"/>
                <w:sz w:val="28"/>
                <w:szCs w:val="28"/>
              </w:rPr>
              <w:t>, vēsturiski arhitektoniskā risinājuma – fasāžu kompozīciju un konstruktīvo risinājumu saglabāšana, kā arī parka ierīkošana, labiekārtošana un apsaimniekošana</w:t>
            </w:r>
            <w:r w:rsidR="00243AF3">
              <w:rPr>
                <w:rFonts w:ascii="Times New Roman" w:hAnsi="Times New Roman" w:cs="Times New Roman"/>
                <w:sz w:val="28"/>
                <w:szCs w:val="28"/>
              </w:rPr>
              <w:t>)</w:t>
            </w:r>
            <w:r w:rsidRPr="007723EE">
              <w:rPr>
                <w:rFonts w:ascii="Times New Roman" w:hAnsi="Times New Roman" w:cs="Times New Roman"/>
                <w:sz w:val="28"/>
                <w:szCs w:val="28"/>
              </w:rPr>
              <w:t>.</w:t>
            </w:r>
          </w:p>
          <w:p w:rsidR="007723EE" w:rsidRPr="007723EE" w:rsidRDefault="007723EE" w:rsidP="007723EE">
            <w:pPr>
              <w:spacing w:after="0" w:line="240" w:lineRule="auto"/>
              <w:jc w:val="both"/>
              <w:rPr>
                <w:rFonts w:ascii="Times New Roman" w:hAnsi="Times New Roman" w:cs="Times New Roman"/>
                <w:sz w:val="28"/>
                <w:szCs w:val="28"/>
              </w:rPr>
            </w:pPr>
          </w:p>
          <w:p w:rsid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Veselības ministrija, izvērtējot </w:t>
            </w:r>
            <w:r w:rsidR="0032181A">
              <w:rPr>
                <w:rFonts w:ascii="Times New Roman" w:hAnsi="Times New Roman" w:cs="Times New Roman"/>
                <w:sz w:val="28"/>
                <w:szCs w:val="28"/>
              </w:rPr>
              <w:t xml:space="preserve">Rēzeknes pilsētas </w:t>
            </w:r>
            <w:r w:rsidRPr="007723EE">
              <w:rPr>
                <w:rFonts w:ascii="Times New Roman" w:hAnsi="Times New Roman" w:cs="Times New Roman"/>
                <w:sz w:val="28"/>
                <w:szCs w:val="28"/>
              </w:rPr>
              <w:t>pašvaldības nepieciešamību pēc nekustamajiem īpašumiem un atsavināšanas veidus, konstatēja, ka vispiemērotākais atsavināšanas veids ir nekustamos īpašumus nodot Rēzeknes pilsētas pašvaldības  īpašumā bez atlīdzības pašvaldības funkciju veikšanai, ņemot vērā tās izteikto priekšlikumu pārņemt nekustamos īpašumus.</w:t>
            </w:r>
          </w:p>
          <w:p w:rsidR="009A6451" w:rsidRDefault="009A6451" w:rsidP="009A6451">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Ministru kabineta rīkojuma projekts nosaka, ka pašvaldībai saskaņā ar Publiskas personas mantas atsavināšanas likuma 42.</w:t>
            </w:r>
            <w:r w:rsidR="00243AF3">
              <w:rPr>
                <w:rFonts w:ascii="Times New Roman" w:hAnsi="Times New Roman" w:cs="Times New Roman"/>
                <w:sz w:val="28"/>
                <w:szCs w:val="28"/>
              </w:rPr>
              <w:t> </w:t>
            </w:r>
            <w:r w:rsidRPr="007723EE">
              <w:rPr>
                <w:rFonts w:ascii="Times New Roman" w:hAnsi="Times New Roman" w:cs="Times New Roman"/>
                <w:sz w:val="28"/>
                <w:szCs w:val="28"/>
              </w:rPr>
              <w:t xml:space="preserve">panta pirmo daļu </w:t>
            </w:r>
            <w:r>
              <w:rPr>
                <w:rFonts w:ascii="Times New Roman" w:hAnsi="Times New Roman" w:cs="Times New Roman"/>
                <w:sz w:val="28"/>
                <w:szCs w:val="28"/>
              </w:rPr>
              <w:t xml:space="preserve">šā </w:t>
            </w:r>
            <w:r w:rsidRPr="007723EE">
              <w:rPr>
                <w:rFonts w:ascii="Times New Roman" w:hAnsi="Times New Roman" w:cs="Times New Roman"/>
                <w:sz w:val="28"/>
                <w:szCs w:val="28"/>
              </w:rPr>
              <w:t>rīkojuma 1.</w:t>
            </w:r>
            <w:r>
              <w:rPr>
                <w:rFonts w:ascii="Times New Roman" w:hAnsi="Times New Roman" w:cs="Times New Roman"/>
                <w:sz w:val="28"/>
                <w:szCs w:val="28"/>
              </w:rPr>
              <w:t> </w:t>
            </w:r>
            <w:r w:rsidRPr="007723EE">
              <w:rPr>
                <w:rFonts w:ascii="Times New Roman" w:hAnsi="Times New Roman" w:cs="Times New Roman"/>
                <w:sz w:val="28"/>
                <w:szCs w:val="28"/>
              </w:rPr>
              <w:t>un 2</w:t>
            </w:r>
            <w:r w:rsidR="00243AF3">
              <w:rPr>
                <w:rFonts w:ascii="Times New Roman" w:hAnsi="Times New Roman" w:cs="Times New Roman"/>
                <w:sz w:val="28"/>
                <w:szCs w:val="28"/>
              </w:rPr>
              <w:t>. </w:t>
            </w:r>
            <w:r w:rsidRPr="007723EE">
              <w:rPr>
                <w:rFonts w:ascii="Times New Roman" w:hAnsi="Times New Roman" w:cs="Times New Roman"/>
                <w:sz w:val="28"/>
                <w:szCs w:val="28"/>
              </w:rPr>
              <w:t>punktā minētos nekustamos īpašumus izmanto pašvaldības a</w:t>
            </w:r>
            <w:r>
              <w:rPr>
                <w:rFonts w:ascii="Times New Roman" w:hAnsi="Times New Roman" w:cs="Times New Roman"/>
                <w:sz w:val="28"/>
                <w:szCs w:val="28"/>
              </w:rPr>
              <w:t>utonomo funkciju nodrošināšanai:</w:t>
            </w:r>
          </w:p>
          <w:p w:rsidR="009A6451" w:rsidRDefault="009A6451" w:rsidP="009A645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nekustamo īpašumu </w:t>
            </w:r>
            <w:proofErr w:type="spellStart"/>
            <w:r w:rsidRPr="005F3285">
              <w:rPr>
                <w:rFonts w:ascii="Times New Roman" w:hAnsi="Times New Roman"/>
                <w:b/>
                <w:sz w:val="28"/>
                <w:szCs w:val="28"/>
              </w:rPr>
              <w:t>Sauču</w:t>
            </w:r>
            <w:proofErr w:type="spellEnd"/>
            <w:r w:rsidRPr="005F3285">
              <w:rPr>
                <w:rFonts w:ascii="Times New Roman" w:hAnsi="Times New Roman"/>
                <w:b/>
                <w:sz w:val="28"/>
                <w:szCs w:val="28"/>
              </w:rPr>
              <w:t xml:space="preserve"> kalna</w:t>
            </w:r>
            <w:r>
              <w:rPr>
                <w:rFonts w:ascii="Times New Roman" w:hAnsi="Times New Roman"/>
                <w:sz w:val="28"/>
                <w:szCs w:val="28"/>
              </w:rPr>
              <w:t xml:space="preserve"> ielā – veselības aprūpes pieejamības un sociālās palīdzības (sociālās aprūpes, veco ļaužu nodrošināšanai ar vietām pansionātos</w:t>
            </w:r>
            <w:r w:rsidRPr="000A7CF3">
              <w:rPr>
                <w:rFonts w:ascii="Times New Roman" w:hAnsi="Times New Roman"/>
                <w:b/>
                <w:sz w:val="28"/>
                <w:szCs w:val="28"/>
              </w:rPr>
              <w:t xml:space="preserve">) </w:t>
            </w:r>
            <w:r>
              <w:rPr>
                <w:rFonts w:ascii="Times New Roman" w:hAnsi="Times New Roman"/>
                <w:sz w:val="28"/>
                <w:szCs w:val="28"/>
              </w:rPr>
              <w:t>nodrošināšanai, vietējas nozīmes arhitektūras pieminekļa saglabāšanai, atjaunošanai un popularizēšanai</w:t>
            </w:r>
          </w:p>
          <w:p w:rsidR="009A6451" w:rsidRDefault="009A6451" w:rsidP="009A6451">
            <w:pPr>
              <w:spacing w:after="0" w:line="240" w:lineRule="auto"/>
              <w:jc w:val="both"/>
              <w:rPr>
                <w:rFonts w:ascii="Times New Roman" w:hAnsi="Times New Roman"/>
                <w:sz w:val="28"/>
                <w:szCs w:val="28"/>
              </w:rPr>
            </w:pPr>
            <w:r>
              <w:rPr>
                <w:rFonts w:ascii="Times New Roman" w:hAnsi="Times New Roman"/>
                <w:sz w:val="28"/>
                <w:szCs w:val="28"/>
              </w:rPr>
              <w:t xml:space="preserve">2. nekustamo īpašumu </w:t>
            </w:r>
            <w:r w:rsidRPr="005F3285">
              <w:rPr>
                <w:rFonts w:ascii="Times New Roman" w:hAnsi="Times New Roman"/>
                <w:b/>
                <w:sz w:val="28"/>
                <w:szCs w:val="28"/>
              </w:rPr>
              <w:t>Mediķu ielā</w:t>
            </w:r>
            <w:r>
              <w:rPr>
                <w:rFonts w:ascii="Times New Roman" w:hAnsi="Times New Roman"/>
                <w:sz w:val="28"/>
                <w:szCs w:val="28"/>
              </w:rPr>
              <w:t xml:space="preserve"> – veselības aprūpes pieejamības un sociālās palīdzības (sociālās aprūpes, veco ļaužu nodrošināšanai ar vietām pansionātos</w:t>
            </w:r>
            <w:r w:rsidRPr="00D26E7E">
              <w:rPr>
                <w:rFonts w:ascii="Times New Roman" w:hAnsi="Times New Roman"/>
                <w:sz w:val="28"/>
                <w:szCs w:val="28"/>
              </w:rPr>
              <w:t>) nodrošināšanai.</w:t>
            </w:r>
          </w:p>
          <w:p w:rsidR="009A6451" w:rsidRPr="007723EE" w:rsidRDefault="009A6451" w:rsidP="007723EE">
            <w:pPr>
              <w:spacing w:after="0" w:line="240" w:lineRule="auto"/>
              <w:jc w:val="both"/>
              <w:rPr>
                <w:rFonts w:ascii="Times New Roman" w:hAnsi="Times New Roman" w:cs="Times New Roman"/>
                <w:sz w:val="28"/>
                <w:szCs w:val="28"/>
              </w:rPr>
            </w:pPr>
            <w:r>
              <w:rPr>
                <w:rFonts w:ascii="Times New Roman" w:hAnsi="Times New Roman"/>
                <w:sz w:val="28"/>
                <w:szCs w:val="28"/>
              </w:rPr>
              <w:t xml:space="preserve">Rīkojuma projekts paredz, ka  Rēzeknes pilsētas pašvaldībai saskaņā ar Publiskas personas mantas atsavināšanas likuma 42. panta pirmo daļu, likuma “Par pašvaldībām” 15. panta pirmās daļas 2. punktu un Meža likuma 44. panta ceturtās daļas 2. punkta “c” apakšpunktu nekustamo īpašumu </w:t>
            </w:r>
            <w:proofErr w:type="spellStart"/>
            <w:r w:rsidRPr="005F3285">
              <w:rPr>
                <w:rFonts w:ascii="Times New Roman" w:hAnsi="Times New Roman"/>
                <w:b/>
                <w:sz w:val="28"/>
                <w:szCs w:val="28"/>
              </w:rPr>
              <w:t>Sauču</w:t>
            </w:r>
            <w:proofErr w:type="spellEnd"/>
            <w:r w:rsidRPr="005F3285">
              <w:rPr>
                <w:rFonts w:ascii="Times New Roman" w:hAnsi="Times New Roman"/>
                <w:b/>
                <w:sz w:val="28"/>
                <w:szCs w:val="28"/>
              </w:rPr>
              <w:t xml:space="preserve"> kalna</w:t>
            </w:r>
            <w:r>
              <w:rPr>
                <w:rFonts w:ascii="Times New Roman" w:hAnsi="Times New Roman"/>
                <w:sz w:val="28"/>
                <w:szCs w:val="28"/>
              </w:rPr>
              <w:t xml:space="preserve"> ielā sastāvā esošo meža zemi izmantot pašvaldības autonomās funkcijas īstenošanai – parka ierīkošanai un uzturēšanai.</w:t>
            </w:r>
          </w:p>
          <w:p w:rsidR="007723EE" w:rsidRPr="007723EE" w:rsidRDefault="007723EE" w:rsidP="007723EE">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Lai nodrošinātu, ka pašvaldība nekustamos īpašumus izmantos pašvaldības autonomo funkciju nodrošināšanai, rīkojuma projektā nosakāms, ka nekustamie īpašumi bez atlīdzības nododami valstij, ja tie vairs netiek izmantoti šajā rīkojumā minēto funkciju nodrošināšanai.</w:t>
            </w:r>
          </w:p>
          <w:p w:rsidR="007723EE" w:rsidRPr="007723EE" w:rsidRDefault="007723EE" w:rsidP="007723EE">
            <w:pPr>
              <w:spacing w:after="0" w:line="240" w:lineRule="auto"/>
              <w:jc w:val="both"/>
              <w:rPr>
                <w:rStyle w:val="spelle"/>
                <w:rFonts w:ascii="Times New Roman" w:hAnsi="Times New Roman" w:cs="Times New Roman"/>
                <w:sz w:val="28"/>
                <w:szCs w:val="28"/>
              </w:rPr>
            </w:pPr>
            <w:r w:rsidRPr="007723EE">
              <w:rPr>
                <w:rStyle w:val="spelle"/>
                <w:rFonts w:ascii="Times New Roman" w:hAnsi="Times New Roman" w:cs="Times New Roman"/>
                <w:sz w:val="28"/>
                <w:szCs w:val="28"/>
              </w:rPr>
              <w:t>Lai nekustamos īpašumus nodotu pašvaldības īpašumā, nepieciešams Ministru kabineta rīkojums.</w:t>
            </w:r>
          </w:p>
          <w:p w:rsidR="00A677B1" w:rsidRPr="007723EE" w:rsidRDefault="007723EE" w:rsidP="009A6451">
            <w:pPr>
              <w:spacing w:after="0" w:line="240" w:lineRule="auto"/>
              <w:jc w:val="both"/>
              <w:rPr>
                <w:rFonts w:ascii="Times New Roman" w:hAnsi="Times New Roman" w:cs="Times New Roman"/>
                <w:sz w:val="28"/>
                <w:szCs w:val="28"/>
              </w:rPr>
            </w:pPr>
            <w:r w:rsidRPr="007723EE">
              <w:rPr>
                <w:rFonts w:ascii="Times New Roman" w:hAnsi="Times New Roman" w:cs="Times New Roman"/>
                <w:sz w:val="28"/>
                <w:szCs w:val="28"/>
              </w:rPr>
              <w:t xml:space="preserve">Ministru kabineta rīkojuma projekta būtība ir saskaņā ar </w:t>
            </w:r>
            <w:r w:rsidRPr="00FC4DE0">
              <w:rPr>
                <w:rFonts w:ascii="Times New Roman" w:hAnsi="Times New Roman" w:cs="Times New Roman"/>
                <w:i/>
                <w:sz w:val="28"/>
                <w:szCs w:val="28"/>
              </w:rPr>
              <w:t xml:space="preserve">Publiskas personas mantas atsavināšanas likuma </w:t>
            </w:r>
            <w:r w:rsidRPr="007723EE">
              <w:rPr>
                <w:rFonts w:ascii="Times New Roman" w:hAnsi="Times New Roman" w:cs="Times New Roman"/>
                <w:sz w:val="28"/>
                <w:szCs w:val="28"/>
              </w:rPr>
              <w:t>42.</w:t>
            </w:r>
            <w:r w:rsidR="00FC4DE0">
              <w:rPr>
                <w:rFonts w:ascii="Times New Roman" w:hAnsi="Times New Roman" w:cs="Times New Roman"/>
                <w:sz w:val="28"/>
                <w:szCs w:val="28"/>
              </w:rPr>
              <w:t> </w:t>
            </w:r>
            <w:r w:rsidRPr="007723EE">
              <w:rPr>
                <w:rFonts w:ascii="Times New Roman" w:hAnsi="Times New Roman" w:cs="Times New Roman"/>
                <w:sz w:val="28"/>
                <w:szCs w:val="28"/>
              </w:rPr>
              <w:t>pirmo daļu un 43.</w:t>
            </w:r>
            <w:r w:rsidR="00B05822">
              <w:rPr>
                <w:rFonts w:ascii="Times New Roman" w:hAnsi="Times New Roman" w:cs="Times New Roman"/>
                <w:sz w:val="28"/>
                <w:szCs w:val="28"/>
              </w:rPr>
              <w:t> </w:t>
            </w:r>
            <w:r w:rsidRPr="007723EE">
              <w:rPr>
                <w:rFonts w:ascii="Times New Roman" w:hAnsi="Times New Roman" w:cs="Times New Roman"/>
                <w:sz w:val="28"/>
                <w:szCs w:val="28"/>
              </w:rPr>
              <w:t xml:space="preserve">pantu atļaut Veselības ministrijai nodot bez atlīdzības pašvaldības īpašumā zemesgrāmatā uz valsts vārda Veselības ministrijas personā ierakstītos valsts nekustamos </w:t>
            </w:r>
            <w:proofErr w:type="spellStart"/>
            <w:r w:rsidRPr="007723EE">
              <w:rPr>
                <w:rFonts w:ascii="Times New Roman" w:hAnsi="Times New Roman" w:cs="Times New Roman"/>
                <w:sz w:val="28"/>
                <w:szCs w:val="28"/>
              </w:rPr>
              <w:t>Sauču</w:t>
            </w:r>
            <w:proofErr w:type="spellEnd"/>
            <w:r w:rsidRPr="007723EE">
              <w:rPr>
                <w:rFonts w:ascii="Times New Roman" w:hAnsi="Times New Roman" w:cs="Times New Roman"/>
                <w:sz w:val="28"/>
                <w:szCs w:val="28"/>
              </w:rPr>
              <w:t xml:space="preserve"> kalna ielā un Mediķu ielā nodošanu pašvaldības autonomo funkciju nodrošināšanai. </w:t>
            </w:r>
          </w:p>
        </w:tc>
      </w:tr>
      <w:tr w:rsidR="007723EE" w:rsidRPr="00E5323B" w:rsidTr="007723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23EE" w:rsidRPr="00E5323B" w:rsidRDefault="007723EE" w:rsidP="007723E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723EE" w:rsidRPr="00E5323B" w:rsidRDefault="007723EE" w:rsidP="007723E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C963F9" w:rsidRPr="00E5323B" w:rsidRDefault="00C963F9" w:rsidP="00FA393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566F2C">
              <w:rPr>
                <w:rFonts w:ascii="Times New Roman" w:hAnsi="Times New Roman" w:cs="Times New Roman"/>
                <w:sz w:val="28"/>
                <w:szCs w:val="28"/>
              </w:rPr>
              <w:t>Veselības ministrija un Rēzeknes pilsētas dome</w:t>
            </w:r>
          </w:p>
        </w:tc>
      </w:tr>
      <w:tr w:rsidR="007723EE" w:rsidRPr="00E5323B" w:rsidTr="007723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23EE" w:rsidRPr="00E5323B" w:rsidRDefault="007723EE" w:rsidP="007723E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7723EE" w:rsidRPr="00E5323B" w:rsidRDefault="007723EE" w:rsidP="007723E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8A3ABC" w:rsidRPr="00E5323B" w:rsidRDefault="008A3ABC" w:rsidP="00997B91">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566F2C">
              <w:rPr>
                <w:rFonts w:ascii="Times New Roman" w:hAnsi="Times New Roman" w:cs="Times New Roman"/>
                <w:bCs/>
                <w:sz w:val="28"/>
                <w:szCs w:val="28"/>
              </w:rPr>
              <w:t xml:space="preserve">Ar Ministru kabineta </w:t>
            </w:r>
            <w:r w:rsidR="00FA393F">
              <w:rPr>
                <w:rFonts w:ascii="Times New Roman" w:hAnsi="Times New Roman" w:cs="Times New Roman"/>
                <w:bCs/>
                <w:sz w:val="28"/>
                <w:szCs w:val="28"/>
              </w:rPr>
              <w:t>24.07.</w:t>
            </w:r>
            <w:r w:rsidRPr="00566F2C">
              <w:rPr>
                <w:rFonts w:ascii="Times New Roman" w:hAnsi="Times New Roman" w:cs="Times New Roman"/>
                <w:bCs/>
                <w:sz w:val="28"/>
                <w:szCs w:val="28"/>
              </w:rPr>
              <w:t>2012. rīkojumu Nr.</w:t>
            </w:r>
            <w:r w:rsidR="00FA393F">
              <w:rPr>
                <w:rFonts w:ascii="Times New Roman" w:hAnsi="Times New Roman" w:cs="Times New Roman"/>
                <w:bCs/>
                <w:sz w:val="28"/>
                <w:szCs w:val="28"/>
              </w:rPr>
              <w:t> </w:t>
            </w:r>
            <w:r w:rsidRPr="00566F2C">
              <w:rPr>
                <w:rFonts w:ascii="Times New Roman" w:hAnsi="Times New Roman" w:cs="Times New Roman"/>
                <w:bCs/>
                <w:sz w:val="28"/>
                <w:szCs w:val="28"/>
              </w:rPr>
              <w:t xml:space="preserve">350 </w:t>
            </w:r>
            <w:r w:rsidR="00FA393F">
              <w:rPr>
                <w:rFonts w:ascii="Times New Roman" w:hAnsi="Times New Roman" w:cs="Times New Roman"/>
                <w:bCs/>
                <w:i/>
                <w:sz w:val="28"/>
                <w:szCs w:val="28"/>
              </w:rPr>
              <w:t>“</w:t>
            </w:r>
            <w:r w:rsidRPr="00566F2C">
              <w:rPr>
                <w:rFonts w:ascii="Times New Roman" w:hAnsi="Times New Roman" w:cs="Times New Roman"/>
                <w:i/>
                <w:sz w:val="28"/>
                <w:szCs w:val="28"/>
              </w:rPr>
              <w:t xml:space="preserve">Par valsts sabiedrības ar ierobežotu atbildību </w:t>
            </w:r>
            <w:r w:rsidR="00FA393F">
              <w:rPr>
                <w:rFonts w:ascii="Times New Roman" w:hAnsi="Times New Roman" w:cs="Times New Roman"/>
                <w:i/>
                <w:sz w:val="28"/>
                <w:szCs w:val="28"/>
              </w:rPr>
              <w:t>“</w:t>
            </w:r>
            <w:r w:rsidRPr="00566F2C">
              <w:rPr>
                <w:rFonts w:ascii="Times New Roman" w:hAnsi="Times New Roman" w:cs="Times New Roman"/>
                <w:i/>
                <w:sz w:val="28"/>
                <w:szCs w:val="28"/>
              </w:rPr>
              <w:t>Latgales novada rehabilitācijas centrs "Rāzna"" kapitāla daļu nodošanu Rēzeknes pilsētas pašvaldības īpašumā”</w:t>
            </w:r>
            <w:r w:rsidRPr="00566F2C">
              <w:rPr>
                <w:rFonts w:ascii="Times New Roman" w:hAnsi="Times New Roman" w:cs="Times New Roman"/>
                <w:sz w:val="28"/>
                <w:szCs w:val="28"/>
              </w:rPr>
              <w:t xml:space="preserve"> valsts sabie</w:t>
            </w:r>
            <w:r w:rsidR="00FA393F">
              <w:rPr>
                <w:rFonts w:ascii="Times New Roman" w:hAnsi="Times New Roman" w:cs="Times New Roman"/>
                <w:sz w:val="28"/>
                <w:szCs w:val="28"/>
              </w:rPr>
              <w:t>drības ar ierobežotu atbildību “</w:t>
            </w:r>
            <w:r w:rsidRPr="00566F2C">
              <w:rPr>
                <w:rFonts w:ascii="Times New Roman" w:hAnsi="Times New Roman" w:cs="Times New Roman"/>
                <w:sz w:val="28"/>
                <w:szCs w:val="28"/>
              </w:rPr>
              <w:t>Latgales</w:t>
            </w:r>
            <w:r w:rsidR="00FA393F">
              <w:rPr>
                <w:rFonts w:ascii="Times New Roman" w:hAnsi="Times New Roman" w:cs="Times New Roman"/>
                <w:sz w:val="28"/>
                <w:szCs w:val="28"/>
              </w:rPr>
              <w:t xml:space="preserve"> novada rehabilitācijas centrs “</w:t>
            </w:r>
            <w:r w:rsidRPr="00566F2C">
              <w:rPr>
                <w:rFonts w:ascii="Times New Roman" w:hAnsi="Times New Roman" w:cs="Times New Roman"/>
                <w:sz w:val="28"/>
                <w:szCs w:val="28"/>
              </w:rPr>
              <w:t>Rāzna” kapitāla daļas nodotas bez atlīdzības Rēzeknes pilsētas pašvaldības īpašumā.</w:t>
            </w:r>
          </w:p>
        </w:tc>
      </w:tr>
    </w:tbl>
    <w:tbl>
      <w:tblPr>
        <w:tblStyle w:val="TableGrid"/>
        <w:tblW w:w="9214" w:type="dxa"/>
        <w:tblInd w:w="-34" w:type="dxa"/>
        <w:tblLook w:val="04A0" w:firstRow="1" w:lastRow="0" w:firstColumn="1" w:lastColumn="0" w:noHBand="0" w:noVBand="1"/>
      </w:tblPr>
      <w:tblGrid>
        <w:gridCol w:w="9214"/>
      </w:tblGrid>
      <w:tr w:rsidR="000E0C67" w:rsidRPr="000D4D1D" w:rsidTr="00EA48C8">
        <w:tc>
          <w:tcPr>
            <w:tcW w:w="9214" w:type="dxa"/>
            <w:tcBorders>
              <w:top w:val="single" w:sz="4" w:space="0" w:color="auto"/>
              <w:left w:val="single" w:sz="4" w:space="0" w:color="auto"/>
              <w:bottom w:val="single" w:sz="4" w:space="0" w:color="auto"/>
              <w:right w:val="single" w:sz="4" w:space="0" w:color="auto"/>
            </w:tcBorders>
            <w:hideMark/>
          </w:tcPr>
          <w:p w:rsidR="000E0C67" w:rsidRPr="000D4D1D" w:rsidRDefault="00E5323B" w:rsidP="00EA48C8">
            <w:pPr>
              <w:jc w:val="center"/>
              <w:rPr>
                <w:sz w:val="24"/>
                <w:szCs w:val="24"/>
              </w:rPr>
            </w:pPr>
            <w:r w:rsidRPr="00E5323B">
              <w:rPr>
                <w:iCs/>
                <w:color w:val="414142"/>
                <w:sz w:val="24"/>
                <w:szCs w:val="24"/>
                <w:lang w:val="en-US" w:eastAsia="lv-LV"/>
              </w:rPr>
              <w:t xml:space="preserve">  </w:t>
            </w:r>
            <w:r w:rsidR="000E0C67" w:rsidRPr="000D4D1D">
              <w:rPr>
                <w:b/>
                <w:bCs/>
                <w:color w:val="000000" w:themeColor="text1"/>
                <w:sz w:val="24"/>
                <w:szCs w:val="24"/>
              </w:rPr>
              <w:t xml:space="preserve">II. </w:t>
            </w:r>
            <w:r w:rsidR="000E0C67" w:rsidRPr="000D4D1D">
              <w:rPr>
                <w:b/>
                <w:bCs/>
                <w:sz w:val="24"/>
                <w:szCs w:val="24"/>
              </w:rPr>
              <w:t>Tiesību akta projekta ietekme uz sabiedrību, tautsaimniecības attīstību un administratīvo slogu</w:t>
            </w:r>
          </w:p>
        </w:tc>
      </w:tr>
      <w:tr w:rsidR="000E0C67" w:rsidRPr="000D4D1D" w:rsidTr="00EA48C8">
        <w:tc>
          <w:tcPr>
            <w:tcW w:w="9214" w:type="dxa"/>
            <w:tcBorders>
              <w:top w:val="single" w:sz="4" w:space="0" w:color="auto"/>
              <w:left w:val="single" w:sz="4" w:space="0" w:color="auto"/>
              <w:bottom w:val="single" w:sz="4" w:space="0" w:color="auto"/>
              <w:right w:val="single" w:sz="4" w:space="0" w:color="auto"/>
            </w:tcBorders>
            <w:hideMark/>
          </w:tcPr>
          <w:p w:rsidR="000E0C67" w:rsidRPr="000D4D1D" w:rsidRDefault="000E0C67" w:rsidP="00EA48C8">
            <w:pPr>
              <w:jc w:val="center"/>
              <w:rPr>
                <w:sz w:val="24"/>
                <w:szCs w:val="24"/>
              </w:rPr>
            </w:pPr>
            <w:r w:rsidRPr="000D4D1D">
              <w:rPr>
                <w:iCs/>
                <w:color w:val="000000" w:themeColor="text1"/>
                <w:sz w:val="24"/>
                <w:szCs w:val="24"/>
              </w:rPr>
              <w:t>Projekts šo jomu neskar.</w:t>
            </w:r>
          </w:p>
        </w:tc>
      </w:tr>
    </w:tbl>
    <w:p w:rsidR="000E0C67" w:rsidRPr="000D4D1D" w:rsidRDefault="000E0C67" w:rsidP="008A3ABC">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2"/>
        <w:gridCol w:w="967"/>
        <w:gridCol w:w="1054"/>
        <w:gridCol w:w="967"/>
        <w:gridCol w:w="1054"/>
        <w:gridCol w:w="967"/>
        <w:gridCol w:w="1054"/>
        <w:gridCol w:w="1356"/>
      </w:tblGrid>
      <w:tr w:rsidR="008A3ABC" w:rsidRPr="00E5323B" w:rsidTr="00141F70">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8A3ABC" w:rsidRPr="00E5323B" w:rsidTr="00141F70">
        <w:trPr>
          <w:tblCellSpacing w:w="15" w:type="dxa"/>
        </w:trPr>
        <w:tc>
          <w:tcPr>
            <w:tcW w:w="1036" w:type="pct"/>
            <w:vMerge w:val="restar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Rādītāji</w:t>
            </w:r>
            <w:proofErr w:type="spellEnd"/>
          </w:p>
        </w:tc>
        <w:tc>
          <w:tcPr>
            <w:tcW w:w="104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A3ABC" w:rsidRPr="00E5323B" w:rsidRDefault="000E0C67" w:rsidP="00EA48C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2018.</w:t>
            </w:r>
            <w:r w:rsidR="008A3ABC" w:rsidRPr="00E5323B">
              <w:rPr>
                <w:rFonts w:ascii="Times New Roman" w:eastAsia="Times New Roman" w:hAnsi="Times New Roman" w:cs="Times New Roman"/>
                <w:iCs/>
                <w:color w:val="414142"/>
                <w:sz w:val="24"/>
                <w:szCs w:val="24"/>
                <w:lang w:val="en-US" w:eastAsia="lv-LV"/>
              </w:rPr>
              <w:t>gads</w:t>
            </w:r>
          </w:p>
        </w:tc>
        <w:tc>
          <w:tcPr>
            <w:tcW w:w="2853" w:type="pct"/>
            <w:gridSpan w:val="5"/>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Turpmākie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trīs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gadi</w:t>
            </w:r>
            <w:proofErr w:type="spellEnd"/>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
                <w:iCs/>
                <w:color w:val="414142"/>
                <w:sz w:val="24"/>
                <w:szCs w:val="24"/>
                <w:lang w:val="en-US" w:eastAsia="lv-LV"/>
              </w:rPr>
              <w:t>euro</w:t>
            </w:r>
            <w:r w:rsidRPr="00E5323B">
              <w:rPr>
                <w:rFonts w:ascii="Times New Roman" w:eastAsia="Times New Roman" w:hAnsi="Times New Roman" w:cs="Times New Roman"/>
                <w:iCs/>
                <w:color w:val="414142"/>
                <w:sz w:val="24"/>
                <w:szCs w:val="24"/>
                <w:lang w:val="en-US" w:eastAsia="lv-LV"/>
              </w:rPr>
              <w:t>)</w:t>
            </w:r>
          </w:p>
        </w:tc>
      </w:tr>
      <w:tr w:rsidR="008A3ABC" w:rsidRPr="00E5323B" w:rsidTr="00141F70">
        <w:trPr>
          <w:tblCellSpacing w:w="15" w:type="dxa"/>
        </w:trPr>
        <w:tc>
          <w:tcPr>
            <w:tcW w:w="1036" w:type="pct"/>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1048" w:type="pct"/>
            <w:gridSpan w:val="2"/>
            <w:tcBorders>
              <w:top w:val="outset" w:sz="6" w:space="0" w:color="auto"/>
              <w:left w:val="outset" w:sz="6" w:space="0" w:color="auto"/>
              <w:bottom w:val="outset" w:sz="6" w:space="0" w:color="auto"/>
              <w:right w:val="outset" w:sz="6" w:space="0" w:color="auto"/>
            </w:tcBorders>
            <w:vAlign w:val="center"/>
            <w:hideMark/>
          </w:tcPr>
          <w:p w:rsidR="008A3ABC" w:rsidRPr="00E5323B" w:rsidRDefault="000E0C67" w:rsidP="00EA48C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2019</w:t>
            </w:r>
          </w:p>
        </w:tc>
        <w:tc>
          <w:tcPr>
            <w:tcW w:w="1048" w:type="pct"/>
            <w:gridSpan w:val="2"/>
            <w:tcBorders>
              <w:top w:val="outset" w:sz="6" w:space="0" w:color="auto"/>
              <w:left w:val="outset" w:sz="6" w:space="0" w:color="auto"/>
              <w:bottom w:val="outset" w:sz="6" w:space="0" w:color="auto"/>
              <w:right w:val="outset" w:sz="6" w:space="0" w:color="auto"/>
            </w:tcBorders>
            <w:vAlign w:val="center"/>
            <w:hideMark/>
          </w:tcPr>
          <w:p w:rsidR="008A3ABC" w:rsidRPr="00E5323B" w:rsidRDefault="000E0C67" w:rsidP="00EA48C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2020</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0E0C67" w:rsidP="00EA48C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2021</w:t>
            </w:r>
          </w:p>
        </w:tc>
      </w:tr>
      <w:tr w:rsidR="008A3ABC" w:rsidRPr="00E5323B" w:rsidTr="00141F70">
        <w:trPr>
          <w:tblCellSpacing w:w="15" w:type="dxa"/>
        </w:trPr>
        <w:tc>
          <w:tcPr>
            <w:tcW w:w="1036" w:type="pct"/>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saskaņā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kārtējam</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gadam</w:t>
            </w:r>
            <w:proofErr w:type="spellEnd"/>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izmaiņas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salīdzinot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kārtējam</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gadam</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vidēja termiņa budžeta ietvaru n+1 gadam</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vidēja termiņa budžeta ietvaru n+2 gadam</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vidēja termiņa budžeta ietvaru n+2 gadam</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7</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8</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 </w:t>
            </w:r>
            <w:proofErr w:type="spellStart"/>
            <w:r w:rsidRPr="00E5323B">
              <w:rPr>
                <w:rFonts w:ascii="Times New Roman" w:eastAsia="Times New Roman" w:hAnsi="Times New Roman" w:cs="Times New Roman"/>
                <w:iCs/>
                <w:color w:val="414142"/>
                <w:sz w:val="24"/>
                <w:szCs w:val="24"/>
                <w:lang w:val="en-US" w:eastAsia="lv-LV"/>
              </w:rPr>
              <w:t>Budžeta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r w:rsidRPr="00E5323B">
              <w:rPr>
                <w:rFonts w:ascii="Times New Roman" w:eastAsia="Times New Roman" w:hAnsi="Times New Roman" w:cs="Times New Roman"/>
                <w:iCs/>
                <w:color w:val="414142"/>
                <w:sz w:val="24"/>
                <w:szCs w:val="24"/>
                <w:lang w:val="en-US" w:eastAsia="lv-LV"/>
              </w:rPr>
              <w:t xml:space="preserve">, tai </w:t>
            </w:r>
            <w:proofErr w:type="spellStart"/>
            <w:r w:rsidRPr="00E5323B">
              <w:rPr>
                <w:rFonts w:ascii="Times New Roman" w:eastAsia="Times New Roman" w:hAnsi="Times New Roman" w:cs="Times New Roman"/>
                <w:iCs/>
                <w:color w:val="414142"/>
                <w:sz w:val="24"/>
                <w:szCs w:val="24"/>
                <w:lang w:val="en-US" w:eastAsia="lv-LV"/>
              </w:rPr>
              <w:t>skaitā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r w:rsidRPr="00E5323B">
              <w:rPr>
                <w:rFonts w:ascii="Times New Roman" w:eastAsia="Times New Roman" w:hAnsi="Times New Roman" w:cs="Times New Roman"/>
                <w:iCs/>
                <w:color w:val="414142"/>
                <w:sz w:val="24"/>
                <w:szCs w:val="24"/>
                <w:lang w:val="en-US" w:eastAsia="lv-LV"/>
              </w:rPr>
              <w:t xml:space="preserve"> no </w:t>
            </w:r>
            <w:proofErr w:type="spellStart"/>
            <w:r w:rsidRPr="00E5323B">
              <w:rPr>
                <w:rFonts w:ascii="Times New Roman" w:eastAsia="Times New Roman" w:hAnsi="Times New Roman" w:cs="Times New Roman"/>
                <w:iCs/>
                <w:color w:val="414142"/>
                <w:sz w:val="24"/>
                <w:szCs w:val="24"/>
                <w:lang w:val="en-US" w:eastAsia="lv-LV"/>
              </w:rPr>
              <w:t>maksas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pakalpojumiem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citi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1.2.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 </w:t>
            </w:r>
            <w:proofErr w:type="spellStart"/>
            <w:r w:rsidRPr="00E5323B">
              <w:rPr>
                <w:rFonts w:ascii="Times New Roman" w:eastAsia="Times New Roman" w:hAnsi="Times New Roman" w:cs="Times New Roman"/>
                <w:iCs/>
                <w:color w:val="414142"/>
                <w:sz w:val="24"/>
                <w:szCs w:val="24"/>
                <w:lang w:val="en-US" w:eastAsia="lv-LV"/>
              </w:rPr>
              <w:t>Budžeta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izdevumi</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2.1.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2.2.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 </w:t>
            </w:r>
            <w:proofErr w:type="spellStart"/>
            <w:r w:rsidRPr="00E5323B">
              <w:rPr>
                <w:rFonts w:ascii="Times New Roman" w:eastAsia="Times New Roman" w:hAnsi="Times New Roman" w:cs="Times New Roman"/>
                <w:iCs/>
                <w:color w:val="414142"/>
                <w:sz w:val="24"/>
                <w:szCs w:val="24"/>
                <w:lang w:val="en-US" w:eastAsia="lv-LV"/>
              </w:rPr>
              <w:t>Finansiālā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B97EAA" w:rsidP="00EA48C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Projekts šo jomu neskar</w:t>
            </w:r>
            <w:r w:rsidR="008A3ABC" w:rsidRPr="00E5323B">
              <w:rPr>
                <w:rFonts w:ascii="Times New Roman" w:eastAsia="Times New Roman" w:hAnsi="Times New Roman" w:cs="Times New Roman"/>
                <w:iCs/>
                <w:color w:val="414142"/>
                <w:sz w:val="24"/>
                <w:szCs w:val="24"/>
                <w:lang w:val="en-US"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3.2.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CC0D2D" w:rsidRDefault="008A3ABC" w:rsidP="00EA48C8">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CC0D2D" w:rsidRDefault="008A3ABC" w:rsidP="00EA48C8">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B97EAA"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B97EAA"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 </w:t>
            </w:r>
            <w:proofErr w:type="spellStart"/>
            <w:r w:rsidRPr="00E5323B">
              <w:rPr>
                <w:rFonts w:ascii="Times New Roman" w:eastAsia="Times New Roman" w:hAnsi="Times New Roman" w:cs="Times New Roman"/>
                <w:iCs/>
                <w:color w:val="414142"/>
                <w:sz w:val="24"/>
                <w:szCs w:val="24"/>
                <w:lang w:val="en-US" w:eastAsia="lv-LV"/>
              </w:rPr>
              <w:t>Precizēta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finansiālā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Pr="00E5323B"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B97EAA"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Pr="00E5323B"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B97EAA"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Pr="00E5323B"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5.2.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B97EAA" w:rsidRDefault="008A3ABC" w:rsidP="00EA48C8">
            <w:pPr>
              <w:spacing w:after="0" w:line="240" w:lineRule="auto"/>
              <w:rPr>
                <w:rFonts w:ascii="Times New Roman" w:eastAsia="Times New Roman" w:hAnsi="Times New Roman" w:cs="Times New Roman"/>
                <w:b/>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CC0D2D" w:rsidRDefault="008A3ABC" w:rsidP="00EA48C8">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 xml:space="preserve">6. Detalizēts ieņēmumu un izdevumu aprēķins (ja </w:t>
            </w:r>
            <w:r w:rsidRPr="00CC0D2D">
              <w:rPr>
                <w:rFonts w:ascii="Times New Roman" w:eastAsia="Times New Roman" w:hAnsi="Times New Roman" w:cs="Times New Roman"/>
                <w:iCs/>
                <w:color w:val="414142"/>
                <w:sz w:val="24"/>
                <w:szCs w:val="24"/>
                <w:lang w:eastAsia="lv-LV"/>
              </w:rPr>
              <w:lastRenderedPageBreak/>
              <w:t>nepieciešams, detalizētu ieņēmumu un izdevumu aprēķinu var pievienot anotācijas pielikumā)</w:t>
            </w:r>
          </w:p>
        </w:tc>
        <w:tc>
          <w:tcPr>
            <w:tcW w:w="3917"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8A3ABC" w:rsidRPr="00CC0D2D" w:rsidRDefault="008A3ABC" w:rsidP="00EA48C8">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lastRenderedPageBreak/>
              <w:t> </w:t>
            </w:r>
            <w:r w:rsidR="000E0C67">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6.1. </w:t>
            </w:r>
            <w:proofErr w:type="spellStart"/>
            <w:r w:rsidRPr="00E5323B">
              <w:rPr>
                <w:rFonts w:ascii="Times New Roman" w:eastAsia="Times New Roman" w:hAnsi="Times New Roman" w:cs="Times New Roman"/>
                <w:iCs/>
                <w:color w:val="414142"/>
                <w:sz w:val="24"/>
                <w:szCs w:val="24"/>
                <w:lang w:val="en-US" w:eastAsia="lv-LV"/>
              </w:rPr>
              <w:t>detalizēts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aprēķins</w:t>
            </w:r>
            <w:proofErr w:type="spellEnd"/>
          </w:p>
        </w:tc>
        <w:tc>
          <w:tcPr>
            <w:tcW w:w="3917" w:type="pct"/>
            <w:gridSpan w:val="7"/>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6.2. </w:t>
            </w:r>
            <w:proofErr w:type="spellStart"/>
            <w:r w:rsidRPr="00E5323B">
              <w:rPr>
                <w:rFonts w:ascii="Times New Roman" w:eastAsia="Times New Roman" w:hAnsi="Times New Roman" w:cs="Times New Roman"/>
                <w:iCs/>
                <w:color w:val="414142"/>
                <w:sz w:val="24"/>
                <w:szCs w:val="24"/>
                <w:lang w:val="en-US" w:eastAsia="lv-LV"/>
              </w:rPr>
              <w:t>detalizēts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izdevumu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aprēķins</w:t>
            </w:r>
            <w:proofErr w:type="spellEnd"/>
          </w:p>
        </w:tc>
        <w:tc>
          <w:tcPr>
            <w:tcW w:w="3917" w:type="pct"/>
            <w:gridSpan w:val="7"/>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7. Amata </w:t>
            </w:r>
            <w:proofErr w:type="spellStart"/>
            <w:r w:rsidRPr="00E5323B">
              <w:rPr>
                <w:rFonts w:ascii="Times New Roman" w:eastAsia="Times New Roman" w:hAnsi="Times New Roman" w:cs="Times New Roman"/>
                <w:iCs/>
                <w:color w:val="414142"/>
                <w:sz w:val="24"/>
                <w:szCs w:val="24"/>
                <w:lang w:val="en-US" w:eastAsia="lv-LV"/>
              </w:rPr>
              <w:t>vietu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skaita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izmaiņas</w:t>
            </w:r>
            <w:proofErr w:type="spellEnd"/>
          </w:p>
        </w:tc>
        <w:tc>
          <w:tcPr>
            <w:tcW w:w="3917" w:type="pct"/>
            <w:gridSpan w:val="7"/>
            <w:tcBorders>
              <w:top w:val="outset" w:sz="6" w:space="0" w:color="auto"/>
              <w:left w:val="outset" w:sz="6" w:space="0" w:color="auto"/>
              <w:bottom w:val="outset" w:sz="6" w:space="0" w:color="auto"/>
              <w:right w:val="outset" w:sz="6" w:space="0" w:color="auto"/>
            </w:tcBorders>
            <w:hideMark/>
          </w:tcPr>
          <w:p w:rsidR="000E0C67" w:rsidRPr="00E5323B" w:rsidRDefault="000E0C67" w:rsidP="00EA48C8">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8. </w:t>
            </w: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917" w:type="pct"/>
            <w:gridSpan w:val="7"/>
            <w:tcBorders>
              <w:top w:val="outset" w:sz="6" w:space="0" w:color="auto"/>
              <w:left w:val="outset" w:sz="6" w:space="0" w:color="auto"/>
              <w:bottom w:val="outset" w:sz="6" w:space="0" w:color="auto"/>
              <w:right w:val="outset" w:sz="6" w:space="0" w:color="auto"/>
            </w:tcBorders>
            <w:hideMark/>
          </w:tcPr>
          <w:p w:rsidR="00686063" w:rsidRPr="00686063" w:rsidRDefault="00686063" w:rsidP="00686063">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86063">
              <w:rPr>
                <w:rFonts w:ascii="Times New Roman" w:hAnsi="Times New Roman" w:cs="Times New Roman"/>
                <w:sz w:val="28"/>
                <w:szCs w:val="28"/>
              </w:rPr>
              <w:t>Ministru kabineta rīkojuma projektam nav ietekmes uz valsts budžetu, jo papildus līdzekļi no valsts budžeta nav nepieciešami. Izdevumi, kas saistīti ar nekustamā īpašuma nodošanu pašvaldībai</w:t>
            </w:r>
            <w:r w:rsidR="00CD231A">
              <w:rPr>
                <w:rFonts w:ascii="Times New Roman" w:hAnsi="Times New Roman" w:cs="Times New Roman"/>
                <w:sz w:val="28"/>
                <w:szCs w:val="28"/>
              </w:rPr>
              <w:t xml:space="preserve"> un nostiprināšanu Zemesgrāmatā, </w:t>
            </w:r>
            <w:r w:rsidRPr="00686063">
              <w:rPr>
                <w:rFonts w:ascii="Times New Roman" w:hAnsi="Times New Roman" w:cs="Times New Roman"/>
                <w:sz w:val="28"/>
                <w:szCs w:val="28"/>
              </w:rPr>
              <w:t>tiks segti no Rēzeknes pilsētas pašvaldības budžeta.</w:t>
            </w:r>
          </w:p>
        </w:tc>
      </w:tr>
    </w:tbl>
    <w:p w:rsidR="00196B66" w:rsidRDefault="008A3ABC" w:rsidP="00196B66">
      <w:r w:rsidRPr="00E5323B">
        <w:rPr>
          <w:rFonts w:ascii="Times New Roman" w:eastAsia="Times New Roman" w:hAnsi="Times New Roman" w:cs="Times New Roman"/>
          <w:iCs/>
          <w:color w:val="414142"/>
          <w:sz w:val="24"/>
          <w:szCs w:val="24"/>
          <w:lang w:val="en-US" w:eastAsia="lv-LV"/>
        </w:rPr>
        <w:t> </w:t>
      </w:r>
    </w:p>
    <w:tbl>
      <w:tblPr>
        <w:tblStyle w:val="TableGrid"/>
        <w:tblW w:w="5163" w:type="pct"/>
        <w:tblInd w:w="-147" w:type="dxa"/>
        <w:tblLook w:val="04A0" w:firstRow="1" w:lastRow="0" w:firstColumn="1" w:lastColumn="0" w:noHBand="0" w:noVBand="1"/>
      </w:tblPr>
      <w:tblGrid>
        <w:gridCol w:w="616"/>
        <w:gridCol w:w="2693"/>
        <w:gridCol w:w="6281"/>
      </w:tblGrid>
      <w:tr w:rsidR="00196B66" w:rsidTr="00EA48C8">
        <w:trPr>
          <w:trHeight w:val="450"/>
        </w:trPr>
        <w:tc>
          <w:tcPr>
            <w:tcW w:w="5000" w:type="pct"/>
            <w:gridSpan w:val="3"/>
            <w:tcBorders>
              <w:top w:val="single" w:sz="4" w:space="0" w:color="auto"/>
              <w:left w:val="single" w:sz="4" w:space="0" w:color="auto"/>
              <w:bottom w:val="single" w:sz="4" w:space="0" w:color="auto"/>
              <w:right w:val="single" w:sz="4" w:space="0" w:color="auto"/>
            </w:tcBorders>
            <w:hideMark/>
          </w:tcPr>
          <w:p w:rsidR="00196B66" w:rsidRDefault="00196B66" w:rsidP="00EA48C8">
            <w:pPr>
              <w:ind w:firstLine="230"/>
              <w:jc w:val="center"/>
              <w:rPr>
                <w:b/>
                <w:bCs/>
              </w:rPr>
            </w:pPr>
            <w:r>
              <w:rPr>
                <w:b/>
                <w:bCs/>
              </w:rPr>
              <w:t>IV. Tiesību akta projekta ietekme uz spēkā esošo tiesību normu sistēmu</w:t>
            </w:r>
          </w:p>
        </w:tc>
      </w:tr>
      <w:tr w:rsidR="00196B66" w:rsidTr="00EA48C8">
        <w:tc>
          <w:tcPr>
            <w:tcW w:w="321" w:type="pct"/>
            <w:tcBorders>
              <w:top w:val="single" w:sz="4" w:space="0" w:color="auto"/>
              <w:left w:val="single" w:sz="4" w:space="0" w:color="auto"/>
              <w:bottom w:val="single" w:sz="4" w:space="0" w:color="auto"/>
              <w:right w:val="single" w:sz="4" w:space="0" w:color="auto"/>
            </w:tcBorders>
            <w:hideMark/>
          </w:tcPr>
          <w:p w:rsidR="00196B66" w:rsidRDefault="00196B66" w:rsidP="00EA48C8">
            <w:r>
              <w:t>1.</w:t>
            </w:r>
          </w:p>
        </w:tc>
        <w:tc>
          <w:tcPr>
            <w:tcW w:w="1404" w:type="pct"/>
            <w:tcBorders>
              <w:top w:val="single" w:sz="4" w:space="0" w:color="auto"/>
              <w:left w:val="single" w:sz="4" w:space="0" w:color="auto"/>
              <w:bottom w:val="single" w:sz="4" w:space="0" w:color="auto"/>
              <w:right w:val="single" w:sz="4" w:space="0" w:color="auto"/>
            </w:tcBorders>
            <w:hideMark/>
          </w:tcPr>
          <w:p w:rsidR="00196B66" w:rsidRDefault="00196B66" w:rsidP="00EA48C8">
            <w:r>
              <w:t>Nepieciešamie saistītie tiesību aktu projekti</w:t>
            </w:r>
          </w:p>
        </w:tc>
        <w:tc>
          <w:tcPr>
            <w:tcW w:w="3275" w:type="pct"/>
            <w:tcBorders>
              <w:top w:val="single" w:sz="4" w:space="0" w:color="auto"/>
              <w:left w:val="single" w:sz="4" w:space="0" w:color="auto"/>
              <w:bottom w:val="single" w:sz="4" w:space="0" w:color="auto"/>
              <w:right w:val="single" w:sz="4" w:space="0" w:color="auto"/>
            </w:tcBorders>
          </w:tcPr>
          <w:p w:rsidR="00196B66" w:rsidRPr="00B118CA" w:rsidRDefault="00196B66" w:rsidP="00EA48C8">
            <w:pPr>
              <w:pStyle w:val="Heading3"/>
              <w:shd w:val="clear" w:color="auto" w:fill="FFFFFF"/>
              <w:spacing w:before="0" w:beforeAutospacing="0" w:after="0" w:afterAutospacing="0"/>
              <w:jc w:val="both"/>
              <w:outlineLvl w:val="2"/>
              <w:rPr>
                <w:sz w:val="28"/>
                <w:szCs w:val="28"/>
                <w:u w:val="single"/>
              </w:rPr>
            </w:pPr>
            <w:r w:rsidRPr="00B118CA">
              <w:rPr>
                <w:b w:val="0"/>
                <w:sz w:val="28"/>
                <w:szCs w:val="28"/>
                <w:u w:val="single"/>
              </w:rPr>
              <w:t xml:space="preserve">Ministru kabineta 2003. gada 18. jūnija rīkojumā Nr. 403 </w:t>
            </w:r>
            <w:r w:rsidRPr="00B118CA">
              <w:rPr>
                <w:b w:val="0"/>
                <w:i/>
                <w:sz w:val="28"/>
                <w:szCs w:val="28"/>
                <w:u w:val="single"/>
              </w:rPr>
              <w:t>“</w:t>
            </w:r>
            <w:r w:rsidRPr="00B118CA">
              <w:rPr>
                <w:b w:val="0"/>
                <w:bCs w:val="0"/>
                <w:i/>
                <w:color w:val="414142"/>
                <w:sz w:val="28"/>
                <w:szCs w:val="28"/>
                <w:u w:val="single"/>
                <w:shd w:val="clear" w:color="auto" w:fill="FFFFFF"/>
              </w:rPr>
              <w:t>Par nekustamo īpašumu nodošanu Veselības ministrijas valdījumā”</w:t>
            </w:r>
            <w:r w:rsidRPr="00B118CA">
              <w:rPr>
                <w:rFonts w:ascii="Arial" w:hAnsi="Arial" w:cs="Arial"/>
                <w:b w:val="0"/>
                <w:bCs w:val="0"/>
                <w:color w:val="414142"/>
                <w:sz w:val="35"/>
                <w:szCs w:val="35"/>
                <w:u w:val="single"/>
                <w:shd w:val="clear" w:color="auto" w:fill="FFFFFF"/>
              </w:rPr>
              <w:t xml:space="preserve"> </w:t>
            </w:r>
            <w:r w:rsidRPr="00B118CA">
              <w:rPr>
                <w:b w:val="0"/>
                <w:sz w:val="28"/>
                <w:szCs w:val="28"/>
                <w:u w:val="single"/>
              </w:rPr>
              <w:t xml:space="preserve">un Ministru kabineta 2009. gada 28. maija rīkojumā Nr. 350 </w:t>
            </w:r>
            <w:r w:rsidRPr="00B118CA">
              <w:rPr>
                <w:b w:val="0"/>
                <w:i/>
                <w:sz w:val="28"/>
                <w:szCs w:val="28"/>
                <w:u w:val="single"/>
              </w:rPr>
              <w:t>“</w:t>
            </w:r>
            <w:r w:rsidRPr="00B118CA">
              <w:rPr>
                <w:rStyle w:val="Strong"/>
                <w:i/>
                <w:color w:val="414142"/>
                <w:sz w:val="28"/>
                <w:szCs w:val="28"/>
                <w:u w:val="single"/>
              </w:rPr>
              <w:t xml:space="preserve">Par nekustamo īpašumu saglabāšanu valsts īpašumā un nodošanu Veselības </w:t>
            </w:r>
            <w:r w:rsidRPr="00A15B2A">
              <w:rPr>
                <w:rStyle w:val="Strong"/>
                <w:i/>
                <w:color w:val="414142"/>
                <w:sz w:val="28"/>
                <w:szCs w:val="28"/>
                <w:u w:val="single"/>
              </w:rPr>
              <w:t>ministrijas valdījumā”,</w:t>
            </w:r>
            <w:r w:rsidRPr="00A15B2A">
              <w:rPr>
                <w:b w:val="0"/>
                <w:sz w:val="28"/>
                <w:szCs w:val="28"/>
                <w:u w:val="single"/>
              </w:rPr>
              <w:t xml:space="preserve"> veicami tehniski grozījumi, lai izslēgtu no šiem rīkojumiem nekustamo īpašumu</w:t>
            </w:r>
            <w:r w:rsidR="00A15B2A" w:rsidRPr="00A15B2A">
              <w:rPr>
                <w:b w:val="0"/>
                <w:sz w:val="28"/>
                <w:szCs w:val="28"/>
                <w:u w:val="single"/>
              </w:rPr>
              <w:t xml:space="preserve"> </w:t>
            </w:r>
            <w:r w:rsidR="00A15B2A" w:rsidRPr="00A15B2A">
              <w:rPr>
                <w:b w:val="0"/>
                <w:sz w:val="28"/>
                <w:szCs w:val="28"/>
              </w:rPr>
              <w:t xml:space="preserve">nekustamo īpašumu </w:t>
            </w:r>
            <w:proofErr w:type="spellStart"/>
            <w:r w:rsidR="00A15B2A" w:rsidRPr="00A15B2A">
              <w:rPr>
                <w:b w:val="0"/>
                <w:sz w:val="28"/>
                <w:szCs w:val="28"/>
              </w:rPr>
              <w:t>Sauču</w:t>
            </w:r>
            <w:proofErr w:type="spellEnd"/>
            <w:r w:rsidR="00A15B2A" w:rsidRPr="00A15B2A">
              <w:rPr>
                <w:b w:val="0"/>
                <w:sz w:val="28"/>
                <w:szCs w:val="28"/>
              </w:rPr>
              <w:t xml:space="preserve"> kalna ielā un nekustamo īpašumu Mediķu ielā </w:t>
            </w:r>
            <w:r w:rsidRPr="00A15B2A">
              <w:rPr>
                <w:b w:val="0"/>
                <w:sz w:val="28"/>
                <w:szCs w:val="28"/>
                <w:u w:val="single"/>
              </w:rPr>
              <w:t>Veselības ministrija minētos</w:t>
            </w:r>
            <w:r w:rsidRPr="00B118CA">
              <w:rPr>
                <w:b w:val="0"/>
                <w:sz w:val="28"/>
                <w:szCs w:val="28"/>
                <w:u w:val="single"/>
              </w:rPr>
              <w:t xml:space="preserve"> grozījumus šajos rīkojumos sagatavos vienlaicīgi ar citiem būtiskiem grozījumiem sakarā ar nekustamo īpašumu īpašnieka vai valdītāja maiņu.</w:t>
            </w:r>
          </w:p>
        </w:tc>
      </w:tr>
      <w:tr w:rsidR="00196B66" w:rsidTr="00EA48C8">
        <w:tc>
          <w:tcPr>
            <w:tcW w:w="321" w:type="pct"/>
            <w:tcBorders>
              <w:top w:val="single" w:sz="4" w:space="0" w:color="auto"/>
              <w:left w:val="single" w:sz="4" w:space="0" w:color="auto"/>
              <w:bottom w:val="single" w:sz="4" w:space="0" w:color="auto"/>
              <w:right w:val="single" w:sz="4" w:space="0" w:color="auto"/>
            </w:tcBorders>
            <w:hideMark/>
          </w:tcPr>
          <w:p w:rsidR="00196B66" w:rsidRDefault="00196B66" w:rsidP="00EA48C8">
            <w:r>
              <w:t>2.</w:t>
            </w:r>
          </w:p>
        </w:tc>
        <w:tc>
          <w:tcPr>
            <w:tcW w:w="1404" w:type="pct"/>
            <w:tcBorders>
              <w:top w:val="single" w:sz="4" w:space="0" w:color="auto"/>
              <w:left w:val="single" w:sz="4" w:space="0" w:color="auto"/>
              <w:bottom w:val="single" w:sz="4" w:space="0" w:color="auto"/>
              <w:right w:val="single" w:sz="4" w:space="0" w:color="auto"/>
            </w:tcBorders>
            <w:hideMark/>
          </w:tcPr>
          <w:p w:rsidR="00196B66" w:rsidRDefault="00196B66" w:rsidP="00EA48C8">
            <w:r>
              <w:t>Atbildīgā institūcija</w:t>
            </w:r>
          </w:p>
        </w:tc>
        <w:tc>
          <w:tcPr>
            <w:tcW w:w="3275" w:type="pct"/>
            <w:tcBorders>
              <w:top w:val="single" w:sz="4" w:space="0" w:color="auto"/>
              <w:left w:val="single" w:sz="4" w:space="0" w:color="auto"/>
              <w:bottom w:val="single" w:sz="4" w:space="0" w:color="auto"/>
              <w:right w:val="single" w:sz="4" w:space="0" w:color="auto"/>
            </w:tcBorders>
            <w:hideMark/>
          </w:tcPr>
          <w:p w:rsidR="00196B66" w:rsidRPr="0051691B" w:rsidRDefault="00196B66" w:rsidP="00EA48C8">
            <w:pPr>
              <w:jc w:val="both"/>
              <w:rPr>
                <w:sz w:val="28"/>
                <w:szCs w:val="28"/>
              </w:rPr>
            </w:pPr>
            <w:r w:rsidRPr="0051691B">
              <w:rPr>
                <w:sz w:val="28"/>
                <w:szCs w:val="28"/>
              </w:rPr>
              <w:t>Veselības ministrija</w:t>
            </w:r>
          </w:p>
        </w:tc>
      </w:tr>
      <w:tr w:rsidR="00196B66" w:rsidTr="00EA48C8">
        <w:tc>
          <w:tcPr>
            <w:tcW w:w="321" w:type="pct"/>
            <w:tcBorders>
              <w:top w:val="single" w:sz="4" w:space="0" w:color="auto"/>
              <w:left w:val="single" w:sz="4" w:space="0" w:color="auto"/>
              <w:bottom w:val="single" w:sz="4" w:space="0" w:color="auto"/>
              <w:right w:val="single" w:sz="4" w:space="0" w:color="auto"/>
            </w:tcBorders>
            <w:hideMark/>
          </w:tcPr>
          <w:p w:rsidR="00196B66" w:rsidRDefault="00196B66" w:rsidP="00EA48C8">
            <w:r>
              <w:t>3.</w:t>
            </w:r>
          </w:p>
        </w:tc>
        <w:tc>
          <w:tcPr>
            <w:tcW w:w="1404" w:type="pct"/>
            <w:tcBorders>
              <w:top w:val="single" w:sz="4" w:space="0" w:color="auto"/>
              <w:left w:val="single" w:sz="4" w:space="0" w:color="auto"/>
              <w:bottom w:val="single" w:sz="4" w:space="0" w:color="auto"/>
              <w:right w:val="single" w:sz="4" w:space="0" w:color="auto"/>
            </w:tcBorders>
            <w:hideMark/>
          </w:tcPr>
          <w:p w:rsidR="00196B66" w:rsidRDefault="00196B66" w:rsidP="00EA48C8">
            <w:r>
              <w:t>Cita informācija</w:t>
            </w:r>
          </w:p>
        </w:tc>
        <w:tc>
          <w:tcPr>
            <w:tcW w:w="3275" w:type="pct"/>
            <w:tcBorders>
              <w:top w:val="single" w:sz="4" w:space="0" w:color="auto"/>
              <w:left w:val="single" w:sz="4" w:space="0" w:color="auto"/>
              <w:bottom w:val="single" w:sz="4" w:space="0" w:color="auto"/>
              <w:right w:val="single" w:sz="4" w:space="0" w:color="auto"/>
            </w:tcBorders>
            <w:hideMark/>
          </w:tcPr>
          <w:p w:rsidR="00196B66" w:rsidRPr="0051691B" w:rsidRDefault="00196B66" w:rsidP="00EA48C8">
            <w:pPr>
              <w:jc w:val="both"/>
              <w:rPr>
                <w:sz w:val="28"/>
                <w:szCs w:val="28"/>
              </w:rPr>
            </w:pPr>
            <w:r w:rsidRPr="0051691B">
              <w:rPr>
                <w:sz w:val="28"/>
                <w:szCs w:val="28"/>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E5323B" w:rsidRPr="00E5323B" w:rsidTr="004F0E9B">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1B6A66" w:rsidRPr="009E1AA1" w:rsidTr="004F0E9B">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sidRPr="009E1AA1">
              <w:rPr>
                <w:rFonts w:ascii="Times New Roman" w:eastAsia="Times New Roman" w:hAnsi="Times New Roman" w:cs="Times New Roman"/>
                <w:bCs/>
                <w:iCs/>
                <w:color w:val="414142"/>
                <w:sz w:val="24"/>
                <w:szCs w:val="24"/>
                <w:lang w:val="en-US" w:eastAsia="lv-LV"/>
              </w:rPr>
              <w:t>Projekts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p>
        </w:tc>
      </w:tr>
    </w:tbl>
    <w:p w:rsidR="00196B66" w:rsidRDefault="00E5323B" w:rsidP="00196B66">
      <w:pPr>
        <w:spacing w:after="0" w:line="240" w:lineRule="auto"/>
        <w:rPr>
          <w:sz w:val="28"/>
          <w:szCs w:val="28"/>
        </w:rPr>
      </w:pPr>
      <w:r w:rsidRPr="00E5323B">
        <w:rPr>
          <w:rFonts w:ascii="Times New Roman" w:eastAsia="Times New Roman" w:hAnsi="Times New Roman" w:cs="Times New Roman"/>
          <w:iCs/>
          <w:color w:val="414142"/>
          <w:sz w:val="24"/>
          <w:szCs w:val="24"/>
          <w:lang w:val="en-US" w:eastAsia="lv-LV"/>
        </w:rPr>
        <w:t xml:space="preserve">  </w:t>
      </w:r>
    </w:p>
    <w:tbl>
      <w:tblPr>
        <w:tblW w:w="50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7"/>
        <w:gridCol w:w="1949"/>
        <w:gridCol w:w="6542"/>
      </w:tblGrid>
      <w:tr w:rsidR="00196B66" w:rsidTr="00EA48C8">
        <w:trPr>
          <w:trHeight w:val="336"/>
          <w:tblCellSpacing w:w="15" w:type="dxa"/>
          <w:jc w:val="center"/>
        </w:trPr>
        <w:tc>
          <w:tcPr>
            <w:tcW w:w="4967" w:type="pct"/>
            <w:gridSpan w:val="3"/>
            <w:tcBorders>
              <w:top w:val="single" w:sz="4" w:space="0" w:color="auto"/>
              <w:left w:val="single" w:sz="4" w:space="0" w:color="auto"/>
              <w:bottom w:val="single" w:sz="4" w:space="0" w:color="auto"/>
              <w:right w:val="single" w:sz="4" w:space="0" w:color="auto"/>
            </w:tcBorders>
            <w:vAlign w:val="center"/>
            <w:hideMark/>
          </w:tcPr>
          <w:p w:rsidR="00196B66" w:rsidRPr="00196B66" w:rsidRDefault="00196B66" w:rsidP="00EA48C8">
            <w:pPr>
              <w:spacing w:before="100" w:beforeAutospacing="1" w:after="100" w:afterAutospacing="1" w:line="360" w:lineRule="auto"/>
              <w:ind w:firstLine="300"/>
              <w:jc w:val="center"/>
              <w:rPr>
                <w:rFonts w:ascii="Times New Roman" w:hAnsi="Times New Roman" w:cs="Times New Roman"/>
                <w:b/>
                <w:bCs/>
                <w:sz w:val="28"/>
                <w:szCs w:val="28"/>
              </w:rPr>
            </w:pPr>
            <w:r w:rsidRPr="00196B66">
              <w:rPr>
                <w:rFonts w:ascii="Times New Roman" w:hAnsi="Times New Roman" w:cs="Times New Roman"/>
                <w:b/>
                <w:bCs/>
                <w:sz w:val="28"/>
                <w:szCs w:val="28"/>
              </w:rPr>
              <w:lastRenderedPageBreak/>
              <w:t>VI. Sabiedrības līdzdalība un komunikācijas aktivitātes</w:t>
            </w:r>
          </w:p>
        </w:tc>
      </w:tr>
      <w:tr w:rsidR="00196B66" w:rsidTr="00EA48C8">
        <w:trPr>
          <w:trHeight w:val="432"/>
          <w:tblCellSpacing w:w="15" w:type="dxa"/>
          <w:jc w:val="center"/>
        </w:trPr>
        <w:tc>
          <w:tcPr>
            <w:tcW w:w="427" w:type="pct"/>
            <w:tcBorders>
              <w:top w:val="single" w:sz="4" w:space="0" w:color="auto"/>
              <w:left w:val="single" w:sz="4" w:space="0" w:color="auto"/>
              <w:bottom w:val="single" w:sz="4" w:space="0" w:color="auto"/>
              <w:right w:val="single" w:sz="4" w:space="0" w:color="auto"/>
            </w:tcBorders>
            <w:hideMark/>
          </w:tcPr>
          <w:p w:rsidR="00196B66" w:rsidRDefault="00196B66" w:rsidP="00EA48C8">
            <w:pPr>
              <w:spacing w:line="276" w:lineRule="auto"/>
            </w:pPr>
            <w:r>
              <w:t>1.</w:t>
            </w:r>
          </w:p>
        </w:tc>
        <w:tc>
          <w:tcPr>
            <w:tcW w:w="1035" w:type="pct"/>
            <w:tcBorders>
              <w:top w:val="single" w:sz="4" w:space="0" w:color="auto"/>
              <w:left w:val="single" w:sz="4" w:space="0" w:color="auto"/>
              <w:bottom w:val="single" w:sz="4" w:space="0" w:color="auto"/>
              <w:right w:val="single" w:sz="4" w:space="0" w:color="auto"/>
            </w:tcBorders>
            <w:hideMark/>
          </w:tcPr>
          <w:p w:rsidR="00196B66" w:rsidRPr="00196B66" w:rsidRDefault="00196B66" w:rsidP="00EA48C8">
            <w:pPr>
              <w:spacing w:line="276" w:lineRule="auto"/>
              <w:rPr>
                <w:rFonts w:ascii="Times New Roman" w:hAnsi="Times New Roman" w:cs="Times New Roman"/>
                <w:sz w:val="28"/>
                <w:szCs w:val="28"/>
              </w:rPr>
            </w:pPr>
            <w:r w:rsidRPr="00196B66">
              <w:rPr>
                <w:rFonts w:ascii="Times New Roman" w:hAnsi="Times New Roman" w:cs="Times New Roman"/>
                <w:sz w:val="28"/>
                <w:szCs w:val="28"/>
              </w:rPr>
              <w:t>Plānotās sabiedrības līdzdalības un komunikācijas aktivitātes saistībā ar projektu</w:t>
            </w:r>
          </w:p>
        </w:tc>
        <w:tc>
          <w:tcPr>
            <w:tcW w:w="3473" w:type="pct"/>
            <w:tcBorders>
              <w:top w:val="single" w:sz="4" w:space="0" w:color="auto"/>
              <w:left w:val="single" w:sz="4" w:space="0" w:color="auto"/>
              <w:bottom w:val="single" w:sz="4" w:space="0" w:color="auto"/>
              <w:right w:val="single" w:sz="4" w:space="0" w:color="auto"/>
            </w:tcBorders>
            <w:hideMark/>
          </w:tcPr>
          <w:p w:rsidR="00196B66" w:rsidRPr="00196B66" w:rsidRDefault="00196B66" w:rsidP="00D77D72">
            <w:pPr>
              <w:spacing w:after="0" w:line="240" w:lineRule="auto"/>
              <w:jc w:val="both"/>
              <w:rPr>
                <w:rFonts w:ascii="Times New Roman" w:hAnsi="Times New Roman" w:cs="Times New Roman"/>
                <w:sz w:val="28"/>
                <w:szCs w:val="28"/>
              </w:rPr>
            </w:pPr>
            <w:r w:rsidRPr="00196B66">
              <w:rPr>
                <w:rFonts w:ascii="Times New Roman" w:hAnsi="Times New Roman" w:cs="Times New Roman"/>
                <w:sz w:val="28"/>
                <w:szCs w:val="28"/>
              </w:rPr>
              <w:t xml:space="preserve">Atbilstoši Ministru kabineta </w:t>
            </w:r>
            <w:r w:rsidR="00883FE1">
              <w:rPr>
                <w:rFonts w:ascii="Times New Roman" w:hAnsi="Times New Roman" w:cs="Times New Roman"/>
                <w:sz w:val="28"/>
                <w:szCs w:val="28"/>
              </w:rPr>
              <w:t>25.08.</w:t>
            </w:r>
            <w:r w:rsidRPr="00196B66">
              <w:rPr>
                <w:rFonts w:ascii="Times New Roman" w:hAnsi="Times New Roman" w:cs="Times New Roman"/>
                <w:sz w:val="28"/>
                <w:szCs w:val="28"/>
              </w:rPr>
              <w:t>2009</w:t>
            </w:r>
            <w:r w:rsidR="00883FE1">
              <w:rPr>
                <w:rFonts w:ascii="Times New Roman" w:hAnsi="Times New Roman" w:cs="Times New Roman"/>
                <w:sz w:val="28"/>
                <w:szCs w:val="28"/>
              </w:rPr>
              <w:t>.</w:t>
            </w:r>
            <w:r w:rsidRPr="00196B66">
              <w:rPr>
                <w:rFonts w:ascii="Times New Roman" w:hAnsi="Times New Roman" w:cs="Times New Roman"/>
                <w:sz w:val="28"/>
                <w:szCs w:val="28"/>
              </w:rPr>
              <w:t xml:space="preserve"> noteikumu Nr.</w:t>
            </w:r>
            <w:r w:rsidR="0051691B">
              <w:rPr>
                <w:rFonts w:ascii="Times New Roman" w:hAnsi="Times New Roman" w:cs="Times New Roman"/>
                <w:sz w:val="28"/>
                <w:szCs w:val="28"/>
              </w:rPr>
              <w:t> </w:t>
            </w:r>
            <w:r w:rsidRPr="00196B66">
              <w:rPr>
                <w:rFonts w:ascii="Times New Roman" w:hAnsi="Times New Roman" w:cs="Times New Roman"/>
                <w:sz w:val="28"/>
                <w:szCs w:val="28"/>
              </w:rPr>
              <w:t>970 “Sabiedrības līdzdalības kārtība attīstības plānošanas procesā” 5.</w:t>
            </w:r>
            <w:r w:rsidR="0051691B">
              <w:rPr>
                <w:rFonts w:ascii="Times New Roman" w:hAnsi="Times New Roman" w:cs="Times New Roman"/>
                <w:sz w:val="28"/>
                <w:szCs w:val="28"/>
              </w:rPr>
              <w:t> </w:t>
            </w:r>
            <w:r w:rsidRPr="00196B66">
              <w:rPr>
                <w:rFonts w:ascii="Times New Roman" w:hAnsi="Times New Roman" w:cs="Times New Roman"/>
                <w:sz w:val="28"/>
                <w:szCs w:val="28"/>
              </w:rPr>
              <w:t>punktam sabiedrības līdzdalības kārtība ir piemērojama tiesību aktu projektu izstrādē, kas būtiski maina esošo regulējumu vai paredz ieviest jaunas politiskās iniciatīvas.</w:t>
            </w:r>
          </w:p>
          <w:p w:rsidR="00196B66" w:rsidRPr="00196B66" w:rsidRDefault="00196B66" w:rsidP="00B05822">
            <w:pPr>
              <w:spacing w:after="0" w:line="240" w:lineRule="auto"/>
              <w:jc w:val="both"/>
              <w:rPr>
                <w:rFonts w:ascii="Times New Roman" w:hAnsi="Times New Roman" w:cs="Times New Roman"/>
                <w:sz w:val="28"/>
                <w:szCs w:val="28"/>
              </w:rPr>
            </w:pPr>
            <w:r w:rsidRPr="00196B66">
              <w:rPr>
                <w:rFonts w:ascii="Times New Roman" w:hAnsi="Times New Roman" w:cs="Times New Roman"/>
                <w:sz w:val="28"/>
                <w:szCs w:val="28"/>
              </w:rPr>
              <w:t>Ņemot vērā, ka rīkojuma projekts neatbilst minētajiem kritērijiem, sabiedrības līdzdalības kārtība rīkojuma projekta izstrādē netiek piemērota.</w:t>
            </w:r>
            <w:r w:rsidRPr="00196B66">
              <w:rPr>
                <w:rFonts w:ascii="Times New Roman" w:hAnsi="Times New Roman" w:cs="Times New Roman"/>
                <w:color w:val="1F497D"/>
                <w:sz w:val="28"/>
                <w:szCs w:val="28"/>
              </w:rPr>
              <w:t xml:space="preserve"> </w:t>
            </w:r>
            <w:r w:rsidRPr="00196B66">
              <w:rPr>
                <w:rFonts w:ascii="Times New Roman" w:hAnsi="Times New Roman" w:cs="Times New Roman"/>
                <w:sz w:val="28"/>
                <w:szCs w:val="28"/>
              </w:rPr>
              <w:t xml:space="preserve">Rīkojuma projekts un tā anotācija pēc tā izsludināšanas Valsts sekretāru sanāksmē būs publiski pieejami Ministru kabineta mājas lapā </w:t>
            </w:r>
            <w:r w:rsidR="00B05822">
              <w:rPr>
                <w:rFonts w:ascii="Times New Roman" w:hAnsi="Times New Roman" w:cs="Times New Roman"/>
                <w:sz w:val="28"/>
                <w:szCs w:val="28"/>
              </w:rPr>
              <w:t>–</w:t>
            </w:r>
            <w:r w:rsidRPr="00196B66">
              <w:rPr>
                <w:rFonts w:ascii="Times New Roman" w:hAnsi="Times New Roman" w:cs="Times New Roman"/>
                <w:sz w:val="28"/>
                <w:szCs w:val="28"/>
              </w:rPr>
              <w:t xml:space="preserve"> sadaļā </w:t>
            </w:r>
            <w:r w:rsidRPr="00196B66">
              <w:rPr>
                <w:rFonts w:ascii="Times New Roman" w:hAnsi="Times New Roman" w:cs="Times New Roman"/>
                <w:i/>
                <w:iCs/>
                <w:sz w:val="28"/>
                <w:szCs w:val="28"/>
              </w:rPr>
              <w:t>Tiesību aktu projekti.</w:t>
            </w:r>
          </w:p>
        </w:tc>
      </w:tr>
      <w:tr w:rsidR="00196B66" w:rsidTr="00EA48C8">
        <w:trPr>
          <w:trHeight w:val="264"/>
          <w:tblCellSpacing w:w="15" w:type="dxa"/>
          <w:jc w:val="center"/>
        </w:trPr>
        <w:tc>
          <w:tcPr>
            <w:tcW w:w="427" w:type="pct"/>
            <w:tcBorders>
              <w:top w:val="single" w:sz="4" w:space="0" w:color="auto"/>
              <w:left w:val="single" w:sz="4" w:space="0" w:color="auto"/>
              <w:bottom w:val="single" w:sz="4" w:space="0" w:color="auto"/>
              <w:right w:val="single" w:sz="4" w:space="0" w:color="auto"/>
            </w:tcBorders>
            <w:hideMark/>
          </w:tcPr>
          <w:p w:rsidR="00196B66" w:rsidRDefault="00196B66" w:rsidP="00EA48C8">
            <w:pPr>
              <w:spacing w:line="276" w:lineRule="auto"/>
            </w:pPr>
            <w:r>
              <w:t>2.</w:t>
            </w:r>
          </w:p>
        </w:tc>
        <w:tc>
          <w:tcPr>
            <w:tcW w:w="1035" w:type="pct"/>
            <w:tcBorders>
              <w:top w:val="single" w:sz="4" w:space="0" w:color="auto"/>
              <w:left w:val="single" w:sz="4" w:space="0" w:color="auto"/>
              <w:bottom w:val="single" w:sz="4" w:space="0" w:color="auto"/>
              <w:right w:val="single" w:sz="4" w:space="0" w:color="auto"/>
            </w:tcBorders>
            <w:hideMark/>
          </w:tcPr>
          <w:p w:rsidR="00196B66" w:rsidRPr="00196B66" w:rsidRDefault="00196B66" w:rsidP="00EA48C8">
            <w:pPr>
              <w:spacing w:line="276" w:lineRule="auto"/>
              <w:rPr>
                <w:rFonts w:ascii="Times New Roman" w:hAnsi="Times New Roman" w:cs="Times New Roman"/>
                <w:sz w:val="28"/>
                <w:szCs w:val="28"/>
              </w:rPr>
            </w:pPr>
            <w:r w:rsidRPr="00196B66">
              <w:rPr>
                <w:rFonts w:ascii="Times New Roman" w:hAnsi="Times New Roman" w:cs="Times New Roman"/>
                <w:sz w:val="28"/>
                <w:szCs w:val="28"/>
              </w:rPr>
              <w:t>Sabiedrības līdzdalība projekta izstrādē</w:t>
            </w:r>
          </w:p>
        </w:tc>
        <w:tc>
          <w:tcPr>
            <w:tcW w:w="3473" w:type="pct"/>
            <w:tcBorders>
              <w:top w:val="single" w:sz="4" w:space="0" w:color="auto"/>
              <w:left w:val="single" w:sz="4" w:space="0" w:color="auto"/>
              <w:bottom w:val="single" w:sz="4" w:space="0" w:color="auto"/>
              <w:right w:val="single" w:sz="4" w:space="0" w:color="auto"/>
            </w:tcBorders>
            <w:hideMark/>
          </w:tcPr>
          <w:p w:rsidR="00196B66" w:rsidRPr="00196B66" w:rsidRDefault="00196B66" w:rsidP="00EA48C8">
            <w:pPr>
              <w:spacing w:line="276" w:lineRule="auto"/>
              <w:jc w:val="both"/>
              <w:rPr>
                <w:rFonts w:ascii="Times New Roman" w:hAnsi="Times New Roman" w:cs="Times New Roman"/>
                <w:sz w:val="28"/>
                <w:szCs w:val="28"/>
              </w:rPr>
            </w:pPr>
            <w:r w:rsidRPr="00196B66">
              <w:rPr>
                <w:rFonts w:ascii="Times New Roman" w:hAnsi="Times New Roman" w:cs="Times New Roman"/>
                <w:sz w:val="28"/>
                <w:szCs w:val="28"/>
              </w:rPr>
              <w:t>Rīkojuma projektā risinātie jautājumi neparedz ieviest izmaiņas, kas varētu ietekmēt sabiedrības intereses.</w:t>
            </w:r>
          </w:p>
        </w:tc>
      </w:tr>
      <w:tr w:rsidR="00196B66" w:rsidTr="00EA48C8">
        <w:trPr>
          <w:trHeight w:val="372"/>
          <w:tblCellSpacing w:w="15" w:type="dxa"/>
          <w:jc w:val="center"/>
        </w:trPr>
        <w:tc>
          <w:tcPr>
            <w:tcW w:w="427" w:type="pct"/>
            <w:tcBorders>
              <w:top w:val="single" w:sz="4" w:space="0" w:color="auto"/>
              <w:left w:val="single" w:sz="4" w:space="0" w:color="auto"/>
              <w:bottom w:val="single" w:sz="4" w:space="0" w:color="auto"/>
              <w:right w:val="single" w:sz="4" w:space="0" w:color="auto"/>
            </w:tcBorders>
            <w:hideMark/>
          </w:tcPr>
          <w:p w:rsidR="00196B66" w:rsidRDefault="00196B66" w:rsidP="00EA48C8">
            <w:pPr>
              <w:spacing w:line="276" w:lineRule="auto"/>
            </w:pPr>
            <w:r>
              <w:t>3.</w:t>
            </w:r>
          </w:p>
        </w:tc>
        <w:tc>
          <w:tcPr>
            <w:tcW w:w="1035" w:type="pct"/>
            <w:tcBorders>
              <w:top w:val="single" w:sz="4" w:space="0" w:color="auto"/>
              <w:left w:val="single" w:sz="4" w:space="0" w:color="auto"/>
              <w:bottom w:val="single" w:sz="4" w:space="0" w:color="auto"/>
              <w:right w:val="single" w:sz="4" w:space="0" w:color="auto"/>
            </w:tcBorders>
            <w:hideMark/>
          </w:tcPr>
          <w:p w:rsidR="00196B66" w:rsidRPr="00196B66" w:rsidRDefault="00196B66" w:rsidP="00EA48C8">
            <w:pPr>
              <w:spacing w:line="276" w:lineRule="auto"/>
              <w:rPr>
                <w:rFonts w:ascii="Times New Roman" w:hAnsi="Times New Roman" w:cs="Times New Roman"/>
                <w:sz w:val="28"/>
                <w:szCs w:val="28"/>
              </w:rPr>
            </w:pPr>
            <w:r w:rsidRPr="00196B66">
              <w:rPr>
                <w:rFonts w:ascii="Times New Roman" w:hAnsi="Times New Roman" w:cs="Times New Roman"/>
                <w:sz w:val="28"/>
                <w:szCs w:val="28"/>
              </w:rPr>
              <w:t>Sabiedrības līdzdalības rezultāti</w:t>
            </w:r>
          </w:p>
        </w:tc>
        <w:tc>
          <w:tcPr>
            <w:tcW w:w="3473" w:type="pct"/>
            <w:tcBorders>
              <w:top w:val="single" w:sz="4" w:space="0" w:color="auto"/>
              <w:left w:val="single" w:sz="4" w:space="0" w:color="auto"/>
              <w:bottom w:val="single" w:sz="4" w:space="0" w:color="auto"/>
              <w:right w:val="single" w:sz="4" w:space="0" w:color="auto"/>
            </w:tcBorders>
            <w:hideMark/>
          </w:tcPr>
          <w:p w:rsidR="00196B66" w:rsidRPr="00196B66" w:rsidRDefault="00196B66" w:rsidP="00EA48C8">
            <w:pPr>
              <w:spacing w:line="276" w:lineRule="auto"/>
              <w:jc w:val="both"/>
              <w:rPr>
                <w:rFonts w:ascii="Times New Roman" w:hAnsi="Times New Roman" w:cs="Times New Roman"/>
                <w:sz w:val="28"/>
                <w:szCs w:val="28"/>
              </w:rPr>
            </w:pPr>
            <w:r w:rsidRPr="00196B66">
              <w:rPr>
                <w:rFonts w:ascii="Times New Roman" w:hAnsi="Times New Roman" w:cs="Times New Roman"/>
                <w:sz w:val="28"/>
                <w:szCs w:val="28"/>
              </w:rPr>
              <w:t>Projekts šo jomu neskar.</w:t>
            </w:r>
          </w:p>
        </w:tc>
      </w:tr>
      <w:tr w:rsidR="00196B66" w:rsidTr="00EA48C8">
        <w:trPr>
          <w:trHeight w:val="372"/>
          <w:tblCellSpacing w:w="15" w:type="dxa"/>
          <w:jc w:val="center"/>
        </w:trPr>
        <w:tc>
          <w:tcPr>
            <w:tcW w:w="427" w:type="pct"/>
            <w:tcBorders>
              <w:top w:val="single" w:sz="4" w:space="0" w:color="auto"/>
              <w:left w:val="single" w:sz="4" w:space="0" w:color="auto"/>
              <w:bottom w:val="single" w:sz="4" w:space="0" w:color="auto"/>
              <w:right w:val="single" w:sz="4" w:space="0" w:color="auto"/>
            </w:tcBorders>
            <w:hideMark/>
          </w:tcPr>
          <w:p w:rsidR="00196B66" w:rsidRDefault="00196B66" w:rsidP="00EA48C8">
            <w:pPr>
              <w:spacing w:line="276" w:lineRule="auto"/>
            </w:pPr>
            <w:r>
              <w:t>4.</w:t>
            </w:r>
          </w:p>
        </w:tc>
        <w:tc>
          <w:tcPr>
            <w:tcW w:w="1035" w:type="pct"/>
            <w:tcBorders>
              <w:top w:val="single" w:sz="4" w:space="0" w:color="auto"/>
              <w:left w:val="single" w:sz="4" w:space="0" w:color="auto"/>
              <w:bottom w:val="single" w:sz="4" w:space="0" w:color="auto"/>
              <w:right w:val="single" w:sz="4" w:space="0" w:color="auto"/>
            </w:tcBorders>
            <w:hideMark/>
          </w:tcPr>
          <w:p w:rsidR="00196B66" w:rsidRPr="00196B66" w:rsidRDefault="00196B66" w:rsidP="00EA48C8">
            <w:pPr>
              <w:spacing w:line="276" w:lineRule="auto"/>
              <w:rPr>
                <w:rFonts w:ascii="Times New Roman" w:hAnsi="Times New Roman" w:cs="Times New Roman"/>
                <w:sz w:val="28"/>
                <w:szCs w:val="28"/>
              </w:rPr>
            </w:pPr>
            <w:r w:rsidRPr="00196B66">
              <w:rPr>
                <w:rFonts w:ascii="Times New Roman" w:hAnsi="Times New Roman" w:cs="Times New Roman"/>
                <w:sz w:val="28"/>
                <w:szCs w:val="28"/>
              </w:rPr>
              <w:t>Cita informācija</w:t>
            </w:r>
          </w:p>
        </w:tc>
        <w:tc>
          <w:tcPr>
            <w:tcW w:w="3473" w:type="pct"/>
            <w:tcBorders>
              <w:top w:val="single" w:sz="4" w:space="0" w:color="auto"/>
              <w:left w:val="single" w:sz="4" w:space="0" w:color="auto"/>
              <w:bottom w:val="single" w:sz="4" w:space="0" w:color="auto"/>
              <w:right w:val="single" w:sz="4" w:space="0" w:color="auto"/>
            </w:tcBorders>
            <w:hideMark/>
          </w:tcPr>
          <w:p w:rsidR="00196B66" w:rsidRPr="00196B66" w:rsidRDefault="00196B66" w:rsidP="00EA48C8">
            <w:pPr>
              <w:spacing w:before="100" w:beforeAutospacing="1" w:after="100" w:afterAutospacing="1" w:line="276" w:lineRule="auto"/>
              <w:jc w:val="both"/>
              <w:rPr>
                <w:rFonts w:ascii="Times New Roman" w:hAnsi="Times New Roman" w:cs="Times New Roman"/>
                <w:sz w:val="28"/>
                <w:szCs w:val="28"/>
              </w:rPr>
            </w:pPr>
            <w:r w:rsidRPr="00196B66">
              <w:rPr>
                <w:rFonts w:ascii="Times New Roman" w:hAnsi="Times New Roman" w:cs="Times New Roman"/>
                <w:sz w:val="28"/>
                <w:szCs w:val="28"/>
              </w:rPr>
              <w:t>Nav</w:t>
            </w:r>
          </w:p>
        </w:tc>
      </w:tr>
    </w:tbl>
    <w:p w:rsidR="00812A36" w:rsidRPr="00812A36" w:rsidRDefault="00812A36" w:rsidP="00812A36">
      <w:pPr>
        <w:jc w:val="both"/>
        <w:rPr>
          <w:rFonts w:ascii="Times New Roman" w:hAnsi="Times New Roman" w:cs="Times New Roman"/>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693"/>
        <w:gridCol w:w="6094"/>
      </w:tblGrid>
      <w:tr w:rsidR="00812A36" w:rsidRPr="00812A36" w:rsidTr="000D4D1D">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12A36" w:rsidRPr="00812A36" w:rsidRDefault="00812A36" w:rsidP="00EA48C8">
            <w:pPr>
              <w:spacing w:before="100" w:beforeAutospacing="1" w:after="100" w:afterAutospacing="1" w:line="360" w:lineRule="auto"/>
              <w:ind w:firstLine="300"/>
              <w:jc w:val="center"/>
              <w:rPr>
                <w:rFonts w:ascii="Times New Roman" w:hAnsi="Times New Roman" w:cs="Times New Roman"/>
                <w:b/>
                <w:bCs/>
                <w:sz w:val="28"/>
                <w:szCs w:val="28"/>
              </w:rPr>
            </w:pPr>
            <w:r w:rsidRPr="00812A36">
              <w:rPr>
                <w:rFonts w:ascii="Times New Roman" w:hAnsi="Times New Roman" w:cs="Times New Roman"/>
                <w:b/>
                <w:bCs/>
                <w:sz w:val="28"/>
                <w:szCs w:val="28"/>
              </w:rPr>
              <w:t>VII. Tiesību akta projekta izpildes nodrošināšana un tās ietekme uz institūcijām</w:t>
            </w:r>
          </w:p>
        </w:tc>
      </w:tr>
      <w:tr w:rsidR="00812A36" w:rsidRPr="00812A36" w:rsidTr="000D4D1D">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rPr>
                <w:rFonts w:ascii="Times New Roman" w:hAnsi="Times New Roman" w:cs="Times New Roman"/>
                <w:sz w:val="28"/>
                <w:szCs w:val="28"/>
              </w:rPr>
            </w:pPr>
            <w:r w:rsidRPr="00812A36">
              <w:rPr>
                <w:rFonts w:ascii="Times New Roman" w:hAnsi="Times New Roman" w:cs="Times New Roman"/>
                <w:sz w:val="28"/>
                <w:szCs w:val="28"/>
              </w:rPr>
              <w:t>1.</w:t>
            </w:r>
          </w:p>
        </w:tc>
        <w:tc>
          <w:tcPr>
            <w:tcW w:w="1439"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rPr>
                <w:rFonts w:ascii="Times New Roman" w:hAnsi="Times New Roman" w:cs="Times New Roman"/>
                <w:sz w:val="28"/>
                <w:szCs w:val="28"/>
              </w:rPr>
            </w:pPr>
            <w:r w:rsidRPr="00812A36">
              <w:rPr>
                <w:rFonts w:ascii="Times New Roman" w:hAnsi="Times New Roman" w:cs="Times New Roman"/>
                <w:sz w:val="28"/>
                <w:szCs w:val="28"/>
              </w:rPr>
              <w:t>Projekta izpildē iesaistītās institūcijas</w:t>
            </w:r>
          </w:p>
        </w:tc>
        <w:tc>
          <w:tcPr>
            <w:tcW w:w="3257"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jc w:val="both"/>
              <w:rPr>
                <w:rFonts w:ascii="Times New Roman" w:hAnsi="Times New Roman" w:cs="Times New Roman"/>
                <w:sz w:val="28"/>
                <w:szCs w:val="28"/>
              </w:rPr>
            </w:pPr>
            <w:r w:rsidRPr="00812A36">
              <w:rPr>
                <w:rFonts w:ascii="Times New Roman" w:hAnsi="Times New Roman" w:cs="Times New Roman"/>
                <w:color w:val="000000"/>
                <w:sz w:val="28"/>
                <w:szCs w:val="28"/>
              </w:rPr>
              <w:t>Rīkojuma izpildi nodrošinās Veselības ministrija un Rēzeknes pilsētas dome</w:t>
            </w:r>
          </w:p>
        </w:tc>
      </w:tr>
      <w:tr w:rsidR="00812A36" w:rsidRPr="00812A36" w:rsidTr="000D4D1D">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rPr>
                <w:rFonts w:ascii="Times New Roman" w:hAnsi="Times New Roman" w:cs="Times New Roman"/>
                <w:sz w:val="28"/>
                <w:szCs w:val="28"/>
              </w:rPr>
            </w:pPr>
            <w:r w:rsidRPr="00812A36">
              <w:rPr>
                <w:rFonts w:ascii="Times New Roman" w:hAnsi="Times New Roman" w:cs="Times New Roman"/>
                <w:sz w:val="28"/>
                <w:szCs w:val="28"/>
              </w:rPr>
              <w:t>2.</w:t>
            </w:r>
          </w:p>
        </w:tc>
        <w:tc>
          <w:tcPr>
            <w:tcW w:w="1439"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rPr>
                <w:rFonts w:ascii="Times New Roman" w:hAnsi="Times New Roman" w:cs="Times New Roman"/>
                <w:sz w:val="28"/>
                <w:szCs w:val="28"/>
              </w:rPr>
            </w:pPr>
            <w:r w:rsidRPr="00812A36">
              <w:rPr>
                <w:rFonts w:ascii="Times New Roman" w:hAnsi="Times New Roman" w:cs="Times New Roman"/>
                <w:sz w:val="28"/>
                <w:szCs w:val="28"/>
              </w:rPr>
              <w:t xml:space="preserve">Projekta izpildes ietekme uz pārvaldes funkcijām un institucionālo struktūru. </w:t>
            </w:r>
          </w:p>
          <w:p w:rsidR="00812A36" w:rsidRPr="00812A36" w:rsidRDefault="00812A36" w:rsidP="00EA48C8">
            <w:pPr>
              <w:rPr>
                <w:rFonts w:ascii="Times New Roman" w:hAnsi="Times New Roman" w:cs="Times New Roman"/>
                <w:sz w:val="28"/>
                <w:szCs w:val="28"/>
              </w:rPr>
            </w:pPr>
            <w:r w:rsidRPr="00812A36">
              <w:rPr>
                <w:rFonts w:ascii="Times New Roman" w:hAnsi="Times New Roman" w:cs="Times New Roman"/>
                <w:sz w:val="28"/>
                <w:szCs w:val="28"/>
              </w:rPr>
              <w:t xml:space="preserve">Jaunu institūciju izveide, esošu institūciju likvidācija vai reorganizācija, to </w:t>
            </w:r>
            <w:r w:rsidRPr="00812A36">
              <w:rPr>
                <w:rFonts w:ascii="Times New Roman" w:hAnsi="Times New Roman" w:cs="Times New Roman"/>
                <w:sz w:val="28"/>
                <w:szCs w:val="28"/>
              </w:rPr>
              <w:lastRenderedPageBreak/>
              <w:t>ietekme uz institūcijas cilvēkresursiem</w:t>
            </w:r>
          </w:p>
        </w:tc>
        <w:tc>
          <w:tcPr>
            <w:tcW w:w="3257"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jc w:val="both"/>
              <w:rPr>
                <w:rFonts w:ascii="Times New Roman" w:hAnsi="Times New Roman" w:cs="Times New Roman"/>
                <w:sz w:val="28"/>
                <w:szCs w:val="28"/>
              </w:rPr>
            </w:pPr>
            <w:r w:rsidRPr="00812A36">
              <w:rPr>
                <w:rFonts w:ascii="Times New Roman" w:hAnsi="Times New Roman" w:cs="Times New Roman"/>
                <w:sz w:val="28"/>
                <w:szCs w:val="28"/>
              </w:rPr>
              <w:lastRenderedPageBreak/>
              <w:t>Rīkojuma projekts šo jomu neskar</w:t>
            </w:r>
          </w:p>
        </w:tc>
      </w:tr>
      <w:tr w:rsidR="00812A36" w:rsidRPr="00812A36" w:rsidTr="000D4D1D">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rPr>
                <w:rFonts w:ascii="Times New Roman" w:hAnsi="Times New Roman" w:cs="Times New Roman"/>
                <w:sz w:val="28"/>
                <w:szCs w:val="28"/>
              </w:rPr>
            </w:pPr>
            <w:r w:rsidRPr="00812A36">
              <w:rPr>
                <w:rFonts w:ascii="Times New Roman" w:hAnsi="Times New Roman" w:cs="Times New Roman"/>
                <w:sz w:val="28"/>
                <w:szCs w:val="28"/>
              </w:rPr>
              <w:t>3.</w:t>
            </w:r>
          </w:p>
        </w:tc>
        <w:tc>
          <w:tcPr>
            <w:tcW w:w="1439"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rPr>
                <w:rFonts w:ascii="Times New Roman" w:hAnsi="Times New Roman" w:cs="Times New Roman"/>
                <w:sz w:val="28"/>
                <w:szCs w:val="28"/>
              </w:rPr>
            </w:pPr>
            <w:r w:rsidRPr="00812A36">
              <w:rPr>
                <w:rFonts w:ascii="Times New Roman" w:hAnsi="Times New Roman" w:cs="Times New Roman"/>
                <w:sz w:val="28"/>
                <w:szCs w:val="28"/>
              </w:rPr>
              <w:t>Cita informācija</w:t>
            </w:r>
          </w:p>
        </w:tc>
        <w:tc>
          <w:tcPr>
            <w:tcW w:w="3257"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spacing w:before="100" w:beforeAutospacing="1" w:after="100" w:afterAutospacing="1" w:line="360" w:lineRule="auto"/>
              <w:rPr>
                <w:rFonts w:ascii="Times New Roman" w:hAnsi="Times New Roman" w:cs="Times New Roman"/>
                <w:sz w:val="28"/>
                <w:szCs w:val="28"/>
              </w:rPr>
            </w:pPr>
            <w:r w:rsidRPr="00812A36">
              <w:rPr>
                <w:rFonts w:ascii="Times New Roman" w:hAnsi="Times New Roman" w:cs="Times New Roman"/>
                <w:sz w:val="28"/>
                <w:szCs w:val="28"/>
              </w:rPr>
              <w:t>Nav</w:t>
            </w:r>
          </w:p>
        </w:tc>
      </w:tr>
    </w:tbl>
    <w:p w:rsidR="00812A36" w:rsidRPr="00812A36" w:rsidRDefault="00812A36" w:rsidP="00812A36">
      <w:pPr>
        <w:jc w:val="center"/>
        <w:rPr>
          <w:rFonts w:ascii="Times New Roman" w:hAnsi="Times New Roman" w:cs="Times New Roman"/>
          <w:bCs/>
          <w:i/>
          <w:sz w:val="28"/>
          <w:szCs w:val="28"/>
        </w:rPr>
      </w:pPr>
    </w:p>
    <w:p w:rsidR="000B51CE" w:rsidRDefault="000B51CE" w:rsidP="000B51CE">
      <w:pPr>
        <w:rPr>
          <w:rFonts w:ascii="Times New Roman" w:hAnsi="Times New Roman"/>
          <w:sz w:val="28"/>
          <w:szCs w:val="28"/>
        </w:rPr>
      </w:pPr>
      <w:r>
        <w:rPr>
          <w:rFonts w:ascii="Times New Roman" w:hAnsi="Times New Roman"/>
          <w:sz w:val="28"/>
          <w:szCs w:val="28"/>
        </w:rPr>
        <w:t>Veselības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Anda </w:t>
      </w:r>
      <w:proofErr w:type="spellStart"/>
      <w:r>
        <w:rPr>
          <w:rFonts w:ascii="Times New Roman" w:hAnsi="Times New Roman"/>
          <w:sz w:val="28"/>
          <w:szCs w:val="28"/>
        </w:rPr>
        <w:t>Čakša</w:t>
      </w:r>
      <w:proofErr w:type="spellEnd"/>
    </w:p>
    <w:p w:rsidR="006C6A9B" w:rsidRDefault="006C6A9B" w:rsidP="000B51CE">
      <w:pPr>
        <w:spacing w:after="0" w:line="240" w:lineRule="auto"/>
        <w:rPr>
          <w:rFonts w:ascii="Times New Roman" w:eastAsia="Times New Roman" w:hAnsi="Times New Roman"/>
          <w:sz w:val="28"/>
          <w:szCs w:val="28"/>
        </w:rPr>
      </w:pPr>
    </w:p>
    <w:p w:rsidR="00E5323B" w:rsidRPr="00812A36" w:rsidRDefault="000B51CE" w:rsidP="000B51CE">
      <w:pPr>
        <w:spacing w:after="0" w:line="240" w:lineRule="auto"/>
        <w:rPr>
          <w:rFonts w:ascii="Times New Roman" w:hAnsi="Times New Roman" w:cs="Times New Roman"/>
          <w:sz w:val="28"/>
          <w:szCs w:val="28"/>
        </w:rPr>
      </w:pPr>
      <w:r w:rsidRPr="003955E4">
        <w:rPr>
          <w:rFonts w:ascii="Times New Roman" w:eastAsia="Times New Roman" w:hAnsi="Times New Roman"/>
          <w:sz w:val="28"/>
          <w:szCs w:val="28"/>
        </w:rPr>
        <w:t>Vīza:</w:t>
      </w:r>
      <w:r>
        <w:rPr>
          <w:rFonts w:ascii="Times New Roman" w:eastAsia="Times New Roman" w:hAnsi="Times New Roman"/>
          <w:sz w:val="28"/>
          <w:szCs w:val="28"/>
        </w:rPr>
        <w:t> </w:t>
      </w:r>
      <w:r w:rsidRPr="003955E4">
        <w:rPr>
          <w:rFonts w:ascii="Times New Roman" w:eastAsia="Times New Roman" w:hAnsi="Times New Roman"/>
          <w:sz w:val="28"/>
          <w:szCs w:val="28"/>
        </w:rPr>
        <w:t>Valsts sekretār</w:t>
      </w:r>
      <w:r>
        <w:rPr>
          <w:rFonts w:ascii="Times New Roman" w:eastAsia="Times New Roman" w:hAnsi="Times New Roman"/>
          <w:sz w:val="28"/>
          <w:szCs w:val="28"/>
        </w:rPr>
        <w:t>s</w:t>
      </w:r>
      <w:r w:rsidRPr="003955E4">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Aivars Lapiņš</w:t>
      </w: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CD3995" w:rsidRDefault="00CD3995"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A15B2A" w:rsidRDefault="00A15B2A"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894C55" w:rsidRDefault="005E1FFC"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I.Bru</w:t>
      </w:r>
      <w:r w:rsidR="006C6A9B">
        <w:rPr>
          <w:rFonts w:ascii="Times New Roman" w:hAnsi="Times New Roman" w:cs="Times New Roman"/>
          <w:sz w:val="24"/>
          <w:szCs w:val="28"/>
        </w:rPr>
        <w:t>vere</w:t>
      </w:r>
      <w:proofErr w:type="spellEnd"/>
      <w:r w:rsidR="006C6A9B">
        <w:rPr>
          <w:rFonts w:ascii="Times New Roman" w:hAnsi="Times New Roman" w:cs="Times New Roman"/>
          <w:sz w:val="24"/>
          <w:szCs w:val="28"/>
        </w:rPr>
        <w:t xml:space="preserve"> 67876061</w:t>
      </w:r>
    </w:p>
    <w:p w:rsidR="00894C55" w:rsidRPr="00894C55" w:rsidRDefault="006C6A9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Ieva.Bruvere</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C8" w:rsidRDefault="00EA48C8" w:rsidP="00894C55">
      <w:pPr>
        <w:spacing w:after="0" w:line="240" w:lineRule="auto"/>
      </w:pPr>
      <w:r>
        <w:separator/>
      </w:r>
    </w:p>
  </w:endnote>
  <w:endnote w:type="continuationSeparator" w:id="0">
    <w:p w:rsidR="00EA48C8" w:rsidRDefault="00EA48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C8" w:rsidRPr="00894C55" w:rsidRDefault="00B05822">
    <w:pPr>
      <w:pStyle w:val="Footer"/>
      <w:rPr>
        <w:rFonts w:ascii="Times New Roman" w:hAnsi="Times New Roman" w:cs="Times New Roman"/>
        <w:sz w:val="20"/>
        <w:szCs w:val="20"/>
      </w:rPr>
    </w:pPr>
    <w:r>
      <w:rPr>
        <w:rFonts w:ascii="Times New Roman" w:hAnsi="Times New Roman" w:cs="Times New Roman"/>
        <w:sz w:val="20"/>
        <w:szCs w:val="20"/>
      </w:rPr>
      <w:t>MKanot_29</w:t>
    </w:r>
    <w:r w:rsidR="00EA48C8">
      <w:rPr>
        <w:rFonts w:ascii="Times New Roman" w:hAnsi="Times New Roman" w:cs="Times New Roman"/>
        <w:sz w:val="20"/>
        <w:szCs w:val="20"/>
      </w:rPr>
      <w:t>0</w:t>
    </w:r>
    <w:r w:rsidR="008E22B8">
      <w:rPr>
        <w:rFonts w:ascii="Times New Roman" w:hAnsi="Times New Roman" w:cs="Times New Roman"/>
        <w:sz w:val="20"/>
        <w:szCs w:val="20"/>
      </w:rPr>
      <w:t>5</w:t>
    </w:r>
    <w:r w:rsidR="00EA48C8">
      <w:rPr>
        <w:rFonts w:ascii="Times New Roman" w:hAnsi="Times New Roman" w:cs="Times New Roman"/>
        <w:sz w:val="20"/>
        <w:szCs w:val="20"/>
      </w:rPr>
      <w:t>18_saucu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C8" w:rsidRPr="009A2654" w:rsidRDefault="00B05822">
    <w:pPr>
      <w:pStyle w:val="Footer"/>
      <w:rPr>
        <w:rFonts w:ascii="Times New Roman" w:hAnsi="Times New Roman" w:cs="Times New Roman"/>
        <w:sz w:val="20"/>
        <w:szCs w:val="20"/>
      </w:rPr>
    </w:pPr>
    <w:r>
      <w:rPr>
        <w:rFonts w:ascii="Times New Roman" w:hAnsi="Times New Roman" w:cs="Times New Roman"/>
        <w:sz w:val="20"/>
        <w:szCs w:val="20"/>
      </w:rPr>
      <w:t>MKanot_29</w:t>
    </w:r>
    <w:r w:rsidR="00EA48C8">
      <w:rPr>
        <w:rFonts w:ascii="Times New Roman" w:hAnsi="Times New Roman" w:cs="Times New Roman"/>
        <w:sz w:val="20"/>
        <w:szCs w:val="20"/>
      </w:rPr>
      <w:t>0</w:t>
    </w:r>
    <w:r w:rsidR="008E22B8">
      <w:rPr>
        <w:rFonts w:ascii="Times New Roman" w:hAnsi="Times New Roman" w:cs="Times New Roman"/>
        <w:sz w:val="20"/>
        <w:szCs w:val="20"/>
      </w:rPr>
      <w:t>5</w:t>
    </w:r>
    <w:r w:rsidR="00EA48C8">
      <w:rPr>
        <w:rFonts w:ascii="Times New Roman" w:hAnsi="Times New Roman" w:cs="Times New Roman"/>
        <w:sz w:val="20"/>
        <w:szCs w:val="20"/>
      </w:rPr>
      <w:t>18_nosaukums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C8" w:rsidRDefault="00EA48C8" w:rsidP="00894C55">
      <w:pPr>
        <w:spacing w:after="0" w:line="240" w:lineRule="auto"/>
      </w:pPr>
      <w:r>
        <w:separator/>
      </w:r>
    </w:p>
  </w:footnote>
  <w:footnote w:type="continuationSeparator" w:id="0">
    <w:p w:rsidR="00EA48C8" w:rsidRDefault="00EA48C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A48C8" w:rsidRPr="00C25B49" w:rsidRDefault="00EA48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B231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894C55"/>
    <w:rsid w:val="00031812"/>
    <w:rsid w:val="00097BB4"/>
    <w:rsid w:val="000B51CE"/>
    <w:rsid w:val="000D4D1D"/>
    <w:rsid w:val="000E0C67"/>
    <w:rsid w:val="00141F70"/>
    <w:rsid w:val="001512E3"/>
    <w:rsid w:val="00196B66"/>
    <w:rsid w:val="001B6A66"/>
    <w:rsid w:val="001C034B"/>
    <w:rsid w:val="00204813"/>
    <w:rsid w:val="00234A5F"/>
    <w:rsid w:val="00243426"/>
    <w:rsid w:val="00243AF3"/>
    <w:rsid w:val="00267B6C"/>
    <w:rsid w:val="002B5A91"/>
    <w:rsid w:val="002E1C05"/>
    <w:rsid w:val="002F4CCB"/>
    <w:rsid w:val="0032181A"/>
    <w:rsid w:val="00356587"/>
    <w:rsid w:val="003721A1"/>
    <w:rsid w:val="003B0BF9"/>
    <w:rsid w:val="003E0791"/>
    <w:rsid w:val="003F28AC"/>
    <w:rsid w:val="00400892"/>
    <w:rsid w:val="00416AE1"/>
    <w:rsid w:val="004431E6"/>
    <w:rsid w:val="004454FE"/>
    <w:rsid w:val="00456E40"/>
    <w:rsid w:val="00471F27"/>
    <w:rsid w:val="004C184B"/>
    <w:rsid w:val="004D45B2"/>
    <w:rsid w:val="004E49BD"/>
    <w:rsid w:val="004E4A76"/>
    <w:rsid w:val="004F0E9B"/>
    <w:rsid w:val="0050178F"/>
    <w:rsid w:val="005069B9"/>
    <w:rsid w:val="0051225E"/>
    <w:rsid w:val="0051691B"/>
    <w:rsid w:val="00566F2C"/>
    <w:rsid w:val="0057421C"/>
    <w:rsid w:val="00584EE3"/>
    <w:rsid w:val="005B4775"/>
    <w:rsid w:val="005E1FFC"/>
    <w:rsid w:val="005F3285"/>
    <w:rsid w:val="00600EDF"/>
    <w:rsid w:val="00667B97"/>
    <w:rsid w:val="00686063"/>
    <w:rsid w:val="00692FB0"/>
    <w:rsid w:val="006A32F7"/>
    <w:rsid w:val="006C6A9B"/>
    <w:rsid w:val="006E1081"/>
    <w:rsid w:val="00720585"/>
    <w:rsid w:val="0076582F"/>
    <w:rsid w:val="007723EE"/>
    <w:rsid w:val="00773AF6"/>
    <w:rsid w:val="00775290"/>
    <w:rsid w:val="0079449B"/>
    <w:rsid w:val="00795F71"/>
    <w:rsid w:val="007E73AB"/>
    <w:rsid w:val="00812A36"/>
    <w:rsid w:val="00816C11"/>
    <w:rsid w:val="00883FE1"/>
    <w:rsid w:val="00894C55"/>
    <w:rsid w:val="008A3ABC"/>
    <w:rsid w:val="008C7500"/>
    <w:rsid w:val="008E22B8"/>
    <w:rsid w:val="00997B91"/>
    <w:rsid w:val="009A2654"/>
    <w:rsid w:val="009A6451"/>
    <w:rsid w:val="009E1AA1"/>
    <w:rsid w:val="00A10FC3"/>
    <w:rsid w:val="00A15B2A"/>
    <w:rsid w:val="00A168CE"/>
    <w:rsid w:val="00A44799"/>
    <w:rsid w:val="00A6073E"/>
    <w:rsid w:val="00A677B1"/>
    <w:rsid w:val="00A86C38"/>
    <w:rsid w:val="00A967B7"/>
    <w:rsid w:val="00AA44C8"/>
    <w:rsid w:val="00AE5567"/>
    <w:rsid w:val="00B05822"/>
    <w:rsid w:val="00B118CA"/>
    <w:rsid w:val="00B16480"/>
    <w:rsid w:val="00B2165C"/>
    <w:rsid w:val="00B57C92"/>
    <w:rsid w:val="00B97EAA"/>
    <w:rsid w:val="00BA20AA"/>
    <w:rsid w:val="00BA4E9B"/>
    <w:rsid w:val="00BB24AE"/>
    <w:rsid w:val="00BD4425"/>
    <w:rsid w:val="00BF758E"/>
    <w:rsid w:val="00C25B49"/>
    <w:rsid w:val="00C34207"/>
    <w:rsid w:val="00C963F9"/>
    <w:rsid w:val="00CA2945"/>
    <w:rsid w:val="00CC3237"/>
    <w:rsid w:val="00CD231A"/>
    <w:rsid w:val="00CD3995"/>
    <w:rsid w:val="00CD526E"/>
    <w:rsid w:val="00CE5657"/>
    <w:rsid w:val="00D04D66"/>
    <w:rsid w:val="00D133F8"/>
    <w:rsid w:val="00D14A3E"/>
    <w:rsid w:val="00D651F5"/>
    <w:rsid w:val="00D77D72"/>
    <w:rsid w:val="00DE22BF"/>
    <w:rsid w:val="00E3716B"/>
    <w:rsid w:val="00E5323B"/>
    <w:rsid w:val="00E8749E"/>
    <w:rsid w:val="00E9035D"/>
    <w:rsid w:val="00E90C01"/>
    <w:rsid w:val="00EA4325"/>
    <w:rsid w:val="00EA486E"/>
    <w:rsid w:val="00EA48C8"/>
    <w:rsid w:val="00EE5621"/>
    <w:rsid w:val="00EF7302"/>
    <w:rsid w:val="00F5572B"/>
    <w:rsid w:val="00F57B0C"/>
    <w:rsid w:val="00FA393F"/>
    <w:rsid w:val="00FB231A"/>
    <w:rsid w:val="00FC4DE0"/>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196B6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1"/>
    <w:rsid w:val="004C184B"/>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uiPriority w:val="99"/>
    <w:semiHidden/>
    <w:rsid w:val="004C184B"/>
  </w:style>
  <w:style w:type="character" w:customStyle="1" w:styleId="BodyTextChar1">
    <w:name w:val="Body Text Char1"/>
    <w:link w:val="BodyText"/>
    <w:rsid w:val="004C184B"/>
    <w:rPr>
      <w:rFonts w:ascii="Times New Roman" w:eastAsia="Times New Roman" w:hAnsi="Times New Roman" w:cs="Times New Roman"/>
      <w:b/>
      <w:bCs/>
      <w:sz w:val="24"/>
      <w:szCs w:val="24"/>
      <w:lang w:val="en-US"/>
    </w:rPr>
  </w:style>
  <w:style w:type="character" w:customStyle="1" w:styleId="spelle">
    <w:name w:val="spelle"/>
    <w:basedOn w:val="DefaultParagraphFont"/>
    <w:rsid w:val="007723EE"/>
  </w:style>
  <w:style w:type="table" w:styleId="TableGrid">
    <w:name w:val="Table Grid"/>
    <w:basedOn w:val="TableNormal"/>
    <w:rsid w:val="000E0C6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96B66"/>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196B66"/>
    <w:rPr>
      <w:b/>
      <w:bCs/>
    </w:rPr>
  </w:style>
  <w:style w:type="paragraph" w:styleId="ListParagraph">
    <w:name w:val="List Paragraph"/>
    <w:basedOn w:val="Normal"/>
    <w:uiPriority w:val="34"/>
    <w:qFormat/>
    <w:rsid w:val="005F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42BC-8704-4056-974F-A328D88F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13</Pages>
  <Words>13463</Words>
  <Characters>7674</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Par valsts nekustamo īpašumu nodošanu Rēzeknes pilsētas pašvaldības īpašumā</vt:lpstr>
    </vt:vector>
  </TitlesOfParts>
  <Company>Veselības ministrija</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Rēzeknes pilsētas pašvaldības īpašumā</dc:title>
  <dc:subject>MK rīkojuma projekta anotācija</dc:subject>
  <dc:creator>Ieva Brūvere</dc:creator>
  <dc:description>67876061, ieva.bruvere@vm.gov.lv</dc:description>
  <cp:lastModifiedBy>Ieva Brūvere</cp:lastModifiedBy>
  <cp:revision>77</cp:revision>
  <dcterms:created xsi:type="dcterms:W3CDTF">2018-01-05T14:56:00Z</dcterms:created>
  <dcterms:modified xsi:type="dcterms:W3CDTF">2018-05-29T13:46:00Z</dcterms:modified>
</cp:coreProperties>
</file>