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2AC39" w14:textId="77777777" w:rsidR="00894C55" w:rsidRPr="0010700A" w:rsidRDefault="00A05780" w:rsidP="00A05780">
      <w:pPr>
        <w:spacing w:after="0" w:line="240" w:lineRule="auto"/>
        <w:jc w:val="center"/>
        <w:rPr>
          <w:rFonts w:ascii="Times New Roman" w:eastAsia="Times New Roman" w:hAnsi="Times New Roman" w:cs="Times New Roman"/>
          <w:b/>
          <w:bCs/>
          <w:color w:val="000000" w:themeColor="text1"/>
          <w:sz w:val="28"/>
          <w:szCs w:val="24"/>
          <w:lang w:eastAsia="lv-LV"/>
        </w:rPr>
      </w:pPr>
      <w:r w:rsidRPr="0010700A">
        <w:rPr>
          <w:rFonts w:ascii="Times New Roman" w:eastAsia="Times New Roman" w:hAnsi="Times New Roman" w:cs="Times New Roman"/>
          <w:b/>
          <w:color w:val="000000" w:themeColor="text1"/>
          <w:sz w:val="28"/>
          <w:szCs w:val="28"/>
          <w:lang w:eastAsia="lv-LV"/>
        </w:rPr>
        <w:t xml:space="preserve">Likumprojekta  “Grozījumi likumā “Par narkotisko un psihotropo vielu un zāļu likumīgās aprites kārtību”” </w:t>
      </w:r>
      <w:r w:rsidR="00894C55" w:rsidRPr="0010700A">
        <w:rPr>
          <w:rFonts w:ascii="Times New Roman" w:eastAsia="Times New Roman" w:hAnsi="Times New Roman" w:cs="Times New Roman"/>
          <w:b/>
          <w:bCs/>
          <w:color w:val="000000" w:themeColor="text1"/>
          <w:sz w:val="28"/>
          <w:szCs w:val="24"/>
          <w:lang w:eastAsia="lv-LV"/>
        </w:rPr>
        <w:t>sākotnējās ietekmes novērtējuma ziņojums (anotācija)</w:t>
      </w:r>
    </w:p>
    <w:p w14:paraId="4E15D29C" w14:textId="77777777" w:rsidR="00E5323B" w:rsidRPr="0010700A"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A1F66" w:rsidRPr="0010700A" w14:paraId="7114472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3D8496"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Tiesību akta projekta anotācijas kopsavilkums</w:t>
            </w:r>
          </w:p>
        </w:tc>
      </w:tr>
      <w:tr w:rsidR="006A1F66" w:rsidRPr="0010700A" w14:paraId="0A3E0E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1F9B89F"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2C7A83" w14:textId="77777777" w:rsidR="0010700A"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Likumprojekta “Grozījumi likumā “Par narkotisko un psihotropo vielu un zāļu likumīgās aprites kārtību”” (turpmāk - projekts) mērķis ir</w:t>
            </w:r>
            <w:r w:rsidR="0010700A" w:rsidRPr="0010700A">
              <w:rPr>
                <w:rFonts w:ascii="Times New Roman" w:eastAsia="Times New Roman" w:hAnsi="Times New Roman" w:cs="Times New Roman"/>
                <w:iCs/>
                <w:color w:val="000000" w:themeColor="text1"/>
                <w:sz w:val="24"/>
                <w:szCs w:val="24"/>
                <w:lang w:eastAsia="lv-LV"/>
              </w:rPr>
              <w:t>:</w:t>
            </w:r>
          </w:p>
          <w:p w14:paraId="4964C9C2" w14:textId="77777777" w:rsidR="0010700A" w:rsidRPr="0010700A" w:rsidRDefault="006A1F66" w:rsidP="0010700A">
            <w:pPr>
              <w:pStyle w:val="ListParagraph"/>
              <w:numPr>
                <w:ilvl w:val="0"/>
                <w:numId w:val="1"/>
              </w:num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nodrošināt attiecīgo Eiropas Savienības </w:t>
            </w:r>
            <w:r w:rsidR="0010700A">
              <w:rPr>
                <w:rFonts w:ascii="Times New Roman" w:eastAsia="Times New Roman" w:hAnsi="Times New Roman" w:cs="Times New Roman"/>
                <w:iCs/>
                <w:color w:val="000000" w:themeColor="text1"/>
                <w:sz w:val="24"/>
                <w:szCs w:val="24"/>
                <w:lang w:eastAsia="lv-LV"/>
              </w:rPr>
              <w:t xml:space="preserve">regulu </w:t>
            </w:r>
            <w:r w:rsidRPr="0010700A">
              <w:rPr>
                <w:rFonts w:ascii="Times New Roman" w:eastAsia="Times New Roman" w:hAnsi="Times New Roman" w:cs="Times New Roman"/>
                <w:iCs/>
                <w:color w:val="000000" w:themeColor="text1"/>
                <w:sz w:val="24"/>
                <w:szCs w:val="24"/>
                <w:lang w:eastAsia="lv-LV"/>
              </w:rPr>
              <w:t xml:space="preserve"> narkot</w:t>
            </w:r>
            <w:r w:rsidR="0010700A" w:rsidRPr="0010700A">
              <w:rPr>
                <w:rFonts w:ascii="Times New Roman" w:eastAsia="Times New Roman" w:hAnsi="Times New Roman" w:cs="Times New Roman"/>
                <w:iCs/>
                <w:color w:val="000000" w:themeColor="text1"/>
                <w:sz w:val="24"/>
                <w:szCs w:val="24"/>
                <w:lang w:eastAsia="lv-LV"/>
              </w:rPr>
              <w:t>iku prekursoru jomā piemērošanu;</w:t>
            </w:r>
          </w:p>
          <w:p w14:paraId="3A9CECF8" w14:textId="77777777" w:rsidR="00E5323B" w:rsidRPr="008E742F" w:rsidRDefault="006A1F66" w:rsidP="008E742F">
            <w:pPr>
              <w:pStyle w:val="ListParagraph"/>
              <w:numPr>
                <w:ilvl w:val="0"/>
                <w:numId w:val="1"/>
              </w:num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sniegt iespēju Latvijas komersantiem savā komercdarbībā rūpnieciskiem mērķiem izmantot šobrīd Latvijā kontrolējamo narkotisko vielu, ps</w:t>
            </w:r>
            <w:r w:rsidR="006619A1">
              <w:rPr>
                <w:rFonts w:ascii="Times New Roman" w:eastAsia="Times New Roman" w:hAnsi="Times New Roman" w:cs="Times New Roman"/>
                <w:iCs/>
                <w:color w:val="000000" w:themeColor="text1"/>
                <w:sz w:val="24"/>
                <w:szCs w:val="24"/>
                <w:lang w:eastAsia="lv-LV"/>
              </w:rPr>
              <w:t>ihotropo vielu un prekursoru II un III</w:t>
            </w:r>
            <w:r w:rsidRPr="0010700A">
              <w:rPr>
                <w:rFonts w:ascii="Times New Roman" w:eastAsia="Times New Roman" w:hAnsi="Times New Roman" w:cs="Times New Roman"/>
                <w:iCs/>
                <w:color w:val="000000" w:themeColor="text1"/>
                <w:sz w:val="24"/>
                <w:szCs w:val="24"/>
                <w:lang w:eastAsia="lv-LV"/>
              </w:rPr>
              <w:t xml:space="preserve"> s</w:t>
            </w:r>
            <w:r w:rsidR="006619A1">
              <w:rPr>
                <w:rFonts w:ascii="Times New Roman" w:eastAsia="Times New Roman" w:hAnsi="Times New Roman" w:cs="Times New Roman"/>
                <w:iCs/>
                <w:color w:val="000000" w:themeColor="text1"/>
                <w:sz w:val="24"/>
                <w:szCs w:val="24"/>
                <w:lang w:eastAsia="lv-LV"/>
              </w:rPr>
              <w:t>arakstā iekļautās</w:t>
            </w:r>
            <w:r w:rsidRPr="0010700A">
              <w:rPr>
                <w:rFonts w:ascii="Times New Roman" w:eastAsia="Times New Roman" w:hAnsi="Times New Roman" w:cs="Times New Roman"/>
                <w:iCs/>
                <w:color w:val="000000" w:themeColor="text1"/>
                <w:sz w:val="24"/>
                <w:szCs w:val="24"/>
                <w:lang w:eastAsia="lv-LV"/>
              </w:rPr>
              <w:t xml:space="preserve"> </w:t>
            </w:r>
            <w:r w:rsidR="006619A1">
              <w:rPr>
                <w:rFonts w:ascii="Times New Roman" w:eastAsia="Times New Roman" w:hAnsi="Times New Roman" w:cs="Times New Roman"/>
                <w:iCs/>
                <w:color w:val="000000" w:themeColor="text1"/>
                <w:sz w:val="24"/>
                <w:szCs w:val="24"/>
                <w:lang w:eastAsia="lv-LV"/>
              </w:rPr>
              <w:t>vielas</w:t>
            </w:r>
            <w:r w:rsidR="008E742F">
              <w:rPr>
                <w:rFonts w:ascii="Times New Roman" w:eastAsia="Times New Roman" w:hAnsi="Times New Roman" w:cs="Times New Roman"/>
                <w:iCs/>
                <w:color w:val="000000" w:themeColor="text1"/>
                <w:sz w:val="24"/>
                <w:szCs w:val="24"/>
                <w:lang w:eastAsia="lv-LV"/>
              </w:rPr>
              <w:t xml:space="preserve"> vai  šo vielu</w:t>
            </w:r>
            <w:r w:rsidR="00DF212E">
              <w:rPr>
                <w:rFonts w:ascii="Times New Roman" w:eastAsia="Times New Roman" w:hAnsi="Times New Roman" w:cs="Times New Roman"/>
                <w:iCs/>
                <w:color w:val="000000" w:themeColor="text1"/>
                <w:sz w:val="24"/>
                <w:szCs w:val="24"/>
                <w:lang w:eastAsia="lv-LV"/>
              </w:rPr>
              <w:t xml:space="preserve"> atvasinājumus,</w:t>
            </w:r>
            <w:r w:rsidR="008E742F">
              <w:rPr>
                <w:rFonts w:ascii="Times New Roman" w:eastAsia="Times New Roman" w:hAnsi="Times New Roman" w:cs="Times New Roman"/>
                <w:iCs/>
                <w:color w:val="000000" w:themeColor="text1"/>
                <w:sz w:val="24"/>
                <w:szCs w:val="24"/>
                <w:lang w:eastAsia="lv-LV"/>
              </w:rPr>
              <w:t xml:space="preserve"> izomērus, struktūranalogus, aktīvos metabolītus, esterus, ēterus un sāļus</w:t>
            </w:r>
            <w:r w:rsidR="008E742F" w:rsidRPr="008E742F">
              <w:rPr>
                <w:rFonts w:ascii="Times New Roman" w:eastAsia="Times New Roman" w:hAnsi="Times New Roman" w:cs="Times New Roman"/>
                <w:iCs/>
                <w:color w:val="000000" w:themeColor="text1"/>
                <w:sz w:val="24"/>
                <w:szCs w:val="24"/>
                <w:lang w:eastAsia="lv-LV"/>
              </w:rPr>
              <w:t xml:space="preserve"> (ieskaitot izomēru, struktūranalogu, aktīvo metabolītu, esteru un ēteru sāļus)</w:t>
            </w:r>
            <w:r w:rsidR="0010700A" w:rsidRPr="008E742F">
              <w:rPr>
                <w:rFonts w:ascii="Times New Roman" w:eastAsia="Times New Roman" w:hAnsi="Times New Roman" w:cs="Times New Roman"/>
                <w:iCs/>
                <w:color w:val="000000" w:themeColor="text1"/>
                <w:sz w:val="24"/>
                <w:szCs w:val="24"/>
                <w:lang w:eastAsia="lv-LV"/>
              </w:rPr>
              <w:t>;</w:t>
            </w:r>
          </w:p>
          <w:p w14:paraId="313BC99A" w14:textId="77777777" w:rsidR="0010700A" w:rsidRPr="0010700A" w:rsidRDefault="0010700A" w:rsidP="0010700A">
            <w:pPr>
              <w:pStyle w:val="ListParagraph"/>
              <w:numPr>
                <w:ilvl w:val="0"/>
                <w:numId w:val="1"/>
              </w:num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pārņemt Eiropas Parlamenta un Padomes 2017.gada 15.novembra direktīvu 2017/2103, ar ko groza Padomes Pamatlēmumu 2004/757/TI, lai narkotiskās vielas definīcijā iekļautu jaunas psihoaktīvas vielas, un atceļ Padomes Lēmumu 2005/387/TI</w:t>
            </w:r>
            <w:r w:rsidRPr="0010700A">
              <w:rPr>
                <w:rStyle w:val="FootnoteReference"/>
                <w:rFonts w:ascii="Times New Roman" w:hAnsi="Times New Roman" w:cs="Times New Roman"/>
                <w:bCs/>
                <w:sz w:val="28"/>
                <w:szCs w:val="28"/>
              </w:rPr>
              <w:footnoteReference w:id="1"/>
            </w:r>
            <w:r w:rsidRPr="0010700A">
              <w:rPr>
                <w:rFonts w:ascii="Times New Roman" w:hAnsi="Times New Roman" w:cs="Times New Roman"/>
                <w:sz w:val="28"/>
                <w:szCs w:val="28"/>
              </w:rPr>
              <w:t>.</w:t>
            </w:r>
          </w:p>
          <w:p w14:paraId="5DB1D4D0" w14:textId="77777777" w:rsidR="006A1F66"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stājas spēkā </w:t>
            </w:r>
            <w:r w:rsidR="007D32B7">
              <w:rPr>
                <w:rFonts w:ascii="Times New Roman" w:eastAsia="Times New Roman" w:hAnsi="Times New Roman" w:cs="Times New Roman"/>
                <w:iCs/>
                <w:color w:val="000000" w:themeColor="text1"/>
                <w:sz w:val="24"/>
                <w:szCs w:val="24"/>
                <w:lang w:eastAsia="lv-LV"/>
              </w:rPr>
              <w:t>2018.gada 1.oktobrī</w:t>
            </w:r>
            <w:r w:rsidR="00926A92">
              <w:rPr>
                <w:rFonts w:ascii="Times New Roman" w:eastAsia="Times New Roman" w:hAnsi="Times New Roman" w:cs="Times New Roman"/>
                <w:iCs/>
                <w:color w:val="000000" w:themeColor="text1"/>
                <w:sz w:val="24"/>
                <w:szCs w:val="24"/>
                <w:lang w:eastAsia="lv-LV"/>
              </w:rPr>
              <w:t xml:space="preserve"> vienlaikus ar likumu “Par likuma “Par prekursoriem”</w:t>
            </w:r>
            <w:r w:rsidR="00EE4578">
              <w:rPr>
                <w:rFonts w:ascii="Times New Roman" w:eastAsia="Times New Roman" w:hAnsi="Times New Roman" w:cs="Times New Roman"/>
                <w:iCs/>
                <w:color w:val="000000" w:themeColor="text1"/>
                <w:sz w:val="24"/>
                <w:szCs w:val="24"/>
                <w:lang w:eastAsia="lv-LV"/>
              </w:rPr>
              <w:t xml:space="preserve"> atzīšanu par spēku zaudējušu</w:t>
            </w:r>
            <w:r w:rsidR="00926A92">
              <w:rPr>
                <w:rFonts w:ascii="Times New Roman" w:eastAsia="Times New Roman" w:hAnsi="Times New Roman" w:cs="Times New Roman"/>
                <w:iCs/>
                <w:color w:val="000000" w:themeColor="text1"/>
                <w:sz w:val="24"/>
                <w:szCs w:val="24"/>
                <w:lang w:eastAsia="lv-LV"/>
              </w:rPr>
              <w:t>”</w:t>
            </w:r>
            <w:r w:rsidRPr="0010700A">
              <w:rPr>
                <w:rFonts w:ascii="Times New Roman" w:eastAsia="Times New Roman" w:hAnsi="Times New Roman" w:cs="Times New Roman"/>
                <w:iCs/>
                <w:color w:val="000000" w:themeColor="text1"/>
                <w:sz w:val="24"/>
                <w:szCs w:val="24"/>
                <w:lang w:eastAsia="lv-LV"/>
              </w:rPr>
              <w:t>.</w:t>
            </w:r>
          </w:p>
        </w:tc>
      </w:tr>
    </w:tbl>
    <w:p w14:paraId="09BC1D6E"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14:paraId="7199E0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C1B06C"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A1F66" w:rsidRPr="0010700A" w14:paraId="0A14D1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ACA83"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77D03D"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07CAD65" w14:textId="77777777" w:rsidR="00E5323B" w:rsidRPr="0010700A" w:rsidRDefault="006A1F66"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Likumprojekts izstrādāts pēc </w:t>
            </w:r>
            <w:r w:rsidR="0010700A">
              <w:rPr>
                <w:rFonts w:ascii="Times New Roman" w:eastAsia="Times New Roman" w:hAnsi="Times New Roman" w:cs="Times New Roman"/>
                <w:iCs/>
                <w:color w:val="000000" w:themeColor="text1"/>
                <w:sz w:val="24"/>
                <w:szCs w:val="24"/>
                <w:lang w:eastAsia="lv-LV"/>
              </w:rPr>
              <w:t>Veselības ministrijas iniciatīvas.</w:t>
            </w:r>
          </w:p>
        </w:tc>
      </w:tr>
      <w:tr w:rsidR="006A1F66" w:rsidRPr="0010700A" w14:paraId="1EEC7E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55B0F"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73468F"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C66BC4E" w14:textId="77777777" w:rsidR="00E5323B"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Prekursoru apriti Eiropas </w:t>
            </w:r>
            <w:r w:rsidR="00E651E7">
              <w:rPr>
                <w:rFonts w:ascii="Times New Roman" w:eastAsia="Times New Roman" w:hAnsi="Times New Roman" w:cs="Times New Roman"/>
                <w:iCs/>
                <w:color w:val="000000" w:themeColor="text1"/>
                <w:sz w:val="24"/>
                <w:szCs w:val="24"/>
                <w:lang w:eastAsia="lv-LV"/>
              </w:rPr>
              <w:t>Savienībā</w:t>
            </w:r>
            <w:r w:rsidRPr="00BE1405">
              <w:rPr>
                <w:rFonts w:ascii="Times New Roman" w:eastAsia="Times New Roman" w:hAnsi="Times New Roman" w:cs="Times New Roman"/>
                <w:iCs/>
                <w:color w:val="000000" w:themeColor="text1"/>
                <w:sz w:val="24"/>
                <w:szCs w:val="24"/>
                <w:lang w:eastAsia="lv-LV"/>
              </w:rPr>
              <w:t xml:space="preserve"> jau vairāk kā desmit gadus reglamentē šādi divi galvenie Eiropas Savienības tiesību akti – Eiropas Parlamenta un Padomes 2004.gada 11.februāra Regula (EK) Nr.273/2004 par narkotisko vielu prekursoriem (turpmāk – regula Nr.273/2004) un Padomes 2004.gada 22.decembra Regula (EK) Nr.111/2005, ar ko paredz noteikumus par uzraudzību attiecībā uz narkotisko vielu prekursoru tirdzniecību starp Kopienu un trešajām valstīm (turpmāk – regula Nr.111/2005). Šīs abas regulas papildināja īstenošanas regula – Komisijas 2005.gada 27.jūlija regula (EK) Nr.1277/2005 par īstenošanas noteikumiem Eiropas </w:t>
            </w:r>
            <w:r w:rsidRPr="00BE1405">
              <w:rPr>
                <w:rFonts w:ascii="Times New Roman" w:eastAsia="Times New Roman" w:hAnsi="Times New Roman" w:cs="Times New Roman"/>
                <w:iCs/>
                <w:color w:val="000000" w:themeColor="text1"/>
                <w:sz w:val="24"/>
                <w:szCs w:val="24"/>
                <w:lang w:eastAsia="lv-LV"/>
              </w:rPr>
              <w:lastRenderedPageBreak/>
              <w:t>Parlamenta un Padomes Regulai (EK) Nr.273/2004 par narkotisko vielu prekursoriem un Padomes Regulai (EK) Nr.111/2005, ar ko izstrādā noteikumus narkotisko vielu prekursoru tirdzniecības starp Kopienu un trešām valstīm uzraudzībai.</w:t>
            </w:r>
          </w:p>
          <w:p w14:paraId="0C52ECCF" w14:textId="77777777"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Pēdējie grozījumi likumā „Par prekursoriem” tika izdarīti ar 2010.gada 28.oktobra likumu nolūkā saskaņot likuma normas ar regulu normām, kā arī nodrošināt regulas normu piemērošanu. Kopš tā laika ir veikti grozījumi abās pamata regulās – ar Eiropas Parlamenta un Padomes 2013.gada 20.novembra regulu (ES) Nr.1258/2013, ar ko groza Regulu (EK) Nr.273/2004 par narkotisko vielu prekursoriem, un Eiropas Parlamenta un Padomes 2013.gada 20.novembra regulu (ES) Nr.1259/2013, ar kuru groza Padomes Regulu (EK) Nr.111/2005, ar ko paredz noteikumus par uzraudzību attiecībā uz narkotisko vielu prekursoru tirdzniecību starp Kopienu un trešām valstīm. Ir pieņemta arī viena deleģētā regula – 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trešām valstīm, un ar kuru atceļ Komisijas Regulu (EK) Nr.1277/2005 (turpmāk – deleģētā regula Nr.2015/1011) un viena īstenošanas regula – Komisijas 2015.gada 25.jūnija īstenošanas regula (ES) Nr.2015/1013 ar ko paredz noteikumus attiecībā uz Eiropas Parlamenta un Padomes Regulu (EK) Nr.273/2004 par narkotisko vielu prekursoriem un Padomes Regulu (EK) Nr.111/2005, ar ko paredz noteikumus par uzraudzību attiecībā uz narkotisko vielu prekursoru tirdzniecības starp Savienību un trešām valstīm (turpmāk – īstenošanas regula Nr.2015/1013).</w:t>
            </w:r>
          </w:p>
          <w:p w14:paraId="64536709" w14:textId="77777777"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p>
          <w:p w14:paraId="6EA4BA0E" w14:textId="77777777"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 xml:space="preserve">Tā kā šobrīd spēkā esošie Eiropas Savienības sekundārie tiesību akti jau daudz detalizētāk regulē prekursoru apriti, daudzas likuma „Par prekursoriem” normas dublē regulu normas, un tādēļ tās ir nepieciešams svītrot no likuma. Šādi likuma grozījumi skartu vairāk par 50% no likuma teksta, turklāt pēc attiecīgo normu izslēgšanas no likuma prekursoru jomu pēc būtības regulētu tikai trīs patstāvīgas normas, kas ir nepietiekami, lai no tām izveidotu atsevišķu likumu. Tādēļ prekursoru jomas nacionālo regulējumu ir nepieciešams iekļaut citā, radniecīgā normatīvā aktā – likumā “Par narkotisko un </w:t>
            </w:r>
            <w:r w:rsidRPr="00BE1405">
              <w:rPr>
                <w:rFonts w:ascii="Times New Roman" w:eastAsia="Times New Roman" w:hAnsi="Times New Roman" w:cs="Times New Roman"/>
                <w:iCs/>
                <w:color w:val="000000" w:themeColor="text1"/>
                <w:sz w:val="24"/>
                <w:szCs w:val="24"/>
                <w:lang w:eastAsia="lv-LV"/>
              </w:rPr>
              <w:lastRenderedPageBreak/>
              <w:t>psihotropo vielu un zāļu likumīgās aprites kārtību” (turpmāk - likums), izdarot tajā attiecīgus grozījumus.</w:t>
            </w:r>
          </w:p>
          <w:p w14:paraId="4082999B" w14:textId="77777777" w:rsidR="00BE1405" w:rsidRDefault="00BE1405" w:rsidP="00E5323B">
            <w:pPr>
              <w:spacing w:after="0" w:line="240" w:lineRule="auto"/>
              <w:rPr>
                <w:rFonts w:ascii="Times New Roman" w:eastAsia="Times New Roman" w:hAnsi="Times New Roman" w:cs="Times New Roman"/>
                <w:iCs/>
                <w:color w:val="000000" w:themeColor="text1"/>
                <w:sz w:val="24"/>
                <w:szCs w:val="24"/>
                <w:lang w:eastAsia="lv-LV"/>
              </w:rPr>
            </w:pPr>
          </w:p>
          <w:p w14:paraId="6D4BA626" w14:textId="77777777" w:rsidR="00BE1405" w:rsidRP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Ņemot vērā visu augstāk minēto, ir nepieciešams papildināt likuma I. nodaļu ar dažiem vispārīgiem noteikumiem par prekursoru apriti, kā arī izveidot atsevišķu VII.</w:t>
            </w:r>
            <w:r w:rsidRPr="008E742F">
              <w:rPr>
                <w:rFonts w:ascii="Times New Roman" w:eastAsia="Times New Roman" w:hAnsi="Times New Roman" w:cs="Times New Roman"/>
                <w:iCs/>
                <w:color w:val="000000" w:themeColor="text1"/>
                <w:sz w:val="24"/>
                <w:szCs w:val="24"/>
                <w:vertAlign w:val="superscript"/>
                <w:lang w:eastAsia="lv-LV"/>
              </w:rPr>
              <w:t>1</w:t>
            </w:r>
            <w:r w:rsidRPr="00BE1405">
              <w:rPr>
                <w:rFonts w:ascii="Times New Roman" w:eastAsia="Times New Roman" w:hAnsi="Times New Roman" w:cs="Times New Roman"/>
                <w:iCs/>
                <w:color w:val="000000" w:themeColor="text1"/>
                <w:sz w:val="24"/>
                <w:szCs w:val="24"/>
                <w:lang w:eastAsia="lv-LV"/>
              </w:rPr>
              <w:t xml:space="preserve"> nodaļu par prekursoriem, tai skaitā:</w:t>
            </w:r>
          </w:p>
          <w:p w14:paraId="0A31EDA7" w14:textId="77777777" w:rsidR="00BE1405" w:rsidRP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w:t>
            </w:r>
            <w:r w:rsidRPr="00BE1405">
              <w:rPr>
                <w:rFonts w:ascii="Times New Roman" w:eastAsia="Times New Roman" w:hAnsi="Times New Roman" w:cs="Times New Roman"/>
                <w:iCs/>
                <w:color w:val="000000" w:themeColor="text1"/>
                <w:sz w:val="24"/>
                <w:szCs w:val="24"/>
                <w:lang w:eastAsia="lv-LV"/>
              </w:rPr>
              <w:t xml:space="preserve">precizēt jēdziena „prekursori” definīciju, izslēdzot no tās atsauci uz regulas 273/2004 2.panta „b” apakšpunktu un regulas 111/2005 2.panta „b” apakšpunktu – neklasificētām vielām – jo </w:t>
            </w:r>
            <w:r w:rsidR="007E2C0D">
              <w:rPr>
                <w:rFonts w:ascii="Times New Roman" w:eastAsia="Times New Roman" w:hAnsi="Times New Roman" w:cs="Times New Roman"/>
                <w:iCs/>
                <w:color w:val="000000" w:themeColor="text1"/>
                <w:sz w:val="24"/>
                <w:szCs w:val="24"/>
                <w:lang w:eastAsia="lv-LV"/>
              </w:rPr>
              <w:t>prekursoru jēdziens</w:t>
            </w:r>
            <w:r w:rsidRPr="00BE1405">
              <w:rPr>
                <w:rFonts w:ascii="Times New Roman" w:eastAsia="Times New Roman" w:hAnsi="Times New Roman" w:cs="Times New Roman"/>
                <w:iCs/>
                <w:color w:val="000000" w:themeColor="text1"/>
                <w:sz w:val="24"/>
                <w:szCs w:val="24"/>
                <w:lang w:eastAsia="lv-LV"/>
              </w:rPr>
              <w:t xml:space="preserve"> būtu attiecināms tikai uz klasificētām vielām šo regulu izpratnē</w:t>
            </w:r>
            <w:r w:rsidR="00B121B8">
              <w:rPr>
                <w:rFonts w:ascii="Times New Roman" w:eastAsia="Times New Roman" w:hAnsi="Times New Roman" w:cs="Times New Roman"/>
                <w:iCs/>
                <w:color w:val="000000" w:themeColor="text1"/>
                <w:sz w:val="24"/>
                <w:szCs w:val="24"/>
                <w:lang w:eastAsia="lv-LV"/>
              </w:rPr>
              <w:t xml:space="preserve"> (likumprojekta 2.pants)</w:t>
            </w:r>
            <w:r w:rsidRPr="00BE1405">
              <w:rPr>
                <w:rFonts w:ascii="Times New Roman" w:eastAsia="Times New Roman" w:hAnsi="Times New Roman" w:cs="Times New Roman"/>
                <w:iCs/>
                <w:color w:val="000000" w:themeColor="text1"/>
                <w:sz w:val="24"/>
                <w:szCs w:val="24"/>
                <w:lang w:eastAsia="lv-LV"/>
              </w:rPr>
              <w:t>;</w:t>
            </w:r>
          </w:p>
          <w:p w14:paraId="3876DE3C" w14:textId="77777777" w:rsidR="00BE1405" w:rsidRP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sidRPr="00BE1405">
              <w:rPr>
                <w:rFonts w:ascii="Times New Roman" w:eastAsia="Times New Roman" w:hAnsi="Times New Roman" w:cs="Times New Roman"/>
                <w:iCs/>
                <w:color w:val="000000" w:themeColor="text1"/>
                <w:sz w:val="24"/>
                <w:szCs w:val="24"/>
                <w:lang w:eastAsia="lv-LV"/>
              </w:rPr>
              <w:t>2)</w:t>
            </w:r>
            <w:r>
              <w:rPr>
                <w:rFonts w:ascii="Times New Roman" w:eastAsia="Times New Roman" w:hAnsi="Times New Roman" w:cs="Times New Roman"/>
                <w:iCs/>
                <w:color w:val="000000" w:themeColor="text1"/>
                <w:sz w:val="24"/>
                <w:szCs w:val="24"/>
                <w:lang w:eastAsia="lv-LV"/>
              </w:rPr>
              <w:t> </w:t>
            </w:r>
            <w:r w:rsidRPr="00BE1405">
              <w:rPr>
                <w:rFonts w:ascii="Times New Roman" w:eastAsia="Times New Roman" w:hAnsi="Times New Roman" w:cs="Times New Roman"/>
                <w:iCs/>
                <w:color w:val="000000" w:themeColor="text1"/>
                <w:sz w:val="24"/>
                <w:szCs w:val="24"/>
                <w:lang w:eastAsia="lv-LV"/>
              </w:rPr>
              <w:t>papildināt likumu ar terminiem “prekursoru operators” un “prekursoru lietotājs”. Regulā Nr.273/2004 ir atsevišķi izdalīti prekursoru lietotāji, paredzot  arī atšķirīgus pienā</w:t>
            </w:r>
            <w:r>
              <w:rPr>
                <w:rFonts w:ascii="Times New Roman" w:eastAsia="Times New Roman" w:hAnsi="Times New Roman" w:cs="Times New Roman"/>
                <w:iCs/>
                <w:color w:val="000000" w:themeColor="text1"/>
                <w:sz w:val="24"/>
                <w:szCs w:val="24"/>
                <w:lang w:eastAsia="lv-LV"/>
              </w:rPr>
              <w:t>kumus operatoram un lietotājam</w:t>
            </w:r>
            <w:r w:rsidR="00B121B8">
              <w:rPr>
                <w:rFonts w:ascii="Times New Roman" w:eastAsia="Times New Roman" w:hAnsi="Times New Roman" w:cs="Times New Roman"/>
                <w:iCs/>
                <w:color w:val="000000" w:themeColor="text1"/>
                <w:sz w:val="24"/>
                <w:szCs w:val="24"/>
                <w:lang w:eastAsia="lv-LV"/>
              </w:rPr>
              <w:t xml:space="preserve"> (likumprojekta 2.pants);</w:t>
            </w:r>
          </w:p>
          <w:p w14:paraId="433870F9" w14:textId="77777777" w:rsidR="001948E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r w:rsidRPr="00BE1405">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w:t>
            </w:r>
            <w:r w:rsidR="001948E5">
              <w:rPr>
                <w:rFonts w:ascii="Times New Roman" w:eastAsia="Times New Roman" w:hAnsi="Times New Roman" w:cs="Times New Roman"/>
                <w:iCs/>
                <w:color w:val="000000" w:themeColor="text1"/>
                <w:sz w:val="24"/>
                <w:szCs w:val="24"/>
                <w:lang w:eastAsia="lv-LV"/>
              </w:rPr>
              <w:t>precizēt likuma mērķus</w:t>
            </w:r>
            <w:r w:rsidR="00866F95">
              <w:rPr>
                <w:rFonts w:ascii="Times New Roman" w:eastAsia="Times New Roman" w:hAnsi="Times New Roman" w:cs="Times New Roman"/>
                <w:iCs/>
                <w:color w:val="000000" w:themeColor="text1"/>
                <w:sz w:val="24"/>
                <w:szCs w:val="24"/>
                <w:lang w:eastAsia="lv-LV"/>
              </w:rPr>
              <w:t xml:space="preserve"> (likumprojekta 3.pants)</w:t>
            </w:r>
            <w:r w:rsidR="001948E5">
              <w:rPr>
                <w:rFonts w:ascii="Times New Roman" w:eastAsia="Times New Roman" w:hAnsi="Times New Roman" w:cs="Times New Roman"/>
                <w:iCs/>
                <w:color w:val="000000" w:themeColor="text1"/>
                <w:sz w:val="24"/>
                <w:szCs w:val="24"/>
                <w:lang w:eastAsia="lv-LV"/>
              </w:rPr>
              <w:t>;</w:t>
            </w:r>
          </w:p>
          <w:p w14:paraId="6752DDBE" w14:textId="77777777" w:rsidR="00BE1405" w:rsidRDefault="00265950"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w:t>
            </w:r>
            <w:r w:rsidR="00BE1405" w:rsidRPr="00BE1405">
              <w:rPr>
                <w:rFonts w:ascii="Times New Roman" w:eastAsia="Times New Roman" w:hAnsi="Times New Roman" w:cs="Times New Roman"/>
                <w:iCs/>
                <w:color w:val="000000" w:themeColor="text1"/>
                <w:sz w:val="24"/>
                <w:szCs w:val="24"/>
                <w:lang w:eastAsia="lv-LV"/>
              </w:rPr>
              <w:t>precizēt likumā lietotās atsauces uz regulām, svītrojot atsauci uz regulu Nr.1277/2005 un papildinot ar atsaucēm uz deleģēto regulu Nr.2015/1011 un īstenošanas regulu Nr.2015/1013</w:t>
            </w:r>
            <w:r>
              <w:rPr>
                <w:rFonts w:ascii="Times New Roman" w:eastAsia="Times New Roman" w:hAnsi="Times New Roman" w:cs="Times New Roman"/>
                <w:iCs/>
                <w:color w:val="000000" w:themeColor="text1"/>
                <w:sz w:val="24"/>
                <w:szCs w:val="24"/>
                <w:lang w:eastAsia="lv-LV"/>
              </w:rPr>
              <w:t xml:space="preserve"> (likumprojekta 4.pants)</w:t>
            </w:r>
            <w:r w:rsidR="00BE1405" w:rsidRPr="00BE1405">
              <w:rPr>
                <w:rFonts w:ascii="Times New Roman" w:eastAsia="Times New Roman" w:hAnsi="Times New Roman" w:cs="Times New Roman"/>
                <w:iCs/>
                <w:color w:val="000000" w:themeColor="text1"/>
                <w:sz w:val="24"/>
                <w:szCs w:val="24"/>
                <w:lang w:eastAsia="lv-LV"/>
              </w:rPr>
              <w:t>;</w:t>
            </w:r>
          </w:p>
          <w:p w14:paraId="7111A154" w14:textId="77777777" w:rsidR="00603B5F" w:rsidRDefault="00603B5F"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 i</w:t>
            </w:r>
            <w:r w:rsidRPr="00277DFA">
              <w:rPr>
                <w:rFonts w:ascii="Times New Roman" w:eastAsia="Times New Roman" w:hAnsi="Times New Roman" w:cs="Times New Roman"/>
                <w:iCs/>
                <w:color w:val="000000" w:themeColor="text1"/>
                <w:sz w:val="24"/>
                <w:szCs w:val="24"/>
                <w:lang w:eastAsia="lv-LV"/>
              </w:rPr>
              <w:t>zslēgt 3.panta otrās daļas piekto teikumu</w:t>
            </w:r>
            <w:r>
              <w:rPr>
                <w:rFonts w:ascii="Times New Roman" w:eastAsia="Times New Roman" w:hAnsi="Times New Roman" w:cs="Times New Roman"/>
                <w:iCs/>
                <w:color w:val="000000" w:themeColor="text1"/>
                <w:sz w:val="24"/>
                <w:szCs w:val="24"/>
                <w:lang w:eastAsia="lv-LV"/>
              </w:rPr>
              <w:t>, jo likumu “Par prekursoriem” ir paredzēts atcelt (likumprojekta 5.pants);</w:t>
            </w:r>
          </w:p>
          <w:p w14:paraId="4C671584" w14:textId="77777777" w:rsidR="00603B5F" w:rsidRDefault="00603B5F"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6) precizēt kādus lēmumu pieņem </w:t>
            </w:r>
            <w:r w:rsidR="00DC307A">
              <w:rPr>
                <w:rFonts w:ascii="Times New Roman" w:eastAsia="Times New Roman" w:hAnsi="Times New Roman" w:cs="Times New Roman"/>
                <w:iCs/>
                <w:color w:val="000000" w:themeColor="text1"/>
                <w:sz w:val="24"/>
                <w:szCs w:val="24"/>
                <w:lang w:eastAsia="lv-LV"/>
              </w:rPr>
              <w:t>Zāļu valsts aģentūra (turpmāk - aģentūra) (likumprojektā paredzētā likuma 42.</w:t>
            </w:r>
            <w:r w:rsidR="0043036E">
              <w:rPr>
                <w:rFonts w:ascii="Times New Roman" w:eastAsia="Times New Roman" w:hAnsi="Times New Roman" w:cs="Times New Roman"/>
                <w:iCs/>
                <w:color w:val="000000" w:themeColor="text1"/>
                <w:sz w:val="24"/>
                <w:szCs w:val="24"/>
                <w:vertAlign w:val="superscript"/>
                <w:lang w:eastAsia="lv-LV"/>
              </w:rPr>
              <w:t>1</w:t>
            </w:r>
            <w:r w:rsidR="00DC307A">
              <w:rPr>
                <w:rFonts w:ascii="Times New Roman" w:eastAsia="Times New Roman" w:hAnsi="Times New Roman" w:cs="Times New Roman"/>
                <w:iCs/>
                <w:color w:val="000000" w:themeColor="text1"/>
                <w:sz w:val="24"/>
                <w:szCs w:val="24"/>
                <w:lang w:eastAsia="lv-LV"/>
              </w:rPr>
              <w:t xml:space="preserve"> pant</w:t>
            </w:r>
            <w:r w:rsidR="0043036E">
              <w:rPr>
                <w:rFonts w:ascii="Times New Roman" w:eastAsia="Times New Roman" w:hAnsi="Times New Roman" w:cs="Times New Roman"/>
                <w:iCs/>
                <w:color w:val="000000" w:themeColor="text1"/>
                <w:sz w:val="24"/>
                <w:szCs w:val="24"/>
                <w:lang w:eastAsia="lv-LV"/>
              </w:rPr>
              <w:t>a pirmā daļa</w:t>
            </w:r>
            <w:r w:rsidR="00DC307A">
              <w:rPr>
                <w:rFonts w:ascii="Times New Roman" w:eastAsia="Times New Roman" w:hAnsi="Times New Roman" w:cs="Times New Roman"/>
                <w:iCs/>
                <w:color w:val="000000" w:themeColor="text1"/>
                <w:sz w:val="24"/>
                <w:szCs w:val="24"/>
                <w:lang w:eastAsia="lv-LV"/>
              </w:rPr>
              <w:t>)</w:t>
            </w:r>
            <w:r w:rsidR="0043036E">
              <w:rPr>
                <w:rFonts w:ascii="Times New Roman" w:eastAsia="Times New Roman" w:hAnsi="Times New Roman" w:cs="Times New Roman"/>
                <w:iCs/>
                <w:color w:val="000000" w:themeColor="text1"/>
                <w:sz w:val="24"/>
                <w:szCs w:val="24"/>
                <w:lang w:eastAsia="lv-LV"/>
              </w:rPr>
              <w:t>, kā arī šo lēmumu apstrīdēšanas un pārsūdzēšanas kārtību (likumprojektā paredzētā likuma 42.</w:t>
            </w:r>
            <w:r w:rsidR="0043036E">
              <w:rPr>
                <w:rFonts w:ascii="Times New Roman" w:eastAsia="Times New Roman" w:hAnsi="Times New Roman" w:cs="Times New Roman"/>
                <w:iCs/>
                <w:color w:val="000000" w:themeColor="text1"/>
                <w:sz w:val="24"/>
                <w:szCs w:val="24"/>
                <w:vertAlign w:val="superscript"/>
                <w:lang w:eastAsia="lv-LV"/>
              </w:rPr>
              <w:t>1</w:t>
            </w:r>
            <w:r w:rsidR="0043036E">
              <w:rPr>
                <w:rFonts w:ascii="Times New Roman" w:eastAsia="Times New Roman" w:hAnsi="Times New Roman" w:cs="Times New Roman"/>
                <w:iCs/>
                <w:color w:val="000000" w:themeColor="text1"/>
                <w:sz w:val="24"/>
                <w:szCs w:val="24"/>
                <w:lang w:eastAsia="lv-LV"/>
              </w:rPr>
              <w:t xml:space="preserve"> panta otrā un treš</w:t>
            </w:r>
            <w:r w:rsidR="007A17B4">
              <w:rPr>
                <w:rFonts w:ascii="Times New Roman" w:eastAsia="Times New Roman" w:hAnsi="Times New Roman" w:cs="Times New Roman"/>
                <w:iCs/>
                <w:color w:val="000000" w:themeColor="text1"/>
                <w:sz w:val="24"/>
                <w:szCs w:val="24"/>
                <w:lang w:eastAsia="lv-LV"/>
              </w:rPr>
              <w:t>ā</w:t>
            </w:r>
            <w:r w:rsidR="0043036E">
              <w:rPr>
                <w:rFonts w:ascii="Times New Roman" w:eastAsia="Times New Roman" w:hAnsi="Times New Roman" w:cs="Times New Roman"/>
                <w:iCs/>
                <w:color w:val="000000" w:themeColor="text1"/>
                <w:sz w:val="24"/>
                <w:szCs w:val="24"/>
                <w:lang w:eastAsia="lv-LV"/>
              </w:rPr>
              <w:t xml:space="preserve"> daļa);</w:t>
            </w:r>
          </w:p>
          <w:p w14:paraId="29B1487D" w14:textId="77777777" w:rsidR="00277DFA" w:rsidRDefault="00603B5F"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w:t>
            </w:r>
            <w:r w:rsidR="00277DFA">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 xml:space="preserve">precizēt </w:t>
            </w:r>
            <w:r w:rsidR="0042631A">
              <w:rPr>
                <w:rFonts w:ascii="Times New Roman" w:eastAsia="Times New Roman" w:hAnsi="Times New Roman" w:cs="Times New Roman"/>
                <w:iCs/>
                <w:color w:val="000000" w:themeColor="text1"/>
                <w:sz w:val="24"/>
                <w:szCs w:val="24"/>
                <w:lang w:eastAsia="lv-LV"/>
              </w:rPr>
              <w:t>prekursoru operatoru pienākumus, kā arī dod deleģējumu Ministru kabinetam noteikt</w:t>
            </w:r>
            <w:r w:rsidR="0042631A" w:rsidRPr="0042631A">
              <w:rPr>
                <w:rFonts w:ascii="Times New Roman" w:eastAsia="Times New Roman" w:hAnsi="Times New Roman" w:cs="Times New Roman"/>
                <w:iCs/>
                <w:color w:val="000000" w:themeColor="text1"/>
                <w:sz w:val="24"/>
                <w:szCs w:val="24"/>
                <w:lang w:eastAsia="lv-LV"/>
              </w:rPr>
              <w:t xml:space="preserve"> informāciju, ko prekursoru operators sniedz aģentūrai par saviem darījumiem ar prekursoriem, kā arī šīs informācijas sniegšanas kārtību </w:t>
            </w:r>
            <w:r>
              <w:rPr>
                <w:rFonts w:ascii="Times New Roman" w:eastAsia="Times New Roman" w:hAnsi="Times New Roman" w:cs="Times New Roman"/>
                <w:iCs/>
                <w:color w:val="000000" w:themeColor="text1"/>
                <w:sz w:val="24"/>
                <w:szCs w:val="24"/>
                <w:lang w:eastAsia="lv-LV"/>
              </w:rPr>
              <w:t>(likumprojektā paredzētā likuma 42.</w:t>
            </w:r>
            <w:r w:rsidRPr="00603B5F">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xml:space="preserve"> pants)</w:t>
            </w:r>
            <w:r w:rsidR="00277DFA">
              <w:rPr>
                <w:rFonts w:ascii="Times New Roman" w:eastAsia="Times New Roman" w:hAnsi="Times New Roman" w:cs="Times New Roman"/>
                <w:iCs/>
                <w:color w:val="000000" w:themeColor="text1"/>
                <w:sz w:val="24"/>
                <w:szCs w:val="24"/>
                <w:lang w:eastAsia="lv-LV"/>
              </w:rPr>
              <w:t>;</w:t>
            </w:r>
          </w:p>
          <w:p w14:paraId="1136AD98" w14:textId="77777777" w:rsidR="007A17B4" w:rsidRDefault="007A17B4"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 precizēt aģentūras funkcijas (likumprojektā paredzētā likuma 42.</w:t>
            </w:r>
            <w:r>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panta pirmā daļa);</w:t>
            </w:r>
          </w:p>
          <w:p w14:paraId="79AE4CF3" w14:textId="77777777" w:rsidR="007A17B4" w:rsidRDefault="007A17B4"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8) precizēt Veselības inspekcijas (turpmāk - inspekcija) funkcijas (likumprojektā paredzētā likuma 42.</w:t>
            </w:r>
            <w:r>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panta otrā daļa);</w:t>
            </w:r>
          </w:p>
          <w:p w14:paraId="2ECAF0FA" w14:textId="77777777" w:rsidR="007A17B4" w:rsidRDefault="007A17B4"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9) </w:t>
            </w:r>
            <w:r w:rsidR="00D14E2F">
              <w:rPr>
                <w:rFonts w:ascii="Times New Roman" w:eastAsia="Times New Roman" w:hAnsi="Times New Roman" w:cs="Times New Roman"/>
                <w:iCs/>
                <w:color w:val="000000" w:themeColor="text1"/>
                <w:sz w:val="24"/>
                <w:szCs w:val="24"/>
                <w:lang w:eastAsia="lv-LV"/>
              </w:rPr>
              <w:t xml:space="preserve">precizēt </w:t>
            </w:r>
            <w:r w:rsidR="00D14E2F" w:rsidRPr="00D14E2F">
              <w:rPr>
                <w:rFonts w:ascii="Times New Roman" w:eastAsia="Times New Roman" w:hAnsi="Times New Roman" w:cs="Times New Roman"/>
                <w:iCs/>
                <w:color w:val="000000" w:themeColor="text1"/>
                <w:sz w:val="24"/>
                <w:szCs w:val="24"/>
                <w:lang w:eastAsia="lv-LV"/>
              </w:rPr>
              <w:t xml:space="preserve">Valsts ieņēmumu dienesta </w:t>
            </w:r>
            <w:r w:rsidR="00D14E2F">
              <w:rPr>
                <w:rFonts w:ascii="Times New Roman" w:eastAsia="Times New Roman" w:hAnsi="Times New Roman" w:cs="Times New Roman"/>
                <w:iCs/>
                <w:color w:val="000000" w:themeColor="text1"/>
                <w:sz w:val="24"/>
                <w:szCs w:val="24"/>
                <w:lang w:eastAsia="lv-LV"/>
              </w:rPr>
              <w:t>funkcijas (likumprojektā paredzētā likuma 42.</w:t>
            </w:r>
            <w:r w:rsidR="00D14E2F">
              <w:rPr>
                <w:rFonts w:ascii="Times New Roman" w:eastAsia="Times New Roman" w:hAnsi="Times New Roman" w:cs="Times New Roman"/>
                <w:iCs/>
                <w:color w:val="000000" w:themeColor="text1"/>
                <w:sz w:val="24"/>
                <w:szCs w:val="24"/>
                <w:vertAlign w:val="superscript"/>
                <w:lang w:eastAsia="lv-LV"/>
              </w:rPr>
              <w:t>3</w:t>
            </w:r>
            <w:r w:rsidR="00D14E2F">
              <w:rPr>
                <w:rFonts w:ascii="Times New Roman" w:eastAsia="Times New Roman" w:hAnsi="Times New Roman" w:cs="Times New Roman"/>
                <w:iCs/>
                <w:color w:val="000000" w:themeColor="text1"/>
                <w:sz w:val="24"/>
                <w:szCs w:val="24"/>
                <w:lang w:eastAsia="lv-LV"/>
              </w:rPr>
              <w:t xml:space="preserve"> panta trešā daļa);</w:t>
            </w:r>
          </w:p>
          <w:p w14:paraId="3A8B7379" w14:textId="77777777" w:rsidR="00D14E2F" w:rsidRDefault="00D14E2F"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10) precizēt </w:t>
            </w:r>
            <w:r w:rsidRPr="00D14E2F">
              <w:rPr>
                <w:rFonts w:ascii="Times New Roman" w:eastAsia="Times New Roman" w:hAnsi="Times New Roman" w:cs="Times New Roman"/>
                <w:iCs/>
                <w:color w:val="000000" w:themeColor="text1"/>
                <w:sz w:val="24"/>
                <w:szCs w:val="24"/>
                <w:lang w:eastAsia="lv-LV"/>
              </w:rPr>
              <w:t xml:space="preserve">Valsts </w:t>
            </w:r>
            <w:r w:rsidR="005B503B">
              <w:rPr>
                <w:rFonts w:ascii="Times New Roman" w:eastAsia="Times New Roman" w:hAnsi="Times New Roman" w:cs="Times New Roman"/>
                <w:iCs/>
                <w:color w:val="000000" w:themeColor="text1"/>
                <w:sz w:val="24"/>
                <w:szCs w:val="24"/>
                <w:lang w:eastAsia="lv-LV"/>
              </w:rPr>
              <w:t>policijas</w:t>
            </w:r>
            <w:r>
              <w:rPr>
                <w:rFonts w:ascii="Times New Roman" w:eastAsia="Times New Roman" w:hAnsi="Times New Roman" w:cs="Times New Roman"/>
                <w:iCs/>
                <w:color w:val="000000" w:themeColor="text1"/>
                <w:sz w:val="24"/>
                <w:szCs w:val="24"/>
                <w:lang w:eastAsia="lv-LV"/>
              </w:rPr>
              <w:t xml:space="preserve"> funkcijas (likumprojektā paredzētā likuma 42.</w:t>
            </w:r>
            <w:r>
              <w:rPr>
                <w:rFonts w:ascii="Times New Roman" w:eastAsia="Times New Roman" w:hAnsi="Times New Roman" w:cs="Times New Roman"/>
                <w:iCs/>
                <w:color w:val="000000" w:themeColor="text1"/>
                <w:sz w:val="24"/>
                <w:szCs w:val="24"/>
                <w:vertAlign w:val="superscript"/>
                <w:lang w:eastAsia="lv-LV"/>
              </w:rPr>
              <w:t>3</w:t>
            </w:r>
            <w:r>
              <w:rPr>
                <w:rFonts w:ascii="Times New Roman" w:eastAsia="Times New Roman" w:hAnsi="Times New Roman" w:cs="Times New Roman"/>
                <w:iCs/>
                <w:color w:val="000000" w:themeColor="text1"/>
                <w:sz w:val="24"/>
                <w:szCs w:val="24"/>
                <w:lang w:eastAsia="lv-LV"/>
              </w:rPr>
              <w:t xml:space="preserve"> panta </w:t>
            </w:r>
            <w:r w:rsidR="005B503B">
              <w:rPr>
                <w:rFonts w:ascii="Times New Roman" w:eastAsia="Times New Roman" w:hAnsi="Times New Roman" w:cs="Times New Roman"/>
                <w:iCs/>
                <w:color w:val="000000" w:themeColor="text1"/>
                <w:sz w:val="24"/>
                <w:szCs w:val="24"/>
                <w:lang w:eastAsia="lv-LV"/>
              </w:rPr>
              <w:t>ceturt</w:t>
            </w:r>
            <w:r>
              <w:rPr>
                <w:rFonts w:ascii="Times New Roman" w:eastAsia="Times New Roman" w:hAnsi="Times New Roman" w:cs="Times New Roman"/>
                <w:iCs/>
                <w:color w:val="000000" w:themeColor="text1"/>
                <w:sz w:val="24"/>
                <w:szCs w:val="24"/>
                <w:lang w:eastAsia="lv-LV"/>
              </w:rPr>
              <w:t>ā daļa)</w:t>
            </w:r>
            <w:r w:rsidR="005B503B">
              <w:rPr>
                <w:rFonts w:ascii="Times New Roman" w:eastAsia="Times New Roman" w:hAnsi="Times New Roman" w:cs="Times New Roman"/>
                <w:iCs/>
                <w:color w:val="000000" w:themeColor="text1"/>
                <w:sz w:val="24"/>
                <w:szCs w:val="24"/>
                <w:lang w:eastAsia="lv-LV"/>
              </w:rPr>
              <w:t>;</w:t>
            </w:r>
          </w:p>
          <w:p w14:paraId="12D9BBD5" w14:textId="77777777" w:rsidR="005B503B" w:rsidRDefault="005B503B"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11)</w:t>
            </w:r>
            <w:r w:rsidR="00D86DC3">
              <w:rPr>
                <w:rFonts w:ascii="Times New Roman" w:eastAsia="Times New Roman" w:hAnsi="Times New Roman" w:cs="Times New Roman"/>
                <w:iCs/>
                <w:color w:val="000000" w:themeColor="text1"/>
                <w:sz w:val="24"/>
                <w:szCs w:val="24"/>
                <w:lang w:eastAsia="lv-LV"/>
              </w:rPr>
              <w:t xml:space="preserve"> </w:t>
            </w:r>
            <w:r w:rsidR="0042631A">
              <w:rPr>
                <w:rFonts w:ascii="Times New Roman" w:eastAsia="Times New Roman" w:hAnsi="Times New Roman" w:cs="Times New Roman"/>
                <w:iCs/>
                <w:color w:val="000000" w:themeColor="text1"/>
                <w:sz w:val="24"/>
                <w:szCs w:val="24"/>
                <w:lang w:eastAsia="lv-LV"/>
              </w:rPr>
              <w:t xml:space="preserve">dot deleģējumu Ministru kabinetam noteikt neklasificēto vielu aprites kārtību un </w:t>
            </w:r>
            <w:r w:rsidR="0042631A" w:rsidRPr="0042631A">
              <w:rPr>
                <w:rFonts w:ascii="Times New Roman" w:eastAsia="Times New Roman" w:hAnsi="Times New Roman" w:cs="Times New Roman"/>
                <w:iCs/>
                <w:color w:val="000000" w:themeColor="text1"/>
                <w:sz w:val="24"/>
                <w:szCs w:val="24"/>
                <w:lang w:eastAsia="lv-LV"/>
              </w:rPr>
              <w:t xml:space="preserve">informāciju, ko personas sniedz Zāļu valsts aģentūrai par saviem </w:t>
            </w:r>
            <w:r w:rsidR="0042631A" w:rsidRPr="0042631A">
              <w:rPr>
                <w:rFonts w:ascii="Times New Roman" w:eastAsia="Times New Roman" w:hAnsi="Times New Roman" w:cs="Times New Roman"/>
                <w:iCs/>
                <w:color w:val="000000" w:themeColor="text1"/>
                <w:sz w:val="24"/>
                <w:szCs w:val="24"/>
                <w:lang w:eastAsia="lv-LV"/>
              </w:rPr>
              <w:lastRenderedPageBreak/>
              <w:t>darījumiem ar neklasificētām vielām, kā arī šīs informācijas sniegšanas kārtību</w:t>
            </w:r>
            <w:r w:rsidR="001E5131">
              <w:rPr>
                <w:rFonts w:ascii="Times New Roman" w:eastAsia="Times New Roman" w:hAnsi="Times New Roman" w:cs="Times New Roman"/>
                <w:iCs/>
                <w:color w:val="000000" w:themeColor="text1"/>
                <w:sz w:val="24"/>
                <w:szCs w:val="24"/>
                <w:lang w:eastAsia="lv-LV"/>
              </w:rPr>
              <w:t>;</w:t>
            </w:r>
          </w:p>
          <w:p w14:paraId="460789CF" w14:textId="77777777" w:rsidR="001E5131" w:rsidRDefault="001E5131" w:rsidP="00BE140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12) noteikt p</w:t>
            </w:r>
            <w:r w:rsidRPr="001E5131">
              <w:rPr>
                <w:rFonts w:ascii="Times New Roman" w:eastAsia="Times New Roman" w:hAnsi="Times New Roman" w:cs="Times New Roman"/>
                <w:iCs/>
                <w:color w:val="000000" w:themeColor="text1"/>
                <w:sz w:val="24"/>
                <w:szCs w:val="24"/>
                <w:lang w:eastAsia="lv-LV"/>
              </w:rPr>
              <w:t>erson</w:t>
            </w:r>
            <w:r>
              <w:rPr>
                <w:rFonts w:ascii="Times New Roman" w:eastAsia="Times New Roman" w:hAnsi="Times New Roman" w:cs="Times New Roman"/>
                <w:iCs/>
                <w:color w:val="000000" w:themeColor="text1"/>
                <w:sz w:val="24"/>
                <w:szCs w:val="24"/>
                <w:lang w:eastAsia="lv-LV"/>
              </w:rPr>
              <w:t>u</w:t>
            </w:r>
            <w:r w:rsidRPr="001E5131">
              <w:rPr>
                <w:rFonts w:ascii="Times New Roman" w:eastAsia="Times New Roman" w:hAnsi="Times New Roman" w:cs="Times New Roman"/>
                <w:iCs/>
                <w:color w:val="000000" w:themeColor="text1"/>
                <w:sz w:val="24"/>
                <w:szCs w:val="24"/>
                <w:lang w:eastAsia="lv-LV"/>
              </w:rPr>
              <w:t>, kuras piedalās</w:t>
            </w:r>
            <w:r>
              <w:rPr>
                <w:rFonts w:ascii="Times New Roman" w:eastAsia="Times New Roman" w:hAnsi="Times New Roman" w:cs="Times New Roman"/>
                <w:iCs/>
                <w:color w:val="000000" w:themeColor="text1"/>
                <w:sz w:val="24"/>
                <w:szCs w:val="24"/>
                <w:lang w:eastAsia="lv-LV"/>
              </w:rPr>
              <w:t xml:space="preserve"> neklasificēto vielu</w:t>
            </w:r>
            <w:r w:rsidRPr="001E5131">
              <w:rPr>
                <w:rFonts w:ascii="Times New Roman" w:eastAsia="Times New Roman" w:hAnsi="Times New Roman" w:cs="Times New Roman"/>
                <w:iCs/>
                <w:color w:val="000000" w:themeColor="text1"/>
                <w:sz w:val="24"/>
                <w:szCs w:val="24"/>
                <w:lang w:eastAsia="lv-LV"/>
              </w:rPr>
              <w:t xml:space="preserve"> apritē</w:t>
            </w:r>
            <w:r>
              <w:rPr>
                <w:rFonts w:ascii="Times New Roman" w:eastAsia="Times New Roman" w:hAnsi="Times New Roman" w:cs="Times New Roman"/>
                <w:iCs/>
                <w:color w:val="000000" w:themeColor="text1"/>
                <w:sz w:val="24"/>
                <w:szCs w:val="24"/>
                <w:lang w:eastAsia="lv-LV"/>
              </w:rPr>
              <w:t>, pamatpienākumus.</w:t>
            </w:r>
          </w:p>
          <w:p w14:paraId="2A3EA337" w14:textId="77777777" w:rsidR="00BE1405" w:rsidRDefault="00BE1405" w:rsidP="00BE1405">
            <w:pPr>
              <w:spacing w:after="0" w:line="240" w:lineRule="auto"/>
              <w:rPr>
                <w:rFonts w:ascii="Times New Roman" w:eastAsia="Times New Roman" w:hAnsi="Times New Roman" w:cs="Times New Roman"/>
                <w:iCs/>
                <w:color w:val="000000" w:themeColor="text1"/>
                <w:sz w:val="24"/>
                <w:szCs w:val="24"/>
                <w:lang w:eastAsia="lv-LV"/>
              </w:rPr>
            </w:pPr>
          </w:p>
          <w:p w14:paraId="400846BA" w14:textId="77777777" w:rsidR="001F5677" w:rsidRDefault="001F5677" w:rsidP="00BE1405">
            <w:pPr>
              <w:spacing w:after="0" w:line="240" w:lineRule="auto"/>
              <w:rPr>
                <w:rFonts w:ascii="Times New Roman" w:eastAsia="Times New Roman" w:hAnsi="Times New Roman" w:cs="Times New Roman"/>
                <w:iCs/>
                <w:color w:val="000000" w:themeColor="text1"/>
                <w:sz w:val="24"/>
                <w:szCs w:val="24"/>
                <w:lang w:eastAsia="lv-LV"/>
              </w:rPr>
            </w:pPr>
            <w:r w:rsidRPr="001F5677">
              <w:rPr>
                <w:rFonts w:ascii="Times New Roman" w:eastAsia="Times New Roman" w:hAnsi="Times New Roman" w:cs="Times New Roman"/>
                <w:iCs/>
                <w:color w:val="000000" w:themeColor="text1"/>
                <w:sz w:val="24"/>
                <w:szCs w:val="24"/>
                <w:lang w:eastAsia="lv-LV"/>
              </w:rPr>
              <w:t>Ir jāpaplašina likuma “Par prekursoriem” 6.pantā Ministru kabinetam dotais deleģējums noteikt operatoru reģistrēšanas un licencēšanas kārtību, papildinot to ar prasību noteikšanu prekursoru uzglabāšanai, kā arī informācijas par darījumiem ar prekursoriem sniegšanas kārtību un apjomu</w:t>
            </w:r>
            <w:r w:rsidR="00603B5F">
              <w:rPr>
                <w:rFonts w:ascii="Times New Roman" w:eastAsia="Times New Roman" w:hAnsi="Times New Roman" w:cs="Times New Roman"/>
                <w:iCs/>
                <w:color w:val="000000" w:themeColor="text1"/>
                <w:sz w:val="24"/>
                <w:szCs w:val="24"/>
                <w:lang w:eastAsia="lv-LV"/>
              </w:rPr>
              <w:t xml:space="preserve"> </w:t>
            </w:r>
            <w:r w:rsidRPr="001F5677">
              <w:rPr>
                <w:rFonts w:ascii="Times New Roman" w:eastAsia="Times New Roman" w:hAnsi="Times New Roman" w:cs="Times New Roman"/>
                <w:iCs/>
                <w:color w:val="000000" w:themeColor="text1"/>
                <w:sz w:val="24"/>
                <w:szCs w:val="24"/>
                <w:lang w:eastAsia="lv-LV"/>
              </w:rPr>
              <w:t>aģentūrai</w:t>
            </w:r>
            <w:r>
              <w:rPr>
                <w:rFonts w:ascii="Times New Roman" w:eastAsia="Times New Roman" w:hAnsi="Times New Roman" w:cs="Times New Roman"/>
                <w:iCs/>
                <w:color w:val="000000" w:themeColor="text1"/>
                <w:sz w:val="24"/>
                <w:szCs w:val="24"/>
                <w:lang w:eastAsia="lv-LV"/>
              </w:rPr>
              <w:t xml:space="preserve"> (likumprojektā paredzētā likuma 42.</w:t>
            </w:r>
            <w:r w:rsidRPr="001F5677">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panta ceturtā daļa</w:t>
            </w:r>
            <w:r w:rsidR="003D3372">
              <w:rPr>
                <w:rFonts w:ascii="Times New Roman" w:eastAsia="Times New Roman" w:hAnsi="Times New Roman" w:cs="Times New Roman"/>
                <w:iCs/>
                <w:color w:val="000000" w:themeColor="text1"/>
                <w:sz w:val="24"/>
                <w:szCs w:val="24"/>
                <w:lang w:eastAsia="lv-LV"/>
              </w:rPr>
              <w:t xml:space="preserve"> un 42.</w:t>
            </w:r>
            <w:r w:rsidR="003D3372" w:rsidRPr="003D3372">
              <w:rPr>
                <w:rFonts w:ascii="Times New Roman" w:eastAsia="Times New Roman" w:hAnsi="Times New Roman" w:cs="Times New Roman"/>
                <w:iCs/>
                <w:color w:val="000000" w:themeColor="text1"/>
                <w:sz w:val="24"/>
                <w:szCs w:val="24"/>
                <w:vertAlign w:val="superscript"/>
                <w:lang w:eastAsia="lv-LV"/>
              </w:rPr>
              <w:t>2</w:t>
            </w:r>
            <w:r w:rsidR="003D3372">
              <w:rPr>
                <w:rFonts w:ascii="Times New Roman" w:eastAsia="Times New Roman" w:hAnsi="Times New Roman" w:cs="Times New Roman"/>
                <w:iCs/>
                <w:color w:val="000000" w:themeColor="text1"/>
                <w:sz w:val="24"/>
                <w:szCs w:val="24"/>
                <w:lang w:eastAsia="lv-LV"/>
              </w:rPr>
              <w:t xml:space="preserve"> panta otrā daļa</w:t>
            </w:r>
            <w:r>
              <w:rPr>
                <w:rFonts w:ascii="Times New Roman" w:eastAsia="Times New Roman" w:hAnsi="Times New Roman" w:cs="Times New Roman"/>
                <w:iCs/>
                <w:color w:val="000000" w:themeColor="text1"/>
                <w:sz w:val="24"/>
                <w:szCs w:val="24"/>
                <w:lang w:eastAsia="lv-LV"/>
              </w:rPr>
              <w:t>)</w:t>
            </w:r>
            <w:r w:rsidRPr="001F5677">
              <w:rPr>
                <w:rFonts w:ascii="Times New Roman" w:eastAsia="Times New Roman" w:hAnsi="Times New Roman" w:cs="Times New Roman"/>
                <w:iCs/>
                <w:color w:val="000000" w:themeColor="text1"/>
                <w:sz w:val="24"/>
                <w:szCs w:val="24"/>
                <w:lang w:eastAsia="lv-LV"/>
              </w:rPr>
              <w:t>.</w:t>
            </w:r>
          </w:p>
          <w:p w14:paraId="188E2DEE" w14:textId="77777777" w:rsidR="001F5677" w:rsidRDefault="001F5677" w:rsidP="00BE1405">
            <w:pPr>
              <w:spacing w:after="0" w:line="240" w:lineRule="auto"/>
              <w:rPr>
                <w:rFonts w:ascii="Times New Roman" w:eastAsia="Times New Roman" w:hAnsi="Times New Roman" w:cs="Times New Roman"/>
                <w:iCs/>
                <w:color w:val="000000" w:themeColor="text1"/>
                <w:sz w:val="24"/>
                <w:szCs w:val="24"/>
                <w:lang w:eastAsia="lv-LV"/>
              </w:rPr>
            </w:pPr>
          </w:p>
          <w:p w14:paraId="2184CD91" w14:textId="77777777" w:rsidR="008B19B0" w:rsidRPr="008B19B0" w:rsidRDefault="004E023C" w:rsidP="000C4F64">
            <w:pPr>
              <w:spacing w:after="0" w:line="240" w:lineRule="auto"/>
              <w:rPr>
                <w:rFonts w:ascii="Times New Roman" w:eastAsia="Times New Roman" w:hAnsi="Times New Roman" w:cs="Times New Roman"/>
                <w:iCs/>
                <w:color w:val="000000" w:themeColor="text1"/>
                <w:sz w:val="24"/>
                <w:szCs w:val="24"/>
                <w:lang w:eastAsia="lv-LV"/>
              </w:rPr>
            </w:pPr>
            <w:r w:rsidRPr="004E023C">
              <w:rPr>
                <w:rFonts w:ascii="Times New Roman" w:eastAsia="Times New Roman" w:hAnsi="Times New Roman" w:cs="Times New Roman"/>
                <w:iCs/>
                <w:color w:val="000000" w:themeColor="text1"/>
                <w:sz w:val="24"/>
                <w:szCs w:val="24"/>
                <w:lang w:eastAsia="lv-LV"/>
              </w:rPr>
              <w:t>Tā kā šobrīd spēkā esošie Eiropas Savienības sekundārie tiesību akti neregulē darbības ar neklasificētām vielām, atstājot šo jautājumu regulēt dalībvalstīm pašām savos nacionālajos normatīvajos aktos, ir nepieciešams</w:t>
            </w:r>
            <w:r w:rsidR="009E53EB">
              <w:rPr>
                <w:rFonts w:ascii="Times New Roman" w:eastAsia="Times New Roman" w:hAnsi="Times New Roman" w:cs="Times New Roman"/>
                <w:iCs/>
                <w:color w:val="000000" w:themeColor="text1"/>
                <w:sz w:val="24"/>
                <w:szCs w:val="24"/>
                <w:lang w:eastAsia="lv-LV"/>
              </w:rPr>
              <w:t xml:space="preserve"> regu</w:t>
            </w:r>
            <w:r w:rsidR="00042EB0">
              <w:rPr>
                <w:rFonts w:ascii="Times New Roman" w:eastAsia="Times New Roman" w:hAnsi="Times New Roman" w:cs="Times New Roman"/>
                <w:iCs/>
                <w:color w:val="000000" w:themeColor="text1"/>
                <w:sz w:val="24"/>
                <w:szCs w:val="24"/>
                <w:lang w:eastAsia="lv-LV"/>
              </w:rPr>
              <w:t xml:space="preserve">lēt neklasificēto vielu apriti. </w:t>
            </w:r>
            <w:r w:rsidR="00B67C93">
              <w:rPr>
                <w:rFonts w:ascii="Times New Roman" w:eastAsia="Times New Roman" w:hAnsi="Times New Roman" w:cs="Times New Roman"/>
                <w:iCs/>
                <w:color w:val="000000" w:themeColor="text1"/>
                <w:sz w:val="24"/>
                <w:szCs w:val="24"/>
                <w:lang w:eastAsia="lv-LV"/>
              </w:rPr>
              <w:t xml:space="preserve">Neklasificētas vielas definīcijas ir dota regulas 273/2004 2.panta b) apakšpunktā. Regulas 273/2004 9.pants nosaka, ka Eiropas </w:t>
            </w:r>
            <w:r w:rsidR="00B67C93" w:rsidRPr="00B67C93">
              <w:rPr>
                <w:rFonts w:ascii="Times New Roman" w:eastAsia="Times New Roman" w:hAnsi="Times New Roman" w:cs="Times New Roman"/>
                <w:iCs/>
                <w:color w:val="000000" w:themeColor="text1"/>
                <w:sz w:val="24"/>
                <w:szCs w:val="24"/>
                <w:lang w:eastAsia="lv-LV"/>
              </w:rPr>
              <w:t>Komisija izstrādā un atjaunina pamatnostādnes, lai sekmētu sadarbību starp kompetentajām iestādēm, uzņēmējiem un ķīmijas rūpniecības nozari, jo īpaši attiecībā uz neklasificētām vielām</w:t>
            </w:r>
            <w:r w:rsidR="0017478E">
              <w:rPr>
                <w:rFonts w:ascii="Times New Roman" w:eastAsia="Times New Roman" w:hAnsi="Times New Roman" w:cs="Times New Roman"/>
                <w:iCs/>
                <w:color w:val="000000" w:themeColor="text1"/>
                <w:sz w:val="24"/>
                <w:szCs w:val="24"/>
                <w:lang w:eastAsia="lv-LV"/>
              </w:rPr>
              <w:t xml:space="preserve">, </w:t>
            </w:r>
            <w:r w:rsidR="008D152C">
              <w:rPr>
                <w:rFonts w:ascii="Times New Roman" w:eastAsia="Times New Roman" w:hAnsi="Times New Roman" w:cs="Times New Roman"/>
                <w:iCs/>
                <w:color w:val="000000" w:themeColor="text1"/>
                <w:sz w:val="24"/>
                <w:szCs w:val="24"/>
                <w:lang w:eastAsia="lv-LV"/>
              </w:rPr>
              <w:t xml:space="preserve">un šīs pamatnostādnes ietver </w:t>
            </w:r>
            <w:r w:rsidR="008D152C" w:rsidRPr="008D152C">
              <w:rPr>
                <w:rFonts w:ascii="Times New Roman" w:eastAsia="Times New Roman" w:hAnsi="Times New Roman" w:cs="Times New Roman"/>
                <w:iCs/>
                <w:color w:val="000000" w:themeColor="text1"/>
                <w:sz w:val="24"/>
                <w:szCs w:val="24"/>
                <w:lang w:eastAsia="lv-LV"/>
              </w:rPr>
              <w:t>informāciju par to, kā jāatklāj un kā jāziņo par aizdomīgiem darījumiem</w:t>
            </w:r>
            <w:r w:rsidR="008D152C">
              <w:rPr>
                <w:rFonts w:ascii="Times New Roman" w:eastAsia="Times New Roman" w:hAnsi="Times New Roman" w:cs="Times New Roman"/>
                <w:iCs/>
                <w:color w:val="000000" w:themeColor="text1"/>
                <w:sz w:val="24"/>
                <w:szCs w:val="24"/>
                <w:lang w:eastAsia="lv-LV"/>
              </w:rPr>
              <w:t xml:space="preserve">, </w:t>
            </w:r>
            <w:r w:rsidR="008D152C" w:rsidRPr="008D152C">
              <w:rPr>
                <w:rFonts w:ascii="Times New Roman" w:eastAsia="Times New Roman" w:hAnsi="Times New Roman" w:cs="Times New Roman"/>
                <w:iCs/>
                <w:color w:val="000000" w:themeColor="text1"/>
                <w:sz w:val="24"/>
                <w:szCs w:val="24"/>
                <w:lang w:eastAsia="lv-LV"/>
              </w:rPr>
              <w:t>pastāvīgi atjaunināmu neklasificētu vielu sarakstu</w:t>
            </w:r>
            <w:r w:rsidR="00F07D3B">
              <w:rPr>
                <w:rFonts w:ascii="Times New Roman" w:eastAsia="Times New Roman" w:hAnsi="Times New Roman" w:cs="Times New Roman"/>
                <w:iCs/>
                <w:color w:val="000000" w:themeColor="text1"/>
                <w:sz w:val="24"/>
                <w:szCs w:val="24"/>
                <w:lang w:eastAsia="lv-LV"/>
              </w:rPr>
              <w:t xml:space="preserve"> (</w:t>
            </w:r>
            <w:r w:rsidR="00F07D3B" w:rsidRPr="00F07D3B">
              <w:rPr>
                <w:rFonts w:ascii="Times New Roman" w:eastAsia="Times New Roman" w:hAnsi="Times New Roman" w:cs="Times New Roman"/>
                <w:i/>
                <w:iCs/>
                <w:color w:val="000000" w:themeColor="text1"/>
                <w:sz w:val="24"/>
                <w:szCs w:val="24"/>
                <w:lang w:eastAsia="lv-LV"/>
              </w:rPr>
              <w:t>EU Voluntary Monitoring List of non-scheduled substances</w:t>
            </w:r>
            <w:r w:rsidR="00F07D3B">
              <w:rPr>
                <w:rFonts w:ascii="Times New Roman" w:eastAsia="Times New Roman" w:hAnsi="Times New Roman" w:cs="Times New Roman"/>
                <w:iCs/>
                <w:color w:val="000000" w:themeColor="text1"/>
                <w:sz w:val="24"/>
                <w:szCs w:val="24"/>
                <w:lang w:eastAsia="lv-LV"/>
              </w:rPr>
              <w:t>)</w:t>
            </w:r>
            <w:r w:rsidR="008D152C" w:rsidRPr="008D152C">
              <w:rPr>
                <w:rFonts w:ascii="Times New Roman" w:eastAsia="Times New Roman" w:hAnsi="Times New Roman" w:cs="Times New Roman"/>
                <w:iCs/>
                <w:color w:val="000000" w:themeColor="text1"/>
                <w:sz w:val="24"/>
                <w:szCs w:val="24"/>
                <w:lang w:eastAsia="lv-LV"/>
              </w:rPr>
              <w:t>, lai ķīmijas rūpniecības nozare varētu pārraudzīt šādu vielu tirdzniecību</w:t>
            </w:r>
            <w:r w:rsidR="008D152C">
              <w:rPr>
                <w:rFonts w:ascii="Times New Roman" w:eastAsia="Times New Roman" w:hAnsi="Times New Roman" w:cs="Times New Roman"/>
                <w:iCs/>
                <w:color w:val="000000" w:themeColor="text1"/>
                <w:sz w:val="24"/>
                <w:szCs w:val="24"/>
                <w:lang w:eastAsia="lv-LV"/>
              </w:rPr>
              <w:t>,</w:t>
            </w:r>
            <w:r w:rsidR="001159C6">
              <w:rPr>
                <w:rFonts w:ascii="Times New Roman" w:eastAsia="Times New Roman" w:hAnsi="Times New Roman" w:cs="Times New Roman"/>
                <w:iCs/>
                <w:color w:val="000000" w:themeColor="text1"/>
                <w:sz w:val="24"/>
                <w:szCs w:val="24"/>
                <w:lang w:eastAsia="lv-LV"/>
              </w:rPr>
              <w:t xml:space="preserve"> kā arī</w:t>
            </w:r>
            <w:r w:rsidR="008D152C">
              <w:rPr>
                <w:rFonts w:ascii="Times New Roman" w:eastAsia="Times New Roman" w:hAnsi="Times New Roman" w:cs="Times New Roman"/>
                <w:iCs/>
                <w:color w:val="000000" w:themeColor="text1"/>
                <w:sz w:val="24"/>
                <w:szCs w:val="24"/>
                <w:lang w:eastAsia="lv-LV"/>
              </w:rPr>
              <w:t xml:space="preserve"> </w:t>
            </w:r>
            <w:r w:rsidR="008D152C" w:rsidRPr="008D152C">
              <w:rPr>
                <w:rFonts w:ascii="Times New Roman" w:eastAsia="Times New Roman" w:hAnsi="Times New Roman" w:cs="Times New Roman"/>
                <w:iCs/>
                <w:color w:val="000000" w:themeColor="text1"/>
                <w:sz w:val="24"/>
                <w:szCs w:val="24"/>
                <w:lang w:eastAsia="lv-LV"/>
              </w:rPr>
              <w:t>citu informāciju, ko uzskata par noderīgu</w:t>
            </w:r>
            <w:r w:rsidR="008D152C">
              <w:rPr>
                <w:rFonts w:ascii="Times New Roman" w:eastAsia="Times New Roman" w:hAnsi="Times New Roman" w:cs="Times New Roman"/>
                <w:iCs/>
                <w:color w:val="000000" w:themeColor="text1"/>
                <w:sz w:val="24"/>
                <w:szCs w:val="24"/>
                <w:lang w:eastAsia="lv-LV"/>
              </w:rPr>
              <w:t>.</w:t>
            </w:r>
            <w:r w:rsidR="000C4F64">
              <w:rPr>
                <w:rFonts w:ascii="Times New Roman" w:eastAsia="Times New Roman" w:hAnsi="Times New Roman" w:cs="Times New Roman"/>
                <w:iCs/>
                <w:color w:val="000000" w:themeColor="text1"/>
                <w:sz w:val="24"/>
                <w:szCs w:val="24"/>
                <w:lang w:eastAsia="lv-LV"/>
              </w:rPr>
              <w:t xml:space="preserve">  </w:t>
            </w:r>
          </w:p>
          <w:p w14:paraId="7ECEFFCD" w14:textId="77777777" w:rsidR="00FF5545" w:rsidRDefault="00FF5545" w:rsidP="00BE1405">
            <w:pPr>
              <w:spacing w:after="0" w:line="240" w:lineRule="auto"/>
              <w:rPr>
                <w:rFonts w:ascii="Times New Roman" w:eastAsia="Times New Roman" w:hAnsi="Times New Roman" w:cs="Times New Roman"/>
                <w:iCs/>
                <w:color w:val="000000" w:themeColor="text1"/>
                <w:sz w:val="24"/>
                <w:szCs w:val="24"/>
                <w:lang w:eastAsia="lv-LV"/>
              </w:rPr>
            </w:pPr>
          </w:p>
          <w:p w14:paraId="66384A4A" w14:textId="77777777" w:rsidR="00FF5545" w:rsidRP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Latvijā kontrolējamo narkotisko vielu un psihotropo vielu sarakstus nosaka Ministru kabineta 2005. gada 8. novembra noteikumi Nr. 847 „Noteikumi par Latvijā kontrolējamajām narkotiskajām vielām, psihotropajām vielām un prekursoriem” (turpmāk – MK noteikumi Nr. 847), kas izstrādāti saskaņā ar Apvienoto Nāciju Organizācijas 1961. gada 30. marta 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w:t>
            </w:r>
          </w:p>
          <w:p w14:paraId="1886EB9A" w14:textId="77777777"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 xml:space="preserve">1961. gada 30. marta Vienotās konvencijas par narkotiskajām vielām 39. pantā, 1971. gada 21. februāra Konvencijas par psihotropām vielām 23. pantā, kā arī 1988. gada 19. decembra Konvencijas pret narkotisko un psihotropo vielu nelegālu apriti 24. </w:t>
            </w:r>
            <w:r w:rsidRPr="00FF5545">
              <w:rPr>
                <w:rFonts w:ascii="Times New Roman" w:eastAsia="Times New Roman" w:hAnsi="Times New Roman" w:cs="Times New Roman"/>
                <w:iCs/>
                <w:color w:val="000000" w:themeColor="text1"/>
                <w:sz w:val="24"/>
                <w:szCs w:val="24"/>
                <w:lang w:eastAsia="lv-LV"/>
              </w:rPr>
              <w:lastRenderedPageBreak/>
              <w:t>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w:t>
            </w:r>
          </w:p>
          <w:p w14:paraId="0B0929F2" w14:textId="77777777"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P</w:t>
            </w:r>
            <w:r w:rsidR="00BD0956">
              <w:rPr>
                <w:rFonts w:ascii="Times New Roman" w:eastAsia="Times New Roman" w:hAnsi="Times New Roman" w:cs="Times New Roman"/>
                <w:iCs/>
                <w:color w:val="000000" w:themeColor="text1"/>
                <w:sz w:val="24"/>
                <w:szCs w:val="24"/>
                <w:lang w:eastAsia="lv-LV"/>
              </w:rPr>
              <w:t>iemēram, p</w:t>
            </w:r>
            <w:r w:rsidRPr="00FF5545">
              <w:rPr>
                <w:rFonts w:ascii="Times New Roman" w:eastAsia="Times New Roman" w:hAnsi="Times New Roman" w:cs="Times New Roman"/>
                <w:iCs/>
                <w:color w:val="000000" w:themeColor="text1"/>
                <w:sz w:val="24"/>
                <w:szCs w:val="24"/>
                <w:lang w:eastAsia="lv-LV"/>
              </w:rPr>
              <w:t>amatojoties uz iepriekš minēto, Latvijas kontrolējamo narkotisko vielu un psihotropo vielu II sarakstā ir iekļauta viela gamma</w:t>
            </w:r>
            <w:r w:rsidR="00BD0956">
              <w:rPr>
                <w:rFonts w:ascii="Times New Roman" w:eastAsia="Times New Roman" w:hAnsi="Times New Roman" w:cs="Times New Roman"/>
                <w:iCs/>
                <w:color w:val="000000" w:themeColor="text1"/>
                <w:sz w:val="24"/>
                <w:szCs w:val="24"/>
                <w:lang w:eastAsia="lv-LV"/>
              </w:rPr>
              <w:t>-</w:t>
            </w:r>
            <w:r w:rsidRPr="00FF5545">
              <w:rPr>
                <w:rFonts w:ascii="Times New Roman" w:eastAsia="Times New Roman" w:hAnsi="Times New Roman" w:cs="Times New Roman"/>
                <w:iCs/>
                <w:color w:val="000000" w:themeColor="text1"/>
                <w:sz w:val="24"/>
                <w:szCs w:val="24"/>
                <w:lang w:eastAsia="lv-LV"/>
              </w:rPr>
              <w:t>hi</w:t>
            </w:r>
            <w:r w:rsidR="00BD0956">
              <w:rPr>
                <w:rFonts w:ascii="Times New Roman" w:eastAsia="Times New Roman" w:hAnsi="Times New Roman" w:cs="Times New Roman"/>
                <w:iCs/>
                <w:color w:val="000000" w:themeColor="text1"/>
                <w:sz w:val="24"/>
                <w:szCs w:val="24"/>
                <w:lang w:eastAsia="lv-LV"/>
              </w:rPr>
              <w:t>d</w:t>
            </w:r>
            <w:r w:rsidRPr="00FF5545">
              <w:rPr>
                <w:rFonts w:ascii="Times New Roman" w:eastAsia="Times New Roman" w:hAnsi="Times New Roman" w:cs="Times New Roman"/>
                <w:iCs/>
                <w:color w:val="000000" w:themeColor="text1"/>
                <w:sz w:val="24"/>
                <w:szCs w:val="24"/>
                <w:lang w:eastAsia="lv-LV"/>
              </w:rPr>
              <w:t>roksibutirskābe (turpmāk – GHB), tostarp MK noteikumos Nr. 847 ir noteikts, ka narkotisko un psihotropo zāļu un vielu apriti regulējošos normatīvajos aktos noteiktajā kārtībā Latvijā kontrolē Latvijā kontrolējamo narkotisko vielu, psihotropo vielu un prekursoru I, II vai III sarakstā iekļauto narkotisko un psihotropo vielu atvasinājumus, izomērus, struktūranalogus, aktīvos metabolītus, esterus, ēterus un sāļus (arī izomēru, struktūranalogu, aktīvo metabolītu, esteru un ēteru sāļus). Līdz ar to kontrolei pakļauts ir arī GHB cikliskais esteris gamma-butirolaktons (turpmāk – GBL). Viela GBL Latvijā ir pakļauta kontrolei, jo tā var tikt izmantota apreibināšanās nolūkiem. Vienlaikus saskaņā ar  Latvijas Vides, ģeoloģijas un meteoroloģijas centra sniegto informāciju viela GBL tiek plaši izmantota arī industriāliem mērķiem tādās jomās, kā čuguna liešanā, metāla lējumu, elektromotoru, ģeneratoru un transformatoru ražošanā, printeru kārtridžu tintēs un tīrīšanas līdzekļos drukas industrijā. Lai sniegtu iespēju Latvijas komersantiem savā komercdarbībā rūpnieciskiem mērķiem izma</w:t>
            </w:r>
            <w:r w:rsidR="00BD0956">
              <w:rPr>
                <w:rFonts w:ascii="Times New Roman" w:eastAsia="Times New Roman" w:hAnsi="Times New Roman" w:cs="Times New Roman"/>
                <w:iCs/>
                <w:color w:val="000000" w:themeColor="text1"/>
                <w:sz w:val="24"/>
                <w:szCs w:val="24"/>
                <w:lang w:eastAsia="lv-LV"/>
              </w:rPr>
              <w:t>ntot šobrīd Latvijā kontrolējamās narkotiskās vielas</w:t>
            </w:r>
            <w:r w:rsidRPr="00FF5545">
              <w:rPr>
                <w:rFonts w:ascii="Times New Roman" w:eastAsia="Times New Roman" w:hAnsi="Times New Roman" w:cs="Times New Roman"/>
                <w:iCs/>
                <w:color w:val="000000" w:themeColor="text1"/>
                <w:sz w:val="24"/>
                <w:szCs w:val="24"/>
                <w:lang w:eastAsia="lv-LV"/>
              </w:rPr>
              <w:t>, ir nepieciešams veikt šādus grozījumus likumā</w:t>
            </w:r>
            <w:r>
              <w:rPr>
                <w:rFonts w:ascii="Times New Roman" w:eastAsia="Times New Roman" w:hAnsi="Times New Roman" w:cs="Times New Roman"/>
                <w:iCs/>
                <w:color w:val="000000" w:themeColor="text1"/>
                <w:sz w:val="24"/>
                <w:szCs w:val="24"/>
                <w:lang w:eastAsia="lv-LV"/>
              </w:rPr>
              <w:t>:</w:t>
            </w:r>
          </w:p>
          <w:p w14:paraId="799AE8D3" w14:textId="77777777"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w:t>
            </w:r>
            <w:r w:rsidR="00A528B2">
              <w:rPr>
                <w:rFonts w:ascii="Times New Roman" w:eastAsia="Times New Roman" w:hAnsi="Times New Roman" w:cs="Times New Roman"/>
                <w:iCs/>
                <w:color w:val="000000" w:themeColor="text1"/>
                <w:sz w:val="24"/>
                <w:szCs w:val="24"/>
                <w:lang w:eastAsia="lv-LV"/>
              </w:rPr>
              <w:t>Papildināt likumu ar jaunu</w:t>
            </w:r>
            <w:r w:rsidRPr="00FF5545">
              <w:rPr>
                <w:rFonts w:ascii="Times New Roman" w:eastAsia="Times New Roman" w:hAnsi="Times New Roman" w:cs="Times New Roman"/>
                <w:iCs/>
                <w:color w:val="000000" w:themeColor="text1"/>
                <w:sz w:val="24"/>
                <w:szCs w:val="24"/>
                <w:lang w:eastAsia="lv-LV"/>
              </w:rPr>
              <w:t xml:space="preserve"> 7.</w:t>
            </w:r>
            <w:r w:rsidR="00A528B2" w:rsidRPr="00A528B2">
              <w:rPr>
                <w:rFonts w:ascii="Times New Roman" w:eastAsia="Times New Roman" w:hAnsi="Times New Roman" w:cs="Times New Roman"/>
                <w:iCs/>
                <w:color w:val="000000" w:themeColor="text1"/>
                <w:sz w:val="24"/>
                <w:szCs w:val="24"/>
                <w:vertAlign w:val="superscript"/>
                <w:lang w:eastAsia="lv-LV"/>
              </w:rPr>
              <w:t>1</w:t>
            </w:r>
            <w:r w:rsidR="00A528B2">
              <w:rPr>
                <w:rFonts w:ascii="Times New Roman" w:eastAsia="Times New Roman" w:hAnsi="Times New Roman" w:cs="Times New Roman"/>
                <w:iCs/>
                <w:color w:val="000000" w:themeColor="text1"/>
                <w:sz w:val="24"/>
                <w:szCs w:val="24"/>
                <w:lang w:eastAsia="lv-LV"/>
              </w:rPr>
              <w:t xml:space="preserve"> pantu, kurā noteikt, ka:</w:t>
            </w:r>
          </w:p>
          <w:p w14:paraId="46E2E488" w14:textId="77777777" w:rsidR="00A528B2" w:rsidRDefault="00A528B2" w:rsidP="00FF554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 </w:t>
            </w:r>
            <w:r w:rsidR="00F300CE">
              <w:rPr>
                <w:rFonts w:ascii="Times New Roman" w:eastAsia="Times New Roman" w:hAnsi="Times New Roman" w:cs="Times New Roman"/>
                <w:iCs/>
                <w:color w:val="000000" w:themeColor="text1"/>
                <w:sz w:val="24"/>
                <w:szCs w:val="24"/>
                <w:lang w:eastAsia="lv-LV"/>
              </w:rPr>
              <w:t>g</w:t>
            </w:r>
            <w:r w:rsidRPr="00A528B2">
              <w:rPr>
                <w:rFonts w:ascii="Times New Roman" w:eastAsia="Times New Roman" w:hAnsi="Times New Roman" w:cs="Times New Roman"/>
                <w:iCs/>
                <w:color w:val="000000" w:themeColor="text1"/>
                <w:sz w:val="24"/>
                <w:szCs w:val="24"/>
                <w:lang w:eastAsia="lv-LV"/>
              </w:rPr>
              <w:t>adījumos, kad II un III sarakstā iekļautās vielas vai  šo vielu</w:t>
            </w:r>
            <w:r w:rsidR="002652DB">
              <w:rPr>
                <w:rFonts w:ascii="Times New Roman" w:eastAsia="Times New Roman" w:hAnsi="Times New Roman" w:cs="Times New Roman"/>
                <w:iCs/>
                <w:color w:val="000000" w:themeColor="text1"/>
                <w:sz w:val="24"/>
                <w:szCs w:val="24"/>
                <w:lang w:eastAsia="lv-LV"/>
              </w:rPr>
              <w:t xml:space="preserve"> atvasinājumi,</w:t>
            </w:r>
            <w:r w:rsidRPr="00A528B2">
              <w:rPr>
                <w:rFonts w:ascii="Times New Roman" w:eastAsia="Times New Roman" w:hAnsi="Times New Roman" w:cs="Times New Roman"/>
                <w:iCs/>
                <w:color w:val="000000" w:themeColor="text1"/>
                <w:sz w:val="24"/>
                <w:szCs w:val="24"/>
                <w:lang w:eastAsia="lv-LV"/>
              </w:rPr>
              <w:t xml:space="preserve"> izomēri, struktūranalogi, aktīvie metabolīti, esteri, ēteri un sāļi (ieskaitot izomēru, struktūranalogu, aktīvo metabolītu, esteru un ēteru sāļus) nepieciešamas izmantošanai rūpniecībā (izņemot farmaceitiskiem mērķiem), persona saņem Zāļu valsts aģentūras atļauju šo vielu apritei</w:t>
            </w:r>
            <w:r>
              <w:rPr>
                <w:rFonts w:ascii="Times New Roman" w:eastAsia="Times New Roman" w:hAnsi="Times New Roman" w:cs="Times New Roman"/>
                <w:iCs/>
                <w:color w:val="000000" w:themeColor="text1"/>
                <w:sz w:val="24"/>
                <w:szCs w:val="24"/>
                <w:lang w:eastAsia="lv-LV"/>
              </w:rPr>
              <w:t>;</w:t>
            </w:r>
          </w:p>
          <w:p w14:paraId="0966153E" w14:textId="5974D83E" w:rsidR="00A528B2" w:rsidRDefault="00A528B2" w:rsidP="00FF554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b) </w:t>
            </w:r>
            <w:r w:rsidRPr="00A528B2">
              <w:rPr>
                <w:rFonts w:ascii="Times New Roman" w:eastAsia="Times New Roman" w:hAnsi="Times New Roman" w:cs="Times New Roman"/>
                <w:iCs/>
                <w:color w:val="000000" w:themeColor="text1"/>
                <w:sz w:val="24"/>
                <w:szCs w:val="24"/>
                <w:lang w:eastAsia="lv-LV"/>
              </w:rPr>
              <w:t>II un III sarakstā iekļauto vielu</w:t>
            </w:r>
            <w:r w:rsidR="00EC35C8">
              <w:rPr>
                <w:rFonts w:ascii="Times New Roman" w:eastAsia="Times New Roman" w:hAnsi="Times New Roman" w:cs="Times New Roman"/>
                <w:iCs/>
                <w:color w:val="000000" w:themeColor="text1"/>
                <w:sz w:val="24"/>
                <w:szCs w:val="24"/>
                <w:lang w:eastAsia="lv-LV"/>
              </w:rPr>
              <w:t xml:space="preserve"> vai šo vielu </w:t>
            </w:r>
            <w:r w:rsidR="002652DB">
              <w:rPr>
                <w:rFonts w:ascii="Times New Roman" w:eastAsia="Times New Roman" w:hAnsi="Times New Roman" w:cs="Times New Roman"/>
                <w:iCs/>
                <w:color w:val="000000" w:themeColor="text1"/>
                <w:sz w:val="24"/>
                <w:szCs w:val="24"/>
                <w:lang w:eastAsia="lv-LV"/>
              </w:rPr>
              <w:t>atvasinājumu,</w:t>
            </w:r>
            <w:r w:rsidRPr="00A528B2">
              <w:rPr>
                <w:rFonts w:ascii="Times New Roman" w:eastAsia="Times New Roman" w:hAnsi="Times New Roman" w:cs="Times New Roman"/>
                <w:iCs/>
                <w:color w:val="000000" w:themeColor="text1"/>
                <w:sz w:val="24"/>
                <w:szCs w:val="24"/>
                <w:lang w:eastAsia="lv-LV"/>
              </w:rPr>
              <w:t xml:space="preserve"> izomēru, struktūranalogu, aktīvo metabolītu, esteru, ēteru un sāļu (ieskaitot izomēru, struktūranalogu, aktīvo metabolītu, esteru un ēteru sāļu), kuras atļauts izmantot rūpniecībā (izņemot farmaceitiskiem mērķiem) saskaņā ar šā panta pirmo daļu saraks</w:t>
            </w:r>
            <w:r>
              <w:rPr>
                <w:rFonts w:ascii="Times New Roman" w:eastAsia="Times New Roman" w:hAnsi="Times New Roman" w:cs="Times New Roman"/>
                <w:iCs/>
                <w:color w:val="000000" w:themeColor="text1"/>
                <w:sz w:val="24"/>
                <w:szCs w:val="24"/>
                <w:lang w:eastAsia="lv-LV"/>
              </w:rPr>
              <w:t>tu apstiprina Ministru kabinets;</w:t>
            </w:r>
          </w:p>
          <w:p w14:paraId="2C49AB37" w14:textId="77777777" w:rsidR="00A528B2" w:rsidRPr="00FF5545" w:rsidRDefault="00A528B2" w:rsidP="00FF554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 </w:t>
            </w:r>
            <w:r w:rsidRPr="00A528B2">
              <w:rPr>
                <w:rFonts w:ascii="Times New Roman" w:eastAsia="Times New Roman" w:hAnsi="Times New Roman" w:cs="Times New Roman"/>
                <w:iCs/>
                <w:color w:val="000000" w:themeColor="text1"/>
                <w:sz w:val="24"/>
                <w:szCs w:val="24"/>
                <w:lang w:eastAsia="lv-LV"/>
              </w:rPr>
              <w:t xml:space="preserve">Ministru kabinets nosaka kārtību, kādā izsniedz, aptur un anulē šā panta pirmajā daļā minēto atļauju, kā </w:t>
            </w:r>
            <w:r w:rsidRPr="00A528B2">
              <w:rPr>
                <w:rFonts w:ascii="Times New Roman" w:eastAsia="Times New Roman" w:hAnsi="Times New Roman" w:cs="Times New Roman"/>
                <w:iCs/>
                <w:color w:val="000000" w:themeColor="text1"/>
                <w:sz w:val="24"/>
                <w:szCs w:val="24"/>
                <w:lang w:eastAsia="lv-LV"/>
              </w:rPr>
              <w:lastRenderedPageBreak/>
              <w:t>arī prasības, kuru izpildi nodrošina atļaujas saņēmējs, saņemot, iepērkot, izlietojot, uzglabājot, uzskaitot un iznīcinot II un III sarakstā iekļautās vielas, kā arī šā panta otrajā daļā minētajā Ministru kabineta apstiprinātajā sarakstā iekļautās vielas</w:t>
            </w:r>
          </w:p>
          <w:p w14:paraId="213A1F98" w14:textId="6DFF39D5" w:rsidR="00FF5545" w:rsidRP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2) 17. pantu izsakot jaunā redakcijā, lai atļautu komersantiem, kuri ir saņēmuši</w:t>
            </w:r>
            <w:r>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likuma 7.</w:t>
            </w:r>
            <w:r w:rsidR="007E2D70" w:rsidRPr="007E2D70">
              <w:rPr>
                <w:rFonts w:ascii="Times New Roman" w:eastAsia="Times New Roman" w:hAnsi="Times New Roman" w:cs="Times New Roman"/>
                <w:iCs/>
                <w:color w:val="000000" w:themeColor="text1"/>
                <w:sz w:val="24"/>
                <w:szCs w:val="24"/>
                <w:vertAlign w:val="superscript"/>
                <w:lang w:eastAsia="lv-LV"/>
              </w:rPr>
              <w:t>1</w:t>
            </w:r>
            <w:r w:rsidR="007E2D70">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pantā minēto atļ</w:t>
            </w:r>
            <w:r w:rsidR="00680D4F">
              <w:rPr>
                <w:rFonts w:ascii="Times New Roman" w:eastAsia="Times New Roman" w:hAnsi="Times New Roman" w:cs="Times New Roman"/>
                <w:iCs/>
                <w:color w:val="000000" w:themeColor="text1"/>
                <w:sz w:val="24"/>
                <w:szCs w:val="24"/>
                <w:lang w:eastAsia="lv-LV"/>
              </w:rPr>
              <w:t>auju II un III sarakstā iekļautās vielas</w:t>
            </w:r>
            <w:r w:rsidRPr="00FF5545">
              <w:rPr>
                <w:rFonts w:ascii="Times New Roman" w:eastAsia="Times New Roman" w:hAnsi="Times New Roman" w:cs="Times New Roman"/>
                <w:iCs/>
                <w:color w:val="000000" w:themeColor="text1"/>
                <w:sz w:val="24"/>
                <w:szCs w:val="24"/>
                <w:lang w:eastAsia="lv-LV"/>
              </w:rPr>
              <w:t xml:space="preserve"> </w:t>
            </w:r>
            <w:r w:rsidR="00680D4F" w:rsidRPr="00680D4F">
              <w:rPr>
                <w:rFonts w:ascii="Times New Roman" w:eastAsia="Times New Roman" w:hAnsi="Times New Roman" w:cs="Times New Roman"/>
                <w:iCs/>
                <w:color w:val="000000" w:themeColor="text1"/>
                <w:sz w:val="24"/>
                <w:szCs w:val="24"/>
                <w:lang w:eastAsia="lv-LV"/>
              </w:rPr>
              <w:t>vai</w:t>
            </w:r>
            <w:r w:rsidR="00901461">
              <w:rPr>
                <w:rFonts w:ascii="Times New Roman" w:eastAsia="Times New Roman" w:hAnsi="Times New Roman" w:cs="Times New Roman"/>
                <w:iCs/>
                <w:color w:val="000000" w:themeColor="text1"/>
                <w:sz w:val="24"/>
                <w:szCs w:val="24"/>
                <w:lang w:eastAsia="lv-LV"/>
              </w:rPr>
              <w:t xml:space="preserve"> </w:t>
            </w:r>
            <w:r w:rsidR="00680D4F" w:rsidRPr="00680D4F">
              <w:rPr>
                <w:rFonts w:ascii="Times New Roman" w:eastAsia="Times New Roman" w:hAnsi="Times New Roman" w:cs="Times New Roman"/>
                <w:iCs/>
                <w:color w:val="000000" w:themeColor="text1"/>
                <w:sz w:val="24"/>
                <w:szCs w:val="24"/>
                <w:lang w:eastAsia="lv-LV"/>
              </w:rPr>
              <w:t xml:space="preserve">šo vielu </w:t>
            </w:r>
            <w:r w:rsidR="009317D2">
              <w:rPr>
                <w:rFonts w:ascii="Times New Roman" w:eastAsia="Times New Roman" w:hAnsi="Times New Roman" w:cs="Times New Roman"/>
                <w:iCs/>
                <w:color w:val="000000" w:themeColor="text1"/>
                <w:sz w:val="24"/>
                <w:szCs w:val="24"/>
                <w:lang w:eastAsia="lv-LV"/>
              </w:rPr>
              <w:t xml:space="preserve">atvasinājumus, </w:t>
            </w:r>
            <w:r w:rsidR="00680D4F" w:rsidRPr="00680D4F">
              <w:rPr>
                <w:rFonts w:ascii="Times New Roman" w:eastAsia="Times New Roman" w:hAnsi="Times New Roman" w:cs="Times New Roman"/>
                <w:iCs/>
                <w:color w:val="000000" w:themeColor="text1"/>
                <w:sz w:val="24"/>
                <w:szCs w:val="24"/>
                <w:lang w:eastAsia="lv-LV"/>
              </w:rPr>
              <w:t>izomēru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struktūranalogu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aktīvo</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xml:space="preserve"> metabolītu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esteru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ēteru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xml:space="preserve"> un sāļu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 xml:space="preserve"> (ieskaitot izomēru, struktūranalogu, aktīvo metabolītu, esteru un ēteru sāļu</w:t>
            </w:r>
            <w:r w:rsidR="00680D4F">
              <w:rPr>
                <w:rFonts w:ascii="Times New Roman" w:eastAsia="Times New Roman" w:hAnsi="Times New Roman" w:cs="Times New Roman"/>
                <w:iCs/>
                <w:color w:val="000000" w:themeColor="text1"/>
                <w:sz w:val="24"/>
                <w:szCs w:val="24"/>
                <w:lang w:eastAsia="lv-LV"/>
              </w:rPr>
              <w:t>s</w:t>
            </w:r>
            <w:r w:rsidR="00680D4F" w:rsidRPr="00680D4F">
              <w:rPr>
                <w:rFonts w:ascii="Times New Roman" w:eastAsia="Times New Roman" w:hAnsi="Times New Roman" w:cs="Times New Roman"/>
                <w:iCs/>
                <w:color w:val="000000" w:themeColor="text1"/>
                <w:sz w:val="24"/>
                <w:szCs w:val="24"/>
                <w:lang w:eastAsia="lv-LV"/>
              </w:rPr>
              <w:t>)</w:t>
            </w:r>
            <w:r w:rsidR="00680D4F">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iegādāties nepastarpin</w:t>
            </w:r>
            <w:r w:rsidR="00680D4F">
              <w:rPr>
                <w:rFonts w:ascii="Times New Roman" w:eastAsia="Times New Roman" w:hAnsi="Times New Roman" w:cs="Times New Roman"/>
                <w:iCs/>
                <w:color w:val="000000" w:themeColor="text1"/>
                <w:sz w:val="24"/>
                <w:szCs w:val="24"/>
                <w:lang w:eastAsia="lv-LV"/>
              </w:rPr>
              <w:t>āti no citās Eiropas Savienības,</w:t>
            </w:r>
            <w:r w:rsidRPr="00FF5545">
              <w:rPr>
                <w:rFonts w:ascii="Times New Roman" w:eastAsia="Times New Roman" w:hAnsi="Times New Roman" w:cs="Times New Roman"/>
                <w:iCs/>
                <w:color w:val="000000" w:themeColor="text1"/>
                <w:sz w:val="24"/>
                <w:szCs w:val="24"/>
                <w:lang w:eastAsia="lv-LV"/>
              </w:rPr>
              <w:t xml:space="preserve"> Eiropas Ekonomiskās zonas valstīs</w:t>
            </w:r>
            <w:r w:rsidR="00680D4F">
              <w:rPr>
                <w:rFonts w:ascii="Times New Roman" w:eastAsia="Times New Roman" w:hAnsi="Times New Roman" w:cs="Times New Roman"/>
                <w:iCs/>
                <w:color w:val="000000" w:themeColor="text1"/>
                <w:sz w:val="24"/>
                <w:szCs w:val="24"/>
                <w:lang w:eastAsia="lv-LV"/>
              </w:rPr>
              <w:t xml:space="preserve"> vai trešajās valstīs</w:t>
            </w:r>
            <w:r w:rsidRPr="00FF554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r</w:t>
            </w:r>
            <w:r w:rsidRPr="00FF5545">
              <w:rPr>
                <w:rFonts w:ascii="Times New Roman" w:eastAsia="Times New Roman" w:hAnsi="Times New Roman" w:cs="Times New Roman"/>
                <w:iCs/>
                <w:color w:val="000000" w:themeColor="text1"/>
                <w:sz w:val="24"/>
                <w:szCs w:val="24"/>
                <w:lang w:eastAsia="lv-LV"/>
              </w:rPr>
              <w:t>eģistrētiem komersantiem;</w:t>
            </w:r>
          </w:p>
          <w:p w14:paraId="4DDAD00D" w14:textId="109D27BC"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3) 35. pantu izsakot jaunā redakcijā, lai atļautu komersantiem, kuri ir saņēmuši</w:t>
            </w:r>
            <w:r>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likuma 7.</w:t>
            </w:r>
            <w:r w:rsidR="007E2D70" w:rsidRPr="007E2D70">
              <w:rPr>
                <w:rFonts w:ascii="Times New Roman" w:eastAsia="Times New Roman" w:hAnsi="Times New Roman" w:cs="Times New Roman"/>
                <w:iCs/>
                <w:color w:val="000000" w:themeColor="text1"/>
                <w:sz w:val="24"/>
                <w:szCs w:val="24"/>
                <w:vertAlign w:val="superscript"/>
                <w:lang w:eastAsia="lv-LV"/>
              </w:rPr>
              <w:t>1</w:t>
            </w:r>
            <w:r w:rsidR="007E2D70">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 xml:space="preserve">pantā minēto atļauju </w:t>
            </w:r>
            <w:r w:rsidR="007E2D70" w:rsidRPr="007E2D70">
              <w:rPr>
                <w:rFonts w:ascii="Times New Roman" w:eastAsia="Times New Roman" w:hAnsi="Times New Roman" w:cs="Times New Roman"/>
                <w:iCs/>
                <w:color w:val="000000" w:themeColor="text1"/>
                <w:sz w:val="24"/>
                <w:szCs w:val="24"/>
                <w:lang w:eastAsia="lv-LV"/>
              </w:rPr>
              <w:t>II un III sarakstā iekļautās vielas</w:t>
            </w:r>
            <w:r w:rsidR="00F53B7E">
              <w:rPr>
                <w:rFonts w:ascii="Times New Roman" w:eastAsia="Times New Roman" w:hAnsi="Times New Roman" w:cs="Times New Roman"/>
                <w:iCs/>
                <w:color w:val="000000" w:themeColor="text1"/>
                <w:sz w:val="24"/>
                <w:szCs w:val="24"/>
                <w:lang w:eastAsia="lv-LV"/>
              </w:rPr>
              <w:t xml:space="preserve"> vai </w:t>
            </w:r>
            <w:r w:rsidR="007E2D70" w:rsidRPr="007E2D70">
              <w:rPr>
                <w:rFonts w:ascii="Times New Roman" w:eastAsia="Times New Roman" w:hAnsi="Times New Roman" w:cs="Times New Roman"/>
                <w:iCs/>
                <w:color w:val="000000" w:themeColor="text1"/>
                <w:sz w:val="24"/>
                <w:szCs w:val="24"/>
                <w:lang w:eastAsia="lv-LV"/>
              </w:rPr>
              <w:t xml:space="preserve">šo vielu </w:t>
            </w:r>
            <w:r w:rsidR="009317D2">
              <w:rPr>
                <w:rFonts w:ascii="Times New Roman" w:eastAsia="Times New Roman" w:hAnsi="Times New Roman" w:cs="Times New Roman"/>
                <w:iCs/>
                <w:color w:val="000000" w:themeColor="text1"/>
                <w:sz w:val="24"/>
                <w:szCs w:val="24"/>
                <w:lang w:eastAsia="lv-LV"/>
              </w:rPr>
              <w:t>atvasinājumus</w:t>
            </w:r>
            <w:r w:rsidR="009317D2">
              <w:rPr>
                <w:rFonts w:ascii="Times New Roman" w:eastAsia="Times New Roman" w:hAnsi="Times New Roman" w:cs="Times New Roman"/>
                <w:iCs/>
                <w:color w:val="000000" w:themeColor="text1"/>
                <w:sz w:val="24"/>
                <w:szCs w:val="24"/>
                <w:lang w:eastAsia="lv-LV"/>
              </w:rPr>
              <w:t xml:space="preserve">, </w:t>
            </w:r>
            <w:bookmarkStart w:id="0" w:name="_GoBack"/>
            <w:bookmarkEnd w:id="0"/>
            <w:r w:rsidR="007E2D70" w:rsidRPr="007E2D70">
              <w:rPr>
                <w:rFonts w:ascii="Times New Roman" w:eastAsia="Times New Roman" w:hAnsi="Times New Roman" w:cs="Times New Roman"/>
                <w:iCs/>
                <w:color w:val="000000" w:themeColor="text1"/>
                <w:sz w:val="24"/>
                <w:szCs w:val="24"/>
                <w:lang w:eastAsia="lv-LV"/>
              </w:rPr>
              <w:t>izomērus, struktūranalogus, aktīvos metabolītus, esterus, ēterus un sāļus (ieskaitot izomēru, struktūranalogu, aktīvo metabolītu, esteru un ēteru sāļus)</w:t>
            </w:r>
            <w:r>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iegādāties</w:t>
            </w:r>
            <w:r w:rsidR="00BD0956">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 xml:space="preserve">no tādiem pašiem </w:t>
            </w:r>
            <w:r w:rsidR="00BD0956">
              <w:rPr>
                <w:rFonts w:ascii="Times New Roman" w:eastAsia="Times New Roman" w:hAnsi="Times New Roman" w:cs="Times New Roman"/>
                <w:iCs/>
                <w:color w:val="000000" w:themeColor="text1"/>
                <w:sz w:val="24"/>
                <w:szCs w:val="24"/>
                <w:lang w:eastAsia="lv-LV"/>
              </w:rPr>
              <w:t>k</w:t>
            </w:r>
            <w:r w:rsidRPr="00FF5545">
              <w:rPr>
                <w:rFonts w:ascii="Times New Roman" w:eastAsia="Times New Roman" w:hAnsi="Times New Roman" w:cs="Times New Roman"/>
                <w:iCs/>
                <w:color w:val="000000" w:themeColor="text1"/>
                <w:sz w:val="24"/>
                <w:szCs w:val="24"/>
                <w:lang w:eastAsia="lv-LV"/>
              </w:rPr>
              <w:t>omersantiem, kuri arī ir saņēmuši</w:t>
            </w:r>
            <w:r w:rsidRPr="00FF5545">
              <w:rPr>
                <w:rFonts w:ascii="Times New Roman" w:eastAsia="Times New Roman" w:hAnsi="Times New Roman" w:cs="Times New Roman"/>
                <w:iCs/>
                <w:color w:val="000000" w:themeColor="text1"/>
                <w:sz w:val="24"/>
                <w:szCs w:val="24"/>
                <w:lang w:eastAsia="lv-LV"/>
              </w:rPr>
              <w:tab/>
              <w:t>likuma 7.</w:t>
            </w:r>
            <w:r w:rsidR="00680D4F" w:rsidRPr="00680D4F">
              <w:rPr>
                <w:rFonts w:ascii="Times New Roman" w:eastAsia="Times New Roman" w:hAnsi="Times New Roman" w:cs="Times New Roman"/>
                <w:iCs/>
                <w:color w:val="000000" w:themeColor="text1"/>
                <w:sz w:val="24"/>
                <w:szCs w:val="24"/>
                <w:vertAlign w:val="superscript"/>
                <w:lang w:eastAsia="lv-LV"/>
              </w:rPr>
              <w:t>1</w:t>
            </w:r>
            <w:r w:rsidR="00680D4F">
              <w:rPr>
                <w:rFonts w:ascii="Times New Roman" w:eastAsia="Times New Roman" w:hAnsi="Times New Roman" w:cs="Times New Roman"/>
                <w:iCs/>
                <w:color w:val="000000" w:themeColor="text1"/>
                <w:sz w:val="24"/>
                <w:szCs w:val="24"/>
                <w:lang w:eastAsia="lv-LV"/>
              </w:rPr>
              <w:t xml:space="preserve"> </w:t>
            </w:r>
            <w:r w:rsidRPr="00FF5545">
              <w:rPr>
                <w:rFonts w:ascii="Times New Roman" w:eastAsia="Times New Roman" w:hAnsi="Times New Roman" w:cs="Times New Roman"/>
                <w:iCs/>
                <w:color w:val="000000" w:themeColor="text1"/>
                <w:sz w:val="24"/>
                <w:szCs w:val="24"/>
                <w:lang w:eastAsia="lv-LV"/>
              </w:rPr>
              <w:t>pantā minēto atļauju.</w:t>
            </w:r>
          </w:p>
          <w:p w14:paraId="5E6C67A6" w14:textId="77777777" w:rsidR="00CB6123" w:rsidRDefault="00CB6123" w:rsidP="00FF5545">
            <w:pPr>
              <w:spacing w:after="0" w:line="240" w:lineRule="auto"/>
              <w:rPr>
                <w:rFonts w:ascii="Times New Roman" w:eastAsia="Times New Roman" w:hAnsi="Times New Roman" w:cs="Times New Roman"/>
                <w:iCs/>
                <w:color w:val="000000" w:themeColor="text1"/>
                <w:sz w:val="24"/>
                <w:szCs w:val="24"/>
                <w:lang w:eastAsia="lv-LV"/>
              </w:rPr>
            </w:pPr>
          </w:p>
          <w:p w14:paraId="7FD13ED7" w14:textId="77777777" w:rsidR="00CB6123" w:rsidRDefault="00CB6123" w:rsidP="00FF554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Nolūkā precizēt iestāžu funkcijas šā likuma izpildē, likums ir jāpapildina ar jaunu 34.</w:t>
            </w:r>
            <w:r w:rsidRPr="00CB6123">
              <w:rPr>
                <w:rFonts w:ascii="Times New Roman" w:eastAsia="Times New Roman" w:hAnsi="Times New Roman" w:cs="Times New Roman"/>
                <w:iCs/>
                <w:color w:val="000000" w:themeColor="text1"/>
                <w:sz w:val="24"/>
                <w:szCs w:val="24"/>
                <w:vertAlign w:val="superscript"/>
                <w:lang w:eastAsia="lv-LV"/>
              </w:rPr>
              <w:t>1</w:t>
            </w:r>
            <w:r>
              <w:rPr>
                <w:rFonts w:ascii="Times New Roman" w:eastAsia="Times New Roman" w:hAnsi="Times New Roman" w:cs="Times New Roman"/>
                <w:iCs/>
                <w:color w:val="000000" w:themeColor="text1"/>
                <w:sz w:val="24"/>
                <w:szCs w:val="24"/>
                <w:lang w:eastAsia="lv-LV"/>
              </w:rPr>
              <w:t xml:space="preserve"> pantu, kurā atrunāt Valsts ieņēmumu dienesta (Galvenās muitas pārvaldes) un Valsts policijas</w:t>
            </w:r>
            <w:r w:rsidR="00EA5C85">
              <w:rPr>
                <w:rFonts w:ascii="Times New Roman" w:eastAsia="Times New Roman" w:hAnsi="Times New Roman" w:cs="Times New Roman"/>
                <w:iCs/>
                <w:color w:val="000000" w:themeColor="text1"/>
                <w:sz w:val="24"/>
                <w:szCs w:val="24"/>
                <w:lang w:eastAsia="lv-LV"/>
              </w:rPr>
              <w:t xml:space="preserve"> galvenos</w:t>
            </w:r>
            <w:r>
              <w:rPr>
                <w:rFonts w:ascii="Times New Roman" w:eastAsia="Times New Roman" w:hAnsi="Times New Roman" w:cs="Times New Roman"/>
                <w:iCs/>
                <w:color w:val="000000" w:themeColor="text1"/>
                <w:sz w:val="24"/>
                <w:szCs w:val="24"/>
                <w:lang w:eastAsia="lv-LV"/>
              </w:rPr>
              <w:t xml:space="preserve"> uzdevumus</w:t>
            </w:r>
            <w:r w:rsidR="00EA5C85">
              <w:rPr>
                <w:rFonts w:ascii="Times New Roman" w:eastAsia="Times New Roman" w:hAnsi="Times New Roman" w:cs="Times New Roman"/>
                <w:iCs/>
                <w:color w:val="000000" w:themeColor="text1"/>
                <w:sz w:val="24"/>
                <w:szCs w:val="24"/>
                <w:lang w:eastAsia="lv-LV"/>
              </w:rPr>
              <w:t xml:space="preserve"> </w:t>
            </w:r>
            <w:r w:rsidR="00EA5C85" w:rsidRPr="00EA5C85">
              <w:rPr>
                <w:rFonts w:ascii="Times New Roman" w:eastAsia="Times New Roman" w:hAnsi="Times New Roman" w:cs="Times New Roman"/>
                <w:iCs/>
                <w:color w:val="000000" w:themeColor="text1"/>
                <w:sz w:val="24"/>
                <w:szCs w:val="24"/>
                <w:lang w:eastAsia="lv-LV"/>
              </w:rPr>
              <w:t>attiecībā uz  II un III sarakstā iekļautajam vielām un šo vielu</w:t>
            </w:r>
            <w:r w:rsidR="002652DB">
              <w:rPr>
                <w:rFonts w:ascii="Times New Roman" w:eastAsia="Times New Roman" w:hAnsi="Times New Roman" w:cs="Times New Roman"/>
                <w:iCs/>
                <w:color w:val="000000" w:themeColor="text1"/>
                <w:sz w:val="24"/>
                <w:szCs w:val="24"/>
                <w:lang w:eastAsia="lv-LV"/>
              </w:rPr>
              <w:t xml:space="preserve"> atvasinājumiem,</w:t>
            </w:r>
            <w:r w:rsidR="00EA5C85" w:rsidRPr="00EA5C85">
              <w:rPr>
                <w:rFonts w:ascii="Times New Roman" w:eastAsia="Times New Roman" w:hAnsi="Times New Roman" w:cs="Times New Roman"/>
                <w:iCs/>
                <w:color w:val="000000" w:themeColor="text1"/>
                <w:sz w:val="24"/>
                <w:szCs w:val="24"/>
                <w:lang w:eastAsia="lv-LV"/>
              </w:rPr>
              <w:t xml:space="preserve"> izomēriem, struktūranalogiem, aktīvajiem metabolītiem, esteriem, ēteriem un sāļiem (ieskaitot izomēru, struktūranalogu, aktīvo metabolītu, esteru un ēteru sāļus)</w:t>
            </w:r>
            <w:r w:rsidR="00EA5C85">
              <w:rPr>
                <w:rFonts w:ascii="Times New Roman" w:eastAsia="Times New Roman" w:hAnsi="Times New Roman" w:cs="Times New Roman"/>
                <w:iCs/>
                <w:color w:val="000000" w:themeColor="text1"/>
                <w:sz w:val="24"/>
                <w:szCs w:val="24"/>
                <w:lang w:eastAsia="lv-LV"/>
              </w:rPr>
              <w:t>, lai šīs vielas nenonāktu nelegālajā apritē.</w:t>
            </w:r>
          </w:p>
          <w:p w14:paraId="1964C1C2" w14:textId="77777777" w:rsid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p>
          <w:p w14:paraId="4969E87F" w14:textId="77777777" w:rsidR="00FF5545" w:rsidRP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2017.gada 15.novembrī stājās spēkā Eiropas Parlamenta un Padomes direktīva 2017/2103, ar ko groza Padomes Pamatlēmumu 2004/757/TI, lai narkotiskās vielas definīcijā iekļautu jaunas psihoaktīvas vielas, un atceļ Padomes Lēmumu 2005/387/TI.  Saskaņā ar direktīvas 2017/2103 2.pantu nacionālā līmenī tiesību aktiem, ar kuriem tiek pārņemtas direktīvas 2017/2103 prasības, jāstājas spēkā līdz 2018. gada 23. novembrim. Ņemot vērā minēto, likumprojekts paredz precizēt jaunas psihoaktīvās vielas definīciju, tajā skaitā ietverot preparāta definīciju saskaņā ar Pamatlēmuma 2004/757/TI 1.panta 5.punktu (direktīvas 2017/2103 1. panta 1.punkta b) ap</w:t>
            </w:r>
            <w:r>
              <w:rPr>
                <w:rFonts w:ascii="Times New Roman" w:eastAsia="Times New Roman" w:hAnsi="Times New Roman" w:cs="Times New Roman"/>
                <w:iCs/>
                <w:color w:val="000000" w:themeColor="text1"/>
                <w:sz w:val="24"/>
                <w:szCs w:val="24"/>
                <w:lang w:eastAsia="lv-LV"/>
              </w:rPr>
              <w:t>a</w:t>
            </w:r>
            <w:r w:rsidRPr="00FF5545">
              <w:rPr>
                <w:rFonts w:ascii="Times New Roman" w:eastAsia="Times New Roman" w:hAnsi="Times New Roman" w:cs="Times New Roman"/>
                <w:iCs/>
                <w:color w:val="000000" w:themeColor="text1"/>
                <w:sz w:val="24"/>
                <w:szCs w:val="24"/>
                <w:lang w:eastAsia="lv-LV"/>
              </w:rPr>
              <w:t>kšpunkts).</w:t>
            </w:r>
          </w:p>
          <w:p w14:paraId="7F0932BD" w14:textId="77777777" w:rsidR="00FF5545" w:rsidRPr="00FF5545" w:rsidRDefault="00FF5545" w:rsidP="00FF5545">
            <w:pPr>
              <w:spacing w:after="0" w:line="240" w:lineRule="auto"/>
              <w:rPr>
                <w:rFonts w:ascii="Times New Roman" w:eastAsia="Times New Roman" w:hAnsi="Times New Roman" w:cs="Times New Roman"/>
                <w:iCs/>
                <w:color w:val="000000" w:themeColor="text1"/>
                <w:sz w:val="24"/>
                <w:szCs w:val="24"/>
                <w:lang w:eastAsia="lv-LV"/>
              </w:rPr>
            </w:pPr>
            <w:r w:rsidRPr="00FF5545">
              <w:rPr>
                <w:rFonts w:ascii="Times New Roman" w:eastAsia="Times New Roman" w:hAnsi="Times New Roman" w:cs="Times New Roman"/>
                <w:iCs/>
                <w:color w:val="000000" w:themeColor="text1"/>
                <w:sz w:val="24"/>
                <w:szCs w:val="24"/>
                <w:lang w:eastAsia="lv-LV"/>
              </w:rPr>
              <w:t xml:space="preserve">Tāpat direktīvas 2017/2103 2. pants nosaka, ka dalībvalstis pieņemot atbilstošos nacionālā līmeņa </w:t>
            </w:r>
            <w:r w:rsidRPr="00FF5545">
              <w:rPr>
                <w:rFonts w:ascii="Times New Roman" w:eastAsia="Times New Roman" w:hAnsi="Times New Roman" w:cs="Times New Roman"/>
                <w:iCs/>
                <w:color w:val="000000" w:themeColor="text1"/>
                <w:sz w:val="24"/>
                <w:szCs w:val="24"/>
                <w:lang w:eastAsia="lv-LV"/>
              </w:rPr>
              <w:lastRenderedPageBreak/>
              <w:t xml:space="preserve">tiesību aktus, tajos ietver atsauci uz šo direktīvu, Tādējādi likumprojekts paredz papildināt likumu </w:t>
            </w:r>
            <w:r w:rsidR="00804DA2">
              <w:rPr>
                <w:rFonts w:ascii="Times New Roman" w:eastAsia="Times New Roman" w:hAnsi="Times New Roman" w:cs="Times New Roman"/>
                <w:iCs/>
                <w:color w:val="000000" w:themeColor="text1"/>
                <w:sz w:val="24"/>
                <w:szCs w:val="24"/>
                <w:lang w:eastAsia="lv-LV"/>
              </w:rPr>
              <w:t>ar</w:t>
            </w:r>
            <w:r w:rsidRPr="00FF5545">
              <w:rPr>
                <w:rFonts w:ascii="Times New Roman" w:eastAsia="Times New Roman" w:hAnsi="Times New Roman" w:cs="Times New Roman"/>
                <w:iCs/>
                <w:color w:val="000000" w:themeColor="text1"/>
                <w:sz w:val="24"/>
                <w:szCs w:val="24"/>
                <w:lang w:eastAsia="lv-LV"/>
              </w:rPr>
              <w:t xml:space="preserve"> jaunu sadaļu “Informatīva atsauce uz Eiropas Savienības direktīvām”.</w:t>
            </w:r>
          </w:p>
        </w:tc>
      </w:tr>
      <w:tr w:rsidR="006A1F66" w:rsidRPr="0010700A" w14:paraId="4FA60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B87971"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17E514"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8BC0204" w14:textId="77777777" w:rsidR="00E5323B" w:rsidRPr="0010700A" w:rsidRDefault="002A4010" w:rsidP="00E5323B">
            <w:pPr>
              <w:spacing w:after="0" w:line="240" w:lineRule="auto"/>
              <w:rPr>
                <w:rFonts w:ascii="Times New Roman" w:eastAsia="Times New Roman" w:hAnsi="Times New Roman" w:cs="Times New Roman"/>
                <w:iCs/>
                <w:color w:val="000000" w:themeColor="text1"/>
                <w:sz w:val="24"/>
                <w:szCs w:val="24"/>
                <w:lang w:eastAsia="lv-LV"/>
              </w:rPr>
            </w:pPr>
            <w:r w:rsidRPr="002A4010">
              <w:rPr>
                <w:rFonts w:ascii="Times New Roman" w:eastAsia="Times New Roman" w:hAnsi="Times New Roman" w:cs="Times New Roman"/>
                <w:iCs/>
                <w:color w:val="000000" w:themeColor="text1"/>
                <w:sz w:val="24"/>
                <w:szCs w:val="24"/>
                <w:lang w:eastAsia="lv-LV"/>
              </w:rPr>
              <w:t>Veselības ministrija, Zāļu valsts aģentūra, Veselības inspekcija</w:t>
            </w:r>
          </w:p>
        </w:tc>
      </w:tr>
      <w:tr w:rsidR="006A1F66" w:rsidRPr="0010700A" w14:paraId="5912EA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5EBEE2"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CDB03B"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EE8FE4" w14:textId="77777777" w:rsidR="00E5323B" w:rsidRPr="0010700A" w:rsidRDefault="002A401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5ABE433"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14:paraId="3605F5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5E62EC"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A1F66" w:rsidRPr="0010700A" w14:paraId="2CA350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E0898"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BC641E" w14:textId="77777777" w:rsidR="00E5323B" w:rsidRPr="0010700A" w:rsidRDefault="00366D5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mērķ</w:t>
            </w:r>
            <w:r w:rsidR="00E5323B" w:rsidRPr="0010700A">
              <w:rPr>
                <w:rFonts w:ascii="Times New Roman" w:eastAsia="Times New Roman" w:hAnsi="Times New Roman" w:cs="Times New Roman"/>
                <w:iCs/>
                <w:color w:val="000000" w:themeColor="text1"/>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59B5E2" w14:textId="77777777" w:rsidR="00E5323B" w:rsidRPr="0010700A" w:rsidRDefault="003F22C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Komersanti, kuri izmanto </w:t>
            </w:r>
            <w:r w:rsidR="006F204C" w:rsidRPr="00FF5545">
              <w:rPr>
                <w:rFonts w:ascii="Times New Roman" w:eastAsia="Times New Roman" w:hAnsi="Times New Roman" w:cs="Times New Roman"/>
                <w:iCs/>
                <w:color w:val="000000" w:themeColor="text1"/>
                <w:sz w:val="24"/>
                <w:szCs w:val="24"/>
                <w:lang w:eastAsia="lv-LV"/>
              </w:rPr>
              <w:t>II un III sarakstā iekļaut</w:t>
            </w:r>
            <w:r w:rsidR="006F204C">
              <w:rPr>
                <w:rFonts w:ascii="Times New Roman" w:eastAsia="Times New Roman" w:hAnsi="Times New Roman" w:cs="Times New Roman"/>
                <w:iCs/>
                <w:color w:val="000000" w:themeColor="text1"/>
                <w:sz w:val="24"/>
                <w:szCs w:val="24"/>
                <w:lang w:eastAsia="lv-LV"/>
              </w:rPr>
              <w:t>ās</w:t>
            </w:r>
            <w:r w:rsidR="006F204C" w:rsidRPr="00FF5545">
              <w:rPr>
                <w:rFonts w:ascii="Times New Roman" w:eastAsia="Times New Roman" w:hAnsi="Times New Roman" w:cs="Times New Roman"/>
                <w:iCs/>
                <w:color w:val="000000" w:themeColor="text1"/>
                <w:sz w:val="24"/>
                <w:szCs w:val="24"/>
                <w:lang w:eastAsia="lv-LV"/>
              </w:rPr>
              <w:t xml:space="preserve"> viel</w:t>
            </w:r>
            <w:r w:rsidR="006F204C">
              <w:rPr>
                <w:rFonts w:ascii="Times New Roman" w:eastAsia="Times New Roman" w:hAnsi="Times New Roman" w:cs="Times New Roman"/>
                <w:iCs/>
                <w:color w:val="000000" w:themeColor="text1"/>
                <w:sz w:val="24"/>
                <w:szCs w:val="24"/>
                <w:lang w:eastAsia="lv-LV"/>
              </w:rPr>
              <w:t>as</w:t>
            </w:r>
            <w:r w:rsidR="006F204C" w:rsidRPr="00FF5545">
              <w:rPr>
                <w:rFonts w:ascii="Times New Roman" w:eastAsia="Times New Roman" w:hAnsi="Times New Roman" w:cs="Times New Roman"/>
                <w:iCs/>
                <w:color w:val="000000" w:themeColor="text1"/>
                <w:sz w:val="24"/>
                <w:szCs w:val="24"/>
                <w:lang w:eastAsia="lv-LV"/>
              </w:rPr>
              <w:t xml:space="preserve"> </w:t>
            </w:r>
            <w:r w:rsidR="00874D4D">
              <w:rPr>
                <w:rFonts w:ascii="Times New Roman" w:eastAsia="Times New Roman" w:hAnsi="Times New Roman" w:cs="Times New Roman"/>
                <w:iCs/>
                <w:color w:val="000000" w:themeColor="text1"/>
                <w:sz w:val="24"/>
                <w:szCs w:val="24"/>
                <w:lang w:eastAsia="lv-LV"/>
              </w:rPr>
              <w:t>rūpniecībā, komersanti, kuri ir iesaistīti narkotiku prekursoru, kā arī neklasificēto vielu legālajā apritē.</w:t>
            </w:r>
          </w:p>
        </w:tc>
      </w:tr>
      <w:tr w:rsidR="006A1F66" w:rsidRPr="0010700A" w14:paraId="116D8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562CEF"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067C07"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4D10303" w14:textId="77777777" w:rsidR="00E5323B" w:rsidRPr="0010700A" w:rsidRDefault="00E3326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Projekts ļaus komersantiem izmantot </w:t>
            </w:r>
            <w:r w:rsidR="006F204C">
              <w:rPr>
                <w:rFonts w:ascii="Times New Roman" w:eastAsia="Times New Roman" w:hAnsi="Times New Roman" w:cs="Times New Roman"/>
                <w:iCs/>
                <w:color w:val="000000" w:themeColor="text1"/>
                <w:sz w:val="24"/>
                <w:szCs w:val="24"/>
                <w:lang w:eastAsia="lv-LV"/>
              </w:rPr>
              <w:t>II un III sarakstā iekļautās vielas</w:t>
            </w:r>
            <w:r w:rsidR="006F204C" w:rsidRPr="00FF554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rūpniecībā atbilstoši katra komersanta vajadzībām, tiek arī paplašinātas iespējas komersantiem iegādāties </w:t>
            </w:r>
            <w:r w:rsidR="006F204C">
              <w:rPr>
                <w:rFonts w:ascii="Times New Roman" w:eastAsia="Times New Roman" w:hAnsi="Times New Roman" w:cs="Times New Roman"/>
                <w:iCs/>
                <w:color w:val="000000" w:themeColor="text1"/>
                <w:sz w:val="24"/>
                <w:szCs w:val="24"/>
                <w:lang w:eastAsia="lv-LV"/>
              </w:rPr>
              <w:t>šīs vielas</w:t>
            </w:r>
            <w:r>
              <w:rPr>
                <w:rFonts w:ascii="Times New Roman" w:eastAsia="Times New Roman" w:hAnsi="Times New Roman" w:cs="Times New Roman"/>
                <w:iCs/>
                <w:color w:val="000000" w:themeColor="text1"/>
                <w:sz w:val="24"/>
                <w:szCs w:val="24"/>
                <w:lang w:eastAsia="lv-LV"/>
              </w:rPr>
              <w:t xml:space="preserve"> tiesiskā ceļā. Administratīvā sloga pieaugums projekta ietekmē nebūs būtisks – projekts paredz, ka </w:t>
            </w:r>
            <w:r w:rsidR="00F35C64">
              <w:rPr>
                <w:rFonts w:ascii="Times New Roman" w:eastAsia="Times New Roman" w:hAnsi="Times New Roman" w:cs="Times New Roman"/>
                <w:iCs/>
                <w:color w:val="000000" w:themeColor="text1"/>
                <w:sz w:val="24"/>
                <w:szCs w:val="24"/>
                <w:lang w:eastAsia="lv-LV"/>
              </w:rPr>
              <w:t>p</w:t>
            </w:r>
            <w:r w:rsidRPr="00E3326F">
              <w:rPr>
                <w:rFonts w:ascii="Times New Roman" w:eastAsia="Times New Roman" w:hAnsi="Times New Roman" w:cs="Times New Roman"/>
                <w:iCs/>
                <w:color w:val="000000" w:themeColor="text1"/>
                <w:sz w:val="24"/>
                <w:szCs w:val="24"/>
                <w:lang w:eastAsia="lv-LV"/>
              </w:rPr>
              <w:t>ersonas, kuras izplata vai izmanto neklasificētas vielas (vielas, kuras atbilst Regulas 273/2004 2.panta  “b” apakšpunktā minētajam ),  veic šo neklasificēto vielu iegādes, izlietoša</w:t>
            </w:r>
            <w:r w:rsidR="006F204C">
              <w:rPr>
                <w:rFonts w:ascii="Times New Roman" w:eastAsia="Times New Roman" w:hAnsi="Times New Roman" w:cs="Times New Roman"/>
                <w:iCs/>
                <w:color w:val="000000" w:themeColor="text1"/>
                <w:sz w:val="24"/>
                <w:szCs w:val="24"/>
                <w:lang w:eastAsia="lv-LV"/>
              </w:rPr>
              <w:t>nas un atsavināšanas uzskaiti,</w:t>
            </w:r>
            <w:r w:rsidRPr="00E3326F">
              <w:rPr>
                <w:rFonts w:ascii="Times New Roman" w:eastAsia="Times New Roman" w:hAnsi="Times New Roman" w:cs="Times New Roman"/>
                <w:iCs/>
                <w:color w:val="000000" w:themeColor="text1"/>
                <w:sz w:val="24"/>
                <w:szCs w:val="24"/>
                <w:lang w:eastAsia="lv-LV"/>
              </w:rPr>
              <w:t xml:space="preserve"> pēc rakstveida pieprasījuma desmit darba dienu laikā izsniedz šo informāciju Zāļu valsts aģentūrai</w:t>
            </w:r>
            <w:r w:rsidR="006F204C">
              <w:rPr>
                <w:rFonts w:ascii="Times New Roman" w:eastAsia="Times New Roman" w:hAnsi="Times New Roman" w:cs="Times New Roman"/>
                <w:iCs/>
                <w:color w:val="000000" w:themeColor="text1"/>
                <w:sz w:val="24"/>
                <w:szCs w:val="24"/>
                <w:lang w:eastAsia="lv-LV"/>
              </w:rPr>
              <w:t xml:space="preserve">, kā arī </w:t>
            </w:r>
            <w:r w:rsidR="006F204C" w:rsidRPr="006F204C">
              <w:rPr>
                <w:rFonts w:ascii="Times New Roman" w:eastAsia="Times New Roman" w:hAnsi="Times New Roman" w:cs="Times New Roman"/>
                <w:iCs/>
                <w:color w:val="000000" w:themeColor="text1"/>
                <w:sz w:val="24"/>
                <w:szCs w:val="24"/>
                <w:lang w:eastAsia="lv-LV"/>
              </w:rPr>
              <w:t>nodrošina, lai katram neklasificēto vielu sūtījumam būtu  pavaddokumenti, no kuriem var iegūt informāciju par neklasificētās vielas nosaukumu (tai skaitā vielas ķīmisko nosaukumu), daudzumu (svara vai tilpuma mērvienībās), kā arī tās nosūtītāju un saņēmēju (nosaukumu, reģistrācijas numuru un juridisko adresi)</w:t>
            </w:r>
            <w:r w:rsidRPr="00E3326F">
              <w:rPr>
                <w:rFonts w:ascii="Times New Roman" w:eastAsia="Times New Roman" w:hAnsi="Times New Roman" w:cs="Times New Roman"/>
                <w:iCs/>
                <w:color w:val="000000" w:themeColor="text1"/>
                <w:sz w:val="24"/>
                <w:szCs w:val="24"/>
                <w:lang w:eastAsia="lv-LV"/>
              </w:rPr>
              <w:t>.</w:t>
            </w:r>
          </w:p>
        </w:tc>
      </w:tr>
      <w:tr w:rsidR="006A1F66" w:rsidRPr="0010700A" w14:paraId="5E1656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03098C"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921488"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2A629F" w14:textId="77777777" w:rsidR="00E5323B" w:rsidRPr="0010700A" w:rsidRDefault="007211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Projektā paredzēto normu izpildei </w:t>
            </w:r>
            <w:r w:rsidRPr="00DB2D41">
              <w:rPr>
                <w:rFonts w:ascii="Times New Roman" w:eastAsia="Times New Roman" w:hAnsi="Times New Roman" w:cs="Times New Roman"/>
                <w:color w:val="000000" w:themeColor="text1"/>
                <w:sz w:val="24"/>
                <w:szCs w:val="24"/>
                <w:lang w:eastAsia="lv-LV"/>
              </w:rPr>
              <w:t>administratīvās izmaksas komersantiem kopumā</w:t>
            </w:r>
            <w:r>
              <w:rPr>
                <w:rFonts w:ascii="Times New Roman" w:eastAsia="Times New Roman" w:hAnsi="Times New Roman" w:cs="Times New Roman"/>
                <w:color w:val="000000" w:themeColor="text1"/>
                <w:sz w:val="24"/>
                <w:szCs w:val="24"/>
                <w:lang w:eastAsia="lv-LV"/>
              </w:rPr>
              <w:t xml:space="preserve"> noteikti</w:t>
            </w:r>
            <w:r w:rsidRPr="00DB2D41">
              <w:rPr>
                <w:rFonts w:ascii="Times New Roman" w:eastAsia="Times New Roman" w:hAnsi="Times New Roman" w:cs="Times New Roman"/>
                <w:color w:val="000000" w:themeColor="text1"/>
                <w:sz w:val="24"/>
                <w:szCs w:val="24"/>
                <w:lang w:eastAsia="lv-LV"/>
              </w:rPr>
              <w:t xml:space="preserve"> ir zemāka</w:t>
            </w:r>
            <w:r>
              <w:rPr>
                <w:rFonts w:ascii="Times New Roman" w:eastAsia="Times New Roman" w:hAnsi="Times New Roman" w:cs="Times New Roman"/>
                <w:color w:val="000000" w:themeColor="text1"/>
                <w:sz w:val="24"/>
                <w:szCs w:val="24"/>
                <w:lang w:eastAsia="lv-LV"/>
              </w:rPr>
              <w:t>s</w:t>
            </w:r>
            <w:r w:rsidRPr="00DB2D41">
              <w:rPr>
                <w:rFonts w:ascii="Times New Roman" w:eastAsia="Times New Roman" w:hAnsi="Times New Roman" w:cs="Times New Roman"/>
                <w:color w:val="000000" w:themeColor="text1"/>
                <w:sz w:val="24"/>
                <w:szCs w:val="24"/>
                <w:lang w:eastAsia="lv-LV"/>
              </w:rPr>
              <w:t xml:space="preserve"> par 2000 EUR gadā,</w:t>
            </w:r>
            <w:r>
              <w:rPr>
                <w:rFonts w:ascii="Times New Roman" w:eastAsia="Times New Roman" w:hAnsi="Times New Roman" w:cs="Times New Roman"/>
                <w:color w:val="000000" w:themeColor="text1"/>
                <w:sz w:val="24"/>
                <w:szCs w:val="24"/>
                <w:lang w:eastAsia="lv-LV"/>
              </w:rPr>
              <w:t xml:space="preserve"> tādēļ</w:t>
            </w:r>
            <w:r w:rsidRPr="00DB2D41">
              <w:rPr>
                <w:rFonts w:ascii="Times New Roman" w:eastAsia="Times New Roman" w:hAnsi="Times New Roman" w:cs="Times New Roman"/>
                <w:color w:val="000000" w:themeColor="text1"/>
                <w:sz w:val="24"/>
                <w:szCs w:val="24"/>
                <w:lang w:eastAsia="lv-LV"/>
              </w:rPr>
              <w:t xml:space="preserve">  administratīvo</w:t>
            </w:r>
            <w:r>
              <w:rPr>
                <w:rFonts w:ascii="Times New Roman" w:eastAsia="Times New Roman" w:hAnsi="Times New Roman" w:cs="Times New Roman"/>
                <w:color w:val="000000" w:themeColor="text1"/>
                <w:sz w:val="24"/>
                <w:szCs w:val="24"/>
                <w:lang w:eastAsia="lv-LV"/>
              </w:rPr>
              <w:t xml:space="preserve"> izmaksu aprēķins nav</w:t>
            </w:r>
            <w:r w:rsidRPr="00DB2D41">
              <w:rPr>
                <w:rFonts w:ascii="Times New Roman" w:eastAsia="Times New Roman" w:hAnsi="Times New Roman" w:cs="Times New Roman"/>
                <w:color w:val="000000" w:themeColor="text1"/>
                <w:sz w:val="24"/>
                <w:szCs w:val="24"/>
                <w:lang w:eastAsia="lv-LV"/>
              </w:rPr>
              <w:t xml:space="preserve"> vei</w:t>
            </w:r>
            <w:r>
              <w:rPr>
                <w:rFonts w:ascii="Times New Roman" w:eastAsia="Times New Roman" w:hAnsi="Times New Roman" w:cs="Times New Roman"/>
                <w:color w:val="000000" w:themeColor="text1"/>
                <w:sz w:val="24"/>
                <w:szCs w:val="24"/>
                <w:lang w:eastAsia="lv-LV"/>
              </w:rPr>
              <w:t>kts</w:t>
            </w:r>
            <w:r w:rsidRPr="00DB2D41">
              <w:rPr>
                <w:rFonts w:ascii="Times New Roman" w:eastAsia="Times New Roman" w:hAnsi="Times New Roman" w:cs="Times New Roman"/>
                <w:color w:val="000000" w:themeColor="text1"/>
                <w:sz w:val="24"/>
                <w:szCs w:val="24"/>
                <w:lang w:eastAsia="lv-LV"/>
              </w:rPr>
              <w:t>.</w:t>
            </w:r>
          </w:p>
        </w:tc>
      </w:tr>
      <w:tr w:rsidR="006A1F66" w:rsidRPr="0010700A" w14:paraId="666030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12F61C"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78425F"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972B2C" w14:textId="77777777" w:rsidR="00E5323B" w:rsidRPr="0010700A" w:rsidRDefault="007211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w:t>
            </w:r>
            <w:r w:rsidR="00DF3A75">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 xml:space="preserve"> </w:t>
            </w:r>
            <w:r w:rsidR="00DF3A75">
              <w:rPr>
                <w:rFonts w:ascii="Times New Roman" w:eastAsia="Times New Roman" w:hAnsi="Times New Roman" w:cs="Times New Roman"/>
                <w:color w:val="000000" w:themeColor="text1"/>
                <w:sz w:val="24"/>
                <w:szCs w:val="24"/>
                <w:lang w:eastAsia="lv-LV"/>
              </w:rPr>
              <w:t>ne</w:t>
            </w:r>
            <w:r>
              <w:rPr>
                <w:rFonts w:ascii="Times New Roman" w:eastAsia="Times New Roman" w:hAnsi="Times New Roman" w:cs="Times New Roman"/>
                <w:color w:val="000000" w:themeColor="text1"/>
                <w:sz w:val="24"/>
                <w:szCs w:val="24"/>
                <w:lang w:eastAsia="lv-LV"/>
              </w:rPr>
              <w:t xml:space="preserve">paredz </w:t>
            </w:r>
            <w:r w:rsidR="00DF3A75">
              <w:rPr>
                <w:rFonts w:ascii="Times New Roman" w:eastAsia="Times New Roman" w:hAnsi="Times New Roman" w:cs="Times New Roman"/>
                <w:color w:val="000000" w:themeColor="text1"/>
                <w:sz w:val="24"/>
                <w:szCs w:val="24"/>
                <w:lang w:eastAsia="lv-LV"/>
              </w:rPr>
              <w:t>nekādas</w:t>
            </w:r>
            <w:r>
              <w:rPr>
                <w:rFonts w:ascii="Times New Roman" w:eastAsia="Times New Roman" w:hAnsi="Times New Roman" w:cs="Times New Roman"/>
                <w:iCs/>
                <w:color w:val="000000" w:themeColor="text1"/>
                <w:sz w:val="24"/>
                <w:szCs w:val="24"/>
                <w:lang w:eastAsia="lv-LV"/>
              </w:rPr>
              <w:t xml:space="preserve"> papildus </w:t>
            </w:r>
            <w:r w:rsidR="00DF3A75">
              <w:rPr>
                <w:rFonts w:ascii="Times New Roman" w:eastAsia="Times New Roman" w:hAnsi="Times New Roman" w:cs="Times New Roman"/>
                <w:iCs/>
                <w:color w:val="000000" w:themeColor="text1"/>
                <w:sz w:val="24"/>
                <w:szCs w:val="24"/>
                <w:lang w:eastAsia="lv-LV"/>
              </w:rPr>
              <w:t>prasības</w:t>
            </w:r>
            <w:r w:rsidR="002A1975">
              <w:rPr>
                <w:rFonts w:ascii="Times New Roman" w:eastAsia="Times New Roman" w:hAnsi="Times New Roman" w:cs="Times New Roman"/>
                <w:iCs/>
                <w:color w:val="000000" w:themeColor="text1"/>
                <w:sz w:val="24"/>
                <w:szCs w:val="24"/>
                <w:lang w:eastAsia="lv-LV"/>
              </w:rPr>
              <w:t>, kuras komersantiem būtu jāizpilda un kuru izpilde radītu kādas papildus izmaksas</w:t>
            </w:r>
            <w:r w:rsidR="00DF3A75">
              <w:rPr>
                <w:rFonts w:ascii="Times New Roman" w:eastAsia="Times New Roman" w:hAnsi="Times New Roman" w:cs="Times New Roman"/>
                <w:iCs/>
                <w:color w:val="000000" w:themeColor="text1"/>
                <w:sz w:val="24"/>
                <w:szCs w:val="24"/>
                <w:lang w:eastAsia="lv-LV"/>
              </w:rPr>
              <w:t>.</w:t>
            </w:r>
          </w:p>
        </w:tc>
      </w:tr>
      <w:tr w:rsidR="006A1F66" w:rsidRPr="0010700A" w14:paraId="7365C0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0EA66"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CD05F2"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6A0C47"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Na</w:t>
            </w:r>
            <w:r w:rsidR="00E3326F">
              <w:rPr>
                <w:rFonts w:ascii="Times New Roman" w:eastAsia="Times New Roman" w:hAnsi="Times New Roman" w:cs="Times New Roman"/>
                <w:iCs/>
                <w:color w:val="000000" w:themeColor="text1"/>
                <w:sz w:val="24"/>
                <w:szCs w:val="24"/>
                <w:lang w:eastAsia="lv-LV"/>
              </w:rPr>
              <w:t>v</w:t>
            </w:r>
          </w:p>
        </w:tc>
      </w:tr>
    </w:tbl>
    <w:p w14:paraId="21A65834"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1F66" w:rsidRPr="0010700A" w14:paraId="6157A8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28727"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362D9" w:rsidRPr="0010700A" w14:paraId="38C328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F58A2F" w14:textId="77777777" w:rsidR="00A362D9" w:rsidRPr="00225790" w:rsidRDefault="00A362D9" w:rsidP="00A362D9">
            <w:pPr>
              <w:spacing w:after="0" w:line="240" w:lineRule="auto"/>
              <w:jc w:val="center"/>
              <w:rPr>
                <w:rFonts w:ascii="Times New Roman" w:eastAsia="Times New Roman" w:hAnsi="Times New Roman" w:cs="Times New Roman"/>
                <w:bCs/>
                <w:iCs/>
                <w:color w:val="000000" w:themeColor="text1"/>
                <w:sz w:val="24"/>
                <w:szCs w:val="24"/>
                <w:lang w:eastAsia="lv-LV"/>
              </w:rPr>
            </w:pPr>
            <w:r w:rsidRPr="00225790">
              <w:rPr>
                <w:rFonts w:ascii="Times New Roman" w:eastAsia="Times New Roman" w:hAnsi="Times New Roman" w:cs="Times New Roman"/>
                <w:bCs/>
                <w:iCs/>
                <w:color w:val="000000" w:themeColor="text1"/>
                <w:sz w:val="24"/>
                <w:szCs w:val="24"/>
                <w:lang w:eastAsia="lv-LV"/>
              </w:rPr>
              <w:t>Projekts šo jomu neskar</w:t>
            </w:r>
          </w:p>
        </w:tc>
      </w:tr>
    </w:tbl>
    <w:p w14:paraId="32033619"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14:paraId="504B1A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3F1D12"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6A1F66" w:rsidRPr="0010700A" w14:paraId="768A99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3233E4"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FD9841"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7C6DB25" w14:textId="77777777" w:rsidR="00E5323B" w:rsidRDefault="002257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Saskaņā ar projektu </w:t>
            </w:r>
            <w:r w:rsidRPr="00225790">
              <w:rPr>
                <w:rFonts w:ascii="Times New Roman" w:eastAsia="Times New Roman" w:hAnsi="Times New Roman" w:cs="Times New Roman"/>
                <w:iCs/>
                <w:color w:val="000000" w:themeColor="text1"/>
                <w:sz w:val="24"/>
                <w:szCs w:val="24"/>
                <w:lang w:eastAsia="lv-LV"/>
              </w:rPr>
              <w:t xml:space="preserve">Ministru kabinets līdz 2019. gada </w:t>
            </w:r>
            <w:r w:rsidR="00384598">
              <w:rPr>
                <w:rFonts w:ascii="Times New Roman" w:eastAsia="Times New Roman" w:hAnsi="Times New Roman" w:cs="Times New Roman"/>
                <w:iCs/>
                <w:color w:val="000000" w:themeColor="text1"/>
                <w:sz w:val="24"/>
                <w:szCs w:val="24"/>
                <w:lang w:eastAsia="lv-LV"/>
              </w:rPr>
              <w:t>3</w:t>
            </w:r>
            <w:r w:rsidRPr="00225790">
              <w:rPr>
                <w:rFonts w:ascii="Times New Roman" w:eastAsia="Times New Roman" w:hAnsi="Times New Roman" w:cs="Times New Roman"/>
                <w:iCs/>
                <w:color w:val="000000" w:themeColor="text1"/>
                <w:sz w:val="24"/>
                <w:szCs w:val="24"/>
                <w:lang w:eastAsia="lv-LV"/>
              </w:rPr>
              <w:t xml:space="preserve">1. </w:t>
            </w:r>
            <w:r w:rsidR="00384598">
              <w:rPr>
                <w:rFonts w:ascii="Times New Roman" w:eastAsia="Times New Roman" w:hAnsi="Times New Roman" w:cs="Times New Roman"/>
                <w:iCs/>
                <w:color w:val="000000" w:themeColor="text1"/>
                <w:sz w:val="24"/>
                <w:szCs w:val="24"/>
                <w:lang w:eastAsia="lv-LV"/>
              </w:rPr>
              <w:t>mai</w:t>
            </w:r>
            <w:r w:rsidRPr="00225790">
              <w:rPr>
                <w:rFonts w:ascii="Times New Roman" w:eastAsia="Times New Roman" w:hAnsi="Times New Roman" w:cs="Times New Roman"/>
                <w:iCs/>
                <w:color w:val="000000" w:themeColor="text1"/>
                <w:sz w:val="24"/>
                <w:szCs w:val="24"/>
                <w:lang w:eastAsia="lv-LV"/>
              </w:rPr>
              <w:t xml:space="preserve">jam izdod </w:t>
            </w:r>
            <w:r>
              <w:rPr>
                <w:rFonts w:ascii="Times New Roman" w:eastAsia="Times New Roman" w:hAnsi="Times New Roman" w:cs="Times New Roman"/>
                <w:iCs/>
                <w:color w:val="000000" w:themeColor="text1"/>
                <w:sz w:val="24"/>
                <w:szCs w:val="24"/>
                <w:lang w:eastAsia="lv-LV"/>
              </w:rPr>
              <w:t>projektā paredzētajā</w:t>
            </w:r>
            <w:r w:rsidRPr="00225790">
              <w:rPr>
                <w:rFonts w:ascii="Times New Roman" w:eastAsia="Times New Roman" w:hAnsi="Times New Roman" w:cs="Times New Roman"/>
                <w:iCs/>
                <w:color w:val="000000" w:themeColor="text1"/>
                <w:sz w:val="24"/>
                <w:szCs w:val="24"/>
                <w:lang w:eastAsia="lv-LV"/>
              </w:rPr>
              <w:t xml:space="preserve"> likuma</w:t>
            </w:r>
            <w:r w:rsidR="00384598">
              <w:rPr>
                <w:rFonts w:ascii="Times New Roman" w:eastAsia="Times New Roman" w:hAnsi="Times New Roman" w:cs="Times New Roman"/>
                <w:iCs/>
                <w:color w:val="000000" w:themeColor="text1"/>
                <w:sz w:val="24"/>
                <w:szCs w:val="24"/>
                <w:lang w:eastAsia="lv-LV"/>
              </w:rPr>
              <w:t xml:space="preserve"> 7.</w:t>
            </w:r>
            <w:r w:rsidR="00384598" w:rsidRPr="00384598">
              <w:rPr>
                <w:rFonts w:ascii="Times New Roman" w:eastAsia="Times New Roman" w:hAnsi="Times New Roman" w:cs="Times New Roman"/>
                <w:iCs/>
                <w:color w:val="000000" w:themeColor="text1"/>
                <w:sz w:val="24"/>
                <w:szCs w:val="24"/>
                <w:vertAlign w:val="superscript"/>
                <w:lang w:eastAsia="lv-LV"/>
              </w:rPr>
              <w:t>1</w:t>
            </w:r>
            <w:r w:rsidR="00384598">
              <w:rPr>
                <w:rFonts w:ascii="Times New Roman" w:eastAsia="Times New Roman" w:hAnsi="Times New Roman" w:cs="Times New Roman"/>
                <w:iCs/>
                <w:color w:val="000000" w:themeColor="text1"/>
                <w:sz w:val="24"/>
                <w:szCs w:val="24"/>
                <w:lang w:eastAsia="lv-LV"/>
              </w:rPr>
              <w:t xml:space="preserve"> panta </w:t>
            </w:r>
            <w:r w:rsidR="00384598" w:rsidRPr="00384598">
              <w:rPr>
                <w:rFonts w:ascii="Times New Roman" w:eastAsia="Times New Roman" w:hAnsi="Times New Roman" w:cs="Times New Roman"/>
                <w:iCs/>
                <w:color w:val="000000" w:themeColor="text1"/>
                <w:sz w:val="24"/>
                <w:szCs w:val="24"/>
                <w:lang w:eastAsia="lv-LV"/>
              </w:rPr>
              <w:t>otrajā un trešajā daļā paredzētos noteikumus</w:t>
            </w:r>
            <w:r w:rsidR="00384598">
              <w:rPr>
                <w:rFonts w:ascii="Times New Roman" w:eastAsia="Times New Roman" w:hAnsi="Times New Roman" w:cs="Times New Roman"/>
                <w:iCs/>
                <w:color w:val="000000" w:themeColor="text1"/>
                <w:sz w:val="24"/>
                <w:szCs w:val="24"/>
                <w:lang w:eastAsia="lv-LV"/>
              </w:rPr>
              <w:t>,</w:t>
            </w:r>
            <w:r w:rsidRPr="00225790">
              <w:rPr>
                <w:rFonts w:ascii="Times New Roman" w:eastAsia="Times New Roman" w:hAnsi="Times New Roman" w:cs="Times New Roman"/>
                <w:iCs/>
                <w:color w:val="000000" w:themeColor="text1"/>
                <w:sz w:val="24"/>
                <w:szCs w:val="24"/>
                <w:lang w:eastAsia="lv-LV"/>
              </w:rPr>
              <w:t xml:space="preserve"> 42.</w:t>
            </w:r>
            <w:r w:rsidRPr="00225790">
              <w:rPr>
                <w:rFonts w:ascii="Times New Roman" w:eastAsia="Times New Roman" w:hAnsi="Times New Roman" w:cs="Times New Roman"/>
                <w:iCs/>
                <w:color w:val="000000" w:themeColor="text1"/>
                <w:sz w:val="24"/>
                <w:szCs w:val="24"/>
                <w:vertAlign w:val="superscript"/>
                <w:lang w:eastAsia="lv-LV"/>
              </w:rPr>
              <w:t>1</w:t>
            </w:r>
            <w:r w:rsidRPr="00225790">
              <w:rPr>
                <w:rFonts w:ascii="Times New Roman" w:eastAsia="Times New Roman" w:hAnsi="Times New Roman" w:cs="Times New Roman"/>
                <w:iCs/>
                <w:color w:val="000000" w:themeColor="text1"/>
                <w:sz w:val="24"/>
                <w:szCs w:val="24"/>
                <w:lang w:eastAsia="lv-LV"/>
              </w:rPr>
              <w:t xml:space="preserve"> panta ceturtajā daļā</w:t>
            </w:r>
            <w:r w:rsidR="00473CEC">
              <w:rPr>
                <w:rFonts w:ascii="Times New Roman" w:eastAsia="Times New Roman" w:hAnsi="Times New Roman" w:cs="Times New Roman"/>
                <w:iCs/>
                <w:color w:val="000000" w:themeColor="text1"/>
                <w:sz w:val="24"/>
                <w:szCs w:val="24"/>
                <w:lang w:eastAsia="lv-LV"/>
              </w:rPr>
              <w:t xml:space="preserve"> </w:t>
            </w:r>
            <w:r w:rsidR="00473CEC" w:rsidRPr="00473CEC">
              <w:rPr>
                <w:rFonts w:ascii="Times New Roman" w:eastAsia="Times New Roman" w:hAnsi="Times New Roman" w:cs="Times New Roman"/>
                <w:iCs/>
                <w:color w:val="000000" w:themeColor="text1"/>
                <w:sz w:val="24"/>
                <w:szCs w:val="24"/>
                <w:lang w:eastAsia="lv-LV"/>
              </w:rPr>
              <w:t>un 42.</w:t>
            </w:r>
            <w:r w:rsidR="00473CEC" w:rsidRPr="00473CEC">
              <w:rPr>
                <w:rFonts w:ascii="Times New Roman" w:eastAsia="Times New Roman" w:hAnsi="Times New Roman" w:cs="Times New Roman"/>
                <w:iCs/>
                <w:color w:val="000000" w:themeColor="text1"/>
                <w:sz w:val="24"/>
                <w:szCs w:val="24"/>
                <w:vertAlign w:val="superscript"/>
                <w:lang w:eastAsia="lv-LV"/>
              </w:rPr>
              <w:t>2</w:t>
            </w:r>
            <w:r w:rsidR="00473CEC" w:rsidRPr="00473CEC">
              <w:rPr>
                <w:rFonts w:ascii="Times New Roman" w:eastAsia="Times New Roman" w:hAnsi="Times New Roman" w:cs="Times New Roman"/>
                <w:iCs/>
                <w:color w:val="000000" w:themeColor="text1"/>
                <w:sz w:val="24"/>
                <w:szCs w:val="24"/>
                <w:lang w:eastAsia="lv-LV"/>
              </w:rPr>
              <w:t xml:space="preserve"> panta </w:t>
            </w:r>
            <w:r w:rsidR="00384598">
              <w:rPr>
                <w:rFonts w:ascii="Times New Roman" w:eastAsia="Times New Roman" w:hAnsi="Times New Roman" w:cs="Times New Roman"/>
                <w:iCs/>
                <w:color w:val="000000" w:themeColor="text1"/>
                <w:sz w:val="24"/>
                <w:szCs w:val="24"/>
                <w:lang w:eastAsia="lv-LV"/>
              </w:rPr>
              <w:t>otrajā daļā</w:t>
            </w:r>
            <w:r w:rsidRPr="00225790">
              <w:rPr>
                <w:rFonts w:ascii="Times New Roman" w:eastAsia="Times New Roman" w:hAnsi="Times New Roman" w:cs="Times New Roman"/>
                <w:iCs/>
                <w:color w:val="000000" w:themeColor="text1"/>
                <w:sz w:val="24"/>
                <w:szCs w:val="24"/>
                <w:lang w:eastAsia="lv-LV"/>
              </w:rPr>
              <w:t xml:space="preserve"> paredzētos noteikumus</w:t>
            </w:r>
            <w:r w:rsidR="00384598">
              <w:rPr>
                <w:rFonts w:ascii="Times New Roman" w:eastAsia="Times New Roman" w:hAnsi="Times New Roman" w:cs="Times New Roman"/>
                <w:iCs/>
                <w:color w:val="000000" w:themeColor="text1"/>
                <w:sz w:val="24"/>
                <w:szCs w:val="24"/>
                <w:lang w:eastAsia="lv-LV"/>
              </w:rPr>
              <w:t xml:space="preserve">, kā arī </w:t>
            </w:r>
            <w:r w:rsidR="00384598" w:rsidRPr="00384598">
              <w:rPr>
                <w:rFonts w:ascii="Times New Roman" w:eastAsia="Times New Roman" w:hAnsi="Times New Roman" w:cs="Times New Roman"/>
                <w:iCs/>
                <w:color w:val="000000" w:themeColor="text1"/>
                <w:sz w:val="24"/>
                <w:szCs w:val="24"/>
                <w:lang w:eastAsia="lv-LV"/>
              </w:rPr>
              <w:t>42.</w:t>
            </w:r>
            <w:r w:rsidR="00384598" w:rsidRPr="00384598">
              <w:rPr>
                <w:rFonts w:ascii="Times New Roman" w:eastAsia="Times New Roman" w:hAnsi="Times New Roman" w:cs="Times New Roman"/>
                <w:iCs/>
                <w:color w:val="000000" w:themeColor="text1"/>
                <w:sz w:val="24"/>
                <w:szCs w:val="24"/>
                <w:vertAlign w:val="superscript"/>
                <w:lang w:eastAsia="lv-LV"/>
              </w:rPr>
              <w:t>3</w:t>
            </w:r>
            <w:r w:rsidR="00384598" w:rsidRPr="00384598">
              <w:rPr>
                <w:rFonts w:ascii="Times New Roman" w:eastAsia="Times New Roman" w:hAnsi="Times New Roman" w:cs="Times New Roman"/>
                <w:iCs/>
                <w:color w:val="000000" w:themeColor="text1"/>
                <w:sz w:val="24"/>
                <w:szCs w:val="24"/>
                <w:lang w:eastAsia="lv-LV"/>
              </w:rPr>
              <w:t xml:space="preserve"> panta piektajā daļā paredzētos noteikumus</w:t>
            </w:r>
            <w:r w:rsidRPr="00225790">
              <w:rPr>
                <w:rFonts w:ascii="Times New Roman" w:eastAsia="Times New Roman" w:hAnsi="Times New Roman" w:cs="Times New Roman"/>
                <w:iCs/>
                <w:color w:val="000000" w:themeColor="text1"/>
                <w:sz w:val="24"/>
                <w:szCs w:val="24"/>
                <w:lang w:eastAsia="lv-LV"/>
              </w:rPr>
              <w:t xml:space="preserve">. Līdz </w:t>
            </w:r>
            <w:r w:rsidR="00384598">
              <w:rPr>
                <w:rFonts w:ascii="Times New Roman" w:eastAsia="Times New Roman" w:hAnsi="Times New Roman" w:cs="Times New Roman"/>
                <w:iCs/>
                <w:color w:val="000000" w:themeColor="text1"/>
                <w:sz w:val="24"/>
                <w:szCs w:val="24"/>
                <w:lang w:eastAsia="lv-LV"/>
              </w:rPr>
              <w:t>attiecīgo</w:t>
            </w:r>
            <w:r w:rsidRPr="00225790">
              <w:rPr>
                <w:rFonts w:ascii="Times New Roman" w:eastAsia="Times New Roman" w:hAnsi="Times New Roman" w:cs="Times New Roman"/>
                <w:iCs/>
                <w:color w:val="000000" w:themeColor="text1"/>
                <w:sz w:val="24"/>
                <w:szCs w:val="24"/>
                <w:lang w:eastAsia="lv-LV"/>
              </w:rPr>
              <w:t xml:space="preserve"> Ministru kabineta noteikumu spēkā stāšanās dienai, bet ne ilgāk kā līdz 2019.gada 3</w:t>
            </w:r>
            <w:r w:rsidR="00384598">
              <w:rPr>
                <w:rFonts w:ascii="Times New Roman" w:eastAsia="Times New Roman" w:hAnsi="Times New Roman" w:cs="Times New Roman"/>
                <w:iCs/>
                <w:color w:val="000000" w:themeColor="text1"/>
                <w:sz w:val="24"/>
                <w:szCs w:val="24"/>
                <w:lang w:eastAsia="lv-LV"/>
              </w:rPr>
              <w:t>0</w:t>
            </w:r>
            <w:r w:rsidRPr="00225790">
              <w:rPr>
                <w:rFonts w:ascii="Times New Roman" w:eastAsia="Times New Roman" w:hAnsi="Times New Roman" w:cs="Times New Roman"/>
                <w:iCs/>
                <w:color w:val="000000" w:themeColor="text1"/>
                <w:sz w:val="24"/>
                <w:szCs w:val="24"/>
                <w:lang w:eastAsia="lv-LV"/>
              </w:rPr>
              <w:t>.maijam  ir spēkā Ministru kabineta 2010.gada 21.decembra noteikumi Nr.1142 “Operatoru reģistrēšanas un licencēšanas kārtība.”, cikt</w:t>
            </w:r>
            <w:r>
              <w:rPr>
                <w:rFonts w:ascii="Times New Roman" w:eastAsia="Times New Roman" w:hAnsi="Times New Roman" w:cs="Times New Roman"/>
                <w:iCs/>
                <w:color w:val="000000" w:themeColor="text1"/>
                <w:sz w:val="24"/>
                <w:szCs w:val="24"/>
                <w:lang w:eastAsia="lv-LV"/>
              </w:rPr>
              <w:t>āl tie nav pretrunā ar šā projekta normām</w:t>
            </w:r>
            <w:r w:rsidRPr="00225790">
              <w:rPr>
                <w:rFonts w:ascii="Times New Roman" w:eastAsia="Times New Roman" w:hAnsi="Times New Roman" w:cs="Times New Roman"/>
                <w:iCs/>
                <w:color w:val="000000" w:themeColor="text1"/>
                <w:sz w:val="24"/>
                <w:szCs w:val="24"/>
                <w:lang w:eastAsia="lv-LV"/>
              </w:rPr>
              <w:t>.</w:t>
            </w:r>
          </w:p>
          <w:p w14:paraId="72D1D2A3" w14:textId="77777777" w:rsidR="001E3A18" w:rsidRPr="0010700A" w:rsidRDefault="00E2045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B</w:t>
            </w:r>
            <w:r w:rsidR="001E3A18" w:rsidRPr="001E3A18">
              <w:rPr>
                <w:rFonts w:ascii="Times New Roman" w:eastAsia="Times New Roman" w:hAnsi="Times New Roman" w:cs="Times New Roman"/>
                <w:iCs/>
                <w:color w:val="000000" w:themeColor="text1"/>
                <w:sz w:val="24"/>
                <w:szCs w:val="24"/>
                <w:lang w:eastAsia="lv-LV"/>
              </w:rPr>
              <w:t xml:space="preserve">ūs nepieciešams veikt grozījumus arī likumā </w:t>
            </w:r>
            <w:r w:rsidR="001E3A18">
              <w:rPr>
                <w:rFonts w:ascii="Times New Roman" w:eastAsia="Times New Roman" w:hAnsi="Times New Roman" w:cs="Times New Roman"/>
                <w:iCs/>
                <w:color w:val="000000" w:themeColor="text1"/>
                <w:sz w:val="24"/>
                <w:szCs w:val="24"/>
                <w:lang w:eastAsia="lv-LV"/>
              </w:rPr>
              <w:t>“</w:t>
            </w:r>
            <w:r w:rsidR="001E3A18" w:rsidRPr="001E3A18">
              <w:rPr>
                <w:rFonts w:ascii="Times New Roman" w:eastAsia="Times New Roman" w:hAnsi="Times New Roman" w:cs="Times New Roman"/>
                <w:iCs/>
                <w:color w:val="000000" w:themeColor="text1"/>
                <w:sz w:val="24"/>
                <w:szCs w:val="24"/>
                <w:lang w:eastAsia="lv-LV"/>
              </w:rPr>
              <w:t>Par Krimināllikuma spēkā stāšanās un piemērošanas kārtību</w:t>
            </w:r>
            <w:r w:rsidR="001E3A18">
              <w:rPr>
                <w:rFonts w:ascii="Times New Roman" w:eastAsia="Times New Roman" w:hAnsi="Times New Roman" w:cs="Times New Roman"/>
                <w:iCs/>
                <w:color w:val="000000" w:themeColor="text1"/>
                <w:sz w:val="24"/>
                <w:szCs w:val="24"/>
                <w:lang w:eastAsia="lv-LV"/>
              </w:rPr>
              <w:t>”</w:t>
            </w:r>
            <w:r w:rsidR="001E3A18" w:rsidRPr="001E3A18">
              <w:rPr>
                <w:rFonts w:ascii="Times New Roman" w:eastAsia="Times New Roman" w:hAnsi="Times New Roman" w:cs="Times New Roman"/>
                <w:iCs/>
                <w:color w:val="000000" w:themeColor="text1"/>
                <w:sz w:val="24"/>
                <w:szCs w:val="24"/>
                <w:lang w:eastAsia="lv-LV"/>
              </w:rPr>
              <w:t xml:space="preserve">, </w:t>
            </w:r>
            <w:r w:rsidR="00D4162E">
              <w:rPr>
                <w:rFonts w:ascii="Times New Roman" w:eastAsia="Times New Roman" w:hAnsi="Times New Roman" w:cs="Times New Roman"/>
                <w:iCs/>
                <w:color w:val="000000" w:themeColor="text1"/>
                <w:sz w:val="24"/>
                <w:szCs w:val="24"/>
                <w:lang w:eastAsia="lv-LV"/>
              </w:rPr>
              <w:t>kā arī Ministru kabineta 2005.gada 8.novembra noteikumos Nr.847 “</w:t>
            </w:r>
            <w:r w:rsidR="00D4162E" w:rsidRPr="00D4162E">
              <w:rPr>
                <w:rFonts w:ascii="Times New Roman" w:eastAsia="Times New Roman" w:hAnsi="Times New Roman" w:cs="Times New Roman"/>
                <w:iCs/>
                <w:color w:val="000000" w:themeColor="text1"/>
                <w:sz w:val="24"/>
                <w:szCs w:val="24"/>
                <w:lang w:eastAsia="lv-LV"/>
              </w:rPr>
              <w:t>Noteikumi par Latvijā kontrolējamajām narkotiskajām vielām, psihotropajām vielām un prekursoriem</w:t>
            </w:r>
            <w:r w:rsidR="00D4162E">
              <w:rPr>
                <w:rFonts w:ascii="Times New Roman" w:eastAsia="Times New Roman" w:hAnsi="Times New Roman" w:cs="Times New Roman"/>
                <w:iCs/>
                <w:color w:val="000000" w:themeColor="text1"/>
                <w:sz w:val="24"/>
                <w:szCs w:val="24"/>
                <w:lang w:eastAsia="lv-LV"/>
              </w:rPr>
              <w:t>”</w:t>
            </w:r>
            <w:r w:rsidR="001E3A18" w:rsidRPr="001E3A18">
              <w:rPr>
                <w:rFonts w:ascii="Times New Roman" w:eastAsia="Times New Roman" w:hAnsi="Times New Roman" w:cs="Times New Roman"/>
                <w:iCs/>
                <w:color w:val="000000" w:themeColor="text1"/>
                <w:sz w:val="24"/>
                <w:szCs w:val="24"/>
                <w:lang w:eastAsia="lv-LV"/>
              </w:rPr>
              <w:t>.</w:t>
            </w:r>
            <w:r w:rsidR="00384598">
              <w:rPr>
                <w:rFonts w:ascii="Times New Roman" w:eastAsia="Times New Roman" w:hAnsi="Times New Roman" w:cs="Times New Roman"/>
                <w:iCs/>
                <w:color w:val="000000" w:themeColor="text1"/>
                <w:sz w:val="24"/>
                <w:szCs w:val="24"/>
                <w:lang w:eastAsia="lv-LV"/>
              </w:rPr>
              <w:t xml:space="preserve"> Tāpat būs nepieciešams izstrādāt likumu par likuma “Par prekursoriem” at</w:t>
            </w:r>
            <w:r w:rsidR="00B7789B">
              <w:rPr>
                <w:rFonts w:ascii="Times New Roman" w:eastAsia="Times New Roman" w:hAnsi="Times New Roman" w:cs="Times New Roman"/>
                <w:iCs/>
                <w:color w:val="000000" w:themeColor="text1"/>
                <w:sz w:val="24"/>
                <w:szCs w:val="24"/>
                <w:lang w:eastAsia="lv-LV"/>
              </w:rPr>
              <w:t>zīšanu par spēku zaudējušu</w:t>
            </w:r>
            <w:r w:rsidR="00384598">
              <w:rPr>
                <w:rFonts w:ascii="Times New Roman" w:eastAsia="Times New Roman" w:hAnsi="Times New Roman" w:cs="Times New Roman"/>
                <w:iCs/>
                <w:color w:val="000000" w:themeColor="text1"/>
                <w:sz w:val="24"/>
                <w:szCs w:val="24"/>
                <w:lang w:eastAsia="lv-LV"/>
              </w:rPr>
              <w:t>.</w:t>
            </w:r>
          </w:p>
        </w:tc>
      </w:tr>
      <w:tr w:rsidR="006A1F66" w:rsidRPr="0010700A" w14:paraId="20475C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3EC893"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A175EA"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2354291" w14:textId="77777777" w:rsidR="00E5323B" w:rsidRPr="0010700A" w:rsidRDefault="0022579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Veselības ministrija</w:t>
            </w:r>
          </w:p>
        </w:tc>
      </w:tr>
      <w:tr w:rsidR="006A1F66" w:rsidRPr="0010700A" w14:paraId="066B07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E857F"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143F1D"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C61D9D" w14:textId="77777777" w:rsidR="00E5323B" w:rsidRPr="0010700A" w:rsidRDefault="003B7F4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Likumprojekts tiks </w:t>
            </w:r>
            <w:r w:rsidR="001F1CC1">
              <w:rPr>
                <w:rFonts w:ascii="Times New Roman" w:eastAsia="Times New Roman" w:hAnsi="Times New Roman" w:cs="Times New Roman"/>
                <w:iCs/>
                <w:color w:val="000000" w:themeColor="text1"/>
                <w:sz w:val="24"/>
                <w:szCs w:val="24"/>
                <w:lang w:eastAsia="lv-LV"/>
              </w:rPr>
              <w:t>virzīts vienotā paketē ar likumprojektu</w:t>
            </w:r>
            <w:r>
              <w:rPr>
                <w:rFonts w:ascii="Times New Roman" w:eastAsia="Times New Roman" w:hAnsi="Times New Roman" w:cs="Times New Roman"/>
                <w:iCs/>
                <w:color w:val="000000" w:themeColor="text1"/>
                <w:sz w:val="24"/>
                <w:szCs w:val="24"/>
                <w:lang w:eastAsia="lv-LV"/>
              </w:rPr>
              <w:t xml:space="preserve"> “Par likuma “Par prekursoriem” atzīšanu par spēku zaudējušu”.</w:t>
            </w:r>
          </w:p>
        </w:tc>
      </w:tr>
    </w:tbl>
    <w:p w14:paraId="5304B539"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14:paraId="50C1ECA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A91CC7"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A1F66" w:rsidRPr="0010700A" w14:paraId="6D3E43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A0FEAA"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568F7B"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CCB45B7" w14:textId="77777777" w:rsidR="00E5323B" w:rsidRPr="0010700A" w:rsidRDefault="001E3A18" w:rsidP="00E5323B">
            <w:pPr>
              <w:spacing w:after="0" w:line="240" w:lineRule="auto"/>
              <w:rPr>
                <w:rFonts w:ascii="Times New Roman" w:eastAsia="Times New Roman" w:hAnsi="Times New Roman" w:cs="Times New Roman"/>
                <w:iCs/>
                <w:color w:val="000000" w:themeColor="text1"/>
                <w:sz w:val="24"/>
                <w:szCs w:val="24"/>
                <w:lang w:eastAsia="lv-LV"/>
              </w:rPr>
            </w:pPr>
            <w:r w:rsidRPr="001E3A18">
              <w:rPr>
                <w:rFonts w:ascii="Times New Roman" w:eastAsia="Times New Roman" w:hAnsi="Times New Roman" w:cs="Times New Roman"/>
                <w:iCs/>
                <w:color w:val="000000" w:themeColor="text1"/>
                <w:sz w:val="24"/>
                <w:szCs w:val="24"/>
                <w:lang w:eastAsia="lv-LV"/>
              </w:rPr>
              <w:t>Ar likumprojektu tiek pārņemta nacionālajos normatīvajos aktos  Eiropas Parlamenta un Padomes 2017.gada 15.novembra direktīvā 2017/2103, ar ko groza Padomes Pamatlēmumu 2004/757/TI, lai narkotiskās vielas definīcijā iekļautu jaunas psihoaktīvas vielas, un atceļ Padomes Lēmumu 2005/387/TI noteiktās normas.</w:t>
            </w:r>
          </w:p>
        </w:tc>
      </w:tr>
      <w:tr w:rsidR="006A1F66" w:rsidRPr="0010700A" w14:paraId="54E66D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BA7838"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A2B0DE"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0681B27" w14:textId="77777777" w:rsidR="00E5323B" w:rsidRPr="0010700A" w:rsidRDefault="001E3A18" w:rsidP="00E5323B">
            <w:pPr>
              <w:spacing w:after="0" w:line="240" w:lineRule="auto"/>
              <w:rPr>
                <w:rFonts w:ascii="Times New Roman" w:eastAsia="Times New Roman" w:hAnsi="Times New Roman" w:cs="Times New Roman"/>
                <w:iCs/>
                <w:color w:val="000000" w:themeColor="text1"/>
                <w:sz w:val="24"/>
                <w:szCs w:val="24"/>
                <w:lang w:eastAsia="lv-LV"/>
              </w:rPr>
            </w:pPr>
            <w:r w:rsidRPr="001E3A18">
              <w:rPr>
                <w:rFonts w:ascii="Times New Roman" w:eastAsia="Times New Roman" w:hAnsi="Times New Roman" w:cs="Times New Roman"/>
                <w:iCs/>
                <w:color w:val="000000" w:themeColor="text1"/>
                <w:sz w:val="24"/>
                <w:szCs w:val="24"/>
                <w:lang w:eastAsia="lv-LV"/>
              </w:rPr>
              <w:t>Projekts šo jomu neskar.</w:t>
            </w:r>
          </w:p>
        </w:tc>
      </w:tr>
      <w:tr w:rsidR="006A1F66" w:rsidRPr="0010700A" w14:paraId="29CD55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91D8B"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EF1E4F"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6A9B1D" w14:textId="77777777" w:rsidR="00E5323B" w:rsidRPr="0010700A" w:rsidRDefault="001E3A1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565DC8E"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2048"/>
        <w:gridCol w:w="2361"/>
        <w:gridCol w:w="2638"/>
      </w:tblGrid>
      <w:tr w:rsidR="006A1F66" w:rsidRPr="0010700A" w14:paraId="5D7E0CD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FCB18A9"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1. tabula</w:t>
            </w:r>
            <w:r w:rsidRPr="0010700A">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6A1F66" w:rsidRPr="0010700A" w14:paraId="15DF510A"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7C09C0E"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32FA525" w14:textId="77777777" w:rsidR="00E5323B" w:rsidRPr="0010700A" w:rsidRDefault="00D4162E" w:rsidP="00E5323B">
            <w:pPr>
              <w:spacing w:after="0" w:line="240" w:lineRule="auto"/>
              <w:rPr>
                <w:rFonts w:ascii="Times New Roman" w:eastAsia="Times New Roman" w:hAnsi="Times New Roman" w:cs="Times New Roman"/>
                <w:iCs/>
                <w:color w:val="000000" w:themeColor="text1"/>
                <w:sz w:val="24"/>
                <w:szCs w:val="24"/>
                <w:lang w:eastAsia="lv-LV"/>
              </w:rPr>
            </w:pPr>
            <w:r w:rsidRPr="00D4162E">
              <w:rPr>
                <w:rFonts w:ascii="Times New Roman" w:eastAsia="Times New Roman" w:hAnsi="Times New Roman" w:cs="Times New Roman"/>
                <w:iCs/>
                <w:color w:val="000000" w:themeColor="text1"/>
                <w:sz w:val="24"/>
                <w:szCs w:val="24"/>
                <w:lang w:eastAsia="lv-LV"/>
              </w:rPr>
              <w:t>Eiropas Parlamenta un Padomes 2017.gada 15.novembra direktīvā 2017/2103, ar ko groza Padomes Pamatlēmumu 2004/757/TI, lai narkotiskās vielas definīcijā iekļautu jaunas psihoaktīvas vielas, un atceļ Padomes Lēmumu 2005/387/TI</w:t>
            </w:r>
          </w:p>
        </w:tc>
      </w:tr>
      <w:tr w:rsidR="006A1F66" w:rsidRPr="0010700A" w14:paraId="41756A36"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14:paraId="3334A2E2"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A</w:t>
            </w:r>
          </w:p>
        </w:tc>
        <w:tc>
          <w:tcPr>
            <w:tcW w:w="1126" w:type="pct"/>
            <w:tcBorders>
              <w:top w:val="outset" w:sz="6" w:space="0" w:color="auto"/>
              <w:left w:val="outset" w:sz="6" w:space="0" w:color="auto"/>
              <w:bottom w:val="outset" w:sz="6" w:space="0" w:color="auto"/>
              <w:right w:val="outset" w:sz="6" w:space="0" w:color="auto"/>
            </w:tcBorders>
            <w:vAlign w:val="center"/>
            <w:hideMark/>
          </w:tcPr>
          <w:p w14:paraId="05597F10"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B</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56C3CD0"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w:t>
            </w:r>
          </w:p>
        </w:tc>
        <w:tc>
          <w:tcPr>
            <w:tcW w:w="1396" w:type="pct"/>
            <w:tcBorders>
              <w:top w:val="outset" w:sz="6" w:space="0" w:color="auto"/>
              <w:left w:val="outset" w:sz="6" w:space="0" w:color="auto"/>
              <w:bottom w:val="outset" w:sz="6" w:space="0" w:color="auto"/>
              <w:right w:val="outset" w:sz="6" w:space="0" w:color="auto"/>
            </w:tcBorders>
            <w:vAlign w:val="center"/>
            <w:hideMark/>
          </w:tcPr>
          <w:p w14:paraId="3465D3A7"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D</w:t>
            </w:r>
          </w:p>
        </w:tc>
      </w:tr>
      <w:tr w:rsidR="006A1F66" w:rsidRPr="0010700A" w14:paraId="4ED9AFF0"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0786A77"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Attiecīgā ES tiesību akta panta </w:t>
            </w:r>
            <w:r w:rsidRPr="0010700A">
              <w:rPr>
                <w:rFonts w:ascii="Times New Roman" w:eastAsia="Times New Roman" w:hAnsi="Times New Roman" w:cs="Times New Roman"/>
                <w:iCs/>
                <w:color w:val="000000" w:themeColor="text1"/>
                <w:sz w:val="24"/>
                <w:szCs w:val="24"/>
                <w:lang w:eastAsia="lv-LV"/>
              </w:rPr>
              <w:lastRenderedPageBreak/>
              <w:t>numurs (uzskaitot katru tiesību akta vienību – pantu, daļu, punktu, apakšpunktu)</w:t>
            </w:r>
          </w:p>
        </w:tc>
        <w:tc>
          <w:tcPr>
            <w:tcW w:w="1126" w:type="pct"/>
            <w:tcBorders>
              <w:top w:val="outset" w:sz="6" w:space="0" w:color="auto"/>
              <w:left w:val="outset" w:sz="6" w:space="0" w:color="auto"/>
              <w:bottom w:val="outset" w:sz="6" w:space="0" w:color="auto"/>
              <w:right w:val="outset" w:sz="6" w:space="0" w:color="auto"/>
            </w:tcBorders>
            <w:hideMark/>
          </w:tcPr>
          <w:p w14:paraId="369930B2"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 xml:space="preserve">Projekta vienība, kas pārņem vai </w:t>
            </w:r>
            <w:r w:rsidRPr="0010700A">
              <w:rPr>
                <w:rFonts w:ascii="Times New Roman" w:eastAsia="Times New Roman" w:hAnsi="Times New Roman" w:cs="Times New Roman"/>
                <w:iCs/>
                <w:color w:val="000000" w:themeColor="text1"/>
                <w:sz w:val="24"/>
                <w:szCs w:val="24"/>
                <w:lang w:eastAsia="lv-LV"/>
              </w:rPr>
              <w:lastRenderedPageBreak/>
              <w:t>ievieš katru šīs tabulas A ailē minēto ES tiesību akta vienību, vai tiesību akts, kur attiecīgā ES tiesību akta vienība pārņemta vai ieviesta</w:t>
            </w:r>
          </w:p>
        </w:tc>
        <w:tc>
          <w:tcPr>
            <w:tcW w:w="1300" w:type="pct"/>
            <w:tcBorders>
              <w:top w:val="outset" w:sz="6" w:space="0" w:color="auto"/>
              <w:left w:val="outset" w:sz="6" w:space="0" w:color="auto"/>
              <w:bottom w:val="outset" w:sz="6" w:space="0" w:color="auto"/>
              <w:right w:val="outset" w:sz="6" w:space="0" w:color="auto"/>
            </w:tcBorders>
            <w:hideMark/>
          </w:tcPr>
          <w:p w14:paraId="2DEDF1DC"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 xml:space="preserve">Informācija par to, vai šīs tabulas A ailē </w:t>
            </w:r>
            <w:r w:rsidRPr="0010700A">
              <w:rPr>
                <w:rFonts w:ascii="Times New Roman" w:eastAsia="Times New Roman" w:hAnsi="Times New Roman" w:cs="Times New Roman"/>
                <w:iCs/>
                <w:color w:val="000000" w:themeColor="text1"/>
                <w:sz w:val="24"/>
                <w:szCs w:val="24"/>
                <w:lang w:eastAsia="lv-LV"/>
              </w:rPr>
              <w:lastRenderedPageBreak/>
              <w:t>minētās ES tiesību akta vienības tiek pārņemtas vai ieviestas pilnībā vai daļēji.</w:t>
            </w:r>
            <w:r w:rsidRPr="0010700A">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0700A">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396" w:type="pct"/>
            <w:tcBorders>
              <w:top w:val="outset" w:sz="6" w:space="0" w:color="auto"/>
              <w:left w:val="outset" w:sz="6" w:space="0" w:color="auto"/>
              <w:bottom w:val="outset" w:sz="6" w:space="0" w:color="auto"/>
              <w:right w:val="outset" w:sz="6" w:space="0" w:color="auto"/>
            </w:tcBorders>
            <w:hideMark/>
          </w:tcPr>
          <w:p w14:paraId="1C644C8E"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 xml:space="preserve">Informācija par to, vai šīs tabulas B ailē minētās </w:t>
            </w:r>
            <w:r w:rsidRPr="0010700A">
              <w:rPr>
                <w:rFonts w:ascii="Times New Roman" w:eastAsia="Times New Roman" w:hAnsi="Times New Roman" w:cs="Times New Roman"/>
                <w:iCs/>
                <w:color w:val="000000" w:themeColor="text1"/>
                <w:sz w:val="24"/>
                <w:szCs w:val="24"/>
                <w:lang w:eastAsia="lv-LV"/>
              </w:rPr>
              <w:lastRenderedPageBreak/>
              <w:t>projekta vienības paredz stingrākas prasības nekā šīs tabulas A ailē minētās ES tiesību akta vienības.</w:t>
            </w:r>
            <w:r w:rsidRPr="0010700A">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10700A">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7540A" w:rsidRPr="0010700A" w14:paraId="6B744C22" w14:textId="77777777" w:rsidTr="0027540A">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hideMark/>
          </w:tcPr>
          <w:p w14:paraId="103F678D" w14:textId="77777777" w:rsidR="0027540A" w:rsidRPr="0010700A" w:rsidRDefault="0027540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1.pants</w:t>
            </w:r>
          </w:p>
        </w:tc>
      </w:tr>
      <w:tr w:rsidR="0027540A" w:rsidRPr="0010700A" w14:paraId="67BBC430"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6799B23B" w14:textId="77777777" w:rsid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1.panta </w:t>
            </w:r>
            <w:r w:rsidR="00907BB1" w:rsidRPr="00907BB1">
              <w:rPr>
                <w:rFonts w:ascii="Times New Roman" w:eastAsia="Times New Roman" w:hAnsi="Times New Roman" w:cs="Times New Roman"/>
                <w:iCs/>
                <w:color w:val="000000" w:themeColor="text1"/>
                <w:sz w:val="24"/>
                <w:szCs w:val="24"/>
                <w:lang w:eastAsia="lv-LV"/>
              </w:rPr>
              <w:t>1.punkta a) apakšpunkts</w:t>
            </w:r>
          </w:p>
        </w:tc>
        <w:tc>
          <w:tcPr>
            <w:tcW w:w="1126" w:type="pct"/>
            <w:tcBorders>
              <w:top w:val="outset" w:sz="6" w:space="0" w:color="auto"/>
              <w:left w:val="outset" w:sz="6" w:space="0" w:color="auto"/>
              <w:bottom w:val="outset" w:sz="6" w:space="0" w:color="auto"/>
              <w:right w:val="outset" w:sz="6" w:space="0" w:color="auto"/>
            </w:tcBorders>
          </w:tcPr>
          <w:p w14:paraId="0E576145" w14:textId="77777777" w:rsidR="0027540A" w:rsidRPr="001070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Likuma „ Par narkotisko un psihotropo vielu un zāļu likumīgās aprites kārtību” 1.panta 7) un 10)apakšpunkts</w:t>
            </w:r>
          </w:p>
        </w:tc>
        <w:tc>
          <w:tcPr>
            <w:tcW w:w="1300" w:type="pct"/>
            <w:tcBorders>
              <w:top w:val="outset" w:sz="6" w:space="0" w:color="auto"/>
              <w:left w:val="outset" w:sz="6" w:space="0" w:color="auto"/>
              <w:bottom w:val="outset" w:sz="6" w:space="0" w:color="auto"/>
              <w:right w:val="outset" w:sz="6" w:space="0" w:color="auto"/>
            </w:tcBorders>
          </w:tcPr>
          <w:p w14:paraId="493B53C1" w14:textId="77777777" w:rsidR="0027540A" w:rsidRPr="0010700A" w:rsidRDefault="0027540A"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14:paraId="0408FC18" w14:textId="77777777" w:rsidR="0027540A" w:rsidRPr="0010700A" w:rsidRDefault="0027540A"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802E1E" w:rsidRPr="0010700A" w14:paraId="7A5C0B45"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29624A5E" w14:textId="77777777" w:rsidR="00802E1E" w:rsidRPr="00907BB1"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1.panta </w:t>
            </w:r>
            <w:r w:rsidRPr="00802E1E">
              <w:rPr>
                <w:rFonts w:ascii="Times New Roman" w:eastAsia="Times New Roman" w:hAnsi="Times New Roman" w:cs="Times New Roman"/>
                <w:iCs/>
                <w:color w:val="000000" w:themeColor="text1"/>
                <w:sz w:val="24"/>
                <w:szCs w:val="24"/>
                <w:lang w:eastAsia="lv-LV"/>
              </w:rPr>
              <w:t>1.punkta b) apakšpunkts</w:t>
            </w:r>
          </w:p>
        </w:tc>
        <w:tc>
          <w:tcPr>
            <w:tcW w:w="1126" w:type="pct"/>
            <w:tcBorders>
              <w:top w:val="outset" w:sz="6" w:space="0" w:color="auto"/>
              <w:left w:val="outset" w:sz="6" w:space="0" w:color="auto"/>
              <w:bottom w:val="outset" w:sz="6" w:space="0" w:color="auto"/>
              <w:right w:val="outset" w:sz="6" w:space="0" w:color="auto"/>
            </w:tcBorders>
          </w:tcPr>
          <w:p w14:paraId="3ACBC553" w14:textId="77777777" w:rsidR="00802E1E" w:rsidRP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Likumprojekta 2. pants</w:t>
            </w:r>
          </w:p>
        </w:tc>
        <w:tc>
          <w:tcPr>
            <w:tcW w:w="1300" w:type="pct"/>
            <w:tcBorders>
              <w:top w:val="outset" w:sz="6" w:space="0" w:color="auto"/>
              <w:left w:val="outset" w:sz="6" w:space="0" w:color="auto"/>
              <w:bottom w:val="outset" w:sz="6" w:space="0" w:color="auto"/>
              <w:right w:val="outset" w:sz="6" w:space="0" w:color="auto"/>
            </w:tcBorders>
          </w:tcPr>
          <w:p w14:paraId="365DDE70" w14:textId="77777777"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14:paraId="4A2B4DFF" w14:textId="77777777"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27540A" w:rsidRPr="0010700A" w14:paraId="76A1392F"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38295BE4" w14:textId="77777777" w:rsid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1.panta 2.apakš</w:t>
            </w:r>
            <w:r>
              <w:rPr>
                <w:rFonts w:ascii="Times New Roman" w:eastAsia="Times New Roman" w:hAnsi="Times New Roman" w:cs="Times New Roman"/>
                <w:iCs/>
                <w:color w:val="000000" w:themeColor="text1"/>
                <w:sz w:val="24"/>
                <w:szCs w:val="24"/>
                <w:lang w:eastAsia="lv-LV"/>
              </w:rPr>
              <w:t>punkts (Pamatlēmuma 2004/757/TI</w:t>
            </w:r>
            <w:r w:rsidRPr="00802E1E">
              <w:rPr>
                <w:rFonts w:ascii="Times New Roman" w:eastAsia="Times New Roman" w:hAnsi="Times New Roman" w:cs="Times New Roman"/>
                <w:iCs/>
                <w:color w:val="000000" w:themeColor="text1"/>
                <w:sz w:val="24"/>
                <w:szCs w:val="24"/>
                <w:lang w:eastAsia="lv-LV"/>
              </w:rPr>
              <w:t xml:space="preserve"> 1.a panta 1.,2.un 3.punkts)</w:t>
            </w:r>
          </w:p>
        </w:tc>
        <w:tc>
          <w:tcPr>
            <w:tcW w:w="1126" w:type="pct"/>
            <w:tcBorders>
              <w:top w:val="outset" w:sz="6" w:space="0" w:color="auto"/>
              <w:left w:val="outset" w:sz="6" w:space="0" w:color="auto"/>
              <w:bottom w:val="outset" w:sz="6" w:space="0" w:color="auto"/>
              <w:right w:val="outset" w:sz="6" w:space="0" w:color="auto"/>
            </w:tcBorders>
          </w:tcPr>
          <w:p w14:paraId="25B6FD31" w14:textId="77777777" w:rsidR="0027540A" w:rsidRPr="0010700A" w:rsidRDefault="000F1DA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Netiek pārņemts, jo norma uzliek pienākumus Eiropas Komisijai</w:t>
            </w:r>
            <w:r w:rsidR="003F1FCC">
              <w:rPr>
                <w:rFonts w:ascii="Times New Roman" w:eastAsia="Times New Roman" w:hAnsi="Times New Roman" w:cs="Times New Roman"/>
                <w:iCs/>
                <w:color w:val="000000" w:themeColor="text1"/>
                <w:sz w:val="24"/>
                <w:szCs w:val="24"/>
                <w:lang w:eastAsia="lv-LV"/>
              </w:rPr>
              <w:t>, regulē lēmumu pieņemšanas procesu Eiropas Komisijā, kā arī uzliek pienākumu dalībvalstīm noteiktā termiņā pārņemt deleģētos aktus, kuri tiks izdoti nākotnē.</w:t>
            </w:r>
          </w:p>
        </w:tc>
        <w:tc>
          <w:tcPr>
            <w:tcW w:w="1300" w:type="pct"/>
            <w:tcBorders>
              <w:top w:val="outset" w:sz="6" w:space="0" w:color="auto"/>
              <w:left w:val="outset" w:sz="6" w:space="0" w:color="auto"/>
              <w:bottom w:val="outset" w:sz="6" w:space="0" w:color="auto"/>
              <w:right w:val="outset" w:sz="6" w:space="0" w:color="auto"/>
            </w:tcBorders>
          </w:tcPr>
          <w:p w14:paraId="781BFF96" w14:textId="77777777" w:rsidR="0027540A" w:rsidRPr="0010700A" w:rsidRDefault="003F1FCC"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14:paraId="652925EF" w14:textId="77777777" w:rsidR="0027540A" w:rsidRPr="0010700A" w:rsidRDefault="003F1FCC"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802E1E" w:rsidRPr="0010700A" w14:paraId="65C26286"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221BA77A" w14:textId="77777777" w:rsidR="00802E1E" w:rsidRP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1.panta 2.apakšpunkts (Pamatlēmuma 2004/757/TI 1.a panta 4.punkts)</w:t>
            </w:r>
          </w:p>
        </w:tc>
        <w:tc>
          <w:tcPr>
            <w:tcW w:w="1126" w:type="pct"/>
            <w:tcBorders>
              <w:top w:val="outset" w:sz="6" w:space="0" w:color="auto"/>
              <w:left w:val="outset" w:sz="6" w:space="0" w:color="auto"/>
              <w:bottom w:val="outset" w:sz="6" w:space="0" w:color="auto"/>
              <w:right w:val="outset" w:sz="6" w:space="0" w:color="auto"/>
            </w:tcBorders>
          </w:tcPr>
          <w:p w14:paraId="19F4C046" w14:textId="77777777" w:rsid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Likuma “</w:t>
            </w:r>
            <w:r w:rsidRPr="00802E1E">
              <w:rPr>
                <w:rFonts w:ascii="Times New Roman" w:eastAsia="Times New Roman" w:hAnsi="Times New Roman" w:cs="Times New Roman"/>
                <w:iCs/>
                <w:color w:val="000000" w:themeColor="text1"/>
                <w:sz w:val="24"/>
                <w:szCs w:val="24"/>
                <w:lang w:eastAsia="lv-LV"/>
              </w:rPr>
              <w:t>Par Krimināllikuma spēkā stāšanās un piemērošanas kārtību</w:t>
            </w:r>
            <w:r>
              <w:rPr>
                <w:rFonts w:ascii="Times New Roman" w:eastAsia="Times New Roman" w:hAnsi="Times New Roman" w:cs="Times New Roman"/>
                <w:iCs/>
                <w:color w:val="000000" w:themeColor="text1"/>
                <w:sz w:val="24"/>
                <w:szCs w:val="24"/>
                <w:lang w:eastAsia="lv-LV"/>
              </w:rPr>
              <w:t>”</w:t>
            </w:r>
            <w:r w:rsidRPr="00802E1E">
              <w:rPr>
                <w:rFonts w:ascii="Times New Roman" w:eastAsia="Times New Roman" w:hAnsi="Times New Roman" w:cs="Times New Roman"/>
                <w:iCs/>
                <w:color w:val="000000" w:themeColor="text1"/>
                <w:sz w:val="24"/>
                <w:szCs w:val="24"/>
                <w:lang w:eastAsia="lv-LV"/>
              </w:rPr>
              <w:t xml:space="preserve"> 2.pielikums</w:t>
            </w:r>
          </w:p>
        </w:tc>
        <w:tc>
          <w:tcPr>
            <w:tcW w:w="1300" w:type="pct"/>
            <w:tcBorders>
              <w:top w:val="outset" w:sz="6" w:space="0" w:color="auto"/>
              <w:left w:val="outset" w:sz="6" w:space="0" w:color="auto"/>
              <w:bottom w:val="outset" w:sz="6" w:space="0" w:color="auto"/>
              <w:right w:val="outset" w:sz="6" w:space="0" w:color="auto"/>
            </w:tcBorders>
          </w:tcPr>
          <w:p w14:paraId="5D8105CF" w14:textId="77777777" w:rsidR="00802E1E" w:rsidRP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14:paraId="39C8C1DF" w14:textId="77777777" w:rsidR="00802E1E" w:rsidRP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802E1E" w:rsidRPr="0010700A" w14:paraId="167DD1C4"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6D4A98B3" w14:textId="77777777" w:rsidR="00802E1E" w:rsidRP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lastRenderedPageBreak/>
              <w:t>1.panta 2.apakš</w:t>
            </w:r>
            <w:r>
              <w:rPr>
                <w:rFonts w:ascii="Times New Roman" w:eastAsia="Times New Roman" w:hAnsi="Times New Roman" w:cs="Times New Roman"/>
                <w:iCs/>
                <w:color w:val="000000" w:themeColor="text1"/>
                <w:sz w:val="24"/>
                <w:szCs w:val="24"/>
                <w:lang w:eastAsia="lv-LV"/>
              </w:rPr>
              <w:t>punkts (Pamatlēmuma 2004/757/TI</w:t>
            </w:r>
            <w:r w:rsidRPr="00802E1E">
              <w:rPr>
                <w:rFonts w:ascii="Times New Roman" w:eastAsia="Times New Roman" w:hAnsi="Times New Roman" w:cs="Times New Roman"/>
                <w:iCs/>
                <w:color w:val="000000" w:themeColor="text1"/>
                <w:sz w:val="24"/>
                <w:szCs w:val="24"/>
                <w:lang w:eastAsia="lv-LV"/>
              </w:rPr>
              <w:t xml:space="preserve"> 1.b pants)</w:t>
            </w:r>
          </w:p>
        </w:tc>
        <w:tc>
          <w:tcPr>
            <w:tcW w:w="1126" w:type="pct"/>
            <w:tcBorders>
              <w:top w:val="outset" w:sz="6" w:space="0" w:color="auto"/>
              <w:left w:val="outset" w:sz="6" w:space="0" w:color="auto"/>
              <w:bottom w:val="outset" w:sz="6" w:space="0" w:color="auto"/>
              <w:right w:val="outset" w:sz="6" w:space="0" w:color="auto"/>
            </w:tcBorders>
          </w:tcPr>
          <w:p w14:paraId="61D10C0D" w14:textId="77777777" w:rsidR="00802E1E"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Likuma „Par narkotisko un psihotropo vielu un zāļu likumīgās aprites kārtību” 4.panta otrā daļa</w:t>
            </w:r>
          </w:p>
        </w:tc>
        <w:tc>
          <w:tcPr>
            <w:tcW w:w="1300" w:type="pct"/>
            <w:tcBorders>
              <w:top w:val="outset" w:sz="6" w:space="0" w:color="auto"/>
              <w:left w:val="outset" w:sz="6" w:space="0" w:color="auto"/>
              <w:bottom w:val="outset" w:sz="6" w:space="0" w:color="auto"/>
              <w:right w:val="outset" w:sz="6" w:space="0" w:color="auto"/>
            </w:tcBorders>
          </w:tcPr>
          <w:p w14:paraId="2BC846D6" w14:textId="77777777"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14:paraId="3D5239BD" w14:textId="77777777" w:rsidR="00802E1E" w:rsidRPr="0027540A"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sidRPr="00802E1E">
              <w:rPr>
                <w:rFonts w:ascii="Times New Roman" w:eastAsia="Times New Roman" w:hAnsi="Times New Roman" w:cs="Times New Roman"/>
                <w:iCs/>
                <w:color w:val="000000" w:themeColor="text1"/>
                <w:sz w:val="24"/>
                <w:szCs w:val="24"/>
                <w:lang w:eastAsia="lv-LV"/>
              </w:rPr>
              <w:t>Izmantota paredzētā rīcības brīvība</w:t>
            </w:r>
          </w:p>
        </w:tc>
      </w:tr>
      <w:tr w:rsidR="003F1FCC" w:rsidRPr="0010700A" w14:paraId="70E3400A"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73E51854" w14:textId="77777777" w:rsid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1.panta </w:t>
            </w:r>
            <w:r w:rsidR="003F1FCC">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.apakš</w:t>
            </w:r>
            <w:r w:rsidR="003F1FCC">
              <w:rPr>
                <w:rFonts w:ascii="Times New Roman" w:eastAsia="Times New Roman" w:hAnsi="Times New Roman" w:cs="Times New Roman"/>
                <w:iCs/>
                <w:color w:val="000000" w:themeColor="text1"/>
                <w:sz w:val="24"/>
                <w:szCs w:val="24"/>
                <w:lang w:eastAsia="lv-LV"/>
              </w:rPr>
              <w:t>punkts</w:t>
            </w:r>
            <w:r>
              <w:rPr>
                <w:rFonts w:ascii="Times New Roman" w:eastAsia="Times New Roman" w:hAnsi="Times New Roman" w:cs="Times New Roman"/>
                <w:iCs/>
                <w:color w:val="000000" w:themeColor="text1"/>
                <w:sz w:val="24"/>
                <w:szCs w:val="24"/>
                <w:lang w:eastAsia="lv-LV"/>
              </w:rPr>
              <w:t xml:space="preserve"> (Pamatlēmuma 2004/757/TI 8</w:t>
            </w:r>
            <w:r w:rsidRPr="00802E1E">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a</w:t>
            </w:r>
            <w:r w:rsidRPr="00802E1E">
              <w:rPr>
                <w:rFonts w:ascii="Times New Roman" w:eastAsia="Times New Roman" w:hAnsi="Times New Roman" w:cs="Times New Roman"/>
                <w:iCs/>
                <w:color w:val="000000" w:themeColor="text1"/>
                <w:sz w:val="24"/>
                <w:szCs w:val="24"/>
                <w:lang w:eastAsia="lv-LV"/>
              </w:rPr>
              <w:t xml:space="preserve"> pants)</w:t>
            </w:r>
          </w:p>
        </w:tc>
        <w:tc>
          <w:tcPr>
            <w:tcW w:w="1126" w:type="pct"/>
            <w:tcBorders>
              <w:top w:val="outset" w:sz="6" w:space="0" w:color="auto"/>
              <w:left w:val="outset" w:sz="6" w:space="0" w:color="auto"/>
              <w:bottom w:val="outset" w:sz="6" w:space="0" w:color="auto"/>
              <w:right w:val="outset" w:sz="6" w:space="0" w:color="auto"/>
            </w:tcBorders>
          </w:tcPr>
          <w:p w14:paraId="36E33D56" w14:textId="77777777" w:rsidR="003F1FCC" w:rsidRDefault="003F1FC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Netiek pārņemts, jo regulē deleģēto aktu pieņemšanas procesu Eiropas Komisijā</w:t>
            </w:r>
          </w:p>
        </w:tc>
        <w:tc>
          <w:tcPr>
            <w:tcW w:w="1300" w:type="pct"/>
            <w:tcBorders>
              <w:top w:val="outset" w:sz="6" w:space="0" w:color="auto"/>
              <w:left w:val="outset" w:sz="6" w:space="0" w:color="auto"/>
              <w:bottom w:val="outset" w:sz="6" w:space="0" w:color="auto"/>
              <w:right w:val="outset" w:sz="6" w:space="0" w:color="auto"/>
            </w:tcBorders>
          </w:tcPr>
          <w:p w14:paraId="46B4D898" w14:textId="77777777" w:rsidR="003F1FCC"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14:paraId="22E61C95" w14:textId="77777777" w:rsidR="003F1FCC"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802E1E" w:rsidRPr="0010700A" w14:paraId="3E9F2A6C" w14:textId="77777777" w:rsidTr="00802E1E">
        <w:trPr>
          <w:tblCellSpacing w:w="15" w:type="dxa"/>
        </w:trPr>
        <w:tc>
          <w:tcPr>
            <w:tcW w:w="4967" w:type="pct"/>
            <w:gridSpan w:val="4"/>
            <w:tcBorders>
              <w:top w:val="outset" w:sz="6" w:space="0" w:color="auto"/>
              <w:left w:val="outset" w:sz="6" w:space="0" w:color="auto"/>
              <w:bottom w:val="outset" w:sz="6" w:space="0" w:color="auto"/>
              <w:right w:val="outset" w:sz="6" w:space="0" w:color="A0A0A0"/>
            </w:tcBorders>
          </w:tcPr>
          <w:p w14:paraId="591CBD83" w14:textId="77777777" w:rsidR="00802E1E" w:rsidRP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2.pants</w:t>
            </w:r>
          </w:p>
        </w:tc>
      </w:tr>
      <w:tr w:rsidR="003F1FCC" w:rsidRPr="0010700A" w14:paraId="7470C93E"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7B2B5749" w14:textId="77777777" w:rsidR="003F1FCC" w:rsidRDefault="00802E1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1.rindkopa</w:t>
            </w:r>
          </w:p>
        </w:tc>
        <w:tc>
          <w:tcPr>
            <w:tcW w:w="1126" w:type="pct"/>
            <w:tcBorders>
              <w:top w:val="outset" w:sz="6" w:space="0" w:color="auto"/>
              <w:left w:val="outset" w:sz="6" w:space="0" w:color="auto"/>
              <w:bottom w:val="outset" w:sz="6" w:space="0" w:color="auto"/>
              <w:right w:val="outset" w:sz="6" w:space="0" w:color="auto"/>
            </w:tcBorders>
          </w:tcPr>
          <w:p w14:paraId="48C0747E" w14:textId="77777777" w:rsidR="003F1FCC" w:rsidRDefault="00C468DA"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 2. pants</w:t>
            </w:r>
          </w:p>
        </w:tc>
        <w:tc>
          <w:tcPr>
            <w:tcW w:w="1300" w:type="pct"/>
            <w:tcBorders>
              <w:top w:val="outset" w:sz="6" w:space="0" w:color="auto"/>
              <w:left w:val="outset" w:sz="6" w:space="0" w:color="auto"/>
              <w:bottom w:val="outset" w:sz="6" w:space="0" w:color="auto"/>
              <w:right w:val="outset" w:sz="6" w:space="0" w:color="auto"/>
            </w:tcBorders>
          </w:tcPr>
          <w:p w14:paraId="1A41F20C" w14:textId="77777777" w:rsidR="003F1FCC"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14:paraId="6EEF7BE4" w14:textId="77777777" w:rsidR="003F1FCC"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C415AF" w:rsidRPr="0010700A" w14:paraId="73D64AF0"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25E553A0" w14:textId="77777777" w:rsid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2.panta 2.rindkopa</w:t>
            </w:r>
          </w:p>
        </w:tc>
        <w:tc>
          <w:tcPr>
            <w:tcW w:w="1126" w:type="pct"/>
            <w:tcBorders>
              <w:top w:val="outset" w:sz="6" w:space="0" w:color="auto"/>
              <w:left w:val="outset" w:sz="6" w:space="0" w:color="auto"/>
              <w:bottom w:val="outset" w:sz="6" w:space="0" w:color="auto"/>
              <w:right w:val="outset" w:sz="6" w:space="0" w:color="auto"/>
            </w:tcBorders>
          </w:tcPr>
          <w:p w14:paraId="69C5DD97" w14:textId="77777777" w:rsid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Likumprojekta 11</w:t>
            </w:r>
            <w:r w:rsidRPr="00C415AF">
              <w:rPr>
                <w:rFonts w:ascii="Times New Roman" w:eastAsia="Times New Roman" w:hAnsi="Times New Roman" w:cs="Times New Roman"/>
                <w:iCs/>
                <w:color w:val="000000" w:themeColor="text1"/>
                <w:sz w:val="24"/>
                <w:szCs w:val="24"/>
                <w:lang w:eastAsia="lv-LV"/>
              </w:rPr>
              <w:t>. pants</w:t>
            </w:r>
          </w:p>
        </w:tc>
        <w:tc>
          <w:tcPr>
            <w:tcW w:w="1300" w:type="pct"/>
            <w:tcBorders>
              <w:top w:val="outset" w:sz="6" w:space="0" w:color="auto"/>
              <w:left w:val="outset" w:sz="6" w:space="0" w:color="auto"/>
              <w:bottom w:val="outset" w:sz="6" w:space="0" w:color="auto"/>
              <w:right w:val="outset" w:sz="6" w:space="0" w:color="auto"/>
            </w:tcBorders>
          </w:tcPr>
          <w:p w14:paraId="66D2DA19" w14:textId="77777777" w:rsidR="00C415AF" w:rsidRPr="0027540A"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Pārņemts pilnībā</w:t>
            </w:r>
          </w:p>
        </w:tc>
        <w:tc>
          <w:tcPr>
            <w:tcW w:w="1396" w:type="pct"/>
            <w:tcBorders>
              <w:top w:val="outset" w:sz="6" w:space="0" w:color="auto"/>
              <w:left w:val="outset" w:sz="6" w:space="0" w:color="auto"/>
              <w:bottom w:val="outset" w:sz="6" w:space="0" w:color="auto"/>
              <w:right w:val="outset" w:sz="6" w:space="0" w:color="auto"/>
            </w:tcBorders>
          </w:tcPr>
          <w:p w14:paraId="4205CEAB" w14:textId="77777777" w:rsidR="00C415AF" w:rsidRPr="0027540A"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27540A">
              <w:rPr>
                <w:rFonts w:ascii="Times New Roman" w:eastAsia="Times New Roman" w:hAnsi="Times New Roman" w:cs="Times New Roman"/>
                <w:iCs/>
                <w:color w:val="000000" w:themeColor="text1"/>
                <w:sz w:val="24"/>
                <w:szCs w:val="24"/>
                <w:lang w:eastAsia="lv-LV"/>
              </w:rPr>
              <w:t>Neparedz stingrākas prasības</w:t>
            </w:r>
          </w:p>
        </w:tc>
      </w:tr>
      <w:tr w:rsidR="000D3094" w:rsidRPr="0010700A" w14:paraId="4B7FDB1C"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7F05CAB3" w14:textId="77777777" w:rsidR="000D3094"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3.pants</w:t>
            </w:r>
          </w:p>
        </w:tc>
        <w:tc>
          <w:tcPr>
            <w:tcW w:w="1126" w:type="pct"/>
            <w:tcBorders>
              <w:top w:val="outset" w:sz="6" w:space="0" w:color="auto"/>
              <w:left w:val="outset" w:sz="6" w:space="0" w:color="auto"/>
              <w:bottom w:val="outset" w:sz="6" w:space="0" w:color="auto"/>
              <w:right w:val="outset" w:sz="6" w:space="0" w:color="auto"/>
            </w:tcBorders>
          </w:tcPr>
          <w:p w14:paraId="1C3E3C6D" w14:textId="77777777" w:rsidR="000D3094"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C415AF">
              <w:rPr>
                <w:rFonts w:ascii="Times New Roman" w:eastAsia="Times New Roman" w:hAnsi="Times New Roman" w:cs="Times New Roman"/>
                <w:iCs/>
                <w:color w:val="000000" w:themeColor="text1"/>
                <w:sz w:val="24"/>
                <w:szCs w:val="24"/>
                <w:lang w:eastAsia="lv-LV"/>
              </w:rPr>
              <w:t>Netiek pārņemts, jo ir Eiropas Komisijas, Eiropas Parlamenta vai Padomes kompetencē</w:t>
            </w:r>
          </w:p>
        </w:tc>
        <w:tc>
          <w:tcPr>
            <w:tcW w:w="1300" w:type="pct"/>
            <w:tcBorders>
              <w:top w:val="outset" w:sz="6" w:space="0" w:color="auto"/>
              <w:left w:val="outset" w:sz="6" w:space="0" w:color="auto"/>
              <w:bottom w:val="outset" w:sz="6" w:space="0" w:color="auto"/>
              <w:right w:val="outset" w:sz="6" w:space="0" w:color="auto"/>
            </w:tcBorders>
          </w:tcPr>
          <w:p w14:paraId="1AA0DDC5" w14:textId="77777777" w:rsidR="000D3094"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14:paraId="28687C93" w14:textId="77777777" w:rsidR="000D3094"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0D3094" w:rsidRPr="0010700A" w14:paraId="45EEFC5E"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0305947F" w14:textId="77777777" w:rsidR="000D3094"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4.pants</w:t>
            </w:r>
          </w:p>
        </w:tc>
        <w:tc>
          <w:tcPr>
            <w:tcW w:w="1126" w:type="pct"/>
            <w:tcBorders>
              <w:top w:val="outset" w:sz="6" w:space="0" w:color="auto"/>
              <w:left w:val="outset" w:sz="6" w:space="0" w:color="auto"/>
              <w:bottom w:val="outset" w:sz="6" w:space="0" w:color="auto"/>
              <w:right w:val="outset" w:sz="6" w:space="0" w:color="auto"/>
            </w:tcBorders>
          </w:tcPr>
          <w:p w14:paraId="081E7F04" w14:textId="77777777" w:rsidR="000D3094"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C415AF">
              <w:rPr>
                <w:rFonts w:ascii="Times New Roman" w:eastAsia="Times New Roman" w:hAnsi="Times New Roman" w:cs="Times New Roman"/>
                <w:iCs/>
                <w:color w:val="000000" w:themeColor="text1"/>
                <w:sz w:val="24"/>
                <w:szCs w:val="24"/>
                <w:lang w:eastAsia="lv-LV"/>
              </w:rPr>
              <w:t>Netiek pārņemts, jo attiecas uz direktīvas 2017/2103 stāšanos spēkā</w:t>
            </w:r>
          </w:p>
        </w:tc>
        <w:tc>
          <w:tcPr>
            <w:tcW w:w="1300" w:type="pct"/>
            <w:tcBorders>
              <w:top w:val="outset" w:sz="6" w:space="0" w:color="auto"/>
              <w:left w:val="outset" w:sz="6" w:space="0" w:color="auto"/>
              <w:bottom w:val="outset" w:sz="6" w:space="0" w:color="auto"/>
              <w:right w:val="outset" w:sz="6" w:space="0" w:color="auto"/>
            </w:tcBorders>
          </w:tcPr>
          <w:p w14:paraId="14FB7CBF" w14:textId="77777777" w:rsidR="000D3094" w:rsidRPr="003F1FCC" w:rsidRDefault="000D309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14:paraId="0EED7004" w14:textId="77777777" w:rsidR="000D3094" w:rsidRPr="003F1FCC" w:rsidRDefault="002702C4"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C415AF" w:rsidRPr="0010700A" w14:paraId="7452EB6C"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tcPr>
          <w:p w14:paraId="7C547919" w14:textId="77777777" w:rsid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5.pants</w:t>
            </w:r>
          </w:p>
        </w:tc>
        <w:tc>
          <w:tcPr>
            <w:tcW w:w="1126" w:type="pct"/>
            <w:tcBorders>
              <w:top w:val="outset" w:sz="6" w:space="0" w:color="auto"/>
              <w:left w:val="outset" w:sz="6" w:space="0" w:color="auto"/>
              <w:bottom w:val="outset" w:sz="6" w:space="0" w:color="auto"/>
              <w:right w:val="outset" w:sz="6" w:space="0" w:color="auto"/>
            </w:tcBorders>
          </w:tcPr>
          <w:p w14:paraId="4FB6BF99" w14:textId="77777777" w:rsidR="00C415AF" w:rsidRPr="00C415AF"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C415AF">
              <w:rPr>
                <w:rFonts w:ascii="Times New Roman" w:eastAsia="Times New Roman" w:hAnsi="Times New Roman" w:cs="Times New Roman"/>
                <w:iCs/>
                <w:color w:val="000000" w:themeColor="text1"/>
                <w:sz w:val="24"/>
                <w:szCs w:val="24"/>
                <w:lang w:eastAsia="lv-LV"/>
              </w:rPr>
              <w:t>Netiek pārņemts, jo nosaka direktīvas adresātus</w:t>
            </w:r>
          </w:p>
        </w:tc>
        <w:tc>
          <w:tcPr>
            <w:tcW w:w="1300" w:type="pct"/>
            <w:tcBorders>
              <w:top w:val="outset" w:sz="6" w:space="0" w:color="auto"/>
              <w:left w:val="outset" w:sz="6" w:space="0" w:color="auto"/>
              <w:bottom w:val="outset" w:sz="6" w:space="0" w:color="auto"/>
              <w:right w:val="outset" w:sz="6" w:space="0" w:color="auto"/>
            </w:tcBorders>
          </w:tcPr>
          <w:p w14:paraId="30E132D0" w14:textId="77777777" w:rsidR="00C415AF"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Netiek pārņemts</w:t>
            </w:r>
          </w:p>
        </w:tc>
        <w:tc>
          <w:tcPr>
            <w:tcW w:w="1396" w:type="pct"/>
            <w:tcBorders>
              <w:top w:val="outset" w:sz="6" w:space="0" w:color="auto"/>
              <w:left w:val="outset" w:sz="6" w:space="0" w:color="auto"/>
              <w:bottom w:val="outset" w:sz="6" w:space="0" w:color="auto"/>
              <w:right w:val="outset" w:sz="6" w:space="0" w:color="auto"/>
            </w:tcBorders>
          </w:tcPr>
          <w:p w14:paraId="4A67346C" w14:textId="77777777" w:rsidR="00C415AF" w:rsidRPr="003F1FCC" w:rsidRDefault="00C415AF"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6A1F66" w:rsidRPr="0010700A" w14:paraId="315BA3A7"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C1E866C"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2A179E33" w14:textId="77777777" w:rsidR="00210F97" w:rsidRPr="00210F97" w:rsidRDefault="00210F97" w:rsidP="00210F97">
            <w:pPr>
              <w:spacing w:after="0" w:line="240" w:lineRule="auto"/>
              <w:rPr>
                <w:rFonts w:ascii="Times New Roman" w:eastAsia="Times New Roman" w:hAnsi="Times New Roman" w:cs="Times New Roman"/>
                <w:iCs/>
                <w:color w:val="000000" w:themeColor="text1"/>
                <w:sz w:val="24"/>
                <w:szCs w:val="24"/>
                <w:lang w:eastAsia="lv-LV"/>
              </w:rPr>
            </w:pPr>
            <w:r w:rsidRPr="00210F97">
              <w:rPr>
                <w:rFonts w:ascii="Times New Roman" w:eastAsia="Times New Roman" w:hAnsi="Times New Roman" w:cs="Times New Roman"/>
                <w:iCs/>
                <w:color w:val="000000" w:themeColor="text1"/>
                <w:sz w:val="24"/>
                <w:szCs w:val="24"/>
                <w:lang w:eastAsia="lv-LV"/>
              </w:rPr>
              <w:t>1.panta 2.apakšpunkts (Pamatlēmuma 2004/757/TI) 1.b pants) paredz dalībvalstīm rīcības brīvību attiecībā uz jaunām psihoaktīvām vielām, nosakot, ka neskarot pienākumus, kas dalībvalstīm noteikti ar šo pamatlēmumu, dalībvalstis savā teritorijā attiecībā uz jaunām psihoaktīvām vielām var atstāt spēkā vai ieviest jebkādus valsts kontroles pasākumus, ko tās uzskata par piemērotiem.</w:t>
            </w:r>
          </w:p>
          <w:p w14:paraId="671CD082" w14:textId="77777777" w:rsidR="00210F97" w:rsidRPr="00210F97" w:rsidRDefault="00210F97" w:rsidP="00210F97">
            <w:pPr>
              <w:spacing w:after="0" w:line="240" w:lineRule="auto"/>
              <w:rPr>
                <w:rFonts w:ascii="Times New Roman" w:eastAsia="Times New Roman" w:hAnsi="Times New Roman" w:cs="Times New Roman"/>
                <w:iCs/>
                <w:color w:val="000000" w:themeColor="text1"/>
                <w:sz w:val="24"/>
                <w:szCs w:val="24"/>
                <w:lang w:eastAsia="lv-LV"/>
              </w:rPr>
            </w:pPr>
            <w:r w:rsidRPr="00210F97">
              <w:rPr>
                <w:rFonts w:ascii="Times New Roman" w:eastAsia="Times New Roman" w:hAnsi="Times New Roman" w:cs="Times New Roman"/>
                <w:iCs/>
                <w:color w:val="000000" w:themeColor="text1"/>
                <w:sz w:val="24"/>
                <w:szCs w:val="24"/>
                <w:lang w:eastAsia="lv-LV"/>
              </w:rPr>
              <w:t xml:space="preserve">Likuma „Par narkotisko un psihotropo vielu un zāļu likumīgās aprites kārtību” 4.panta otrā daļa paredz, ka ar Slimību profilakses un kontroles centra lēmumu uz laikposmu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w:t>
            </w:r>
          </w:p>
          <w:p w14:paraId="5777FE17" w14:textId="77777777" w:rsidR="00E5323B" w:rsidRPr="0010700A" w:rsidRDefault="00210F97" w:rsidP="00210F97">
            <w:pPr>
              <w:spacing w:after="0" w:line="240" w:lineRule="auto"/>
              <w:rPr>
                <w:rFonts w:ascii="Times New Roman" w:eastAsia="Times New Roman" w:hAnsi="Times New Roman" w:cs="Times New Roman"/>
                <w:iCs/>
                <w:color w:val="000000" w:themeColor="text1"/>
                <w:sz w:val="24"/>
                <w:szCs w:val="24"/>
                <w:lang w:eastAsia="lv-LV"/>
              </w:rPr>
            </w:pPr>
            <w:r w:rsidRPr="00210F97">
              <w:rPr>
                <w:rFonts w:ascii="Times New Roman" w:eastAsia="Times New Roman" w:hAnsi="Times New Roman" w:cs="Times New Roman"/>
                <w:iCs/>
                <w:color w:val="000000" w:themeColor="text1"/>
                <w:sz w:val="24"/>
                <w:szCs w:val="24"/>
                <w:lang w:eastAsia="lv-LV"/>
              </w:rPr>
              <w:lastRenderedPageBreak/>
              <w:t>Iepriekšminētais regulējums saglabājams, lai ierobežotu jauno vielu izplatību tūlīt pēc to konstatēšanas tirgū, negaidot attiecīgās vielas risku novērtēšanas procedūru un iekļaušanu nacionālajos kontrolējamo vielu sarakstos, līdz ar to ir noteikts 12 mēnešu termiņš pagaidu aizliegumam, ko izsniedz Slimību profilakses un kontroles centrs, līdz tiek pabeigts riska izvērtējums un viela tiek iekļauta kontrolējamo vielu sarakstā.</w:t>
            </w:r>
          </w:p>
        </w:tc>
      </w:tr>
      <w:tr w:rsidR="006A1F66" w:rsidRPr="0010700A" w14:paraId="2ED925D3"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3A21BB4"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1D0DA0A9" w14:textId="77777777" w:rsidR="00E5323B" w:rsidRPr="0010700A" w:rsidRDefault="00210F97" w:rsidP="00E5323B">
            <w:pPr>
              <w:spacing w:after="0" w:line="240" w:lineRule="auto"/>
              <w:rPr>
                <w:rFonts w:ascii="Times New Roman" w:eastAsia="Times New Roman" w:hAnsi="Times New Roman" w:cs="Times New Roman"/>
                <w:iCs/>
                <w:color w:val="000000" w:themeColor="text1"/>
                <w:sz w:val="24"/>
                <w:szCs w:val="24"/>
                <w:lang w:eastAsia="lv-LV"/>
              </w:rPr>
            </w:pPr>
            <w:r w:rsidRPr="003F1FCC">
              <w:rPr>
                <w:rFonts w:ascii="Times New Roman" w:eastAsia="Times New Roman" w:hAnsi="Times New Roman" w:cs="Times New Roman"/>
                <w:iCs/>
                <w:color w:val="000000" w:themeColor="text1"/>
                <w:sz w:val="24"/>
                <w:szCs w:val="24"/>
                <w:lang w:eastAsia="lv-LV"/>
              </w:rPr>
              <w:t>Nav attiecināms</w:t>
            </w:r>
          </w:p>
        </w:tc>
      </w:tr>
      <w:tr w:rsidR="006A1F66" w:rsidRPr="0010700A" w14:paraId="3669D31E" w14:textId="77777777" w:rsidTr="00210F97">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B8CCC7E"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438DEA7F" w14:textId="77777777" w:rsidR="00E5323B" w:rsidRPr="0010700A" w:rsidRDefault="002702C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14D4FC98"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14:paraId="595581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B0CC3"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6A1F66" w:rsidRPr="0010700A" w14:paraId="0C330B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3B9C7"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DACD80"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10A88E9" w14:textId="77777777"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6A1F66" w:rsidRPr="0010700A" w14:paraId="3AC47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21C25"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3E6A49"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1801C24" w14:textId="77777777"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Par projektu</w:t>
            </w:r>
            <w:r w:rsidRPr="00210F97">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tika rīkota sabiedriskā apspriede 2018.gada 5.aprīlī.</w:t>
            </w:r>
          </w:p>
        </w:tc>
      </w:tr>
      <w:tr w:rsidR="006A1F66" w:rsidRPr="0010700A" w14:paraId="10572F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54082"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D86EDA"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02180CE" w14:textId="77777777" w:rsidR="00E5323B" w:rsidRPr="0010700A" w:rsidRDefault="00473CEC"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Sabiedriskās apspriedes laikā par projektu netika saņemti</w:t>
            </w:r>
            <w:r w:rsidR="00B7789B">
              <w:rPr>
                <w:rFonts w:ascii="Times New Roman" w:eastAsia="Times New Roman" w:hAnsi="Times New Roman" w:cs="Times New Roman"/>
                <w:iCs/>
                <w:color w:val="000000" w:themeColor="text1"/>
                <w:sz w:val="24"/>
                <w:szCs w:val="24"/>
                <w:lang w:eastAsia="lv-LV"/>
              </w:rPr>
              <w:t xml:space="preserve"> konceptuāli</w:t>
            </w:r>
            <w:r>
              <w:rPr>
                <w:rFonts w:ascii="Times New Roman" w:eastAsia="Times New Roman" w:hAnsi="Times New Roman" w:cs="Times New Roman"/>
                <w:iCs/>
                <w:color w:val="000000" w:themeColor="text1"/>
                <w:sz w:val="24"/>
                <w:szCs w:val="24"/>
                <w:lang w:eastAsia="lv-LV"/>
              </w:rPr>
              <w:t xml:space="preserve"> iebildumi.</w:t>
            </w:r>
          </w:p>
        </w:tc>
      </w:tr>
      <w:tr w:rsidR="006A1F66" w:rsidRPr="0010700A" w14:paraId="329878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D8A585"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52CA64"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2B2789" w14:textId="77777777" w:rsidR="00E5323B" w:rsidRPr="0010700A" w:rsidRDefault="00662FC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1E4091E9"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1F66" w:rsidRPr="0010700A" w14:paraId="2A9BB2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2A5F6D" w14:textId="77777777" w:rsidR="00655F2C" w:rsidRPr="0010700A"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0700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A1F66" w:rsidRPr="0010700A" w14:paraId="3C0118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A8396"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06D228"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B91901" w14:textId="77777777"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sidRPr="00251004">
              <w:rPr>
                <w:rFonts w:ascii="Times New Roman" w:eastAsia="Times New Roman" w:hAnsi="Times New Roman" w:cs="Times New Roman"/>
                <w:iCs/>
                <w:color w:val="000000" w:themeColor="text1"/>
                <w:sz w:val="24"/>
                <w:szCs w:val="24"/>
                <w:lang w:eastAsia="lv-LV"/>
              </w:rPr>
              <w:t>Zāļu valsts aģentūra, Veselības inspekcija, Valsts ieņēmumu dienests, Valsts policija</w:t>
            </w:r>
            <w:r w:rsidR="00E651E7">
              <w:rPr>
                <w:rFonts w:ascii="Times New Roman" w:eastAsia="Times New Roman" w:hAnsi="Times New Roman" w:cs="Times New Roman"/>
                <w:iCs/>
                <w:color w:val="000000" w:themeColor="text1"/>
                <w:sz w:val="24"/>
                <w:szCs w:val="24"/>
                <w:lang w:eastAsia="lv-LV"/>
              </w:rPr>
              <w:t>, Slimību profilakses un kontroles centrs</w:t>
            </w:r>
          </w:p>
        </w:tc>
      </w:tr>
      <w:tr w:rsidR="006A1F66" w:rsidRPr="0010700A" w14:paraId="43A1D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FF822"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AEF61C"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0700A">
              <w:rPr>
                <w:rFonts w:ascii="Times New Roman" w:eastAsia="Times New Roman" w:hAnsi="Times New Roman" w:cs="Times New Roman"/>
                <w:iCs/>
                <w:color w:val="000000" w:themeColor="text1"/>
                <w:sz w:val="24"/>
                <w:szCs w:val="24"/>
                <w:lang w:eastAsia="lv-LV"/>
              </w:rPr>
              <w:br/>
              <w:t xml:space="preserve">Jaunu institūciju izveide, esošu institūciju likvidācija </w:t>
            </w:r>
            <w:r w:rsidRPr="0010700A">
              <w:rPr>
                <w:rFonts w:ascii="Times New Roman" w:eastAsia="Times New Roman" w:hAnsi="Times New Roman" w:cs="Times New Roman"/>
                <w:iCs/>
                <w:color w:val="000000" w:themeColor="text1"/>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246E22" w14:textId="77777777"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sidRPr="00251004">
              <w:rPr>
                <w:rFonts w:ascii="Times New Roman" w:eastAsia="Times New Roman" w:hAnsi="Times New Roman" w:cs="Times New Roman"/>
                <w:iCs/>
                <w:color w:val="000000" w:themeColor="text1"/>
                <w:sz w:val="24"/>
                <w:szCs w:val="24"/>
                <w:lang w:eastAsia="lv-LV"/>
              </w:rPr>
              <w:lastRenderedPageBreak/>
              <w:t>Jaunas valsts institūcijas netiks radītas</w:t>
            </w:r>
            <w:r>
              <w:rPr>
                <w:rFonts w:ascii="Times New Roman" w:eastAsia="Times New Roman" w:hAnsi="Times New Roman" w:cs="Times New Roman"/>
                <w:iCs/>
                <w:color w:val="000000" w:themeColor="text1"/>
                <w:sz w:val="24"/>
                <w:szCs w:val="24"/>
                <w:lang w:eastAsia="lv-LV"/>
              </w:rPr>
              <w:t>.</w:t>
            </w:r>
          </w:p>
        </w:tc>
      </w:tr>
      <w:tr w:rsidR="006A1F66" w:rsidRPr="0010700A" w14:paraId="3EEEAD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DC038" w14:textId="77777777" w:rsidR="00655F2C"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93E0D0" w14:textId="77777777" w:rsidR="00E5323B" w:rsidRPr="0010700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0700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245571" w14:textId="77777777" w:rsidR="00E5323B" w:rsidRPr="0010700A" w:rsidRDefault="0025100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65881B08" w14:textId="77777777" w:rsidR="00C25B49" w:rsidRPr="0010700A" w:rsidRDefault="00C25B49" w:rsidP="00894C55">
      <w:pPr>
        <w:spacing w:after="0" w:line="240" w:lineRule="auto"/>
        <w:rPr>
          <w:rFonts w:ascii="Times New Roman" w:hAnsi="Times New Roman" w:cs="Times New Roman"/>
          <w:color w:val="000000" w:themeColor="text1"/>
          <w:sz w:val="28"/>
          <w:szCs w:val="28"/>
        </w:rPr>
      </w:pPr>
    </w:p>
    <w:p w14:paraId="3181F36C" w14:textId="77777777" w:rsidR="00E5323B" w:rsidRPr="00251004" w:rsidRDefault="00E5323B" w:rsidP="00251004">
      <w:pPr>
        <w:spacing w:after="0" w:line="240" w:lineRule="auto"/>
        <w:rPr>
          <w:rFonts w:ascii="Times New Roman" w:hAnsi="Times New Roman" w:cs="Times New Roman"/>
          <w:color w:val="000000" w:themeColor="text1"/>
          <w:sz w:val="28"/>
          <w:szCs w:val="28"/>
        </w:rPr>
      </w:pPr>
    </w:p>
    <w:p w14:paraId="61645731" w14:textId="77777777" w:rsidR="00251004" w:rsidRPr="00251004" w:rsidRDefault="00251004" w:rsidP="00251004">
      <w:pPr>
        <w:pStyle w:val="NoSpacing"/>
        <w:rPr>
          <w:sz w:val="28"/>
          <w:szCs w:val="28"/>
        </w:rPr>
      </w:pPr>
      <w:r w:rsidRPr="00251004">
        <w:rPr>
          <w:bCs/>
          <w:sz w:val="28"/>
          <w:szCs w:val="28"/>
        </w:rPr>
        <w:t xml:space="preserve">Veselības ministre </w:t>
      </w:r>
      <w:r w:rsidRPr="00251004">
        <w:rPr>
          <w:bCs/>
          <w:sz w:val="28"/>
          <w:szCs w:val="28"/>
        </w:rPr>
        <w:tab/>
      </w:r>
      <w:r w:rsidRPr="00251004">
        <w:rPr>
          <w:bCs/>
          <w:sz w:val="28"/>
          <w:szCs w:val="28"/>
        </w:rPr>
        <w:tab/>
      </w:r>
      <w:r w:rsidRPr="00251004">
        <w:rPr>
          <w:bCs/>
          <w:sz w:val="28"/>
          <w:szCs w:val="28"/>
        </w:rPr>
        <w:tab/>
      </w:r>
      <w:r w:rsidRPr="00251004">
        <w:rPr>
          <w:bCs/>
          <w:sz w:val="28"/>
          <w:szCs w:val="28"/>
        </w:rPr>
        <w:tab/>
      </w:r>
      <w:r w:rsidRPr="00251004">
        <w:rPr>
          <w:bCs/>
          <w:sz w:val="28"/>
          <w:szCs w:val="28"/>
        </w:rPr>
        <w:tab/>
      </w:r>
      <w:r w:rsidRPr="00251004">
        <w:rPr>
          <w:bCs/>
          <w:sz w:val="28"/>
          <w:szCs w:val="28"/>
        </w:rPr>
        <w:tab/>
      </w:r>
      <w:r w:rsidRPr="00251004">
        <w:rPr>
          <w:bCs/>
          <w:sz w:val="28"/>
          <w:szCs w:val="28"/>
        </w:rPr>
        <w:tab/>
        <w:t>A. Čakša</w:t>
      </w:r>
    </w:p>
    <w:p w14:paraId="6171CE49" w14:textId="77777777" w:rsidR="00251004" w:rsidRPr="00251004" w:rsidRDefault="00251004" w:rsidP="00251004">
      <w:pPr>
        <w:tabs>
          <w:tab w:val="left" w:pos="2955"/>
        </w:tabs>
        <w:spacing w:after="0" w:line="240" w:lineRule="auto"/>
        <w:jc w:val="both"/>
        <w:rPr>
          <w:rFonts w:ascii="Times New Roman" w:hAnsi="Times New Roman" w:cs="Times New Roman"/>
          <w:sz w:val="28"/>
          <w:szCs w:val="28"/>
        </w:rPr>
      </w:pPr>
    </w:p>
    <w:p w14:paraId="6603BE67" w14:textId="77777777" w:rsidR="00251004" w:rsidRPr="00251004" w:rsidRDefault="00251004" w:rsidP="00251004">
      <w:pPr>
        <w:tabs>
          <w:tab w:val="left" w:pos="2955"/>
        </w:tabs>
        <w:spacing w:after="0" w:line="240" w:lineRule="auto"/>
        <w:jc w:val="both"/>
        <w:rPr>
          <w:rFonts w:ascii="Times New Roman" w:hAnsi="Times New Roman" w:cs="Times New Roman"/>
          <w:sz w:val="28"/>
          <w:szCs w:val="28"/>
        </w:rPr>
      </w:pPr>
    </w:p>
    <w:p w14:paraId="38AC673C" w14:textId="77777777" w:rsidR="00251004" w:rsidRPr="00251004" w:rsidRDefault="00251004" w:rsidP="00251004">
      <w:pPr>
        <w:tabs>
          <w:tab w:val="left" w:pos="2955"/>
        </w:tabs>
        <w:spacing w:after="0" w:line="240" w:lineRule="auto"/>
        <w:jc w:val="both"/>
        <w:rPr>
          <w:rFonts w:ascii="Times New Roman" w:hAnsi="Times New Roman" w:cs="Times New Roman"/>
          <w:sz w:val="28"/>
          <w:szCs w:val="28"/>
        </w:rPr>
      </w:pPr>
      <w:r w:rsidRPr="00251004">
        <w:rPr>
          <w:rFonts w:ascii="Times New Roman" w:hAnsi="Times New Roman" w:cs="Times New Roman"/>
          <w:sz w:val="28"/>
          <w:szCs w:val="28"/>
        </w:rPr>
        <w:t>Vīza: Valsts sekretārs</w:t>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r>
      <w:r w:rsidRPr="00251004">
        <w:rPr>
          <w:rFonts w:ascii="Times New Roman" w:hAnsi="Times New Roman" w:cs="Times New Roman"/>
          <w:sz w:val="28"/>
          <w:szCs w:val="28"/>
        </w:rPr>
        <w:tab/>
        <w:t>A. Lapiņš</w:t>
      </w:r>
    </w:p>
    <w:p w14:paraId="49013F44" w14:textId="77777777" w:rsidR="00251004" w:rsidRPr="00251004" w:rsidRDefault="00251004" w:rsidP="00251004">
      <w:pPr>
        <w:pStyle w:val="ListParagraph"/>
        <w:tabs>
          <w:tab w:val="left" w:pos="3735"/>
        </w:tabs>
        <w:spacing w:after="0"/>
        <w:ind w:left="0"/>
        <w:jc w:val="both"/>
        <w:rPr>
          <w:rFonts w:ascii="Times New Roman" w:hAnsi="Times New Roman" w:cs="Times New Roman"/>
          <w:sz w:val="28"/>
          <w:szCs w:val="28"/>
        </w:rPr>
      </w:pPr>
    </w:p>
    <w:p w14:paraId="4FE4DEB5" w14:textId="77777777" w:rsidR="00251004" w:rsidRPr="00251004" w:rsidRDefault="00251004" w:rsidP="00251004">
      <w:pPr>
        <w:pStyle w:val="ListParagraph"/>
        <w:tabs>
          <w:tab w:val="left" w:pos="3735"/>
        </w:tabs>
        <w:spacing w:after="0"/>
        <w:ind w:left="0"/>
        <w:jc w:val="both"/>
        <w:rPr>
          <w:rFonts w:ascii="Times New Roman" w:hAnsi="Times New Roman" w:cs="Times New Roman"/>
          <w:sz w:val="28"/>
          <w:szCs w:val="28"/>
        </w:rPr>
      </w:pPr>
    </w:p>
    <w:p w14:paraId="1A4098C7" w14:textId="77777777" w:rsidR="00251004" w:rsidRPr="00251004" w:rsidRDefault="00251004" w:rsidP="00251004">
      <w:pPr>
        <w:pStyle w:val="ListParagraph"/>
        <w:spacing w:after="0"/>
        <w:ind w:left="0"/>
        <w:jc w:val="both"/>
        <w:rPr>
          <w:rFonts w:ascii="Times New Roman" w:hAnsi="Times New Roman" w:cs="Times New Roman"/>
        </w:rPr>
      </w:pPr>
      <w:bookmarkStart w:id="1" w:name="OLE_LINK5"/>
      <w:bookmarkStart w:id="2" w:name="OLE_LINK6"/>
      <w:r w:rsidRPr="00251004">
        <w:rPr>
          <w:rFonts w:ascii="Times New Roman" w:hAnsi="Times New Roman" w:cs="Times New Roman"/>
        </w:rPr>
        <w:t>Strautiņš, 67876190</w:t>
      </w:r>
    </w:p>
    <w:p w14:paraId="3B31C7A9" w14:textId="77777777" w:rsidR="00894C55" w:rsidRPr="00251004" w:rsidRDefault="00251004" w:rsidP="00251004">
      <w:pPr>
        <w:tabs>
          <w:tab w:val="left" w:pos="6237"/>
        </w:tabs>
        <w:spacing w:after="0" w:line="240" w:lineRule="auto"/>
        <w:rPr>
          <w:rFonts w:ascii="Times New Roman" w:hAnsi="Times New Roman" w:cs="Times New Roman"/>
          <w:color w:val="000000" w:themeColor="text1"/>
          <w:sz w:val="24"/>
          <w:szCs w:val="28"/>
        </w:rPr>
      </w:pPr>
      <w:r w:rsidRPr="00251004">
        <w:rPr>
          <w:rFonts w:ascii="Times New Roman" w:hAnsi="Times New Roman" w:cs="Times New Roman"/>
          <w:sz w:val="24"/>
          <w:szCs w:val="24"/>
        </w:rPr>
        <w:t>Edgars.Strautins@vm.gov.lv</w:t>
      </w:r>
      <w:bookmarkEnd w:id="1"/>
      <w:bookmarkEnd w:id="2"/>
    </w:p>
    <w:sectPr w:rsidR="00894C55" w:rsidRPr="0025100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0526" w14:textId="77777777" w:rsidR="00D14E2F" w:rsidRDefault="00D14E2F" w:rsidP="00894C55">
      <w:pPr>
        <w:spacing w:after="0" w:line="240" w:lineRule="auto"/>
      </w:pPr>
      <w:r>
        <w:separator/>
      </w:r>
    </w:p>
  </w:endnote>
  <w:endnote w:type="continuationSeparator" w:id="0">
    <w:p w14:paraId="3B845F60" w14:textId="77777777" w:rsidR="00D14E2F" w:rsidRDefault="00D14E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DF8A" w14:textId="77777777" w:rsidR="00D14E2F" w:rsidRPr="00894C55" w:rsidRDefault="00366D5B">
    <w:pPr>
      <w:pStyle w:val="Footer"/>
      <w:rPr>
        <w:rFonts w:ascii="Times New Roman" w:hAnsi="Times New Roman" w:cs="Times New Roman"/>
        <w:sz w:val="20"/>
        <w:szCs w:val="20"/>
      </w:rPr>
    </w:pPr>
    <w:r>
      <w:rPr>
        <w:rFonts w:ascii="Times New Roman" w:hAnsi="Times New Roman" w:cs="Times New Roman"/>
        <w:sz w:val="20"/>
        <w:szCs w:val="20"/>
      </w:rPr>
      <w:t>VManot_</w:t>
    </w:r>
    <w:r w:rsidR="002A69D2">
      <w:rPr>
        <w:rFonts w:ascii="Times New Roman" w:hAnsi="Times New Roman" w:cs="Times New Roman"/>
        <w:sz w:val="20"/>
        <w:szCs w:val="20"/>
      </w:rPr>
      <w:t>11</w:t>
    </w:r>
    <w:r w:rsidR="00CB6123">
      <w:rPr>
        <w:rFonts w:ascii="Times New Roman" w:hAnsi="Times New Roman" w:cs="Times New Roman"/>
        <w:sz w:val="20"/>
        <w:szCs w:val="20"/>
      </w:rPr>
      <w:t>06</w:t>
    </w:r>
    <w:r w:rsidR="00D14E2F">
      <w:rPr>
        <w:rFonts w:ascii="Times New Roman" w:hAnsi="Times New Roman" w:cs="Times New Roman"/>
        <w:sz w:val="20"/>
        <w:szCs w:val="20"/>
      </w:rPr>
      <w:t>18_GrozNarkLik_GBL&amp;Prekursori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6FA4" w14:textId="77777777" w:rsidR="00D14E2F" w:rsidRPr="009A2654" w:rsidRDefault="00366D5B">
    <w:pPr>
      <w:pStyle w:val="Footer"/>
      <w:rPr>
        <w:rFonts w:ascii="Times New Roman" w:hAnsi="Times New Roman" w:cs="Times New Roman"/>
        <w:sz w:val="20"/>
        <w:szCs w:val="20"/>
      </w:rPr>
    </w:pPr>
    <w:r>
      <w:rPr>
        <w:rFonts w:ascii="Times New Roman" w:hAnsi="Times New Roman" w:cs="Times New Roman"/>
        <w:sz w:val="20"/>
        <w:szCs w:val="20"/>
      </w:rPr>
      <w:t>VManot_</w:t>
    </w:r>
    <w:r w:rsidR="002A69D2">
      <w:rPr>
        <w:rFonts w:ascii="Times New Roman" w:hAnsi="Times New Roman" w:cs="Times New Roman"/>
        <w:sz w:val="20"/>
        <w:szCs w:val="20"/>
      </w:rPr>
      <w:t>11</w:t>
    </w:r>
    <w:r w:rsidR="00CB6123">
      <w:rPr>
        <w:rFonts w:ascii="Times New Roman" w:hAnsi="Times New Roman" w:cs="Times New Roman"/>
        <w:sz w:val="20"/>
        <w:szCs w:val="20"/>
      </w:rPr>
      <w:t>06</w:t>
    </w:r>
    <w:r w:rsidR="00D14E2F">
      <w:rPr>
        <w:rFonts w:ascii="Times New Roman" w:hAnsi="Times New Roman" w:cs="Times New Roman"/>
        <w:sz w:val="20"/>
        <w:szCs w:val="20"/>
      </w:rPr>
      <w:t>18_GrozNarkLik_GBL&amp;Prekursori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971E" w14:textId="77777777" w:rsidR="00D14E2F" w:rsidRDefault="00D14E2F" w:rsidP="00894C55">
      <w:pPr>
        <w:spacing w:after="0" w:line="240" w:lineRule="auto"/>
      </w:pPr>
      <w:r>
        <w:separator/>
      </w:r>
    </w:p>
  </w:footnote>
  <w:footnote w:type="continuationSeparator" w:id="0">
    <w:p w14:paraId="755C6C1B" w14:textId="77777777" w:rsidR="00D14E2F" w:rsidRDefault="00D14E2F" w:rsidP="00894C55">
      <w:pPr>
        <w:spacing w:after="0" w:line="240" w:lineRule="auto"/>
      </w:pPr>
      <w:r>
        <w:continuationSeparator/>
      </w:r>
    </w:p>
  </w:footnote>
  <w:footnote w:id="1">
    <w:p w14:paraId="7A581324" w14:textId="77777777" w:rsidR="00D14E2F" w:rsidRPr="00302C9B" w:rsidRDefault="00D14E2F" w:rsidP="0010700A">
      <w:pPr>
        <w:pStyle w:val="FootnoteText"/>
        <w:rPr>
          <w:rFonts w:ascii="Times New Roman" w:hAnsi="Times New Roman" w:cs="Times New Roman"/>
        </w:rPr>
      </w:pPr>
      <w:r w:rsidRPr="0010700A">
        <w:rPr>
          <w:rStyle w:val="FootnoteReference"/>
          <w:rFonts w:ascii="Times New Roman" w:hAnsi="Times New Roman" w:cs="Times New Roman"/>
        </w:rPr>
        <w:footnoteRef/>
      </w:r>
      <w:r w:rsidRPr="0010700A">
        <w:rPr>
          <w:rFonts w:ascii="Times New Roman" w:hAnsi="Times New Roman" w:cs="Times New Roman"/>
        </w:rPr>
        <w:t xml:space="preserve"> http://eur-lex.europa.eu/legal-content/LV/TXT/?uri=CELEX:32017L2103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E142D5" w14:textId="727E990F" w:rsidR="00D14E2F" w:rsidRPr="00C25B49" w:rsidRDefault="00D14E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17D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9A"/>
    <w:multiLevelType w:val="hybridMultilevel"/>
    <w:tmpl w:val="F9D02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6F59AD"/>
    <w:multiLevelType w:val="hybridMultilevel"/>
    <w:tmpl w:val="DAD81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AA7D4F"/>
    <w:multiLevelType w:val="hybridMultilevel"/>
    <w:tmpl w:val="439664FE"/>
    <w:lvl w:ilvl="0" w:tplc="E9B66E1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0AEE"/>
    <w:rsid w:val="00042EB0"/>
    <w:rsid w:val="000C4F64"/>
    <w:rsid w:val="000D3094"/>
    <w:rsid w:val="000F1DA0"/>
    <w:rsid w:val="0010700A"/>
    <w:rsid w:val="001159C6"/>
    <w:rsid w:val="00152C0E"/>
    <w:rsid w:val="00162616"/>
    <w:rsid w:val="0017478E"/>
    <w:rsid w:val="00190D1A"/>
    <w:rsid w:val="001948E5"/>
    <w:rsid w:val="00197046"/>
    <w:rsid w:val="001E3A18"/>
    <w:rsid w:val="001E5131"/>
    <w:rsid w:val="001F1CC1"/>
    <w:rsid w:val="001F5677"/>
    <w:rsid w:val="00210F97"/>
    <w:rsid w:val="00225790"/>
    <w:rsid w:val="00243426"/>
    <w:rsid w:val="00251004"/>
    <w:rsid w:val="002652DB"/>
    <w:rsid w:val="00265950"/>
    <w:rsid w:val="002702C4"/>
    <w:rsid w:val="0027540A"/>
    <w:rsid w:val="00277DFA"/>
    <w:rsid w:val="002A1975"/>
    <w:rsid w:val="002A4010"/>
    <w:rsid w:val="002A69D2"/>
    <w:rsid w:val="002E1C05"/>
    <w:rsid w:val="00366D5B"/>
    <w:rsid w:val="00384598"/>
    <w:rsid w:val="003B0BF9"/>
    <w:rsid w:val="003B4596"/>
    <w:rsid w:val="003B7F43"/>
    <w:rsid w:val="003D3372"/>
    <w:rsid w:val="003E0791"/>
    <w:rsid w:val="003F1FCC"/>
    <w:rsid w:val="003F22C4"/>
    <w:rsid w:val="003F28AC"/>
    <w:rsid w:val="0041064B"/>
    <w:rsid w:val="0042631A"/>
    <w:rsid w:val="0043036E"/>
    <w:rsid w:val="004454FE"/>
    <w:rsid w:val="00456E40"/>
    <w:rsid w:val="00471F27"/>
    <w:rsid w:val="00473CEC"/>
    <w:rsid w:val="004C6C15"/>
    <w:rsid w:val="004E023C"/>
    <w:rsid w:val="0050178F"/>
    <w:rsid w:val="00575502"/>
    <w:rsid w:val="005B503B"/>
    <w:rsid w:val="00603B5F"/>
    <w:rsid w:val="00655F2C"/>
    <w:rsid w:val="006619A1"/>
    <w:rsid w:val="00662FC8"/>
    <w:rsid w:val="00680D4F"/>
    <w:rsid w:val="006A1F66"/>
    <w:rsid w:val="006E1081"/>
    <w:rsid w:val="006F204C"/>
    <w:rsid w:val="00720585"/>
    <w:rsid w:val="007211C0"/>
    <w:rsid w:val="00737624"/>
    <w:rsid w:val="00773AF6"/>
    <w:rsid w:val="00795F71"/>
    <w:rsid w:val="007A17B4"/>
    <w:rsid w:val="007B3937"/>
    <w:rsid w:val="007D32B7"/>
    <w:rsid w:val="007E2C0D"/>
    <w:rsid w:val="007E2D70"/>
    <w:rsid w:val="007E5F7A"/>
    <w:rsid w:val="007E73AB"/>
    <w:rsid w:val="00802E1E"/>
    <w:rsid w:val="00804DA2"/>
    <w:rsid w:val="00816C11"/>
    <w:rsid w:val="00866F95"/>
    <w:rsid w:val="00874D4D"/>
    <w:rsid w:val="00894C55"/>
    <w:rsid w:val="008B19B0"/>
    <w:rsid w:val="008D152C"/>
    <w:rsid w:val="008E742F"/>
    <w:rsid w:val="00901461"/>
    <w:rsid w:val="00907BB1"/>
    <w:rsid w:val="00926A92"/>
    <w:rsid w:val="009317D2"/>
    <w:rsid w:val="009A2654"/>
    <w:rsid w:val="009E53EB"/>
    <w:rsid w:val="00A05780"/>
    <w:rsid w:val="00A10FC3"/>
    <w:rsid w:val="00A362D9"/>
    <w:rsid w:val="00A528B2"/>
    <w:rsid w:val="00A6073E"/>
    <w:rsid w:val="00A969D4"/>
    <w:rsid w:val="00AE5567"/>
    <w:rsid w:val="00AF1239"/>
    <w:rsid w:val="00B121B8"/>
    <w:rsid w:val="00B16480"/>
    <w:rsid w:val="00B2165C"/>
    <w:rsid w:val="00B67C93"/>
    <w:rsid w:val="00B7789B"/>
    <w:rsid w:val="00BA20AA"/>
    <w:rsid w:val="00BD0956"/>
    <w:rsid w:val="00BD4425"/>
    <w:rsid w:val="00BE1405"/>
    <w:rsid w:val="00BF4203"/>
    <w:rsid w:val="00C25B49"/>
    <w:rsid w:val="00C415AF"/>
    <w:rsid w:val="00C468DA"/>
    <w:rsid w:val="00C51C20"/>
    <w:rsid w:val="00C82A5F"/>
    <w:rsid w:val="00CB6123"/>
    <w:rsid w:val="00CC0D2D"/>
    <w:rsid w:val="00CE5657"/>
    <w:rsid w:val="00D133F8"/>
    <w:rsid w:val="00D14A3E"/>
    <w:rsid w:val="00D14E2F"/>
    <w:rsid w:val="00D4162E"/>
    <w:rsid w:val="00D559E6"/>
    <w:rsid w:val="00D86DC3"/>
    <w:rsid w:val="00D8788B"/>
    <w:rsid w:val="00DC307A"/>
    <w:rsid w:val="00DF212E"/>
    <w:rsid w:val="00DF3A75"/>
    <w:rsid w:val="00E1143B"/>
    <w:rsid w:val="00E2045F"/>
    <w:rsid w:val="00E3326F"/>
    <w:rsid w:val="00E3716B"/>
    <w:rsid w:val="00E5323B"/>
    <w:rsid w:val="00E651E7"/>
    <w:rsid w:val="00E712F5"/>
    <w:rsid w:val="00E73158"/>
    <w:rsid w:val="00E8749E"/>
    <w:rsid w:val="00E90C01"/>
    <w:rsid w:val="00EA486E"/>
    <w:rsid w:val="00EA5C85"/>
    <w:rsid w:val="00EC35C8"/>
    <w:rsid w:val="00EE4578"/>
    <w:rsid w:val="00F033F5"/>
    <w:rsid w:val="00F07D3B"/>
    <w:rsid w:val="00F300CE"/>
    <w:rsid w:val="00F35C64"/>
    <w:rsid w:val="00F53B7E"/>
    <w:rsid w:val="00F57B0C"/>
    <w:rsid w:val="00FF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3A0054"/>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99"/>
    <w:qFormat/>
    <w:rsid w:val="0010700A"/>
    <w:pPr>
      <w:ind w:left="720"/>
      <w:contextualSpacing/>
    </w:pPr>
  </w:style>
  <w:style w:type="paragraph" w:styleId="FootnoteText">
    <w:name w:val="footnote text"/>
    <w:basedOn w:val="Normal"/>
    <w:link w:val="FootnoteTextChar"/>
    <w:uiPriority w:val="99"/>
    <w:semiHidden/>
    <w:unhideWhenUsed/>
    <w:rsid w:val="00107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0A"/>
    <w:rPr>
      <w:sz w:val="20"/>
      <w:szCs w:val="20"/>
    </w:rPr>
  </w:style>
  <w:style w:type="character" w:styleId="FootnoteReference">
    <w:name w:val="footnote reference"/>
    <w:aliases w:val="Footnote Reference Number,Footnote symbol,ftref"/>
    <w:basedOn w:val="DefaultParagraphFont"/>
    <w:unhideWhenUsed/>
    <w:rsid w:val="0010700A"/>
    <w:rPr>
      <w:vertAlign w:val="superscript"/>
    </w:rPr>
  </w:style>
  <w:style w:type="paragraph" w:styleId="NoSpacing">
    <w:name w:val="No Spacing"/>
    <w:link w:val="NoSpacingChar"/>
    <w:uiPriority w:val="1"/>
    <w:qFormat/>
    <w:rsid w:val="0025100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5100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12</Pages>
  <Words>15409</Words>
  <Characters>8784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Birzniece</cp:lastModifiedBy>
  <cp:revision>68</cp:revision>
  <dcterms:created xsi:type="dcterms:W3CDTF">2018-02-13T08:07:00Z</dcterms:created>
  <dcterms:modified xsi:type="dcterms:W3CDTF">2018-06-11T08:21:00Z</dcterms:modified>
</cp:coreProperties>
</file>