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457F2" w:rsidRPr="003D5FFF" w:rsidP="000447DA" w14:paraId="051F76D8" w14:textId="77777777">
      <w:pPr>
        <w:tabs>
          <w:tab w:val="left" w:pos="6804"/>
        </w:tabs>
        <w:rPr>
          <w:sz w:val="28"/>
          <w:szCs w:val="28"/>
        </w:rPr>
      </w:pPr>
      <w:bookmarkStart w:id="0" w:name="_GoBack"/>
      <w:bookmarkEnd w:id="0"/>
      <w:r w:rsidRPr="003D5FFF">
        <w:rPr>
          <w:sz w:val="28"/>
          <w:szCs w:val="28"/>
        </w:rPr>
        <w:t>201</w:t>
      </w:r>
      <w:r w:rsidRPr="003D5FFF" w:rsidR="002559C1">
        <w:rPr>
          <w:sz w:val="28"/>
          <w:szCs w:val="28"/>
        </w:rPr>
        <w:t>8</w:t>
      </w:r>
      <w:r w:rsidRPr="003D5FFF">
        <w:rPr>
          <w:sz w:val="28"/>
          <w:szCs w:val="28"/>
        </w:rPr>
        <w:t xml:space="preserve">. gada </w:t>
      </w:r>
      <w:r w:rsidRPr="003D5FFF" w:rsidR="003B6775">
        <w:rPr>
          <w:sz w:val="28"/>
          <w:szCs w:val="28"/>
        </w:rPr>
        <w:t xml:space="preserve">    </w:t>
      </w:r>
      <w:r w:rsidRPr="003D5FFF">
        <w:rPr>
          <w:sz w:val="28"/>
          <w:szCs w:val="28"/>
        </w:rPr>
        <w:tab/>
        <w:t>Noteikumi Nr.</w:t>
      </w:r>
      <w:r w:rsidRPr="003D5FFF" w:rsidR="00CA7A60">
        <w:rPr>
          <w:sz w:val="28"/>
          <w:szCs w:val="28"/>
        </w:rPr>
        <w:t> </w:t>
      </w:r>
      <w:r w:rsidRPr="003D5FFF" w:rsidR="003B6775">
        <w:rPr>
          <w:sz w:val="28"/>
          <w:szCs w:val="28"/>
        </w:rPr>
        <w:t xml:space="preserve">   </w:t>
      </w:r>
    </w:p>
    <w:p w:rsidR="006457F2" w:rsidRPr="003D5FFF" w:rsidP="000447DA" w14:paraId="231EE11C" w14:textId="77777777">
      <w:pPr>
        <w:tabs>
          <w:tab w:val="left" w:pos="6804"/>
        </w:tabs>
        <w:rPr>
          <w:sz w:val="28"/>
          <w:szCs w:val="28"/>
        </w:rPr>
      </w:pPr>
      <w:r w:rsidRPr="003D5FFF">
        <w:rPr>
          <w:sz w:val="28"/>
          <w:szCs w:val="28"/>
        </w:rPr>
        <w:t>Rīgā</w:t>
      </w:r>
      <w:r w:rsidRPr="003D5FFF">
        <w:rPr>
          <w:sz w:val="28"/>
          <w:szCs w:val="28"/>
        </w:rPr>
        <w:tab/>
        <w:t>(prot. Nr. </w:t>
      </w:r>
      <w:r w:rsidRPr="003D5FFF" w:rsidR="009F3EFB">
        <w:rPr>
          <w:sz w:val="28"/>
          <w:szCs w:val="28"/>
        </w:rPr>
        <w:t xml:space="preserve">          </w:t>
      </w:r>
      <w:r w:rsidRPr="003D5FFF">
        <w:rPr>
          <w:sz w:val="28"/>
          <w:szCs w:val="28"/>
        </w:rPr>
        <w:t>.§)</w:t>
      </w:r>
    </w:p>
    <w:p w:rsidR="00C00A8E" w:rsidRPr="003D5FFF" w:rsidP="00143392" w14:paraId="72AEC231" w14:textId="77777777">
      <w:pPr>
        <w:ind w:right="-1"/>
        <w:jc w:val="center"/>
        <w:rPr>
          <w:b/>
          <w:sz w:val="28"/>
          <w:szCs w:val="28"/>
        </w:rPr>
      </w:pPr>
    </w:p>
    <w:p w:rsidR="00FB47BE" w:rsidRPr="003D5FFF" w:rsidP="00FB47BE" w14:paraId="355CB588" w14:textId="77777777">
      <w:pPr>
        <w:jc w:val="center"/>
        <w:rPr>
          <w:b/>
          <w:sz w:val="28"/>
          <w:szCs w:val="28"/>
        </w:rPr>
      </w:pPr>
      <w:r w:rsidRPr="003D5FFF">
        <w:rPr>
          <w:b/>
          <w:sz w:val="28"/>
          <w:szCs w:val="28"/>
        </w:rPr>
        <w:t>Noteikum</w:t>
      </w:r>
      <w:r w:rsidRPr="003D5FFF" w:rsidR="00BC136B">
        <w:rPr>
          <w:b/>
          <w:sz w:val="28"/>
          <w:szCs w:val="28"/>
        </w:rPr>
        <w:t>i</w:t>
      </w:r>
      <w:r w:rsidRPr="003D5FFF">
        <w:rPr>
          <w:b/>
          <w:sz w:val="28"/>
          <w:szCs w:val="28"/>
        </w:rPr>
        <w:t xml:space="preserve"> par veselības aprūpes pakalpojumiem reto slimību jom</w:t>
      </w:r>
      <w:r w:rsidRPr="003D5FFF" w:rsidR="00900418">
        <w:rPr>
          <w:b/>
          <w:sz w:val="28"/>
          <w:szCs w:val="28"/>
        </w:rPr>
        <w:t>ā</w:t>
      </w:r>
    </w:p>
    <w:p w:rsidR="009C5A63" w:rsidRPr="003D5FFF" w:rsidP="00143392" w14:paraId="40ACF341" w14:textId="77777777">
      <w:pPr>
        <w:jc w:val="right"/>
        <w:rPr>
          <w:sz w:val="28"/>
          <w:szCs w:val="28"/>
        </w:rPr>
      </w:pPr>
    </w:p>
    <w:p w:rsidR="00BB487A" w:rsidRPr="003D5FFF" w:rsidP="00143392" w14:paraId="45FCDE14" w14:textId="77777777">
      <w:pPr>
        <w:jc w:val="right"/>
        <w:rPr>
          <w:sz w:val="28"/>
          <w:szCs w:val="28"/>
        </w:rPr>
      </w:pPr>
      <w:r w:rsidRPr="003D5FFF">
        <w:rPr>
          <w:sz w:val="28"/>
          <w:szCs w:val="28"/>
        </w:rPr>
        <w:t>Izdoti saskaņā ar</w:t>
      </w:r>
    </w:p>
    <w:p w:rsidR="002559C1" w:rsidRPr="003D5FFF" w:rsidP="002559C1" w14:paraId="10E07A76" w14:textId="77777777">
      <w:pPr>
        <w:jc w:val="right"/>
        <w:rPr>
          <w:sz w:val="28"/>
          <w:szCs w:val="28"/>
        </w:rPr>
      </w:pPr>
      <w:r w:rsidRPr="003D5FFF">
        <w:rPr>
          <w:sz w:val="28"/>
          <w:szCs w:val="28"/>
        </w:rPr>
        <w:t>Veselības aprūpes finansēšanas</w:t>
      </w:r>
      <w:r w:rsidRPr="003D5FFF" w:rsidR="00BB487A">
        <w:rPr>
          <w:sz w:val="28"/>
          <w:szCs w:val="28"/>
        </w:rPr>
        <w:t xml:space="preserve"> likuma</w:t>
      </w:r>
      <w:r w:rsidRPr="003D5FFF" w:rsidR="00024B7B">
        <w:rPr>
          <w:sz w:val="28"/>
          <w:szCs w:val="28"/>
        </w:rPr>
        <w:t xml:space="preserve"> </w:t>
      </w:r>
    </w:p>
    <w:p w:rsidR="00BB487A" w:rsidRPr="003D5FFF" w:rsidP="002559C1" w14:paraId="0EC6C881" w14:textId="77777777">
      <w:pPr>
        <w:jc w:val="right"/>
        <w:rPr>
          <w:sz w:val="28"/>
          <w:szCs w:val="28"/>
        </w:rPr>
      </w:pPr>
      <w:r w:rsidRPr="003D5FFF">
        <w:rPr>
          <w:sz w:val="28"/>
          <w:szCs w:val="28"/>
        </w:rPr>
        <w:t>10. panta trešo daļu</w:t>
      </w:r>
    </w:p>
    <w:p w:rsidR="001469F3" w:rsidRPr="003D5FFF" w:rsidP="00FD53E8" w14:paraId="7B06A2D9" w14:textId="77777777">
      <w:pPr>
        <w:jc w:val="center"/>
        <w:rPr>
          <w:sz w:val="28"/>
          <w:szCs w:val="28"/>
        </w:rPr>
      </w:pPr>
    </w:p>
    <w:p w:rsidR="009C0CBA" w:rsidRPr="003D5FFF" w:rsidP="00FD53E8" w14:paraId="48A2628E" w14:textId="77777777">
      <w:pPr>
        <w:jc w:val="center"/>
        <w:rPr>
          <w:sz w:val="28"/>
          <w:szCs w:val="28"/>
        </w:rPr>
      </w:pPr>
    </w:p>
    <w:p w:rsidR="00CC0D33" w:rsidRPr="003D5FFF" w:rsidP="00143392" w14:paraId="18ABC804" w14:textId="77777777">
      <w:pPr>
        <w:pStyle w:val="Title"/>
        <w:ind w:firstLine="709"/>
        <w:jc w:val="both"/>
        <w:outlineLvl w:val="0"/>
      </w:pPr>
      <w:r w:rsidRPr="003D5FFF">
        <w:rPr>
          <w:szCs w:val="28"/>
        </w:rPr>
        <w:t>1.</w:t>
      </w:r>
      <w:r w:rsidRPr="003D5FFF" w:rsidR="009F3EFB">
        <w:rPr>
          <w:szCs w:val="28"/>
        </w:rPr>
        <w:t> </w:t>
      </w:r>
      <w:r w:rsidRPr="003D5FFF" w:rsidR="00024B7B">
        <w:t>Noteikumi nosaka</w:t>
      </w:r>
      <w:r w:rsidRPr="003D5FFF">
        <w:t>:</w:t>
      </w:r>
    </w:p>
    <w:p w:rsidR="00CC0D33" w:rsidRPr="003D5FFF" w:rsidP="00143392" w14:paraId="1125008C" w14:textId="77777777">
      <w:pPr>
        <w:pStyle w:val="Title"/>
        <w:ind w:firstLine="709"/>
        <w:jc w:val="both"/>
        <w:outlineLvl w:val="0"/>
      </w:pPr>
      <w:r w:rsidRPr="003D5FFF">
        <w:t>1.</w:t>
      </w:r>
      <w:r w:rsidRPr="003D5FFF" w:rsidR="001F134D">
        <w:t>1</w:t>
      </w:r>
      <w:r w:rsidRPr="003D5FFF">
        <w:t>.</w:t>
      </w:r>
      <w:r w:rsidRPr="003D5FFF" w:rsidR="00D7527D">
        <w:t> </w:t>
      </w:r>
      <w:r w:rsidRPr="003D5FFF" w:rsidR="001469F3">
        <w:t>reto slimību jomā</w:t>
      </w:r>
      <w:r w:rsidRPr="003D5FFF" w:rsidR="000447DA">
        <w:t xml:space="preserve"> sniedzamo </w:t>
      </w:r>
      <w:r w:rsidRPr="003D5FFF">
        <w:t>veselības aprūpes pakalpojumu sarakstu;</w:t>
      </w:r>
    </w:p>
    <w:p w:rsidR="00CC0D33" w:rsidRPr="003D5FFF" w:rsidP="00CC0D33" w14:paraId="5392AC16" w14:textId="77777777">
      <w:pPr>
        <w:pStyle w:val="Title"/>
        <w:ind w:firstLine="709"/>
        <w:jc w:val="both"/>
        <w:outlineLvl w:val="0"/>
      </w:pPr>
      <w:r w:rsidRPr="003D5FFF">
        <w:t>1.</w:t>
      </w:r>
      <w:r w:rsidRPr="003D5FFF" w:rsidR="001F134D">
        <w:t>2</w:t>
      </w:r>
      <w:r w:rsidRPr="003D5FFF">
        <w:t>.</w:t>
      </w:r>
      <w:r w:rsidRPr="003D5FFF" w:rsidR="00D7527D">
        <w:t> </w:t>
      </w:r>
      <w:r w:rsidRPr="003D5FFF">
        <w:t xml:space="preserve">kārtību, kādā tiek organizēta veselības aprūpes pakalpojumu sniegšana </w:t>
      </w:r>
      <w:r w:rsidRPr="003D5FFF" w:rsidR="00E73CFD">
        <w:t>reto slimību jomā</w:t>
      </w:r>
      <w:r w:rsidRPr="003D5FFF">
        <w:t xml:space="preserve"> un veikta samaksa par tiem, kā arī šīs samaksas apmērs.</w:t>
      </w:r>
    </w:p>
    <w:p w:rsidR="009C0CBA" w:rsidRPr="003D5FFF" w:rsidP="00A23B53" w14:paraId="3CE0AECB" w14:textId="77777777">
      <w:pPr>
        <w:ind w:firstLine="709"/>
        <w:jc w:val="both"/>
        <w:rPr>
          <w:sz w:val="28"/>
        </w:rPr>
      </w:pPr>
    </w:p>
    <w:p w:rsidR="004C5384" w:rsidRPr="003D5FFF" w:rsidP="008D5084" w14:paraId="546C637A" w14:textId="2AC5FEB3">
      <w:pPr>
        <w:pStyle w:val="Title"/>
        <w:ind w:firstLine="709"/>
        <w:jc w:val="both"/>
        <w:outlineLvl w:val="0"/>
        <w:rPr>
          <w:szCs w:val="28"/>
        </w:rPr>
      </w:pPr>
      <w:r w:rsidRPr="003D5FFF">
        <w:rPr>
          <w:szCs w:val="28"/>
        </w:rPr>
        <w:t>2</w:t>
      </w:r>
      <w:r w:rsidRPr="003D5FFF" w:rsidR="008D5084">
        <w:rPr>
          <w:szCs w:val="28"/>
        </w:rPr>
        <w:t>.</w:t>
      </w:r>
      <w:r w:rsidRPr="003D5FFF">
        <w:rPr>
          <w:szCs w:val="28"/>
        </w:rPr>
        <w:t> Ja speciālistam pēc veiktajiem diagnostiskajiem izmeklējumiem vai konsultācijām rodas aizdomas par iespējamu retu slim</w:t>
      </w:r>
      <w:r w:rsidR="00ED1065">
        <w:rPr>
          <w:szCs w:val="28"/>
        </w:rPr>
        <w:t>ību, speciālists nosūta  pacientu</w:t>
      </w:r>
      <w:r w:rsidRPr="003D5FFF">
        <w:rPr>
          <w:szCs w:val="28"/>
        </w:rPr>
        <w:t xml:space="preserve"> uz Reto slimību koordinācijas centru, ievērojot Ministru kabineta 2013. gada 17. decembra noteikumos Nr. 1529 "Veselības aprūpes organizēšanas un finansēšanas kārtība" noteikto nosūtījumu izrakstīšanas kārtību.</w:t>
      </w:r>
    </w:p>
    <w:p w:rsidR="004C5384" w:rsidRPr="003D5FFF" w:rsidP="008D5084" w14:paraId="09AE556E" w14:textId="5AFC6F13">
      <w:pPr>
        <w:pStyle w:val="Title"/>
        <w:ind w:firstLine="709"/>
        <w:jc w:val="both"/>
        <w:outlineLvl w:val="0"/>
        <w:rPr>
          <w:szCs w:val="28"/>
        </w:rPr>
      </w:pPr>
    </w:p>
    <w:p w:rsidR="009B1A56" w:rsidRPr="003D5FFF" w:rsidP="004C5384" w14:paraId="688F7A3B" w14:textId="133B35F8">
      <w:pPr>
        <w:pStyle w:val="Title"/>
        <w:ind w:firstLine="709"/>
        <w:jc w:val="both"/>
        <w:outlineLvl w:val="0"/>
        <w:rPr>
          <w:szCs w:val="28"/>
        </w:rPr>
      </w:pPr>
      <w:r w:rsidRPr="003D5FFF">
        <w:rPr>
          <w:szCs w:val="28"/>
        </w:rPr>
        <w:t>3. Reto slimību koordinācijas centrs izveidots valsts sabiedrībā ar ierobežotu atbildību "Bērnu kl</w:t>
      </w:r>
      <w:r w:rsidR="008A0BE6">
        <w:rPr>
          <w:szCs w:val="28"/>
        </w:rPr>
        <w:t>īniskā universitātes slimnīca"</w:t>
      </w:r>
      <w:r w:rsidR="00A36390">
        <w:rPr>
          <w:szCs w:val="28"/>
        </w:rPr>
        <w:t xml:space="preserve">, kas </w:t>
      </w:r>
      <w:r w:rsidRPr="003F4180" w:rsidR="004808D6">
        <w:rPr>
          <w:szCs w:val="28"/>
        </w:rPr>
        <w:t>uz savstarpēja līguma pamata sadarboj</w:t>
      </w:r>
      <w:r w:rsidRPr="003F4180" w:rsidR="00A36390">
        <w:rPr>
          <w:szCs w:val="28"/>
        </w:rPr>
        <w:t>as</w:t>
      </w:r>
      <w:r w:rsidRPr="003F4180" w:rsidR="004808D6">
        <w:rPr>
          <w:szCs w:val="28"/>
        </w:rPr>
        <w:t xml:space="preserve"> ar valsts sabiedrību</w:t>
      </w:r>
      <w:r w:rsidRPr="003F4180">
        <w:rPr>
          <w:szCs w:val="28"/>
        </w:rPr>
        <w:t xml:space="preserve"> ar ierobežotu atbildību</w:t>
      </w:r>
      <w:r w:rsidRPr="003D5FFF">
        <w:rPr>
          <w:szCs w:val="28"/>
        </w:rPr>
        <w:t xml:space="preserve"> "Paula Stradiņa klīniskā unive</w:t>
      </w:r>
      <w:r w:rsidR="004808D6">
        <w:rPr>
          <w:szCs w:val="28"/>
        </w:rPr>
        <w:t xml:space="preserve">rsitātes slimnīca" un sabiedrību </w:t>
      </w:r>
      <w:r w:rsidRPr="003D5FFF">
        <w:rPr>
          <w:szCs w:val="28"/>
        </w:rPr>
        <w:t xml:space="preserve">ar ierobežotu atbildību "Rīgas Austrumu </w:t>
      </w:r>
      <w:r w:rsidR="004808D6">
        <w:rPr>
          <w:szCs w:val="28"/>
        </w:rPr>
        <w:t>klīniskā universitātes slimnīca</w:t>
      </w:r>
      <w:r w:rsidR="008A0BE6">
        <w:rPr>
          <w:szCs w:val="28"/>
        </w:rPr>
        <w:t>''</w:t>
      </w:r>
      <w:r w:rsidRPr="003D5FFF" w:rsidR="00044652">
        <w:rPr>
          <w:szCs w:val="28"/>
        </w:rPr>
        <w:t>.</w:t>
      </w:r>
    </w:p>
    <w:p w:rsidR="009B1A56" w:rsidRPr="003D5FFF" w:rsidP="004C5384" w14:paraId="54BF3838" w14:textId="77777777">
      <w:pPr>
        <w:pStyle w:val="Title"/>
        <w:ind w:firstLine="709"/>
        <w:jc w:val="both"/>
        <w:outlineLvl w:val="0"/>
        <w:rPr>
          <w:szCs w:val="28"/>
        </w:rPr>
      </w:pPr>
    </w:p>
    <w:p w:rsidR="004C5384" w:rsidRPr="003D5FFF" w:rsidP="00044652" w14:paraId="64B9597B" w14:textId="2372302D">
      <w:pPr>
        <w:pStyle w:val="Title"/>
        <w:ind w:firstLine="709"/>
        <w:jc w:val="both"/>
        <w:outlineLvl w:val="0"/>
        <w:rPr>
          <w:szCs w:val="28"/>
        </w:rPr>
      </w:pPr>
      <w:r w:rsidRPr="003D5FFF">
        <w:rPr>
          <w:szCs w:val="28"/>
        </w:rPr>
        <w:t>4.</w:t>
      </w:r>
      <w:r w:rsidR="006713F3">
        <w:rPr>
          <w:szCs w:val="28"/>
        </w:rPr>
        <w:t> </w:t>
      </w:r>
      <w:r w:rsidRPr="003D5FFF">
        <w:rPr>
          <w:szCs w:val="28"/>
        </w:rPr>
        <w:t>Reto slimību koordinācijas centrs nodrošina:</w:t>
      </w:r>
    </w:p>
    <w:p w:rsidR="004C5384" w:rsidRPr="003D5FFF" w:rsidP="00044652" w14:paraId="35AA9F3F" w14:textId="302F4CAB">
      <w:pPr>
        <w:pStyle w:val="Title"/>
        <w:ind w:firstLine="709"/>
        <w:jc w:val="both"/>
        <w:outlineLvl w:val="0"/>
        <w:rPr>
          <w:szCs w:val="28"/>
        </w:rPr>
      </w:pPr>
      <w:r w:rsidRPr="003D5FFF">
        <w:rPr>
          <w:szCs w:val="28"/>
        </w:rPr>
        <w:t>4.1. reto slimību pacientu plūsm</w:t>
      </w:r>
      <w:r w:rsidR="00ED1065">
        <w:rPr>
          <w:szCs w:val="28"/>
        </w:rPr>
        <w:t>as koordinēšanu, nosūtot</w:t>
      </w:r>
      <w:r w:rsidR="0069261C">
        <w:rPr>
          <w:szCs w:val="28"/>
        </w:rPr>
        <w:t xml:space="preserve"> reto slimību</w:t>
      </w:r>
      <w:r w:rsidR="00ED1065">
        <w:rPr>
          <w:szCs w:val="28"/>
        </w:rPr>
        <w:t xml:space="preserve"> pacientu</w:t>
      </w:r>
      <w:r w:rsidR="009F27C4">
        <w:rPr>
          <w:szCs w:val="28"/>
        </w:rPr>
        <w:t xml:space="preserve"> tālākai ārstēšanai</w:t>
      </w:r>
      <w:r w:rsidR="00ED1065">
        <w:rPr>
          <w:szCs w:val="28"/>
        </w:rPr>
        <w:t xml:space="preserve"> attiecīgi</w:t>
      </w:r>
      <w:r w:rsidR="009F27C4">
        <w:rPr>
          <w:szCs w:val="28"/>
        </w:rPr>
        <w:t xml:space="preserve"> uz</w:t>
      </w:r>
      <w:r w:rsidR="00ED1065">
        <w:rPr>
          <w:szCs w:val="28"/>
        </w:rPr>
        <w:t xml:space="preserve"> valsts sabiedrību ar ierobežotu atbildību </w:t>
      </w:r>
      <w:r w:rsidR="008A0BE6">
        <w:rPr>
          <w:szCs w:val="28"/>
        </w:rPr>
        <w:t>''</w:t>
      </w:r>
      <w:r w:rsidR="00ED1065">
        <w:rPr>
          <w:szCs w:val="28"/>
        </w:rPr>
        <w:t>Bērnu klīniskā universitātes slimnīca</w:t>
      </w:r>
      <w:r w:rsidR="008A0BE6">
        <w:rPr>
          <w:szCs w:val="28"/>
        </w:rPr>
        <w:t>''</w:t>
      </w:r>
      <w:r w:rsidR="00ED1065">
        <w:rPr>
          <w:szCs w:val="28"/>
        </w:rPr>
        <w:t xml:space="preserve">, valsts sabiedrību ar ierobežotu atbildību </w:t>
      </w:r>
      <w:r w:rsidR="008A0BE6">
        <w:rPr>
          <w:szCs w:val="28"/>
        </w:rPr>
        <w:t>''</w:t>
      </w:r>
      <w:r w:rsidR="00ED1065">
        <w:rPr>
          <w:szCs w:val="28"/>
        </w:rPr>
        <w:t>Paula Stradiņa klīniskā universitātes slimnīca</w:t>
      </w:r>
      <w:r w:rsidR="008A0BE6">
        <w:rPr>
          <w:szCs w:val="28"/>
        </w:rPr>
        <w:t>''</w:t>
      </w:r>
      <w:r w:rsidR="00ED1065">
        <w:rPr>
          <w:szCs w:val="28"/>
        </w:rPr>
        <w:t xml:space="preserve"> vai sabiedrību ar ierobežotu atbildību </w:t>
      </w:r>
      <w:r w:rsidR="008A0BE6">
        <w:rPr>
          <w:szCs w:val="28"/>
        </w:rPr>
        <w:t>''</w:t>
      </w:r>
      <w:r w:rsidR="00ED1065">
        <w:rPr>
          <w:szCs w:val="28"/>
        </w:rPr>
        <w:t>Rīgas Austrumu klīniskā universitātes slimnīca</w:t>
      </w:r>
      <w:r w:rsidR="008A0BE6">
        <w:rPr>
          <w:szCs w:val="28"/>
        </w:rPr>
        <w:t>''</w:t>
      </w:r>
      <w:r w:rsidRPr="003D5FFF">
        <w:rPr>
          <w:szCs w:val="28"/>
        </w:rPr>
        <w:t>;</w:t>
      </w:r>
    </w:p>
    <w:p w:rsidR="004C5384" w:rsidRPr="003D5FFF" w:rsidP="00044652" w14:paraId="6DAC0C60" w14:textId="5DB0B4AF">
      <w:pPr>
        <w:pStyle w:val="Title"/>
        <w:ind w:firstLine="709"/>
        <w:jc w:val="both"/>
        <w:outlineLvl w:val="0"/>
        <w:rPr>
          <w:szCs w:val="28"/>
        </w:rPr>
      </w:pPr>
      <w:r w:rsidRPr="003D5FFF">
        <w:rPr>
          <w:szCs w:val="28"/>
        </w:rPr>
        <w:t>4.2. </w:t>
      </w:r>
      <w:r w:rsidRPr="003D5FFF" w:rsidR="002C2B28">
        <w:rPr>
          <w:szCs w:val="28"/>
        </w:rPr>
        <w:t>ārstu konsi</w:t>
      </w:r>
      <w:r w:rsidRPr="003D5FFF">
        <w:rPr>
          <w:szCs w:val="28"/>
        </w:rPr>
        <w:t>liju reto slimību ģenētiskai diagnostikai vai specifiskās medikamentozās ārstēšanas nozīmēšanai un turpmākai uzraudzībai;</w:t>
      </w:r>
    </w:p>
    <w:p w:rsidR="00B71343" w:rsidRPr="003D5FFF" w:rsidP="00044652" w14:paraId="7E6EA3AC" w14:textId="4C902872">
      <w:pPr>
        <w:pStyle w:val="Title"/>
        <w:ind w:firstLine="709"/>
        <w:jc w:val="both"/>
        <w:outlineLvl w:val="0"/>
        <w:rPr>
          <w:szCs w:val="28"/>
        </w:rPr>
      </w:pPr>
      <w:r w:rsidRPr="003D5FFF">
        <w:rPr>
          <w:szCs w:val="28"/>
        </w:rPr>
        <w:t>4</w:t>
      </w:r>
      <w:r w:rsidRPr="003D5FFF" w:rsidR="002C2B28">
        <w:rPr>
          <w:szCs w:val="28"/>
        </w:rPr>
        <w:t>.3.</w:t>
      </w:r>
      <w:r w:rsidR="006713F3">
        <w:rPr>
          <w:szCs w:val="28"/>
        </w:rPr>
        <w:t> </w:t>
      </w:r>
      <w:r w:rsidRPr="003D5FFF" w:rsidR="002C2B28">
        <w:rPr>
          <w:szCs w:val="28"/>
        </w:rPr>
        <w:t>ārstu konsi</w:t>
      </w:r>
      <w:r w:rsidRPr="003D5FFF">
        <w:rPr>
          <w:szCs w:val="28"/>
        </w:rPr>
        <w:t xml:space="preserve">liju </w:t>
      </w:r>
      <w:r w:rsidRPr="003D5FFF" w:rsidR="00044652">
        <w:rPr>
          <w:szCs w:val="28"/>
        </w:rPr>
        <w:t>plaušu transplantācijas nozīmēšanai</w:t>
      </w:r>
      <w:r w:rsidRPr="003D5FFF">
        <w:rPr>
          <w:szCs w:val="28"/>
        </w:rPr>
        <w:t>;</w:t>
      </w:r>
    </w:p>
    <w:p w:rsidR="004C5384" w:rsidRPr="003D5FFF" w:rsidP="00044652" w14:paraId="7C63AC91" w14:textId="7AD21BF9">
      <w:pPr>
        <w:pStyle w:val="Title"/>
        <w:ind w:firstLine="709"/>
        <w:jc w:val="both"/>
        <w:outlineLvl w:val="0"/>
        <w:rPr>
          <w:szCs w:val="28"/>
        </w:rPr>
      </w:pPr>
      <w:r w:rsidRPr="003D5FFF">
        <w:rPr>
          <w:szCs w:val="28"/>
        </w:rPr>
        <w:t>4.</w:t>
      </w:r>
      <w:r w:rsidRPr="003D5FFF" w:rsidR="00EF7BE8">
        <w:rPr>
          <w:szCs w:val="28"/>
        </w:rPr>
        <w:t>4</w:t>
      </w:r>
      <w:r w:rsidRPr="003D5FFF">
        <w:rPr>
          <w:szCs w:val="28"/>
        </w:rPr>
        <w:t>. reto slimību metodisko vadību, veidojot vienotu pieeju reto slimību ārstniecība;</w:t>
      </w:r>
    </w:p>
    <w:p w:rsidR="004C5384" w:rsidRPr="003D5FFF" w:rsidP="00044652" w14:paraId="213E09B7" w14:textId="53CBD778">
      <w:pPr>
        <w:pStyle w:val="Title"/>
        <w:ind w:firstLine="709"/>
        <w:jc w:val="both"/>
        <w:outlineLvl w:val="0"/>
        <w:rPr>
          <w:szCs w:val="28"/>
        </w:rPr>
      </w:pPr>
      <w:r w:rsidRPr="003D5FFF">
        <w:rPr>
          <w:szCs w:val="28"/>
        </w:rPr>
        <w:t>4.</w:t>
      </w:r>
      <w:r w:rsidRPr="003D5FFF" w:rsidR="00EF7BE8">
        <w:rPr>
          <w:szCs w:val="28"/>
        </w:rPr>
        <w:t>5</w:t>
      </w:r>
      <w:r w:rsidR="006713F3">
        <w:rPr>
          <w:szCs w:val="28"/>
        </w:rPr>
        <w:t>. </w:t>
      </w:r>
      <w:r w:rsidR="00ED1065">
        <w:rPr>
          <w:szCs w:val="28"/>
        </w:rPr>
        <w:t>pacienta kartes izsniegšanu reto slimību pacie</w:t>
      </w:r>
      <w:r w:rsidR="00135304">
        <w:rPr>
          <w:szCs w:val="28"/>
        </w:rPr>
        <w:t>ntam pēc pacienta pieprasījuma.</w:t>
      </w:r>
    </w:p>
    <w:p w:rsidR="004C5384" w:rsidRPr="003D5FFF" w:rsidP="008D5084" w14:paraId="60A8CF3D" w14:textId="317648CF">
      <w:pPr>
        <w:pStyle w:val="Title"/>
        <w:ind w:firstLine="709"/>
        <w:jc w:val="both"/>
        <w:outlineLvl w:val="0"/>
        <w:rPr>
          <w:szCs w:val="28"/>
        </w:rPr>
      </w:pPr>
    </w:p>
    <w:p w:rsidR="002C2B28" w:rsidRPr="003D5FFF" w:rsidP="008D5084" w14:paraId="3D6D9211" w14:textId="33A89762">
      <w:pPr>
        <w:pStyle w:val="Title"/>
        <w:ind w:firstLine="709"/>
        <w:jc w:val="both"/>
        <w:outlineLvl w:val="0"/>
        <w:rPr>
          <w:szCs w:val="28"/>
        </w:rPr>
      </w:pPr>
      <w:r w:rsidRPr="003D5FFF">
        <w:rPr>
          <w:szCs w:val="28"/>
        </w:rPr>
        <w:t>5</w:t>
      </w:r>
      <w:r w:rsidRPr="003D5FFF" w:rsidR="004C5384">
        <w:rPr>
          <w:szCs w:val="28"/>
        </w:rPr>
        <w:t>. Valsts sabiedrība ar ierobežotu atbildību "Paula Stradiņa klīniskā universitātes slimnīca", sabiedrība ar ierobežotu atbildību "Rīgas Austrumu klīniskā universitātes</w:t>
      </w:r>
      <w:r w:rsidR="00E3250B">
        <w:rPr>
          <w:szCs w:val="28"/>
        </w:rPr>
        <w:t xml:space="preserve"> slimnīca" vai valsts sabiedrība</w:t>
      </w:r>
      <w:r w:rsidRPr="003D5FFF" w:rsidR="004C5384">
        <w:rPr>
          <w:szCs w:val="28"/>
        </w:rPr>
        <w:t xml:space="preserve"> ar ierobežotu atbildību </w:t>
      </w:r>
      <w:r w:rsidRPr="003D5FFF" w:rsidR="004C5384">
        <w:rPr>
          <w:szCs w:val="28"/>
        </w:rPr>
        <w:t>"Bērnu k</w:t>
      </w:r>
      <w:r w:rsidR="00E3250B">
        <w:rPr>
          <w:szCs w:val="28"/>
        </w:rPr>
        <w:t>līniskā universitātes slimnīca"</w:t>
      </w:r>
      <w:r w:rsidRPr="003D5FFF" w:rsidR="004C5384">
        <w:rPr>
          <w:szCs w:val="28"/>
        </w:rPr>
        <w:t xml:space="preserve"> ārstēšanas taktikas noteikšanai pacientiem, kuriem ir diagnosticēta reta sl</w:t>
      </w:r>
      <w:r w:rsidRPr="003D5FFF">
        <w:rPr>
          <w:szCs w:val="28"/>
        </w:rPr>
        <w:t>imība, var organizēt ārstu konsi</w:t>
      </w:r>
      <w:r w:rsidRPr="003D5FFF" w:rsidR="004C5384">
        <w:rPr>
          <w:szCs w:val="28"/>
        </w:rPr>
        <w:t>liju</w:t>
      </w:r>
      <w:r w:rsidRPr="003D5FFF" w:rsidR="00CD544B">
        <w:rPr>
          <w:szCs w:val="28"/>
        </w:rPr>
        <w:t>,</w:t>
      </w:r>
      <w:r w:rsidRPr="003D5FFF" w:rsidR="004C5384">
        <w:rPr>
          <w:szCs w:val="28"/>
        </w:rPr>
        <w:t xml:space="preserve"> izņemot </w:t>
      </w:r>
      <w:r w:rsidR="00E3250B">
        <w:rPr>
          <w:szCs w:val="28"/>
        </w:rPr>
        <w:t>šo noteikumu 4.2. un 4.3.</w:t>
      </w:r>
      <w:r w:rsidR="006713F3">
        <w:rPr>
          <w:szCs w:val="28"/>
        </w:rPr>
        <w:t> </w:t>
      </w:r>
      <w:r w:rsidR="00E3250B">
        <w:rPr>
          <w:szCs w:val="28"/>
        </w:rPr>
        <w:t>apakšpunktā minētajos gadījumos.</w:t>
      </w:r>
    </w:p>
    <w:p w:rsidR="004C5384" w:rsidRPr="003D5FFF" w:rsidP="008D5084" w14:paraId="426685F0" w14:textId="722D2F23">
      <w:pPr>
        <w:pStyle w:val="Title"/>
        <w:ind w:firstLine="709"/>
        <w:jc w:val="both"/>
        <w:outlineLvl w:val="0"/>
        <w:rPr>
          <w:szCs w:val="28"/>
        </w:rPr>
      </w:pPr>
    </w:p>
    <w:p w:rsidR="004C5384" w:rsidRPr="003D5FFF" w:rsidP="004C5384" w14:paraId="605D3339" w14:textId="6BB19698">
      <w:pPr>
        <w:pStyle w:val="Title"/>
        <w:ind w:firstLine="709"/>
        <w:jc w:val="both"/>
        <w:outlineLvl w:val="0"/>
        <w:rPr>
          <w:szCs w:val="28"/>
        </w:rPr>
      </w:pPr>
      <w:r w:rsidRPr="003D5FFF">
        <w:rPr>
          <w:szCs w:val="28"/>
        </w:rPr>
        <w:t xml:space="preserve">6. Papildus Ministru kabineta 2013. gada 17. decembra noteikumos Nr. 1529 "Veselības aprūpes organizēšanas un finansēšanas kārtība" noteiktajiem veselības aprūpes pakalpojumu veidiem un apjomiem, kuri tiek apmaksāti no valsts budžeta un pakalpojuma saņēmēja līdzekļiem, </w:t>
      </w:r>
      <w:r w:rsidR="0038156D">
        <w:rPr>
          <w:szCs w:val="28"/>
        </w:rPr>
        <w:t>reto slimību pacientam</w:t>
      </w:r>
      <w:r w:rsidRPr="003D5FFF">
        <w:rPr>
          <w:szCs w:val="28"/>
        </w:rPr>
        <w:t xml:space="preserve"> nodrošina:</w:t>
      </w:r>
    </w:p>
    <w:p w:rsidR="004C5384" w:rsidRPr="003D5FFF" w:rsidP="004C5384" w14:paraId="72830D43" w14:textId="0B006A20">
      <w:pPr>
        <w:pStyle w:val="Title"/>
        <w:ind w:firstLine="709"/>
        <w:jc w:val="both"/>
        <w:outlineLvl w:val="0"/>
        <w:rPr>
          <w:szCs w:val="28"/>
        </w:rPr>
      </w:pPr>
      <w:r w:rsidRPr="003D5FFF">
        <w:rPr>
          <w:szCs w:val="28"/>
        </w:rPr>
        <w:t>6.1. plaušu transplantāciju;</w:t>
      </w:r>
    </w:p>
    <w:p w:rsidR="004C5384" w:rsidRPr="003D5FFF" w:rsidP="004C5384" w14:paraId="28A0B156" w14:textId="4163DA18">
      <w:pPr>
        <w:pStyle w:val="Title"/>
        <w:ind w:firstLine="709"/>
        <w:jc w:val="both"/>
        <w:outlineLvl w:val="0"/>
        <w:rPr>
          <w:szCs w:val="28"/>
        </w:rPr>
      </w:pPr>
      <w:r w:rsidRPr="003D5FFF">
        <w:rPr>
          <w:szCs w:val="28"/>
        </w:rPr>
        <w:t>6.2. </w:t>
      </w:r>
      <w:r w:rsidRPr="003D5FFF">
        <w:rPr>
          <w:szCs w:val="28"/>
        </w:rPr>
        <w:t>pulmonālo</w:t>
      </w:r>
      <w:r w:rsidRPr="003D5FFF">
        <w:rPr>
          <w:szCs w:val="28"/>
        </w:rPr>
        <w:t xml:space="preserve"> </w:t>
      </w:r>
      <w:r w:rsidRPr="003D5FFF">
        <w:rPr>
          <w:szCs w:val="28"/>
        </w:rPr>
        <w:t>endarterektomiju</w:t>
      </w:r>
      <w:r w:rsidRPr="003D5FFF">
        <w:rPr>
          <w:szCs w:val="28"/>
        </w:rPr>
        <w:t>;</w:t>
      </w:r>
    </w:p>
    <w:p w:rsidR="004C5384" w:rsidRPr="003D5FFF" w:rsidP="004C5384" w14:paraId="4A764195" w14:textId="3B111B3E">
      <w:pPr>
        <w:pStyle w:val="Title"/>
        <w:ind w:firstLine="709"/>
        <w:jc w:val="both"/>
        <w:outlineLvl w:val="0"/>
        <w:rPr>
          <w:szCs w:val="28"/>
        </w:rPr>
      </w:pPr>
      <w:r w:rsidRPr="003D5FFF">
        <w:rPr>
          <w:szCs w:val="28"/>
        </w:rPr>
        <w:t>6.3. atbilstoši līgumā ar Nacionālo veselības dienestu</w:t>
      </w:r>
      <w:r w:rsidRPr="003D5FFF" w:rsidR="00CD544B">
        <w:rPr>
          <w:szCs w:val="28"/>
        </w:rPr>
        <w:t xml:space="preserve"> (turpmāk – dienests)</w:t>
      </w:r>
      <w:r w:rsidRPr="003D5FFF">
        <w:rPr>
          <w:szCs w:val="28"/>
        </w:rPr>
        <w:t xml:space="preserve"> un </w:t>
      </w:r>
      <w:r w:rsidRPr="003D5FFF" w:rsidR="00C4729F">
        <w:rPr>
          <w:szCs w:val="28"/>
        </w:rPr>
        <w:t>valsts sabiedrību ar ierobežotu atbildību</w:t>
      </w:r>
      <w:r w:rsidRPr="003D5FFF">
        <w:rPr>
          <w:szCs w:val="28"/>
        </w:rPr>
        <w:t xml:space="preserve"> "Bērnu klīniskā universitātes slimnīca" noteiktos laboratoriskus izmeklējumus (tai skaitā ģenētiskus laboratoriskus izmeklējumus) un specifisko medikamentozo ārstēšanu atbilstoši šo noteikumu </w:t>
      </w:r>
      <w:r w:rsidR="00135304">
        <w:rPr>
          <w:szCs w:val="28"/>
        </w:rPr>
        <w:t>1</w:t>
      </w:r>
      <w:r w:rsidRPr="003D5FFF">
        <w:rPr>
          <w:szCs w:val="28"/>
        </w:rPr>
        <w:t>. pielikumam.</w:t>
      </w:r>
    </w:p>
    <w:p w:rsidR="00811855" w:rsidRPr="003D5FFF" w:rsidP="008D5084" w14:paraId="37A5445B" w14:textId="77777777">
      <w:pPr>
        <w:pStyle w:val="Title"/>
        <w:ind w:firstLine="709"/>
        <w:jc w:val="both"/>
        <w:outlineLvl w:val="0"/>
        <w:rPr>
          <w:szCs w:val="28"/>
        </w:rPr>
      </w:pPr>
    </w:p>
    <w:p w:rsidR="004C5384" w:rsidRPr="003D5FFF" w:rsidP="008D5084" w14:paraId="0D63F122" w14:textId="1897C75D">
      <w:pPr>
        <w:pStyle w:val="Title"/>
        <w:ind w:firstLine="709"/>
        <w:jc w:val="both"/>
        <w:outlineLvl w:val="0"/>
      </w:pPr>
      <w:r w:rsidRPr="003D5FFF">
        <w:rPr>
          <w:szCs w:val="28"/>
        </w:rPr>
        <w:t>7</w:t>
      </w:r>
      <w:r w:rsidRPr="003D5FFF" w:rsidR="00BC4C48">
        <w:rPr>
          <w:szCs w:val="28"/>
        </w:rPr>
        <w:t>. </w:t>
      </w:r>
      <w:r w:rsidRPr="003D5FFF" w:rsidR="00BC4C48">
        <w:t xml:space="preserve">Lēmumu par </w:t>
      </w:r>
      <w:r w:rsidRPr="003D5FFF" w:rsidR="00BC4C48">
        <w:t>pulmonālās</w:t>
      </w:r>
      <w:r w:rsidRPr="003D5FFF" w:rsidR="00BC4C48">
        <w:t xml:space="preserve"> </w:t>
      </w:r>
      <w:r w:rsidRPr="003D5FFF" w:rsidR="00BC4C48">
        <w:t>endarterektomijas</w:t>
      </w:r>
      <w:r w:rsidRPr="003D5FFF" w:rsidR="00BC4C48">
        <w:t xml:space="preserve"> pakalpojuma nodrošināšanu </w:t>
      </w:r>
      <w:r w:rsidR="0038156D">
        <w:t>reto slimību pacienta</w:t>
      </w:r>
      <w:r w:rsidR="00405941">
        <w:t>m</w:t>
      </w:r>
      <w:r w:rsidRPr="003D5FFF" w:rsidR="00BC4C48">
        <w:t xml:space="preserve"> pieņem valsts sabiedrībā ar ierobežotu atbildību "Paula Stradiņa klīniskā universitātes slimnīca" vai sabiedrībā ar ierobežotu atbildību "Rīgas Austrumu klīniskā universitātes </w:t>
      </w:r>
      <w:r w:rsidRPr="003D5FFF" w:rsidR="002C2B28">
        <w:t>slimnīca" organizēts ārstu konsi</w:t>
      </w:r>
      <w:r w:rsidRPr="003D5FFF" w:rsidR="00BC4C48">
        <w:t>lijs, kurā piedalās vismaz asinsvadu ķirurgs un kardiologs.</w:t>
      </w:r>
    </w:p>
    <w:p w:rsidR="00BC4C48" w:rsidRPr="003D5FFF" w:rsidP="008D5084" w14:paraId="4D7DB1DB" w14:textId="40FB5797">
      <w:pPr>
        <w:pStyle w:val="Title"/>
        <w:ind w:firstLine="709"/>
        <w:jc w:val="both"/>
        <w:outlineLvl w:val="0"/>
      </w:pPr>
    </w:p>
    <w:p w:rsidR="00BC4C48" w:rsidRPr="003D5FFF" w:rsidP="008D5084" w14:paraId="055C244F" w14:textId="107C771A">
      <w:pPr>
        <w:pStyle w:val="Title"/>
        <w:ind w:firstLine="709"/>
        <w:jc w:val="both"/>
        <w:outlineLvl w:val="0"/>
        <w:rPr>
          <w:szCs w:val="28"/>
        </w:rPr>
      </w:pPr>
      <w:r w:rsidRPr="003D5FFF">
        <w:t>8. Ja šo noteikumu 4.3.</w:t>
      </w:r>
      <w:r w:rsidR="006713F3">
        <w:t> </w:t>
      </w:r>
      <w:r w:rsidRPr="003D5FFF">
        <w:t>apakšpunktā un 7. </w:t>
      </w:r>
      <w:r w:rsidRPr="003D5FFF" w:rsidR="002C2B28">
        <w:t>punktā minētais ārstu konsi</w:t>
      </w:r>
      <w:r w:rsidR="00405941">
        <w:t>lijs pieņem lēmumu, ka reto slimību pacientam atbilstoši tā</w:t>
      </w:r>
      <w:r w:rsidRPr="003D5FFF">
        <w:t xml:space="preserve"> veselības stāvoklim nepieciešami šo noteikumu 6.1. vai 6.2. apakšpunktā noteiktie veselības aprūpes pakalpojumi, ārstējošais ārsts informē pacientu par nepieciešamību vērsties </w:t>
      </w:r>
      <w:r w:rsidRPr="003D5FFF" w:rsidR="00CD544B">
        <w:t xml:space="preserve">dienestā </w:t>
      </w:r>
      <w:r w:rsidRPr="003D5FFF">
        <w:t>ar iesniegumu par veselības aprūpes pakalpojumu saņemšanu citā Eiropas Savienības, Eiropas Ekonomikas zonas dalībvalstī vai Šveice, ievērojot Ministru kabineta 2013.</w:t>
      </w:r>
      <w:r w:rsidR="006713F3">
        <w:t> </w:t>
      </w:r>
      <w:r w:rsidRPr="003D5FFF">
        <w:t>gada 17.</w:t>
      </w:r>
      <w:r w:rsidR="006713F3">
        <w:t> </w:t>
      </w:r>
      <w:r w:rsidRPr="003D5FFF">
        <w:t>decembra noteikumu Nr.</w:t>
      </w:r>
      <w:r w:rsidR="006713F3">
        <w:t> </w:t>
      </w:r>
      <w:r w:rsidRPr="003D5FFF">
        <w:t>1529 "Veselības aprūpes organizēšanas un finansēšanas kārtība" XV.</w:t>
      </w:r>
      <w:r w:rsidR="006713F3">
        <w:t> </w:t>
      </w:r>
      <w:r w:rsidRPr="003D5FFF">
        <w:t>nodaļā noteiktos nosacījumus.</w:t>
      </w:r>
    </w:p>
    <w:p w:rsidR="004C5384" w:rsidRPr="003D5FFF" w:rsidP="008D5084" w14:paraId="22E423B6" w14:textId="350F7FE1">
      <w:pPr>
        <w:pStyle w:val="Title"/>
        <w:ind w:firstLine="709"/>
        <w:jc w:val="both"/>
        <w:outlineLvl w:val="0"/>
        <w:rPr>
          <w:szCs w:val="28"/>
        </w:rPr>
      </w:pPr>
    </w:p>
    <w:p w:rsidR="004C5384" w:rsidRPr="003D5FFF" w:rsidP="008D5084" w14:paraId="2EA99F26" w14:textId="31A481B6">
      <w:pPr>
        <w:pStyle w:val="Title"/>
        <w:ind w:firstLine="709"/>
        <w:jc w:val="both"/>
        <w:outlineLvl w:val="0"/>
        <w:rPr>
          <w:szCs w:val="28"/>
        </w:rPr>
      </w:pPr>
      <w:r w:rsidRPr="003D5FFF">
        <w:rPr>
          <w:szCs w:val="28"/>
        </w:rPr>
        <w:t xml:space="preserve">9. Ja Reto slimību koordinācijas centrā organizēts ārstu konsilijs pieņēmis lēmumu par reto slimību specifisko medikamentozo ārstēšanu atbilstoši šo noteikumu </w:t>
      </w:r>
      <w:r w:rsidR="00135304">
        <w:rPr>
          <w:szCs w:val="28"/>
        </w:rPr>
        <w:t>1</w:t>
      </w:r>
      <w:r w:rsidRPr="003D5FFF">
        <w:rPr>
          <w:szCs w:val="28"/>
        </w:rPr>
        <w:t>. pielikumam, pēc zāļu lietošanas uzsākšanas Reto slimību koordinācijas centrs nodrošina zāļu lietošanas mērķtiecības uzraudzību. Ja netiek sasniegts sākotnēji paredzētais ārstēšanas rezultāts, Reto slimību koordinācijas centrā organizētam ārstu konsilijam ir tiesības atkārtoti lemt par specifiskās  medikamentozās ārstēšanas nepieciešamību, atceļot vai mainot nozīmēto ārstēšanu un par pieņemto lēmumu informējot</w:t>
      </w:r>
      <w:r w:rsidR="00AE6BBB">
        <w:rPr>
          <w:szCs w:val="28"/>
        </w:rPr>
        <w:t xml:space="preserve"> reto slimību</w:t>
      </w:r>
      <w:r w:rsidRPr="003D5FFF">
        <w:rPr>
          <w:szCs w:val="28"/>
        </w:rPr>
        <w:t xml:space="preserve"> pacientu.</w:t>
      </w:r>
    </w:p>
    <w:p w:rsidR="00BC4C48" w:rsidRPr="003D5FFF" w:rsidP="008D5084" w14:paraId="53A5EB50" w14:textId="77777777">
      <w:pPr>
        <w:pStyle w:val="Title"/>
        <w:ind w:firstLine="709"/>
        <w:jc w:val="both"/>
        <w:outlineLvl w:val="0"/>
        <w:rPr>
          <w:szCs w:val="28"/>
        </w:rPr>
      </w:pPr>
    </w:p>
    <w:p w:rsidR="00BC4C48" w:rsidRPr="003D5FFF" w:rsidP="00BC4C48" w14:paraId="35874CC7" w14:textId="1013531E">
      <w:pPr>
        <w:ind w:firstLine="720"/>
        <w:jc w:val="both"/>
        <w:outlineLvl w:val="0"/>
        <w:rPr>
          <w:sz w:val="28"/>
          <w:szCs w:val="28"/>
          <w:lang w:eastAsia="en-US"/>
        </w:rPr>
      </w:pPr>
      <w:r w:rsidRPr="003D5FFF">
        <w:rPr>
          <w:sz w:val="28"/>
          <w:szCs w:val="28"/>
          <w:lang w:eastAsia="en-US"/>
        </w:rPr>
        <w:t>10. Samaksu par reto slimību pacientiem sniegtajiem veselības aprūpes pakalpojumiem dienests veic šādā kārtībā:</w:t>
      </w:r>
    </w:p>
    <w:p w:rsidR="00BC4C48" w:rsidRPr="003D5FFF" w:rsidP="00BC4C48" w14:paraId="2299449D" w14:textId="25FA9A68">
      <w:pPr>
        <w:ind w:firstLine="720"/>
        <w:contextualSpacing/>
        <w:jc w:val="both"/>
        <w:outlineLvl w:val="0"/>
        <w:rPr>
          <w:strike/>
          <w:sz w:val="28"/>
          <w:szCs w:val="28"/>
          <w:lang w:eastAsia="en-US"/>
        </w:rPr>
      </w:pPr>
      <w:r w:rsidRPr="003D5FFF">
        <w:rPr>
          <w:sz w:val="28"/>
          <w:szCs w:val="28"/>
          <w:lang w:eastAsia="en-US"/>
        </w:rPr>
        <w:t>10.1. ar ikmēneša fiksēto maksājumu par valsts sabiedrības ar ierobežotu atbildību "Bērnu klīniskā universitātes slimnīca" reto slimību kabinetā sniegtajiem veselības aprūpes pakalpojumiem saskaņā ar Ministru kabineta 2013. gada 17. decembra noteikumiem Nr. 1529 "Veselības aprūpes organizēšanas un finansēšanas kārtība";</w:t>
      </w:r>
    </w:p>
    <w:p w:rsidR="00BC4C48" w:rsidRPr="003D5FFF" w:rsidP="00BC4C48" w14:paraId="6CE9F819" w14:textId="5DB5604D">
      <w:pPr>
        <w:ind w:firstLine="720"/>
        <w:contextualSpacing/>
        <w:jc w:val="both"/>
        <w:outlineLvl w:val="0"/>
        <w:rPr>
          <w:sz w:val="28"/>
          <w:szCs w:val="28"/>
          <w:lang w:eastAsia="en-US"/>
        </w:rPr>
      </w:pPr>
      <w:r w:rsidRPr="003D5FFF">
        <w:rPr>
          <w:sz w:val="28"/>
          <w:szCs w:val="28"/>
          <w:lang w:eastAsia="en-US"/>
        </w:rPr>
        <w:t xml:space="preserve">10.2. par šo noteikumu </w:t>
      </w:r>
      <w:r w:rsidRPr="003D5FFF" w:rsidR="00093F6A">
        <w:rPr>
          <w:sz w:val="28"/>
          <w:szCs w:val="28"/>
          <w:lang w:eastAsia="en-US"/>
        </w:rPr>
        <w:t>6</w:t>
      </w:r>
      <w:r w:rsidRPr="003D5FFF">
        <w:rPr>
          <w:sz w:val="28"/>
          <w:szCs w:val="28"/>
          <w:lang w:eastAsia="en-US"/>
        </w:rPr>
        <w:t>.3. apakšpunktā minētiem veselības aprūpes pakalpojumiem un reto slimību metodisko vadību – atbilstoši līgumā starp dienestu un valsts sabiedrību ar ierobežotu atbildību "Bērnu klīniskā universitātes slimnīca" noteiktai kārtībai;</w:t>
      </w:r>
    </w:p>
    <w:p w:rsidR="00BC4C48" w:rsidRPr="003D5FFF" w:rsidP="00BC4C48" w14:paraId="66DFD8B5" w14:textId="50B60FA7">
      <w:pPr>
        <w:ind w:firstLine="720"/>
        <w:contextualSpacing/>
        <w:jc w:val="both"/>
        <w:outlineLvl w:val="0"/>
        <w:rPr>
          <w:sz w:val="28"/>
          <w:szCs w:val="28"/>
          <w:lang w:eastAsia="en-US"/>
        </w:rPr>
      </w:pPr>
      <w:r w:rsidRPr="003D5FFF">
        <w:rPr>
          <w:sz w:val="28"/>
          <w:szCs w:val="28"/>
          <w:lang w:eastAsia="en-US"/>
        </w:rPr>
        <w:t>10</w:t>
      </w:r>
      <w:r w:rsidRPr="003D5FFF" w:rsidR="002C2B28">
        <w:rPr>
          <w:sz w:val="28"/>
          <w:szCs w:val="28"/>
          <w:lang w:eastAsia="en-US"/>
        </w:rPr>
        <w:t>.3. par ārsta konsi</w:t>
      </w:r>
      <w:r w:rsidRPr="003D5FFF">
        <w:rPr>
          <w:sz w:val="28"/>
          <w:szCs w:val="28"/>
          <w:lang w:eastAsia="en-US"/>
        </w:rPr>
        <w:t>lija pakalpojumiem reto slimību ārstēšanas taktikas noteikš</w:t>
      </w:r>
      <w:r w:rsidR="00135304">
        <w:rPr>
          <w:sz w:val="28"/>
          <w:szCs w:val="28"/>
          <w:lang w:eastAsia="en-US"/>
        </w:rPr>
        <w:t>anai – saskaņā ar šo noteikumu 2</w:t>
      </w:r>
      <w:r w:rsidRPr="003D5FFF">
        <w:rPr>
          <w:sz w:val="28"/>
          <w:szCs w:val="28"/>
          <w:lang w:eastAsia="en-US"/>
        </w:rPr>
        <w:t>.</w:t>
      </w:r>
      <w:r w:rsidR="006713F3">
        <w:rPr>
          <w:sz w:val="28"/>
          <w:szCs w:val="28"/>
          <w:lang w:eastAsia="en-US"/>
        </w:rPr>
        <w:t> </w:t>
      </w:r>
      <w:r w:rsidRPr="003D5FFF">
        <w:rPr>
          <w:sz w:val="28"/>
          <w:szCs w:val="28"/>
          <w:lang w:eastAsia="en-US"/>
        </w:rPr>
        <w:t>pielikumu;</w:t>
      </w:r>
    </w:p>
    <w:p w:rsidR="00BC4C48" w:rsidRPr="003D5FFF" w:rsidP="00BC4C48" w14:paraId="34897AE3" w14:textId="432F4D56">
      <w:pPr>
        <w:ind w:firstLine="709"/>
        <w:contextualSpacing/>
        <w:jc w:val="both"/>
        <w:outlineLvl w:val="0"/>
        <w:rPr>
          <w:sz w:val="28"/>
          <w:szCs w:val="28"/>
          <w:lang w:eastAsia="en-US"/>
        </w:rPr>
      </w:pPr>
      <w:r w:rsidRPr="003D5FFF">
        <w:rPr>
          <w:sz w:val="28"/>
          <w:szCs w:val="28"/>
          <w:lang w:eastAsia="en-US"/>
        </w:rPr>
        <w:t>10.4. par veselības aprūpes pakalpojumiem, kas nav minēti šo noteikumu 10.1., 10.2. un 10.3. apakšpunktā – saskaņā ar Ministru kabineta 2013. gada 17.</w:t>
      </w:r>
      <w:r w:rsidRPr="003D5FFF">
        <w:rPr>
          <w:sz w:val="28"/>
          <w:szCs w:val="20"/>
          <w:lang w:eastAsia="en-US"/>
        </w:rPr>
        <w:t> </w:t>
      </w:r>
      <w:r w:rsidRPr="003D5FFF">
        <w:rPr>
          <w:sz w:val="28"/>
          <w:szCs w:val="28"/>
          <w:lang w:eastAsia="en-US"/>
        </w:rPr>
        <w:t>decembra noteikumu Nr. 1529 "Veselības aprūpes organizēšanas un finansēšanas kārtība" 13. un 16.</w:t>
      </w:r>
      <w:r w:rsidRPr="003D5FFF">
        <w:rPr>
          <w:sz w:val="28"/>
          <w:szCs w:val="20"/>
          <w:lang w:eastAsia="en-US"/>
        </w:rPr>
        <w:t> </w:t>
      </w:r>
      <w:r w:rsidRPr="003D5FFF">
        <w:rPr>
          <w:sz w:val="28"/>
          <w:szCs w:val="28"/>
          <w:lang w:eastAsia="en-US"/>
        </w:rPr>
        <w:t xml:space="preserve">pielikumu, ievērojot šo noteikumu </w:t>
      </w:r>
      <w:r w:rsidR="00135304">
        <w:rPr>
          <w:sz w:val="28"/>
          <w:szCs w:val="28"/>
          <w:lang w:eastAsia="en-US"/>
        </w:rPr>
        <w:t>2</w:t>
      </w:r>
      <w:r w:rsidR="00AE6BBB">
        <w:rPr>
          <w:sz w:val="28"/>
          <w:szCs w:val="28"/>
          <w:lang w:eastAsia="en-US"/>
        </w:rPr>
        <w:t>.</w:t>
      </w:r>
      <w:r w:rsidR="006713F3">
        <w:t> </w:t>
      </w:r>
      <w:r w:rsidRPr="003D5FFF">
        <w:rPr>
          <w:sz w:val="28"/>
          <w:szCs w:val="28"/>
          <w:lang w:eastAsia="en-US"/>
        </w:rPr>
        <w:t>pielikumā norādītās manipulācijas 01022</w:t>
      </w:r>
      <w:r w:rsidR="006713F3">
        <w:rPr>
          <w:sz w:val="28"/>
          <w:szCs w:val="28"/>
          <w:lang w:eastAsia="en-US"/>
        </w:rPr>
        <w:t> </w:t>
      </w:r>
      <w:r w:rsidRPr="003D5FFF">
        <w:rPr>
          <w:sz w:val="28"/>
          <w:szCs w:val="28"/>
          <w:lang w:eastAsia="en-US"/>
        </w:rPr>
        <w:t>izmantošanas nosacījumus.</w:t>
      </w:r>
    </w:p>
    <w:p w:rsidR="00BC4C48" w:rsidRPr="003D5FFF" w:rsidP="00BC4C48" w14:paraId="193C15DB" w14:textId="77777777">
      <w:pPr>
        <w:ind w:firstLine="709"/>
        <w:jc w:val="both"/>
        <w:outlineLvl w:val="0"/>
        <w:rPr>
          <w:sz w:val="28"/>
          <w:szCs w:val="20"/>
          <w:lang w:eastAsia="en-US"/>
        </w:rPr>
      </w:pPr>
    </w:p>
    <w:p w:rsidR="00BC4C48" w:rsidRPr="003D5FFF" w:rsidP="00BC4C48" w14:paraId="4626858C" w14:textId="1B0AD647">
      <w:pPr>
        <w:ind w:firstLine="709"/>
        <w:jc w:val="both"/>
        <w:outlineLvl w:val="0"/>
        <w:rPr>
          <w:sz w:val="28"/>
          <w:szCs w:val="28"/>
          <w:lang w:eastAsia="en-US"/>
        </w:rPr>
      </w:pPr>
      <w:r w:rsidRPr="003D5FFF">
        <w:rPr>
          <w:sz w:val="28"/>
          <w:szCs w:val="28"/>
          <w:lang w:eastAsia="en-US"/>
        </w:rPr>
        <w:t>1</w:t>
      </w:r>
      <w:r w:rsidRPr="003D5FFF" w:rsidR="00093F6A">
        <w:rPr>
          <w:sz w:val="28"/>
          <w:szCs w:val="28"/>
          <w:lang w:eastAsia="en-US"/>
        </w:rPr>
        <w:t>1</w:t>
      </w:r>
      <w:r w:rsidRPr="003D5FFF">
        <w:rPr>
          <w:sz w:val="28"/>
          <w:szCs w:val="28"/>
          <w:lang w:eastAsia="en-US"/>
        </w:rPr>
        <w:t>. Jautājumos, ko neregulē šie noteikumi, piemērojami Ministru kabineta 2013. gada 17. decembra noteikumi Nr.</w:t>
      </w:r>
      <w:r w:rsidR="006713F3">
        <w:rPr>
          <w:sz w:val="28"/>
          <w:szCs w:val="28"/>
          <w:lang w:eastAsia="en-US"/>
        </w:rPr>
        <w:t> </w:t>
      </w:r>
      <w:r w:rsidRPr="003D5FFF">
        <w:rPr>
          <w:sz w:val="28"/>
          <w:szCs w:val="28"/>
          <w:lang w:eastAsia="en-US"/>
        </w:rPr>
        <w:t>1529 "Veselības aprūpes organizēšanas un finansēšanas kārtība".</w:t>
      </w:r>
    </w:p>
    <w:p w:rsidR="00D436D1" w:rsidRPr="003D5FFF" w:rsidP="00D436D1" w14:paraId="7C6AD335" w14:textId="77777777">
      <w:pPr>
        <w:pStyle w:val="Title"/>
        <w:ind w:left="720"/>
        <w:jc w:val="both"/>
        <w:outlineLvl w:val="0"/>
        <w:rPr>
          <w:szCs w:val="28"/>
        </w:rPr>
      </w:pPr>
    </w:p>
    <w:p w:rsidR="004907E5" w:rsidRPr="003D5FFF" w:rsidP="004907E5" w14:paraId="2935A2F3" w14:textId="4C3891F6">
      <w:pPr>
        <w:pStyle w:val="naisf"/>
        <w:tabs>
          <w:tab w:val="left" w:pos="6521"/>
          <w:tab w:val="right" w:pos="9072"/>
        </w:tabs>
        <w:ind w:right="-1" w:firstLine="0"/>
        <w:rPr>
          <w:sz w:val="28"/>
          <w:szCs w:val="28"/>
        </w:rPr>
      </w:pPr>
      <w:r w:rsidRPr="003D5FFF">
        <w:rPr>
          <w:sz w:val="28"/>
          <w:szCs w:val="28"/>
        </w:rPr>
        <w:t>Ministru prezidents</w:t>
      </w:r>
      <w:r w:rsidRPr="003D5FFF">
        <w:rPr>
          <w:sz w:val="28"/>
          <w:szCs w:val="28"/>
        </w:rPr>
        <w:tab/>
      </w:r>
      <w:r w:rsidRPr="003D5FFF">
        <w:rPr>
          <w:sz w:val="28"/>
          <w:szCs w:val="28"/>
        </w:rPr>
        <w:tab/>
        <w:t>Māris Kučinskis</w:t>
      </w:r>
    </w:p>
    <w:p w:rsidR="004907E5" w:rsidRPr="003D5FFF" w:rsidP="004907E5" w14:paraId="19476A4E" w14:textId="77777777">
      <w:pPr>
        <w:pStyle w:val="naisf"/>
        <w:tabs>
          <w:tab w:val="left" w:pos="6521"/>
          <w:tab w:val="right" w:pos="9072"/>
        </w:tabs>
        <w:ind w:right="-1"/>
        <w:rPr>
          <w:sz w:val="28"/>
          <w:szCs w:val="28"/>
        </w:rPr>
      </w:pPr>
    </w:p>
    <w:p w:rsidR="004907E5" w:rsidRPr="003D5FFF" w:rsidP="004907E5" w14:paraId="63C5E429" w14:textId="409F8FF8">
      <w:pPr>
        <w:pStyle w:val="naisf"/>
        <w:tabs>
          <w:tab w:val="left" w:pos="6521"/>
          <w:tab w:val="right" w:pos="9072"/>
        </w:tabs>
        <w:ind w:right="-1" w:firstLine="0"/>
        <w:rPr>
          <w:sz w:val="28"/>
          <w:szCs w:val="28"/>
        </w:rPr>
      </w:pPr>
      <w:r w:rsidRPr="003D5FFF">
        <w:rPr>
          <w:sz w:val="28"/>
          <w:szCs w:val="28"/>
        </w:rPr>
        <w:t>Veselības ministre</w:t>
      </w:r>
      <w:r w:rsidRPr="003D5FFF">
        <w:rPr>
          <w:sz w:val="28"/>
          <w:szCs w:val="28"/>
        </w:rPr>
        <w:tab/>
      </w:r>
      <w:r w:rsidRPr="003D5FFF">
        <w:rPr>
          <w:sz w:val="28"/>
          <w:szCs w:val="28"/>
        </w:rPr>
        <w:tab/>
        <w:t>Anda Čakša</w:t>
      </w:r>
    </w:p>
    <w:p w:rsidR="004907E5" w:rsidRPr="003D5FFF" w:rsidP="004907E5" w14:paraId="53037397" w14:textId="77777777">
      <w:pPr>
        <w:pStyle w:val="naisf"/>
        <w:tabs>
          <w:tab w:val="left" w:pos="6521"/>
          <w:tab w:val="right" w:pos="9072"/>
        </w:tabs>
        <w:ind w:right="-1"/>
        <w:rPr>
          <w:sz w:val="28"/>
          <w:szCs w:val="28"/>
        </w:rPr>
      </w:pPr>
      <w:r w:rsidRPr="003D5FFF">
        <w:rPr>
          <w:sz w:val="28"/>
          <w:szCs w:val="28"/>
        </w:rPr>
        <w:tab/>
      </w:r>
      <w:r w:rsidRPr="003D5FFF">
        <w:rPr>
          <w:sz w:val="28"/>
          <w:szCs w:val="28"/>
        </w:rPr>
        <w:tab/>
      </w:r>
    </w:p>
    <w:p w:rsidR="007D38C4" w:rsidRPr="003D5FFF" w:rsidP="007D38C4" w14:paraId="3428C5D2" w14:textId="2D449880">
      <w:pPr>
        <w:pStyle w:val="naisf"/>
        <w:tabs>
          <w:tab w:val="left" w:pos="6521"/>
          <w:tab w:val="right" w:pos="9072"/>
        </w:tabs>
        <w:ind w:right="-1" w:firstLine="0"/>
        <w:rPr>
          <w:sz w:val="28"/>
          <w:szCs w:val="28"/>
        </w:rPr>
      </w:pPr>
      <w:r w:rsidRPr="003D5FFF">
        <w:rPr>
          <w:sz w:val="28"/>
          <w:szCs w:val="28"/>
        </w:rPr>
        <w:t>Iesniedzējs: Veselības ministre</w:t>
      </w:r>
      <w:r w:rsidRPr="003D5FFF">
        <w:rPr>
          <w:sz w:val="28"/>
          <w:szCs w:val="28"/>
        </w:rPr>
        <w:tab/>
      </w:r>
      <w:r w:rsidRPr="003D5FFF">
        <w:rPr>
          <w:sz w:val="28"/>
          <w:szCs w:val="28"/>
        </w:rPr>
        <w:tab/>
        <w:t>Anda Čakša</w:t>
      </w:r>
    </w:p>
    <w:p w:rsidR="004907E5" w:rsidRPr="003D5FFF" w:rsidP="004907E5" w14:paraId="4626F629" w14:textId="77777777">
      <w:pPr>
        <w:pStyle w:val="naisf"/>
        <w:tabs>
          <w:tab w:val="left" w:pos="6521"/>
          <w:tab w:val="right" w:pos="9072"/>
        </w:tabs>
        <w:ind w:right="-1"/>
        <w:rPr>
          <w:sz w:val="28"/>
          <w:szCs w:val="28"/>
        </w:rPr>
      </w:pPr>
    </w:p>
    <w:p w:rsidR="00C60B40" w:rsidRPr="003D5FFF" w:rsidP="004907E5" w14:paraId="5FBE5B29" w14:textId="77777777">
      <w:pPr>
        <w:pStyle w:val="naisf"/>
        <w:tabs>
          <w:tab w:val="left" w:pos="6521"/>
          <w:tab w:val="right" w:pos="9072"/>
        </w:tabs>
        <w:spacing w:before="0" w:after="0"/>
        <w:ind w:right="-1" w:firstLine="0"/>
        <w:rPr>
          <w:szCs w:val="28"/>
        </w:rPr>
      </w:pPr>
      <w:r w:rsidRPr="003D5FFF">
        <w:rPr>
          <w:sz w:val="28"/>
          <w:szCs w:val="28"/>
        </w:rPr>
        <w:t>Vīza: Valsts sekretārs</w:t>
      </w:r>
      <w:r w:rsidRPr="003D5FFF">
        <w:rPr>
          <w:sz w:val="28"/>
          <w:szCs w:val="28"/>
        </w:rPr>
        <w:tab/>
      </w:r>
      <w:r w:rsidRPr="003D5FFF">
        <w:rPr>
          <w:sz w:val="28"/>
          <w:szCs w:val="28"/>
        </w:rPr>
        <w:tab/>
        <w:t>Aivars Lapiņš</w:t>
      </w:r>
    </w:p>
    <w:sectPr w:rsidSect="006457F2">
      <w:headerReference w:type="default" r:id="rId5"/>
      <w:footerReference w:type="default" r:id="rId6"/>
      <w:footerReference w:type="first" r:id="rId7"/>
      <w:pgSz w:w="11906" w:h="16838" w:code="9"/>
      <w:pgMar w:top="141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C48" w:rsidRPr="009F3EFB" w:rsidP="00BC4C48" w14:paraId="1BFF6D74" w14:textId="7A398CE3">
    <w:pPr>
      <w:pStyle w:val="Footer"/>
      <w:rPr>
        <w:sz w:val="20"/>
        <w:szCs w:val="20"/>
      </w:rPr>
    </w:pPr>
    <w:r>
      <w:rPr>
        <w:sz w:val="20"/>
        <w:szCs w:val="20"/>
      </w:rPr>
      <w:t>VMnot_21</w:t>
    </w:r>
    <w:r w:rsidR="00992F46">
      <w:rPr>
        <w:sz w:val="20"/>
        <w:szCs w:val="20"/>
      </w:rPr>
      <w:t>05</w:t>
    </w:r>
    <w:r>
      <w:rPr>
        <w:sz w:val="20"/>
        <w:szCs w:val="20"/>
      </w:rPr>
      <w:t>18_ret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D21" w:rsidRPr="009F3EFB" w14:paraId="7A5732D1" w14:textId="43E4111C">
    <w:pPr>
      <w:pStyle w:val="Footer"/>
      <w:rPr>
        <w:sz w:val="20"/>
        <w:szCs w:val="20"/>
      </w:rPr>
    </w:pPr>
    <w:r>
      <w:rPr>
        <w:sz w:val="20"/>
        <w:szCs w:val="20"/>
      </w:rPr>
      <w:t>VMnot_21</w:t>
    </w:r>
    <w:r w:rsidR="00992F46">
      <w:rPr>
        <w:sz w:val="20"/>
        <w:szCs w:val="20"/>
      </w:rPr>
      <w:t>05</w:t>
    </w:r>
    <w:r>
      <w:rPr>
        <w:sz w:val="20"/>
        <w:szCs w:val="20"/>
      </w:rPr>
      <w:t>18_ret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D21" w14:paraId="2DFD795E" w14:textId="566350C6">
    <w:pPr>
      <w:pStyle w:val="Header"/>
      <w:jc w:val="center"/>
    </w:pPr>
    <w:sdt>
      <w:sdtPr>
        <w:rPr>
          <w:noProof/>
        </w:rPr>
        <w:id w:val="1597679515"/>
        <w:docPartObj>
          <w:docPartGallery w:val="Page Numbers (Top of Page)"/>
          <w:docPartUnique/>
        </w:docPartObj>
      </w:sdtPr>
      <w:sdtEndPr>
        <w:rPr>
          <w:noProof/>
        </w:rPr>
      </w:sdtEndPr>
      <w:sdtContent>
        <w:r w:rsidR="009960F4">
          <w:fldChar w:fldCharType="begin"/>
        </w:r>
        <w:r w:rsidR="009960F4">
          <w:instrText xml:space="preserve"> PAGE   \* MERGEFORMAT </w:instrText>
        </w:r>
        <w:r w:rsidR="009960F4">
          <w:fldChar w:fldCharType="separate"/>
        </w:r>
        <w:r>
          <w:rPr>
            <w:noProof/>
          </w:rPr>
          <w:t>3</w:t>
        </w:r>
        <w:r w:rsidR="009960F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17B7"/>
    <w:rsid w:val="00022DAE"/>
    <w:rsid w:val="00023004"/>
    <w:rsid w:val="00024B7B"/>
    <w:rsid w:val="0003276F"/>
    <w:rsid w:val="000343F2"/>
    <w:rsid w:val="0004035E"/>
    <w:rsid w:val="00044652"/>
    <w:rsid w:val="000447DA"/>
    <w:rsid w:val="00050E53"/>
    <w:rsid w:val="000531FE"/>
    <w:rsid w:val="000532F8"/>
    <w:rsid w:val="00062B19"/>
    <w:rsid w:val="00064A65"/>
    <w:rsid w:val="00065417"/>
    <w:rsid w:val="00070BC7"/>
    <w:rsid w:val="00075A46"/>
    <w:rsid w:val="00081A56"/>
    <w:rsid w:val="000861B3"/>
    <w:rsid w:val="00091A94"/>
    <w:rsid w:val="00093F6A"/>
    <w:rsid w:val="00094C42"/>
    <w:rsid w:val="00094DBE"/>
    <w:rsid w:val="00097A3F"/>
    <w:rsid w:val="000A4BE4"/>
    <w:rsid w:val="000A5426"/>
    <w:rsid w:val="000A7D69"/>
    <w:rsid w:val="000B2DB1"/>
    <w:rsid w:val="000B4B58"/>
    <w:rsid w:val="000B5288"/>
    <w:rsid w:val="000C327D"/>
    <w:rsid w:val="000D0BD6"/>
    <w:rsid w:val="000D12E1"/>
    <w:rsid w:val="000D56A6"/>
    <w:rsid w:val="000D57E6"/>
    <w:rsid w:val="000F235A"/>
    <w:rsid w:val="000F2D8F"/>
    <w:rsid w:val="000F41D7"/>
    <w:rsid w:val="000F48FC"/>
    <w:rsid w:val="000F7689"/>
    <w:rsid w:val="00110F05"/>
    <w:rsid w:val="0011452C"/>
    <w:rsid w:val="00122A47"/>
    <w:rsid w:val="001254CA"/>
    <w:rsid w:val="00126183"/>
    <w:rsid w:val="0013135B"/>
    <w:rsid w:val="001337FA"/>
    <w:rsid w:val="00135304"/>
    <w:rsid w:val="001366C2"/>
    <w:rsid w:val="00137AC9"/>
    <w:rsid w:val="001402B8"/>
    <w:rsid w:val="00143392"/>
    <w:rsid w:val="00143694"/>
    <w:rsid w:val="00146636"/>
    <w:rsid w:val="001469F3"/>
    <w:rsid w:val="00150E79"/>
    <w:rsid w:val="00151B96"/>
    <w:rsid w:val="00151F2B"/>
    <w:rsid w:val="00161EAE"/>
    <w:rsid w:val="00162B07"/>
    <w:rsid w:val="0016460D"/>
    <w:rsid w:val="00166916"/>
    <w:rsid w:val="00166FCA"/>
    <w:rsid w:val="0017478B"/>
    <w:rsid w:val="00181AD6"/>
    <w:rsid w:val="00187390"/>
    <w:rsid w:val="001920E1"/>
    <w:rsid w:val="001935DA"/>
    <w:rsid w:val="00196238"/>
    <w:rsid w:val="001A3852"/>
    <w:rsid w:val="001A72BE"/>
    <w:rsid w:val="001C0F44"/>
    <w:rsid w:val="001C2481"/>
    <w:rsid w:val="001C4DB5"/>
    <w:rsid w:val="001C53C7"/>
    <w:rsid w:val="001C54BD"/>
    <w:rsid w:val="001C568B"/>
    <w:rsid w:val="001D31F3"/>
    <w:rsid w:val="001D6F9E"/>
    <w:rsid w:val="001D7F58"/>
    <w:rsid w:val="001E2060"/>
    <w:rsid w:val="001E2E76"/>
    <w:rsid w:val="001E4EF2"/>
    <w:rsid w:val="001E684F"/>
    <w:rsid w:val="001F134D"/>
    <w:rsid w:val="002040C5"/>
    <w:rsid w:val="00216C6D"/>
    <w:rsid w:val="00220141"/>
    <w:rsid w:val="00226A4C"/>
    <w:rsid w:val="002324E9"/>
    <w:rsid w:val="002330B9"/>
    <w:rsid w:val="00233D3F"/>
    <w:rsid w:val="002340FB"/>
    <w:rsid w:val="00235571"/>
    <w:rsid w:val="00236E73"/>
    <w:rsid w:val="00240843"/>
    <w:rsid w:val="002428A0"/>
    <w:rsid w:val="00242C98"/>
    <w:rsid w:val="00245F13"/>
    <w:rsid w:val="002559C1"/>
    <w:rsid w:val="002636D6"/>
    <w:rsid w:val="00266BFF"/>
    <w:rsid w:val="0026735D"/>
    <w:rsid w:val="00294ED1"/>
    <w:rsid w:val="00297101"/>
    <w:rsid w:val="002A6E32"/>
    <w:rsid w:val="002A72A1"/>
    <w:rsid w:val="002B1439"/>
    <w:rsid w:val="002C2B28"/>
    <w:rsid w:val="002C480D"/>
    <w:rsid w:val="002C51C0"/>
    <w:rsid w:val="002C5943"/>
    <w:rsid w:val="002D201A"/>
    <w:rsid w:val="002D5D3B"/>
    <w:rsid w:val="002D5FC0"/>
    <w:rsid w:val="002D74FE"/>
    <w:rsid w:val="002E2FAD"/>
    <w:rsid w:val="002E6414"/>
    <w:rsid w:val="002F09CE"/>
    <w:rsid w:val="002F4014"/>
    <w:rsid w:val="002F701D"/>
    <w:rsid w:val="002F71E6"/>
    <w:rsid w:val="00301A48"/>
    <w:rsid w:val="00303526"/>
    <w:rsid w:val="00316358"/>
    <w:rsid w:val="003363F7"/>
    <w:rsid w:val="00336925"/>
    <w:rsid w:val="003460CE"/>
    <w:rsid w:val="003461B0"/>
    <w:rsid w:val="0036044C"/>
    <w:rsid w:val="003657FB"/>
    <w:rsid w:val="003662AA"/>
    <w:rsid w:val="00370725"/>
    <w:rsid w:val="00372BCE"/>
    <w:rsid w:val="00376128"/>
    <w:rsid w:val="00376CF7"/>
    <w:rsid w:val="0037702D"/>
    <w:rsid w:val="0037734D"/>
    <w:rsid w:val="00377441"/>
    <w:rsid w:val="0038156D"/>
    <w:rsid w:val="00392E33"/>
    <w:rsid w:val="00394279"/>
    <w:rsid w:val="00395BC5"/>
    <w:rsid w:val="00396A2A"/>
    <w:rsid w:val="003A260B"/>
    <w:rsid w:val="003A3AC3"/>
    <w:rsid w:val="003A4A2B"/>
    <w:rsid w:val="003B061A"/>
    <w:rsid w:val="003B308F"/>
    <w:rsid w:val="003B3165"/>
    <w:rsid w:val="003B6775"/>
    <w:rsid w:val="003C00F3"/>
    <w:rsid w:val="003C368A"/>
    <w:rsid w:val="003D5FFF"/>
    <w:rsid w:val="003E0150"/>
    <w:rsid w:val="003E1992"/>
    <w:rsid w:val="003F2990"/>
    <w:rsid w:val="003F2AFD"/>
    <w:rsid w:val="003F33B3"/>
    <w:rsid w:val="003F4180"/>
    <w:rsid w:val="003F7CF4"/>
    <w:rsid w:val="00401308"/>
    <w:rsid w:val="00402834"/>
    <w:rsid w:val="00403786"/>
    <w:rsid w:val="00404CAA"/>
    <w:rsid w:val="00405941"/>
    <w:rsid w:val="0041368D"/>
    <w:rsid w:val="0041459C"/>
    <w:rsid w:val="00415D0E"/>
    <w:rsid w:val="0041764C"/>
    <w:rsid w:val="004203E7"/>
    <w:rsid w:val="00420FF3"/>
    <w:rsid w:val="004232C7"/>
    <w:rsid w:val="004239F3"/>
    <w:rsid w:val="004271D7"/>
    <w:rsid w:val="00433A8C"/>
    <w:rsid w:val="00433DAD"/>
    <w:rsid w:val="004364F2"/>
    <w:rsid w:val="004419F7"/>
    <w:rsid w:val="004466A0"/>
    <w:rsid w:val="004503DD"/>
    <w:rsid w:val="004504D6"/>
    <w:rsid w:val="00452998"/>
    <w:rsid w:val="00472DB1"/>
    <w:rsid w:val="004808D6"/>
    <w:rsid w:val="00482603"/>
    <w:rsid w:val="00482FE0"/>
    <w:rsid w:val="004832C7"/>
    <w:rsid w:val="004907E5"/>
    <w:rsid w:val="0049228E"/>
    <w:rsid w:val="004944D5"/>
    <w:rsid w:val="00495CA9"/>
    <w:rsid w:val="00497C20"/>
    <w:rsid w:val="004A3770"/>
    <w:rsid w:val="004A3A77"/>
    <w:rsid w:val="004B28E2"/>
    <w:rsid w:val="004B6E00"/>
    <w:rsid w:val="004B77F8"/>
    <w:rsid w:val="004C0159"/>
    <w:rsid w:val="004C5384"/>
    <w:rsid w:val="004C5C81"/>
    <w:rsid w:val="004C60C4"/>
    <w:rsid w:val="004D4846"/>
    <w:rsid w:val="004E1D77"/>
    <w:rsid w:val="004E3119"/>
    <w:rsid w:val="004E356D"/>
    <w:rsid w:val="004E5A1D"/>
    <w:rsid w:val="004E74DA"/>
    <w:rsid w:val="004F0DA7"/>
    <w:rsid w:val="004F1981"/>
    <w:rsid w:val="004F279F"/>
    <w:rsid w:val="004F5D38"/>
    <w:rsid w:val="004F61FC"/>
    <w:rsid w:val="005003A0"/>
    <w:rsid w:val="005034A2"/>
    <w:rsid w:val="005107D1"/>
    <w:rsid w:val="00510D48"/>
    <w:rsid w:val="00523B02"/>
    <w:rsid w:val="00524BFD"/>
    <w:rsid w:val="005256C0"/>
    <w:rsid w:val="0053259A"/>
    <w:rsid w:val="00537199"/>
    <w:rsid w:val="005443CF"/>
    <w:rsid w:val="00547547"/>
    <w:rsid w:val="00552156"/>
    <w:rsid w:val="0056385C"/>
    <w:rsid w:val="00567EA6"/>
    <w:rsid w:val="00572852"/>
    <w:rsid w:val="00573F7B"/>
    <w:rsid w:val="00574B34"/>
    <w:rsid w:val="0058034F"/>
    <w:rsid w:val="00580BA0"/>
    <w:rsid w:val="00583595"/>
    <w:rsid w:val="0059062B"/>
    <w:rsid w:val="00595471"/>
    <w:rsid w:val="00595B1B"/>
    <w:rsid w:val="005966AB"/>
    <w:rsid w:val="0059785F"/>
    <w:rsid w:val="005A0D96"/>
    <w:rsid w:val="005A12C2"/>
    <w:rsid w:val="005A2632"/>
    <w:rsid w:val="005A6234"/>
    <w:rsid w:val="005B5600"/>
    <w:rsid w:val="005B61EA"/>
    <w:rsid w:val="005B7BD2"/>
    <w:rsid w:val="005C092B"/>
    <w:rsid w:val="005C0F8D"/>
    <w:rsid w:val="005C2A8B"/>
    <w:rsid w:val="005C2E05"/>
    <w:rsid w:val="005C3B39"/>
    <w:rsid w:val="005C78D9"/>
    <w:rsid w:val="005C7F82"/>
    <w:rsid w:val="005D285F"/>
    <w:rsid w:val="005D534B"/>
    <w:rsid w:val="005E2B87"/>
    <w:rsid w:val="005E4DE5"/>
    <w:rsid w:val="005F0626"/>
    <w:rsid w:val="005F0A2C"/>
    <w:rsid w:val="005F5401"/>
    <w:rsid w:val="00600472"/>
    <w:rsid w:val="0060088B"/>
    <w:rsid w:val="00613124"/>
    <w:rsid w:val="00615BB4"/>
    <w:rsid w:val="006160C2"/>
    <w:rsid w:val="00623DF2"/>
    <w:rsid w:val="006304F0"/>
    <w:rsid w:val="006457F2"/>
    <w:rsid w:val="006511D8"/>
    <w:rsid w:val="00651934"/>
    <w:rsid w:val="006576B9"/>
    <w:rsid w:val="00664357"/>
    <w:rsid w:val="00665111"/>
    <w:rsid w:val="00665C66"/>
    <w:rsid w:val="006713F3"/>
    <w:rsid w:val="00671D14"/>
    <w:rsid w:val="00680106"/>
    <w:rsid w:val="00681F12"/>
    <w:rsid w:val="00684B30"/>
    <w:rsid w:val="0068514E"/>
    <w:rsid w:val="00691561"/>
    <w:rsid w:val="00692104"/>
    <w:rsid w:val="0069261C"/>
    <w:rsid w:val="00695B9B"/>
    <w:rsid w:val="006A4F8B"/>
    <w:rsid w:val="006B60F9"/>
    <w:rsid w:val="006C4B76"/>
    <w:rsid w:val="006C79CD"/>
    <w:rsid w:val="006D3222"/>
    <w:rsid w:val="006D3836"/>
    <w:rsid w:val="006E21ED"/>
    <w:rsid w:val="006E2FC5"/>
    <w:rsid w:val="006E5D5F"/>
    <w:rsid w:val="006E5FE2"/>
    <w:rsid w:val="006E6314"/>
    <w:rsid w:val="006F42AD"/>
    <w:rsid w:val="00702910"/>
    <w:rsid w:val="007147D4"/>
    <w:rsid w:val="00720F45"/>
    <w:rsid w:val="00721036"/>
    <w:rsid w:val="007214AA"/>
    <w:rsid w:val="00724F49"/>
    <w:rsid w:val="007312AB"/>
    <w:rsid w:val="00736E51"/>
    <w:rsid w:val="0073732A"/>
    <w:rsid w:val="00746861"/>
    <w:rsid w:val="00746F4F"/>
    <w:rsid w:val="00747B27"/>
    <w:rsid w:val="00750EE3"/>
    <w:rsid w:val="007537F1"/>
    <w:rsid w:val="00762CEF"/>
    <w:rsid w:val="00772376"/>
    <w:rsid w:val="00773B46"/>
    <w:rsid w:val="00774A4B"/>
    <w:rsid w:val="00775F74"/>
    <w:rsid w:val="00780E2B"/>
    <w:rsid w:val="00780FDA"/>
    <w:rsid w:val="00787DA8"/>
    <w:rsid w:val="007947CC"/>
    <w:rsid w:val="00796BFD"/>
    <w:rsid w:val="007A0332"/>
    <w:rsid w:val="007A56D3"/>
    <w:rsid w:val="007B5DBD"/>
    <w:rsid w:val="007C1FAF"/>
    <w:rsid w:val="007C4B8E"/>
    <w:rsid w:val="007C5C7D"/>
    <w:rsid w:val="007C5FB3"/>
    <w:rsid w:val="007C63F0"/>
    <w:rsid w:val="007D17B8"/>
    <w:rsid w:val="007D38C4"/>
    <w:rsid w:val="007E055D"/>
    <w:rsid w:val="007E1584"/>
    <w:rsid w:val="007E6756"/>
    <w:rsid w:val="007F7F31"/>
    <w:rsid w:val="00800C96"/>
    <w:rsid w:val="0080189A"/>
    <w:rsid w:val="00801A34"/>
    <w:rsid w:val="00811855"/>
    <w:rsid w:val="00812AFA"/>
    <w:rsid w:val="00814983"/>
    <w:rsid w:val="00837089"/>
    <w:rsid w:val="00837BBE"/>
    <w:rsid w:val="00843B5D"/>
    <w:rsid w:val="008467C5"/>
    <w:rsid w:val="00846CF4"/>
    <w:rsid w:val="00852357"/>
    <w:rsid w:val="00852D0B"/>
    <w:rsid w:val="00852D85"/>
    <w:rsid w:val="008542AA"/>
    <w:rsid w:val="00854988"/>
    <w:rsid w:val="00855B0B"/>
    <w:rsid w:val="00856A9C"/>
    <w:rsid w:val="00857807"/>
    <w:rsid w:val="00860F8C"/>
    <w:rsid w:val="0086399E"/>
    <w:rsid w:val="008644A0"/>
    <w:rsid w:val="00864D00"/>
    <w:rsid w:val="00864D21"/>
    <w:rsid w:val="008665F7"/>
    <w:rsid w:val="008678E7"/>
    <w:rsid w:val="00870774"/>
    <w:rsid w:val="00871391"/>
    <w:rsid w:val="008769BC"/>
    <w:rsid w:val="00882C80"/>
    <w:rsid w:val="00884B47"/>
    <w:rsid w:val="0089279A"/>
    <w:rsid w:val="00892DA8"/>
    <w:rsid w:val="008A086E"/>
    <w:rsid w:val="008A0BE6"/>
    <w:rsid w:val="008A7539"/>
    <w:rsid w:val="008B12F0"/>
    <w:rsid w:val="008B3622"/>
    <w:rsid w:val="008B61F5"/>
    <w:rsid w:val="008C20A1"/>
    <w:rsid w:val="008C4ECE"/>
    <w:rsid w:val="008C5153"/>
    <w:rsid w:val="008C7A3B"/>
    <w:rsid w:val="008D1063"/>
    <w:rsid w:val="008D5084"/>
    <w:rsid w:val="008D5CC2"/>
    <w:rsid w:val="008D6AEC"/>
    <w:rsid w:val="008E28A1"/>
    <w:rsid w:val="008E7807"/>
    <w:rsid w:val="008F1ACE"/>
    <w:rsid w:val="00900023"/>
    <w:rsid w:val="00900418"/>
    <w:rsid w:val="00905ACB"/>
    <w:rsid w:val="00907025"/>
    <w:rsid w:val="009079D9"/>
    <w:rsid w:val="00910156"/>
    <w:rsid w:val="009172AE"/>
    <w:rsid w:val="00917F75"/>
    <w:rsid w:val="009214EB"/>
    <w:rsid w:val="00921A24"/>
    <w:rsid w:val="00932D89"/>
    <w:rsid w:val="00934AB0"/>
    <w:rsid w:val="0094382B"/>
    <w:rsid w:val="00946D75"/>
    <w:rsid w:val="00947B4D"/>
    <w:rsid w:val="00951A74"/>
    <w:rsid w:val="00953FED"/>
    <w:rsid w:val="00956496"/>
    <w:rsid w:val="00956B45"/>
    <w:rsid w:val="00956E91"/>
    <w:rsid w:val="00957718"/>
    <w:rsid w:val="00967DD4"/>
    <w:rsid w:val="009724F6"/>
    <w:rsid w:val="00980D1E"/>
    <w:rsid w:val="0098390C"/>
    <w:rsid w:val="009925CD"/>
    <w:rsid w:val="00992F46"/>
    <w:rsid w:val="00993B6A"/>
    <w:rsid w:val="00993EDC"/>
    <w:rsid w:val="009960F4"/>
    <w:rsid w:val="009A7A12"/>
    <w:rsid w:val="009B1A56"/>
    <w:rsid w:val="009B25E6"/>
    <w:rsid w:val="009C0CBA"/>
    <w:rsid w:val="009C5A63"/>
    <w:rsid w:val="009C76ED"/>
    <w:rsid w:val="009D04C5"/>
    <w:rsid w:val="009D1238"/>
    <w:rsid w:val="009D537D"/>
    <w:rsid w:val="009F1C0B"/>
    <w:rsid w:val="009F1E4B"/>
    <w:rsid w:val="009F27C4"/>
    <w:rsid w:val="009F3EFB"/>
    <w:rsid w:val="009F69AC"/>
    <w:rsid w:val="00A02F96"/>
    <w:rsid w:val="00A05941"/>
    <w:rsid w:val="00A16CE2"/>
    <w:rsid w:val="00A16F1D"/>
    <w:rsid w:val="00A22206"/>
    <w:rsid w:val="00A23B53"/>
    <w:rsid w:val="00A27880"/>
    <w:rsid w:val="00A30273"/>
    <w:rsid w:val="00A30E1F"/>
    <w:rsid w:val="00A3467F"/>
    <w:rsid w:val="00A36390"/>
    <w:rsid w:val="00A41988"/>
    <w:rsid w:val="00A442F3"/>
    <w:rsid w:val="00A6686A"/>
    <w:rsid w:val="00A6794B"/>
    <w:rsid w:val="00A67BD4"/>
    <w:rsid w:val="00A70274"/>
    <w:rsid w:val="00A72609"/>
    <w:rsid w:val="00A75F12"/>
    <w:rsid w:val="00A76012"/>
    <w:rsid w:val="00A816A6"/>
    <w:rsid w:val="00A81A3F"/>
    <w:rsid w:val="00A81C8B"/>
    <w:rsid w:val="00A9457C"/>
    <w:rsid w:val="00A94F3A"/>
    <w:rsid w:val="00A95829"/>
    <w:rsid w:val="00A9697A"/>
    <w:rsid w:val="00A97155"/>
    <w:rsid w:val="00AA5180"/>
    <w:rsid w:val="00AB0AC9"/>
    <w:rsid w:val="00AB74E1"/>
    <w:rsid w:val="00AC09B1"/>
    <w:rsid w:val="00AC23DE"/>
    <w:rsid w:val="00AC5DA7"/>
    <w:rsid w:val="00AC6C5D"/>
    <w:rsid w:val="00AC7510"/>
    <w:rsid w:val="00AD28A5"/>
    <w:rsid w:val="00AD2F7B"/>
    <w:rsid w:val="00AE11D3"/>
    <w:rsid w:val="00AE4143"/>
    <w:rsid w:val="00AE597D"/>
    <w:rsid w:val="00AE6A69"/>
    <w:rsid w:val="00AE6BBB"/>
    <w:rsid w:val="00AF023C"/>
    <w:rsid w:val="00AF50CB"/>
    <w:rsid w:val="00AF5AB5"/>
    <w:rsid w:val="00B04172"/>
    <w:rsid w:val="00B12F17"/>
    <w:rsid w:val="00B1413F"/>
    <w:rsid w:val="00B1583A"/>
    <w:rsid w:val="00B16A5E"/>
    <w:rsid w:val="00B249E8"/>
    <w:rsid w:val="00B30445"/>
    <w:rsid w:val="00B30D1A"/>
    <w:rsid w:val="00B31A89"/>
    <w:rsid w:val="00B32EFB"/>
    <w:rsid w:val="00B3799F"/>
    <w:rsid w:val="00B4157D"/>
    <w:rsid w:val="00B45AFF"/>
    <w:rsid w:val="00B513E9"/>
    <w:rsid w:val="00B5255C"/>
    <w:rsid w:val="00B560A1"/>
    <w:rsid w:val="00B57ACD"/>
    <w:rsid w:val="00B6012C"/>
    <w:rsid w:val="00B60DB3"/>
    <w:rsid w:val="00B67046"/>
    <w:rsid w:val="00B70CC0"/>
    <w:rsid w:val="00B71343"/>
    <w:rsid w:val="00B77A0F"/>
    <w:rsid w:val="00B81177"/>
    <w:rsid w:val="00B83E78"/>
    <w:rsid w:val="00B90D63"/>
    <w:rsid w:val="00B9342E"/>
    <w:rsid w:val="00B93A96"/>
    <w:rsid w:val="00B9584F"/>
    <w:rsid w:val="00BA33ED"/>
    <w:rsid w:val="00BA5047"/>
    <w:rsid w:val="00BA506B"/>
    <w:rsid w:val="00BB487A"/>
    <w:rsid w:val="00BB4B1D"/>
    <w:rsid w:val="00BB4B4B"/>
    <w:rsid w:val="00BB7A45"/>
    <w:rsid w:val="00BC136B"/>
    <w:rsid w:val="00BC4543"/>
    <w:rsid w:val="00BC4C48"/>
    <w:rsid w:val="00BD0630"/>
    <w:rsid w:val="00BD1894"/>
    <w:rsid w:val="00BD212F"/>
    <w:rsid w:val="00BD428C"/>
    <w:rsid w:val="00BD688C"/>
    <w:rsid w:val="00BD7A43"/>
    <w:rsid w:val="00BE6ACB"/>
    <w:rsid w:val="00BF52BC"/>
    <w:rsid w:val="00BF74FE"/>
    <w:rsid w:val="00C00364"/>
    <w:rsid w:val="00C00A8E"/>
    <w:rsid w:val="00C0138E"/>
    <w:rsid w:val="00C01DC1"/>
    <w:rsid w:val="00C129C3"/>
    <w:rsid w:val="00C12CE2"/>
    <w:rsid w:val="00C12E01"/>
    <w:rsid w:val="00C239B9"/>
    <w:rsid w:val="00C26E23"/>
    <w:rsid w:val="00C27AF9"/>
    <w:rsid w:val="00C31E7D"/>
    <w:rsid w:val="00C374D6"/>
    <w:rsid w:val="00C406ED"/>
    <w:rsid w:val="00C44062"/>
    <w:rsid w:val="00C44DE9"/>
    <w:rsid w:val="00C46D60"/>
    <w:rsid w:val="00C4729F"/>
    <w:rsid w:val="00C5018A"/>
    <w:rsid w:val="00C5332F"/>
    <w:rsid w:val="00C5336C"/>
    <w:rsid w:val="00C53AD0"/>
    <w:rsid w:val="00C60B40"/>
    <w:rsid w:val="00C64FDA"/>
    <w:rsid w:val="00C71209"/>
    <w:rsid w:val="00C82E5D"/>
    <w:rsid w:val="00C903DE"/>
    <w:rsid w:val="00C93126"/>
    <w:rsid w:val="00C97011"/>
    <w:rsid w:val="00CA0015"/>
    <w:rsid w:val="00CA30A6"/>
    <w:rsid w:val="00CA7765"/>
    <w:rsid w:val="00CA7A60"/>
    <w:rsid w:val="00CB6776"/>
    <w:rsid w:val="00CB76D6"/>
    <w:rsid w:val="00CB7F03"/>
    <w:rsid w:val="00CC0D33"/>
    <w:rsid w:val="00CD3695"/>
    <w:rsid w:val="00CD544B"/>
    <w:rsid w:val="00CD6413"/>
    <w:rsid w:val="00CE04CC"/>
    <w:rsid w:val="00CE4361"/>
    <w:rsid w:val="00CF0DBF"/>
    <w:rsid w:val="00CF14BD"/>
    <w:rsid w:val="00CF1E78"/>
    <w:rsid w:val="00CF2582"/>
    <w:rsid w:val="00CF4D2A"/>
    <w:rsid w:val="00CF636D"/>
    <w:rsid w:val="00D01BD9"/>
    <w:rsid w:val="00D02AA6"/>
    <w:rsid w:val="00D1431D"/>
    <w:rsid w:val="00D1479F"/>
    <w:rsid w:val="00D14B43"/>
    <w:rsid w:val="00D20A89"/>
    <w:rsid w:val="00D20DDB"/>
    <w:rsid w:val="00D26D0A"/>
    <w:rsid w:val="00D303A9"/>
    <w:rsid w:val="00D3110B"/>
    <w:rsid w:val="00D3192B"/>
    <w:rsid w:val="00D34E8D"/>
    <w:rsid w:val="00D3760B"/>
    <w:rsid w:val="00D37F9F"/>
    <w:rsid w:val="00D41B7B"/>
    <w:rsid w:val="00D436D1"/>
    <w:rsid w:val="00D46149"/>
    <w:rsid w:val="00D472DB"/>
    <w:rsid w:val="00D53187"/>
    <w:rsid w:val="00D556A8"/>
    <w:rsid w:val="00D56FEA"/>
    <w:rsid w:val="00D651B6"/>
    <w:rsid w:val="00D65840"/>
    <w:rsid w:val="00D66A54"/>
    <w:rsid w:val="00D7527D"/>
    <w:rsid w:val="00D76D68"/>
    <w:rsid w:val="00D81E23"/>
    <w:rsid w:val="00D864FC"/>
    <w:rsid w:val="00D87494"/>
    <w:rsid w:val="00D92529"/>
    <w:rsid w:val="00D92F77"/>
    <w:rsid w:val="00D962ED"/>
    <w:rsid w:val="00D9642C"/>
    <w:rsid w:val="00DA1F0F"/>
    <w:rsid w:val="00DA4BAA"/>
    <w:rsid w:val="00DA6AEA"/>
    <w:rsid w:val="00DB09EF"/>
    <w:rsid w:val="00DB4FC6"/>
    <w:rsid w:val="00DC25B2"/>
    <w:rsid w:val="00DC7E3C"/>
    <w:rsid w:val="00DE5628"/>
    <w:rsid w:val="00DE751C"/>
    <w:rsid w:val="00DF0260"/>
    <w:rsid w:val="00DF04B0"/>
    <w:rsid w:val="00E077A1"/>
    <w:rsid w:val="00E135FA"/>
    <w:rsid w:val="00E14157"/>
    <w:rsid w:val="00E153B0"/>
    <w:rsid w:val="00E22A31"/>
    <w:rsid w:val="00E25C04"/>
    <w:rsid w:val="00E3250B"/>
    <w:rsid w:val="00E351BC"/>
    <w:rsid w:val="00E368BA"/>
    <w:rsid w:val="00E36A1B"/>
    <w:rsid w:val="00E40FCE"/>
    <w:rsid w:val="00E412ED"/>
    <w:rsid w:val="00E42D83"/>
    <w:rsid w:val="00E43197"/>
    <w:rsid w:val="00E47A87"/>
    <w:rsid w:val="00E50D16"/>
    <w:rsid w:val="00E555E7"/>
    <w:rsid w:val="00E62865"/>
    <w:rsid w:val="00E631E5"/>
    <w:rsid w:val="00E6461F"/>
    <w:rsid w:val="00E7291A"/>
    <w:rsid w:val="00E73CFD"/>
    <w:rsid w:val="00E822A1"/>
    <w:rsid w:val="00E94494"/>
    <w:rsid w:val="00EA43C2"/>
    <w:rsid w:val="00EA441A"/>
    <w:rsid w:val="00EA4C80"/>
    <w:rsid w:val="00EA53A7"/>
    <w:rsid w:val="00EA7694"/>
    <w:rsid w:val="00EB0545"/>
    <w:rsid w:val="00EB16AA"/>
    <w:rsid w:val="00EB4ACD"/>
    <w:rsid w:val="00EB5A01"/>
    <w:rsid w:val="00EC7010"/>
    <w:rsid w:val="00EC7F10"/>
    <w:rsid w:val="00ED1065"/>
    <w:rsid w:val="00ED7024"/>
    <w:rsid w:val="00EE0D87"/>
    <w:rsid w:val="00EE5A85"/>
    <w:rsid w:val="00EF1B02"/>
    <w:rsid w:val="00EF258D"/>
    <w:rsid w:val="00EF4561"/>
    <w:rsid w:val="00EF5120"/>
    <w:rsid w:val="00EF7BE8"/>
    <w:rsid w:val="00F02470"/>
    <w:rsid w:val="00F04334"/>
    <w:rsid w:val="00F0572A"/>
    <w:rsid w:val="00F12337"/>
    <w:rsid w:val="00F14001"/>
    <w:rsid w:val="00F1436B"/>
    <w:rsid w:val="00F16D93"/>
    <w:rsid w:val="00F23BB8"/>
    <w:rsid w:val="00F2734A"/>
    <w:rsid w:val="00F36181"/>
    <w:rsid w:val="00F40C36"/>
    <w:rsid w:val="00F416E7"/>
    <w:rsid w:val="00F43C28"/>
    <w:rsid w:val="00F444FA"/>
    <w:rsid w:val="00F47682"/>
    <w:rsid w:val="00F50E95"/>
    <w:rsid w:val="00F50FA2"/>
    <w:rsid w:val="00F53FF5"/>
    <w:rsid w:val="00F55F29"/>
    <w:rsid w:val="00F62C80"/>
    <w:rsid w:val="00F635FC"/>
    <w:rsid w:val="00F65012"/>
    <w:rsid w:val="00F749DB"/>
    <w:rsid w:val="00F77E25"/>
    <w:rsid w:val="00F801B9"/>
    <w:rsid w:val="00F844B6"/>
    <w:rsid w:val="00F84A1C"/>
    <w:rsid w:val="00F8574A"/>
    <w:rsid w:val="00F85B78"/>
    <w:rsid w:val="00F8774D"/>
    <w:rsid w:val="00F900BC"/>
    <w:rsid w:val="00FA08B2"/>
    <w:rsid w:val="00FA52A6"/>
    <w:rsid w:val="00FB16E8"/>
    <w:rsid w:val="00FB47BE"/>
    <w:rsid w:val="00FC56AD"/>
    <w:rsid w:val="00FD34BC"/>
    <w:rsid w:val="00FD53E8"/>
    <w:rsid w:val="00FD7E1D"/>
    <w:rsid w:val="00FE1D7D"/>
    <w:rsid w:val="00FF0B30"/>
    <w:rsid w:val="00FF23D0"/>
    <w:rsid w:val="00FF31C3"/>
    <w:rsid w:val="00FF4E1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1556-0687-402A-B8FF-7322196D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3936</Words>
  <Characters>2244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Noteikumi par veselības aprūpes pakalpojumiem reto slimību jomā</vt:lpstr>
    </vt:vector>
  </TitlesOfParts>
  <Company>Veselības ministrija</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veselības aprūpes pakalpojumiem reto slimību jomā</dc:title>
  <dc:subject>Noteikumu projekts</dc:subject>
  <dc:creator>Alvis Bless</dc:creator>
  <dc:description>67876122, Alvis.Bless@vm.lv</dc:description>
  <cp:lastModifiedBy>Alvis Bless</cp:lastModifiedBy>
  <cp:revision>21</cp:revision>
  <cp:lastPrinted>2018-04-06T10:14:00Z</cp:lastPrinted>
  <dcterms:created xsi:type="dcterms:W3CDTF">2018-04-26T11:21:00Z</dcterms:created>
  <dcterms:modified xsi:type="dcterms:W3CDTF">2018-05-21T05:56:00Z</dcterms:modified>
</cp:coreProperties>
</file>