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8038FC">
        <w:rPr>
          <w:rFonts w:ascii="Times New Roman" w:eastAsia="Times New Roman" w:hAnsi="Times New Roman" w:cs="Times New Roman"/>
          <w:b/>
          <w:sz w:val="28"/>
          <w:szCs w:val="28"/>
        </w:rPr>
        <w:t>Salacgrīvas</w:t>
      </w:r>
      <w:r w:rsidRPr="007452DB">
        <w:rPr>
          <w:rFonts w:ascii="Times New Roman" w:eastAsia="Times New Roman" w:hAnsi="Times New Roman" w:cs="Times New Roman"/>
          <w:b/>
          <w:sz w:val="28"/>
          <w:szCs w:val="28"/>
        </w:rPr>
        <w:t xml:space="preserve"> novada pašvaldības nekustam</w:t>
      </w:r>
      <w:r w:rsidR="008038FC">
        <w:rPr>
          <w:rFonts w:ascii="Times New Roman" w:eastAsia="Times New Roman" w:hAnsi="Times New Roman" w:cs="Times New Roman"/>
          <w:b/>
          <w:sz w:val="28"/>
          <w:szCs w:val="28"/>
        </w:rPr>
        <w:t>ā</w:t>
      </w:r>
      <w:r w:rsidRPr="007452DB">
        <w:rPr>
          <w:rFonts w:ascii="Times New Roman" w:eastAsia="Times New Roman" w:hAnsi="Times New Roman" w:cs="Times New Roman"/>
          <w:b/>
          <w:sz w:val="28"/>
          <w:szCs w:val="28"/>
        </w:rPr>
        <w:t xml:space="preserve"> īpašum</w:t>
      </w:r>
      <w:r w:rsidR="008038FC">
        <w:rPr>
          <w:rFonts w:ascii="Times New Roman" w:eastAsia="Times New Roman" w:hAnsi="Times New Roman" w:cs="Times New Roman"/>
          <w:b/>
          <w:sz w:val="28"/>
          <w:szCs w:val="28"/>
        </w:rPr>
        <w:t>a</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3"/>
      </w:tblGrid>
      <w:tr w:rsidR="000B056C" w:rsidRPr="000B056C" w:rsidTr="00132CCE">
        <w:trPr>
          <w:cantSplit/>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132CCE">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8038FC">
              <w:rPr>
                <w:rFonts w:ascii="Times New Roman" w:eastAsia="Times New Roman" w:hAnsi="Times New Roman" w:cs="Times New Roman"/>
                <w:sz w:val="24"/>
                <w:szCs w:val="24"/>
              </w:rPr>
              <w:t>Salacgrīvas</w:t>
            </w:r>
            <w:r w:rsidRPr="000B056C">
              <w:rPr>
                <w:rFonts w:ascii="Times New Roman" w:eastAsia="Times New Roman" w:hAnsi="Times New Roman" w:cs="Times New Roman"/>
                <w:sz w:val="24"/>
                <w:szCs w:val="24"/>
              </w:rPr>
              <w:t xml:space="preserve">  novada pašvaldības nekustam</w:t>
            </w:r>
            <w:r w:rsidR="008038FC">
              <w:rPr>
                <w:rFonts w:ascii="Times New Roman" w:eastAsia="Times New Roman" w:hAnsi="Times New Roman" w:cs="Times New Roman"/>
                <w:sz w:val="24"/>
                <w:szCs w:val="24"/>
              </w:rPr>
              <w:t>ā</w:t>
            </w:r>
            <w:r w:rsidRPr="000B056C">
              <w:rPr>
                <w:rFonts w:ascii="Times New Roman" w:eastAsia="Times New Roman" w:hAnsi="Times New Roman" w:cs="Times New Roman"/>
                <w:sz w:val="24"/>
                <w:szCs w:val="24"/>
              </w:rPr>
              <w:t xml:space="preserve"> īpašum</w:t>
            </w:r>
            <w:r w:rsidR="008038FC">
              <w:rPr>
                <w:rFonts w:ascii="Times New Roman" w:eastAsia="Times New Roman" w:hAnsi="Times New Roman" w:cs="Times New Roman"/>
                <w:sz w:val="24"/>
                <w:szCs w:val="24"/>
              </w:rPr>
              <w:t>a</w:t>
            </w:r>
            <w:r w:rsidRPr="000B056C">
              <w:rPr>
                <w:rFonts w:ascii="Times New Roman" w:eastAsia="Times New Roman" w:hAnsi="Times New Roman" w:cs="Times New Roman"/>
                <w:sz w:val="24"/>
                <w:szCs w:val="24"/>
              </w:rPr>
              <w:t xml:space="preserve"> pārņemšanu valsts īpašumā” (turpmāk – rīkojuma projekts) mērķis </w:t>
            </w:r>
            <w:r w:rsidR="007D6E7E">
              <w:rPr>
                <w:rFonts w:ascii="Times New Roman" w:eastAsia="Times New Roman" w:hAnsi="Times New Roman" w:cs="Times New Roman"/>
                <w:sz w:val="24"/>
                <w:szCs w:val="24"/>
              </w:rPr>
              <w:t>ir</w:t>
            </w:r>
            <w:r w:rsidR="008038FC">
              <w:rPr>
                <w:rFonts w:ascii="Times New Roman" w:eastAsia="Times New Roman" w:hAnsi="Times New Roman" w:cs="Times New Roman"/>
                <w:sz w:val="24"/>
                <w:szCs w:val="24"/>
              </w:rPr>
              <w:t xml:space="preserve"> atļaut pārņemt valsts īpašumā</w:t>
            </w:r>
            <w:r w:rsidRPr="000B056C">
              <w:rPr>
                <w:rFonts w:ascii="Times New Roman" w:eastAsia="Times New Roman" w:hAnsi="Times New Roman" w:cs="Times New Roman"/>
                <w:sz w:val="24"/>
                <w:szCs w:val="24"/>
              </w:rPr>
              <w:t xml:space="preserve"> </w:t>
            </w:r>
            <w:r w:rsidR="008038FC">
              <w:rPr>
                <w:rFonts w:ascii="Times New Roman" w:eastAsia="Times New Roman" w:hAnsi="Times New Roman" w:cs="Times New Roman"/>
                <w:sz w:val="24"/>
                <w:szCs w:val="24"/>
              </w:rPr>
              <w:t>Salacgrīvas</w:t>
            </w:r>
            <w:r w:rsidRPr="000B056C">
              <w:rPr>
                <w:rFonts w:ascii="Times New Roman" w:eastAsia="Times New Roman" w:hAnsi="Times New Roman" w:cs="Times New Roman"/>
                <w:sz w:val="24"/>
                <w:szCs w:val="24"/>
              </w:rPr>
              <w:t xml:space="preserve"> novada pašvaldības nekustamo īpašumu, jo </w:t>
            </w:r>
            <w:r w:rsidR="008038FC">
              <w:rPr>
                <w:rFonts w:ascii="Times New Roman" w:eastAsia="Times New Roman" w:hAnsi="Times New Roman" w:cs="Times New Roman"/>
                <w:sz w:val="24"/>
                <w:szCs w:val="24"/>
              </w:rPr>
              <w:t>tas nav nepieciešams</w:t>
            </w:r>
            <w:r w:rsidRPr="000B056C">
              <w:rPr>
                <w:rFonts w:ascii="Times New Roman" w:eastAsia="Times New Roman" w:hAnsi="Times New Roman" w:cs="Times New Roman"/>
                <w:sz w:val="24"/>
                <w:szCs w:val="24"/>
              </w:rPr>
              <w:t xml:space="preserve"> pašvaldības funkciju īstenošanai, </w:t>
            </w:r>
            <w:r w:rsidR="00132CCE">
              <w:rPr>
                <w:rFonts w:ascii="Times New Roman" w:eastAsia="Times New Roman" w:hAnsi="Times New Roman" w:cs="Times New Roman"/>
                <w:sz w:val="24"/>
                <w:szCs w:val="24"/>
              </w:rPr>
              <w:t xml:space="preserve">un </w:t>
            </w:r>
            <w:r w:rsidRPr="000B056C">
              <w:rPr>
                <w:rFonts w:ascii="Times New Roman" w:eastAsia="Times New Roman" w:hAnsi="Times New Roman" w:cs="Times New Roman"/>
                <w:sz w:val="24"/>
                <w:szCs w:val="24"/>
              </w:rPr>
              <w:t xml:space="preserve">nodot to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w:t>
            </w:r>
            <w:r w:rsidR="00E7556A">
              <w:rPr>
                <w:rFonts w:ascii="Times New Roman" w:eastAsia="Times New Roman" w:hAnsi="Times New Roman" w:cs="Times New Roman"/>
                <w:sz w:val="24"/>
                <w:szCs w:val="24"/>
              </w:rPr>
              <w:t>nekustamais īpašums</w:t>
            </w:r>
            <w:r w:rsidR="00E7556A" w:rsidRPr="000B056C">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ierakst</w:t>
            </w:r>
            <w:r w:rsidR="00E7556A">
              <w:rPr>
                <w:rFonts w:ascii="Times New Roman" w:eastAsia="Times New Roman" w:hAnsi="Times New Roman" w:cs="Times New Roman"/>
                <w:sz w:val="24"/>
                <w:szCs w:val="24"/>
              </w:rPr>
              <w:t>āms</w:t>
            </w:r>
            <w:r w:rsidRPr="000B056C">
              <w:rPr>
                <w:rFonts w:ascii="Times New Roman" w:eastAsia="Times New Roman" w:hAnsi="Times New Roman" w:cs="Times New Roman"/>
                <w:sz w:val="24"/>
                <w:szCs w:val="24"/>
              </w:rPr>
              <w:t xml:space="preserve"> zemesgrāmatā uz valsts vārda Zemkopības ministrijas personā.</w:t>
            </w:r>
          </w:p>
          <w:p w:rsidR="000B056C" w:rsidRPr="000B056C" w:rsidRDefault="00132CCE" w:rsidP="007D6E7E">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tc>
      </w:tr>
    </w:tbl>
    <w:p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BB2150" w:rsidRPr="00FA46FC" w:rsidTr="0086580B">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86580B">
        <w:trPr>
          <w:trHeight w:val="415"/>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08"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86580B">
        <w:trPr>
          <w:trHeight w:val="472"/>
        </w:trPr>
        <w:tc>
          <w:tcPr>
            <w:tcW w:w="227" w:type="pct"/>
          </w:tcPr>
          <w:p w:rsidR="00464B0A" w:rsidRDefault="00BB2150" w:rsidP="0086580B">
            <w:pPr>
              <w:pStyle w:val="naiskr"/>
              <w:spacing w:before="0" w:beforeAutospacing="0" w:after="0" w:afterAutospacing="0"/>
              <w:ind w:left="57" w:right="57"/>
              <w:jc w:val="center"/>
              <w:rPr>
                <w:szCs w:val="28"/>
              </w:rPr>
            </w:pPr>
            <w:r w:rsidRPr="00FA46FC">
              <w:rPr>
                <w:szCs w:val="28"/>
              </w:rPr>
              <w:t>2.</w:t>
            </w:r>
          </w:p>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BB2150" w:rsidRPr="00464B0A" w:rsidRDefault="00BB2150" w:rsidP="00464B0A"/>
        </w:tc>
        <w:tc>
          <w:tcPr>
            <w:tcW w:w="1565"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08" w:type="pct"/>
          </w:tcPr>
          <w:p w:rsidR="008038FC" w:rsidRDefault="000C17B7" w:rsidP="008038FC">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8038FC">
              <w:rPr>
                <w:b w:val="0"/>
                <w:sz w:val="24"/>
                <w:szCs w:val="24"/>
              </w:rPr>
              <w:t>Salacgrīvas</w:t>
            </w:r>
            <w:r w:rsidRPr="00593DF2">
              <w:rPr>
                <w:b w:val="0"/>
                <w:sz w:val="24"/>
                <w:szCs w:val="24"/>
              </w:rPr>
              <w:t xml:space="preserve"> novada pašvaldības nekustam</w:t>
            </w:r>
            <w:r w:rsidR="008038FC">
              <w:rPr>
                <w:b w:val="0"/>
                <w:sz w:val="24"/>
                <w:szCs w:val="24"/>
              </w:rPr>
              <w:t>ā</w:t>
            </w:r>
            <w:r w:rsidRPr="00593DF2">
              <w:rPr>
                <w:b w:val="0"/>
                <w:sz w:val="24"/>
                <w:szCs w:val="24"/>
              </w:rPr>
              <w:t xml:space="preserve"> īpašum</w:t>
            </w:r>
            <w:r w:rsidR="008038FC">
              <w:rPr>
                <w:b w:val="0"/>
                <w:sz w:val="24"/>
                <w:szCs w:val="24"/>
              </w:rPr>
              <w:t>a</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8038FC">
              <w:rPr>
                <w:b w:val="0"/>
                <w:sz w:val="24"/>
                <w:szCs w:val="24"/>
              </w:rPr>
              <w:t>Salacgrīvas</w:t>
            </w:r>
            <w:r w:rsidRPr="00593DF2">
              <w:rPr>
                <w:b w:val="0"/>
                <w:sz w:val="24"/>
                <w:szCs w:val="24"/>
              </w:rPr>
              <w:t xml:space="preserve"> novada domes </w:t>
            </w:r>
            <w:r w:rsidR="00EF2893">
              <w:rPr>
                <w:b w:val="0"/>
                <w:sz w:val="24"/>
                <w:szCs w:val="24"/>
              </w:rPr>
              <w:t>2017.</w:t>
            </w:r>
            <w:r w:rsidR="00297FFB">
              <w:rPr>
                <w:b w:val="0"/>
                <w:sz w:val="24"/>
                <w:szCs w:val="24"/>
              </w:rPr>
              <w:t> </w:t>
            </w:r>
            <w:r w:rsidR="00EF2893">
              <w:rPr>
                <w:b w:val="0"/>
                <w:sz w:val="24"/>
                <w:szCs w:val="24"/>
              </w:rPr>
              <w:t xml:space="preserve">gada </w:t>
            </w:r>
            <w:r w:rsidR="008038FC">
              <w:rPr>
                <w:b w:val="0"/>
                <w:sz w:val="24"/>
                <w:szCs w:val="24"/>
              </w:rPr>
              <w:t>18. oktobra</w:t>
            </w:r>
            <w:r w:rsidRPr="00593DF2">
              <w:rPr>
                <w:b w:val="0"/>
                <w:sz w:val="24"/>
                <w:szCs w:val="24"/>
              </w:rPr>
              <w:t xml:space="preserve"> lēmum</w:t>
            </w:r>
            <w:r w:rsidR="00297FFB">
              <w:rPr>
                <w:b w:val="0"/>
                <w:sz w:val="24"/>
                <w:szCs w:val="24"/>
              </w:rPr>
              <w:t>u</w:t>
            </w:r>
            <w:r w:rsidR="008038FC">
              <w:rPr>
                <w:b w:val="0"/>
                <w:sz w:val="24"/>
                <w:szCs w:val="24"/>
              </w:rPr>
              <w:t xml:space="preserve"> N</w:t>
            </w:r>
            <w:r w:rsidRPr="00593DF2">
              <w:rPr>
                <w:b w:val="0"/>
                <w:sz w:val="24"/>
                <w:szCs w:val="24"/>
              </w:rPr>
              <w:t>r.</w:t>
            </w:r>
            <w:r w:rsidR="00297FFB">
              <w:rPr>
                <w:b w:val="0"/>
                <w:sz w:val="24"/>
                <w:szCs w:val="24"/>
              </w:rPr>
              <w:t> </w:t>
            </w:r>
            <w:r w:rsidR="008038FC">
              <w:rPr>
                <w:b w:val="0"/>
                <w:sz w:val="24"/>
                <w:szCs w:val="24"/>
              </w:rPr>
              <w:t>354</w:t>
            </w:r>
            <w:r w:rsidR="00EF2893">
              <w:rPr>
                <w:b w:val="0"/>
                <w:sz w:val="24"/>
                <w:szCs w:val="24"/>
              </w:rPr>
              <w:t xml:space="preserve"> </w:t>
            </w:r>
            <w:r w:rsidRPr="00593DF2">
              <w:rPr>
                <w:b w:val="0"/>
                <w:sz w:val="24"/>
                <w:szCs w:val="24"/>
              </w:rPr>
              <w:t>„</w:t>
            </w:r>
            <w:r w:rsidR="00EF2893" w:rsidRPr="00EF2893">
              <w:rPr>
                <w:b w:val="0"/>
                <w:sz w:val="24"/>
                <w:szCs w:val="24"/>
              </w:rPr>
              <w:t xml:space="preserve">Par </w:t>
            </w:r>
            <w:r w:rsidR="008038FC">
              <w:rPr>
                <w:b w:val="0"/>
                <w:sz w:val="24"/>
                <w:szCs w:val="24"/>
              </w:rPr>
              <w:t>nekustamā īpašuma “Sauleskalna ceļš”, Ainažu pagastā, Salacgrīvas novadā</w:t>
            </w:r>
            <w:r w:rsidR="00051555">
              <w:rPr>
                <w:b w:val="0"/>
                <w:sz w:val="24"/>
                <w:szCs w:val="24"/>
              </w:rPr>
              <w:t xml:space="preserve"> </w:t>
            </w:r>
            <w:r w:rsidR="00EF2893" w:rsidRPr="00EF2893">
              <w:rPr>
                <w:b w:val="0"/>
                <w:sz w:val="24"/>
                <w:szCs w:val="24"/>
              </w:rPr>
              <w:t xml:space="preserve">nodošanu </w:t>
            </w:r>
            <w:r w:rsidR="008038FC">
              <w:rPr>
                <w:b w:val="0"/>
                <w:sz w:val="24"/>
                <w:szCs w:val="24"/>
              </w:rPr>
              <w:t xml:space="preserve">bez atlīdzības </w:t>
            </w:r>
            <w:r w:rsidR="00EF2893" w:rsidRPr="00EF2893">
              <w:rPr>
                <w:b w:val="0"/>
                <w:sz w:val="24"/>
                <w:szCs w:val="24"/>
              </w:rPr>
              <w:t>valsts īpašumā</w:t>
            </w:r>
            <w:r w:rsidR="00EF2893">
              <w:rPr>
                <w:b w:val="0"/>
                <w:sz w:val="24"/>
                <w:szCs w:val="24"/>
              </w:rPr>
              <w:t xml:space="preserve">” </w:t>
            </w:r>
            <w:r w:rsidR="006E2836">
              <w:rPr>
                <w:b w:val="0"/>
                <w:sz w:val="24"/>
                <w:szCs w:val="24"/>
              </w:rPr>
              <w:t>(</w:t>
            </w:r>
            <w:r w:rsidR="00EF2893" w:rsidRPr="00EF2893">
              <w:rPr>
                <w:b w:val="0"/>
                <w:sz w:val="24"/>
                <w:szCs w:val="24"/>
              </w:rPr>
              <w:t>protokols Nr.</w:t>
            </w:r>
            <w:r w:rsidR="008038FC">
              <w:rPr>
                <w:b w:val="0"/>
                <w:sz w:val="24"/>
                <w:szCs w:val="24"/>
              </w:rPr>
              <w:t xml:space="preserve"> 14</w:t>
            </w:r>
            <w:r w:rsidR="00EF2893" w:rsidRPr="00EF2893">
              <w:rPr>
                <w:b w:val="0"/>
                <w:sz w:val="24"/>
                <w:szCs w:val="24"/>
              </w:rPr>
              <w:t xml:space="preserve">, </w:t>
            </w:r>
            <w:r w:rsidR="008038FC">
              <w:rPr>
                <w:b w:val="0"/>
                <w:sz w:val="24"/>
                <w:szCs w:val="24"/>
              </w:rPr>
              <w:t>12. §).</w:t>
            </w:r>
            <w:r w:rsidR="00EF2893" w:rsidRPr="00EF2893">
              <w:rPr>
                <w:b w:val="0"/>
                <w:sz w:val="24"/>
                <w:szCs w:val="24"/>
              </w:rPr>
              <w:t xml:space="preserve"> </w:t>
            </w:r>
          </w:p>
          <w:p w:rsidR="00D3047E" w:rsidRPr="008038FC" w:rsidRDefault="008038FC" w:rsidP="008C52A8">
            <w:pPr>
              <w:pStyle w:val="Virsraksts3"/>
              <w:shd w:val="clear" w:color="auto" w:fill="FFFFFF"/>
              <w:ind w:firstLine="386"/>
              <w:contextualSpacing/>
              <w:jc w:val="both"/>
              <w:rPr>
                <w:b w:val="0"/>
                <w:sz w:val="24"/>
                <w:szCs w:val="24"/>
              </w:rPr>
            </w:pPr>
            <w:r w:rsidRPr="008038FC">
              <w:rPr>
                <w:b w:val="0"/>
                <w:bCs w:val="0"/>
                <w:sz w:val="24"/>
                <w:szCs w:val="24"/>
              </w:rPr>
              <w:t>A</w:t>
            </w:r>
            <w:r w:rsidR="000C17B7" w:rsidRPr="008038FC">
              <w:rPr>
                <w:b w:val="0"/>
                <w:sz w:val="24"/>
                <w:szCs w:val="24"/>
              </w:rPr>
              <w:t xml:space="preserve">r rīkojuma projektu paredzēts </w:t>
            </w:r>
            <w:r w:rsidR="00480FE6" w:rsidRPr="008038FC">
              <w:rPr>
                <w:b w:val="0"/>
                <w:sz w:val="24"/>
                <w:szCs w:val="24"/>
              </w:rPr>
              <w:t xml:space="preserve">no </w:t>
            </w:r>
            <w:r w:rsidR="00480FE6" w:rsidRPr="008038FC">
              <w:rPr>
                <w:b w:val="0"/>
                <w:bCs w:val="0"/>
                <w:sz w:val="24"/>
                <w:szCs w:val="24"/>
              </w:rPr>
              <w:t>Salacgrīvas</w:t>
            </w:r>
            <w:r w:rsidR="00480FE6" w:rsidRPr="008038FC">
              <w:rPr>
                <w:b w:val="0"/>
                <w:sz w:val="24"/>
                <w:szCs w:val="24"/>
              </w:rPr>
              <w:t xml:space="preserve"> novada pašvaldības </w:t>
            </w:r>
            <w:r w:rsidR="000C17B7" w:rsidRPr="008038FC">
              <w:rPr>
                <w:b w:val="0"/>
                <w:sz w:val="24"/>
                <w:szCs w:val="24"/>
              </w:rPr>
              <w:t>bez atlīdzības pārņemt valsts īpašumā un Zemkopības ministrijas valdījumā</w:t>
            </w:r>
            <w:r w:rsidRPr="008038FC">
              <w:rPr>
                <w:b w:val="0"/>
                <w:sz w:val="24"/>
                <w:szCs w:val="24"/>
              </w:rPr>
              <w:t xml:space="preserve"> </w:t>
            </w:r>
            <w:r w:rsidR="00D3047E" w:rsidRPr="008038FC">
              <w:rPr>
                <w:b w:val="0"/>
                <w:sz w:val="24"/>
                <w:szCs w:val="24"/>
              </w:rPr>
              <w:t xml:space="preserve">nekustamo īpašumu </w:t>
            </w:r>
            <w:r w:rsidRPr="008038FC">
              <w:rPr>
                <w:b w:val="0"/>
                <w:sz w:val="24"/>
                <w:szCs w:val="24"/>
              </w:rPr>
              <w:t>"Sauleskalna ceļš" (nekustamā īpašuma kadastra Nr. 6625 003 0489) – zemes vienību (zemes vienības kadastra apzīmējums 6625 003 0469) 9300 m</w:t>
            </w:r>
            <w:r w:rsidR="0070545A">
              <w:rPr>
                <w:b w:val="0"/>
                <w:sz w:val="24"/>
                <w:szCs w:val="24"/>
              </w:rPr>
              <w:t>²</w:t>
            </w:r>
            <w:r w:rsidRPr="008038FC">
              <w:rPr>
                <w:b w:val="0"/>
                <w:sz w:val="24"/>
                <w:szCs w:val="24"/>
              </w:rPr>
              <w:t xml:space="preserve"> platībā un uz tās esošo infrastruktūras objektu ceļu “Sauleskalna ceļš” (būves kadastra apzīmējums 6625 003 0469 001) – Ainažu pagastā, Salacgrīvas novadā</w:t>
            </w:r>
            <w:r w:rsidR="00D3047E" w:rsidRPr="008038FC">
              <w:rPr>
                <w:b w:val="0"/>
                <w:sz w:val="24"/>
                <w:szCs w:val="24"/>
              </w:rPr>
              <w:t>.</w:t>
            </w:r>
          </w:p>
          <w:p w:rsidR="00D3047E" w:rsidRDefault="00D3047E" w:rsidP="008C52A8">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sidR="008038FC">
              <w:rPr>
                <w:rFonts w:ascii="Times New Roman" w:hAnsi="Times New Roman"/>
                <w:sz w:val="24"/>
                <w:szCs w:val="24"/>
              </w:rPr>
              <w:t>Vidzemes</w:t>
            </w:r>
            <w:r>
              <w:rPr>
                <w:rFonts w:ascii="Times New Roman" w:hAnsi="Times New Roman"/>
                <w:sz w:val="24"/>
                <w:szCs w:val="24"/>
              </w:rPr>
              <w:t xml:space="preserve"> </w:t>
            </w:r>
            <w:r w:rsidRPr="00D3047E">
              <w:rPr>
                <w:rFonts w:ascii="Times New Roman" w:hAnsi="Times New Roman"/>
                <w:sz w:val="24"/>
                <w:szCs w:val="24"/>
              </w:rPr>
              <w:t xml:space="preserve">rajona tiesas zemesgrāmatu nodaļas </w:t>
            </w:r>
            <w:r w:rsidR="008038FC">
              <w:rPr>
                <w:rFonts w:ascii="Times New Roman" w:hAnsi="Times New Roman"/>
                <w:sz w:val="24"/>
                <w:szCs w:val="24"/>
              </w:rPr>
              <w:t>Ainažu</w:t>
            </w:r>
            <w:r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Pr="00D3047E">
              <w:rPr>
                <w:rFonts w:ascii="Times New Roman" w:hAnsi="Times New Roman"/>
                <w:sz w:val="24"/>
                <w:szCs w:val="24"/>
              </w:rPr>
              <w:t>1000005</w:t>
            </w:r>
            <w:r>
              <w:rPr>
                <w:rFonts w:ascii="Times New Roman" w:hAnsi="Times New Roman"/>
                <w:sz w:val="24"/>
                <w:szCs w:val="24"/>
              </w:rPr>
              <w:t>7</w:t>
            </w:r>
            <w:r w:rsidR="008038FC">
              <w:rPr>
                <w:rFonts w:ascii="Times New Roman" w:hAnsi="Times New Roman"/>
                <w:sz w:val="24"/>
                <w:szCs w:val="24"/>
              </w:rPr>
              <w:t>1060</w:t>
            </w:r>
            <w:r w:rsidRPr="00D3047E">
              <w:rPr>
                <w:rFonts w:ascii="Times New Roman" w:hAnsi="Times New Roman"/>
                <w:sz w:val="24"/>
                <w:szCs w:val="24"/>
              </w:rPr>
              <w:t xml:space="preserve"> uz </w:t>
            </w:r>
            <w:r w:rsidR="008038FC">
              <w:rPr>
                <w:rFonts w:ascii="Times New Roman" w:hAnsi="Times New Roman"/>
                <w:sz w:val="24"/>
                <w:szCs w:val="24"/>
              </w:rPr>
              <w:t>Salacgrīvas</w:t>
            </w:r>
            <w:r>
              <w:rPr>
                <w:rFonts w:ascii="Times New Roman" w:hAnsi="Times New Roman"/>
                <w:sz w:val="24"/>
                <w:szCs w:val="24"/>
              </w:rPr>
              <w:t xml:space="preserve">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w:t>
            </w:r>
          </w:p>
          <w:p w:rsidR="00FF75DE" w:rsidRDefault="00FF75DE" w:rsidP="008C52A8">
            <w:pPr>
              <w:pStyle w:val="Paraststmeklis"/>
              <w:ind w:firstLine="709"/>
              <w:jc w:val="both"/>
              <w:rPr>
                <w:rFonts w:ascii="Times New Roman" w:hAnsi="Times New Roman"/>
                <w:sz w:val="24"/>
                <w:szCs w:val="24"/>
              </w:rPr>
            </w:pPr>
            <w:r w:rsidRPr="00FF75DE">
              <w:rPr>
                <w:rFonts w:ascii="Times New Roman" w:hAnsi="Times New Roman"/>
                <w:sz w:val="24"/>
                <w:szCs w:val="24"/>
              </w:rPr>
              <w:lastRenderedPageBreak/>
              <w:t xml:space="preserve">Saskaņā ar zemesgrāmatas nodalījuma II daļas 2.iedaļas 1.1. punktu noteikts aizliegums nekustamo īpašumu piecus gadus atsavināt, ieķīlāt vai nodibināt uz to personālservitūtu, </w:t>
            </w:r>
            <w:r>
              <w:rPr>
                <w:rFonts w:ascii="Times New Roman" w:hAnsi="Times New Roman"/>
                <w:sz w:val="24"/>
                <w:szCs w:val="24"/>
              </w:rPr>
              <w:t>kā arī iznomāt ar tiesībām būvēt kā patstāvīgu īpašuma objektu tādu ēku (būvi), kas nav nepieciešama valsts un pašvaldību funkciju īstenošanai, atbilstoši</w:t>
            </w:r>
            <w:r w:rsidRPr="00FF75DE">
              <w:rPr>
                <w:rFonts w:ascii="Times New Roman" w:hAnsi="Times New Roman"/>
                <w:sz w:val="24"/>
                <w:szCs w:val="24"/>
              </w:rPr>
              <w:t xml:space="preserve"> likuma “Par valsts un pašvaldību zemes īpašuma tiesībām un to nostiprināšanu zemesgrāmatās” 16. pantā</w:t>
            </w:r>
            <w:r>
              <w:rPr>
                <w:rFonts w:ascii="Times New Roman" w:hAnsi="Times New Roman"/>
                <w:sz w:val="24"/>
                <w:szCs w:val="24"/>
              </w:rPr>
              <w:t xml:space="preserve"> noteiktajam. </w:t>
            </w:r>
            <w:r w:rsidRPr="00FF75DE">
              <w:rPr>
                <w:rFonts w:ascii="Times New Roman" w:hAnsi="Times New Roman"/>
                <w:sz w:val="24"/>
                <w:szCs w:val="24"/>
              </w:rPr>
              <w:t xml:space="preserve">Savukārt minētā likuma 16. panta trešās daļas 2.punktā noteikts, ka šā panta pirmajā daļā noteiktais atsavināšanas aprobežojums neattiecas uz gadījumu, kad saskaņā ar Valsts un pašvaldību mantas atsavināšanas likumu pašvaldība zemes gabalu bez atlīdzības </w:t>
            </w:r>
            <w:r w:rsidR="00480FE6" w:rsidRPr="00FF75DE">
              <w:rPr>
                <w:rFonts w:ascii="Times New Roman" w:hAnsi="Times New Roman"/>
                <w:sz w:val="24"/>
                <w:szCs w:val="24"/>
              </w:rPr>
              <w:t xml:space="preserve"> nodod </w:t>
            </w:r>
            <w:r w:rsidRPr="00FF75DE">
              <w:rPr>
                <w:rFonts w:ascii="Times New Roman" w:hAnsi="Times New Roman"/>
                <w:sz w:val="24"/>
                <w:szCs w:val="24"/>
              </w:rPr>
              <w:t>valstij.</w:t>
            </w:r>
          </w:p>
          <w:p w:rsidR="00FF75DE" w:rsidRPr="00FF75DE" w:rsidRDefault="00FF75DE" w:rsidP="008C52A8">
            <w:pPr>
              <w:pStyle w:val="Paraststmeklis"/>
              <w:ind w:firstLine="709"/>
              <w:jc w:val="both"/>
              <w:rPr>
                <w:rFonts w:ascii="Times New Roman" w:hAnsi="Times New Roman"/>
                <w:sz w:val="24"/>
                <w:szCs w:val="24"/>
              </w:rPr>
            </w:pPr>
            <w:r w:rsidRPr="00FF75DE">
              <w:rPr>
                <w:rFonts w:ascii="Times New Roman" w:hAnsi="Times New Roman"/>
                <w:sz w:val="24"/>
                <w:szCs w:val="24"/>
              </w:rPr>
              <w:t>Lietu tiesības, kas apgrūtina nekustamo īpašumu, norādītas III daļas 1. iedaļā.</w:t>
            </w:r>
          </w:p>
          <w:p w:rsid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w:t>
            </w:r>
            <w:r w:rsidR="008038FC">
              <w:rPr>
                <w:rFonts w:ascii="Times New Roman" w:hAnsi="Times New Roman"/>
                <w:sz w:val="24"/>
                <w:szCs w:val="24"/>
              </w:rPr>
              <w:t>Salacgrīvas</w:t>
            </w:r>
            <w:r w:rsidRPr="004371C0">
              <w:rPr>
                <w:rFonts w:ascii="Times New Roman" w:hAnsi="Times New Roman"/>
                <w:sz w:val="24"/>
                <w:szCs w:val="24"/>
              </w:rPr>
              <w:t xml:space="preserve"> novada pašvaldības </w:t>
            </w:r>
            <w:r w:rsidR="008038FC">
              <w:rPr>
                <w:rFonts w:ascii="Times New Roman" w:hAnsi="Times New Roman"/>
                <w:sz w:val="24"/>
                <w:szCs w:val="24"/>
              </w:rPr>
              <w:t>14.03.2018.</w:t>
            </w:r>
            <w:r w:rsidR="00297FFB">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w:t>
            </w:r>
            <w:r w:rsidR="008038FC">
              <w:rPr>
                <w:rFonts w:ascii="Times New Roman" w:hAnsi="Times New Roman"/>
                <w:sz w:val="24"/>
                <w:szCs w:val="24"/>
              </w:rPr>
              <w:t>par ilgtermiņa ieguldījumu uzskaiti</w:t>
            </w:r>
            <w:r w:rsidRPr="004371C0">
              <w:rPr>
                <w:rFonts w:ascii="Times New Roman" w:hAnsi="Times New Roman"/>
                <w:sz w:val="24"/>
                <w:szCs w:val="24"/>
              </w:rPr>
              <w:t xml:space="preserve"> rīkojuma projektā minētā zemes vienība (kadastra apzīmējums </w:t>
            </w:r>
            <w:r w:rsidR="008038FC">
              <w:rPr>
                <w:rFonts w:ascii="Times New Roman" w:hAnsi="Times New Roman"/>
                <w:sz w:val="24"/>
                <w:szCs w:val="24"/>
              </w:rPr>
              <w:t xml:space="preserve">6625 003 0469) un </w:t>
            </w:r>
            <w:r w:rsidRPr="004371C0">
              <w:rPr>
                <w:rFonts w:ascii="Times New Roman" w:hAnsi="Times New Roman"/>
                <w:sz w:val="24"/>
                <w:szCs w:val="24"/>
              </w:rPr>
              <w:t xml:space="preserve">infrastruktūras objekts (inženierbūve) </w:t>
            </w:r>
            <w:r w:rsidR="002442D0" w:rsidRPr="002442D0">
              <w:rPr>
                <w:rFonts w:ascii="Times New Roman" w:hAnsi="Times New Roman"/>
                <w:sz w:val="24"/>
                <w:szCs w:val="24"/>
              </w:rPr>
              <w:t>"</w:t>
            </w:r>
            <w:r w:rsidR="008038FC">
              <w:rPr>
                <w:rFonts w:ascii="Times New Roman" w:hAnsi="Times New Roman"/>
                <w:sz w:val="24"/>
                <w:szCs w:val="24"/>
              </w:rPr>
              <w:t>Sauleskalna</w:t>
            </w:r>
            <w:r w:rsidR="002442D0" w:rsidRPr="002442D0">
              <w:rPr>
                <w:rFonts w:ascii="Times New Roman" w:hAnsi="Times New Roman"/>
                <w:sz w:val="24"/>
                <w:szCs w:val="24"/>
              </w:rPr>
              <w:t xml:space="preserve"> ceļš"</w:t>
            </w:r>
            <w:r w:rsidRPr="004371C0">
              <w:rPr>
                <w:rFonts w:ascii="Times New Roman" w:hAnsi="Times New Roman"/>
                <w:sz w:val="24"/>
                <w:szCs w:val="24"/>
              </w:rPr>
              <w:t xml:space="preserve"> (kadastra apzīmējumu </w:t>
            </w:r>
            <w:r w:rsidR="008038FC" w:rsidRPr="008038FC">
              <w:rPr>
                <w:rFonts w:ascii="Times New Roman" w:hAnsi="Times New Roman"/>
                <w:sz w:val="24"/>
                <w:szCs w:val="24"/>
              </w:rPr>
              <w:t>6625 003 0469 001</w:t>
            </w:r>
            <w:r w:rsidRPr="004371C0">
              <w:rPr>
                <w:rFonts w:ascii="Times New Roman" w:hAnsi="Times New Roman"/>
                <w:sz w:val="24"/>
                <w:szCs w:val="24"/>
              </w:rPr>
              <w:t xml:space="preserve">) atrodas </w:t>
            </w:r>
            <w:r w:rsidR="008038FC">
              <w:rPr>
                <w:rFonts w:ascii="Times New Roman" w:hAnsi="Times New Roman"/>
                <w:sz w:val="24"/>
                <w:szCs w:val="24"/>
              </w:rPr>
              <w:t>Salacgrīvas</w:t>
            </w:r>
            <w:r w:rsidRPr="004371C0">
              <w:rPr>
                <w:rFonts w:ascii="Times New Roman" w:hAnsi="Times New Roman"/>
                <w:sz w:val="24"/>
                <w:szCs w:val="24"/>
              </w:rPr>
              <w:t xml:space="preserve"> novada pašvaldības bilancē.</w:t>
            </w:r>
          </w:p>
          <w:p w:rsidR="004371C0" w:rsidRP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sidR="008038FC" w:rsidRPr="008038FC">
              <w:rPr>
                <w:rFonts w:ascii="Times New Roman" w:hAnsi="Times New Roman"/>
                <w:sz w:val="24"/>
                <w:szCs w:val="24"/>
              </w:rPr>
              <w:t>Sauleskalna</w:t>
            </w:r>
            <w:r w:rsidRPr="004371C0">
              <w:rPr>
                <w:rFonts w:ascii="Times New Roman" w:hAnsi="Times New Roman"/>
                <w:sz w:val="24"/>
                <w:szCs w:val="24"/>
              </w:rPr>
              <w:t xml:space="preserve"> ceļš”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4371C0"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BD7AB0">
              <w:rPr>
                <w:rFonts w:ascii="Times New Roman" w:hAnsi="Times New Roman"/>
                <w:sz w:val="24"/>
                <w:szCs w:val="24"/>
              </w:rPr>
              <w:t>820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w:t>
            </w:r>
            <w:r w:rsidR="00AE5A04">
              <w:rPr>
                <w:rFonts w:ascii="Times New Roman" w:hAnsi="Times New Roman"/>
                <w:sz w:val="24"/>
                <w:szCs w:val="24"/>
              </w:rPr>
              <w:t>ā</w:t>
            </w:r>
            <w:r w:rsidRPr="004371C0">
              <w:rPr>
                <w:rFonts w:ascii="Times New Roman" w:hAnsi="Times New Roman"/>
                <w:sz w:val="24"/>
                <w:szCs w:val="24"/>
              </w:rPr>
              <w:t xml:space="preserve"> īpašum</w:t>
            </w:r>
            <w:r w:rsidR="00AE5A04">
              <w:rPr>
                <w:rFonts w:ascii="Times New Roman" w:hAnsi="Times New Roman"/>
                <w:sz w:val="24"/>
                <w:szCs w:val="24"/>
              </w:rPr>
              <w:t>a</w:t>
            </w:r>
            <w:r w:rsidRPr="004371C0">
              <w:rPr>
                <w:rFonts w:ascii="Times New Roman" w:hAnsi="Times New Roman"/>
                <w:sz w:val="24"/>
                <w:szCs w:val="24"/>
              </w:rPr>
              <w:t xml:space="preserve"> tiesības apliecinošie dokumenti un </w:t>
            </w:r>
            <w:r w:rsidR="008038FC">
              <w:rPr>
                <w:rFonts w:ascii="Times New Roman" w:hAnsi="Times New Roman"/>
                <w:sz w:val="24"/>
                <w:szCs w:val="24"/>
              </w:rPr>
              <w:t>Salacgrīvas</w:t>
            </w:r>
            <w:r w:rsidRPr="004371C0">
              <w:rPr>
                <w:rFonts w:ascii="Times New Roman" w:hAnsi="Times New Roman"/>
                <w:sz w:val="24"/>
                <w:szCs w:val="24"/>
              </w:rPr>
              <w:t xml:space="preserve"> novada domes </w:t>
            </w:r>
            <w:r w:rsidR="00BD7AB0">
              <w:rPr>
                <w:rFonts w:ascii="Times New Roman" w:hAnsi="Times New Roman"/>
                <w:sz w:val="24"/>
                <w:szCs w:val="24"/>
              </w:rPr>
              <w:t>2017. gada 18. oktobra lēmums</w:t>
            </w:r>
            <w:r w:rsidR="00BD7AB0" w:rsidRPr="00BD7AB0">
              <w:rPr>
                <w:rFonts w:ascii="Times New Roman" w:hAnsi="Times New Roman"/>
                <w:sz w:val="24"/>
                <w:szCs w:val="24"/>
              </w:rPr>
              <w:t xml:space="preserve"> Nr.354 „Par nekustamā īpašuma “Sauleskalna ceļš”, Ainažu pagastā, Salacgrīvas novadā nodošanu bez atlīdzības valsts īpašumā” (protokols Nr. 14, 12.§)</w:t>
            </w:r>
            <w:r w:rsidRPr="004371C0">
              <w:rPr>
                <w:rFonts w:ascii="Times New Roman" w:hAnsi="Times New Roman"/>
                <w:sz w:val="24"/>
                <w:szCs w:val="24"/>
              </w:rPr>
              <w:t xml:space="preserve">, kas apliecina, ka rīkojuma projektā minētais nekustamais īpašums nav nepieciešams </w:t>
            </w:r>
            <w:r w:rsidR="008038FC">
              <w:rPr>
                <w:rFonts w:ascii="Times New Roman" w:hAnsi="Times New Roman"/>
                <w:sz w:val="24"/>
                <w:szCs w:val="24"/>
              </w:rPr>
              <w:t>Salacgrīvas</w:t>
            </w:r>
            <w:r>
              <w:rPr>
                <w:rFonts w:ascii="Times New Roman" w:hAnsi="Times New Roman"/>
                <w:sz w:val="24"/>
                <w:szCs w:val="24"/>
              </w:rPr>
              <w:t xml:space="preserve"> novada pašvaldībai</w:t>
            </w:r>
            <w:r w:rsidR="005D48AE">
              <w:rPr>
                <w:rFonts w:ascii="Times New Roman" w:hAnsi="Times New Roman"/>
                <w:sz w:val="24"/>
                <w:szCs w:val="24"/>
              </w:rPr>
              <w:t>.</w:t>
            </w:r>
          </w:p>
          <w:p w:rsidR="0083276C" w:rsidRPr="00FA46FC" w:rsidRDefault="008038FC"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Salacgrīvas</w:t>
            </w:r>
            <w:r w:rsidR="00651F83" w:rsidRPr="00FA46FC">
              <w:rPr>
                <w:rFonts w:ascii="Times New Roman" w:eastAsia="Calibri" w:hAnsi="Times New Roman" w:cs="Times New Roman"/>
                <w:bCs/>
                <w:sz w:val="24"/>
                <w:szCs w:val="28"/>
                <w:lang w:eastAsia="en-US" w:bidi="en-US"/>
              </w:rPr>
              <w:t xml:space="preserve"> novada pašvaldība minēto nekustamo īpašumu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 xml:space="preserve">ministrijas padotībā esošajās valsts pārvaldes iestādēs un valsts kapitālsabiedrībās, kurās </w:t>
            </w:r>
            <w:r w:rsidR="0083276C" w:rsidRPr="00FA46FC">
              <w:rPr>
                <w:rFonts w:ascii="Times New Roman" w:eastAsia="Calibri" w:hAnsi="Times New Roman" w:cs="Times New Roman"/>
                <w:sz w:val="24"/>
                <w:szCs w:val="28"/>
                <w:lang w:eastAsia="en-US" w:bidi="en-US"/>
              </w:rPr>
              <w:lastRenderedPageBreak/>
              <w:t>ministrija ir valsts kapitāla daļu turētāja.</w:t>
            </w:r>
          </w:p>
          <w:p w:rsidR="00BB2150" w:rsidRPr="00FA46FC" w:rsidRDefault="00BD7AB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Nekustamais</w:t>
            </w:r>
            <w:r w:rsidR="00BB2150" w:rsidRPr="00FA46FC">
              <w:rPr>
                <w:b w:val="0"/>
                <w:sz w:val="24"/>
                <w:szCs w:val="28"/>
              </w:rPr>
              <w:t xml:space="preserve"> īpašum</w:t>
            </w:r>
            <w:r>
              <w:rPr>
                <w:b w:val="0"/>
                <w:sz w:val="24"/>
                <w:szCs w:val="28"/>
              </w:rPr>
              <w:t>s</w:t>
            </w:r>
            <w:r w:rsidR="00BB2150" w:rsidRPr="00FA46FC">
              <w:rPr>
                <w:b w:val="0"/>
                <w:sz w:val="24"/>
                <w:szCs w:val="28"/>
              </w:rPr>
              <w:t xml:space="preserve"> nepieciešam</w:t>
            </w:r>
            <w:r>
              <w:rPr>
                <w:b w:val="0"/>
                <w:sz w:val="24"/>
                <w:szCs w:val="28"/>
              </w:rPr>
              <w:t>s</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Pr="00FA46FC" w:rsidRDefault="00BB2150" w:rsidP="00BD7AB0">
            <w:pPr>
              <w:pStyle w:val="Virsraksts3"/>
              <w:shd w:val="clear" w:color="auto" w:fill="FFFFFF"/>
              <w:spacing w:before="0" w:beforeAutospacing="0" w:after="0" w:afterAutospacing="0"/>
              <w:ind w:firstLine="526"/>
              <w:jc w:val="both"/>
              <w:rPr>
                <w:b w:val="0"/>
                <w:sz w:val="24"/>
                <w:szCs w:val="28"/>
              </w:rPr>
            </w:pPr>
            <w:r w:rsidRPr="00FA46FC">
              <w:rPr>
                <w:b w:val="0"/>
                <w:sz w:val="24"/>
                <w:szCs w:val="28"/>
              </w:rPr>
              <w:t>Ievērojot minēto, nekustam</w:t>
            </w:r>
            <w:r w:rsidR="00BD7AB0">
              <w:rPr>
                <w:b w:val="0"/>
                <w:sz w:val="24"/>
                <w:szCs w:val="28"/>
              </w:rPr>
              <w:t>ā</w:t>
            </w:r>
            <w:r w:rsidRPr="00FA46FC">
              <w:rPr>
                <w:b w:val="0"/>
                <w:sz w:val="24"/>
                <w:szCs w:val="28"/>
              </w:rPr>
              <w:t xml:space="preserve"> īpašum</w:t>
            </w:r>
            <w:r w:rsidR="00BD7AB0">
              <w:rPr>
                <w:b w:val="0"/>
                <w:sz w:val="24"/>
                <w:szCs w:val="28"/>
              </w:rPr>
              <w:t>a</w:t>
            </w:r>
            <w:r w:rsidRPr="00FA46FC">
              <w:rPr>
                <w:b w:val="0"/>
                <w:sz w:val="24"/>
                <w:szCs w:val="28"/>
              </w:rPr>
              <w:t xml:space="preserve"> pārņemšana valsts funkciju veikšanai no pašvaldības ir lietderīga, un t</w:t>
            </w:r>
            <w:r w:rsidR="00BD7AB0">
              <w:rPr>
                <w:b w:val="0"/>
                <w:sz w:val="24"/>
                <w:szCs w:val="28"/>
              </w:rPr>
              <w:t>as</w:t>
            </w:r>
            <w:r w:rsidRPr="00FA46FC">
              <w:rPr>
                <w:b w:val="0"/>
                <w:sz w:val="24"/>
                <w:szCs w:val="28"/>
              </w:rPr>
              <w:t xml:space="preserve"> normatīvajos aktos noteiktajā kārtībā ierakstām</w:t>
            </w:r>
            <w:r w:rsidR="00BD7AB0">
              <w:rPr>
                <w:b w:val="0"/>
                <w:sz w:val="24"/>
                <w:szCs w:val="28"/>
              </w:rPr>
              <w:t>s</w:t>
            </w:r>
            <w:r w:rsidRPr="00FA46FC">
              <w:rPr>
                <w:b w:val="0"/>
                <w:sz w:val="24"/>
                <w:szCs w:val="28"/>
              </w:rPr>
              <w:t xml:space="preserve"> zemesgrāmatā uz valsts vārda Zemkopības ministrijas personā. </w:t>
            </w:r>
          </w:p>
        </w:tc>
      </w:tr>
      <w:tr w:rsidR="00BB2150" w:rsidRPr="00FA46FC" w:rsidTr="0086580B">
        <w:trPr>
          <w:trHeight w:val="476"/>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p>
        </w:tc>
        <w:tc>
          <w:tcPr>
            <w:tcW w:w="3208"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8038FC">
              <w:rPr>
                <w:rFonts w:ascii="Times New Roman" w:hAnsi="Times New Roman" w:cs="Times New Roman"/>
                <w:sz w:val="24"/>
                <w:szCs w:val="28"/>
              </w:rPr>
              <w:t>Salacgrīvas</w:t>
            </w:r>
            <w:r w:rsidRPr="00FA46FC">
              <w:rPr>
                <w:rFonts w:ascii="Times New Roman" w:hAnsi="Times New Roman" w:cs="Times New Roman"/>
                <w:sz w:val="24"/>
                <w:szCs w:val="28"/>
              </w:rPr>
              <w:t xml:space="preserve"> novada pašvaldība</w:t>
            </w:r>
          </w:p>
        </w:tc>
      </w:tr>
      <w:tr w:rsidR="00BB2150" w:rsidRPr="00FA46FC" w:rsidTr="0086580B">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08"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089" w:type="pct"/>
        <w:tblInd w:w="-152" w:type="dxa"/>
        <w:shd w:val="clear" w:color="auto" w:fill="FFFFFF"/>
        <w:tblCellMar>
          <w:left w:w="0" w:type="dxa"/>
          <w:right w:w="0" w:type="dxa"/>
        </w:tblCellMar>
        <w:tblLook w:val="04A0" w:firstRow="1" w:lastRow="0" w:firstColumn="1" w:lastColumn="0" w:noHBand="0" w:noVBand="1"/>
      </w:tblPr>
      <w:tblGrid>
        <w:gridCol w:w="518"/>
        <w:gridCol w:w="2937"/>
        <w:gridCol w:w="5758"/>
      </w:tblGrid>
      <w:tr w:rsidR="00BD7AB0" w:rsidRPr="00BD7AB0" w:rsidTr="00BC1E9B">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BD7AB0" w:rsidRDefault="00BD7AB0" w:rsidP="00BD7AB0">
            <w:pPr>
              <w:spacing w:after="0" w:line="240" w:lineRule="auto"/>
              <w:jc w:val="both"/>
              <w:rPr>
                <w:rFonts w:ascii="Times New Roman" w:eastAsia="Times New Roman" w:hAnsi="Times New Roman" w:cs="Times New Roman"/>
                <w:b/>
                <w:bCs/>
                <w:sz w:val="24"/>
                <w:szCs w:val="24"/>
              </w:rPr>
            </w:pPr>
            <w:r w:rsidRPr="00BD7AB0">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1.</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Sabiedrības mērķgrupas, kuras tiesiskais regulējums ietekmē vai varētu ietekmēt</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465AD2" w:rsidP="007B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LVM</w:t>
            </w:r>
            <w:r w:rsidR="00B24A0D">
              <w:rPr>
                <w:rFonts w:ascii="Times New Roman" w:eastAsia="Times New Roman" w:hAnsi="Times New Roman" w:cs="Times New Roman"/>
                <w:sz w:val="24"/>
                <w:szCs w:val="24"/>
              </w:rPr>
              <w:t>, Zemkopības ministrija</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2.</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Tiesiskā regulējuma ietekme uz tautsaimniecību un administratīvo slogu</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Default="00BD7AB0" w:rsidP="00480FE6">
            <w:pPr>
              <w:spacing w:after="0" w:line="240" w:lineRule="auto"/>
              <w:ind w:firstLine="487"/>
              <w:jc w:val="both"/>
              <w:rPr>
                <w:rFonts w:ascii="Times New Roman" w:eastAsia="Times New Roman" w:hAnsi="Times New Roman" w:cs="Times New Roman"/>
                <w:iCs/>
                <w:sz w:val="24"/>
                <w:szCs w:val="24"/>
              </w:rPr>
            </w:pPr>
            <w:r w:rsidRPr="00BD7AB0">
              <w:rPr>
                <w:rFonts w:ascii="Times New Roman" w:eastAsia="Times New Roman" w:hAnsi="Times New Roman" w:cs="Times New Roman"/>
                <w:iCs/>
                <w:sz w:val="24"/>
                <w:szCs w:val="24"/>
              </w:rPr>
              <w:t>Nekustamais īpašums „</w:t>
            </w:r>
            <w:r>
              <w:rPr>
                <w:rFonts w:ascii="Times New Roman" w:eastAsia="Times New Roman" w:hAnsi="Times New Roman" w:cs="Times New Roman"/>
                <w:iCs/>
                <w:sz w:val="24"/>
                <w:szCs w:val="24"/>
              </w:rPr>
              <w:t>Sauleskalna ceļš</w:t>
            </w:r>
            <w:r w:rsidRPr="00BD7AB0">
              <w:rPr>
                <w:rFonts w:ascii="Times New Roman" w:eastAsia="Times New Roman" w:hAnsi="Times New Roman" w:cs="Times New Roman"/>
                <w:iCs/>
                <w:sz w:val="24"/>
                <w:szCs w:val="24"/>
              </w:rPr>
              <w:t xml:space="preserve">” ir apgrūtināts ar lietu tiesībām – dabas parka dabas lieguma zonas teritorija </w:t>
            </w:r>
            <w:r>
              <w:rPr>
                <w:rFonts w:ascii="Times New Roman" w:eastAsia="Times New Roman" w:hAnsi="Times New Roman" w:cs="Times New Roman"/>
                <w:iCs/>
                <w:sz w:val="24"/>
                <w:szCs w:val="24"/>
              </w:rPr>
              <w:t>0,06</w:t>
            </w:r>
            <w:r w:rsidRPr="00BD7AB0">
              <w:rPr>
                <w:rFonts w:ascii="Times New Roman" w:eastAsia="Times New Roman" w:hAnsi="Times New Roman" w:cs="Times New Roman"/>
                <w:iCs/>
                <w:sz w:val="24"/>
                <w:szCs w:val="24"/>
              </w:rPr>
              <w:t xml:space="preserve"> ha</w:t>
            </w:r>
            <w:r w:rsidR="00513414">
              <w:rPr>
                <w:rFonts w:ascii="Times New Roman" w:eastAsia="Times New Roman" w:hAnsi="Times New Roman" w:cs="Times New Roman"/>
                <w:iCs/>
                <w:sz w:val="24"/>
                <w:szCs w:val="24"/>
              </w:rPr>
              <w:t xml:space="preserve"> platībā</w:t>
            </w:r>
            <w:r w:rsidR="007236DC">
              <w:rPr>
                <w:rFonts w:ascii="Times New Roman" w:eastAsia="Times New Roman" w:hAnsi="Times New Roman" w:cs="Times New Roman"/>
                <w:iCs/>
                <w:sz w:val="24"/>
                <w:szCs w:val="24"/>
              </w:rPr>
              <w:t>,</w:t>
            </w:r>
            <w:r w:rsidRPr="00BD7AB0">
              <w:rPr>
                <w:rFonts w:ascii="Times New Roman" w:eastAsia="Times New Roman" w:hAnsi="Times New Roman" w:cs="Times New Roman"/>
                <w:iCs/>
                <w:sz w:val="24"/>
                <w:szCs w:val="24"/>
              </w:rPr>
              <w:t xml:space="preserve"> dabas park</w:t>
            </w:r>
            <w:r>
              <w:rPr>
                <w:rFonts w:ascii="Times New Roman" w:eastAsia="Times New Roman" w:hAnsi="Times New Roman" w:cs="Times New Roman"/>
                <w:iCs/>
                <w:sz w:val="24"/>
                <w:szCs w:val="24"/>
              </w:rPr>
              <w:t>a dabas parka zonas teritorija 0,</w:t>
            </w:r>
            <w:r w:rsidRPr="00BD7AB0">
              <w:rPr>
                <w:rFonts w:ascii="Times New Roman" w:eastAsia="Times New Roman" w:hAnsi="Times New Roman" w:cs="Times New Roman"/>
                <w:iCs/>
                <w:sz w:val="24"/>
                <w:szCs w:val="24"/>
              </w:rPr>
              <w:t>87</w:t>
            </w:r>
            <w:r>
              <w:rPr>
                <w:rFonts w:ascii="Times New Roman" w:eastAsia="Times New Roman" w:hAnsi="Times New Roman" w:cs="Times New Roman"/>
                <w:iCs/>
                <w:sz w:val="24"/>
                <w:szCs w:val="24"/>
              </w:rPr>
              <w:t xml:space="preserve"> ha</w:t>
            </w:r>
            <w:r w:rsidR="00513414">
              <w:rPr>
                <w:rFonts w:ascii="Times New Roman" w:eastAsia="Times New Roman" w:hAnsi="Times New Roman" w:cs="Times New Roman"/>
                <w:iCs/>
                <w:sz w:val="24"/>
                <w:szCs w:val="24"/>
              </w:rPr>
              <w:t xml:space="preserve"> platībā</w:t>
            </w:r>
            <w:r w:rsidR="007236DC">
              <w:rPr>
                <w:rFonts w:ascii="Times New Roman" w:eastAsia="Times New Roman" w:hAnsi="Times New Roman" w:cs="Times New Roman"/>
                <w:iCs/>
                <w:sz w:val="24"/>
                <w:szCs w:val="24"/>
              </w:rPr>
              <w:t xml:space="preserve">, </w:t>
            </w:r>
            <w:r w:rsidRPr="00BD7AB0">
              <w:rPr>
                <w:rFonts w:ascii="Times New Roman" w:eastAsia="Times New Roman" w:hAnsi="Times New Roman" w:cs="Times New Roman"/>
                <w:iCs/>
                <w:sz w:val="24"/>
                <w:szCs w:val="24"/>
              </w:rPr>
              <w:t>no 25 līdz 100 kilometriem garas dabiskas ūdensteces vides un dabas resursu aizsardzības aizsargjoslas teritorija lauku apvidos 0</w:t>
            </w:r>
            <w:r>
              <w:rPr>
                <w:rFonts w:ascii="Times New Roman" w:eastAsia="Times New Roman" w:hAnsi="Times New Roman" w:cs="Times New Roman"/>
                <w:iCs/>
                <w:sz w:val="24"/>
                <w:szCs w:val="24"/>
              </w:rPr>
              <w:t>,</w:t>
            </w:r>
            <w:r w:rsidRPr="00BD7AB0">
              <w:rPr>
                <w:rFonts w:ascii="Times New Roman" w:eastAsia="Times New Roman" w:hAnsi="Times New Roman" w:cs="Times New Roman"/>
                <w:iCs/>
                <w:sz w:val="24"/>
                <w:szCs w:val="24"/>
              </w:rPr>
              <w:t>68</w:t>
            </w:r>
            <w:r>
              <w:rPr>
                <w:rFonts w:ascii="Times New Roman" w:eastAsia="Times New Roman" w:hAnsi="Times New Roman" w:cs="Times New Roman"/>
                <w:iCs/>
                <w:sz w:val="24"/>
                <w:szCs w:val="24"/>
              </w:rPr>
              <w:t xml:space="preserve"> ha</w:t>
            </w:r>
            <w:r w:rsidR="00513414">
              <w:rPr>
                <w:rFonts w:ascii="Times New Roman" w:eastAsia="Times New Roman" w:hAnsi="Times New Roman" w:cs="Times New Roman"/>
                <w:iCs/>
                <w:sz w:val="24"/>
                <w:szCs w:val="24"/>
              </w:rPr>
              <w:t xml:space="preserve"> platībā</w:t>
            </w:r>
            <w:r w:rsidR="007236D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BD7AB0">
              <w:rPr>
                <w:rFonts w:ascii="Times New Roman" w:eastAsia="Times New Roman" w:hAnsi="Times New Roman" w:cs="Times New Roman"/>
                <w:iCs/>
                <w:sz w:val="24"/>
                <w:szCs w:val="24"/>
              </w:rPr>
              <w:t>biosfēras rezervāta ainavu</w:t>
            </w:r>
            <w:r>
              <w:rPr>
                <w:rFonts w:ascii="Times New Roman" w:eastAsia="Times New Roman" w:hAnsi="Times New Roman" w:cs="Times New Roman"/>
                <w:iCs/>
                <w:sz w:val="24"/>
                <w:szCs w:val="24"/>
              </w:rPr>
              <w:t xml:space="preserve"> aizsardzības zonas teritorija </w:t>
            </w:r>
            <w:r w:rsidRPr="00BD7AB0">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w:t>
            </w:r>
            <w:r w:rsidRPr="00BD7AB0">
              <w:rPr>
                <w:rFonts w:ascii="Times New Roman" w:eastAsia="Times New Roman" w:hAnsi="Times New Roman" w:cs="Times New Roman"/>
                <w:iCs/>
                <w:sz w:val="24"/>
                <w:szCs w:val="24"/>
              </w:rPr>
              <w:t>93</w:t>
            </w:r>
            <w:r w:rsidR="007236D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ha</w:t>
            </w:r>
            <w:r w:rsidR="00513414">
              <w:rPr>
                <w:rFonts w:ascii="Times New Roman" w:eastAsia="Times New Roman" w:hAnsi="Times New Roman" w:cs="Times New Roman"/>
                <w:iCs/>
                <w:sz w:val="24"/>
                <w:szCs w:val="24"/>
              </w:rPr>
              <w:t xml:space="preserve"> platībā</w:t>
            </w:r>
            <w:r>
              <w:rPr>
                <w:rFonts w:ascii="Times New Roman" w:eastAsia="Times New Roman" w:hAnsi="Times New Roman" w:cs="Times New Roman"/>
                <w:iCs/>
                <w:sz w:val="24"/>
                <w:szCs w:val="24"/>
              </w:rPr>
              <w:t>.</w:t>
            </w:r>
          </w:p>
          <w:p w:rsidR="00AC3E90" w:rsidRDefault="00480FE6" w:rsidP="00480FE6">
            <w:pPr>
              <w:spacing w:after="0" w:line="240" w:lineRule="auto"/>
              <w:ind w:firstLine="48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0"/>
                <w:lang w:eastAsia="en-US"/>
              </w:rPr>
              <w:t>A</w:t>
            </w:r>
            <w:r w:rsidR="00AC3E90">
              <w:rPr>
                <w:rFonts w:ascii="Times New Roman" w:eastAsia="Times New Roman" w:hAnsi="Times New Roman" w:cs="Times New Roman"/>
                <w:sz w:val="24"/>
                <w:szCs w:val="20"/>
                <w:lang w:eastAsia="en-US"/>
              </w:rPr>
              <w:t>r S</w:t>
            </w:r>
            <w:r w:rsidR="00AC3E90" w:rsidRPr="00AC3E90">
              <w:rPr>
                <w:rFonts w:ascii="Times New Roman" w:eastAsia="Times New Roman" w:hAnsi="Times New Roman" w:cs="Times New Roman"/>
                <w:sz w:val="24"/>
                <w:szCs w:val="20"/>
                <w:lang w:eastAsia="en-US"/>
              </w:rPr>
              <w:t xml:space="preserve">alacgrīvas novada domes </w:t>
            </w:r>
            <w:r w:rsidR="00AC3E90" w:rsidRPr="00AC3E90">
              <w:rPr>
                <w:rFonts w:ascii="Times New Roman" w:eastAsia="Times New Roman" w:hAnsi="Times New Roman" w:cs="Times New Roman"/>
                <w:sz w:val="24"/>
                <w:szCs w:val="24"/>
                <w:lang w:eastAsia="en-US"/>
              </w:rPr>
              <w:t>2017. gada 18. oktobra lēmumu Nr.354 „Par nekustamā īpašuma “Sauleskalna ceļš”, Ainažu pagastā, Salacgrīvas novadā nodošanu bez atlīdzības valsts īpašumā” (protokols Nr. 14, 12.§</w:t>
            </w:r>
            <w:r w:rsidR="00AC3E90">
              <w:rPr>
                <w:rFonts w:ascii="Times New Roman" w:eastAsia="Times New Roman" w:hAnsi="Times New Roman" w:cs="Times New Roman"/>
                <w:sz w:val="24"/>
                <w:szCs w:val="24"/>
                <w:lang w:eastAsia="en-US"/>
              </w:rPr>
              <w:t xml:space="preserve"> 2.punkts</w:t>
            </w:r>
            <w:r w:rsidR="00AC3E90" w:rsidRPr="00AC3E90">
              <w:rPr>
                <w:rFonts w:ascii="Times New Roman" w:eastAsia="Times New Roman" w:hAnsi="Times New Roman" w:cs="Times New Roman"/>
                <w:sz w:val="24"/>
                <w:szCs w:val="24"/>
                <w:lang w:eastAsia="en-US"/>
              </w:rPr>
              <w:t>)</w:t>
            </w:r>
            <w:r w:rsidR="00AC3E90" w:rsidRPr="00AC3E90">
              <w:rPr>
                <w:rFonts w:ascii="Times New Roman" w:eastAsia="Times New Roman" w:hAnsi="Times New Roman" w:cs="Times New Roman"/>
                <w:sz w:val="24"/>
                <w:szCs w:val="20"/>
                <w:lang w:eastAsia="en-US"/>
              </w:rPr>
              <w:t xml:space="preserve"> Salacgrīvas novada dome</w:t>
            </w:r>
            <w:r w:rsidR="00AC3E90">
              <w:rPr>
                <w:rFonts w:ascii="Times New Roman" w:eastAsia="Times New Roman" w:hAnsi="Times New Roman" w:cs="Times New Roman"/>
                <w:sz w:val="24"/>
                <w:szCs w:val="20"/>
                <w:lang w:eastAsia="en-US"/>
              </w:rPr>
              <w:t xml:space="preserve"> noteica aizliegumu</w:t>
            </w:r>
            <w:r w:rsidR="00524AAD">
              <w:rPr>
                <w:rFonts w:ascii="Times New Roman" w:eastAsia="Times New Roman" w:hAnsi="Times New Roman" w:cs="Times New Roman"/>
                <w:sz w:val="24"/>
                <w:szCs w:val="20"/>
                <w:lang w:eastAsia="en-US"/>
              </w:rPr>
              <w:t xml:space="preserve"> </w:t>
            </w:r>
            <w:r w:rsidR="00AC3E90">
              <w:rPr>
                <w:rFonts w:ascii="Times New Roman" w:eastAsia="Times New Roman" w:hAnsi="Times New Roman" w:cs="Times New Roman"/>
                <w:sz w:val="24"/>
                <w:szCs w:val="20"/>
                <w:lang w:eastAsia="en-US"/>
              </w:rPr>
              <w:t>Zemkopības ministrija</w:t>
            </w:r>
            <w:r w:rsidR="00524AAD">
              <w:rPr>
                <w:rFonts w:ascii="Times New Roman" w:eastAsia="Times New Roman" w:hAnsi="Times New Roman" w:cs="Times New Roman"/>
                <w:sz w:val="24"/>
                <w:szCs w:val="20"/>
                <w:lang w:eastAsia="en-US"/>
              </w:rPr>
              <w:t>i</w:t>
            </w:r>
            <w:r w:rsidR="00AC3E90">
              <w:rPr>
                <w:rFonts w:ascii="Times New Roman" w:eastAsia="Times New Roman" w:hAnsi="Times New Roman" w:cs="Times New Roman"/>
                <w:sz w:val="24"/>
                <w:szCs w:val="20"/>
                <w:lang w:eastAsia="en-US"/>
              </w:rPr>
              <w:t xml:space="preserve"> nekustamo īpašumu ap</w:t>
            </w:r>
            <w:r w:rsidR="00524AAD">
              <w:rPr>
                <w:rFonts w:ascii="Times New Roman" w:eastAsia="Times New Roman" w:hAnsi="Times New Roman" w:cs="Times New Roman"/>
                <w:sz w:val="24"/>
                <w:szCs w:val="20"/>
                <w:lang w:eastAsia="en-US"/>
              </w:rPr>
              <w:t>g</w:t>
            </w:r>
            <w:r w:rsidR="00AC3E90">
              <w:rPr>
                <w:rFonts w:ascii="Times New Roman" w:eastAsia="Times New Roman" w:hAnsi="Times New Roman" w:cs="Times New Roman"/>
                <w:sz w:val="24"/>
                <w:szCs w:val="20"/>
                <w:lang w:eastAsia="en-US"/>
              </w:rPr>
              <w:t xml:space="preserve">rūtināt ar lietu tiesībām un pienākumu nodot atpakaļ, ja tas vairs netiks izmantots meža apsaimniekošanas </w:t>
            </w:r>
            <w:r w:rsidR="00524AAD">
              <w:rPr>
                <w:rFonts w:ascii="Times New Roman" w:eastAsia="Times New Roman" w:hAnsi="Times New Roman" w:cs="Times New Roman"/>
                <w:sz w:val="24"/>
                <w:szCs w:val="20"/>
                <w:lang w:eastAsia="en-US"/>
              </w:rPr>
              <w:t xml:space="preserve">un aizsardzības </w:t>
            </w:r>
            <w:r w:rsidR="00AC3E90">
              <w:rPr>
                <w:rFonts w:ascii="Times New Roman" w:eastAsia="Times New Roman" w:hAnsi="Times New Roman" w:cs="Times New Roman"/>
                <w:sz w:val="24"/>
                <w:szCs w:val="20"/>
                <w:lang w:eastAsia="en-US"/>
              </w:rPr>
              <w:t>funkcijas veikšanai</w:t>
            </w:r>
            <w:r w:rsidR="00A47197">
              <w:rPr>
                <w:rFonts w:ascii="Times New Roman" w:eastAsia="Times New Roman" w:hAnsi="Times New Roman" w:cs="Times New Roman"/>
                <w:sz w:val="24"/>
                <w:szCs w:val="20"/>
                <w:lang w:eastAsia="en-US"/>
              </w:rPr>
              <w:t>, to attiecīgi ierakstot zemesgrāmatā.</w:t>
            </w:r>
          </w:p>
          <w:p w:rsidR="00E76A64" w:rsidRPr="00BD7AB0" w:rsidRDefault="009020A5" w:rsidP="00480FE6">
            <w:pPr>
              <w:spacing w:after="0" w:line="240" w:lineRule="auto"/>
              <w:ind w:firstLine="4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en-US"/>
              </w:rPr>
              <w:t>Z</w:t>
            </w:r>
            <w:r w:rsidRPr="00F23727">
              <w:rPr>
                <w:rFonts w:ascii="Times New Roman" w:eastAsia="Times New Roman" w:hAnsi="Times New Roman" w:cs="Times New Roman"/>
                <w:iCs/>
                <w:sz w:val="24"/>
                <w:szCs w:val="24"/>
                <w:lang w:eastAsia="en-US"/>
              </w:rPr>
              <w:t>emesgrāmatas nodalījuma II daļas 2.iedaļas 1.1. punkt</w:t>
            </w:r>
            <w:r>
              <w:rPr>
                <w:rFonts w:ascii="Times New Roman" w:eastAsia="Times New Roman" w:hAnsi="Times New Roman" w:cs="Times New Roman"/>
                <w:iCs/>
                <w:sz w:val="24"/>
                <w:szCs w:val="24"/>
                <w:lang w:eastAsia="en-US"/>
              </w:rPr>
              <w:t>ā</w:t>
            </w:r>
            <w:r w:rsidRPr="00F23727">
              <w:rPr>
                <w:rFonts w:ascii="Times New Roman" w:eastAsia="Times New Roman" w:hAnsi="Times New Roman" w:cs="Times New Roman"/>
                <w:iCs/>
                <w:sz w:val="24"/>
                <w:szCs w:val="24"/>
                <w:lang w:eastAsia="en-US"/>
              </w:rPr>
              <w:t xml:space="preserve"> noteiktais </w:t>
            </w:r>
            <w:r>
              <w:rPr>
                <w:rFonts w:ascii="Times New Roman" w:eastAsia="Times New Roman" w:hAnsi="Times New Roman" w:cs="Times New Roman"/>
                <w:iCs/>
                <w:sz w:val="24"/>
                <w:szCs w:val="24"/>
                <w:lang w:eastAsia="en-US"/>
              </w:rPr>
              <w:t xml:space="preserve">nekustamā īpašuma </w:t>
            </w:r>
            <w:r w:rsidRPr="00F23727">
              <w:rPr>
                <w:rFonts w:ascii="Times New Roman" w:eastAsia="Times New Roman" w:hAnsi="Times New Roman" w:cs="Times New Roman"/>
                <w:iCs/>
                <w:sz w:val="24"/>
                <w:szCs w:val="24"/>
                <w:lang w:eastAsia="en-US"/>
              </w:rPr>
              <w:t>atsavināšanas aprobežojums neattiecas uz gadījumu, kad saskaņā ar Valsts un pašvaldību mantas atsavināšanas likumu pašvaldība nodod zeme</w:t>
            </w:r>
            <w:r>
              <w:rPr>
                <w:rFonts w:ascii="Times New Roman" w:eastAsia="Times New Roman" w:hAnsi="Times New Roman" w:cs="Times New Roman"/>
                <w:iCs/>
                <w:sz w:val="24"/>
                <w:szCs w:val="24"/>
                <w:lang w:eastAsia="en-US"/>
              </w:rPr>
              <w:t>s gabalu bez atlīdzības valstij.</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3.</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Administratīvo izmaksu monetārs novērtējums</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4.</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Atbilstības izmaksu monetārs novērtējums</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lastRenderedPageBreak/>
              <w:t>5.</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Cita informācija</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bl>
    <w:p w:rsidR="00BD7AB0" w:rsidRDefault="00BD7AB0" w:rsidP="00BB2150">
      <w:pPr>
        <w:spacing w:after="0" w:line="240" w:lineRule="auto"/>
        <w:jc w:val="both"/>
        <w:rPr>
          <w:rFonts w:ascii="Times New Roman" w:eastAsia="Times New Roman" w:hAnsi="Times New Roman" w:cs="Times New Roman"/>
          <w:sz w:val="28"/>
          <w:szCs w:val="28"/>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2"/>
        <w:gridCol w:w="964"/>
        <w:gridCol w:w="994"/>
        <w:gridCol w:w="941"/>
        <w:gridCol w:w="996"/>
        <w:gridCol w:w="941"/>
        <w:gridCol w:w="996"/>
        <w:gridCol w:w="1613"/>
      </w:tblGrid>
      <w:tr w:rsidR="00BC1E9B" w:rsidRPr="00F817EF" w:rsidTr="00BC1E9B">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BC1E9B">
        <w:tc>
          <w:tcPr>
            <w:tcW w:w="1022"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31"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r w:rsidRPr="00F817EF">
              <w:rPr>
                <w:rFonts w:ascii="Times New Roman" w:eastAsia="Times New Roman" w:hAnsi="Times New Roman" w:cs="Times New Roman"/>
                <w:i/>
                <w:iCs/>
                <w:sz w:val="24"/>
                <w:szCs w:val="24"/>
              </w:rPr>
              <w:t>euro</w:t>
            </w:r>
            <w:r w:rsidRPr="00F817EF">
              <w:rPr>
                <w:rFonts w:ascii="Times New Roman" w:eastAsia="Times New Roman" w:hAnsi="Times New Roman" w:cs="Times New Roman"/>
                <w:sz w:val="24"/>
                <w:szCs w:val="24"/>
              </w:rPr>
              <w:t>)</w:t>
            </w:r>
          </w:p>
        </w:tc>
      </w:tr>
      <w:tr w:rsidR="00BC1E9B" w:rsidRPr="00F817EF" w:rsidTr="00BC1E9B">
        <w:tc>
          <w:tcPr>
            <w:tcW w:w="1022"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35"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35"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BC1E9B">
        <w:tc>
          <w:tcPr>
            <w:tcW w:w="1022"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1.1. valsts pamatbudžets, tai skaitā ieņēmumi no maksas pakalpojumiem un citi pašu ieņēmumi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15"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4. Finanšu līdzekļi papildu izdevumu finansēšanai (kompensējošu </w:t>
            </w:r>
            <w:r w:rsidRPr="00F817EF">
              <w:rPr>
                <w:rFonts w:ascii="Times New Roman" w:eastAsia="Times New Roman" w:hAnsi="Times New Roman" w:cs="Times New Roman"/>
                <w:sz w:val="24"/>
                <w:szCs w:val="24"/>
              </w:rPr>
              <w:lastRenderedPageBreak/>
              <w:t>izdevumu samazinājumu norāda ar "+" zīmi)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lastRenderedPageBreak/>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15"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78"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DE77DB">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3978"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6.2. detalizēts izdevumu aprēķins</w:t>
            </w:r>
          </w:p>
        </w:tc>
        <w:tc>
          <w:tcPr>
            <w:tcW w:w="3978"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3978"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3978"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739B4" w:rsidRPr="00560BEB" w:rsidTr="00CB6E90">
        <w:trPr>
          <w:trHeight w:val="212"/>
        </w:trPr>
        <w:tc>
          <w:tcPr>
            <w:tcW w:w="9356"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CB6E90">
        <w:trPr>
          <w:trHeight w:val="212"/>
        </w:trPr>
        <w:tc>
          <w:tcPr>
            <w:tcW w:w="9356"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7"/>
      </w:tblGrid>
      <w:tr w:rsidR="000739B4" w:rsidRPr="005235F8" w:rsidTr="000739B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0739B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7"/>
      </w:tblGrid>
      <w:tr w:rsidR="00CB6E90"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DE77DB"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tcPr>
          <w:p w:rsidR="00DE77DB" w:rsidRPr="00DE77DB" w:rsidRDefault="00DE77DB" w:rsidP="00CB6E90">
            <w:pPr>
              <w:pStyle w:val="Bezatstarpm"/>
              <w:jc w:val="center"/>
              <w:rPr>
                <w:rFonts w:ascii="Times New Roman" w:hAnsi="Times New Roman"/>
                <w:bCs/>
                <w:sz w:val="24"/>
                <w:szCs w:val="24"/>
              </w:rPr>
            </w:pPr>
            <w:r w:rsidRPr="00DE77DB">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3655"/>
        <w:gridCol w:w="5156"/>
      </w:tblGrid>
      <w:tr w:rsidR="00CB6E90" w:rsidRPr="00CB6E90" w:rsidTr="00CB6E90">
        <w:tc>
          <w:tcPr>
            <w:tcW w:w="9356" w:type="dxa"/>
            <w:gridSpan w:val="3"/>
            <w:tcBorders>
              <w:top w:val="single" w:sz="4" w:space="0" w:color="auto"/>
            </w:tcBorders>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CB6E90">
        <w:trPr>
          <w:trHeight w:val="427"/>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Projekta izpildē iesaistītās institūcijas </w:t>
            </w:r>
          </w:p>
        </w:tc>
        <w:tc>
          <w:tcPr>
            <w:tcW w:w="5156" w:type="dxa"/>
          </w:tcPr>
          <w:p w:rsidR="00CB6E90" w:rsidRPr="00CB6E90" w:rsidRDefault="00CB6E90" w:rsidP="00DE77DB">
            <w:pPr>
              <w:pStyle w:val="Bezatstarpm"/>
              <w:jc w:val="both"/>
              <w:rPr>
                <w:rFonts w:ascii="Times New Roman" w:hAnsi="Times New Roman"/>
                <w:bCs/>
                <w:sz w:val="24"/>
                <w:szCs w:val="24"/>
              </w:rPr>
            </w:pPr>
            <w:r w:rsidRPr="00CB6E90">
              <w:rPr>
                <w:rFonts w:ascii="Times New Roman" w:hAnsi="Times New Roman"/>
                <w:bCs/>
                <w:iCs/>
                <w:sz w:val="24"/>
                <w:szCs w:val="24"/>
              </w:rPr>
              <w:t xml:space="preserve">Projekta izpildi nodrošinās Zemkopības ministrija, </w:t>
            </w:r>
            <w:r w:rsidR="00DE77DB">
              <w:rPr>
                <w:rFonts w:ascii="Times New Roman" w:hAnsi="Times New Roman"/>
                <w:bCs/>
                <w:iCs/>
                <w:sz w:val="24"/>
                <w:szCs w:val="24"/>
              </w:rPr>
              <w:t>LVM</w:t>
            </w:r>
            <w:r w:rsidRPr="00CB6E90">
              <w:rPr>
                <w:rFonts w:ascii="Times New Roman" w:hAnsi="Times New Roman"/>
                <w:bCs/>
                <w:iCs/>
                <w:sz w:val="24"/>
                <w:szCs w:val="24"/>
              </w:rPr>
              <w:t xml:space="preserve"> un </w:t>
            </w:r>
            <w:r>
              <w:rPr>
                <w:rFonts w:ascii="Times New Roman" w:hAnsi="Times New Roman"/>
                <w:bCs/>
                <w:iCs/>
                <w:sz w:val="24"/>
                <w:szCs w:val="24"/>
              </w:rPr>
              <w:t>Salacgrīva</w:t>
            </w:r>
            <w:r w:rsidRPr="00CB6E90">
              <w:rPr>
                <w:rFonts w:ascii="Times New Roman" w:hAnsi="Times New Roman"/>
                <w:bCs/>
                <w:iCs/>
                <w:sz w:val="24"/>
                <w:szCs w:val="24"/>
              </w:rPr>
              <w:t>s novada pašvaldība.</w:t>
            </w:r>
          </w:p>
        </w:tc>
      </w:tr>
      <w:tr w:rsidR="00CB6E90" w:rsidRPr="00CB6E90" w:rsidTr="00CB6E90">
        <w:trPr>
          <w:trHeight w:val="463"/>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lastRenderedPageBreak/>
              <w:t>2.</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rsidTr="00CB6E90">
        <w:trPr>
          <w:trHeight w:val="382"/>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Pr="00CB6E90" w:rsidRDefault="00BC1E9B" w:rsidP="00BC1E9B">
            <w:pPr>
              <w:pStyle w:val="Bezatstarpm"/>
              <w:rPr>
                <w:rFonts w:ascii="Times New Roman" w:hAnsi="Times New Roman"/>
                <w:bCs/>
                <w:sz w:val="24"/>
                <w:szCs w:val="24"/>
              </w:rPr>
            </w:pPr>
            <w:r>
              <w:rPr>
                <w:rFonts w:ascii="Times New Roman" w:hAnsi="Times New Roman"/>
                <w:bCs/>
                <w:sz w:val="24"/>
                <w:szCs w:val="24"/>
              </w:rPr>
              <w:t>Nav.</w:t>
            </w:r>
          </w:p>
        </w:tc>
      </w:tr>
    </w:tbl>
    <w:p w:rsidR="00CB6E90" w:rsidRDefault="00CB6E90" w:rsidP="000739B4">
      <w:pPr>
        <w:pStyle w:val="Bezatstarpm"/>
        <w:jc w:val="center"/>
        <w:rPr>
          <w:rFonts w:ascii="Times New Roman" w:hAnsi="Times New Roman"/>
          <w:sz w:val="24"/>
          <w:szCs w:val="24"/>
        </w:rPr>
      </w:pPr>
    </w:p>
    <w:p w:rsidR="00CB6E90" w:rsidRDefault="00CB6E90" w:rsidP="000739B4">
      <w:pPr>
        <w:pStyle w:val="Bezatstarpm"/>
        <w:jc w:val="center"/>
        <w:rPr>
          <w:rFonts w:ascii="Times New Roman" w:hAnsi="Times New Roman"/>
          <w:sz w:val="24"/>
          <w:szCs w:val="24"/>
        </w:rPr>
      </w:pPr>
    </w:p>
    <w:p w:rsidR="00BD7E85" w:rsidRPr="00860F95" w:rsidRDefault="00BD7E85" w:rsidP="000739B4">
      <w:pPr>
        <w:pStyle w:val="Bezatstarpm"/>
        <w:jc w:val="center"/>
        <w:rPr>
          <w:rFonts w:ascii="Times New Roman" w:hAnsi="Times New Roman"/>
          <w:sz w:val="24"/>
          <w:szCs w:val="24"/>
        </w:rPr>
      </w:pPr>
    </w:p>
    <w:p w:rsidR="00EA3ABC" w:rsidRPr="00142586" w:rsidRDefault="00EA3ABC" w:rsidP="00FA46FC">
      <w:pPr>
        <w:spacing w:after="0" w:line="240" w:lineRule="auto"/>
        <w:ind w:firstLine="720"/>
        <w:jc w:val="both"/>
        <w:rPr>
          <w:rFonts w:ascii="Times New Roman" w:eastAsia="Times New Roman" w:hAnsi="Times New Roman" w:cs="Times New Roman"/>
          <w:sz w:val="32"/>
          <w:szCs w:val="28"/>
        </w:rPr>
      </w:pPr>
    </w:p>
    <w:p w:rsidR="008D311F" w:rsidRPr="00142586" w:rsidRDefault="008D311F" w:rsidP="008D311F">
      <w:pPr>
        <w:spacing w:after="0" w:line="240" w:lineRule="auto"/>
        <w:ind w:firstLine="720"/>
        <w:jc w:val="both"/>
        <w:rPr>
          <w:rFonts w:ascii="Times New Roman" w:eastAsia="Times New Roman" w:hAnsi="Times New Roman" w:cs="Times New Roman"/>
          <w:sz w:val="28"/>
          <w:szCs w:val="24"/>
        </w:rPr>
      </w:pPr>
      <w:r w:rsidRPr="00142586">
        <w:rPr>
          <w:rFonts w:ascii="Times New Roman" w:eastAsia="Times New Roman" w:hAnsi="Times New Roman" w:cs="Times New Roman"/>
          <w:sz w:val="28"/>
          <w:szCs w:val="24"/>
        </w:rPr>
        <w:t>Zemkopības ministrs</w:t>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t>Jānis Dūklavs</w:t>
      </w:r>
    </w:p>
    <w:p w:rsidR="00142586" w:rsidRPr="00142586" w:rsidRDefault="00142586" w:rsidP="008D311F">
      <w:pPr>
        <w:spacing w:after="0" w:line="240" w:lineRule="auto"/>
        <w:ind w:firstLine="720"/>
        <w:jc w:val="both"/>
        <w:rPr>
          <w:rFonts w:ascii="Times New Roman" w:eastAsia="Times New Roman" w:hAnsi="Times New Roman" w:cs="Times New Roman"/>
          <w:sz w:val="28"/>
          <w:szCs w:val="24"/>
        </w:rPr>
      </w:pPr>
    </w:p>
    <w:p w:rsidR="00142586" w:rsidRPr="00142586" w:rsidRDefault="00142586" w:rsidP="008D311F">
      <w:pPr>
        <w:spacing w:after="0" w:line="240" w:lineRule="auto"/>
        <w:ind w:firstLine="720"/>
        <w:jc w:val="both"/>
        <w:rPr>
          <w:rFonts w:ascii="Times New Roman" w:eastAsia="Times New Roman" w:hAnsi="Times New Roman" w:cs="Times New Roman"/>
          <w:sz w:val="28"/>
          <w:szCs w:val="24"/>
        </w:rPr>
      </w:pPr>
    </w:p>
    <w:p w:rsidR="00142586" w:rsidRPr="00142586" w:rsidRDefault="00142586" w:rsidP="008D311F">
      <w:pPr>
        <w:spacing w:after="0" w:line="240" w:lineRule="auto"/>
        <w:ind w:firstLine="720"/>
        <w:jc w:val="both"/>
        <w:rPr>
          <w:rFonts w:ascii="Times New Roman" w:eastAsia="Times New Roman" w:hAnsi="Times New Roman" w:cs="Times New Roman"/>
          <w:sz w:val="28"/>
          <w:szCs w:val="24"/>
        </w:rPr>
      </w:pPr>
      <w:r w:rsidRPr="00142586">
        <w:rPr>
          <w:rFonts w:ascii="Times New Roman" w:eastAsia="Times New Roman" w:hAnsi="Times New Roman" w:cs="Times New Roman"/>
          <w:sz w:val="28"/>
          <w:szCs w:val="24"/>
        </w:rPr>
        <w:t>Zemkopības ministrijas valsts sekretāre</w:t>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r>
      <w:r w:rsidRPr="00142586">
        <w:rPr>
          <w:rFonts w:ascii="Times New Roman" w:eastAsia="Times New Roman" w:hAnsi="Times New Roman" w:cs="Times New Roman"/>
          <w:sz w:val="28"/>
          <w:szCs w:val="24"/>
        </w:rPr>
        <w:tab/>
        <w:t>Dace Lucaua</w:t>
      </w:r>
    </w:p>
    <w:p w:rsidR="008D311F" w:rsidRPr="008D311F" w:rsidRDefault="008D311F" w:rsidP="008D311F">
      <w:pPr>
        <w:spacing w:after="0" w:line="240" w:lineRule="auto"/>
        <w:ind w:firstLine="720"/>
        <w:jc w:val="both"/>
        <w:rPr>
          <w:rFonts w:ascii="Times New Roman" w:eastAsia="Times New Roman" w:hAnsi="Times New Roman" w:cs="Times New Roman"/>
          <w:sz w:val="28"/>
          <w:szCs w:val="28"/>
        </w:rPr>
      </w:pPr>
    </w:p>
    <w:p w:rsidR="008D311F" w:rsidRPr="008D311F" w:rsidRDefault="008D311F" w:rsidP="008D311F">
      <w:pPr>
        <w:spacing w:after="0" w:line="240" w:lineRule="auto"/>
        <w:ind w:firstLine="720"/>
        <w:jc w:val="both"/>
        <w:rPr>
          <w:rFonts w:ascii="Times New Roman" w:eastAsia="Times New Roman" w:hAnsi="Times New Roman" w:cs="Times New Roman"/>
          <w:sz w:val="28"/>
          <w:szCs w:val="28"/>
        </w:rPr>
      </w:pPr>
    </w:p>
    <w:p w:rsidR="00B36AF1" w:rsidRDefault="00B36AF1" w:rsidP="008D311F">
      <w:pPr>
        <w:spacing w:after="0" w:line="240" w:lineRule="auto"/>
        <w:ind w:firstLine="720"/>
        <w:jc w:val="both"/>
        <w:rPr>
          <w:rFonts w:ascii="Times New Roman" w:eastAsia="Times New Roman" w:hAnsi="Times New Roman" w:cs="Times New Roman"/>
          <w:sz w:val="20"/>
          <w:szCs w:val="20"/>
        </w:rPr>
      </w:pPr>
    </w:p>
    <w:p w:rsidR="00142586" w:rsidRDefault="00142586" w:rsidP="008D311F">
      <w:pPr>
        <w:spacing w:after="0" w:line="240" w:lineRule="auto"/>
        <w:ind w:firstLine="720"/>
        <w:jc w:val="both"/>
        <w:rPr>
          <w:rFonts w:ascii="Times New Roman" w:eastAsia="Times New Roman" w:hAnsi="Times New Roman" w:cs="Times New Roman"/>
          <w:sz w:val="20"/>
          <w:szCs w:val="20"/>
        </w:rPr>
      </w:pPr>
    </w:p>
    <w:p w:rsidR="00142586" w:rsidRDefault="00142586" w:rsidP="008D311F">
      <w:pPr>
        <w:spacing w:after="0" w:line="240" w:lineRule="auto"/>
        <w:ind w:firstLine="720"/>
        <w:jc w:val="both"/>
        <w:rPr>
          <w:rFonts w:ascii="Times New Roman" w:eastAsia="Times New Roman" w:hAnsi="Times New Roman" w:cs="Times New Roman"/>
          <w:sz w:val="20"/>
          <w:szCs w:val="20"/>
        </w:rPr>
      </w:pPr>
    </w:p>
    <w:p w:rsidR="00142586" w:rsidRDefault="00142586" w:rsidP="008D311F">
      <w:pPr>
        <w:spacing w:after="0" w:line="240" w:lineRule="auto"/>
        <w:ind w:firstLine="720"/>
        <w:jc w:val="both"/>
        <w:rPr>
          <w:rFonts w:ascii="Times New Roman" w:eastAsia="Times New Roman" w:hAnsi="Times New Roman" w:cs="Times New Roman"/>
          <w:sz w:val="20"/>
          <w:szCs w:val="20"/>
        </w:rPr>
      </w:pPr>
    </w:p>
    <w:p w:rsidR="00142586" w:rsidRDefault="00142586" w:rsidP="008D311F">
      <w:pPr>
        <w:spacing w:after="0" w:line="240" w:lineRule="auto"/>
        <w:ind w:firstLine="720"/>
        <w:jc w:val="both"/>
        <w:rPr>
          <w:rFonts w:ascii="Times New Roman" w:eastAsia="Times New Roman" w:hAnsi="Times New Roman" w:cs="Times New Roman"/>
          <w:sz w:val="20"/>
          <w:szCs w:val="20"/>
        </w:rPr>
      </w:pPr>
      <w:bookmarkStart w:id="0" w:name="_GoBack"/>
      <w:bookmarkEnd w:id="0"/>
    </w:p>
    <w:p w:rsidR="00B36AF1" w:rsidRDefault="00B36AF1" w:rsidP="008D311F">
      <w:pPr>
        <w:spacing w:after="0" w:line="240" w:lineRule="auto"/>
        <w:ind w:firstLine="720"/>
        <w:jc w:val="both"/>
        <w:rPr>
          <w:rFonts w:ascii="Times New Roman" w:eastAsia="Times New Roman" w:hAnsi="Times New Roman" w:cs="Times New Roman"/>
          <w:sz w:val="20"/>
          <w:szCs w:val="20"/>
        </w:rPr>
      </w:pPr>
    </w:p>
    <w:p w:rsidR="00B36AF1" w:rsidRDefault="00B36AF1" w:rsidP="008D311F">
      <w:pPr>
        <w:spacing w:after="0" w:line="240" w:lineRule="auto"/>
        <w:ind w:firstLine="720"/>
        <w:jc w:val="both"/>
        <w:rPr>
          <w:rFonts w:ascii="Times New Roman" w:eastAsia="Times New Roman" w:hAnsi="Times New Roman" w:cs="Times New Roman"/>
          <w:sz w:val="20"/>
          <w:szCs w:val="20"/>
        </w:rPr>
      </w:pPr>
    </w:p>
    <w:p w:rsidR="00B36AF1" w:rsidRPr="00142586" w:rsidRDefault="00B36AF1" w:rsidP="008D311F">
      <w:pPr>
        <w:spacing w:after="0" w:line="240" w:lineRule="auto"/>
        <w:ind w:firstLine="720"/>
        <w:jc w:val="both"/>
        <w:rPr>
          <w:rFonts w:ascii="Times New Roman" w:eastAsia="Times New Roman" w:hAnsi="Times New Roman" w:cs="Times New Roman"/>
          <w:sz w:val="24"/>
          <w:szCs w:val="20"/>
        </w:rPr>
      </w:pPr>
    </w:p>
    <w:p w:rsidR="008D311F" w:rsidRPr="00142586" w:rsidRDefault="008D311F" w:rsidP="008D311F">
      <w:pPr>
        <w:spacing w:after="0" w:line="240" w:lineRule="auto"/>
        <w:ind w:firstLine="720"/>
        <w:jc w:val="both"/>
        <w:rPr>
          <w:rFonts w:ascii="Times New Roman" w:eastAsia="Times New Roman" w:hAnsi="Times New Roman" w:cs="Times New Roman"/>
          <w:sz w:val="24"/>
          <w:szCs w:val="20"/>
        </w:rPr>
      </w:pPr>
      <w:r w:rsidRPr="00142586">
        <w:rPr>
          <w:rFonts w:ascii="Times New Roman" w:eastAsia="Times New Roman" w:hAnsi="Times New Roman" w:cs="Times New Roman"/>
          <w:sz w:val="24"/>
          <w:szCs w:val="20"/>
        </w:rPr>
        <w:t>Punka 67027377</w:t>
      </w:r>
    </w:p>
    <w:p w:rsidR="00FA46FC" w:rsidRPr="00142586" w:rsidRDefault="008D311F" w:rsidP="008D311F">
      <w:pPr>
        <w:spacing w:after="0" w:line="240" w:lineRule="auto"/>
        <w:ind w:firstLine="720"/>
        <w:jc w:val="both"/>
        <w:rPr>
          <w:rFonts w:ascii="Times New Roman" w:eastAsia="Times New Roman" w:hAnsi="Times New Roman" w:cs="Times New Roman"/>
          <w:sz w:val="24"/>
          <w:szCs w:val="20"/>
        </w:rPr>
      </w:pPr>
      <w:r w:rsidRPr="00142586">
        <w:rPr>
          <w:rFonts w:ascii="Times New Roman" w:eastAsia="Times New Roman" w:hAnsi="Times New Roman" w:cs="Times New Roman"/>
          <w:sz w:val="24"/>
          <w:szCs w:val="20"/>
        </w:rPr>
        <w:t>Rita.Punka@zm.gov.lv</w:t>
      </w:r>
    </w:p>
    <w:p w:rsidR="00BB2150" w:rsidRPr="008D311F" w:rsidRDefault="00BB2150" w:rsidP="00BB2150">
      <w:pPr>
        <w:spacing w:after="0" w:line="240" w:lineRule="auto"/>
        <w:jc w:val="both"/>
        <w:rPr>
          <w:rFonts w:ascii="Times New Roman" w:eastAsia="Times New Roman" w:hAnsi="Times New Roman" w:cs="Times New Roman"/>
          <w:sz w:val="20"/>
          <w:szCs w:val="20"/>
        </w:rPr>
      </w:pPr>
    </w:p>
    <w:sectPr w:rsidR="00BB2150" w:rsidRPr="008D311F" w:rsidSect="000739B4">
      <w:headerReference w:type="default" r:id="rId7"/>
      <w:footerReference w:type="even" r:id="rId8"/>
      <w:footerReference w:type="default" r:id="rId9"/>
      <w:footerReference w:type="first" r:id="rId10"/>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99" w:rsidRDefault="00576C99" w:rsidP="00BB2150">
      <w:pPr>
        <w:spacing w:after="0" w:line="240" w:lineRule="auto"/>
      </w:pPr>
      <w:r>
        <w:separator/>
      </w:r>
    </w:p>
  </w:endnote>
  <w:endnote w:type="continuationSeparator" w:id="0">
    <w:p w:rsidR="00576C99" w:rsidRDefault="00576C99"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142586"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26" w:rsidRPr="00142586" w:rsidRDefault="006C7926">
    <w:pPr>
      <w:pStyle w:val="Kjene"/>
      <w:rPr>
        <w:rFonts w:ascii="Times New Roman" w:hAnsi="Times New Roman" w:cs="Times New Roman"/>
        <w:sz w:val="20"/>
      </w:rPr>
    </w:pPr>
    <w:r w:rsidRPr="00142586">
      <w:rPr>
        <w:rFonts w:ascii="Times New Roman" w:hAnsi="Times New Roman" w:cs="Times New Roman"/>
        <w:sz w:val="20"/>
      </w:rPr>
      <w:t>ZManot_</w:t>
    </w:r>
    <w:r w:rsidR="007C2ADC" w:rsidRPr="00142586">
      <w:rPr>
        <w:rFonts w:ascii="Times New Roman" w:hAnsi="Times New Roman" w:cs="Times New Roman"/>
        <w:sz w:val="20"/>
      </w:rPr>
      <w:t>010618</w:t>
    </w:r>
    <w:r w:rsidRPr="00142586">
      <w:rPr>
        <w:rFonts w:ascii="Times New Roman" w:hAnsi="Times New Roman" w:cs="Times New Roman"/>
        <w:sz w:val="20"/>
      </w:rPr>
      <w:t>_Salacgriva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26" w:rsidRDefault="00142586">
    <w:pPr>
      <w:pStyle w:val="Kjene"/>
    </w:pPr>
    <w:r w:rsidRPr="00732E60">
      <w:rPr>
        <w:rFonts w:ascii="Times New Roman" w:hAnsi="Times New Roman" w:cs="Times New Roman"/>
        <w:sz w:val="20"/>
      </w:rPr>
      <w:t>ZManot_010618_Salacgriva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99" w:rsidRDefault="00576C99" w:rsidP="00BB2150">
      <w:pPr>
        <w:spacing w:after="0" w:line="240" w:lineRule="auto"/>
      </w:pPr>
      <w:r>
        <w:separator/>
      </w:r>
    </w:p>
  </w:footnote>
  <w:footnote w:type="continuationSeparator" w:id="0">
    <w:p w:rsidR="00576C99" w:rsidRDefault="00576C99"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9982608"/>
      <w:docPartObj>
        <w:docPartGallery w:val="Page Numbers (Top of Page)"/>
        <w:docPartUnique/>
      </w:docPartObj>
    </w:sdtPr>
    <w:sdtEndPr>
      <w:rPr>
        <w:sz w:val="24"/>
        <w:szCs w:val="24"/>
      </w:rPr>
    </w:sdtEndPr>
    <w:sdtContent>
      <w:p w:rsidR="008A3910" w:rsidRPr="006C7926" w:rsidRDefault="00654228" w:rsidP="008A3910">
        <w:pPr>
          <w:pStyle w:val="Galvene"/>
          <w:jc w:val="center"/>
          <w:rPr>
            <w:rFonts w:ascii="Times New Roman" w:hAnsi="Times New Roman" w:cs="Times New Roman"/>
            <w:sz w:val="24"/>
            <w:szCs w:val="24"/>
          </w:rPr>
        </w:pPr>
        <w:r w:rsidRPr="006C7926">
          <w:rPr>
            <w:rFonts w:ascii="Times New Roman" w:hAnsi="Times New Roman" w:cs="Times New Roman"/>
            <w:sz w:val="24"/>
            <w:szCs w:val="24"/>
          </w:rPr>
          <w:fldChar w:fldCharType="begin"/>
        </w:r>
        <w:r w:rsidRPr="006C7926">
          <w:rPr>
            <w:rFonts w:ascii="Times New Roman" w:hAnsi="Times New Roman" w:cs="Times New Roman"/>
            <w:sz w:val="24"/>
            <w:szCs w:val="24"/>
          </w:rPr>
          <w:instrText>PAGE   \* MERGEFORMAT</w:instrText>
        </w:r>
        <w:r w:rsidRPr="006C7926">
          <w:rPr>
            <w:rFonts w:ascii="Times New Roman" w:hAnsi="Times New Roman" w:cs="Times New Roman"/>
            <w:sz w:val="24"/>
            <w:szCs w:val="24"/>
          </w:rPr>
          <w:fldChar w:fldCharType="separate"/>
        </w:r>
        <w:r w:rsidR="00142586">
          <w:rPr>
            <w:rFonts w:ascii="Times New Roman" w:hAnsi="Times New Roman" w:cs="Times New Roman"/>
            <w:noProof/>
            <w:sz w:val="24"/>
            <w:szCs w:val="24"/>
          </w:rPr>
          <w:t>6</w:t>
        </w:r>
        <w:r w:rsidRPr="006C792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423CC"/>
    <w:rsid w:val="000470F2"/>
    <w:rsid w:val="00051555"/>
    <w:rsid w:val="00056D71"/>
    <w:rsid w:val="00062997"/>
    <w:rsid w:val="000673A9"/>
    <w:rsid w:val="000725DE"/>
    <w:rsid w:val="000739B4"/>
    <w:rsid w:val="00076BB1"/>
    <w:rsid w:val="00087F70"/>
    <w:rsid w:val="00090934"/>
    <w:rsid w:val="000B056C"/>
    <w:rsid w:val="000B6A87"/>
    <w:rsid w:val="000C17B7"/>
    <w:rsid w:val="000D2091"/>
    <w:rsid w:val="000E25B7"/>
    <w:rsid w:val="000E6817"/>
    <w:rsid w:val="0010463F"/>
    <w:rsid w:val="0011673B"/>
    <w:rsid w:val="00126781"/>
    <w:rsid w:val="00132CCE"/>
    <w:rsid w:val="00142586"/>
    <w:rsid w:val="001515E4"/>
    <w:rsid w:val="00154754"/>
    <w:rsid w:val="001562E8"/>
    <w:rsid w:val="00156910"/>
    <w:rsid w:val="001577EE"/>
    <w:rsid w:val="001607B1"/>
    <w:rsid w:val="00160A82"/>
    <w:rsid w:val="00164D25"/>
    <w:rsid w:val="001651FE"/>
    <w:rsid w:val="00170752"/>
    <w:rsid w:val="00174D81"/>
    <w:rsid w:val="001852BA"/>
    <w:rsid w:val="001A060D"/>
    <w:rsid w:val="001C1756"/>
    <w:rsid w:val="001C5930"/>
    <w:rsid w:val="001C681E"/>
    <w:rsid w:val="001C6FF1"/>
    <w:rsid w:val="001C78DF"/>
    <w:rsid w:val="001F35D6"/>
    <w:rsid w:val="001F4430"/>
    <w:rsid w:val="001F6301"/>
    <w:rsid w:val="0021561F"/>
    <w:rsid w:val="00225EA0"/>
    <w:rsid w:val="00233E8C"/>
    <w:rsid w:val="002442D0"/>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59E6"/>
    <w:rsid w:val="002E38EE"/>
    <w:rsid w:val="002E6AC2"/>
    <w:rsid w:val="002F34AC"/>
    <w:rsid w:val="00312298"/>
    <w:rsid w:val="0032308E"/>
    <w:rsid w:val="003307AA"/>
    <w:rsid w:val="00343BF9"/>
    <w:rsid w:val="00346D1B"/>
    <w:rsid w:val="003538E0"/>
    <w:rsid w:val="0036004F"/>
    <w:rsid w:val="0036005E"/>
    <w:rsid w:val="00364C8E"/>
    <w:rsid w:val="0036774E"/>
    <w:rsid w:val="00370981"/>
    <w:rsid w:val="003725E1"/>
    <w:rsid w:val="003770C1"/>
    <w:rsid w:val="00380B6F"/>
    <w:rsid w:val="00382125"/>
    <w:rsid w:val="003915E1"/>
    <w:rsid w:val="003A73B8"/>
    <w:rsid w:val="003B087B"/>
    <w:rsid w:val="003D36F9"/>
    <w:rsid w:val="003D3A1D"/>
    <w:rsid w:val="003E001F"/>
    <w:rsid w:val="003E50BB"/>
    <w:rsid w:val="003E65D7"/>
    <w:rsid w:val="003E6F38"/>
    <w:rsid w:val="004063CA"/>
    <w:rsid w:val="00411502"/>
    <w:rsid w:val="00411A54"/>
    <w:rsid w:val="00417189"/>
    <w:rsid w:val="00436792"/>
    <w:rsid w:val="00436D5F"/>
    <w:rsid w:val="004371C0"/>
    <w:rsid w:val="00450A3E"/>
    <w:rsid w:val="00454EED"/>
    <w:rsid w:val="0045712A"/>
    <w:rsid w:val="00464243"/>
    <w:rsid w:val="00464B0A"/>
    <w:rsid w:val="00465AD2"/>
    <w:rsid w:val="004708A4"/>
    <w:rsid w:val="004734F7"/>
    <w:rsid w:val="00480FE6"/>
    <w:rsid w:val="00487639"/>
    <w:rsid w:val="004915BB"/>
    <w:rsid w:val="00495D03"/>
    <w:rsid w:val="004A19D0"/>
    <w:rsid w:val="004C11D4"/>
    <w:rsid w:val="004C7E23"/>
    <w:rsid w:val="004D593C"/>
    <w:rsid w:val="004E5F6B"/>
    <w:rsid w:val="0050453F"/>
    <w:rsid w:val="0051295A"/>
    <w:rsid w:val="00513414"/>
    <w:rsid w:val="00520FE9"/>
    <w:rsid w:val="00524AAD"/>
    <w:rsid w:val="00530AF5"/>
    <w:rsid w:val="00530DF8"/>
    <w:rsid w:val="00552F79"/>
    <w:rsid w:val="00555FFF"/>
    <w:rsid w:val="00565D91"/>
    <w:rsid w:val="00567DD7"/>
    <w:rsid w:val="00576C99"/>
    <w:rsid w:val="00590564"/>
    <w:rsid w:val="005B44EE"/>
    <w:rsid w:val="005D2E52"/>
    <w:rsid w:val="005D43E8"/>
    <w:rsid w:val="005D48AE"/>
    <w:rsid w:val="005D70F4"/>
    <w:rsid w:val="006011CA"/>
    <w:rsid w:val="00612017"/>
    <w:rsid w:val="006135EA"/>
    <w:rsid w:val="00622439"/>
    <w:rsid w:val="00623013"/>
    <w:rsid w:val="006419FF"/>
    <w:rsid w:val="0064240E"/>
    <w:rsid w:val="00643C4C"/>
    <w:rsid w:val="00651F83"/>
    <w:rsid w:val="00654228"/>
    <w:rsid w:val="00654BCC"/>
    <w:rsid w:val="00677573"/>
    <w:rsid w:val="00683479"/>
    <w:rsid w:val="006A354A"/>
    <w:rsid w:val="006C7926"/>
    <w:rsid w:val="006D24BD"/>
    <w:rsid w:val="006D6CED"/>
    <w:rsid w:val="006E2836"/>
    <w:rsid w:val="006F0B42"/>
    <w:rsid w:val="006F287D"/>
    <w:rsid w:val="006F4174"/>
    <w:rsid w:val="00700F80"/>
    <w:rsid w:val="00701652"/>
    <w:rsid w:val="0070545A"/>
    <w:rsid w:val="0070588C"/>
    <w:rsid w:val="0071295F"/>
    <w:rsid w:val="007211ED"/>
    <w:rsid w:val="007236DC"/>
    <w:rsid w:val="00733E1F"/>
    <w:rsid w:val="007452DB"/>
    <w:rsid w:val="00746C68"/>
    <w:rsid w:val="00746C86"/>
    <w:rsid w:val="00753C5A"/>
    <w:rsid w:val="00766DEA"/>
    <w:rsid w:val="007674DC"/>
    <w:rsid w:val="00770129"/>
    <w:rsid w:val="00782159"/>
    <w:rsid w:val="00782E8A"/>
    <w:rsid w:val="00783A12"/>
    <w:rsid w:val="00795EDD"/>
    <w:rsid w:val="007B1B5D"/>
    <w:rsid w:val="007B1F83"/>
    <w:rsid w:val="007C16D0"/>
    <w:rsid w:val="007C2ADC"/>
    <w:rsid w:val="007C4F61"/>
    <w:rsid w:val="007D24AD"/>
    <w:rsid w:val="007D6E7E"/>
    <w:rsid w:val="007E3B7C"/>
    <w:rsid w:val="007F06F8"/>
    <w:rsid w:val="00801C06"/>
    <w:rsid w:val="008038FC"/>
    <w:rsid w:val="0082390C"/>
    <w:rsid w:val="0083276C"/>
    <w:rsid w:val="00854186"/>
    <w:rsid w:val="00854B0C"/>
    <w:rsid w:val="00876383"/>
    <w:rsid w:val="00886956"/>
    <w:rsid w:val="00892039"/>
    <w:rsid w:val="00894A33"/>
    <w:rsid w:val="008C15A8"/>
    <w:rsid w:val="008C29FE"/>
    <w:rsid w:val="008C2F96"/>
    <w:rsid w:val="008C52A8"/>
    <w:rsid w:val="008D311F"/>
    <w:rsid w:val="008D3582"/>
    <w:rsid w:val="008F0481"/>
    <w:rsid w:val="009020A5"/>
    <w:rsid w:val="009076A5"/>
    <w:rsid w:val="00910845"/>
    <w:rsid w:val="0091540C"/>
    <w:rsid w:val="00920F26"/>
    <w:rsid w:val="009217C7"/>
    <w:rsid w:val="00921F0B"/>
    <w:rsid w:val="009250BD"/>
    <w:rsid w:val="0093145C"/>
    <w:rsid w:val="009349B7"/>
    <w:rsid w:val="009356FA"/>
    <w:rsid w:val="0096023A"/>
    <w:rsid w:val="009665DD"/>
    <w:rsid w:val="009723F4"/>
    <w:rsid w:val="00972AB2"/>
    <w:rsid w:val="00993359"/>
    <w:rsid w:val="009A33CC"/>
    <w:rsid w:val="009A547E"/>
    <w:rsid w:val="009E05C2"/>
    <w:rsid w:val="009E4F1F"/>
    <w:rsid w:val="009F3A99"/>
    <w:rsid w:val="009F4CC1"/>
    <w:rsid w:val="009F54E0"/>
    <w:rsid w:val="00A00CFE"/>
    <w:rsid w:val="00A03662"/>
    <w:rsid w:val="00A10389"/>
    <w:rsid w:val="00A24C06"/>
    <w:rsid w:val="00A31FDB"/>
    <w:rsid w:val="00A41E08"/>
    <w:rsid w:val="00A47197"/>
    <w:rsid w:val="00A47EE7"/>
    <w:rsid w:val="00A56CAA"/>
    <w:rsid w:val="00A76024"/>
    <w:rsid w:val="00A764AF"/>
    <w:rsid w:val="00A86C4A"/>
    <w:rsid w:val="00A917FD"/>
    <w:rsid w:val="00A9587B"/>
    <w:rsid w:val="00A95D7B"/>
    <w:rsid w:val="00AA5CDD"/>
    <w:rsid w:val="00AA7E1A"/>
    <w:rsid w:val="00AB156E"/>
    <w:rsid w:val="00AC3E90"/>
    <w:rsid w:val="00AD676D"/>
    <w:rsid w:val="00AE5A04"/>
    <w:rsid w:val="00B02B49"/>
    <w:rsid w:val="00B13176"/>
    <w:rsid w:val="00B22B80"/>
    <w:rsid w:val="00B23DAC"/>
    <w:rsid w:val="00B24A0D"/>
    <w:rsid w:val="00B36AF1"/>
    <w:rsid w:val="00B37CB8"/>
    <w:rsid w:val="00B404CE"/>
    <w:rsid w:val="00B44EE8"/>
    <w:rsid w:val="00B52CA6"/>
    <w:rsid w:val="00B6550A"/>
    <w:rsid w:val="00B70481"/>
    <w:rsid w:val="00B70CF0"/>
    <w:rsid w:val="00B826EB"/>
    <w:rsid w:val="00B83985"/>
    <w:rsid w:val="00B93435"/>
    <w:rsid w:val="00BA22A6"/>
    <w:rsid w:val="00BA3F4D"/>
    <w:rsid w:val="00BB2150"/>
    <w:rsid w:val="00BB565A"/>
    <w:rsid w:val="00BB6CE5"/>
    <w:rsid w:val="00BC1E9B"/>
    <w:rsid w:val="00BC4C7B"/>
    <w:rsid w:val="00BD7AB0"/>
    <w:rsid w:val="00BD7E85"/>
    <w:rsid w:val="00BE152B"/>
    <w:rsid w:val="00BF106C"/>
    <w:rsid w:val="00BF16F6"/>
    <w:rsid w:val="00C03F1E"/>
    <w:rsid w:val="00C051A6"/>
    <w:rsid w:val="00C07D7A"/>
    <w:rsid w:val="00C1413B"/>
    <w:rsid w:val="00C21943"/>
    <w:rsid w:val="00C3159E"/>
    <w:rsid w:val="00C41436"/>
    <w:rsid w:val="00C47F2E"/>
    <w:rsid w:val="00C5428B"/>
    <w:rsid w:val="00C65A7C"/>
    <w:rsid w:val="00C72BAE"/>
    <w:rsid w:val="00C775C8"/>
    <w:rsid w:val="00C81746"/>
    <w:rsid w:val="00C87F80"/>
    <w:rsid w:val="00C950E4"/>
    <w:rsid w:val="00CA3B33"/>
    <w:rsid w:val="00CB4116"/>
    <w:rsid w:val="00CB6E90"/>
    <w:rsid w:val="00CC29AA"/>
    <w:rsid w:val="00CC755E"/>
    <w:rsid w:val="00CE4313"/>
    <w:rsid w:val="00CE7A82"/>
    <w:rsid w:val="00CF2C49"/>
    <w:rsid w:val="00D00823"/>
    <w:rsid w:val="00D137A9"/>
    <w:rsid w:val="00D14F3E"/>
    <w:rsid w:val="00D2216C"/>
    <w:rsid w:val="00D2513C"/>
    <w:rsid w:val="00D3047E"/>
    <w:rsid w:val="00D31063"/>
    <w:rsid w:val="00D32498"/>
    <w:rsid w:val="00D35727"/>
    <w:rsid w:val="00D6523B"/>
    <w:rsid w:val="00D73992"/>
    <w:rsid w:val="00D938CE"/>
    <w:rsid w:val="00DD6397"/>
    <w:rsid w:val="00DD7B1A"/>
    <w:rsid w:val="00DE4614"/>
    <w:rsid w:val="00DE77DB"/>
    <w:rsid w:val="00DF067A"/>
    <w:rsid w:val="00E11127"/>
    <w:rsid w:val="00E15CEA"/>
    <w:rsid w:val="00E419B2"/>
    <w:rsid w:val="00E42D02"/>
    <w:rsid w:val="00E46AE8"/>
    <w:rsid w:val="00E62793"/>
    <w:rsid w:val="00E7556A"/>
    <w:rsid w:val="00E757CD"/>
    <w:rsid w:val="00E76A64"/>
    <w:rsid w:val="00E7732B"/>
    <w:rsid w:val="00E80520"/>
    <w:rsid w:val="00E81945"/>
    <w:rsid w:val="00EA2CAF"/>
    <w:rsid w:val="00EA3ABC"/>
    <w:rsid w:val="00EA76BB"/>
    <w:rsid w:val="00EB0C8E"/>
    <w:rsid w:val="00EB79DD"/>
    <w:rsid w:val="00EC1D13"/>
    <w:rsid w:val="00EC70CF"/>
    <w:rsid w:val="00ED0D06"/>
    <w:rsid w:val="00ED5210"/>
    <w:rsid w:val="00ED5AC3"/>
    <w:rsid w:val="00EF2893"/>
    <w:rsid w:val="00EF730C"/>
    <w:rsid w:val="00EF7F7A"/>
    <w:rsid w:val="00F065F7"/>
    <w:rsid w:val="00F16A7B"/>
    <w:rsid w:val="00F32264"/>
    <w:rsid w:val="00F37F23"/>
    <w:rsid w:val="00F46A28"/>
    <w:rsid w:val="00F55D82"/>
    <w:rsid w:val="00F6164B"/>
    <w:rsid w:val="00F643B6"/>
    <w:rsid w:val="00F66023"/>
    <w:rsid w:val="00F7514E"/>
    <w:rsid w:val="00F82629"/>
    <w:rsid w:val="00F83C04"/>
    <w:rsid w:val="00FA3365"/>
    <w:rsid w:val="00FA46FC"/>
    <w:rsid w:val="00FA4D16"/>
    <w:rsid w:val="00FA4F45"/>
    <w:rsid w:val="00FC21FE"/>
    <w:rsid w:val="00FD4542"/>
    <w:rsid w:val="00FD4E3C"/>
    <w:rsid w:val="00FF3BB7"/>
    <w:rsid w:val="00FF7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6659</Words>
  <Characters>3797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rīkojuma projekta „Par Talsu novada pašvaldības nekustamo īpašumu pārņemšanu valsts īpašumā” sākotnējās ietekmes novērtējuma ziņojums (anotācija)</vt:lpstr>
    </vt:vector>
  </TitlesOfParts>
  <Company>Zemkopības Ministrija</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Talsu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33</cp:revision>
  <dcterms:created xsi:type="dcterms:W3CDTF">2018-04-24T10:38:00Z</dcterms:created>
  <dcterms:modified xsi:type="dcterms:W3CDTF">2018-06-04T12:06:00Z</dcterms:modified>
</cp:coreProperties>
</file>