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B9" w:rsidRPr="00BF67B9" w:rsidRDefault="00BF67B9" w:rsidP="00BF67B9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Pielikums</w:t>
      </w:r>
    </w:p>
    <w:p w:rsidR="00BF67B9" w:rsidRPr="00BF67B9" w:rsidRDefault="00BF67B9" w:rsidP="00BF67B9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Ministru kabineta noteikumu projekta „Latvijas Kara</w:t>
      </w:r>
    </w:p>
    <w:p w:rsidR="00BF67B9" w:rsidRPr="00BF67B9" w:rsidRDefault="00BF67B9" w:rsidP="00BF67B9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muzeja maksas pakalpojumu cenrādis” sākotnējās </w:t>
      </w:r>
    </w:p>
    <w:p w:rsidR="00BF67B9" w:rsidRPr="00BF67B9" w:rsidRDefault="00BF67B9" w:rsidP="00BF67B9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ietekmes novērtējuma ziņojumam (anotācijai)</w:t>
      </w:r>
    </w:p>
    <w:p w:rsidR="00BF67B9" w:rsidRPr="00BF67B9" w:rsidRDefault="00BF67B9" w:rsidP="00BF67B9">
      <w:pPr>
        <w:jc w:val="right"/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bookmarkStart w:id="0" w:name="OLE_LINK3"/>
      <w:bookmarkStart w:id="1" w:name="OLE_LINK4"/>
      <w:bookmarkStart w:id="2" w:name="OLE_LINK10"/>
      <w:bookmarkStart w:id="3" w:name="OLE_LINK11"/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(2.1.1.)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bookmarkEnd w:id="0"/>
    <w:bookmarkEnd w:id="1"/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bookmarkStart w:id="4" w:name="OLE_LINK5"/>
            <w:bookmarkStart w:id="5" w:name="OLE_LINK6"/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7.17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bookmarkStart w:id="6" w:name="OLE_LINK1"/>
            <w:bookmarkStart w:id="7" w:name="OLE_LINK2"/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  <w:bookmarkEnd w:id="6"/>
            <w:bookmarkEnd w:id="7"/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8.95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10.00</w:t>
            </w:r>
          </w:p>
        </w:tc>
      </w:tr>
      <w:bookmarkEnd w:id="2"/>
      <w:bookmarkEnd w:id="3"/>
      <w:bookmarkEnd w:id="4"/>
      <w:bookmarkEnd w:id="5"/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i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i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951D9A" w:rsidP="00951D9A">
      <w:pPr>
        <w:tabs>
          <w:tab w:val="left" w:pos="1380"/>
        </w:tabs>
        <w:rPr>
          <w:rFonts w:eastAsia="Times New Roman"/>
          <w:lang w:eastAsia="lv-LV"/>
        </w:rPr>
      </w:pPr>
      <w:bookmarkStart w:id="8" w:name="_GoBack"/>
      <w:bookmarkEnd w:id="8"/>
      <w:r>
        <w:rPr>
          <w:rFonts w:eastAsia="Times New Roman"/>
          <w:lang w:eastAsia="lv-LV"/>
        </w:rPr>
        <w:tab/>
      </w: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lastRenderedPageBreak/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bookmarkStart w:id="9" w:name="OLE_LINK7"/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(</w:t>
      </w:r>
      <w:r w:rsidRPr="00BF67B9">
        <w:rPr>
          <w:rFonts w:eastAsia="Times New Roman"/>
          <w:lang w:eastAsia="lv-LV"/>
        </w:rPr>
        <w:t>2.1.2.)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11.20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13.95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15.00</w:t>
            </w:r>
          </w:p>
        </w:tc>
      </w:tr>
      <w:bookmarkEnd w:id="9"/>
    </w:tbl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i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i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lastRenderedPageBreak/>
        <w:t>Maksas pakalpojuma izcenojuma aprēķins</w:t>
      </w: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bookmarkStart w:id="10" w:name="OLE_LINK8"/>
      <w:bookmarkStart w:id="11" w:name="OLE_LINK9"/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Tematiska ekskursija muzeja krātuvē valsts valodā (grupā ne vairāk kā 10 personas)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(</w:t>
      </w:r>
      <w:r w:rsidRPr="00BF67B9">
        <w:rPr>
          <w:rFonts w:eastAsia="Times New Roman"/>
          <w:lang w:eastAsia="lv-LV"/>
        </w:rPr>
        <w:t>2.1.3.)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13.25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18.49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1.51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20.00</w:t>
            </w:r>
          </w:p>
        </w:tc>
      </w:tr>
    </w:tbl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bookmarkEnd w:id="10"/>
    <w:bookmarkEnd w:id="11"/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lastRenderedPageBreak/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Tematiska ekskursija muzeja krātuvē svešvalodā (grupā ne vairāk kā 10 personas)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(</w:t>
      </w:r>
      <w:r w:rsidRPr="00BF67B9">
        <w:rPr>
          <w:rFonts w:eastAsia="Times New Roman"/>
          <w:lang w:eastAsia="lv-LV"/>
        </w:rPr>
        <w:t>2.1.4.)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17.27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4.16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23.48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1.52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25.00</w:t>
            </w:r>
          </w:p>
        </w:tc>
      </w:tr>
    </w:tbl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12" w:name="OLE_LINK55"/>
            <w:bookmarkStart w:id="13" w:name="OLE_LINK56"/>
            <w:bookmarkStart w:id="14" w:name="OLE_LINK57"/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  <w:bookmarkEnd w:id="12"/>
            <w:bookmarkEnd w:id="13"/>
            <w:bookmarkEnd w:id="1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15" w:name="OLE_LINK58"/>
            <w:bookmarkStart w:id="16" w:name="OLE_LINK59"/>
            <w:bookmarkStart w:id="17" w:name="OLE_LINK60"/>
            <w:bookmarkStart w:id="18" w:name="OLE_LINK64"/>
            <w:bookmarkStart w:id="19" w:name="OLE_LINK65"/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bookmarkEnd w:id="15"/>
            <w:bookmarkEnd w:id="16"/>
            <w:bookmarkEnd w:id="17"/>
            <w:bookmarkEnd w:id="18"/>
            <w:bookmarkEnd w:id="19"/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20" w:name="OLE_LINK61"/>
            <w:bookmarkStart w:id="21" w:name="OLE_LINK62"/>
            <w:bookmarkStart w:id="22" w:name="OLE_LINK63"/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  <w:bookmarkEnd w:id="20"/>
            <w:bookmarkEnd w:id="21"/>
            <w:bookmarkEnd w:id="2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23" w:name="OLE_LINK66"/>
            <w:bookmarkStart w:id="24" w:name="OLE_LINK67"/>
            <w:bookmarkStart w:id="25" w:name="OLE_LINK68"/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bookmarkEnd w:id="23"/>
            <w:bookmarkEnd w:id="24"/>
            <w:bookmarkEnd w:id="25"/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bookmarkStart w:id="26" w:name="OLE_LINK14"/>
      <w:bookmarkStart w:id="27" w:name="OLE_LINK15"/>
      <w:r w:rsidRPr="00BF67B9">
        <w:rPr>
          <w:rFonts w:eastAsia="Times New Roman"/>
          <w:b/>
          <w:sz w:val="28"/>
          <w:szCs w:val="28"/>
          <w:lang w:eastAsia="lv-LV"/>
        </w:rPr>
        <w:lastRenderedPageBreak/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bookmarkStart w:id="28" w:name="OLE_LINK16"/>
      <w:bookmarkStart w:id="29" w:name="OLE_LINK17"/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bookmarkStart w:id="30" w:name="OLE_LINK12"/>
      <w:bookmarkStart w:id="31" w:name="OLE_LINK13"/>
      <w:r w:rsidRPr="00BF67B9">
        <w:rPr>
          <w:rFonts w:eastAsia="Times New Roman"/>
          <w:lang w:eastAsia="lv-LV"/>
        </w:rPr>
        <w:t>Maksas pakalpojuma veids Ekskursija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(2.2.1.)</w:t>
      </w:r>
    </w:p>
    <w:bookmarkEnd w:id="30"/>
    <w:bookmarkEnd w:id="31"/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7.17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8.90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1000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510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5100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1700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bookmarkEnd w:id="28"/>
    <w:bookmarkEnd w:id="29"/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26"/>
    <w:bookmarkEnd w:id="27"/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lastRenderedPageBreak/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bookmarkStart w:id="32" w:name="OLE_LINK25"/>
      <w:bookmarkStart w:id="33" w:name="OLE_LINK26"/>
      <w:bookmarkStart w:id="34" w:name="OLE_LINK27"/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(2.2.2.)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11.20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13.90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32"/>
    <w:bookmarkEnd w:id="33"/>
    <w:bookmarkEnd w:id="34"/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pa kauju vietām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muzeja apkārtnē valsts valodā </w:t>
      </w:r>
      <w:r w:rsidRPr="00BF67B9">
        <w:rPr>
          <w:rFonts w:eastAsia="Times New Roman"/>
          <w:lang w:eastAsia="lv-LV"/>
        </w:rPr>
        <w:t>(2.2.3.)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24.06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5.80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29.86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2250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pa kauju vietām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muzeja apkārtnē svešvalodā </w:t>
      </w:r>
      <w:r w:rsidRPr="00BF67B9">
        <w:rPr>
          <w:rFonts w:eastAsia="Times New Roman"/>
          <w:lang w:eastAsia="lv-LV"/>
        </w:rPr>
        <w:t>(2.2.4.)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28.09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6.77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34.86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525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175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center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(2.3.1.)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8.90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1000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Ekskursija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(2.3.2.)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11.20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13.90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5200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15.00</w:t>
            </w:r>
          </w:p>
        </w:tc>
      </w:tr>
    </w:tbl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center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Izglītojošā nodarbība skolēniem valsts valodā (grupā ne vairāk kā 25 cilvēki) (3.1.1.)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Pr="00BF67B9">
        <w:rPr>
          <w:rFonts w:eastAsia="Times New Roman"/>
          <w:u w:val="single"/>
          <w:lang w:eastAsia="lv-LV"/>
        </w:rPr>
        <w:t>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13.98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3.37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18.47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1.53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270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5400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1800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Tematiska pasākuma ar muzeja profilam atbilstošu saturu sagatavošana un vadīšana muzejā, auditorijai līdz 30 personām (3.1.2.1.)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32.39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7.80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42.35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4.58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2250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Tematiska pasākuma ar muzeja profilam atbilstošu saturu sagatavošana un vadīšana muzejā, auditorijai līdz 100 personām (3.1.2.2.)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51.82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12.48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3.27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67.57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7.58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1.83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12.43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2400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800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Tematiska pasākuma ar muzeja profilam atbilstošu saturu sagatavošana un vadīšana muzejā, auditorijai līdz 180 personām (3.1.2.3.)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99.67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24.01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129.98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11.37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2.74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150.00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2250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speciālista lekcija ar prezentāciju par muzeja profilam atbilstošu tēmu ārpus muzeja (3.1.3.)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23.52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5.67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29.19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5200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2700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center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Izglītojošā nodarbība skolēniem (grupā ne vairāk kā 35 cilvēki) (3.2.1.)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14.68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3.54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19.34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46C45" w:rsidRPr="00BF67B9" w:rsidRDefault="00A46C45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Citu institūciju organizētu pasākumu norises nodrošināšana muzeja teritorijā (3.2.2.)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4.77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center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Izglītojošā nodarbība skolēniem (grupā ne vairāk kā 35 cilvēki) (3.3.1.)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14.68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3.54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19.34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46C45" w:rsidRPr="00BF67B9" w:rsidRDefault="00A46C45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Citu institūciju organizētu pasākumu norises nodrošināšana muzeja teritorijā (3.3.2.)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4.77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5200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Rakstiska muzejiska priekšmeta ekspertīze (4.1.)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1.42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0.91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</w:tbl>
    <w:p w:rsidR="00BF67B9" w:rsidRPr="00BF67B9" w:rsidRDefault="00BF67B9" w:rsidP="00BF67B9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Priekšmeta fiziskās saglabātības ekspertīze (4.2.)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1.22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1.85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</w:tbl>
    <w:p w:rsidR="00BF67B9" w:rsidRPr="00BF67B9" w:rsidRDefault="00BF67B9" w:rsidP="00BF67B9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Rakstiskas ar muzeja profilu saistītas informācijas sagatavošana (4.3.)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1.42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1.65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0.91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</w:tbl>
    <w:p w:rsidR="00BF67B9" w:rsidRPr="00BF67B9" w:rsidRDefault="00BF67B9" w:rsidP="00BF67B9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Konsultācija par vēstures jautājumiem (4.4.)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1.42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0.56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1200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400</w:t>
            </w:r>
          </w:p>
        </w:tc>
      </w:tr>
    </w:tbl>
    <w:p w:rsidR="00BF67B9" w:rsidRPr="00BF67B9" w:rsidRDefault="00BF67B9" w:rsidP="00BF67B9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krājuma priekšmetu tematiska atlase pēc pasūtījuma (5.1.)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0.50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3150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2100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1050</w:t>
            </w:r>
          </w:p>
        </w:tc>
      </w:tr>
    </w:tbl>
    <w:p w:rsidR="00BF67B9" w:rsidRPr="00BF67B9" w:rsidRDefault="00BF67B9" w:rsidP="00BF67B9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krājuma priekšmeta digitālā attēla izmantošana publicēšanai ar muzeja profilu saistītā zinātniskajā vai mācību izdevumā, vai tiešā muzeja popularizēšanas nolūkā, ar izšķirtspēju līdz 300dp (5.2.1.1)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materiāli, 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Ēku, būvju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Iekārtu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1650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1100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krājuma priekšmeta digitālā attēla izmantošana publicēšanai ar muzeja profilu saistītā zinātniskajā vai mācību izdevumā, vai tiešā muzeja popularizēšanas nolūkā, ar izšķirtspēju līdz 600dp (5.2.1.2.)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3.29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materiāli, 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Ēku, būvju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Iekārtu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krājuma priekšmeta digitālā attēla izmantošana publicēšanai ar muzeja profilu saistītā zinātniskajā vai mācību izdevumā, vai tiešā muzeja popularizēšanas nolūkā komerciālām vajadzībām ar izšķirtspēju līdz 600dp (5.2.2.)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4.90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materiāli, uzskates līdzekļi)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Ēku, būvju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Iekārtu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6300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2100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Fotografēšana muzejā komerciālām vajadzībām (5.3.1.)</w:t>
      </w: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1.99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2.51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135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405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135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Default="00BF67B9" w:rsidP="00BF67B9">
      <w:pPr>
        <w:rPr>
          <w:rFonts w:eastAsia="Times New Roman"/>
          <w:lang w:eastAsia="lv-LV"/>
        </w:rPr>
      </w:pPr>
    </w:p>
    <w:p w:rsidR="00A46C45" w:rsidRDefault="00A46C45" w:rsidP="00BF67B9">
      <w:pPr>
        <w:rPr>
          <w:rFonts w:eastAsia="Times New Roman"/>
          <w:lang w:eastAsia="lv-LV"/>
        </w:rPr>
      </w:pPr>
    </w:p>
    <w:p w:rsidR="00A46C45" w:rsidRPr="00BF67B9" w:rsidRDefault="00A46C45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Filmēšana muzejā komerciālām vajadzībām (5.3.2.)</w:t>
      </w:r>
    </w:p>
    <w:p w:rsidR="00BF67B9" w:rsidRPr="00BF67B9" w:rsidRDefault="00BF67B9" w:rsidP="00BF67B9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26.93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6.49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33.84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3150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1050</w:t>
            </w:r>
          </w:p>
        </w:tc>
      </w:tr>
    </w:tbl>
    <w:p w:rsidR="00BF67B9" w:rsidRPr="00BF67B9" w:rsidRDefault="00BF67B9" w:rsidP="00BF67B9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bookmarkStart w:id="35" w:name="OLE_LINK23"/>
      <w:bookmarkStart w:id="36" w:name="OLE_LINK24"/>
      <w:bookmarkStart w:id="37" w:name="OLE_LINK30"/>
      <w:bookmarkStart w:id="38" w:name="OLE_LINK31"/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konferenču zāles noma 299 m² (ar stacionāru prezentācijas aprīkojumu) muzeja darba laikā (6.1.1.)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15.45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bookmarkStart w:id="39" w:name="OLE_LINK21"/>
            <w:bookmarkStart w:id="40" w:name="OLE_LINK22"/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  <w:bookmarkEnd w:id="39"/>
            <w:bookmarkEnd w:id="40"/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3.72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51.50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bookmarkStart w:id="41" w:name="OLE_LINK18"/>
            <w:bookmarkStart w:id="42" w:name="OLE_LINK19"/>
            <w:bookmarkStart w:id="43" w:name="OLE_LINK20"/>
            <w:r w:rsidRPr="00BF67B9">
              <w:rPr>
                <w:rFonts w:eastAsia="Times New Roman"/>
                <w:lang w:eastAsia="lv-LV"/>
              </w:rPr>
              <w:t>Ēku un telpu uzturēšana</w:t>
            </w:r>
            <w:bookmarkEnd w:id="41"/>
            <w:bookmarkEnd w:id="42"/>
            <w:bookmarkEnd w:id="43"/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18.50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5250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1750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35"/>
    <w:bookmarkEnd w:id="36"/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37"/>
    <w:bookmarkEnd w:id="38"/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bookmarkStart w:id="44" w:name="OLE_LINK28"/>
      <w:bookmarkStart w:id="45" w:name="OLE_LINK29"/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konferenču zāles noma 299 m² (ar stacionāru prezentācijas aprīkojumu) pēc muzeja darba laika (6.1.2.)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27.54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6.63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66.50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18.50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3825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1275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44"/>
    <w:bookmarkEnd w:id="45"/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konferenču zāles noma 299 m² (ar stacionāru prezentācijas aprīkojumu) saviesīgiem pasākumiem (6.1.3.)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31.78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7.66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79.30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18.88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20.70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  <w:bookmarkStart w:id="46" w:name="OLE_LINK35"/>
      <w:bookmarkStart w:id="47" w:name="OLE_LINK36"/>
      <w:bookmarkStart w:id="48" w:name="OLE_LINK37"/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bookmarkStart w:id="49" w:name="OLE_LINK32"/>
      <w:bookmarkStart w:id="50" w:name="OLE_LINK33"/>
      <w:bookmarkStart w:id="51" w:name="OLE_LINK34"/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Nodarbību telpas noma 38 m² (20.kab.) muzeja darba laikā (6.2.1.)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8.99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2.17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18.84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46"/>
    <w:bookmarkEnd w:id="47"/>
    <w:bookmarkEnd w:id="48"/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bookmarkEnd w:id="49"/>
    <w:bookmarkEnd w:id="50"/>
    <w:bookmarkEnd w:id="51"/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Nodarbību telpas noma 38 m² (20.kab.) pēc muzeja darba laika (6.2.2.)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21.09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0.75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4.68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33.84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1000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35.00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52" w:name="OLE_LINK41"/>
            <w:bookmarkStart w:id="53" w:name="OLE_LINK42"/>
            <w:bookmarkStart w:id="54" w:name="OLE_LINK43"/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  <w:bookmarkEnd w:id="52"/>
            <w:bookmarkEnd w:id="53"/>
            <w:bookmarkEnd w:id="5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55" w:name="OLE_LINK45"/>
            <w:bookmarkStart w:id="56" w:name="OLE_LINK46"/>
            <w:bookmarkStart w:id="57" w:name="OLE_LINK47"/>
            <w:bookmarkStart w:id="58" w:name="OLE_LINK44"/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bookmarkEnd w:id="55"/>
            <w:bookmarkEnd w:id="56"/>
            <w:bookmarkEnd w:id="57"/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  <w:bookmarkEnd w:id="5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525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59" w:name="_Hlk510786968"/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bookmarkStart w:id="60" w:name="OLE_LINK52"/>
            <w:bookmarkStart w:id="61" w:name="OLE_LINK53"/>
            <w:bookmarkStart w:id="62" w:name="OLE_LINK54"/>
            <w:bookmarkEnd w:id="59"/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bookmarkEnd w:id="60"/>
            <w:bookmarkEnd w:id="61"/>
            <w:bookmarkEnd w:id="62"/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175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RDefault="00BF67B9" w:rsidP="00BF67B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Iestāde Latvijas Kara muzejs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Maksas pakalpojuma veids Muzeja Aktivitāšu centra noma 60 m² muzeja darba laikā (līdz 15 personām) (6.3.1.)</w:t>
      </w:r>
    </w:p>
    <w:p w:rsidR="00BF67B9" w:rsidRPr="00BF67B9" w:rsidRDefault="00BF67B9" w:rsidP="00BF67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Laikposms Vidēja termiņa budžeta ietvaros 2018.-2020. gadam</w:t>
      </w:r>
    </w:p>
    <w:p w:rsidR="00BF67B9" w:rsidRPr="00BF67B9" w:rsidRDefault="00BF67B9" w:rsidP="00BF67B9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BF67B9" w:rsidRPr="00BF67B9" w:rsidTr="00BF67B9">
        <w:tc>
          <w:tcPr>
            <w:tcW w:w="19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14.58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3.51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1.87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1.14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0.88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5.33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27.31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0.86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0.37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2.69</w:t>
            </w:r>
          </w:p>
        </w:tc>
      </w:tr>
      <w:tr w:rsidR="00BF67B9" w:rsidRPr="00BF67B9" w:rsidTr="00BF67B9">
        <w:tc>
          <w:tcPr>
            <w:tcW w:w="19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RDefault="00BF67B9" w:rsidP="00BF67B9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30.00</w:t>
            </w:r>
          </w:p>
        </w:tc>
      </w:tr>
    </w:tbl>
    <w:p w:rsidR="00BF67B9" w:rsidRPr="00BF67B9" w:rsidRDefault="00BF67B9" w:rsidP="00BF67B9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2700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:rsidR="00BF67B9" w:rsidRPr="00BF67B9" w:rsidTr="00BF67B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RDefault="00BF67B9" w:rsidP="00BF67B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Prognozētie ieņēmumi gadā (</w:t>
            </w:r>
            <w:proofErr w:type="spellStart"/>
            <w:r w:rsidRPr="00BF67B9">
              <w:rPr>
                <w:rFonts w:eastAsia="Times New Roman"/>
                <w:color w:val="000000"/>
                <w:lang w:eastAsia="lv-LV"/>
              </w:rPr>
              <w:t>euro</w:t>
            </w:r>
            <w:proofErr w:type="spellEnd"/>
            <w:r w:rsidRPr="00BF67B9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RDefault="00BF67B9" w:rsidP="00BF67B9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</w:tbl>
    <w:p w:rsidR="00BF67B9" w:rsidRPr="00BF67B9" w:rsidRDefault="00BF67B9" w:rsidP="00BF67B9">
      <w:pPr>
        <w:rPr>
          <w:rFonts w:eastAsia="Times New Roman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rPr>
          <w:rFonts w:eastAsia="Times New Roman"/>
          <w:lang w:eastAsia="lv-LV"/>
        </w:rPr>
      </w:pPr>
      <w:proofErr w:type="spellStart"/>
      <w:r w:rsidRPr="00BF67B9">
        <w:rPr>
          <w:rFonts w:eastAsia="Times New Roman"/>
          <w:lang w:eastAsia="lv-LV"/>
        </w:rPr>
        <w:t>Vinceva</w:t>
      </w:r>
      <w:proofErr w:type="spellEnd"/>
      <w:r w:rsidRPr="00BF67B9">
        <w:rPr>
          <w:rFonts w:eastAsia="Times New Roman"/>
          <w:lang w:eastAsia="lv-LV"/>
        </w:rPr>
        <w:t xml:space="preserve"> 67228112</w:t>
      </w:r>
    </w:p>
    <w:p w:rsidR="00BF67B9" w:rsidRPr="00BF67B9" w:rsidRDefault="00951D9A" w:rsidP="00BF67B9">
      <w:pPr>
        <w:rPr>
          <w:rFonts w:eastAsia="Times New Roman"/>
          <w:lang w:eastAsia="lv-LV"/>
        </w:rPr>
      </w:pPr>
      <w:hyperlink r:id="rId6" w:history="1">
        <w:r w:rsidR="00BF67B9" w:rsidRPr="00BF67B9">
          <w:rPr>
            <w:rFonts w:eastAsia="Times New Roman"/>
            <w:color w:val="0000FF"/>
            <w:u w:val="single"/>
            <w:lang w:eastAsia="lv-LV"/>
          </w:rPr>
          <w:t>evita.vinceva@karamuzejs.lv</w:t>
        </w:r>
      </w:hyperlink>
      <w:r w:rsidR="00BF67B9" w:rsidRPr="00BF67B9">
        <w:rPr>
          <w:rFonts w:eastAsia="Times New Roman"/>
          <w:lang w:eastAsia="lv-LV"/>
        </w:rPr>
        <w:t xml:space="preserve"> </w:t>
      </w:r>
    </w:p>
    <w:p w:rsidR="00BF67B9" w:rsidRPr="00BF67B9" w:rsidRDefault="00BF67B9" w:rsidP="00BF67B9">
      <w:pPr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p w:rsidR="00BF67B9" w:rsidRPr="00BF67B9" w:rsidRDefault="00BF67B9" w:rsidP="00BF67B9">
      <w:pPr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p w:rsidR="00DA695E" w:rsidRPr="00A46C45" w:rsidRDefault="00DA695E" w:rsidP="00A46C45">
      <w:pPr>
        <w:tabs>
          <w:tab w:val="left" w:pos="1965"/>
        </w:tabs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sectPr w:rsidR="00DA695E" w:rsidRPr="00A46C45" w:rsidSect="00BF67B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D7" w:rsidRDefault="00D62CD7">
      <w:r>
        <w:separator/>
      </w:r>
    </w:p>
  </w:endnote>
  <w:endnote w:type="continuationSeparator" w:id="0">
    <w:p w:rsidR="00D62CD7" w:rsidRDefault="00D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B9" w:rsidRPr="00B2351F" w:rsidRDefault="00BF67B9" w:rsidP="00BF67B9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sz w:val="20"/>
        <w:szCs w:val="20"/>
      </w:rPr>
    </w:pPr>
    <w:r w:rsidRPr="00C1782E">
      <w:rPr>
        <w:rFonts w:ascii="Times New Roman" w:hAnsi="Times New Roman"/>
        <w:sz w:val="20"/>
        <w:szCs w:val="20"/>
      </w:rPr>
      <w:t>AIM</w:t>
    </w:r>
    <w:r>
      <w:rPr>
        <w:rFonts w:ascii="Times New Roman" w:hAnsi="Times New Roman"/>
        <w:sz w:val="20"/>
        <w:szCs w:val="20"/>
      </w:rPr>
      <w:t>An</w:t>
    </w:r>
    <w:r w:rsidRPr="00C1782E">
      <w:rPr>
        <w:rFonts w:ascii="Times New Roman" w:hAnsi="Times New Roman"/>
        <w:sz w:val="20"/>
        <w:szCs w:val="20"/>
      </w:rPr>
      <w:t>otp_</w:t>
    </w:r>
    <w:r w:rsidR="00951D9A">
      <w:rPr>
        <w:rFonts w:ascii="Times New Roman" w:hAnsi="Times New Roman"/>
        <w:sz w:val="20"/>
        <w:szCs w:val="20"/>
      </w:rPr>
      <w:t>020718</w:t>
    </w:r>
    <w:r w:rsidRPr="00C1782E">
      <w:rPr>
        <w:rFonts w:ascii="Times New Roman" w:hAnsi="Times New Roman"/>
        <w:sz w:val="20"/>
        <w:szCs w:val="20"/>
      </w:rPr>
      <w:t>_</w:t>
    </w:r>
    <w:r w:rsidRPr="00B2351F">
      <w:rPr>
        <w:rFonts w:ascii="Times New Roman" w:hAnsi="Times New Roman"/>
        <w:sz w:val="20"/>
        <w:szCs w:val="20"/>
      </w:rPr>
      <w:t xml:space="preserve"> </w:t>
    </w:r>
    <w:proofErr w:type="spellStart"/>
    <w:r w:rsidRPr="00B2351F">
      <w:rPr>
        <w:rFonts w:ascii="Times New Roman" w:hAnsi="Times New Roman"/>
        <w:sz w:val="20"/>
        <w:szCs w:val="20"/>
      </w:rPr>
      <w:t>cenr</w:t>
    </w:r>
    <w:r>
      <w:rPr>
        <w:rFonts w:ascii="Times New Roman" w:hAnsi="Times New Roman"/>
        <w:sz w:val="20"/>
        <w:szCs w:val="20"/>
      </w:rPr>
      <w:t>a</w:t>
    </w:r>
    <w:r w:rsidRPr="00B2351F">
      <w:rPr>
        <w:rFonts w:ascii="Times New Roman" w:hAnsi="Times New Roman"/>
        <w:sz w:val="20"/>
        <w:szCs w:val="20"/>
      </w:rPr>
      <w:t>dis</w:t>
    </w:r>
    <w:r>
      <w:rPr>
        <w:rFonts w:ascii="Times New Roman" w:hAnsi="Times New Roman"/>
        <w:sz w:val="20"/>
        <w:szCs w:val="20"/>
      </w:rPr>
      <w:t>_</w:t>
    </w:r>
    <w:r w:rsidRPr="00B2351F">
      <w:rPr>
        <w:rFonts w:ascii="Times New Roman" w:hAnsi="Times New Roman"/>
        <w:sz w:val="20"/>
        <w:szCs w:val="20"/>
      </w:rPr>
      <w:t>LKM</w:t>
    </w:r>
    <w:proofErr w:type="spellEnd"/>
  </w:p>
  <w:p w:rsidR="00BF67B9" w:rsidRPr="00505097" w:rsidRDefault="00BF67B9" w:rsidP="00BF67B9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B9" w:rsidRPr="00B2351F" w:rsidRDefault="00BF67B9" w:rsidP="00BF67B9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sz w:val="20"/>
        <w:szCs w:val="20"/>
      </w:rPr>
    </w:pPr>
    <w:r w:rsidRPr="00C1782E">
      <w:rPr>
        <w:rFonts w:ascii="Times New Roman" w:hAnsi="Times New Roman"/>
        <w:sz w:val="20"/>
        <w:szCs w:val="20"/>
      </w:rPr>
      <w:t>AIM</w:t>
    </w:r>
    <w:r>
      <w:rPr>
        <w:rFonts w:ascii="Times New Roman" w:hAnsi="Times New Roman"/>
        <w:sz w:val="20"/>
        <w:szCs w:val="20"/>
      </w:rPr>
      <w:t>An</w:t>
    </w:r>
    <w:r w:rsidRPr="00C1782E">
      <w:rPr>
        <w:rFonts w:ascii="Times New Roman" w:hAnsi="Times New Roman"/>
        <w:sz w:val="20"/>
        <w:szCs w:val="20"/>
      </w:rPr>
      <w:t>otp_</w:t>
    </w:r>
    <w:r w:rsidR="00951D9A">
      <w:rPr>
        <w:rFonts w:ascii="Times New Roman" w:hAnsi="Times New Roman"/>
        <w:sz w:val="20"/>
        <w:szCs w:val="20"/>
      </w:rPr>
      <w:t>020718</w:t>
    </w:r>
    <w:r w:rsidRPr="00C1782E">
      <w:rPr>
        <w:rFonts w:ascii="Times New Roman" w:hAnsi="Times New Roman"/>
        <w:sz w:val="20"/>
        <w:szCs w:val="20"/>
      </w:rPr>
      <w:t>_</w:t>
    </w:r>
    <w:r w:rsidRPr="00B2351F">
      <w:rPr>
        <w:rFonts w:ascii="Times New Roman" w:hAnsi="Times New Roman"/>
        <w:sz w:val="20"/>
        <w:szCs w:val="20"/>
      </w:rPr>
      <w:t xml:space="preserve"> </w:t>
    </w:r>
    <w:proofErr w:type="spellStart"/>
    <w:r w:rsidRPr="00B2351F">
      <w:rPr>
        <w:rFonts w:ascii="Times New Roman" w:hAnsi="Times New Roman"/>
        <w:sz w:val="20"/>
        <w:szCs w:val="20"/>
      </w:rPr>
      <w:t>cenr</w:t>
    </w:r>
    <w:r>
      <w:rPr>
        <w:rFonts w:ascii="Times New Roman" w:hAnsi="Times New Roman"/>
        <w:sz w:val="20"/>
        <w:szCs w:val="20"/>
      </w:rPr>
      <w:t>a</w:t>
    </w:r>
    <w:r w:rsidRPr="00B2351F">
      <w:rPr>
        <w:rFonts w:ascii="Times New Roman" w:hAnsi="Times New Roman"/>
        <w:sz w:val="20"/>
        <w:szCs w:val="20"/>
      </w:rPr>
      <w:t>dis</w:t>
    </w:r>
    <w:r>
      <w:rPr>
        <w:rFonts w:ascii="Times New Roman" w:hAnsi="Times New Roman"/>
        <w:sz w:val="20"/>
        <w:szCs w:val="20"/>
      </w:rPr>
      <w:t>_</w:t>
    </w:r>
    <w:r w:rsidRPr="00B2351F">
      <w:rPr>
        <w:rFonts w:ascii="Times New Roman" w:hAnsi="Times New Roman"/>
        <w:sz w:val="20"/>
        <w:szCs w:val="20"/>
      </w:rPr>
      <w:t>LKM</w:t>
    </w:r>
    <w:proofErr w:type="spellEnd"/>
  </w:p>
  <w:p w:rsidR="00BF67B9" w:rsidRDefault="00BF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D7" w:rsidRDefault="00D62CD7">
      <w:r>
        <w:separator/>
      </w:r>
    </w:p>
  </w:footnote>
  <w:footnote w:type="continuationSeparator" w:id="0">
    <w:p w:rsidR="00D62CD7" w:rsidRDefault="00D6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B9" w:rsidRDefault="00BF67B9" w:rsidP="00BF6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7B9" w:rsidRDefault="00BF6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B9" w:rsidRPr="00F4312B" w:rsidRDefault="00BF67B9" w:rsidP="00BF67B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951D9A">
      <w:rPr>
        <w:rStyle w:val="PageNumber"/>
        <w:rFonts w:ascii="Times New Roman" w:hAnsi="Times New Roman"/>
        <w:noProof/>
        <w:sz w:val="24"/>
        <w:szCs w:val="24"/>
      </w:rPr>
      <w:t>22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BF67B9" w:rsidRDefault="00BF6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B9"/>
    <w:rsid w:val="003A32B7"/>
    <w:rsid w:val="007439EA"/>
    <w:rsid w:val="00951D9A"/>
    <w:rsid w:val="00A46C45"/>
    <w:rsid w:val="00A969D5"/>
    <w:rsid w:val="00BF67B9"/>
    <w:rsid w:val="00D62CD7"/>
    <w:rsid w:val="00DA695E"/>
    <w:rsid w:val="00E13087"/>
    <w:rsid w:val="00E45B18"/>
    <w:rsid w:val="00E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5E630"/>
  <w15:chartTrackingRefBased/>
  <w15:docId w15:val="{A5D79E95-4344-49E2-A243-E8EDF60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F67B9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7B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numbering" w:customStyle="1" w:styleId="Bezsaraksta1">
    <w:name w:val="Bez saraksta1"/>
    <w:next w:val="NoList"/>
    <w:uiPriority w:val="99"/>
    <w:semiHidden/>
    <w:unhideWhenUsed/>
    <w:rsid w:val="00BF67B9"/>
  </w:style>
  <w:style w:type="table" w:styleId="TableGrid">
    <w:name w:val="Table Grid"/>
    <w:basedOn w:val="TableNormal"/>
    <w:uiPriority w:val="99"/>
    <w:rsid w:val="00BF67B9"/>
    <w:rPr>
      <w:rFonts w:ascii="Calibri" w:eastAsia="Times New Roman" w:hAnsi="Calibri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F67B9"/>
    <w:pPr>
      <w:tabs>
        <w:tab w:val="center" w:pos="4153"/>
        <w:tab w:val="right" w:pos="8306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F67B9"/>
    <w:rPr>
      <w:rFonts w:ascii="Calibri" w:eastAsia="Times New Roman" w:hAnsi="Calibri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F67B9"/>
    <w:pPr>
      <w:tabs>
        <w:tab w:val="center" w:pos="4153"/>
        <w:tab w:val="right" w:pos="8306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67B9"/>
    <w:rPr>
      <w:rFonts w:ascii="Calibri" w:eastAsia="Times New Roman" w:hAnsi="Calibri"/>
      <w:sz w:val="20"/>
      <w:szCs w:val="20"/>
      <w:lang w:val="x-none" w:eastAsia="x-none"/>
    </w:rPr>
  </w:style>
  <w:style w:type="character" w:styleId="Hyperlink">
    <w:name w:val="Hyperlink"/>
    <w:uiPriority w:val="99"/>
    <w:rsid w:val="00BF6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67B9"/>
    <w:pPr>
      <w:spacing w:before="100" w:beforeAutospacing="1" w:after="100" w:afterAutospacing="1"/>
    </w:pPr>
    <w:rPr>
      <w:rFonts w:ascii="Verdana" w:eastAsia="Times New Roman" w:hAnsi="Verdana"/>
      <w:sz w:val="14"/>
      <w:szCs w:val="1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67B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B9"/>
    <w:rPr>
      <w:rFonts w:ascii="Tahoma" w:eastAsia="Times New Roman" w:hAnsi="Tahoma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rsid w:val="00BF67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7B9"/>
    <w:pPr>
      <w:spacing w:after="20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B9"/>
    <w:rPr>
      <w:rFonts w:ascii="Calibri" w:eastAsia="Times New Roman" w:hAnsi="Calibri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B9"/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styleId="PageNumber">
    <w:name w:val="page number"/>
    <w:uiPriority w:val="99"/>
    <w:rsid w:val="00BF67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6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ita.vinceva@karamuzejs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29450</Words>
  <Characters>16788</Characters>
  <Application>Microsoft Office Word</Application>
  <DocSecurity>0</DocSecurity>
  <Lines>139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"Latvijas Kara muzeja maksas pakalpojumu cenrādis"</vt:lpstr>
      <vt:lpstr>Ministru kabineta noteikumi "Latvijas Kara muzeja maksas pakalpojumu cenrādis"</vt:lpstr>
    </vt:vector>
  </TitlesOfParts>
  <Company>AIM, LKM</Company>
  <LinksUpToDate>false</LinksUpToDate>
  <CharactersWithSpaces>46146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"Latvijas Kara muzeja maksas pakalpojumu cenrādis"</dc:title>
  <dc:subject>Maksas pakalpojuma izcenojuma aprēķins</dc:subject>
  <dc:creator>Evita Vinceva</dc:creator>
  <cp:keywords/>
  <dc:description>67228112, evita.vinceva@karamuzejs.lv</dc:description>
  <cp:lastModifiedBy>Dana Pinne</cp:lastModifiedBy>
  <cp:revision>3</cp:revision>
  <cp:lastPrinted>2018-07-02T10:07:00Z</cp:lastPrinted>
  <dcterms:created xsi:type="dcterms:W3CDTF">2018-07-02T07:14:00Z</dcterms:created>
  <dcterms:modified xsi:type="dcterms:W3CDTF">2018-07-02T10:07:00Z</dcterms:modified>
</cp:coreProperties>
</file>