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98" w:rsidRPr="00C30E23" w:rsidRDefault="00AB2898" w:rsidP="00AB28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0E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C30E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:rsidR="001D5BB1" w:rsidRDefault="00AB2898" w:rsidP="001D5BB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3E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1D5BB1" w:rsidRPr="001D5BB1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 w:rsidR="001D5BB1" w:rsidRPr="001D5BB1">
        <w:rPr>
          <w:rFonts w:ascii="Times New Roman" w:eastAsiaTheme="minorEastAsia" w:hAnsi="Times New Roman" w:cs="Times New Roman"/>
          <w:b/>
          <w:sz w:val="24"/>
          <w:szCs w:val="24"/>
        </w:rPr>
        <w:t>Vari</w:t>
      </w:r>
      <w:r w:rsidR="00C30E23">
        <w:rPr>
          <w:rFonts w:ascii="Times New Roman" w:eastAsiaTheme="minorEastAsia" w:hAnsi="Times New Roman" w:cs="Times New Roman"/>
          <w:b/>
          <w:sz w:val="24"/>
          <w:szCs w:val="24"/>
        </w:rPr>
        <w:t>ometrs</w:t>
      </w:r>
      <w:proofErr w:type="spellEnd"/>
      <w:r w:rsidR="00C30E23">
        <w:rPr>
          <w:rFonts w:ascii="Times New Roman" w:eastAsiaTheme="minorEastAsia" w:hAnsi="Times New Roman" w:cs="Times New Roman"/>
          <w:b/>
          <w:sz w:val="24"/>
          <w:szCs w:val="24"/>
        </w:rPr>
        <w:t>” Konstantinovas pagastā,</w:t>
      </w:r>
    </w:p>
    <w:p w:rsidR="00AB2898" w:rsidRPr="00963EAC" w:rsidRDefault="00FD171C" w:rsidP="001D5BB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Dagdas novadā</w:t>
      </w:r>
      <w:r w:rsidR="001D5BB1"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 nodošanu Aizsardzības ministrijas valdījumā</w:t>
      </w:r>
      <w:r w:rsidR="00AB2898" w:rsidRPr="00963EAC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</w:p>
    <w:p w:rsidR="00AB2898" w:rsidRPr="00C30E23" w:rsidRDefault="00AB2898" w:rsidP="00AB2898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0E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:rsidR="00AB2898" w:rsidRPr="00D53A4B" w:rsidRDefault="00AB2898" w:rsidP="00D53A4B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AB2898" w:rsidRPr="00963EAC" w:rsidTr="00D224AB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1E1BD5" w:rsidRPr="00963EAC" w:rsidTr="00D224AB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:rsidR="001E1BD5" w:rsidRPr="001E1BD5" w:rsidRDefault="001E1BD5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</w:tbl>
    <w:p w:rsidR="00AB2898" w:rsidRPr="00D53A4B" w:rsidRDefault="00AB2898" w:rsidP="00AB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949"/>
        <w:gridCol w:w="6554"/>
      </w:tblGrid>
      <w:tr w:rsidR="00AB2898" w:rsidTr="00D224AB">
        <w:tc>
          <w:tcPr>
            <w:tcW w:w="9061" w:type="dxa"/>
            <w:gridSpan w:val="3"/>
          </w:tcPr>
          <w:p w:rsidR="00AB2898" w:rsidRDefault="00AB2898" w:rsidP="00D22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B2898" w:rsidTr="00D224AB">
        <w:tc>
          <w:tcPr>
            <w:tcW w:w="562" w:type="dxa"/>
          </w:tcPr>
          <w:p w:rsidR="00AB2898" w:rsidRDefault="00AB2898" w:rsidP="00D22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43" w:type="dxa"/>
          </w:tcPr>
          <w:p w:rsidR="00AB2898" w:rsidRDefault="00AB2898" w:rsidP="00D22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56" w:type="dxa"/>
          </w:tcPr>
          <w:p w:rsidR="002C51E2" w:rsidRPr="002C51E2" w:rsidRDefault="002C51E2" w:rsidP="00FF369B">
            <w:pPr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Ģeotelpiskās informācijas likuma 4. panta pirmā un otrā daļa.</w:t>
            </w:r>
          </w:p>
          <w:p w:rsidR="00AB2898" w:rsidRDefault="002C51E2" w:rsidP="002C5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“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 xml:space="preserve">Par valsts un pašvaldību zemes īpašuma tiesībām un 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br/>
              <w:t>to nostiprināšanu zemesgrāmatās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 xml:space="preserve"> 8. panta sestā daļa.</w:t>
            </w:r>
            <w:r w:rsidR="00AB2898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B2898" w:rsidTr="00D224AB">
        <w:tc>
          <w:tcPr>
            <w:tcW w:w="562" w:type="dxa"/>
          </w:tcPr>
          <w:p w:rsidR="00AB2898" w:rsidRDefault="00AB2898" w:rsidP="00D22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B2898" w:rsidRDefault="00AB2898" w:rsidP="00D22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56" w:type="dxa"/>
          </w:tcPr>
          <w:p w:rsidR="00886DF7" w:rsidRPr="00A2576A" w:rsidRDefault="00FF369B" w:rsidP="00A2576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7661">
              <w:rPr>
                <w:rFonts w:ascii="Times New Roman" w:hAnsi="Times New Roman" w:cs="Times New Roman"/>
                <w:sz w:val="24"/>
                <w:szCs w:val="24"/>
              </w:rPr>
              <w:t xml:space="preserve">ai nodrošinātu Ģeotelpiskās informācijas likuma 4. panta pirmajā daļa noteikto uzdevumu izpildi un Ministru kabineta 2013. gada 28. decembra rīkojumā Nr. 686 “Par Latvijas Ģeotelpiskās informācijas attīstības koncepciju” noteiktā uzdevuma – nodrošināt sabiedrību ar aktuāliem ģeotelpiskās informācijas pamatdatiem, tai skaitā ģeomagnētiskiem raksturlielumiem – izpildi, </w:t>
            </w:r>
            <w:r w:rsidRPr="00FF369B">
              <w:rPr>
                <w:rFonts w:ascii="Times New Roman" w:hAnsi="Times New Roman" w:cs="Times New Roman"/>
                <w:sz w:val="24"/>
                <w:szCs w:val="24"/>
              </w:rPr>
              <w:t>Aizsardzības ministrija (turpmāk – AM)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61">
              <w:rPr>
                <w:rFonts w:ascii="Times New Roman" w:hAnsi="Times New Roman" w:cs="Times New Roman"/>
                <w:sz w:val="24"/>
                <w:szCs w:val="24"/>
              </w:rPr>
              <w:t>ir vienojusies ar Zemkopības ministriju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 xml:space="preserve"> (turpmāk – ZM)</w:t>
            </w:r>
            <w:r w:rsidR="00037661">
              <w:rPr>
                <w:rFonts w:ascii="Times New Roman" w:hAnsi="Times New Roman" w:cs="Times New Roman"/>
                <w:sz w:val="24"/>
                <w:szCs w:val="24"/>
              </w:rPr>
              <w:t xml:space="preserve"> par nekustamā īpašuma</w:t>
            </w:r>
            <w:r w:rsidR="00A5108F">
              <w:rPr>
                <w:rFonts w:ascii="Times New Roman" w:hAnsi="Times New Roman" w:cs="Times New Roman"/>
                <w:sz w:val="24"/>
                <w:szCs w:val="24"/>
              </w:rPr>
              <w:t xml:space="preserve"> (zemes vienības)</w:t>
            </w:r>
            <w:r w:rsidR="0003766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37661">
              <w:rPr>
                <w:rFonts w:ascii="Times New Roman" w:hAnsi="Times New Roman" w:cs="Times New Roman"/>
                <w:sz w:val="24"/>
                <w:szCs w:val="24"/>
              </w:rPr>
              <w:t>Variometrs</w:t>
            </w:r>
            <w:proofErr w:type="spellEnd"/>
            <w:r w:rsidR="00037661">
              <w:rPr>
                <w:rFonts w:ascii="Times New Roman" w:hAnsi="Times New Roman" w:cs="Times New Roman"/>
                <w:sz w:val="24"/>
                <w:szCs w:val="24"/>
              </w:rPr>
              <w:t>” Konstantinovas pagastā, Dagdas novadā (kadastra Nr. 6076 002 0151)</w:t>
            </w:r>
            <w:r w:rsidR="00A51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A17">
              <w:rPr>
                <w:rFonts w:ascii="Times New Roman" w:hAnsi="Times New Roman" w:cs="Times New Roman"/>
                <w:sz w:val="24"/>
                <w:szCs w:val="24"/>
              </w:rPr>
              <w:t xml:space="preserve"> nodošanu A</w:t>
            </w:r>
            <w:r w:rsidR="00A2576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645A17">
              <w:rPr>
                <w:rFonts w:ascii="Times New Roman" w:hAnsi="Times New Roman" w:cs="Times New Roman"/>
                <w:sz w:val="24"/>
                <w:szCs w:val="24"/>
              </w:rPr>
              <w:t xml:space="preserve">valdījumā </w:t>
            </w:r>
            <w:proofErr w:type="spellStart"/>
            <w:r w:rsidR="00645A17">
              <w:rPr>
                <w:rFonts w:ascii="Times New Roman" w:hAnsi="Times New Roman" w:cs="Times New Roman"/>
                <w:sz w:val="24"/>
                <w:szCs w:val="24"/>
              </w:rPr>
              <w:t>variometra</w:t>
            </w:r>
            <w:proofErr w:type="spellEnd"/>
            <w:r w:rsidR="00645A17">
              <w:rPr>
                <w:rFonts w:ascii="Times New Roman" w:hAnsi="Times New Roman" w:cs="Times New Roman"/>
                <w:sz w:val="24"/>
                <w:szCs w:val="24"/>
              </w:rPr>
              <w:t xml:space="preserve"> stacijas izbūvei.</w:t>
            </w:r>
          </w:p>
          <w:p w:rsidR="00886DF7" w:rsidRDefault="00886DF7" w:rsidP="00A2576A">
            <w:pPr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 (A</w:t>
            </w:r>
            <w:r w:rsidR="00A257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padotības iestāde) s</w:t>
            </w:r>
            <w:r w:rsidR="00F93450">
              <w:rPr>
                <w:rFonts w:ascii="Times New Roman" w:hAnsi="Times New Roman" w:cs="Times New Roman"/>
                <w:sz w:val="24"/>
                <w:szCs w:val="24"/>
              </w:rPr>
              <w:t xml:space="preserve">askaņā ar Ministru kabineta 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9.</w:t>
            </w:r>
            <w:r w:rsid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</w:t>
            </w:r>
            <w:r w:rsidR="001C1A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9345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F93450" w:rsidRPr="00F93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F93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F93450" w:rsidRPr="00F93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384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93450" w:rsidRP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Ģeotelpiskās informācijas aģentūras nolikums</w:t>
            </w:r>
            <w:r w:rsidR="00F934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1C1A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punktā noteiktajām funkcijām:</w:t>
            </w:r>
          </w:p>
          <w:p w:rsidR="00886DF7" w:rsidRDefault="00886DF7" w:rsidP="00886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</w:t>
            </w:r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iegūt, apstrādāt un uzturēt ģeotelpiskos pamatdatus militārajām un civilajām vajadzībām un nodrošināt citu </w:t>
            </w:r>
            <w:hyperlink r:id="rId7" w:tgtFrame="_blank" w:history="1"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Ģeotelpiskās informācijas likumā</w:t>
              </w:r>
            </w:hyperlink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 funkciju izpildi;</w:t>
            </w:r>
          </w:p>
          <w:p w:rsidR="00886DF7" w:rsidRDefault="00886DF7" w:rsidP="00886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2) </w:t>
            </w:r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veidot un attīstīt vienotu </w:t>
            </w:r>
            <w:hyperlink r:id="rId8" w:tgtFrame="_blank" w:history="1"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Ģeotelpiskās informācijas likuma</w:t>
              </w:r>
            </w:hyperlink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anchor="p12" w:tgtFrame="_blank" w:history="1"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12.panta</w:t>
              </w:r>
            </w:hyperlink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piektajā daļā, </w:t>
            </w:r>
            <w:hyperlink r:id="rId10" w:anchor="p17" w:tgtFrame="_blank" w:history="1"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17.</w:t>
              </w:r>
              <w:r w:rsidR="001C1AD5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 </w:t>
              </w:r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panta</w:t>
              </w:r>
            </w:hyperlink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trešajā daļā un </w:t>
            </w:r>
            <w:hyperlink r:id="rId11" w:anchor="p18" w:tgtFrame="_blank" w:history="1"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18.</w:t>
              </w:r>
              <w:r w:rsidR="001C1AD5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 </w:t>
              </w:r>
              <w:r w:rsidRPr="00886DF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panta</w:t>
              </w:r>
            </w:hyperlink>
            <w:r w:rsidRPr="00886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otrajā daļā minēto ģeotelpisko</w:t>
            </w:r>
            <w:r w:rsidR="00A25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pamatdatu informācijas sistēmu,</w:t>
            </w:r>
          </w:p>
          <w:p w:rsidR="00037661" w:rsidRPr="00543888" w:rsidRDefault="00886DF7" w:rsidP="00543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izvērtējusi iespējamās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variometra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stacijas atrašanās vietas (punktus) un par vispiemērotāko atzinusi zemes vienību</w:t>
            </w:r>
            <w:r w:rsidR="00A25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A25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Variometrs</w:t>
            </w:r>
            <w:proofErr w:type="spellEnd"/>
            <w:r w:rsidR="00A25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Konstantinovas pagastā, Dagdas novadā.</w:t>
            </w:r>
          </w:p>
          <w:p w:rsidR="00A5108F" w:rsidRDefault="00A5108F" w:rsidP="007E79DB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Pašlaik tuvākā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variometra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stacija atrodas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Toravere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(Igaunija) apkārtnē, ko uztur Somija</w:t>
            </w:r>
            <w:r w:rsidR="001C1AD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Meteoroloģiskais institūts</w:t>
            </w:r>
            <w:r w:rsidR="00427A8B">
              <w:rPr>
                <w:rFonts w:ascii="Times New Roman" w:hAnsi="Times New Roman"/>
                <w:sz w:val="24"/>
                <w:szCs w:val="24"/>
              </w:rPr>
              <w:t>. Minētās stacijas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sniegtie dati nav izmantojami visā Latvijas teritorijā ģeomagnētisko novērojumu reducēšana</w:t>
            </w:r>
            <w:r w:rsidR="001C1AD5">
              <w:rPr>
                <w:rFonts w:ascii="Times New Roman" w:hAnsi="Times New Roman"/>
                <w:sz w:val="24"/>
                <w:szCs w:val="24"/>
              </w:rPr>
              <w:t>i uz gada vidējo mierīgo dienu.</w:t>
            </w:r>
          </w:p>
          <w:p w:rsidR="00A5108F" w:rsidRDefault="00A5108F" w:rsidP="00C27BDD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variometra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stacijas izveide Latvijas teritorijā nodrošinās augstas precizitātes nepārtrauktu ģeomagnētisko mēr</w:t>
            </w:r>
            <w:r w:rsidR="001D5BB1">
              <w:rPr>
                <w:rFonts w:ascii="Times New Roman" w:hAnsi="Times New Roman"/>
                <w:sz w:val="24"/>
                <w:szCs w:val="24"/>
              </w:rPr>
              <w:t>ījumu ieguvi, lai reducētu visā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Latvijas teritorijā iegūtos ģeomagnētiskos novērojum</w:t>
            </w:r>
            <w:r w:rsidR="001C1AD5">
              <w:rPr>
                <w:rFonts w:ascii="Times New Roman" w:hAnsi="Times New Roman"/>
                <w:sz w:val="24"/>
                <w:szCs w:val="24"/>
              </w:rPr>
              <w:t>us uz gada vidējo mierīgo dienu,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AD5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ādejādi nodrošinot civilos un militāros ģeomagnētiskos lietotājus ar aktuāliem, ticamiem un precīziem ģeomagnētiskiem datiem un informāciju Latvijas teritorijā.</w:t>
            </w:r>
          </w:p>
          <w:p w:rsidR="00A5108F" w:rsidRDefault="00A5108F" w:rsidP="00C27BDD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Paaugstinot mērījumu precizitāti, uzticamību, ierēķinot magnētisk</w:t>
            </w:r>
            <w:r w:rsidR="00543888">
              <w:rPr>
                <w:rFonts w:ascii="Times New Roman" w:hAnsi="Times New Roman"/>
                <w:sz w:val="24"/>
                <w:szCs w:val="24"/>
              </w:rPr>
              <w:t>ā lauka sekulārās variācijas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saules/mēness ietekmi, reducētie ģeomagnētiskie dati un informācija par Latvijas teritoriju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tiks izmantoti aeronavigācijā, artilērijā, kartogrāfij</w:t>
            </w:r>
            <w:r w:rsidR="001C1AD5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>, dabas dzīļu izpētē, telekomunikācijā u.tml. aprēķinu veikš</w:t>
            </w:r>
            <w:r w:rsidR="00543888">
              <w:rPr>
                <w:rFonts w:ascii="Times New Roman" w:hAnsi="Times New Roman"/>
                <w:sz w:val="24"/>
                <w:szCs w:val="24"/>
              </w:rPr>
              <w:t xml:space="preserve">anai un izvērtēšanai, t.i., tiks </w:t>
            </w:r>
            <w:r w:rsidR="001C1AD5">
              <w:rPr>
                <w:rFonts w:ascii="Times New Roman" w:hAnsi="Times New Roman"/>
                <w:sz w:val="24"/>
                <w:szCs w:val="24"/>
              </w:rPr>
              <w:t>ņemta vērā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ģeomagnētiskā lauka radītā ietekme uz procesiem, instrumentiem un iekārtām.</w:t>
            </w:r>
          </w:p>
          <w:p w:rsidR="00A5108F" w:rsidRDefault="00A5108F" w:rsidP="00C27BDD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variometra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stacijas datus izmantos pasaules ģeomagnētisko modeļu izveidē. Pašlaik vidējas precizitātes civilām un militārām vajadzībām plaši izmanto Pasaules magnētisko modeli - WMM 2015.00, kuram drīz beigsies lietošanas termiņš.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Variometra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stacijas dati uzlabos Latvijas ģeomagnētiskā lauka attēlojumu nākamajā WMM izlaidumā.</w:t>
            </w:r>
          </w:p>
          <w:p w:rsidR="00A5108F" w:rsidRDefault="00A5108F" w:rsidP="00D224A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Variometrs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Konstantinovas pagastā, Dagdas novadā (kadastra Nr. 6076 002 0151) sastāv no 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zemes vienības (kadastra apzīmējums 6076 002 0148) 0,6398 ha platīb</w:t>
            </w:r>
            <w:r w:rsidR="00583A74">
              <w:rPr>
                <w:rFonts w:ascii="Times New Roman" w:hAnsi="Times New Roman" w:cs="Times New Roman"/>
                <w:sz w:val="24"/>
                <w:szCs w:val="24"/>
              </w:rPr>
              <w:t xml:space="preserve">ā, 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="00583A7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ierakstīts zemesgrāmatā uz valsts vārda </w:t>
            </w:r>
            <w:r w:rsidR="00C5026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personā (Konstantinovas pagasta zemesgrāmatas nodalījuma Nr. 100000578806).</w:t>
            </w:r>
          </w:p>
          <w:p w:rsidR="00A5108F" w:rsidRDefault="00A5108F" w:rsidP="00D224A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Zemes vienībai </w:t>
            </w:r>
            <w:r w:rsidR="007E79DB">
              <w:rPr>
                <w:rFonts w:ascii="Times New Roman" w:hAnsi="Times New Roman" w:cs="Times New Roman"/>
                <w:sz w:val="24"/>
                <w:szCs w:val="24"/>
              </w:rPr>
              <w:t xml:space="preserve">(kadastra apzīmējums 6076 002 0148) Nekustamā īpašuma valsts kadastra informācijas sistēmā </w:t>
            </w:r>
            <w:r w:rsidR="00583A7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7E79DB">
              <w:rPr>
                <w:rFonts w:ascii="Times New Roman" w:hAnsi="Times New Roman" w:cs="Times New Roman"/>
                <w:sz w:val="24"/>
                <w:szCs w:val="24"/>
              </w:rPr>
              <w:t xml:space="preserve">reģistrēts apgrūtinājums – pierobeža 0,6398 ha platībā un </w:t>
            </w:r>
            <w:r w:rsidR="00583A7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7E79DB">
              <w:rPr>
                <w:rFonts w:ascii="Times New Roman" w:hAnsi="Times New Roman" w:cs="Times New Roman"/>
                <w:sz w:val="24"/>
                <w:szCs w:val="24"/>
              </w:rPr>
              <w:t>noteikts lietošanas mērķis – Valsts aizsardzības nozīmes objektu, drošības, policijas, ugunsdzēsības un glābšanas, robežsardzes un soda izciešanas iestāžu apbūve.</w:t>
            </w:r>
          </w:p>
          <w:p w:rsidR="00A5108F" w:rsidRDefault="007E79DB" w:rsidP="00A2576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rīkojums sagatavots ar mērķi pārņemt 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valdījumā no 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nekustamo īpašumu (zemes vienību), kas ierakst</w:t>
            </w:r>
            <w:r w:rsidR="00C27BDD">
              <w:rPr>
                <w:rFonts w:ascii="Times New Roman" w:hAnsi="Times New Roman" w:cs="Times New Roman"/>
                <w:sz w:val="24"/>
                <w:szCs w:val="24"/>
              </w:rPr>
              <w:t>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zemesgrāmatā uz valsts vārda </w:t>
            </w:r>
            <w:r w:rsidR="001C1AD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personā, lai nodrošinātu </w:t>
            </w:r>
            <w:r w:rsidR="00A2576A" w:rsidRPr="00A2576A">
              <w:rPr>
                <w:rFonts w:ascii="Times New Roman" w:hAnsi="Times New Roman" w:cs="Times New Roman"/>
                <w:sz w:val="24"/>
                <w:szCs w:val="24"/>
              </w:rPr>
              <w:t>valsts politikas īstenošanu ģeodēzijas, kartogrāfijas un ģeotelpiskās informācijas jomā</w:t>
            </w:r>
            <w:r w:rsidR="0058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898" w:rsidRPr="008D5DDE" w:rsidRDefault="00AB2898" w:rsidP="00583A74">
            <w:pPr>
              <w:pStyle w:val="ListParagraph"/>
              <w:spacing w:after="0" w:line="240" w:lineRule="auto"/>
              <w:ind w:left="33"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Ņemot vērā normatīvajos aktos noteikto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nekustam</w:t>
            </w:r>
            <w:r w:rsidR="007E79DB">
              <w:rPr>
                <w:rFonts w:ascii="Times New Roman" w:hAnsi="Times New Roman" w:cs="Times New Roman"/>
                <w:sz w:val="24"/>
                <w:szCs w:val="24"/>
              </w:rPr>
              <w:t>ais īpašums pēc 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pārņemšanas AM vadījumā tiks ierakstīt</w:t>
            </w:r>
            <w:r w:rsidR="007E7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emesgrā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matā uz valsts vārda AM personā.</w:t>
            </w:r>
          </w:p>
        </w:tc>
      </w:tr>
      <w:tr w:rsidR="00AB2898" w:rsidTr="00D224AB">
        <w:tc>
          <w:tcPr>
            <w:tcW w:w="562" w:type="dxa"/>
          </w:tcPr>
          <w:p w:rsidR="00AB2898" w:rsidRPr="00963EAC" w:rsidRDefault="00AB2898" w:rsidP="00D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AB2898" w:rsidRPr="00963EAC" w:rsidRDefault="00AB2898" w:rsidP="00D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656" w:type="dxa"/>
          </w:tcPr>
          <w:p w:rsidR="00AB2898" w:rsidRPr="005A5A64" w:rsidRDefault="00AB2898" w:rsidP="009F6EB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9F6EBF">
              <w:rPr>
                <w:rFonts w:ascii="Times New Roman" w:hAnsi="Times New Roman" w:cs="Times New Roman"/>
                <w:sz w:val="24"/>
                <w:szCs w:val="24"/>
              </w:rPr>
              <w:t xml:space="preserve">ZM, </w:t>
            </w: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Valsts aizsardzības militā</w:t>
            </w:r>
            <w:r w:rsidR="009F6EBF">
              <w:rPr>
                <w:rFonts w:ascii="Times New Roman" w:hAnsi="Times New Roman" w:cs="Times New Roman"/>
                <w:sz w:val="24"/>
                <w:szCs w:val="24"/>
              </w:rPr>
              <w:t>ro objektu un iepirkumu centrs</w:t>
            </w:r>
          </w:p>
        </w:tc>
      </w:tr>
      <w:tr w:rsidR="00AB2898" w:rsidTr="00D224AB">
        <w:tc>
          <w:tcPr>
            <w:tcW w:w="562" w:type="dxa"/>
          </w:tcPr>
          <w:p w:rsidR="00AB2898" w:rsidRDefault="00AB2898" w:rsidP="00D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898" w:rsidRDefault="00AB2898" w:rsidP="00D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656" w:type="dxa"/>
          </w:tcPr>
          <w:p w:rsidR="00AB2898" w:rsidRPr="00D8191F" w:rsidRDefault="00AB2898" w:rsidP="00D224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B2898" w:rsidRPr="00D53A4B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AB2898" w:rsidRPr="00963EAC" w:rsidTr="00D224AB">
        <w:tc>
          <w:tcPr>
            <w:tcW w:w="5000" w:type="pct"/>
            <w:hideMark/>
          </w:tcPr>
          <w:p w:rsidR="00AB2898" w:rsidRPr="00963EAC" w:rsidRDefault="00AB2898" w:rsidP="00D2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F6EBF" w:rsidRPr="00963EAC" w:rsidTr="00D224AB">
        <w:tc>
          <w:tcPr>
            <w:tcW w:w="5000" w:type="pct"/>
          </w:tcPr>
          <w:p w:rsidR="009F6EBF" w:rsidRPr="009F6EBF" w:rsidRDefault="009F6EBF" w:rsidP="00D224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F6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B2898" w:rsidRPr="00D53A4B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1074"/>
        <w:gridCol w:w="1073"/>
        <w:gridCol w:w="941"/>
        <w:gridCol w:w="940"/>
        <w:gridCol w:w="940"/>
        <w:gridCol w:w="940"/>
        <w:gridCol w:w="995"/>
      </w:tblGrid>
      <w:tr w:rsidR="00AB2898" w:rsidRPr="00963EAC" w:rsidTr="00D224AB">
        <w:trPr>
          <w:cantSplit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E2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963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2019.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2018</w:t>
            </w:r>
            <w:r w:rsidR="00F64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+1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2019</w:t>
            </w:r>
            <w:r w:rsidR="00F64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+2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="00F64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+2 gadam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FFFFFF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2898" w:rsidRPr="00963EAC" w:rsidTr="00D224AB">
        <w:trPr>
          <w:cantSplit/>
        </w:trPr>
        <w:tc>
          <w:tcPr>
            <w:tcW w:w="2162" w:type="dxa"/>
            <w:shd w:val="clear" w:color="auto" w:fill="auto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AB2898" w:rsidRPr="00963EAC" w:rsidRDefault="00AB2898" w:rsidP="001D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tiks īstenots (īpašuma </w:t>
            </w:r>
            <w:r w:rsidR="00F64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maiņas reģistrācija z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emesgrāmatā) A</w:t>
            </w:r>
            <w:r w:rsidR="001D5B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piešķirto valsts budžeta līdzekļu ietvaros no budžeta programmas 33.00.00 “Aizsardzības īpašumu pārvaldīšana”.</w:t>
            </w:r>
          </w:p>
        </w:tc>
      </w:tr>
    </w:tbl>
    <w:p w:rsidR="00AB2898" w:rsidRPr="00D53A4B" w:rsidRDefault="00AB2898" w:rsidP="00AB2898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AB2898" w:rsidRPr="00963EAC" w:rsidTr="00D224AB">
        <w:trPr>
          <w:cantSplit/>
        </w:trPr>
        <w:tc>
          <w:tcPr>
            <w:tcW w:w="9065" w:type="dxa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B2898" w:rsidRPr="00963EAC" w:rsidTr="00D224AB">
        <w:trPr>
          <w:cantSplit/>
        </w:trPr>
        <w:tc>
          <w:tcPr>
            <w:tcW w:w="9065" w:type="dxa"/>
            <w:vAlign w:val="center"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B2898" w:rsidRPr="00D53A4B" w:rsidRDefault="00AB2898" w:rsidP="00AB2898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AB2898" w:rsidRPr="00963EAC" w:rsidTr="00D224AB">
        <w:trPr>
          <w:cantSplit/>
        </w:trPr>
        <w:tc>
          <w:tcPr>
            <w:tcW w:w="5000" w:type="pct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B2898" w:rsidRPr="00963EAC" w:rsidTr="00D224AB">
        <w:trPr>
          <w:cantSplit/>
        </w:trPr>
        <w:tc>
          <w:tcPr>
            <w:tcW w:w="5000" w:type="pct"/>
            <w:vAlign w:val="center"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B2898" w:rsidRPr="00D53A4B" w:rsidRDefault="00AB2898" w:rsidP="00AB2898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AB2898" w:rsidRPr="00963EAC" w:rsidTr="00D224AB">
        <w:trPr>
          <w:cantSplit/>
        </w:trPr>
        <w:tc>
          <w:tcPr>
            <w:tcW w:w="5000" w:type="pct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B2898" w:rsidRPr="00963EAC" w:rsidTr="00D224AB">
        <w:trPr>
          <w:cantSplit/>
        </w:trPr>
        <w:tc>
          <w:tcPr>
            <w:tcW w:w="5000" w:type="pct"/>
            <w:vAlign w:val="center"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B2898" w:rsidRPr="00D53A4B" w:rsidRDefault="00AB2898" w:rsidP="00AB2898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680"/>
        <w:gridCol w:w="6106"/>
      </w:tblGrid>
      <w:tr w:rsidR="00AB2898" w:rsidRPr="00963EAC" w:rsidTr="00D53A4B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B2898" w:rsidRPr="00963EAC" w:rsidTr="00D53A4B">
        <w:trPr>
          <w:cantSplit/>
        </w:trPr>
        <w:tc>
          <w:tcPr>
            <w:tcW w:w="302" w:type="pct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3" w:type="pct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65" w:type="pct"/>
            <w:hideMark/>
          </w:tcPr>
          <w:p w:rsidR="00AB2898" w:rsidRPr="00963EAC" w:rsidRDefault="00AB2898" w:rsidP="009F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F6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M, ZM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Valsts aizsardzības militā</w:t>
            </w:r>
            <w:r w:rsidR="009F6E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 objektu un iepirkumu centrs</w:t>
            </w:r>
          </w:p>
        </w:tc>
      </w:tr>
      <w:tr w:rsidR="00AB2898" w:rsidRPr="00963EAC" w:rsidTr="00D53A4B">
        <w:trPr>
          <w:cantSplit/>
        </w:trPr>
        <w:tc>
          <w:tcPr>
            <w:tcW w:w="302" w:type="pct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3" w:type="pct"/>
            <w:hideMark/>
          </w:tcPr>
          <w:p w:rsidR="00AB2898" w:rsidRPr="00963EAC" w:rsidRDefault="00AB2898" w:rsidP="00D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65" w:type="pct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B2898" w:rsidRPr="00963EAC" w:rsidTr="00D53A4B">
        <w:trPr>
          <w:cantSplit/>
        </w:trPr>
        <w:tc>
          <w:tcPr>
            <w:tcW w:w="302" w:type="pct"/>
            <w:hideMark/>
          </w:tcPr>
          <w:p w:rsidR="00AB2898" w:rsidRPr="00963EAC" w:rsidRDefault="00AB2898" w:rsidP="00D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3" w:type="pct"/>
            <w:hideMark/>
          </w:tcPr>
          <w:p w:rsidR="00AB2898" w:rsidRPr="00963EAC" w:rsidRDefault="00AB2898" w:rsidP="00D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5" w:type="pct"/>
            <w:hideMark/>
          </w:tcPr>
          <w:p w:rsidR="00AB2898" w:rsidRPr="00963EAC" w:rsidRDefault="00AB2898" w:rsidP="00D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Valsts aizsardzības politikas jomu.</w:t>
            </w:r>
          </w:p>
          <w:p w:rsidR="00AB2898" w:rsidRPr="00963EAC" w:rsidRDefault="00AB2898" w:rsidP="00D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„Latvijas Vēstnesis” elektroniskajā tīmekļa vietnē </w:t>
            </w:r>
            <w:hyperlink r:id="rId12" w:history="1">
              <w:r w:rsidRPr="00963EA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www.vestnesis.lv</w:t>
              </w:r>
            </w:hyperlink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AB2898" w:rsidRPr="00963EAC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Pr="00963EAC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11C0" w:rsidRPr="00A71F3C" w:rsidRDefault="001B11C0" w:rsidP="001B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1B11C0" w:rsidRPr="00A71F3C" w:rsidRDefault="001B11C0" w:rsidP="001B1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 Bergmanis</w:t>
      </w: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A74" w:rsidRDefault="00583A74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A74" w:rsidRDefault="00583A74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A74" w:rsidRDefault="00583A74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1B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3A74" w:rsidRDefault="00583A74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2898" w:rsidRPr="00963EAC" w:rsidRDefault="00AB2898" w:rsidP="00AB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5DA0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 w:rsidR="00AB2898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 </w:t>
      </w:r>
      <w:r w:rsidR="00AB2898"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0071B0" w:rsidRDefault="000071B0" w:rsidP="00AB289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13" w:history="1">
        <w:r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sarmite.grizane@vamoic.gov.lv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0071B0" w:rsidRDefault="000071B0" w:rsidP="00AB289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</w:p>
    <w:p w:rsidR="000071B0" w:rsidRDefault="000071B0" w:rsidP="00AB289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:rsidR="000071B0" w:rsidRDefault="000071B0" w:rsidP="00AB289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14" w:history="1">
        <w:r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p w:rsidR="000071B0" w:rsidRPr="00AB2898" w:rsidRDefault="000071B0" w:rsidP="00AB2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0071B0" w:rsidRPr="00AB2898" w:rsidSect="00D53A4B">
      <w:headerReference w:type="default" r:id="rId15"/>
      <w:footerReference w:type="default" r:id="rId16"/>
      <w:footerReference w:type="first" r:id="rId17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BF" w:rsidRDefault="009F6EBF" w:rsidP="009F6EBF">
      <w:pPr>
        <w:spacing w:after="0" w:line="240" w:lineRule="auto"/>
      </w:pPr>
      <w:r>
        <w:separator/>
      </w:r>
    </w:p>
  </w:endnote>
  <w:endnote w:type="continuationSeparator" w:id="0">
    <w:p w:rsidR="009F6EBF" w:rsidRDefault="009F6EBF" w:rsidP="009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FD" w:rsidRPr="00EE24FD" w:rsidRDefault="00FD171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1B11C0">
      <w:rPr>
        <w:rFonts w:ascii="Times New Roman" w:hAnsi="Times New Roman" w:cs="Times New Roman"/>
        <w:sz w:val="20"/>
        <w:szCs w:val="20"/>
      </w:rPr>
      <w:t>variometrs_200718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FD" w:rsidRPr="00EE24FD" w:rsidRDefault="00FD171C" w:rsidP="00EE24F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1B11C0">
      <w:rPr>
        <w:rFonts w:ascii="Times New Roman" w:hAnsi="Times New Roman" w:cs="Times New Roman"/>
        <w:sz w:val="20"/>
        <w:szCs w:val="20"/>
      </w:rPr>
      <w:t>variometrs_200718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BF" w:rsidRDefault="009F6EBF" w:rsidP="009F6EBF">
      <w:pPr>
        <w:spacing w:after="0" w:line="240" w:lineRule="auto"/>
      </w:pPr>
      <w:r>
        <w:separator/>
      </w:r>
    </w:p>
  </w:footnote>
  <w:footnote w:type="continuationSeparator" w:id="0">
    <w:p w:rsidR="009F6EBF" w:rsidRDefault="009F6EBF" w:rsidP="009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108" w:rsidRDefault="00FD17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A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7108" w:rsidRDefault="00427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2032"/>
    <w:multiLevelType w:val="hybridMultilevel"/>
    <w:tmpl w:val="0F9AE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98"/>
    <w:rsid w:val="000071B0"/>
    <w:rsid w:val="00037661"/>
    <w:rsid w:val="000A4464"/>
    <w:rsid w:val="001B11C0"/>
    <w:rsid w:val="001C1AD5"/>
    <w:rsid w:val="001D5BB1"/>
    <w:rsid w:val="001E1BD5"/>
    <w:rsid w:val="002C51E2"/>
    <w:rsid w:val="003F5DA0"/>
    <w:rsid w:val="00427A8B"/>
    <w:rsid w:val="00543888"/>
    <w:rsid w:val="00583A74"/>
    <w:rsid w:val="00645A17"/>
    <w:rsid w:val="007E79DB"/>
    <w:rsid w:val="00886DF7"/>
    <w:rsid w:val="009F6EBF"/>
    <w:rsid w:val="00A2576A"/>
    <w:rsid w:val="00A5108F"/>
    <w:rsid w:val="00AB2898"/>
    <w:rsid w:val="00BE212A"/>
    <w:rsid w:val="00C27BDD"/>
    <w:rsid w:val="00C30E23"/>
    <w:rsid w:val="00C32625"/>
    <w:rsid w:val="00C50268"/>
    <w:rsid w:val="00D53A4B"/>
    <w:rsid w:val="00F64B98"/>
    <w:rsid w:val="00F93450"/>
    <w:rsid w:val="00FD171C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E3491"/>
  <w15:chartTrackingRefBased/>
  <w15:docId w15:val="{962A966C-E004-42BB-8178-5B46599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9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98"/>
  </w:style>
  <w:style w:type="table" w:styleId="TableGrid">
    <w:name w:val="Table Grid"/>
    <w:basedOn w:val="TableNormal"/>
    <w:uiPriority w:val="39"/>
    <w:rsid w:val="00AB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289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28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2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98"/>
  </w:style>
  <w:style w:type="paragraph" w:styleId="BalloonText">
    <w:name w:val="Balloon Text"/>
    <w:basedOn w:val="Normal"/>
    <w:link w:val="BalloonTextChar"/>
    <w:uiPriority w:val="99"/>
    <w:semiHidden/>
    <w:unhideWhenUsed/>
    <w:rsid w:val="00FD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999-geotelpiskas-informacijas-likums" TargetMode="External"/><Relationship Id="rId13" Type="http://schemas.openxmlformats.org/officeDocument/2006/relationships/hyperlink" Target="mailto:sarmite.grizane@vamoic.gov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999-geotelpiskas-informacijas-likums" TargetMode="External"/><Relationship Id="rId12" Type="http://schemas.openxmlformats.org/officeDocument/2006/relationships/hyperlink" Target="http://www.vestnesis.l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02999-geotelpiskas-informacijas-liku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02999-geotelpiskas-informacijas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999-geotelpiskas-informacijas-likums" TargetMode="External"/><Relationship Id="rId14" Type="http://schemas.openxmlformats.org/officeDocument/2006/relationships/hyperlink" Target="mailto:Inara.Bud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nekustamā īpašuma "Variometrs" Konstantinovas pagastā, Dagdas novadā nodošanu Aizsardzības ministrijas valdījumā" sākotnējās ietekmes novērtējuma ziņojums (anotācija)</vt:lpstr>
    </vt:vector>
  </TitlesOfParts>
  <Manager>Aizsardzības ministrija</Manager>
  <Company>Valsts aizsardzības militāro objektu un iepirkumu centrs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nekustamā īpašuma "Variometrs" Konstantinovas pagastā, Dagdas novadā nodošanu Aizsardzības ministrijas valdījumā" sākotnējās ietekmes novērtējuma ziņojums (anotācija)</dc:title>
  <dc:subject>Sākotnējās ietekmes novērtējuma ziņojums (anotācija)</dc:subject>
  <dc:creator>Sarmite Grizane</dc:creator>
  <cp:keywords/>
  <dc:description>67300223_x000d_
sarmite.grizane@vamoic.gov.lv</dc:description>
  <cp:lastModifiedBy>Ināra Buda</cp:lastModifiedBy>
  <cp:revision>17</cp:revision>
  <cp:lastPrinted>2018-07-20T09:06:00Z</cp:lastPrinted>
  <dcterms:created xsi:type="dcterms:W3CDTF">2018-07-13T06:27:00Z</dcterms:created>
  <dcterms:modified xsi:type="dcterms:W3CDTF">2018-07-20T09:08:00Z</dcterms:modified>
</cp:coreProperties>
</file>