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77777777" w:rsidR="00BD5588" w:rsidRPr="001543AE" w:rsidRDefault="00F44C2A" w:rsidP="00C12794">
      <w:pPr>
        <w:shd w:val="clear" w:color="auto" w:fill="FFFFFF"/>
        <w:contextualSpacing/>
        <w:jc w:val="center"/>
        <w:rPr>
          <w:b/>
          <w:bCs/>
        </w:rPr>
      </w:pPr>
      <w:bookmarkStart w:id="0" w:name="_GoBack"/>
      <w:bookmarkEnd w:id="0"/>
      <w:r w:rsidRPr="001543AE">
        <w:rPr>
          <w:b/>
          <w:bCs/>
        </w:rPr>
        <w:t>Likumprojekta „Grozījumi Būvniecības likumā” sākotnējās ietekmes novērtējuma ziņojums (anotācija)</w:t>
      </w:r>
    </w:p>
    <w:p w14:paraId="0DABEB10" w14:textId="77777777" w:rsidR="00BD5588" w:rsidRPr="001543AE"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1"/>
        <w:gridCol w:w="5305"/>
      </w:tblGrid>
      <w:tr w:rsidR="008B2C2C" w14:paraId="2AF3EE6C" w14:textId="77777777" w:rsidTr="00D824C2">
        <w:trPr>
          <w:cantSplit/>
        </w:trPr>
        <w:tc>
          <w:tcPr>
            <w:tcW w:w="9581" w:type="dxa"/>
            <w:gridSpan w:val="2"/>
            <w:shd w:val="clear" w:color="auto" w:fill="FFFFFF"/>
            <w:vAlign w:val="center"/>
            <w:hideMark/>
          </w:tcPr>
          <w:p w14:paraId="17657987" w14:textId="77777777" w:rsidR="00BD5588" w:rsidRPr="001543AE" w:rsidRDefault="00F44C2A" w:rsidP="00C12794">
            <w:pPr>
              <w:contextualSpacing/>
              <w:jc w:val="center"/>
              <w:rPr>
                <w:b/>
                <w:iCs/>
                <w:lang w:eastAsia="en-US"/>
              </w:rPr>
            </w:pPr>
            <w:r w:rsidRPr="001543AE">
              <w:rPr>
                <w:b/>
                <w:iCs/>
                <w:lang w:eastAsia="en-US"/>
              </w:rPr>
              <w:t>Tiesību akta projekta anotācijas kopsavilkums</w:t>
            </w:r>
          </w:p>
        </w:tc>
      </w:tr>
      <w:tr w:rsidR="008B2C2C" w14:paraId="330DD2D4" w14:textId="77777777" w:rsidTr="00D824C2">
        <w:trPr>
          <w:cantSplit/>
        </w:trPr>
        <w:tc>
          <w:tcPr>
            <w:tcW w:w="3430" w:type="dxa"/>
            <w:shd w:val="clear" w:color="auto" w:fill="FFFFFF"/>
            <w:hideMark/>
          </w:tcPr>
          <w:p w14:paraId="6B0E742B" w14:textId="77777777" w:rsidR="00BD5588" w:rsidRPr="001543AE" w:rsidRDefault="00F44C2A" w:rsidP="00C12794">
            <w:pPr>
              <w:contextualSpacing/>
              <w:rPr>
                <w:iCs/>
                <w:lang w:eastAsia="en-US"/>
              </w:rPr>
            </w:pPr>
            <w:r w:rsidRPr="001543AE">
              <w:rPr>
                <w:iCs/>
                <w:lang w:eastAsia="en-US"/>
              </w:rPr>
              <w:t>Mērķis, risinājums un projekta spēkā stāšanās laiks (500 zīmes bez atstarpēm)</w:t>
            </w:r>
          </w:p>
        </w:tc>
        <w:tc>
          <w:tcPr>
            <w:tcW w:w="6151" w:type="dxa"/>
            <w:shd w:val="clear" w:color="auto" w:fill="FFFFFF"/>
            <w:hideMark/>
          </w:tcPr>
          <w:p w14:paraId="248B9065" w14:textId="77777777" w:rsidR="00B9152A" w:rsidRPr="001543AE" w:rsidRDefault="00F44C2A" w:rsidP="00C12794">
            <w:pPr>
              <w:contextualSpacing/>
              <w:jc w:val="both"/>
            </w:pPr>
            <w:r w:rsidRPr="001543AE">
              <w:t>Grozījumi Būvniecības likumā ir</w:t>
            </w:r>
            <w:r w:rsidRPr="001543AE">
              <w:t xml:space="preserve"> sagatavoti, lai:</w:t>
            </w:r>
          </w:p>
          <w:p w14:paraId="192F2AD1" w14:textId="77777777" w:rsidR="00B9152A" w:rsidRPr="001543AE" w:rsidRDefault="00F44C2A" w:rsidP="00C12794">
            <w:pPr>
              <w:contextualSpacing/>
              <w:jc w:val="both"/>
            </w:pPr>
            <w:r w:rsidRPr="001543AE">
              <w:t>1. skaidri nošķirtu katra būvniecības procesa dalībnieka atbildību;</w:t>
            </w:r>
          </w:p>
          <w:p w14:paraId="418A4946" w14:textId="77777777" w:rsidR="00B9152A" w:rsidRPr="001543AE" w:rsidRDefault="00F44C2A" w:rsidP="00C12794">
            <w:pPr>
              <w:contextualSpacing/>
              <w:jc w:val="both"/>
            </w:pPr>
            <w:r w:rsidRPr="001543AE">
              <w:t>2. konkretizētu būvvaldes un Būvniecības valsts kontroles biroja kompetenci;</w:t>
            </w:r>
          </w:p>
          <w:p w14:paraId="6FD6FF02" w14:textId="2B8AD650" w:rsidR="00B9152A" w:rsidRPr="001543AE" w:rsidRDefault="00F44C2A" w:rsidP="00C12794">
            <w:pPr>
              <w:contextualSpacing/>
              <w:jc w:val="both"/>
            </w:pPr>
            <w:r>
              <w:t>3</w:t>
            </w:r>
            <w:r w:rsidRPr="001543AE">
              <w:t>. uzlabotu būvniecības procesa reg</w:t>
            </w:r>
            <w:r w:rsidR="002912BB" w:rsidRPr="001543AE">
              <w:t>ulējumu, tai skaitā novēršot konstatētās neskaidrības Būvniecības likuma piemērošanā.</w:t>
            </w:r>
          </w:p>
          <w:p w14:paraId="2601EDD5" w14:textId="485A1460" w:rsidR="00B9152A" w:rsidRPr="001543AE" w:rsidRDefault="00F44C2A" w:rsidP="00C12794">
            <w:pPr>
              <w:contextualSpacing/>
              <w:jc w:val="both"/>
              <w:rPr>
                <w:i/>
                <w:iCs/>
                <w:lang w:eastAsia="en-US"/>
              </w:rPr>
            </w:pPr>
            <w:r w:rsidRPr="001543AE">
              <w:t xml:space="preserve">Regulējums attiecībā uz izmaiņām </w:t>
            </w:r>
            <w:r w:rsidR="002912BB" w:rsidRPr="001543AE">
              <w:t xml:space="preserve">lēmumu pieņemšanas termiņos būvniecības administratīvajā </w:t>
            </w:r>
            <w:r w:rsidR="001E194D">
              <w:t>procesā stāsies spēkā 01.01.2010</w:t>
            </w:r>
            <w:r w:rsidR="002912BB" w:rsidRPr="001543AE">
              <w:t>.</w:t>
            </w:r>
            <w:r w:rsidR="001D75F2" w:rsidRPr="001543AE">
              <w:t xml:space="preserve"> </w:t>
            </w:r>
            <w:r w:rsidR="00457485" w:rsidRPr="001543AE">
              <w:t>Regulējums par Būvniecības valsts kontroles biroja maksas pakalpojumiem stājas spēkā 01.01.20</w:t>
            </w:r>
            <w:r w:rsidR="001E194D">
              <w:t>2</w:t>
            </w:r>
            <w:r w:rsidR="00457485" w:rsidRPr="001543AE">
              <w:t>0.</w:t>
            </w:r>
          </w:p>
        </w:tc>
      </w:tr>
    </w:tbl>
    <w:p w14:paraId="345DEFAD" w14:textId="77777777" w:rsidR="00BD5588" w:rsidRPr="001543AE"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8B2C2C" w14:paraId="7DE6B3DF" w14:textId="77777777" w:rsidTr="00D766C6">
        <w:tc>
          <w:tcPr>
            <w:tcW w:w="5000" w:type="pct"/>
            <w:gridSpan w:val="3"/>
            <w:vAlign w:val="center"/>
            <w:hideMark/>
          </w:tcPr>
          <w:p w14:paraId="12C07F77" w14:textId="77777777" w:rsidR="00BD5588" w:rsidRPr="001543AE" w:rsidRDefault="00F44C2A" w:rsidP="00C12794">
            <w:pPr>
              <w:contextualSpacing/>
              <w:jc w:val="center"/>
              <w:rPr>
                <w:b/>
                <w:bCs/>
              </w:rPr>
            </w:pPr>
            <w:r w:rsidRPr="001543AE">
              <w:rPr>
                <w:b/>
                <w:bCs/>
              </w:rPr>
              <w:t xml:space="preserve">I. </w:t>
            </w:r>
            <w:r w:rsidRPr="001543AE">
              <w:rPr>
                <w:b/>
                <w:bCs/>
              </w:rPr>
              <w:t>Tiesību akta projekta izstrādes nepieciešamība</w:t>
            </w:r>
          </w:p>
        </w:tc>
      </w:tr>
      <w:tr w:rsidR="008B2C2C" w14:paraId="429E6D94" w14:textId="77777777" w:rsidTr="00D766C6">
        <w:tc>
          <w:tcPr>
            <w:tcW w:w="311" w:type="pct"/>
            <w:hideMark/>
          </w:tcPr>
          <w:p w14:paraId="168F6255" w14:textId="77777777" w:rsidR="00BD5588" w:rsidRPr="001543AE" w:rsidRDefault="00F44C2A" w:rsidP="00C12794">
            <w:pPr>
              <w:contextualSpacing/>
              <w:jc w:val="center"/>
            </w:pPr>
            <w:r w:rsidRPr="001543AE">
              <w:t>1.</w:t>
            </w:r>
          </w:p>
        </w:tc>
        <w:tc>
          <w:tcPr>
            <w:tcW w:w="1479" w:type="pct"/>
            <w:hideMark/>
          </w:tcPr>
          <w:p w14:paraId="15BC1526" w14:textId="77777777" w:rsidR="00BD5588" w:rsidRPr="001543AE" w:rsidRDefault="00F44C2A" w:rsidP="00C12794">
            <w:pPr>
              <w:contextualSpacing/>
            </w:pPr>
            <w:r w:rsidRPr="001543AE">
              <w:t>Pamatojums</w:t>
            </w:r>
          </w:p>
        </w:tc>
        <w:tc>
          <w:tcPr>
            <w:tcW w:w="3210" w:type="pct"/>
            <w:hideMark/>
          </w:tcPr>
          <w:p w14:paraId="6B84041B" w14:textId="78C9B59F" w:rsidR="00040197" w:rsidRPr="001543AE" w:rsidRDefault="00F44C2A" w:rsidP="00C12794">
            <w:pPr>
              <w:contextualSpacing/>
              <w:jc w:val="both"/>
            </w:pPr>
            <w:r w:rsidRPr="001543AE">
              <w:t xml:space="preserve">Uzņēmējdarbības vides pilnveidošanas pasākumu plāna (Ministru kabineta 15.03.2017. rīkojums Nr. 125 „Par Uzņēmējdarbības vides pilnveidošanas pasākumu plānu”) 3.2.3. pasākumā ir noteikts, ka ir </w:t>
            </w:r>
            <w:r w:rsidRPr="001543AE">
              <w:t>nepieciešamas izstrādāt grozījumus normatīvajos aktos, kas paredz konkrētu atbildību visām būvniecīb</w:t>
            </w:r>
            <w:r w:rsidR="003D3D27" w:rsidRPr="001543AE">
              <w:t>as procesā iesaistītajām pusēm.</w:t>
            </w:r>
          </w:p>
        </w:tc>
      </w:tr>
      <w:tr w:rsidR="008B2C2C" w14:paraId="69F54EBF" w14:textId="77777777" w:rsidTr="00D766C6">
        <w:tc>
          <w:tcPr>
            <w:tcW w:w="311" w:type="pct"/>
            <w:hideMark/>
          </w:tcPr>
          <w:p w14:paraId="52DEA4A6" w14:textId="77777777" w:rsidR="00BD5588" w:rsidRPr="001543AE" w:rsidRDefault="00F44C2A" w:rsidP="00C12794">
            <w:pPr>
              <w:contextualSpacing/>
              <w:jc w:val="center"/>
            </w:pPr>
            <w:r w:rsidRPr="001543AE">
              <w:t>2.</w:t>
            </w:r>
          </w:p>
        </w:tc>
        <w:tc>
          <w:tcPr>
            <w:tcW w:w="1479" w:type="pct"/>
            <w:hideMark/>
          </w:tcPr>
          <w:p w14:paraId="425F64FF" w14:textId="77777777" w:rsidR="00BD5588" w:rsidRPr="001543AE" w:rsidRDefault="00F44C2A" w:rsidP="00C12794">
            <w:pPr>
              <w:contextualSpacing/>
            </w:pPr>
            <w:r w:rsidRPr="001543AE">
              <w:t xml:space="preserve">Pašreizējā situācija un problēmas, kuru risināšanai tiesību akta projekts izstrādāts, tiesiskā regulējuma mērķis un </w:t>
            </w:r>
            <w:r w:rsidRPr="001543AE">
              <w:t>būtība</w:t>
            </w:r>
          </w:p>
        </w:tc>
        <w:tc>
          <w:tcPr>
            <w:tcW w:w="3210" w:type="pct"/>
            <w:hideMark/>
          </w:tcPr>
          <w:p w14:paraId="60B26BAB" w14:textId="11413B89" w:rsidR="00FD5F92" w:rsidRPr="001543AE" w:rsidRDefault="00F44C2A" w:rsidP="00C12794">
            <w:pPr>
              <w:contextualSpacing/>
              <w:jc w:val="both"/>
            </w:pPr>
            <w:r>
              <w:t>S</w:t>
            </w:r>
            <w:r w:rsidRPr="001543AE">
              <w:t xml:space="preserve">pēkā esošais regulējums </w:t>
            </w:r>
            <w:r w:rsidR="00DD20F3" w:rsidRPr="001543AE">
              <w:t xml:space="preserve">nav efektīvs </w:t>
            </w:r>
            <w:r w:rsidRPr="001543AE">
              <w:t xml:space="preserve">attiecībā uz būvniecības </w:t>
            </w:r>
            <w:r w:rsidR="00FF2538" w:rsidRPr="001543AE">
              <w:t>kvalitātes</w:t>
            </w:r>
            <w:r w:rsidR="00AF3119" w:rsidRPr="001543AE">
              <w:t xml:space="preserve"> veicināšanu</w:t>
            </w:r>
            <w:r w:rsidRPr="001543AE">
              <w:t>, proti, tas ne visos gadījumos nodrošina kv</w:t>
            </w:r>
            <w:r w:rsidR="00DD20F3" w:rsidRPr="001543AE">
              <w:t>alitatīvu būvprojektu sagatavošanu</w:t>
            </w:r>
            <w:r w:rsidRPr="001543AE">
              <w:t xml:space="preserve"> un atbilstošu būvdarbu veikšanu:</w:t>
            </w:r>
          </w:p>
          <w:p w14:paraId="2981382B" w14:textId="3E833446" w:rsidR="00FD5F92" w:rsidRPr="001543AE" w:rsidRDefault="00F44C2A" w:rsidP="00C12794">
            <w:pPr>
              <w:contextualSpacing/>
              <w:jc w:val="both"/>
            </w:pPr>
            <w:r>
              <w:t xml:space="preserve">- </w:t>
            </w:r>
            <w:r w:rsidRPr="001543AE">
              <w:t>būvniecības dalībnieku atbildības regulē</w:t>
            </w:r>
            <w:r>
              <w:t xml:space="preserve">jums ir </w:t>
            </w:r>
            <w:r>
              <w:t>vispārīgs un neskaidrs (proti: n</w:t>
            </w:r>
            <w:r w:rsidRPr="001543AE">
              <w:t>av strikti nodalīta procesa dalībnieka (juridiskās personas) un procesā iesaistītā sertificētā būvspeciālist</w:t>
            </w:r>
            <w:r>
              <w:t xml:space="preserve">a (fiziskās personas) atbildība; </w:t>
            </w:r>
            <w:r w:rsidRPr="001543AE">
              <w:t>nav strikti nodalīta atbildība starp būvniecības</w:t>
            </w:r>
            <w:r w:rsidR="003D3D27" w:rsidRPr="001543AE">
              <w:t xml:space="preserve"> procesa dalībniekiem</w:t>
            </w:r>
            <w:r>
              <w:t>)</w:t>
            </w:r>
            <w:r w:rsidR="00D766C6" w:rsidRPr="001543AE">
              <w:t>;</w:t>
            </w:r>
          </w:p>
          <w:p w14:paraId="5D549572" w14:textId="5833B1E2" w:rsidR="00FD5F92" w:rsidRPr="001543AE" w:rsidRDefault="00F44C2A" w:rsidP="00C12794">
            <w:pPr>
              <w:contextualSpacing/>
              <w:jc w:val="both"/>
            </w:pPr>
            <w:r>
              <w:t xml:space="preserve">- </w:t>
            </w:r>
            <w:r w:rsidR="003679B9" w:rsidRPr="001543AE">
              <w:t xml:space="preserve">ne visos </w:t>
            </w:r>
            <w:r w:rsidRPr="001543AE">
              <w:t xml:space="preserve">gadījumos, ja būvprojektā vai būvdarbos tiek atklātas kļūdas, </w:t>
            </w:r>
            <w:r w:rsidR="007C69B6" w:rsidRPr="001543AE">
              <w:t xml:space="preserve">tas </w:t>
            </w:r>
            <w:r w:rsidRPr="001543AE">
              <w:t>tiek paziņots būvspeciālistu sertificēšanas institūcijām. Tādējādi netiek uzkrāta informācija par “riskantiem” būvspeciālistiem un būvniecības procesa dalībniekiem, pie kuriem tie stādā. Tas</w:t>
            </w:r>
            <w:r w:rsidRPr="001543AE">
              <w:t xml:space="preserve"> noved pie tā, ka šīs personas visbiežāk var bez jebkādām turpmākām finansiālām sekām turpināt savu darbību, piemēram, šīm personām nākošā apdrošināšanas polises prēmija nav ievērojami lielāka;</w:t>
            </w:r>
          </w:p>
          <w:p w14:paraId="4F91A8F8" w14:textId="6D4F41FD" w:rsidR="00FD5F92" w:rsidRPr="001543AE" w:rsidRDefault="00F44C2A" w:rsidP="00C12794">
            <w:pPr>
              <w:contextualSpacing/>
              <w:jc w:val="both"/>
            </w:pPr>
            <w:r>
              <w:t xml:space="preserve">- </w:t>
            </w:r>
            <w:r w:rsidRPr="001543AE">
              <w:t>tiesvedība ir sarežģīta</w:t>
            </w:r>
            <w:r w:rsidR="00DD20F3" w:rsidRPr="001543AE">
              <w:t xml:space="preserve"> un laikietilpīga neskaidrā</w:t>
            </w:r>
            <w:r w:rsidRPr="001543AE">
              <w:t xml:space="preserve"> atbildība</w:t>
            </w:r>
            <w:r w:rsidRPr="001543AE">
              <w:t>s sadalījuma</w:t>
            </w:r>
            <w:r w:rsidR="00546C1D">
              <w:t xml:space="preserve"> dēļ.</w:t>
            </w:r>
          </w:p>
          <w:p w14:paraId="13A2AD9A" w14:textId="77777777" w:rsidR="00E176A3" w:rsidRDefault="00E176A3" w:rsidP="00C12794">
            <w:pPr>
              <w:contextualSpacing/>
              <w:jc w:val="both"/>
            </w:pPr>
          </w:p>
          <w:p w14:paraId="27F57AC5" w14:textId="3D815894" w:rsidR="00E21CFE" w:rsidRDefault="00F44C2A" w:rsidP="00C12794">
            <w:pPr>
              <w:contextualSpacing/>
              <w:jc w:val="both"/>
              <w:rPr>
                <w:b/>
              </w:rPr>
            </w:pPr>
            <w:r w:rsidRPr="00E21CFE">
              <w:rPr>
                <w:b/>
              </w:rPr>
              <w:t>[1] Terminoloģija</w:t>
            </w:r>
            <w:r w:rsidR="009909D5">
              <w:rPr>
                <w:b/>
              </w:rPr>
              <w:t xml:space="preserve"> (likumprojekta 1. pants)</w:t>
            </w:r>
            <w:r w:rsidRPr="00E21CFE">
              <w:rPr>
                <w:b/>
              </w:rPr>
              <w:t>:</w:t>
            </w:r>
          </w:p>
          <w:p w14:paraId="5E692F59" w14:textId="77777777" w:rsidR="00660FA9" w:rsidRPr="00E21CFE" w:rsidRDefault="00660FA9" w:rsidP="00C12794">
            <w:pPr>
              <w:contextualSpacing/>
              <w:jc w:val="both"/>
              <w:rPr>
                <w:b/>
              </w:rPr>
            </w:pPr>
          </w:p>
          <w:p w14:paraId="7F3C8879" w14:textId="193F38B2" w:rsidR="00E21CFE" w:rsidRPr="00E21CFE" w:rsidRDefault="00F44C2A" w:rsidP="00C12794">
            <w:pPr>
              <w:contextualSpacing/>
              <w:jc w:val="both"/>
              <w:rPr>
                <w:b/>
              </w:rPr>
            </w:pPr>
            <w:r w:rsidRPr="00E21CFE">
              <w:rPr>
                <w:b/>
              </w:rPr>
              <w:t xml:space="preserve">[1.1] </w:t>
            </w:r>
            <w:r w:rsidR="00B17BA6">
              <w:rPr>
                <w:b/>
              </w:rPr>
              <w:t>j</w:t>
            </w:r>
            <w:r w:rsidRPr="00E21CFE">
              <w:rPr>
                <w:b/>
              </w:rPr>
              <w:t>ēdziens “būvatļauja”:</w:t>
            </w:r>
          </w:p>
          <w:p w14:paraId="05F0C229" w14:textId="17C83E9A" w:rsidR="00E21CFE" w:rsidRPr="001543AE" w:rsidRDefault="00F44C2A" w:rsidP="00C12794">
            <w:pPr>
              <w:contextualSpacing/>
              <w:jc w:val="both"/>
            </w:pPr>
            <w:r w:rsidRPr="001543AE">
              <w:t>Atbilstoši Būvniecības likuma 1. panta 1. punktam būvatļauja ir administratīvais akts ar nosacījumiem būvniecības ieceres realizācijai dabā — projektēšanai un būvd</w:t>
            </w:r>
            <w:r w:rsidRPr="001543AE">
              <w:t>arbiem — līdz būves pieņemšanai ekspluatācijā. Šāds regulējums liedz paredzēt būvatļaujā papildus nosacījumu veidu</w:t>
            </w:r>
            <w:r>
              <w:t>s un tas, p</w:t>
            </w:r>
            <w:r w:rsidRPr="001543AE">
              <w:t>lānojot lielu būvniecības ieceru realizāciju, ir bijis traucējošs apstāklis. Piemēram, gadījumā, ja tiku būvēta liela rūpnīcas ēka,</w:t>
            </w:r>
            <w:r w:rsidRPr="001543AE">
              <w:t xml:space="preserve"> kuras ekspluatācijai būtu nepieciešami arī visu apkārtējo ārējo inženiertīklu pārbūve vai jaunu ārējo inženiertīklu būvdarbi (piemēram, 2 km garumā). Rastos situācija, kurā pašas ēkas būvprojekts jau būtu izstrādāts, bet ārējo inženiertīklu būvprojektu da</w:t>
            </w:r>
            <w:r w:rsidRPr="001543AE">
              <w:t xml:space="preserve">ļas nebūtu izstrādātas dēļ laikietilpīgās saskaņošanas ar trešajām personām, tai skaitā dažādiem ārējo inženiertīklu īpašniekiem vai valdītājiem. </w:t>
            </w:r>
            <w:r>
              <w:t>Šādu ēku</w:t>
            </w:r>
            <w:r w:rsidRPr="001543AE">
              <w:t xml:space="preserve"> nevarētu ekspluatēt bez attiecīgajiem arējiem inženiertīkliem, tomēr šo ārējo inženiertīklu būvniecīb</w:t>
            </w:r>
            <w:r w:rsidRPr="001543AE">
              <w:t>u varētu izdalīt atsevišķā pro</w:t>
            </w:r>
            <w:r>
              <w:t>cesā</w:t>
            </w:r>
            <w:r w:rsidRPr="001543AE">
              <w:t xml:space="preserve"> – nodrošinot, ka ēkas būvdarbus varētu uzsākt ātrāk. Šādā gadījumā būtu ēkas būvatļaujā jāparedz jauns nosacījums, ka līdz ēkas nodošanai ekspluatācijā ir jābūt pieņemtiem ekspluatācijā saistītajiem ārējiem inženiertīklie</w:t>
            </w:r>
            <w:r w:rsidRPr="001543AE">
              <w:t xml:space="preserve">m. Pēc savas būtības tas nav projektēšanas vai būvdarbu uzsākšanas nosacījums, bet gan ekspluatācijā nodošanas nosacījums. Līdz ar to ir nepieciešams atbilstošās izmaiņas </w:t>
            </w:r>
            <w:r>
              <w:t>jēdzienā</w:t>
            </w:r>
            <w:r w:rsidRPr="001543AE">
              <w:t xml:space="preserve"> „būvatļauja”</w:t>
            </w:r>
            <w:r>
              <w:t xml:space="preserve"> – paredzot jaunu nosacījumu veidu “nosacījumi </w:t>
            </w:r>
            <w:r w:rsidR="00660FA9">
              <w:t>būves pieņemšanai ekspluatācijā</w:t>
            </w:r>
            <w:r>
              <w:t>”</w:t>
            </w:r>
            <w:r w:rsidRPr="001543AE">
              <w:t>.</w:t>
            </w:r>
            <w:r>
              <w:t xml:space="preserve"> Nosacījumi būves pieņemšanai ekspluatācijā </w:t>
            </w:r>
            <w:r w:rsidR="00660FA9">
              <w:t>saskaņā ar Būvniecības likuma 5.panta pirmās daļas 2.punkta “c” apakšpunktu ir nosakāmi speciālajos būvnoteikumos. Plānotās izmaiņas samazinās administratīvo slogu, tomēr tās nav iespējams novērtēt finansiāli;</w:t>
            </w:r>
          </w:p>
          <w:p w14:paraId="215FEEF1" w14:textId="37444869" w:rsidR="00E21CFE" w:rsidRDefault="00E21CFE" w:rsidP="00C12794">
            <w:pPr>
              <w:contextualSpacing/>
              <w:jc w:val="both"/>
            </w:pPr>
          </w:p>
          <w:p w14:paraId="519AC89F" w14:textId="3C17D598" w:rsidR="00E21CFE" w:rsidRPr="00B17BA6" w:rsidRDefault="00F44C2A" w:rsidP="00C12794">
            <w:pPr>
              <w:contextualSpacing/>
              <w:jc w:val="both"/>
              <w:rPr>
                <w:b/>
              </w:rPr>
            </w:pPr>
            <w:r w:rsidRPr="00B17BA6">
              <w:rPr>
                <w:b/>
              </w:rPr>
              <w:t>[1.2] </w:t>
            </w:r>
            <w:r w:rsidR="00B17BA6" w:rsidRPr="00B17BA6">
              <w:rPr>
                <w:b/>
              </w:rPr>
              <w:t>jēdziens “būve”:</w:t>
            </w:r>
          </w:p>
          <w:p w14:paraId="6F1DAAE7" w14:textId="47B42630" w:rsidR="00B17BA6" w:rsidRDefault="00F44C2A" w:rsidP="00C12794">
            <w:pPr>
              <w:contextualSpacing/>
              <w:jc w:val="both"/>
            </w:pPr>
            <w:r w:rsidRPr="001543AE">
              <w:t>Ņemot vērā būvniecības nozares nevalstisko organizāciju ierosinājumus</w:t>
            </w:r>
            <w:r>
              <w:t xml:space="preserve"> un, lai novērstu neskaidrības saistībā ar šo jēdzienu</w:t>
            </w:r>
            <w:r w:rsidRPr="001543AE">
              <w:t xml:space="preserve">, ir pārskatīts </w:t>
            </w:r>
            <w:r>
              <w:t>jēdziens</w:t>
            </w:r>
            <w:r w:rsidRPr="001543AE">
              <w:t xml:space="preserve"> „būve”, lai saskaņotu šo jēdzienu ar Civillikumā lietotajiem li</w:t>
            </w:r>
            <w:r w:rsidRPr="001543AE">
              <w:t xml:space="preserve">etu apzīmējošajiem terminiem. </w:t>
            </w:r>
            <w:r w:rsidR="003D01B9">
              <w:t>J</w:t>
            </w:r>
            <w:r w:rsidRPr="00B17BA6">
              <w:t xml:space="preserve">a ar </w:t>
            </w:r>
            <w:r w:rsidR="003D01B9">
              <w:t>pamatni (zemi vai gultni)</w:t>
            </w:r>
            <w:r w:rsidRPr="00B17BA6">
              <w:t xml:space="preserve"> saistīts veidojums (kurš bez šādas saiknes nevar pastāvēt) ir uzbūvēts ar mērķi to kādai būvei atbilstošai </w:t>
            </w:r>
            <w:r w:rsidR="003D01B9">
              <w:t>lietošanas veidam</w:t>
            </w:r>
            <w:r w:rsidRPr="00B17BA6">
              <w:t xml:space="preserve"> pietiekami ilgstoši </w:t>
            </w:r>
            <w:r w:rsidR="003D01B9">
              <w:t>lietot (uzturēt)</w:t>
            </w:r>
            <w:r w:rsidRPr="00B17BA6">
              <w:t xml:space="preserve"> nākotnē,</w:t>
            </w:r>
            <w:r w:rsidR="003D01B9">
              <w:t xml:space="preserve"> ir pamats to uzskatīt par būvi</w:t>
            </w:r>
            <w:r w:rsidRPr="00B17BA6">
              <w:t xml:space="preserve">. </w:t>
            </w:r>
            <w:r w:rsidR="003D01B9" w:rsidRPr="001543AE">
              <w:t xml:space="preserve">Būvei ir jāatbilst tai raksturīgajam lietošanas veidam, proti, ķermeniska </w:t>
            </w:r>
            <w:r w:rsidR="003D01B9" w:rsidRPr="001543AE">
              <w:lastRenderedPageBreak/>
              <w:t>lieta, kurai nav būvei raksturīgais lietošanas veids, nebūs uzskatāma par būvi.</w:t>
            </w:r>
            <w:r w:rsidR="003D01B9">
              <w:t xml:space="preserve"> Jēdziena skaidrojumā</w:t>
            </w:r>
            <w:r w:rsidRPr="00B17BA6">
              <w:t xml:space="preserve"> nav teikts, ka</w:t>
            </w:r>
            <w:r w:rsidR="003D01B9">
              <w:t>, piemēram,</w:t>
            </w:r>
            <w:r w:rsidRPr="00B17BA6">
              <w:t xml:space="preserve"> saistība ar zemi ir tieši zemē iebūvēti pamati</w:t>
            </w:r>
            <w:r w:rsidRPr="00B17BA6">
              <w:t xml:space="preserve"> (lai gan parasti tā būs) un ka tikai un vienīgi pamatu iebūvēšana zemē ir tas, kas saprotams kā saistība ar zemi. Tāpat arī iespēja pārvietot</w:t>
            </w:r>
            <w:r w:rsidR="00F029EA">
              <w:t xml:space="preserve"> nenozīmē, ka objekts nav būve.</w:t>
            </w:r>
            <w:r w:rsidR="00E75F79">
              <w:t xml:space="preserve"> </w:t>
            </w:r>
            <w:r w:rsidR="00E75F79" w:rsidRPr="00E75F79">
              <w:t xml:space="preserve">Ar </w:t>
            </w:r>
            <w:r w:rsidR="00E75F79">
              <w:t>terminu</w:t>
            </w:r>
            <w:r w:rsidR="00E75F79" w:rsidRPr="00E75F79">
              <w:t xml:space="preserve"> būve tiek norādīts uz ēkām un inženierbūvēm. Inženierbūves iedalās punktveida un līnijveida inženierbūv</w:t>
            </w:r>
            <w:r w:rsidR="00E75F79">
              <w:t>ēs</w:t>
            </w:r>
            <w:r w:rsidR="00E75F79" w:rsidRPr="00E75F79">
              <w:t>. Viens no līnijveida inženierbūvēm ir ārējais inženiertīkls. Jēdziens “ārējais inženiertīkls”, ciktāl tas attiecas uz būvēm, ir sinonīms vārdam “inženierkomunikācijas” (vecāks jēdziens)</w:t>
            </w:r>
            <w:r w:rsidR="00E75F79">
              <w:t>. Iekšējais inženiertīkls ir uzskatāms par būves piederumu, nevis patstāvīgu būvi.</w:t>
            </w:r>
          </w:p>
          <w:p w14:paraId="7F6E7C76" w14:textId="47BCFFCD" w:rsidR="00F029EA" w:rsidRDefault="00F029EA" w:rsidP="00C12794">
            <w:pPr>
              <w:contextualSpacing/>
              <w:jc w:val="both"/>
            </w:pPr>
          </w:p>
          <w:p w14:paraId="0BA36960" w14:textId="0549E10E" w:rsidR="00F029EA" w:rsidRDefault="00F44C2A" w:rsidP="00C12794">
            <w:pPr>
              <w:contextualSpacing/>
              <w:jc w:val="both"/>
            </w:pPr>
            <w:r w:rsidRPr="006A5009">
              <w:t>Vārds “nosakāms” norāda uz to, ka būves lietošanas veidu pēc redzamajām pazīmēm var izsecināt vai noteikt. Piemēram, patvaļīgas būvniecības gadījumā, ja apvidū būs konstatēts, ka ir uzbūvēts objekts, kura red</w:t>
            </w:r>
            <w:r w:rsidRPr="006A5009">
              <w:t>zamās pazīmes atbilst ēkas pazīmēm vai attiecīgo objektu var lietot kā ēku, varēs secināt ka tā ir ēka. Lai lemtu par patvaļīgo būvniecību primāri ir svarīgi konstatēt, ka, piemēram, objekts ir ēka, nevis kāda tieši ēka. Līdzīgi tas attiecas arī uz inženie</w:t>
            </w:r>
            <w:r w:rsidRPr="006A5009">
              <w:t>rbūvēm, tai skaitā atsevišķiem labiekārtojuma elementiem</w:t>
            </w:r>
            <w:r>
              <w:t>.</w:t>
            </w:r>
            <w:r w:rsidR="00B1306A">
              <w:t xml:space="preserve"> </w:t>
            </w:r>
            <w:r w:rsidR="00AA733F">
              <w:t>Plānotās izmaiņas nemaina administratīvo slogu</w:t>
            </w:r>
            <w:r>
              <w:t>;</w:t>
            </w:r>
          </w:p>
          <w:p w14:paraId="23F23682" w14:textId="3A0E09D2" w:rsidR="00B17BA6" w:rsidRDefault="00B17BA6" w:rsidP="00C12794">
            <w:pPr>
              <w:contextualSpacing/>
              <w:jc w:val="both"/>
            </w:pPr>
          </w:p>
          <w:p w14:paraId="479B9BD9" w14:textId="235B7F27" w:rsidR="00B17BA6" w:rsidRPr="006A5009" w:rsidRDefault="00F44C2A" w:rsidP="00C12794">
            <w:pPr>
              <w:contextualSpacing/>
              <w:jc w:val="both"/>
              <w:rPr>
                <w:b/>
              </w:rPr>
            </w:pPr>
            <w:r w:rsidRPr="006A5009">
              <w:rPr>
                <w:b/>
              </w:rPr>
              <w:t>[1.3] </w:t>
            </w:r>
            <w:r w:rsidR="006A5009" w:rsidRPr="006A5009">
              <w:rPr>
                <w:b/>
              </w:rPr>
              <w:t>jēdziens “būvniecības ieceres dokumentācija”:</w:t>
            </w:r>
          </w:p>
          <w:p w14:paraId="0829D037" w14:textId="7A1F3E56" w:rsidR="006A5009" w:rsidRDefault="00F44C2A" w:rsidP="00C12794">
            <w:pPr>
              <w:contextualSpacing/>
              <w:jc w:val="both"/>
            </w:pPr>
            <w:r w:rsidRPr="00202CD6">
              <w:rPr>
                <w:szCs w:val="20"/>
              </w:rPr>
              <w:t xml:space="preserve">Jēdziens “būvniecības ieceres dokumentācija” tiek </w:t>
            </w:r>
            <w:r>
              <w:rPr>
                <w:szCs w:val="20"/>
              </w:rPr>
              <w:t xml:space="preserve">ietverts </w:t>
            </w:r>
            <w:r w:rsidRPr="00202CD6">
              <w:rPr>
                <w:szCs w:val="20"/>
              </w:rPr>
              <w:t>Būvniecība likumā, lai nodrošinātu atb</w:t>
            </w:r>
            <w:r w:rsidRPr="00202CD6">
              <w:rPr>
                <w:szCs w:val="20"/>
              </w:rPr>
              <w:t>ilstību juridiskās tehnikas prasībām – likumā lietotos jēdzienus skaidro likumā, nevi</w:t>
            </w:r>
            <w:r>
              <w:rPr>
                <w:szCs w:val="20"/>
              </w:rPr>
              <w:t>s Ministru kabineta noteikumos (</w:t>
            </w:r>
            <w:r w:rsidRPr="00202CD6">
              <w:rPr>
                <w:szCs w:val="20"/>
              </w:rPr>
              <w:t>Ministru kabineta 19.08.2014. noteikumu Nr. 500 “Vispārīgie būvnoteikumi” 2.10. apakšpunkt</w:t>
            </w:r>
            <w:r>
              <w:rPr>
                <w:szCs w:val="20"/>
              </w:rPr>
              <w:t>u tiks</w:t>
            </w:r>
            <w:r w:rsidRPr="00202CD6">
              <w:rPr>
                <w:szCs w:val="20"/>
              </w:rPr>
              <w:t xml:space="preserve"> svītrots</w:t>
            </w:r>
            <w:r>
              <w:rPr>
                <w:szCs w:val="20"/>
              </w:rPr>
              <w:t>)</w:t>
            </w:r>
            <w:r w:rsidRPr="00202CD6">
              <w:rPr>
                <w:szCs w:val="20"/>
              </w:rPr>
              <w:t>.</w:t>
            </w:r>
            <w:r>
              <w:rPr>
                <w:szCs w:val="20"/>
              </w:rPr>
              <w:t xml:space="preserve"> </w:t>
            </w:r>
            <w:r w:rsidRPr="00202CD6">
              <w:rPr>
                <w:szCs w:val="20"/>
              </w:rPr>
              <w:t>Būvniecības regulējumā tiek lietoti dažādi dokumentu komplekti, kuros tiek ietverta informācija par būvniecības ieceri, piemēram, novietojuma plāns (kā patstāvīgs dokuments (sk. Ministru kabineta 09.05.2017. noteikumu Nr.253 “Atsevišķu inženierbūvju būvnot</w:t>
            </w:r>
            <w:r w:rsidRPr="00202CD6">
              <w:rPr>
                <w:szCs w:val="20"/>
              </w:rPr>
              <w:t>eikumi” 17.punktu)), paskaidrojuma raksts, apliecinājuma karte, būvprojekts minimālā sastāvā, būvprojekts. Gadījumā, ja ir nepieciešams norādīt uz to, ka paredzētā tiesību norma attiecas uz visiem šiem iepriekš minētajiem dokumentiem, būtu jālieto atbilsto</w:t>
            </w:r>
            <w:r w:rsidRPr="00202CD6">
              <w:rPr>
                <w:szCs w:val="20"/>
              </w:rPr>
              <w:t>šs virsjēdziens. Jēdziena “būvniecības ieceres dokumentācija” saglabāšanas mērķis ir nodrošināt virsjēdziena esamību, kurš norāda uz jebkuru dokumentu kopumu, kurš satur grafiskos dokumentus, teksta dokumentus un citu informāciju par būvniecības ieceri. Be</w:t>
            </w:r>
            <w:r w:rsidRPr="00202CD6">
              <w:rPr>
                <w:szCs w:val="20"/>
              </w:rPr>
              <w:t xml:space="preserve">z šāda </w:t>
            </w:r>
            <w:r w:rsidRPr="00202CD6">
              <w:rPr>
                <w:szCs w:val="20"/>
              </w:rPr>
              <w:lastRenderedPageBreak/>
              <w:t>jēdziena katru reizi būtu nepieciešams ietvert pilnu dokumentu veidu uzskaitījumu.</w:t>
            </w:r>
            <w:r>
              <w:rPr>
                <w:szCs w:val="20"/>
              </w:rPr>
              <w:t xml:space="preserve"> </w:t>
            </w:r>
            <w:r w:rsidR="00AA733F">
              <w:t>Plānotās izmaiņas nemaina administratīvo slogu;</w:t>
            </w:r>
          </w:p>
          <w:p w14:paraId="54C8EC5D" w14:textId="77777777" w:rsidR="006A5009" w:rsidRPr="00355E8C" w:rsidRDefault="006A5009" w:rsidP="00C12794">
            <w:pPr>
              <w:contextualSpacing/>
              <w:jc w:val="both"/>
            </w:pPr>
          </w:p>
          <w:p w14:paraId="2B84BD2D" w14:textId="6AD59EE1" w:rsidR="00202CD6" w:rsidRPr="00AA733F" w:rsidRDefault="00F44C2A" w:rsidP="00C12794">
            <w:pPr>
              <w:contextualSpacing/>
              <w:jc w:val="both"/>
              <w:rPr>
                <w:b/>
              </w:rPr>
            </w:pPr>
            <w:r w:rsidRPr="00AA733F">
              <w:rPr>
                <w:b/>
              </w:rPr>
              <w:t>[1.4] jēdziens “būvniecības dokumenti”:</w:t>
            </w:r>
          </w:p>
          <w:p w14:paraId="26D067AB" w14:textId="173D56D6" w:rsidR="002D014D" w:rsidRDefault="00F44C2A" w:rsidP="00C12794">
            <w:pPr>
              <w:contextualSpacing/>
              <w:jc w:val="both"/>
            </w:pPr>
            <w:r>
              <w:t>Būvniecības regulējumā tiek lietots jēdziens “būvniecības dokumenti” (sk., pi</w:t>
            </w:r>
            <w:r>
              <w:t>emēram, Būvniecības likuma 26.panta sesto daļu), bet nav dots tā skaidrojums. Šis apstāklis būvniecības regulējuma piemērošanā ir radījis neskaidrības un attiecīgās tiesību normas (kuras ir attiecīgas jēdziens) var netikt piemērotas vai ievērotas atbilstoš</w:t>
            </w:r>
            <w:r>
              <w:t>i. Līdz ar to ir nepieciešams Būvniecības likumā ietvert šī j</w:t>
            </w:r>
            <w:r w:rsidR="00EE47A3">
              <w:t xml:space="preserve">ēdziena skaidrojumu. </w:t>
            </w:r>
            <w:r>
              <w:t>Informācijai norādām, ka j</w:t>
            </w:r>
            <w:r w:rsidRPr="00EE47A3">
              <w:t>ēdziens “būvniecība” aptver projektēšanu un būvdarbus. Pie šāda sadalījumā būvniecības ieceres dokumenti raksturo projektēšanas rezultātu (ēkas izsk</w:t>
            </w:r>
            <w:r w:rsidRPr="00EE47A3">
              <w:t>atu, būvju novietojumu konstrukciju tehniskos parametrus u.tml.), bet dokumenti, kuros fiksēta būvdarbu gaita – pašus būvdarbus (jeb to kā tika veikti būvdarbi). Par dokumentiem, kuros fiksēta būvdarbu gaita, būtu uzskatāms būvdarbu žurnāls, segto darbu pi</w:t>
            </w:r>
            <w:r w:rsidRPr="00EE47A3">
              <w:t>eņemšanas akts, nozīmīgo konstrukciju pieņemšanas akts, ugunsdrošībai nozīmīgas inženiertehniskās sistēmas pieņemšanas akts un citi akti, kuri tiek sastādīti būvdarbu fiksēšanai.</w:t>
            </w:r>
            <w:r>
              <w:t xml:space="preserve"> Plānotās izmaiņas nemaina administratīvo slogu;</w:t>
            </w:r>
          </w:p>
          <w:p w14:paraId="510FC796" w14:textId="3AE04951" w:rsidR="00202CD6" w:rsidRDefault="00202CD6" w:rsidP="00C12794">
            <w:pPr>
              <w:contextualSpacing/>
              <w:jc w:val="both"/>
            </w:pPr>
          </w:p>
          <w:p w14:paraId="56C392E8" w14:textId="0BE5638C" w:rsidR="00202CD6" w:rsidRPr="00A76789" w:rsidRDefault="00F44C2A" w:rsidP="00C12794">
            <w:pPr>
              <w:contextualSpacing/>
              <w:jc w:val="both"/>
              <w:rPr>
                <w:b/>
              </w:rPr>
            </w:pPr>
            <w:r w:rsidRPr="00A76789">
              <w:rPr>
                <w:b/>
              </w:rPr>
              <w:t xml:space="preserve">[1.5] jēdziens </w:t>
            </w:r>
            <w:r w:rsidRPr="00A76789">
              <w:rPr>
                <w:b/>
              </w:rPr>
              <w:t>“būvprojekts”:</w:t>
            </w:r>
          </w:p>
          <w:p w14:paraId="7A28BA76" w14:textId="695C7019" w:rsidR="00A76789" w:rsidRDefault="00F44C2A" w:rsidP="00C12794">
            <w:pPr>
              <w:contextualSpacing/>
              <w:jc w:val="both"/>
            </w:pPr>
            <w:r>
              <w:t>Šī jēdziena nekonkrētais skaidrojums ir radījis būvniecības regulējuma ievērotājiem un piemērotājiem nepamatotu iespaidu, ka apliecinājuma karte un paskaidrojuma raksts ir viens no būvprojekta veidiem.</w:t>
            </w:r>
            <w:r w:rsidR="0092539A">
              <w:t xml:space="preserve"> </w:t>
            </w:r>
            <w:r w:rsidRPr="00A76789">
              <w:t xml:space="preserve">Būvniecības regulējumā netiek definēts </w:t>
            </w:r>
            <w:r w:rsidRPr="00A76789">
              <w:t>paskaidrojuma raksts, paskaidrojuma apliecinājuma karte un būvprojekts minimālā sastāvā, bet ir noteikts šīs būvniecības ieceres dokumentācijas sastāvs. Ņemot vērā, ka arī būvprojekta gadījumā tiek noteikts tā sastāvs, turpmāk nav nepieciešams šāda jēdzien</w:t>
            </w:r>
            <w:r w:rsidRPr="00A76789">
              <w:t>a atsevišķs un nekonkrēts skaidrojums.</w:t>
            </w:r>
            <w:r w:rsidR="00C32848">
              <w:t xml:space="preserve"> Plānotās izmaiņas nemaina administratīvo slogu;</w:t>
            </w:r>
          </w:p>
          <w:p w14:paraId="5BCCD6EB" w14:textId="77777777" w:rsidR="00A76789" w:rsidRDefault="00A76789" w:rsidP="00C12794">
            <w:pPr>
              <w:contextualSpacing/>
              <w:jc w:val="both"/>
            </w:pPr>
          </w:p>
          <w:p w14:paraId="03A96135" w14:textId="00E5EF64" w:rsidR="00202CD6" w:rsidRPr="00C32848" w:rsidRDefault="00F44C2A" w:rsidP="00C12794">
            <w:pPr>
              <w:contextualSpacing/>
              <w:jc w:val="both"/>
              <w:rPr>
                <w:b/>
              </w:rPr>
            </w:pPr>
            <w:r w:rsidRPr="00C32848">
              <w:rPr>
                <w:b/>
              </w:rPr>
              <w:t>[1.6] jēdziens “būvniecības procesa dalībnieks”:</w:t>
            </w:r>
          </w:p>
          <w:p w14:paraId="3158A1A7" w14:textId="43D36F4E" w:rsidR="00E21CFE" w:rsidRDefault="00F44C2A" w:rsidP="00C12794">
            <w:pPr>
              <w:contextualSpacing/>
              <w:jc w:val="both"/>
            </w:pPr>
            <w:r>
              <w:t>Ņemot vērā plānotās izmaiņas Būvniecības likuma 19.pantā, jēdziens “</w:t>
            </w:r>
            <w:r w:rsidRPr="00686DDE">
              <w:t>būvniecības procesa dalībnieks</w:t>
            </w:r>
            <w:r>
              <w:t>” tiek ietverts Būvni</w:t>
            </w:r>
            <w:r>
              <w:t xml:space="preserve">ecības likuma 1.pantā. Vienlaikus jēdziens ir precizēts, ņemot vērā, ka: 1) Ministru kabineta noteikumos. Ministru kabineta 19.08.2014. noteikumu Nr. 500 “Vispārīgie būvnoteikumi” 3. punktā ir noteikts to persona loks, kuras var ierosināt </w:t>
            </w:r>
            <w:r>
              <w:lastRenderedPageBreak/>
              <w:t>būvniecību un būt</w:t>
            </w:r>
            <w:r>
              <w:t xml:space="preserve"> būvniecības ierosinātājs, un to nav īpaši jānorāda būvniecības procesa dalībnieku skaidrojumā; 2) būvētājs ir viens no būvdarbu veicējiem; 3) autoruzraudzības veicējs ir būvniecības ieceres izstrādātājs (tai skaitā būvprojekta izstrādātājs); 4) </w:t>
            </w:r>
            <w:r w:rsidRPr="00686DDE">
              <w:t>Būvniecība</w:t>
            </w:r>
            <w:r w:rsidRPr="00686DDE">
              <w:t>s likuma plānotie grozījumi 19. un 19</w:t>
            </w:r>
            <w:r w:rsidRPr="00686DDE">
              <w:rPr>
                <w:vertAlign w:val="superscript"/>
              </w:rPr>
              <w:t>1</w:t>
            </w:r>
            <w:r w:rsidRPr="00686DDE">
              <w:t>.pantos neattiecas uz būvizstrādājumu ražotajiem un energoauditoriem</w:t>
            </w:r>
            <w:r w:rsidR="003B103D">
              <w:t xml:space="preserve"> un šo personu darbību pamatā regulē citi normatīvie akti</w:t>
            </w:r>
            <w:r>
              <w:t xml:space="preserve">. </w:t>
            </w:r>
            <w:r w:rsidR="00546C1D">
              <w:t>Vienlaikus jānorāda, ka l</w:t>
            </w:r>
            <w:r w:rsidR="00546C1D" w:rsidRPr="00E176A3">
              <w:t>ikumprojektā ietvertās būvniecības procesa dalībnieku definīcijas ir precizētas, lai no tām skaidri noprotams, ka gan būvspeciālists, gan būvkomersants var sniegt attiecīgos būvniecības pakalpojumus.</w:t>
            </w:r>
            <w:r w:rsidR="00546C1D">
              <w:t xml:space="preserve"> </w:t>
            </w:r>
            <w:r w:rsidR="00546C1D" w:rsidRPr="00E176A3">
              <w:t xml:space="preserve">Jautājumi, kas attiecas uz to, kuros gadījumos vienu vai otru būvniecības pakalpojumu var sniegt būvspeciālists vai būvkomersants tiks regulēts vispārīgajos būvnoteikumos. </w:t>
            </w:r>
            <w:r w:rsidR="00546C1D">
              <w:t xml:space="preserve">Precizējot definīcijas, </w:t>
            </w:r>
            <w:r w:rsidR="00546C1D" w:rsidRPr="00E176A3">
              <w:t>nepieciešamības gadījumā būs iespējams efektīvāk mainīt attiecīgo regulējumu vispārīgajos būvnoteikumos – neesot definīcijās ietvertiem ierobežojumiem.</w:t>
            </w:r>
            <w:r w:rsidR="00546C1D">
              <w:t xml:space="preserve"> </w:t>
            </w:r>
            <w:r>
              <w:t>Plānotās izmaiņas nemaina admi</w:t>
            </w:r>
            <w:r>
              <w:t>nistratīvo slogu;</w:t>
            </w:r>
          </w:p>
          <w:p w14:paraId="3BEA66CA" w14:textId="0D4732E1" w:rsidR="00C32848" w:rsidRDefault="00C32848" w:rsidP="00C12794">
            <w:pPr>
              <w:contextualSpacing/>
              <w:jc w:val="both"/>
            </w:pPr>
          </w:p>
          <w:p w14:paraId="7F77A40C" w14:textId="5C4448F6" w:rsidR="00C32848" w:rsidRPr="00686DDE" w:rsidRDefault="00F44C2A" w:rsidP="00C12794">
            <w:pPr>
              <w:contextualSpacing/>
              <w:jc w:val="both"/>
              <w:rPr>
                <w:b/>
              </w:rPr>
            </w:pPr>
            <w:r w:rsidRPr="00686DDE">
              <w:rPr>
                <w:b/>
              </w:rPr>
              <w:t>[1.7] jēdziens “būvniecības ierosinātājs”:</w:t>
            </w:r>
          </w:p>
          <w:p w14:paraId="42AFFD8D" w14:textId="25E686FE" w:rsidR="00686DDE" w:rsidRDefault="00F44C2A" w:rsidP="00C12794">
            <w:pPr>
              <w:contextualSpacing/>
              <w:jc w:val="both"/>
            </w:pPr>
            <w:r>
              <w:t xml:space="preserve">Būvniecības regulējumā nav dots jēdziena “būvniecības ierosinātājs” skaidrojums. </w:t>
            </w:r>
            <w:r w:rsidRPr="00FF5706">
              <w:t xml:space="preserve">Ministru kabineta 19.08.2014. noteikumu Nr. 500 “Vispārīgie būvnoteikumi” 3. punktā ir noteikts to persona loks, </w:t>
            </w:r>
            <w:r w:rsidRPr="00FF5706">
              <w:t>kuras var ierosināt būvniecību</w:t>
            </w:r>
            <w:r>
              <w:t>. Lai novērstu iespējamās neskaidrības saistībā ar šo jēdzienu</w:t>
            </w:r>
            <w:r w:rsidR="002D0822">
              <w:t>,</w:t>
            </w:r>
            <w:r>
              <w:t xml:space="preserve"> tiek skaidri noteikts, ka persona, kura var ierosināt būvniecība, ir uzskatāma par būvniecības ierosinātāju. </w:t>
            </w:r>
            <w:r w:rsidR="00E26B4B">
              <w:t>Plānotās izmaiņas nemaina administratīvo slogu;</w:t>
            </w:r>
          </w:p>
          <w:p w14:paraId="61B6F276" w14:textId="037DDEC5" w:rsidR="00686DDE" w:rsidRDefault="00686DDE" w:rsidP="00C12794">
            <w:pPr>
              <w:contextualSpacing/>
              <w:jc w:val="both"/>
            </w:pPr>
          </w:p>
          <w:p w14:paraId="0ED7D9E0" w14:textId="756B1C3D" w:rsidR="00686DDE" w:rsidRPr="00D32273" w:rsidRDefault="00F44C2A" w:rsidP="00C12794">
            <w:pPr>
              <w:contextualSpacing/>
              <w:jc w:val="both"/>
              <w:rPr>
                <w:b/>
              </w:rPr>
            </w:pPr>
            <w:r w:rsidRPr="00D32273">
              <w:rPr>
                <w:b/>
              </w:rPr>
              <w:t>[1.8] jēdziens “būvniecības ieceres izstrādātājs”:</w:t>
            </w:r>
          </w:p>
          <w:p w14:paraId="6E04EE1B" w14:textId="2DE12529" w:rsidR="006C08D6" w:rsidRDefault="00F44C2A" w:rsidP="00C12794">
            <w:pPr>
              <w:contextualSpacing/>
              <w:jc w:val="both"/>
            </w:pPr>
            <w:r w:rsidRPr="006C08D6">
              <w:t>Būvniecības likumā, būvniecības procesa dalībnieku atbildība tiek apskatīta neatkarīgi no būvniecības administratīvā procesa veida (paskaidrojuma raksta, apliecinājuma kartes, būvatļaujas process). Tāpēc i</w:t>
            </w:r>
            <w:r w:rsidRPr="006C08D6">
              <w:t xml:space="preserve">zstrādātāja atbildība ir skatāma arī attiecībā uz paskaidrojuma raksta un apliecinājuma kartes izstrādāšanu. Kā jau norādīts iepriekš, šie būvniecības ieceres dokumenti nav </w:t>
            </w:r>
            <w:r>
              <w:t xml:space="preserve">tikai </w:t>
            </w:r>
            <w:r w:rsidRPr="006C08D6">
              <w:t>būvprojekts. Līdz ar to ir nepieciešams atbilstošs virsjēdziens, lai norādītu</w:t>
            </w:r>
            <w:r w:rsidRPr="006C08D6">
              <w:t xml:space="preserve"> uz jebkuras būvniecības ieceres dokumentācijas izstrādātāju</w:t>
            </w:r>
            <w:r>
              <w:t>. Par būvniecības ieceres izstrādātāju ir uzskatāma primāri tā persona, kurai ar būvniecības ieceres izstrādātāju ir noslēgts atbilstošs līgums. Ja būvniecības ieceres izstrādātājs piesaista citas</w:t>
            </w:r>
            <w:r>
              <w:t xml:space="preserve"> personas, tad šīs personas būvniecības ierosinātāja </w:t>
            </w:r>
            <w:r>
              <w:lastRenderedPageBreak/>
              <w:t>priekšā tāpēc nekļūst par būvniecības ieceres izstrādātājiem, bet gan par būvniecības ieceres izstrādātāja apakšniekiem.</w:t>
            </w:r>
          </w:p>
          <w:p w14:paraId="315B694A" w14:textId="77777777" w:rsidR="006C08D6" w:rsidRDefault="006C08D6" w:rsidP="00C12794">
            <w:pPr>
              <w:contextualSpacing/>
              <w:jc w:val="both"/>
            </w:pPr>
          </w:p>
          <w:p w14:paraId="41B53125" w14:textId="77777777" w:rsidR="006C08D6" w:rsidRDefault="00F44C2A" w:rsidP="00C12794">
            <w:pPr>
              <w:contextualSpacing/>
              <w:jc w:val="both"/>
            </w:pPr>
            <w:r>
              <w:t>Likumā netiks ietverts jēdziens “būvprojekta izstrādātājs”. Ar šie grozījumiem Bū</w:t>
            </w:r>
            <w:r>
              <w:t>vniecības likumā vairs netiks lietots jēdziens “būvprojekta izstrādātājs”, bet tiks lietots virsjēdziens “būvniecības ieceres izstrādātājs”. Būvnoteikumos un būvnormatīvos, kur tas būs nepieciešams jēdziena “būvprojekta izstrādātājs” lietošana tiks saglabā</w:t>
            </w:r>
            <w:r>
              <w:t>ta, lai šo personu notiektos gadījumos nošķirtu no citiem būvniecības ieceres izstrādātājiem. Papildus tiks atbilstoši precizēta arī Būvniecības likuma 16. panta trešā daļa. Plānotās izmaiņas nemaina administratīvo slogu;</w:t>
            </w:r>
          </w:p>
          <w:p w14:paraId="3DF2EE15" w14:textId="7A15DE1F" w:rsidR="00C32848" w:rsidRPr="001543AE" w:rsidRDefault="00C32848" w:rsidP="00C12794">
            <w:pPr>
              <w:contextualSpacing/>
              <w:jc w:val="both"/>
            </w:pPr>
          </w:p>
          <w:p w14:paraId="1A4311BF" w14:textId="33608303" w:rsidR="004C6025" w:rsidRPr="00514E31" w:rsidRDefault="00F44C2A" w:rsidP="00C12794">
            <w:pPr>
              <w:contextualSpacing/>
              <w:jc w:val="both"/>
              <w:rPr>
                <w:b/>
              </w:rPr>
            </w:pPr>
            <w:r w:rsidRPr="00514E31">
              <w:rPr>
                <w:b/>
              </w:rPr>
              <w:t>[1.9] jēdziens “būvdarbu veicējs”</w:t>
            </w:r>
            <w:r w:rsidRPr="00514E31">
              <w:rPr>
                <w:b/>
              </w:rPr>
              <w:t>:</w:t>
            </w:r>
          </w:p>
          <w:p w14:paraId="188EEA3A" w14:textId="2D702F05" w:rsidR="00514E31" w:rsidRDefault="00F44C2A" w:rsidP="00C12794">
            <w:pPr>
              <w:contextualSpacing/>
              <w:jc w:val="both"/>
            </w:pPr>
            <w:r w:rsidRPr="00202CD6">
              <w:rPr>
                <w:szCs w:val="20"/>
              </w:rPr>
              <w:t>Jēdziens “</w:t>
            </w:r>
            <w:r w:rsidR="006F795D" w:rsidRPr="006F795D">
              <w:rPr>
                <w:szCs w:val="20"/>
              </w:rPr>
              <w:t>būvdarbu veicējs</w:t>
            </w:r>
            <w:r w:rsidRPr="00202CD6">
              <w:rPr>
                <w:szCs w:val="20"/>
              </w:rPr>
              <w:t xml:space="preserve">” tiek </w:t>
            </w:r>
            <w:r>
              <w:rPr>
                <w:szCs w:val="20"/>
              </w:rPr>
              <w:t xml:space="preserve">ietverts </w:t>
            </w:r>
            <w:r w:rsidRPr="00202CD6">
              <w:rPr>
                <w:szCs w:val="20"/>
              </w:rPr>
              <w:t>Būvniecība likumā, lai nodrošinātu atbilstību juridiskās tehnikas prasībām – likumā lietotos jēdzienus skaidro likumā, nevi</w:t>
            </w:r>
            <w:r>
              <w:rPr>
                <w:szCs w:val="20"/>
              </w:rPr>
              <w:t>s Ministru kabineta noteikumos (</w:t>
            </w:r>
            <w:r w:rsidRPr="00202CD6">
              <w:rPr>
                <w:szCs w:val="20"/>
              </w:rPr>
              <w:t>Ministru kabineta 19.08.2014. noteikumu Nr. 500 “Vispārīg</w:t>
            </w:r>
            <w:r w:rsidRPr="00202CD6">
              <w:rPr>
                <w:szCs w:val="20"/>
              </w:rPr>
              <w:t>ie būvnoteikumi” 2.</w:t>
            </w:r>
            <w:r w:rsidR="006F795D">
              <w:rPr>
                <w:szCs w:val="20"/>
              </w:rPr>
              <w:t>4</w:t>
            </w:r>
            <w:r w:rsidRPr="00202CD6">
              <w:rPr>
                <w:szCs w:val="20"/>
              </w:rPr>
              <w:t>. apakšpunkt</w:t>
            </w:r>
            <w:r>
              <w:rPr>
                <w:szCs w:val="20"/>
              </w:rPr>
              <w:t>u tiks</w:t>
            </w:r>
            <w:r w:rsidRPr="00202CD6">
              <w:rPr>
                <w:szCs w:val="20"/>
              </w:rPr>
              <w:t xml:space="preserve"> svītrots</w:t>
            </w:r>
            <w:r>
              <w:rPr>
                <w:szCs w:val="20"/>
              </w:rPr>
              <w:t>)</w:t>
            </w:r>
            <w:r w:rsidRPr="00202CD6">
              <w:rPr>
                <w:szCs w:val="20"/>
              </w:rPr>
              <w:t>.</w:t>
            </w:r>
            <w:r w:rsidR="006F795D">
              <w:rPr>
                <w:szCs w:val="20"/>
              </w:rPr>
              <w:t xml:space="preserve"> Vienlaikus jēdziena skaidrojums ir precizēts, lai būtu skaidri noteikts, ka būvdarbu veicējs var arī pats savām vajadzībām veikt būvdarbus. </w:t>
            </w:r>
            <w:r w:rsidR="006F795D">
              <w:t>Plānotās izmaiņas nemaina administratīvo slogu;</w:t>
            </w:r>
          </w:p>
          <w:p w14:paraId="7E72541E" w14:textId="77777777" w:rsidR="00514E31" w:rsidRDefault="00514E31" w:rsidP="00C12794">
            <w:pPr>
              <w:contextualSpacing/>
              <w:jc w:val="both"/>
            </w:pPr>
          </w:p>
          <w:p w14:paraId="7DD76EC2" w14:textId="6EAE30F9" w:rsidR="002D0822" w:rsidRPr="00861960" w:rsidRDefault="00F44C2A" w:rsidP="00C12794">
            <w:pPr>
              <w:contextualSpacing/>
              <w:jc w:val="both"/>
              <w:rPr>
                <w:b/>
              </w:rPr>
            </w:pPr>
            <w:r w:rsidRPr="00861960">
              <w:rPr>
                <w:b/>
              </w:rPr>
              <w:t>[1.10]</w:t>
            </w:r>
            <w:r w:rsidR="008166AA">
              <w:rPr>
                <w:b/>
              </w:rPr>
              <w:t> </w:t>
            </w:r>
            <w:r w:rsidRPr="00861960">
              <w:rPr>
                <w:b/>
              </w:rPr>
              <w:t>jēdziens “</w:t>
            </w:r>
            <w:r w:rsidRPr="00861960">
              <w:rPr>
                <w:b/>
              </w:rPr>
              <w:t>galvenais būvdarbu veicējs”:</w:t>
            </w:r>
          </w:p>
          <w:p w14:paraId="45DAF945" w14:textId="42B17514" w:rsidR="00861960" w:rsidRDefault="00F44C2A" w:rsidP="00C12794">
            <w:pPr>
              <w:contextualSpacing/>
              <w:jc w:val="both"/>
            </w:pPr>
            <w:r w:rsidRPr="00202CD6">
              <w:rPr>
                <w:szCs w:val="20"/>
              </w:rPr>
              <w:t>Jēdziens “</w:t>
            </w:r>
            <w:r w:rsidRPr="006F795D">
              <w:rPr>
                <w:szCs w:val="20"/>
              </w:rPr>
              <w:t>būvdarbu veicējs</w:t>
            </w:r>
            <w:r w:rsidRPr="00202CD6">
              <w:rPr>
                <w:szCs w:val="20"/>
              </w:rPr>
              <w:t xml:space="preserve">” tiek </w:t>
            </w:r>
            <w:r>
              <w:rPr>
                <w:szCs w:val="20"/>
              </w:rPr>
              <w:t xml:space="preserve">ietverts </w:t>
            </w:r>
            <w:r w:rsidRPr="00202CD6">
              <w:rPr>
                <w:szCs w:val="20"/>
              </w:rPr>
              <w:t>Būvniecība likumā, lai nodrošinātu atbilstību juridiskās tehnikas prasībām – likumā lietotos jēdzienus skaidro likumā, nevi</w:t>
            </w:r>
            <w:r>
              <w:rPr>
                <w:szCs w:val="20"/>
              </w:rPr>
              <w:t>s Ministru kabineta noteikumos (</w:t>
            </w:r>
            <w:r w:rsidRPr="00202CD6">
              <w:rPr>
                <w:szCs w:val="20"/>
              </w:rPr>
              <w:t xml:space="preserve">Ministru kabineta 19.08.2014. </w:t>
            </w:r>
            <w:r w:rsidRPr="00202CD6">
              <w:rPr>
                <w:szCs w:val="20"/>
              </w:rPr>
              <w:t>noteikumu Nr. 500 “Vispārīgie būvnoteikumi” 2.</w:t>
            </w:r>
            <w:r>
              <w:rPr>
                <w:szCs w:val="20"/>
              </w:rPr>
              <w:t>15</w:t>
            </w:r>
            <w:r w:rsidRPr="00202CD6">
              <w:rPr>
                <w:szCs w:val="20"/>
              </w:rPr>
              <w:t>. apakšpunkt</w:t>
            </w:r>
            <w:r>
              <w:rPr>
                <w:szCs w:val="20"/>
              </w:rPr>
              <w:t>u tiks</w:t>
            </w:r>
            <w:r w:rsidRPr="00202CD6">
              <w:rPr>
                <w:szCs w:val="20"/>
              </w:rPr>
              <w:t xml:space="preserve"> svītrots</w:t>
            </w:r>
            <w:r>
              <w:rPr>
                <w:szCs w:val="20"/>
              </w:rPr>
              <w:t>)</w:t>
            </w:r>
            <w:r w:rsidRPr="00202CD6">
              <w:rPr>
                <w:szCs w:val="20"/>
              </w:rPr>
              <w:t>.</w:t>
            </w:r>
            <w:r>
              <w:rPr>
                <w:szCs w:val="20"/>
              </w:rPr>
              <w:t xml:space="preserve"> </w:t>
            </w:r>
            <w:r>
              <w:t>Plānotās izmaiņas nemaina administratīvo slogu;</w:t>
            </w:r>
          </w:p>
          <w:p w14:paraId="2532C32E" w14:textId="797C59E3" w:rsidR="002D0822" w:rsidRDefault="002D0822" w:rsidP="00C12794">
            <w:pPr>
              <w:contextualSpacing/>
              <w:jc w:val="both"/>
            </w:pPr>
          </w:p>
          <w:p w14:paraId="32914237" w14:textId="1D3DC359" w:rsidR="002D0822" w:rsidRPr="00861960" w:rsidRDefault="00F44C2A" w:rsidP="00C12794">
            <w:pPr>
              <w:contextualSpacing/>
              <w:jc w:val="both"/>
              <w:rPr>
                <w:b/>
              </w:rPr>
            </w:pPr>
            <w:r w:rsidRPr="00861960">
              <w:rPr>
                <w:b/>
              </w:rPr>
              <w:t>[1.11] jēdziens “atsevišķu būvdarbu veicējs”:</w:t>
            </w:r>
          </w:p>
          <w:p w14:paraId="5CC2B30F" w14:textId="7CEE75AA" w:rsidR="00861960" w:rsidRDefault="00F44C2A" w:rsidP="00C12794">
            <w:pPr>
              <w:contextualSpacing/>
              <w:jc w:val="both"/>
            </w:pPr>
            <w:r w:rsidRPr="00202CD6">
              <w:rPr>
                <w:szCs w:val="20"/>
              </w:rPr>
              <w:t>Jēdziens “</w:t>
            </w:r>
            <w:r w:rsidRPr="00861960">
              <w:t>atsevišķu būvdarbu veicējs</w:t>
            </w:r>
            <w:r w:rsidRPr="00202CD6">
              <w:rPr>
                <w:szCs w:val="20"/>
              </w:rPr>
              <w:t xml:space="preserve">” tiek </w:t>
            </w:r>
            <w:r>
              <w:rPr>
                <w:szCs w:val="20"/>
              </w:rPr>
              <w:t xml:space="preserve">ietverts </w:t>
            </w:r>
            <w:r w:rsidRPr="00202CD6">
              <w:rPr>
                <w:szCs w:val="20"/>
              </w:rPr>
              <w:t xml:space="preserve">Būvniecība likumā, lai </w:t>
            </w:r>
            <w:r w:rsidRPr="00202CD6">
              <w:rPr>
                <w:szCs w:val="20"/>
              </w:rPr>
              <w:t>nodrošinātu atbilstību juridiskās tehnikas prasībām – likumā lietotos jēdzienus skaidro likumā, nevi</w:t>
            </w:r>
            <w:r>
              <w:rPr>
                <w:szCs w:val="20"/>
              </w:rPr>
              <w:t>s Ministru kabineta noteikumos (</w:t>
            </w:r>
            <w:r w:rsidRPr="00202CD6">
              <w:rPr>
                <w:szCs w:val="20"/>
              </w:rPr>
              <w:t>Ministru kabineta 19.08.2014. noteikumu Nr. 500 “Vispārīgie būvnoteikumi” 2.</w:t>
            </w:r>
            <w:r>
              <w:rPr>
                <w:szCs w:val="20"/>
              </w:rPr>
              <w:t>2</w:t>
            </w:r>
            <w:r w:rsidRPr="00202CD6">
              <w:rPr>
                <w:szCs w:val="20"/>
              </w:rPr>
              <w:t>. apakšpunkt</w:t>
            </w:r>
            <w:r>
              <w:rPr>
                <w:szCs w:val="20"/>
              </w:rPr>
              <w:t>u tiks</w:t>
            </w:r>
            <w:r w:rsidRPr="00202CD6">
              <w:rPr>
                <w:szCs w:val="20"/>
              </w:rPr>
              <w:t xml:space="preserve"> svītrots</w:t>
            </w:r>
            <w:r>
              <w:rPr>
                <w:szCs w:val="20"/>
              </w:rPr>
              <w:t>)</w:t>
            </w:r>
            <w:r w:rsidRPr="00202CD6">
              <w:rPr>
                <w:szCs w:val="20"/>
              </w:rPr>
              <w:t>.</w:t>
            </w:r>
            <w:r>
              <w:rPr>
                <w:szCs w:val="20"/>
              </w:rPr>
              <w:t xml:space="preserve"> </w:t>
            </w:r>
            <w:r>
              <w:t>Plānotās izmaiņas</w:t>
            </w:r>
            <w:r>
              <w:t xml:space="preserve"> nemaina administratīvo slogu;</w:t>
            </w:r>
          </w:p>
          <w:p w14:paraId="4B02B28D" w14:textId="2D0BF8A7" w:rsidR="002D0822" w:rsidRDefault="002D0822" w:rsidP="00C12794">
            <w:pPr>
              <w:contextualSpacing/>
              <w:jc w:val="both"/>
            </w:pPr>
          </w:p>
          <w:p w14:paraId="3F4EE673" w14:textId="55C3DED4" w:rsidR="002D0822" w:rsidRPr="00861960" w:rsidRDefault="00F44C2A" w:rsidP="00C12794">
            <w:pPr>
              <w:contextualSpacing/>
              <w:jc w:val="both"/>
              <w:rPr>
                <w:b/>
              </w:rPr>
            </w:pPr>
            <w:r w:rsidRPr="00861960">
              <w:rPr>
                <w:b/>
              </w:rPr>
              <w:t>[1.12] jēdziens “būvētājs”:</w:t>
            </w:r>
          </w:p>
          <w:p w14:paraId="5765D524" w14:textId="25680C80" w:rsidR="00861960" w:rsidRDefault="00F44C2A" w:rsidP="00C12794">
            <w:pPr>
              <w:contextualSpacing/>
              <w:jc w:val="both"/>
              <w:rPr>
                <w:szCs w:val="20"/>
              </w:rPr>
            </w:pPr>
            <w:r w:rsidRPr="00202CD6">
              <w:rPr>
                <w:szCs w:val="20"/>
              </w:rPr>
              <w:t>Jēdziens “</w:t>
            </w:r>
            <w:r w:rsidRPr="00861960">
              <w:t>būvētājs</w:t>
            </w:r>
            <w:r w:rsidRPr="00202CD6">
              <w:rPr>
                <w:szCs w:val="20"/>
              </w:rPr>
              <w:t xml:space="preserve">” tiek </w:t>
            </w:r>
            <w:r>
              <w:rPr>
                <w:szCs w:val="20"/>
              </w:rPr>
              <w:t xml:space="preserve">ietverts </w:t>
            </w:r>
            <w:r w:rsidRPr="00202CD6">
              <w:rPr>
                <w:szCs w:val="20"/>
              </w:rPr>
              <w:t>Būvniecība likumā, lai nodrošinātu atbilstību juridiskās tehnikas prasībām – likumā lietotos jēdzienus skaidro likumā, nevi</w:t>
            </w:r>
            <w:r>
              <w:rPr>
                <w:szCs w:val="20"/>
              </w:rPr>
              <w:t xml:space="preserve">s </w:t>
            </w:r>
            <w:r>
              <w:rPr>
                <w:szCs w:val="20"/>
              </w:rPr>
              <w:lastRenderedPageBreak/>
              <w:t>Ministru kabineta noteikumos (</w:t>
            </w:r>
            <w:r w:rsidRPr="00202CD6">
              <w:rPr>
                <w:szCs w:val="20"/>
              </w:rPr>
              <w:t>Ministr</w:t>
            </w:r>
            <w:r w:rsidRPr="00202CD6">
              <w:rPr>
                <w:szCs w:val="20"/>
              </w:rPr>
              <w:t>u kabineta 19.08.2014. noteikumu Nr. 500 “Vispārīgie būvnoteikumi” 2.</w:t>
            </w:r>
            <w:r>
              <w:rPr>
                <w:szCs w:val="20"/>
              </w:rPr>
              <w:t>8</w:t>
            </w:r>
            <w:r w:rsidRPr="00202CD6">
              <w:rPr>
                <w:szCs w:val="20"/>
              </w:rPr>
              <w:t>. apakšpunkt</w:t>
            </w:r>
            <w:r>
              <w:rPr>
                <w:szCs w:val="20"/>
              </w:rPr>
              <w:t>u tiks</w:t>
            </w:r>
            <w:r w:rsidRPr="00202CD6">
              <w:rPr>
                <w:szCs w:val="20"/>
              </w:rPr>
              <w:t xml:space="preserve"> svītrots</w:t>
            </w:r>
            <w:r>
              <w:rPr>
                <w:szCs w:val="20"/>
              </w:rPr>
              <w:t>)</w:t>
            </w:r>
            <w:r w:rsidRPr="00202CD6">
              <w:rPr>
                <w:szCs w:val="20"/>
              </w:rPr>
              <w:t>.</w:t>
            </w:r>
            <w:r>
              <w:rPr>
                <w:szCs w:val="20"/>
              </w:rPr>
              <w:t xml:space="preserve"> Vienlaikus, lai mazinātu administratīvo slogu </w:t>
            </w:r>
            <w:r w:rsidRPr="00861960">
              <w:rPr>
                <w:szCs w:val="20"/>
              </w:rPr>
              <w:t>ze</w:t>
            </w:r>
            <w:r>
              <w:rPr>
                <w:szCs w:val="20"/>
              </w:rPr>
              <w:t>mnieku vai zvejnieku saimniecībām tiek paredzēts, ka šīs personas arī varēs būt būvētājs, proti, būvēt savām</w:t>
            </w:r>
            <w:r>
              <w:rPr>
                <w:szCs w:val="20"/>
              </w:rPr>
              <w:t xml:space="preserve"> vajadzībām tādas pašas būves kādas var fiziska persona (nepiesaistot būvkomersantu);</w:t>
            </w:r>
          </w:p>
          <w:p w14:paraId="1CF631C0" w14:textId="77777777" w:rsidR="00861960" w:rsidRDefault="00861960" w:rsidP="00C12794">
            <w:pPr>
              <w:contextualSpacing/>
              <w:jc w:val="both"/>
              <w:rPr>
                <w:szCs w:val="20"/>
              </w:rPr>
            </w:pPr>
          </w:p>
          <w:p w14:paraId="61D843D0" w14:textId="24811338" w:rsidR="00861960" w:rsidRPr="00861960" w:rsidRDefault="00F44C2A" w:rsidP="00C12794">
            <w:pPr>
              <w:contextualSpacing/>
              <w:jc w:val="both"/>
              <w:rPr>
                <w:b/>
              </w:rPr>
            </w:pPr>
            <w:r w:rsidRPr="00861960">
              <w:rPr>
                <w:b/>
              </w:rPr>
              <w:t>[1.13] jēdziens “būvuzraudzības veicējs”:</w:t>
            </w:r>
          </w:p>
          <w:p w14:paraId="5466CDE2" w14:textId="20795398" w:rsidR="002D0822" w:rsidRDefault="00F44C2A" w:rsidP="00C12794">
            <w:pPr>
              <w:contextualSpacing/>
              <w:jc w:val="both"/>
            </w:pPr>
            <w:r w:rsidRPr="002138D4">
              <w:t xml:space="preserve">Lai nošķirtu būvuzraugu kā līgumslēdzēju no būvspeciālista kā izpildītāja, ir ieviests jauns termins „būvuzraudzības veicējs”. </w:t>
            </w:r>
            <w:r w:rsidR="00F314D2">
              <w:t xml:space="preserve">Jēdzienu skaidrojumā tiek ņemts vērā, ka būvuzraudzības veicējs var būt arī būvniecības ierosinātāja darbinieks. </w:t>
            </w:r>
            <w:r w:rsidR="00F314D2" w:rsidRPr="00F314D2">
              <w:t xml:space="preserve">Gadījumi, kuros būvniecības ierosinātājs, kā darba devējs var norīkot būvspeciālistu veikt būvuzraudzību, </w:t>
            </w:r>
            <w:r w:rsidR="00F314D2">
              <w:t>ir</w:t>
            </w:r>
            <w:r w:rsidR="00F314D2" w:rsidRPr="00F314D2">
              <w:t xml:space="preserve"> noteikti būvnoteikumos</w:t>
            </w:r>
            <w:r w:rsidR="00F314D2">
              <w:t>.</w:t>
            </w:r>
            <w:r w:rsidR="00F314D2" w:rsidRPr="00F314D2">
              <w:t xml:space="preserve"> </w:t>
            </w:r>
            <w:r w:rsidR="00F314D2">
              <w:t>Plānotās izmaiņas nemaina administratīvo slogu;</w:t>
            </w:r>
          </w:p>
          <w:p w14:paraId="242A5115" w14:textId="30E08A45" w:rsidR="00F314D2" w:rsidRDefault="00F314D2" w:rsidP="00C12794">
            <w:pPr>
              <w:contextualSpacing/>
              <w:jc w:val="both"/>
            </w:pPr>
          </w:p>
          <w:p w14:paraId="02AB4016" w14:textId="4E25D530" w:rsidR="00F314D2" w:rsidRPr="00861960" w:rsidRDefault="00F44C2A" w:rsidP="00C12794">
            <w:pPr>
              <w:contextualSpacing/>
              <w:jc w:val="both"/>
              <w:rPr>
                <w:b/>
              </w:rPr>
            </w:pPr>
            <w:r>
              <w:rPr>
                <w:b/>
              </w:rPr>
              <w:t>[1.14</w:t>
            </w:r>
            <w:r w:rsidRPr="00861960">
              <w:rPr>
                <w:b/>
              </w:rPr>
              <w:t>] jēdziens “</w:t>
            </w:r>
            <w:r w:rsidRPr="00F314D2">
              <w:rPr>
                <w:b/>
              </w:rPr>
              <w:t>būvekspertīzes veicējs</w:t>
            </w:r>
            <w:r w:rsidRPr="00861960">
              <w:rPr>
                <w:b/>
              </w:rPr>
              <w:t>”:</w:t>
            </w:r>
          </w:p>
          <w:p w14:paraId="7EC6338D" w14:textId="7D71FC92" w:rsidR="00F314D2" w:rsidRDefault="00F44C2A" w:rsidP="00C12794">
            <w:pPr>
              <w:contextualSpacing/>
              <w:jc w:val="both"/>
            </w:pPr>
            <w:r w:rsidRPr="002138D4">
              <w:t xml:space="preserve">Lai nošķirtu </w:t>
            </w:r>
            <w:r>
              <w:t>būvekspertu</w:t>
            </w:r>
            <w:r w:rsidRPr="002138D4">
              <w:t xml:space="preserve"> kā līgumslēdzēju no būvspeciālista kā izpildītāja, ir ieviests jauns termins „</w:t>
            </w:r>
            <w:r w:rsidRPr="00F314D2">
              <w:t xml:space="preserve">būvekspertīzes </w:t>
            </w:r>
            <w:r w:rsidRPr="002138D4">
              <w:t xml:space="preserve">veicējs”. </w:t>
            </w:r>
            <w:r>
              <w:t>Jēdziena skaidrojumā tiek ņemts vērā, ka jebkur</w:t>
            </w:r>
            <w:r>
              <w:t xml:space="preserve">a persona var būt būvekspertīzes pasūtītāja. </w:t>
            </w:r>
            <w:r w:rsidRPr="00F314D2">
              <w:t xml:space="preserve">Lai norādītu uz to, ka būvekspertīzi var pasūtīt jebkura persona, tiek lietota vārdu kopa “būvekspertīzes pasūtītājs”. </w:t>
            </w:r>
            <w:r>
              <w:t>Plānotās izmaiņas nemaina administratīvo slogu;</w:t>
            </w:r>
          </w:p>
          <w:p w14:paraId="312557B4" w14:textId="30B25681" w:rsidR="00F314D2" w:rsidRDefault="00F314D2" w:rsidP="00C12794">
            <w:pPr>
              <w:contextualSpacing/>
              <w:jc w:val="both"/>
            </w:pPr>
          </w:p>
          <w:p w14:paraId="44AD644F" w14:textId="3311301D" w:rsidR="00F314D2" w:rsidRPr="00F314D2" w:rsidRDefault="00F44C2A" w:rsidP="00C12794">
            <w:pPr>
              <w:contextualSpacing/>
              <w:jc w:val="both"/>
              <w:rPr>
                <w:b/>
              </w:rPr>
            </w:pPr>
            <w:r w:rsidRPr="00F314D2">
              <w:rPr>
                <w:b/>
              </w:rPr>
              <w:t>[1.15] jēdziens “ēka”:</w:t>
            </w:r>
          </w:p>
          <w:p w14:paraId="423D7FAB" w14:textId="433BB055" w:rsidR="004B0BB7" w:rsidRDefault="00F44C2A" w:rsidP="00C12794">
            <w:pPr>
              <w:contextualSpacing/>
              <w:jc w:val="both"/>
            </w:pPr>
            <w:r w:rsidRPr="00202CD6">
              <w:rPr>
                <w:szCs w:val="20"/>
              </w:rPr>
              <w:t>Jēdziens “</w:t>
            </w:r>
            <w:r>
              <w:rPr>
                <w:szCs w:val="20"/>
              </w:rPr>
              <w:t>ēka</w:t>
            </w:r>
            <w:r w:rsidRPr="00202CD6">
              <w:rPr>
                <w:szCs w:val="20"/>
              </w:rPr>
              <w:t xml:space="preserve">” tiek </w:t>
            </w:r>
            <w:r>
              <w:rPr>
                <w:szCs w:val="20"/>
              </w:rPr>
              <w:t xml:space="preserve">ietverts </w:t>
            </w:r>
            <w:r w:rsidRPr="00202CD6">
              <w:rPr>
                <w:szCs w:val="20"/>
              </w:rPr>
              <w:t>Būvniecība likumā, lai nodrošinātu atbilstību juridiskās tehnikas prasībām – likumā lietotos jēdzienus skaidro likumā, nevi</w:t>
            </w:r>
            <w:r>
              <w:rPr>
                <w:szCs w:val="20"/>
              </w:rPr>
              <w:t xml:space="preserve">s Ministru kabineta noteikumos (iepriekš jēdziens “ēka” bija skaidrots </w:t>
            </w:r>
            <w:r w:rsidRPr="001677D2">
              <w:rPr>
                <w:szCs w:val="20"/>
              </w:rPr>
              <w:t>Ministru kabineta 22.12.2009.</w:t>
            </w:r>
            <w:r>
              <w:rPr>
                <w:szCs w:val="20"/>
              </w:rPr>
              <w:t xml:space="preserve"> </w:t>
            </w:r>
            <w:r w:rsidRPr="001677D2">
              <w:rPr>
                <w:szCs w:val="20"/>
              </w:rPr>
              <w:t>noteikum</w:t>
            </w:r>
            <w:r>
              <w:rPr>
                <w:szCs w:val="20"/>
              </w:rPr>
              <w:t>os</w:t>
            </w:r>
            <w:r w:rsidRPr="001677D2">
              <w:rPr>
                <w:szCs w:val="20"/>
              </w:rPr>
              <w:t xml:space="preserve"> Nr.1620</w:t>
            </w:r>
            <w:r>
              <w:rPr>
                <w:szCs w:val="20"/>
              </w:rPr>
              <w:t xml:space="preserve"> “</w:t>
            </w:r>
            <w:r w:rsidRPr="001677D2">
              <w:rPr>
                <w:szCs w:val="20"/>
              </w:rPr>
              <w:t>Not</w:t>
            </w:r>
            <w:r w:rsidRPr="001677D2">
              <w:rPr>
                <w:szCs w:val="20"/>
              </w:rPr>
              <w:t>eikumi par būvju klasifikāciju</w:t>
            </w:r>
            <w:r>
              <w:rPr>
                <w:szCs w:val="20"/>
              </w:rPr>
              <w:t>”)</w:t>
            </w:r>
            <w:r w:rsidRPr="00202CD6">
              <w:rPr>
                <w:szCs w:val="20"/>
              </w:rPr>
              <w:t>.</w:t>
            </w:r>
            <w:r>
              <w:rPr>
                <w:szCs w:val="20"/>
              </w:rPr>
              <w:t xml:space="preserve"> Līdzšinējais būvju skaidrojums bija neskaidrs un dažādi interpretējams. Tāpēc plānotajā jēdziena “ēka” skaidrojumā tiek norādīts, ka par ēku ir uzskatāma tikai tā</w:t>
            </w:r>
            <w:r w:rsidR="00831A46">
              <w:rPr>
                <w:szCs w:val="20"/>
              </w:rPr>
              <w:t>da</w:t>
            </w:r>
            <w:r>
              <w:rPr>
                <w:szCs w:val="20"/>
              </w:rPr>
              <w:t xml:space="preserve"> būve, kurā cilvēks var ieiet, nevis citādi iekļūt</w:t>
            </w:r>
            <w:r w:rsidR="00831A46">
              <w:rPr>
                <w:szCs w:val="20"/>
              </w:rPr>
              <w:t xml:space="preserve">, </w:t>
            </w:r>
            <w:r w:rsidR="00831A46" w:rsidRPr="00831A46">
              <w:rPr>
                <w:szCs w:val="20"/>
              </w:rPr>
              <w:t>un ka tās iekštelpas lielākajam augstumam ir jābūt vismaz 1,6 metri (sk. Ministru kabineta 10.01.2012. noteikumu Nr.48 “Būvju kadastrālās uzmērīšanas noteikumi” 6.2</w:t>
            </w:r>
            <w:r w:rsidR="00831A46">
              <w:rPr>
                <w:szCs w:val="20"/>
              </w:rPr>
              <w:t> </w:t>
            </w:r>
            <w:r w:rsidR="00831A46" w:rsidRPr="00831A46">
              <w:rPr>
                <w:szCs w:val="20"/>
              </w:rPr>
              <w:t>.apakšpunktu)</w:t>
            </w:r>
            <w:r>
              <w:rPr>
                <w:szCs w:val="20"/>
              </w:rPr>
              <w:t>. Pazīmes “</w:t>
            </w:r>
            <w:r w:rsidRPr="004B0BB7">
              <w:rPr>
                <w:szCs w:val="20"/>
              </w:rPr>
              <w:t>kurā var ieiet cilvēks un kuras iekštelpas lielākais augstums ir vismaz 1</w:t>
            </w:r>
            <w:r w:rsidRPr="004B0BB7">
              <w:rPr>
                <w:szCs w:val="20"/>
              </w:rPr>
              <w:t>,6 metri</w:t>
            </w:r>
            <w:r>
              <w:rPr>
                <w:szCs w:val="20"/>
              </w:rPr>
              <w:t xml:space="preserve">” ir kumulatīvas, bet pārējās pazīmēs ir alternatīvas. </w:t>
            </w:r>
            <w:r>
              <w:t>Plānotās izmaiņas nemaina administratīvo slogu;</w:t>
            </w:r>
          </w:p>
          <w:p w14:paraId="08068B6D" w14:textId="1EAC5577" w:rsidR="002D0822" w:rsidRDefault="002D0822" w:rsidP="00C12794">
            <w:pPr>
              <w:contextualSpacing/>
              <w:jc w:val="both"/>
            </w:pPr>
          </w:p>
          <w:p w14:paraId="0745EAA1" w14:textId="14017B5D" w:rsidR="004B0BB7" w:rsidRPr="00F314D2" w:rsidRDefault="00F44C2A" w:rsidP="00C12794">
            <w:pPr>
              <w:contextualSpacing/>
              <w:jc w:val="both"/>
              <w:rPr>
                <w:b/>
              </w:rPr>
            </w:pPr>
            <w:r>
              <w:rPr>
                <w:b/>
              </w:rPr>
              <w:lastRenderedPageBreak/>
              <w:t>[1.16</w:t>
            </w:r>
            <w:r w:rsidRPr="00F314D2">
              <w:rPr>
                <w:b/>
              </w:rPr>
              <w:t>] jēdziens “</w:t>
            </w:r>
            <w:r w:rsidRPr="004B0BB7">
              <w:rPr>
                <w:b/>
              </w:rPr>
              <w:t>inženierbūve</w:t>
            </w:r>
            <w:r w:rsidRPr="00F314D2">
              <w:rPr>
                <w:b/>
              </w:rPr>
              <w:t>”:</w:t>
            </w:r>
          </w:p>
          <w:p w14:paraId="02B0817A" w14:textId="554EBA18" w:rsidR="00973C6E" w:rsidRDefault="00F44C2A" w:rsidP="00C12794">
            <w:pPr>
              <w:contextualSpacing/>
              <w:jc w:val="both"/>
            </w:pPr>
            <w:r w:rsidRPr="00202CD6">
              <w:rPr>
                <w:szCs w:val="20"/>
              </w:rPr>
              <w:t>Jēdziens “</w:t>
            </w:r>
            <w:r w:rsidRPr="004B0BB7">
              <w:rPr>
                <w:szCs w:val="20"/>
              </w:rPr>
              <w:t>inženierbūve</w:t>
            </w:r>
            <w:r w:rsidRPr="00202CD6">
              <w:rPr>
                <w:szCs w:val="20"/>
              </w:rPr>
              <w:t xml:space="preserve">” tiek </w:t>
            </w:r>
            <w:r>
              <w:rPr>
                <w:szCs w:val="20"/>
              </w:rPr>
              <w:t xml:space="preserve">ietverts </w:t>
            </w:r>
            <w:r w:rsidRPr="00202CD6">
              <w:rPr>
                <w:szCs w:val="20"/>
              </w:rPr>
              <w:t>Būvniecība likumā, lai nodrošinātu atbilstību juridiskās tehnikas prasībām</w:t>
            </w:r>
            <w:r w:rsidRPr="00202CD6">
              <w:rPr>
                <w:szCs w:val="20"/>
              </w:rPr>
              <w:t xml:space="preserve"> – likumā lietotos jēdzienus skaidro likumā, nevi</w:t>
            </w:r>
            <w:r w:rsidR="009C0E22">
              <w:rPr>
                <w:szCs w:val="20"/>
              </w:rPr>
              <w:t>s Ministru kabineta noteikumos</w:t>
            </w:r>
            <w:r w:rsidRPr="00202CD6">
              <w:rPr>
                <w:szCs w:val="20"/>
              </w:rPr>
              <w:t>.</w:t>
            </w:r>
            <w:r>
              <w:rPr>
                <w:szCs w:val="20"/>
              </w:rPr>
              <w:t xml:space="preserve"> </w:t>
            </w:r>
            <w:r>
              <w:t>Plānotās izmaiņas nemaina administratīvo slogu;</w:t>
            </w:r>
          </w:p>
          <w:p w14:paraId="173F0EEC" w14:textId="77777777" w:rsidR="00973C6E" w:rsidRDefault="00973C6E" w:rsidP="00C12794">
            <w:pPr>
              <w:contextualSpacing/>
              <w:jc w:val="both"/>
            </w:pPr>
          </w:p>
          <w:p w14:paraId="44BD5C83" w14:textId="57DA6636" w:rsidR="00861960" w:rsidRPr="008E26FC" w:rsidRDefault="00F44C2A" w:rsidP="00C12794">
            <w:pPr>
              <w:contextualSpacing/>
              <w:jc w:val="both"/>
              <w:rPr>
                <w:b/>
              </w:rPr>
            </w:pPr>
            <w:r w:rsidRPr="008E26FC">
              <w:rPr>
                <w:b/>
              </w:rPr>
              <w:t>[1.17] jēdziens “ārtelpas labiekārtojuma elements”:</w:t>
            </w:r>
          </w:p>
          <w:p w14:paraId="708FFF14" w14:textId="25BFF52A" w:rsidR="008E26FC" w:rsidRDefault="00F44C2A" w:rsidP="00C12794">
            <w:pPr>
              <w:contextualSpacing/>
              <w:jc w:val="both"/>
            </w:pPr>
            <w:r>
              <w:t xml:space="preserve">Šobrīd atsevišķi labiekārtojuma elementi </w:t>
            </w:r>
            <w:r w:rsidRPr="006A1FA9">
              <w:t>(</w:t>
            </w:r>
            <w:r>
              <w:t xml:space="preserve">piemēram, suņu būda, </w:t>
            </w:r>
            <w:r w:rsidRPr="006A1FA9">
              <w:t>soliņi, vaļ</w:t>
            </w:r>
            <w:r w:rsidRPr="006A1FA9">
              <w:t>ēja terase (kas nav saistīta ar ēku), bērnu rotaļu ierīces, sporta aprīkojums, apgaismes ķermeņi, dārza kamīni, ielu norādes stabi, ceļa zīmes, brīvi stāvošas atkritu</w:t>
            </w:r>
            <w:r>
              <w:t>mu tvertnes, velosipēdu statīvi</w:t>
            </w:r>
            <w:r w:rsidRPr="006A1FA9">
              <w:t>)</w:t>
            </w:r>
            <w:r>
              <w:t xml:space="preserve"> tiek uzskatīti par būvēm. Šiem objektiem nav nosakāms būv</w:t>
            </w:r>
            <w:r>
              <w:t>ēm raksturīgs lietošanas veids, kā arī tiesu praksē ir atzīts ka šie objekti nav būves (sk., piemēram, Augstākās tiesas Administratīvo lietu departamenta 12.12.2016. sprieduma lietā Nr.A420339712 (SKA-354/2016) 14.punktu). Līdz ar to, lai šos objektos apzī</w:t>
            </w:r>
            <w:r>
              <w:t>mētu tiek izveidots jauns jēdziens “</w:t>
            </w:r>
            <w:r w:rsidRPr="006A1FA9">
              <w:t>ārtelpas labiekārtojuma elements</w:t>
            </w:r>
            <w:r>
              <w:t xml:space="preserve">”. </w:t>
            </w:r>
            <w:r w:rsidR="00116A5B">
              <w:t xml:space="preserve">Tas ļaus būvniecības regulējumā šie objektiem radīt piemērojamāku regulējumu. </w:t>
            </w:r>
            <w:r>
              <w:t xml:space="preserve">Tomēr, kā tas ir norādīts arī tiesu praksē, </w:t>
            </w:r>
            <w:r w:rsidR="008E1BD5">
              <w:t>šo objektu izbūves kontrole ir piekritīga institūcijai</w:t>
            </w:r>
            <w:r w:rsidR="008E1BD5" w:rsidRPr="008E1BD5">
              <w:t>, kura pilda būvvaldes funkcijas</w:t>
            </w:r>
            <w:r w:rsidR="008E1BD5">
              <w:t xml:space="preserve">. Šajā aspektā regulējums netiek mainīts un tas tiek ar likumprojekta grozījumiem Būvniecības likuma 11.pantā tieši norādīts. Ārtelpas labiekārtojuma elementu būvdarbiem, kā līdz šim, tiks piemērots </w:t>
            </w:r>
            <w:r w:rsidR="008E1BD5" w:rsidRPr="008E1BD5">
              <w:t xml:space="preserve">Ministru kabineta 09.05.2017 </w:t>
            </w:r>
            <w:r w:rsidR="008E1BD5">
              <w:t>noteikumos</w:t>
            </w:r>
            <w:r w:rsidR="008E1BD5" w:rsidRPr="008E1BD5">
              <w:t xml:space="preserve"> Nr. 253</w:t>
            </w:r>
            <w:r w:rsidR="008E1BD5">
              <w:t xml:space="preserve"> “</w:t>
            </w:r>
            <w:r w:rsidR="008E1BD5" w:rsidRPr="008E1BD5">
              <w:t>Atsevišķu inženierbūvju būvnoteikumi</w:t>
            </w:r>
            <w:r w:rsidR="008E1BD5">
              <w:t>” ietvertais regul</w:t>
            </w:r>
            <w:r w:rsidR="008442E5">
              <w:t xml:space="preserve">ējums. Jāatzīmē, ka šajos ministru kabineta noteikumos ārtelpas labiekārtojuma elementi ir apzīmēti kā </w:t>
            </w:r>
            <w:r w:rsidR="008442E5" w:rsidRPr="008442E5">
              <w:t>atsevišķi labiekārtojuma elementi</w:t>
            </w:r>
            <w:r w:rsidR="008442E5">
              <w:t xml:space="preserve">. Papildus jānorāda, ka </w:t>
            </w:r>
            <w:r>
              <w:t>z</w:t>
            </w:r>
            <w:r w:rsidR="00401F3B">
              <w:t>emes darbus pašus par sevi, kā arī zemes sagatavošanu apstādījumu stādīšanai vai zāles sēšanai</w:t>
            </w:r>
            <w:r w:rsidR="008E1BD5">
              <w:t xml:space="preserve">, nevar uzskatīt par būvdarbiem, jo netiek radīta būve vai ārtelpas </w:t>
            </w:r>
            <w:r w:rsidR="008E1BD5" w:rsidRPr="008E1BD5">
              <w:t xml:space="preserve">labiekārtojuma </w:t>
            </w:r>
            <w:r w:rsidR="008E1BD5">
              <w:t>elements</w:t>
            </w:r>
            <w:r w:rsidR="00EA31C0">
              <w:t>.</w:t>
            </w:r>
            <w:r w:rsidR="00E30292">
              <w:t xml:space="preserve"> Plānotās izmaiņas nemaina administratīvo slogu</w:t>
            </w:r>
            <w:r w:rsidR="008E1BD5">
              <w:t>.</w:t>
            </w:r>
          </w:p>
          <w:p w14:paraId="2D5D2564" w14:textId="77777777" w:rsidR="008E26FC" w:rsidRDefault="008E26FC" w:rsidP="00C12794">
            <w:pPr>
              <w:contextualSpacing/>
              <w:jc w:val="both"/>
            </w:pPr>
          </w:p>
          <w:p w14:paraId="0E1A0683" w14:textId="1136953B" w:rsidR="00861960" w:rsidRDefault="00F44C2A" w:rsidP="00C12794">
            <w:pPr>
              <w:contextualSpacing/>
              <w:jc w:val="both"/>
              <w:rPr>
                <w:b/>
              </w:rPr>
            </w:pPr>
            <w:r w:rsidRPr="00383B3A">
              <w:rPr>
                <w:b/>
              </w:rPr>
              <w:t>[2] </w:t>
            </w:r>
            <w:r w:rsidR="00383B3A" w:rsidRPr="00383B3A">
              <w:rPr>
                <w:b/>
              </w:rPr>
              <w:t>Būvniecības valsts ko</w:t>
            </w:r>
            <w:r w:rsidR="00BD27B7">
              <w:rPr>
                <w:b/>
              </w:rPr>
              <w:t>ntroles birojs (turpmāk – BVKB):</w:t>
            </w:r>
          </w:p>
          <w:p w14:paraId="48BA6B4E" w14:textId="77777777" w:rsidR="00BD27B7" w:rsidRPr="00383B3A" w:rsidRDefault="00BD27B7" w:rsidP="00C12794">
            <w:pPr>
              <w:contextualSpacing/>
              <w:jc w:val="both"/>
              <w:rPr>
                <w:b/>
              </w:rPr>
            </w:pPr>
          </w:p>
          <w:p w14:paraId="1D7D6E22" w14:textId="5280FF34" w:rsidR="00FA0094" w:rsidRPr="00BD27B7" w:rsidRDefault="00F44C2A" w:rsidP="00C12794">
            <w:pPr>
              <w:contextualSpacing/>
              <w:jc w:val="both"/>
              <w:rPr>
                <w:b/>
              </w:rPr>
            </w:pPr>
            <w:r w:rsidRPr="00BD27B7">
              <w:rPr>
                <w:b/>
              </w:rPr>
              <w:t>[2.1] Publiskas ēkas</w:t>
            </w:r>
            <w:r w:rsidR="00511D7B">
              <w:rPr>
                <w:b/>
              </w:rPr>
              <w:t xml:space="preserve"> būvdarbu kontrole</w:t>
            </w:r>
            <w:r w:rsidRPr="00BD27B7">
              <w:rPr>
                <w:b/>
              </w:rPr>
              <w:t>:</w:t>
            </w:r>
          </w:p>
          <w:p w14:paraId="33330BEA" w14:textId="02F236F9" w:rsidR="00383B3A" w:rsidRPr="001543AE" w:rsidRDefault="00F44C2A" w:rsidP="00C12794">
            <w:pPr>
              <w:contextualSpacing/>
              <w:jc w:val="both"/>
            </w:pPr>
            <w:r>
              <w:t xml:space="preserve">BVKB </w:t>
            </w:r>
            <w:r w:rsidRPr="001543AE">
              <w:t>nodrošina publisku ēku (paredzēts vienlaikus uzturēties vairāk nekā 100 cilvēkiem – trešās grupas ēka) ekspluatācijas kontroli, tomēr tikai jaunas būvniecības un pārbūves gadījumos tiek veikta šād</w:t>
            </w:r>
            <w:r w:rsidRPr="001543AE">
              <w:t xml:space="preserve">u ēku būvdarbu kontrole no BVKB puses. Šī regulējuma piemērošanā praksē ir konstatēti vairāki gadījumi, </w:t>
            </w:r>
            <w:r w:rsidRPr="001543AE">
              <w:lastRenderedPageBreak/>
              <w:t>kuros būvniecības ieceres dokumentos tiek norādīts, ka tiek plānots veikt publiskās ēkas atjaunošanu, nevis pārbūvi, kaut arī pēc detalizētas būvniecība</w:t>
            </w:r>
            <w:r w:rsidRPr="001543AE">
              <w:t>s ieceres izpētes ir konstatēts, ka faktiski bija veikta pārbūve. Tam par iemeslu atsevišķos gadījumos ir neskaidrā robeža starp jēdzieniem „atjaunošana” un „pārbūve”. Lai sasniegtu sākotnējo likumdevēja ieceri veikt pastiprinātu publisku ēku būvdarbu kont</w:t>
            </w:r>
            <w:r w:rsidRPr="001543AE">
              <w:t>roli, jānosaka, ka BVKB veic visu būvdarbu kontroli publiskās ēkās (grozījumi Būvniecības likuma 6.</w:t>
            </w:r>
            <w:r w:rsidRPr="001543AE">
              <w:rPr>
                <w:vertAlign w:val="superscript"/>
              </w:rPr>
              <w:t>1</w:t>
            </w:r>
            <w:r w:rsidRPr="001543AE">
              <w:t> panta pirmās daļas 1. punkta „a” apakšpunktā). Gadījumā, ja būvvalde būs pati uzsākusi publiskas ēkas atjaunošanas, vienkāršotās atjaunošanas, konservācija</w:t>
            </w:r>
            <w:r w:rsidRPr="001543AE">
              <w:t xml:space="preserve">s vai citu būvdarbu kontroli līdz plānotās tiesību normas spēkā stāšanās dienai, tad lieta nebūs jānodod BVKB (sk. likumprojekta </w:t>
            </w:r>
            <w:r w:rsidR="00511D7B">
              <w:t>21. pantu)</w:t>
            </w:r>
            <w:r w:rsidR="008140C6">
              <w:t>. Plānotās izmaiņas nemaina administratīvo slogu būvniecības procesa dalībniekiem</w:t>
            </w:r>
            <w:r w:rsidR="00511D7B">
              <w:t>;</w:t>
            </w:r>
          </w:p>
          <w:p w14:paraId="485CDF5B" w14:textId="77777777" w:rsidR="00383B3A" w:rsidRPr="001543AE" w:rsidRDefault="00383B3A" w:rsidP="00C12794">
            <w:pPr>
              <w:contextualSpacing/>
              <w:jc w:val="both"/>
            </w:pPr>
          </w:p>
          <w:p w14:paraId="3B7AAD46" w14:textId="71B452D3" w:rsidR="00511D7B" w:rsidRPr="00511D7B" w:rsidRDefault="00F44C2A" w:rsidP="00C12794">
            <w:pPr>
              <w:contextualSpacing/>
              <w:jc w:val="both"/>
              <w:rPr>
                <w:b/>
              </w:rPr>
            </w:pPr>
            <w:r>
              <w:rPr>
                <w:b/>
              </w:rPr>
              <w:t>[2.2</w:t>
            </w:r>
            <w:r w:rsidRPr="00511D7B">
              <w:rPr>
                <w:b/>
              </w:rPr>
              <w:t>] BVKB specializācija:</w:t>
            </w:r>
          </w:p>
          <w:p w14:paraId="6944FB18" w14:textId="6CE9D7FB" w:rsidR="00E176A3" w:rsidRDefault="00F44C2A" w:rsidP="00C12794">
            <w:pPr>
              <w:contextualSpacing/>
              <w:jc w:val="both"/>
            </w:pPr>
            <w:r w:rsidRPr="001543AE">
              <w:t>Likump</w:t>
            </w:r>
            <w:r w:rsidRPr="001543AE">
              <w:t>rojektā tiek pārskatīti BVKB Būvniecības likumā noteiktie uzdevumi, lai nodrošinātu svarīgāko uzdevumu izpildei pietiekamus resursus. Lielas būvdarbu izmaksas pašas par sevi nenozīmē, ka būvdarbu laikā tiks uzbūvēta sarežģīta būve vai būve, kuras sabrukšan</w:t>
            </w:r>
            <w:r w:rsidRPr="001543AE">
              <w:t>a vai bojājumi var radīt sabiedrības apdraudējumu. Ar likumprojektu tiek paredzēts, ka BVKB specializējas uz sarežģītu būvju vai būvju, kuras sabrukšana vai bojājumi var radīt sabiedrības apdraudējumu, būvdarbu kontroli. BVKB pildīs būvvaldes funkcijas att</w:t>
            </w:r>
            <w:r w:rsidRPr="001543AE">
              <w:t xml:space="preserve">iecībā uz būvju būvniecību Latvijas Republikas iekšējās jūras ūdeņos, teritoriālajā jūrā un ekskluzīvajā ekonomiskajā zonā, bet neveiks jaunas būves vai esošu būvju pārbūves (kuru ieceres būvniecības ierosinātājs ir pašvaldība, ja publisku būvdarbu līguma </w:t>
            </w:r>
            <w:r w:rsidRPr="001543AE">
              <w:t>līgumcena ir 1,5 miljoni euro v</w:t>
            </w:r>
            <w:r w:rsidR="00C84304">
              <w:t xml:space="preserve">ai lielāka) būvdarbu kontroli. </w:t>
            </w:r>
            <w:r w:rsidRPr="001543AE">
              <w:t>Ievērojot iepriekš minēto, likumprojektā ir paredzēts grozīt 6.</w:t>
            </w:r>
            <w:r w:rsidRPr="001543AE">
              <w:rPr>
                <w:vertAlign w:val="superscript"/>
              </w:rPr>
              <w:t>1</w:t>
            </w:r>
            <w:r w:rsidRPr="001543AE">
              <w:t> panta pirmās daļas 1.</w:t>
            </w:r>
            <w:r w:rsidRPr="001543AE">
              <w:rPr>
                <w:vertAlign w:val="superscript"/>
              </w:rPr>
              <w:t>1</w:t>
            </w:r>
            <w:r w:rsidRPr="001543AE">
              <w:t xml:space="preserve"> punktu un svītrot šīs daļas 1.punkta „c” apakšpunktu. </w:t>
            </w:r>
            <w:r w:rsidR="00964076">
              <w:t xml:space="preserve">Ņemot vērā izmaiņas Būvniecības likuma </w:t>
            </w:r>
            <w:r w:rsidR="00964076" w:rsidRPr="001543AE">
              <w:t>6.</w:t>
            </w:r>
            <w:r w:rsidR="00964076" w:rsidRPr="001543AE">
              <w:rPr>
                <w:vertAlign w:val="superscript"/>
              </w:rPr>
              <w:t>1</w:t>
            </w:r>
            <w:r w:rsidR="00964076" w:rsidRPr="001543AE">
              <w:t> panta pirmās daļas 1.</w:t>
            </w:r>
            <w:r w:rsidR="00964076" w:rsidRPr="001543AE">
              <w:rPr>
                <w:vertAlign w:val="superscript"/>
              </w:rPr>
              <w:t>1</w:t>
            </w:r>
            <w:r w:rsidR="00964076" w:rsidRPr="001543AE">
              <w:t> punktu</w:t>
            </w:r>
            <w:r w:rsidR="00964076">
              <w:t>, lai nodrošinātu atbilstošu tiesību normu piemērošanu, tiek izslēgts pārejas noteikumu 17.punkts;</w:t>
            </w:r>
          </w:p>
          <w:p w14:paraId="1A1C1FFD" w14:textId="77777777" w:rsidR="00E176A3" w:rsidRDefault="00E176A3" w:rsidP="00C12794">
            <w:pPr>
              <w:contextualSpacing/>
              <w:jc w:val="both"/>
            </w:pPr>
          </w:p>
          <w:p w14:paraId="518440B9" w14:textId="2FDDB286" w:rsidR="00C84304" w:rsidRPr="00C84304" w:rsidRDefault="00F44C2A" w:rsidP="00C12794">
            <w:pPr>
              <w:contextualSpacing/>
              <w:jc w:val="both"/>
              <w:rPr>
                <w:b/>
              </w:rPr>
            </w:pPr>
            <w:r>
              <w:rPr>
                <w:b/>
              </w:rPr>
              <w:t>[2.3</w:t>
            </w:r>
            <w:r w:rsidRPr="00C84304">
              <w:rPr>
                <w:b/>
              </w:rPr>
              <w:t>] Maksas pakalpojumi:</w:t>
            </w:r>
          </w:p>
          <w:p w14:paraId="40EA2DCB" w14:textId="18FDFA31" w:rsidR="00E176A3" w:rsidRDefault="00F44C2A" w:rsidP="00C12794">
            <w:pPr>
              <w:contextualSpacing/>
              <w:jc w:val="both"/>
            </w:pPr>
            <w:r w:rsidRPr="00E176A3">
              <w:t>Likuma “Par nodokļiem un nodevām” 12.panta pirmās daļas 10.punktā ir noteikts, ka vietējās pašvaldības dome</w:t>
            </w:r>
            <w:r w:rsidRPr="00E176A3">
              <w:t xml:space="preserve">i ir tiesības Ministru kabineta noteikumos noteiktajā kārtībā savā administratīvajā teritorijā uzlikt pašvaldības nodevas par būvatļaujas izdošanu vai būvniecības ieceres akceptu, izdarot atzīmi </w:t>
            </w:r>
            <w:r w:rsidRPr="00E176A3">
              <w:lastRenderedPageBreak/>
              <w:t>paskaidrojuma rakstā vai apliecinājuma kartē, būvniecību regl</w:t>
            </w:r>
            <w:r w:rsidRPr="00E176A3">
              <w:t xml:space="preserve">amentējošo normatīvo aktu noteiktajā kārtībā. </w:t>
            </w:r>
            <w:r w:rsidR="00C84304">
              <w:t xml:space="preserve">Lai nodrošinātu nepieciešamos resursus </w:t>
            </w:r>
            <w:r w:rsidR="00C84304" w:rsidRPr="00C84304">
              <w:t>būvnie</w:t>
            </w:r>
            <w:r w:rsidR="00C84304">
              <w:t>cības un ekspluatācijas kontrolei</w:t>
            </w:r>
            <w:r w:rsidR="00C84304" w:rsidRPr="00C84304">
              <w:t xml:space="preserve"> Latvijas Republikas iekšējās jūras ūdeņos, teritoriālajā jūrā un ekskluzīvajā ekonomis</w:t>
            </w:r>
            <w:r w:rsidR="00C84304">
              <w:t>kajā zonā un būvvaldes funkcijām</w:t>
            </w:r>
            <w:r w:rsidR="00C84304" w:rsidRPr="00C84304">
              <w:t xml:space="preserve"> attiecībā uz tādu elektropārvades līniju būvniecības ieceri, kurai atbilstoši Teritorijas attīstības plānošanas likumā paredzētajam noteikts nacionālo interešu objekta statuss</w:t>
            </w:r>
            <w:r w:rsidR="00C84304">
              <w:t>, tiek paredzēta līdzīgs regulējums</w:t>
            </w:r>
            <w:r w:rsidR="007A4AB5">
              <w:t xml:space="preserve"> arī BVKB gadījumā</w:t>
            </w:r>
            <w:r w:rsidR="00C84304">
              <w:t>.</w:t>
            </w:r>
            <w:r w:rsidR="007A4AB5">
              <w:t xml:space="preserve"> Bez papildus finansējuma attiecībā uz būvēm </w:t>
            </w:r>
            <w:r w:rsidR="007A4AB5" w:rsidRPr="00C84304">
              <w:t>Latvijas Republikas iekšējās jūras ūdeņos, teritoriālajā jūrā un ekskluzīvajā ekonomis</w:t>
            </w:r>
            <w:r w:rsidR="007A4AB5">
              <w:t xml:space="preserve">kajā zonā un attiecībā uz objektiem, kuriem ir </w:t>
            </w:r>
            <w:r w:rsidR="007A4AB5" w:rsidRPr="00C84304">
              <w:t xml:space="preserve">Teritorijas attīstības plānošanas likumā </w:t>
            </w:r>
            <w:r w:rsidR="00621D04">
              <w:t>paredzētajā</w:t>
            </w:r>
            <w:r w:rsidR="007A4AB5">
              <w:t xml:space="preserve"> kārtībā </w:t>
            </w:r>
            <w:r w:rsidR="007A4AB5" w:rsidRPr="00C84304">
              <w:t>noteikts nacionālo interešu objekta</w:t>
            </w:r>
            <w:r w:rsidR="007A4AB5">
              <w:t xml:space="preserve"> statuss, var nākotnē rasties risks, ka esot šādiem objektiem </w:t>
            </w:r>
            <w:r w:rsidR="00621D04">
              <w:t xml:space="preserve">nākotnē </w:t>
            </w:r>
            <w:r w:rsidR="007A4AB5">
              <w:t>nepietiekams finansējums var liegt veikt atbilstošu būvniecības un ekspluatācijas kontroli. Maksas pakalpojumu cenrādis tiks noteikts ministru kabineta noteikumos (sk. likumprojekta 2. pantu)</w:t>
            </w:r>
            <w:r w:rsidR="009A0A6C">
              <w:t>. Plānotais spēkā stāšanās laiks – 01.01.2020 (sk. likumprojekta 2</w:t>
            </w:r>
            <w:r w:rsidR="00EA31C0">
              <w:t>1</w:t>
            </w:r>
            <w:r w:rsidR="009A0A6C">
              <w:t>.pantu)</w:t>
            </w:r>
            <w:r w:rsidR="007A4AB5">
              <w:t>;</w:t>
            </w:r>
          </w:p>
          <w:p w14:paraId="125F45C4" w14:textId="77777777" w:rsidR="00E176A3" w:rsidRDefault="00E176A3" w:rsidP="00C12794">
            <w:pPr>
              <w:contextualSpacing/>
              <w:jc w:val="both"/>
            </w:pPr>
          </w:p>
          <w:p w14:paraId="231D1AC5" w14:textId="21BF7812" w:rsidR="00621D04" w:rsidRPr="00621D04" w:rsidRDefault="00F44C2A" w:rsidP="00C12794">
            <w:pPr>
              <w:contextualSpacing/>
              <w:jc w:val="both"/>
              <w:rPr>
                <w:b/>
              </w:rPr>
            </w:pPr>
            <w:r>
              <w:rPr>
                <w:b/>
              </w:rPr>
              <w:t>[2.4</w:t>
            </w:r>
            <w:r w:rsidRPr="00621D04">
              <w:rPr>
                <w:b/>
              </w:rPr>
              <w:t>] Ekspertīzes kontrole:</w:t>
            </w:r>
          </w:p>
          <w:p w14:paraId="6BBB11E6" w14:textId="683A2939" w:rsidR="00621D04" w:rsidRPr="001543AE" w:rsidRDefault="00F44C2A" w:rsidP="00C12794">
            <w:pPr>
              <w:contextualSpacing/>
              <w:jc w:val="both"/>
            </w:pPr>
            <w:r w:rsidRPr="001543AE">
              <w:t>Uzdevums BVKB organizēt būvprojektu un būvju ekspertīzi Būvniecības likuma 6.</w:t>
            </w:r>
            <w:r w:rsidRPr="001543AE">
              <w:rPr>
                <w:vertAlign w:val="superscript"/>
              </w:rPr>
              <w:t>1</w:t>
            </w:r>
            <w:r w:rsidRPr="001543AE">
              <w:t> panta pirmās daļas 4. punktā tika noteikts, ņemot vērā Ministru kabineta 30.03.2004. not</w:t>
            </w:r>
            <w:r w:rsidRPr="001543AE">
              <w:t>eikumu Nr.189 “Valsts būvinspekcijas nolikums” 3.7. apakšpunktā noteikto Valsts būvinspekcijas uzdevumu – organizē būvprojektu, būvdarbu un būvju ekspertīzi. Valsts būvinspekcija, pildot attiecīgo uzdevumu, bija sastādījusi pieejamo ekspertīzes veicēju sar</w:t>
            </w:r>
            <w:r w:rsidRPr="001543AE">
              <w:t>akstu. Šobrīd Būvniecības informācijas sistēmā ir pieejama informācija par visiem būvspeciālistiem, kuriem ir piešķirtas tiesības veikt būvekspertīzi, kā arī par būvkomersantiem, kur</w:t>
            </w:r>
            <w:r w:rsidR="0081224A">
              <w:t xml:space="preserve">i nodarbina šos būvspeciālistus, bet </w:t>
            </w:r>
            <w:r w:rsidR="0081224A" w:rsidRPr="0081224A">
              <w:t xml:space="preserve">BVKB atbilstoši Ministru kabineta 20.03.2018. noteikumiem Nr.169 “Būvspeciālistu kompetences novērtēšanas un patstāvīgās prakses uzraudzības noteikumi” veic būvekspertu patstāvīgās prakses uzraudzību. Šīs uzraudzības ietvaros BVKB kā kompetences pārbaudes iestāde izskata sūdzības par būvekspertiem un vērtē pārkāpuma būtību (sk. šo noteikumu 47.punktu). Ja dažādi būveksperti par vienu objektu ir snieguši dažāda satura ekspertīzes, tad šāda gadījumā pēc atbilstošas informācijas saņemšanas BVKB vērtēs iespējamos pastāvīgās prakses pārkāpumus, lemjot par nepieciešamību, piemēram, par brīdinājuma izteikšanu </w:t>
            </w:r>
            <w:r w:rsidR="0081224A" w:rsidRPr="0081224A">
              <w:lastRenderedPageBreak/>
              <w:t>vai sertifikāta darbības apturēšanu.</w:t>
            </w:r>
            <w:r w:rsidR="0081224A">
              <w:t xml:space="preserve"> </w:t>
            </w:r>
            <w:r w:rsidRPr="001543AE">
              <w:t>Ņemot vērā iepriekš minēto, ar likumprojektu ir plānots izslēgt Būvniecības likuma 6.</w:t>
            </w:r>
            <w:r w:rsidRPr="001543AE">
              <w:rPr>
                <w:vertAlign w:val="superscript"/>
              </w:rPr>
              <w:t>1</w:t>
            </w:r>
            <w:r w:rsidR="0081224A">
              <w:t> panta pirmās daļas 4. punktu. Plānotās izmaiņas nemaina administratīvo slogu;</w:t>
            </w:r>
          </w:p>
          <w:p w14:paraId="3E89CDCF" w14:textId="36B5AA2F" w:rsidR="00E176A3" w:rsidRDefault="00E176A3" w:rsidP="00C12794">
            <w:pPr>
              <w:contextualSpacing/>
              <w:jc w:val="both"/>
            </w:pPr>
          </w:p>
          <w:p w14:paraId="724E9693" w14:textId="00212708" w:rsidR="00F160E7" w:rsidRPr="0081224A" w:rsidRDefault="00F44C2A" w:rsidP="00C12794">
            <w:pPr>
              <w:contextualSpacing/>
              <w:jc w:val="both"/>
              <w:rPr>
                <w:b/>
              </w:rPr>
            </w:pPr>
            <w:r>
              <w:rPr>
                <w:b/>
              </w:rPr>
              <w:t>[2.5</w:t>
            </w:r>
            <w:r w:rsidR="0081224A" w:rsidRPr="0081224A">
              <w:rPr>
                <w:b/>
              </w:rPr>
              <w:t>] Metodiskā palīdzība:</w:t>
            </w:r>
          </w:p>
          <w:p w14:paraId="72CE7873" w14:textId="56EE3795" w:rsidR="00383B3A" w:rsidRPr="001543AE" w:rsidRDefault="00F44C2A" w:rsidP="00C12794">
            <w:pPr>
              <w:contextualSpacing/>
              <w:jc w:val="both"/>
            </w:pPr>
            <w:r w:rsidRPr="001543AE">
              <w:t xml:space="preserve">Ņemot vērā BVKB specializāciju attiecībā uz sarežģītu un sabiedrībai bīstamu būvju kontroli, tiek pārskatīts arī regulējums par metodisko palīdzību. Likumprojektā ir noteikts, ka BVKB metodisko palīdzību sniegs </w:t>
            </w:r>
            <w:r w:rsidRPr="001543AE">
              <w:t xml:space="preserve">pašvaldībām saistībā ar būvdarbu kontroli un būvju pieņemšanu ekspluatācijā. Tas risinās līdzšinējo situāciju, kurā daudzas personas pastāvīgi lūdz sniegt BVKB viedokli par jebkuriem ar būvniecību vai mājokļiem saistītiem jautājumiem. Jānorāda, ka saskaņā </w:t>
            </w:r>
            <w:r w:rsidRPr="001543AE">
              <w:t>ar Būvniecības likuma 6. panta pirmo daļu Ekonomikas ministrija veic būvniecības jomas vispārējo pārraudzību un koordināciju, kā arī saskaņā ar Ministru kabineta 07.04.2009. noteikumu Nr.300 „Ministru kabineta kārtības rullis” 216. punktu gadījumā, ja nepi</w:t>
            </w:r>
            <w:r w:rsidRPr="001543AE">
              <w:t>eciešams, skaidrojumu par Ministru kabineta izdoto tiesību aktu sniedz attiecīgā tiesību akta projekta iesniedzējs – Ekonomikas ministrija būvniecības jomā. Līdzīgi tas attiecas arī uz uzdevumu organizēt būvniecības procesā iesaistīto uzraudzības un kontro</w:t>
            </w:r>
            <w:r w:rsidRPr="001543AE">
              <w:t>les iestāžu un nevalstisko organizāciju sadarbību, lai veicinātu būvspeciālistu profesionālās kompetences paaugstināšanu. Lai novērstu iespējamās neskaidrības kompetenču sadalījumā, likumprojektā ir paredzēts izslēgt 6.</w:t>
            </w:r>
            <w:r w:rsidRPr="001543AE">
              <w:rPr>
                <w:vertAlign w:val="superscript"/>
              </w:rPr>
              <w:t>1</w:t>
            </w:r>
            <w:r w:rsidRPr="001543AE">
              <w:t> panta pirmās daļas 7. punktu un izt</w:t>
            </w:r>
            <w:r w:rsidRPr="001543AE">
              <w:t>eikt šīs daļas 6. punktu jaunā redakcijā</w:t>
            </w:r>
            <w:r w:rsidR="00AF52EB">
              <w:t>. Plānotās izmaiņas nemaina administratīvo slogu;</w:t>
            </w:r>
          </w:p>
          <w:p w14:paraId="75EFC032" w14:textId="77777777" w:rsidR="00383B3A" w:rsidRPr="001543AE" w:rsidRDefault="00383B3A" w:rsidP="00C12794">
            <w:pPr>
              <w:contextualSpacing/>
              <w:jc w:val="both"/>
            </w:pPr>
          </w:p>
          <w:p w14:paraId="3B3D7C5A" w14:textId="3585B7AB" w:rsidR="0081224A" w:rsidRPr="0081224A" w:rsidRDefault="00F44C2A" w:rsidP="00C12794">
            <w:pPr>
              <w:contextualSpacing/>
              <w:jc w:val="both"/>
              <w:rPr>
                <w:b/>
              </w:rPr>
            </w:pPr>
            <w:r>
              <w:rPr>
                <w:b/>
              </w:rPr>
              <w:t>[2.6</w:t>
            </w:r>
            <w:r w:rsidRPr="0081224A">
              <w:rPr>
                <w:b/>
              </w:rPr>
              <w:t>] Informēšana par konstatētajiem pārkāpumiem:</w:t>
            </w:r>
          </w:p>
          <w:p w14:paraId="09AD3813" w14:textId="28AE42C0" w:rsidR="00383B3A" w:rsidRPr="001543AE" w:rsidRDefault="00F44C2A" w:rsidP="00C12794">
            <w:pPr>
              <w:contextualSpacing/>
              <w:jc w:val="both"/>
            </w:pPr>
            <w:r w:rsidRPr="001543AE">
              <w:t>Ministru kabineta 19.08.2014. noteikumu Nr.500 “Vispārīgie būvnoteikumi” 40.punktā ir noteikts, ka gadījumā, ja būv</w:t>
            </w:r>
            <w:r w:rsidRPr="001543AE">
              <w:t>niecības dalībnieki vai būvniecību kontrolējošās institūcijas konstatē būvprojekta neatbilstību normatīvo aktu vai tehnisko un īpašo noteikumu prasībām, tiem ir pienākums ziņot Ekonomikas ministrijai un attiecīgajai sertificēšanas institūcijai par būvspeci</w:t>
            </w:r>
            <w:r w:rsidRPr="001543AE">
              <w:t xml:space="preserve">ālista pārkāpumiem. Šis punkts attiecās arī uz BVKB. </w:t>
            </w:r>
            <w:r w:rsidR="00E6080B">
              <w:t xml:space="preserve">Jebkurā gadījumā BVKB kā būvniecību kontrolējošā institūcija var ziņot par jebkuru pārkāpumu kompetences pārbaudes iestādēm.  Lai to darītu nav nepieciešama īpaša tiesību norma. </w:t>
            </w:r>
            <w:r w:rsidRPr="001543AE">
              <w:t xml:space="preserve">Tāpēc Būvniecības likuma </w:t>
            </w:r>
            <w:r w:rsidRPr="001543AE">
              <w:t>6.</w:t>
            </w:r>
            <w:r w:rsidRPr="001543AE">
              <w:rPr>
                <w:vertAlign w:val="superscript"/>
              </w:rPr>
              <w:t>1</w:t>
            </w:r>
            <w:r w:rsidRPr="001543AE">
              <w:t xml:space="preserve"> panta pirmās daļas 5. punkts nav nepieci</w:t>
            </w:r>
            <w:r w:rsidR="00AF52EB">
              <w:t xml:space="preserve">ešams un to ir plānots izslēgt no </w:t>
            </w:r>
            <w:r w:rsidR="00AF52EB">
              <w:lastRenderedPageBreak/>
              <w:t>Būvniecības likuma</w:t>
            </w:r>
            <w:r w:rsidR="00AD130F">
              <w:t>. Plānotās izmaiņas nemaina administratīvo slogu</w:t>
            </w:r>
            <w:r w:rsidR="00AF52EB">
              <w:t>;</w:t>
            </w:r>
          </w:p>
          <w:p w14:paraId="554CF8C2" w14:textId="77777777" w:rsidR="00383B3A" w:rsidRPr="001543AE" w:rsidRDefault="00383B3A" w:rsidP="00C12794">
            <w:pPr>
              <w:contextualSpacing/>
              <w:jc w:val="both"/>
            </w:pPr>
          </w:p>
          <w:p w14:paraId="71F3C832" w14:textId="4830ED90" w:rsidR="00401047" w:rsidRPr="00401047" w:rsidRDefault="00F44C2A" w:rsidP="00C12794">
            <w:pPr>
              <w:contextualSpacing/>
              <w:jc w:val="both"/>
              <w:rPr>
                <w:b/>
              </w:rPr>
            </w:pPr>
            <w:r>
              <w:rPr>
                <w:b/>
              </w:rPr>
              <w:t>[2.7] Citi grozījumi Būvniecības likuma 6.</w:t>
            </w:r>
            <w:r w:rsidRPr="00401047">
              <w:rPr>
                <w:b/>
                <w:vertAlign w:val="superscript"/>
              </w:rPr>
              <w:t>1</w:t>
            </w:r>
            <w:r>
              <w:rPr>
                <w:b/>
              </w:rPr>
              <w:t> pantā</w:t>
            </w:r>
            <w:r w:rsidRPr="00401047">
              <w:rPr>
                <w:b/>
              </w:rPr>
              <w:t>:</w:t>
            </w:r>
          </w:p>
          <w:p w14:paraId="5C21B0A5" w14:textId="1F9C96A0" w:rsidR="00383B3A" w:rsidRPr="001543AE" w:rsidRDefault="00F44C2A" w:rsidP="00C12794">
            <w:pPr>
              <w:contextualSpacing/>
              <w:jc w:val="both"/>
            </w:pPr>
            <w:r>
              <w:t>P</w:t>
            </w:r>
            <w:r w:rsidRPr="001543AE">
              <w:t>apildus ar likumprojektu ir plānots izlabot Būvniecības l</w:t>
            </w:r>
            <w:r w:rsidRPr="001543AE">
              <w:t>ikuma 6.</w:t>
            </w:r>
            <w:r w:rsidRPr="001543AE">
              <w:rPr>
                <w:vertAlign w:val="superscript"/>
              </w:rPr>
              <w:t>1</w:t>
            </w:r>
            <w:r w:rsidRPr="001543AE">
              <w:t> panta pirmās daļas 1. punkta „b” apakšpunktā kļūdu attiecībā uz likuma „Par ietekmes</w:t>
            </w:r>
            <w:r>
              <w:t xml:space="preserve"> uz vidi novērtējumu” nosaukumu, kā arī saskaņot Būvniecības likuma 6.</w:t>
            </w:r>
            <w:r w:rsidRPr="00401047">
              <w:rPr>
                <w:vertAlign w:val="superscript"/>
              </w:rPr>
              <w:t>1</w:t>
            </w:r>
            <w:r>
              <w:t> panta otro daļu ar plānotajiem grozījumiem Būvniecības likuma 12.pantā. Vienlaikus tiek pr</w:t>
            </w:r>
            <w:r>
              <w:t>ecizēts Būvniecības likuma 6.</w:t>
            </w:r>
            <w:r w:rsidRPr="00964076">
              <w:rPr>
                <w:vertAlign w:val="superscript"/>
              </w:rPr>
              <w:t>1</w:t>
            </w:r>
            <w:r>
              <w:t> panta trešajā daļā noteiktais regulējums, lai skaidri noteiktu, ka, p</w:t>
            </w:r>
            <w:r w:rsidRPr="00401047">
              <w:t xml:space="preserve">ildot </w:t>
            </w:r>
            <w:r>
              <w:t>Būvniecības</w:t>
            </w:r>
            <w:r w:rsidRPr="00401047">
              <w:t xml:space="preserve"> likumā noteiktās funkcijas, </w:t>
            </w:r>
            <w:r>
              <w:t>BVKB</w:t>
            </w:r>
            <w:r w:rsidRPr="00401047">
              <w:t xml:space="preserve"> ir tiesības pieprasīt un bez maksas saņemt </w:t>
            </w:r>
            <w:r>
              <w:t xml:space="preserve">jebkuru tam funkciju veikšanai nepieciešamo </w:t>
            </w:r>
            <w:r w:rsidRPr="00401047">
              <w:t>informāciju un dok</w:t>
            </w:r>
            <w:r w:rsidRPr="00401047">
              <w:t>umentus</w:t>
            </w:r>
            <w:r>
              <w:t>.</w:t>
            </w:r>
            <w:r w:rsidR="006E4C50">
              <w:t xml:space="preserve"> Plānotās izmaiņas nemaina administratīvo slogu.</w:t>
            </w:r>
          </w:p>
          <w:p w14:paraId="2B8D4470" w14:textId="65220184" w:rsidR="00342758" w:rsidRDefault="00342758" w:rsidP="00C12794">
            <w:pPr>
              <w:contextualSpacing/>
              <w:jc w:val="both"/>
            </w:pPr>
          </w:p>
          <w:p w14:paraId="64A119C4" w14:textId="4013482D" w:rsidR="00383B3A" w:rsidRDefault="00F44C2A" w:rsidP="00C12794">
            <w:pPr>
              <w:contextualSpacing/>
              <w:jc w:val="both"/>
              <w:rPr>
                <w:b/>
              </w:rPr>
            </w:pPr>
            <w:r w:rsidRPr="00FA59F2">
              <w:rPr>
                <w:b/>
              </w:rPr>
              <w:t>[3] Pašvaldība:</w:t>
            </w:r>
          </w:p>
          <w:p w14:paraId="4AA8360C" w14:textId="77777777" w:rsidR="0043294A" w:rsidRPr="00FA59F2" w:rsidRDefault="0043294A" w:rsidP="00C12794">
            <w:pPr>
              <w:contextualSpacing/>
              <w:jc w:val="both"/>
              <w:rPr>
                <w:b/>
              </w:rPr>
            </w:pPr>
          </w:p>
          <w:p w14:paraId="6A902979" w14:textId="7C4080D6" w:rsidR="0043294A" w:rsidRDefault="00F44C2A" w:rsidP="00C12794">
            <w:pPr>
              <w:contextualSpacing/>
              <w:jc w:val="both"/>
            </w:pPr>
            <w:r w:rsidRPr="0043294A">
              <w:rPr>
                <w:b/>
              </w:rPr>
              <w:t>[3.1]</w:t>
            </w:r>
            <w:r>
              <w:t xml:space="preserve"> Ar grozījumiem Būvniecības likuma 7. panta pirmās daļas 1. punktā pēc savas būtības netiek mainīta pašvaldības kompetence. Tas ir precizējošs grozījums, ņemot vērā terminoloģijas izmaiņas kopš likuma “Par pašvaldībām” pieņemšanas 19.05.1994. – administrat</w:t>
            </w:r>
            <w:r>
              <w:t>īvais process netika skaidri nošķirts no civilprocesa. Šeit būtu jāņem vērā, ka Būvniecības likuma 7. pants pēc savas būtības detalizē likuma “Par pašvaldībām” 15. panta pirmās daļas 14. punktā noteikto autonomo funkciju. Pašvaldības esošā kompetence tiktu</w:t>
            </w:r>
            <w:r>
              <w:t xml:space="preserve"> grozīta, ja tiktu grozīts Būvniecības likuma 7.panta pirmās daļas 1.punkta “a” un “b” apakšpunkts, kā arī šīs daļas 2. punkts, bet tas netiek paredzēts ar šo likumprojektu;</w:t>
            </w:r>
          </w:p>
          <w:p w14:paraId="3793ECC9" w14:textId="77777777" w:rsidR="0043294A" w:rsidRDefault="0043294A" w:rsidP="00C12794">
            <w:pPr>
              <w:contextualSpacing/>
              <w:jc w:val="both"/>
            </w:pPr>
          </w:p>
          <w:p w14:paraId="40EFAF17" w14:textId="634299B1" w:rsidR="0043294A" w:rsidRDefault="00F44C2A" w:rsidP="00C12794">
            <w:pPr>
              <w:contextualSpacing/>
              <w:jc w:val="both"/>
            </w:pPr>
            <w:r w:rsidRPr="0043294A">
              <w:rPr>
                <w:b/>
              </w:rPr>
              <w:t>[3.2]</w:t>
            </w:r>
            <w:r>
              <w:t xml:space="preserve"> Līdz šim būvniecības jomas normatīvajos aktos netika nošķirts kopējais būvn</w:t>
            </w:r>
            <w:r>
              <w:t xml:space="preserve">iecības process no būvniecības procesa daļas saistībā ar </w:t>
            </w:r>
            <w:r w:rsidR="00064FBA">
              <w:t>pašvaldību (</w:t>
            </w:r>
            <w:r>
              <w:t>būvvaldi</w:t>
            </w:r>
            <w:r w:rsidR="00064FBA">
              <w:t>)</w:t>
            </w:r>
            <w:r>
              <w:t xml:space="preserve"> un tika lietots vienots jēdziens “būvniecības process”. Tas rada maldīgu priekšrakstu, ka pašvaldība (būvvalde) darbojas no procesa sākuma līdz procesa beigām. Faktiski, vadotie</w:t>
            </w:r>
            <w:r>
              <w:t>s no līdzšinējā un spēkā esošā regulējuma, pašvaldība (būvvalde) visu laiku ir darbojusies publisko tiesību jomā un tikai noteiktā kopējā procesa daļā. Šīs būvniecības procesa daļas ietvaros, ņemot vērā administratīvā procesa vispārējo regulējumu (Administ</w:t>
            </w:r>
            <w:r>
              <w:t xml:space="preserve">ratīvā procesa likums), pašvaldība (būvvalde) ir izdevusi administratīvos aktus (piemēram, būvatļauja) un veikusi faktisko rīcību. No tā iziet, ka Būvniecības likuma 7. panta pirmās daļas 1. </w:t>
            </w:r>
            <w:r>
              <w:lastRenderedPageBreak/>
              <w:t>punkts nosaka pašvaldības veicamo, lai nodrošinātu administratīvā</w:t>
            </w:r>
            <w:r>
              <w:t xml:space="preserve"> proc</w:t>
            </w:r>
            <w:r w:rsidR="00915C94">
              <w:t>esa tiesiskumu būvniecības jomā;</w:t>
            </w:r>
          </w:p>
          <w:p w14:paraId="461CD78D" w14:textId="77777777" w:rsidR="0043294A" w:rsidRDefault="0043294A" w:rsidP="00C12794">
            <w:pPr>
              <w:contextualSpacing/>
              <w:jc w:val="both"/>
            </w:pPr>
          </w:p>
          <w:p w14:paraId="555371DB" w14:textId="1E7725F6" w:rsidR="00383B3A" w:rsidRDefault="00F44C2A" w:rsidP="00C12794">
            <w:pPr>
              <w:contextualSpacing/>
              <w:jc w:val="both"/>
            </w:pPr>
            <w:r>
              <w:rPr>
                <w:b/>
              </w:rPr>
              <w:t>[3.3] </w:t>
            </w:r>
            <w:r w:rsidR="0043294A">
              <w:t>Viena no juridiskās tehnikas prasībām ir lakonisms - maksimāls (domas, izteiksmes līdzekļu u. tml.) īsums, koncentrētība, arī kodolīgums. Domu, kas ietverta vārdu kopā “</w:t>
            </w:r>
            <w:r w:rsidR="00EA31C0" w:rsidRPr="00EA31C0">
              <w:t>ar būvniecības procesu saistītā administratīvā procesa</w:t>
            </w:r>
            <w:r w:rsidR="0043294A">
              <w:t>”, var izteikt arī īsāk – tāpēc tika izvēlēta vārdu kopa “būvniecības administratīvais process”</w:t>
            </w:r>
            <w:r w:rsidR="00EA31C0">
              <w:t xml:space="preserve"> kā iepriekšējās vārdu kopas saīsinājums</w:t>
            </w:r>
            <w:r w:rsidR="0043294A">
              <w:t xml:space="preserve">. Netiek radīts jauns jēdziens, bet noteikta doma tiek skaidri izteikta izmantojot esošos jēdzienus (vārdus), nošķirot pašvaldības lomu </w:t>
            </w:r>
            <w:r>
              <w:t xml:space="preserve">kopējā </w:t>
            </w:r>
            <w:r w:rsidR="0043294A">
              <w:t>būvniecības procesā.</w:t>
            </w:r>
            <w:r w:rsidR="00797763">
              <w:t xml:space="preserve"> Plānotās izmaiņas nemaina administratīvo slogu.</w:t>
            </w:r>
          </w:p>
          <w:p w14:paraId="5FB18ED4" w14:textId="6625B272" w:rsidR="00383B3A" w:rsidRDefault="00383B3A" w:rsidP="00C12794">
            <w:pPr>
              <w:contextualSpacing/>
              <w:jc w:val="both"/>
            </w:pPr>
          </w:p>
          <w:p w14:paraId="4F3BBE0B" w14:textId="6F1ABB49" w:rsidR="00383B3A" w:rsidRDefault="00F44C2A" w:rsidP="00C12794">
            <w:pPr>
              <w:contextualSpacing/>
              <w:jc w:val="both"/>
              <w:rPr>
                <w:b/>
              </w:rPr>
            </w:pPr>
            <w:r w:rsidRPr="00AC0572">
              <w:rPr>
                <w:b/>
              </w:rPr>
              <w:t>[4] Būvvalde:</w:t>
            </w:r>
          </w:p>
          <w:p w14:paraId="6F8FCAF7" w14:textId="77777777" w:rsidR="0020616A" w:rsidRPr="00AC0572" w:rsidRDefault="0020616A" w:rsidP="00C12794">
            <w:pPr>
              <w:contextualSpacing/>
              <w:jc w:val="both"/>
              <w:rPr>
                <w:b/>
              </w:rPr>
            </w:pPr>
          </w:p>
          <w:p w14:paraId="71FA21CF" w14:textId="748DDF0F" w:rsidR="0020616A" w:rsidRPr="0020616A" w:rsidRDefault="00F44C2A" w:rsidP="00C12794">
            <w:pPr>
              <w:contextualSpacing/>
              <w:jc w:val="both"/>
              <w:rPr>
                <w:b/>
              </w:rPr>
            </w:pPr>
            <w:r w:rsidRPr="0020616A">
              <w:rPr>
                <w:b/>
              </w:rPr>
              <w:t>[4.1] Kompetence</w:t>
            </w:r>
            <w:r>
              <w:rPr>
                <w:b/>
              </w:rPr>
              <w:t xml:space="preserve"> tehnisko prasību un būvniecības principu jomā</w:t>
            </w:r>
            <w:r w:rsidRPr="0020616A">
              <w:rPr>
                <w:b/>
              </w:rPr>
              <w:t>:</w:t>
            </w:r>
          </w:p>
          <w:p w14:paraId="01F29DB6" w14:textId="77777777" w:rsidR="00EB7A6D" w:rsidRDefault="00F44C2A" w:rsidP="00C12794">
            <w:pPr>
              <w:contextualSpacing/>
              <w:jc w:val="both"/>
            </w:pPr>
            <w:r>
              <w:t>Atbilstoši Būvniecības likuma 12.panta otrajai daļai b</w:t>
            </w:r>
            <w:r w:rsidRPr="00B42808">
              <w:t>ūvvalde pastāvīgi n</w:t>
            </w:r>
            <w:r w:rsidRPr="00B42808">
              <w:t>odarbina speciālistus, no kuriem vismaz viens ir arhitekts un viens — būvinspektors</w:t>
            </w:r>
            <w:r>
              <w:t xml:space="preserve">. </w:t>
            </w:r>
            <w:r w:rsidRPr="001543AE">
              <w:t>Neviens no šiem speciālistiem nevar viens pats pārzināt visas prasības visiem būvju veidiem, piemēram, biroja ēkas, hidroelektrostacijas, sporta trases. Turklāt vairākas p</w:t>
            </w:r>
            <w:r w:rsidRPr="001543AE">
              <w:t>ašvaldības ir informējušas, ka tās ilgstoši nevar nokomplektēt būvvaldes minimālo sastāvu</w:t>
            </w:r>
            <w:r>
              <w:t xml:space="preserve">. </w:t>
            </w:r>
            <w:r w:rsidR="0020616A">
              <w:t>Papildus jāņem vērā, ka l</w:t>
            </w:r>
            <w:r w:rsidR="0020616A" w:rsidRPr="0020616A">
              <w:t>īdz šim būvniecības jomas normatīvajos aktos netika nošķirts kopējais būvniecības process no būvniecības procesa būvvaldē un tika lietots vienots jēdziens “būvniecības process”. Tas rada maldīgu priekšrakstu, ka būvvalde darbojas no procesa sākuma līdz procesa beigām. Faktiski, vadoties no līdzšinējā un spēkā esošā regulējuma, būvvalde visu laiku ir darbojusies publisko tiesību jomā un tikai noteiktā kopējā procesa daļā. Šīs būvniecības procesa daļas ietvaros, ņemot vērā administratīvā procesa vispārējo regulējumu (Administratīvā procesa likums), pašvaldība (būvvalde) ir izdevusi administratīvos aktus (piemēram, būvatļauja) un veikusi faktisko rīcību.</w:t>
            </w:r>
            <w:r w:rsidR="0020616A">
              <w:t xml:space="preserve"> Pietam būvvalde nav vienīgā institūcija, kura veic būvniecības kontroli, piemēram, </w:t>
            </w:r>
            <w:r w:rsidR="0020616A" w:rsidRPr="001543AE">
              <w:t>Valsts ugunsdzēsības un glābšanas dienest</w:t>
            </w:r>
            <w:r w:rsidR="0020616A">
              <w:t>s noteiktos gadījumos sniedz atzinumu par būves atbilstību ugunsdrošības prasībām pirms tās pieņemšanas ekspluatācijā. N</w:t>
            </w:r>
            <w:r w:rsidR="0020616A" w:rsidRPr="001543AE">
              <w:t>eskaidrā kontrolējošo iestāžu kompetence kavē būvniecības procesu, piemēram, dažādi lēmumi vienādos gadījumos</w:t>
            </w:r>
            <w:r w:rsidR="0020616A">
              <w:t>.</w:t>
            </w:r>
          </w:p>
          <w:p w14:paraId="7163D36D" w14:textId="77777777" w:rsidR="00EB7A6D" w:rsidRDefault="00EB7A6D" w:rsidP="00C12794">
            <w:pPr>
              <w:contextualSpacing/>
              <w:jc w:val="both"/>
            </w:pPr>
          </w:p>
          <w:p w14:paraId="21792DC0" w14:textId="1E0F465A" w:rsidR="00B42808" w:rsidRPr="001543AE" w:rsidRDefault="00F44C2A" w:rsidP="00C12794">
            <w:pPr>
              <w:contextualSpacing/>
              <w:jc w:val="both"/>
            </w:pPr>
            <w:r>
              <w:lastRenderedPageBreak/>
              <w:t>Līdz ar to l</w:t>
            </w:r>
            <w:r w:rsidRPr="001543AE">
              <w:t>ikumprojektā tiek skaidri noteikta būvvaldes kompetence attiecībā uz tehnisko prasību un būvniecības principu pārbaudi (Būvniecības liku</w:t>
            </w:r>
            <w:r w:rsidRPr="001543AE">
              <w:t>ma 12. panta 3.</w:t>
            </w:r>
            <w:r w:rsidRPr="0020616A">
              <w:rPr>
                <w:vertAlign w:val="superscript"/>
              </w:rPr>
              <w:t>1</w:t>
            </w:r>
            <w:r w:rsidRPr="001543AE">
              <w:t> daļa), ņemot vērā tās sastāvu (Būvniecības likuma 12. panta otrā daļa). Šāds regulējums nodrošinās, ka visās būvvaldēs būs vienādi būvniecības ieceres pārbaudes kritēriji, efektīva kvalitātītes kontrole atbilstoši tās kompetencei un sasnie</w:t>
            </w:r>
            <w:r w:rsidRPr="001543AE">
              <w:t>dzami termiņi būvniecības ieceres izskatīšanai</w:t>
            </w:r>
            <w:r w:rsidR="00EB7A6D">
              <w:t xml:space="preserve"> būvvaldē</w:t>
            </w:r>
            <w:r w:rsidRPr="001543AE">
              <w:t>.</w:t>
            </w:r>
            <w:r w:rsidR="006C2E99">
              <w:t xml:space="preserve"> </w:t>
            </w:r>
            <w:r w:rsidR="006C2E99" w:rsidRPr="006C2E99">
              <w:t>Būvvaldes kompetence tiek sašaurināta tikai attiecībā uz būvniecības principiem un tehniskajām prasībām. Citos aspektos, tās līdzšinējā kompetence netiek sašaurināta</w:t>
            </w:r>
            <w:r w:rsidR="006C2E99">
              <w:t>.</w:t>
            </w:r>
          </w:p>
          <w:p w14:paraId="40DCD7C5" w14:textId="37C73904" w:rsidR="00B42808" w:rsidRDefault="00B42808" w:rsidP="00C12794">
            <w:pPr>
              <w:contextualSpacing/>
              <w:jc w:val="both"/>
            </w:pPr>
          </w:p>
          <w:p w14:paraId="2BE7DD37" w14:textId="13CA8D61" w:rsidR="00EB7A6D" w:rsidRDefault="00F44C2A" w:rsidP="00C12794">
            <w:pPr>
              <w:contextualSpacing/>
              <w:jc w:val="both"/>
            </w:pPr>
            <w:r>
              <w:t xml:space="preserve">Būvvaldes kompetencē visa </w:t>
            </w:r>
            <w:r>
              <w:t>būvniecības administratīvā procesa ietvaros (būvniecības iecere, būvdarbi, pieņemšana ekspluatācijā) būs šāda būvniecības principa un tehnisko prasību pārbaude un kontrole:</w:t>
            </w:r>
          </w:p>
          <w:p w14:paraId="791E5C3F" w14:textId="77777777" w:rsidR="00EB7A6D" w:rsidRDefault="00F44C2A" w:rsidP="00C12794">
            <w:pPr>
              <w:contextualSpacing/>
              <w:jc w:val="both"/>
            </w:pPr>
            <w:r>
              <w:t>1) arhitektoniskās kvalitātes princips, ciktāl tas attiecas uz būves iekļaušanos ai</w:t>
            </w:r>
            <w:r>
              <w:t>navā un pilsētvidē, ņemot vērā ekonomiskos un citus aspektus;</w:t>
            </w:r>
          </w:p>
          <w:p w14:paraId="1CC5D1DA" w14:textId="77777777" w:rsidR="00EB7A6D" w:rsidRDefault="00F44C2A" w:rsidP="00C12794">
            <w:pPr>
              <w:contextualSpacing/>
              <w:jc w:val="both"/>
            </w:pPr>
            <w:r>
              <w:t>2) vides pieejamības prasības;</w:t>
            </w:r>
          </w:p>
          <w:p w14:paraId="6C106080" w14:textId="77777777" w:rsidR="00EB7A6D" w:rsidRDefault="00F44C2A" w:rsidP="00C12794">
            <w:pPr>
              <w:contextualSpacing/>
              <w:jc w:val="both"/>
            </w:pPr>
            <w:r>
              <w:t>3) pašvaldības teritorijas plānojumā, lokālplānojumā</w:t>
            </w:r>
            <w:r>
              <w:t xml:space="preserve"> (ja tāds ir izstrādāts) un detālplānojumā (ja tas nepieciešams saskaņā ar normatīvajiem aktiem) noteiktās prasības;</w:t>
            </w:r>
          </w:p>
          <w:p w14:paraId="70E32AE9" w14:textId="4B52F334" w:rsidR="00EB7A6D" w:rsidRDefault="00F44C2A" w:rsidP="00C12794">
            <w:pPr>
              <w:contextualSpacing/>
              <w:jc w:val="both"/>
            </w:pPr>
            <w:r>
              <w:t>4) normatīvajos aktos noteiktās būves novietojuma un insolācijas prasības.</w:t>
            </w:r>
          </w:p>
          <w:p w14:paraId="40105756" w14:textId="77777777" w:rsidR="00EB7A6D" w:rsidRDefault="00EB7A6D" w:rsidP="00C12794">
            <w:pPr>
              <w:contextualSpacing/>
              <w:jc w:val="both"/>
            </w:pPr>
          </w:p>
          <w:p w14:paraId="5DE5E90E" w14:textId="3305DB81" w:rsidR="00641B40" w:rsidRDefault="00F44C2A" w:rsidP="00C12794">
            <w:pPr>
              <w:contextualSpacing/>
              <w:jc w:val="both"/>
            </w:pPr>
            <w:r>
              <w:t>Secīgi citu tehnisko prasību un būvniecības principu kontrole n</w:t>
            </w:r>
            <w:r>
              <w:t xml:space="preserve">ebūs būvvaldes kompetencē (izņemot likumā īpaši paredzētajos gadījumos). </w:t>
            </w:r>
            <w:r w:rsidR="003D6EFF">
              <w:t xml:space="preserve">Citu </w:t>
            </w:r>
            <w:r w:rsidR="00622537">
              <w:t xml:space="preserve">normatīvo aktu (piemēram, vispārīgo vai speciālo būvnoteikumu) </w:t>
            </w:r>
            <w:r w:rsidR="003D6EFF">
              <w:t>prasību jomā būvvaldes kompetence netiek main</w:t>
            </w:r>
            <w:r w:rsidR="00622537">
              <w:t>īta, proti, piemēram, trešo personu (tai skaitā ārējo inženiertīklu īpašnieku vai valdītāju) saskaņojumu kontrole; normatīvajos aktos noteikto atļauju un citu dokumentu esamības kontrole.</w:t>
            </w:r>
            <w:r w:rsidR="00C164C4">
              <w:t xml:space="preserve"> Vienlaikus vēršama uzmanība uz to, ka, r</w:t>
            </w:r>
            <w:r w:rsidR="00C164C4" w:rsidRPr="00C164C4">
              <w:t xml:space="preserve">augoties no kompetences aspekta, nav izšķiroša nozīme, kurā </w:t>
            </w:r>
            <w:r w:rsidR="00DF47D5">
              <w:t xml:space="preserve">būvniecības ieceres dokumentācijas (piemēram, </w:t>
            </w:r>
            <w:r w:rsidR="00C164C4" w:rsidRPr="00C164C4">
              <w:t>būvprojekta</w:t>
            </w:r>
            <w:r w:rsidR="00DF47D5">
              <w:t>)</w:t>
            </w:r>
            <w:r w:rsidR="00C164C4" w:rsidRPr="00C164C4">
              <w:t xml:space="preserve"> daļā ir ietverts risinājums saistībā ar arhitektonisko kvalitāti – tas var būt ietverts arī teritorijas daļā vai ceļu daļa (piemēram, attiecībā uz tilta izskatu). Vērtējot arhitektoniskās kvalitātes principu būvvaldei būs jānovērtē, vai būvniecības iecere iederas (iekļaujas) konkrētajā pilsētvidē vai ainavā. Šīs vērtējums sevī ietver apkārtējās vides analīzi, tikai spējot raksturot apkārtējo vidi, var tikt atbildēts jautājums, vai konkrētā būvniecības iecere tajā iederas.</w:t>
            </w:r>
          </w:p>
          <w:p w14:paraId="743EBCC7" w14:textId="77777777" w:rsidR="00641B40" w:rsidRDefault="00641B40" w:rsidP="00C12794">
            <w:pPr>
              <w:contextualSpacing/>
              <w:jc w:val="both"/>
            </w:pPr>
          </w:p>
          <w:p w14:paraId="467EE5E1" w14:textId="1C4E5739" w:rsidR="00EC56B9" w:rsidRDefault="00F44C2A" w:rsidP="00C12794">
            <w:pPr>
              <w:contextualSpacing/>
              <w:jc w:val="both"/>
            </w:pPr>
            <w:r w:rsidRPr="001543AE">
              <w:t>Būvdarbu laik</w:t>
            </w:r>
            <w:r w:rsidRPr="001543AE">
              <w:t>ā būvvalde pārbauda būves atbilstību būvniecības ieceres dokumentos saskaņotajam apjomam</w:t>
            </w:r>
            <w:r w:rsidR="008A6C0E">
              <w:t xml:space="preserve"> (</w:t>
            </w:r>
            <w:r w:rsidR="008A6C0E" w:rsidRPr="008A6C0E">
              <w:t>augstums, garums, pl</w:t>
            </w:r>
            <w:r w:rsidR="008A6C0E">
              <w:t>a</w:t>
            </w:r>
            <w:r w:rsidR="008A6C0E" w:rsidRPr="008A6C0E">
              <w:t>tums u.tml.</w:t>
            </w:r>
            <w:r w:rsidR="008A6C0E">
              <w:t xml:space="preserve">) </w:t>
            </w:r>
            <w:r w:rsidRPr="001543AE">
              <w:t>un novietojumam (sk. Būvniecības likuma 12. panta 3.</w:t>
            </w:r>
            <w:r>
              <w:rPr>
                <w:vertAlign w:val="superscript"/>
              </w:rPr>
              <w:t>3</w:t>
            </w:r>
            <w:r w:rsidRPr="001543AE">
              <w:t xml:space="preserve"> daļu), nodrošinot patvaļīgās būvniecības kontroli. Būvdarbu kontroles ietvaros</w:t>
            </w:r>
            <w:r w:rsidRPr="001543AE">
              <w:t xml:space="preserve"> būvvaldes kompetencē, kā līdz šim, būs arī speciālajos būvnoteikumos noteiktās būvdarbu veikšanas dokumentācijas un būvizstrādājumu ekspluatācijas īpašību deklarāciju esamības kontrole. Tāpat būvvaldes kompetencē būs arī vērtē konservācijas vai iepriekšēj</w:t>
            </w:r>
            <w:r w:rsidRPr="001543AE">
              <w:t>ā stāvokļa atjaunošanas nepieciešamību. Šāds regulējums ir saskanīgs ar speciālajos būvnoteikumos un Būvniecības likuma 18. pantā ietverto regulējumu. Līdzīga kompetence būvvaldei ir noteikta arī attiecībā uz būves pieņemšanu ekspluatācijā (Būvniecības lik</w:t>
            </w:r>
            <w:r w:rsidRPr="001543AE">
              <w:t>uma 12. panta 3.</w:t>
            </w:r>
            <w:r>
              <w:rPr>
                <w:vertAlign w:val="superscript"/>
              </w:rPr>
              <w:t>4</w:t>
            </w:r>
            <w:r w:rsidRPr="001543AE">
              <w:t xml:space="preserve"> daļa).</w:t>
            </w:r>
            <w:r>
              <w:t xml:space="preserve"> Plānotās izmaiņas samazina administratīvo slogu būvvaldei un institūcijai, kura pilda būvvaldes funkcijas.</w:t>
            </w:r>
          </w:p>
          <w:p w14:paraId="463FCDA7" w14:textId="77777777" w:rsidR="00641B40" w:rsidRDefault="00641B40" w:rsidP="00C12794">
            <w:pPr>
              <w:contextualSpacing/>
              <w:jc w:val="both"/>
            </w:pPr>
          </w:p>
          <w:p w14:paraId="24021F9E" w14:textId="50DCB633" w:rsidR="00EB7A6D" w:rsidRPr="00EC56B9" w:rsidRDefault="00F44C2A" w:rsidP="00C12794">
            <w:pPr>
              <w:contextualSpacing/>
              <w:jc w:val="both"/>
              <w:rPr>
                <w:b/>
              </w:rPr>
            </w:pPr>
            <w:r w:rsidRPr="00EC56B9">
              <w:rPr>
                <w:b/>
              </w:rPr>
              <w:t xml:space="preserve">[4.2] Piesardzības </w:t>
            </w:r>
            <w:r w:rsidR="00232A6B">
              <w:rPr>
                <w:b/>
              </w:rPr>
              <w:t>pasākumi</w:t>
            </w:r>
            <w:r w:rsidRPr="00EC56B9">
              <w:rPr>
                <w:b/>
              </w:rPr>
              <w:t>:</w:t>
            </w:r>
          </w:p>
          <w:p w14:paraId="21B697EC" w14:textId="023C6BEC" w:rsidR="00641B40" w:rsidRDefault="00F44C2A" w:rsidP="00C12794">
            <w:pPr>
              <w:contextualSpacing/>
              <w:jc w:val="both"/>
            </w:pPr>
            <w:r>
              <w:t>Būvniecības likuma 2.pantā ir noteikts, ka šā l</w:t>
            </w:r>
            <w:r w:rsidRPr="001D59B1">
              <w:t>ikuma mērķis ir kvalitatīvas dzīves vides radīš</w:t>
            </w:r>
            <w:r w:rsidRPr="001D59B1">
              <w:t>ana, nosakot efektīvu būvniecības procesa regulējumu</w:t>
            </w:r>
            <w:r>
              <w:t xml:space="preserve">. Papildus Būvniecības likuma 4.panta 2.punktā ir ietverts </w:t>
            </w:r>
            <w:r w:rsidRPr="001D59B1">
              <w:t>inženiertehniskās kvalitātes principu, saskaņā ar kuru būves inženiertehniska</w:t>
            </w:r>
            <w:r>
              <w:t>jam risinājumam</w:t>
            </w:r>
            <w:r w:rsidRPr="001D59B1">
              <w:t xml:space="preserve"> ir </w:t>
            </w:r>
            <w:r>
              <w:t>jābūt drošam. Tas saskan ar Būvniecības likuma 9.</w:t>
            </w:r>
            <w:r>
              <w:t xml:space="preserve">panta 1.punktā noteikto, ka būvei ir jāatbilst mehāniskās stiprības un stabilitātes prasībām. Sašaurinot būvvaldes kompetenci attiecībās uz tehnisko prasību kontroli, var rasties situācija, kurā būvvaldes darbinieki </w:t>
            </w:r>
            <w:r w:rsidR="008B4FA2">
              <w:t>–</w:t>
            </w:r>
            <w:r>
              <w:t xml:space="preserve"> a</w:t>
            </w:r>
            <w:r w:rsidRPr="001D59B1">
              <w:t>rhitekts</w:t>
            </w:r>
            <w:r w:rsidR="008B4FA2">
              <w:t xml:space="preserve"> (fiziska persona, kura ir </w:t>
            </w:r>
            <w:r w:rsidR="008B4FA2" w:rsidRPr="008B4FA2">
              <w:t>ieguvusi otrā līmeņa profesionālo augstāko izglītību arhitektūras studiju programmā</w:t>
            </w:r>
            <w:r w:rsidR="008B4FA2">
              <w:t>)</w:t>
            </w:r>
            <w:r w:rsidRPr="001D59B1">
              <w:t xml:space="preserve"> </w:t>
            </w:r>
            <w:r>
              <w:t>un</w:t>
            </w:r>
            <w:r w:rsidRPr="001D59B1">
              <w:t xml:space="preserve"> būvinspektors</w:t>
            </w:r>
            <w:r w:rsidR="008B4FA2">
              <w:t xml:space="preserve"> (fiziska persona, kuras ir ieguvusi</w:t>
            </w:r>
            <w:r w:rsidR="008B4FA2" w:rsidRPr="008B4FA2">
              <w:t xml:space="preserve"> patstāvīgās prakses tiesības arhitektūras vai būvniecības jomā</w:t>
            </w:r>
            <w:r w:rsidR="008B4FA2">
              <w:t>)</w:t>
            </w:r>
            <w:r w:rsidR="00C164C4">
              <w:t xml:space="preserve"> – </w:t>
            </w:r>
            <w:r w:rsidR="008B4FA2">
              <w:t>kā</w:t>
            </w:r>
            <w:r w:rsidR="00C164C4">
              <w:t xml:space="preserve"> </w:t>
            </w:r>
            <w:r w:rsidR="008B4FA2">
              <w:t xml:space="preserve">būvniecības nozares lietpratēji, redzot </w:t>
            </w:r>
            <w:r w:rsidR="00C164C4">
              <w:t xml:space="preserve">iespējamos </w:t>
            </w:r>
            <w:r w:rsidR="008B4FA2">
              <w:t xml:space="preserve">būtisku trūkumus </w:t>
            </w:r>
            <w:r w:rsidR="00C164C4">
              <w:t xml:space="preserve">vai nepilnības </w:t>
            </w:r>
            <w:r w:rsidR="008B4FA2">
              <w:t xml:space="preserve">būvniecības iecerē, nebūs tiesīgi atbilstoši rīkoties, lai novērstu iespējamo sabiedrības apdraudējumu. </w:t>
            </w:r>
            <w:r w:rsidR="00C164C4">
              <w:t xml:space="preserve">Līdzīgi tas attiecas arī uz būvdarbu kontroli. </w:t>
            </w:r>
            <w:r w:rsidR="008B4FA2">
              <w:t>Šāda situācij</w:t>
            </w:r>
            <w:r w:rsidR="00C164C4">
              <w:t>a</w:t>
            </w:r>
            <w:r w:rsidR="008B4FA2">
              <w:t xml:space="preserve"> nebūtu atbilsto</w:t>
            </w:r>
            <w:r w:rsidR="00C164C4">
              <w:t>ša</w:t>
            </w:r>
            <w:r w:rsidR="008B4FA2">
              <w:t xml:space="preserve"> Būvniecības likuma mērķim. Līdz ar to ar šo likumprojektu tiek paredzēti atbilstoši piesardzības pas</w:t>
            </w:r>
            <w:r w:rsidR="00C164C4">
              <w:t>ākumi, lai nodrošinātu sabiedrības interešu aizsardzību.</w:t>
            </w:r>
          </w:p>
          <w:p w14:paraId="72516856" w14:textId="12172871" w:rsidR="00641B40" w:rsidRDefault="00641B40" w:rsidP="00C12794">
            <w:pPr>
              <w:contextualSpacing/>
              <w:jc w:val="both"/>
            </w:pPr>
          </w:p>
          <w:p w14:paraId="1D772403" w14:textId="6EFA4588" w:rsidR="00641B40" w:rsidRDefault="00F44C2A" w:rsidP="00C12794">
            <w:pPr>
              <w:contextualSpacing/>
              <w:jc w:val="both"/>
            </w:pPr>
            <w:r>
              <w:t>Ņemot vērā iepriekš minēto, ar likumprojektu tiek papildināts Būvniecības likuma 14.pants ar jaunu 3.</w:t>
            </w:r>
            <w:r w:rsidRPr="007645EF">
              <w:rPr>
                <w:vertAlign w:val="superscript"/>
              </w:rPr>
              <w:t>1</w:t>
            </w:r>
            <w:r>
              <w:t> daļu, bet 18.pants – 4.</w:t>
            </w:r>
            <w:r w:rsidRPr="007645EF">
              <w:rPr>
                <w:vertAlign w:val="superscript"/>
              </w:rPr>
              <w:t>1</w:t>
            </w:r>
            <w:r>
              <w:t> daļu.</w:t>
            </w:r>
          </w:p>
          <w:p w14:paraId="7CC4E811" w14:textId="7F0192A5" w:rsidR="00EB7A6D" w:rsidRDefault="00EB7A6D" w:rsidP="00C12794">
            <w:pPr>
              <w:contextualSpacing/>
              <w:jc w:val="both"/>
            </w:pPr>
          </w:p>
          <w:p w14:paraId="5DB420D5" w14:textId="0DA1BB0D" w:rsidR="00C740A4" w:rsidRDefault="00F44C2A" w:rsidP="00C12794">
            <w:pPr>
              <w:contextualSpacing/>
              <w:jc w:val="both"/>
            </w:pPr>
            <w:r w:rsidRPr="00C740A4">
              <w:rPr>
                <w:b/>
              </w:rPr>
              <w:t>[4.</w:t>
            </w:r>
            <w:r w:rsidRPr="00C740A4">
              <w:rPr>
                <w:b/>
              </w:rPr>
              <w:t>2.1]</w:t>
            </w:r>
            <w:r>
              <w:t> </w:t>
            </w:r>
            <w:r w:rsidRPr="00C740A4">
              <w:rPr>
                <w:b/>
              </w:rPr>
              <w:t>Būvniecības likuma 14.panta 3.</w:t>
            </w:r>
            <w:r w:rsidRPr="00C740A4">
              <w:rPr>
                <w:b/>
                <w:vertAlign w:val="superscript"/>
              </w:rPr>
              <w:t>1</w:t>
            </w:r>
            <w:r w:rsidRPr="00C740A4">
              <w:rPr>
                <w:b/>
              </w:rPr>
              <w:t> daļa:</w:t>
            </w:r>
          </w:p>
          <w:p w14:paraId="6A640492" w14:textId="5523E925" w:rsidR="007645EF" w:rsidRDefault="00F44C2A" w:rsidP="00C12794">
            <w:pPr>
              <w:contextualSpacing/>
              <w:jc w:val="both"/>
            </w:pPr>
            <w:r w:rsidRPr="007645EF">
              <w:t xml:space="preserve">Šaubu gadījumā par būvniecības ieceres iespējamo atbilstību būvniecības principiem vai normatīvo aktu tehniskajām prasībām, ārpus </w:t>
            </w:r>
            <w:r>
              <w:t xml:space="preserve">Būvniecības </w:t>
            </w:r>
            <w:r w:rsidRPr="007645EF">
              <w:t>likuma 12.panta 3.</w:t>
            </w:r>
            <w:r w:rsidRPr="007645EF">
              <w:rPr>
                <w:vertAlign w:val="superscript"/>
              </w:rPr>
              <w:t>1</w:t>
            </w:r>
            <w:r w:rsidRPr="007645EF">
              <w:t xml:space="preserve"> daļā noteiktās kompetences, būvvalde par to informē</w:t>
            </w:r>
            <w:r>
              <w:t>s</w:t>
            </w:r>
            <w:r w:rsidRPr="007645EF">
              <w:t xml:space="preserve"> būvniecības ierosinātāju, būvniecības ieceres izstrādātāju, atbilstošo valsts vai pašvaldības institūciju un atbilstošo kompetences pārbaudes iestādi.</w:t>
            </w:r>
            <w:r>
              <w:t xml:space="preserve"> </w:t>
            </w:r>
            <w:r w:rsidRPr="007645EF">
              <w:t xml:space="preserve"> </w:t>
            </w:r>
          </w:p>
          <w:p w14:paraId="19DDF458" w14:textId="158967FE" w:rsidR="007645EF" w:rsidRDefault="00F44C2A" w:rsidP="00C12794">
            <w:pPr>
              <w:contextualSpacing/>
              <w:jc w:val="both"/>
            </w:pPr>
            <w:r>
              <w:t xml:space="preserve">Informēšanas pienākums ir noteikts, lai būvniecības procesā iesaistītās personas būtu informētas, ka </w:t>
            </w:r>
            <w:r w:rsidR="00BF0441">
              <w:t xml:space="preserve">iespējams ir nepieciešams veikt noteiktas darbības, lai būve atbilstu būves būtiskajām prasībām. Piemēram, gadījumā, ja būvvaldes ieskatā būvniecības ieceres neatbildīs ugunsdrošības prasībām, tad par to jāpaziņo </w:t>
            </w:r>
            <w:r w:rsidR="00BF0441" w:rsidRPr="00BF0441">
              <w:t>Valsts ugunsdzēsības un glābšanas dienests</w:t>
            </w:r>
            <w:r w:rsidR="00BF0441">
              <w:t xml:space="preserve"> – kura kompetencē būs lemt par pasākumiem, lai nodrošinātu attiecīgo prasību izpildes pārbaudi un turpmāku kontroli. Kompetences pārbaudes iestādei tiek paziņots, lai tā varētu veikt būvspeciālistu patstāvīgas prakses uzraudzību, piemēram, lemt par vainojumā būvspeciālista sertifikāta darbības apturēšanu.</w:t>
            </w:r>
          </w:p>
          <w:p w14:paraId="3F79127C" w14:textId="48F29788" w:rsidR="005100A7" w:rsidRDefault="005100A7" w:rsidP="00C12794">
            <w:pPr>
              <w:contextualSpacing/>
              <w:jc w:val="both"/>
            </w:pPr>
          </w:p>
          <w:p w14:paraId="1DAC1C77" w14:textId="5B54056C" w:rsidR="005100A7" w:rsidRDefault="00F44C2A" w:rsidP="00C12794">
            <w:pPr>
              <w:contextualSpacing/>
              <w:jc w:val="both"/>
            </w:pPr>
            <w:r>
              <w:t>Būvvaldei, nav jāpierāda, ka noteiktas prasības ir pārkāptas, bet pietiekoši ir ja šāda iespēja ir teorētiski iespējama</w:t>
            </w:r>
            <w:r w:rsidR="001E1CC8">
              <w:t xml:space="preserve"> vai risinājums nav saprotams</w:t>
            </w:r>
            <w:r>
              <w:t>. Piemēram, dažādos rasējumos viena un tā pati kolonna i</w:t>
            </w:r>
            <w:r>
              <w:t>r attēlot</w:t>
            </w:r>
            <w:r w:rsidR="001E1CC8">
              <w:t>a dažādās vietās.</w:t>
            </w:r>
          </w:p>
          <w:p w14:paraId="5F5E6566" w14:textId="7CCD9882" w:rsidR="000575A6" w:rsidRDefault="000575A6" w:rsidP="00C12794">
            <w:pPr>
              <w:contextualSpacing/>
              <w:jc w:val="both"/>
            </w:pPr>
          </w:p>
          <w:p w14:paraId="6D0900B4" w14:textId="4335B70C" w:rsidR="000575A6" w:rsidRDefault="00F44C2A" w:rsidP="00C12794">
            <w:pPr>
              <w:contextualSpacing/>
              <w:jc w:val="both"/>
            </w:pPr>
            <w:r>
              <w:t>Š</w:t>
            </w:r>
            <w:r w:rsidRPr="007645EF">
              <w:t>aubas par būvniecības ieceres iespējamo atbilstība būvniecības principiem vai normatīvo aktu tehniskajā</w:t>
            </w:r>
            <w:r>
              <w:t>m prasībām, ārpus šā likuma 12.</w:t>
            </w:r>
            <w:r w:rsidRPr="007645EF">
              <w:t>panta 3.</w:t>
            </w:r>
            <w:r w:rsidRPr="007645EF">
              <w:rPr>
                <w:vertAlign w:val="superscript"/>
              </w:rPr>
              <w:t>1</w:t>
            </w:r>
            <w:r w:rsidRPr="007645EF">
              <w:t xml:space="preserve"> daļā noteiktās būvvaldes kompetences, nav pamats, lai būvvalde atteiktu akceptēt ie</w:t>
            </w:r>
            <w:r w:rsidRPr="007645EF">
              <w:t>ceri vai izdod būvatļauju, kā arī nav pamats, lai būvvalde atteiktu izdarīt atzīmi būvatļaujā par tajā ietverto projektēšanas nosacījumu izpildi.</w:t>
            </w:r>
          </w:p>
          <w:p w14:paraId="74274D60" w14:textId="77777777" w:rsidR="007645EF" w:rsidRDefault="007645EF" w:rsidP="00C12794">
            <w:pPr>
              <w:contextualSpacing/>
              <w:jc w:val="both"/>
            </w:pPr>
          </w:p>
          <w:p w14:paraId="0E8ACF26" w14:textId="557CC297" w:rsidR="000575A6" w:rsidRDefault="00F44C2A" w:rsidP="00C12794">
            <w:pPr>
              <w:contextualSpacing/>
              <w:jc w:val="both"/>
            </w:pPr>
            <w:r w:rsidRPr="007645EF">
              <w:t>Esot šaubām par būvniecības ieceres atbilstību mehāniskās stiprības vai stabilitātes prasībām, būvvalde var a</w:t>
            </w:r>
            <w:r w:rsidRPr="007645EF">
              <w:t>rī lemt par pienākumu būvniecības ierosinātajam iesniegt būvvaldē būvniecības ieceres būvekspertīzi</w:t>
            </w:r>
            <w:r w:rsidR="00BF0441">
              <w:t xml:space="preserve">. </w:t>
            </w:r>
            <w:r>
              <w:t>Līdz pozitīva ekspertīzes atzinuma saņemšanai, būvvalde būs tiesīga neveikt būvniecības ieceres akceptu, kā arī būs tiesīga neveikt atzīmes par projektēšan</w:t>
            </w:r>
            <w:r>
              <w:t>as nosacījumu izpildi.</w:t>
            </w:r>
          </w:p>
          <w:p w14:paraId="305E28C3" w14:textId="77777777" w:rsidR="000575A6" w:rsidRDefault="000575A6" w:rsidP="00C12794">
            <w:pPr>
              <w:contextualSpacing/>
              <w:jc w:val="both"/>
            </w:pPr>
          </w:p>
          <w:p w14:paraId="20DEF804" w14:textId="1EB17FB2" w:rsidR="00BF0441" w:rsidRDefault="00F44C2A" w:rsidP="00C12794">
            <w:pPr>
              <w:contextualSpacing/>
              <w:jc w:val="both"/>
            </w:pPr>
            <w:r>
              <w:t xml:space="preserve">Pienākumu veikt ekspertīzi būvvalde nevarēs noteikt, ja būvniecības iecerei jau būs veikta ekspertīze un tās rezultāts būs bijis pozitīvs. Pie pozitīvas ekspertīzes būvvaldes būs tiesīga par savām šaubām tikai paziņot </w:t>
            </w:r>
            <w:r>
              <w:lastRenderedPageBreak/>
              <w:t>būvniecības ie</w:t>
            </w:r>
            <w:r>
              <w:t>rosinātajam un k</w:t>
            </w:r>
            <w:r w:rsidRPr="00BF0441">
              <w:t>ompetences pārbaudes iestādei</w:t>
            </w:r>
            <w:r>
              <w:t>.</w:t>
            </w:r>
          </w:p>
          <w:p w14:paraId="1A7CA4B6" w14:textId="57F99F8D" w:rsidR="00B17CA8" w:rsidRDefault="00B17CA8" w:rsidP="00C12794">
            <w:pPr>
              <w:contextualSpacing/>
              <w:jc w:val="both"/>
            </w:pPr>
          </w:p>
          <w:p w14:paraId="29895281" w14:textId="59F74677" w:rsidR="00D31C81" w:rsidRDefault="00F44C2A" w:rsidP="00C12794">
            <w:pPr>
              <w:contextualSpacing/>
              <w:jc w:val="both"/>
            </w:pPr>
            <w:r>
              <w:t>Plānotais regulējums mazina administratīvo slogu</w:t>
            </w:r>
            <w:r w:rsidR="00C510F6">
              <w:t xml:space="preserve"> būvniecības ierosinātajam</w:t>
            </w:r>
            <w:r>
              <w:t xml:space="preserve">, jo šaubas </w:t>
            </w:r>
            <w:r w:rsidR="00C510F6">
              <w:t xml:space="preserve">par atbilstību mehāniskās stabilitātes prasībām </w:t>
            </w:r>
            <w:r>
              <w:t xml:space="preserve">var novērst ar pozitīvu ekspertīzi, nevis apstrīdot un pārsūdzot būvvaldes lēmumu. </w:t>
            </w:r>
            <w:r w:rsidR="00C510F6">
              <w:t>Katrā konkrētā gadījumā būvniecības ierosinātājs varēs izvēlēties efektīvāko savu tiesību aizsardzības veidu. Ekspertīzes izmaksas nav iespējams aprēķināt dēļ tā, ka ekspertīzes izmaksas ir atkarīgas no katra konkrētā gadījuma, kā arī no pieejam</w:t>
            </w:r>
            <w:r w:rsidR="00FC225B">
              <w:t>o</w:t>
            </w:r>
            <w:r w:rsidR="00C510F6">
              <w:t xml:space="preserve"> ekspertu skaita uz to brīdi, kad ir nepieciešama ekspertīze.</w:t>
            </w:r>
          </w:p>
          <w:p w14:paraId="1C15B9F7" w14:textId="77777777" w:rsidR="00BF0441" w:rsidRDefault="00BF0441" w:rsidP="00C12794">
            <w:pPr>
              <w:contextualSpacing/>
              <w:jc w:val="both"/>
            </w:pPr>
          </w:p>
          <w:p w14:paraId="7A63B59B" w14:textId="2134ED65" w:rsidR="00EB7A6D" w:rsidRPr="00C740A4" w:rsidRDefault="00F44C2A" w:rsidP="00C12794">
            <w:pPr>
              <w:contextualSpacing/>
              <w:jc w:val="both"/>
              <w:rPr>
                <w:b/>
              </w:rPr>
            </w:pPr>
            <w:r w:rsidRPr="00C740A4">
              <w:rPr>
                <w:b/>
              </w:rPr>
              <w:t>[4.2.2] </w:t>
            </w:r>
            <w:r w:rsidR="00C740A4" w:rsidRPr="00C740A4">
              <w:rPr>
                <w:b/>
              </w:rPr>
              <w:t>Būvniecības likuma 18.panta 4.</w:t>
            </w:r>
            <w:r w:rsidR="00C740A4" w:rsidRPr="00C740A4">
              <w:rPr>
                <w:b/>
                <w:vertAlign w:val="superscript"/>
              </w:rPr>
              <w:t>1</w:t>
            </w:r>
            <w:r w:rsidR="00C740A4" w:rsidRPr="00C740A4">
              <w:rPr>
                <w:b/>
              </w:rPr>
              <w:t> daļa:</w:t>
            </w:r>
          </w:p>
          <w:p w14:paraId="1EDCD085" w14:textId="14C66A66" w:rsidR="0020616A" w:rsidRDefault="00F44C2A" w:rsidP="00C12794">
            <w:pPr>
              <w:contextualSpacing/>
              <w:jc w:val="both"/>
            </w:pPr>
            <w:r w:rsidRPr="00B17CA8">
              <w:t xml:space="preserve">Šaubu gadījumā par būves vai tās daļas atbilstību mehāniskās stiprības vai stabilitātes prasībām, būvinspektoram ir tiesības apturēt būves vai tās daļas būvdarbus. </w:t>
            </w:r>
            <w:r w:rsidR="00FC225B">
              <w:t>B</w:t>
            </w:r>
            <w:r w:rsidR="00FC225B" w:rsidRPr="00B17CA8">
              <w:t>ūvinspektoram</w:t>
            </w:r>
            <w:r w:rsidR="00FC225B">
              <w:t xml:space="preserve"> nav jāpierāda, ka noteiktas prasības ir pārkāptas, bet pietiekoši ir ja šāda iespēja ir teorētiski iespējama. </w:t>
            </w:r>
            <w:r w:rsidRPr="00B17CA8">
              <w:t xml:space="preserve">Šajā gadījumā būvdarbus var turpināt pēc neatbilstības novēršanas vai pozitīvas būves vai tās daļas tehniskās apsekošanas atzinuma iesniegšanas būvvaldē. </w:t>
            </w:r>
            <w:r w:rsidR="00FC225B">
              <w:t xml:space="preserve">Ja būvniecības ierosinātājs būvvaldē ir iesniedzis pozitīvu būves vai tās daļas tehniskas apsekošanas atzinumu, kurā atbilstošs būvspeciālists ir veicis tās būves vai tās daļas apsekošanu, par kuru </w:t>
            </w:r>
            <w:r w:rsidR="003652DB" w:rsidRPr="00B17CA8">
              <w:t>būvinspektor</w:t>
            </w:r>
            <w:r w:rsidR="00FC225B">
              <w:t xml:space="preserve"> bija izteicis šaubas, un nav </w:t>
            </w:r>
            <w:r w:rsidR="003652DB">
              <w:t>konstatējis</w:t>
            </w:r>
            <w:r w:rsidR="00FC225B">
              <w:t xml:space="preserve"> nekādas neatbilstības, būvdarbus var atsākt ar brīdi, kurā būvvalde ir saņēmusi attiecīgo atzinumu – nav nepieciešama īpaša atzīme vai piekrišana no būvvaldes puses. Par b</w:t>
            </w:r>
            <w:r w:rsidR="003652DB">
              <w:t xml:space="preserve">ūvdarbu atsākšanu uz šāda pamata veic atbilstošu ierakstu būvdarbu žurnālā. Savukārt gadījumā, ja būvniecības ierosinātājs ir izvēlējies novērst šaubas saskaņā ar būvinspektora norādījumiem, tad </w:t>
            </w:r>
            <w:r w:rsidRPr="00B17CA8">
              <w:t>būvinspektors sagatavo atkārtotu atzinumu par būves pārbaudi, kurā norāda, ka šaubas par būves vai tās daļas atbilstību mehāniskās stiprības vai stabilitātes prasībām vairs nepastāv</w:t>
            </w:r>
            <w:r w:rsidR="00C510F6">
              <w:t>.</w:t>
            </w:r>
          </w:p>
          <w:p w14:paraId="7282AE5E" w14:textId="2F57E186" w:rsidR="00EB7A6D" w:rsidRDefault="00EB7A6D" w:rsidP="00C12794">
            <w:pPr>
              <w:contextualSpacing/>
              <w:jc w:val="both"/>
            </w:pPr>
          </w:p>
          <w:p w14:paraId="50204680" w14:textId="30CD11B2" w:rsidR="00FC225B" w:rsidRDefault="00F44C2A" w:rsidP="00C12794">
            <w:pPr>
              <w:contextualSpacing/>
              <w:jc w:val="both"/>
            </w:pPr>
            <w:r>
              <w:t>Plānotais regulējums mazina adminis</w:t>
            </w:r>
            <w:r>
              <w:t>tratīvo slogu būvniecības ierosinātajam, jo šaubas par atbilstību mehāniskās stabilitātes prasībām var novērst ar pozitīvu tehniskās apsekošanas atzinumu, nevis apstrīdot un pārsūdzot būvvaldes lēmumu. Katrā konkrētā gadījumā būvniecības ierosinātājs varēs</w:t>
            </w:r>
            <w:r>
              <w:t xml:space="preserve"> izvēlēties efektīvāko savu tiesību aizsardzības veidu. T</w:t>
            </w:r>
            <w:r w:rsidRPr="00FC225B">
              <w:t>ehniskās apsekošanas atzinuma</w:t>
            </w:r>
            <w:r>
              <w:t xml:space="preserve"> izmaksas nav iespējams aprēķināt dēļ tā, ka apsekošanas izmaksas ir </w:t>
            </w:r>
            <w:r>
              <w:lastRenderedPageBreak/>
              <w:t>atkarīgas no katra konkrētā gadījuma, kā arī no pieejamo atbilstošo būvspeciālistu skaita uz to brīdi</w:t>
            </w:r>
            <w:r>
              <w:t>, kad ir nepieciešama apsekošana.</w:t>
            </w:r>
          </w:p>
          <w:p w14:paraId="59739723" w14:textId="77777777" w:rsidR="00EB7A6D" w:rsidRDefault="00EB7A6D" w:rsidP="00C12794">
            <w:pPr>
              <w:contextualSpacing/>
              <w:jc w:val="both"/>
            </w:pPr>
          </w:p>
          <w:p w14:paraId="63A04A6F" w14:textId="48BD6B7F" w:rsidR="0020616A" w:rsidRPr="00A26A9A" w:rsidRDefault="00F44C2A" w:rsidP="00C12794">
            <w:pPr>
              <w:contextualSpacing/>
              <w:jc w:val="both"/>
              <w:rPr>
                <w:b/>
              </w:rPr>
            </w:pPr>
            <w:r w:rsidRPr="00A26A9A">
              <w:rPr>
                <w:b/>
              </w:rPr>
              <w:t>[4.3] </w:t>
            </w:r>
            <w:r w:rsidR="00A26A9A" w:rsidRPr="00A26A9A">
              <w:rPr>
                <w:b/>
              </w:rPr>
              <w:t>Izmaiņas Būvniecības likuma 12. panta trešajā daļā:</w:t>
            </w:r>
          </w:p>
          <w:p w14:paraId="209E8E00" w14:textId="0636EF8D" w:rsidR="00EB7A6D" w:rsidRDefault="00F44C2A" w:rsidP="00C12794">
            <w:pPr>
              <w:contextualSpacing/>
              <w:jc w:val="both"/>
            </w:pPr>
            <w:r>
              <w:t>Ņemot vērā, ka izdalīta atsevišķi būvvaldes uzdevumi katrā būvniecības administratīvā procesa ietvaros (sk. Būvniecības likuma 12.panta 3.</w:t>
            </w:r>
            <w:r w:rsidRPr="00A26A9A">
              <w:rPr>
                <w:vertAlign w:val="superscript"/>
              </w:rPr>
              <w:t>2</w:t>
            </w:r>
            <w:r>
              <w:t>, 3.</w:t>
            </w:r>
            <w:r w:rsidRPr="00A26A9A">
              <w:rPr>
                <w:vertAlign w:val="superscript"/>
              </w:rPr>
              <w:t>3</w:t>
            </w:r>
            <w:r>
              <w:t xml:space="preserve"> un 3.</w:t>
            </w:r>
            <w:r w:rsidRPr="00A26A9A">
              <w:rPr>
                <w:vertAlign w:val="superscript"/>
              </w:rPr>
              <w:t>4</w:t>
            </w:r>
            <w:r>
              <w:t xml:space="preserve"> daļa), tiek</w:t>
            </w:r>
            <w:r>
              <w:t xml:space="preserve"> pārskatīts Būvniecības </w:t>
            </w:r>
            <w:r w:rsidR="00081649">
              <w:t>likuma 12.panta trešajā daļā ietvertais regulējums, izslēdzot dublējošo regulējumu.</w:t>
            </w:r>
          </w:p>
          <w:p w14:paraId="0490A4C8" w14:textId="23EEBCD1" w:rsidR="00081649" w:rsidRDefault="00081649" w:rsidP="00C12794">
            <w:pPr>
              <w:contextualSpacing/>
              <w:jc w:val="both"/>
            </w:pPr>
          </w:p>
          <w:p w14:paraId="18CE706D" w14:textId="51AD8CD9" w:rsidR="00081649" w:rsidRPr="00081649" w:rsidRDefault="00F44C2A" w:rsidP="00C12794">
            <w:pPr>
              <w:contextualSpacing/>
              <w:jc w:val="both"/>
              <w:rPr>
                <w:b/>
              </w:rPr>
            </w:pPr>
            <w:r w:rsidRPr="00081649">
              <w:rPr>
                <w:b/>
              </w:rPr>
              <w:t>[4.3.1] Būvniecības administratīv</w:t>
            </w:r>
            <w:r w:rsidR="00600752">
              <w:rPr>
                <w:b/>
              </w:rPr>
              <w:t>ā procesa tiesiskuma kontrole;</w:t>
            </w:r>
          </w:p>
          <w:p w14:paraId="45525D4B" w14:textId="78ED82B9" w:rsidR="006C2E99" w:rsidRDefault="00F44C2A" w:rsidP="00C12794">
            <w:pPr>
              <w:contextualSpacing/>
              <w:jc w:val="both"/>
            </w:pPr>
            <w:r>
              <w:t>Būvniecības administratīvā</w:t>
            </w:r>
            <w:r w:rsidR="0041161B">
              <w:t xml:space="preserve"> procesa tiesiskuma kontrole sevī ietver visas tās darbības, kuras saskaņā ar būvniecības regulējumu (piemēram, Būvniecības likuma, speciālie būvnoteikumi) būvvaldei ir jāveic, piemēram: 1) izskatīt</w:t>
            </w:r>
            <w:r w:rsidR="0041161B" w:rsidRPr="0041161B">
              <w:t xml:space="preserve"> iesniegumus un pieņem lēmumus par būv</w:t>
            </w:r>
            <w:r w:rsidR="0041161B">
              <w:t>niecības ieceri, kā arī pārbaudīt</w:t>
            </w:r>
            <w:r w:rsidR="0041161B" w:rsidRPr="0041161B">
              <w:t xml:space="preserve"> lēmumos ietverto nosacījumu izpildi un iesniegto dokumentu saturu normatīvajos aktos noteiktajā apjomā</w:t>
            </w:r>
            <w:r w:rsidR="0041161B">
              <w:t>; 2) izskatīt</w:t>
            </w:r>
            <w:r w:rsidR="0041161B" w:rsidRPr="0041161B">
              <w:t xml:space="preserve"> iesniegumus un pieņem lēmumus par būves vai tās daļas lietošanas veida maiņu bez pārbūves</w:t>
            </w:r>
            <w:r w:rsidR="0041161B">
              <w:t xml:space="preserve">; 3) būvdarbu kontrole; 4) būvju pieņemšana ekspluatācijā; 5) patvaļīgās būvniecības </w:t>
            </w:r>
            <w:r>
              <w:t xml:space="preserve">un būvju ekspluatācijas </w:t>
            </w:r>
            <w:r w:rsidR="0041161B">
              <w:t>kontrole; 6) pārbaudīt personas tiesības ierosināt būvniecības administratīvo lietu; 7) trešo personu saskaņojumu, atļauju un citu dokumentu esamība normatīvajos akots noteiktos gad</w:t>
            </w:r>
            <w:r>
              <w:t>īju</w:t>
            </w:r>
            <w:r>
              <w:t>mos. Ņemot vērā iepriekš minēto, netiek saglabāts regulējums, kurš ir ietverts Būvniecības likuma 12.panta trešās daļas 1., 4., 5., 5</w:t>
            </w:r>
            <w:r w:rsidRPr="006C2E99">
              <w:rPr>
                <w:vertAlign w:val="superscript"/>
              </w:rPr>
              <w:t>1</w:t>
            </w:r>
            <w:r>
              <w:t xml:space="preserve">., </w:t>
            </w:r>
            <w:r w:rsidR="004849A5">
              <w:t>5</w:t>
            </w:r>
            <w:r w:rsidR="004849A5" w:rsidRPr="004849A5">
              <w:rPr>
                <w:vertAlign w:val="superscript"/>
              </w:rPr>
              <w:t>2</w:t>
            </w:r>
            <w:r w:rsidR="004849A5">
              <w:t xml:space="preserve">., </w:t>
            </w:r>
            <w:r>
              <w:t>7., 8. un 10. punktā. Plānotās izmaiņ</w:t>
            </w:r>
            <w:r w:rsidR="00600752">
              <w:t>as nemaina administratīvo slogu;</w:t>
            </w:r>
          </w:p>
          <w:p w14:paraId="4113897B" w14:textId="77777777" w:rsidR="00081649" w:rsidRDefault="00081649" w:rsidP="00C12794">
            <w:pPr>
              <w:contextualSpacing/>
              <w:jc w:val="both"/>
            </w:pPr>
          </w:p>
          <w:p w14:paraId="0A7364A3" w14:textId="0AE706CA" w:rsidR="00081649" w:rsidRPr="006C2E99" w:rsidRDefault="00F44C2A" w:rsidP="00C12794">
            <w:pPr>
              <w:contextualSpacing/>
              <w:jc w:val="both"/>
              <w:rPr>
                <w:b/>
              </w:rPr>
            </w:pPr>
            <w:r w:rsidRPr="006C2E99">
              <w:rPr>
                <w:b/>
              </w:rPr>
              <w:t>[4.3.1] Konsultācijas par būvniecīb</w:t>
            </w:r>
            <w:r w:rsidR="0005644D">
              <w:rPr>
                <w:b/>
              </w:rPr>
              <w:t>u</w:t>
            </w:r>
            <w:r w:rsidR="00600752">
              <w:rPr>
                <w:b/>
              </w:rPr>
              <w:t>;</w:t>
            </w:r>
          </w:p>
          <w:p w14:paraId="7A407F52" w14:textId="77777777" w:rsidR="009607FD" w:rsidRDefault="00F44C2A" w:rsidP="00C12794">
            <w:pPr>
              <w:contextualSpacing/>
              <w:jc w:val="both"/>
            </w:pPr>
            <w:r>
              <w:t>Ar iz</w:t>
            </w:r>
            <w:r>
              <w:t xml:space="preserve">maiņām Būvniecības likuma 12.panta trešajā daļā tiek saglabāts pienākums būvvaldei sniegt </w:t>
            </w:r>
            <w:r w:rsidRPr="006C2E99">
              <w:t>konsultācijas par būvniecības administratīvā procesa kārtību un ziņas par teritorijas izmantošanas un apbūves nosacījumiem</w:t>
            </w:r>
            <w:r>
              <w:t xml:space="preserve">. </w:t>
            </w:r>
            <w:r w:rsidR="00D85A2F">
              <w:t>Tiek vienā punkta atvienots regulējums no Būvniecības likuma 12.panta trešās daļas 2., 9. un 12. </w:t>
            </w:r>
            <w:r w:rsidR="00600752">
              <w:t>punkta</w:t>
            </w:r>
            <w:r>
              <w:t>. Plānotās izmaiņas nemaina administratīvo slogu;</w:t>
            </w:r>
          </w:p>
          <w:p w14:paraId="3CEA3DCE" w14:textId="6560530C" w:rsidR="00081649" w:rsidRDefault="00081649" w:rsidP="00C12794">
            <w:pPr>
              <w:contextualSpacing/>
              <w:jc w:val="both"/>
            </w:pPr>
          </w:p>
          <w:p w14:paraId="3B5ED9C9" w14:textId="460FDE60" w:rsidR="00081649" w:rsidRPr="0005644D" w:rsidRDefault="00F44C2A" w:rsidP="00C12794">
            <w:pPr>
              <w:contextualSpacing/>
              <w:jc w:val="both"/>
              <w:rPr>
                <w:b/>
              </w:rPr>
            </w:pPr>
            <w:r w:rsidRPr="0005644D">
              <w:rPr>
                <w:b/>
              </w:rPr>
              <w:t>[4.3.2] Informēšana par būvniecīb</w:t>
            </w:r>
            <w:r w:rsidR="0005644D">
              <w:rPr>
                <w:b/>
              </w:rPr>
              <w:t>u;</w:t>
            </w:r>
          </w:p>
          <w:p w14:paraId="5123BAB0" w14:textId="77777777" w:rsidR="009607FD" w:rsidRDefault="00F44C2A" w:rsidP="00C12794">
            <w:pPr>
              <w:contextualSpacing/>
              <w:jc w:val="both"/>
            </w:pPr>
            <w:r>
              <w:t xml:space="preserve">Ar izmaiņām Būvniecības likuma 12.panta trešajā daļā tiek saglabāts pienākums būvvaldei </w:t>
            </w:r>
            <w:r w:rsidRPr="0005644D">
              <w:t>informē par būvniecī</w:t>
            </w:r>
            <w:r w:rsidRPr="0005644D">
              <w:t xml:space="preserve">bas procesa tiesisko pamatojumu un sniedz ziņas par pašvaldības administratīvajā teritorijā </w:t>
            </w:r>
            <w:r w:rsidRPr="0005644D">
              <w:lastRenderedPageBreak/>
              <w:t>esošajām vai paredzētajām būvēm</w:t>
            </w:r>
            <w:r>
              <w:t xml:space="preserve"> (iepriekš Būvniecības likuma 12.panta trešās daļas 3.punkts). Vienlaikus jānorāda, ka būvvaldei ir pienākums sniegt atbildes uz jaut</w:t>
            </w:r>
            <w:r>
              <w:t xml:space="preserve">ājumiem un sniegt informāciju arī saskaņā ar Iesniegumu likumu un </w:t>
            </w:r>
            <w:r w:rsidR="00600752">
              <w:t>Informācijas atklātības likumu</w:t>
            </w:r>
            <w:r>
              <w:t>. Plānotās izmaiņas nemaina administratīvo slogu;</w:t>
            </w:r>
          </w:p>
          <w:p w14:paraId="2E89AFC5" w14:textId="15A72E44" w:rsidR="00081649" w:rsidRDefault="00081649" w:rsidP="00C12794">
            <w:pPr>
              <w:contextualSpacing/>
              <w:jc w:val="both"/>
            </w:pPr>
          </w:p>
          <w:p w14:paraId="49A6B5E7" w14:textId="6709D0EF" w:rsidR="00081649" w:rsidRPr="00AC76C8" w:rsidRDefault="00F44C2A" w:rsidP="00C12794">
            <w:pPr>
              <w:contextualSpacing/>
              <w:jc w:val="both"/>
              <w:rPr>
                <w:b/>
              </w:rPr>
            </w:pPr>
            <w:r w:rsidRPr="00AC76C8">
              <w:rPr>
                <w:b/>
              </w:rPr>
              <w:t>[4.3.2] </w:t>
            </w:r>
            <w:r w:rsidR="00EC1BE5">
              <w:rPr>
                <w:b/>
              </w:rPr>
              <w:t>Citas izmaiņas</w:t>
            </w:r>
            <w:r w:rsidR="0005445F">
              <w:rPr>
                <w:b/>
              </w:rPr>
              <w:t xml:space="preserve"> </w:t>
            </w:r>
            <w:r w:rsidR="0005445F" w:rsidRPr="00A26A9A">
              <w:rPr>
                <w:b/>
              </w:rPr>
              <w:t>Būvniecības likuma 12. panta trešajā daļā</w:t>
            </w:r>
            <w:r w:rsidRPr="00AC76C8">
              <w:rPr>
                <w:b/>
              </w:rPr>
              <w:t>:</w:t>
            </w:r>
          </w:p>
          <w:p w14:paraId="2E421653" w14:textId="5D357543" w:rsidR="00B70BB0" w:rsidRDefault="00F44C2A" w:rsidP="00C12794">
            <w:pPr>
              <w:contextualSpacing/>
              <w:jc w:val="both"/>
            </w:pPr>
            <w:r>
              <w:t xml:space="preserve">Būvniecības likuma 12.panta trešās daļas 6.punktā ietvertais regulējums </w:t>
            </w:r>
            <w:r w:rsidRPr="00AC76C8">
              <w:t>tiek pārcelts uz Būvniecības likuma 9.</w:t>
            </w:r>
            <w:r w:rsidRPr="00AC76C8">
              <w:rPr>
                <w:vertAlign w:val="superscript"/>
              </w:rPr>
              <w:t>1</w:t>
            </w:r>
            <w:r w:rsidRPr="00AC76C8">
              <w:t xml:space="preserve"> pantu</w:t>
            </w:r>
            <w:r>
              <w:t xml:space="preserve"> kā 7.</w:t>
            </w:r>
            <w:r w:rsidRPr="00AC76C8">
              <w:rPr>
                <w:vertAlign w:val="superscript"/>
              </w:rPr>
              <w:t>1</w:t>
            </w:r>
            <w:r>
              <w:t> daļa</w:t>
            </w:r>
            <w:r w:rsidRPr="00AC76C8">
              <w:t>. Tas nodrošinās, ka viss regulējums saistībā ar alternatīvajiem tehniskajiem risinājumiem vai atkāpēm no būvnormatīvos noteikt</w:t>
            </w:r>
            <w:r w:rsidRPr="00AC76C8">
              <w:t>ajām tehniskajām prasībām ir vienkopus.</w:t>
            </w:r>
            <w:r w:rsidR="00EC1BE5">
              <w:t xml:space="preserve"> </w:t>
            </w:r>
            <w:r w:rsidRPr="00B70BB0">
              <w:t>Regulējums nosaka, ka būvvaldei ir tiesības, nevis pienākums, lūgt nevalstisko organizāciju viedokli. Atkāpju vai alternatīvo tehnisko risinājumu saskaņošana ir būvvaldes kompetences jautājums, neatkarīgi no nevalsti</w:t>
            </w:r>
            <w:r w:rsidRPr="00B70BB0">
              <w:t>sko organizāciju viedokļa.</w:t>
            </w:r>
            <w:r w:rsidR="00F807D6">
              <w:t xml:space="preserve"> Plānotās izmaiņas nemaina administratīvo slogu;</w:t>
            </w:r>
          </w:p>
          <w:p w14:paraId="6A7CF233" w14:textId="77777777" w:rsidR="00B70BB0" w:rsidRDefault="00B70BB0" w:rsidP="00C12794">
            <w:pPr>
              <w:contextualSpacing/>
              <w:jc w:val="both"/>
            </w:pPr>
          </w:p>
          <w:p w14:paraId="42BE1A99" w14:textId="398C3990" w:rsidR="00081649" w:rsidRDefault="00F44C2A" w:rsidP="00C12794">
            <w:pPr>
              <w:contextualSpacing/>
              <w:jc w:val="both"/>
            </w:pPr>
            <w:r>
              <w:t>Vienlaikus vēršam uzmanību uz to, ka, ņemot vērā Būvniecības informācijas sistēmas esamību, vairs nav nepieciešams regulējums par citu institūciju izdoto būvatļauju reģistrāciju bū</w:t>
            </w:r>
            <w:r>
              <w:t>vvaldē (</w:t>
            </w:r>
            <w:r w:rsidR="009607FD">
              <w:t xml:space="preserve">spēkā esošais </w:t>
            </w:r>
            <w:r>
              <w:t>Būvniecības likuma 12.panta trešās daļas 11.punkts</w:t>
            </w:r>
            <w:r w:rsidR="00F807D6">
              <w:t>; samazina administratīvo slogu</w:t>
            </w:r>
            <w:r>
              <w:t xml:space="preserve">), bet sadarbības kārtību ar citām </w:t>
            </w:r>
            <w:r w:rsidRPr="00EC1BE5">
              <w:t>institūcijām, kuras pilda būvvaldes funkcijas</w:t>
            </w:r>
            <w:r>
              <w:t>, ņemot vērā Būvniecības likuma 5. panta pirmās daļas 1.punkta “f” apakšp</w:t>
            </w:r>
            <w:r>
              <w:t xml:space="preserve">unktu, nosaka </w:t>
            </w:r>
            <w:r w:rsidRPr="00EC1BE5">
              <w:t>Ministru kabineta 19.08.2014. noteikumi Nr.500</w:t>
            </w:r>
            <w:r>
              <w:t xml:space="preserve"> “</w:t>
            </w:r>
            <w:r w:rsidRPr="00EC1BE5">
              <w:t>Vispārīgie būvnoteikumi</w:t>
            </w:r>
            <w:r>
              <w:t>” (</w:t>
            </w:r>
            <w:r w:rsidR="009607FD">
              <w:t xml:space="preserve">spēkā esošais </w:t>
            </w:r>
            <w:r>
              <w:t>Būvniecības likuma 12.panta trešās daļas 13.punkts</w:t>
            </w:r>
            <w:r w:rsidR="00F807D6">
              <w:t>; nemaina administratīvo slogu</w:t>
            </w:r>
            <w:r>
              <w:t>).</w:t>
            </w:r>
          </w:p>
          <w:p w14:paraId="1786A3C4" w14:textId="278592EA" w:rsidR="00081649" w:rsidRDefault="00081649" w:rsidP="00C12794">
            <w:pPr>
              <w:contextualSpacing/>
              <w:jc w:val="both"/>
            </w:pPr>
          </w:p>
          <w:p w14:paraId="4A61EB41" w14:textId="21BD1F70" w:rsidR="00081649" w:rsidRPr="00B70BB0" w:rsidRDefault="00F44C2A" w:rsidP="00C12794">
            <w:pPr>
              <w:contextualSpacing/>
              <w:jc w:val="both"/>
              <w:rPr>
                <w:b/>
              </w:rPr>
            </w:pPr>
            <w:r w:rsidRPr="00B70BB0">
              <w:rPr>
                <w:b/>
              </w:rPr>
              <w:t>[4.4] </w:t>
            </w:r>
            <w:r w:rsidR="00F807D6">
              <w:rPr>
                <w:b/>
              </w:rPr>
              <w:t>Būvvaldes d</w:t>
            </w:r>
            <w:r w:rsidRPr="00B70BB0">
              <w:rPr>
                <w:b/>
              </w:rPr>
              <w:t>arba organizācija:</w:t>
            </w:r>
          </w:p>
          <w:p w14:paraId="306A3E64" w14:textId="30C62C65" w:rsidR="00B70BB0" w:rsidRPr="001543AE" w:rsidRDefault="00F44C2A" w:rsidP="00C12794">
            <w:pPr>
              <w:contextualSpacing/>
              <w:jc w:val="both"/>
            </w:pPr>
            <w:r w:rsidRPr="001543AE">
              <w:t>Lai atvieglotu pilsētu būvvalžu da</w:t>
            </w:r>
            <w:r w:rsidRPr="001543AE">
              <w:t xml:space="preserve">rba organizāciju un, ņemot vērā Būvniecības likuma 18. un 21. panta piemērošanas praksē konstatētās neskaidrības, ar likumprojektu tiek noteikt, ka būvvalde </w:t>
            </w:r>
            <w:r w:rsidR="00F807D6">
              <w:t>ir tiesības</w:t>
            </w:r>
            <w:r w:rsidRPr="001543AE">
              <w:t xml:space="preserve"> pilnvarot tās būvinspektoru pieņemt tās vārdā būvniecības jomas administratīvos aktus (</w:t>
            </w:r>
            <w:r w:rsidRPr="001543AE">
              <w:t>sk. Būvniecības likuma 12. panta septīto daļa).</w:t>
            </w:r>
            <w:r w:rsidR="008A6C0E">
              <w:t xml:space="preserve"> </w:t>
            </w:r>
            <w:r w:rsidR="00F807D6">
              <w:t xml:space="preserve">Kādus tieši lēmumus Būvvalde pilnvaro būvinspektoru pieņemt ir atstāts būvvaldei pašai izlemšanai. Tiesību norma nerada pienākumu būvvaldei pilnvarot, ja tā uzskata, ka tas nav nepieciešams. </w:t>
            </w:r>
            <w:r w:rsidR="0003545A" w:rsidRPr="0003545A">
              <w:t xml:space="preserve">Vienlaikus vēršam uzmanību uz to, ka spēkā esošais administratīvā procesa regulējums </w:t>
            </w:r>
            <w:r w:rsidR="0003545A" w:rsidRPr="0003545A">
              <w:lastRenderedPageBreak/>
              <w:t xml:space="preserve">neliedz būvvaldei vienā dokumentā apvienot vairākus dokumentus, nodrošinot procesuālo ekonomiju. </w:t>
            </w:r>
            <w:r w:rsidR="00F807D6">
              <w:t>Plānotās izmaiņas nemaina administratīvo slogu;</w:t>
            </w:r>
          </w:p>
          <w:p w14:paraId="55DC96BB" w14:textId="77777777" w:rsidR="00B70BB0" w:rsidRDefault="00B70BB0" w:rsidP="00C12794">
            <w:pPr>
              <w:contextualSpacing/>
              <w:jc w:val="both"/>
            </w:pPr>
          </w:p>
          <w:p w14:paraId="49498843" w14:textId="120003DE" w:rsidR="00081649" w:rsidRPr="003C4099" w:rsidRDefault="00F44C2A" w:rsidP="00C12794">
            <w:pPr>
              <w:contextualSpacing/>
              <w:jc w:val="both"/>
              <w:rPr>
                <w:b/>
              </w:rPr>
            </w:pPr>
            <w:r w:rsidRPr="003C4099">
              <w:rPr>
                <w:b/>
              </w:rPr>
              <w:t>[4.5] Termiņi lēmuma pieņemšanai:</w:t>
            </w:r>
          </w:p>
          <w:p w14:paraId="2690D92B" w14:textId="2C5864D6" w:rsidR="00081649" w:rsidRDefault="00F44C2A" w:rsidP="00C12794">
            <w:pPr>
              <w:contextualSpacing/>
              <w:jc w:val="both"/>
            </w:pPr>
            <w:r w:rsidRPr="001543AE">
              <w:t>Administ</w:t>
            </w:r>
            <w:r w:rsidRPr="001543AE">
              <w:t>ratīvā procesa likums 64. panta pirmajā daļā ir noteikts, ka gadījumā, ja administratīvā lieta tiek ierosināta uz iesnieguma pamata, iestāde pieņem lēmumu par administratīvā akta izdošanu viena mēneša laikā no iesnieguma saņemšanas dienas, ja likumā nav no</w:t>
            </w:r>
            <w:r w:rsidRPr="001543AE">
              <w:t>teikts cits termiņš vai citā normatīvajā aktā — īsāks termiņš administratīvā akta izdošanai. No šī regulējuma izriet, ka Ministru kabineta noteikumos var noteikt īsākus lēmumu pieņemšanas termiņus. Būvniecības likuma 12. panta ceturtajā daļā lēmumu pieņemš</w:t>
            </w:r>
            <w:r w:rsidRPr="001543AE">
              <w:t>anas termiņi ir noteikti īsāki nekā Administratīvā procesa likumā. Tādējādi šādus termiņus varēja ietvert arī būvnoteikumos. Šādu termiņu ietveršana būvnoteikumos nodrošinās to, ka šos termiņus nepieciešamības gadījumā varēs ātrāk pārskatīta, lai nodrošinā</w:t>
            </w:r>
            <w:r w:rsidRPr="001543AE">
              <w:t>tu efektīvāku būvniecības administratīvo procesu. Ievērojot iepriekš min</w:t>
            </w:r>
            <w:r w:rsidR="00782A97">
              <w:t>ēto, ir plānots, ka ar 01.01.2020</w:t>
            </w:r>
            <w:r w:rsidRPr="001543AE">
              <w:t>. lēmumu pieņemšanas termiņi būvniecības administratīvajā procesā būs noteikti vispārīgajos būvnoteikumos (sk. likumprojekta 8. pantu (ciktāl tas attie</w:t>
            </w:r>
            <w:r w:rsidRPr="001543AE">
              <w:t xml:space="preserve">cas uz Būvniecības likuma 12. panta ceturto un piekto daļu), 9. pantu (ciktāl tas attiecas uz Būvniecības </w:t>
            </w:r>
            <w:r w:rsidR="00964076">
              <w:t>likuma 14. panta pirmo daļu), 24</w:t>
            </w:r>
            <w:r w:rsidRPr="001543AE">
              <w:t>. pantu)</w:t>
            </w:r>
            <w:r w:rsidR="00964076">
              <w:t>;</w:t>
            </w:r>
          </w:p>
          <w:p w14:paraId="67AEC009" w14:textId="42813F3A" w:rsidR="00081649" w:rsidRDefault="00081649" w:rsidP="00C12794">
            <w:pPr>
              <w:contextualSpacing/>
              <w:jc w:val="both"/>
            </w:pPr>
          </w:p>
          <w:p w14:paraId="202E650D" w14:textId="5AAE65CC" w:rsidR="00B42808" w:rsidRPr="0005445F" w:rsidRDefault="00F44C2A" w:rsidP="00C12794">
            <w:pPr>
              <w:contextualSpacing/>
              <w:jc w:val="both"/>
              <w:rPr>
                <w:b/>
              </w:rPr>
            </w:pPr>
            <w:r w:rsidRPr="0005445F">
              <w:rPr>
                <w:b/>
              </w:rPr>
              <w:t>[4.6] Citas izmaiņas:</w:t>
            </w:r>
          </w:p>
          <w:p w14:paraId="2EE76450" w14:textId="42C21B98" w:rsidR="00B42808" w:rsidRPr="001543AE" w:rsidRDefault="00F44C2A" w:rsidP="00C12794">
            <w:pPr>
              <w:contextualSpacing/>
              <w:jc w:val="both"/>
            </w:pPr>
            <w:r w:rsidRPr="001543AE">
              <w:t xml:space="preserve">Ņemot vērā iepriekš minētās izmaiņas Būvniecības likumā saistībā ar būvniecības </w:t>
            </w:r>
            <w:r w:rsidRPr="001543AE">
              <w:t>administratīvā procesa nodalīšanu no būvniecības kopējā procesa un būvvaldes kompetenci, atbilstošas izmaiņas ir paredzētas arī Būvniecības likuma 6. panta ceturtajā daļā, 6.</w:t>
            </w:r>
            <w:r w:rsidRPr="001543AE">
              <w:rPr>
                <w:vertAlign w:val="superscript"/>
              </w:rPr>
              <w:t>1</w:t>
            </w:r>
            <w:r w:rsidRPr="001543AE">
              <w:t> panta otrajā daļā, 12. panta sestajā daļā, 15. panta trešās daļas 1. punktā un</w:t>
            </w:r>
            <w:r w:rsidR="0005445F">
              <w:t xml:space="preserve"> pārejas noteikumu 19. punktā, lai nodrošinātu Būvniecības likuma tiesību norma savstarpējo saskanīgumu.</w:t>
            </w:r>
          </w:p>
          <w:p w14:paraId="7E001A90" w14:textId="77777777" w:rsidR="00B42808" w:rsidRPr="001543AE" w:rsidRDefault="00B42808" w:rsidP="00C12794">
            <w:pPr>
              <w:contextualSpacing/>
              <w:jc w:val="both"/>
            </w:pPr>
          </w:p>
          <w:p w14:paraId="01059B16" w14:textId="714E2439" w:rsidR="00B42808" w:rsidRPr="00C12794" w:rsidRDefault="00F44C2A" w:rsidP="00C12794">
            <w:pPr>
              <w:contextualSpacing/>
              <w:jc w:val="both"/>
              <w:rPr>
                <w:b/>
              </w:rPr>
            </w:pPr>
            <w:r w:rsidRPr="00C12794">
              <w:rPr>
                <w:b/>
              </w:rPr>
              <w:t>[5] </w:t>
            </w:r>
            <w:r w:rsidR="00C12794" w:rsidRPr="00C12794">
              <w:rPr>
                <w:b/>
              </w:rPr>
              <w:t>Detālplānojuma izstrādes nepieciešamība:</w:t>
            </w:r>
          </w:p>
          <w:p w14:paraId="23B40D3A" w14:textId="1E08290C" w:rsidR="00C12794" w:rsidRDefault="00F44C2A" w:rsidP="00C12794">
            <w:pPr>
              <w:contextualSpacing/>
              <w:jc w:val="both"/>
            </w:pPr>
            <w:r>
              <w:t>Detālplānojumu izstrādes nepieciešamību nosaka Ministru kabineta 14.10.2014. noteikumi Nr.628 “Noteikumi pa</w:t>
            </w:r>
            <w:r>
              <w:t>r pašvaldību teritorijas attīstības plānošanas dokumentiem” (turpmāk – noteikumi Nr. 628), kas izdoti uz Teritorijas attīstības plānošanas likumā (turpmāk – TAPL) dotā deleģējuma pamata.</w:t>
            </w:r>
          </w:p>
          <w:p w14:paraId="4D6C2F9A" w14:textId="77777777" w:rsidR="00C12794" w:rsidRDefault="00C12794" w:rsidP="00C12794">
            <w:pPr>
              <w:contextualSpacing/>
              <w:jc w:val="both"/>
            </w:pPr>
          </w:p>
          <w:p w14:paraId="4A6B165D" w14:textId="71576BF0" w:rsidR="00C12794" w:rsidRDefault="00F44C2A" w:rsidP="00C12794">
            <w:pPr>
              <w:contextualSpacing/>
              <w:jc w:val="both"/>
            </w:pPr>
            <w:r>
              <w:t>Valsts sekretāru sanāksmē 2017. gada 5.oktobrī ir izsludināts Minist</w:t>
            </w:r>
            <w:r>
              <w:t xml:space="preserve">ru kabineta noteikumu projekts </w:t>
            </w:r>
            <w:r>
              <w:lastRenderedPageBreak/>
              <w:t xml:space="preserve">“Grozījumi Ministru kabineta 2014. gada 14. oktobra noteikumos Nr. 628 “Noteikumi par pašvaldību teritorijas attīstības plānošanas dokumentiem”” (VSS-1049). </w:t>
            </w:r>
            <w:r w:rsidRPr="00C12794">
              <w:t xml:space="preserve">Vides aizsardzības un reģionālās attīstības ministrija </w:t>
            </w:r>
            <w:r>
              <w:t>darba grupā t</w:t>
            </w:r>
            <w:r>
              <w:t>iek diskutēts par to, kādos gadījumos nepieciešams izstrādāt detālplānojumu, kā arī tiek izvērtēts cik lielā mērā minētie jautājumi jāregulē ar normatīvajiem aktiem, atstājot pašvaldībām izvēles tiesības izlemt tai būtiskus jautājumus. Konceptuāli ir panāk</w:t>
            </w:r>
            <w:r>
              <w:t>ts kompromiss par iespējamo noteikumu Nr. 628 39. un 40. punkta redakciju.</w:t>
            </w:r>
          </w:p>
          <w:p w14:paraId="0945CB73" w14:textId="77777777" w:rsidR="00C12794" w:rsidRDefault="00C12794" w:rsidP="00C12794">
            <w:pPr>
              <w:contextualSpacing/>
              <w:jc w:val="both"/>
            </w:pPr>
          </w:p>
          <w:p w14:paraId="559AB033" w14:textId="02E7C448" w:rsidR="00C12794" w:rsidRDefault="00F44C2A" w:rsidP="00C12794">
            <w:pPr>
              <w:contextualSpacing/>
              <w:jc w:val="both"/>
            </w:pPr>
            <w:r>
              <w:t>Skatot jaunās nostādnes kopsakarā ar Būvniecības likuma 14. panta piekto daļu, Būvniecības likuma regulējums nonāk pretrunā ar detālplānojuma izstrādes mērķi un būtību. No noteikum</w:t>
            </w:r>
            <w:r>
              <w:t>os Nr. 628 39. un 40. punktā noteiktā izriet, ka detālplānojums nav jāizstrādā, ja attīstības iecere neprasa satiksmes infrastruktūras pārkārtošanu vai kompleksus tās izbūves risinājumus, savukārt Būvniecības likuma 14. panta piektās daļas regulējums notei</w:t>
            </w:r>
            <w:r>
              <w:t>c, ka priekšroka dodama nepieciešamībai izstrādāt detālplānojumu arī gadījumos, kad konkrētajai būvniecības iecerei var piemērot Ministru kabineta 2014. gada 28. oktobra noteikumus Nr. 671 “Būvniecības ieceres publiskas apspriešanas kārtība”.</w:t>
            </w:r>
          </w:p>
          <w:p w14:paraId="2A6681ED" w14:textId="77777777" w:rsidR="00C12794" w:rsidRDefault="00C12794" w:rsidP="00C12794">
            <w:pPr>
              <w:contextualSpacing/>
              <w:jc w:val="both"/>
            </w:pPr>
          </w:p>
          <w:p w14:paraId="39931C11" w14:textId="77777777" w:rsidR="00C12794" w:rsidRDefault="00F44C2A" w:rsidP="00C12794">
            <w:pPr>
              <w:contextualSpacing/>
              <w:jc w:val="both"/>
            </w:pPr>
            <w:r>
              <w:t>Lai arī katr</w:t>
            </w:r>
            <w:r>
              <w:t>a būvniecība ir teritorijas plānošanas rezultāts un plānojuma īstenošana, būtu nesaprātīgi tādēļ katras būvniecības gadījumā pieprasīt izstrādāt detālplānojumu, kurš, pēc būtības nerisina ar plānošanu saistītus jautājumus, bet nodrošina tikai sabiedrības i</w:t>
            </w:r>
            <w:r>
              <w:t>esaistīšanu. Pieprasot papildus būvprojektam izstrādāt arī detālplānojumu gadījumos, kad to izstrādes nepieciešamību nenosaka normatīvie akti, pašvaldībām tiek uzlikts nesamērīgs administratīvais slogs un nesamērīgs finansiālais slogs komersantiem un nekus</w:t>
            </w:r>
            <w:r>
              <w:t>tamo īpašumu īpašniekiem. Turklāt nepamatoti tiek paildzināts būvniecības ieceres īstenošanas laiks (detālplānojuma izstrāde, ņemot vērā sabiedriskās apspriešanas termiņus, var aizņemt līdz pat gadam un vairāk). Nododot būvniecības ieceri publiskajai apspr</w:t>
            </w:r>
            <w:r>
              <w:t>iešanai, iespējams mazināt administratīvo un finansiālo slogu, nodrošinot sabiedrībai iespēju paust viedokli par attiecīgo būvniecības ieceri.</w:t>
            </w:r>
          </w:p>
          <w:p w14:paraId="5BA89024" w14:textId="77777777" w:rsidR="00C12794" w:rsidRDefault="00C12794" w:rsidP="00C12794">
            <w:pPr>
              <w:contextualSpacing/>
              <w:jc w:val="both"/>
            </w:pPr>
          </w:p>
          <w:p w14:paraId="671E3BD9" w14:textId="663E54C0" w:rsidR="00C12794" w:rsidRPr="001543AE" w:rsidRDefault="00F44C2A" w:rsidP="00C12794">
            <w:pPr>
              <w:contextualSpacing/>
              <w:jc w:val="both"/>
            </w:pPr>
            <w:r>
              <w:t>Lai neradītu pārpratumus, kā arī, lai novērstu pretrunas un iespējas dažādi interpretēt likumu normas, detālplān</w:t>
            </w:r>
            <w:r>
              <w:t xml:space="preserve">ojumu izstrādes normatīvajam regulējumam jābūt noteiktam speciālajos Ministru kabineta </w:t>
            </w:r>
            <w:r>
              <w:lastRenderedPageBreak/>
              <w:t>noteikumos par teritorijas attīstības plānošanas dokumentu izstrādi. Tādejādi ir nepieciešams izslēgt Būvniecības likuma 14. panta piektās daļas ceturto teikumu “Ja sask</w:t>
            </w:r>
            <w:r>
              <w:t>aņā ar teritorijas attīstības plānošanu regulējošiem normatīvajiem aktiem, konstatējot šajā daļā minēto specifisko ietekmi, var tikt pieņemts lēmums par detālplānojuma izstrādi, priekšroka dodama detālplānojuma izstrādei.”.</w:t>
            </w:r>
          </w:p>
          <w:p w14:paraId="0F55154F" w14:textId="357FC408" w:rsidR="00383B3A" w:rsidRDefault="00383B3A" w:rsidP="00C12794">
            <w:pPr>
              <w:contextualSpacing/>
              <w:jc w:val="both"/>
            </w:pPr>
          </w:p>
          <w:p w14:paraId="01902F37" w14:textId="77C33263" w:rsidR="00383B3A" w:rsidRPr="00C12794" w:rsidRDefault="00F44C2A" w:rsidP="00C12794">
            <w:pPr>
              <w:contextualSpacing/>
              <w:jc w:val="both"/>
              <w:rPr>
                <w:b/>
              </w:rPr>
            </w:pPr>
            <w:r w:rsidRPr="00C12794">
              <w:rPr>
                <w:b/>
              </w:rPr>
              <w:t>[6] </w:t>
            </w:r>
            <w:r w:rsidR="007B451A">
              <w:rPr>
                <w:b/>
              </w:rPr>
              <w:t>Būvniecības procesa dalībnieku atbildība</w:t>
            </w:r>
            <w:r w:rsidRPr="00C12794">
              <w:rPr>
                <w:b/>
              </w:rPr>
              <w:t>:</w:t>
            </w:r>
          </w:p>
          <w:p w14:paraId="47B38E71" w14:textId="77777777" w:rsidR="00C12794" w:rsidRDefault="00C12794" w:rsidP="00C12794">
            <w:pPr>
              <w:contextualSpacing/>
              <w:jc w:val="both"/>
            </w:pPr>
          </w:p>
          <w:p w14:paraId="608F6103" w14:textId="5F2C44E2" w:rsidR="00B35B29" w:rsidRPr="00B35B29" w:rsidRDefault="00F44C2A" w:rsidP="00B35B29">
            <w:pPr>
              <w:contextualSpacing/>
              <w:jc w:val="both"/>
              <w:rPr>
                <w:b/>
              </w:rPr>
            </w:pPr>
            <w:r w:rsidRPr="00B35B29">
              <w:rPr>
                <w:b/>
              </w:rPr>
              <w:t>[6.1] Vispār</w:t>
            </w:r>
            <w:r>
              <w:rPr>
                <w:b/>
              </w:rPr>
              <w:t>īgie a</w:t>
            </w:r>
            <w:r w:rsidRPr="00B35B29">
              <w:rPr>
                <w:b/>
              </w:rPr>
              <w:t>spekti:</w:t>
            </w:r>
          </w:p>
          <w:p w14:paraId="5C5B4571" w14:textId="0C412D0F" w:rsidR="004F3AFB" w:rsidRPr="001543AE" w:rsidRDefault="00F44C2A" w:rsidP="00C12794">
            <w:pPr>
              <w:contextualSpacing/>
              <w:jc w:val="both"/>
            </w:pPr>
            <w:r>
              <w:t>A</w:t>
            </w:r>
            <w:r w:rsidR="00B028B6" w:rsidRPr="001543AE">
              <w:t xml:space="preserve">r likumprojektu ir paredzēts, izteikt </w:t>
            </w:r>
            <w:r w:rsidR="00DD20F3" w:rsidRPr="001543AE">
              <w:t>Būvniecības likuma</w:t>
            </w:r>
            <w:r w:rsidR="00B028B6" w:rsidRPr="001543AE">
              <w:t xml:space="preserve"> 19.</w:t>
            </w:r>
            <w:r w:rsidR="00835885" w:rsidRPr="001543AE">
              <w:t> </w:t>
            </w:r>
            <w:r w:rsidR="00B028B6" w:rsidRPr="001543AE">
              <w:t>pantu jaunā redakcijā, kā arī papildināt šo likumu ar 19.</w:t>
            </w:r>
            <w:r w:rsidR="00B028B6" w:rsidRPr="001543AE">
              <w:rPr>
                <w:vertAlign w:val="superscript"/>
              </w:rPr>
              <w:t>1</w:t>
            </w:r>
            <w:r w:rsidR="00B028B6" w:rsidRPr="001543AE">
              <w:t>, 19.</w:t>
            </w:r>
            <w:r w:rsidR="00B028B6" w:rsidRPr="001543AE">
              <w:rPr>
                <w:vertAlign w:val="superscript"/>
              </w:rPr>
              <w:t>2</w:t>
            </w:r>
            <w:r w:rsidR="00B028B6" w:rsidRPr="001543AE">
              <w:t xml:space="preserve"> un 19.</w:t>
            </w:r>
            <w:r w:rsidR="00B028B6" w:rsidRPr="001543AE">
              <w:rPr>
                <w:vertAlign w:val="superscript"/>
              </w:rPr>
              <w:t>3</w:t>
            </w:r>
            <w:r w:rsidR="00B028B6" w:rsidRPr="001543AE">
              <w:t> pa</w:t>
            </w:r>
            <w:r>
              <w:t>ntu (sk. likumprojekta 14. un 15</w:t>
            </w:r>
            <w:r w:rsidR="00B028B6" w:rsidRPr="001543AE">
              <w:t>. pantu). Tiek nodalīts katra būvniecības procesa dalībnieka atbildība, proti, katrs dalībnieks atbild pa</w:t>
            </w:r>
            <w:r w:rsidR="00DD20F3" w:rsidRPr="001543AE">
              <w:t>r savu būvniecības procesa daļu</w:t>
            </w:r>
            <w:r w:rsidR="00B028B6" w:rsidRPr="001543AE">
              <w:t xml:space="preserve">. </w:t>
            </w:r>
            <w:r w:rsidR="000A5216" w:rsidRPr="000A5216">
              <w:t xml:space="preserve">Būvniecības likumā, būvniecības procesa dalībnieku atbildība tiek apskatīta neatkarīgi no būvniecības administratīvā procesa veida (paskaidrojuma raksta, apliecinājuma kartes, būvatļaujas process). </w:t>
            </w:r>
            <w:r w:rsidR="00B028B6" w:rsidRPr="001543AE">
              <w:t>Vienlaikus, lai mazinātu strīdus situāciju, kurā viena būvniecības procesa posma dalībnieki ir spiesti pārbaudīt cita procesa dalībnieka veikto darbu atbilstību normatīvo aktu prasībām, tiek paredzēts, ka viņi var paļauties uz to, ka citi būvniecības procesa dalībnieki ir veikuši savus pienākum</w:t>
            </w:r>
            <w:r w:rsidR="00DD20F3" w:rsidRPr="001543AE">
              <w:t>u</w:t>
            </w:r>
            <w:r w:rsidR="00B028B6" w:rsidRPr="001543AE">
              <w:t>s atbilstoši (piemēram, būvdarbu veicējs var paļauties, ka būvprojekta izstrādātājs ir veicis savus pienākums atbilstoši – būvniecības ieceres dokumentācija atbilst normatīvo aktu prasībām). Tomēr gadījumā, ja būvdarbu laikā atklājas, piemēram, ka nav ievērotas mehāniskās stiprības un stabilitāte prasības, būvdarbu veicējam ir jārīkojas tādējādi, lai novērstu iespējamo kaitējumu. Šī rīcība nav definēta un tā ir atkarīga no katra indi</w:t>
            </w:r>
            <w:r w:rsidR="00FE76F4" w:rsidRPr="001543AE">
              <w:t>viduālā gadījuma</w:t>
            </w:r>
            <w:r w:rsidRPr="001543AE">
              <w:t xml:space="preserve">. Būvniecības procesa dalībnieki nevar savu atbildību ar savstarpējiem saskaņojumiem pārcelt viens uz otru. </w:t>
            </w:r>
            <w:r>
              <w:t>Tāpat jānorāda, ka b</w:t>
            </w:r>
            <w:r w:rsidRPr="00B35B29">
              <w:t>ūvniecības procesa dalībnieku būvniecības procesa ietvaros sniegtie saskaņojumi neatbrīvo citus būvniecības p</w:t>
            </w:r>
            <w:r w:rsidRPr="00B35B29">
              <w:t>rocesa dalībniekus no tiem normatīvajos aktos noteiktās atbildības</w:t>
            </w:r>
            <w:r>
              <w:t>. Tas saistīts ar to, ka katram būvniecības procesa dalībniekam ir sava atbildība un katram būvspeciālistam ir savi profesionāliem pienākumi un kompetence būvniec</w:t>
            </w:r>
            <w:r w:rsidR="002775DC">
              <w:t xml:space="preserve">ības procesa ietvaros (piemēram, būvspeciālists </w:t>
            </w:r>
            <w:r w:rsidR="001F6B37">
              <w:t xml:space="preserve">ar </w:t>
            </w:r>
            <w:r w:rsidR="001F6B37" w:rsidRPr="001F6B37">
              <w:t>ēku konstrukciju projektēšana</w:t>
            </w:r>
            <w:r w:rsidR="001F6B37">
              <w:t xml:space="preserve">s sfēru skaņojot būvniecības ieceres dokumentāciju nevar saskaņot, piemēram, būvniecības ieceres dokumentācijā ietvertos risinājumus attiecībā </w:t>
            </w:r>
            <w:r w:rsidR="00FF2779" w:rsidRPr="00FF2779">
              <w:lastRenderedPageBreak/>
              <w:t>hidrotehnisko būvju projektēšan</w:t>
            </w:r>
            <w:r w:rsidR="00FF2779">
              <w:t>u).</w:t>
            </w:r>
            <w:r w:rsidR="00C87869">
              <w:t xml:space="preserve"> </w:t>
            </w:r>
            <w:r w:rsidR="008B2A86" w:rsidRPr="001543AE">
              <w:t>Būvniecības likuma 19., 19.</w:t>
            </w:r>
            <w:r w:rsidR="008B2A86" w:rsidRPr="001543AE">
              <w:rPr>
                <w:vertAlign w:val="superscript"/>
              </w:rPr>
              <w:t>1</w:t>
            </w:r>
            <w:r w:rsidR="008B2A86" w:rsidRPr="001543AE">
              <w:t>, 19.</w:t>
            </w:r>
            <w:r w:rsidR="008B2A86" w:rsidRPr="001543AE">
              <w:rPr>
                <w:vertAlign w:val="superscript"/>
              </w:rPr>
              <w:t>2</w:t>
            </w:r>
            <w:r w:rsidR="008B2A86" w:rsidRPr="001543AE">
              <w:t xml:space="preserve"> un 19.</w:t>
            </w:r>
            <w:r w:rsidR="008B2A86" w:rsidRPr="001543AE">
              <w:rPr>
                <w:vertAlign w:val="superscript"/>
              </w:rPr>
              <w:t>3</w:t>
            </w:r>
            <w:r w:rsidR="008B2A86" w:rsidRPr="001543AE">
              <w:t xml:space="preserve"> pantā </w:t>
            </w:r>
            <w:r w:rsidR="00DD20F3" w:rsidRPr="001543AE">
              <w:t xml:space="preserve">tiek regulēta </w:t>
            </w:r>
            <w:r w:rsidR="008B2A86" w:rsidRPr="001543AE">
              <w:t xml:space="preserve">būvniecības procesa dalībnieku </w:t>
            </w:r>
            <w:r w:rsidR="00BE30B3" w:rsidRPr="001543AE">
              <w:t>juridiskā</w:t>
            </w:r>
            <w:r w:rsidR="00DD20F3" w:rsidRPr="001543AE">
              <w:t xml:space="preserve"> atbildība</w:t>
            </w:r>
            <w:r w:rsidR="008B2A86" w:rsidRPr="001543AE">
              <w:t xml:space="preserve">, kas tiek nodalīta no būvspeciālistu profesionālās atbildības. </w:t>
            </w:r>
            <w:r w:rsidR="00BE30B3" w:rsidRPr="001543AE">
              <w:t>Būvniecības procesa dalībnieki savstarpēji atbild saskaņā ar noslēgtajiem līgumiem, savukārt būvspeciālisti atbild pret darba devēju, nevis tieši pret kādu no būvniecības procesa dalībniekiem.</w:t>
            </w:r>
          </w:p>
          <w:p w14:paraId="3483D864" w14:textId="106564B7" w:rsidR="00BE30B3" w:rsidRDefault="00BE30B3" w:rsidP="00C12794">
            <w:pPr>
              <w:contextualSpacing/>
              <w:jc w:val="both"/>
            </w:pPr>
          </w:p>
          <w:p w14:paraId="1CD58B43" w14:textId="2BE09788" w:rsidR="00C87869" w:rsidRPr="00BA5E4E" w:rsidRDefault="00F44C2A" w:rsidP="00C12794">
            <w:pPr>
              <w:contextualSpacing/>
              <w:jc w:val="both"/>
              <w:rPr>
                <w:b/>
              </w:rPr>
            </w:pPr>
            <w:r w:rsidRPr="00BA5E4E">
              <w:rPr>
                <w:b/>
              </w:rPr>
              <w:t>[6.2] Būvniecības ierosinātāja pienākumi un atbildība</w:t>
            </w:r>
            <w:r w:rsidR="00B0464D">
              <w:rPr>
                <w:b/>
              </w:rPr>
              <w:t>:</w:t>
            </w:r>
          </w:p>
          <w:p w14:paraId="4819F3CB" w14:textId="7ECE0AC1" w:rsidR="00C87869" w:rsidRDefault="00C87869" w:rsidP="00C12794">
            <w:pPr>
              <w:contextualSpacing/>
              <w:jc w:val="both"/>
            </w:pPr>
          </w:p>
          <w:p w14:paraId="3F0F5C2A" w14:textId="77777777" w:rsidR="008A0737" w:rsidRDefault="00F44C2A" w:rsidP="00CC3B66">
            <w:pPr>
              <w:contextualSpacing/>
              <w:jc w:val="both"/>
            </w:pPr>
            <w:r>
              <w:t>Būvniecības ierosinātājs piesaista būvniecības ieceres izstrādei un īstenošanai normatīvajiem aktiem atbilstošu</w:t>
            </w:r>
            <w:r>
              <w:t xml:space="preserve">s būvspeciālistu vai būvkomersantu (izņemot speciālajos būvnoteikumos noteiktajos gadījumos), kā arī sniedz viņiem informāciju par paredzētās būves lietotāja prasībām. Izņēmums paredzēts, jo speciālajos </w:t>
            </w:r>
            <w:r w:rsidRPr="00CC3B66">
              <w:t>būvnoteikumos noteiktajos gadījumos būvniecības ieros</w:t>
            </w:r>
            <w:r w:rsidRPr="00CC3B66">
              <w:t xml:space="preserve">inātājs var būt būvētājs, uzņemoties būvdarbu veicēja pienākumus un atbildību. </w:t>
            </w:r>
            <w:r>
              <w:t>Papildus, lai novērstu praksē radušās neskaidrības tiek skaidri noteikts, ka gadījumā, j</w:t>
            </w:r>
            <w:r w:rsidRPr="00CC3B66">
              <w:t>a būvniecības ierosinātājs ir būvētājs, būvuzraudzība nav nepieciešama.</w:t>
            </w:r>
            <w:r>
              <w:t xml:space="preserve"> Ņemot vērā </w:t>
            </w:r>
            <w:r w:rsidRPr="001543AE">
              <w:t>Minist</w:t>
            </w:r>
            <w:r w:rsidRPr="001543AE">
              <w:t>ru kabineta 19.08.2014.  noteikumos Nr.500 „Vispārīgie būvnoteikumi”</w:t>
            </w:r>
            <w:r>
              <w:t xml:space="preserve"> ietverto regulējumu attiecībā uz ierobežojumiem būvekspertīzes un būvuzraudzības veicējam (sk., piemēram, šo noteikumu 41.punktu), ir plānots noteikts, ka būvniecības ierosinātājs nav tie</w:t>
            </w:r>
            <w:r>
              <w:t>sīgs pilnvarot būvniecības ieceres izstrādātāju izraudzīties būvekspertīzes veicēju obligātās būvprojekta būvekspertīzes gadījumā, kā arī būvniecības ierosinātājs nav tiesīgs pilnvarot būvdarbu veicēju izraudzīties būvuzraudzības veicēju vai slēgt līgumu p</w:t>
            </w:r>
            <w:r>
              <w:t>ar būvuzraudzības pakalpojuma sniegšanu.</w:t>
            </w:r>
          </w:p>
          <w:p w14:paraId="2B679324" w14:textId="77777777" w:rsidR="008A0737" w:rsidRDefault="008A0737" w:rsidP="00CC3B66">
            <w:pPr>
              <w:contextualSpacing/>
              <w:jc w:val="both"/>
            </w:pPr>
          </w:p>
          <w:p w14:paraId="2B5BFF14" w14:textId="7B9060CB" w:rsidR="00CC3B66" w:rsidRDefault="00F44C2A" w:rsidP="00CC3B66">
            <w:pPr>
              <w:contextualSpacing/>
              <w:jc w:val="both"/>
            </w:pPr>
            <w:r>
              <w:t>Papildus jānorāda, ka Būvniecības likuma</w:t>
            </w:r>
            <w:r>
              <w:t xml:space="preserve"> 18. panta otrā daļa nosaka, ka būvdarbi, kas uzsākti vai tiek veikti bez būvatļaujas vai pirms tam, kad būvatļaujā, apliecinājuma kartē vai paskaidrojuma rakstā izdarīta atzīme par attiecīgo nosacījumu izpildi, gadījumos, kad attiecīgie lēmumi saskaņā ar </w:t>
            </w:r>
            <w:r>
              <w:t>normatīvajiem aktiem ir nepieciešami, kā arī būvdarbi, kas neatbilst būvprojektam un normatīvo aktu prasībām, ir kvalificējami kā patvaļīga būvniecība, bet Būvniecības likuma 18. panta piektā daļa noteic, ka, ja būvinspektors konstatē patvaļīgu būvniecību,</w:t>
            </w:r>
            <w:r>
              <w:t xml:space="preserve"> viņš aptur būvdarbus un uzraksta attiecīgu atzinumu, bet iestāde pieņem vienu no šādiem lēmumiem: 1) par iepriekšējā stāvokļa atjaunošanu, ja konkrētā objekta </w:t>
            </w:r>
            <w:r>
              <w:lastRenderedPageBreak/>
              <w:t>būvniecību attiecīgajā teritorijā nepieļauj normatīvie akti vai būvdarbi uzsākti pirms atzīmes i</w:t>
            </w:r>
            <w:r>
              <w:t>zdarīšanas būvatļaujā par projektēšanas nosacījumu izpildi — neatkarīgi no apstākļiem, kādēļ attiecīgā darbība nav tikusi veikta; 2) par atļauju veikt būvniecību pēc būvniecību regulējošu normatīvo aktu prasību izpildes, bet gadījumos, kad patvaļīgas būvni</w:t>
            </w:r>
            <w:r>
              <w:t>ecības rezultātā nodarīts kaitējums videi, — arī pēc tā novēršanas vides un dabas aizsardzību regulējošos normatīvajos aktos noteiktajā kārtībā. No minētā izriet, ka tajos gadījumos, kad ir konstatēta patvaļīga būvniecība tādam objektam, kādu vispār konkrē</w:t>
            </w:r>
            <w:r>
              <w:t>tajā teritorijā normatīvie akti nepieļauj, kā arī tajos gadījumos, kad patvaļīgā būvniecība veikta, pirms būvatļaujā izdarīta atzīme par nosacījumu izpildi (vai tātad vēl jo vairāk, pirms būvatļauja vispār saņemta), iestādei ir jāpieņem lēmums par iepriekš</w:t>
            </w:r>
            <w:r>
              <w:t xml:space="preserve">ējā stāvokļa atjaunošanu. Citos gadījumos iestāde var pieņemt lēmumu atļaut veikt būvniecību pēc būvniecību regulējošu normatīvo aktu prasību izpildes. Saskaņā ar Civillikuma 863. pantu tam, kas bauda vai vēlas baudīt kādas lietas labumus, jānes arī ar šo </w:t>
            </w:r>
            <w:r>
              <w:t>lietu saistītie pienākumi, kā arī trešās personas šai lietai vai tās dēļ taisītie izdevumi. Visas uz lietu gulošās nastas un apgrūtinājumi jānes lietas īpašniekam (Civillikuma  864. pants). Ja ēkas un zeme veido vienotu nekustamu īpašumu, uz abiem attiecas</w:t>
            </w:r>
            <w:r>
              <w:t xml:space="preserve"> vieni un tie paši tiesību noteikumi, tas ir, uz zemi nav iespējams nodibināt sevišķas tiesiskās attiecības, kas atšķiras no tiesiskajām attiecībām, kas nodibinātas uz ēkām vai atsevišķu ēku. Uz zemes uzceltas un cieši ar to savienotas ēkas atzīstamas par </w:t>
            </w:r>
            <w:r>
              <w:t>tās daļu (Civillikuma  968. pants). Kā norādīts tiesību doktrīnā un judikatūrā, šajā normā ir nostiprināts zemes un uz tās uzbūvētas ēkas vienotības princips, proti, zeme un uz tās esošas ēkas (būves) pamatā veido vienotu nedalāmu īpašumu. Līdz ar to no ze</w:t>
            </w:r>
            <w:r>
              <w:t>mes un uz tās esošas būves vienotības principa izsecināma prezumpcija, ka uz zemesgabala esoša ēka (būve) ir zemesgabala īpašnieka īpašums, ja vien nav pierādītas kādas citas personas īpašuma tiesības uz konkrēto ēku (būvi) (sk. A.Grūtups, E.Kalniņš. Civil</w:t>
            </w:r>
            <w:r>
              <w:t>likuma komentāri. Trešā daļa. Lietu tiesības. Īpašums. Otrais papildinātais izdevums.-Rīga: Tiesu namu aģentūra, 2002, 72. lpp., kā arī Augstākās tiesas  28.08.2002. spriedums lietā Nr.SKC-401, 08.10.2003. spriedums lietā Nr. SKC-457, 05.05.2005. spriedums</w:t>
            </w:r>
            <w:r>
              <w:t xml:space="preserve"> lietā Nr.SKC-278, Augstākās tiesas Civillietu departamenta 29.10.2008. spriedumu lietā SKC-354-08 un Augstākās tiesas Administratīvo lietu departamenta 08.10.2012. sprieduma lietā SKA-460/2012 10.punktu). Taču likumdevējs ir paredzējis </w:t>
            </w:r>
            <w:r>
              <w:lastRenderedPageBreak/>
              <w:t xml:space="preserve">izņēmumus, kad ēka </w:t>
            </w:r>
            <w:r>
              <w:t>var būt patstāvīgs īpašuma priekšmets un piederēt citai personai, nevis zemes īpašniekam. Tā saskaņā ar likuma „Par atjaunotā Latvijas Republikas 1937. gada Civillikuma ievada, mantojuma tiesību un lietu tiesību daļas spēkā stāšanās laiku un kārtību” 14. p</w:t>
            </w:r>
            <w:r>
              <w:t xml:space="preserve">anta pirmās daļas 1. punktu Civillikuma 968. punkta noteikumi nav piemērojami un ēkas (būves) līdz to apvienošanai vienā īpašumā ar zemi ir uzskatāmi par patstāvīgu īpašuma objektu, ja ēkas uzceltas uz zemes, kas atbilstoši likumiem piešķirta šim nolūkam, </w:t>
            </w:r>
            <w:r>
              <w:t>iegūta darījuma rezultātā vai uz cita tiesiska pamata pirms Civillikuma lietu tiesību daļas spēkā stāšanās dienas (1992. gada 1. septembra), bet zemes īpašuma tiesības atjaunotas vai atjaunojamas bijušajam īpašniekam vai viņa mantiniekam (tiesību pārņēmēja</w:t>
            </w:r>
            <w:r>
              <w:t>m) vai arī zeme piekrīt vai pieder valstij vai pašvaldībai. Tādējādi no iepriekš minētās tiesību normas izriet, ka izņēmums no zemes un ēkas vienotības attiecas uz gadījumiem, kad zeme un ēkas, kuras uz tās uzceltas, var nepiederēt vienam un tam pašam īpaš</w:t>
            </w:r>
            <w:r>
              <w:t xml:space="preserve">niekam, turklāt šādas ēkas var būt uzceltas uz diviem vai vairākiem zemes gabaliem. Līdzīgi tas attiecas arī </w:t>
            </w:r>
            <w:r w:rsidR="001971C0">
              <w:t>inženierbūvēm, it sevišķi ārējiem inženiertīkliem. Taču, ņemot vērā Civillikuma 864.pantā noteikto, tas nemaina to, ka p</w:t>
            </w:r>
            <w:r w:rsidR="001971C0" w:rsidRPr="001971C0">
              <w:t xml:space="preserve">ar patvaļīgu būvniecību atbild būvniecības ierosinātājs, bet, ja tāds nav zināms, – zemes gabala </w:t>
            </w:r>
            <w:r w:rsidR="008E7E68">
              <w:t xml:space="preserve">vai būves </w:t>
            </w:r>
            <w:r w:rsidR="001971C0" w:rsidRPr="001971C0">
              <w:t>īpašnieks vai, ja t</w:t>
            </w:r>
            <w:r w:rsidR="008E7E68">
              <w:t>āda nav, – tiesiskais valdītājs</w:t>
            </w:r>
            <w:r w:rsidR="001971C0" w:rsidRPr="001971C0">
              <w:t>.</w:t>
            </w:r>
          </w:p>
          <w:p w14:paraId="5F4C953F" w14:textId="3848993C" w:rsidR="00CC3B66" w:rsidRDefault="00CC3B66" w:rsidP="00C12794">
            <w:pPr>
              <w:contextualSpacing/>
              <w:jc w:val="both"/>
            </w:pPr>
          </w:p>
          <w:p w14:paraId="542B6691" w14:textId="20C520A6" w:rsidR="00CC3B66" w:rsidRPr="002B0CD3" w:rsidRDefault="00F44C2A" w:rsidP="00C12794">
            <w:pPr>
              <w:contextualSpacing/>
              <w:jc w:val="both"/>
              <w:rPr>
                <w:b/>
              </w:rPr>
            </w:pPr>
            <w:r w:rsidRPr="002B0CD3">
              <w:rPr>
                <w:b/>
              </w:rPr>
              <w:t>[6.3] Citu būvniecības procesa dalībnieku pienākumi un atbildība:</w:t>
            </w:r>
          </w:p>
          <w:p w14:paraId="391A6932" w14:textId="217CB2DD" w:rsidR="00CC3B66" w:rsidRDefault="00CC3B66" w:rsidP="00C12794">
            <w:pPr>
              <w:contextualSpacing/>
              <w:jc w:val="both"/>
            </w:pPr>
          </w:p>
          <w:p w14:paraId="5A4A2835" w14:textId="74D523D2" w:rsidR="003455EB" w:rsidRPr="001543AE" w:rsidRDefault="00F44C2A" w:rsidP="000A5216">
            <w:pPr>
              <w:contextualSpacing/>
              <w:jc w:val="both"/>
            </w:pPr>
            <w:r w:rsidRPr="00AF2396">
              <w:t xml:space="preserve">Būvniecības ieceres izstrādātājs nodrošina būvniecības </w:t>
            </w:r>
            <w:r w:rsidRPr="00AF2396">
              <w:t>ieceres dokumentācijas atbilstību būvniecības ierosinātāja un normatīvo aktu prasībām. Būvniecības ieceres izstrādātājs ir atbildīgs par to, ka viņa rīcībā ir pietiekoša informācija, lai veiktu projektēšanu, kā arī ir atbildīgs par apakšuzņēmēja veiktajiem</w:t>
            </w:r>
            <w:r w:rsidRPr="00AF2396">
              <w:t xml:space="preserve"> darbiem un to kvalitātes kontroli.</w:t>
            </w:r>
            <w:r w:rsidR="006A4C8A">
              <w:t xml:space="preserve"> Savukārt b</w:t>
            </w:r>
            <w:r w:rsidR="006A4C8A" w:rsidRPr="006A4C8A">
              <w:t xml:space="preserve">ūvdarbu veicējs nodrošina būvdarbu rezultātā tapušās būves vai tās daļas atbilstību būvniecības ieceres dokumentācijai, kā arī atbild par būvdarbu kvalitāti un atbilstošu būvizstrādājumu un to iestrādes tehnoloģiju izmantošanu. </w:t>
            </w:r>
            <w:r w:rsidR="006A4C8A">
              <w:t>Papildus ir noteikts, ka b</w:t>
            </w:r>
            <w:r w:rsidR="006A4C8A" w:rsidRPr="006A4C8A">
              <w:t xml:space="preserve">ūvdarbu kvalitāte nedrīkst būt zemāka par būvnormatīvos un citos normatīvajos aktos, piemērojamajos standartos un būvdarbu līgumā noteiktajiem </w:t>
            </w:r>
            <w:r w:rsidR="006A4C8A">
              <w:t>būvdarbu kvalitātes rādītājiem, kā arī, ka g</w:t>
            </w:r>
            <w:r w:rsidR="006A4C8A" w:rsidRPr="006A4C8A">
              <w:t>alvenais būvdarbu veicējs ir atbildīgs par atsevišķā būvdarbu veicēja veiktajiem būvdarbiem un to kvalitātes kontroli.</w:t>
            </w:r>
            <w:r w:rsidR="006A4C8A">
              <w:t xml:space="preserve"> Šis regulējums ir </w:t>
            </w:r>
            <w:r w:rsidR="006A4C8A">
              <w:lastRenderedPageBreak/>
              <w:t xml:space="preserve">pārcelts no speciālajiem būvnoteikumiem (sk., piemēram, </w:t>
            </w:r>
            <w:r w:rsidR="006A4C8A" w:rsidRPr="006A4C8A">
              <w:t>Ministru kabineta</w:t>
            </w:r>
            <w:r w:rsidR="006A4C8A">
              <w:t xml:space="preserve"> </w:t>
            </w:r>
            <w:r w:rsidR="006A4C8A" w:rsidRPr="006A4C8A">
              <w:t>02.09.2014. noteikum</w:t>
            </w:r>
            <w:r w:rsidR="006A4C8A">
              <w:t>u</w:t>
            </w:r>
            <w:r w:rsidR="006A4C8A" w:rsidRPr="006A4C8A">
              <w:t xml:space="preserve"> Nr.529 </w:t>
            </w:r>
            <w:r w:rsidR="006A4C8A">
              <w:t>“</w:t>
            </w:r>
            <w:r w:rsidR="006A4C8A" w:rsidRPr="006A4C8A">
              <w:t>Ēku būvnoteikumi</w:t>
            </w:r>
            <w:r w:rsidR="006A4C8A">
              <w:t>”124.punktu). Vienlaikus, lai novērstu radušās neskaidrības saistībā ar līdzšinējā būvniecības regulējuma piemērošanu, ir noteikts, ka p</w:t>
            </w:r>
            <w:r w:rsidR="006A4C8A" w:rsidRPr="006A4C8A">
              <w:t>ersona, kura ar būvniecības ierosinātāju ir noslēgusi rakstveida līgumu par projektēšanu un būvdarbiem, uzņemas būvniecības ieceres izstrādātāja un būvdarbu veicēja pienākumus un atbildību.</w:t>
            </w:r>
            <w:r w:rsidR="000A5216">
              <w:t xml:space="preserve"> </w:t>
            </w:r>
            <w:r w:rsidR="000A5216" w:rsidRPr="001543AE">
              <w:t>Būvdarbu veicējam nav jāpārvērtē būvniecības ieceres dokumentos dotie risinājumi.</w:t>
            </w:r>
            <w:r w:rsidR="000A5216">
              <w:t xml:space="preserve"> Lai nodrošinātu būvniecības regulējuma vienveidīgumu un novērstu radušās neskaidrības, tiek noteikts, ka b</w:t>
            </w:r>
            <w:r w:rsidR="000A5216" w:rsidRPr="000A5216">
              <w:t>ūvuzraudzības veicējs nodrošina būvniecības ierosinātāja likumīgo interešu pārstāvību būvdarbu procesā, tai skaitā visa būvdarbu procesa uzraudzību kopumā un ikviena būvuzraudzības plānā noteiktā posma kontroli, saskaņā ar vispārīgajiem būvnoteikumiem un noslēgto līgumu</w:t>
            </w:r>
            <w:r w:rsidR="000A5216">
              <w:t>. O</w:t>
            </w:r>
            <w:r w:rsidR="008C4958" w:rsidRPr="001543AE">
              <w:t xml:space="preserve">bligātie būvuzraudzības gadījumi </w:t>
            </w:r>
            <w:r w:rsidR="00490ECB" w:rsidRPr="001543AE">
              <w:t xml:space="preserve">būvdarbu laikā </w:t>
            </w:r>
            <w:r w:rsidR="008C4958" w:rsidRPr="001543AE">
              <w:t>ir no</w:t>
            </w:r>
            <w:r w:rsidR="00DD20F3" w:rsidRPr="001543AE">
              <w:t>teikti vispārīgajos būvnoteikumo</w:t>
            </w:r>
            <w:r w:rsidR="000A5216">
              <w:t>s, ka arī vispārīgajos būvnoteikumos ir ietverts regulējums attiecībā uz būvuzrauga profesionālajiem pienākumiem. Jāatzīmē, ka būvekspertīzes veicēja atbildība netiek mainīta.</w:t>
            </w:r>
          </w:p>
        </w:tc>
      </w:tr>
      <w:tr w:rsidR="008B2C2C" w14:paraId="049B18E6" w14:textId="77777777" w:rsidTr="00D766C6">
        <w:tc>
          <w:tcPr>
            <w:tcW w:w="311" w:type="pct"/>
            <w:hideMark/>
          </w:tcPr>
          <w:p w14:paraId="02DAD8E5" w14:textId="77777777" w:rsidR="00BD5588" w:rsidRPr="001543AE" w:rsidRDefault="00F44C2A" w:rsidP="00C12794">
            <w:pPr>
              <w:contextualSpacing/>
              <w:jc w:val="center"/>
            </w:pPr>
            <w:r w:rsidRPr="001543AE">
              <w:lastRenderedPageBreak/>
              <w:t>3.</w:t>
            </w:r>
          </w:p>
        </w:tc>
        <w:tc>
          <w:tcPr>
            <w:tcW w:w="1479" w:type="pct"/>
            <w:hideMark/>
          </w:tcPr>
          <w:p w14:paraId="20BF8510" w14:textId="77777777" w:rsidR="00BD5588" w:rsidRPr="001543AE" w:rsidRDefault="00F44C2A" w:rsidP="00C12794">
            <w:pPr>
              <w:contextualSpacing/>
            </w:pPr>
            <w:r w:rsidRPr="001543AE">
              <w:t>Projekta izstrādē iesaistītās institūcijas un publiskas personas kapitālsabiedrības</w:t>
            </w:r>
          </w:p>
        </w:tc>
        <w:tc>
          <w:tcPr>
            <w:tcW w:w="3210" w:type="pct"/>
            <w:hideMark/>
          </w:tcPr>
          <w:p w14:paraId="6E606F4F" w14:textId="77777777" w:rsidR="0097782F" w:rsidRPr="001543AE" w:rsidRDefault="00F44C2A" w:rsidP="00C12794">
            <w:pPr>
              <w:contextualSpacing/>
              <w:jc w:val="both"/>
            </w:pPr>
            <w:r w:rsidRPr="001543AE">
              <w:t xml:space="preserve">Likumprojekts tika izstrādāts Būvniecības likuma grozījumu darba grupā. Darba grupa tika izveidota ar Ekonomikas ministrijas 21.02.2017. rīkojumu Nr.44 un tajā tika </w:t>
            </w:r>
            <w:r w:rsidRPr="001543AE">
              <w:t>ietverti pārstāvji no Latvijas Pašvaldību savienības, Latvijas Lielo pilsētu asociācijas, Latvijas Būvuzņēmēju partnerības, Latvijas Arhitektu savienības, Latvijas Būvniecības padomes, Latvijas Būvinženieru savienības, Vides aizsardzības un reģionālās attī</w:t>
            </w:r>
            <w:r w:rsidRPr="001543AE">
              <w:t>stības ministrijas, Ārvalstu investoru padomes Latvijā, Inženierkomunikāciju turētāju sadarbības padomes, Aizsardzības ministrijas, Nacionālā nekustamo īpašumu attīstītāju alianses, Latvijas Būvkonstrukciju projektētāju asociācijas</w:t>
            </w:r>
            <w:r w:rsidR="004C3DF0" w:rsidRPr="001543AE">
              <w:t>, Valsts zemes dienesta</w:t>
            </w:r>
            <w:r w:rsidRPr="001543AE">
              <w:t xml:space="preserve">, </w:t>
            </w:r>
            <w:r w:rsidRPr="001543AE">
              <w:t>Latvijas Apdrošinātāju asociācija</w:t>
            </w:r>
            <w:r w:rsidR="004C3DF0" w:rsidRPr="001543AE">
              <w:t>s</w:t>
            </w:r>
            <w:r w:rsidRPr="001543AE">
              <w:t xml:space="preserve"> valsts akciju sabiedrība</w:t>
            </w:r>
            <w:r w:rsidR="004C3DF0" w:rsidRPr="001543AE">
              <w:t>s</w:t>
            </w:r>
            <w:r w:rsidRPr="001543AE">
              <w:t xml:space="preserve"> “Valsts nekustamie īpašumi”.</w:t>
            </w:r>
          </w:p>
        </w:tc>
      </w:tr>
      <w:tr w:rsidR="008B2C2C" w14:paraId="489E7C9A" w14:textId="77777777" w:rsidTr="00D766C6">
        <w:tc>
          <w:tcPr>
            <w:tcW w:w="311" w:type="pct"/>
            <w:hideMark/>
          </w:tcPr>
          <w:p w14:paraId="4D16D1F2" w14:textId="77777777" w:rsidR="00BD5588" w:rsidRPr="001543AE" w:rsidRDefault="00F44C2A" w:rsidP="00C12794">
            <w:pPr>
              <w:contextualSpacing/>
              <w:jc w:val="center"/>
            </w:pPr>
            <w:r w:rsidRPr="001543AE">
              <w:t>4.</w:t>
            </w:r>
          </w:p>
        </w:tc>
        <w:tc>
          <w:tcPr>
            <w:tcW w:w="1479" w:type="pct"/>
            <w:hideMark/>
          </w:tcPr>
          <w:p w14:paraId="7F811910" w14:textId="77777777" w:rsidR="00BD5588" w:rsidRPr="001543AE" w:rsidRDefault="00F44C2A" w:rsidP="00C12794">
            <w:pPr>
              <w:contextualSpacing/>
            </w:pPr>
            <w:r w:rsidRPr="001543AE">
              <w:t>Cita informācija</w:t>
            </w:r>
          </w:p>
        </w:tc>
        <w:tc>
          <w:tcPr>
            <w:tcW w:w="3210" w:type="pct"/>
            <w:hideMark/>
          </w:tcPr>
          <w:p w14:paraId="16AB6716" w14:textId="77777777" w:rsidR="00BD5588" w:rsidRPr="001543AE" w:rsidRDefault="00F44C2A" w:rsidP="00C12794">
            <w:pPr>
              <w:contextualSpacing/>
            </w:pPr>
            <w:r w:rsidRPr="001543AE">
              <w:t>Nav</w:t>
            </w:r>
          </w:p>
        </w:tc>
      </w:tr>
    </w:tbl>
    <w:p w14:paraId="031EEFF9" w14:textId="77777777" w:rsidR="00BD5588" w:rsidRPr="001543AE"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8B2C2C" w14:paraId="037EE105" w14:textId="77777777" w:rsidTr="00D824C2">
        <w:trPr>
          <w:cantSplit/>
        </w:trPr>
        <w:tc>
          <w:tcPr>
            <w:tcW w:w="5000" w:type="pct"/>
            <w:gridSpan w:val="3"/>
            <w:vAlign w:val="center"/>
            <w:hideMark/>
          </w:tcPr>
          <w:p w14:paraId="54E8D6A2" w14:textId="77777777" w:rsidR="00BD5588" w:rsidRPr="001543AE" w:rsidRDefault="00F44C2A" w:rsidP="00C12794">
            <w:pPr>
              <w:contextualSpacing/>
              <w:jc w:val="center"/>
              <w:rPr>
                <w:b/>
                <w:bCs/>
              </w:rPr>
            </w:pPr>
            <w:r w:rsidRPr="001543AE">
              <w:rPr>
                <w:b/>
                <w:bCs/>
              </w:rPr>
              <w:t>II. Tiesību akta projekta ietekme uz sabiedrību, tautsaimniecības attīstību un administratīvo slogu</w:t>
            </w:r>
          </w:p>
        </w:tc>
      </w:tr>
      <w:tr w:rsidR="008B2C2C" w14:paraId="0F1F96E5" w14:textId="77777777" w:rsidTr="00D824C2">
        <w:trPr>
          <w:cantSplit/>
        </w:trPr>
        <w:tc>
          <w:tcPr>
            <w:tcW w:w="311" w:type="pct"/>
            <w:hideMark/>
          </w:tcPr>
          <w:p w14:paraId="358B30F8" w14:textId="77777777" w:rsidR="00BD5588" w:rsidRPr="001543AE" w:rsidRDefault="00F44C2A" w:rsidP="00C12794">
            <w:pPr>
              <w:contextualSpacing/>
              <w:jc w:val="center"/>
            </w:pPr>
            <w:r w:rsidRPr="001543AE">
              <w:t>1.</w:t>
            </w:r>
          </w:p>
        </w:tc>
        <w:tc>
          <w:tcPr>
            <w:tcW w:w="1479" w:type="pct"/>
            <w:hideMark/>
          </w:tcPr>
          <w:p w14:paraId="37E25DC1" w14:textId="77777777" w:rsidR="00BD5588" w:rsidRPr="001543AE" w:rsidRDefault="00F44C2A" w:rsidP="00C12794">
            <w:pPr>
              <w:contextualSpacing/>
            </w:pPr>
            <w:r w:rsidRPr="001543AE">
              <w:t xml:space="preserve">Sabiedrības mērķgrupas, kuras </w:t>
            </w:r>
            <w:r w:rsidRPr="001543AE">
              <w:t>tiesiskais regulējums ietekmē vai varētu ietekmēt</w:t>
            </w:r>
          </w:p>
        </w:tc>
        <w:tc>
          <w:tcPr>
            <w:tcW w:w="3210" w:type="pct"/>
            <w:hideMark/>
          </w:tcPr>
          <w:p w14:paraId="02338FC8" w14:textId="25DD9528" w:rsidR="00BD5588" w:rsidRPr="001543AE" w:rsidRDefault="00F44C2A" w:rsidP="00C12794">
            <w:pPr>
              <w:contextualSpacing/>
              <w:jc w:val="both"/>
            </w:pPr>
            <w:r w:rsidRPr="001543AE">
              <w:t>Plānotais tiesiskais regulējums ietekmēs visus būvniecības procesa dalībniekus, trešās personas, būvv</w:t>
            </w:r>
            <w:r w:rsidR="00CE3436" w:rsidRPr="001543AE">
              <w:t>aldes, BVKB un citas institūcija</w:t>
            </w:r>
            <w:r w:rsidRPr="001543AE">
              <w:t>s, kuras pilda būvvaldes funkcijas, kā arī šo personu darbiniekus.</w:t>
            </w:r>
          </w:p>
        </w:tc>
      </w:tr>
      <w:tr w:rsidR="008B2C2C" w14:paraId="3CC0594D" w14:textId="77777777" w:rsidTr="00D824C2">
        <w:trPr>
          <w:cantSplit/>
        </w:trPr>
        <w:tc>
          <w:tcPr>
            <w:tcW w:w="311" w:type="pct"/>
            <w:hideMark/>
          </w:tcPr>
          <w:p w14:paraId="49EC7B40" w14:textId="77777777" w:rsidR="00BD5588" w:rsidRPr="001543AE" w:rsidRDefault="00F44C2A" w:rsidP="00C12794">
            <w:pPr>
              <w:contextualSpacing/>
              <w:jc w:val="center"/>
            </w:pPr>
            <w:r w:rsidRPr="001543AE">
              <w:lastRenderedPageBreak/>
              <w:t>2.</w:t>
            </w:r>
          </w:p>
        </w:tc>
        <w:tc>
          <w:tcPr>
            <w:tcW w:w="1479" w:type="pct"/>
            <w:hideMark/>
          </w:tcPr>
          <w:p w14:paraId="10412F9A" w14:textId="77777777" w:rsidR="00BD5588" w:rsidRPr="001543AE" w:rsidRDefault="00F44C2A" w:rsidP="00C12794">
            <w:pPr>
              <w:contextualSpacing/>
            </w:pPr>
            <w:r w:rsidRPr="001543AE">
              <w:t>Tiesiskā regulējuma ietekme uz tautsaimniecību un administratīvo slogu</w:t>
            </w:r>
          </w:p>
        </w:tc>
        <w:tc>
          <w:tcPr>
            <w:tcW w:w="3210" w:type="pct"/>
            <w:hideMark/>
          </w:tcPr>
          <w:p w14:paraId="2FCBE942" w14:textId="4006C4BA" w:rsidR="00BD5588" w:rsidRPr="001543AE" w:rsidRDefault="00F44C2A" w:rsidP="00C12794">
            <w:pPr>
              <w:contextualSpacing/>
              <w:jc w:val="both"/>
            </w:pPr>
            <w:r>
              <w:t xml:space="preserve">Plānotais regulējums </w:t>
            </w:r>
            <w:r w:rsidR="00C228EF">
              <w:t xml:space="preserve">pēc būtības </w:t>
            </w:r>
            <w:r>
              <w:t>nemaina būvvaldēs vai institūcijā</w:t>
            </w:r>
            <w:r w:rsidRPr="001543AE">
              <w:t>s, kuras pilda būvvaldes funkcijas,</w:t>
            </w:r>
            <w:r>
              <w:t xml:space="preserve"> iesniedzamo informācij</w:t>
            </w:r>
            <w:r w:rsidR="00C228EF">
              <w:t>u.</w:t>
            </w:r>
            <w:r w:rsidR="003A3DAA">
              <w:t xml:space="preserve"> </w:t>
            </w:r>
            <w:r w:rsidR="00206E17">
              <w:t>Attiecībā uz iesniedzamo informāciju būvniecības procesa ietvaros administratīvais slogs nemainās.</w:t>
            </w:r>
            <w:r w:rsidR="00406976">
              <w:t xml:space="preserve"> Tas rada noteiktās gadījumos personām jaunas tiesības izvēlēties </w:t>
            </w:r>
            <w:r w:rsidR="00EC7570">
              <w:t>efektīvāko savu tiesību aizsardzības līdzekli.</w:t>
            </w:r>
          </w:p>
        </w:tc>
      </w:tr>
      <w:tr w:rsidR="008B2C2C" w14:paraId="31FC3A77" w14:textId="77777777" w:rsidTr="00D824C2">
        <w:trPr>
          <w:cantSplit/>
        </w:trPr>
        <w:tc>
          <w:tcPr>
            <w:tcW w:w="311" w:type="pct"/>
            <w:hideMark/>
          </w:tcPr>
          <w:p w14:paraId="3A2EAE06" w14:textId="77777777" w:rsidR="00BD5588" w:rsidRPr="001543AE" w:rsidRDefault="00F44C2A" w:rsidP="00C12794">
            <w:pPr>
              <w:contextualSpacing/>
              <w:jc w:val="center"/>
            </w:pPr>
            <w:r w:rsidRPr="001543AE">
              <w:t>3.</w:t>
            </w:r>
          </w:p>
        </w:tc>
        <w:tc>
          <w:tcPr>
            <w:tcW w:w="1479" w:type="pct"/>
            <w:hideMark/>
          </w:tcPr>
          <w:p w14:paraId="2BD6E7DC" w14:textId="77777777" w:rsidR="00BD5588" w:rsidRPr="001543AE" w:rsidRDefault="00F44C2A" w:rsidP="00C12794">
            <w:pPr>
              <w:contextualSpacing/>
            </w:pPr>
            <w:r w:rsidRPr="001543AE">
              <w:t>Administratīvo izmaksu monetārs novērtējums</w:t>
            </w:r>
          </w:p>
        </w:tc>
        <w:tc>
          <w:tcPr>
            <w:tcW w:w="3210" w:type="pct"/>
            <w:hideMark/>
          </w:tcPr>
          <w:p w14:paraId="6E89A7EE" w14:textId="103E0E63" w:rsidR="00BD5588" w:rsidRPr="001543AE" w:rsidRDefault="00F44C2A" w:rsidP="00C12794">
            <w:pPr>
              <w:contextualSpacing/>
            </w:pPr>
            <w:r>
              <w:t>Iesniedzamais informācijas apjoms būvniecības procesa i</w:t>
            </w:r>
            <w:r>
              <w:t xml:space="preserve">etvaros </w:t>
            </w:r>
            <w:r w:rsidR="00EC7570">
              <w:t xml:space="preserve">pēc būtības </w:t>
            </w:r>
            <w:r>
              <w:t>nemainās.</w:t>
            </w:r>
          </w:p>
        </w:tc>
      </w:tr>
      <w:tr w:rsidR="008B2C2C" w14:paraId="09FC418C" w14:textId="77777777" w:rsidTr="00D824C2">
        <w:trPr>
          <w:cantSplit/>
        </w:trPr>
        <w:tc>
          <w:tcPr>
            <w:tcW w:w="311" w:type="pct"/>
            <w:hideMark/>
          </w:tcPr>
          <w:p w14:paraId="345BBB60" w14:textId="77777777" w:rsidR="00BD5588" w:rsidRPr="001543AE" w:rsidRDefault="00F44C2A" w:rsidP="00C12794">
            <w:pPr>
              <w:contextualSpacing/>
              <w:jc w:val="center"/>
            </w:pPr>
            <w:r w:rsidRPr="001543AE">
              <w:t>4.</w:t>
            </w:r>
          </w:p>
        </w:tc>
        <w:tc>
          <w:tcPr>
            <w:tcW w:w="1479" w:type="pct"/>
            <w:hideMark/>
          </w:tcPr>
          <w:p w14:paraId="3E302B0A" w14:textId="77777777" w:rsidR="00BD5588" w:rsidRPr="001543AE" w:rsidRDefault="00F44C2A" w:rsidP="00C12794">
            <w:pPr>
              <w:contextualSpacing/>
            </w:pPr>
            <w:r w:rsidRPr="001543AE">
              <w:t>Atbilstības izmaksu monetārs novērtējums</w:t>
            </w:r>
          </w:p>
        </w:tc>
        <w:tc>
          <w:tcPr>
            <w:tcW w:w="3210" w:type="pct"/>
            <w:hideMark/>
          </w:tcPr>
          <w:p w14:paraId="58EFFE51" w14:textId="1910AFF9" w:rsidR="00BD5588" w:rsidRPr="001543AE" w:rsidRDefault="00F44C2A" w:rsidP="00C12794">
            <w:pPr>
              <w:contextualSpacing/>
            </w:pPr>
            <w:r w:rsidRPr="001543AE">
              <w:t>Projekts šo jomu neskar</w:t>
            </w:r>
            <w:r w:rsidR="003E4FBB">
              <w:t>.</w:t>
            </w:r>
          </w:p>
        </w:tc>
      </w:tr>
      <w:tr w:rsidR="008B2C2C" w14:paraId="18643BBB" w14:textId="77777777" w:rsidTr="00D824C2">
        <w:trPr>
          <w:cantSplit/>
        </w:trPr>
        <w:tc>
          <w:tcPr>
            <w:tcW w:w="311" w:type="pct"/>
            <w:hideMark/>
          </w:tcPr>
          <w:p w14:paraId="2D6B3C5A" w14:textId="77777777" w:rsidR="00BD5588" w:rsidRPr="001543AE" w:rsidRDefault="00F44C2A" w:rsidP="00C12794">
            <w:pPr>
              <w:contextualSpacing/>
              <w:jc w:val="center"/>
            </w:pPr>
            <w:r w:rsidRPr="001543AE">
              <w:t>5.</w:t>
            </w:r>
          </w:p>
        </w:tc>
        <w:tc>
          <w:tcPr>
            <w:tcW w:w="1479" w:type="pct"/>
            <w:hideMark/>
          </w:tcPr>
          <w:p w14:paraId="05F70DC8" w14:textId="77777777" w:rsidR="00BD5588" w:rsidRPr="001543AE" w:rsidRDefault="00F44C2A" w:rsidP="00C12794">
            <w:pPr>
              <w:contextualSpacing/>
            </w:pPr>
            <w:r w:rsidRPr="001543AE">
              <w:t>Cita informācija</w:t>
            </w:r>
          </w:p>
        </w:tc>
        <w:tc>
          <w:tcPr>
            <w:tcW w:w="3210" w:type="pct"/>
            <w:hideMark/>
          </w:tcPr>
          <w:p w14:paraId="71D87743" w14:textId="77777777" w:rsidR="00BD5588" w:rsidRPr="001543AE" w:rsidRDefault="00F44C2A" w:rsidP="00C12794">
            <w:pPr>
              <w:contextualSpacing/>
            </w:pPr>
            <w:r w:rsidRPr="001543AE">
              <w:t>Nav</w:t>
            </w:r>
          </w:p>
        </w:tc>
      </w:tr>
    </w:tbl>
    <w:p w14:paraId="5854281C" w14:textId="77777777" w:rsidR="00BD5588" w:rsidRPr="001543AE" w:rsidRDefault="00BD5588" w:rsidP="00C12794">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8B2C2C" w14:paraId="4BFB24C1" w14:textId="77777777" w:rsidTr="00BD5588">
        <w:trPr>
          <w:cantSplit/>
        </w:trPr>
        <w:tc>
          <w:tcPr>
            <w:tcW w:w="8365" w:type="dxa"/>
            <w:shd w:val="clear" w:color="auto" w:fill="auto"/>
            <w:vAlign w:val="center"/>
            <w:hideMark/>
          </w:tcPr>
          <w:p w14:paraId="2F939656" w14:textId="77777777" w:rsidR="00BD5588" w:rsidRPr="001543AE" w:rsidRDefault="00F44C2A" w:rsidP="00C12794">
            <w:pPr>
              <w:contextualSpacing/>
              <w:jc w:val="center"/>
              <w:rPr>
                <w:b/>
                <w:bCs/>
                <w:lang w:eastAsia="en-US"/>
              </w:rPr>
            </w:pPr>
            <w:r w:rsidRPr="001543AE">
              <w:rPr>
                <w:b/>
                <w:bCs/>
                <w:lang w:eastAsia="en-US"/>
              </w:rPr>
              <w:t>III. Tiesību akta projekta ietekme uz valsts budžetu un pašvaldību budžetiem</w:t>
            </w:r>
          </w:p>
        </w:tc>
      </w:tr>
      <w:tr w:rsidR="008B2C2C" w14:paraId="18682DF2" w14:textId="77777777" w:rsidTr="00FD6E15">
        <w:trPr>
          <w:cantSplit/>
          <w:trHeight w:val="435"/>
        </w:trPr>
        <w:tc>
          <w:tcPr>
            <w:tcW w:w="8365" w:type="dxa"/>
            <w:shd w:val="clear" w:color="auto" w:fill="FFFFFF"/>
            <w:vAlign w:val="center"/>
          </w:tcPr>
          <w:p w14:paraId="7CBDCCD6" w14:textId="77777777" w:rsidR="00FD6E15" w:rsidRPr="001543AE" w:rsidRDefault="00F44C2A" w:rsidP="00C12794">
            <w:pPr>
              <w:contextualSpacing/>
              <w:jc w:val="center"/>
              <w:rPr>
                <w:lang w:eastAsia="en-US"/>
              </w:rPr>
            </w:pPr>
            <w:r w:rsidRPr="001543AE">
              <w:t>Projekts šo jomu neskar</w:t>
            </w:r>
          </w:p>
        </w:tc>
      </w:tr>
    </w:tbl>
    <w:p w14:paraId="6FB76EA9" w14:textId="77777777" w:rsidR="004E1BF0" w:rsidRPr="001543AE" w:rsidRDefault="004E1BF0" w:rsidP="00C12794">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8B2C2C" w14:paraId="58D79B5E" w14:textId="77777777" w:rsidTr="00A108E3">
        <w:tc>
          <w:tcPr>
            <w:tcW w:w="8365" w:type="dxa"/>
            <w:gridSpan w:val="3"/>
            <w:vAlign w:val="center"/>
            <w:hideMark/>
          </w:tcPr>
          <w:p w14:paraId="6B1D29C0" w14:textId="77777777" w:rsidR="004E1BF0" w:rsidRPr="001543AE" w:rsidRDefault="00F44C2A" w:rsidP="00C12794">
            <w:pPr>
              <w:contextualSpacing/>
              <w:jc w:val="center"/>
              <w:rPr>
                <w:b/>
                <w:bCs/>
              </w:rPr>
            </w:pPr>
            <w:r w:rsidRPr="001543AE">
              <w:rPr>
                <w:b/>
                <w:bCs/>
              </w:rPr>
              <w:t>IV. Tiesību akta projekta</w:t>
            </w:r>
            <w:r w:rsidRPr="001543AE">
              <w:rPr>
                <w:b/>
                <w:bCs/>
              </w:rPr>
              <w:t xml:space="preserve"> ietekme uz spēkā esošo tiesību normu sistēmu</w:t>
            </w:r>
          </w:p>
        </w:tc>
      </w:tr>
      <w:tr w:rsidR="008B2C2C" w14:paraId="474C5F5A" w14:textId="77777777" w:rsidTr="00A108E3">
        <w:tc>
          <w:tcPr>
            <w:tcW w:w="527" w:type="dxa"/>
            <w:hideMark/>
          </w:tcPr>
          <w:p w14:paraId="62703F49" w14:textId="77777777" w:rsidR="004E1BF0" w:rsidRPr="001543AE" w:rsidRDefault="00F44C2A" w:rsidP="00C12794">
            <w:pPr>
              <w:contextualSpacing/>
              <w:jc w:val="center"/>
            </w:pPr>
            <w:r w:rsidRPr="001543AE">
              <w:t>1.</w:t>
            </w:r>
          </w:p>
        </w:tc>
        <w:tc>
          <w:tcPr>
            <w:tcW w:w="2461" w:type="dxa"/>
            <w:hideMark/>
          </w:tcPr>
          <w:p w14:paraId="0738C112" w14:textId="77777777" w:rsidR="004E1BF0" w:rsidRPr="001543AE" w:rsidRDefault="00F44C2A" w:rsidP="00C12794">
            <w:pPr>
              <w:contextualSpacing/>
            </w:pPr>
            <w:r w:rsidRPr="001543AE">
              <w:t>Saistītie tiesību aktu projekti</w:t>
            </w:r>
          </w:p>
        </w:tc>
        <w:tc>
          <w:tcPr>
            <w:tcW w:w="5377" w:type="dxa"/>
            <w:hideMark/>
          </w:tcPr>
          <w:p w14:paraId="27537215" w14:textId="3C6EEA41" w:rsidR="004E1BF0" w:rsidRPr="001543AE" w:rsidRDefault="00F44C2A" w:rsidP="00C12794">
            <w:pPr>
              <w:contextualSpacing/>
              <w:jc w:val="both"/>
            </w:pPr>
            <w:r w:rsidRPr="001543AE">
              <w:t>Ņemot vērā likumprojektā ietverto regulējumu attiecībā uz lēmumu pieņemšanas termiņiem būvniecības adminis</w:t>
            </w:r>
            <w:r w:rsidR="002167B7">
              <w:t>tratīvā procesā, līdz 01.01.2020</w:t>
            </w:r>
            <w:r w:rsidRPr="001543AE">
              <w:t xml:space="preserve">. Ministru kabinetam ir jāpieņem </w:t>
            </w:r>
            <w:r w:rsidRPr="001543AE">
              <w:t>grozījumi Ministru kabineta 19.08.2014.  noteikumos Nr.500 „Vispārīgie būvnoteikumi” – nosakot lēmumu pieņemšanas termiņus būvniecības administratīvajā procesā. Papildus, ņemot vērā plānotos grozījumus Būvniecības likuma 6.</w:t>
            </w:r>
            <w:r w:rsidRPr="001543AE">
              <w:rPr>
                <w:vertAlign w:val="superscript"/>
              </w:rPr>
              <w:t>1</w:t>
            </w:r>
            <w:r w:rsidRPr="001543AE">
              <w:t> pantā būs nepieciešami grozījum</w:t>
            </w:r>
            <w:r w:rsidRPr="001543AE">
              <w:t>i Ministru kabineta 14.10.2014. noteikumos Nr.631 „Latvijas Republikas iekšējo jūras ūdeņu, teritoriālās jūras un ekskluzīvās ekonomiskās zonas būvju būvnoteikumi” un Ministru kabineta 30.09.2014. noteikumos Nr.576 „Būvniecības valsts kontroles biroja noli</w:t>
            </w:r>
            <w:r w:rsidRPr="001543AE">
              <w:t>kums”. Savukārt saistībā ar izmaiņām Būvniecības likuma 12.</w:t>
            </w:r>
            <w:r w:rsidR="00A108E3" w:rsidRPr="001543AE">
              <w:t> </w:t>
            </w:r>
            <w:r w:rsidRPr="001543AE">
              <w:t>pantā būs nepieciešami grozījumi Latvij</w:t>
            </w:r>
            <w:r w:rsidR="00A108E3" w:rsidRPr="001543AE">
              <w:t xml:space="preserve">as Okupācijas muzeja likumā un </w:t>
            </w:r>
            <w:r w:rsidRPr="001543AE">
              <w:t>Ministru kabineta 23.11.2004. noteikumos Nr.962 „Valsts vides dienesta nolikums”.</w:t>
            </w:r>
          </w:p>
        </w:tc>
      </w:tr>
      <w:tr w:rsidR="008B2C2C" w14:paraId="40541EDA" w14:textId="77777777" w:rsidTr="00A108E3">
        <w:tc>
          <w:tcPr>
            <w:tcW w:w="527" w:type="dxa"/>
            <w:hideMark/>
          </w:tcPr>
          <w:p w14:paraId="57F2E3B9" w14:textId="77777777" w:rsidR="004E1BF0" w:rsidRPr="001543AE" w:rsidRDefault="00F44C2A" w:rsidP="00C12794">
            <w:pPr>
              <w:contextualSpacing/>
              <w:jc w:val="center"/>
            </w:pPr>
            <w:r w:rsidRPr="001543AE">
              <w:t>2.</w:t>
            </w:r>
          </w:p>
        </w:tc>
        <w:tc>
          <w:tcPr>
            <w:tcW w:w="2461" w:type="dxa"/>
            <w:hideMark/>
          </w:tcPr>
          <w:p w14:paraId="1C171CDB" w14:textId="77777777" w:rsidR="004E1BF0" w:rsidRPr="001543AE" w:rsidRDefault="00F44C2A" w:rsidP="00C12794">
            <w:pPr>
              <w:contextualSpacing/>
            </w:pPr>
            <w:r w:rsidRPr="001543AE">
              <w:t>Atbildīgā institūcija</w:t>
            </w:r>
          </w:p>
        </w:tc>
        <w:tc>
          <w:tcPr>
            <w:tcW w:w="5377" w:type="dxa"/>
            <w:hideMark/>
          </w:tcPr>
          <w:p w14:paraId="3DBABF92" w14:textId="77777777" w:rsidR="004E1BF0" w:rsidRPr="001543AE" w:rsidRDefault="00F44C2A" w:rsidP="00C12794">
            <w:pPr>
              <w:contextualSpacing/>
            </w:pPr>
            <w:r w:rsidRPr="001543AE">
              <w:t xml:space="preserve">Ekonomikas </w:t>
            </w:r>
            <w:r w:rsidRPr="001543AE">
              <w:t>ministrija un Vides aizsardzības un reģionālās attīstības ministrija</w:t>
            </w:r>
            <w:r w:rsidR="00E376B2" w:rsidRPr="001543AE">
              <w:t>.</w:t>
            </w:r>
          </w:p>
        </w:tc>
      </w:tr>
      <w:tr w:rsidR="008B2C2C" w14:paraId="17D6E9EE" w14:textId="77777777" w:rsidTr="00A108E3">
        <w:tc>
          <w:tcPr>
            <w:tcW w:w="527" w:type="dxa"/>
            <w:hideMark/>
          </w:tcPr>
          <w:p w14:paraId="763070BA" w14:textId="77777777" w:rsidR="004E1BF0" w:rsidRPr="001543AE" w:rsidRDefault="00F44C2A" w:rsidP="00C12794">
            <w:pPr>
              <w:contextualSpacing/>
              <w:jc w:val="center"/>
            </w:pPr>
            <w:r w:rsidRPr="001543AE">
              <w:t>3.</w:t>
            </w:r>
          </w:p>
        </w:tc>
        <w:tc>
          <w:tcPr>
            <w:tcW w:w="2461" w:type="dxa"/>
            <w:hideMark/>
          </w:tcPr>
          <w:p w14:paraId="3B61801D" w14:textId="77777777" w:rsidR="004E1BF0" w:rsidRPr="001543AE" w:rsidRDefault="00F44C2A" w:rsidP="00C12794">
            <w:pPr>
              <w:contextualSpacing/>
            </w:pPr>
            <w:r w:rsidRPr="001543AE">
              <w:t>Cita informācija</w:t>
            </w:r>
          </w:p>
        </w:tc>
        <w:tc>
          <w:tcPr>
            <w:tcW w:w="5377" w:type="dxa"/>
            <w:hideMark/>
          </w:tcPr>
          <w:p w14:paraId="267CABC8" w14:textId="77777777" w:rsidR="004E1BF0" w:rsidRPr="001543AE" w:rsidRDefault="00F44C2A" w:rsidP="00C12794">
            <w:pPr>
              <w:contextualSpacing/>
            </w:pPr>
            <w:r w:rsidRPr="001543AE">
              <w:t>Nav</w:t>
            </w:r>
          </w:p>
        </w:tc>
      </w:tr>
    </w:tbl>
    <w:p w14:paraId="2AD913DF" w14:textId="77777777" w:rsidR="004E1BF0" w:rsidRPr="001543AE" w:rsidRDefault="004E1BF0"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8B2C2C" w14:paraId="6C9C8699" w14:textId="77777777" w:rsidTr="00D824C2">
        <w:trPr>
          <w:cantSplit/>
        </w:trPr>
        <w:tc>
          <w:tcPr>
            <w:tcW w:w="5000" w:type="pct"/>
            <w:vAlign w:val="center"/>
            <w:hideMark/>
          </w:tcPr>
          <w:p w14:paraId="64DC25A1" w14:textId="77777777" w:rsidR="00BD5588" w:rsidRPr="001543AE" w:rsidRDefault="00F44C2A" w:rsidP="00C12794">
            <w:pPr>
              <w:contextualSpacing/>
              <w:jc w:val="center"/>
              <w:rPr>
                <w:b/>
                <w:bCs/>
              </w:rPr>
            </w:pPr>
            <w:r w:rsidRPr="001543AE">
              <w:rPr>
                <w:b/>
                <w:bCs/>
              </w:rPr>
              <w:t>V. Tiesību akta projekta atbilstība Latvijas Republikas starptautiskajām saistībām</w:t>
            </w:r>
          </w:p>
        </w:tc>
      </w:tr>
      <w:tr w:rsidR="008B2C2C" w14:paraId="1BAC662E" w14:textId="77777777" w:rsidTr="00FD6E15">
        <w:trPr>
          <w:cantSplit/>
          <w:trHeight w:val="556"/>
        </w:trPr>
        <w:tc>
          <w:tcPr>
            <w:tcW w:w="5000" w:type="pct"/>
          </w:tcPr>
          <w:p w14:paraId="4BE4981D" w14:textId="77777777" w:rsidR="00FD6E15" w:rsidRPr="001543AE" w:rsidRDefault="00F44C2A" w:rsidP="00C12794">
            <w:pPr>
              <w:contextualSpacing/>
              <w:jc w:val="center"/>
            </w:pPr>
            <w:r w:rsidRPr="001543AE">
              <w:t>Projekts šo jomu neskar</w:t>
            </w:r>
          </w:p>
        </w:tc>
      </w:tr>
    </w:tbl>
    <w:p w14:paraId="3FD8BDCA" w14:textId="77777777" w:rsidR="00A3156A" w:rsidRPr="001543AE" w:rsidRDefault="00A3156A"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8B2C2C" w14:paraId="0814C420" w14:textId="77777777" w:rsidTr="00D824C2">
        <w:trPr>
          <w:cantSplit/>
        </w:trPr>
        <w:tc>
          <w:tcPr>
            <w:tcW w:w="5000" w:type="pct"/>
            <w:gridSpan w:val="3"/>
            <w:vAlign w:val="center"/>
            <w:hideMark/>
          </w:tcPr>
          <w:p w14:paraId="78F5C85E" w14:textId="77777777" w:rsidR="00BD5588" w:rsidRPr="001543AE" w:rsidRDefault="00F44C2A" w:rsidP="00C12794">
            <w:pPr>
              <w:contextualSpacing/>
              <w:jc w:val="center"/>
              <w:rPr>
                <w:b/>
                <w:bCs/>
              </w:rPr>
            </w:pPr>
            <w:r w:rsidRPr="001543AE">
              <w:rPr>
                <w:b/>
                <w:bCs/>
              </w:rPr>
              <w:t xml:space="preserve">VI. Sabiedrības līdzdalība un komunikācijas </w:t>
            </w:r>
            <w:r w:rsidRPr="001543AE">
              <w:rPr>
                <w:b/>
                <w:bCs/>
              </w:rPr>
              <w:t>aktivitātes</w:t>
            </w:r>
          </w:p>
        </w:tc>
      </w:tr>
      <w:tr w:rsidR="008B2C2C" w14:paraId="787AB3A9" w14:textId="77777777" w:rsidTr="00D824C2">
        <w:trPr>
          <w:cantSplit/>
        </w:trPr>
        <w:tc>
          <w:tcPr>
            <w:tcW w:w="311" w:type="pct"/>
            <w:hideMark/>
          </w:tcPr>
          <w:p w14:paraId="1FB4AA69" w14:textId="77777777" w:rsidR="00BD5588" w:rsidRPr="001543AE" w:rsidRDefault="00F44C2A" w:rsidP="00C12794">
            <w:pPr>
              <w:contextualSpacing/>
              <w:jc w:val="center"/>
            </w:pPr>
            <w:r w:rsidRPr="001543AE">
              <w:lastRenderedPageBreak/>
              <w:t>1.</w:t>
            </w:r>
          </w:p>
        </w:tc>
        <w:tc>
          <w:tcPr>
            <w:tcW w:w="1479" w:type="pct"/>
            <w:hideMark/>
          </w:tcPr>
          <w:p w14:paraId="70FA4D1E" w14:textId="77777777" w:rsidR="00BD5588" w:rsidRPr="001543AE" w:rsidRDefault="00F44C2A" w:rsidP="00C12794">
            <w:pPr>
              <w:contextualSpacing/>
            </w:pPr>
            <w:r w:rsidRPr="001543AE">
              <w:t>Plānotās sabiedrības līdzdalības un komunikācijas aktivitātes saistībā ar projektu</w:t>
            </w:r>
          </w:p>
        </w:tc>
        <w:tc>
          <w:tcPr>
            <w:tcW w:w="3210" w:type="pct"/>
            <w:hideMark/>
          </w:tcPr>
          <w:p w14:paraId="4D6D62F8" w14:textId="2E21D7F1" w:rsidR="00BD5588" w:rsidRPr="001543AE" w:rsidRDefault="00F44C2A" w:rsidP="00C12794">
            <w:pPr>
              <w:contextualSpacing/>
              <w:jc w:val="both"/>
            </w:pPr>
            <w:r w:rsidRPr="001543AE">
              <w:t>Saskaņā ar Ministru kabineta 25.08.2009. noteikumu Nr.970 “Sabiedrības līdzdalības kārtība attīstības p</w:t>
            </w:r>
            <w:r w:rsidR="000351A6">
              <w:t>lānošanas procesā” 5.punktu tika</w:t>
            </w:r>
            <w:r w:rsidRPr="001543AE">
              <w:t xml:space="preserve"> nodrošināta atbilstoša sabiedrības līdzdalība. </w:t>
            </w:r>
            <w:r w:rsidR="000351A6">
              <w:t xml:space="preserve">Likumprojekts tika publicēts Ekonomikas ministrijas tīmekļa vientnē 05.01.2018. </w:t>
            </w:r>
            <w:r w:rsidRPr="001543AE">
              <w:t xml:space="preserve">Vienlaikus par likumprojektu izstrādi </w:t>
            </w:r>
            <w:r w:rsidR="00A108E3" w:rsidRPr="001543AE">
              <w:t>ir</w:t>
            </w:r>
            <w:r w:rsidRPr="001543AE">
              <w:t xml:space="preserve"> informēta Latvijas Būvniecības padome, kā arī likumprojekta izstrādi ir informētas tās būvniecības jomas nevalstiskās organizācijas, kuras piedalījās atbilstošajā darba grupā.</w:t>
            </w:r>
          </w:p>
        </w:tc>
      </w:tr>
      <w:tr w:rsidR="008B2C2C" w14:paraId="718E60D3" w14:textId="77777777" w:rsidTr="00D824C2">
        <w:trPr>
          <w:cantSplit/>
        </w:trPr>
        <w:tc>
          <w:tcPr>
            <w:tcW w:w="311" w:type="pct"/>
            <w:hideMark/>
          </w:tcPr>
          <w:p w14:paraId="164B45FF" w14:textId="77777777" w:rsidR="00BD5588" w:rsidRPr="001543AE" w:rsidRDefault="00F44C2A" w:rsidP="00C12794">
            <w:pPr>
              <w:contextualSpacing/>
              <w:jc w:val="center"/>
            </w:pPr>
            <w:r w:rsidRPr="001543AE">
              <w:t>2.</w:t>
            </w:r>
          </w:p>
        </w:tc>
        <w:tc>
          <w:tcPr>
            <w:tcW w:w="1479" w:type="pct"/>
            <w:hideMark/>
          </w:tcPr>
          <w:p w14:paraId="60C8F4D1" w14:textId="77777777" w:rsidR="00BD5588" w:rsidRPr="001543AE" w:rsidRDefault="00F44C2A" w:rsidP="00C12794">
            <w:pPr>
              <w:contextualSpacing/>
            </w:pPr>
            <w:r w:rsidRPr="001543AE">
              <w:t>Sabiedrības līdzdalība projekta izstrādē</w:t>
            </w:r>
          </w:p>
        </w:tc>
        <w:tc>
          <w:tcPr>
            <w:tcW w:w="3210" w:type="pct"/>
            <w:hideMark/>
          </w:tcPr>
          <w:p w14:paraId="1864E413" w14:textId="42AA17BE" w:rsidR="00BD5588" w:rsidRPr="001543AE" w:rsidRDefault="00F44C2A" w:rsidP="00847E81">
            <w:pPr>
              <w:contextualSpacing/>
              <w:jc w:val="both"/>
            </w:pPr>
            <w:r>
              <w:t>Par likumprojektu bija saņemti pri</w:t>
            </w:r>
            <w:r>
              <w:t xml:space="preserve">ekšlikumi no būvniecības jomas nevalstiskajām organizācijām (piemēram, Latvijas Arhitektu savienības), kā arī Latvijas Pašvaldību savienības un atsevišķām fiziskām personām. </w:t>
            </w:r>
          </w:p>
        </w:tc>
      </w:tr>
      <w:tr w:rsidR="008B2C2C" w14:paraId="1ABFF10D" w14:textId="77777777" w:rsidTr="00D824C2">
        <w:trPr>
          <w:cantSplit/>
        </w:trPr>
        <w:tc>
          <w:tcPr>
            <w:tcW w:w="311" w:type="pct"/>
            <w:hideMark/>
          </w:tcPr>
          <w:p w14:paraId="7E257A21" w14:textId="77777777" w:rsidR="00BD5588" w:rsidRPr="001543AE" w:rsidRDefault="00F44C2A" w:rsidP="00C12794">
            <w:pPr>
              <w:contextualSpacing/>
              <w:jc w:val="center"/>
            </w:pPr>
            <w:r w:rsidRPr="001543AE">
              <w:t>3.</w:t>
            </w:r>
          </w:p>
        </w:tc>
        <w:tc>
          <w:tcPr>
            <w:tcW w:w="1479" w:type="pct"/>
            <w:hideMark/>
          </w:tcPr>
          <w:p w14:paraId="7ECB5160" w14:textId="77777777" w:rsidR="00BD5588" w:rsidRPr="001543AE" w:rsidRDefault="00F44C2A" w:rsidP="00C12794">
            <w:pPr>
              <w:contextualSpacing/>
            </w:pPr>
            <w:r w:rsidRPr="001543AE">
              <w:t>Sabiedrības līdzdalības rezultāti</w:t>
            </w:r>
          </w:p>
        </w:tc>
        <w:tc>
          <w:tcPr>
            <w:tcW w:w="3210" w:type="pct"/>
            <w:hideMark/>
          </w:tcPr>
          <w:p w14:paraId="58FDC6C9" w14:textId="737708E9" w:rsidR="00BD5588" w:rsidRPr="001543AE" w:rsidRDefault="00F44C2A" w:rsidP="00847E81">
            <w:pPr>
              <w:contextualSpacing/>
              <w:jc w:val="both"/>
            </w:pPr>
            <w:r>
              <w:t>Ņemot vērā sabiedrības līdzdalības ietvaros</w:t>
            </w:r>
            <w:r>
              <w:t xml:space="preserve"> izteiktos priekšlikumus, pārskatīts likumprojektā ietvertais regulējums saistībā ar terminoloģiju, būvvalžu kompetenci un būvniecības procesa dalībnieku a</w:t>
            </w:r>
            <w:r w:rsidR="00FC546D">
              <w:t>tbildību. Būtiskākie</w:t>
            </w:r>
            <w:r>
              <w:t xml:space="preserve"> iebildumi bija saistīti ar plānoto apdrošināšanas regulējumu un būvniecības iero</w:t>
            </w:r>
            <w:r>
              <w:t>sinātāja atbildību pret trešajām personām. Šie iemesla dēļ jautājumi par apdrošināšanas regulējumu un būvniecības ierosinātāja atbildību pret trešajām personām vairs netiek ietverti šajā likumprojektā, bet sadarbībā ar būvniecības nozares nevalstiskajām or</w:t>
            </w:r>
            <w:r>
              <w:t xml:space="preserve">ganizācijām tiks virzīti kā atsevišķi grozījumi Būvniecības likumā. Papildus kā atsevišķi grozījumi Būvniecības likumā tiks virzīti jautājumi saistībā ar </w:t>
            </w:r>
            <w:r w:rsidR="00162346">
              <w:t>būvakustiķiem</w:t>
            </w:r>
            <w:r w:rsidR="00162346" w:rsidRPr="00162346">
              <w:t xml:space="preserve"> </w:t>
            </w:r>
            <w:r>
              <w:t xml:space="preserve">un </w:t>
            </w:r>
            <w:r w:rsidRPr="00847E81">
              <w:t>amata meistariem, ja viņi veic vai vada būvamatniecības darbus atbilstoši likumam "Pa</w:t>
            </w:r>
            <w:r w:rsidRPr="00847E81">
              <w:t>r amatniecību".</w:t>
            </w:r>
            <w:r>
              <w:t xml:space="preserve"> Tāpat tiks kā atsevišķi grozījumi Būvniecības likumā tiks virzīti jautājumi saistībā ar Būvniecības likuma pārejas noteikumu 3. un 4.punktā minēto personu patstāvīgās prakses daļēju beztermiņa pagarināšanu.</w:t>
            </w:r>
          </w:p>
        </w:tc>
      </w:tr>
      <w:tr w:rsidR="008B2C2C" w14:paraId="1BD4B67E" w14:textId="77777777" w:rsidTr="00D824C2">
        <w:trPr>
          <w:cantSplit/>
        </w:trPr>
        <w:tc>
          <w:tcPr>
            <w:tcW w:w="311" w:type="pct"/>
            <w:hideMark/>
          </w:tcPr>
          <w:p w14:paraId="508F4601" w14:textId="77777777" w:rsidR="00BD5588" w:rsidRPr="001543AE" w:rsidRDefault="00F44C2A" w:rsidP="00C12794">
            <w:pPr>
              <w:contextualSpacing/>
              <w:jc w:val="center"/>
            </w:pPr>
            <w:r w:rsidRPr="001543AE">
              <w:t>4.</w:t>
            </w:r>
          </w:p>
        </w:tc>
        <w:tc>
          <w:tcPr>
            <w:tcW w:w="1479" w:type="pct"/>
            <w:hideMark/>
          </w:tcPr>
          <w:p w14:paraId="237D7CBE" w14:textId="77777777" w:rsidR="00BD5588" w:rsidRPr="001543AE" w:rsidRDefault="00F44C2A" w:rsidP="00C12794">
            <w:pPr>
              <w:contextualSpacing/>
            </w:pPr>
            <w:r w:rsidRPr="001543AE">
              <w:t>Cita informācija</w:t>
            </w:r>
          </w:p>
        </w:tc>
        <w:tc>
          <w:tcPr>
            <w:tcW w:w="3210" w:type="pct"/>
            <w:hideMark/>
          </w:tcPr>
          <w:p w14:paraId="2027397A" w14:textId="15FC011A" w:rsidR="00BD5588" w:rsidRPr="001543AE" w:rsidRDefault="00F44C2A" w:rsidP="00C12794">
            <w:pPr>
              <w:contextualSpacing/>
            </w:pPr>
            <w:r w:rsidRPr="001543AE">
              <w:t>Nav</w:t>
            </w:r>
          </w:p>
        </w:tc>
      </w:tr>
    </w:tbl>
    <w:p w14:paraId="4A69C9F4" w14:textId="77777777" w:rsidR="00BD5588" w:rsidRPr="001543AE"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8B2C2C" w14:paraId="4E3FDEFF" w14:textId="77777777" w:rsidTr="00D824C2">
        <w:trPr>
          <w:cantSplit/>
        </w:trPr>
        <w:tc>
          <w:tcPr>
            <w:tcW w:w="5000" w:type="pct"/>
            <w:gridSpan w:val="3"/>
            <w:vAlign w:val="center"/>
            <w:hideMark/>
          </w:tcPr>
          <w:p w14:paraId="577568BC" w14:textId="77777777" w:rsidR="00BD5588" w:rsidRPr="001543AE" w:rsidRDefault="00F44C2A" w:rsidP="00C12794">
            <w:pPr>
              <w:contextualSpacing/>
              <w:jc w:val="center"/>
              <w:rPr>
                <w:b/>
                <w:bCs/>
              </w:rPr>
            </w:pPr>
            <w:r w:rsidRPr="001543AE">
              <w:rPr>
                <w:b/>
                <w:bCs/>
              </w:rPr>
              <w:t xml:space="preserve">VII. </w:t>
            </w:r>
            <w:r w:rsidRPr="001543AE">
              <w:rPr>
                <w:b/>
                <w:bCs/>
              </w:rPr>
              <w:t>Tiesību akta projekta izpildes nodrošināšana un tās ietekme uz institūcijām</w:t>
            </w:r>
          </w:p>
        </w:tc>
      </w:tr>
      <w:tr w:rsidR="008B2C2C" w14:paraId="1F98F84C" w14:textId="77777777" w:rsidTr="00D824C2">
        <w:trPr>
          <w:cantSplit/>
        </w:trPr>
        <w:tc>
          <w:tcPr>
            <w:tcW w:w="311" w:type="pct"/>
            <w:hideMark/>
          </w:tcPr>
          <w:p w14:paraId="035AA94B" w14:textId="77777777" w:rsidR="00BD5588" w:rsidRPr="001543AE" w:rsidRDefault="00F44C2A" w:rsidP="00C12794">
            <w:pPr>
              <w:contextualSpacing/>
              <w:jc w:val="center"/>
            </w:pPr>
            <w:r w:rsidRPr="001543AE">
              <w:t>1.</w:t>
            </w:r>
          </w:p>
        </w:tc>
        <w:tc>
          <w:tcPr>
            <w:tcW w:w="1479" w:type="pct"/>
            <w:hideMark/>
          </w:tcPr>
          <w:p w14:paraId="481D4EC1" w14:textId="77777777" w:rsidR="00BD5588" w:rsidRPr="001543AE" w:rsidRDefault="00F44C2A" w:rsidP="00C12794">
            <w:pPr>
              <w:contextualSpacing/>
            </w:pPr>
            <w:r w:rsidRPr="001543AE">
              <w:t>Projekta izpildē iesaistītās institūcijas</w:t>
            </w:r>
          </w:p>
        </w:tc>
        <w:tc>
          <w:tcPr>
            <w:tcW w:w="3210" w:type="pct"/>
            <w:hideMark/>
          </w:tcPr>
          <w:p w14:paraId="276317E8" w14:textId="77777777" w:rsidR="00BD5588" w:rsidRPr="001543AE" w:rsidRDefault="00F44C2A" w:rsidP="00A822E9">
            <w:pPr>
              <w:contextualSpacing/>
              <w:jc w:val="both"/>
            </w:pPr>
            <w:r w:rsidRPr="001543AE">
              <w:t>Būvvaldes, BVKB un institūcijas, kuras pilda būvvaldes funkcijas</w:t>
            </w:r>
            <w:r w:rsidR="002E49FE" w:rsidRPr="001543AE">
              <w:t xml:space="preserve"> (piemēram, Valsts vides dienests).</w:t>
            </w:r>
          </w:p>
        </w:tc>
      </w:tr>
      <w:tr w:rsidR="008B2C2C" w14:paraId="4AE9E8F2" w14:textId="77777777" w:rsidTr="00D824C2">
        <w:trPr>
          <w:cantSplit/>
        </w:trPr>
        <w:tc>
          <w:tcPr>
            <w:tcW w:w="311" w:type="pct"/>
            <w:hideMark/>
          </w:tcPr>
          <w:p w14:paraId="4A7A4D5B" w14:textId="77777777" w:rsidR="00BD5588" w:rsidRPr="001543AE" w:rsidRDefault="00F44C2A" w:rsidP="00C12794">
            <w:pPr>
              <w:contextualSpacing/>
              <w:jc w:val="center"/>
            </w:pPr>
            <w:r w:rsidRPr="001543AE">
              <w:lastRenderedPageBreak/>
              <w:t>2.</w:t>
            </w:r>
          </w:p>
        </w:tc>
        <w:tc>
          <w:tcPr>
            <w:tcW w:w="1479" w:type="pct"/>
            <w:hideMark/>
          </w:tcPr>
          <w:p w14:paraId="50F67C6A" w14:textId="77777777" w:rsidR="00BD5588" w:rsidRPr="001543AE" w:rsidRDefault="00F44C2A" w:rsidP="00C12794">
            <w:pPr>
              <w:contextualSpacing/>
            </w:pPr>
            <w:r w:rsidRPr="001543AE">
              <w:t xml:space="preserve">Projekta izpildes ietekme uz </w:t>
            </w:r>
            <w:r w:rsidRPr="001543AE">
              <w:t>pārvaldes funkcijām un institucionālo struktūru.</w:t>
            </w:r>
            <w:r w:rsidRPr="001543AE">
              <w:br/>
              <w:t>Jaunu institūciju izveide, esošu institūciju likvidācija vai reorganizācija, to ietekme uz institūcijas cilvēkresursiem</w:t>
            </w:r>
          </w:p>
        </w:tc>
        <w:tc>
          <w:tcPr>
            <w:tcW w:w="3210" w:type="pct"/>
            <w:hideMark/>
          </w:tcPr>
          <w:p w14:paraId="1B0FDEFA" w14:textId="0F8244BA" w:rsidR="00BD5588" w:rsidRPr="001543AE" w:rsidRDefault="00F44C2A" w:rsidP="00C12794">
            <w:pPr>
              <w:contextualSpacing/>
              <w:jc w:val="both"/>
            </w:pPr>
            <w:r w:rsidRPr="001543AE">
              <w:t>BVKB uzdevumus tiek plānots grozīt, mainot kontrolējamo objektu raksturojošos lielumus.</w:t>
            </w:r>
            <w:r w:rsidRPr="001543AE">
              <w:t xml:space="preserve"> </w:t>
            </w:r>
            <w:r w:rsidR="002E49FE" w:rsidRPr="001543AE">
              <w:t xml:space="preserve">Ekonomikas ministrijas uzdevums saistībā ar būvniecības kontroli jūrā un ekskluzīvajā ekonomiskajā zonā tiek plānots </w:t>
            </w:r>
            <w:r w:rsidR="00656177">
              <w:t xml:space="preserve">nodod </w:t>
            </w:r>
            <w:r w:rsidR="002E49FE" w:rsidRPr="001543AE">
              <w:t xml:space="preserve">BVKB. </w:t>
            </w:r>
            <w:r w:rsidRPr="001543AE">
              <w:t xml:space="preserve">Papildus cilvēkresursi, ņemot vērā </w:t>
            </w:r>
            <w:r w:rsidR="002E49FE" w:rsidRPr="001543AE">
              <w:t>grozījumus Būvniecības likuma 6.</w:t>
            </w:r>
            <w:r w:rsidR="002E49FE" w:rsidRPr="001543AE">
              <w:rPr>
                <w:vertAlign w:val="superscript"/>
              </w:rPr>
              <w:t>1</w:t>
            </w:r>
            <w:r w:rsidR="002E49FE" w:rsidRPr="001543AE">
              <w:t> pantā, nav nepieciešami. Vienlaikus būtu jānorāda, ka jaunas institūcijas netiek veidotas, kā arī netiek likvidētas esošās.</w:t>
            </w:r>
          </w:p>
        </w:tc>
      </w:tr>
      <w:tr w:rsidR="008B2C2C" w14:paraId="303AB925" w14:textId="77777777" w:rsidTr="00D824C2">
        <w:trPr>
          <w:cantSplit/>
        </w:trPr>
        <w:tc>
          <w:tcPr>
            <w:tcW w:w="311" w:type="pct"/>
            <w:hideMark/>
          </w:tcPr>
          <w:p w14:paraId="0A9A7ABD" w14:textId="77777777" w:rsidR="00BD5588" w:rsidRPr="001543AE" w:rsidRDefault="00F44C2A" w:rsidP="00C12794">
            <w:pPr>
              <w:contextualSpacing/>
              <w:jc w:val="center"/>
            </w:pPr>
            <w:r w:rsidRPr="001543AE">
              <w:t>3.</w:t>
            </w:r>
          </w:p>
        </w:tc>
        <w:tc>
          <w:tcPr>
            <w:tcW w:w="1479" w:type="pct"/>
            <w:hideMark/>
          </w:tcPr>
          <w:p w14:paraId="63634A92" w14:textId="77777777" w:rsidR="00BD5588" w:rsidRPr="001543AE" w:rsidRDefault="00F44C2A" w:rsidP="00C12794">
            <w:pPr>
              <w:contextualSpacing/>
            </w:pPr>
            <w:r w:rsidRPr="001543AE">
              <w:t>Cita informācija</w:t>
            </w:r>
          </w:p>
        </w:tc>
        <w:tc>
          <w:tcPr>
            <w:tcW w:w="3210" w:type="pct"/>
            <w:hideMark/>
          </w:tcPr>
          <w:p w14:paraId="7330BFCB" w14:textId="77777777" w:rsidR="00BD5588" w:rsidRPr="001543AE" w:rsidRDefault="00F44C2A" w:rsidP="00C12794">
            <w:pPr>
              <w:contextualSpacing/>
            </w:pPr>
            <w:r w:rsidRPr="001543AE">
              <w:t>Nav</w:t>
            </w:r>
          </w:p>
        </w:tc>
      </w:tr>
    </w:tbl>
    <w:p w14:paraId="57DD9795" w14:textId="77777777" w:rsidR="00E44472" w:rsidRPr="001543AE" w:rsidRDefault="00E44472" w:rsidP="00C12794">
      <w:pPr>
        <w:contextualSpacing/>
      </w:pPr>
    </w:p>
    <w:p w14:paraId="6B0D127B" w14:textId="77777777" w:rsidR="0051655D" w:rsidRPr="001543AE" w:rsidRDefault="0051655D" w:rsidP="00C12794">
      <w:pPr>
        <w:contextualSpacing/>
      </w:pPr>
    </w:p>
    <w:p w14:paraId="6F8AF357" w14:textId="77777777" w:rsidR="0051655D" w:rsidRPr="001543AE" w:rsidRDefault="00F44C2A" w:rsidP="00C12794">
      <w:pPr>
        <w:contextualSpacing/>
        <w:jc w:val="both"/>
      </w:pPr>
      <w:r w:rsidRPr="001543AE">
        <w:t xml:space="preserve">Ministru prezidenta biedrs, </w:t>
      </w:r>
    </w:p>
    <w:p w14:paraId="40A637C8" w14:textId="45E927D0" w:rsidR="0051655D" w:rsidRPr="001543AE" w:rsidRDefault="00F44C2A" w:rsidP="00C12794">
      <w:pPr>
        <w:contextualSpacing/>
        <w:jc w:val="both"/>
      </w:pPr>
      <w:r w:rsidRPr="001543AE">
        <w:t>ekonomikas ministrs</w:t>
      </w:r>
      <w:r w:rsidRPr="001543AE">
        <w:tab/>
      </w:r>
      <w:r w:rsidRPr="001543AE">
        <w:tab/>
      </w:r>
      <w:r w:rsidRPr="001543AE">
        <w:tab/>
      </w:r>
      <w:r w:rsidRPr="001543AE">
        <w:tab/>
      </w:r>
      <w:r w:rsidRPr="001543AE">
        <w:tab/>
      </w:r>
      <w:r w:rsidR="004F053A">
        <w:tab/>
      </w:r>
      <w:r w:rsidRPr="001543AE">
        <w:tab/>
        <w:t>A.Ašeradens</w:t>
      </w:r>
    </w:p>
    <w:p w14:paraId="43B6D224" w14:textId="77777777" w:rsidR="0051655D" w:rsidRPr="001543AE" w:rsidRDefault="0051655D" w:rsidP="00C12794">
      <w:pPr>
        <w:contextualSpacing/>
      </w:pPr>
    </w:p>
    <w:p w14:paraId="57A88ACA" w14:textId="77777777" w:rsidR="00386E6C" w:rsidRPr="001543AE" w:rsidRDefault="00386E6C" w:rsidP="00C12794">
      <w:pPr>
        <w:contextualSpacing/>
      </w:pPr>
    </w:p>
    <w:p w14:paraId="77E14DCF" w14:textId="4E59094A" w:rsidR="0051655D" w:rsidRPr="001543AE" w:rsidRDefault="00F44C2A" w:rsidP="00C12794">
      <w:pPr>
        <w:contextualSpacing/>
        <w:jc w:val="both"/>
      </w:pPr>
      <w:r w:rsidRPr="001543AE">
        <w:t>Valsts sekretārs</w:t>
      </w:r>
      <w:r w:rsidRPr="001543AE">
        <w:tab/>
      </w:r>
      <w:r w:rsidRPr="001543AE">
        <w:tab/>
      </w:r>
      <w:r w:rsidRPr="001543AE">
        <w:tab/>
      </w:r>
      <w:r w:rsidRPr="001543AE">
        <w:tab/>
      </w:r>
      <w:r w:rsidRPr="001543AE">
        <w:tab/>
      </w:r>
      <w:r w:rsidRPr="001543AE">
        <w:tab/>
      </w:r>
      <w:r w:rsidRPr="001543AE">
        <w:tab/>
      </w:r>
      <w:r w:rsidRPr="001543AE">
        <w:tab/>
      </w:r>
      <w:r w:rsidR="004F053A">
        <w:t>Ē</w:t>
      </w:r>
      <w:r w:rsidRPr="001543AE">
        <w:t>.</w:t>
      </w:r>
      <w:r w:rsidR="004F053A">
        <w:t>Eglītis</w:t>
      </w:r>
    </w:p>
    <w:p w14:paraId="1972E3A8" w14:textId="77777777" w:rsidR="0051655D" w:rsidRPr="001543AE" w:rsidRDefault="0051655D" w:rsidP="00C12794">
      <w:pPr>
        <w:ind w:firstLine="720"/>
        <w:contextualSpacing/>
      </w:pPr>
    </w:p>
    <w:p w14:paraId="67945568" w14:textId="77777777" w:rsidR="00386E6C" w:rsidRPr="001543AE" w:rsidRDefault="00386E6C" w:rsidP="00C12794">
      <w:pPr>
        <w:ind w:firstLine="720"/>
        <w:contextualSpacing/>
      </w:pPr>
    </w:p>
    <w:p w14:paraId="409D6B85" w14:textId="77777777" w:rsidR="00386E6C" w:rsidRPr="001543AE" w:rsidRDefault="00386E6C" w:rsidP="00C12794">
      <w:pPr>
        <w:ind w:firstLine="720"/>
        <w:contextualSpacing/>
      </w:pPr>
    </w:p>
    <w:p w14:paraId="6B62CBF4" w14:textId="1F9EE6CF" w:rsidR="00E04C2E" w:rsidRPr="001543AE" w:rsidRDefault="00E04C2E" w:rsidP="00C12794">
      <w:pPr>
        <w:ind w:firstLine="720"/>
        <w:contextualSpacing/>
      </w:pPr>
    </w:p>
    <w:p w14:paraId="2E094A93" w14:textId="03AA0F87" w:rsidR="00E04C2E" w:rsidRPr="001543AE" w:rsidRDefault="00E04C2E" w:rsidP="00C12794">
      <w:pPr>
        <w:ind w:firstLine="720"/>
        <w:contextualSpacing/>
      </w:pPr>
    </w:p>
    <w:p w14:paraId="2E225C20" w14:textId="48317CAC" w:rsidR="00E04C2E" w:rsidRPr="001543AE" w:rsidRDefault="00E04C2E" w:rsidP="00C12794">
      <w:pPr>
        <w:ind w:firstLine="720"/>
        <w:contextualSpacing/>
      </w:pPr>
    </w:p>
    <w:p w14:paraId="2D88BC96" w14:textId="38926D5F" w:rsidR="00E04C2E" w:rsidRPr="001543AE" w:rsidRDefault="00E04C2E" w:rsidP="00C12794">
      <w:pPr>
        <w:ind w:firstLine="720"/>
        <w:contextualSpacing/>
      </w:pPr>
    </w:p>
    <w:p w14:paraId="647AB245" w14:textId="77777777" w:rsidR="00E04C2E" w:rsidRPr="000671CB" w:rsidRDefault="00E04C2E" w:rsidP="00C12794">
      <w:pPr>
        <w:ind w:firstLine="720"/>
        <w:contextualSpacing/>
        <w:rPr>
          <w:sz w:val="20"/>
          <w:szCs w:val="20"/>
        </w:rPr>
      </w:pPr>
    </w:p>
    <w:p w14:paraId="074D7F81" w14:textId="77777777" w:rsidR="00386E6C" w:rsidRPr="000671CB" w:rsidRDefault="00386E6C" w:rsidP="00C12794">
      <w:pPr>
        <w:ind w:firstLine="720"/>
        <w:contextualSpacing/>
        <w:rPr>
          <w:sz w:val="20"/>
          <w:szCs w:val="20"/>
        </w:rPr>
      </w:pPr>
    </w:p>
    <w:p w14:paraId="43211EFA" w14:textId="77777777" w:rsidR="0051655D" w:rsidRPr="000671CB" w:rsidRDefault="0051655D" w:rsidP="00C12794">
      <w:pPr>
        <w:ind w:firstLine="720"/>
        <w:contextualSpacing/>
        <w:rPr>
          <w:sz w:val="20"/>
          <w:szCs w:val="20"/>
        </w:rPr>
      </w:pPr>
    </w:p>
    <w:p w14:paraId="68AE2F9D" w14:textId="11D05D0D" w:rsidR="0051655D" w:rsidRPr="000671CB" w:rsidRDefault="00F44C2A" w:rsidP="00C12794">
      <w:pPr>
        <w:contextualSpacing/>
        <w:jc w:val="both"/>
        <w:rPr>
          <w:sz w:val="20"/>
          <w:szCs w:val="20"/>
        </w:rPr>
      </w:pPr>
      <w:r w:rsidRPr="000671CB">
        <w:rPr>
          <w:sz w:val="20"/>
          <w:szCs w:val="20"/>
        </w:rPr>
        <w:fldChar w:fldCharType="begin"/>
      </w:r>
      <w:r w:rsidRPr="000671CB">
        <w:rPr>
          <w:sz w:val="20"/>
          <w:szCs w:val="20"/>
        </w:rPr>
        <w:instrText xml:space="preserve"> DATE  \@ "dd.MM.yyyy HH:mm"  \* MERGEFORMAT </w:instrText>
      </w:r>
      <w:r w:rsidRPr="000671CB">
        <w:rPr>
          <w:sz w:val="20"/>
          <w:szCs w:val="20"/>
        </w:rPr>
        <w:fldChar w:fldCharType="separate"/>
      </w:r>
      <w:r w:rsidR="0054024D">
        <w:rPr>
          <w:noProof/>
          <w:sz w:val="20"/>
          <w:szCs w:val="20"/>
        </w:rPr>
        <w:t>10.07.2018 12:29</w:t>
      </w:r>
      <w:r w:rsidRPr="000671CB">
        <w:rPr>
          <w:sz w:val="20"/>
          <w:szCs w:val="20"/>
        </w:rPr>
        <w:fldChar w:fldCharType="end"/>
      </w:r>
    </w:p>
    <w:p w14:paraId="7D658F38" w14:textId="29167560" w:rsidR="0051655D" w:rsidRPr="000671CB" w:rsidRDefault="00F44C2A" w:rsidP="00C12794">
      <w:pPr>
        <w:contextualSpacing/>
        <w:jc w:val="both"/>
        <w:rPr>
          <w:sz w:val="20"/>
          <w:szCs w:val="20"/>
        </w:rPr>
      </w:pPr>
      <w:r w:rsidRPr="000671CB">
        <w:rPr>
          <w:sz w:val="20"/>
          <w:szCs w:val="20"/>
        </w:rPr>
        <w:fldChar w:fldCharType="begin"/>
      </w:r>
      <w:r w:rsidRPr="000671CB">
        <w:rPr>
          <w:sz w:val="20"/>
          <w:szCs w:val="20"/>
        </w:rPr>
        <w:instrText xml:space="preserve"> NUMWORDS   \* MERGEFORMAT </w:instrText>
      </w:r>
      <w:r w:rsidRPr="000671CB">
        <w:rPr>
          <w:sz w:val="20"/>
          <w:szCs w:val="20"/>
        </w:rPr>
        <w:fldChar w:fldCharType="separate"/>
      </w:r>
      <w:r w:rsidR="00162346">
        <w:rPr>
          <w:noProof/>
          <w:sz w:val="20"/>
          <w:szCs w:val="20"/>
        </w:rPr>
        <w:t>8042</w:t>
      </w:r>
      <w:r w:rsidRPr="000671CB">
        <w:rPr>
          <w:sz w:val="20"/>
          <w:szCs w:val="20"/>
        </w:rPr>
        <w:fldChar w:fldCharType="end"/>
      </w:r>
    </w:p>
    <w:p w14:paraId="3C345AD8" w14:textId="77777777" w:rsidR="0051655D" w:rsidRPr="000671CB" w:rsidRDefault="00F44C2A" w:rsidP="00C12794">
      <w:pPr>
        <w:contextualSpacing/>
        <w:jc w:val="both"/>
        <w:rPr>
          <w:sz w:val="20"/>
          <w:szCs w:val="20"/>
        </w:rPr>
      </w:pPr>
      <w:r w:rsidRPr="000671CB">
        <w:rPr>
          <w:sz w:val="20"/>
          <w:szCs w:val="20"/>
        </w:rPr>
        <w:t>Lazarevs, 67013035</w:t>
      </w:r>
    </w:p>
    <w:p w14:paraId="3F8DE1EB" w14:textId="77777777" w:rsidR="0051655D" w:rsidRPr="000671CB" w:rsidRDefault="00F44C2A" w:rsidP="00C12794">
      <w:pPr>
        <w:contextualSpacing/>
        <w:jc w:val="both"/>
        <w:rPr>
          <w:sz w:val="20"/>
          <w:szCs w:val="20"/>
        </w:rPr>
      </w:pPr>
      <w:r w:rsidRPr="000671CB">
        <w:rPr>
          <w:sz w:val="20"/>
          <w:szCs w:val="20"/>
        </w:rPr>
        <w:t>Andris.Lazarevs@em.gov.lv</w:t>
      </w:r>
    </w:p>
    <w:sectPr w:rsidR="0051655D" w:rsidRPr="000671C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F690" w14:textId="77777777" w:rsidR="00F44C2A" w:rsidRDefault="00F44C2A">
      <w:r>
        <w:separator/>
      </w:r>
    </w:p>
  </w:endnote>
  <w:endnote w:type="continuationSeparator" w:id="0">
    <w:p w14:paraId="06B28DCE" w14:textId="77777777" w:rsidR="00F44C2A" w:rsidRDefault="00F4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27F466C9" w:rsidR="00847E81" w:rsidRDefault="00F44C2A">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 xml:space="preserve">; Likumprojekta </w:t>
    </w:r>
    <w:r w:rsidRPr="00501E99">
      <w:rPr>
        <w:sz w:val="20"/>
        <w:szCs w:val="20"/>
      </w:rPr>
      <w:t>„Grozījumi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418CE5F3" w:rsidR="00847E81" w:rsidRPr="00501E99" w:rsidRDefault="00F44C2A">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 Likumprojekta „Grozījumi Būvniecības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E1FC1" w14:textId="77777777" w:rsidR="00F44C2A" w:rsidRDefault="00F44C2A">
      <w:r>
        <w:separator/>
      </w:r>
    </w:p>
  </w:footnote>
  <w:footnote w:type="continuationSeparator" w:id="0">
    <w:p w14:paraId="71B22A20" w14:textId="77777777" w:rsidR="00F44C2A" w:rsidRDefault="00F4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620E56A6" w:rsidR="00847E81" w:rsidRDefault="00F44C2A">
        <w:pPr>
          <w:pStyle w:val="Header"/>
          <w:jc w:val="center"/>
        </w:pPr>
        <w:r>
          <w:fldChar w:fldCharType="begin"/>
        </w:r>
        <w:r>
          <w:instrText xml:space="preserve"> PAGE   \* MERGEFORMAT </w:instrText>
        </w:r>
        <w:r>
          <w:fldChar w:fldCharType="separate"/>
        </w:r>
        <w:r w:rsidR="0054024D">
          <w:rPr>
            <w:noProof/>
          </w:rPr>
          <w:t>21</w:t>
        </w:r>
        <w:r>
          <w:rPr>
            <w:noProof/>
          </w:rPr>
          <w:fldChar w:fldCharType="end"/>
        </w:r>
      </w:p>
    </w:sdtContent>
  </w:sdt>
  <w:p w14:paraId="2E6E751D" w14:textId="77777777" w:rsidR="00847E81" w:rsidRDefault="0084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225DE"/>
    <w:rsid w:val="0002290D"/>
    <w:rsid w:val="00025626"/>
    <w:rsid w:val="00025AB3"/>
    <w:rsid w:val="00027176"/>
    <w:rsid w:val="000351A6"/>
    <w:rsid w:val="0003545A"/>
    <w:rsid w:val="00040197"/>
    <w:rsid w:val="0005445F"/>
    <w:rsid w:val="0005644D"/>
    <w:rsid w:val="000575A6"/>
    <w:rsid w:val="000641EE"/>
    <w:rsid w:val="00064FBA"/>
    <w:rsid w:val="000671CB"/>
    <w:rsid w:val="00067E6B"/>
    <w:rsid w:val="000710C7"/>
    <w:rsid w:val="00071202"/>
    <w:rsid w:val="000755F0"/>
    <w:rsid w:val="00081509"/>
    <w:rsid w:val="00081649"/>
    <w:rsid w:val="00087F90"/>
    <w:rsid w:val="000A5216"/>
    <w:rsid w:val="000D6498"/>
    <w:rsid w:val="000E756E"/>
    <w:rsid w:val="00105029"/>
    <w:rsid w:val="0010728A"/>
    <w:rsid w:val="00116A5B"/>
    <w:rsid w:val="00120DA4"/>
    <w:rsid w:val="0012231F"/>
    <w:rsid w:val="00133A1D"/>
    <w:rsid w:val="00144D93"/>
    <w:rsid w:val="001461E6"/>
    <w:rsid w:val="00154258"/>
    <w:rsid w:val="001543AE"/>
    <w:rsid w:val="00160610"/>
    <w:rsid w:val="00162346"/>
    <w:rsid w:val="001672EB"/>
    <w:rsid w:val="001677D2"/>
    <w:rsid w:val="00171872"/>
    <w:rsid w:val="00171E82"/>
    <w:rsid w:val="001771DC"/>
    <w:rsid w:val="00181AF7"/>
    <w:rsid w:val="00186F45"/>
    <w:rsid w:val="00187D69"/>
    <w:rsid w:val="001925DF"/>
    <w:rsid w:val="001945A4"/>
    <w:rsid w:val="001971C0"/>
    <w:rsid w:val="001B4F8D"/>
    <w:rsid w:val="001B6373"/>
    <w:rsid w:val="001D01BC"/>
    <w:rsid w:val="001D4AE6"/>
    <w:rsid w:val="001D4DDE"/>
    <w:rsid w:val="001D59B1"/>
    <w:rsid w:val="001D75F2"/>
    <w:rsid w:val="001E194D"/>
    <w:rsid w:val="001E1CC8"/>
    <w:rsid w:val="001F6B37"/>
    <w:rsid w:val="00202CD6"/>
    <w:rsid w:val="002047FD"/>
    <w:rsid w:val="00204D75"/>
    <w:rsid w:val="0020616A"/>
    <w:rsid w:val="00206E17"/>
    <w:rsid w:val="002138D4"/>
    <w:rsid w:val="002167B7"/>
    <w:rsid w:val="00232A6B"/>
    <w:rsid w:val="00241CAC"/>
    <w:rsid w:val="00246C39"/>
    <w:rsid w:val="00253127"/>
    <w:rsid w:val="00254A5F"/>
    <w:rsid w:val="002600BD"/>
    <w:rsid w:val="00260EB2"/>
    <w:rsid w:val="00267083"/>
    <w:rsid w:val="00271E2D"/>
    <w:rsid w:val="00272D57"/>
    <w:rsid w:val="002775DC"/>
    <w:rsid w:val="002825E8"/>
    <w:rsid w:val="002912BB"/>
    <w:rsid w:val="00296137"/>
    <w:rsid w:val="002A307F"/>
    <w:rsid w:val="002B0CD3"/>
    <w:rsid w:val="002C3A15"/>
    <w:rsid w:val="002C6FBE"/>
    <w:rsid w:val="002D014D"/>
    <w:rsid w:val="002D0822"/>
    <w:rsid w:val="002E24B0"/>
    <w:rsid w:val="002E373C"/>
    <w:rsid w:val="002E49FE"/>
    <w:rsid w:val="0030068E"/>
    <w:rsid w:val="00302B45"/>
    <w:rsid w:val="00303E36"/>
    <w:rsid w:val="003211AC"/>
    <w:rsid w:val="00342758"/>
    <w:rsid w:val="00343282"/>
    <w:rsid w:val="00343A12"/>
    <w:rsid w:val="003455EB"/>
    <w:rsid w:val="0034569F"/>
    <w:rsid w:val="00352137"/>
    <w:rsid w:val="0035569D"/>
    <w:rsid w:val="00355E8C"/>
    <w:rsid w:val="003652DB"/>
    <w:rsid w:val="003679B9"/>
    <w:rsid w:val="00367C3A"/>
    <w:rsid w:val="00367EF8"/>
    <w:rsid w:val="00377B09"/>
    <w:rsid w:val="00383B3A"/>
    <w:rsid w:val="00386E6C"/>
    <w:rsid w:val="0039533E"/>
    <w:rsid w:val="003A03D2"/>
    <w:rsid w:val="003A3DAA"/>
    <w:rsid w:val="003B103D"/>
    <w:rsid w:val="003B4BC8"/>
    <w:rsid w:val="003B4FE3"/>
    <w:rsid w:val="003B6DE8"/>
    <w:rsid w:val="003C4099"/>
    <w:rsid w:val="003D01B9"/>
    <w:rsid w:val="003D3D27"/>
    <w:rsid w:val="003D5404"/>
    <w:rsid w:val="003D6EFF"/>
    <w:rsid w:val="003E1BEF"/>
    <w:rsid w:val="003E4FBB"/>
    <w:rsid w:val="003F057F"/>
    <w:rsid w:val="00401047"/>
    <w:rsid w:val="00401F3B"/>
    <w:rsid w:val="00406976"/>
    <w:rsid w:val="0041161B"/>
    <w:rsid w:val="0041507D"/>
    <w:rsid w:val="00423868"/>
    <w:rsid w:val="004251AF"/>
    <w:rsid w:val="0043294A"/>
    <w:rsid w:val="00433EA7"/>
    <w:rsid w:val="00436A5D"/>
    <w:rsid w:val="004370B7"/>
    <w:rsid w:val="0044518C"/>
    <w:rsid w:val="00457485"/>
    <w:rsid w:val="0046399A"/>
    <w:rsid w:val="004674CC"/>
    <w:rsid w:val="004849A5"/>
    <w:rsid w:val="00485567"/>
    <w:rsid w:val="00490ECB"/>
    <w:rsid w:val="004937DE"/>
    <w:rsid w:val="004B0BB7"/>
    <w:rsid w:val="004B5967"/>
    <w:rsid w:val="004C3DF0"/>
    <w:rsid w:val="004C6025"/>
    <w:rsid w:val="004C7672"/>
    <w:rsid w:val="004E1BF0"/>
    <w:rsid w:val="004E3437"/>
    <w:rsid w:val="004F053A"/>
    <w:rsid w:val="004F3067"/>
    <w:rsid w:val="004F3AFB"/>
    <w:rsid w:val="00501E99"/>
    <w:rsid w:val="005100A7"/>
    <w:rsid w:val="00511D7B"/>
    <w:rsid w:val="00514E31"/>
    <w:rsid w:val="0051655D"/>
    <w:rsid w:val="005300AC"/>
    <w:rsid w:val="00534588"/>
    <w:rsid w:val="00535D2C"/>
    <w:rsid w:val="0054024D"/>
    <w:rsid w:val="00544B6E"/>
    <w:rsid w:val="00545909"/>
    <w:rsid w:val="00546C1D"/>
    <w:rsid w:val="00556B1A"/>
    <w:rsid w:val="00560A7A"/>
    <w:rsid w:val="00565009"/>
    <w:rsid w:val="00565D86"/>
    <w:rsid w:val="0057550E"/>
    <w:rsid w:val="00580C36"/>
    <w:rsid w:val="0058326E"/>
    <w:rsid w:val="00586A1F"/>
    <w:rsid w:val="00593A49"/>
    <w:rsid w:val="005A4BB9"/>
    <w:rsid w:val="005D33F5"/>
    <w:rsid w:val="005D5166"/>
    <w:rsid w:val="005D6AF5"/>
    <w:rsid w:val="005F39EB"/>
    <w:rsid w:val="005F51EA"/>
    <w:rsid w:val="005F6660"/>
    <w:rsid w:val="005F74AF"/>
    <w:rsid w:val="005F7CB3"/>
    <w:rsid w:val="00600752"/>
    <w:rsid w:val="00621D04"/>
    <w:rsid w:val="00622537"/>
    <w:rsid w:val="00631AED"/>
    <w:rsid w:val="006368F3"/>
    <w:rsid w:val="00641B40"/>
    <w:rsid w:val="00642888"/>
    <w:rsid w:val="00656177"/>
    <w:rsid w:val="00660FA9"/>
    <w:rsid w:val="00664E51"/>
    <w:rsid w:val="00673DAA"/>
    <w:rsid w:val="0067798B"/>
    <w:rsid w:val="00686DDE"/>
    <w:rsid w:val="00690C0D"/>
    <w:rsid w:val="006A1FA9"/>
    <w:rsid w:val="006A4C8A"/>
    <w:rsid w:val="006A5009"/>
    <w:rsid w:val="006A567C"/>
    <w:rsid w:val="006B7EC5"/>
    <w:rsid w:val="006C08D6"/>
    <w:rsid w:val="006C2E99"/>
    <w:rsid w:val="006C412A"/>
    <w:rsid w:val="006E4C50"/>
    <w:rsid w:val="006E685C"/>
    <w:rsid w:val="006F4455"/>
    <w:rsid w:val="006F5484"/>
    <w:rsid w:val="006F795D"/>
    <w:rsid w:val="00704D86"/>
    <w:rsid w:val="00711D27"/>
    <w:rsid w:val="00724624"/>
    <w:rsid w:val="00727141"/>
    <w:rsid w:val="00727522"/>
    <w:rsid w:val="00733B90"/>
    <w:rsid w:val="007368A6"/>
    <w:rsid w:val="007444EC"/>
    <w:rsid w:val="007645EF"/>
    <w:rsid w:val="00771ED5"/>
    <w:rsid w:val="00773C51"/>
    <w:rsid w:val="007766CD"/>
    <w:rsid w:val="00782A97"/>
    <w:rsid w:val="00797763"/>
    <w:rsid w:val="007A0CE0"/>
    <w:rsid w:val="007A4AB5"/>
    <w:rsid w:val="007A527F"/>
    <w:rsid w:val="007A5EC2"/>
    <w:rsid w:val="007B451A"/>
    <w:rsid w:val="007C69B6"/>
    <w:rsid w:val="007E0AB4"/>
    <w:rsid w:val="00805017"/>
    <w:rsid w:val="0081224A"/>
    <w:rsid w:val="008140C6"/>
    <w:rsid w:val="008166AA"/>
    <w:rsid w:val="00831A46"/>
    <w:rsid w:val="00835885"/>
    <w:rsid w:val="008430D1"/>
    <w:rsid w:val="008442E5"/>
    <w:rsid w:val="00847E81"/>
    <w:rsid w:val="00850762"/>
    <w:rsid w:val="008566E9"/>
    <w:rsid w:val="00861960"/>
    <w:rsid w:val="00891B0C"/>
    <w:rsid w:val="008955D5"/>
    <w:rsid w:val="008A0737"/>
    <w:rsid w:val="008A42A2"/>
    <w:rsid w:val="008A6C0E"/>
    <w:rsid w:val="008B27B4"/>
    <w:rsid w:val="008B2A86"/>
    <w:rsid w:val="008B2C2C"/>
    <w:rsid w:val="008B4858"/>
    <w:rsid w:val="008B4FA2"/>
    <w:rsid w:val="008B57CE"/>
    <w:rsid w:val="008B66FF"/>
    <w:rsid w:val="008C4958"/>
    <w:rsid w:val="008D0793"/>
    <w:rsid w:val="008D5BA3"/>
    <w:rsid w:val="008E1BD5"/>
    <w:rsid w:val="008E26FC"/>
    <w:rsid w:val="008E7E68"/>
    <w:rsid w:val="008F3314"/>
    <w:rsid w:val="0090030A"/>
    <w:rsid w:val="00907848"/>
    <w:rsid w:val="00911FFB"/>
    <w:rsid w:val="00915C94"/>
    <w:rsid w:val="0092539A"/>
    <w:rsid w:val="009324C3"/>
    <w:rsid w:val="009607FD"/>
    <w:rsid w:val="0096265F"/>
    <w:rsid w:val="00964076"/>
    <w:rsid w:val="00973C6E"/>
    <w:rsid w:val="0097782F"/>
    <w:rsid w:val="00981806"/>
    <w:rsid w:val="009909D5"/>
    <w:rsid w:val="009960ED"/>
    <w:rsid w:val="009A0A6C"/>
    <w:rsid w:val="009A1353"/>
    <w:rsid w:val="009A2452"/>
    <w:rsid w:val="009C0E22"/>
    <w:rsid w:val="009C560A"/>
    <w:rsid w:val="00A108E3"/>
    <w:rsid w:val="00A26A9A"/>
    <w:rsid w:val="00A27BB5"/>
    <w:rsid w:val="00A3099F"/>
    <w:rsid w:val="00A3156A"/>
    <w:rsid w:val="00A33092"/>
    <w:rsid w:val="00A539D2"/>
    <w:rsid w:val="00A6566A"/>
    <w:rsid w:val="00A7108F"/>
    <w:rsid w:val="00A76789"/>
    <w:rsid w:val="00A77386"/>
    <w:rsid w:val="00A822E9"/>
    <w:rsid w:val="00A82BC9"/>
    <w:rsid w:val="00A84983"/>
    <w:rsid w:val="00A91206"/>
    <w:rsid w:val="00AA0DFA"/>
    <w:rsid w:val="00AA4976"/>
    <w:rsid w:val="00AA733F"/>
    <w:rsid w:val="00AB2695"/>
    <w:rsid w:val="00AC0572"/>
    <w:rsid w:val="00AC76C8"/>
    <w:rsid w:val="00AD130F"/>
    <w:rsid w:val="00AE1F9D"/>
    <w:rsid w:val="00AF2396"/>
    <w:rsid w:val="00AF3119"/>
    <w:rsid w:val="00AF52EB"/>
    <w:rsid w:val="00AF7D9C"/>
    <w:rsid w:val="00B028B6"/>
    <w:rsid w:val="00B03DDE"/>
    <w:rsid w:val="00B0464D"/>
    <w:rsid w:val="00B04DA1"/>
    <w:rsid w:val="00B06150"/>
    <w:rsid w:val="00B1306A"/>
    <w:rsid w:val="00B14DB0"/>
    <w:rsid w:val="00B1563C"/>
    <w:rsid w:val="00B17BA6"/>
    <w:rsid w:val="00B17CA8"/>
    <w:rsid w:val="00B24B11"/>
    <w:rsid w:val="00B25FEA"/>
    <w:rsid w:val="00B35B29"/>
    <w:rsid w:val="00B3772E"/>
    <w:rsid w:val="00B42808"/>
    <w:rsid w:val="00B51B2E"/>
    <w:rsid w:val="00B70BB0"/>
    <w:rsid w:val="00B8301F"/>
    <w:rsid w:val="00B9152A"/>
    <w:rsid w:val="00B94112"/>
    <w:rsid w:val="00BA578F"/>
    <w:rsid w:val="00BA5E4E"/>
    <w:rsid w:val="00BA6B31"/>
    <w:rsid w:val="00BB2DE4"/>
    <w:rsid w:val="00BC6BA8"/>
    <w:rsid w:val="00BD00E6"/>
    <w:rsid w:val="00BD27B7"/>
    <w:rsid w:val="00BD5588"/>
    <w:rsid w:val="00BE30B3"/>
    <w:rsid w:val="00BF0441"/>
    <w:rsid w:val="00BF7248"/>
    <w:rsid w:val="00C01A36"/>
    <w:rsid w:val="00C04CD4"/>
    <w:rsid w:val="00C12794"/>
    <w:rsid w:val="00C164C4"/>
    <w:rsid w:val="00C1680A"/>
    <w:rsid w:val="00C228EF"/>
    <w:rsid w:val="00C23609"/>
    <w:rsid w:val="00C30A72"/>
    <w:rsid w:val="00C32848"/>
    <w:rsid w:val="00C32947"/>
    <w:rsid w:val="00C4205E"/>
    <w:rsid w:val="00C45BA2"/>
    <w:rsid w:val="00C474CE"/>
    <w:rsid w:val="00C510F6"/>
    <w:rsid w:val="00C6584D"/>
    <w:rsid w:val="00C73C70"/>
    <w:rsid w:val="00C740A4"/>
    <w:rsid w:val="00C7599E"/>
    <w:rsid w:val="00C84304"/>
    <w:rsid w:val="00C86437"/>
    <w:rsid w:val="00C87869"/>
    <w:rsid w:val="00CA7243"/>
    <w:rsid w:val="00CB1E24"/>
    <w:rsid w:val="00CB4753"/>
    <w:rsid w:val="00CC1405"/>
    <w:rsid w:val="00CC2EE5"/>
    <w:rsid w:val="00CC3B66"/>
    <w:rsid w:val="00CD346E"/>
    <w:rsid w:val="00CD44C1"/>
    <w:rsid w:val="00CE3436"/>
    <w:rsid w:val="00D02A22"/>
    <w:rsid w:val="00D03B76"/>
    <w:rsid w:val="00D13051"/>
    <w:rsid w:val="00D276E5"/>
    <w:rsid w:val="00D27E61"/>
    <w:rsid w:val="00D31C81"/>
    <w:rsid w:val="00D32273"/>
    <w:rsid w:val="00D40B48"/>
    <w:rsid w:val="00D71D8D"/>
    <w:rsid w:val="00D766C6"/>
    <w:rsid w:val="00D76C05"/>
    <w:rsid w:val="00D824C2"/>
    <w:rsid w:val="00D85A2F"/>
    <w:rsid w:val="00DA736A"/>
    <w:rsid w:val="00DA7D5A"/>
    <w:rsid w:val="00DC32AC"/>
    <w:rsid w:val="00DD20F3"/>
    <w:rsid w:val="00DD7E1C"/>
    <w:rsid w:val="00DE5AD5"/>
    <w:rsid w:val="00DF47D5"/>
    <w:rsid w:val="00E045EB"/>
    <w:rsid w:val="00E04C2E"/>
    <w:rsid w:val="00E07159"/>
    <w:rsid w:val="00E15CE3"/>
    <w:rsid w:val="00E176A3"/>
    <w:rsid w:val="00E21CFE"/>
    <w:rsid w:val="00E2364F"/>
    <w:rsid w:val="00E26B4B"/>
    <w:rsid w:val="00E30292"/>
    <w:rsid w:val="00E376B2"/>
    <w:rsid w:val="00E42AD7"/>
    <w:rsid w:val="00E44472"/>
    <w:rsid w:val="00E45771"/>
    <w:rsid w:val="00E52D43"/>
    <w:rsid w:val="00E6080B"/>
    <w:rsid w:val="00E70212"/>
    <w:rsid w:val="00E710E9"/>
    <w:rsid w:val="00E716D5"/>
    <w:rsid w:val="00E7321A"/>
    <w:rsid w:val="00E75F79"/>
    <w:rsid w:val="00EA31C0"/>
    <w:rsid w:val="00EA39FC"/>
    <w:rsid w:val="00EB7A6D"/>
    <w:rsid w:val="00EC1BE5"/>
    <w:rsid w:val="00EC259F"/>
    <w:rsid w:val="00EC56B9"/>
    <w:rsid w:val="00EC7570"/>
    <w:rsid w:val="00ED3872"/>
    <w:rsid w:val="00ED6182"/>
    <w:rsid w:val="00EE3261"/>
    <w:rsid w:val="00EE47A3"/>
    <w:rsid w:val="00EE7F79"/>
    <w:rsid w:val="00EF057B"/>
    <w:rsid w:val="00EF5DA8"/>
    <w:rsid w:val="00F02237"/>
    <w:rsid w:val="00F029EA"/>
    <w:rsid w:val="00F15DB3"/>
    <w:rsid w:val="00F160E7"/>
    <w:rsid w:val="00F314D2"/>
    <w:rsid w:val="00F37A4B"/>
    <w:rsid w:val="00F37C20"/>
    <w:rsid w:val="00F44C2A"/>
    <w:rsid w:val="00F45629"/>
    <w:rsid w:val="00F51B1F"/>
    <w:rsid w:val="00F578F0"/>
    <w:rsid w:val="00F61C0B"/>
    <w:rsid w:val="00F663C4"/>
    <w:rsid w:val="00F74759"/>
    <w:rsid w:val="00F75E37"/>
    <w:rsid w:val="00F76F8E"/>
    <w:rsid w:val="00F807D6"/>
    <w:rsid w:val="00F9083A"/>
    <w:rsid w:val="00F97242"/>
    <w:rsid w:val="00F978F3"/>
    <w:rsid w:val="00FA0094"/>
    <w:rsid w:val="00FA0475"/>
    <w:rsid w:val="00FA4750"/>
    <w:rsid w:val="00FA59F2"/>
    <w:rsid w:val="00FA7790"/>
    <w:rsid w:val="00FA7DAC"/>
    <w:rsid w:val="00FC1864"/>
    <w:rsid w:val="00FC225B"/>
    <w:rsid w:val="00FC546D"/>
    <w:rsid w:val="00FD11EE"/>
    <w:rsid w:val="00FD3B7C"/>
    <w:rsid w:val="00FD5F92"/>
    <w:rsid w:val="00FD6E15"/>
    <w:rsid w:val="00FE76F4"/>
    <w:rsid w:val="00FF2538"/>
    <w:rsid w:val="00FF2779"/>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A589-98BD-4FB2-A533-E5BF7D0B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41853</Words>
  <Characters>23857</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Jekaterina Borovika</cp:lastModifiedBy>
  <cp:revision>2</cp:revision>
  <cp:lastPrinted>2018-07-03T10:04:00Z</cp:lastPrinted>
  <dcterms:created xsi:type="dcterms:W3CDTF">2018-07-10T09:29:00Z</dcterms:created>
  <dcterms:modified xsi:type="dcterms:W3CDTF">2018-07-10T09:29:00Z</dcterms:modified>
</cp:coreProperties>
</file>