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AD39F9" w:rsidRPr="002923DF" w:rsidP="00AD39F9" w14:paraId="267449E6" w14:textId="77777777">
      <w:pPr>
        <w:pStyle w:val="Subtitle"/>
        <w:spacing w:after="0"/>
        <w:jc w:val="left"/>
        <w:rPr>
          <w:rFonts w:ascii="Times New Roman" w:hAnsi="Times New Roman"/>
          <w:szCs w:val="26"/>
        </w:rPr>
      </w:pPr>
      <w:r w:rsidRPr="002923DF">
        <w:rPr>
          <w:rFonts w:ascii="Times New Roman" w:hAnsi="Times New Roman"/>
          <w:szCs w:val="26"/>
        </w:rPr>
        <w:t>201</w:t>
      </w:r>
      <w:r w:rsidRPr="002923DF" w:rsidR="001741B9">
        <w:rPr>
          <w:rFonts w:ascii="Times New Roman" w:hAnsi="Times New Roman"/>
          <w:szCs w:val="26"/>
          <w:lang w:val="lv-LV"/>
        </w:rPr>
        <w:t>8</w:t>
      </w:r>
      <w:r w:rsidRPr="002923DF">
        <w:rPr>
          <w:rFonts w:ascii="Times New Roman" w:hAnsi="Times New Roman"/>
          <w:szCs w:val="26"/>
        </w:rPr>
        <w:t>. gada</w:t>
      </w:r>
      <w:r w:rsidRPr="002923DF">
        <w:rPr>
          <w:rFonts w:ascii="Times New Roman" w:hAnsi="Times New Roman"/>
          <w:szCs w:val="26"/>
          <w:lang w:val="lv-LV"/>
        </w:rPr>
        <w:t xml:space="preserve"> __.________</w:t>
      </w:r>
      <w:r w:rsidRPr="002923DF">
        <w:rPr>
          <w:rFonts w:ascii="Times New Roman" w:hAnsi="Times New Roman"/>
          <w:szCs w:val="26"/>
        </w:rPr>
        <w:tab/>
      </w:r>
      <w:r w:rsidRPr="002923DF">
        <w:rPr>
          <w:rFonts w:ascii="Times New Roman" w:hAnsi="Times New Roman"/>
          <w:szCs w:val="26"/>
        </w:rPr>
        <w:tab/>
      </w:r>
      <w:r w:rsidRPr="002923DF">
        <w:rPr>
          <w:rFonts w:ascii="Times New Roman" w:hAnsi="Times New Roman"/>
          <w:szCs w:val="26"/>
        </w:rPr>
        <w:tab/>
      </w:r>
      <w:r w:rsidRPr="002923DF">
        <w:rPr>
          <w:rFonts w:ascii="Times New Roman" w:hAnsi="Times New Roman"/>
          <w:szCs w:val="26"/>
        </w:rPr>
        <w:tab/>
      </w:r>
      <w:r w:rsidRPr="002923DF">
        <w:rPr>
          <w:rFonts w:ascii="Times New Roman" w:hAnsi="Times New Roman"/>
          <w:szCs w:val="26"/>
        </w:rPr>
        <w:tab/>
      </w:r>
      <w:r w:rsidRPr="002923DF">
        <w:rPr>
          <w:rFonts w:ascii="Times New Roman" w:hAnsi="Times New Roman"/>
          <w:szCs w:val="26"/>
        </w:rPr>
        <w:tab/>
      </w:r>
      <w:r w:rsidRPr="002923DF">
        <w:rPr>
          <w:rFonts w:ascii="Times New Roman" w:hAnsi="Times New Roman"/>
          <w:szCs w:val="26"/>
        </w:rPr>
        <w:tab/>
        <w:t>Noteikumi Nr.</w:t>
      </w:r>
    </w:p>
    <w:p w:rsidR="00AD39F9" w:rsidRPr="002923DF" w:rsidP="00AD39F9" w14:paraId="5643CF0D" w14:textId="77777777">
      <w:pPr>
        <w:pStyle w:val="Subtitle"/>
        <w:spacing w:after="0"/>
        <w:jc w:val="left"/>
        <w:rPr>
          <w:rFonts w:ascii="Times New Roman" w:hAnsi="Times New Roman"/>
          <w:szCs w:val="26"/>
        </w:rPr>
      </w:pPr>
      <w:r w:rsidRPr="002923DF">
        <w:rPr>
          <w:rFonts w:ascii="Times New Roman" w:hAnsi="Times New Roman"/>
          <w:szCs w:val="26"/>
        </w:rPr>
        <w:t>Rīgā</w:t>
      </w:r>
      <w:r w:rsidRPr="002923DF">
        <w:rPr>
          <w:rFonts w:ascii="Times New Roman" w:hAnsi="Times New Roman"/>
          <w:szCs w:val="26"/>
        </w:rPr>
        <w:tab/>
      </w:r>
      <w:r w:rsidRPr="002923DF">
        <w:rPr>
          <w:rFonts w:ascii="Times New Roman" w:hAnsi="Times New Roman"/>
          <w:szCs w:val="26"/>
        </w:rPr>
        <w:tab/>
      </w:r>
      <w:r w:rsidRPr="002923DF">
        <w:rPr>
          <w:rFonts w:ascii="Times New Roman" w:hAnsi="Times New Roman"/>
          <w:szCs w:val="26"/>
        </w:rPr>
        <w:tab/>
      </w:r>
      <w:r w:rsidRPr="002923DF">
        <w:rPr>
          <w:rFonts w:ascii="Times New Roman" w:hAnsi="Times New Roman"/>
          <w:szCs w:val="26"/>
        </w:rPr>
        <w:tab/>
      </w:r>
      <w:r w:rsidRPr="002923DF">
        <w:rPr>
          <w:rFonts w:ascii="Times New Roman" w:hAnsi="Times New Roman"/>
          <w:szCs w:val="26"/>
        </w:rPr>
        <w:tab/>
      </w:r>
      <w:r w:rsidRPr="002923DF">
        <w:rPr>
          <w:rFonts w:ascii="Times New Roman" w:hAnsi="Times New Roman"/>
          <w:szCs w:val="26"/>
        </w:rPr>
        <w:tab/>
      </w:r>
      <w:r w:rsidRPr="002923DF">
        <w:rPr>
          <w:rFonts w:ascii="Times New Roman" w:hAnsi="Times New Roman"/>
          <w:szCs w:val="26"/>
        </w:rPr>
        <w:tab/>
      </w:r>
      <w:r w:rsidRPr="002923DF">
        <w:rPr>
          <w:rFonts w:ascii="Times New Roman" w:hAnsi="Times New Roman"/>
          <w:szCs w:val="26"/>
        </w:rPr>
        <w:tab/>
      </w:r>
      <w:r w:rsidRPr="002923DF">
        <w:rPr>
          <w:rFonts w:ascii="Times New Roman" w:hAnsi="Times New Roman"/>
          <w:szCs w:val="26"/>
        </w:rPr>
        <w:tab/>
      </w:r>
      <w:r w:rsidRPr="002923DF">
        <w:rPr>
          <w:rFonts w:ascii="Times New Roman" w:hAnsi="Times New Roman"/>
          <w:szCs w:val="26"/>
        </w:rPr>
        <w:tab/>
        <w:t>(prot. Nr.</w:t>
      </w:r>
      <w:r w:rsidRPr="002923DF">
        <w:rPr>
          <w:rFonts w:ascii="Times New Roman" w:hAnsi="Times New Roman"/>
          <w:szCs w:val="26"/>
        </w:rPr>
        <w:tab/>
        <w:t>.§)</w:t>
      </w:r>
    </w:p>
    <w:p w:rsidR="00AD39F9" w:rsidRPr="002923DF" w:rsidP="00AD39F9" w14:paraId="026AFF0B" w14:textId="77777777">
      <w:pPr>
        <w:pStyle w:val="Subtitle"/>
        <w:spacing w:after="0"/>
        <w:jc w:val="left"/>
        <w:rPr>
          <w:rFonts w:ascii="Times New Roman" w:hAnsi="Times New Roman"/>
          <w:szCs w:val="26"/>
        </w:rPr>
      </w:pPr>
    </w:p>
    <w:p w:rsidR="00AD39F9" w:rsidRPr="002923DF" w:rsidP="00AD39F9" w14:paraId="5DC6E9E3" w14:textId="77777777">
      <w:pPr>
        <w:pStyle w:val="Subtitle"/>
        <w:spacing w:after="0"/>
        <w:rPr>
          <w:rFonts w:ascii="Times New Roman" w:hAnsi="Times New Roman"/>
          <w:b/>
          <w:szCs w:val="26"/>
        </w:rPr>
      </w:pPr>
      <w:r w:rsidRPr="002923DF">
        <w:rPr>
          <w:rFonts w:ascii="Times New Roman" w:hAnsi="Times New Roman"/>
          <w:b/>
          <w:szCs w:val="26"/>
        </w:rPr>
        <w:t xml:space="preserve">Grozījumi Ministru kabineta 2009. gada 15. septembra noteikumos Nr. 1065 </w:t>
      </w:r>
      <w:r w:rsidRPr="002923DF" w:rsidR="00AF6B84">
        <w:rPr>
          <w:rFonts w:ascii="Times New Roman" w:hAnsi="Times New Roman"/>
          <w:b/>
          <w:szCs w:val="26"/>
        </w:rPr>
        <w:t>"</w:t>
      </w:r>
      <w:r w:rsidRPr="002923DF">
        <w:rPr>
          <w:rFonts w:ascii="Times New Roman" w:hAnsi="Times New Roman"/>
          <w:b/>
          <w:szCs w:val="26"/>
        </w:rPr>
        <w:t>Noteikumi par aizdevumiem sīko (mikro), mazo un vidējo saimnieciskās darbības veicēju un lauksaimniecības pakalpojumu kooperatīvo sabiedrību attīstības veicināšanai</w:t>
      </w:r>
      <w:r w:rsidRPr="002923DF" w:rsidR="00AF6B84">
        <w:rPr>
          <w:rFonts w:ascii="Times New Roman" w:hAnsi="Times New Roman"/>
          <w:b/>
          <w:szCs w:val="26"/>
        </w:rPr>
        <w:t>"</w:t>
      </w:r>
    </w:p>
    <w:p w:rsidR="00AD39F9" w:rsidRPr="002923DF" w:rsidP="00AD39F9" w14:paraId="33079FB5" w14:textId="77777777">
      <w:pPr>
        <w:pStyle w:val="Subtitle"/>
        <w:spacing w:after="0"/>
        <w:jc w:val="left"/>
        <w:rPr>
          <w:rFonts w:ascii="Times New Roman" w:hAnsi="Times New Roman"/>
          <w:szCs w:val="26"/>
        </w:rPr>
      </w:pPr>
    </w:p>
    <w:p w:rsidR="00AD39F9" w:rsidRPr="002923DF" w:rsidP="00AD39F9" w14:paraId="46869EFF" w14:textId="77777777">
      <w:pPr>
        <w:pStyle w:val="Subtitle"/>
        <w:spacing w:after="0"/>
        <w:jc w:val="right"/>
        <w:rPr>
          <w:rFonts w:ascii="Times New Roman" w:hAnsi="Times New Roman"/>
          <w:i/>
          <w:szCs w:val="26"/>
        </w:rPr>
      </w:pPr>
      <w:r w:rsidRPr="002923DF">
        <w:rPr>
          <w:rFonts w:ascii="Times New Roman" w:hAnsi="Times New Roman"/>
          <w:i/>
          <w:szCs w:val="26"/>
        </w:rPr>
        <w:t>Izdoti saskaņā ar </w:t>
      </w:r>
    </w:p>
    <w:p w:rsidR="002875B8" w:rsidRPr="002923DF" w:rsidP="002875B8" w14:paraId="358E77FA" w14:textId="77777777">
      <w:pPr>
        <w:pStyle w:val="Subtitle"/>
        <w:spacing w:after="0"/>
        <w:jc w:val="right"/>
        <w:rPr>
          <w:rFonts w:ascii="Times New Roman" w:hAnsi="Times New Roman"/>
          <w:i/>
          <w:szCs w:val="26"/>
          <w:lang w:val="lv-LV"/>
        </w:rPr>
      </w:pPr>
      <w:r w:rsidRPr="002923DF">
        <w:rPr>
          <w:rFonts w:ascii="Times New Roman" w:hAnsi="Times New Roman"/>
          <w:i/>
          <w:szCs w:val="26"/>
        </w:rPr>
        <w:t>Ministru kabineta iekārtas likuma </w:t>
      </w:r>
      <w:r w:rsidRPr="002923DF">
        <w:rPr>
          <w:rFonts w:ascii="Times New Roman" w:hAnsi="Times New Roman"/>
          <w:i/>
          <w:szCs w:val="26"/>
        </w:rPr>
        <w:br/>
        <w:t>31. panta pirmās daļas 3. </w:t>
      </w:r>
      <w:r w:rsidRPr="002923DF">
        <w:rPr>
          <w:rFonts w:ascii="Times New Roman" w:hAnsi="Times New Roman"/>
          <w:i/>
          <w:szCs w:val="26"/>
          <w:lang w:val="lv-LV"/>
        </w:rPr>
        <w:t>p</w:t>
      </w:r>
      <w:r w:rsidRPr="002923DF">
        <w:rPr>
          <w:rFonts w:ascii="Times New Roman" w:hAnsi="Times New Roman"/>
          <w:i/>
          <w:szCs w:val="26"/>
        </w:rPr>
        <w:t>unktu</w:t>
      </w:r>
      <w:r w:rsidRPr="002923DF">
        <w:rPr>
          <w:rFonts w:ascii="Times New Roman" w:hAnsi="Times New Roman"/>
          <w:i/>
          <w:szCs w:val="26"/>
        </w:rPr>
        <w:t xml:space="preserve"> un</w:t>
      </w:r>
    </w:p>
    <w:p w:rsidR="002875B8" w:rsidRPr="002923DF" w:rsidP="002875B8" w14:paraId="359D7568" w14:textId="77777777">
      <w:pPr>
        <w:pStyle w:val="Subtitle"/>
        <w:spacing w:after="0"/>
        <w:jc w:val="right"/>
        <w:rPr>
          <w:rFonts w:ascii="Times New Roman" w:hAnsi="Times New Roman"/>
          <w:i/>
          <w:szCs w:val="26"/>
          <w:lang w:val="lv-LV"/>
        </w:rPr>
      </w:pPr>
      <w:r w:rsidRPr="002923DF">
        <w:rPr>
          <w:rFonts w:ascii="Times New Roman" w:hAnsi="Times New Roman"/>
          <w:i/>
          <w:szCs w:val="26"/>
        </w:rPr>
        <w:t xml:space="preserve"> Attīstības finanšu </w:t>
      </w:r>
      <w:r w:rsidRPr="002923DF">
        <w:rPr>
          <w:rFonts w:ascii="Times New Roman" w:hAnsi="Times New Roman"/>
          <w:i/>
          <w:szCs w:val="26"/>
          <w:lang w:val="lv-LV"/>
        </w:rPr>
        <w:t xml:space="preserve"> </w:t>
      </w:r>
      <w:r w:rsidRPr="002923DF">
        <w:rPr>
          <w:rFonts w:ascii="Times New Roman" w:hAnsi="Times New Roman"/>
          <w:i/>
          <w:szCs w:val="26"/>
        </w:rPr>
        <w:t xml:space="preserve">institūcijas </w:t>
      </w:r>
    </w:p>
    <w:p w:rsidR="0012080B" w:rsidRPr="002923DF" w:rsidP="002875B8" w14:paraId="74ADEA79" w14:textId="77777777">
      <w:pPr>
        <w:pStyle w:val="Subtitle"/>
        <w:spacing w:after="0"/>
        <w:jc w:val="right"/>
        <w:rPr>
          <w:rFonts w:ascii="Times New Roman" w:hAnsi="Times New Roman"/>
          <w:i/>
          <w:szCs w:val="26"/>
          <w:lang w:val="lv-LV"/>
        </w:rPr>
      </w:pPr>
      <w:r w:rsidRPr="002923DF">
        <w:rPr>
          <w:rFonts w:ascii="Times New Roman" w:hAnsi="Times New Roman"/>
          <w:i/>
          <w:szCs w:val="26"/>
        </w:rPr>
        <w:t>likuma 12. panta ceturto daļu</w:t>
      </w:r>
    </w:p>
    <w:p w:rsidR="00743B48" w:rsidRPr="002923DF" w:rsidP="008642C3" w14:paraId="4F09200A" w14:textId="77777777">
      <w:pPr>
        <w:pStyle w:val="naislab"/>
        <w:spacing w:before="0" w:after="0"/>
        <w:jc w:val="left"/>
        <w:rPr>
          <w:szCs w:val="26"/>
        </w:rPr>
      </w:pPr>
    </w:p>
    <w:p w:rsidR="002875B8" w:rsidRPr="002923DF" w:rsidP="008642C3" w14:paraId="2C1EF1AE" w14:textId="77777777">
      <w:pPr>
        <w:pStyle w:val="naisf"/>
        <w:tabs>
          <w:tab w:val="left" w:pos="1276"/>
        </w:tabs>
        <w:spacing w:before="0" w:after="0"/>
        <w:rPr>
          <w:szCs w:val="26"/>
        </w:rPr>
      </w:pPr>
    </w:p>
    <w:p w:rsidR="00AD39F9" w:rsidRPr="002923DF" w:rsidP="008642C3" w14:paraId="3A2A7614" w14:textId="77777777">
      <w:pPr>
        <w:pStyle w:val="naisf"/>
        <w:tabs>
          <w:tab w:val="left" w:pos="1276"/>
        </w:tabs>
        <w:spacing w:before="0" w:after="0"/>
        <w:rPr>
          <w:szCs w:val="26"/>
        </w:rPr>
      </w:pPr>
      <w:r w:rsidRPr="002923DF">
        <w:rPr>
          <w:szCs w:val="26"/>
        </w:rPr>
        <w:t xml:space="preserve">Izdarīt Ministru kabineta 2009. gada 15. septembra noteikumos Nr. 1065 </w:t>
      </w:r>
      <w:r w:rsidRPr="002923DF" w:rsidR="00AF6B84">
        <w:rPr>
          <w:szCs w:val="26"/>
        </w:rPr>
        <w:t>"</w:t>
      </w:r>
      <w:r w:rsidRPr="002923DF">
        <w:rPr>
          <w:szCs w:val="26"/>
        </w:rPr>
        <w:t>Noteikumi par aizdevumiem sīko (mikro), mazo un vidējo saimnieciskās darbības veicēju un lauksaimniecības pakalpojumu kooperatīvo sabiedrību attīstības veicināšanai</w:t>
      </w:r>
      <w:r w:rsidRPr="002923DF" w:rsidR="00AF6B84">
        <w:rPr>
          <w:szCs w:val="26"/>
        </w:rPr>
        <w:t>"</w:t>
      </w:r>
      <w:r w:rsidRPr="002923DF">
        <w:rPr>
          <w:szCs w:val="26"/>
        </w:rPr>
        <w:t xml:space="preserve"> (Latvijas Vēstnesis, 2009, 154. nr.; 2010, 162. nr.; 2012, 49. nr.; 2013, 246. nr.; 2014, 149., 255. nr., 2015, 202.nr.</w:t>
      </w:r>
      <w:r w:rsidRPr="002923DF" w:rsidR="0047219C">
        <w:rPr>
          <w:szCs w:val="26"/>
        </w:rPr>
        <w:t>; 2016, 92.nr.</w:t>
      </w:r>
      <w:r w:rsidRPr="002923DF" w:rsidR="009972DE">
        <w:rPr>
          <w:szCs w:val="26"/>
        </w:rPr>
        <w:t>; 2017, 201.nr.</w:t>
      </w:r>
      <w:r w:rsidRPr="002923DF">
        <w:rPr>
          <w:szCs w:val="26"/>
        </w:rPr>
        <w:t>) šādus grozījumus:</w:t>
      </w:r>
    </w:p>
    <w:p w:rsidR="002E1A65" w:rsidRPr="002923DF" w:rsidP="008642C3" w14:paraId="0A00BD41" w14:textId="77777777">
      <w:pPr>
        <w:pStyle w:val="naisf"/>
        <w:tabs>
          <w:tab w:val="left" w:pos="1276"/>
        </w:tabs>
        <w:spacing w:before="0" w:after="0"/>
        <w:rPr>
          <w:szCs w:val="26"/>
        </w:rPr>
      </w:pPr>
    </w:p>
    <w:p w:rsidR="00DB243A" w:rsidP="007B626C" w14:paraId="595411D9" w14:textId="5BD87778">
      <w:pPr>
        <w:pStyle w:val="naisf"/>
        <w:numPr>
          <w:ilvl w:val="0"/>
          <w:numId w:val="6"/>
        </w:numPr>
        <w:tabs>
          <w:tab w:val="left" w:pos="1276"/>
        </w:tabs>
        <w:spacing w:before="0" w:after="120"/>
        <w:ind w:left="777" w:hanging="357"/>
        <w:rPr>
          <w:szCs w:val="26"/>
        </w:rPr>
      </w:pPr>
      <w:r>
        <w:rPr>
          <w:szCs w:val="26"/>
        </w:rPr>
        <w:t>Svītrot 1.</w:t>
      </w:r>
      <w:r w:rsidR="007B626C">
        <w:rPr>
          <w:szCs w:val="26"/>
        </w:rPr>
        <w:t xml:space="preserve"> </w:t>
      </w:r>
      <w:r>
        <w:rPr>
          <w:szCs w:val="26"/>
        </w:rPr>
        <w:t>punktā vārdus: “</w:t>
      </w:r>
      <w:r w:rsidRPr="00DB243A">
        <w:rPr>
          <w:szCs w:val="26"/>
        </w:rPr>
        <w:t>un tādu lauksaimniecības un mežsaimniecības pakalpojumu kooperatīvo sabiedrību attīstību, kuras atbilst normatīvajos aktos noteiktajiem atbilstības kritērijiem</w:t>
      </w:r>
      <w:r>
        <w:rPr>
          <w:szCs w:val="26"/>
        </w:rPr>
        <w:t>”</w:t>
      </w:r>
      <w:r w:rsidR="007B626C">
        <w:rPr>
          <w:szCs w:val="26"/>
        </w:rPr>
        <w:t>.</w:t>
      </w:r>
    </w:p>
    <w:p w:rsidR="00F307C9" w:rsidP="007B626C" w14:paraId="3180590E" w14:textId="06F81AFD">
      <w:pPr>
        <w:pStyle w:val="naisf"/>
        <w:numPr>
          <w:ilvl w:val="0"/>
          <w:numId w:val="6"/>
        </w:numPr>
        <w:tabs>
          <w:tab w:val="left" w:pos="1276"/>
        </w:tabs>
        <w:spacing w:before="0" w:after="120"/>
        <w:ind w:left="777" w:hanging="357"/>
        <w:rPr>
          <w:szCs w:val="26"/>
        </w:rPr>
      </w:pPr>
      <w:r>
        <w:rPr>
          <w:szCs w:val="26"/>
        </w:rPr>
        <w:t xml:space="preserve">Aizstāt </w:t>
      </w:r>
      <w:r w:rsidR="009A7398">
        <w:rPr>
          <w:szCs w:val="26"/>
        </w:rPr>
        <w:t>2.</w:t>
      </w:r>
      <w:r>
        <w:rPr>
          <w:szCs w:val="26"/>
        </w:rPr>
        <w:t xml:space="preserve"> </w:t>
      </w:r>
      <w:r w:rsidR="009A7398">
        <w:rPr>
          <w:szCs w:val="26"/>
        </w:rPr>
        <w:t>punktā vārdus “</w:t>
      </w:r>
      <w:r w:rsidRPr="009A7398" w:rsidR="009A7398">
        <w:rPr>
          <w:szCs w:val="26"/>
        </w:rPr>
        <w:t xml:space="preserve">valsts akciju sabiedrība </w:t>
      </w:r>
      <w:r w:rsidR="009A7398">
        <w:rPr>
          <w:szCs w:val="26"/>
        </w:rPr>
        <w:t>“</w:t>
      </w:r>
      <w:r w:rsidRPr="009A7398" w:rsidR="009A7398">
        <w:rPr>
          <w:szCs w:val="26"/>
        </w:rPr>
        <w:t>Latvijas attīstības finanšu institūcija Altum</w:t>
      </w:r>
      <w:r w:rsidR="009A7398">
        <w:rPr>
          <w:szCs w:val="26"/>
        </w:rPr>
        <w:t xml:space="preserve">”” </w:t>
      </w:r>
      <w:r>
        <w:rPr>
          <w:szCs w:val="26"/>
        </w:rPr>
        <w:t>ar vārdiem</w:t>
      </w:r>
      <w:r w:rsidR="009A7398">
        <w:rPr>
          <w:szCs w:val="26"/>
        </w:rPr>
        <w:t xml:space="preserve"> “</w:t>
      </w:r>
      <w:r w:rsidRPr="009A7398" w:rsidR="009A7398">
        <w:rPr>
          <w:szCs w:val="26"/>
        </w:rPr>
        <w:t>akciju sabiedrība "</w:t>
      </w:r>
      <w:r w:rsidR="009A7398">
        <w:rPr>
          <w:szCs w:val="26"/>
        </w:rPr>
        <w:t>A</w:t>
      </w:r>
      <w:r w:rsidRPr="009A7398" w:rsidR="009A7398">
        <w:rPr>
          <w:szCs w:val="26"/>
        </w:rPr>
        <w:t>ttīstības finanšu institūcija Altum</w:t>
      </w:r>
      <w:r w:rsidR="009A7398">
        <w:rPr>
          <w:szCs w:val="26"/>
        </w:rPr>
        <w:t>””</w:t>
      </w:r>
      <w:r>
        <w:rPr>
          <w:szCs w:val="26"/>
        </w:rPr>
        <w:t>.</w:t>
      </w:r>
    </w:p>
    <w:p w:rsidR="00F307C9" w:rsidP="007B626C" w14:paraId="41ED0F12" w14:textId="14DFE281">
      <w:pPr>
        <w:pStyle w:val="naisf"/>
        <w:numPr>
          <w:ilvl w:val="0"/>
          <w:numId w:val="6"/>
        </w:numPr>
        <w:tabs>
          <w:tab w:val="left" w:pos="1276"/>
        </w:tabs>
        <w:spacing w:before="0" w:after="120"/>
        <w:ind w:left="777" w:hanging="357"/>
        <w:rPr>
          <w:szCs w:val="26"/>
        </w:rPr>
      </w:pPr>
      <w:r>
        <w:rPr>
          <w:szCs w:val="26"/>
        </w:rPr>
        <w:t>Svītrot 7.3.</w:t>
      </w:r>
      <w:r w:rsidR="008C6A61">
        <w:rPr>
          <w:szCs w:val="26"/>
        </w:rPr>
        <w:t xml:space="preserve"> un 7.4.</w:t>
      </w:r>
      <w:r w:rsidR="007B626C">
        <w:rPr>
          <w:szCs w:val="26"/>
        </w:rPr>
        <w:t xml:space="preserve"> apakšpunktā </w:t>
      </w:r>
      <w:r>
        <w:rPr>
          <w:szCs w:val="26"/>
        </w:rPr>
        <w:t>vārdus “</w:t>
      </w:r>
      <w:r w:rsidRPr="009A7398">
        <w:rPr>
          <w:szCs w:val="26"/>
        </w:rPr>
        <w:t>(komersanti, zemnieku vai zvejnieku saimniecības, individuālie uzņēmumi)</w:t>
      </w:r>
      <w:r>
        <w:rPr>
          <w:szCs w:val="26"/>
        </w:rPr>
        <w:t>”</w:t>
      </w:r>
      <w:r>
        <w:rPr>
          <w:szCs w:val="26"/>
        </w:rPr>
        <w:t>.</w:t>
      </w:r>
    </w:p>
    <w:p w:rsidR="00F307C9" w:rsidP="00F307C9" w14:paraId="75BCDB50" w14:textId="77777777">
      <w:pPr>
        <w:pStyle w:val="naisf"/>
        <w:numPr>
          <w:ilvl w:val="0"/>
          <w:numId w:val="6"/>
        </w:numPr>
        <w:tabs>
          <w:tab w:val="left" w:pos="1276"/>
        </w:tabs>
        <w:spacing w:before="0" w:after="120"/>
        <w:rPr>
          <w:szCs w:val="26"/>
        </w:rPr>
      </w:pPr>
      <w:r w:rsidRPr="002923DF">
        <w:rPr>
          <w:szCs w:val="26"/>
        </w:rPr>
        <w:t>Svītrot 9.punktu</w:t>
      </w:r>
      <w:r w:rsidRPr="002923DF" w:rsidR="006204AF">
        <w:rPr>
          <w:szCs w:val="26"/>
        </w:rPr>
        <w:t>.</w:t>
      </w:r>
    </w:p>
    <w:p w:rsidR="00C20893" w:rsidRPr="002923DF" w:rsidP="007B626C" w14:paraId="54F097C1" w14:textId="3C57379F">
      <w:pPr>
        <w:pStyle w:val="naisf"/>
        <w:numPr>
          <w:ilvl w:val="0"/>
          <w:numId w:val="6"/>
        </w:numPr>
        <w:tabs>
          <w:tab w:val="left" w:pos="1276"/>
        </w:tabs>
        <w:spacing w:before="0" w:after="120"/>
        <w:rPr>
          <w:szCs w:val="26"/>
        </w:rPr>
      </w:pPr>
      <w:r w:rsidRPr="002923DF">
        <w:rPr>
          <w:szCs w:val="26"/>
        </w:rPr>
        <w:t>Izteikt 10.</w:t>
      </w:r>
      <w:r w:rsidR="00F33D7E">
        <w:rPr>
          <w:szCs w:val="26"/>
        </w:rPr>
        <w:t>2. un 10.3.apakš</w:t>
      </w:r>
      <w:r w:rsidRPr="002923DF">
        <w:rPr>
          <w:szCs w:val="26"/>
        </w:rPr>
        <w:t>punktu</w:t>
      </w:r>
      <w:r w:rsidRPr="002923DF">
        <w:rPr>
          <w:szCs w:val="26"/>
        </w:rPr>
        <w:t xml:space="preserve"> šādā redakcijā:</w:t>
      </w:r>
    </w:p>
    <w:p w:rsidR="00281358" w:rsidRPr="002923DF" w:rsidP="00631E34" w14:paraId="4C57668C" w14:textId="39FDCE80">
      <w:pPr>
        <w:pStyle w:val="naisf"/>
        <w:tabs>
          <w:tab w:val="left" w:pos="1276"/>
        </w:tabs>
        <w:spacing w:before="0" w:after="120"/>
        <w:ind w:firstLine="0"/>
        <w:rPr>
          <w:szCs w:val="26"/>
        </w:rPr>
      </w:pPr>
      <w:r w:rsidRPr="002923DF">
        <w:rPr>
          <w:szCs w:val="26"/>
        </w:rPr>
        <w:t xml:space="preserve">“10.2. tam, iesniedzot pieteikumu šo </w:t>
      </w:r>
      <w:r w:rsidRPr="008F5229">
        <w:rPr>
          <w:szCs w:val="26"/>
        </w:rPr>
        <w:t>noteikumu </w:t>
      </w:r>
      <w:r>
        <w:fldChar w:fldCharType="begin"/>
      </w:r>
      <w:r>
        <w:instrText xml:space="preserve"> HYPERLINK "https://likumi.lv/doc.php?id=198282" \l "p14" \t "_blank" </w:instrText>
      </w:r>
      <w:r>
        <w:fldChar w:fldCharType="separate"/>
      </w:r>
      <w:r w:rsidRPr="008F5229">
        <w:rPr>
          <w:rStyle w:val="Hyperlink"/>
          <w:color w:val="auto"/>
          <w:szCs w:val="26"/>
        </w:rPr>
        <w:t>14.</w:t>
      </w:r>
      <w:r>
        <w:fldChar w:fldCharType="end"/>
      </w:r>
      <w:r w:rsidRPr="008F5229">
        <w:rPr>
          <w:szCs w:val="26"/>
        </w:rPr>
        <w:t>, </w:t>
      </w:r>
      <w:r>
        <w:fldChar w:fldCharType="begin"/>
      </w:r>
      <w:r>
        <w:instrText xml:space="preserve"> HYPERLINK "https://likumi.lv/doc.php?id=198282" \l "p15" \t "_blank" </w:instrText>
      </w:r>
      <w:r>
        <w:fldChar w:fldCharType="separate"/>
      </w:r>
      <w:r w:rsidRPr="008F5229">
        <w:rPr>
          <w:rStyle w:val="Hyperlink"/>
          <w:color w:val="auto"/>
          <w:szCs w:val="26"/>
        </w:rPr>
        <w:t>15.</w:t>
      </w:r>
      <w:r>
        <w:fldChar w:fldCharType="end"/>
      </w:r>
      <w:r w:rsidRPr="008F5229">
        <w:rPr>
          <w:szCs w:val="26"/>
        </w:rPr>
        <w:t>, </w:t>
      </w:r>
      <w:r>
        <w:fldChar w:fldCharType="begin"/>
      </w:r>
      <w:r>
        <w:instrText xml:space="preserve"> HYPERLINK "https://likumi.lv/doc.php?id=198282" \l "p15.1" \t "_blank" </w:instrText>
      </w:r>
      <w:r>
        <w:fldChar w:fldCharType="separate"/>
      </w:r>
      <w:r w:rsidRPr="008F5229">
        <w:rPr>
          <w:rStyle w:val="Hyperlink"/>
          <w:color w:val="auto"/>
          <w:szCs w:val="26"/>
        </w:rPr>
        <w:t>15.</w:t>
      </w:r>
      <w:r w:rsidRPr="008F5229">
        <w:rPr>
          <w:rStyle w:val="Hyperlink"/>
          <w:color w:val="auto"/>
          <w:szCs w:val="26"/>
          <w:vertAlign w:val="superscript"/>
        </w:rPr>
        <w:t>1</w:t>
      </w:r>
      <w:r>
        <w:fldChar w:fldCharType="end"/>
      </w:r>
      <w:r w:rsidRPr="008F5229" w:rsidR="00757842">
        <w:rPr>
          <w:szCs w:val="26"/>
        </w:rPr>
        <w:t xml:space="preserve">, </w:t>
      </w:r>
      <w:r>
        <w:fldChar w:fldCharType="begin"/>
      </w:r>
      <w:r>
        <w:instrText xml:space="preserve"> HYPERLINK "https://likumi.lv/doc.php?id=198282" \l "p21" \t "_blank" </w:instrText>
      </w:r>
      <w:r>
        <w:fldChar w:fldCharType="separate"/>
      </w:r>
      <w:r w:rsidRPr="008F5229">
        <w:rPr>
          <w:rStyle w:val="Hyperlink"/>
          <w:color w:val="auto"/>
          <w:szCs w:val="26"/>
        </w:rPr>
        <w:t>21.</w:t>
      </w:r>
      <w:r w:rsidRPr="008F5229" w:rsidR="00757842">
        <w:rPr>
          <w:rStyle w:val="Hyperlink"/>
          <w:color w:val="auto"/>
          <w:szCs w:val="26"/>
        </w:rPr>
        <w:t xml:space="preserve">, </w:t>
      </w:r>
      <w:r w:rsidRPr="008F5229" w:rsidR="00F307C9">
        <w:rPr>
          <w:rStyle w:val="Hyperlink"/>
          <w:color w:val="auto"/>
          <w:szCs w:val="26"/>
        </w:rPr>
        <w:t xml:space="preserve">22., </w:t>
      </w:r>
      <w:r w:rsidRPr="008F5229" w:rsidR="00757842">
        <w:rPr>
          <w:szCs w:val="26"/>
        </w:rPr>
        <w:t>22.</w:t>
      </w:r>
      <w:r w:rsidRPr="008F5229" w:rsidR="00757842">
        <w:rPr>
          <w:szCs w:val="26"/>
          <w:vertAlign w:val="superscript"/>
        </w:rPr>
        <w:t>1</w:t>
      </w:r>
      <w:r w:rsidRPr="008F5229" w:rsidR="00757842">
        <w:rPr>
          <w:szCs w:val="26"/>
        </w:rPr>
        <w:t xml:space="preserve"> vai </w:t>
      </w:r>
      <w:r w:rsidRPr="008F5229" w:rsidR="0013292A">
        <w:rPr>
          <w:szCs w:val="26"/>
        </w:rPr>
        <w:t xml:space="preserve">30.² </w:t>
      </w:r>
      <w:r w:rsidRPr="008F5229">
        <w:rPr>
          <w:rStyle w:val="Hyperlink"/>
          <w:color w:val="auto"/>
          <w:szCs w:val="26"/>
        </w:rPr>
        <w:t>punktā</w:t>
      </w:r>
      <w:r>
        <w:fldChar w:fldCharType="end"/>
      </w:r>
      <w:r w:rsidRPr="008F5229">
        <w:rPr>
          <w:szCs w:val="26"/>
        </w:rPr>
        <w:t xml:space="preserve"> minētajam aizdevumam, ar tiesas spriedumu ir pasludināts maksātnespējas process vai tiek īstenots tiesiskās aizsardzības process, ar tiesas lēmumu tiek īstenots ārpustiesas tiesiskās aizsardzības process, ir uzsākta bankrota procedūra, piemērota </w:t>
      </w:r>
      <w:r w:rsidRPr="002923DF">
        <w:rPr>
          <w:szCs w:val="26"/>
        </w:rPr>
        <w:t>sanācija vai mierizlīgums, tā saimnieciskā darbība ir izbeigta vai tas atbilst normatīvajos aktos noteiktajiem kritērijiem, lai tam pēc kreditoru pieprasījuma pieprasītu maksātnespējas procedūru;</w:t>
      </w:r>
    </w:p>
    <w:p w:rsidR="00281358" w:rsidRPr="002923DF" w:rsidP="00631E34" w14:paraId="5005EB51" w14:textId="4BB5A7A7">
      <w:pPr>
        <w:pStyle w:val="naisf"/>
        <w:tabs>
          <w:tab w:val="left" w:pos="1276"/>
        </w:tabs>
        <w:spacing w:before="0" w:after="120"/>
        <w:ind w:firstLine="0"/>
        <w:rPr>
          <w:szCs w:val="26"/>
        </w:rPr>
      </w:pPr>
      <w:r w:rsidRPr="002923DF">
        <w:rPr>
          <w:szCs w:val="26"/>
        </w:rPr>
        <w:t>10.3. tas, iesniedzot pieteikumu šo noteikumu 22. punktā minētajam aizdevumam, atbilst grūtībās nonākuša saimnieciskās darbības veicēja statusam</w:t>
      </w:r>
      <w:r w:rsidRPr="002923DF" w:rsidR="0013292A">
        <w:rPr>
          <w:szCs w:val="26"/>
        </w:rPr>
        <w:t xml:space="preserve"> saskaņā ar </w:t>
      </w:r>
      <w:r w:rsidRPr="002923DF" w:rsidR="009E4B33">
        <w:rPr>
          <w:szCs w:val="26"/>
        </w:rPr>
        <w:t>Komisijas regulas Nr. 702/2014 2. panta 14) punkt</w:t>
      </w:r>
      <w:r w:rsidRPr="002923DF" w:rsidR="00070342">
        <w:rPr>
          <w:szCs w:val="26"/>
        </w:rPr>
        <w:t>a “a”, “b” un “d” apakšpunktu</w:t>
      </w:r>
      <w:r w:rsidRPr="002923DF" w:rsidR="009E4B33">
        <w:rPr>
          <w:szCs w:val="26"/>
        </w:rPr>
        <w:t>;</w:t>
      </w:r>
    </w:p>
    <w:p w:rsidR="00F33D7E" w:rsidP="00F33D7E" w14:paraId="5D3D7950" w14:textId="66CAB4BA">
      <w:pPr>
        <w:pStyle w:val="naisf"/>
        <w:tabs>
          <w:tab w:val="left" w:pos="1276"/>
        </w:tabs>
        <w:spacing w:before="0" w:after="120"/>
        <w:ind w:firstLine="567"/>
        <w:rPr>
          <w:szCs w:val="26"/>
        </w:rPr>
      </w:pPr>
      <w:r>
        <w:rPr>
          <w:szCs w:val="26"/>
        </w:rPr>
        <w:t xml:space="preserve">6. Papildināt noteikumus ar 10.5. apakšpunktu šādā redakcijā: </w:t>
      </w:r>
    </w:p>
    <w:p w:rsidR="00366591" w:rsidRPr="002923DF" w:rsidP="00631E34" w14:paraId="77EBB13E" w14:textId="3CD479FF">
      <w:pPr>
        <w:pStyle w:val="naisf"/>
        <w:tabs>
          <w:tab w:val="left" w:pos="1276"/>
        </w:tabs>
        <w:spacing w:before="0" w:after="120"/>
        <w:ind w:firstLine="0"/>
        <w:rPr>
          <w:szCs w:val="26"/>
        </w:rPr>
      </w:pPr>
      <w:r>
        <w:rPr>
          <w:szCs w:val="26"/>
        </w:rPr>
        <w:t>“</w:t>
      </w:r>
      <w:r w:rsidRPr="002923DF" w:rsidR="00281358">
        <w:rPr>
          <w:szCs w:val="26"/>
        </w:rPr>
        <w:t>10.5. tas, iesniedzot pieteikumu šo noteikumu 30.</w:t>
      </w:r>
      <w:r w:rsidRPr="002923DF" w:rsidR="0013292A">
        <w:rPr>
          <w:szCs w:val="26"/>
        </w:rPr>
        <w:t>²</w:t>
      </w:r>
      <w:r w:rsidRPr="002923DF" w:rsidR="00281358">
        <w:rPr>
          <w:szCs w:val="26"/>
        </w:rPr>
        <w:t xml:space="preserve"> punktā minētajam aizdevumam, atbilst grūtībās nonākuša saimnieciskās darbības veicēja statusam saskaņā ar Komisijas 2013.gada 18.decembra Regulas (ES) Nr.1407/2013 par Līguma par Eiropas Savienības darbību 107. un 108.panta piemērošanu de minimis atbalstam (Eiropas Savienības Oficiālais Vēstnesis, 2013.gada 24.decembris, Nr. L 352) (turpmāk  - Komisijas regula Nr.1407/2013) 4.panta 3.punkta a) apakšpunktu.</w:t>
      </w:r>
      <w:r w:rsidRPr="002923DF" w:rsidR="006204AF">
        <w:rPr>
          <w:szCs w:val="26"/>
        </w:rPr>
        <w:t>”</w:t>
      </w:r>
    </w:p>
    <w:p w:rsidR="00AD39F9" w:rsidRPr="002923DF" w:rsidP="00F33D7E" w14:paraId="27FB99D3" w14:textId="09C59D5F">
      <w:pPr>
        <w:pStyle w:val="naisf"/>
        <w:tabs>
          <w:tab w:val="left" w:pos="1276"/>
        </w:tabs>
        <w:spacing w:before="0" w:after="120"/>
        <w:ind w:left="419" w:firstLine="0"/>
        <w:rPr>
          <w:szCs w:val="26"/>
        </w:rPr>
      </w:pPr>
      <w:r>
        <w:rPr>
          <w:szCs w:val="26"/>
        </w:rPr>
        <w:t xml:space="preserve">7. </w:t>
      </w:r>
      <w:r w:rsidRPr="002923DF" w:rsidR="00883466">
        <w:rPr>
          <w:szCs w:val="26"/>
        </w:rPr>
        <w:t>I</w:t>
      </w:r>
      <w:r w:rsidRPr="002923DF">
        <w:rPr>
          <w:szCs w:val="26"/>
        </w:rPr>
        <w:t xml:space="preserve">zteikt </w:t>
      </w:r>
      <w:r w:rsidRPr="002923DF" w:rsidR="002E1A65">
        <w:rPr>
          <w:szCs w:val="26"/>
        </w:rPr>
        <w:t>1</w:t>
      </w:r>
      <w:r w:rsidRPr="002923DF" w:rsidR="00342355">
        <w:rPr>
          <w:szCs w:val="26"/>
        </w:rPr>
        <w:t>1</w:t>
      </w:r>
      <w:r w:rsidRPr="002923DF">
        <w:rPr>
          <w:szCs w:val="26"/>
        </w:rPr>
        <w:t>. punktu šādā redakcijā:</w:t>
      </w:r>
    </w:p>
    <w:p w:rsidR="00342355" w:rsidRPr="002923DF" w:rsidP="00631E34" w14:paraId="7A4908B1" w14:textId="052D30C7">
      <w:pPr>
        <w:pStyle w:val="naisf"/>
        <w:tabs>
          <w:tab w:val="left" w:pos="709"/>
        </w:tabs>
        <w:spacing w:before="0" w:after="120"/>
        <w:ind w:firstLine="0"/>
        <w:rPr>
          <w:szCs w:val="26"/>
        </w:rPr>
      </w:pPr>
      <w:r w:rsidRPr="002923DF">
        <w:rPr>
          <w:szCs w:val="26"/>
        </w:rPr>
        <w:t>“11. Atbalstu šo noteikumu ietvaros nesniedz šādām</w:t>
      </w:r>
      <w:r w:rsidRPr="002923DF" w:rsidR="0071547F">
        <w:rPr>
          <w:szCs w:val="26"/>
        </w:rPr>
        <w:t xml:space="preserve"> </w:t>
      </w:r>
      <w:r w:rsidR="00F307C9">
        <w:rPr>
          <w:szCs w:val="26"/>
        </w:rPr>
        <w:t xml:space="preserve">saimnieciskās darbības veicēju darbībām un </w:t>
      </w:r>
      <w:r w:rsidRPr="002923DF">
        <w:rPr>
          <w:szCs w:val="26"/>
        </w:rPr>
        <w:t>nozarēm:</w:t>
      </w:r>
    </w:p>
    <w:p w:rsidR="00342355" w:rsidRPr="002923DF" w:rsidP="00631E34" w14:paraId="5EDF74B8" w14:textId="6F4E2B50">
      <w:pPr>
        <w:pStyle w:val="naisf"/>
        <w:tabs>
          <w:tab w:val="left" w:pos="709"/>
        </w:tabs>
        <w:spacing w:before="0" w:after="120"/>
        <w:ind w:firstLine="0"/>
        <w:rPr>
          <w:szCs w:val="26"/>
        </w:rPr>
      </w:pPr>
      <w:r w:rsidRPr="002923DF">
        <w:rPr>
          <w:szCs w:val="26"/>
        </w:rPr>
        <w:t>11.1 ieroču un munīcijas tirdzni</w:t>
      </w:r>
      <w:r w:rsidRPr="002923DF" w:rsidR="00F02E07">
        <w:rPr>
          <w:szCs w:val="26"/>
        </w:rPr>
        <w:t xml:space="preserve">ecībai (NACE 2. red. </w:t>
      </w:r>
      <w:r w:rsidR="005F0BD6">
        <w:rPr>
          <w:szCs w:val="26"/>
        </w:rPr>
        <w:t xml:space="preserve">grupa </w:t>
      </w:r>
      <w:r w:rsidRPr="002923DF">
        <w:rPr>
          <w:szCs w:val="26"/>
        </w:rPr>
        <w:t>47.78 "Citur neklasificēta jaunu preču mazumtirdzniecība specializētajos veikalos" iekļautā ieroču un munīcijas mazumtirdzniecība un grupa 46.90 "Nespecializētā vairumtirdzniecība");</w:t>
      </w:r>
    </w:p>
    <w:p w:rsidR="00F02E07" w:rsidRPr="002923DF" w:rsidP="00631E34" w14:paraId="3D8DB1F4" w14:textId="77777777">
      <w:pPr>
        <w:pStyle w:val="naisf"/>
        <w:tabs>
          <w:tab w:val="left" w:pos="709"/>
        </w:tabs>
        <w:spacing w:before="0" w:after="120"/>
        <w:ind w:firstLine="0"/>
        <w:rPr>
          <w:szCs w:val="26"/>
        </w:rPr>
      </w:pPr>
      <w:r w:rsidRPr="002923DF">
        <w:rPr>
          <w:szCs w:val="26"/>
        </w:rPr>
        <w:t>11.2. tabakas izstrādājumu ražošanai un tirdzniecībai (NACE 2. red. 12. nodaļa "Tabakas izstrādājumu ražošana", grupa 46.35 "Tabakas izstrādājumu vairumtirdzniecība" un grupa 47.26 "Tabakas izstrādājumu mazumtirdzniecība specializētajos veikalos");</w:t>
      </w:r>
    </w:p>
    <w:p w:rsidR="00F02E07" w:rsidRPr="002923DF" w:rsidP="00631E34" w14:paraId="7FF0A1D2" w14:textId="77777777">
      <w:pPr>
        <w:pStyle w:val="naisf"/>
        <w:tabs>
          <w:tab w:val="left" w:pos="709"/>
        </w:tabs>
        <w:spacing w:before="0" w:after="120"/>
        <w:ind w:firstLine="0"/>
        <w:rPr>
          <w:szCs w:val="26"/>
        </w:rPr>
      </w:pPr>
      <w:r w:rsidRPr="002923DF">
        <w:rPr>
          <w:szCs w:val="26"/>
        </w:rPr>
        <w:t>11.3. azartspēlēm un derībām (NACE 2. red. 92. nodaļa "Azartspēles un derības");</w:t>
      </w:r>
    </w:p>
    <w:p w:rsidR="00F02E07" w:rsidRPr="002923DF" w:rsidP="00631E34" w14:paraId="4D7D00BB" w14:textId="77777777">
      <w:pPr>
        <w:pStyle w:val="naisf"/>
        <w:tabs>
          <w:tab w:val="left" w:pos="709"/>
        </w:tabs>
        <w:spacing w:before="0" w:after="120"/>
        <w:ind w:firstLine="0"/>
        <w:rPr>
          <w:szCs w:val="26"/>
        </w:rPr>
      </w:pPr>
      <w:r w:rsidRPr="002923DF">
        <w:rPr>
          <w:szCs w:val="26"/>
        </w:rPr>
        <w:t>11.4. finanšu un apdrošināšanas darbībai (NACE 2. red. K sadaļa "Finanšu un apdrošināšanas darbības");</w:t>
      </w:r>
    </w:p>
    <w:p w:rsidR="00E84E19" w:rsidRPr="002923DF" w:rsidP="00631E34" w14:paraId="2A763E46" w14:textId="42C77C19">
      <w:pPr>
        <w:pStyle w:val="naisf"/>
        <w:tabs>
          <w:tab w:val="left" w:pos="709"/>
        </w:tabs>
        <w:spacing w:before="0" w:after="120"/>
        <w:ind w:firstLine="0"/>
        <w:rPr>
          <w:szCs w:val="26"/>
        </w:rPr>
      </w:pPr>
      <w:r w:rsidRPr="002923DF">
        <w:rPr>
          <w:szCs w:val="26"/>
        </w:rPr>
        <w:t>11.5. operācijām ar nekustamo īpašumu (NACE 2. red. L sadaļa "Operācijas ar nekustamo īpašumu", izņemot grupu 68.32 "Nekustamā īpašuma pārvaldīšana par atlīdzību vai uz līguma pamata"), izņemot gadījumus, ja aizdevums tiek piešķirts nekustamā industriālā īpašuma attīstīšanai un nekustamā īpašuma attīstīšanai, lai to nodotu viesu izmitināšanas un apkalpošanas operatoram;</w:t>
      </w:r>
      <w:r w:rsidRPr="002923DF" w:rsidR="006204AF">
        <w:rPr>
          <w:szCs w:val="26"/>
        </w:rPr>
        <w:t>”</w:t>
      </w:r>
    </w:p>
    <w:p w:rsidR="004F42FA" w:rsidRPr="002923DF" w:rsidP="00631E34" w14:paraId="153FDF5F" w14:textId="2C54F05E">
      <w:pPr>
        <w:pStyle w:val="naisf"/>
        <w:numPr>
          <w:ilvl w:val="0"/>
          <w:numId w:val="6"/>
        </w:numPr>
        <w:tabs>
          <w:tab w:val="left" w:pos="1276"/>
        </w:tabs>
        <w:spacing w:before="0" w:after="120"/>
        <w:rPr>
          <w:szCs w:val="26"/>
        </w:rPr>
      </w:pPr>
      <w:r w:rsidRPr="002923DF">
        <w:rPr>
          <w:szCs w:val="26"/>
        </w:rPr>
        <w:t>Svītrot 12.punktu.</w:t>
      </w:r>
    </w:p>
    <w:p w:rsidR="004F42FA" w:rsidRPr="002923DF" w:rsidP="00631E34" w14:paraId="2A83CDFD" w14:textId="51960550">
      <w:pPr>
        <w:pStyle w:val="naisf"/>
        <w:numPr>
          <w:ilvl w:val="0"/>
          <w:numId w:val="6"/>
        </w:numPr>
        <w:tabs>
          <w:tab w:val="left" w:pos="1276"/>
        </w:tabs>
        <w:spacing w:before="0" w:after="120"/>
        <w:rPr>
          <w:szCs w:val="26"/>
        </w:rPr>
      </w:pPr>
      <w:r w:rsidRPr="002923DF">
        <w:rPr>
          <w:szCs w:val="26"/>
        </w:rPr>
        <w:t>Izteikt 12.</w:t>
      </w:r>
      <w:r w:rsidRPr="002923DF" w:rsidR="0071547F">
        <w:rPr>
          <w:szCs w:val="26"/>
          <w:vertAlign w:val="superscript"/>
        </w:rPr>
        <w:t>1</w:t>
      </w:r>
      <w:r w:rsidRPr="002923DF" w:rsidR="0071547F">
        <w:rPr>
          <w:szCs w:val="26"/>
        </w:rPr>
        <w:t xml:space="preserve"> </w:t>
      </w:r>
      <w:r w:rsidRPr="002923DF">
        <w:rPr>
          <w:szCs w:val="26"/>
        </w:rPr>
        <w:t xml:space="preserve">punktu </w:t>
      </w:r>
      <w:r w:rsidRPr="002923DF" w:rsidR="001741B9">
        <w:rPr>
          <w:szCs w:val="26"/>
        </w:rPr>
        <w:t>šādā redakcijā:</w:t>
      </w:r>
    </w:p>
    <w:p w:rsidR="00402FA9" w:rsidRPr="002923DF" w:rsidP="00631E34" w14:paraId="2836455D" w14:textId="79F0AE82">
      <w:pPr>
        <w:pStyle w:val="naisf"/>
        <w:tabs>
          <w:tab w:val="left" w:pos="1276"/>
        </w:tabs>
        <w:spacing w:before="0" w:after="120"/>
        <w:ind w:firstLine="0"/>
        <w:rPr>
          <w:szCs w:val="26"/>
        </w:rPr>
      </w:pPr>
      <w:r w:rsidRPr="002923DF">
        <w:rPr>
          <w:szCs w:val="26"/>
        </w:rPr>
        <w:t>“12.</w:t>
      </w:r>
      <w:r w:rsidRPr="002923DF">
        <w:rPr>
          <w:szCs w:val="26"/>
          <w:vertAlign w:val="superscript"/>
        </w:rPr>
        <w:t>1</w:t>
      </w:r>
      <w:r w:rsidRPr="002923DF">
        <w:rPr>
          <w:szCs w:val="26"/>
        </w:rPr>
        <w:t xml:space="preserve"> Šo noteikumu 11.4. un 11.5. apakšpunktā minētie nozaru ierobežojumi neattiecas uz šo noteikumu III.¹ nodaļā minētajiem aizdevumiem energoefektivitātes pasākumu īstenošanai.”</w:t>
      </w:r>
    </w:p>
    <w:p w:rsidR="00B9397E" w:rsidRPr="002923DF" w:rsidP="00631E34" w14:paraId="31E5EB0F" w14:textId="35034216">
      <w:pPr>
        <w:pStyle w:val="naisf"/>
        <w:numPr>
          <w:ilvl w:val="0"/>
          <w:numId w:val="6"/>
        </w:numPr>
        <w:tabs>
          <w:tab w:val="left" w:pos="1276"/>
        </w:tabs>
        <w:spacing w:before="0" w:after="120"/>
        <w:rPr>
          <w:szCs w:val="26"/>
        </w:rPr>
      </w:pPr>
      <w:r w:rsidRPr="002923DF">
        <w:rPr>
          <w:szCs w:val="26"/>
        </w:rPr>
        <w:t xml:space="preserve">Izteikt 14.1. </w:t>
      </w:r>
      <w:r w:rsidR="00F307C9">
        <w:rPr>
          <w:szCs w:val="26"/>
        </w:rPr>
        <w:t>apakš</w:t>
      </w:r>
      <w:r w:rsidRPr="002923DF">
        <w:rPr>
          <w:szCs w:val="26"/>
        </w:rPr>
        <w:t>punktu šādā redakcijā:</w:t>
      </w:r>
    </w:p>
    <w:p w:rsidR="00F307C9" w:rsidRPr="002923DF" w:rsidP="00631E34" w14:paraId="50F99122" w14:textId="2163B2DB">
      <w:pPr>
        <w:pStyle w:val="naisf"/>
        <w:tabs>
          <w:tab w:val="left" w:pos="1276"/>
        </w:tabs>
        <w:spacing w:before="0" w:after="120"/>
        <w:ind w:firstLine="0"/>
        <w:rPr>
          <w:szCs w:val="26"/>
        </w:rPr>
      </w:pPr>
      <w:r w:rsidRPr="002923DF">
        <w:rPr>
          <w:szCs w:val="26"/>
        </w:rPr>
        <w:t xml:space="preserve">“14.1. apgrozāmo līdzekļu aizdevumus sniedz kā </w:t>
      </w:r>
      <w:r w:rsidRPr="006A7D29">
        <w:rPr>
          <w:i/>
          <w:szCs w:val="26"/>
        </w:rPr>
        <w:t>de minimis</w:t>
      </w:r>
      <w:r w:rsidRPr="002923DF">
        <w:rPr>
          <w:szCs w:val="26"/>
        </w:rPr>
        <w:t xml:space="preserve"> atbalstu saskaņā ar Komisijas regulu Nr. 1407/2013;”</w:t>
      </w:r>
    </w:p>
    <w:p w:rsidR="0071547F" w:rsidRPr="002923DF" w:rsidP="00631E34" w14:paraId="450FCB44" w14:textId="3E58F9DD">
      <w:pPr>
        <w:pStyle w:val="naisf"/>
        <w:numPr>
          <w:ilvl w:val="0"/>
          <w:numId w:val="6"/>
        </w:numPr>
        <w:tabs>
          <w:tab w:val="left" w:pos="1276"/>
        </w:tabs>
        <w:spacing w:before="0" w:after="120"/>
        <w:rPr>
          <w:szCs w:val="26"/>
        </w:rPr>
      </w:pPr>
      <w:r w:rsidRPr="002923DF">
        <w:rPr>
          <w:szCs w:val="26"/>
        </w:rPr>
        <w:t>Izteikt 16.</w:t>
      </w:r>
      <w:r w:rsidR="00F307C9">
        <w:rPr>
          <w:szCs w:val="26"/>
        </w:rPr>
        <w:t xml:space="preserve"> </w:t>
      </w:r>
      <w:r w:rsidRPr="002923DF">
        <w:rPr>
          <w:szCs w:val="26"/>
        </w:rPr>
        <w:t>pu</w:t>
      </w:r>
      <w:r w:rsidR="00F307C9">
        <w:rPr>
          <w:szCs w:val="26"/>
        </w:rPr>
        <w:t>n</w:t>
      </w:r>
      <w:r w:rsidRPr="002923DF">
        <w:rPr>
          <w:szCs w:val="26"/>
        </w:rPr>
        <w:t>ktu šādā redakcijā:</w:t>
      </w:r>
    </w:p>
    <w:p w:rsidR="00EE100E" w:rsidRPr="002923DF" w:rsidP="00631E34" w14:paraId="32AC88EA" w14:textId="08D13854">
      <w:pPr>
        <w:pStyle w:val="naisf"/>
        <w:tabs>
          <w:tab w:val="left" w:pos="1276"/>
        </w:tabs>
        <w:spacing w:before="0" w:after="120"/>
        <w:ind w:firstLine="0"/>
        <w:rPr>
          <w:szCs w:val="26"/>
        </w:rPr>
      </w:pPr>
      <w:r w:rsidRPr="002923DF">
        <w:rPr>
          <w:szCs w:val="26"/>
        </w:rPr>
        <w:t>“</w:t>
      </w:r>
      <w:r w:rsidRPr="002923DF" w:rsidR="0071547F">
        <w:rPr>
          <w:szCs w:val="26"/>
        </w:rPr>
        <w:t xml:space="preserve">16. Lai saņemtu apgrozāmo līdzekļu aizdevumu, saimnieciskās darbības veicēji iesniedz sabiedrībā "Altum" aizdevuma pieteikumu, kurā ietverts biznesa projekta apraksts, kā arī cita sabiedrības </w:t>
      </w:r>
      <w:r w:rsidR="00F307C9">
        <w:rPr>
          <w:szCs w:val="26"/>
        </w:rPr>
        <w:t>“</w:t>
      </w:r>
      <w:r w:rsidRPr="002923DF" w:rsidR="0071547F">
        <w:rPr>
          <w:szCs w:val="26"/>
        </w:rPr>
        <w:t>Altum</w:t>
      </w:r>
      <w:r w:rsidR="00F307C9">
        <w:rPr>
          <w:szCs w:val="26"/>
        </w:rPr>
        <w:t>”</w:t>
      </w:r>
      <w:r w:rsidRPr="002923DF" w:rsidR="0071547F">
        <w:rPr>
          <w:szCs w:val="26"/>
        </w:rPr>
        <w:t xml:space="preserve"> norādītā informācija.</w:t>
      </w:r>
      <w:r w:rsidRPr="002923DF">
        <w:rPr>
          <w:szCs w:val="26"/>
        </w:rPr>
        <w:t>”</w:t>
      </w:r>
    </w:p>
    <w:p w:rsidR="00AF0BD7" w:rsidRPr="00631E34" w:rsidP="00631E34" w14:paraId="386FB4AE" w14:textId="3832036E">
      <w:pPr>
        <w:pStyle w:val="naisf"/>
        <w:numPr>
          <w:ilvl w:val="0"/>
          <w:numId w:val="6"/>
        </w:numPr>
        <w:tabs>
          <w:tab w:val="left" w:pos="1276"/>
        </w:tabs>
        <w:spacing w:before="0" w:after="120"/>
        <w:rPr>
          <w:szCs w:val="26"/>
        </w:rPr>
      </w:pPr>
      <w:r w:rsidRPr="002923DF">
        <w:rPr>
          <w:szCs w:val="26"/>
        </w:rPr>
        <w:t>Svītrot 17.punktu.</w:t>
      </w:r>
    </w:p>
    <w:p w:rsidR="00AF0BD7" w:rsidRPr="002923DF" w:rsidP="00631E34" w14:paraId="30734750" w14:textId="76765F09">
      <w:pPr>
        <w:pStyle w:val="naisf"/>
        <w:numPr>
          <w:ilvl w:val="0"/>
          <w:numId w:val="6"/>
        </w:numPr>
        <w:tabs>
          <w:tab w:val="left" w:pos="1276"/>
        </w:tabs>
        <w:spacing w:before="0" w:after="120"/>
        <w:rPr>
          <w:szCs w:val="26"/>
        </w:rPr>
      </w:pPr>
      <w:r w:rsidRPr="002923DF">
        <w:rPr>
          <w:szCs w:val="26"/>
        </w:rPr>
        <w:t>Svītrot 18. un 18.</w:t>
      </w:r>
      <w:r w:rsidRPr="002923DF">
        <w:rPr>
          <w:szCs w:val="26"/>
          <w:vertAlign w:val="superscript"/>
        </w:rPr>
        <w:t>1</w:t>
      </w:r>
      <w:r w:rsidRPr="002923DF">
        <w:rPr>
          <w:szCs w:val="26"/>
        </w:rPr>
        <w:t xml:space="preserve"> punktos </w:t>
      </w:r>
      <w:r w:rsidR="005E1B8F">
        <w:rPr>
          <w:szCs w:val="26"/>
        </w:rPr>
        <w:t>vārdus</w:t>
      </w:r>
      <w:r w:rsidRPr="002923DF">
        <w:rPr>
          <w:szCs w:val="26"/>
        </w:rPr>
        <w:t>: “un kopējais aizdevuma termiņš nepārsniedz maksimālo termiņu”.</w:t>
      </w:r>
    </w:p>
    <w:p w:rsidR="00797653" w:rsidRPr="00631E34" w:rsidP="00631E34" w14:paraId="1CB63E7F" w14:textId="3628CE9C">
      <w:pPr>
        <w:pStyle w:val="naisf"/>
        <w:numPr>
          <w:ilvl w:val="0"/>
          <w:numId w:val="6"/>
        </w:numPr>
        <w:tabs>
          <w:tab w:val="left" w:pos="1276"/>
        </w:tabs>
        <w:spacing w:before="0" w:after="120"/>
        <w:rPr>
          <w:szCs w:val="26"/>
        </w:rPr>
      </w:pPr>
      <w:r w:rsidRPr="002923DF">
        <w:rPr>
          <w:szCs w:val="26"/>
        </w:rPr>
        <w:t>Svītrot</w:t>
      </w:r>
      <w:r w:rsidRPr="002923DF" w:rsidR="00796411">
        <w:rPr>
          <w:szCs w:val="26"/>
        </w:rPr>
        <w:t xml:space="preserve"> 21.</w:t>
      </w:r>
      <w:r w:rsidRPr="002923DF" w:rsidR="00796411">
        <w:rPr>
          <w:szCs w:val="26"/>
          <w:vertAlign w:val="superscript"/>
        </w:rPr>
        <w:t>1</w:t>
      </w:r>
      <w:r w:rsidRPr="002923DF">
        <w:rPr>
          <w:szCs w:val="26"/>
        </w:rPr>
        <w:t xml:space="preserve"> punktu</w:t>
      </w:r>
      <w:r w:rsidRPr="002923DF" w:rsidR="006204AF">
        <w:rPr>
          <w:szCs w:val="26"/>
        </w:rPr>
        <w:t>.</w:t>
      </w:r>
    </w:p>
    <w:p w:rsidR="00797653" w:rsidRPr="002923DF" w:rsidP="00631E34" w14:paraId="16885758" w14:textId="6344C6B2">
      <w:pPr>
        <w:pStyle w:val="naisf"/>
        <w:numPr>
          <w:ilvl w:val="0"/>
          <w:numId w:val="6"/>
        </w:numPr>
        <w:tabs>
          <w:tab w:val="left" w:pos="1276"/>
        </w:tabs>
        <w:spacing w:before="0" w:after="120"/>
        <w:rPr>
          <w:szCs w:val="26"/>
        </w:rPr>
      </w:pPr>
      <w:r w:rsidRPr="002923DF">
        <w:rPr>
          <w:szCs w:val="26"/>
        </w:rPr>
        <w:t>Izteikt 23.</w:t>
      </w:r>
      <w:r w:rsidR="00F307C9">
        <w:rPr>
          <w:szCs w:val="26"/>
        </w:rPr>
        <w:t xml:space="preserve"> </w:t>
      </w:r>
      <w:r w:rsidRPr="002923DF">
        <w:rPr>
          <w:szCs w:val="26"/>
        </w:rPr>
        <w:t>punktu šādā redakcijā:</w:t>
      </w:r>
    </w:p>
    <w:p w:rsidR="00402FA9" w:rsidRPr="002923DF" w:rsidP="00631E34" w14:paraId="1027EE70" w14:textId="72AB9094">
      <w:pPr>
        <w:pStyle w:val="naisf"/>
        <w:tabs>
          <w:tab w:val="left" w:pos="1276"/>
        </w:tabs>
        <w:spacing w:before="0" w:after="120"/>
        <w:ind w:firstLine="0"/>
        <w:rPr>
          <w:szCs w:val="26"/>
        </w:rPr>
      </w:pPr>
      <w:r w:rsidRPr="002923DF">
        <w:rPr>
          <w:szCs w:val="26"/>
        </w:rPr>
        <w:t xml:space="preserve">“23. Lai šo noteikumu 7.3. un 7.4. apakšpunktā minētie saimnieciskās darbības veicēji saņemtu investīciju aizdevumu, saimnieciskās darbības veicējs iesniedz aizdevuma pieteikumu, kurā ietverts biznesa projekta apraksts, kā arī cita sabiedrības </w:t>
      </w:r>
      <w:r w:rsidR="001404DF">
        <w:rPr>
          <w:szCs w:val="26"/>
        </w:rPr>
        <w:t>“</w:t>
      </w:r>
      <w:r w:rsidRPr="002923DF">
        <w:rPr>
          <w:szCs w:val="26"/>
        </w:rPr>
        <w:t>Altum</w:t>
      </w:r>
      <w:r w:rsidR="001404DF">
        <w:rPr>
          <w:szCs w:val="26"/>
        </w:rPr>
        <w:t>”</w:t>
      </w:r>
      <w:r w:rsidRPr="002923DF">
        <w:rPr>
          <w:szCs w:val="26"/>
        </w:rPr>
        <w:t xml:space="preserve"> norādītā informācija, ievērojot Komisijas regulas Nr. 702/2014 6.panta 2.punktu un Komisijas regulas Nr. 1388/2014 6.panta 2.punktu.”</w:t>
      </w:r>
    </w:p>
    <w:p w:rsidR="00EB2C2B" w:rsidRPr="00631E34" w:rsidP="00631E34" w14:paraId="144C03E3" w14:textId="03299A34">
      <w:pPr>
        <w:pStyle w:val="naisf"/>
        <w:numPr>
          <w:ilvl w:val="0"/>
          <w:numId w:val="6"/>
        </w:numPr>
        <w:tabs>
          <w:tab w:val="left" w:pos="1276"/>
        </w:tabs>
        <w:spacing w:before="0" w:after="120"/>
        <w:rPr>
          <w:szCs w:val="26"/>
        </w:rPr>
      </w:pPr>
      <w:r w:rsidRPr="002923DF">
        <w:rPr>
          <w:szCs w:val="26"/>
        </w:rPr>
        <w:t>Svītrot 24</w:t>
      </w:r>
      <w:r w:rsidRPr="002923DF" w:rsidR="00EE100E">
        <w:rPr>
          <w:szCs w:val="26"/>
        </w:rPr>
        <w:t>.</w:t>
      </w:r>
      <w:r w:rsidR="00F307C9">
        <w:rPr>
          <w:szCs w:val="26"/>
        </w:rPr>
        <w:t xml:space="preserve"> </w:t>
      </w:r>
      <w:r w:rsidRPr="002923DF" w:rsidR="00EE100E">
        <w:rPr>
          <w:szCs w:val="26"/>
        </w:rPr>
        <w:t>punktu.</w:t>
      </w:r>
    </w:p>
    <w:p w:rsidR="00EB2C2B" w:rsidRPr="002923DF" w:rsidP="00631E34" w14:paraId="433DCA38" w14:textId="793AF5D3">
      <w:pPr>
        <w:pStyle w:val="naisf"/>
        <w:numPr>
          <w:ilvl w:val="0"/>
          <w:numId w:val="6"/>
        </w:numPr>
        <w:tabs>
          <w:tab w:val="left" w:pos="1276"/>
        </w:tabs>
        <w:spacing w:before="0" w:after="120"/>
        <w:rPr>
          <w:szCs w:val="26"/>
        </w:rPr>
      </w:pPr>
      <w:r w:rsidRPr="002923DF">
        <w:rPr>
          <w:szCs w:val="26"/>
        </w:rPr>
        <w:t>Izteikt 27.</w:t>
      </w:r>
      <w:r w:rsidR="00F307C9">
        <w:rPr>
          <w:szCs w:val="26"/>
        </w:rPr>
        <w:t xml:space="preserve"> </w:t>
      </w:r>
      <w:r w:rsidRPr="002923DF">
        <w:rPr>
          <w:szCs w:val="26"/>
        </w:rPr>
        <w:t>punktu šādā redakcijā:</w:t>
      </w:r>
    </w:p>
    <w:p w:rsidR="00EB2C2B" w:rsidRPr="002923DF" w:rsidP="00631E34" w14:paraId="3A9EE5FC" w14:textId="568B17B4">
      <w:pPr>
        <w:pStyle w:val="naisf"/>
        <w:tabs>
          <w:tab w:val="left" w:pos="1276"/>
        </w:tabs>
        <w:spacing w:before="0" w:after="120"/>
        <w:ind w:firstLine="0"/>
        <w:rPr>
          <w:szCs w:val="26"/>
        </w:rPr>
      </w:pPr>
      <w:r w:rsidRPr="002923DF">
        <w:rPr>
          <w:szCs w:val="26"/>
        </w:rPr>
        <w:t xml:space="preserve">“27. </w:t>
      </w:r>
      <w:r w:rsidRPr="002923DF" w:rsidR="00783584">
        <w:rPr>
          <w:szCs w:val="26"/>
        </w:rPr>
        <w:t>Investīciju aizdevuma maksimālais apmērs šo noteikumu 7.punktā minētajiem saimnieciskās darbības veicējiem ir</w:t>
      </w:r>
      <w:r w:rsidR="00F307C9">
        <w:rPr>
          <w:szCs w:val="26"/>
        </w:rPr>
        <w:t xml:space="preserve"> </w:t>
      </w:r>
      <w:r w:rsidRPr="002923DF" w:rsidR="00783584">
        <w:rPr>
          <w:szCs w:val="26"/>
        </w:rPr>
        <w:t xml:space="preserve">2 850 000 </w:t>
      </w:r>
      <w:r w:rsidRPr="00631E34" w:rsidR="00783584">
        <w:rPr>
          <w:i/>
          <w:szCs w:val="26"/>
        </w:rPr>
        <w:t>euro</w:t>
      </w:r>
      <w:r w:rsidRPr="002923DF" w:rsidR="00783584">
        <w:rPr>
          <w:szCs w:val="26"/>
        </w:rPr>
        <w:t xml:space="preserve">. Investīciju aizdevumu termiņš ir līdz 20 gadiem. Saimnieciskās darbības veicējs var saņemt vairākus investīciju aizdevumus ar nosacījumu, ka aktīvo piešķirto investīciju aizdevumu atlikumu kopsumma un kārtējā </w:t>
      </w:r>
      <w:r w:rsidRPr="002923DF" w:rsidR="00783584">
        <w:rPr>
          <w:szCs w:val="26"/>
        </w:rPr>
        <w:t>piešķiramā investīciju aizdevuma summa nepārsniedz šajā punktā minēto maksimālo aizdevuma summu.”</w:t>
      </w:r>
    </w:p>
    <w:p w:rsidR="00561961" w:rsidP="00631E34" w14:paraId="67FCC542" w14:textId="311936D9">
      <w:pPr>
        <w:pStyle w:val="naisf"/>
        <w:numPr>
          <w:ilvl w:val="0"/>
          <w:numId w:val="6"/>
        </w:numPr>
        <w:tabs>
          <w:tab w:val="left" w:pos="1276"/>
        </w:tabs>
        <w:spacing w:before="0" w:after="120"/>
        <w:rPr>
          <w:szCs w:val="26"/>
        </w:rPr>
      </w:pPr>
      <w:r>
        <w:rPr>
          <w:szCs w:val="26"/>
        </w:rPr>
        <w:t>Svītrot</w:t>
      </w:r>
      <w:r w:rsidRPr="002923DF">
        <w:rPr>
          <w:szCs w:val="26"/>
        </w:rPr>
        <w:t xml:space="preserve"> </w:t>
      </w:r>
      <w:r w:rsidRPr="002923DF" w:rsidR="00EB2C2B">
        <w:rPr>
          <w:szCs w:val="26"/>
        </w:rPr>
        <w:t>28.</w:t>
      </w:r>
      <w:r w:rsidRPr="002923DF" w:rsidR="00EB2C2B">
        <w:rPr>
          <w:szCs w:val="26"/>
          <w:vertAlign w:val="superscript"/>
        </w:rPr>
        <w:t>1</w:t>
      </w:r>
      <w:r w:rsidRPr="00561961">
        <w:rPr>
          <w:szCs w:val="26"/>
        </w:rPr>
        <w:t>punktu</w:t>
      </w:r>
      <w:r>
        <w:rPr>
          <w:szCs w:val="26"/>
        </w:rPr>
        <w:t>;</w:t>
      </w:r>
      <w:r w:rsidR="004849B3">
        <w:rPr>
          <w:szCs w:val="26"/>
        </w:rPr>
        <w:t>.</w:t>
      </w:r>
    </w:p>
    <w:p w:rsidR="00FF2E55" w:rsidRPr="00631E34" w:rsidP="00631E34" w14:paraId="09310F04" w14:textId="30725A8D">
      <w:pPr>
        <w:pStyle w:val="naisf"/>
        <w:numPr>
          <w:ilvl w:val="0"/>
          <w:numId w:val="6"/>
        </w:numPr>
        <w:tabs>
          <w:tab w:val="left" w:pos="1276"/>
        </w:tabs>
        <w:spacing w:before="0" w:after="120"/>
        <w:rPr>
          <w:szCs w:val="26"/>
        </w:rPr>
      </w:pPr>
      <w:r w:rsidRPr="002923DF">
        <w:rPr>
          <w:szCs w:val="26"/>
        </w:rPr>
        <w:t>Izteikt 30.</w:t>
      </w:r>
      <w:r w:rsidRPr="002923DF">
        <w:rPr>
          <w:szCs w:val="26"/>
          <w:vertAlign w:val="superscript"/>
        </w:rPr>
        <w:t>3</w:t>
      </w:r>
      <w:r w:rsidRPr="002923DF">
        <w:rPr>
          <w:szCs w:val="26"/>
        </w:rPr>
        <w:t xml:space="preserve"> punktu šādā redakcijā:</w:t>
      </w:r>
    </w:p>
    <w:p w:rsidR="000903B1" w:rsidP="00631E34" w14:paraId="77C09682" w14:textId="7E231542">
      <w:pPr>
        <w:pStyle w:val="naisf"/>
        <w:tabs>
          <w:tab w:val="left" w:pos="1276"/>
        </w:tabs>
        <w:spacing w:before="0" w:after="120"/>
        <w:ind w:firstLine="0"/>
        <w:rPr>
          <w:szCs w:val="26"/>
        </w:rPr>
      </w:pPr>
      <w:r w:rsidRPr="002923DF">
        <w:rPr>
          <w:szCs w:val="26"/>
        </w:rPr>
        <w:t xml:space="preserve">“30.³ Lai saņemtu aizdevumu, saimnieciskās darbības veicējs, tostarp energoefektivitātes pasākumu sniedzējs, iesniedz aizdevuma pieteikumu, kurā ietverts biznesa projekta apraksts, kā arī cita sabiedrības </w:t>
      </w:r>
      <w:r w:rsidR="001404DF">
        <w:rPr>
          <w:szCs w:val="26"/>
        </w:rPr>
        <w:t>“</w:t>
      </w:r>
      <w:r w:rsidRPr="002923DF">
        <w:rPr>
          <w:szCs w:val="26"/>
        </w:rPr>
        <w:t>Altum</w:t>
      </w:r>
      <w:r w:rsidR="001404DF">
        <w:rPr>
          <w:szCs w:val="26"/>
        </w:rPr>
        <w:t>”</w:t>
      </w:r>
      <w:r w:rsidRPr="002923DF">
        <w:rPr>
          <w:szCs w:val="26"/>
        </w:rPr>
        <w:t xml:space="preserve"> norādītā informācija.”</w:t>
      </w:r>
    </w:p>
    <w:p w:rsidR="00F82D39" w:rsidP="007F6D50" w14:paraId="51BFB3B0" w14:textId="6B5E5E55">
      <w:pPr>
        <w:pStyle w:val="naisf"/>
        <w:numPr>
          <w:ilvl w:val="0"/>
          <w:numId w:val="6"/>
        </w:numPr>
        <w:tabs>
          <w:tab w:val="left" w:pos="1276"/>
        </w:tabs>
        <w:spacing w:before="0" w:after="120"/>
        <w:rPr>
          <w:szCs w:val="26"/>
        </w:rPr>
      </w:pPr>
      <w:r>
        <w:rPr>
          <w:szCs w:val="26"/>
        </w:rPr>
        <w:t>Svītrot</w:t>
      </w:r>
      <w:r w:rsidRPr="002923DF">
        <w:rPr>
          <w:szCs w:val="26"/>
        </w:rPr>
        <w:t xml:space="preserve"> 30.</w:t>
      </w:r>
      <w:r w:rsidRPr="002923DF">
        <w:rPr>
          <w:szCs w:val="26"/>
          <w:vertAlign w:val="superscript"/>
        </w:rPr>
        <w:t>4</w:t>
      </w:r>
      <w:r>
        <w:rPr>
          <w:szCs w:val="26"/>
        </w:rPr>
        <w:t>punktu.</w:t>
      </w:r>
    </w:p>
    <w:p w:rsidR="00F82D39" w:rsidRPr="00631E34" w:rsidP="00F82D39" w14:paraId="39F3BB00" w14:textId="77777777">
      <w:pPr>
        <w:pStyle w:val="naisf"/>
        <w:numPr>
          <w:ilvl w:val="0"/>
          <w:numId w:val="6"/>
        </w:numPr>
        <w:tabs>
          <w:tab w:val="left" w:pos="1276"/>
        </w:tabs>
        <w:spacing w:before="0" w:after="120"/>
        <w:rPr>
          <w:szCs w:val="26"/>
        </w:rPr>
      </w:pPr>
      <w:r>
        <w:rPr>
          <w:szCs w:val="26"/>
        </w:rPr>
        <w:t>Aizstāt 30.</w:t>
      </w:r>
      <w:r w:rsidRPr="000903B1">
        <w:rPr>
          <w:szCs w:val="26"/>
          <w:vertAlign w:val="superscript"/>
        </w:rPr>
        <w:t xml:space="preserve"> </w:t>
      </w:r>
      <w:r>
        <w:rPr>
          <w:szCs w:val="26"/>
          <w:vertAlign w:val="superscript"/>
        </w:rPr>
        <w:t xml:space="preserve">5 </w:t>
      </w:r>
      <w:r>
        <w:rPr>
          <w:szCs w:val="26"/>
        </w:rPr>
        <w:t>punktā skaitli un vārdu “30.</w:t>
      </w:r>
      <w:r w:rsidRPr="000903B1">
        <w:rPr>
          <w:szCs w:val="26"/>
          <w:vertAlign w:val="superscript"/>
        </w:rPr>
        <w:t xml:space="preserve"> </w:t>
      </w:r>
      <w:r>
        <w:rPr>
          <w:szCs w:val="26"/>
          <w:vertAlign w:val="superscript"/>
        </w:rPr>
        <w:t xml:space="preserve">4 </w:t>
      </w:r>
      <w:r>
        <w:rPr>
          <w:szCs w:val="26"/>
        </w:rPr>
        <w:t>punktā” ar  skaitli un vārdu “30.</w:t>
      </w:r>
      <w:r w:rsidRPr="000903B1">
        <w:rPr>
          <w:szCs w:val="26"/>
          <w:vertAlign w:val="superscript"/>
        </w:rPr>
        <w:t xml:space="preserve"> </w:t>
      </w:r>
      <w:r>
        <w:rPr>
          <w:szCs w:val="26"/>
          <w:vertAlign w:val="superscript"/>
        </w:rPr>
        <w:t xml:space="preserve">3 </w:t>
      </w:r>
      <w:r>
        <w:rPr>
          <w:szCs w:val="26"/>
        </w:rPr>
        <w:t>punktā”.</w:t>
      </w:r>
    </w:p>
    <w:p w:rsidR="00F82D39" w:rsidRPr="00631E34" w:rsidP="007F6D50" w14:paraId="425D55D5" w14:textId="77777777">
      <w:pPr>
        <w:pStyle w:val="naisf"/>
        <w:numPr>
          <w:ilvl w:val="0"/>
          <w:numId w:val="6"/>
        </w:numPr>
        <w:tabs>
          <w:tab w:val="left" w:pos="1276"/>
        </w:tabs>
        <w:spacing w:before="0" w:after="120"/>
        <w:rPr>
          <w:szCs w:val="26"/>
        </w:rPr>
      </w:pPr>
      <w:r>
        <w:rPr>
          <w:szCs w:val="26"/>
        </w:rPr>
        <w:t xml:space="preserve">Svītrot </w:t>
      </w:r>
      <w:r w:rsidRPr="002923DF">
        <w:rPr>
          <w:szCs w:val="26"/>
        </w:rPr>
        <w:t>30.</w:t>
      </w:r>
      <w:r w:rsidRPr="002923DF">
        <w:rPr>
          <w:szCs w:val="26"/>
          <w:vertAlign w:val="superscript"/>
        </w:rPr>
        <w:t>6</w:t>
      </w:r>
      <w:r w:rsidRPr="002923DF">
        <w:rPr>
          <w:szCs w:val="26"/>
        </w:rPr>
        <w:t xml:space="preserve"> punktu.</w:t>
      </w:r>
    </w:p>
    <w:p w:rsidR="003F5771" w:rsidRPr="00631E34" w:rsidP="007F6D50" w14:paraId="7F16F1FD" w14:textId="497690CB">
      <w:pPr>
        <w:pStyle w:val="naisf"/>
        <w:numPr>
          <w:ilvl w:val="0"/>
          <w:numId w:val="6"/>
        </w:numPr>
        <w:tabs>
          <w:tab w:val="left" w:pos="1276"/>
        </w:tabs>
        <w:spacing w:before="0" w:after="120"/>
        <w:rPr>
          <w:szCs w:val="26"/>
        </w:rPr>
      </w:pPr>
      <w:r w:rsidRPr="002923DF">
        <w:rPr>
          <w:szCs w:val="26"/>
        </w:rPr>
        <w:t>Izteikt 37.</w:t>
      </w:r>
      <w:r w:rsidRPr="002923DF">
        <w:rPr>
          <w:szCs w:val="26"/>
          <w:vertAlign w:val="superscript"/>
        </w:rPr>
        <w:t>2</w:t>
      </w:r>
      <w:r w:rsidRPr="002923DF">
        <w:rPr>
          <w:szCs w:val="26"/>
        </w:rPr>
        <w:t xml:space="preserve"> </w:t>
      </w:r>
      <w:r w:rsidR="00582842">
        <w:rPr>
          <w:szCs w:val="26"/>
        </w:rPr>
        <w:t xml:space="preserve">punktu </w:t>
      </w:r>
      <w:r w:rsidRPr="002923DF">
        <w:rPr>
          <w:szCs w:val="26"/>
        </w:rPr>
        <w:t>šādā redakcijā:</w:t>
      </w:r>
    </w:p>
    <w:p w:rsidR="006C3372" w:rsidRPr="002923DF" w:rsidP="00631E34" w14:paraId="1CE1074D" w14:textId="0262CA4F">
      <w:pPr>
        <w:pStyle w:val="naisf"/>
        <w:tabs>
          <w:tab w:val="left" w:pos="1276"/>
        </w:tabs>
        <w:spacing w:before="0" w:after="120"/>
        <w:ind w:firstLine="0"/>
        <w:rPr>
          <w:szCs w:val="26"/>
        </w:rPr>
      </w:pPr>
      <w:r w:rsidRPr="002923DF">
        <w:rPr>
          <w:szCs w:val="26"/>
        </w:rPr>
        <w:t>“37.</w:t>
      </w:r>
      <w:r w:rsidRPr="002923DF" w:rsidR="006204AF">
        <w:rPr>
          <w:szCs w:val="26"/>
        </w:rPr>
        <w:t>²</w:t>
      </w:r>
      <w:r w:rsidRPr="002923DF">
        <w:rPr>
          <w:szCs w:val="26"/>
        </w:rPr>
        <w:t xml:space="preserve"> Sabiedrība "Altum" un saimnieciskās darbības veicējs informāciju par </w:t>
      </w:r>
      <w:r w:rsidRPr="002923DF">
        <w:rPr>
          <w:i/>
          <w:szCs w:val="26"/>
        </w:rPr>
        <w:t xml:space="preserve">de minimis </w:t>
      </w:r>
      <w:r w:rsidRPr="002923DF">
        <w:rPr>
          <w:szCs w:val="26"/>
        </w:rPr>
        <w:t>atbalstu, kas piešķirts saskaņā ar Komisijas regulu Nr. 1407/2013, Komisijas regulu Nr.1408/2013 un Komisijas regulu Nr.717/2014  glabā 10 gadus no atbalsta piešķiršanas dienas.”</w:t>
      </w:r>
    </w:p>
    <w:p w:rsidR="001741B9" w:rsidRPr="00631E34" w:rsidP="007F6D50" w14:paraId="161CAB22" w14:textId="22F7FD7C">
      <w:pPr>
        <w:pStyle w:val="naisf"/>
        <w:numPr>
          <w:ilvl w:val="0"/>
          <w:numId w:val="6"/>
        </w:numPr>
        <w:tabs>
          <w:tab w:val="left" w:pos="1276"/>
        </w:tabs>
        <w:spacing w:before="0" w:after="120"/>
        <w:rPr>
          <w:szCs w:val="26"/>
        </w:rPr>
      </w:pPr>
      <w:r w:rsidRPr="002923DF">
        <w:rPr>
          <w:szCs w:val="26"/>
        </w:rPr>
        <w:t>Aizstāt 38.</w:t>
      </w:r>
      <w:r w:rsidRPr="002923DF">
        <w:rPr>
          <w:szCs w:val="26"/>
          <w:vertAlign w:val="superscript"/>
        </w:rPr>
        <w:t>1</w:t>
      </w:r>
      <w:r w:rsidRPr="002923DF">
        <w:rPr>
          <w:szCs w:val="26"/>
        </w:rPr>
        <w:t xml:space="preserve"> 1. un 38.</w:t>
      </w:r>
      <w:r w:rsidRPr="002923DF">
        <w:rPr>
          <w:szCs w:val="26"/>
          <w:vertAlign w:val="superscript"/>
        </w:rPr>
        <w:t>1</w:t>
      </w:r>
      <w:r w:rsidRPr="002923DF">
        <w:rPr>
          <w:szCs w:val="26"/>
        </w:rPr>
        <w:t xml:space="preserve"> 2.</w:t>
      </w:r>
      <w:r w:rsidR="000903B1">
        <w:rPr>
          <w:szCs w:val="26"/>
        </w:rPr>
        <w:t>apakš</w:t>
      </w:r>
      <w:r w:rsidRPr="002923DF">
        <w:rPr>
          <w:szCs w:val="26"/>
        </w:rPr>
        <w:t>punktā pieturzīmi “-“ ar vārdu “līdz”</w:t>
      </w:r>
      <w:r w:rsidRPr="002923DF" w:rsidR="006204AF">
        <w:rPr>
          <w:szCs w:val="26"/>
        </w:rPr>
        <w:t>.</w:t>
      </w:r>
    </w:p>
    <w:p w:rsidR="001741B9" w:rsidRPr="002923DF" w:rsidP="007F6D50" w14:paraId="64DE02F4" w14:textId="30930E34">
      <w:pPr>
        <w:pStyle w:val="naisf"/>
        <w:numPr>
          <w:ilvl w:val="0"/>
          <w:numId w:val="6"/>
        </w:numPr>
        <w:tabs>
          <w:tab w:val="left" w:pos="1276"/>
        </w:tabs>
        <w:spacing w:before="0" w:after="120"/>
        <w:rPr>
          <w:szCs w:val="26"/>
        </w:rPr>
      </w:pPr>
      <w:r w:rsidRPr="002923DF">
        <w:rPr>
          <w:szCs w:val="26"/>
        </w:rPr>
        <w:t>Svītrot 46.</w:t>
      </w:r>
      <w:r w:rsidR="00582842">
        <w:rPr>
          <w:szCs w:val="26"/>
        </w:rPr>
        <w:t xml:space="preserve"> </w:t>
      </w:r>
      <w:r w:rsidRPr="002923DF">
        <w:rPr>
          <w:szCs w:val="26"/>
        </w:rPr>
        <w:t>punktu.</w:t>
      </w:r>
    </w:p>
    <w:p w:rsidR="000E2E03" w:rsidRPr="002923DF" w:rsidP="008D3AC8" w14:paraId="7115BC76" w14:textId="77777777">
      <w:pPr>
        <w:spacing w:after="0" w:line="240" w:lineRule="auto"/>
        <w:jc w:val="both"/>
        <w:rPr>
          <w:rFonts w:ascii="Times New Roman" w:hAnsi="Times New Roman"/>
          <w:sz w:val="24"/>
          <w:szCs w:val="26"/>
        </w:rPr>
      </w:pPr>
    </w:p>
    <w:p w:rsidR="00627228" w:rsidRPr="002923DF" w:rsidP="00627228" w14:paraId="69EBFE70" w14:textId="77777777">
      <w:pPr>
        <w:spacing w:after="0" w:line="240" w:lineRule="auto"/>
        <w:jc w:val="both"/>
        <w:rPr>
          <w:rFonts w:ascii="Times New Roman" w:hAnsi="Times New Roman"/>
          <w:sz w:val="24"/>
          <w:szCs w:val="26"/>
        </w:rPr>
      </w:pPr>
      <w:r w:rsidRPr="002923DF">
        <w:rPr>
          <w:rFonts w:ascii="Times New Roman" w:hAnsi="Times New Roman"/>
          <w:sz w:val="24"/>
          <w:szCs w:val="26"/>
        </w:rPr>
        <w:t>Ministru prezidents</w:t>
      </w:r>
      <w:r w:rsidRPr="002923DF">
        <w:rPr>
          <w:rFonts w:ascii="Times New Roman" w:hAnsi="Times New Roman"/>
          <w:sz w:val="24"/>
          <w:szCs w:val="26"/>
        </w:rPr>
        <w:tab/>
      </w:r>
      <w:r w:rsidRPr="002923DF">
        <w:rPr>
          <w:rFonts w:ascii="Times New Roman" w:hAnsi="Times New Roman"/>
          <w:sz w:val="24"/>
          <w:szCs w:val="26"/>
        </w:rPr>
        <w:tab/>
      </w:r>
      <w:r w:rsidRPr="002923DF">
        <w:rPr>
          <w:rFonts w:ascii="Times New Roman" w:hAnsi="Times New Roman"/>
          <w:sz w:val="24"/>
          <w:szCs w:val="26"/>
        </w:rPr>
        <w:tab/>
      </w:r>
      <w:r w:rsidRPr="002923DF">
        <w:rPr>
          <w:rFonts w:ascii="Times New Roman" w:hAnsi="Times New Roman"/>
          <w:sz w:val="24"/>
          <w:szCs w:val="26"/>
        </w:rPr>
        <w:tab/>
      </w:r>
      <w:r w:rsidRPr="002923DF">
        <w:rPr>
          <w:rFonts w:ascii="Times New Roman" w:hAnsi="Times New Roman"/>
          <w:sz w:val="24"/>
          <w:szCs w:val="26"/>
        </w:rPr>
        <w:tab/>
      </w:r>
      <w:r w:rsidRPr="002923DF">
        <w:rPr>
          <w:rFonts w:ascii="Times New Roman" w:hAnsi="Times New Roman"/>
          <w:sz w:val="24"/>
          <w:szCs w:val="26"/>
        </w:rPr>
        <w:tab/>
      </w:r>
      <w:r w:rsidRPr="002923DF">
        <w:rPr>
          <w:rFonts w:ascii="Times New Roman" w:hAnsi="Times New Roman"/>
          <w:sz w:val="24"/>
          <w:szCs w:val="26"/>
        </w:rPr>
        <w:tab/>
        <w:t>M. Kučinskis</w:t>
      </w:r>
    </w:p>
    <w:p w:rsidR="00627228" w:rsidRPr="002923DF" w:rsidP="00627228" w14:paraId="1D8D0D65" w14:textId="77777777">
      <w:pPr>
        <w:spacing w:after="0" w:line="240" w:lineRule="auto"/>
        <w:jc w:val="both"/>
        <w:rPr>
          <w:rFonts w:ascii="Times New Roman" w:hAnsi="Times New Roman"/>
          <w:sz w:val="24"/>
          <w:szCs w:val="26"/>
        </w:rPr>
      </w:pPr>
    </w:p>
    <w:p w:rsidR="00627228" w:rsidRPr="002923DF" w:rsidP="00627228" w14:paraId="47479516" w14:textId="77777777">
      <w:pPr>
        <w:spacing w:after="0" w:line="240" w:lineRule="auto"/>
        <w:jc w:val="both"/>
        <w:rPr>
          <w:rFonts w:ascii="Times New Roman" w:hAnsi="Times New Roman"/>
          <w:sz w:val="24"/>
          <w:szCs w:val="26"/>
        </w:rPr>
      </w:pPr>
      <w:r w:rsidRPr="002923DF">
        <w:rPr>
          <w:rFonts w:ascii="Times New Roman" w:hAnsi="Times New Roman"/>
          <w:sz w:val="24"/>
          <w:szCs w:val="26"/>
        </w:rPr>
        <w:t>Ministru prezidenta biedrs,</w:t>
      </w:r>
    </w:p>
    <w:p w:rsidR="00627228" w:rsidRPr="002923DF" w:rsidP="00627228" w14:paraId="202F4C14" w14:textId="77777777">
      <w:pPr>
        <w:spacing w:after="0" w:line="240" w:lineRule="auto"/>
        <w:jc w:val="both"/>
        <w:rPr>
          <w:rFonts w:ascii="Times New Roman" w:hAnsi="Times New Roman"/>
          <w:sz w:val="24"/>
          <w:szCs w:val="26"/>
        </w:rPr>
      </w:pPr>
      <w:r w:rsidRPr="002923DF">
        <w:rPr>
          <w:rFonts w:ascii="Times New Roman" w:hAnsi="Times New Roman"/>
          <w:sz w:val="24"/>
          <w:szCs w:val="26"/>
        </w:rPr>
        <w:t>ekonomikas ministrs</w:t>
      </w:r>
      <w:r w:rsidRPr="002923DF">
        <w:rPr>
          <w:rFonts w:ascii="Times New Roman" w:hAnsi="Times New Roman"/>
          <w:sz w:val="24"/>
          <w:szCs w:val="26"/>
        </w:rPr>
        <w:tab/>
      </w:r>
      <w:r w:rsidRPr="002923DF">
        <w:rPr>
          <w:rFonts w:ascii="Times New Roman" w:hAnsi="Times New Roman"/>
          <w:sz w:val="24"/>
          <w:szCs w:val="26"/>
        </w:rPr>
        <w:tab/>
      </w:r>
      <w:r w:rsidRPr="002923DF">
        <w:rPr>
          <w:rFonts w:ascii="Times New Roman" w:hAnsi="Times New Roman"/>
          <w:sz w:val="24"/>
          <w:szCs w:val="26"/>
        </w:rPr>
        <w:tab/>
      </w:r>
      <w:r w:rsidRPr="002923DF">
        <w:rPr>
          <w:rFonts w:ascii="Times New Roman" w:hAnsi="Times New Roman"/>
          <w:sz w:val="24"/>
          <w:szCs w:val="26"/>
        </w:rPr>
        <w:tab/>
      </w:r>
      <w:r w:rsidRPr="002923DF">
        <w:rPr>
          <w:rFonts w:ascii="Times New Roman" w:hAnsi="Times New Roman"/>
          <w:sz w:val="24"/>
          <w:szCs w:val="26"/>
        </w:rPr>
        <w:tab/>
      </w:r>
      <w:r w:rsidRPr="002923DF">
        <w:rPr>
          <w:rFonts w:ascii="Times New Roman" w:hAnsi="Times New Roman"/>
          <w:sz w:val="24"/>
          <w:szCs w:val="26"/>
        </w:rPr>
        <w:tab/>
      </w:r>
      <w:r w:rsidRPr="002923DF">
        <w:rPr>
          <w:rFonts w:ascii="Times New Roman" w:hAnsi="Times New Roman"/>
          <w:sz w:val="24"/>
          <w:szCs w:val="26"/>
        </w:rPr>
        <w:tab/>
        <w:t>A. Ašeradens</w:t>
      </w:r>
    </w:p>
    <w:p w:rsidR="00627228" w:rsidRPr="002923DF" w:rsidP="00627228" w14:paraId="518661FF" w14:textId="77777777">
      <w:pPr>
        <w:spacing w:after="0" w:line="240" w:lineRule="auto"/>
        <w:jc w:val="both"/>
        <w:rPr>
          <w:rFonts w:ascii="Times New Roman" w:hAnsi="Times New Roman"/>
          <w:sz w:val="24"/>
          <w:szCs w:val="26"/>
        </w:rPr>
      </w:pPr>
    </w:p>
    <w:p w:rsidR="00627228" w:rsidRPr="002923DF" w:rsidP="00627228" w14:paraId="2B6A5F76" w14:textId="77777777">
      <w:pPr>
        <w:spacing w:after="0" w:line="240" w:lineRule="auto"/>
        <w:jc w:val="both"/>
        <w:rPr>
          <w:rFonts w:ascii="Times New Roman" w:hAnsi="Times New Roman"/>
          <w:sz w:val="24"/>
          <w:szCs w:val="26"/>
        </w:rPr>
      </w:pPr>
      <w:r w:rsidRPr="002923DF">
        <w:rPr>
          <w:rFonts w:ascii="Times New Roman" w:hAnsi="Times New Roman"/>
          <w:sz w:val="24"/>
          <w:szCs w:val="26"/>
        </w:rPr>
        <w:t>Iesniedzējs:</w:t>
      </w:r>
    </w:p>
    <w:p w:rsidR="00627228" w:rsidRPr="002923DF" w:rsidP="00627228" w14:paraId="2ADCF3F5" w14:textId="77777777">
      <w:pPr>
        <w:spacing w:after="0" w:line="240" w:lineRule="auto"/>
        <w:jc w:val="both"/>
        <w:rPr>
          <w:rFonts w:ascii="Times New Roman" w:hAnsi="Times New Roman"/>
          <w:sz w:val="24"/>
          <w:szCs w:val="26"/>
        </w:rPr>
      </w:pPr>
      <w:r w:rsidRPr="002923DF">
        <w:rPr>
          <w:rFonts w:ascii="Times New Roman" w:hAnsi="Times New Roman"/>
          <w:sz w:val="24"/>
          <w:szCs w:val="26"/>
        </w:rPr>
        <w:t>Ministru prezidenta biedrs,</w:t>
      </w:r>
    </w:p>
    <w:p w:rsidR="00627228" w:rsidRPr="002923DF" w:rsidP="00627228" w14:paraId="7987B96B" w14:textId="77777777">
      <w:pPr>
        <w:spacing w:after="0" w:line="240" w:lineRule="auto"/>
        <w:jc w:val="both"/>
        <w:rPr>
          <w:rFonts w:ascii="Times New Roman" w:hAnsi="Times New Roman"/>
          <w:sz w:val="24"/>
          <w:szCs w:val="26"/>
        </w:rPr>
      </w:pPr>
      <w:r w:rsidRPr="002923DF">
        <w:rPr>
          <w:rFonts w:ascii="Times New Roman" w:hAnsi="Times New Roman"/>
          <w:sz w:val="24"/>
          <w:szCs w:val="26"/>
        </w:rPr>
        <w:t>ekonomikas ministrs</w:t>
      </w:r>
      <w:r w:rsidRPr="002923DF">
        <w:rPr>
          <w:rFonts w:ascii="Times New Roman" w:hAnsi="Times New Roman"/>
          <w:sz w:val="24"/>
          <w:szCs w:val="26"/>
        </w:rPr>
        <w:tab/>
      </w:r>
      <w:r w:rsidRPr="002923DF">
        <w:rPr>
          <w:rFonts w:ascii="Times New Roman" w:hAnsi="Times New Roman"/>
          <w:sz w:val="24"/>
          <w:szCs w:val="26"/>
        </w:rPr>
        <w:tab/>
      </w:r>
      <w:r w:rsidRPr="002923DF">
        <w:rPr>
          <w:rFonts w:ascii="Times New Roman" w:hAnsi="Times New Roman"/>
          <w:sz w:val="24"/>
          <w:szCs w:val="26"/>
        </w:rPr>
        <w:tab/>
      </w:r>
      <w:r w:rsidRPr="002923DF">
        <w:rPr>
          <w:rFonts w:ascii="Times New Roman" w:hAnsi="Times New Roman"/>
          <w:sz w:val="24"/>
          <w:szCs w:val="26"/>
        </w:rPr>
        <w:tab/>
      </w:r>
      <w:r w:rsidRPr="002923DF">
        <w:rPr>
          <w:rFonts w:ascii="Times New Roman" w:hAnsi="Times New Roman"/>
          <w:sz w:val="24"/>
          <w:szCs w:val="26"/>
        </w:rPr>
        <w:tab/>
      </w:r>
      <w:r w:rsidRPr="002923DF">
        <w:rPr>
          <w:rFonts w:ascii="Times New Roman" w:hAnsi="Times New Roman"/>
          <w:sz w:val="24"/>
          <w:szCs w:val="26"/>
        </w:rPr>
        <w:tab/>
      </w:r>
      <w:r w:rsidRPr="002923DF">
        <w:rPr>
          <w:rFonts w:ascii="Times New Roman" w:hAnsi="Times New Roman"/>
          <w:sz w:val="24"/>
          <w:szCs w:val="26"/>
        </w:rPr>
        <w:tab/>
        <w:t>A. Ašeradens</w:t>
      </w:r>
    </w:p>
    <w:p w:rsidR="00627228" w:rsidRPr="002923DF" w:rsidP="00627228" w14:paraId="66E13FA5" w14:textId="77777777">
      <w:pPr>
        <w:spacing w:after="0" w:line="240" w:lineRule="auto"/>
        <w:jc w:val="both"/>
        <w:rPr>
          <w:rFonts w:ascii="Times New Roman" w:hAnsi="Times New Roman"/>
          <w:sz w:val="24"/>
          <w:szCs w:val="26"/>
        </w:rPr>
      </w:pPr>
    </w:p>
    <w:p w:rsidR="00627228" w:rsidRPr="002923DF" w:rsidP="00627228" w14:paraId="6A538DDB" w14:textId="77777777">
      <w:pPr>
        <w:spacing w:after="0" w:line="240" w:lineRule="auto"/>
        <w:jc w:val="both"/>
        <w:rPr>
          <w:rFonts w:ascii="Times New Roman" w:hAnsi="Times New Roman"/>
          <w:sz w:val="24"/>
          <w:szCs w:val="26"/>
        </w:rPr>
      </w:pPr>
      <w:r w:rsidRPr="002923DF">
        <w:rPr>
          <w:rFonts w:ascii="Times New Roman" w:hAnsi="Times New Roman"/>
          <w:sz w:val="24"/>
          <w:szCs w:val="26"/>
        </w:rPr>
        <w:t>Vīza:</w:t>
      </w:r>
    </w:p>
    <w:p w:rsidR="00627228" w:rsidRPr="002923DF" w:rsidP="00627228" w14:paraId="2276007F" w14:textId="36A9A27D">
      <w:pPr>
        <w:spacing w:after="0" w:line="240" w:lineRule="auto"/>
        <w:jc w:val="both"/>
        <w:rPr>
          <w:rFonts w:ascii="Times New Roman" w:hAnsi="Times New Roman"/>
          <w:sz w:val="24"/>
          <w:szCs w:val="26"/>
        </w:rPr>
      </w:pPr>
      <w:r w:rsidRPr="002923DF">
        <w:rPr>
          <w:rFonts w:ascii="Times New Roman" w:hAnsi="Times New Roman"/>
          <w:sz w:val="24"/>
          <w:szCs w:val="26"/>
        </w:rPr>
        <w:t>Valts se</w:t>
      </w:r>
      <w:bookmarkStart w:id="0" w:name="_GoBack"/>
      <w:bookmarkEnd w:id="0"/>
      <w:r w:rsidRPr="002923DF">
        <w:rPr>
          <w:rFonts w:ascii="Times New Roman" w:hAnsi="Times New Roman"/>
          <w:sz w:val="24"/>
          <w:szCs w:val="26"/>
        </w:rPr>
        <w:t>kretārs</w:t>
      </w:r>
      <w:r w:rsidRPr="002923DF">
        <w:rPr>
          <w:rFonts w:ascii="Times New Roman" w:hAnsi="Times New Roman"/>
          <w:sz w:val="24"/>
          <w:szCs w:val="26"/>
        </w:rPr>
        <w:tab/>
      </w:r>
      <w:r w:rsidRPr="002923DF">
        <w:rPr>
          <w:rFonts w:ascii="Times New Roman" w:hAnsi="Times New Roman"/>
          <w:sz w:val="24"/>
          <w:szCs w:val="26"/>
        </w:rPr>
        <w:tab/>
      </w:r>
      <w:r w:rsidRPr="002923DF">
        <w:rPr>
          <w:rFonts w:ascii="Times New Roman" w:hAnsi="Times New Roman"/>
          <w:sz w:val="24"/>
          <w:szCs w:val="26"/>
        </w:rPr>
        <w:tab/>
      </w:r>
      <w:r w:rsidRPr="002923DF">
        <w:rPr>
          <w:rFonts w:ascii="Times New Roman" w:hAnsi="Times New Roman"/>
          <w:sz w:val="24"/>
          <w:szCs w:val="26"/>
        </w:rPr>
        <w:tab/>
      </w:r>
      <w:r w:rsidRPr="002923DF">
        <w:rPr>
          <w:rFonts w:ascii="Times New Roman" w:hAnsi="Times New Roman"/>
          <w:sz w:val="24"/>
          <w:szCs w:val="26"/>
        </w:rPr>
        <w:tab/>
      </w:r>
      <w:r w:rsidRPr="002923DF">
        <w:rPr>
          <w:rFonts w:ascii="Times New Roman" w:hAnsi="Times New Roman"/>
          <w:sz w:val="24"/>
          <w:szCs w:val="26"/>
        </w:rPr>
        <w:tab/>
      </w:r>
      <w:r w:rsidRPr="002923DF">
        <w:rPr>
          <w:rFonts w:ascii="Times New Roman" w:hAnsi="Times New Roman"/>
          <w:sz w:val="24"/>
          <w:szCs w:val="26"/>
        </w:rPr>
        <w:tab/>
      </w:r>
      <w:r w:rsidRPr="002923DF">
        <w:rPr>
          <w:rFonts w:ascii="Times New Roman" w:hAnsi="Times New Roman"/>
          <w:sz w:val="24"/>
          <w:szCs w:val="26"/>
        </w:rPr>
        <w:tab/>
      </w:r>
      <w:r w:rsidRPr="002923DF" w:rsidR="007B3264">
        <w:rPr>
          <w:rFonts w:ascii="Times New Roman" w:hAnsi="Times New Roman"/>
          <w:sz w:val="24"/>
          <w:szCs w:val="26"/>
        </w:rPr>
        <w:t>Ē.Eglītis</w:t>
      </w:r>
    </w:p>
    <w:sectPr w:rsidSect="008F606F">
      <w:headerReference w:type="default" r:id="rId5"/>
      <w:footerReference w:type="default" r:id="rId6"/>
      <w:footerReference w:type="first" r:id="rId7"/>
      <w:pgSz w:w="11906" w:h="16838"/>
      <w:pgMar w:top="1418"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PMingLiU">
    <w:altName w:val="新細明體"/>
    <w:panose1 w:val="02020500000000000000"/>
    <w:charset w:val="88"/>
    <w:family w:val="roman"/>
    <w:pitch w:val="variable"/>
    <w:sig w:usb0="00000003" w:usb1="08080000" w:usb2="00000010" w:usb3="00000000" w:csb0="00100001"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87049" w:rsidRPr="00CC6F9B" w:rsidP="00CC6F9B" w14:paraId="7DDE611E" w14:textId="7237C905">
    <w:pPr>
      <w:pStyle w:val="Footer"/>
      <w:jc w:val="both"/>
      <w:rPr>
        <w:rFonts w:ascii="Times New Roman" w:hAnsi="Times New Roman"/>
        <w:sz w:val="20"/>
        <w:szCs w:val="20"/>
      </w:rPr>
    </w:pPr>
    <w:r w:rsidRPr="00287049">
      <w:rPr>
        <w:rFonts w:ascii="Times New Roman" w:hAnsi="Times New Roman"/>
        <w:sz w:val="20"/>
        <w:szCs w:val="20"/>
      </w:rPr>
      <w:fldChar w:fldCharType="begin"/>
    </w:r>
    <w:r w:rsidRPr="00287049">
      <w:rPr>
        <w:rFonts w:ascii="Times New Roman" w:hAnsi="Times New Roman"/>
        <w:sz w:val="20"/>
        <w:szCs w:val="20"/>
      </w:rPr>
      <w:instrText xml:space="preserve"> FILENAME   \* MERGEFORMAT </w:instrText>
    </w:r>
    <w:r w:rsidRPr="00287049">
      <w:rPr>
        <w:rFonts w:ascii="Times New Roman" w:hAnsi="Times New Roman"/>
        <w:sz w:val="20"/>
        <w:szCs w:val="20"/>
      </w:rPr>
      <w:fldChar w:fldCharType="separate"/>
    </w:r>
    <w:r w:rsidRPr="00287049">
      <w:rPr>
        <w:rFonts w:ascii="Times New Roman" w:hAnsi="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87049" w:rsidRPr="00287049" w:rsidP="00287049" w14:paraId="65F66BCC" w14:textId="4E031F75">
    <w:pPr>
      <w:pStyle w:val="Footer"/>
      <w:jc w:val="both"/>
      <w:rPr>
        <w:rFonts w:ascii="Times New Roman" w:hAnsi="Times New Roman"/>
        <w:sz w:val="20"/>
        <w:szCs w:val="20"/>
      </w:rPr>
    </w:pPr>
    <w:r w:rsidRPr="00287049">
      <w:rPr>
        <w:rFonts w:ascii="Times New Roman" w:hAnsi="Times New Roman"/>
        <w:sz w:val="20"/>
        <w:szCs w:val="20"/>
      </w:rPr>
      <w:fldChar w:fldCharType="begin"/>
    </w:r>
    <w:r w:rsidRPr="00287049">
      <w:rPr>
        <w:rFonts w:ascii="Times New Roman" w:hAnsi="Times New Roman"/>
        <w:sz w:val="20"/>
        <w:szCs w:val="20"/>
      </w:rPr>
      <w:instrText xml:space="preserve"> FILENAME   \* MERGEFORMAT </w:instrText>
    </w:r>
    <w:r w:rsidRPr="00287049">
      <w:rPr>
        <w:rFonts w:ascii="Times New Roman" w:hAnsi="Times New Roman"/>
        <w:sz w:val="20"/>
        <w:szCs w:val="20"/>
      </w:rPr>
      <w:fldChar w:fldCharType="separate"/>
    </w:r>
    <w:r w:rsidRPr="00287049">
      <w:rPr>
        <w:rFonts w:ascii="Times New Roman" w:hAnsi="Times New Roman"/>
        <w:sz w:val="20"/>
        <w:szCs w:val="2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101FB" w14:paraId="7AD1CE34" w14:textId="05A46EA3">
    <w:pPr>
      <w:pStyle w:val="Header"/>
      <w:jc w:val="center"/>
    </w:pPr>
    <w:r w:rsidRPr="007A5C63">
      <w:rPr>
        <w:rFonts w:ascii="Times New Roman" w:hAnsi="Times New Roman"/>
        <w:sz w:val="24"/>
        <w:szCs w:val="24"/>
      </w:rPr>
      <w:fldChar w:fldCharType="begin"/>
    </w:r>
    <w:r w:rsidRPr="007A5C63">
      <w:rPr>
        <w:rFonts w:ascii="Times New Roman" w:hAnsi="Times New Roman"/>
        <w:sz w:val="24"/>
        <w:szCs w:val="24"/>
      </w:rPr>
      <w:instrText xml:space="preserve"> PAGE   \* MERGEFORMAT </w:instrText>
    </w:r>
    <w:r w:rsidRPr="007A5C63">
      <w:rPr>
        <w:rFonts w:ascii="Times New Roman" w:hAnsi="Times New Roman"/>
        <w:sz w:val="24"/>
        <w:szCs w:val="24"/>
      </w:rPr>
      <w:fldChar w:fldCharType="separate"/>
    </w:r>
    <w:r w:rsidR="008F5229">
      <w:rPr>
        <w:rFonts w:ascii="Times New Roman" w:hAnsi="Times New Roman"/>
        <w:noProof/>
        <w:sz w:val="24"/>
        <w:szCs w:val="24"/>
      </w:rPr>
      <w:t>3</w:t>
    </w:r>
    <w:r w:rsidRPr="007A5C63">
      <w:rPr>
        <w:rFonts w:ascii="Times New Roman" w:hAnsi="Times New Roman"/>
        <w:sz w:val="24"/>
        <w:szCs w:val="24"/>
      </w:rPr>
      <w:fldChar w:fldCharType="end"/>
    </w:r>
  </w:p>
  <w:p w:rsidR="00E101FB" w:rsidRPr="00173166" w:rsidP="00173166" w14:paraId="5DE08957" w14:textId="77777777">
    <w:pPr>
      <w:pStyle w:val="Header"/>
      <w:jc w:val="right"/>
      <w:rPr>
        <w:rFonts w:ascii="Times New Roman" w:hAnsi="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875247A"/>
    <w:multiLevelType w:val="hybridMultilevel"/>
    <w:tmpl w:val="9E303A1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15:restartNumberingAfterBreak="1">
    <w:nsid w:val="0AF51AD4"/>
    <w:multiLevelType w:val="hybridMultilevel"/>
    <w:tmpl w:val="F1BAF9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1">
    <w:nsid w:val="0EE06805"/>
    <w:multiLevelType w:val="hybridMultilevel"/>
    <w:tmpl w:val="A68A820A"/>
    <w:lvl w:ilvl="0">
      <w:start w:val="1"/>
      <w:numFmt w:val="decimal"/>
      <w:lvlText w:val="%1."/>
      <w:lvlJc w:val="left"/>
      <w:pPr>
        <w:ind w:left="779" w:hanging="360"/>
      </w:pPr>
      <w:rPr>
        <w:rFonts w:hint="default"/>
      </w:rPr>
    </w:lvl>
    <w:lvl w:ilvl="1" w:tentative="1">
      <w:start w:val="1"/>
      <w:numFmt w:val="lowerLetter"/>
      <w:lvlText w:val="%2."/>
      <w:lvlJc w:val="left"/>
      <w:pPr>
        <w:ind w:left="1499" w:hanging="360"/>
      </w:pPr>
    </w:lvl>
    <w:lvl w:ilvl="2" w:tentative="1">
      <w:start w:val="1"/>
      <w:numFmt w:val="lowerRoman"/>
      <w:lvlText w:val="%3."/>
      <w:lvlJc w:val="right"/>
      <w:pPr>
        <w:ind w:left="2219" w:hanging="180"/>
      </w:pPr>
    </w:lvl>
    <w:lvl w:ilvl="3" w:tentative="1">
      <w:start w:val="1"/>
      <w:numFmt w:val="decimal"/>
      <w:lvlText w:val="%4."/>
      <w:lvlJc w:val="left"/>
      <w:pPr>
        <w:ind w:left="2939" w:hanging="360"/>
      </w:pPr>
    </w:lvl>
    <w:lvl w:ilvl="4" w:tentative="1">
      <w:start w:val="1"/>
      <w:numFmt w:val="lowerLetter"/>
      <w:lvlText w:val="%5."/>
      <w:lvlJc w:val="left"/>
      <w:pPr>
        <w:ind w:left="3659" w:hanging="360"/>
      </w:pPr>
    </w:lvl>
    <w:lvl w:ilvl="5" w:tentative="1">
      <w:start w:val="1"/>
      <w:numFmt w:val="lowerRoman"/>
      <w:lvlText w:val="%6."/>
      <w:lvlJc w:val="right"/>
      <w:pPr>
        <w:ind w:left="4379" w:hanging="180"/>
      </w:pPr>
    </w:lvl>
    <w:lvl w:ilvl="6" w:tentative="1">
      <w:start w:val="1"/>
      <w:numFmt w:val="decimal"/>
      <w:lvlText w:val="%7."/>
      <w:lvlJc w:val="left"/>
      <w:pPr>
        <w:ind w:left="5099" w:hanging="360"/>
      </w:pPr>
    </w:lvl>
    <w:lvl w:ilvl="7" w:tentative="1">
      <w:start w:val="1"/>
      <w:numFmt w:val="lowerLetter"/>
      <w:lvlText w:val="%8."/>
      <w:lvlJc w:val="left"/>
      <w:pPr>
        <w:ind w:left="5819" w:hanging="360"/>
      </w:pPr>
    </w:lvl>
    <w:lvl w:ilvl="8" w:tentative="1">
      <w:start w:val="1"/>
      <w:numFmt w:val="lowerRoman"/>
      <w:lvlText w:val="%9."/>
      <w:lvlJc w:val="right"/>
      <w:pPr>
        <w:ind w:left="6539" w:hanging="180"/>
      </w:pPr>
    </w:lvl>
  </w:abstractNum>
  <w:abstractNum w:abstractNumId="3" w15:restartNumberingAfterBreak="1">
    <w:nsid w:val="51E223B3"/>
    <w:multiLevelType w:val="hybridMultilevel"/>
    <w:tmpl w:val="63B4750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1">
    <w:nsid w:val="53633E72"/>
    <w:multiLevelType w:val="hybridMultilevel"/>
    <w:tmpl w:val="56267E0C"/>
    <w:lvl w:ilvl="0">
      <w:start w:val="1"/>
      <w:numFmt w:val="decimal"/>
      <w:lvlText w:val="%1."/>
      <w:lvlJc w:val="left"/>
      <w:pPr>
        <w:ind w:left="779" w:hanging="360"/>
      </w:pPr>
      <w:rPr>
        <w:rFonts w:hint="default"/>
      </w:rPr>
    </w:lvl>
    <w:lvl w:ilvl="1" w:tentative="1">
      <w:start w:val="1"/>
      <w:numFmt w:val="lowerLetter"/>
      <w:lvlText w:val="%2."/>
      <w:lvlJc w:val="left"/>
      <w:pPr>
        <w:ind w:left="1499" w:hanging="360"/>
      </w:pPr>
    </w:lvl>
    <w:lvl w:ilvl="2" w:tentative="1">
      <w:start w:val="1"/>
      <w:numFmt w:val="lowerRoman"/>
      <w:lvlText w:val="%3."/>
      <w:lvlJc w:val="right"/>
      <w:pPr>
        <w:ind w:left="2219" w:hanging="180"/>
      </w:pPr>
    </w:lvl>
    <w:lvl w:ilvl="3" w:tentative="1">
      <w:start w:val="1"/>
      <w:numFmt w:val="decimal"/>
      <w:lvlText w:val="%4."/>
      <w:lvlJc w:val="left"/>
      <w:pPr>
        <w:ind w:left="2939" w:hanging="360"/>
      </w:pPr>
    </w:lvl>
    <w:lvl w:ilvl="4" w:tentative="1">
      <w:start w:val="1"/>
      <w:numFmt w:val="lowerLetter"/>
      <w:lvlText w:val="%5."/>
      <w:lvlJc w:val="left"/>
      <w:pPr>
        <w:ind w:left="3659" w:hanging="360"/>
      </w:pPr>
    </w:lvl>
    <w:lvl w:ilvl="5" w:tentative="1">
      <w:start w:val="1"/>
      <w:numFmt w:val="lowerRoman"/>
      <w:lvlText w:val="%6."/>
      <w:lvlJc w:val="right"/>
      <w:pPr>
        <w:ind w:left="4379" w:hanging="180"/>
      </w:pPr>
    </w:lvl>
    <w:lvl w:ilvl="6" w:tentative="1">
      <w:start w:val="1"/>
      <w:numFmt w:val="decimal"/>
      <w:lvlText w:val="%7."/>
      <w:lvlJc w:val="left"/>
      <w:pPr>
        <w:ind w:left="5099" w:hanging="360"/>
      </w:pPr>
    </w:lvl>
    <w:lvl w:ilvl="7" w:tentative="1">
      <w:start w:val="1"/>
      <w:numFmt w:val="lowerLetter"/>
      <w:lvlText w:val="%8."/>
      <w:lvlJc w:val="left"/>
      <w:pPr>
        <w:ind w:left="5819" w:hanging="360"/>
      </w:pPr>
    </w:lvl>
    <w:lvl w:ilvl="8" w:tentative="1">
      <w:start w:val="1"/>
      <w:numFmt w:val="lowerRoman"/>
      <w:lvlText w:val="%9."/>
      <w:lvlJc w:val="right"/>
      <w:pPr>
        <w:ind w:left="6539" w:hanging="180"/>
      </w:pPr>
    </w:lvl>
  </w:abstractNum>
  <w:abstractNum w:abstractNumId="5" w15:restartNumberingAfterBreak="1">
    <w:nsid w:val="56E6041A"/>
    <w:multiLevelType w:val="hybridMultilevel"/>
    <w:tmpl w:val="364A2A7C"/>
    <w:lvl w:ilvl="0">
      <w:start w:val="1"/>
      <w:numFmt w:val="decimal"/>
      <w:lvlText w:val="%1."/>
      <w:lvlJc w:val="left"/>
      <w:pPr>
        <w:ind w:left="1139" w:hanging="360"/>
      </w:pPr>
    </w:lvl>
    <w:lvl w:ilvl="1" w:tentative="1">
      <w:start w:val="1"/>
      <w:numFmt w:val="lowerLetter"/>
      <w:lvlText w:val="%2."/>
      <w:lvlJc w:val="left"/>
      <w:pPr>
        <w:ind w:left="1859" w:hanging="360"/>
      </w:pPr>
    </w:lvl>
    <w:lvl w:ilvl="2" w:tentative="1">
      <w:start w:val="1"/>
      <w:numFmt w:val="lowerRoman"/>
      <w:lvlText w:val="%3."/>
      <w:lvlJc w:val="right"/>
      <w:pPr>
        <w:ind w:left="2579" w:hanging="180"/>
      </w:pPr>
    </w:lvl>
    <w:lvl w:ilvl="3" w:tentative="1">
      <w:start w:val="1"/>
      <w:numFmt w:val="decimal"/>
      <w:lvlText w:val="%4."/>
      <w:lvlJc w:val="left"/>
      <w:pPr>
        <w:ind w:left="3299" w:hanging="360"/>
      </w:pPr>
    </w:lvl>
    <w:lvl w:ilvl="4" w:tentative="1">
      <w:start w:val="1"/>
      <w:numFmt w:val="lowerLetter"/>
      <w:lvlText w:val="%5."/>
      <w:lvlJc w:val="left"/>
      <w:pPr>
        <w:ind w:left="4019" w:hanging="360"/>
      </w:pPr>
    </w:lvl>
    <w:lvl w:ilvl="5" w:tentative="1">
      <w:start w:val="1"/>
      <w:numFmt w:val="lowerRoman"/>
      <w:lvlText w:val="%6."/>
      <w:lvlJc w:val="right"/>
      <w:pPr>
        <w:ind w:left="4739" w:hanging="180"/>
      </w:pPr>
    </w:lvl>
    <w:lvl w:ilvl="6" w:tentative="1">
      <w:start w:val="1"/>
      <w:numFmt w:val="decimal"/>
      <w:lvlText w:val="%7."/>
      <w:lvlJc w:val="left"/>
      <w:pPr>
        <w:ind w:left="5459" w:hanging="360"/>
      </w:pPr>
    </w:lvl>
    <w:lvl w:ilvl="7" w:tentative="1">
      <w:start w:val="1"/>
      <w:numFmt w:val="lowerLetter"/>
      <w:lvlText w:val="%8."/>
      <w:lvlJc w:val="left"/>
      <w:pPr>
        <w:ind w:left="6179" w:hanging="360"/>
      </w:pPr>
    </w:lvl>
    <w:lvl w:ilvl="8" w:tentative="1">
      <w:start w:val="1"/>
      <w:numFmt w:val="lowerRoman"/>
      <w:lvlText w:val="%9."/>
      <w:lvlJc w:val="right"/>
      <w:pPr>
        <w:ind w:left="6899" w:hanging="180"/>
      </w:pPr>
    </w:lvl>
  </w:abstractNum>
  <w:abstractNum w:abstractNumId="6" w15:restartNumberingAfterBreak="1">
    <w:nsid w:val="76086D8F"/>
    <w:multiLevelType w:val="hybridMultilevel"/>
    <w:tmpl w:val="56267E0C"/>
    <w:lvl w:ilvl="0">
      <w:start w:val="1"/>
      <w:numFmt w:val="decimal"/>
      <w:lvlText w:val="%1."/>
      <w:lvlJc w:val="left"/>
      <w:pPr>
        <w:ind w:left="779" w:hanging="360"/>
      </w:pPr>
      <w:rPr>
        <w:rFonts w:hint="default"/>
      </w:rPr>
    </w:lvl>
    <w:lvl w:ilvl="1" w:tentative="1">
      <w:start w:val="1"/>
      <w:numFmt w:val="lowerLetter"/>
      <w:lvlText w:val="%2."/>
      <w:lvlJc w:val="left"/>
      <w:pPr>
        <w:ind w:left="1499" w:hanging="360"/>
      </w:pPr>
    </w:lvl>
    <w:lvl w:ilvl="2" w:tentative="1">
      <w:start w:val="1"/>
      <w:numFmt w:val="lowerRoman"/>
      <w:lvlText w:val="%3."/>
      <w:lvlJc w:val="right"/>
      <w:pPr>
        <w:ind w:left="2219" w:hanging="180"/>
      </w:pPr>
    </w:lvl>
    <w:lvl w:ilvl="3" w:tentative="1">
      <w:start w:val="1"/>
      <w:numFmt w:val="decimal"/>
      <w:lvlText w:val="%4."/>
      <w:lvlJc w:val="left"/>
      <w:pPr>
        <w:ind w:left="2939" w:hanging="360"/>
      </w:pPr>
    </w:lvl>
    <w:lvl w:ilvl="4" w:tentative="1">
      <w:start w:val="1"/>
      <w:numFmt w:val="lowerLetter"/>
      <w:lvlText w:val="%5."/>
      <w:lvlJc w:val="left"/>
      <w:pPr>
        <w:ind w:left="3659" w:hanging="360"/>
      </w:pPr>
    </w:lvl>
    <w:lvl w:ilvl="5" w:tentative="1">
      <w:start w:val="1"/>
      <w:numFmt w:val="lowerRoman"/>
      <w:lvlText w:val="%6."/>
      <w:lvlJc w:val="right"/>
      <w:pPr>
        <w:ind w:left="4379" w:hanging="180"/>
      </w:pPr>
    </w:lvl>
    <w:lvl w:ilvl="6" w:tentative="1">
      <w:start w:val="1"/>
      <w:numFmt w:val="decimal"/>
      <w:lvlText w:val="%7."/>
      <w:lvlJc w:val="left"/>
      <w:pPr>
        <w:ind w:left="5099" w:hanging="360"/>
      </w:pPr>
    </w:lvl>
    <w:lvl w:ilvl="7" w:tentative="1">
      <w:start w:val="1"/>
      <w:numFmt w:val="lowerLetter"/>
      <w:lvlText w:val="%8."/>
      <w:lvlJc w:val="left"/>
      <w:pPr>
        <w:ind w:left="5819" w:hanging="360"/>
      </w:pPr>
    </w:lvl>
    <w:lvl w:ilvl="8" w:tentative="1">
      <w:start w:val="1"/>
      <w:numFmt w:val="lowerRoman"/>
      <w:lvlText w:val="%9."/>
      <w:lvlJc w:val="right"/>
      <w:pPr>
        <w:ind w:left="6539" w:hanging="180"/>
      </w:pPr>
    </w:lvl>
  </w:abstractNum>
  <w:num w:numId="1">
    <w:abstractNumId w:val="0"/>
  </w:num>
  <w:num w:numId="2">
    <w:abstractNumId w:val="1"/>
  </w:num>
  <w:num w:numId="3">
    <w:abstractNumId w:val="2"/>
  </w:num>
  <w:num w:numId="4">
    <w:abstractNumId w:val="3"/>
  </w:num>
  <w:num w:numId="5">
    <w:abstractNumId w:val="5"/>
  </w:num>
  <w:num w:numId="6">
    <w:abstractNumId w:val="6"/>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EE1"/>
    <w:rsid w:val="00000140"/>
    <w:rsid w:val="0000227C"/>
    <w:rsid w:val="00002AF4"/>
    <w:rsid w:val="000030BD"/>
    <w:rsid w:val="00003135"/>
    <w:rsid w:val="0000336E"/>
    <w:rsid w:val="00003DCF"/>
    <w:rsid w:val="00006C80"/>
    <w:rsid w:val="00007671"/>
    <w:rsid w:val="00011762"/>
    <w:rsid w:val="00011C1C"/>
    <w:rsid w:val="00012D84"/>
    <w:rsid w:val="0001645D"/>
    <w:rsid w:val="00017101"/>
    <w:rsid w:val="00021C4C"/>
    <w:rsid w:val="00022995"/>
    <w:rsid w:val="000245CC"/>
    <w:rsid w:val="000270E6"/>
    <w:rsid w:val="00027296"/>
    <w:rsid w:val="00030267"/>
    <w:rsid w:val="00031BE4"/>
    <w:rsid w:val="0003279B"/>
    <w:rsid w:val="00033F72"/>
    <w:rsid w:val="0003451D"/>
    <w:rsid w:val="00034CDB"/>
    <w:rsid w:val="00036CC8"/>
    <w:rsid w:val="0003743F"/>
    <w:rsid w:val="00040C47"/>
    <w:rsid w:val="000411DC"/>
    <w:rsid w:val="00042E1B"/>
    <w:rsid w:val="0004386D"/>
    <w:rsid w:val="0004456F"/>
    <w:rsid w:val="00046A30"/>
    <w:rsid w:val="0005131D"/>
    <w:rsid w:val="00051A6F"/>
    <w:rsid w:val="000523F5"/>
    <w:rsid w:val="000535CF"/>
    <w:rsid w:val="00054232"/>
    <w:rsid w:val="00055075"/>
    <w:rsid w:val="00062CE3"/>
    <w:rsid w:val="000637B8"/>
    <w:rsid w:val="00064519"/>
    <w:rsid w:val="00064BC8"/>
    <w:rsid w:val="0006598E"/>
    <w:rsid w:val="000666E5"/>
    <w:rsid w:val="00070342"/>
    <w:rsid w:val="0007187F"/>
    <w:rsid w:val="00076236"/>
    <w:rsid w:val="00081F50"/>
    <w:rsid w:val="000828DE"/>
    <w:rsid w:val="000848DB"/>
    <w:rsid w:val="000862BD"/>
    <w:rsid w:val="000865D8"/>
    <w:rsid w:val="00087932"/>
    <w:rsid w:val="000903B1"/>
    <w:rsid w:val="000921C3"/>
    <w:rsid w:val="00092DFF"/>
    <w:rsid w:val="000957A5"/>
    <w:rsid w:val="00095FF4"/>
    <w:rsid w:val="000A114D"/>
    <w:rsid w:val="000A2D37"/>
    <w:rsid w:val="000A4B6A"/>
    <w:rsid w:val="000A7C39"/>
    <w:rsid w:val="000B299D"/>
    <w:rsid w:val="000B41D1"/>
    <w:rsid w:val="000B4C1C"/>
    <w:rsid w:val="000B57D9"/>
    <w:rsid w:val="000B671C"/>
    <w:rsid w:val="000B6ED6"/>
    <w:rsid w:val="000B7BF3"/>
    <w:rsid w:val="000C1185"/>
    <w:rsid w:val="000C5C51"/>
    <w:rsid w:val="000C7680"/>
    <w:rsid w:val="000D13C9"/>
    <w:rsid w:val="000D1AB1"/>
    <w:rsid w:val="000D6C6B"/>
    <w:rsid w:val="000D6F42"/>
    <w:rsid w:val="000D7BAC"/>
    <w:rsid w:val="000E12D8"/>
    <w:rsid w:val="000E1E21"/>
    <w:rsid w:val="000E2E03"/>
    <w:rsid w:val="000E306E"/>
    <w:rsid w:val="000E423D"/>
    <w:rsid w:val="000E6AB9"/>
    <w:rsid w:val="000E7758"/>
    <w:rsid w:val="000F1136"/>
    <w:rsid w:val="000F1703"/>
    <w:rsid w:val="000F26E9"/>
    <w:rsid w:val="000F61C4"/>
    <w:rsid w:val="000F78CD"/>
    <w:rsid w:val="001013F1"/>
    <w:rsid w:val="001021A0"/>
    <w:rsid w:val="0010349D"/>
    <w:rsid w:val="0010521E"/>
    <w:rsid w:val="001134B1"/>
    <w:rsid w:val="00113CC2"/>
    <w:rsid w:val="00115613"/>
    <w:rsid w:val="00116514"/>
    <w:rsid w:val="001178CD"/>
    <w:rsid w:val="00117D25"/>
    <w:rsid w:val="0012080B"/>
    <w:rsid w:val="00120A0A"/>
    <w:rsid w:val="00120CB2"/>
    <w:rsid w:val="00121160"/>
    <w:rsid w:val="00121822"/>
    <w:rsid w:val="00121EA9"/>
    <w:rsid w:val="00122A31"/>
    <w:rsid w:val="00122C4D"/>
    <w:rsid w:val="0012539D"/>
    <w:rsid w:val="00125C1D"/>
    <w:rsid w:val="00132269"/>
    <w:rsid w:val="0013292A"/>
    <w:rsid w:val="00134A87"/>
    <w:rsid w:val="00135B1F"/>
    <w:rsid w:val="00135CAD"/>
    <w:rsid w:val="00137BB0"/>
    <w:rsid w:val="001404DF"/>
    <w:rsid w:val="00141725"/>
    <w:rsid w:val="001429AC"/>
    <w:rsid w:val="00142B35"/>
    <w:rsid w:val="00142E72"/>
    <w:rsid w:val="001439F9"/>
    <w:rsid w:val="00143F3A"/>
    <w:rsid w:val="00144F19"/>
    <w:rsid w:val="00147916"/>
    <w:rsid w:val="00147D95"/>
    <w:rsid w:val="00150986"/>
    <w:rsid w:val="00151A0A"/>
    <w:rsid w:val="00154073"/>
    <w:rsid w:val="001544AE"/>
    <w:rsid w:val="00154922"/>
    <w:rsid w:val="001552D3"/>
    <w:rsid w:val="0015715C"/>
    <w:rsid w:val="001602F5"/>
    <w:rsid w:val="00160471"/>
    <w:rsid w:val="001604F7"/>
    <w:rsid w:val="00162FD0"/>
    <w:rsid w:val="00165B2A"/>
    <w:rsid w:val="00167037"/>
    <w:rsid w:val="00171C0F"/>
    <w:rsid w:val="00173166"/>
    <w:rsid w:val="001741B9"/>
    <w:rsid w:val="001746D0"/>
    <w:rsid w:val="00174DF9"/>
    <w:rsid w:val="00174ECC"/>
    <w:rsid w:val="001800C0"/>
    <w:rsid w:val="00181B04"/>
    <w:rsid w:val="001820E3"/>
    <w:rsid w:val="00182330"/>
    <w:rsid w:val="00182D24"/>
    <w:rsid w:val="001836BC"/>
    <w:rsid w:val="00184641"/>
    <w:rsid w:val="00184C47"/>
    <w:rsid w:val="0018534E"/>
    <w:rsid w:val="00186009"/>
    <w:rsid w:val="001911B8"/>
    <w:rsid w:val="001916AD"/>
    <w:rsid w:val="001920C5"/>
    <w:rsid w:val="00192BED"/>
    <w:rsid w:val="00192EC2"/>
    <w:rsid w:val="00193770"/>
    <w:rsid w:val="00195352"/>
    <w:rsid w:val="00195602"/>
    <w:rsid w:val="00195AF1"/>
    <w:rsid w:val="00196F43"/>
    <w:rsid w:val="00197F4B"/>
    <w:rsid w:val="001A2C2F"/>
    <w:rsid w:val="001A2F24"/>
    <w:rsid w:val="001A3373"/>
    <w:rsid w:val="001A36B2"/>
    <w:rsid w:val="001A6E55"/>
    <w:rsid w:val="001B0B92"/>
    <w:rsid w:val="001B3BB0"/>
    <w:rsid w:val="001B67F0"/>
    <w:rsid w:val="001B6B18"/>
    <w:rsid w:val="001B6D5C"/>
    <w:rsid w:val="001B73A0"/>
    <w:rsid w:val="001C1072"/>
    <w:rsid w:val="001C2B22"/>
    <w:rsid w:val="001C36F7"/>
    <w:rsid w:val="001C3990"/>
    <w:rsid w:val="001C6B04"/>
    <w:rsid w:val="001D03F2"/>
    <w:rsid w:val="001D0606"/>
    <w:rsid w:val="001D0677"/>
    <w:rsid w:val="001D252A"/>
    <w:rsid w:val="001D320D"/>
    <w:rsid w:val="001D69CD"/>
    <w:rsid w:val="001D7009"/>
    <w:rsid w:val="001E0277"/>
    <w:rsid w:val="001E46E4"/>
    <w:rsid w:val="001E4C9E"/>
    <w:rsid w:val="001E6883"/>
    <w:rsid w:val="001E6D61"/>
    <w:rsid w:val="001F03F7"/>
    <w:rsid w:val="001F18BD"/>
    <w:rsid w:val="001F3242"/>
    <w:rsid w:val="001F47F8"/>
    <w:rsid w:val="001F58DE"/>
    <w:rsid w:val="001F79C5"/>
    <w:rsid w:val="001F7CB4"/>
    <w:rsid w:val="001F7CFC"/>
    <w:rsid w:val="00200DCD"/>
    <w:rsid w:val="0020393B"/>
    <w:rsid w:val="00204E71"/>
    <w:rsid w:val="0020618D"/>
    <w:rsid w:val="00206B00"/>
    <w:rsid w:val="00207258"/>
    <w:rsid w:val="00211CAE"/>
    <w:rsid w:val="00214A4B"/>
    <w:rsid w:val="00214EDB"/>
    <w:rsid w:val="00217ACF"/>
    <w:rsid w:val="00217B28"/>
    <w:rsid w:val="00217D9B"/>
    <w:rsid w:val="00220B28"/>
    <w:rsid w:val="002210D6"/>
    <w:rsid w:val="002215B9"/>
    <w:rsid w:val="0022172F"/>
    <w:rsid w:val="00223DC1"/>
    <w:rsid w:val="00224944"/>
    <w:rsid w:val="00224E22"/>
    <w:rsid w:val="0022583E"/>
    <w:rsid w:val="0022590A"/>
    <w:rsid w:val="00225C51"/>
    <w:rsid w:val="0022640C"/>
    <w:rsid w:val="002303C8"/>
    <w:rsid w:val="00235614"/>
    <w:rsid w:val="0023624B"/>
    <w:rsid w:val="002401FF"/>
    <w:rsid w:val="00240692"/>
    <w:rsid w:val="00240E7B"/>
    <w:rsid w:val="0024321F"/>
    <w:rsid w:val="00243CA2"/>
    <w:rsid w:val="002442C6"/>
    <w:rsid w:val="00247140"/>
    <w:rsid w:val="00250824"/>
    <w:rsid w:val="0025395D"/>
    <w:rsid w:val="00253B2C"/>
    <w:rsid w:val="00254203"/>
    <w:rsid w:val="0025573E"/>
    <w:rsid w:val="00255C55"/>
    <w:rsid w:val="00257843"/>
    <w:rsid w:val="0026256C"/>
    <w:rsid w:val="0026398C"/>
    <w:rsid w:val="0026568E"/>
    <w:rsid w:val="00265CD8"/>
    <w:rsid w:val="00266664"/>
    <w:rsid w:val="002667F8"/>
    <w:rsid w:val="00266A84"/>
    <w:rsid w:val="002714FF"/>
    <w:rsid w:val="0027195F"/>
    <w:rsid w:val="00275364"/>
    <w:rsid w:val="002755F8"/>
    <w:rsid w:val="00276509"/>
    <w:rsid w:val="00276B10"/>
    <w:rsid w:val="00280609"/>
    <w:rsid w:val="00280881"/>
    <w:rsid w:val="00281358"/>
    <w:rsid w:val="002813E4"/>
    <w:rsid w:val="00281B99"/>
    <w:rsid w:val="002832CC"/>
    <w:rsid w:val="00283BA6"/>
    <w:rsid w:val="00286B58"/>
    <w:rsid w:val="00287049"/>
    <w:rsid w:val="002875B8"/>
    <w:rsid w:val="00290A3A"/>
    <w:rsid w:val="00290F2C"/>
    <w:rsid w:val="002919F1"/>
    <w:rsid w:val="002923DF"/>
    <w:rsid w:val="00292EAB"/>
    <w:rsid w:val="002930DE"/>
    <w:rsid w:val="002957F6"/>
    <w:rsid w:val="00296029"/>
    <w:rsid w:val="00296906"/>
    <w:rsid w:val="00296C20"/>
    <w:rsid w:val="00297840"/>
    <w:rsid w:val="00297ACE"/>
    <w:rsid w:val="002A2943"/>
    <w:rsid w:val="002A399E"/>
    <w:rsid w:val="002A3FC0"/>
    <w:rsid w:val="002A4703"/>
    <w:rsid w:val="002A4EF1"/>
    <w:rsid w:val="002A5888"/>
    <w:rsid w:val="002B2215"/>
    <w:rsid w:val="002B225C"/>
    <w:rsid w:val="002B34AB"/>
    <w:rsid w:val="002B3714"/>
    <w:rsid w:val="002B436E"/>
    <w:rsid w:val="002B5D3F"/>
    <w:rsid w:val="002B6FE0"/>
    <w:rsid w:val="002B7A67"/>
    <w:rsid w:val="002C1AAB"/>
    <w:rsid w:val="002C2FD7"/>
    <w:rsid w:val="002C3919"/>
    <w:rsid w:val="002C4EE1"/>
    <w:rsid w:val="002C5874"/>
    <w:rsid w:val="002C661A"/>
    <w:rsid w:val="002C7074"/>
    <w:rsid w:val="002C79B1"/>
    <w:rsid w:val="002D0965"/>
    <w:rsid w:val="002D0EB2"/>
    <w:rsid w:val="002D1E0F"/>
    <w:rsid w:val="002D3A5A"/>
    <w:rsid w:val="002D417A"/>
    <w:rsid w:val="002D61F9"/>
    <w:rsid w:val="002D7109"/>
    <w:rsid w:val="002E1740"/>
    <w:rsid w:val="002E1A65"/>
    <w:rsid w:val="002E23D8"/>
    <w:rsid w:val="002E5062"/>
    <w:rsid w:val="002E550B"/>
    <w:rsid w:val="002E6D52"/>
    <w:rsid w:val="002E7270"/>
    <w:rsid w:val="002F1604"/>
    <w:rsid w:val="002F2ADE"/>
    <w:rsid w:val="002F2E95"/>
    <w:rsid w:val="002F36A2"/>
    <w:rsid w:val="002F6942"/>
    <w:rsid w:val="002F6D51"/>
    <w:rsid w:val="002F7C21"/>
    <w:rsid w:val="003006CE"/>
    <w:rsid w:val="00302CE3"/>
    <w:rsid w:val="003063E4"/>
    <w:rsid w:val="00307FA2"/>
    <w:rsid w:val="0031250C"/>
    <w:rsid w:val="003136C6"/>
    <w:rsid w:val="003149B5"/>
    <w:rsid w:val="003178E4"/>
    <w:rsid w:val="003204AF"/>
    <w:rsid w:val="003223F8"/>
    <w:rsid w:val="0032361E"/>
    <w:rsid w:val="0032409C"/>
    <w:rsid w:val="00325E61"/>
    <w:rsid w:val="00326FFF"/>
    <w:rsid w:val="00327748"/>
    <w:rsid w:val="00330A63"/>
    <w:rsid w:val="00330E05"/>
    <w:rsid w:val="00334D44"/>
    <w:rsid w:val="00335B05"/>
    <w:rsid w:val="00335D53"/>
    <w:rsid w:val="00336AE1"/>
    <w:rsid w:val="003410F3"/>
    <w:rsid w:val="00341D77"/>
    <w:rsid w:val="00342355"/>
    <w:rsid w:val="00344891"/>
    <w:rsid w:val="0034564D"/>
    <w:rsid w:val="0034637E"/>
    <w:rsid w:val="003468EA"/>
    <w:rsid w:val="003475B3"/>
    <w:rsid w:val="00350109"/>
    <w:rsid w:val="0035100D"/>
    <w:rsid w:val="00351234"/>
    <w:rsid w:val="00351DA0"/>
    <w:rsid w:val="003534A7"/>
    <w:rsid w:val="00354184"/>
    <w:rsid w:val="00355608"/>
    <w:rsid w:val="003567E6"/>
    <w:rsid w:val="00357F2E"/>
    <w:rsid w:val="00357F57"/>
    <w:rsid w:val="003608F5"/>
    <w:rsid w:val="00362EDE"/>
    <w:rsid w:val="00363987"/>
    <w:rsid w:val="00363FD3"/>
    <w:rsid w:val="00364572"/>
    <w:rsid w:val="00364C1F"/>
    <w:rsid w:val="00364F11"/>
    <w:rsid w:val="00366591"/>
    <w:rsid w:val="0036712D"/>
    <w:rsid w:val="0036784F"/>
    <w:rsid w:val="00372A50"/>
    <w:rsid w:val="00375E86"/>
    <w:rsid w:val="00377C44"/>
    <w:rsid w:val="00377EB9"/>
    <w:rsid w:val="00380560"/>
    <w:rsid w:val="0038267B"/>
    <w:rsid w:val="00382744"/>
    <w:rsid w:val="00382EC5"/>
    <w:rsid w:val="00384B18"/>
    <w:rsid w:val="00386619"/>
    <w:rsid w:val="00390266"/>
    <w:rsid w:val="003908D1"/>
    <w:rsid w:val="00391590"/>
    <w:rsid w:val="00392048"/>
    <w:rsid w:val="003926CD"/>
    <w:rsid w:val="0039322A"/>
    <w:rsid w:val="00393C2B"/>
    <w:rsid w:val="00395848"/>
    <w:rsid w:val="00396B6F"/>
    <w:rsid w:val="003A22E9"/>
    <w:rsid w:val="003A344D"/>
    <w:rsid w:val="003A4BB0"/>
    <w:rsid w:val="003A623F"/>
    <w:rsid w:val="003B0F0A"/>
    <w:rsid w:val="003B1946"/>
    <w:rsid w:val="003B1E12"/>
    <w:rsid w:val="003B2894"/>
    <w:rsid w:val="003B7090"/>
    <w:rsid w:val="003B7CC8"/>
    <w:rsid w:val="003C053C"/>
    <w:rsid w:val="003C054E"/>
    <w:rsid w:val="003C1A6B"/>
    <w:rsid w:val="003C1EAA"/>
    <w:rsid w:val="003C27EB"/>
    <w:rsid w:val="003C3BCF"/>
    <w:rsid w:val="003C40AC"/>
    <w:rsid w:val="003C513E"/>
    <w:rsid w:val="003C5727"/>
    <w:rsid w:val="003C7144"/>
    <w:rsid w:val="003D09E8"/>
    <w:rsid w:val="003D0C9C"/>
    <w:rsid w:val="003D226E"/>
    <w:rsid w:val="003D32E9"/>
    <w:rsid w:val="003D46A2"/>
    <w:rsid w:val="003D46E5"/>
    <w:rsid w:val="003D4DDE"/>
    <w:rsid w:val="003D61A0"/>
    <w:rsid w:val="003D687D"/>
    <w:rsid w:val="003E046E"/>
    <w:rsid w:val="003E12C2"/>
    <w:rsid w:val="003E200E"/>
    <w:rsid w:val="003E2A90"/>
    <w:rsid w:val="003E2B89"/>
    <w:rsid w:val="003E36A3"/>
    <w:rsid w:val="003E4B56"/>
    <w:rsid w:val="003E51AA"/>
    <w:rsid w:val="003E56AF"/>
    <w:rsid w:val="003E7C1A"/>
    <w:rsid w:val="003F396D"/>
    <w:rsid w:val="003F4501"/>
    <w:rsid w:val="003F4BD5"/>
    <w:rsid w:val="003F5770"/>
    <w:rsid w:val="003F5771"/>
    <w:rsid w:val="003F78EF"/>
    <w:rsid w:val="00401F89"/>
    <w:rsid w:val="00402FA9"/>
    <w:rsid w:val="00405171"/>
    <w:rsid w:val="00406CAF"/>
    <w:rsid w:val="00407CC6"/>
    <w:rsid w:val="00410CE6"/>
    <w:rsid w:val="0041220C"/>
    <w:rsid w:val="00412CB2"/>
    <w:rsid w:val="00414197"/>
    <w:rsid w:val="004163D5"/>
    <w:rsid w:val="00421C81"/>
    <w:rsid w:val="00421F15"/>
    <w:rsid w:val="00422617"/>
    <w:rsid w:val="00423E94"/>
    <w:rsid w:val="0043040E"/>
    <w:rsid w:val="00431DAE"/>
    <w:rsid w:val="00432F7A"/>
    <w:rsid w:val="00433E18"/>
    <w:rsid w:val="004351FE"/>
    <w:rsid w:val="004352F8"/>
    <w:rsid w:val="00435688"/>
    <w:rsid w:val="00440F0A"/>
    <w:rsid w:val="004419EA"/>
    <w:rsid w:val="00441C14"/>
    <w:rsid w:val="00442939"/>
    <w:rsid w:val="004444C1"/>
    <w:rsid w:val="00444BBE"/>
    <w:rsid w:val="004464B3"/>
    <w:rsid w:val="004464EB"/>
    <w:rsid w:val="00446A1B"/>
    <w:rsid w:val="00447A4D"/>
    <w:rsid w:val="00450F72"/>
    <w:rsid w:val="00453011"/>
    <w:rsid w:val="004538E7"/>
    <w:rsid w:val="0045433B"/>
    <w:rsid w:val="004546C9"/>
    <w:rsid w:val="004548CE"/>
    <w:rsid w:val="00454AC3"/>
    <w:rsid w:val="0045725B"/>
    <w:rsid w:val="00460873"/>
    <w:rsid w:val="00460F13"/>
    <w:rsid w:val="00462112"/>
    <w:rsid w:val="0046346E"/>
    <w:rsid w:val="00464ABB"/>
    <w:rsid w:val="00464DFC"/>
    <w:rsid w:val="004659C3"/>
    <w:rsid w:val="00467C8E"/>
    <w:rsid w:val="00467E1A"/>
    <w:rsid w:val="0047002D"/>
    <w:rsid w:val="00470F0F"/>
    <w:rsid w:val="0047143F"/>
    <w:rsid w:val="00471BEF"/>
    <w:rsid w:val="0047219C"/>
    <w:rsid w:val="00473128"/>
    <w:rsid w:val="00473872"/>
    <w:rsid w:val="0047442F"/>
    <w:rsid w:val="00475F9C"/>
    <w:rsid w:val="004829EE"/>
    <w:rsid w:val="004849B3"/>
    <w:rsid w:val="00485F8E"/>
    <w:rsid w:val="00487794"/>
    <w:rsid w:val="0048785D"/>
    <w:rsid w:val="004900E4"/>
    <w:rsid w:val="004921AB"/>
    <w:rsid w:val="00492B57"/>
    <w:rsid w:val="00495513"/>
    <w:rsid w:val="00497CDE"/>
    <w:rsid w:val="004A04C6"/>
    <w:rsid w:val="004A1271"/>
    <w:rsid w:val="004A143D"/>
    <w:rsid w:val="004A1C4C"/>
    <w:rsid w:val="004A2146"/>
    <w:rsid w:val="004A4ACF"/>
    <w:rsid w:val="004A4BF6"/>
    <w:rsid w:val="004A627C"/>
    <w:rsid w:val="004A69A9"/>
    <w:rsid w:val="004A7BD7"/>
    <w:rsid w:val="004B01A2"/>
    <w:rsid w:val="004B10C5"/>
    <w:rsid w:val="004B11D8"/>
    <w:rsid w:val="004B159A"/>
    <w:rsid w:val="004B45F5"/>
    <w:rsid w:val="004B6A14"/>
    <w:rsid w:val="004C03E1"/>
    <w:rsid w:val="004C12D3"/>
    <w:rsid w:val="004C14D8"/>
    <w:rsid w:val="004C1884"/>
    <w:rsid w:val="004C26D2"/>
    <w:rsid w:val="004C2708"/>
    <w:rsid w:val="004C2F8D"/>
    <w:rsid w:val="004C3DC9"/>
    <w:rsid w:val="004C5860"/>
    <w:rsid w:val="004C5C27"/>
    <w:rsid w:val="004D1562"/>
    <w:rsid w:val="004D3B61"/>
    <w:rsid w:val="004D4D45"/>
    <w:rsid w:val="004D7119"/>
    <w:rsid w:val="004E014D"/>
    <w:rsid w:val="004E0B6E"/>
    <w:rsid w:val="004E16C4"/>
    <w:rsid w:val="004E2CF8"/>
    <w:rsid w:val="004E2D6C"/>
    <w:rsid w:val="004E4DCB"/>
    <w:rsid w:val="004E4E36"/>
    <w:rsid w:val="004E5D64"/>
    <w:rsid w:val="004E7624"/>
    <w:rsid w:val="004F07E0"/>
    <w:rsid w:val="004F0FBA"/>
    <w:rsid w:val="004F1930"/>
    <w:rsid w:val="004F42FA"/>
    <w:rsid w:val="004F5AF6"/>
    <w:rsid w:val="004F69F3"/>
    <w:rsid w:val="004F7BCF"/>
    <w:rsid w:val="0050381F"/>
    <w:rsid w:val="00503F10"/>
    <w:rsid w:val="005116CC"/>
    <w:rsid w:val="0051197F"/>
    <w:rsid w:val="005121CD"/>
    <w:rsid w:val="00513256"/>
    <w:rsid w:val="00513272"/>
    <w:rsid w:val="005156C9"/>
    <w:rsid w:val="00517845"/>
    <w:rsid w:val="00520D59"/>
    <w:rsid w:val="0052466F"/>
    <w:rsid w:val="0052583A"/>
    <w:rsid w:val="00526307"/>
    <w:rsid w:val="0053048F"/>
    <w:rsid w:val="005319E6"/>
    <w:rsid w:val="005329BF"/>
    <w:rsid w:val="005369FB"/>
    <w:rsid w:val="0054049C"/>
    <w:rsid w:val="00541888"/>
    <w:rsid w:val="00541927"/>
    <w:rsid w:val="00541BDB"/>
    <w:rsid w:val="00541F5B"/>
    <w:rsid w:val="00543427"/>
    <w:rsid w:val="00544CA9"/>
    <w:rsid w:val="00545443"/>
    <w:rsid w:val="00547D6E"/>
    <w:rsid w:val="0055163C"/>
    <w:rsid w:val="00552815"/>
    <w:rsid w:val="00555A43"/>
    <w:rsid w:val="005569F7"/>
    <w:rsid w:val="00556AD2"/>
    <w:rsid w:val="00561961"/>
    <w:rsid w:val="005623E7"/>
    <w:rsid w:val="00565FEC"/>
    <w:rsid w:val="00572F82"/>
    <w:rsid w:val="00574420"/>
    <w:rsid w:val="00574D42"/>
    <w:rsid w:val="00575D3F"/>
    <w:rsid w:val="00577508"/>
    <w:rsid w:val="00580C50"/>
    <w:rsid w:val="00582842"/>
    <w:rsid w:val="00585D98"/>
    <w:rsid w:val="005860D2"/>
    <w:rsid w:val="005861F5"/>
    <w:rsid w:val="00586C85"/>
    <w:rsid w:val="00587C0D"/>
    <w:rsid w:val="00590514"/>
    <w:rsid w:val="005906F9"/>
    <w:rsid w:val="00590ACC"/>
    <w:rsid w:val="005914C2"/>
    <w:rsid w:val="005943A3"/>
    <w:rsid w:val="0059476B"/>
    <w:rsid w:val="00597D43"/>
    <w:rsid w:val="005A496B"/>
    <w:rsid w:val="005A6224"/>
    <w:rsid w:val="005A6A70"/>
    <w:rsid w:val="005A6B98"/>
    <w:rsid w:val="005A7C39"/>
    <w:rsid w:val="005B15FA"/>
    <w:rsid w:val="005B31C5"/>
    <w:rsid w:val="005B3A6D"/>
    <w:rsid w:val="005B489C"/>
    <w:rsid w:val="005B676C"/>
    <w:rsid w:val="005C13FC"/>
    <w:rsid w:val="005C1FF6"/>
    <w:rsid w:val="005C340C"/>
    <w:rsid w:val="005C600B"/>
    <w:rsid w:val="005C603E"/>
    <w:rsid w:val="005D12D6"/>
    <w:rsid w:val="005D130A"/>
    <w:rsid w:val="005D1B03"/>
    <w:rsid w:val="005D1BD5"/>
    <w:rsid w:val="005D4E7A"/>
    <w:rsid w:val="005D5FF5"/>
    <w:rsid w:val="005D66AA"/>
    <w:rsid w:val="005E0062"/>
    <w:rsid w:val="005E1B8F"/>
    <w:rsid w:val="005E3AB6"/>
    <w:rsid w:val="005E3AC2"/>
    <w:rsid w:val="005E3ADA"/>
    <w:rsid w:val="005E4765"/>
    <w:rsid w:val="005E78C6"/>
    <w:rsid w:val="005F0BD6"/>
    <w:rsid w:val="005F1A64"/>
    <w:rsid w:val="005F1E09"/>
    <w:rsid w:val="005F28ED"/>
    <w:rsid w:val="005F4546"/>
    <w:rsid w:val="005F5361"/>
    <w:rsid w:val="005F661E"/>
    <w:rsid w:val="005F6705"/>
    <w:rsid w:val="006009BF"/>
    <w:rsid w:val="0060123E"/>
    <w:rsid w:val="0060184B"/>
    <w:rsid w:val="006033E0"/>
    <w:rsid w:val="0060357B"/>
    <w:rsid w:val="0060376D"/>
    <w:rsid w:val="00603A1C"/>
    <w:rsid w:val="00603BE4"/>
    <w:rsid w:val="00611718"/>
    <w:rsid w:val="006126F9"/>
    <w:rsid w:val="00613CD8"/>
    <w:rsid w:val="00617280"/>
    <w:rsid w:val="006203EF"/>
    <w:rsid w:val="006204AF"/>
    <w:rsid w:val="00620A1D"/>
    <w:rsid w:val="006213FF"/>
    <w:rsid w:val="0062338F"/>
    <w:rsid w:val="00623F9A"/>
    <w:rsid w:val="006241E5"/>
    <w:rsid w:val="00624D21"/>
    <w:rsid w:val="0062503B"/>
    <w:rsid w:val="006262FF"/>
    <w:rsid w:val="00627228"/>
    <w:rsid w:val="00631E34"/>
    <w:rsid w:val="00632B50"/>
    <w:rsid w:val="006347D8"/>
    <w:rsid w:val="006348A6"/>
    <w:rsid w:val="0063558B"/>
    <w:rsid w:val="006355BF"/>
    <w:rsid w:val="006405B4"/>
    <w:rsid w:val="006408DC"/>
    <w:rsid w:val="00641D5D"/>
    <w:rsid w:val="006421AD"/>
    <w:rsid w:val="0064369C"/>
    <w:rsid w:val="00643A28"/>
    <w:rsid w:val="00646072"/>
    <w:rsid w:val="0064644A"/>
    <w:rsid w:val="00647A4A"/>
    <w:rsid w:val="00647E44"/>
    <w:rsid w:val="006500A9"/>
    <w:rsid w:val="006503E3"/>
    <w:rsid w:val="00650D4B"/>
    <w:rsid w:val="0065118A"/>
    <w:rsid w:val="006514CC"/>
    <w:rsid w:val="0065335C"/>
    <w:rsid w:val="00653D29"/>
    <w:rsid w:val="00653F5A"/>
    <w:rsid w:val="00654175"/>
    <w:rsid w:val="00654379"/>
    <w:rsid w:val="006545A9"/>
    <w:rsid w:val="006573E6"/>
    <w:rsid w:val="00661B9D"/>
    <w:rsid w:val="006635C0"/>
    <w:rsid w:val="00664CBD"/>
    <w:rsid w:val="00664DDD"/>
    <w:rsid w:val="006702E0"/>
    <w:rsid w:val="00670A35"/>
    <w:rsid w:val="00671FFB"/>
    <w:rsid w:val="0067580E"/>
    <w:rsid w:val="006764E2"/>
    <w:rsid w:val="006811C8"/>
    <w:rsid w:val="006829B4"/>
    <w:rsid w:val="00686791"/>
    <w:rsid w:val="00686E5C"/>
    <w:rsid w:val="00692073"/>
    <w:rsid w:val="006932F5"/>
    <w:rsid w:val="00695309"/>
    <w:rsid w:val="00695B5E"/>
    <w:rsid w:val="00696D88"/>
    <w:rsid w:val="0069778B"/>
    <w:rsid w:val="006A05B0"/>
    <w:rsid w:val="006A0B51"/>
    <w:rsid w:val="006A0EFC"/>
    <w:rsid w:val="006A12DF"/>
    <w:rsid w:val="006A18FE"/>
    <w:rsid w:val="006A1955"/>
    <w:rsid w:val="006A1E3B"/>
    <w:rsid w:val="006A2C9C"/>
    <w:rsid w:val="006A30A8"/>
    <w:rsid w:val="006A63AE"/>
    <w:rsid w:val="006A7143"/>
    <w:rsid w:val="006A7D29"/>
    <w:rsid w:val="006B1565"/>
    <w:rsid w:val="006B2B24"/>
    <w:rsid w:val="006B3882"/>
    <w:rsid w:val="006B6E25"/>
    <w:rsid w:val="006B7336"/>
    <w:rsid w:val="006C0532"/>
    <w:rsid w:val="006C0E92"/>
    <w:rsid w:val="006C2630"/>
    <w:rsid w:val="006C3372"/>
    <w:rsid w:val="006C46D8"/>
    <w:rsid w:val="006C534F"/>
    <w:rsid w:val="006C5384"/>
    <w:rsid w:val="006C58B1"/>
    <w:rsid w:val="006D292B"/>
    <w:rsid w:val="006D2CEC"/>
    <w:rsid w:val="006D2D49"/>
    <w:rsid w:val="006D4882"/>
    <w:rsid w:val="006D6099"/>
    <w:rsid w:val="006D6D86"/>
    <w:rsid w:val="006D72FE"/>
    <w:rsid w:val="006D78B4"/>
    <w:rsid w:val="006E1245"/>
    <w:rsid w:val="006E24C0"/>
    <w:rsid w:val="006E4439"/>
    <w:rsid w:val="006E69E9"/>
    <w:rsid w:val="006F002A"/>
    <w:rsid w:val="006F1B4A"/>
    <w:rsid w:val="006F25F2"/>
    <w:rsid w:val="006F47A6"/>
    <w:rsid w:val="006F7558"/>
    <w:rsid w:val="007002E8"/>
    <w:rsid w:val="00701601"/>
    <w:rsid w:val="007023FB"/>
    <w:rsid w:val="00702B74"/>
    <w:rsid w:val="007037AC"/>
    <w:rsid w:val="00710111"/>
    <w:rsid w:val="00712208"/>
    <w:rsid w:val="00712367"/>
    <w:rsid w:val="00712928"/>
    <w:rsid w:val="007139F7"/>
    <w:rsid w:val="0071412A"/>
    <w:rsid w:val="0071547F"/>
    <w:rsid w:val="007173A9"/>
    <w:rsid w:val="00726CA3"/>
    <w:rsid w:val="00726E0C"/>
    <w:rsid w:val="00727E19"/>
    <w:rsid w:val="00732566"/>
    <w:rsid w:val="0073296A"/>
    <w:rsid w:val="0073336F"/>
    <w:rsid w:val="00735447"/>
    <w:rsid w:val="00737AF9"/>
    <w:rsid w:val="00743B48"/>
    <w:rsid w:val="00747A70"/>
    <w:rsid w:val="00747BAB"/>
    <w:rsid w:val="00750F33"/>
    <w:rsid w:val="00752C78"/>
    <w:rsid w:val="00754ABD"/>
    <w:rsid w:val="007567BE"/>
    <w:rsid w:val="00757842"/>
    <w:rsid w:val="007612F2"/>
    <w:rsid w:val="007623FD"/>
    <w:rsid w:val="007644E4"/>
    <w:rsid w:val="00765158"/>
    <w:rsid w:val="00766060"/>
    <w:rsid w:val="007701DC"/>
    <w:rsid w:val="0077021D"/>
    <w:rsid w:val="00770B6E"/>
    <w:rsid w:val="00771D50"/>
    <w:rsid w:val="00772216"/>
    <w:rsid w:val="0077249D"/>
    <w:rsid w:val="00772B13"/>
    <w:rsid w:val="00773352"/>
    <w:rsid w:val="00773F0D"/>
    <w:rsid w:val="007747FF"/>
    <w:rsid w:val="00777845"/>
    <w:rsid w:val="00781B80"/>
    <w:rsid w:val="00782909"/>
    <w:rsid w:val="00783486"/>
    <w:rsid w:val="00783584"/>
    <w:rsid w:val="00784955"/>
    <w:rsid w:val="00785C15"/>
    <w:rsid w:val="00786141"/>
    <w:rsid w:val="007921CD"/>
    <w:rsid w:val="00792985"/>
    <w:rsid w:val="00792F04"/>
    <w:rsid w:val="0079426B"/>
    <w:rsid w:val="00796411"/>
    <w:rsid w:val="007966A1"/>
    <w:rsid w:val="00796D92"/>
    <w:rsid w:val="007970A9"/>
    <w:rsid w:val="00797653"/>
    <w:rsid w:val="007A298B"/>
    <w:rsid w:val="007A3C6D"/>
    <w:rsid w:val="007A5C63"/>
    <w:rsid w:val="007A724D"/>
    <w:rsid w:val="007A7CC1"/>
    <w:rsid w:val="007B035D"/>
    <w:rsid w:val="007B0609"/>
    <w:rsid w:val="007B1BCD"/>
    <w:rsid w:val="007B1F80"/>
    <w:rsid w:val="007B2261"/>
    <w:rsid w:val="007B3264"/>
    <w:rsid w:val="007B3F6F"/>
    <w:rsid w:val="007B4BA5"/>
    <w:rsid w:val="007B4FBE"/>
    <w:rsid w:val="007B626C"/>
    <w:rsid w:val="007B6969"/>
    <w:rsid w:val="007B75EA"/>
    <w:rsid w:val="007B79B8"/>
    <w:rsid w:val="007C3F00"/>
    <w:rsid w:val="007C48B0"/>
    <w:rsid w:val="007C5099"/>
    <w:rsid w:val="007C50A0"/>
    <w:rsid w:val="007D3E8C"/>
    <w:rsid w:val="007D5051"/>
    <w:rsid w:val="007D50B4"/>
    <w:rsid w:val="007D6F03"/>
    <w:rsid w:val="007D723C"/>
    <w:rsid w:val="007E089B"/>
    <w:rsid w:val="007E0D73"/>
    <w:rsid w:val="007E132F"/>
    <w:rsid w:val="007E2B5B"/>
    <w:rsid w:val="007E3447"/>
    <w:rsid w:val="007E365E"/>
    <w:rsid w:val="007E36A7"/>
    <w:rsid w:val="007E3AFD"/>
    <w:rsid w:val="007E3BD8"/>
    <w:rsid w:val="007E5A93"/>
    <w:rsid w:val="007E6894"/>
    <w:rsid w:val="007F0132"/>
    <w:rsid w:val="007F013B"/>
    <w:rsid w:val="007F2DBB"/>
    <w:rsid w:val="007F3649"/>
    <w:rsid w:val="007F4455"/>
    <w:rsid w:val="007F5411"/>
    <w:rsid w:val="007F6D50"/>
    <w:rsid w:val="007F7418"/>
    <w:rsid w:val="008039B1"/>
    <w:rsid w:val="008049C2"/>
    <w:rsid w:val="0080529E"/>
    <w:rsid w:val="008052DD"/>
    <w:rsid w:val="00805666"/>
    <w:rsid w:val="008073AE"/>
    <w:rsid w:val="00811CA6"/>
    <w:rsid w:val="00813C45"/>
    <w:rsid w:val="0081422D"/>
    <w:rsid w:val="008144BC"/>
    <w:rsid w:val="00815381"/>
    <w:rsid w:val="00817313"/>
    <w:rsid w:val="00817903"/>
    <w:rsid w:val="00817F79"/>
    <w:rsid w:val="00820904"/>
    <w:rsid w:val="008252D5"/>
    <w:rsid w:val="00825DFB"/>
    <w:rsid w:val="0083004E"/>
    <w:rsid w:val="00830A3A"/>
    <w:rsid w:val="0083217C"/>
    <w:rsid w:val="008323E5"/>
    <w:rsid w:val="00834580"/>
    <w:rsid w:val="0083475E"/>
    <w:rsid w:val="0083632C"/>
    <w:rsid w:val="00840B29"/>
    <w:rsid w:val="008416AE"/>
    <w:rsid w:val="008416F3"/>
    <w:rsid w:val="00841849"/>
    <w:rsid w:val="00842B3C"/>
    <w:rsid w:val="0084325A"/>
    <w:rsid w:val="00844F54"/>
    <w:rsid w:val="00846CCD"/>
    <w:rsid w:val="00847D86"/>
    <w:rsid w:val="00851AAD"/>
    <w:rsid w:val="00853AAC"/>
    <w:rsid w:val="00856132"/>
    <w:rsid w:val="0085767E"/>
    <w:rsid w:val="008602AE"/>
    <w:rsid w:val="00861149"/>
    <w:rsid w:val="008621C7"/>
    <w:rsid w:val="00864047"/>
    <w:rsid w:val="008642C3"/>
    <w:rsid w:val="008648FC"/>
    <w:rsid w:val="00865789"/>
    <w:rsid w:val="00866A90"/>
    <w:rsid w:val="00867315"/>
    <w:rsid w:val="008707A2"/>
    <w:rsid w:val="008714A1"/>
    <w:rsid w:val="008749C5"/>
    <w:rsid w:val="00874A1C"/>
    <w:rsid w:val="008758A2"/>
    <w:rsid w:val="00875C3A"/>
    <w:rsid w:val="00877369"/>
    <w:rsid w:val="00877B92"/>
    <w:rsid w:val="00881873"/>
    <w:rsid w:val="00881B48"/>
    <w:rsid w:val="00883151"/>
    <w:rsid w:val="00883466"/>
    <w:rsid w:val="00884C08"/>
    <w:rsid w:val="00891079"/>
    <w:rsid w:val="00891A6F"/>
    <w:rsid w:val="00895172"/>
    <w:rsid w:val="0089658B"/>
    <w:rsid w:val="008A1199"/>
    <w:rsid w:val="008A131C"/>
    <w:rsid w:val="008A2228"/>
    <w:rsid w:val="008A405B"/>
    <w:rsid w:val="008A4447"/>
    <w:rsid w:val="008A452B"/>
    <w:rsid w:val="008A48B5"/>
    <w:rsid w:val="008A53B8"/>
    <w:rsid w:val="008A65B9"/>
    <w:rsid w:val="008B1E52"/>
    <w:rsid w:val="008B211A"/>
    <w:rsid w:val="008B6F23"/>
    <w:rsid w:val="008C01DE"/>
    <w:rsid w:val="008C02EB"/>
    <w:rsid w:val="008C07CC"/>
    <w:rsid w:val="008C1AF3"/>
    <w:rsid w:val="008C20F1"/>
    <w:rsid w:val="008C2125"/>
    <w:rsid w:val="008C21BB"/>
    <w:rsid w:val="008C25A2"/>
    <w:rsid w:val="008C2DB6"/>
    <w:rsid w:val="008C32A4"/>
    <w:rsid w:val="008C4A61"/>
    <w:rsid w:val="008C58CB"/>
    <w:rsid w:val="008C60FF"/>
    <w:rsid w:val="008C6A61"/>
    <w:rsid w:val="008D2BEF"/>
    <w:rsid w:val="008D2F3C"/>
    <w:rsid w:val="008D353F"/>
    <w:rsid w:val="008D3AC8"/>
    <w:rsid w:val="008D6210"/>
    <w:rsid w:val="008D7867"/>
    <w:rsid w:val="008E1011"/>
    <w:rsid w:val="008E509F"/>
    <w:rsid w:val="008E736D"/>
    <w:rsid w:val="008E789A"/>
    <w:rsid w:val="008F1F94"/>
    <w:rsid w:val="008F228D"/>
    <w:rsid w:val="008F2F87"/>
    <w:rsid w:val="008F3803"/>
    <w:rsid w:val="008F4162"/>
    <w:rsid w:val="008F5229"/>
    <w:rsid w:val="008F606F"/>
    <w:rsid w:val="008F66F4"/>
    <w:rsid w:val="00900500"/>
    <w:rsid w:val="00902DE4"/>
    <w:rsid w:val="009057EA"/>
    <w:rsid w:val="00905BDB"/>
    <w:rsid w:val="00905C6C"/>
    <w:rsid w:val="00907346"/>
    <w:rsid w:val="00914D58"/>
    <w:rsid w:val="00916171"/>
    <w:rsid w:val="00920F2D"/>
    <w:rsid w:val="0092309D"/>
    <w:rsid w:val="00924ACD"/>
    <w:rsid w:val="00924F7F"/>
    <w:rsid w:val="00926111"/>
    <w:rsid w:val="0092760E"/>
    <w:rsid w:val="00927F1C"/>
    <w:rsid w:val="0093072B"/>
    <w:rsid w:val="00930745"/>
    <w:rsid w:val="0093240E"/>
    <w:rsid w:val="00933C0B"/>
    <w:rsid w:val="009358CF"/>
    <w:rsid w:val="009358F9"/>
    <w:rsid w:val="00937F7D"/>
    <w:rsid w:val="009417D3"/>
    <w:rsid w:val="00941ED7"/>
    <w:rsid w:val="009423A5"/>
    <w:rsid w:val="0094355D"/>
    <w:rsid w:val="00945D7C"/>
    <w:rsid w:val="0094785A"/>
    <w:rsid w:val="00947892"/>
    <w:rsid w:val="00951903"/>
    <w:rsid w:val="00952891"/>
    <w:rsid w:val="00952A2C"/>
    <w:rsid w:val="0095439B"/>
    <w:rsid w:val="00954E23"/>
    <w:rsid w:val="00955A84"/>
    <w:rsid w:val="00955EA5"/>
    <w:rsid w:val="009568DC"/>
    <w:rsid w:val="00957E43"/>
    <w:rsid w:val="00960B9C"/>
    <w:rsid w:val="00960D72"/>
    <w:rsid w:val="00961CF6"/>
    <w:rsid w:val="009625AA"/>
    <w:rsid w:val="00962617"/>
    <w:rsid w:val="00962D96"/>
    <w:rsid w:val="009631E7"/>
    <w:rsid w:val="00963A16"/>
    <w:rsid w:val="00964B05"/>
    <w:rsid w:val="00964B72"/>
    <w:rsid w:val="00967939"/>
    <w:rsid w:val="00967D6A"/>
    <w:rsid w:val="009735F1"/>
    <w:rsid w:val="00973738"/>
    <w:rsid w:val="0097407F"/>
    <w:rsid w:val="00974792"/>
    <w:rsid w:val="00975BBD"/>
    <w:rsid w:val="00976CDC"/>
    <w:rsid w:val="0097729E"/>
    <w:rsid w:val="00981287"/>
    <w:rsid w:val="00981407"/>
    <w:rsid w:val="00982C25"/>
    <w:rsid w:val="009845E0"/>
    <w:rsid w:val="00984E84"/>
    <w:rsid w:val="00985BE0"/>
    <w:rsid w:val="00985D21"/>
    <w:rsid w:val="00986963"/>
    <w:rsid w:val="00987087"/>
    <w:rsid w:val="00987291"/>
    <w:rsid w:val="009912BA"/>
    <w:rsid w:val="00991BC9"/>
    <w:rsid w:val="00991D81"/>
    <w:rsid w:val="00993527"/>
    <w:rsid w:val="0099357E"/>
    <w:rsid w:val="0099437D"/>
    <w:rsid w:val="00996731"/>
    <w:rsid w:val="0099706F"/>
    <w:rsid w:val="009972DE"/>
    <w:rsid w:val="009A2C76"/>
    <w:rsid w:val="009A39E2"/>
    <w:rsid w:val="009A3D16"/>
    <w:rsid w:val="009A5E93"/>
    <w:rsid w:val="009A7398"/>
    <w:rsid w:val="009B2E79"/>
    <w:rsid w:val="009B4D1B"/>
    <w:rsid w:val="009B591C"/>
    <w:rsid w:val="009B6E3F"/>
    <w:rsid w:val="009C091F"/>
    <w:rsid w:val="009C0996"/>
    <w:rsid w:val="009C0A44"/>
    <w:rsid w:val="009C2CAC"/>
    <w:rsid w:val="009C47CF"/>
    <w:rsid w:val="009C48F3"/>
    <w:rsid w:val="009C4FE8"/>
    <w:rsid w:val="009C51E6"/>
    <w:rsid w:val="009C78FF"/>
    <w:rsid w:val="009C7C9C"/>
    <w:rsid w:val="009C7E9E"/>
    <w:rsid w:val="009D0F8A"/>
    <w:rsid w:val="009D1802"/>
    <w:rsid w:val="009D2C99"/>
    <w:rsid w:val="009D300F"/>
    <w:rsid w:val="009D4ED8"/>
    <w:rsid w:val="009D5474"/>
    <w:rsid w:val="009E110C"/>
    <w:rsid w:val="009E1284"/>
    <w:rsid w:val="009E12C9"/>
    <w:rsid w:val="009E1C95"/>
    <w:rsid w:val="009E1E86"/>
    <w:rsid w:val="009E3534"/>
    <w:rsid w:val="009E3D7C"/>
    <w:rsid w:val="009E4954"/>
    <w:rsid w:val="009E4B33"/>
    <w:rsid w:val="009E5E89"/>
    <w:rsid w:val="009E5F06"/>
    <w:rsid w:val="009E6D5D"/>
    <w:rsid w:val="009F056A"/>
    <w:rsid w:val="009F5424"/>
    <w:rsid w:val="009F6C5B"/>
    <w:rsid w:val="009F78E7"/>
    <w:rsid w:val="00A0158E"/>
    <w:rsid w:val="00A0247C"/>
    <w:rsid w:val="00A03DE9"/>
    <w:rsid w:val="00A0486B"/>
    <w:rsid w:val="00A05DF1"/>
    <w:rsid w:val="00A06595"/>
    <w:rsid w:val="00A06E6A"/>
    <w:rsid w:val="00A11907"/>
    <w:rsid w:val="00A150BE"/>
    <w:rsid w:val="00A172C0"/>
    <w:rsid w:val="00A17C2A"/>
    <w:rsid w:val="00A20BEB"/>
    <w:rsid w:val="00A226D3"/>
    <w:rsid w:val="00A23BC6"/>
    <w:rsid w:val="00A24B64"/>
    <w:rsid w:val="00A25689"/>
    <w:rsid w:val="00A25916"/>
    <w:rsid w:val="00A25C5B"/>
    <w:rsid w:val="00A2715E"/>
    <w:rsid w:val="00A319E1"/>
    <w:rsid w:val="00A31EA1"/>
    <w:rsid w:val="00A32CBF"/>
    <w:rsid w:val="00A32E0C"/>
    <w:rsid w:val="00A340F5"/>
    <w:rsid w:val="00A35B04"/>
    <w:rsid w:val="00A35DCC"/>
    <w:rsid w:val="00A363C3"/>
    <w:rsid w:val="00A36612"/>
    <w:rsid w:val="00A3750B"/>
    <w:rsid w:val="00A37A04"/>
    <w:rsid w:val="00A37C36"/>
    <w:rsid w:val="00A42090"/>
    <w:rsid w:val="00A446BD"/>
    <w:rsid w:val="00A47632"/>
    <w:rsid w:val="00A5049B"/>
    <w:rsid w:val="00A5138C"/>
    <w:rsid w:val="00A541C8"/>
    <w:rsid w:val="00A54A8D"/>
    <w:rsid w:val="00A56064"/>
    <w:rsid w:val="00A5628A"/>
    <w:rsid w:val="00A56C7A"/>
    <w:rsid w:val="00A57B94"/>
    <w:rsid w:val="00A600F8"/>
    <w:rsid w:val="00A6028A"/>
    <w:rsid w:val="00A60495"/>
    <w:rsid w:val="00A609A9"/>
    <w:rsid w:val="00A65A68"/>
    <w:rsid w:val="00A67DF0"/>
    <w:rsid w:val="00A73BB0"/>
    <w:rsid w:val="00A741AA"/>
    <w:rsid w:val="00A7422A"/>
    <w:rsid w:val="00A74398"/>
    <w:rsid w:val="00A7498A"/>
    <w:rsid w:val="00A74AA1"/>
    <w:rsid w:val="00A76797"/>
    <w:rsid w:val="00A8331C"/>
    <w:rsid w:val="00A84609"/>
    <w:rsid w:val="00A860E7"/>
    <w:rsid w:val="00A8635D"/>
    <w:rsid w:val="00A86672"/>
    <w:rsid w:val="00A86D95"/>
    <w:rsid w:val="00A87D69"/>
    <w:rsid w:val="00A87E34"/>
    <w:rsid w:val="00A90877"/>
    <w:rsid w:val="00A93524"/>
    <w:rsid w:val="00A94426"/>
    <w:rsid w:val="00A944A5"/>
    <w:rsid w:val="00A94E52"/>
    <w:rsid w:val="00A958D8"/>
    <w:rsid w:val="00A966EA"/>
    <w:rsid w:val="00AA0836"/>
    <w:rsid w:val="00AA13CD"/>
    <w:rsid w:val="00AA1B71"/>
    <w:rsid w:val="00AA28EE"/>
    <w:rsid w:val="00AA314A"/>
    <w:rsid w:val="00AA3A0D"/>
    <w:rsid w:val="00AA7157"/>
    <w:rsid w:val="00AA722F"/>
    <w:rsid w:val="00AB0AE1"/>
    <w:rsid w:val="00AB31B4"/>
    <w:rsid w:val="00AB53DC"/>
    <w:rsid w:val="00AB5FD8"/>
    <w:rsid w:val="00AC3EF4"/>
    <w:rsid w:val="00AC6A2B"/>
    <w:rsid w:val="00AC6B39"/>
    <w:rsid w:val="00AD113C"/>
    <w:rsid w:val="00AD1169"/>
    <w:rsid w:val="00AD20EE"/>
    <w:rsid w:val="00AD2F9F"/>
    <w:rsid w:val="00AD39F9"/>
    <w:rsid w:val="00AD4EF4"/>
    <w:rsid w:val="00AE0B23"/>
    <w:rsid w:val="00AE15D2"/>
    <w:rsid w:val="00AE1608"/>
    <w:rsid w:val="00AE4B37"/>
    <w:rsid w:val="00AE69D0"/>
    <w:rsid w:val="00AF0BD7"/>
    <w:rsid w:val="00AF2080"/>
    <w:rsid w:val="00AF30E0"/>
    <w:rsid w:val="00AF4FE6"/>
    <w:rsid w:val="00AF6B84"/>
    <w:rsid w:val="00AF6BBB"/>
    <w:rsid w:val="00AF7B07"/>
    <w:rsid w:val="00B01B4B"/>
    <w:rsid w:val="00B03D6B"/>
    <w:rsid w:val="00B03E67"/>
    <w:rsid w:val="00B0422D"/>
    <w:rsid w:val="00B0425E"/>
    <w:rsid w:val="00B06E93"/>
    <w:rsid w:val="00B07788"/>
    <w:rsid w:val="00B1118E"/>
    <w:rsid w:val="00B11E46"/>
    <w:rsid w:val="00B149D7"/>
    <w:rsid w:val="00B14D8C"/>
    <w:rsid w:val="00B14FAF"/>
    <w:rsid w:val="00B152FF"/>
    <w:rsid w:val="00B15E27"/>
    <w:rsid w:val="00B16DC2"/>
    <w:rsid w:val="00B200ED"/>
    <w:rsid w:val="00B2178E"/>
    <w:rsid w:val="00B21A40"/>
    <w:rsid w:val="00B236F3"/>
    <w:rsid w:val="00B253A8"/>
    <w:rsid w:val="00B257AF"/>
    <w:rsid w:val="00B2783F"/>
    <w:rsid w:val="00B27F5F"/>
    <w:rsid w:val="00B33EE8"/>
    <w:rsid w:val="00B34ABC"/>
    <w:rsid w:val="00B34DF5"/>
    <w:rsid w:val="00B3507A"/>
    <w:rsid w:val="00B35C62"/>
    <w:rsid w:val="00B35E5B"/>
    <w:rsid w:val="00B368FE"/>
    <w:rsid w:val="00B4150B"/>
    <w:rsid w:val="00B416BF"/>
    <w:rsid w:val="00B4201F"/>
    <w:rsid w:val="00B42943"/>
    <w:rsid w:val="00B43F68"/>
    <w:rsid w:val="00B44F95"/>
    <w:rsid w:val="00B47A9C"/>
    <w:rsid w:val="00B527C9"/>
    <w:rsid w:val="00B52DD1"/>
    <w:rsid w:val="00B530D5"/>
    <w:rsid w:val="00B53228"/>
    <w:rsid w:val="00B560C9"/>
    <w:rsid w:val="00B569FF"/>
    <w:rsid w:val="00B61369"/>
    <w:rsid w:val="00B62B00"/>
    <w:rsid w:val="00B63FF1"/>
    <w:rsid w:val="00B64050"/>
    <w:rsid w:val="00B642C0"/>
    <w:rsid w:val="00B6430C"/>
    <w:rsid w:val="00B72708"/>
    <w:rsid w:val="00B72883"/>
    <w:rsid w:val="00B72F56"/>
    <w:rsid w:val="00B74BF3"/>
    <w:rsid w:val="00B74FCD"/>
    <w:rsid w:val="00B75BB0"/>
    <w:rsid w:val="00B75BC2"/>
    <w:rsid w:val="00B760EC"/>
    <w:rsid w:val="00B8039E"/>
    <w:rsid w:val="00B80766"/>
    <w:rsid w:val="00B80F80"/>
    <w:rsid w:val="00B81F41"/>
    <w:rsid w:val="00B82611"/>
    <w:rsid w:val="00B86C7A"/>
    <w:rsid w:val="00B87612"/>
    <w:rsid w:val="00B91DC4"/>
    <w:rsid w:val="00B92DCB"/>
    <w:rsid w:val="00B9397E"/>
    <w:rsid w:val="00B93FD5"/>
    <w:rsid w:val="00B94F80"/>
    <w:rsid w:val="00B955BE"/>
    <w:rsid w:val="00B9573C"/>
    <w:rsid w:val="00BA02CE"/>
    <w:rsid w:val="00BA336C"/>
    <w:rsid w:val="00BA3DB2"/>
    <w:rsid w:val="00BA4303"/>
    <w:rsid w:val="00BA4923"/>
    <w:rsid w:val="00BA632E"/>
    <w:rsid w:val="00BA7461"/>
    <w:rsid w:val="00BB21C5"/>
    <w:rsid w:val="00BB3133"/>
    <w:rsid w:val="00BB4E98"/>
    <w:rsid w:val="00BB50F2"/>
    <w:rsid w:val="00BB5984"/>
    <w:rsid w:val="00BB5D3C"/>
    <w:rsid w:val="00BB5E25"/>
    <w:rsid w:val="00BC051F"/>
    <w:rsid w:val="00BC1780"/>
    <w:rsid w:val="00BC3FA0"/>
    <w:rsid w:val="00BC4EEB"/>
    <w:rsid w:val="00BC6B89"/>
    <w:rsid w:val="00BD3517"/>
    <w:rsid w:val="00BD3DDE"/>
    <w:rsid w:val="00BD4481"/>
    <w:rsid w:val="00BD4773"/>
    <w:rsid w:val="00BD56AB"/>
    <w:rsid w:val="00BD5988"/>
    <w:rsid w:val="00BD601F"/>
    <w:rsid w:val="00BE1E5A"/>
    <w:rsid w:val="00BE2B05"/>
    <w:rsid w:val="00BE2C8D"/>
    <w:rsid w:val="00BE37E6"/>
    <w:rsid w:val="00BE42CB"/>
    <w:rsid w:val="00BE61B1"/>
    <w:rsid w:val="00BF10B6"/>
    <w:rsid w:val="00BF2C68"/>
    <w:rsid w:val="00BF2DF9"/>
    <w:rsid w:val="00BF3CAE"/>
    <w:rsid w:val="00BF4FF0"/>
    <w:rsid w:val="00BF6692"/>
    <w:rsid w:val="00BF72E2"/>
    <w:rsid w:val="00C00090"/>
    <w:rsid w:val="00C00C3F"/>
    <w:rsid w:val="00C02402"/>
    <w:rsid w:val="00C03C72"/>
    <w:rsid w:val="00C03F5E"/>
    <w:rsid w:val="00C067F8"/>
    <w:rsid w:val="00C06889"/>
    <w:rsid w:val="00C1052C"/>
    <w:rsid w:val="00C12587"/>
    <w:rsid w:val="00C1390C"/>
    <w:rsid w:val="00C13A41"/>
    <w:rsid w:val="00C1510B"/>
    <w:rsid w:val="00C20893"/>
    <w:rsid w:val="00C20F2E"/>
    <w:rsid w:val="00C226D0"/>
    <w:rsid w:val="00C23539"/>
    <w:rsid w:val="00C23669"/>
    <w:rsid w:val="00C23A1C"/>
    <w:rsid w:val="00C24238"/>
    <w:rsid w:val="00C2445C"/>
    <w:rsid w:val="00C27BEC"/>
    <w:rsid w:val="00C3397F"/>
    <w:rsid w:val="00C3490D"/>
    <w:rsid w:val="00C36979"/>
    <w:rsid w:val="00C400C1"/>
    <w:rsid w:val="00C407E4"/>
    <w:rsid w:val="00C410A8"/>
    <w:rsid w:val="00C412FF"/>
    <w:rsid w:val="00C42A73"/>
    <w:rsid w:val="00C450EC"/>
    <w:rsid w:val="00C45427"/>
    <w:rsid w:val="00C46A11"/>
    <w:rsid w:val="00C50321"/>
    <w:rsid w:val="00C51135"/>
    <w:rsid w:val="00C51300"/>
    <w:rsid w:val="00C521DB"/>
    <w:rsid w:val="00C53D4A"/>
    <w:rsid w:val="00C546AB"/>
    <w:rsid w:val="00C551CD"/>
    <w:rsid w:val="00C573DE"/>
    <w:rsid w:val="00C60F8D"/>
    <w:rsid w:val="00C6131C"/>
    <w:rsid w:val="00C61434"/>
    <w:rsid w:val="00C6210D"/>
    <w:rsid w:val="00C65335"/>
    <w:rsid w:val="00C659A4"/>
    <w:rsid w:val="00C7020D"/>
    <w:rsid w:val="00C71AB3"/>
    <w:rsid w:val="00C72588"/>
    <w:rsid w:val="00C7305D"/>
    <w:rsid w:val="00C75498"/>
    <w:rsid w:val="00C75F8F"/>
    <w:rsid w:val="00C764BE"/>
    <w:rsid w:val="00C76A18"/>
    <w:rsid w:val="00C76FC4"/>
    <w:rsid w:val="00C77D56"/>
    <w:rsid w:val="00C77E7C"/>
    <w:rsid w:val="00C80442"/>
    <w:rsid w:val="00C8050F"/>
    <w:rsid w:val="00C80853"/>
    <w:rsid w:val="00C823C8"/>
    <w:rsid w:val="00C823D7"/>
    <w:rsid w:val="00C828A6"/>
    <w:rsid w:val="00C849BB"/>
    <w:rsid w:val="00C85DF9"/>
    <w:rsid w:val="00C8763E"/>
    <w:rsid w:val="00C9029F"/>
    <w:rsid w:val="00C905D9"/>
    <w:rsid w:val="00C927F8"/>
    <w:rsid w:val="00C96F23"/>
    <w:rsid w:val="00C9792C"/>
    <w:rsid w:val="00CA027D"/>
    <w:rsid w:val="00CA05A0"/>
    <w:rsid w:val="00CA196B"/>
    <w:rsid w:val="00CA1AD3"/>
    <w:rsid w:val="00CA204F"/>
    <w:rsid w:val="00CA22F8"/>
    <w:rsid w:val="00CA248F"/>
    <w:rsid w:val="00CA42A5"/>
    <w:rsid w:val="00CA52ED"/>
    <w:rsid w:val="00CA56E7"/>
    <w:rsid w:val="00CA6B06"/>
    <w:rsid w:val="00CA6C24"/>
    <w:rsid w:val="00CB1E5F"/>
    <w:rsid w:val="00CB1E7A"/>
    <w:rsid w:val="00CB29DE"/>
    <w:rsid w:val="00CB3DFE"/>
    <w:rsid w:val="00CB4754"/>
    <w:rsid w:val="00CB4CA0"/>
    <w:rsid w:val="00CC0E48"/>
    <w:rsid w:val="00CC0FF1"/>
    <w:rsid w:val="00CC1968"/>
    <w:rsid w:val="00CC2082"/>
    <w:rsid w:val="00CC302C"/>
    <w:rsid w:val="00CC4590"/>
    <w:rsid w:val="00CC5314"/>
    <w:rsid w:val="00CC6F9B"/>
    <w:rsid w:val="00CC72C2"/>
    <w:rsid w:val="00CC7642"/>
    <w:rsid w:val="00CC7ECD"/>
    <w:rsid w:val="00CD57B2"/>
    <w:rsid w:val="00CD6994"/>
    <w:rsid w:val="00CD6EB2"/>
    <w:rsid w:val="00CE37A6"/>
    <w:rsid w:val="00CE54B6"/>
    <w:rsid w:val="00CF068B"/>
    <w:rsid w:val="00CF1ED3"/>
    <w:rsid w:val="00CF20CD"/>
    <w:rsid w:val="00CF5F1B"/>
    <w:rsid w:val="00CF72F3"/>
    <w:rsid w:val="00D00149"/>
    <w:rsid w:val="00D03802"/>
    <w:rsid w:val="00D051B1"/>
    <w:rsid w:val="00D057D5"/>
    <w:rsid w:val="00D06159"/>
    <w:rsid w:val="00D06491"/>
    <w:rsid w:val="00D11179"/>
    <w:rsid w:val="00D11EB1"/>
    <w:rsid w:val="00D12474"/>
    <w:rsid w:val="00D1515B"/>
    <w:rsid w:val="00D15455"/>
    <w:rsid w:val="00D16C66"/>
    <w:rsid w:val="00D221C0"/>
    <w:rsid w:val="00D22726"/>
    <w:rsid w:val="00D228EF"/>
    <w:rsid w:val="00D22C48"/>
    <w:rsid w:val="00D256A2"/>
    <w:rsid w:val="00D262F4"/>
    <w:rsid w:val="00D27308"/>
    <w:rsid w:val="00D31289"/>
    <w:rsid w:val="00D3163F"/>
    <w:rsid w:val="00D32139"/>
    <w:rsid w:val="00D328FC"/>
    <w:rsid w:val="00D349B2"/>
    <w:rsid w:val="00D34AD5"/>
    <w:rsid w:val="00D35571"/>
    <w:rsid w:val="00D3614C"/>
    <w:rsid w:val="00D36181"/>
    <w:rsid w:val="00D367A7"/>
    <w:rsid w:val="00D37239"/>
    <w:rsid w:val="00D4144B"/>
    <w:rsid w:val="00D41A78"/>
    <w:rsid w:val="00D45FFB"/>
    <w:rsid w:val="00D51AD1"/>
    <w:rsid w:val="00D53B93"/>
    <w:rsid w:val="00D54B19"/>
    <w:rsid w:val="00D57011"/>
    <w:rsid w:val="00D57393"/>
    <w:rsid w:val="00D6089E"/>
    <w:rsid w:val="00D61089"/>
    <w:rsid w:val="00D63A09"/>
    <w:rsid w:val="00D63D92"/>
    <w:rsid w:val="00D6653F"/>
    <w:rsid w:val="00D67544"/>
    <w:rsid w:val="00D70F9C"/>
    <w:rsid w:val="00D713EB"/>
    <w:rsid w:val="00D7140F"/>
    <w:rsid w:val="00D71D53"/>
    <w:rsid w:val="00D7416B"/>
    <w:rsid w:val="00D74A63"/>
    <w:rsid w:val="00D7574B"/>
    <w:rsid w:val="00D75AF3"/>
    <w:rsid w:val="00D8239C"/>
    <w:rsid w:val="00D83A8D"/>
    <w:rsid w:val="00D84BBB"/>
    <w:rsid w:val="00D863DA"/>
    <w:rsid w:val="00D86795"/>
    <w:rsid w:val="00D86B32"/>
    <w:rsid w:val="00D90CC9"/>
    <w:rsid w:val="00D90E3F"/>
    <w:rsid w:val="00D916AF"/>
    <w:rsid w:val="00D91B20"/>
    <w:rsid w:val="00D9427D"/>
    <w:rsid w:val="00D94EED"/>
    <w:rsid w:val="00D966B0"/>
    <w:rsid w:val="00D96AA7"/>
    <w:rsid w:val="00D96B78"/>
    <w:rsid w:val="00D97BEE"/>
    <w:rsid w:val="00DA090E"/>
    <w:rsid w:val="00DA2D8F"/>
    <w:rsid w:val="00DA337E"/>
    <w:rsid w:val="00DA3F92"/>
    <w:rsid w:val="00DA540C"/>
    <w:rsid w:val="00DA6378"/>
    <w:rsid w:val="00DA6535"/>
    <w:rsid w:val="00DA6FF7"/>
    <w:rsid w:val="00DA77FD"/>
    <w:rsid w:val="00DA785F"/>
    <w:rsid w:val="00DB243A"/>
    <w:rsid w:val="00DB2637"/>
    <w:rsid w:val="00DB39A3"/>
    <w:rsid w:val="00DB42B7"/>
    <w:rsid w:val="00DB60C2"/>
    <w:rsid w:val="00DB710F"/>
    <w:rsid w:val="00DB79FF"/>
    <w:rsid w:val="00DC3C8B"/>
    <w:rsid w:val="00DC490C"/>
    <w:rsid w:val="00DC4DBE"/>
    <w:rsid w:val="00DC5895"/>
    <w:rsid w:val="00DC5965"/>
    <w:rsid w:val="00DC7384"/>
    <w:rsid w:val="00DD29CD"/>
    <w:rsid w:val="00DD2CCF"/>
    <w:rsid w:val="00DD3E52"/>
    <w:rsid w:val="00DD41DB"/>
    <w:rsid w:val="00DD4311"/>
    <w:rsid w:val="00DD47F5"/>
    <w:rsid w:val="00DE10F5"/>
    <w:rsid w:val="00DE1EF5"/>
    <w:rsid w:val="00DE27E8"/>
    <w:rsid w:val="00DE2C42"/>
    <w:rsid w:val="00DE4BBF"/>
    <w:rsid w:val="00DE5DCC"/>
    <w:rsid w:val="00DE6DC2"/>
    <w:rsid w:val="00DE6F4F"/>
    <w:rsid w:val="00DE7DEE"/>
    <w:rsid w:val="00DF0437"/>
    <w:rsid w:val="00DF2149"/>
    <w:rsid w:val="00DF3426"/>
    <w:rsid w:val="00DF51E1"/>
    <w:rsid w:val="00DF5DAE"/>
    <w:rsid w:val="00DF6561"/>
    <w:rsid w:val="00E00415"/>
    <w:rsid w:val="00E01F86"/>
    <w:rsid w:val="00E05716"/>
    <w:rsid w:val="00E06AF3"/>
    <w:rsid w:val="00E07597"/>
    <w:rsid w:val="00E101FB"/>
    <w:rsid w:val="00E116CB"/>
    <w:rsid w:val="00E12165"/>
    <w:rsid w:val="00E12FE3"/>
    <w:rsid w:val="00E13912"/>
    <w:rsid w:val="00E16267"/>
    <w:rsid w:val="00E20A92"/>
    <w:rsid w:val="00E23AAB"/>
    <w:rsid w:val="00E25102"/>
    <w:rsid w:val="00E277A0"/>
    <w:rsid w:val="00E303F9"/>
    <w:rsid w:val="00E30CDF"/>
    <w:rsid w:val="00E30EA2"/>
    <w:rsid w:val="00E321FE"/>
    <w:rsid w:val="00E323BD"/>
    <w:rsid w:val="00E32585"/>
    <w:rsid w:val="00E32A63"/>
    <w:rsid w:val="00E32BDE"/>
    <w:rsid w:val="00E32D6E"/>
    <w:rsid w:val="00E33826"/>
    <w:rsid w:val="00E34839"/>
    <w:rsid w:val="00E34B3B"/>
    <w:rsid w:val="00E35072"/>
    <w:rsid w:val="00E366B9"/>
    <w:rsid w:val="00E36F87"/>
    <w:rsid w:val="00E37378"/>
    <w:rsid w:val="00E410CE"/>
    <w:rsid w:val="00E46359"/>
    <w:rsid w:val="00E50225"/>
    <w:rsid w:val="00E50571"/>
    <w:rsid w:val="00E520E7"/>
    <w:rsid w:val="00E529CC"/>
    <w:rsid w:val="00E53D71"/>
    <w:rsid w:val="00E54939"/>
    <w:rsid w:val="00E54E90"/>
    <w:rsid w:val="00E5554C"/>
    <w:rsid w:val="00E56D61"/>
    <w:rsid w:val="00E56D89"/>
    <w:rsid w:val="00E5703E"/>
    <w:rsid w:val="00E57CE5"/>
    <w:rsid w:val="00E6009D"/>
    <w:rsid w:val="00E61196"/>
    <w:rsid w:val="00E61C02"/>
    <w:rsid w:val="00E62314"/>
    <w:rsid w:val="00E62FC4"/>
    <w:rsid w:val="00E6382A"/>
    <w:rsid w:val="00E64310"/>
    <w:rsid w:val="00E656CF"/>
    <w:rsid w:val="00E66201"/>
    <w:rsid w:val="00E66A54"/>
    <w:rsid w:val="00E67EDD"/>
    <w:rsid w:val="00E70669"/>
    <w:rsid w:val="00E72ED6"/>
    <w:rsid w:val="00E73D30"/>
    <w:rsid w:val="00E73FF1"/>
    <w:rsid w:val="00E74D3C"/>
    <w:rsid w:val="00E75295"/>
    <w:rsid w:val="00E77F39"/>
    <w:rsid w:val="00E83502"/>
    <w:rsid w:val="00E84E19"/>
    <w:rsid w:val="00E86100"/>
    <w:rsid w:val="00E8657F"/>
    <w:rsid w:val="00E9240A"/>
    <w:rsid w:val="00E9280C"/>
    <w:rsid w:val="00E92F43"/>
    <w:rsid w:val="00E94AEB"/>
    <w:rsid w:val="00E964CB"/>
    <w:rsid w:val="00E97D8C"/>
    <w:rsid w:val="00E97E2E"/>
    <w:rsid w:val="00EA071C"/>
    <w:rsid w:val="00EA2A39"/>
    <w:rsid w:val="00EA2B18"/>
    <w:rsid w:val="00EA3278"/>
    <w:rsid w:val="00EA3451"/>
    <w:rsid w:val="00EA3DC7"/>
    <w:rsid w:val="00EA475C"/>
    <w:rsid w:val="00EA526A"/>
    <w:rsid w:val="00EA5A7F"/>
    <w:rsid w:val="00EA78F9"/>
    <w:rsid w:val="00EB0F9F"/>
    <w:rsid w:val="00EB1F18"/>
    <w:rsid w:val="00EB2C2B"/>
    <w:rsid w:val="00EB31CF"/>
    <w:rsid w:val="00EB3323"/>
    <w:rsid w:val="00EB4124"/>
    <w:rsid w:val="00EB53F6"/>
    <w:rsid w:val="00EB6D93"/>
    <w:rsid w:val="00EB6DCE"/>
    <w:rsid w:val="00EC0EC9"/>
    <w:rsid w:val="00EC1BB0"/>
    <w:rsid w:val="00EC24F6"/>
    <w:rsid w:val="00EC4861"/>
    <w:rsid w:val="00EC792C"/>
    <w:rsid w:val="00ED01E6"/>
    <w:rsid w:val="00ED0CC1"/>
    <w:rsid w:val="00ED1AD8"/>
    <w:rsid w:val="00ED3739"/>
    <w:rsid w:val="00ED44AA"/>
    <w:rsid w:val="00ED4924"/>
    <w:rsid w:val="00ED67A9"/>
    <w:rsid w:val="00ED6DD1"/>
    <w:rsid w:val="00EE100E"/>
    <w:rsid w:val="00EE174A"/>
    <w:rsid w:val="00EE2748"/>
    <w:rsid w:val="00EE387B"/>
    <w:rsid w:val="00EE3E60"/>
    <w:rsid w:val="00EE4D54"/>
    <w:rsid w:val="00EE5AC7"/>
    <w:rsid w:val="00EE6D78"/>
    <w:rsid w:val="00EE70BC"/>
    <w:rsid w:val="00EF1CA3"/>
    <w:rsid w:val="00EF6A40"/>
    <w:rsid w:val="00EF7B44"/>
    <w:rsid w:val="00F00AFF"/>
    <w:rsid w:val="00F01610"/>
    <w:rsid w:val="00F01AD4"/>
    <w:rsid w:val="00F02E07"/>
    <w:rsid w:val="00F030FF"/>
    <w:rsid w:val="00F03185"/>
    <w:rsid w:val="00F10FC4"/>
    <w:rsid w:val="00F11AB7"/>
    <w:rsid w:val="00F121CE"/>
    <w:rsid w:val="00F121D7"/>
    <w:rsid w:val="00F15183"/>
    <w:rsid w:val="00F166D9"/>
    <w:rsid w:val="00F16D47"/>
    <w:rsid w:val="00F20C93"/>
    <w:rsid w:val="00F21B31"/>
    <w:rsid w:val="00F256F6"/>
    <w:rsid w:val="00F25CF3"/>
    <w:rsid w:val="00F25DCD"/>
    <w:rsid w:val="00F26BE9"/>
    <w:rsid w:val="00F3004D"/>
    <w:rsid w:val="00F307C9"/>
    <w:rsid w:val="00F329FA"/>
    <w:rsid w:val="00F33189"/>
    <w:rsid w:val="00F33BB2"/>
    <w:rsid w:val="00F33D7E"/>
    <w:rsid w:val="00F34EE2"/>
    <w:rsid w:val="00F4367C"/>
    <w:rsid w:val="00F438E1"/>
    <w:rsid w:val="00F43C7A"/>
    <w:rsid w:val="00F44601"/>
    <w:rsid w:val="00F45BCB"/>
    <w:rsid w:val="00F469D7"/>
    <w:rsid w:val="00F46A7D"/>
    <w:rsid w:val="00F47C1D"/>
    <w:rsid w:val="00F51942"/>
    <w:rsid w:val="00F519A9"/>
    <w:rsid w:val="00F5232E"/>
    <w:rsid w:val="00F52C78"/>
    <w:rsid w:val="00F53B0F"/>
    <w:rsid w:val="00F54675"/>
    <w:rsid w:val="00F55C6B"/>
    <w:rsid w:val="00F572D3"/>
    <w:rsid w:val="00F6406C"/>
    <w:rsid w:val="00F64BBA"/>
    <w:rsid w:val="00F67729"/>
    <w:rsid w:val="00F712D9"/>
    <w:rsid w:val="00F7177A"/>
    <w:rsid w:val="00F71DAA"/>
    <w:rsid w:val="00F72D31"/>
    <w:rsid w:val="00F73025"/>
    <w:rsid w:val="00F73F95"/>
    <w:rsid w:val="00F741F8"/>
    <w:rsid w:val="00F7683F"/>
    <w:rsid w:val="00F818AD"/>
    <w:rsid w:val="00F82D39"/>
    <w:rsid w:val="00F849F1"/>
    <w:rsid w:val="00F84ABB"/>
    <w:rsid w:val="00F85915"/>
    <w:rsid w:val="00F85D3B"/>
    <w:rsid w:val="00F87EA2"/>
    <w:rsid w:val="00F9159A"/>
    <w:rsid w:val="00F92B9A"/>
    <w:rsid w:val="00F92F61"/>
    <w:rsid w:val="00F94225"/>
    <w:rsid w:val="00F94359"/>
    <w:rsid w:val="00F96381"/>
    <w:rsid w:val="00F97AD1"/>
    <w:rsid w:val="00FA0113"/>
    <w:rsid w:val="00FA209E"/>
    <w:rsid w:val="00FA2120"/>
    <w:rsid w:val="00FA2964"/>
    <w:rsid w:val="00FA3127"/>
    <w:rsid w:val="00FA6618"/>
    <w:rsid w:val="00FB1E63"/>
    <w:rsid w:val="00FB3445"/>
    <w:rsid w:val="00FB385D"/>
    <w:rsid w:val="00FB4912"/>
    <w:rsid w:val="00FB552C"/>
    <w:rsid w:val="00FB57F9"/>
    <w:rsid w:val="00FB5963"/>
    <w:rsid w:val="00FB5A07"/>
    <w:rsid w:val="00FB7CAE"/>
    <w:rsid w:val="00FC0646"/>
    <w:rsid w:val="00FC0651"/>
    <w:rsid w:val="00FC1BEA"/>
    <w:rsid w:val="00FC1F9E"/>
    <w:rsid w:val="00FC4EFA"/>
    <w:rsid w:val="00FC69C8"/>
    <w:rsid w:val="00FC77F2"/>
    <w:rsid w:val="00FD0411"/>
    <w:rsid w:val="00FD2972"/>
    <w:rsid w:val="00FD5D36"/>
    <w:rsid w:val="00FD6C1F"/>
    <w:rsid w:val="00FE2082"/>
    <w:rsid w:val="00FE309F"/>
    <w:rsid w:val="00FE3B0A"/>
    <w:rsid w:val="00FE61B4"/>
    <w:rsid w:val="00FF090D"/>
    <w:rsid w:val="00FF27BD"/>
    <w:rsid w:val="00FF291D"/>
    <w:rsid w:val="00FF2E55"/>
    <w:rsid w:val="00FF469A"/>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chartTrackingRefBased/>
  <w15:docId w15:val="{A812AF82-A968-4640-BEA5-C283C757E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PMingLiU" w:hAnsi="Calibri" w:cs="Times New Roman"/>
        <w:lang w:val="lv-LV" w:eastAsia="lv-LV"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ja-JP"/>
    </w:rPr>
  </w:style>
  <w:style w:type="paragraph" w:styleId="Heading1">
    <w:name w:val="heading 1"/>
    <w:basedOn w:val="Normal"/>
    <w:next w:val="Normal"/>
    <w:link w:val="Heading1Char"/>
    <w:uiPriority w:val="9"/>
    <w:qFormat/>
    <w:rsid w:val="00817313"/>
    <w:pPr>
      <w:keepNext/>
      <w:spacing w:before="240" w:after="60"/>
      <w:outlineLvl w:val="0"/>
    </w:pPr>
    <w:rPr>
      <w:rFonts w:ascii="Cambria" w:eastAsia="Times New Roman" w:hAnsi="Cambria"/>
      <w:b/>
      <w:bCs/>
      <w:kern w:val="32"/>
      <w:sz w:val="32"/>
      <w:szCs w:val="32"/>
    </w:rPr>
  </w:style>
  <w:style w:type="paragraph" w:styleId="Heading3">
    <w:name w:val="heading 3"/>
    <w:basedOn w:val="Normal"/>
    <w:link w:val="Heading3Char"/>
    <w:uiPriority w:val="9"/>
    <w:qFormat/>
    <w:rsid w:val="00955A84"/>
    <w:pPr>
      <w:spacing w:before="100" w:beforeAutospacing="1" w:after="100" w:afterAutospacing="1" w:line="240" w:lineRule="auto"/>
      <w:outlineLvl w:val="2"/>
    </w:pPr>
    <w:rPr>
      <w:rFonts w:ascii="Times New Roman" w:eastAsia="Times New Roman" w:hAnsi="Times New Roman"/>
      <w:b/>
      <w:bCs/>
      <w:sz w:val="27"/>
      <w:szCs w:val="27"/>
      <w:lang w:val="x-none"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955A84"/>
    <w:rPr>
      <w:rFonts w:ascii="Times New Roman" w:eastAsia="Times New Roman" w:hAnsi="Times New Roman" w:cs="Times New Roman"/>
      <w:b/>
      <w:bCs/>
      <w:sz w:val="27"/>
      <w:szCs w:val="27"/>
      <w:lang w:eastAsia="lv-LV"/>
    </w:rPr>
  </w:style>
  <w:style w:type="paragraph" w:styleId="ListParagraph">
    <w:name w:val="List Paragraph"/>
    <w:basedOn w:val="Normal"/>
    <w:uiPriority w:val="34"/>
    <w:qFormat/>
    <w:rsid w:val="0022172F"/>
    <w:pPr>
      <w:ind w:left="720"/>
      <w:contextualSpacing/>
    </w:pPr>
  </w:style>
  <w:style w:type="paragraph" w:styleId="Header">
    <w:name w:val="header"/>
    <w:basedOn w:val="Normal"/>
    <w:link w:val="HeaderChar"/>
    <w:uiPriority w:val="99"/>
    <w:unhideWhenUsed/>
    <w:rsid w:val="00173166"/>
    <w:pPr>
      <w:tabs>
        <w:tab w:val="center" w:pos="4153"/>
        <w:tab w:val="right" w:pos="8306"/>
      </w:tabs>
      <w:spacing w:after="0" w:line="240" w:lineRule="auto"/>
    </w:pPr>
  </w:style>
  <w:style w:type="character" w:customStyle="1" w:styleId="HeaderChar">
    <w:name w:val="Header Char"/>
    <w:basedOn w:val="DefaultParagraphFont"/>
    <w:link w:val="Header"/>
    <w:uiPriority w:val="99"/>
    <w:rsid w:val="00173166"/>
  </w:style>
  <w:style w:type="paragraph" w:styleId="Footer">
    <w:name w:val="footer"/>
    <w:basedOn w:val="Normal"/>
    <w:link w:val="FooterChar"/>
    <w:uiPriority w:val="99"/>
    <w:unhideWhenUsed/>
    <w:rsid w:val="00173166"/>
    <w:pPr>
      <w:tabs>
        <w:tab w:val="center" w:pos="4153"/>
        <w:tab w:val="right" w:pos="8306"/>
      </w:tabs>
      <w:spacing w:after="0" w:line="240" w:lineRule="auto"/>
    </w:pPr>
  </w:style>
  <w:style w:type="character" w:customStyle="1" w:styleId="FooterChar">
    <w:name w:val="Footer Char"/>
    <w:basedOn w:val="DefaultParagraphFont"/>
    <w:link w:val="Footer"/>
    <w:uiPriority w:val="99"/>
    <w:rsid w:val="00173166"/>
  </w:style>
  <w:style w:type="paragraph" w:styleId="BalloonText">
    <w:name w:val="Balloon Text"/>
    <w:basedOn w:val="Normal"/>
    <w:link w:val="BalloonTextChar"/>
    <w:uiPriority w:val="99"/>
    <w:semiHidden/>
    <w:unhideWhenUsed/>
    <w:rsid w:val="00FB1E63"/>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B1E63"/>
    <w:rPr>
      <w:rFonts w:ascii="Tahoma" w:hAnsi="Tahoma" w:cs="Tahoma"/>
      <w:sz w:val="16"/>
      <w:szCs w:val="16"/>
    </w:rPr>
  </w:style>
  <w:style w:type="paragraph" w:customStyle="1" w:styleId="naislab">
    <w:name w:val="naislab"/>
    <w:basedOn w:val="Normal"/>
    <w:rsid w:val="00B35E5B"/>
    <w:pPr>
      <w:spacing w:before="84" w:after="84" w:line="240" w:lineRule="auto"/>
      <w:jc w:val="right"/>
    </w:pPr>
    <w:rPr>
      <w:rFonts w:ascii="Times New Roman" w:eastAsia="Times New Roman" w:hAnsi="Times New Roman"/>
      <w:sz w:val="24"/>
      <w:szCs w:val="24"/>
      <w:lang w:eastAsia="lv-LV"/>
    </w:rPr>
  </w:style>
  <w:style w:type="paragraph" w:customStyle="1" w:styleId="naisf">
    <w:name w:val="naisf"/>
    <w:basedOn w:val="Normal"/>
    <w:rsid w:val="004900E4"/>
    <w:pPr>
      <w:spacing w:before="84" w:after="84" w:line="240" w:lineRule="auto"/>
      <w:ind w:firstLine="419"/>
      <w:jc w:val="both"/>
    </w:pPr>
    <w:rPr>
      <w:rFonts w:ascii="Times New Roman" w:eastAsia="Times New Roman" w:hAnsi="Times New Roman"/>
      <w:sz w:val="24"/>
      <w:szCs w:val="24"/>
      <w:lang w:eastAsia="lv-LV"/>
    </w:rPr>
  </w:style>
  <w:style w:type="character" w:styleId="Hyperlink">
    <w:name w:val="Hyperlink"/>
    <w:uiPriority w:val="99"/>
    <w:unhideWhenUsed/>
    <w:rsid w:val="005E4765"/>
    <w:rPr>
      <w:strike w:val="0"/>
      <w:dstrike w:val="0"/>
      <w:color w:val="40407C"/>
      <w:u w:val="none"/>
      <w:effect w:val="none"/>
    </w:rPr>
  </w:style>
  <w:style w:type="character" w:styleId="CommentReference">
    <w:name w:val="annotation reference"/>
    <w:semiHidden/>
    <w:unhideWhenUsed/>
    <w:rsid w:val="00144F19"/>
    <w:rPr>
      <w:sz w:val="16"/>
      <w:szCs w:val="16"/>
    </w:rPr>
  </w:style>
  <w:style w:type="paragraph" w:styleId="CommentText">
    <w:name w:val="annotation text"/>
    <w:basedOn w:val="Normal"/>
    <w:link w:val="CommentTextChar"/>
    <w:unhideWhenUsed/>
    <w:rsid w:val="00144F19"/>
    <w:pPr>
      <w:spacing w:line="240" w:lineRule="auto"/>
    </w:pPr>
    <w:rPr>
      <w:sz w:val="20"/>
      <w:szCs w:val="20"/>
      <w:lang w:val="x-none" w:eastAsia="x-none"/>
    </w:rPr>
  </w:style>
  <w:style w:type="character" w:customStyle="1" w:styleId="CommentTextChar">
    <w:name w:val="Comment Text Char"/>
    <w:link w:val="CommentText"/>
    <w:rsid w:val="00144F19"/>
    <w:rPr>
      <w:sz w:val="20"/>
      <w:szCs w:val="20"/>
    </w:rPr>
  </w:style>
  <w:style w:type="character" w:customStyle="1" w:styleId="apple-style-span">
    <w:name w:val="apple-style-span"/>
    <w:rsid w:val="00E6009D"/>
    <w:rPr>
      <w:rFonts w:cs="Times New Roman"/>
    </w:rPr>
  </w:style>
  <w:style w:type="paragraph" w:customStyle="1" w:styleId="RakstzCharCharRakstzCharCharRakstz">
    <w:name w:val="Rakstz. Char Char Rakstz. Char Char Rakstz."/>
    <w:basedOn w:val="Normal"/>
    <w:rsid w:val="006A30A8"/>
    <w:pPr>
      <w:spacing w:after="160" w:line="240" w:lineRule="exact"/>
    </w:pPr>
    <w:rPr>
      <w:rFonts w:ascii="Tahoma" w:eastAsia="Times New Roman" w:hAnsi="Tahoma"/>
      <w:sz w:val="20"/>
      <w:szCs w:val="20"/>
      <w:lang w:val="en-US"/>
    </w:rPr>
  </w:style>
  <w:style w:type="paragraph" w:styleId="Revision">
    <w:name w:val="Revision"/>
    <w:hidden/>
    <w:uiPriority w:val="99"/>
    <w:semiHidden/>
    <w:rsid w:val="00EF6A40"/>
    <w:rPr>
      <w:sz w:val="22"/>
      <w:szCs w:val="22"/>
      <w:lang w:eastAsia="ja-JP"/>
    </w:rPr>
  </w:style>
  <w:style w:type="paragraph" w:customStyle="1" w:styleId="Default">
    <w:name w:val="Default"/>
    <w:rsid w:val="003D61A0"/>
    <w:pPr>
      <w:autoSpaceDE w:val="0"/>
      <w:autoSpaceDN w:val="0"/>
      <w:adjustRightInd w:val="0"/>
    </w:pPr>
    <w:rPr>
      <w:rFonts w:ascii="Times New Roman" w:eastAsia="Times New Roman" w:hAnsi="Times New Roman"/>
      <w:color w:val="000000"/>
      <w:sz w:val="24"/>
      <w:szCs w:val="24"/>
    </w:rPr>
  </w:style>
  <w:style w:type="paragraph" w:styleId="CommentSubject">
    <w:name w:val="annotation subject"/>
    <w:basedOn w:val="CommentText"/>
    <w:next w:val="CommentText"/>
    <w:link w:val="CommentSubjectChar"/>
    <w:uiPriority w:val="99"/>
    <w:semiHidden/>
    <w:unhideWhenUsed/>
    <w:rsid w:val="00265CD8"/>
    <w:rPr>
      <w:b/>
      <w:bCs/>
    </w:rPr>
  </w:style>
  <w:style w:type="character" w:customStyle="1" w:styleId="CommentSubjectChar">
    <w:name w:val="Comment Subject Char"/>
    <w:link w:val="CommentSubject"/>
    <w:uiPriority w:val="99"/>
    <w:semiHidden/>
    <w:rsid w:val="00265CD8"/>
    <w:rPr>
      <w:b/>
      <w:bCs/>
      <w:sz w:val="20"/>
      <w:szCs w:val="20"/>
    </w:rPr>
  </w:style>
  <w:style w:type="character" w:customStyle="1" w:styleId="apple-converted-space">
    <w:name w:val="apple-converted-space"/>
    <w:basedOn w:val="DefaultParagraphFont"/>
    <w:rsid w:val="00C1052C"/>
  </w:style>
  <w:style w:type="paragraph" w:styleId="Date">
    <w:name w:val="Date"/>
    <w:basedOn w:val="Normal"/>
    <w:next w:val="Normal"/>
    <w:link w:val="DateChar"/>
    <w:uiPriority w:val="99"/>
    <w:semiHidden/>
    <w:unhideWhenUsed/>
    <w:rsid w:val="00E74D3C"/>
  </w:style>
  <w:style w:type="character" w:customStyle="1" w:styleId="DateChar">
    <w:name w:val="Date Char"/>
    <w:basedOn w:val="DefaultParagraphFont"/>
    <w:link w:val="Date"/>
    <w:uiPriority w:val="99"/>
    <w:semiHidden/>
    <w:rsid w:val="00E74D3C"/>
  </w:style>
  <w:style w:type="paragraph" w:customStyle="1" w:styleId="tv213">
    <w:name w:val="tv213"/>
    <w:basedOn w:val="Normal"/>
    <w:rsid w:val="001B6D5C"/>
    <w:pPr>
      <w:spacing w:before="60" w:after="0" w:line="240" w:lineRule="auto"/>
      <w:ind w:firstLine="301"/>
      <w:jc w:val="both"/>
    </w:pPr>
    <w:rPr>
      <w:color w:val="000000"/>
      <w:szCs w:val="20"/>
      <w:lang w:eastAsia="lv-LV"/>
    </w:rPr>
  </w:style>
  <w:style w:type="paragraph" w:styleId="BodyTextIndent2">
    <w:name w:val="Body Text Indent 2"/>
    <w:basedOn w:val="Normal"/>
    <w:link w:val="BodyTextIndent2Char"/>
    <w:rsid w:val="00276509"/>
    <w:pPr>
      <w:widowControl w:val="0"/>
      <w:spacing w:before="60" w:after="60" w:line="240" w:lineRule="auto"/>
      <w:ind w:left="360"/>
      <w:jc w:val="both"/>
    </w:pPr>
    <w:rPr>
      <w:rFonts w:ascii="Times New Roman" w:eastAsia="Times New Roman" w:hAnsi="Times New Roman"/>
      <w:sz w:val="28"/>
      <w:szCs w:val="20"/>
      <w:lang w:val="x-none" w:eastAsia="lv-LV"/>
    </w:rPr>
  </w:style>
  <w:style w:type="character" w:customStyle="1" w:styleId="BodyTextIndent2Char">
    <w:name w:val="Body Text Indent 2 Char"/>
    <w:link w:val="BodyTextIndent2"/>
    <w:rsid w:val="00276509"/>
    <w:rPr>
      <w:rFonts w:ascii="Times New Roman" w:eastAsia="Times New Roman" w:hAnsi="Times New Roman" w:cs="Times New Roman"/>
      <w:sz w:val="28"/>
      <w:szCs w:val="20"/>
      <w:lang w:eastAsia="lv-LV"/>
    </w:rPr>
  </w:style>
  <w:style w:type="paragraph" w:customStyle="1" w:styleId="tv2131">
    <w:name w:val="tv2131"/>
    <w:basedOn w:val="Normal"/>
    <w:rsid w:val="00C546AB"/>
    <w:pPr>
      <w:spacing w:before="240" w:after="0" w:line="360" w:lineRule="auto"/>
      <w:ind w:firstLine="300"/>
      <w:jc w:val="both"/>
    </w:pPr>
    <w:rPr>
      <w:rFonts w:ascii="Verdana" w:eastAsia="Times New Roman" w:hAnsi="Verdana"/>
      <w:sz w:val="18"/>
      <w:szCs w:val="18"/>
      <w:lang w:eastAsia="zh-TW"/>
    </w:rPr>
  </w:style>
  <w:style w:type="character" w:customStyle="1" w:styleId="Heading1Char">
    <w:name w:val="Heading 1 Char"/>
    <w:link w:val="Heading1"/>
    <w:uiPriority w:val="9"/>
    <w:rsid w:val="00817313"/>
    <w:rPr>
      <w:rFonts w:ascii="Cambria" w:eastAsia="Times New Roman" w:hAnsi="Cambria" w:cs="Times New Roman"/>
      <w:b/>
      <w:bCs/>
      <w:kern w:val="32"/>
      <w:sz w:val="32"/>
      <w:szCs w:val="32"/>
      <w:lang w:val="lv-LV" w:eastAsia="ja-JP"/>
    </w:rPr>
  </w:style>
  <w:style w:type="paragraph" w:customStyle="1" w:styleId="naiskr">
    <w:name w:val="naiskr"/>
    <w:basedOn w:val="Normal"/>
    <w:rsid w:val="00817313"/>
    <w:pPr>
      <w:spacing w:before="68" w:after="68" w:line="240" w:lineRule="auto"/>
    </w:pPr>
    <w:rPr>
      <w:rFonts w:ascii="Times New Roman" w:eastAsia="Times New Roman" w:hAnsi="Times New Roman"/>
      <w:sz w:val="26"/>
      <w:szCs w:val="26"/>
      <w:lang w:eastAsia="lv-LV"/>
    </w:rPr>
  </w:style>
  <w:style w:type="paragraph" w:customStyle="1" w:styleId="naisc">
    <w:name w:val="naisc"/>
    <w:basedOn w:val="Normal"/>
    <w:rsid w:val="00817313"/>
    <w:pPr>
      <w:spacing w:before="68" w:after="68" w:line="240" w:lineRule="auto"/>
      <w:jc w:val="center"/>
    </w:pPr>
    <w:rPr>
      <w:rFonts w:ascii="Times New Roman" w:eastAsia="Times New Roman" w:hAnsi="Times New Roman"/>
      <w:sz w:val="26"/>
      <w:szCs w:val="26"/>
      <w:lang w:eastAsia="lv-LV"/>
    </w:rPr>
  </w:style>
  <w:style w:type="paragraph" w:customStyle="1" w:styleId="naisnod">
    <w:name w:val="naisnod"/>
    <w:basedOn w:val="Normal"/>
    <w:rsid w:val="00AE4B37"/>
    <w:pPr>
      <w:spacing w:before="136" w:after="136" w:line="240" w:lineRule="auto"/>
      <w:jc w:val="center"/>
    </w:pPr>
    <w:rPr>
      <w:rFonts w:ascii="Times New Roman" w:eastAsia="Times New Roman" w:hAnsi="Times New Roman"/>
      <w:b/>
      <w:bCs/>
      <w:sz w:val="26"/>
      <w:szCs w:val="26"/>
      <w:lang w:eastAsia="lv-LV"/>
    </w:rPr>
  </w:style>
  <w:style w:type="paragraph" w:styleId="NoSpacing">
    <w:name w:val="No Spacing"/>
    <w:uiPriority w:val="1"/>
    <w:qFormat/>
    <w:rsid w:val="00743B48"/>
    <w:rPr>
      <w:rFonts w:eastAsia="Calibri"/>
      <w:sz w:val="22"/>
      <w:szCs w:val="22"/>
      <w:lang w:eastAsia="en-US"/>
    </w:rPr>
  </w:style>
  <w:style w:type="paragraph" w:styleId="Subtitle">
    <w:name w:val="Subtitle"/>
    <w:basedOn w:val="Normal"/>
    <w:next w:val="Normal"/>
    <w:link w:val="SubtitleChar"/>
    <w:qFormat/>
    <w:rsid w:val="00AD39F9"/>
    <w:pPr>
      <w:spacing w:after="60" w:line="240" w:lineRule="auto"/>
      <w:jc w:val="center"/>
      <w:outlineLvl w:val="1"/>
    </w:pPr>
    <w:rPr>
      <w:rFonts w:ascii="Cambria" w:eastAsia="Times New Roman" w:hAnsi="Cambria"/>
      <w:sz w:val="24"/>
      <w:szCs w:val="24"/>
      <w:lang w:val="x-none" w:eastAsia="x-none"/>
    </w:rPr>
  </w:style>
  <w:style w:type="character" w:customStyle="1" w:styleId="SubtitleChar">
    <w:name w:val="Subtitle Char"/>
    <w:link w:val="Subtitle"/>
    <w:rsid w:val="00AD39F9"/>
    <w:rPr>
      <w:rFonts w:ascii="Cambria" w:eastAsia="Times New Roman" w:hAnsi="Cambria"/>
      <w:sz w:val="24"/>
      <w:szCs w:val="24"/>
      <w:lang w:val="x-none" w:eastAsia="x-none"/>
    </w:rPr>
  </w:style>
  <w:style w:type="paragraph" w:customStyle="1" w:styleId="tv9008792">
    <w:name w:val="tv900_87_92"/>
    <w:basedOn w:val="Normal"/>
    <w:rsid w:val="00AD39F9"/>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Mention">
    <w:name w:val="Mention"/>
    <w:uiPriority w:val="99"/>
    <w:semiHidden/>
    <w:unhideWhenUsed/>
    <w:rsid w:val="00766060"/>
    <w:rPr>
      <w:color w:val="2B579A"/>
      <w:shd w:val="clear" w:color="auto" w:fill="E6E6E6"/>
    </w:rPr>
  </w:style>
  <w:style w:type="character" w:customStyle="1" w:styleId="UnresolvedMention">
    <w:name w:val="Unresolved Mention"/>
    <w:uiPriority w:val="99"/>
    <w:semiHidden/>
    <w:unhideWhenUsed/>
    <w:rsid w:val="0028135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EB699D-1369-4F38-9334-FF58780E1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4425</Words>
  <Characters>2523</Characters>
  <Application>Microsoft Office Word</Application>
  <DocSecurity>0</DocSecurity>
  <Lines>21</Lines>
  <Paragraphs>13</Paragraphs>
  <ScaleCrop>false</ScaleCrop>
  <HeadingPairs>
    <vt:vector size="2" baseType="variant">
      <vt:variant>
        <vt:lpstr>Title</vt:lpstr>
      </vt:variant>
      <vt:variant>
        <vt:i4>1</vt:i4>
      </vt:variant>
    </vt:vector>
  </HeadingPairs>
  <TitlesOfParts>
    <vt:vector size="1" baseType="lpstr">
      <vt:lpstr>Grozījumi Ministru kabineta 2009. gada 15. septembra noteikumos Nr. 1065 „Noteikumi par aizdevumiem sīko (mikro), mazo un vidējo saimnieciskās darbības veicēju un lauksaimniecības pakalpojumu kooperatīvo sabiedrību attīstības veicināšanai”</vt:lpstr>
    </vt:vector>
  </TitlesOfParts>
  <Company>LR Ekonomikas ministrija</Company>
  <LinksUpToDate>false</LinksUpToDate>
  <CharactersWithSpaces>6935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2009. gada 15. septembra noteikumos Nr. 1065 „Noteikumi par aizdevumiem sīko (mikro), mazo un vidējo saimnieciskās darbības veicēju un lauksaimniecības pakalpojumu kooperatīvo sabiedrību attīstības veicināšanai”</dc:title>
  <dc:subject>Ministru kabineta noteikumu projekts</dc:subject>
  <dc:creator>Zane Galinska</dc:creator>
  <dc:description>Zane.Galinska@em.gov.lv; 67013147</dc:description>
  <cp:lastModifiedBy>Madara Ambrēna</cp:lastModifiedBy>
  <cp:revision>2</cp:revision>
  <cp:lastPrinted>2018-07-16T11:47:00Z</cp:lastPrinted>
  <dcterms:created xsi:type="dcterms:W3CDTF">2018-07-16T14:00:00Z</dcterms:created>
  <dcterms:modified xsi:type="dcterms:W3CDTF">2018-07-16T14:00:00Z</dcterms:modified>
</cp:coreProperties>
</file>