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1C7E18" w:rsidRPr="00A01DEA" w:rsidP="004C30A7" w14:paraId="5AF0F7E8" w14:textId="77777777">
      <w:pPr>
        <w:spacing w:after="0" w:line="240" w:lineRule="auto"/>
        <w:jc w:val="center"/>
        <w:rPr>
          <w:rFonts w:ascii="Times New Roman" w:hAnsi="Times New Roman" w:cs="Times New Roman"/>
          <w:b/>
          <w:sz w:val="28"/>
          <w:szCs w:val="28"/>
        </w:rPr>
      </w:pPr>
      <w:r w:rsidRPr="00A01DEA">
        <w:rPr>
          <w:rFonts w:ascii="Times New Roman" w:hAnsi="Times New Roman" w:cs="Times New Roman"/>
          <w:b/>
          <w:sz w:val="28"/>
          <w:szCs w:val="28"/>
        </w:rPr>
        <w:t>Informatīvais z</w:t>
      </w:r>
      <w:r w:rsidRPr="00A01DEA" w:rsidR="004C30A7">
        <w:rPr>
          <w:rFonts w:ascii="Times New Roman" w:hAnsi="Times New Roman" w:cs="Times New Roman"/>
          <w:b/>
          <w:sz w:val="28"/>
          <w:szCs w:val="28"/>
        </w:rPr>
        <w:t>iņojums</w:t>
      </w:r>
    </w:p>
    <w:p w:rsidR="004C30A7" w:rsidRPr="00A01DEA" w:rsidP="004C30A7" w14:paraId="696364BB" w14:textId="77777777">
      <w:pPr>
        <w:spacing w:after="0" w:line="72" w:lineRule="auto"/>
        <w:jc w:val="center"/>
        <w:rPr>
          <w:rFonts w:ascii="Times New Roman" w:hAnsi="Times New Roman" w:cs="Times New Roman"/>
          <w:b/>
          <w:sz w:val="28"/>
          <w:szCs w:val="28"/>
        </w:rPr>
      </w:pPr>
    </w:p>
    <w:p w:rsidR="004C30A7" w:rsidRPr="00A01DEA" w:rsidP="004C30A7" w14:paraId="251C57E4" w14:textId="77777777">
      <w:pPr>
        <w:spacing w:after="0" w:line="240" w:lineRule="auto"/>
        <w:jc w:val="center"/>
        <w:rPr>
          <w:rFonts w:ascii="Times New Roman" w:hAnsi="Times New Roman" w:cs="Times New Roman"/>
          <w:b/>
          <w:sz w:val="28"/>
          <w:szCs w:val="28"/>
        </w:rPr>
      </w:pPr>
      <w:r w:rsidRPr="00A01DEA">
        <w:rPr>
          <w:rFonts w:ascii="Times New Roman" w:hAnsi="Times New Roman" w:cs="Times New Roman"/>
          <w:b/>
          <w:sz w:val="28"/>
          <w:szCs w:val="28"/>
        </w:rPr>
        <w:t>“Par Latvijas turpmākās dalības nodrošināšanu</w:t>
      </w:r>
    </w:p>
    <w:p w:rsidR="004C30A7" w:rsidRPr="00A01DEA" w:rsidP="004C30A7" w14:paraId="4B648644" w14:textId="77777777">
      <w:pPr>
        <w:spacing w:after="0" w:line="240" w:lineRule="auto"/>
        <w:jc w:val="center"/>
        <w:rPr>
          <w:rFonts w:ascii="Times New Roman" w:hAnsi="Times New Roman" w:cs="Times New Roman"/>
          <w:b/>
          <w:sz w:val="28"/>
          <w:szCs w:val="28"/>
        </w:rPr>
      </w:pPr>
      <w:r w:rsidRPr="00A01DEA">
        <w:rPr>
          <w:rFonts w:ascii="Times New Roman" w:hAnsi="Times New Roman" w:cs="Times New Roman"/>
          <w:b/>
          <w:sz w:val="28"/>
          <w:szCs w:val="28"/>
        </w:rPr>
        <w:t>Eiropas Biznesa atbalsta tīklā”</w:t>
      </w:r>
    </w:p>
    <w:p w:rsidR="004C30A7" w:rsidP="004C30A7" w14:paraId="6A7FC0A2" w14:textId="59494609">
      <w:pPr>
        <w:spacing w:after="0" w:line="240" w:lineRule="auto"/>
        <w:jc w:val="center"/>
        <w:rPr>
          <w:rFonts w:ascii="Times New Roman" w:hAnsi="Times New Roman" w:cs="Times New Roman"/>
          <w:sz w:val="26"/>
          <w:szCs w:val="26"/>
        </w:rPr>
      </w:pPr>
    </w:p>
    <w:p w:rsidR="00A01DEA" w:rsidRPr="0041228B" w:rsidP="004C30A7" w14:paraId="6B10B149" w14:textId="77777777">
      <w:pPr>
        <w:spacing w:after="0" w:line="240" w:lineRule="auto"/>
        <w:jc w:val="center"/>
        <w:rPr>
          <w:rFonts w:ascii="Times New Roman" w:hAnsi="Times New Roman" w:cs="Times New Roman"/>
          <w:sz w:val="26"/>
          <w:szCs w:val="26"/>
        </w:rPr>
      </w:pPr>
    </w:p>
    <w:p w:rsidR="004C30A7" w:rsidRPr="00660ACF" w:rsidP="004C30A7" w14:paraId="420DF033"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Kopsavilkums</w:t>
      </w:r>
    </w:p>
    <w:p w:rsidR="00160192" w:rsidRPr="00660ACF" w:rsidP="00B60D0B" w14:paraId="2BC4BD34"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Informatīvais ziņojums “Par Latvijas turpmākās dalības nodrošināšanu Eiropas Biznesa atbalsta tīklā” (turpmāk – Ziņojums) sagatavots pēc Ekonomikas ministrijas iniciatīvas.</w:t>
      </w:r>
    </w:p>
    <w:p w:rsidR="004C30A7" w:rsidRPr="00660ACF" w:rsidP="00B60D0B" w14:paraId="359B4437"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Ziņojums </w:t>
      </w:r>
      <w:r w:rsidRPr="00660ACF">
        <w:rPr>
          <w:rFonts w:ascii="Times New Roman" w:hAnsi="Times New Roman" w:cs="Times New Roman"/>
          <w:sz w:val="28"/>
          <w:szCs w:val="28"/>
        </w:rPr>
        <w:t xml:space="preserve">izstrādāts, lai </w:t>
      </w:r>
      <w:r w:rsidRPr="00660ACF" w:rsidR="009F4DE4">
        <w:rPr>
          <w:rFonts w:ascii="Times New Roman" w:hAnsi="Times New Roman" w:cs="Times New Roman"/>
          <w:sz w:val="28"/>
          <w:szCs w:val="28"/>
        </w:rPr>
        <w:t xml:space="preserve">informētu par </w:t>
      </w:r>
      <w:r w:rsidRPr="00660ACF">
        <w:rPr>
          <w:rFonts w:ascii="Times New Roman" w:hAnsi="Times New Roman" w:cs="Times New Roman"/>
          <w:sz w:val="28"/>
          <w:szCs w:val="28"/>
        </w:rPr>
        <w:t>Eiropas Biznesa atbalsta tīkl</w:t>
      </w:r>
      <w:r w:rsidRPr="00660ACF" w:rsidR="009F4DE4">
        <w:rPr>
          <w:rFonts w:ascii="Times New Roman" w:hAnsi="Times New Roman" w:cs="Times New Roman"/>
          <w:sz w:val="28"/>
          <w:szCs w:val="28"/>
        </w:rPr>
        <w:t>a</w:t>
      </w:r>
      <w:r w:rsidRPr="00660ACF">
        <w:rPr>
          <w:rFonts w:ascii="Times New Roman" w:hAnsi="Times New Roman" w:cs="Times New Roman"/>
          <w:sz w:val="28"/>
          <w:szCs w:val="28"/>
        </w:rPr>
        <w:t xml:space="preserve"> </w:t>
      </w:r>
      <w:r w:rsidRPr="00660ACF">
        <w:rPr>
          <w:rFonts w:ascii="Times New Roman" w:hAnsi="Times New Roman" w:cs="Times New Roman"/>
          <w:i/>
          <w:sz w:val="28"/>
          <w:szCs w:val="28"/>
        </w:rPr>
        <w:t xml:space="preserve">(Enterprise </w:t>
      </w:r>
      <w:r w:rsidRPr="00660ACF">
        <w:rPr>
          <w:rFonts w:ascii="Times New Roman" w:hAnsi="Times New Roman" w:cs="Times New Roman"/>
          <w:i/>
          <w:sz w:val="28"/>
          <w:szCs w:val="28"/>
        </w:rPr>
        <w:t>Europe</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Network</w:t>
      </w:r>
      <w:r>
        <w:rPr>
          <w:rStyle w:val="FootnoteReference"/>
          <w:rFonts w:ascii="Times New Roman" w:hAnsi="Times New Roman" w:cs="Times New Roman"/>
          <w:i/>
          <w:sz w:val="28"/>
          <w:szCs w:val="28"/>
        </w:rPr>
        <w:footnoteReference w:id="2"/>
      </w:r>
      <w:r w:rsidRPr="00660ACF">
        <w:rPr>
          <w:rFonts w:ascii="Times New Roman" w:hAnsi="Times New Roman" w:cs="Times New Roman"/>
          <w:i/>
          <w:sz w:val="28"/>
          <w:szCs w:val="28"/>
        </w:rPr>
        <w:t>)</w:t>
      </w:r>
      <w:r w:rsidRPr="00660ACF">
        <w:rPr>
          <w:rFonts w:ascii="Times New Roman" w:hAnsi="Times New Roman" w:cs="Times New Roman"/>
          <w:sz w:val="28"/>
          <w:szCs w:val="28"/>
        </w:rPr>
        <w:t xml:space="preserve"> </w:t>
      </w:r>
      <w:r w:rsidRPr="00660ACF">
        <w:rPr>
          <w:rFonts w:ascii="Times New Roman" w:hAnsi="Times New Roman" w:cs="Times New Roman"/>
          <w:sz w:val="28"/>
          <w:szCs w:val="28"/>
        </w:rPr>
        <w:t>(turpmāk – EEN)</w:t>
      </w:r>
      <w:r w:rsidRPr="00660ACF" w:rsidR="009F4DE4">
        <w:rPr>
          <w:rFonts w:ascii="Times New Roman" w:hAnsi="Times New Roman" w:cs="Times New Roman"/>
          <w:sz w:val="28"/>
          <w:szCs w:val="28"/>
        </w:rPr>
        <w:t xml:space="preserve"> darbību</w:t>
      </w:r>
      <w:r w:rsidRPr="00660ACF">
        <w:rPr>
          <w:rFonts w:ascii="Times New Roman" w:hAnsi="Times New Roman" w:cs="Times New Roman"/>
          <w:sz w:val="28"/>
          <w:szCs w:val="28"/>
        </w:rPr>
        <w:t>,</w:t>
      </w:r>
      <w:r w:rsidRPr="00660ACF" w:rsidR="00B60D0B">
        <w:rPr>
          <w:rFonts w:ascii="Times New Roman" w:hAnsi="Times New Roman" w:cs="Times New Roman"/>
          <w:sz w:val="28"/>
          <w:szCs w:val="28"/>
        </w:rPr>
        <w:t xml:space="preserve"> </w:t>
      </w:r>
      <w:r w:rsidRPr="00660ACF" w:rsidR="009F4DE4">
        <w:rPr>
          <w:rFonts w:ascii="Times New Roman" w:hAnsi="Times New Roman" w:cs="Times New Roman"/>
          <w:sz w:val="28"/>
          <w:szCs w:val="28"/>
        </w:rPr>
        <w:t>kā arī panāktu valdības konceptuālu atbalstu Latvijas turpmākai dalībai EEN un EEN funkciju īstenošanu, izmantojot Eiropas Biznesa atbalsta tīklu</w:t>
      </w:r>
      <w:r w:rsidRPr="00660ACF" w:rsidR="00B60D0B">
        <w:rPr>
          <w:rFonts w:ascii="Times New Roman" w:hAnsi="Times New Roman" w:cs="Times New Roman"/>
          <w:sz w:val="28"/>
          <w:szCs w:val="28"/>
        </w:rPr>
        <w:t xml:space="preserve"> Latvijā</w:t>
      </w:r>
      <w:r>
        <w:rPr>
          <w:rStyle w:val="FootnoteReference"/>
          <w:rFonts w:ascii="Times New Roman" w:hAnsi="Times New Roman" w:cs="Times New Roman"/>
          <w:sz w:val="28"/>
          <w:szCs w:val="28"/>
        </w:rPr>
        <w:footnoteReference w:id="3"/>
      </w:r>
      <w:r w:rsidRPr="00660ACF" w:rsidR="00B60D0B">
        <w:rPr>
          <w:rFonts w:ascii="Times New Roman" w:hAnsi="Times New Roman" w:cs="Times New Roman"/>
          <w:sz w:val="28"/>
          <w:szCs w:val="28"/>
        </w:rPr>
        <w:t xml:space="preserve"> </w:t>
      </w:r>
      <w:r w:rsidRPr="00660ACF">
        <w:rPr>
          <w:rFonts w:ascii="Times New Roman" w:hAnsi="Times New Roman" w:cs="Times New Roman"/>
          <w:sz w:val="28"/>
          <w:szCs w:val="28"/>
        </w:rPr>
        <w:t>(turpmāk – EEN</w:t>
      </w:r>
      <w:r w:rsidRPr="00660ACF" w:rsidR="009F4DE4">
        <w:rPr>
          <w:rFonts w:ascii="Times New Roman" w:hAnsi="Times New Roman" w:cs="Times New Roman"/>
          <w:sz w:val="28"/>
          <w:szCs w:val="28"/>
        </w:rPr>
        <w:t xml:space="preserve"> Latvija</w:t>
      </w:r>
      <w:r w:rsidRPr="00660ACF">
        <w:rPr>
          <w:rFonts w:ascii="Times New Roman" w:hAnsi="Times New Roman" w:cs="Times New Roman"/>
          <w:sz w:val="28"/>
          <w:szCs w:val="28"/>
        </w:rPr>
        <w:t>)</w:t>
      </w:r>
      <w:r w:rsidRPr="00660ACF" w:rsidR="00B60D0B">
        <w:rPr>
          <w:rFonts w:ascii="Times New Roman" w:hAnsi="Times New Roman" w:cs="Times New Roman"/>
          <w:sz w:val="28"/>
          <w:szCs w:val="28"/>
        </w:rPr>
        <w:t>.</w:t>
      </w:r>
    </w:p>
    <w:p w:rsidR="00114610" w:rsidRPr="00660ACF" w:rsidP="00B60D0B" w14:paraId="2094C108" w14:textId="01336511">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Ziņoj</w:t>
      </w:r>
      <w:r w:rsidRPr="00660ACF" w:rsidR="00D52178">
        <w:rPr>
          <w:rFonts w:ascii="Times New Roman" w:hAnsi="Times New Roman" w:cs="Times New Roman"/>
          <w:sz w:val="28"/>
          <w:szCs w:val="28"/>
        </w:rPr>
        <w:t xml:space="preserve">ums ietver īsu </w:t>
      </w:r>
      <w:r w:rsidRPr="00660ACF">
        <w:rPr>
          <w:rFonts w:ascii="Times New Roman" w:hAnsi="Times New Roman" w:cs="Times New Roman"/>
          <w:sz w:val="28"/>
          <w:szCs w:val="28"/>
        </w:rPr>
        <w:t xml:space="preserve">izklāstu </w:t>
      </w:r>
      <w:r w:rsidRPr="00660ACF" w:rsidR="00D52178">
        <w:rPr>
          <w:rFonts w:ascii="Times New Roman" w:hAnsi="Times New Roman" w:cs="Times New Roman"/>
          <w:sz w:val="28"/>
          <w:szCs w:val="28"/>
        </w:rPr>
        <w:t>par EEN</w:t>
      </w:r>
      <w:r w:rsidRPr="00660ACF">
        <w:rPr>
          <w:rFonts w:ascii="Times New Roman" w:hAnsi="Times New Roman" w:cs="Times New Roman"/>
          <w:sz w:val="28"/>
          <w:szCs w:val="28"/>
        </w:rPr>
        <w:t xml:space="preserve"> mērķi</w:t>
      </w:r>
      <w:r w:rsidRPr="00660ACF" w:rsidR="009F4DE4">
        <w:rPr>
          <w:rFonts w:ascii="Times New Roman" w:hAnsi="Times New Roman" w:cs="Times New Roman"/>
          <w:sz w:val="28"/>
          <w:szCs w:val="28"/>
        </w:rPr>
        <w:t xml:space="preserve"> un uzdevumiem</w:t>
      </w:r>
      <w:r w:rsidRPr="00660ACF" w:rsidR="00D52178">
        <w:rPr>
          <w:rFonts w:ascii="Times New Roman" w:hAnsi="Times New Roman" w:cs="Times New Roman"/>
          <w:sz w:val="28"/>
          <w:szCs w:val="28"/>
        </w:rPr>
        <w:t xml:space="preserve">, kā arī </w:t>
      </w:r>
      <w:r w:rsidRPr="00660ACF">
        <w:rPr>
          <w:rFonts w:ascii="Times New Roman" w:hAnsi="Times New Roman" w:cs="Times New Roman"/>
          <w:sz w:val="28"/>
          <w:szCs w:val="28"/>
        </w:rPr>
        <w:t xml:space="preserve">pārskatu par </w:t>
      </w:r>
      <w:r w:rsidRPr="00660ACF" w:rsidR="00D52178">
        <w:rPr>
          <w:rFonts w:ascii="Times New Roman" w:hAnsi="Times New Roman" w:cs="Times New Roman"/>
          <w:sz w:val="28"/>
          <w:szCs w:val="28"/>
        </w:rPr>
        <w:t xml:space="preserve">EEN </w:t>
      </w:r>
      <w:r w:rsidRPr="00660ACF" w:rsidR="00160192">
        <w:rPr>
          <w:rFonts w:ascii="Times New Roman" w:hAnsi="Times New Roman" w:cs="Times New Roman"/>
          <w:sz w:val="28"/>
          <w:szCs w:val="28"/>
        </w:rPr>
        <w:t>Latvij</w:t>
      </w:r>
      <w:r w:rsidRPr="00660ACF" w:rsidR="009F4DE4">
        <w:rPr>
          <w:rFonts w:ascii="Times New Roman" w:hAnsi="Times New Roman" w:cs="Times New Roman"/>
          <w:sz w:val="28"/>
          <w:szCs w:val="28"/>
        </w:rPr>
        <w:t>a līdzšinējo darbību, tostar</w:t>
      </w:r>
      <w:r w:rsidR="004F4535">
        <w:rPr>
          <w:rFonts w:ascii="Times New Roman" w:hAnsi="Times New Roman" w:cs="Times New Roman"/>
          <w:sz w:val="28"/>
          <w:szCs w:val="28"/>
        </w:rPr>
        <w:t xml:space="preserve">p sniegtajiem pakalpojumiem un </w:t>
      </w:r>
      <w:r w:rsidRPr="00660ACF" w:rsidR="009F4DE4">
        <w:rPr>
          <w:rFonts w:ascii="Times New Roman" w:hAnsi="Times New Roman" w:cs="Times New Roman"/>
          <w:sz w:val="28"/>
          <w:szCs w:val="28"/>
        </w:rPr>
        <w:t>sasniegtajiem rezultātiem, kā arī identificē</w:t>
      </w:r>
      <w:r w:rsidRPr="00660ACF" w:rsidR="00160192">
        <w:rPr>
          <w:rFonts w:ascii="Times New Roman" w:hAnsi="Times New Roman" w:cs="Times New Roman"/>
          <w:sz w:val="28"/>
          <w:szCs w:val="28"/>
        </w:rPr>
        <w:t xml:space="preserve"> turpmāk</w:t>
      </w:r>
      <w:r w:rsidRPr="00660ACF" w:rsidR="009F4DE4">
        <w:rPr>
          <w:rFonts w:ascii="Times New Roman" w:hAnsi="Times New Roman" w:cs="Times New Roman"/>
          <w:sz w:val="28"/>
          <w:szCs w:val="28"/>
        </w:rPr>
        <w:t>os</w:t>
      </w:r>
      <w:r w:rsidRPr="00660ACF" w:rsidR="00160192">
        <w:rPr>
          <w:rFonts w:ascii="Times New Roman" w:hAnsi="Times New Roman" w:cs="Times New Roman"/>
          <w:sz w:val="28"/>
          <w:szCs w:val="28"/>
        </w:rPr>
        <w:t xml:space="preserve"> soļ</w:t>
      </w:r>
      <w:r w:rsidRPr="00660ACF" w:rsidR="009F4DE4">
        <w:rPr>
          <w:rFonts w:ascii="Times New Roman" w:hAnsi="Times New Roman" w:cs="Times New Roman"/>
          <w:sz w:val="28"/>
          <w:szCs w:val="28"/>
        </w:rPr>
        <w:t>us</w:t>
      </w:r>
      <w:r w:rsidRPr="00660ACF" w:rsidR="00160192">
        <w:rPr>
          <w:rFonts w:ascii="Times New Roman" w:hAnsi="Times New Roman" w:cs="Times New Roman"/>
          <w:sz w:val="28"/>
          <w:szCs w:val="28"/>
        </w:rPr>
        <w:t xml:space="preserve"> EEN Latvij</w:t>
      </w:r>
      <w:r w:rsidRPr="00660ACF" w:rsidR="009F4DE4">
        <w:rPr>
          <w:rFonts w:ascii="Times New Roman" w:hAnsi="Times New Roman" w:cs="Times New Roman"/>
          <w:sz w:val="28"/>
          <w:szCs w:val="28"/>
        </w:rPr>
        <w:t>a</w:t>
      </w:r>
      <w:r w:rsidRPr="00660ACF">
        <w:rPr>
          <w:rFonts w:ascii="Times New Roman" w:hAnsi="Times New Roman" w:cs="Times New Roman"/>
          <w:sz w:val="28"/>
          <w:szCs w:val="28"/>
        </w:rPr>
        <w:t xml:space="preserve"> </w:t>
      </w:r>
      <w:r w:rsidRPr="00660ACF" w:rsidR="009F4DE4">
        <w:rPr>
          <w:rFonts w:ascii="Times New Roman" w:hAnsi="Times New Roman" w:cs="Times New Roman"/>
          <w:sz w:val="28"/>
          <w:szCs w:val="28"/>
        </w:rPr>
        <w:t xml:space="preserve">darbības </w:t>
      </w:r>
      <w:r w:rsidRPr="00660ACF">
        <w:rPr>
          <w:rFonts w:ascii="Times New Roman" w:hAnsi="Times New Roman" w:cs="Times New Roman"/>
          <w:sz w:val="28"/>
          <w:szCs w:val="28"/>
        </w:rPr>
        <w:t>tā</w:t>
      </w:r>
      <w:r w:rsidRPr="00660ACF">
        <w:rPr>
          <w:rFonts w:ascii="Times New Roman" w:hAnsi="Times New Roman" w:cs="Times New Roman"/>
          <w:sz w:val="28"/>
          <w:szCs w:val="28"/>
        </w:rPr>
        <w:t>lākai nodrošināšanai.</w:t>
      </w:r>
    </w:p>
    <w:p w:rsidR="00114610" w:rsidRPr="00660ACF" w:rsidP="00114610" w14:paraId="05BE1B96" w14:textId="77777777">
      <w:pPr>
        <w:spacing w:after="0" w:line="240" w:lineRule="auto"/>
        <w:jc w:val="both"/>
        <w:rPr>
          <w:rFonts w:ascii="Times New Roman" w:hAnsi="Times New Roman" w:cs="Times New Roman"/>
          <w:sz w:val="28"/>
          <w:szCs w:val="28"/>
        </w:rPr>
      </w:pPr>
    </w:p>
    <w:p w:rsidR="00B60D0B" w:rsidRPr="00660ACF" w:rsidP="00114610" w14:paraId="69350E80"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 xml:space="preserve">EEN izveide un </w:t>
      </w:r>
      <w:r w:rsidRPr="00660ACF" w:rsidR="00160192">
        <w:rPr>
          <w:rFonts w:ascii="Times New Roman" w:hAnsi="Times New Roman" w:cs="Times New Roman"/>
          <w:b/>
          <w:sz w:val="28"/>
          <w:szCs w:val="28"/>
        </w:rPr>
        <w:t xml:space="preserve">EEN </w:t>
      </w:r>
      <w:r w:rsidRPr="00660ACF">
        <w:rPr>
          <w:rFonts w:ascii="Times New Roman" w:hAnsi="Times New Roman" w:cs="Times New Roman"/>
          <w:b/>
          <w:sz w:val="28"/>
          <w:szCs w:val="28"/>
        </w:rPr>
        <w:t>attīstība Latvijā</w:t>
      </w:r>
    </w:p>
    <w:p w:rsidR="00DB01D3" w:rsidRPr="00660ACF" w:rsidP="00DB01D3" w14:paraId="337A2981"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EEN </w:t>
      </w:r>
      <w:r w:rsidRPr="00660ACF" w:rsidR="00FB75A5">
        <w:rPr>
          <w:rFonts w:ascii="Times New Roman" w:hAnsi="Times New Roman" w:cs="Times New Roman"/>
          <w:sz w:val="28"/>
          <w:szCs w:val="28"/>
        </w:rPr>
        <w:t xml:space="preserve">2008.gadā </w:t>
      </w:r>
      <w:r w:rsidRPr="00660ACF">
        <w:rPr>
          <w:rFonts w:ascii="Times New Roman" w:hAnsi="Times New Roman" w:cs="Times New Roman"/>
          <w:sz w:val="28"/>
          <w:szCs w:val="28"/>
        </w:rPr>
        <w:t xml:space="preserve">7.februārī atklāja </w:t>
      </w:r>
      <w:r w:rsidRPr="00660ACF" w:rsidR="00FB75A5">
        <w:rPr>
          <w:rFonts w:ascii="Times New Roman" w:hAnsi="Times New Roman" w:cs="Times New Roman"/>
          <w:sz w:val="28"/>
          <w:szCs w:val="28"/>
        </w:rPr>
        <w:t xml:space="preserve">Eiropas Komisijas </w:t>
      </w:r>
      <w:r w:rsidRPr="00660ACF" w:rsidR="00986C6B">
        <w:rPr>
          <w:rFonts w:ascii="Times New Roman" w:hAnsi="Times New Roman" w:cs="Times New Roman"/>
          <w:sz w:val="28"/>
          <w:szCs w:val="28"/>
        </w:rPr>
        <w:t xml:space="preserve">(turpmāk – EK) </w:t>
      </w:r>
      <w:r w:rsidRPr="00660ACF" w:rsidR="00FB75A5">
        <w:rPr>
          <w:rFonts w:ascii="Times New Roman" w:hAnsi="Times New Roman" w:cs="Times New Roman"/>
          <w:sz w:val="28"/>
          <w:szCs w:val="28"/>
        </w:rPr>
        <w:t xml:space="preserve">priekšsēdētāja vietnieks Ginters </w:t>
      </w:r>
      <w:r w:rsidRPr="00660ACF" w:rsidR="00FB75A5">
        <w:rPr>
          <w:rFonts w:ascii="Times New Roman" w:hAnsi="Times New Roman" w:cs="Times New Roman"/>
          <w:sz w:val="28"/>
          <w:szCs w:val="28"/>
        </w:rPr>
        <w:t>Ferhoigens</w:t>
      </w:r>
      <w:r w:rsidRPr="00660ACF" w:rsidR="00FB75A5">
        <w:rPr>
          <w:rFonts w:ascii="Times New Roman" w:hAnsi="Times New Roman" w:cs="Times New Roman"/>
          <w:sz w:val="28"/>
          <w:szCs w:val="28"/>
        </w:rPr>
        <w:t xml:space="preserve"> </w:t>
      </w:r>
      <w:r w:rsidRPr="00660ACF" w:rsidR="00FB75A5">
        <w:rPr>
          <w:rFonts w:ascii="Times New Roman" w:hAnsi="Times New Roman" w:cs="Times New Roman"/>
          <w:i/>
          <w:sz w:val="28"/>
          <w:szCs w:val="28"/>
        </w:rPr>
        <w:t>(</w:t>
      </w:r>
      <w:r w:rsidRPr="00660ACF" w:rsidR="00FB75A5">
        <w:rPr>
          <w:rFonts w:ascii="Times New Roman" w:hAnsi="Times New Roman" w:cs="Times New Roman"/>
          <w:i/>
          <w:sz w:val="28"/>
          <w:szCs w:val="28"/>
        </w:rPr>
        <w:t>Günter</w:t>
      </w:r>
      <w:r w:rsidRPr="00660ACF" w:rsidR="00FB75A5">
        <w:rPr>
          <w:rFonts w:ascii="Times New Roman" w:hAnsi="Times New Roman" w:cs="Times New Roman"/>
          <w:i/>
          <w:sz w:val="28"/>
          <w:szCs w:val="28"/>
        </w:rPr>
        <w:t xml:space="preserve"> </w:t>
      </w:r>
      <w:r w:rsidRPr="00660ACF" w:rsidR="00FB75A5">
        <w:rPr>
          <w:rFonts w:ascii="Times New Roman" w:hAnsi="Times New Roman" w:cs="Times New Roman"/>
          <w:i/>
          <w:sz w:val="28"/>
          <w:szCs w:val="28"/>
        </w:rPr>
        <w:t>Verheugen</w:t>
      </w:r>
      <w:r w:rsidRPr="00660ACF" w:rsidR="00FB75A5">
        <w:rPr>
          <w:rFonts w:ascii="Times New Roman" w:hAnsi="Times New Roman" w:cs="Times New Roman"/>
          <w:i/>
          <w:sz w:val="28"/>
          <w:szCs w:val="28"/>
        </w:rPr>
        <w:t>)</w:t>
      </w:r>
      <w:r w:rsidRPr="00660ACF">
        <w:rPr>
          <w:rFonts w:ascii="Times New Roman" w:hAnsi="Times New Roman" w:cs="Times New Roman"/>
          <w:sz w:val="28"/>
          <w:szCs w:val="28"/>
        </w:rPr>
        <w:t>.</w:t>
      </w:r>
    </w:p>
    <w:p w:rsidR="00114610" w:rsidRPr="00660ACF" w:rsidP="009006CD" w14:paraId="70970E01"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ir lielākais uzņēmējdarbības un inovācijas atbalsta tīkls, kas izveidots</w:t>
      </w:r>
      <w:r w:rsidRPr="00660ACF" w:rsidR="005B79E7">
        <w:rPr>
          <w:rFonts w:ascii="Times New Roman" w:hAnsi="Times New Roman" w:cs="Times New Roman"/>
          <w:sz w:val="28"/>
          <w:szCs w:val="28"/>
        </w:rPr>
        <w:t>,</w:t>
      </w:r>
      <w:r w:rsidRPr="00660ACF">
        <w:rPr>
          <w:rFonts w:ascii="Times New Roman" w:hAnsi="Times New Roman" w:cs="Times New Roman"/>
          <w:sz w:val="28"/>
          <w:szCs w:val="28"/>
        </w:rPr>
        <w:t xml:space="preserve"> lai  palielinātu Eiropas Savienības (turpmāk – ES) dalībvalstu uzņēmumu konkurētspēju pasaules tirgos, sniedzot atbalstu galvenokārt mazajiem un vidējiem uzņēmumiem</w:t>
      </w:r>
      <w:r w:rsidRPr="00660ACF" w:rsidR="005B79E7">
        <w:rPr>
          <w:rFonts w:ascii="Times New Roman" w:hAnsi="Times New Roman" w:cs="Times New Roman"/>
          <w:sz w:val="28"/>
          <w:szCs w:val="28"/>
        </w:rPr>
        <w:t xml:space="preserve"> (turpmāk – MVU)</w:t>
      </w:r>
      <w:r w:rsidRPr="00660ACF">
        <w:rPr>
          <w:rFonts w:ascii="Times New Roman" w:hAnsi="Times New Roman" w:cs="Times New Roman"/>
          <w:sz w:val="28"/>
          <w:szCs w:val="28"/>
        </w:rPr>
        <w:t xml:space="preserve">. Tajā pašā laikā EEN atbalsta pakalpojumi ir pieejami pētniecības organizācijām un centriem, augstākās izglītības iestādēm, kā arī lielajiem uzņēmumiem. Galvenais </w:t>
      </w:r>
      <w:r w:rsidRPr="00660ACF" w:rsidR="005B79E7">
        <w:rPr>
          <w:rFonts w:ascii="Times New Roman" w:hAnsi="Times New Roman" w:cs="Times New Roman"/>
          <w:sz w:val="28"/>
          <w:szCs w:val="28"/>
        </w:rPr>
        <w:t xml:space="preserve">EEN </w:t>
      </w:r>
      <w:r w:rsidRPr="00660ACF">
        <w:rPr>
          <w:rFonts w:ascii="Times New Roman" w:hAnsi="Times New Roman" w:cs="Times New Roman"/>
          <w:sz w:val="28"/>
          <w:szCs w:val="28"/>
        </w:rPr>
        <w:t>mērķis ir</w:t>
      </w:r>
      <w:r w:rsidRPr="00660ACF" w:rsidR="005B79E7">
        <w:rPr>
          <w:rFonts w:ascii="Times New Roman" w:hAnsi="Times New Roman" w:cs="Times New Roman"/>
          <w:sz w:val="28"/>
          <w:szCs w:val="28"/>
        </w:rPr>
        <w:t xml:space="preserve"> </w:t>
      </w:r>
      <w:r w:rsidRPr="00660ACF">
        <w:rPr>
          <w:rFonts w:ascii="Times New Roman" w:hAnsi="Times New Roman" w:cs="Times New Roman"/>
          <w:sz w:val="28"/>
          <w:szCs w:val="28"/>
        </w:rPr>
        <w:t xml:space="preserve">vairot starptautisko sadarbību un efektīvi izmantot ES un atsevišķu dalībvalstu ieguldījumus </w:t>
      </w:r>
      <w:r w:rsidRPr="00660ACF" w:rsidR="005B79E7">
        <w:rPr>
          <w:rFonts w:ascii="Times New Roman" w:hAnsi="Times New Roman" w:cs="Times New Roman"/>
          <w:sz w:val="28"/>
          <w:szCs w:val="28"/>
        </w:rPr>
        <w:t xml:space="preserve">uzņēmējdarbības, </w:t>
      </w:r>
      <w:r w:rsidRPr="00660ACF">
        <w:rPr>
          <w:rFonts w:ascii="Times New Roman" w:hAnsi="Times New Roman" w:cs="Times New Roman"/>
          <w:sz w:val="28"/>
          <w:szCs w:val="28"/>
        </w:rPr>
        <w:t>tehnoloģiju attīstības</w:t>
      </w:r>
      <w:r w:rsidRPr="00660ACF" w:rsidR="005B79E7">
        <w:rPr>
          <w:rFonts w:ascii="Times New Roman" w:hAnsi="Times New Roman" w:cs="Times New Roman"/>
          <w:sz w:val="28"/>
          <w:szCs w:val="28"/>
        </w:rPr>
        <w:t>, kā arī zinātnes un pētniecības</w:t>
      </w:r>
      <w:r w:rsidRPr="00660ACF">
        <w:rPr>
          <w:rFonts w:ascii="Times New Roman" w:hAnsi="Times New Roman" w:cs="Times New Roman"/>
          <w:sz w:val="28"/>
          <w:szCs w:val="28"/>
        </w:rPr>
        <w:t xml:space="preserve"> programmās, </w:t>
      </w:r>
      <w:r w:rsidRPr="00660ACF" w:rsidR="005B79E7">
        <w:rPr>
          <w:rFonts w:ascii="Times New Roman" w:hAnsi="Times New Roman" w:cs="Times New Roman"/>
          <w:sz w:val="28"/>
          <w:szCs w:val="28"/>
        </w:rPr>
        <w:t>tostarp</w:t>
      </w:r>
      <w:r w:rsidRPr="00660ACF">
        <w:rPr>
          <w:rFonts w:ascii="Times New Roman" w:hAnsi="Times New Roman" w:cs="Times New Roman"/>
          <w:sz w:val="28"/>
          <w:szCs w:val="28"/>
        </w:rPr>
        <w:t xml:space="preserve"> veicināt kopējo ES ekonomisko izaugsmi un tās iedzīvotāju labklājību</w:t>
      </w:r>
      <w:r w:rsidRPr="00660ACF" w:rsidR="00B814BB">
        <w:rPr>
          <w:rFonts w:ascii="Times New Roman" w:hAnsi="Times New Roman" w:cs="Times New Roman"/>
          <w:sz w:val="28"/>
          <w:szCs w:val="28"/>
        </w:rPr>
        <w:t xml:space="preserve">. </w:t>
      </w:r>
      <w:r w:rsidRPr="00660ACF" w:rsidR="00FB75A5">
        <w:rPr>
          <w:rFonts w:ascii="Times New Roman" w:hAnsi="Times New Roman" w:cs="Times New Roman"/>
          <w:sz w:val="28"/>
          <w:szCs w:val="28"/>
        </w:rPr>
        <w:t xml:space="preserve">EEN kopumā apvieno </w:t>
      </w:r>
      <w:r w:rsidRPr="00660ACF" w:rsidR="00FC0D31">
        <w:rPr>
          <w:rFonts w:ascii="Times New Roman" w:hAnsi="Times New Roman" w:cs="Times New Roman"/>
          <w:sz w:val="28"/>
          <w:szCs w:val="28"/>
        </w:rPr>
        <w:t xml:space="preserve">vairāk kā </w:t>
      </w:r>
      <w:r w:rsidRPr="00660ACF" w:rsidR="00FB75A5">
        <w:rPr>
          <w:rFonts w:ascii="Times New Roman" w:hAnsi="Times New Roman" w:cs="Times New Roman"/>
          <w:sz w:val="28"/>
          <w:szCs w:val="28"/>
        </w:rPr>
        <w:t xml:space="preserve">600 sadarbības organizāciju vairāk kā </w:t>
      </w:r>
      <w:r w:rsidRPr="00660ACF" w:rsidR="00FC0D31">
        <w:rPr>
          <w:rFonts w:ascii="Times New Roman" w:hAnsi="Times New Roman" w:cs="Times New Roman"/>
          <w:sz w:val="28"/>
          <w:szCs w:val="28"/>
        </w:rPr>
        <w:t>6</w:t>
      </w:r>
      <w:r w:rsidRPr="00660ACF" w:rsidR="00FB75A5">
        <w:rPr>
          <w:rFonts w:ascii="Times New Roman" w:hAnsi="Times New Roman" w:cs="Times New Roman"/>
          <w:sz w:val="28"/>
          <w:szCs w:val="28"/>
        </w:rPr>
        <w:t>0 valstīs (Eiropas Savienības (turpmāk – ES) dalībvalstis, ES kandidātvalstis, Eiropas ekonomiskās zonas valstis</w:t>
      </w:r>
      <w:r w:rsidRPr="00660ACF" w:rsidR="009B6ECA">
        <w:rPr>
          <w:rFonts w:ascii="Times New Roman" w:hAnsi="Times New Roman" w:cs="Times New Roman"/>
          <w:sz w:val="28"/>
          <w:szCs w:val="28"/>
        </w:rPr>
        <w:t>, trešās valstis</w:t>
      </w:r>
      <w:r w:rsidRPr="00660ACF" w:rsidR="00DB01D3">
        <w:rPr>
          <w:rFonts w:ascii="Times New Roman" w:hAnsi="Times New Roman" w:cs="Times New Roman"/>
          <w:sz w:val="28"/>
          <w:szCs w:val="28"/>
        </w:rPr>
        <w:t>)</w:t>
      </w:r>
      <w:r w:rsidRPr="00660ACF" w:rsidR="00FB75A5">
        <w:rPr>
          <w:rFonts w:ascii="Times New Roman" w:hAnsi="Times New Roman" w:cs="Times New Roman"/>
          <w:sz w:val="28"/>
          <w:szCs w:val="28"/>
        </w:rPr>
        <w:t xml:space="preserve"> ar nolūku sekmēt </w:t>
      </w:r>
      <w:r w:rsidRPr="00660ACF" w:rsidR="009B6ECA">
        <w:rPr>
          <w:rFonts w:ascii="Times New Roman" w:hAnsi="Times New Roman" w:cs="Times New Roman"/>
          <w:sz w:val="28"/>
          <w:szCs w:val="28"/>
        </w:rPr>
        <w:t xml:space="preserve">šo </w:t>
      </w:r>
      <w:r w:rsidRPr="00660ACF" w:rsidR="00DB01D3">
        <w:rPr>
          <w:rFonts w:ascii="Times New Roman" w:hAnsi="Times New Roman" w:cs="Times New Roman"/>
          <w:sz w:val="28"/>
          <w:szCs w:val="28"/>
        </w:rPr>
        <w:t xml:space="preserve">valstu sadarbību </w:t>
      </w:r>
      <w:r w:rsidRPr="00660ACF" w:rsidR="00FB75A5">
        <w:rPr>
          <w:rFonts w:ascii="Times New Roman" w:hAnsi="Times New Roman" w:cs="Times New Roman"/>
          <w:sz w:val="28"/>
          <w:szCs w:val="28"/>
        </w:rPr>
        <w:t xml:space="preserve">uzņēmējdarbības un inovācijas </w:t>
      </w:r>
      <w:r w:rsidRPr="00660ACF" w:rsidR="00DB01D3">
        <w:rPr>
          <w:rFonts w:ascii="Times New Roman" w:hAnsi="Times New Roman" w:cs="Times New Roman"/>
          <w:sz w:val="28"/>
          <w:szCs w:val="28"/>
        </w:rPr>
        <w:t>attīstīb</w:t>
      </w:r>
      <w:r w:rsidRPr="00660ACF" w:rsidR="009B6ECA">
        <w:rPr>
          <w:rFonts w:ascii="Times New Roman" w:hAnsi="Times New Roman" w:cs="Times New Roman"/>
          <w:sz w:val="28"/>
          <w:szCs w:val="28"/>
        </w:rPr>
        <w:t>as jomās</w:t>
      </w:r>
      <w:r w:rsidRPr="00660ACF" w:rsidR="00DB01D3">
        <w:rPr>
          <w:rFonts w:ascii="Times New Roman" w:hAnsi="Times New Roman" w:cs="Times New Roman"/>
          <w:sz w:val="28"/>
          <w:szCs w:val="28"/>
        </w:rPr>
        <w:t xml:space="preserve"> gan ES, gan ārpus tās.</w:t>
      </w:r>
      <w:r w:rsidRPr="00660ACF" w:rsidR="009006CD">
        <w:rPr>
          <w:rFonts w:ascii="Times New Roman" w:hAnsi="Times New Roman" w:cs="Times New Roman"/>
          <w:sz w:val="28"/>
          <w:szCs w:val="28"/>
        </w:rPr>
        <w:t xml:space="preserve"> EEN pamatdarbībā tiek ievērots atvērto durvju </w:t>
      </w:r>
      <w:r w:rsidRPr="00660ACF" w:rsidR="009006CD">
        <w:rPr>
          <w:rFonts w:ascii="Times New Roman" w:hAnsi="Times New Roman" w:cs="Times New Roman"/>
          <w:i/>
          <w:sz w:val="28"/>
          <w:szCs w:val="28"/>
        </w:rPr>
        <w:t xml:space="preserve">(no </w:t>
      </w:r>
      <w:r w:rsidRPr="00660ACF" w:rsidR="009006CD">
        <w:rPr>
          <w:rFonts w:ascii="Times New Roman" w:hAnsi="Times New Roman" w:cs="Times New Roman"/>
          <w:i/>
          <w:sz w:val="28"/>
          <w:szCs w:val="28"/>
        </w:rPr>
        <w:t>wrong</w:t>
      </w:r>
      <w:r w:rsidRPr="00660ACF" w:rsidR="009006CD">
        <w:rPr>
          <w:rFonts w:ascii="Times New Roman" w:hAnsi="Times New Roman" w:cs="Times New Roman"/>
          <w:i/>
          <w:sz w:val="28"/>
          <w:szCs w:val="28"/>
        </w:rPr>
        <w:t xml:space="preserve"> </w:t>
      </w:r>
      <w:r w:rsidRPr="00660ACF" w:rsidR="009006CD">
        <w:rPr>
          <w:rFonts w:ascii="Times New Roman" w:hAnsi="Times New Roman" w:cs="Times New Roman"/>
          <w:i/>
          <w:sz w:val="28"/>
          <w:szCs w:val="28"/>
        </w:rPr>
        <w:t>door</w:t>
      </w:r>
      <w:r w:rsidRPr="00660ACF" w:rsidR="009006CD">
        <w:rPr>
          <w:rFonts w:ascii="Times New Roman" w:hAnsi="Times New Roman" w:cs="Times New Roman"/>
          <w:i/>
          <w:sz w:val="28"/>
          <w:szCs w:val="28"/>
        </w:rPr>
        <w:t>)</w:t>
      </w:r>
      <w:r w:rsidRPr="00660ACF" w:rsidR="009006CD">
        <w:rPr>
          <w:rFonts w:ascii="Times New Roman" w:hAnsi="Times New Roman" w:cs="Times New Roman"/>
          <w:sz w:val="28"/>
          <w:szCs w:val="28"/>
        </w:rPr>
        <w:t xml:space="preserve"> princips, kas klientiem (uzņēmumiem) piedāvā vienotus pakalpojumus neatkarīgi no tā, kurā valstī vai kontaktpunktā klients ir vērsies.</w:t>
      </w:r>
    </w:p>
    <w:p w:rsidR="00DB01D3" w:rsidRPr="00660ACF" w:rsidP="00DB01D3" w14:paraId="6E013BE4"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EEN </w:t>
      </w:r>
      <w:r w:rsidRPr="00660ACF" w:rsidR="00160192">
        <w:rPr>
          <w:rFonts w:ascii="Times New Roman" w:hAnsi="Times New Roman" w:cs="Times New Roman"/>
          <w:sz w:val="28"/>
          <w:szCs w:val="28"/>
        </w:rPr>
        <w:t>Latvij</w:t>
      </w:r>
      <w:r w:rsidRPr="00660ACF" w:rsidR="009F4DE4">
        <w:rPr>
          <w:rFonts w:ascii="Times New Roman" w:hAnsi="Times New Roman" w:cs="Times New Roman"/>
          <w:sz w:val="28"/>
          <w:szCs w:val="28"/>
        </w:rPr>
        <w:t>a</w:t>
      </w:r>
      <w:r w:rsidRPr="00660ACF">
        <w:rPr>
          <w:rFonts w:ascii="Times New Roman" w:hAnsi="Times New Roman" w:cs="Times New Roman"/>
          <w:sz w:val="28"/>
          <w:szCs w:val="28"/>
        </w:rPr>
        <w:t xml:space="preserve"> savu darbību uzsāka 2008.gada 29.februārī, apvienojot līdz tam atsevišķi pastāvējušo Eiropas Informācijas centru Rīgā, kas kopš 1997.gada darbojās kā viena no valsts aģentūras “Latvijas Investīciju un attīstības aģentūra” (turpmāk – LIAA) struktūrvienībām un nodibinājuma “Latvijas Tehnoloģiskais centrs” (turpmāk – LTC)</w:t>
      </w:r>
      <w:r w:rsidRPr="00660ACF" w:rsidR="009F4DE4">
        <w:rPr>
          <w:rFonts w:ascii="Times New Roman" w:hAnsi="Times New Roman" w:cs="Times New Roman"/>
          <w:sz w:val="28"/>
          <w:szCs w:val="28"/>
        </w:rPr>
        <w:t xml:space="preserve"> paspārnē esošo Inovāciju R</w:t>
      </w:r>
      <w:r w:rsidRPr="00660ACF">
        <w:rPr>
          <w:rFonts w:ascii="Times New Roman" w:hAnsi="Times New Roman" w:cs="Times New Roman"/>
          <w:sz w:val="28"/>
          <w:szCs w:val="28"/>
        </w:rPr>
        <w:t>osināšanas centru</w:t>
      </w:r>
      <w:r w:rsidRPr="00660ACF" w:rsidR="00B312E7">
        <w:rPr>
          <w:rFonts w:ascii="Times New Roman" w:hAnsi="Times New Roman" w:cs="Times New Roman"/>
          <w:sz w:val="28"/>
          <w:szCs w:val="28"/>
        </w:rPr>
        <w:t xml:space="preserve">, kas </w:t>
      </w:r>
      <w:r w:rsidRPr="00660ACF" w:rsidR="005B79E7">
        <w:rPr>
          <w:rFonts w:ascii="Times New Roman" w:hAnsi="Times New Roman" w:cs="Times New Roman"/>
          <w:sz w:val="28"/>
          <w:szCs w:val="28"/>
        </w:rPr>
        <w:t xml:space="preserve">tika izveidots </w:t>
      </w:r>
      <w:r w:rsidRPr="00660ACF" w:rsidR="00DD2947">
        <w:rPr>
          <w:rFonts w:ascii="Times New Roman" w:hAnsi="Times New Roman" w:cs="Times New Roman"/>
          <w:sz w:val="28"/>
          <w:szCs w:val="28"/>
        </w:rPr>
        <w:t>1997.gad</w:t>
      </w:r>
      <w:r w:rsidRPr="00660ACF" w:rsidR="005B79E7">
        <w:rPr>
          <w:rFonts w:ascii="Times New Roman" w:hAnsi="Times New Roman" w:cs="Times New Roman"/>
          <w:sz w:val="28"/>
          <w:szCs w:val="28"/>
        </w:rPr>
        <w:t>ā</w:t>
      </w:r>
      <w:r w:rsidRPr="00660ACF">
        <w:rPr>
          <w:rFonts w:ascii="Times New Roman" w:hAnsi="Times New Roman" w:cs="Times New Roman"/>
          <w:sz w:val="28"/>
          <w:szCs w:val="28"/>
        </w:rPr>
        <w:t>.</w:t>
      </w:r>
    </w:p>
    <w:p w:rsidR="00DB01D3" w:rsidRPr="00660ACF" w:rsidP="009B6ECA" w14:paraId="406379A9"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2007.-2013.gadu periodā EEN darbība tīkla dalībvalstīs</w:t>
      </w:r>
      <w:r w:rsidRPr="00660ACF" w:rsidR="009006CD">
        <w:rPr>
          <w:rFonts w:ascii="Times New Roman" w:hAnsi="Times New Roman" w:cs="Times New Roman"/>
          <w:sz w:val="28"/>
          <w:szCs w:val="28"/>
        </w:rPr>
        <w:t>, t.sk. Latvijā</w:t>
      </w:r>
      <w:r w:rsidRPr="00660ACF">
        <w:rPr>
          <w:rFonts w:ascii="Times New Roman" w:hAnsi="Times New Roman" w:cs="Times New Roman"/>
          <w:sz w:val="28"/>
          <w:szCs w:val="28"/>
        </w:rPr>
        <w:t xml:space="preserve"> tika līdzfinans</w:t>
      </w:r>
      <w:r w:rsidRPr="00660ACF" w:rsidR="009B6ECA">
        <w:rPr>
          <w:rFonts w:ascii="Times New Roman" w:hAnsi="Times New Roman" w:cs="Times New Roman"/>
          <w:sz w:val="28"/>
          <w:szCs w:val="28"/>
        </w:rPr>
        <w:t xml:space="preserve">ēta no Konkurētspējas un inovācijas </w:t>
      </w:r>
      <w:r w:rsidRPr="00660ACF" w:rsidR="009B6ECA">
        <w:rPr>
          <w:rFonts w:ascii="Times New Roman" w:hAnsi="Times New Roman" w:cs="Times New Roman"/>
          <w:sz w:val="28"/>
          <w:szCs w:val="28"/>
        </w:rPr>
        <w:t>ietvarprogrammas</w:t>
      </w:r>
      <w:r w:rsidRPr="00660ACF" w:rsidR="009B6ECA">
        <w:rPr>
          <w:rFonts w:ascii="Times New Roman" w:hAnsi="Times New Roman" w:cs="Times New Roman"/>
          <w:sz w:val="28"/>
          <w:szCs w:val="28"/>
        </w:rPr>
        <w:t xml:space="preserve"> </w:t>
      </w:r>
      <w:r w:rsidRPr="00660ACF" w:rsidR="009B6ECA">
        <w:rPr>
          <w:rFonts w:ascii="Times New Roman" w:hAnsi="Times New Roman" w:cs="Times New Roman"/>
          <w:i/>
          <w:sz w:val="28"/>
          <w:szCs w:val="28"/>
        </w:rPr>
        <w:t>(</w:t>
      </w:r>
      <w:r w:rsidRPr="00660ACF" w:rsidR="009B6ECA">
        <w:rPr>
          <w:rFonts w:ascii="Times New Roman" w:hAnsi="Times New Roman" w:cs="Times New Roman"/>
          <w:i/>
          <w:sz w:val="28"/>
          <w:szCs w:val="28"/>
        </w:rPr>
        <w:t>Competitiveness</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and</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Innovation</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Framework</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Programme</w:t>
      </w:r>
      <w:r w:rsidRPr="00660ACF" w:rsidR="009B6ECA">
        <w:rPr>
          <w:rFonts w:ascii="Times New Roman" w:hAnsi="Times New Roman" w:cs="Times New Roman"/>
          <w:i/>
          <w:sz w:val="28"/>
          <w:szCs w:val="28"/>
        </w:rPr>
        <w:t xml:space="preserve"> (CIP))</w:t>
      </w:r>
      <w:r w:rsidRPr="00660ACF" w:rsidR="009B6ECA">
        <w:rPr>
          <w:rFonts w:ascii="Times New Roman" w:hAnsi="Times New Roman" w:cs="Times New Roman"/>
          <w:sz w:val="28"/>
          <w:szCs w:val="28"/>
        </w:rPr>
        <w:t xml:space="preserve">, savukārt 2014.-2020.gadu periodā EEN darbība tiek līdzfinansēta no Uzņēmumu konkurētspējas un mazo un vidējo uzņēmumu programmas </w:t>
      </w:r>
      <w:r w:rsidRPr="00660ACF" w:rsidR="009B6ECA">
        <w:rPr>
          <w:rFonts w:ascii="Times New Roman" w:hAnsi="Times New Roman" w:cs="Times New Roman"/>
          <w:i/>
          <w:sz w:val="28"/>
          <w:szCs w:val="28"/>
        </w:rPr>
        <w:t>(</w:t>
      </w:r>
      <w:r w:rsidRPr="00660ACF" w:rsidR="009B6ECA">
        <w:rPr>
          <w:rFonts w:ascii="Times New Roman" w:hAnsi="Times New Roman" w:cs="Times New Roman"/>
          <w:i/>
          <w:sz w:val="28"/>
          <w:szCs w:val="28"/>
        </w:rPr>
        <w:t>Programme</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for</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the</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Competitiveness</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of</w:t>
      </w:r>
      <w:r w:rsidRPr="00660ACF" w:rsidR="009B6ECA">
        <w:rPr>
          <w:rFonts w:ascii="Times New Roman" w:hAnsi="Times New Roman" w:cs="Times New Roman"/>
          <w:i/>
          <w:sz w:val="28"/>
          <w:szCs w:val="28"/>
        </w:rPr>
        <w:t xml:space="preserve"> Enterprises </w:t>
      </w:r>
      <w:r w:rsidRPr="00660ACF" w:rsidR="009B6ECA">
        <w:rPr>
          <w:rFonts w:ascii="Times New Roman" w:hAnsi="Times New Roman" w:cs="Times New Roman"/>
          <w:i/>
          <w:sz w:val="28"/>
          <w:szCs w:val="28"/>
        </w:rPr>
        <w:t>and</w:t>
      </w:r>
      <w:r w:rsidRPr="00660ACF" w:rsidR="009B6ECA">
        <w:rPr>
          <w:rFonts w:ascii="Times New Roman" w:hAnsi="Times New Roman" w:cs="Times New Roman"/>
          <w:i/>
          <w:sz w:val="28"/>
          <w:szCs w:val="28"/>
        </w:rPr>
        <w:t xml:space="preserve"> </w:t>
      </w:r>
      <w:r w:rsidRPr="00660ACF" w:rsidR="009B6ECA">
        <w:rPr>
          <w:rFonts w:ascii="Times New Roman" w:hAnsi="Times New Roman" w:cs="Times New Roman"/>
          <w:i/>
          <w:sz w:val="28"/>
          <w:szCs w:val="28"/>
        </w:rPr>
        <w:t>SMEs</w:t>
      </w:r>
      <w:r w:rsidRPr="00660ACF" w:rsidR="009B6ECA">
        <w:rPr>
          <w:rFonts w:ascii="Times New Roman" w:hAnsi="Times New Roman" w:cs="Times New Roman"/>
          <w:i/>
          <w:sz w:val="28"/>
          <w:szCs w:val="28"/>
        </w:rPr>
        <w:t xml:space="preserve"> (COSME))</w:t>
      </w:r>
      <w:r w:rsidRPr="00660ACF" w:rsidR="00B71FE0">
        <w:rPr>
          <w:rFonts w:ascii="Times New Roman" w:hAnsi="Times New Roman" w:cs="Times New Roman"/>
          <w:sz w:val="28"/>
          <w:szCs w:val="28"/>
        </w:rPr>
        <w:t xml:space="preserve"> un </w:t>
      </w:r>
      <w:r w:rsidRPr="00660ACF" w:rsidR="005B79E7">
        <w:rPr>
          <w:rFonts w:ascii="Times New Roman" w:hAnsi="Times New Roman" w:cs="Times New Roman"/>
          <w:sz w:val="28"/>
          <w:szCs w:val="28"/>
        </w:rPr>
        <w:t xml:space="preserve">ES pētniecības un inovācijas ietvarprogrammas “Apvārsnis 2020” </w:t>
      </w:r>
      <w:r w:rsidRPr="00660ACF" w:rsidR="005B79E7">
        <w:rPr>
          <w:rFonts w:ascii="Times New Roman" w:hAnsi="Times New Roman" w:cs="Times New Roman"/>
          <w:i/>
          <w:sz w:val="28"/>
          <w:szCs w:val="28"/>
        </w:rPr>
        <w:t xml:space="preserve">(EU </w:t>
      </w:r>
      <w:r w:rsidRPr="00660ACF" w:rsidR="005B79E7">
        <w:rPr>
          <w:rFonts w:ascii="Times New Roman" w:hAnsi="Times New Roman" w:cs="Times New Roman"/>
          <w:i/>
          <w:sz w:val="28"/>
          <w:szCs w:val="28"/>
        </w:rPr>
        <w:t>Framework</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Programme</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for</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Research</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and</w:t>
      </w:r>
      <w:r w:rsidRPr="00660ACF" w:rsidR="005B79E7">
        <w:rPr>
          <w:rFonts w:ascii="Times New Roman" w:hAnsi="Times New Roman" w:cs="Times New Roman"/>
          <w:i/>
          <w:sz w:val="28"/>
          <w:szCs w:val="28"/>
        </w:rPr>
        <w:t xml:space="preserve"> </w:t>
      </w:r>
      <w:r w:rsidRPr="00660ACF" w:rsidR="005B79E7">
        <w:rPr>
          <w:rFonts w:ascii="Times New Roman" w:hAnsi="Times New Roman" w:cs="Times New Roman"/>
          <w:i/>
          <w:sz w:val="28"/>
          <w:szCs w:val="28"/>
        </w:rPr>
        <w:t>Innovation</w:t>
      </w:r>
      <w:r w:rsidRPr="00660ACF" w:rsidR="005B79E7">
        <w:rPr>
          <w:rFonts w:ascii="Times New Roman" w:hAnsi="Times New Roman" w:cs="Times New Roman"/>
          <w:i/>
          <w:sz w:val="28"/>
          <w:szCs w:val="28"/>
        </w:rPr>
        <w:t xml:space="preserve"> “</w:t>
      </w:r>
      <w:r w:rsidRPr="00660ACF" w:rsidR="00B71FE0">
        <w:rPr>
          <w:rFonts w:ascii="Times New Roman" w:hAnsi="Times New Roman" w:cs="Times New Roman"/>
          <w:i/>
          <w:sz w:val="28"/>
          <w:szCs w:val="28"/>
        </w:rPr>
        <w:t>Horizon</w:t>
      </w:r>
      <w:r w:rsidRPr="00660ACF" w:rsidR="00B71FE0">
        <w:rPr>
          <w:rFonts w:ascii="Times New Roman" w:hAnsi="Times New Roman" w:cs="Times New Roman"/>
          <w:i/>
          <w:sz w:val="28"/>
          <w:szCs w:val="28"/>
        </w:rPr>
        <w:t xml:space="preserve"> 2020</w:t>
      </w:r>
      <w:r w:rsidRPr="00660ACF" w:rsidR="005B79E7">
        <w:rPr>
          <w:rFonts w:ascii="Times New Roman" w:hAnsi="Times New Roman" w:cs="Times New Roman"/>
          <w:i/>
          <w:sz w:val="28"/>
          <w:szCs w:val="28"/>
        </w:rPr>
        <w:t>”</w:t>
      </w:r>
      <w:r w:rsidRPr="00660ACF" w:rsidR="00B71FE0">
        <w:rPr>
          <w:rFonts w:ascii="Times New Roman" w:hAnsi="Times New Roman" w:cs="Times New Roman"/>
          <w:i/>
          <w:sz w:val="28"/>
          <w:szCs w:val="28"/>
        </w:rPr>
        <w:t>)</w:t>
      </w:r>
      <w:r w:rsidRPr="00660ACF" w:rsidR="009B6ECA">
        <w:rPr>
          <w:rFonts w:ascii="Times New Roman" w:hAnsi="Times New Roman" w:cs="Times New Roman"/>
          <w:sz w:val="28"/>
          <w:szCs w:val="28"/>
        </w:rPr>
        <w:t>.</w:t>
      </w:r>
    </w:p>
    <w:p w:rsidR="009B6ECA" w:rsidRPr="00660ACF" w:rsidP="009B6ECA" w14:paraId="433F2E86" w14:textId="77777777">
      <w:pPr>
        <w:spacing w:after="0" w:line="240" w:lineRule="auto"/>
        <w:jc w:val="both"/>
        <w:rPr>
          <w:rFonts w:ascii="Times New Roman" w:hAnsi="Times New Roman" w:cs="Times New Roman"/>
          <w:sz w:val="28"/>
          <w:szCs w:val="28"/>
        </w:rPr>
      </w:pPr>
    </w:p>
    <w:p w:rsidR="009B6ECA" w:rsidRPr="00660ACF" w:rsidP="009B6ECA" w14:paraId="69E89442"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 xml:space="preserve">EEN </w:t>
      </w:r>
      <w:r w:rsidRPr="00660ACF" w:rsidR="00E46E49">
        <w:rPr>
          <w:rFonts w:ascii="Times New Roman" w:hAnsi="Times New Roman" w:cs="Times New Roman"/>
          <w:b/>
          <w:sz w:val="28"/>
          <w:szCs w:val="28"/>
        </w:rPr>
        <w:t>Latvij</w:t>
      </w:r>
      <w:r w:rsidRPr="00660ACF" w:rsidR="009F4DE4">
        <w:rPr>
          <w:rFonts w:ascii="Times New Roman" w:hAnsi="Times New Roman" w:cs="Times New Roman"/>
          <w:b/>
          <w:sz w:val="28"/>
          <w:szCs w:val="28"/>
        </w:rPr>
        <w:t>a</w:t>
      </w:r>
      <w:r w:rsidRPr="00660ACF" w:rsidR="00E46E49">
        <w:rPr>
          <w:rFonts w:ascii="Times New Roman" w:hAnsi="Times New Roman" w:cs="Times New Roman"/>
          <w:b/>
          <w:sz w:val="28"/>
          <w:szCs w:val="28"/>
        </w:rPr>
        <w:t xml:space="preserve"> </w:t>
      </w:r>
      <w:r w:rsidRPr="00660ACF" w:rsidR="00160192">
        <w:rPr>
          <w:rFonts w:ascii="Times New Roman" w:hAnsi="Times New Roman" w:cs="Times New Roman"/>
          <w:b/>
          <w:sz w:val="28"/>
          <w:szCs w:val="28"/>
        </w:rPr>
        <w:t>sniegtie pakalpojumi</w:t>
      </w:r>
    </w:p>
    <w:p w:rsidR="00077683" w:rsidRPr="00660ACF" w:rsidP="00E46E49" w14:paraId="1A8C900E"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Latvij</w:t>
      </w:r>
      <w:r w:rsidRPr="00660ACF" w:rsidR="009F4DE4">
        <w:rPr>
          <w:rFonts w:ascii="Times New Roman" w:hAnsi="Times New Roman" w:cs="Times New Roman"/>
          <w:sz w:val="28"/>
          <w:szCs w:val="28"/>
        </w:rPr>
        <w:t>a</w:t>
      </w:r>
      <w:r w:rsidRPr="00660ACF">
        <w:rPr>
          <w:rFonts w:ascii="Times New Roman" w:hAnsi="Times New Roman" w:cs="Times New Roman"/>
          <w:sz w:val="28"/>
          <w:szCs w:val="28"/>
        </w:rPr>
        <w:t>, īstenojot vienas pieturas aģentūras pieeju, uzņēmējiem sniedz plaša spektra vienotus pakalpojumus gan uzņēmējdarbības, gan inovācijas atbalsta jomā.</w:t>
      </w:r>
      <w:r w:rsidRPr="00660ACF" w:rsidR="00E46E49">
        <w:rPr>
          <w:rFonts w:ascii="Times New Roman" w:hAnsi="Times New Roman" w:cs="Times New Roman"/>
          <w:sz w:val="28"/>
          <w:szCs w:val="28"/>
        </w:rPr>
        <w:t xml:space="preserve"> </w:t>
      </w:r>
      <w:r w:rsidRPr="00660ACF" w:rsidR="002534E0">
        <w:rPr>
          <w:rFonts w:ascii="Times New Roman" w:hAnsi="Times New Roman" w:cs="Times New Roman"/>
          <w:sz w:val="28"/>
          <w:szCs w:val="28"/>
        </w:rPr>
        <w:t xml:space="preserve">EEN Latvija sniegtie pakalpojumi ir bezmaksas. </w:t>
      </w:r>
      <w:r w:rsidRPr="00660ACF">
        <w:rPr>
          <w:rFonts w:ascii="Times New Roman" w:hAnsi="Times New Roman" w:cs="Times New Roman"/>
          <w:sz w:val="28"/>
          <w:szCs w:val="28"/>
        </w:rPr>
        <w:t>Galvenie pakalpojumi uzņēmējdarbības atbalstam:</w:t>
      </w:r>
    </w:p>
    <w:p w:rsidR="00077683" w:rsidRPr="00660ACF" w:rsidP="008E64DC" w14:paraId="1D7F2807" w14:textId="07EA51BD">
      <w:pPr>
        <w:pStyle w:val="ListParagraph"/>
        <w:numPr>
          <w:ilvl w:val="0"/>
          <w:numId w:val="1"/>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Sadarbības partneru meklēšana.</w:t>
      </w:r>
      <w:r w:rsidRPr="00660ACF">
        <w:rPr>
          <w:rFonts w:ascii="Times New Roman" w:hAnsi="Times New Roman" w:cs="Times New Roman"/>
          <w:sz w:val="28"/>
          <w:szCs w:val="28"/>
        </w:rPr>
        <w:t xml:space="preserve"> Sadarbības partneru meklēšanai EEN </w:t>
      </w:r>
      <w:r w:rsidRPr="00660ACF" w:rsidR="00C70144">
        <w:rPr>
          <w:rFonts w:ascii="Times New Roman" w:hAnsi="Times New Roman" w:cs="Times New Roman"/>
          <w:sz w:val="28"/>
          <w:szCs w:val="28"/>
        </w:rPr>
        <w:t xml:space="preserve">Latvija </w:t>
      </w:r>
      <w:r w:rsidRPr="00660ACF">
        <w:rPr>
          <w:rFonts w:ascii="Times New Roman" w:hAnsi="Times New Roman" w:cs="Times New Roman"/>
          <w:sz w:val="28"/>
          <w:szCs w:val="28"/>
        </w:rPr>
        <w:t xml:space="preserve">klientiem piedāvā vairākus </w:t>
      </w:r>
      <w:r w:rsidRPr="00660ACF" w:rsidR="00986C6B">
        <w:rPr>
          <w:rFonts w:ascii="Times New Roman" w:hAnsi="Times New Roman" w:cs="Times New Roman"/>
          <w:sz w:val="28"/>
          <w:szCs w:val="28"/>
        </w:rPr>
        <w:t>EK</w:t>
      </w:r>
      <w:r w:rsidRPr="00660ACF" w:rsidR="000A6F32">
        <w:rPr>
          <w:rFonts w:ascii="Times New Roman" w:hAnsi="Times New Roman" w:cs="Times New Roman"/>
          <w:sz w:val="28"/>
          <w:szCs w:val="28"/>
        </w:rPr>
        <w:t xml:space="preserve"> vadlīnijās noteiktos un </w:t>
      </w:r>
      <w:r w:rsidRPr="00660ACF" w:rsidR="00B312E7">
        <w:rPr>
          <w:rFonts w:ascii="Times New Roman" w:hAnsi="Times New Roman" w:cs="Times New Roman"/>
          <w:sz w:val="28"/>
          <w:szCs w:val="28"/>
        </w:rPr>
        <w:t xml:space="preserve">Mazo un vidējo uzņēmumu izpildaģentūras (turpmāk – </w:t>
      </w:r>
      <w:r w:rsidRPr="00660ACF" w:rsidR="000A6F32">
        <w:rPr>
          <w:rFonts w:ascii="Times New Roman" w:hAnsi="Times New Roman" w:cs="Times New Roman"/>
          <w:sz w:val="28"/>
          <w:szCs w:val="28"/>
        </w:rPr>
        <w:t>EASME</w:t>
      </w:r>
      <w:r w:rsidRPr="00660ACF" w:rsidR="00B312E7">
        <w:rPr>
          <w:rFonts w:ascii="Times New Roman" w:hAnsi="Times New Roman" w:cs="Times New Roman"/>
          <w:sz w:val="28"/>
          <w:szCs w:val="28"/>
        </w:rPr>
        <w:t>)</w:t>
      </w:r>
      <w:r w:rsidRPr="00660ACF" w:rsidR="000A6F32">
        <w:rPr>
          <w:rFonts w:ascii="Times New Roman" w:hAnsi="Times New Roman" w:cs="Times New Roman"/>
          <w:sz w:val="28"/>
          <w:szCs w:val="28"/>
        </w:rPr>
        <w:t xml:space="preserve"> izveidotos un uzturētos </w:t>
      </w:r>
      <w:r w:rsidRPr="00660ACF">
        <w:rPr>
          <w:rFonts w:ascii="Times New Roman" w:hAnsi="Times New Roman" w:cs="Times New Roman"/>
          <w:sz w:val="28"/>
          <w:szCs w:val="28"/>
        </w:rPr>
        <w:t>instrumentus, kas palīdz atrast sadar</w:t>
      </w:r>
      <w:r w:rsidRPr="00660ACF" w:rsidR="002534E0">
        <w:rPr>
          <w:rFonts w:ascii="Times New Roman" w:hAnsi="Times New Roman" w:cs="Times New Roman"/>
          <w:sz w:val="28"/>
          <w:szCs w:val="28"/>
        </w:rPr>
        <w:t>bības partnerus ārvalstīs. Minēti instrumenti ir izstrādāti, lai nodrošinātu profesionālu un efektīvu informācijas plūsmu starp EEN dalīborganizācijām un MVU. Galvenie instrumenti: (a) b</w:t>
      </w:r>
      <w:r w:rsidRPr="00660ACF">
        <w:rPr>
          <w:rFonts w:ascii="Times New Roman" w:hAnsi="Times New Roman" w:cs="Times New Roman"/>
          <w:sz w:val="28"/>
          <w:szCs w:val="28"/>
        </w:rPr>
        <w:t>iznesa</w:t>
      </w:r>
      <w:r w:rsidRPr="00660ACF" w:rsidR="00354014">
        <w:rPr>
          <w:rFonts w:ascii="Times New Roman" w:hAnsi="Times New Roman" w:cs="Times New Roman"/>
          <w:sz w:val="28"/>
          <w:szCs w:val="28"/>
        </w:rPr>
        <w:t>, tehnoloģiju</w:t>
      </w:r>
      <w:r w:rsidRPr="00660ACF">
        <w:rPr>
          <w:rFonts w:ascii="Times New Roman" w:hAnsi="Times New Roman" w:cs="Times New Roman"/>
          <w:sz w:val="28"/>
          <w:szCs w:val="28"/>
        </w:rPr>
        <w:t xml:space="preserve"> sadarbības </w:t>
      </w:r>
      <w:r w:rsidRPr="00660ACF" w:rsidR="00354014">
        <w:rPr>
          <w:rFonts w:ascii="Times New Roman" w:hAnsi="Times New Roman" w:cs="Times New Roman"/>
          <w:sz w:val="28"/>
          <w:szCs w:val="28"/>
        </w:rPr>
        <w:t xml:space="preserve">profilu izstrāde un publicēšana EASME administrētajā </w:t>
      </w:r>
      <w:r w:rsidRPr="00660ACF">
        <w:rPr>
          <w:rFonts w:ascii="Times New Roman" w:hAnsi="Times New Roman" w:cs="Times New Roman"/>
          <w:sz w:val="28"/>
          <w:szCs w:val="28"/>
        </w:rPr>
        <w:t>datubāz</w:t>
      </w:r>
      <w:r w:rsidRPr="00660ACF" w:rsidR="00354014">
        <w:rPr>
          <w:rFonts w:ascii="Times New Roman" w:hAnsi="Times New Roman" w:cs="Times New Roman"/>
          <w:sz w:val="28"/>
          <w:szCs w:val="28"/>
        </w:rPr>
        <w:t>ē</w:t>
      </w:r>
      <w:r w:rsidRPr="00660ACF" w:rsidR="008E64DC">
        <w:rPr>
          <w:rFonts w:ascii="Times New Roman" w:hAnsi="Times New Roman" w:cs="Times New Roman"/>
          <w:sz w:val="28"/>
          <w:szCs w:val="28"/>
        </w:rPr>
        <w:t xml:space="preserve"> </w:t>
      </w:r>
      <w:r w:rsidRPr="00660ACF">
        <w:rPr>
          <w:rFonts w:ascii="Times New Roman" w:hAnsi="Times New Roman" w:cs="Times New Roman"/>
          <w:i/>
          <w:sz w:val="28"/>
          <w:szCs w:val="28"/>
        </w:rPr>
        <w:t>(</w:t>
      </w:r>
      <w:r w:rsidRPr="00660ACF">
        <w:rPr>
          <w:rFonts w:ascii="Times New Roman" w:hAnsi="Times New Roman" w:cs="Times New Roman"/>
          <w:i/>
          <w:sz w:val="28"/>
          <w:szCs w:val="28"/>
        </w:rPr>
        <w:t>Partnering</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opportunities</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database</w:t>
      </w:r>
      <w:r w:rsidRPr="00660ACF">
        <w:rPr>
          <w:rFonts w:ascii="Times New Roman" w:hAnsi="Times New Roman" w:cs="Times New Roman"/>
          <w:i/>
          <w:sz w:val="28"/>
          <w:szCs w:val="28"/>
        </w:rPr>
        <w:t>)</w:t>
      </w:r>
      <w:r w:rsidRPr="00660ACF" w:rsidR="008E64DC">
        <w:rPr>
          <w:rFonts w:ascii="Times New Roman" w:hAnsi="Times New Roman" w:cs="Times New Roman"/>
          <w:sz w:val="28"/>
          <w:szCs w:val="28"/>
        </w:rPr>
        <w:t>;</w:t>
      </w:r>
      <w:r w:rsidRPr="00660ACF" w:rsidR="00C32833">
        <w:rPr>
          <w:rFonts w:ascii="Times New Roman" w:hAnsi="Times New Roman" w:cs="Times New Roman"/>
          <w:sz w:val="28"/>
          <w:szCs w:val="28"/>
        </w:rPr>
        <w:t xml:space="preserve"> </w:t>
      </w:r>
      <w:r w:rsidRPr="00660ACF">
        <w:rPr>
          <w:rFonts w:ascii="Times New Roman" w:hAnsi="Times New Roman" w:cs="Times New Roman"/>
          <w:sz w:val="28"/>
          <w:szCs w:val="28"/>
        </w:rPr>
        <w:t xml:space="preserve">(b) </w:t>
      </w:r>
      <w:r w:rsidRPr="00660ACF" w:rsidR="002534E0">
        <w:rPr>
          <w:rFonts w:ascii="Times New Roman" w:hAnsi="Times New Roman" w:cs="Times New Roman"/>
          <w:sz w:val="28"/>
          <w:szCs w:val="28"/>
        </w:rPr>
        <w:t>k</w:t>
      </w:r>
      <w:r w:rsidRPr="00660ACF" w:rsidR="008E64DC">
        <w:rPr>
          <w:rFonts w:ascii="Times New Roman" w:hAnsi="Times New Roman" w:cs="Times New Roman"/>
          <w:sz w:val="28"/>
          <w:szCs w:val="28"/>
        </w:rPr>
        <w:t>ontaktu atlase</w:t>
      </w:r>
      <w:r w:rsidRPr="00660ACF" w:rsidR="00B312E7">
        <w:rPr>
          <w:rFonts w:ascii="Times New Roman" w:hAnsi="Times New Roman" w:cs="Times New Roman"/>
          <w:sz w:val="28"/>
          <w:szCs w:val="28"/>
        </w:rPr>
        <w:t xml:space="preserve"> </w:t>
      </w:r>
      <w:r w:rsidRPr="00660ACF" w:rsidR="00995E16">
        <w:rPr>
          <w:rFonts w:ascii="Times New Roman" w:hAnsi="Times New Roman" w:cs="Times New Roman"/>
          <w:sz w:val="28"/>
          <w:szCs w:val="28"/>
        </w:rPr>
        <w:t>un menedžments</w:t>
      </w:r>
      <w:r w:rsidRPr="00660ACF" w:rsidR="002534E0">
        <w:rPr>
          <w:rFonts w:ascii="Times New Roman" w:hAnsi="Times New Roman" w:cs="Times New Roman"/>
          <w:sz w:val="28"/>
          <w:szCs w:val="28"/>
        </w:rPr>
        <w:t>,</w:t>
      </w:r>
      <w:r w:rsidRPr="00660ACF" w:rsidR="00995E16">
        <w:rPr>
          <w:rFonts w:ascii="Times New Roman" w:hAnsi="Times New Roman" w:cs="Times New Roman"/>
          <w:sz w:val="28"/>
          <w:szCs w:val="28"/>
        </w:rPr>
        <w:t xml:space="preserve"> </w:t>
      </w:r>
      <w:r w:rsidRPr="00660ACF" w:rsidR="00B312E7">
        <w:rPr>
          <w:rFonts w:ascii="Times New Roman" w:hAnsi="Times New Roman" w:cs="Times New Roman"/>
          <w:sz w:val="28"/>
          <w:szCs w:val="28"/>
        </w:rPr>
        <w:t xml:space="preserve">izmantojot </w:t>
      </w:r>
      <w:r w:rsidRPr="00660ACF" w:rsidR="002534E0">
        <w:rPr>
          <w:rFonts w:ascii="Times New Roman" w:hAnsi="Times New Roman" w:cs="Times New Roman"/>
          <w:sz w:val="28"/>
          <w:szCs w:val="28"/>
        </w:rPr>
        <w:t>EEN tīklā</w:t>
      </w:r>
      <w:r w:rsidRPr="00660ACF" w:rsidR="00995E16">
        <w:rPr>
          <w:rFonts w:ascii="Times New Roman" w:hAnsi="Times New Roman" w:cs="Times New Roman"/>
          <w:sz w:val="28"/>
          <w:szCs w:val="28"/>
        </w:rPr>
        <w:t xml:space="preserve"> izteiktos intereses apliecinājumus</w:t>
      </w:r>
      <w:r w:rsidRPr="00660ACF" w:rsidR="00D91F45">
        <w:rPr>
          <w:rFonts w:ascii="Times New Roman" w:hAnsi="Times New Roman" w:cs="Times New Roman"/>
          <w:sz w:val="28"/>
          <w:szCs w:val="28"/>
        </w:rPr>
        <w:t>,</w:t>
      </w:r>
      <w:r w:rsidRPr="00660ACF" w:rsidR="00995E16">
        <w:rPr>
          <w:rFonts w:ascii="Times New Roman" w:hAnsi="Times New Roman" w:cs="Times New Roman"/>
          <w:sz w:val="28"/>
          <w:szCs w:val="28"/>
        </w:rPr>
        <w:t xml:space="preserve"> </w:t>
      </w:r>
      <w:r w:rsidRPr="00660ACF" w:rsidR="00B312E7">
        <w:rPr>
          <w:rFonts w:ascii="Times New Roman" w:hAnsi="Times New Roman" w:cs="Times New Roman"/>
          <w:sz w:val="28"/>
          <w:szCs w:val="28"/>
        </w:rPr>
        <w:t>starptautisk</w:t>
      </w:r>
      <w:r w:rsidRPr="00660ACF" w:rsidR="002534E0">
        <w:rPr>
          <w:rFonts w:ascii="Times New Roman" w:hAnsi="Times New Roman" w:cs="Times New Roman"/>
          <w:sz w:val="28"/>
          <w:szCs w:val="28"/>
        </w:rPr>
        <w:t>ās uzņēmumu datubāzē</w:t>
      </w:r>
      <w:r w:rsidRPr="00660ACF" w:rsidR="00B312E7">
        <w:rPr>
          <w:rFonts w:ascii="Times New Roman" w:hAnsi="Times New Roman" w:cs="Times New Roman"/>
          <w:sz w:val="28"/>
          <w:szCs w:val="28"/>
        </w:rPr>
        <w:t xml:space="preserve">s, </w:t>
      </w:r>
      <w:r w:rsidRPr="00660ACF" w:rsidR="002534E0">
        <w:rPr>
          <w:rFonts w:ascii="Times New Roman" w:hAnsi="Times New Roman" w:cs="Times New Roman"/>
          <w:sz w:val="28"/>
          <w:szCs w:val="28"/>
        </w:rPr>
        <w:t xml:space="preserve">kā arī izmantojot </w:t>
      </w:r>
      <w:r w:rsidRPr="00660ACF" w:rsidR="00B312E7">
        <w:rPr>
          <w:rFonts w:ascii="Times New Roman" w:hAnsi="Times New Roman" w:cs="Times New Roman"/>
          <w:sz w:val="28"/>
          <w:szCs w:val="28"/>
        </w:rPr>
        <w:t>EEN partneru kontaktus, EEN izveidoto nozaru un tematisko darba grupu atbalstu</w:t>
      </w:r>
      <w:r w:rsidRPr="00660ACF" w:rsidR="002534E0">
        <w:rPr>
          <w:rFonts w:ascii="Times New Roman" w:hAnsi="Times New Roman" w:cs="Times New Roman"/>
          <w:sz w:val="28"/>
          <w:szCs w:val="28"/>
        </w:rPr>
        <w:t>; (c) t</w:t>
      </w:r>
      <w:r w:rsidRPr="00660ACF" w:rsidR="008E64DC">
        <w:rPr>
          <w:rFonts w:ascii="Times New Roman" w:hAnsi="Times New Roman" w:cs="Times New Roman"/>
          <w:sz w:val="28"/>
          <w:szCs w:val="28"/>
        </w:rPr>
        <w:t xml:space="preserve">irdzniecības misijas (uzņēmēju vizītes) </w:t>
      </w:r>
      <w:r w:rsidRPr="00660ACF" w:rsidR="00354014">
        <w:rPr>
          <w:rFonts w:ascii="Times New Roman" w:hAnsi="Times New Roman" w:cs="Times New Roman"/>
          <w:sz w:val="28"/>
          <w:szCs w:val="28"/>
        </w:rPr>
        <w:t xml:space="preserve">Latvijā un </w:t>
      </w:r>
      <w:r w:rsidRPr="00660ACF" w:rsidR="002534E0">
        <w:rPr>
          <w:rFonts w:ascii="Times New Roman" w:hAnsi="Times New Roman" w:cs="Times New Roman"/>
          <w:sz w:val="28"/>
          <w:szCs w:val="28"/>
        </w:rPr>
        <w:t xml:space="preserve">ārvalstīs; (d) </w:t>
      </w:r>
      <w:r w:rsidRPr="00660ACF" w:rsidR="002534E0">
        <w:rPr>
          <w:rFonts w:ascii="Times New Roman" w:hAnsi="Times New Roman" w:cs="Times New Roman"/>
          <w:sz w:val="28"/>
          <w:szCs w:val="28"/>
        </w:rPr>
        <w:t>k</w:t>
      </w:r>
      <w:r w:rsidRPr="00660ACF" w:rsidR="008E64DC">
        <w:rPr>
          <w:rFonts w:ascii="Times New Roman" w:hAnsi="Times New Roman" w:cs="Times New Roman"/>
          <w:sz w:val="28"/>
          <w:szCs w:val="28"/>
        </w:rPr>
        <w:t>ont</w:t>
      </w:r>
      <w:r w:rsidRPr="00660ACF" w:rsidR="00354014">
        <w:rPr>
          <w:rFonts w:ascii="Times New Roman" w:hAnsi="Times New Roman" w:cs="Times New Roman"/>
          <w:sz w:val="28"/>
          <w:szCs w:val="28"/>
        </w:rPr>
        <w:t>a</w:t>
      </w:r>
      <w:r w:rsidRPr="00660ACF" w:rsidR="008E64DC">
        <w:rPr>
          <w:rFonts w:ascii="Times New Roman" w:hAnsi="Times New Roman" w:cs="Times New Roman"/>
          <w:sz w:val="28"/>
          <w:szCs w:val="28"/>
        </w:rPr>
        <w:t>k</w:t>
      </w:r>
      <w:r w:rsidRPr="00660ACF" w:rsidR="002534E0">
        <w:rPr>
          <w:rFonts w:ascii="Times New Roman" w:hAnsi="Times New Roman" w:cs="Times New Roman"/>
          <w:sz w:val="28"/>
          <w:szCs w:val="28"/>
        </w:rPr>
        <w:t>t</w:t>
      </w:r>
      <w:r w:rsidRPr="00660ACF" w:rsidR="008E64DC">
        <w:rPr>
          <w:rFonts w:ascii="Times New Roman" w:hAnsi="Times New Roman" w:cs="Times New Roman"/>
          <w:sz w:val="28"/>
          <w:szCs w:val="28"/>
        </w:rPr>
        <w:t>biržas</w:t>
      </w:r>
      <w:r w:rsidRPr="00660ACF" w:rsidR="008E64DC">
        <w:rPr>
          <w:rFonts w:ascii="Times New Roman" w:hAnsi="Times New Roman" w:cs="Times New Roman"/>
          <w:sz w:val="28"/>
          <w:szCs w:val="28"/>
        </w:rPr>
        <w:t xml:space="preserve"> jeb divpusējās uzņēmēju tikšanās</w:t>
      </w:r>
      <w:r w:rsidRPr="00660ACF" w:rsidR="00354014">
        <w:rPr>
          <w:rFonts w:ascii="Times New Roman" w:hAnsi="Times New Roman" w:cs="Times New Roman"/>
          <w:sz w:val="28"/>
          <w:szCs w:val="28"/>
        </w:rPr>
        <w:t xml:space="preserve"> Latvijā un ārvalstīs</w:t>
      </w:r>
      <w:r w:rsidRPr="00660ACF" w:rsidR="008E64DC">
        <w:rPr>
          <w:rFonts w:ascii="Times New Roman" w:hAnsi="Times New Roman" w:cs="Times New Roman"/>
          <w:sz w:val="28"/>
          <w:szCs w:val="28"/>
        </w:rPr>
        <w:t>;</w:t>
      </w:r>
      <w:r w:rsidRPr="00660ACF" w:rsidR="002534E0">
        <w:rPr>
          <w:rFonts w:ascii="Times New Roman" w:hAnsi="Times New Roman" w:cs="Times New Roman"/>
          <w:sz w:val="28"/>
          <w:szCs w:val="28"/>
        </w:rPr>
        <w:t xml:space="preserve"> (e) </w:t>
      </w:r>
      <w:r w:rsidRPr="00660ACF" w:rsidR="00DD2947">
        <w:rPr>
          <w:rFonts w:ascii="Times New Roman" w:hAnsi="Times New Roman" w:cs="Times New Roman"/>
          <w:sz w:val="28"/>
          <w:szCs w:val="28"/>
        </w:rPr>
        <w:t xml:space="preserve">specializētie stendi EEN tīkla organizētājās un atbalstītajās starptautiskajās izstādēs. </w:t>
      </w:r>
    </w:p>
    <w:p w:rsidR="008E64DC" w:rsidRPr="00660ACF" w:rsidP="00592735" w14:paraId="322F5E33" w14:textId="77777777">
      <w:pPr>
        <w:pStyle w:val="ListParagraph"/>
        <w:numPr>
          <w:ilvl w:val="0"/>
          <w:numId w:val="1"/>
        </w:numPr>
        <w:spacing w:after="0" w:line="240" w:lineRule="auto"/>
        <w:jc w:val="both"/>
        <w:rPr>
          <w:rFonts w:ascii="Times New Roman" w:hAnsi="Times New Roman" w:cs="Times New Roman"/>
          <w:i/>
          <w:sz w:val="28"/>
          <w:szCs w:val="28"/>
        </w:rPr>
      </w:pPr>
      <w:r w:rsidRPr="00660ACF">
        <w:rPr>
          <w:rFonts w:ascii="Times New Roman" w:hAnsi="Times New Roman" w:cs="Times New Roman"/>
          <w:i/>
          <w:sz w:val="28"/>
          <w:szCs w:val="28"/>
        </w:rPr>
        <w:t xml:space="preserve">Informācijas nodrošināšana par ārvalstu tirgiem. </w:t>
      </w:r>
      <w:r w:rsidRPr="00660ACF">
        <w:rPr>
          <w:rFonts w:ascii="Times New Roman" w:hAnsi="Times New Roman" w:cs="Times New Roman"/>
          <w:sz w:val="28"/>
          <w:szCs w:val="28"/>
        </w:rPr>
        <w:t xml:space="preserve">EEN </w:t>
      </w:r>
      <w:r w:rsidRPr="00660ACF" w:rsidR="00C70144">
        <w:rPr>
          <w:rFonts w:ascii="Times New Roman" w:hAnsi="Times New Roman" w:cs="Times New Roman"/>
          <w:sz w:val="28"/>
          <w:szCs w:val="28"/>
        </w:rPr>
        <w:t xml:space="preserve">Latvija </w:t>
      </w:r>
      <w:r w:rsidRPr="00660ACF">
        <w:rPr>
          <w:rFonts w:ascii="Times New Roman" w:hAnsi="Times New Roman" w:cs="Times New Roman"/>
          <w:sz w:val="28"/>
          <w:szCs w:val="28"/>
        </w:rPr>
        <w:t>klientiem snied</w:t>
      </w:r>
      <w:r w:rsidRPr="00660ACF" w:rsidR="002534E0">
        <w:rPr>
          <w:rFonts w:ascii="Times New Roman" w:hAnsi="Times New Roman" w:cs="Times New Roman"/>
          <w:sz w:val="28"/>
          <w:szCs w:val="28"/>
        </w:rPr>
        <w:t>z informāciju šādās jomās: (a) u</w:t>
      </w:r>
      <w:r w:rsidRPr="00660ACF">
        <w:rPr>
          <w:rFonts w:ascii="Times New Roman" w:hAnsi="Times New Roman" w:cs="Times New Roman"/>
          <w:sz w:val="28"/>
          <w:szCs w:val="28"/>
        </w:rPr>
        <w:t xml:space="preserve">zņēmuma pārstāvētās nozares </w:t>
      </w:r>
      <w:r w:rsidRPr="00660ACF" w:rsidR="00104960">
        <w:rPr>
          <w:rFonts w:ascii="Times New Roman" w:hAnsi="Times New Roman" w:cs="Times New Roman"/>
          <w:sz w:val="28"/>
          <w:szCs w:val="28"/>
        </w:rPr>
        <w:t>attīstības tendences ārvalsts tirgos</w:t>
      </w:r>
      <w:r w:rsidRPr="00660ACF" w:rsidR="00592735">
        <w:rPr>
          <w:rFonts w:ascii="Times New Roman" w:hAnsi="Times New Roman" w:cs="Times New Roman"/>
          <w:sz w:val="28"/>
          <w:szCs w:val="28"/>
        </w:rPr>
        <w:t>, t.sk. statistikas dati</w:t>
      </w:r>
      <w:r w:rsidRPr="00660ACF" w:rsidR="00104960">
        <w:rPr>
          <w:rFonts w:ascii="Times New Roman" w:hAnsi="Times New Roman" w:cs="Times New Roman"/>
          <w:sz w:val="28"/>
          <w:szCs w:val="28"/>
        </w:rPr>
        <w:t xml:space="preserve">; (b) </w:t>
      </w:r>
      <w:r w:rsidRPr="00660ACF" w:rsidR="002534E0">
        <w:rPr>
          <w:rFonts w:ascii="Times New Roman" w:hAnsi="Times New Roman" w:cs="Times New Roman"/>
          <w:sz w:val="28"/>
          <w:szCs w:val="28"/>
        </w:rPr>
        <w:t>p</w:t>
      </w:r>
      <w:r w:rsidRPr="00660ACF" w:rsidR="00592735">
        <w:rPr>
          <w:rFonts w:ascii="Times New Roman" w:hAnsi="Times New Roman" w:cs="Times New Roman"/>
          <w:sz w:val="28"/>
          <w:szCs w:val="28"/>
        </w:rPr>
        <w:t xml:space="preserve">rasības importētājiem/ eksportētājiem, muitas procedūras, dokumentācija, sertifikācija; (c) </w:t>
      </w:r>
      <w:r w:rsidRPr="00660ACF" w:rsidR="002534E0">
        <w:rPr>
          <w:rFonts w:ascii="Times New Roman" w:hAnsi="Times New Roman" w:cs="Times New Roman"/>
          <w:sz w:val="28"/>
          <w:szCs w:val="28"/>
        </w:rPr>
        <w:t>muitas tarifi un nodokļi; (d) u</w:t>
      </w:r>
      <w:r w:rsidRPr="00660ACF" w:rsidR="00592735">
        <w:rPr>
          <w:rFonts w:ascii="Times New Roman" w:hAnsi="Times New Roman" w:cs="Times New Roman"/>
          <w:sz w:val="28"/>
          <w:szCs w:val="28"/>
        </w:rPr>
        <w:t xml:space="preserve">zņēmējdarbības uzsākšana, piemēram, nodokļu sistēma, </w:t>
      </w:r>
      <w:r w:rsidRPr="00660ACF" w:rsidR="00592735">
        <w:rPr>
          <w:rFonts w:ascii="Times New Roman" w:hAnsi="Times New Roman" w:cs="Times New Roman"/>
          <w:sz w:val="28"/>
          <w:szCs w:val="28"/>
        </w:rPr>
        <w:t>uzņēmējdarbības formas, darbinieku pieņemšana darbā, darbinieku nosūtīšana u.c.; (e) specifiskās prasības, piemēram, sanitārās un higiēnas normas, vides prasības u.c.; (f) nozaru uzņēmumu pārstāvošo organizāciju u.c. institūciju kontaktinformācija, t.sk. atbalsts citas informācijas iegūšanai</w:t>
      </w:r>
      <w:r w:rsidRPr="00660ACF" w:rsidR="00FC0D31">
        <w:rPr>
          <w:rFonts w:ascii="Times New Roman" w:hAnsi="Times New Roman" w:cs="Times New Roman"/>
          <w:sz w:val="28"/>
          <w:szCs w:val="28"/>
        </w:rPr>
        <w:t>; (g) intelektuālā īpašuma aizsardzība</w:t>
      </w:r>
      <w:r w:rsidRPr="00660ACF" w:rsidR="002534E0">
        <w:rPr>
          <w:rFonts w:ascii="Times New Roman" w:hAnsi="Times New Roman" w:cs="Times New Roman"/>
          <w:sz w:val="28"/>
          <w:szCs w:val="28"/>
        </w:rPr>
        <w:t xml:space="preserve">; </w:t>
      </w:r>
      <w:r w:rsidRPr="00660ACF" w:rsidR="00782FC3">
        <w:rPr>
          <w:rFonts w:ascii="Times New Roman" w:hAnsi="Times New Roman" w:cs="Times New Roman"/>
          <w:sz w:val="28"/>
          <w:szCs w:val="28"/>
        </w:rPr>
        <w:t>(h) publiskie iepirkumi</w:t>
      </w:r>
      <w:r w:rsidRPr="00660ACF" w:rsidR="00592735">
        <w:rPr>
          <w:rFonts w:ascii="Times New Roman" w:hAnsi="Times New Roman" w:cs="Times New Roman"/>
          <w:sz w:val="28"/>
          <w:szCs w:val="28"/>
        </w:rPr>
        <w:t>.</w:t>
      </w:r>
    </w:p>
    <w:p w:rsidR="00077683" w:rsidRPr="00660ACF" w:rsidP="00E46E49" w14:paraId="5E3D9335" w14:textId="77777777">
      <w:pPr>
        <w:pStyle w:val="ListParagraph"/>
        <w:numPr>
          <w:ilvl w:val="0"/>
          <w:numId w:val="1"/>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ES likumdošana</w:t>
      </w:r>
      <w:r w:rsidRPr="00660ACF">
        <w:rPr>
          <w:rFonts w:ascii="Times New Roman" w:hAnsi="Times New Roman" w:cs="Times New Roman"/>
          <w:sz w:val="28"/>
          <w:szCs w:val="28"/>
        </w:rPr>
        <w:t>. EEN</w:t>
      </w:r>
      <w:r w:rsidRPr="00660ACF">
        <w:rPr>
          <w:rFonts w:ascii="Times New Roman" w:hAnsi="Times New Roman" w:cs="Times New Roman"/>
          <w:i/>
          <w:sz w:val="28"/>
          <w:szCs w:val="28"/>
        </w:rPr>
        <w:t xml:space="preserve"> </w:t>
      </w:r>
      <w:r w:rsidRPr="00660ACF" w:rsidR="00C70144">
        <w:rPr>
          <w:rFonts w:ascii="Times New Roman" w:hAnsi="Times New Roman" w:cs="Times New Roman"/>
          <w:sz w:val="28"/>
          <w:szCs w:val="28"/>
        </w:rPr>
        <w:t xml:space="preserve">Latvija </w:t>
      </w:r>
      <w:r w:rsidRPr="00660ACF">
        <w:rPr>
          <w:rFonts w:ascii="Times New Roman" w:hAnsi="Times New Roman" w:cs="Times New Roman"/>
          <w:sz w:val="28"/>
          <w:szCs w:val="28"/>
        </w:rPr>
        <w:t>sniedz iespēju uzņēmumiem (a) sniegt atgriezenisko saisti par izaicinājumiem un problēmām, kuras radušās uzņēmumiem ES iekšējā tirgū saistībā ar pastāvošo ES likumdošanu vai politiku, kā arī (b) sniegt atsauksmes, vērtējumu un apsvērumus par topošajām ES likumdošanas un politikas iniciatīvām. Vienlaikus EEN sadarbojas ar (c) SOLVIT</w:t>
      </w:r>
      <w:r>
        <w:rPr>
          <w:rStyle w:val="FootnoteReference"/>
          <w:rFonts w:ascii="Times New Roman" w:hAnsi="Times New Roman" w:cs="Times New Roman"/>
          <w:sz w:val="28"/>
          <w:szCs w:val="28"/>
        </w:rPr>
        <w:footnoteReference w:id="4"/>
      </w:r>
      <w:r w:rsidRPr="00660ACF">
        <w:rPr>
          <w:rFonts w:ascii="Times New Roman" w:hAnsi="Times New Roman" w:cs="Times New Roman"/>
          <w:sz w:val="28"/>
          <w:szCs w:val="28"/>
        </w:rPr>
        <w:t xml:space="preserve"> atbalsta </w:t>
      </w:r>
      <w:r w:rsidRPr="00660ACF" w:rsidR="00E46E49">
        <w:rPr>
          <w:rFonts w:ascii="Times New Roman" w:hAnsi="Times New Roman" w:cs="Times New Roman"/>
          <w:sz w:val="28"/>
          <w:szCs w:val="28"/>
        </w:rPr>
        <w:t>pakalpojumu</w:t>
      </w:r>
      <w:r w:rsidRPr="00660ACF">
        <w:rPr>
          <w:rFonts w:ascii="Times New Roman" w:hAnsi="Times New Roman" w:cs="Times New Roman"/>
          <w:sz w:val="28"/>
          <w:szCs w:val="28"/>
        </w:rPr>
        <w:t xml:space="preserve"> </w:t>
      </w:r>
      <w:r w:rsidRPr="00660ACF" w:rsidR="00E46E49">
        <w:rPr>
          <w:rFonts w:ascii="Times New Roman" w:hAnsi="Times New Roman" w:cs="Times New Roman"/>
          <w:sz w:val="28"/>
          <w:szCs w:val="28"/>
        </w:rPr>
        <w:t>sniedzējiem</w:t>
      </w:r>
      <w:r w:rsidRPr="00660ACF">
        <w:rPr>
          <w:rFonts w:ascii="Times New Roman" w:hAnsi="Times New Roman" w:cs="Times New Roman"/>
          <w:sz w:val="28"/>
          <w:szCs w:val="28"/>
        </w:rPr>
        <w:t xml:space="preserve">, palīdzot uzņēmumiem laikus risināt problēmas, kas </w:t>
      </w:r>
      <w:r w:rsidRPr="00660ACF" w:rsidR="00E46E49">
        <w:rPr>
          <w:rFonts w:ascii="Times New Roman" w:hAnsi="Times New Roman" w:cs="Times New Roman"/>
          <w:sz w:val="28"/>
          <w:szCs w:val="28"/>
        </w:rPr>
        <w:t>tiem rodas citu ES dalībvalstu (arī Norvēģijas, Lihtenšteinas, Islandes) valsts iestādēm</w:t>
      </w:r>
      <w:r w:rsidRPr="00660ACF" w:rsidR="002534E0">
        <w:rPr>
          <w:rFonts w:ascii="Times New Roman" w:hAnsi="Times New Roman" w:cs="Times New Roman"/>
          <w:sz w:val="28"/>
          <w:szCs w:val="28"/>
        </w:rPr>
        <w:t>, nepareizi piemērojot</w:t>
      </w:r>
      <w:r w:rsidRPr="00660ACF" w:rsidR="00E46E49">
        <w:rPr>
          <w:rFonts w:ascii="Times New Roman" w:hAnsi="Times New Roman" w:cs="Times New Roman"/>
          <w:sz w:val="28"/>
          <w:szCs w:val="28"/>
        </w:rPr>
        <w:t xml:space="preserve"> ar ES iekšējo tirgu saistītus tiesību aktus.</w:t>
      </w:r>
    </w:p>
    <w:p w:rsidR="00E46E49" w:rsidRPr="00660ACF" w:rsidP="00E46E49" w14:paraId="7B45396F" w14:textId="77777777">
      <w:pPr>
        <w:pStyle w:val="ListParagraph"/>
        <w:numPr>
          <w:ilvl w:val="0"/>
          <w:numId w:val="1"/>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Pieeja finansējumam</w:t>
      </w:r>
      <w:r w:rsidRPr="00660ACF">
        <w:rPr>
          <w:rFonts w:ascii="Times New Roman" w:hAnsi="Times New Roman" w:cs="Times New Roman"/>
          <w:sz w:val="28"/>
          <w:szCs w:val="28"/>
        </w:rPr>
        <w:t xml:space="preserve">. Uzņēmējiem EEN </w:t>
      </w:r>
      <w:r w:rsidRPr="00660ACF" w:rsidR="00C70144">
        <w:rPr>
          <w:rFonts w:ascii="Times New Roman" w:hAnsi="Times New Roman" w:cs="Times New Roman"/>
          <w:sz w:val="28"/>
          <w:szCs w:val="28"/>
        </w:rPr>
        <w:t xml:space="preserve">Latvija </w:t>
      </w:r>
      <w:r w:rsidRPr="00660ACF">
        <w:rPr>
          <w:rFonts w:ascii="Times New Roman" w:hAnsi="Times New Roman" w:cs="Times New Roman"/>
          <w:sz w:val="28"/>
          <w:szCs w:val="28"/>
        </w:rPr>
        <w:t xml:space="preserve">sniedz konsultācijas par tam piemērotiem finansējuma avotiem Eiropas un reģionālā aspektā (piemēram, </w:t>
      </w:r>
      <w:r w:rsidRPr="00660ACF" w:rsidR="002534E0">
        <w:rPr>
          <w:rFonts w:ascii="Times New Roman" w:hAnsi="Times New Roman" w:cs="Times New Roman"/>
          <w:sz w:val="28"/>
          <w:szCs w:val="28"/>
        </w:rPr>
        <w:t>programmas “</w:t>
      </w:r>
      <w:r w:rsidRPr="00660ACF">
        <w:rPr>
          <w:rFonts w:ascii="Times New Roman" w:hAnsi="Times New Roman" w:cs="Times New Roman"/>
          <w:sz w:val="28"/>
          <w:szCs w:val="28"/>
        </w:rPr>
        <w:t>Apvārsnis 2020</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 xml:space="preserve">, </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Eureka</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 xml:space="preserve">, </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Interreg</w:t>
      </w:r>
      <w:r w:rsidRPr="00660ACF" w:rsidR="002534E0">
        <w:rPr>
          <w:rFonts w:ascii="Times New Roman" w:hAnsi="Times New Roman" w:cs="Times New Roman"/>
          <w:sz w:val="28"/>
          <w:szCs w:val="28"/>
        </w:rPr>
        <w:t>”</w:t>
      </w:r>
      <w:r w:rsidRPr="00660ACF">
        <w:rPr>
          <w:rFonts w:ascii="Times New Roman" w:hAnsi="Times New Roman" w:cs="Times New Roman"/>
          <w:sz w:val="28"/>
          <w:szCs w:val="28"/>
        </w:rPr>
        <w:t xml:space="preserve"> u.c.), t.sk. nodrošinot iespējas meklēt un piesaistīt projektu partnerus dalībai šajās programmās.</w:t>
      </w:r>
      <w:r w:rsidRPr="00660ACF" w:rsidR="00664154">
        <w:rPr>
          <w:rFonts w:ascii="Times New Roman" w:hAnsi="Times New Roman" w:cs="Times New Roman"/>
          <w:sz w:val="28"/>
          <w:szCs w:val="28"/>
        </w:rPr>
        <w:t xml:space="preserve"> </w:t>
      </w:r>
      <w:r w:rsidRPr="00660ACF" w:rsidR="002534E0">
        <w:rPr>
          <w:rFonts w:ascii="Times New Roman" w:hAnsi="Times New Roman" w:cs="Times New Roman"/>
          <w:sz w:val="28"/>
          <w:szCs w:val="28"/>
        </w:rPr>
        <w:t xml:space="preserve">Vienlaikus </w:t>
      </w:r>
      <w:r w:rsidRPr="00660ACF" w:rsidR="00C70144">
        <w:rPr>
          <w:rFonts w:ascii="Times New Roman" w:hAnsi="Times New Roman" w:cs="Times New Roman"/>
          <w:sz w:val="28"/>
          <w:szCs w:val="28"/>
        </w:rPr>
        <w:t>EEN Latvija organizē</w:t>
      </w:r>
      <w:r w:rsidRPr="00660ACF" w:rsidR="00664154">
        <w:rPr>
          <w:rFonts w:ascii="Times New Roman" w:hAnsi="Times New Roman" w:cs="Times New Roman"/>
          <w:sz w:val="28"/>
          <w:szCs w:val="28"/>
        </w:rPr>
        <w:t xml:space="preserve"> s</w:t>
      </w:r>
      <w:r w:rsidRPr="00660ACF" w:rsidR="00C70144">
        <w:rPr>
          <w:rFonts w:ascii="Times New Roman" w:hAnsi="Times New Roman" w:cs="Times New Roman"/>
          <w:sz w:val="28"/>
          <w:szCs w:val="28"/>
        </w:rPr>
        <w:t xml:space="preserve">pecializētu </w:t>
      </w:r>
      <w:r w:rsidRPr="00660ACF" w:rsidR="00C70144">
        <w:rPr>
          <w:rFonts w:ascii="Times New Roman" w:hAnsi="Times New Roman" w:cs="Times New Roman"/>
          <w:sz w:val="28"/>
          <w:szCs w:val="28"/>
        </w:rPr>
        <w:t>kontaktbiržu</w:t>
      </w:r>
      <w:r w:rsidRPr="00660ACF" w:rsidR="00664154">
        <w:rPr>
          <w:rFonts w:ascii="Times New Roman" w:hAnsi="Times New Roman" w:cs="Times New Roman"/>
          <w:sz w:val="28"/>
          <w:szCs w:val="28"/>
        </w:rPr>
        <w:t xml:space="preserve">, kas sniedz iespēju uzņēmējiem, pētniecības </w:t>
      </w:r>
      <w:r w:rsidRPr="00660ACF" w:rsidR="002534E0">
        <w:rPr>
          <w:rFonts w:ascii="Times New Roman" w:hAnsi="Times New Roman" w:cs="Times New Roman"/>
          <w:sz w:val="28"/>
          <w:szCs w:val="28"/>
        </w:rPr>
        <w:t>organizācijām, augstākās izglītības iestādēm u.c.</w:t>
      </w:r>
      <w:r w:rsidRPr="00660ACF" w:rsidR="00664154">
        <w:rPr>
          <w:rFonts w:ascii="Times New Roman" w:hAnsi="Times New Roman" w:cs="Times New Roman"/>
          <w:sz w:val="28"/>
          <w:szCs w:val="28"/>
        </w:rPr>
        <w:t xml:space="preserve"> interesentiem satikt potenciālos sadarbības partnerus no citām valstīm, kuri meklē partnerus dalībai starptautisko programmu uzsaukumos. </w:t>
      </w:r>
    </w:p>
    <w:p w:rsidR="00077683" w:rsidRPr="00660ACF" w:rsidP="00E55BED" w14:paraId="29B947B8" w14:textId="77777777">
      <w:pPr>
        <w:spacing w:after="0" w:line="240" w:lineRule="auto"/>
        <w:ind w:left="720"/>
        <w:jc w:val="both"/>
        <w:rPr>
          <w:rFonts w:ascii="Times New Roman" w:hAnsi="Times New Roman" w:cs="Times New Roman"/>
          <w:sz w:val="28"/>
          <w:szCs w:val="28"/>
        </w:rPr>
      </w:pPr>
      <w:r w:rsidRPr="00660ACF">
        <w:rPr>
          <w:rFonts w:ascii="Times New Roman" w:hAnsi="Times New Roman" w:cs="Times New Roman"/>
          <w:sz w:val="28"/>
          <w:szCs w:val="28"/>
        </w:rPr>
        <w:t xml:space="preserve">Būtiskākie pakalpojumi, ko </w:t>
      </w:r>
      <w:r w:rsidRPr="00660ACF" w:rsidR="00C70144">
        <w:rPr>
          <w:rFonts w:ascii="Times New Roman" w:hAnsi="Times New Roman" w:cs="Times New Roman"/>
          <w:sz w:val="28"/>
          <w:szCs w:val="28"/>
        </w:rPr>
        <w:t xml:space="preserve">EEN Latvija </w:t>
      </w:r>
      <w:r w:rsidRPr="00660ACF">
        <w:rPr>
          <w:rFonts w:ascii="Times New Roman" w:hAnsi="Times New Roman" w:cs="Times New Roman"/>
          <w:sz w:val="28"/>
          <w:szCs w:val="28"/>
        </w:rPr>
        <w:t>nodrošina inovācijas un tehnoloģiju pārneses jomā:</w:t>
      </w:r>
    </w:p>
    <w:p w:rsidR="00C70144" w:rsidRPr="00660ACF" w:rsidP="00C70144" w14:paraId="44012301" w14:textId="77777777">
      <w:pPr>
        <w:pStyle w:val="ListParagraph"/>
        <w:numPr>
          <w:ilvl w:val="0"/>
          <w:numId w:val="2"/>
        </w:numPr>
        <w:spacing w:after="0" w:line="240" w:lineRule="auto"/>
        <w:jc w:val="both"/>
        <w:rPr>
          <w:rFonts w:ascii="Times New Roman" w:hAnsi="Times New Roman" w:cs="Times New Roman"/>
          <w:i/>
          <w:sz w:val="28"/>
          <w:szCs w:val="28"/>
        </w:rPr>
      </w:pPr>
      <w:r w:rsidRPr="00660ACF">
        <w:rPr>
          <w:rFonts w:ascii="Times New Roman" w:hAnsi="Times New Roman" w:cs="Times New Roman"/>
          <w:i/>
          <w:sz w:val="28"/>
          <w:szCs w:val="28"/>
        </w:rPr>
        <w:t xml:space="preserve">Inovācijas vadība jeb menedžments. </w:t>
      </w:r>
      <w:r w:rsidRPr="00660ACF">
        <w:rPr>
          <w:rFonts w:ascii="Times New Roman" w:hAnsi="Times New Roman" w:cs="Times New Roman"/>
          <w:sz w:val="28"/>
          <w:szCs w:val="28"/>
        </w:rPr>
        <w:t xml:space="preserve">EEN </w:t>
      </w:r>
      <w:r w:rsidRPr="00660ACF">
        <w:rPr>
          <w:rFonts w:ascii="Times New Roman" w:hAnsi="Times New Roman" w:cs="Times New Roman"/>
          <w:sz w:val="28"/>
          <w:szCs w:val="28"/>
        </w:rPr>
        <w:t xml:space="preserve">Latvija </w:t>
      </w:r>
      <w:r w:rsidRPr="00660ACF">
        <w:rPr>
          <w:rFonts w:ascii="Times New Roman" w:hAnsi="Times New Roman" w:cs="Times New Roman"/>
          <w:sz w:val="28"/>
          <w:szCs w:val="28"/>
        </w:rPr>
        <w:t xml:space="preserve">uzņēmumiem piedāvā veikt uzņēmuma inovācijas vadības analīzi, izmantojot vienotu </w:t>
      </w:r>
      <w:r w:rsidRPr="00660ACF" w:rsidR="00C32833">
        <w:rPr>
          <w:rFonts w:ascii="Times New Roman" w:hAnsi="Times New Roman" w:cs="Times New Roman"/>
          <w:sz w:val="28"/>
          <w:szCs w:val="28"/>
        </w:rPr>
        <w:t xml:space="preserve">Latvijā un </w:t>
      </w:r>
      <w:r w:rsidRPr="00660ACF" w:rsidR="00E5674F">
        <w:rPr>
          <w:rFonts w:ascii="Times New Roman" w:hAnsi="Times New Roman" w:cs="Times New Roman"/>
          <w:sz w:val="28"/>
          <w:szCs w:val="28"/>
        </w:rPr>
        <w:t xml:space="preserve">Eiropā </w:t>
      </w:r>
      <w:r w:rsidRPr="00660ACF">
        <w:rPr>
          <w:rFonts w:ascii="Times New Roman" w:hAnsi="Times New Roman" w:cs="Times New Roman"/>
          <w:sz w:val="28"/>
          <w:szCs w:val="28"/>
        </w:rPr>
        <w:t xml:space="preserve">aprobētu </w:t>
      </w:r>
      <w:r w:rsidRPr="00660ACF" w:rsidR="00E5674F">
        <w:rPr>
          <w:rFonts w:ascii="Times New Roman" w:hAnsi="Times New Roman" w:cs="Times New Roman"/>
          <w:sz w:val="28"/>
          <w:szCs w:val="28"/>
        </w:rPr>
        <w:t>metodi, kuras rezultātā uzņēmumi var noteikt inovācijas (produkta, tehnoloģijas, pakalpojuma, ražošanas procesu vadības, organizatorisko, biznesa modelēšanas u.c.) procesa kvalitāti, vienlaikus identificējot jomas, kurās nepieciešami uzlabojumi.</w:t>
      </w:r>
    </w:p>
    <w:p w:rsidR="00160192" w:rsidRPr="00660ACF" w:rsidP="00C70144" w14:paraId="7AA8A9F0" w14:textId="77777777">
      <w:pPr>
        <w:pStyle w:val="ListParagraph"/>
        <w:numPr>
          <w:ilvl w:val="0"/>
          <w:numId w:val="2"/>
        </w:numPr>
        <w:spacing w:after="0" w:line="240" w:lineRule="auto"/>
        <w:jc w:val="both"/>
        <w:rPr>
          <w:rFonts w:ascii="Times New Roman" w:hAnsi="Times New Roman" w:cs="Times New Roman"/>
          <w:i/>
          <w:sz w:val="28"/>
          <w:szCs w:val="28"/>
        </w:rPr>
      </w:pPr>
      <w:r w:rsidRPr="00660ACF">
        <w:rPr>
          <w:rFonts w:ascii="Times New Roman" w:hAnsi="Times New Roman" w:cs="Times New Roman"/>
          <w:i/>
          <w:sz w:val="28"/>
          <w:szCs w:val="28"/>
        </w:rPr>
        <w:t>Tehnoloģiju pārnese</w:t>
      </w:r>
      <w:r w:rsidRPr="00660ACF" w:rsidR="00E5674F">
        <w:rPr>
          <w:rFonts w:ascii="Times New Roman" w:hAnsi="Times New Roman" w:cs="Times New Roman"/>
          <w:i/>
          <w:sz w:val="28"/>
          <w:szCs w:val="28"/>
        </w:rPr>
        <w:t>.</w:t>
      </w:r>
      <w:r w:rsidRPr="00660ACF" w:rsidR="00E5674F">
        <w:rPr>
          <w:rFonts w:ascii="Times New Roman" w:hAnsi="Times New Roman" w:cs="Times New Roman"/>
          <w:sz w:val="28"/>
          <w:szCs w:val="28"/>
        </w:rPr>
        <w:t xml:space="preserve"> Pēc pieprasījuma un vajadzību izvērtēšanas EEN </w:t>
      </w:r>
      <w:r w:rsidRPr="00660ACF" w:rsidR="00C70144">
        <w:rPr>
          <w:rFonts w:ascii="Times New Roman" w:hAnsi="Times New Roman" w:cs="Times New Roman"/>
          <w:sz w:val="28"/>
          <w:szCs w:val="28"/>
        </w:rPr>
        <w:t xml:space="preserve">Latvija </w:t>
      </w:r>
      <w:r w:rsidRPr="00660ACF" w:rsidR="00E5674F">
        <w:rPr>
          <w:rFonts w:ascii="Times New Roman" w:hAnsi="Times New Roman" w:cs="Times New Roman"/>
          <w:sz w:val="28"/>
          <w:szCs w:val="28"/>
        </w:rPr>
        <w:t>klientam nodrošina tehnoloģiju, zināšanu vai ražošanas metožu nodošanu no viena lietotāja otram, tostarp jau izstrādātu tehnoloģiju pielietošanu citā valstī, lai palīdzētu attīstīt jaunus produktus, tehnoloģijas, procesus vai pakalpojumus. EEN pakalpojums strādā šādos virzienos</w:t>
      </w:r>
      <w:r w:rsidRPr="00660ACF" w:rsidR="00C70144">
        <w:rPr>
          <w:rFonts w:ascii="Times New Roman" w:hAnsi="Times New Roman" w:cs="Times New Roman"/>
          <w:sz w:val="28"/>
          <w:szCs w:val="28"/>
        </w:rPr>
        <w:t>:</w:t>
      </w:r>
      <w:r w:rsidRPr="00660ACF" w:rsidR="00E5674F">
        <w:rPr>
          <w:rFonts w:ascii="Times New Roman" w:hAnsi="Times New Roman" w:cs="Times New Roman"/>
          <w:sz w:val="28"/>
          <w:szCs w:val="28"/>
        </w:rPr>
        <w:t xml:space="preserve"> (a) uzņēmuma vajadzībām </w:t>
      </w:r>
      <w:r w:rsidRPr="00660ACF" w:rsidR="00E5674F">
        <w:rPr>
          <w:rFonts w:ascii="Times New Roman" w:hAnsi="Times New Roman" w:cs="Times New Roman"/>
          <w:sz w:val="28"/>
          <w:szCs w:val="28"/>
        </w:rPr>
        <w:t>atbilstošu tehnoloģiju un zināšanu identificēšana un piesaiste; (b) uzņēmumā radīto tehnoloģiju un zināšanu nodošana un komercializācijas atbalsts.</w:t>
      </w:r>
    </w:p>
    <w:p w:rsidR="00FC0D31" w:rsidRPr="00660ACF" w:rsidP="009B6ECA" w14:paraId="338C4E74" w14:textId="761E7185">
      <w:pPr>
        <w:pStyle w:val="ListParagraph"/>
        <w:numPr>
          <w:ilvl w:val="0"/>
          <w:numId w:val="2"/>
        </w:numPr>
        <w:spacing w:after="0" w:line="240" w:lineRule="auto"/>
        <w:jc w:val="both"/>
        <w:rPr>
          <w:rFonts w:ascii="Times New Roman" w:hAnsi="Times New Roman" w:cs="Times New Roman"/>
          <w:i/>
          <w:sz w:val="28"/>
          <w:szCs w:val="28"/>
        </w:rPr>
      </w:pPr>
      <w:r w:rsidRPr="00660ACF">
        <w:rPr>
          <w:rFonts w:ascii="Times New Roman" w:hAnsi="Times New Roman" w:cs="Times New Roman"/>
          <w:i/>
          <w:sz w:val="28"/>
          <w:szCs w:val="28"/>
        </w:rPr>
        <w:t xml:space="preserve">Pakalpojumi </w:t>
      </w:r>
      <w:r w:rsidRPr="00660ACF" w:rsidR="00B71FE0">
        <w:rPr>
          <w:rFonts w:ascii="Times New Roman" w:hAnsi="Times New Roman" w:cs="Times New Roman"/>
          <w:i/>
          <w:sz w:val="28"/>
          <w:szCs w:val="28"/>
        </w:rPr>
        <w:t>MVU</w:t>
      </w:r>
      <w:r w:rsidRPr="00660ACF">
        <w:rPr>
          <w:rFonts w:ascii="Times New Roman" w:hAnsi="Times New Roman" w:cs="Times New Roman"/>
          <w:i/>
          <w:sz w:val="28"/>
          <w:szCs w:val="28"/>
        </w:rPr>
        <w:t xml:space="preserve"> </w:t>
      </w:r>
      <w:r w:rsidRPr="00660ACF" w:rsidR="00C70144">
        <w:rPr>
          <w:rFonts w:ascii="Times New Roman" w:hAnsi="Times New Roman" w:cs="Times New Roman"/>
          <w:i/>
          <w:sz w:val="28"/>
          <w:szCs w:val="28"/>
        </w:rPr>
        <w:t>programmas “</w:t>
      </w:r>
      <w:r w:rsidRPr="00660ACF">
        <w:rPr>
          <w:rFonts w:ascii="Times New Roman" w:hAnsi="Times New Roman" w:cs="Times New Roman"/>
          <w:i/>
          <w:sz w:val="28"/>
          <w:szCs w:val="28"/>
        </w:rPr>
        <w:t>Apvārsnis 2020</w:t>
      </w:r>
      <w:r w:rsidRPr="00660ACF" w:rsidR="00C70144">
        <w:rPr>
          <w:rFonts w:ascii="Times New Roman" w:hAnsi="Times New Roman" w:cs="Times New Roman"/>
          <w:i/>
          <w:sz w:val="28"/>
          <w:szCs w:val="28"/>
        </w:rPr>
        <w:t>”</w:t>
      </w:r>
      <w:r w:rsidRPr="00660ACF">
        <w:rPr>
          <w:rFonts w:ascii="Times New Roman" w:hAnsi="Times New Roman" w:cs="Times New Roman"/>
          <w:i/>
          <w:sz w:val="28"/>
          <w:szCs w:val="28"/>
        </w:rPr>
        <w:t xml:space="preserve"> </w:t>
      </w:r>
      <w:r w:rsidRPr="00660ACF" w:rsidR="0007491B">
        <w:rPr>
          <w:rFonts w:ascii="Times New Roman" w:hAnsi="Times New Roman" w:cs="Times New Roman"/>
          <w:i/>
          <w:sz w:val="28"/>
          <w:szCs w:val="28"/>
        </w:rPr>
        <w:t>ietvaros.</w:t>
      </w:r>
      <w:r w:rsidRPr="00660ACF" w:rsidR="0007491B">
        <w:rPr>
          <w:rFonts w:ascii="Times New Roman" w:hAnsi="Times New Roman" w:cs="Times New Roman"/>
          <w:sz w:val="28"/>
          <w:szCs w:val="28"/>
        </w:rPr>
        <w:t xml:space="preserve"> MVU, kas startē</w:t>
      </w:r>
      <w:r w:rsidRPr="00660ACF" w:rsidR="00D91F45">
        <w:rPr>
          <w:rFonts w:ascii="Times New Roman" w:hAnsi="Times New Roman" w:cs="Times New Roman"/>
          <w:sz w:val="28"/>
          <w:szCs w:val="28"/>
        </w:rPr>
        <w:t>ja un ieguva finansējumu</w:t>
      </w:r>
      <w:r w:rsidRPr="00660ACF" w:rsidR="0007491B">
        <w:rPr>
          <w:rFonts w:ascii="Times New Roman" w:hAnsi="Times New Roman" w:cs="Times New Roman"/>
          <w:sz w:val="28"/>
          <w:szCs w:val="28"/>
        </w:rPr>
        <w:t xml:space="preserve"> programmas “Apvārsnis 2020” apakšprogrammas “</w:t>
      </w:r>
      <w:r w:rsidRPr="00660ACF">
        <w:rPr>
          <w:rFonts w:ascii="Times New Roman" w:hAnsi="Times New Roman" w:cs="Times New Roman"/>
          <w:sz w:val="28"/>
          <w:szCs w:val="28"/>
        </w:rPr>
        <w:t>MVU Instruments</w:t>
      </w:r>
      <w:r w:rsidRPr="00660ACF" w:rsidR="0007491B">
        <w:rPr>
          <w:rFonts w:ascii="Times New Roman" w:hAnsi="Times New Roman" w:cs="Times New Roman"/>
          <w:sz w:val="28"/>
          <w:szCs w:val="28"/>
        </w:rPr>
        <w:t>”</w:t>
      </w:r>
      <w:r w:rsidRPr="00660ACF">
        <w:rPr>
          <w:rFonts w:ascii="Times New Roman" w:hAnsi="Times New Roman" w:cs="Times New Roman"/>
          <w:sz w:val="28"/>
          <w:szCs w:val="28"/>
        </w:rPr>
        <w:t xml:space="preserve"> 1.</w:t>
      </w:r>
      <w:r w:rsidRPr="00660ACF" w:rsidR="0007491B">
        <w:rPr>
          <w:rFonts w:ascii="Times New Roman" w:hAnsi="Times New Roman" w:cs="Times New Roman"/>
          <w:sz w:val="28"/>
          <w:szCs w:val="28"/>
        </w:rPr>
        <w:t>fāzē</w:t>
      </w:r>
      <w:r w:rsidRPr="00660ACF">
        <w:rPr>
          <w:rFonts w:ascii="Times New Roman" w:hAnsi="Times New Roman" w:cs="Times New Roman"/>
          <w:sz w:val="28"/>
          <w:szCs w:val="28"/>
        </w:rPr>
        <w:t xml:space="preserve"> un 2.fāzē, </w:t>
      </w:r>
      <w:r w:rsidRPr="00660ACF" w:rsidR="0007491B">
        <w:rPr>
          <w:rFonts w:ascii="Times New Roman" w:hAnsi="Times New Roman" w:cs="Times New Roman"/>
          <w:sz w:val="28"/>
          <w:szCs w:val="28"/>
        </w:rPr>
        <w:t xml:space="preserve">kā arī </w:t>
      </w:r>
      <w:r w:rsidRPr="00660ACF" w:rsidR="00986C6B">
        <w:rPr>
          <w:rFonts w:ascii="Times New Roman" w:hAnsi="Times New Roman" w:cs="Times New Roman"/>
          <w:sz w:val="28"/>
          <w:szCs w:val="28"/>
        </w:rPr>
        <w:t xml:space="preserve">apakšprogrammās </w:t>
      </w:r>
      <w:r w:rsidRPr="00660ACF" w:rsidR="00986C6B">
        <w:rPr>
          <w:rFonts w:ascii="Times New Roman" w:hAnsi="Times New Roman" w:cs="Times New Roman"/>
          <w:i/>
          <w:sz w:val="28"/>
          <w:szCs w:val="28"/>
        </w:rPr>
        <w:t>“</w:t>
      </w:r>
      <w:r w:rsidRPr="00660ACF">
        <w:rPr>
          <w:rFonts w:ascii="Times New Roman" w:hAnsi="Times New Roman" w:cs="Times New Roman"/>
          <w:i/>
          <w:sz w:val="28"/>
          <w:szCs w:val="28"/>
        </w:rPr>
        <w:t>Fast</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Track</w:t>
      </w:r>
      <w:r w:rsidRPr="00660ACF">
        <w:rPr>
          <w:rFonts w:ascii="Times New Roman" w:hAnsi="Times New Roman" w:cs="Times New Roman"/>
          <w:i/>
          <w:sz w:val="28"/>
          <w:szCs w:val="28"/>
        </w:rPr>
        <w:t xml:space="preserve"> to </w:t>
      </w:r>
      <w:r w:rsidRPr="00660ACF">
        <w:rPr>
          <w:rFonts w:ascii="Times New Roman" w:hAnsi="Times New Roman" w:cs="Times New Roman"/>
          <w:i/>
          <w:sz w:val="28"/>
          <w:szCs w:val="28"/>
        </w:rPr>
        <w:t>Innovation</w:t>
      </w:r>
      <w:r w:rsidRPr="00660ACF" w:rsidR="00986C6B">
        <w:rPr>
          <w:rFonts w:ascii="Times New Roman" w:hAnsi="Times New Roman" w:cs="Times New Roman"/>
          <w:i/>
          <w:sz w:val="28"/>
          <w:szCs w:val="28"/>
        </w:rPr>
        <w:t>”</w:t>
      </w:r>
      <w:r w:rsidRPr="00660ACF">
        <w:rPr>
          <w:rFonts w:ascii="Times New Roman" w:hAnsi="Times New Roman" w:cs="Times New Roman"/>
          <w:sz w:val="28"/>
          <w:szCs w:val="28"/>
        </w:rPr>
        <w:t xml:space="preserve">, </w:t>
      </w:r>
      <w:r w:rsidRPr="00660ACF" w:rsidR="00986C6B">
        <w:rPr>
          <w:rFonts w:ascii="Times New Roman" w:hAnsi="Times New Roman" w:cs="Times New Roman"/>
          <w:i/>
          <w:sz w:val="28"/>
          <w:szCs w:val="28"/>
        </w:rPr>
        <w:t>“</w:t>
      </w:r>
      <w:r w:rsidRPr="00660ACF">
        <w:rPr>
          <w:rFonts w:ascii="Times New Roman" w:hAnsi="Times New Roman" w:cs="Times New Roman"/>
          <w:i/>
          <w:sz w:val="28"/>
          <w:szCs w:val="28"/>
        </w:rPr>
        <w:t>Future</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and</w:t>
      </w:r>
      <w:r w:rsidRPr="00660ACF">
        <w:rPr>
          <w:rFonts w:ascii="Times New Roman" w:hAnsi="Times New Roman" w:cs="Times New Roman"/>
          <w:i/>
          <w:sz w:val="28"/>
          <w:szCs w:val="28"/>
        </w:rPr>
        <w:t xml:space="preserve"> </w:t>
      </w:r>
      <w:r w:rsidRPr="00660ACF">
        <w:rPr>
          <w:rFonts w:ascii="Times New Roman" w:hAnsi="Times New Roman" w:cs="Times New Roman"/>
          <w:i/>
          <w:sz w:val="28"/>
          <w:szCs w:val="28"/>
        </w:rPr>
        <w:t>Emerging</w:t>
      </w:r>
      <w:r w:rsidRPr="00660ACF">
        <w:rPr>
          <w:rFonts w:ascii="Times New Roman" w:hAnsi="Times New Roman" w:cs="Times New Roman"/>
          <w:i/>
          <w:sz w:val="28"/>
          <w:szCs w:val="28"/>
        </w:rPr>
        <w:t xml:space="preserve"> Technologies</w:t>
      </w:r>
      <w:r w:rsidRPr="00660ACF" w:rsidR="00986C6B">
        <w:rPr>
          <w:rFonts w:ascii="Times New Roman" w:hAnsi="Times New Roman" w:cs="Times New Roman"/>
          <w:sz w:val="28"/>
          <w:szCs w:val="28"/>
        </w:rPr>
        <w:t>” EEN Latvija nodrošina: (a) u</w:t>
      </w:r>
      <w:r w:rsidRPr="00660ACF" w:rsidR="00B71FE0">
        <w:rPr>
          <w:rFonts w:ascii="Times New Roman" w:hAnsi="Times New Roman" w:cs="Times New Roman"/>
          <w:sz w:val="28"/>
          <w:szCs w:val="28"/>
        </w:rPr>
        <w:t>zņēmumu vajadzību izvērtēšan</w:t>
      </w:r>
      <w:r w:rsidRPr="00660ACF" w:rsidR="00986C6B">
        <w:rPr>
          <w:rFonts w:ascii="Times New Roman" w:hAnsi="Times New Roman" w:cs="Times New Roman"/>
          <w:sz w:val="28"/>
          <w:szCs w:val="28"/>
        </w:rPr>
        <w:t>u</w:t>
      </w:r>
      <w:r w:rsidRPr="00660ACF" w:rsidR="00B71FE0">
        <w:rPr>
          <w:rFonts w:ascii="Times New Roman" w:hAnsi="Times New Roman" w:cs="Times New Roman"/>
          <w:sz w:val="28"/>
          <w:szCs w:val="28"/>
        </w:rPr>
        <w:t xml:space="preserve"> un atbilstoša </w:t>
      </w:r>
      <w:r w:rsidRPr="00660ACF" w:rsidR="00986C6B">
        <w:rPr>
          <w:rFonts w:ascii="Times New Roman" w:hAnsi="Times New Roman" w:cs="Times New Roman"/>
          <w:sz w:val="28"/>
          <w:szCs w:val="28"/>
        </w:rPr>
        <w:t xml:space="preserve">trenera jeb </w:t>
      </w:r>
      <w:r w:rsidRPr="00660ACF" w:rsidR="00986C6B">
        <w:rPr>
          <w:rFonts w:ascii="Times New Roman" w:hAnsi="Times New Roman" w:cs="Times New Roman"/>
          <w:sz w:val="28"/>
          <w:szCs w:val="28"/>
        </w:rPr>
        <w:t>kouča</w:t>
      </w:r>
      <w:r w:rsidRPr="00660ACF" w:rsidR="00986C6B">
        <w:rPr>
          <w:rFonts w:ascii="Times New Roman" w:hAnsi="Times New Roman" w:cs="Times New Roman"/>
          <w:sz w:val="28"/>
          <w:szCs w:val="28"/>
        </w:rPr>
        <w:t xml:space="preserve"> piemeklēšanu;</w:t>
      </w:r>
      <w:r w:rsidRPr="00660ACF" w:rsidR="00B71FE0">
        <w:rPr>
          <w:rFonts w:ascii="Times New Roman" w:hAnsi="Times New Roman" w:cs="Times New Roman"/>
          <w:sz w:val="28"/>
          <w:szCs w:val="28"/>
        </w:rPr>
        <w:t xml:space="preserve"> (b) </w:t>
      </w:r>
      <w:r w:rsidRPr="00660ACF" w:rsidR="00B71FE0">
        <w:rPr>
          <w:rFonts w:ascii="Times New Roman" w:hAnsi="Times New Roman" w:cs="Times New Roman"/>
          <w:sz w:val="28"/>
          <w:szCs w:val="28"/>
        </w:rPr>
        <w:t>kounčinga</w:t>
      </w:r>
      <w:r w:rsidRPr="00660ACF" w:rsidR="00B71FE0">
        <w:rPr>
          <w:rFonts w:ascii="Times New Roman" w:hAnsi="Times New Roman" w:cs="Times New Roman"/>
          <w:sz w:val="28"/>
          <w:szCs w:val="28"/>
        </w:rPr>
        <w:t xml:space="preserve"> procesa nodrošināšan</w:t>
      </w:r>
      <w:r w:rsidRPr="00660ACF" w:rsidR="00986C6B">
        <w:rPr>
          <w:rFonts w:ascii="Times New Roman" w:hAnsi="Times New Roman" w:cs="Times New Roman"/>
          <w:sz w:val="28"/>
          <w:szCs w:val="28"/>
        </w:rPr>
        <w:t>u;</w:t>
      </w:r>
      <w:r w:rsidRPr="00660ACF" w:rsidR="00B71FE0">
        <w:rPr>
          <w:rFonts w:ascii="Times New Roman" w:hAnsi="Times New Roman" w:cs="Times New Roman"/>
          <w:sz w:val="28"/>
          <w:szCs w:val="28"/>
        </w:rPr>
        <w:t xml:space="preserve"> (c) uzņēmuma tu</w:t>
      </w:r>
      <w:r w:rsidRPr="00660ACF" w:rsidR="00986C6B">
        <w:rPr>
          <w:rFonts w:ascii="Times New Roman" w:hAnsi="Times New Roman" w:cs="Times New Roman"/>
          <w:sz w:val="28"/>
          <w:szCs w:val="28"/>
        </w:rPr>
        <w:t>rpmāko attīstības soļu plānošanu.</w:t>
      </w:r>
    </w:p>
    <w:p w:rsidR="00132E6B" w:rsidRPr="00660ACF" w:rsidP="00132E6B" w14:paraId="28AA9222"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EEN Latvija sniegtie atbalsta pakalpojumi </w:t>
      </w:r>
      <w:r w:rsidRPr="00660ACF" w:rsidR="00664154">
        <w:rPr>
          <w:rFonts w:ascii="Times New Roman" w:hAnsi="Times New Roman" w:cs="Times New Roman"/>
          <w:sz w:val="28"/>
          <w:szCs w:val="28"/>
        </w:rPr>
        <w:t>ieņem nozīmīgu daļ</w:t>
      </w:r>
      <w:r w:rsidRPr="00660ACF" w:rsidR="00986C6B">
        <w:rPr>
          <w:rFonts w:ascii="Times New Roman" w:hAnsi="Times New Roman" w:cs="Times New Roman"/>
          <w:sz w:val="28"/>
          <w:szCs w:val="28"/>
        </w:rPr>
        <w:t>u</w:t>
      </w:r>
      <w:r w:rsidRPr="00660ACF" w:rsidR="00664154">
        <w:rPr>
          <w:rFonts w:ascii="Times New Roman" w:hAnsi="Times New Roman" w:cs="Times New Roman"/>
          <w:sz w:val="28"/>
          <w:szCs w:val="28"/>
        </w:rPr>
        <w:t xml:space="preserve"> kopējā LIAA pakalpojumu portfelī, </w:t>
      </w:r>
      <w:r w:rsidRPr="00660ACF">
        <w:rPr>
          <w:rFonts w:ascii="Times New Roman" w:hAnsi="Times New Roman" w:cs="Times New Roman"/>
          <w:sz w:val="28"/>
          <w:szCs w:val="28"/>
        </w:rPr>
        <w:t xml:space="preserve">veido ciešu sinerģiju ar LIAA īstenojamajām funkcijām un uzdevumiem uzņēmējdarbības veicināšanas, inovācijas un tehnoloģiju jomā, precīzāk – uzņēmējdarbības, t.sk. inovatīvas uzņēmējdarbības uzsākšanas </w:t>
      </w:r>
      <w:r w:rsidRPr="00660ACF" w:rsidR="00BD4726">
        <w:rPr>
          <w:rFonts w:ascii="Times New Roman" w:hAnsi="Times New Roman" w:cs="Times New Roman"/>
          <w:sz w:val="28"/>
          <w:szCs w:val="28"/>
        </w:rPr>
        <w:t xml:space="preserve">motivēšanas </w:t>
      </w:r>
      <w:r w:rsidRPr="00660ACF">
        <w:rPr>
          <w:rFonts w:ascii="Times New Roman" w:hAnsi="Times New Roman" w:cs="Times New Roman"/>
          <w:sz w:val="28"/>
          <w:szCs w:val="28"/>
        </w:rPr>
        <w:t xml:space="preserve">un attīstības, tehnoloģiju pārneses un komercializācijas, sadarbības starp pētniecības un uzņēmējdarbības sektoriem, kā arī </w:t>
      </w:r>
      <w:r w:rsidRPr="00660ACF">
        <w:rPr>
          <w:rFonts w:ascii="Times New Roman" w:hAnsi="Times New Roman" w:cs="Times New Roman"/>
          <w:sz w:val="28"/>
          <w:szCs w:val="28"/>
        </w:rPr>
        <w:t>jaunuzņēmumu</w:t>
      </w:r>
      <w:r w:rsidRPr="00660ACF">
        <w:rPr>
          <w:rFonts w:ascii="Times New Roman" w:hAnsi="Times New Roman" w:cs="Times New Roman"/>
          <w:sz w:val="28"/>
          <w:szCs w:val="28"/>
        </w:rPr>
        <w:t xml:space="preserve"> </w:t>
      </w:r>
      <w:r w:rsidRPr="00660ACF">
        <w:rPr>
          <w:rFonts w:ascii="Times New Roman" w:hAnsi="Times New Roman" w:cs="Times New Roman"/>
          <w:i/>
          <w:sz w:val="28"/>
          <w:szCs w:val="28"/>
        </w:rPr>
        <w:t>(start-</w:t>
      </w:r>
      <w:r w:rsidRPr="00660ACF">
        <w:rPr>
          <w:rFonts w:ascii="Times New Roman" w:hAnsi="Times New Roman" w:cs="Times New Roman"/>
          <w:i/>
          <w:sz w:val="28"/>
          <w:szCs w:val="28"/>
        </w:rPr>
        <w:t>up</w:t>
      </w:r>
      <w:r w:rsidRPr="00660ACF">
        <w:rPr>
          <w:rFonts w:ascii="Times New Roman" w:hAnsi="Times New Roman" w:cs="Times New Roman"/>
          <w:i/>
          <w:sz w:val="28"/>
          <w:szCs w:val="28"/>
        </w:rPr>
        <w:t>)</w:t>
      </w:r>
      <w:r w:rsidRPr="00660ACF">
        <w:rPr>
          <w:rFonts w:ascii="Times New Roman" w:hAnsi="Times New Roman" w:cs="Times New Roman"/>
          <w:sz w:val="28"/>
          <w:szCs w:val="28"/>
        </w:rPr>
        <w:t xml:space="preserve"> ekosistēmas izveides Latvijā sekmē</w:t>
      </w:r>
      <w:r w:rsidRPr="00660ACF" w:rsidR="00BD4726">
        <w:rPr>
          <w:rFonts w:ascii="Times New Roman" w:hAnsi="Times New Roman" w:cs="Times New Roman"/>
          <w:sz w:val="28"/>
          <w:szCs w:val="28"/>
        </w:rPr>
        <w:t>šanā</w:t>
      </w:r>
      <w:r w:rsidRPr="00660ACF">
        <w:rPr>
          <w:rFonts w:ascii="Times New Roman" w:hAnsi="Times New Roman" w:cs="Times New Roman"/>
          <w:sz w:val="28"/>
          <w:szCs w:val="28"/>
        </w:rPr>
        <w:t>.</w:t>
      </w:r>
    </w:p>
    <w:p w:rsidR="00892F29" w:rsidRPr="00660ACF" w:rsidP="00892F29" w14:paraId="32B4DB99" w14:textId="77777777">
      <w:pPr>
        <w:spacing w:after="0" w:line="240" w:lineRule="auto"/>
        <w:jc w:val="both"/>
        <w:rPr>
          <w:rFonts w:ascii="Times New Roman" w:hAnsi="Times New Roman" w:cs="Times New Roman"/>
          <w:sz w:val="28"/>
          <w:szCs w:val="28"/>
        </w:rPr>
      </w:pPr>
    </w:p>
    <w:p w:rsidR="00160192" w:rsidRPr="00660ACF" w:rsidP="009B6ECA" w14:paraId="5F594DBA"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 xml:space="preserve">Īstenotie projekti </w:t>
      </w:r>
      <w:r w:rsidRPr="00660ACF">
        <w:rPr>
          <w:rFonts w:ascii="Times New Roman" w:hAnsi="Times New Roman" w:cs="Times New Roman"/>
          <w:b/>
          <w:sz w:val="28"/>
          <w:szCs w:val="28"/>
        </w:rPr>
        <w:t>EEN Latvij</w:t>
      </w:r>
      <w:r w:rsidRPr="00660ACF">
        <w:rPr>
          <w:rFonts w:ascii="Times New Roman" w:hAnsi="Times New Roman" w:cs="Times New Roman"/>
          <w:b/>
          <w:sz w:val="28"/>
          <w:szCs w:val="28"/>
        </w:rPr>
        <w:t>a</w:t>
      </w:r>
      <w:r w:rsidRPr="00660ACF">
        <w:rPr>
          <w:rFonts w:ascii="Times New Roman" w:hAnsi="Times New Roman" w:cs="Times New Roman"/>
          <w:b/>
          <w:sz w:val="28"/>
          <w:szCs w:val="28"/>
        </w:rPr>
        <w:t xml:space="preserve"> </w:t>
      </w:r>
      <w:r w:rsidRPr="00660ACF">
        <w:rPr>
          <w:rFonts w:ascii="Times New Roman" w:hAnsi="Times New Roman" w:cs="Times New Roman"/>
          <w:b/>
          <w:sz w:val="28"/>
          <w:szCs w:val="28"/>
        </w:rPr>
        <w:t>darbības nodrošināšanai</w:t>
      </w:r>
    </w:p>
    <w:p w:rsidR="003E1C40" w:rsidRPr="00660ACF" w:rsidP="009B6ECA" w14:paraId="0007CDEA" w14:textId="5A6BC02D">
      <w:pPr>
        <w:spacing w:after="0" w:line="240" w:lineRule="auto"/>
        <w:jc w:val="both"/>
        <w:rPr>
          <w:rFonts w:ascii="Times New Roman" w:hAnsi="Times New Roman" w:cs="Times New Roman"/>
          <w:sz w:val="28"/>
          <w:szCs w:val="28"/>
        </w:rPr>
      </w:pPr>
      <w:r w:rsidRPr="00660ACF">
        <w:rPr>
          <w:rFonts w:ascii="Times New Roman" w:hAnsi="Times New Roman" w:cs="Times New Roman"/>
          <w:b/>
          <w:sz w:val="28"/>
          <w:szCs w:val="28"/>
        </w:rPr>
        <w:tab/>
      </w:r>
      <w:r w:rsidRPr="00AC709E" w:rsidR="00236FEB">
        <w:rPr>
          <w:rFonts w:ascii="Times New Roman" w:hAnsi="Times New Roman" w:cs="Times New Roman"/>
          <w:sz w:val="28"/>
          <w:szCs w:val="28"/>
        </w:rPr>
        <w:t>EEN projekta īstenošanas nodrošināšanai Latvijā</w:t>
      </w:r>
      <w:r w:rsidRPr="00AC709E">
        <w:rPr>
          <w:rFonts w:ascii="Times New Roman" w:hAnsi="Times New Roman" w:cs="Times New Roman"/>
          <w:sz w:val="28"/>
          <w:szCs w:val="28"/>
        </w:rPr>
        <w:t xml:space="preserve"> laikā no 2008.-2013.gadam </w:t>
      </w:r>
      <w:r w:rsidRPr="00AC709E" w:rsidR="00236FEB">
        <w:rPr>
          <w:rFonts w:ascii="Times New Roman" w:hAnsi="Times New Roman" w:cs="Times New Roman"/>
          <w:sz w:val="28"/>
          <w:szCs w:val="28"/>
        </w:rPr>
        <w:t xml:space="preserve">starp EK, LIAA kā projekta koordinatoru un LTC kā projekta partneri </w:t>
      </w:r>
      <w:r w:rsidRPr="00AC709E" w:rsidR="003868E9">
        <w:rPr>
          <w:rFonts w:ascii="Times New Roman" w:hAnsi="Times New Roman" w:cs="Times New Roman"/>
          <w:sz w:val="28"/>
          <w:szCs w:val="28"/>
        </w:rPr>
        <w:t xml:space="preserve">2007.gadā </w:t>
      </w:r>
      <w:r w:rsidRPr="00AC709E" w:rsidR="00236FEB">
        <w:rPr>
          <w:rFonts w:ascii="Times New Roman" w:hAnsi="Times New Roman" w:cs="Times New Roman"/>
          <w:sz w:val="28"/>
          <w:szCs w:val="28"/>
        </w:rPr>
        <w:t xml:space="preserve">tika noslēgts jumta </w:t>
      </w:r>
      <w:r w:rsidRPr="00AC709E" w:rsidR="003A0C81">
        <w:rPr>
          <w:rFonts w:ascii="Times New Roman" w:hAnsi="Times New Roman" w:cs="Times New Roman"/>
          <w:sz w:val="28"/>
          <w:szCs w:val="28"/>
        </w:rPr>
        <w:t xml:space="preserve">līgums </w:t>
      </w:r>
      <w:r w:rsidRPr="00AC709E" w:rsidR="003A0C81">
        <w:rPr>
          <w:rFonts w:ascii="Times New Roman" w:hAnsi="Times New Roman" w:cs="Times New Roman"/>
          <w:i/>
          <w:sz w:val="28"/>
          <w:szCs w:val="28"/>
        </w:rPr>
        <w:t>“</w:t>
      </w:r>
      <w:r w:rsidRPr="00AC709E" w:rsidR="003A0C81">
        <w:rPr>
          <w:rFonts w:ascii="Times New Roman" w:hAnsi="Times New Roman" w:cs="Times New Roman"/>
          <w:i/>
          <w:sz w:val="28"/>
          <w:szCs w:val="28"/>
        </w:rPr>
        <w:t>Framework</w:t>
      </w:r>
      <w:r w:rsidRPr="00AC709E" w:rsidR="003A0C81">
        <w:rPr>
          <w:rFonts w:ascii="Times New Roman" w:hAnsi="Times New Roman" w:cs="Times New Roman"/>
          <w:i/>
          <w:sz w:val="28"/>
          <w:szCs w:val="28"/>
        </w:rPr>
        <w:t xml:space="preserve"> </w:t>
      </w:r>
      <w:r w:rsidRPr="00AC709E" w:rsidR="003A0C81">
        <w:rPr>
          <w:rFonts w:ascii="Times New Roman" w:hAnsi="Times New Roman" w:cs="Times New Roman"/>
          <w:i/>
          <w:sz w:val="28"/>
          <w:szCs w:val="28"/>
        </w:rPr>
        <w:t>Partnership</w:t>
      </w:r>
      <w:r w:rsidRPr="00AC709E" w:rsidR="003A0C81">
        <w:rPr>
          <w:rFonts w:ascii="Times New Roman" w:hAnsi="Times New Roman" w:cs="Times New Roman"/>
          <w:i/>
          <w:sz w:val="28"/>
          <w:szCs w:val="28"/>
        </w:rPr>
        <w:t xml:space="preserve"> </w:t>
      </w:r>
      <w:r w:rsidRPr="00AC709E" w:rsidR="003A0C81">
        <w:rPr>
          <w:rFonts w:ascii="Times New Roman" w:hAnsi="Times New Roman" w:cs="Times New Roman"/>
          <w:i/>
          <w:sz w:val="28"/>
          <w:szCs w:val="28"/>
        </w:rPr>
        <w:t>Agreement</w:t>
      </w:r>
      <w:r w:rsidRPr="00AC709E" w:rsidR="003A0C81">
        <w:rPr>
          <w:rFonts w:ascii="Times New Roman" w:hAnsi="Times New Roman" w:cs="Times New Roman"/>
          <w:i/>
          <w:sz w:val="28"/>
          <w:szCs w:val="28"/>
        </w:rPr>
        <w:t xml:space="preserve"> No 150340 EBISC Latvia”</w:t>
      </w:r>
      <w:r w:rsidRPr="00AC709E" w:rsidR="003A0C81">
        <w:rPr>
          <w:rFonts w:ascii="Times New Roman" w:hAnsi="Times New Roman" w:cs="Times New Roman"/>
          <w:sz w:val="28"/>
          <w:szCs w:val="28"/>
        </w:rPr>
        <w:t xml:space="preserve">. Tika noslēgti arī </w:t>
      </w:r>
      <w:r w:rsidRPr="00AC709E" w:rsidR="006E59A4">
        <w:rPr>
          <w:rFonts w:ascii="Times New Roman" w:hAnsi="Times New Roman" w:cs="Times New Roman"/>
          <w:sz w:val="28"/>
          <w:szCs w:val="28"/>
        </w:rPr>
        <w:t>4</w:t>
      </w:r>
      <w:r w:rsidRPr="00AC709E">
        <w:rPr>
          <w:rFonts w:ascii="Times New Roman" w:hAnsi="Times New Roman" w:cs="Times New Roman"/>
          <w:sz w:val="28"/>
          <w:szCs w:val="28"/>
        </w:rPr>
        <w:t xml:space="preserve"> granta līgumi </w:t>
      </w:r>
      <w:r w:rsidRPr="00AC709E" w:rsidR="003A0C81">
        <w:rPr>
          <w:rFonts w:ascii="Times New Roman" w:hAnsi="Times New Roman" w:cs="Times New Roman"/>
          <w:sz w:val="28"/>
          <w:szCs w:val="28"/>
        </w:rPr>
        <w:t xml:space="preserve">starp EK un LIAA kā projekta koordinatoru </w:t>
      </w:r>
      <w:r w:rsidRPr="00AC709E" w:rsidR="0056297B">
        <w:rPr>
          <w:rFonts w:ascii="Times New Roman" w:hAnsi="Times New Roman" w:cs="Times New Roman"/>
          <w:sz w:val="28"/>
          <w:szCs w:val="28"/>
        </w:rPr>
        <w:t>(CIP programmas ietvaros)</w:t>
      </w:r>
      <w:r w:rsidRPr="00AC709E">
        <w:rPr>
          <w:rFonts w:ascii="Times New Roman" w:hAnsi="Times New Roman" w:cs="Times New Roman"/>
          <w:sz w:val="28"/>
          <w:szCs w:val="28"/>
        </w:rPr>
        <w:t>:</w:t>
      </w:r>
    </w:p>
    <w:p w:rsidR="00986C6B" w:rsidRPr="00660ACF" w:rsidP="00986C6B" w14:paraId="4673285B" w14:textId="77777777">
      <w:pPr>
        <w:pStyle w:val="ListParagraph"/>
        <w:numPr>
          <w:ilvl w:val="0"/>
          <w:numId w:val="5"/>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w:t>
      </w:r>
      <w:r w:rsidRPr="00660ACF" w:rsidR="003E1C40">
        <w:rPr>
          <w:rFonts w:ascii="Times New Roman" w:hAnsi="Times New Roman" w:cs="Times New Roman"/>
          <w:i/>
          <w:sz w:val="28"/>
          <w:szCs w:val="28"/>
        </w:rPr>
        <w:t>rojekta īstenošan</w:t>
      </w:r>
      <w:r w:rsidRPr="00660ACF">
        <w:rPr>
          <w:rFonts w:ascii="Times New Roman" w:hAnsi="Times New Roman" w:cs="Times New Roman"/>
          <w:i/>
          <w:sz w:val="28"/>
          <w:szCs w:val="28"/>
        </w:rPr>
        <w:t>a</w:t>
      </w:r>
      <w:r w:rsidRPr="00660ACF" w:rsidR="003E1C40">
        <w:rPr>
          <w:rFonts w:ascii="Times New Roman" w:hAnsi="Times New Roman" w:cs="Times New Roman"/>
          <w:i/>
          <w:sz w:val="28"/>
          <w:szCs w:val="28"/>
        </w:rPr>
        <w:t xml:space="preserve"> 2008.-2010.gadā</w:t>
      </w:r>
      <w:r w:rsidRPr="00660ACF">
        <w:rPr>
          <w:rFonts w:ascii="Times New Roman" w:hAnsi="Times New Roman" w:cs="Times New Roman"/>
          <w:i/>
          <w:sz w:val="28"/>
          <w:szCs w:val="28"/>
        </w:rPr>
        <w:t>:</w:t>
      </w:r>
      <w:r w:rsidRPr="00660ACF" w:rsidR="003E1C40">
        <w:rPr>
          <w:rFonts w:ascii="Times New Roman" w:hAnsi="Times New Roman" w:cs="Times New Roman"/>
          <w:sz w:val="28"/>
          <w:szCs w:val="28"/>
        </w:rPr>
        <w:t xml:space="preserve"> kopējais projekta finansējuma apjoms 1</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588</w:t>
      </w:r>
      <w:r w:rsidRPr="00660ACF">
        <w:rPr>
          <w:rFonts w:ascii="Times New Roman" w:hAnsi="Times New Roman" w:cs="Times New Roman"/>
          <w:sz w:val="28"/>
          <w:szCs w:val="28"/>
        </w:rPr>
        <w:t xml:space="preserve"> </w:t>
      </w:r>
      <w:r w:rsidRPr="00660ACF" w:rsidR="003E1C40">
        <w:rPr>
          <w:rFonts w:ascii="Times New Roman" w:hAnsi="Times New Roman" w:cs="Times New Roman"/>
          <w:sz w:val="28"/>
          <w:szCs w:val="28"/>
        </w:rPr>
        <w:t>090</w:t>
      </w:r>
      <w:r w:rsidRPr="00660ACF">
        <w:rPr>
          <w:rFonts w:ascii="Times New Roman" w:hAnsi="Times New Roman" w:cs="Times New Roman"/>
          <w:sz w:val="28"/>
          <w:szCs w:val="28"/>
        </w:rPr>
        <w:t xml:space="preserve"> euro</w:t>
      </w:r>
      <w:r w:rsidRPr="00660ACF" w:rsidR="003E1C40">
        <w:rPr>
          <w:rFonts w:ascii="Times New Roman" w:hAnsi="Times New Roman" w:cs="Times New Roman"/>
          <w:sz w:val="28"/>
          <w:szCs w:val="28"/>
        </w:rPr>
        <w:t>, kur EK līdzfinansējums sastādīja 728</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234</w:t>
      </w:r>
      <w:r w:rsidRPr="00660ACF">
        <w:rPr>
          <w:rFonts w:ascii="Times New Roman" w:hAnsi="Times New Roman" w:cs="Times New Roman"/>
          <w:sz w:val="28"/>
          <w:szCs w:val="28"/>
        </w:rPr>
        <w:t xml:space="preserve"> euro</w:t>
      </w:r>
      <w:r w:rsidRPr="00660ACF" w:rsidR="003E1C40">
        <w:rPr>
          <w:rFonts w:ascii="Times New Roman" w:hAnsi="Times New Roman" w:cs="Times New Roman"/>
          <w:sz w:val="28"/>
          <w:szCs w:val="28"/>
        </w:rPr>
        <w:t>;</w:t>
      </w:r>
    </w:p>
    <w:p w:rsidR="0056297B" w:rsidRPr="00660ACF" w:rsidP="0056297B" w14:paraId="4ADFF431" w14:textId="77777777">
      <w:pPr>
        <w:pStyle w:val="ListParagraph"/>
        <w:numPr>
          <w:ilvl w:val="0"/>
          <w:numId w:val="5"/>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Projekta īstenošana 2011.-2012.gadā:</w:t>
      </w:r>
      <w:r w:rsidRPr="00660ACF" w:rsidR="003E1C40">
        <w:rPr>
          <w:rFonts w:ascii="Times New Roman" w:hAnsi="Times New Roman" w:cs="Times New Roman"/>
          <w:sz w:val="28"/>
          <w:szCs w:val="28"/>
        </w:rPr>
        <w:t xml:space="preserve"> kopējais projekta finansējuma apjoms 1</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091</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049</w:t>
      </w:r>
      <w:r w:rsidRPr="00660ACF">
        <w:rPr>
          <w:rFonts w:ascii="Times New Roman" w:hAnsi="Times New Roman" w:cs="Times New Roman"/>
          <w:sz w:val="28"/>
          <w:szCs w:val="28"/>
        </w:rPr>
        <w:t xml:space="preserve"> euro</w:t>
      </w:r>
      <w:r w:rsidRPr="00660ACF" w:rsidR="003E1C40">
        <w:rPr>
          <w:rFonts w:ascii="Times New Roman" w:hAnsi="Times New Roman" w:cs="Times New Roman"/>
          <w:sz w:val="28"/>
          <w:szCs w:val="28"/>
        </w:rPr>
        <w:t>, kur EK l</w:t>
      </w:r>
      <w:r w:rsidRPr="00660ACF">
        <w:rPr>
          <w:rFonts w:ascii="Times New Roman" w:hAnsi="Times New Roman" w:cs="Times New Roman"/>
          <w:sz w:val="28"/>
          <w:szCs w:val="28"/>
        </w:rPr>
        <w:t xml:space="preserve">īdzfinansējums sastādīja </w:t>
      </w:r>
      <w:r w:rsidRPr="00660ACF" w:rsidR="003E1C40">
        <w:rPr>
          <w:rFonts w:ascii="Times New Roman" w:hAnsi="Times New Roman" w:cs="Times New Roman"/>
          <w:sz w:val="28"/>
          <w:szCs w:val="28"/>
        </w:rPr>
        <w:t>521</w:t>
      </w:r>
      <w:r w:rsidRPr="00660ACF">
        <w:rPr>
          <w:rFonts w:ascii="Times New Roman" w:hAnsi="Times New Roman" w:cs="Times New Roman"/>
          <w:sz w:val="28"/>
          <w:szCs w:val="28"/>
        </w:rPr>
        <w:t> </w:t>
      </w:r>
      <w:r w:rsidRPr="00660ACF" w:rsidR="003E1C40">
        <w:rPr>
          <w:rFonts w:ascii="Times New Roman" w:hAnsi="Times New Roman" w:cs="Times New Roman"/>
          <w:sz w:val="28"/>
          <w:szCs w:val="28"/>
        </w:rPr>
        <w:t>901</w:t>
      </w:r>
      <w:r w:rsidRPr="00660ACF">
        <w:rPr>
          <w:rFonts w:ascii="Times New Roman" w:hAnsi="Times New Roman" w:cs="Times New Roman"/>
          <w:sz w:val="28"/>
          <w:szCs w:val="28"/>
        </w:rPr>
        <w:t xml:space="preserve"> euro</w:t>
      </w:r>
      <w:r w:rsidRPr="00660ACF" w:rsidR="003E1C40">
        <w:rPr>
          <w:rFonts w:ascii="Times New Roman" w:hAnsi="Times New Roman" w:cs="Times New Roman"/>
          <w:sz w:val="28"/>
          <w:szCs w:val="28"/>
        </w:rPr>
        <w:t>;</w:t>
      </w:r>
    </w:p>
    <w:p w:rsidR="006E59A4" w:rsidRPr="00660ACF" w:rsidP="0056297B" w14:paraId="0CA7C7B5" w14:textId="77777777">
      <w:pPr>
        <w:pStyle w:val="ListParagraph"/>
        <w:numPr>
          <w:ilvl w:val="0"/>
          <w:numId w:val="5"/>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w:t>
      </w:r>
      <w:r w:rsidRPr="00660ACF" w:rsidR="0056297B">
        <w:rPr>
          <w:rFonts w:ascii="Times New Roman" w:hAnsi="Times New Roman" w:cs="Times New Roman"/>
          <w:i/>
          <w:sz w:val="28"/>
          <w:szCs w:val="28"/>
        </w:rPr>
        <w:t>rojekta īstenošana</w:t>
      </w:r>
      <w:r w:rsidRPr="00660ACF">
        <w:rPr>
          <w:rFonts w:ascii="Times New Roman" w:hAnsi="Times New Roman" w:cs="Times New Roman"/>
          <w:i/>
          <w:sz w:val="28"/>
          <w:szCs w:val="28"/>
        </w:rPr>
        <w:t xml:space="preserve"> 2013.-2014.gadā</w:t>
      </w:r>
      <w:r w:rsidRPr="00660ACF" w:rsidR="0056297B">
        <w:rPr>
          <w:rFonts w:ascii="Times New Roman" w:hAnsi="Times New Roman" w:cs="Times New Roman"/>
          <w:i/>
          <w:sz w:val="28"/>
          <w:szCs w:val="28"/>
        </w:rPr>
        <w:t>:</w:t>
      </w:r>
      <w:r w:rsidRPr="00660ACF">
        <w:rPr>
          <w:rFonts w:ascii="Times New Roman" w:hAnsi="Times New Roman" w:cs="Times New Roman"/>
          <w:sz w:val="28"/>
          <w:szCs w:val="28"/>
        </w:rPr>
        <w:t xml:space="preserve"> kopējais </w:t>
      </w:r>
      <w:r w:rsidRPr="00660ACF" w:rsidR="0056297B">
        <w:rPr>
          <w:rFonts w:ascii="Times New Roman" w:hAnsi="Times New Roman" w:cs="Times New Roman"/>
          <w:sz w:val="28"/>
          <w:szCs w:val="28"/>
        </w:rPr>
        <w:t xml:space="preserve">projekta finansējuma apjoms </w:t>
      </w:r>
      <w:r w:rsidRPr="00660ACF">
        <w:rPr>
          <w:rFonts w:ascii="Times New Roman" w:hAnsi="Times New Roman" w:cs="Times New Roman"/>
          <w:sz w:val="28"/>
          <w:szCs w:val="28"/>
        </w:rPr>
        <w:t>1</w:t>
      </w:r>
      <w:r w:rsidRPr="00660ACF" w:rsidR="0056297B">
        <w:rPr>
          <w:rFonts w:ascii="Times New Roman" w:hAnsi="Times New Roman" w:cs="Times New Roman"/>
          <w:sz w:val="28"/>
          <w:szCs w:val="28"/>
        </w:rPr>
        <w:t> </w:t>
      </w:r>
      <w:r w:rsidRPr="00660ACF">
        <w:rPr>
          <w:rFonts w:ascii="Times New Roman" w:hAnsi="Times New Roman" w:cs="Times New Roman"/>
          <w:sz w:val="28"/>
          <w:szCs w:val="28"/>
        </w:rPr>
        <w:t>091</w:t>
      </w:r>
      <w:r w:rsidRPr="00660ACF" w:rsidR="0056297B">
        <w:rPr>
          <w:rFonts w:ascii="Times New Roman" w:hAnsi="Times New Roman" w:cs="Times New Roman"/>
          <w:sz w:val="28"/>
          <w:szCs w:val="28"/>
        </w:rPr>
        <w:t xml:space="preserve"> </w:t>
      </w:r>
      <w:r w:rsidRPr="00660ACF">
        <w:rPr>
          <w:rFonts w:ascii="Times New Roman" w:hAnsi="Times New Roman" w:cs="Times New Roman"/>
          <w:sz w:val="28"/>
          <w:szCs w:val="28"/>
        </w:rPr>
        <w:t>049, kur EK līdzfinansējums sastādīja 521</w:t>
      </w:r>
      <w:r w:rsidRPr="00660ACF" w:rsidR="0056297B">
        <w:rPr>
          <w:rFonts w:ascii="Times New Roman" w:hAnsi="Times New Roman" w:cs="Times New Roman"/>
          <w:sz w:val="28"/>
          <w:szCs w:val="28"/>
        </w:rPr>
        <w:t> 901 euro.</w:t>
      </w:r>
    </w:p>
    <w:p w:rsidR="003E1C40" w:rsidRPr="00660ACF" w:rsidP="0056297B" w14:paraId="1BA51E4F" w14:textId="1A0A0E58">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projekta īstenošana</w:t>
      </w:r>
      <w:r w:rsidRPr="00660ACF" w:rsidR="003A0C81">
        <w:rPr>
          <w:rFonts w:ascii="Times New Roman" w:hAnsi="Times New Roman" w:cs="Times New Roman"/>
          <w:sz w:val="28"/>
          <w:szCs w:val="28"/>
        </w:rPr>
        <w:t>i Latvijā</w:t>
      </w:r>
      <w:r w:rsidRPr="00660ACF">
        <w:rPr>
          <w:rFonts w:ascii="Times New Roman" w:hAnsi="Times New Roman" w:cs="Times New Roman"/>
          <w:sz w:val="28"/>
          <w:szCs w:val="28"/>
        </w:rPr>
        <w:t xml:space="preserve"> laikā </w:t>
      </w:r>
      <w:r w:rsidRPr="00660ACF" w:rsidR="003A0C81">
        <w:rPr>
          <w:rFonts w:ascii="Times New Roman" w:hAnsi="Times New Roman" w:cs="Times New Roman"/>
          <w:sz w:val="28"/>
          <w:szCs w:val="28"/>
        </w:rPr>
        <w:t xml:space="preserve">periodā </w:t>
      </w:r>
      <w:r w:rsidRPr="00660ACF">
        <w:rPr>
          <w:rFonts w:ascii="Times New Roman" w:hAnsi="Times New Roman" w:cs="Times New Roman"/>
          <w:sz w:val="28"/>
          <w:szCs w:val="28"/>
        </w:rPr>
        <w:t xml:space="preserve">no 2015.-2020.gadam </w:t>
      </w:r>
      <w:r w:rsidR="003868E9">
        <w:rPr>
          <w:rFonts w:ascii="Times New Roman" w:hAnsi="Times New Roman" w:cs="Times New Roman"/>
          <w:sz w:val="28"/>
          <w:szCs w:val="28"/>
        </w:rPr>
        <w:t xml:space="preserve">2015.gadā </w:t>
      </w:r>
      <w:r w:rsidRPr="00660ACF" w:rsidR="003A0C81">
        <w:rPr>
          <w:rFonts w:ascii="Times New Roman" w:hAnsi="Times New Roman" w:cs="Times New Roman"/>
          <w:sz w:val="28"/>
          <w:szCs w:val="28"/>
        </w:rPr>
        <w:t xml:space="preserve">EK noslēdza jumta līgumu </w:t>
      </w:r>
      <w:r w:rsidRPr="00660ACF" w:rsidR="003A0C81">
        <w:rPr>
          <w:rFonts w:ascii="Times New Roman" w:hAnsi="Times New Roman" w:cs="Times New Roman"/>
          <w:i/>
          <w:sz w:val="28"/>
          <w:szCs w:val="28"/>
        </w:rPr>
        <w:t>“</w:t>
      </w:r>
      <w:r w:rsidRPr="00660ACF" w:rsidR="003A0C81">
        <w:rPr>
          <w:rFonts w:ascii="Times New Roman" w:hAnsi="Times New Roman" w:cs="Times New Roman"/>
          <w:i/>
          <w:sz w:val="28"/>
          <w:szCs w:val="28"/>
        </w:rPr>
        <w:t>Framework</w:t>
      </w:r>
      <w:r w:rsidRPr="00660ACF" w:rsidR="003A0C81">
        <w:rPr>
          <w:rFonts w:ascii="Times New Roman" w:hAnsi="Times New Roman" w:cs="Times New Roman"/>
          <w:i/>
          <w:sz w:val="28"/>
          <w:szCs w:val="28"/>
        </w:rPr>
        <w:t xml:space="preserve"> </w:t>
      </w:r>
      <w:r w:rsidRPr="00660ACF" w:rsidR="003A0C81">
        <w:rPr>
          <w:rFonts w:ascii="Times New Roman" w:hAnsi="Times New Roman" w:cs="Times New Roman"/>
          <w:i/>
          <w:sz w:val="28"/>
          <w:szCs w:val="28"/>
        </w:rPr>
        <w:t>Partnership</w:t>
      </w:r>
      <w:r w:rsidRPr="00660ACF" w:rsidR="003A0C81">
        <w:rPr>
          <w:rFonts w:ascii="Times New Roman" w:hAnsi="Times New Roman" w:cs="Times New Roman"/>
          <w:i/>
          <w:sz w:val="28"/>
          <w:szCs w:val="28"/>
        </w:rPr>
        <w:t xml:space="preserve"> </w:t>
      </w:r>
      <w:r w:rsidRPr="00660ACF" w:rsidR="003A0C81">
        <w:rPr>
          <w:rFonts w:ascii="Times New Roman" w:hAnsi="Times New Roman" w:cs="Times New Roman"/>
          <w:i/>
          <w:sz w:val="28"/>
          <w:szCs w:val="28"/>
        </w:rPr>
        <w:t>Agreement</w:t>
      </w:r>
      <w:r w:rsidRPr="00660ACF" w:rsidR="003A0C81">
        <w:rPr>
          <w:rFonts w:ascii="Times New Roman" w:hAnsi="Times New Roman" w:cs="Times New Roman"/>
          <w:i/>
          <w:sz w:val="28"/>
          <w:szCs w:val="28"/>
        </w:rPr>
        <w:t xml:space="preserve"> No 649336”</w:t>
      </w:r>
      <w:r w:rsidRPr="00660ACF" w:rsidR="003A0C81">
        <w:rPr>
          <w:rFonts w:ascii="Times New Roman" w:hAnsi="Times New Roman" w:cs="Times New Roman"/>
          <w:sz w:val="28"/>
          <w:szCs w:val="28"/>
        </w:rPr>
        <w:t xml:space="preserve"> ar LIAA par projekta īstenošanu konsorcijā, kur LIAA ir projekta koordinators un LTC ir projekta partneris.</w:t>
      </w:r>
      <w:r w:rsidRPr="00660ACF" w:rsidR="008A375A">
        <w:rPr>
          <w:rFonts w:ascii="Times New Roman" w:hAnsi="Times New Roman" w:cs="Times New Roman"/>
          <w:sz w:val="28"/>
          <w:szCs w:val="28"/>
        </w:rPr>
        <w:t xml:space="preserve"> Starp EK un LIAA kā projekta koordinatoru tika noslēgti arī</w:t>
      </w:r>
      <w:r w:rsidRPr="00660ACF" w:rsidR="0056297B">
        <w:rPr>
          <w:rFonts w:ascii="Times New Roman" w:hAnsi="Times New Roman" w:cs="Times New Roman"/>
          <w:sz w:val="28"/>
          <w:szCs w:val="28"/>
        </w:rPr>
        <w:t xml:space="preserve"> </w:t>
      </w:r>
      <w:r w:rsidRPr="00660ACF" w:rsidR="00C74684">
        <w:rPr>
          <w:rFonts w:ascii="Times New Roman" w:hAnsi="Times New Roman" w:cs="Times New Roman"/>
          <w:sz w:val="28"/>
          <w:szCs w:val="28"/>
        </w:rPr>
        <w:t>4</w:t>
      </w:r>
      <w:r w:rsidRPr="00660ACF">
        <w:rPr>
          <w:rFonts w:ascii="Times New Roman" w:hAnsi="Times New Roman" w:cs="Times New Roman"/>
          <w:sz w:val="28"/>
          <w:szCs w:val="28"/>
        </w:rPr>
        <w:t xml:space="preserve"> granta līgumi:</w:t>
      </w:r>
    </w:p>
    <w:p w:rsidR="0056297B" w:rsidRPr="00660ACF" w:rsidP="0056297B" w14:paraId="28886EFA" w14:textId="77777777">
      <w:pPr>
        <w:pStyle w:val="ListParagraph"/>
        <w:numPr>
          <w:ilvl w:val="0"/>
          <w:numId w:val="6"/>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Projekta īstenošana</w:t>
      </w:r>
      <w:r w:rsidRPr="00660ACF" w:rsidR="003E1C40">
        <w:rPr>
          <w:rFonts w:ascii="Times New Roman" w:hAnsi="Times New Roman" w:cs="Times New Roman"/>
          <w:i/>
          <w:sz w:val="28"/>
          <w:szCs w:val="28"/>
        </w:rPr>
        <w:t xml:space="preserve"> 2015.-2016.gadā</w:t>
      </w:r>
      <w:r w:rsidRPr="00660ACF">
        <w:rPr>
          <w:rFonts w:ascii="Times New Roman" w:hAnsi="Times New Roman" w:cs="Times New Roman"/>
          <w:i/>
          <w:sz w:val="28"/>
          <w:szCs w:val="28"/>
        </w:rPr>
        <w:t>:</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kopējais </w:t>
      </w:r>
      <w:r w:rsidRPr="00660ACF">
        <w:rPr>
          <w:rFonts w:ascii="Times New Roman" w:hAnsi="Times New Roman" w:cs="Times New Roman"/>
          <w:sz w:val="28"/>
          <w:szCs w:val="28"/>
        </w:rPr>
        <w:t xml:space="preserve">projekta finansējuma apjoms </w:t>
      </w:r>
      <w:r w:rsidRPr="00660ACF" w:rsidR="00C74684">
        <w:rPr>
          <w:rFonts w:ascii="Times New Roman" w:hAnsi="Times New Roman" w:cs="Times New Roman"/>
          <w:sz w:val="28"/>
          <w:szCs w:val="28"/>
        </w:rPr>
        <w:t>989</w:t>
      </w:r>
      <w:r w:rsidRPr="00660ACF">
        <w:rPr>
          <w:rFonts w:ascii="Times New Roman" w:hAnsi="Times New Roman" w:cs="Times New Roman"/>
          <w:sz w:val="28"/>
          <w:szCs w:val="28"/>
        </w:rPr>
        <w:t> </w:t>
      </w:r>
      <w:r w:rsidRPr="00660ACF" w:rsidR="00C74684">
        <w:rPr>
          <w:rFonts w:ascii="Times New Roman" w:hAnsi="Times New Roman" w:cs="Times New Roman"/>
          <w:sz w:val="28"/>
          <w:szCs w:val="28"/>
        </w:rPr>
        <w:t>444</w:t>
      </w:r>
      <w:r w:rsidRPr="00660ACF">
        <w:rPr>
          <w:rFonts w:ascii="Times New Roman" w:hAnsi="Times New Roman" w:cs="Times New Roman"/>
          <w:sz w:val="28"/>
          <w:szCs w:val="28"/>
        </w:rPr>
        <w:t xml:space="preserve"> euro</w:t>
      </w:r>
      <w:r w:rsidRPr="00660ACF" w:rsidR="00C74684">
        <w:rPr>
          <w:rFonts w:ascii="Times New Roman" w:hAnsi="Times New Roman" w:cs="Times New Roman"/>
          <w:sz w:val="28"/>
          <w:szCs w:val="28"/>
        </w:rPr>
        <w:t>, kur EK (COSME</w:t>
      </w:r>
      <w:r w:rsidRPr="00660ACF">
        <w:rPr>
          <w:rFonts w:ascii="Times New Roman" w:hAnsi="Times New Roman" w:cs="Times New Roman"/>
          <w:sz w:val="28"/>
          <w:szCs w:val="28"/>
        </w:rPr>
        <w:t xml:space="preserve"> programma</w:t>
      </w:r>
      <w:r w:rsidRPr="00660ACF" w:rsidR="00C74684">
        <w:rPr>
          <w:rFonts w:ascii="Times New Roman" w:hAnsi="Times New Roman" w:cs="Times New Roman"/>
          <w:sz w:val="28"/>
          <w:szCs w:val="28"/>
        </w:rPr>
        <w:t xml:space="preserve">) </w:t>
      </w:r>
      <w:r w:rsidRPr="00660ACF">
        <w:rPr>
          <w:rFonts w:ascii="Times New Roman" w:hAnsi="Times New Roman" w:cs="Times New Roman"/>
          <w:sz w:val="28"/>
          <w:szCs w:val="28"/>
        </w:rPr>
        <w:t xml:space="preserve">līdzfinansējums sastādīja </w:t>
      </w:r>
      <w:r w:rsidRPr="00660ACF" w:rsidR="00C74684">
        <w:rPr>
          <w:rFonts w:ascii="Times New Roman" w:hAnsi="Times New Roman" w:cs="Times New Roman"/>
          <w:sz w:val="28"/>
          <w:szCs w:val="28"/>
        </w:rPr>
        <w:t>419</w:t>
      </w:r>
      <w:r w:rsidRPr="00660ACF">
        <w:rPr>
          <w:rFonts w:ascii="Times New Roman" w:hAnsi="Times New Roman" w:cs="Times New Roman"/>
          <w:sz w:val="28"/>
          <w:szCs w:val="28"/>
        </w:rPr>
        <w:t> </w:t>
      </w:r>
      <w:r w:rsidRPr="00660ACF" w:rsidR="00C74684">
        <w:rPr>
          <w:rFonts w:ascii="Times New Roman" w:hAnsi="Times New Roman" w:cs="Times New Roman"/>
          <w:sz w:val="28"/>
          <w:szCs w:val="28"/>
        </w:rPr>
        <w:t>296</w:t>
      </w:r>
      <w:r w:rsidRPr="00660ACF">
        <w:rPr>
          <w:rFonts w:ascii="Times New Roman" w:hAnsi="Times New Roman" w:cs="Times New Roman"/>
          <w:sz w:val="28"/>
          <w:szCs w:val="28"/>
        </w:rPr>
        <w:t xml:space="preserve"> euro</w:t>
      </w:r>
      <w:r w:rsidRPr="00660ACF" w:rsidR="00C74684">
        <w:rPr>
          <w:rFonts w:ascii="Times New Roman" w:hAnsi="Times New Roman" w:cs="Times New Roman"/>
          <w:sz w:val="28"/>
          <w:szCs w:val="28"/>
        </w:rPr>
        <w:t>;</w:t>
      </w:r>
    </w:p>
    <w:p w:rsidR="0056297B" w:rsidRPr="00660ACF" w:rsidP="0056297B" w14:paraId="15164217" w14:textId="77777777">
      <w:pPr>
        <w:pStyle w:val="ListParagraph"/>
        <w:numPr>
          <w:ilvl w:val="0"/>
          <w:numId w:val="6"/>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w:t>
      </w:r>
      <w:r w:rsidRPr="00660ACF" w:rsidR="00C74684">
        <w:rPr>
          <w:rFonts w:ascii="Times New Roman" w:hAnsi="Times New Roman" w:cs="Times New Roman"/>
          <w:i/>
          <w:sz w:val="28"/>
          <w:szCs w:val="28"/>
        </w:rPr>
        <w:t>rojekta īstenošan</w:t>
      </w:r>
      <w:r w:rsidRPr="00660ACF">
        <w:rPr>
          <w:rFonts w:ascii="Times New Roman" w:hAnsi="Times New Roman" w:cs="Times New Roman"/>
          <w:i/>
          <w:sz w:val="28"/>
          <w:szCs w:val="28"/>
        </w:rPr>
        <w:t>a</w:t>
      </w:r>
      <w:r w:rsidRPr="00660ACF" w:rsidR="00C74684">
        <w:rPr>
          <w:rFonts w:ascii="Times New Roman" w:hAnsi="Times New Roman" w:cs="Times New Roman"/>
          <w:i/>
          <w:sz w:val="28"/>
          <w:szCs w:val="28"/>
        </w:rPr>
        <w:t xml:space="preserve"> 2015.-2016.gadā (pakalpojumi programm</w:t>
      </w:r>
      <w:r w:rsidRPr="00660ACF">
        <w:rPr>
          <w:rFonts w:ascii="Times New Roman" w:hAnsi="Times New Roman" w:cs="Times New Roman"/>
          <w:i/>
          <w:sz w:val="28"/>
          <w:szCs w:val="28"/>
        </w:rPr>
        <w:t>as</w:t>
      </w:r>
      <w:r w:rsidRPr="00660ACF" w:rsidR="00C74684">
        <w:rPr>
          <w:rFonts w:ascii="Times New Roman" w:hAnsi="Times New Roman" w:cs="Times New Roman"/>
          <w:i/>
          <w:sz w:val="28"/>
          <w:szCs w:val="28"/>
        </w:rPr>
        <w:t xml:space="preserve"> </w:t>
      </w:r>
      <w:r w:rsidRPr="00660ACF">
        <w:rPr>
          <w:rFonts w:ascii="Times New Roman" w:hAnsi="Times New Roman" w:cs="Times New Roman"/>
          <w:i/>
          <w:sz w:val="28"/>
          <w:szCs w:val="28"/>
        </w:rPr>
        <w:t>“</w:t>
      </w:r>
      <w:r w:rsidRPr="00660ACF" w:rsidR="00C74684">
        <w:rPr>
          <w:rFonts w:ascii="Times New Roman" w:hAnsi="Times New Roman" w:cs="Times New Roman"/>
          <w:i/>
          <w:sz w:val="28"/>
          <w:szCs w:val="28"/>
        </w:rPr>
        <w:t>Apvārsnis 2020</w:t>
      </w:r>
      <w:r w:rsidRPr="00660ACF">
        <w:rPr>
          <w:rFonts w:ascii="Times New Roman" w:hAnsi="Times New Roman" w:cs="Times New Roman"/>
          <w:i/>
          <w:sz w:val="28"/>
          <w:szCs w:val="28"/>
        </w:rPr>
        <w:t>”</w:t>
      </w:r>
      <w:r w:rsidRPr="00660ACF" w:rsidR="00C74684">
        <w:rPr>
          <w:rFonts w:ascii="Times New Roman" w:hAnsi="Times New Roman" w:cs="Times New Roman"/>
          <w:i/>
          <w:sz w:val="28"/>
          <w:szCs w:val="28"/>
        </w:rPr>
        <w:t xml:space="preserve"> </w:t>
      </w:r>
      <w:r w:rsidRPr="00660ACF">
        <w:rPr>
          <w:rFonts w:ascii="Times New Roman" w:hAnsi="Times New Roman" w:cs="Times New Roman"/>
          <w:i/>
          <w:sz w:val="28"/>
          <w:szCs w:val="28"/>
        </w:rPr>
        <w:t>apakšprogrammas “</w:t>
      </w:r>
      <w:r w:rsidRPr="00660ACF" w:rsidR="00C74684">
        <w:rPr>
          <w:rFonts w:ascii="Times New Roman" w:hAnsi="Times New Roman" w:cs="Times New Roman"/>
          <w:i/>
          <w:sz w:val="28"/>
          <w:szCs w:val="28"/>
        </w:rPr>
        <w:t>MVU Instruments</w:t>
      </w:r>
      <w:r w:rsidRPr="00660ACF">
        <w:rPr>
          <w:rFonts w:ascii="Times New Roman" w:hAnsi="Times New Roman" w:cs="Times New Roman"/>
          <w:i/>
          <w:sz w:val="28"/>
          <w:szCs w:val="28"/>
        </w:rPr>
        <w:t>”</w:t>
      </w:r>
      <w:r w:rsidRPr="00660ACF" w:rsidR="00C74684">
        <w:rPr>
          <w:rFonts w:ascii="Times New Roman" w:hAnsi="Times New Roman" w:cs="Times New Roman"/>
          <w:i/>
          <w:sz w:val="28"/>
          <w:szCs w:val="28"/>
        </w:rPr>
        <w:t xml:space="preserve"> 1.</w:t>
      </w:r>
      <w:r w:rsidRPr="00660ACF">
        <w:rPr>
          <w:rFonts w:ascii="Times New Roman" w:hAnsi="Times New Roman" w:cs="Times New Roman"/>
          <w:i/>
          <w:sz w:val="28"/>
          <w:szCs w:val="28"/>
        </w:rPr>
        <w:t>fāzes un 2.fāzes</w:t>
      </w:r>
      <w:r w:rsidRPr="00660ACF" w:rsidR="00C74684">
        <w:rPr>
          <w:rFonts w:ascii="Times New Roman" w:hAnsi="Times New Roman" w:cs="Times New Roman"/>
          <w:i/>
          <w:sz w:val="28"/>
          <w:szCs w:val="28"/>
        </w:rPr>
        <w:t xml:space="preserve"> uzvarētājiem)</w:t>
      </w:r>
      <w:r w:rsidRPr="00660ACF">
        <w:rPr>
          <w:rFonts w:ascii="Times New Roman" w:hAnsi="Times New Roman" w:cs="Times New Roman"/>
          <w:i/>
          <w:sz w:val="28"/>
          <w:szCs w:val="28"/>
        </w:rPr>
        <w:t>:</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kopējais </w:t>
      </w:r>
      <w:r w:rsidRPr="00660ACF">
        <w:rPr>
          <w:rFonts w:ascii="Times New Roman" w:hAnsi="Times New Roman" w:cs="Times New Roman"/>
          <w:sz w:val="28"/>
          <w:szCs w:val="28"/>
        </w:rPr>
        <w:t xml:space="preserve">projekta finansējuma apjoms </w:t>
      </w:r>
      <w:r w:rsidRPr="00660ACF" w:rsidR="00C74684">
        <w:rPr>
          <w:rFonts w:ascii="Times New Roman" w:hAnsi="Times New Roman" w:cs="Times New Roman"/>
          <w:sz w:val="28"/>
          <w:szCs w:val="28"/>
        </w:rPr>
        <w:t>49</w:t>
      </w:r>
      <w:r w:rsidRPr="00660ACF">
        <w:rPr>
          <w:rFonts w:ascii="Times New Roman" w:hAnsi="Times New Roman" w:cs="Times New Roman"/>
          <w:sz w:val="28"/>
          <w:szCs w:val="28"/>
        </w:rPr>
        <w:t> 417,</w:t>
      </w:r>
      <w:r w:rsidRPr="00660ACF" w:rsidR="00C74684">
        <w:rPr>
          <w:rFonts w:ascii="Times New Roman" w:hAnsi="Times New Roman" w:cs="Times New Roman"/>
          <w:sz w:val="28"/>
          <w:szCs w:val="28"/>
        </w:rPr>
        <w:t xml:space="preserve">50 </w:t>
      </w:r>
      <w:r w:rsidRPr="00660ACF">
        <w:rPr>
          <w:rFonts w:ascii="Times New Roman" w:hAnsi="Times New Roman" w:cs="Times New Roman"/>
          <w:sz w:val="28"/>
          <w:szCs w:val="28"/>
        </w:rPr>
        <w:t xml:space="preserve">euro </w:t>
      </w:r>
      <w:r w:rsidRPr="00660ACF" w:rsidR="00C74684">
        <w:rPr>
          <w:rFonts w:ascii="Times New Roman" w:hAnsi="Times New Roman" w:cs="Times New Roman"/>
          <w:sz w:val="28"/>
          <w:szCs w:val="28"/>
        </w:rPr>
        <w:t xml:space="preserve">(100% finansējums no </w:t>
      </w:r>
      <w:r w:rsidRPr="00660ACF">
        <w:rPr>
          <w:rFonts w:ascii="Times New Roman" w:hAnsi="Times New Roman" w:cs="Times New Roman"/>
          <w:sz w:val="28"/>
          <w:szCs w:val="28"/>
        </w:rPr>
        <w:t>programmas “</w:t>
      </w:r>
      <w:r w:rsidRPr="00660ACF" w:rsidR="00C74684">
        <w:rPr>
          <w:rFonts w:ascii="Times New Roman" w:hAnsi="Times New Roman" w:cs="Times New Roman"/>
          <w:sz w:val="28"/>
          <w:szCs w:val="28"/>
        </w:rPr>
        <w:t>Apvārsnis 2020</w:t>
      </w:r>
      <w:r w:rsidRPr="00660ACF">
        <w:rPr>
          <w:rFonts w:ascii="Times New Roman" w:hAnsi="Times New Roman" w:cs="Times New Roman"/>
          <w:sz w:val="28"/>
          <w:szCs w:val="28"/>
        </w:rPr>
        <w:t>”</w:t>
      </w:r>
      <w:r w:rsidRPr="00660ACF" w:rsidR="00C74684">
        <w:rPr>
          <w:rFonts w:ascii="Times New Roman" w:hAnsi="Times New Roman" w:cs="Times New Roman"/>
          <w:sz w:val="28"/>
          <w:szCs w:val="28"/>
        </w:rPr>
        <w:t>)</w:t>
      </w:r>
      <w:r w:rsidRPr="00660ACF">
        <w:rPr>
          <w:rFonts w:ascii="Times New Roman" w:hAnsi="Times New Roman" w:cs="Times New Roman"/>
          <w:sz w:val="28"/>
          <w:szCs w:val="28"/>
        </w:rPr>
        <w:t>;</w:t>
      </w:r>
    </w:p>
    <w:p w:rsidR="0056297B" w:rsidRPr="00660ACF" w:rsidP="0056297B" w14:paraId="11F23AF5" w14:textId="77777777">
      <w:pPr>
        <w:pStyle w:val="ListParagraph"/>
        <w:numPr>
          <w:ilvl w:val="0"/>
          <w:numId w:val="6"/>
        </w:num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Projekta īstenošana 2017.</w:t>
      </w:r>
      <w:r w:rsidRPr="00660ACF" w:rsidR="003E1C40">
        <w:rPr>
          <w:rFonts w:ascii="Times New Roman" w:hAnsi="Times New Roman" w:cs="Times New Roman"/>
          <w:sz w:val="28"/>
          <w:szCs w:val="28"/>
        </w:rPr>
        <w:t>-2018.gadā</w:t>
      </w:r>
      <w:r w:rsidRPr="00660ACF">
        <w:rPr>
          <w:rFonts w:ascii="Times New Roman" w:hAnsi="Times New Roman" w:cs="Times New Roman"/>
          <w:sz w:val="28"/>
          <w:szCs w:val="28"/>
        </w:rPr>
        <w:t>:</w:t>
      </w:r>
      <w:r w:rsidRPr="00660ACF" w:rsidR="003E1C40">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kopējais </w:t>
      </w:r>
      <w:r w:rsidRPr="00660ACF">
        <w:rPr>
          <w:rFonts w:ascii="Times New Roman" w:hAnsi="Times New Roman" w:cs="Times New Roman"/>
          <w:sz w:val="28"/>
          <w:szCs w:val="28"/>
        </w:rPr>
        <w:t xml:space="preserve">projekta finansējuma apjoms </w:t>
      </w:r>
      <w:r w:rsidRPr="00660ACF" w:rsidR="00C74684">
        <w:rPr>
          <w:rFonts w:ascii="Times New Roman" w:hAnsi="Times New Roman" w:cs="Times New Roman"/>
          <w:sz w:val="28"/>
          <w:szCs w:val="28"/>
        </w:rPr>
        <w:t>989</w:t>
      </w:r>
      <w:r w:rsidRPr="00660ACF">
        <w:rPr>
          <w:rFonts w:ascii="Times New Roman" w:hAnsi="Times New Roman" w:cs="Times New Roman"/>
          <w:sz w:val="28"/>
          <w:szCs w:val="28"/>
        </w:rPr>
        <w:t> </w:t>
      </w:r>
      <w:r w:rsidRPr="00660ACF" w:rsidR="00C74684">
        <w:rPr>
          <w:rFonts w:ascii="Times New Roman" w:hAnsi="Times New Roman" w:cs="Times New Roman"/>
          <w:sz w:val="28"/>
          <w:szCs w:val="28"/>
        </w:rPr>
        <w:t>444</w:t>
      </w:r>
      <w:r w:rsidRPr="00660ACF">
        <w:rPr>
          <w:rFonts w:ascii="Times New Roman" w:hAnsi="Times New Roman" w:cs="Times New Roman"/>
          <w:sz w:val="28"/>
          <w:szCs w:val="28"/>
        </w:rPr>
        <w:t xml:space="preserve"> euro</w:t>
      </w:r>
      <w:r w:rsidRPr="00660ACF" w:rsidR="00C74684">
        <w:rPr>
          <w:rFonts w:ascii="Times New Roman" w:hAnsi="Times New Roman" w:cs="Times New Roman"/>
          <w:sz w:val="28"/>
          <w:szCs w:val="28"/>
        </w:rPr>
        <w:t>, kur EK (COSME</w:t>
      </w:r>
      <w:r w:rsidRPr="00660ACF">
        <w:rPr>
          <w:rFonts w:ascii="Times New Roman" w:hAnsi="Times New Roman" w:cs="Times New Roman"/>
          <w:sz w:val="28"/>
          <w:szCs w:val="28"/>
        </w:rPr>
        <w:t xml:space="preserve"> programma) līdzfinansējums sastādīja </w:t>
      </w:r>
      <w:r w:rsidRPr="00660ACF" w:rsidR="00C74684">
        <w:rPr>
          <w:rFonts w:ascii="Times New Roman" w:hAnsi="Times New Roman" w:cs="Times New Roman"/>
          <w:sz w:val="28"/>
          <w:szCs w:val="28"/>
        </w:rPr>
        <w:t>419</w:t>
      </w:r>
      <w:r w:rsidRPr="00660ACF">
        <w:rPr>
          <w:rFonts w:ascii="Times New Roman" w:hAnsi="Times New Roman" w:cs="Times New Roman"/>
          <w:sz w:val="28"/>
          <w:szCs w:val="28"/>
        </w:rPr>
        <w:t> </w:t>
      </w:r>
      <w:r w:rsidRPr="00660ACF" w:rsidR="00C74684">
        <w:rPr>
          <w:rFonts w:ascii="Times New Roman" w:hAnsi="Times New Roman" w:cs="Times New Roman"/>
          <w:sz w:val="28"/>
          <w:szCs w:val="28"/>
        </w:rPr>
        <w:t>296</w:t>
      </w:r>
      <w:r w:rsidRPr="00660ACF">
        <w:rPr>
          <w:rFonts w:ascii="Times New Roman" w:hAnsi="Times New Roman" w:cs="Times New Roman"/>
          <w:sz w:val="28"/>
          <w:szCs w:val="28"/>
        </w:rPr>
        <w:t xml:space="preserve"> euro</w:t>
      </w:r>
      <w:r w:rsidRPr="00660ACF" w:rsidR="00C74684">
        <w:rPr>
          <w:rFonts w:ascii="Times New Roman" w:hAnsi="Times New Roman" w:cs="Times New Roman"/>
          <w:sz w:val="28"/>
          <w:szCs w:val="28"/>
        </w:rPr>
        <w:t>.</w:t>
      </w:r>
    </w:p>
    <w:p w:rsidR="0056297B" w:rsidRPr="00660ACF" w:rsidP="0056297B" w14:paraId="14CC913D" w14:textId="55F25EDE">
      <w:pPr>
        <w:pStyle w:val="ListParagraph"/>
        <w:numPr>
          <w:ilvl w:val="0"/>
          <w:numId w:val="6"/>
        </w:numPr>
        <w:spacing w:after="0" w:line="240" w:lineRule="auto"/>
        <w:jc w:val="both"/>
        <w:rPr>
          <w:rFonts w:ascii="Times New Roman" w:hAnsi="Times New Roman" w:cs="Times New Roman"/>
          <w:sz w:val="28"/>
          <w:szCs w:val="28"/>
        </w:rPr>
      </w:pPr>
      <w:r w:rsidRPr="00660ACF">
        <w:rPr>
          <w:rFonts w:ascii="Times New Roman" w:hAnsi="Times New Roman" w:cs="Times New Roman"/>
          <w:i/>
          <w:sz w:val="28"/>
          <w:szCs w:val="28"/>
        </w:rPr>
        <w:t>Projekta īstenošana</w:t>
      </w:r>
      <w:r w:rsidRPr="00660ACF" w:rsidR="00C74684">
        <w:rPr>
          <w:rFonts w:ascii="Times New Roman" w:hAnsi="Times New Roman" w:cs="Times New Roman"/>
          <w:i/>
          <w:sz w:val="28"/>
          <w:szCs w:val="28"/>
        </w:rPr>
        <w:t xml:space="preserve"> 201</w:t>
      </w:r>
      <w:r w:rsidRPr="00660ACF" w:rsidR="00D91F45">
        <w:rPr>
          <w:rFonts w:ascii="Times New Roman" w:hAnsi="Times New Roman" w:cs="Times New Roman"/>
          <w:i/>
          <w:sz w:val="28"/>
          <w:szCs w:val="28"/>
        </w:rPr>
        <w:t>7</w:t>
      </w:r>
      <w:r w:rsidRPr="00660ACF" w:rsidR="00C74684">
        <w:rPr>
          <w:rFonts w:ascii="Times New Roman" w:hAnsi="Times New Roman" w:cs="Times New Roman"/>
          <w:i/>
          <w:sz w:val="28"/>
          <w:szCs w:val="28"/>
        </w:rPr>
        <w:t>.-201</w:t>
      </w:r>
      <w:r w:rsidRPr="00660ACF" w:rsidR="00D91F45">
        <w:rPr>
          <w:rFonts w:ascii="Times New Roman" w:hAnsi="Times New Roman" w:cs="Times New Roman"/>
          <w:i/>
          <w:sz w:val="28"/>
          <w:szCs w:val="28"/>
        </w:rPr>
        <w:t>8</w:t>
      </w:r>
      <w:r w:rsidRPr="00660ACF" w:rsidR="00C74684">
        <w:rPr>
          <w:rFonts w:ascii="Times New Roman" w:hAnsi="Times New Roman" w:cs="Times New Roman"/>
          <w:i/>
          <w:sz w:val="28"/>
          <w:szCs w:val="28"/>
        </w:rPr>
        <w:t>.gadā</w:t>
      </w:r>
      <w:r w:rsidRPr="00660ACF" w:rsidR="00C74684">
        <w:rPr>
          <w:rFonts w:ascii="Times New Roman" w:hAnsi="Times New Roman" w:cs="Times New Roman"/>
          <w:sz w:val="28"/>
          <w:szCs w:val="28"/>
        </w:rPr>
        <w:t xml:space="preserve"> </w:t>
      </w:r>
      <w:r w:rsidRPr="00660ACF">
        <w:rPr>
          <w:rFonts w:ascii="Times New Roman" w:hAnsi="Times New Roman" w:cs="Times New Roman"/>
          <w:i/>
          <w:sz w:val="28"/>
          <w:szCs w:val="28"/>
        </w:rPr>
        <w:t>(pakalpojumi programmas “Apvārsnis 2020” apakšprogrammas “MVU Instruments” 1.fāzes un 2.fāzes uzvarētājiem):</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kopējais projekta finansējuma apjoms 45</w:t>
      </w:r>
      <w:r w:rsidRPr="00660ACF">
        <w:rPr>
          <w:rFonts w:ascii="Times New Roman" w:hAnsi="Times New Roman" w:cs="Times New Roman"/>
          <w:sz w:val="28"/>
          <w:szCs w:val="28"/>
        </w:rPr>
        <w:t xml:space="preserve"> </w:t>
      </w:r>
      <w:r w:rsidRPr="00660ACF" w:rsidR="00C74684">
        <w:rPr>
          <w:rFonts w:ascii="Times New Roman" w:hAnsi="Times New Roman" w:cs="Times New Roman"/>
          <w:sz w:val="28"/>
          <w:szCs w:val="28"/>
        </w:rPr>
        <w:t xml:space="preserve">548 </w:t>
      </w:r>
      <w:r w:rsidRPr="00660ACF">
        <w:rPr>
          <w:rFonts w:ascii="Times New Roman" w:hAnsi="Times New Roman" w:cs="Times New Roman"/>
          <w:sz w:val="28"/>
          <w:szCs w:val="28"/>
        </w:rPr>
        <w:t>euro (100% finansējums no programmas “Apvārsnis 2020”);</w:t>
      </w:r>
    </w:p>
    <w:p w:rsidR="00D14832" w:rsidRPr="00660ACF" w:rsidP="0056297B" w14:paraId="06EC8889" w14:textId="5206B741">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Šajā COSME programmas un programmas “Apvārsnis 2020” plānošanas periodā (2014.-2020.) paredzēts noslēgt vēl divus granta līgumus COSME programmas un divus granta līgumus programmas “Apvārsnis 2020” ietvaros EEN </w:t>
      </w:r>
      <w:r w:rsidRPr="00660ACF" w:rsidR="008A375A">
        <w:rPr>
          <w:rFonts w:ascii="Times New Roman" w:hAnsi="Times New Roman" w:cs="Times New Roman"/>
          <w:sz w:val="28"/>
          <w:szCs w:val="28"/>
        </w:rPr>
        <w:t>projekta</w:t>
      </w:r>
      <w:r w:rsidRPr="00660ACF">
        <w:rPr>
          <w:rFonts w:ascii="Times New Roman" w:hAnsi="Times New Roman" w:cs="Times New Roman"/>
          <w:sz w:val="28"/>
          <w:szCs w:val="28"/>
        </w:rPr>
        <w:t xml:space="preserve"> īstenošanai 2019.gadā un 2020.-2021.gados, kā arī aktīvi darboties jaunā perioda EEN projekta pieteikuma izstrādē un realizācijā.</w:t>
      </w:r>
    </w:p>
    <w:p w:rsidR="004705DF" w:rsidRPr="00660ACF" w:rsidP="009B6ECA" w14:paraId="3B3EAC2A" w14:textId="501139FF">
      <w:pPr>
        <w:spacing w:after="0" w:line="240" w:lineRule="auto"/>
        <w:jc w:val="both"/>
        <w:rPr>
          <w:rFonts w:ascii="Times New Roman" w:hAnsi="Times New Roman" w:cs="Times New Roman"/>
          <w:b/>
          <w:sz w:val="28"/>
          <w:szCs w:val="28"/>
        </w:rPr>
      </w:pPr>
    </w:p>
    <w:p w:rsidR="00892F29" w:rsidRPr="00660ACF" w:rsidP="009B6ECA" w14:paraId="6E5F8A2B"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EEN Latvija sasniegtie rezultāti</w:t>
      </w:r>
      <w:r w:rsidRPr="00660ACF" w:rsidR="006B438B">
        <w:rPr>
          <w:rFonts w:ascii="Times New Roman" w:hAnsi="Times New Roman" w:cs="Times New Roman"/>
          <w:b/>
          <w:sz w:val="28"/>
          <w:szCs w:val="28"/>
        </w:rPr>
        <w:t xml:space="preserve"> un rezultātu uzraudzība</w:t>
      </w:r>
    </w:p>
    <w:p w:rsidR="00212B70" w:rsidRPr="00660ACF" w:rsidP="00212B70" w14:paraId="62447553"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darbības ietvaros laikā no 2008.-2017.gadam organizēt</w:t>
      </w:r>
      <w:r w:rsidRPr="00660ACF" w:rsidR="00664154">
        <w:rPr>
          <w:rFonts w:ascii="Times New Roman" w:hAnsi="Times New Roman" w:cs="Times New Roman"/>
          <w:sz w:val="28"/>
          <w:szCs w:val="28"/>
        </w:rPr>
        <w:t>s</w:t>
      </w:r>
      <w:r w:rsidRPr="00660ACF">
        <w:rPr>
          <w:rFonts w:ascii="Times New Roman" w:hAnsi="Times New Roman" w:cs="Times New Roman"/>
          <w:sz w:val="28"/>
          <w:szCs w:val="28"/>
        </w:rPr>
        <w:t xml:space="preserve"> </w:t>
      </w:r>
      <w:r w:rsidRPr="00660ACF" w:rsidR="00664154">
        <w:rPr>
          <w:rFonts w:ascii="Times New Roman" w:hAnsi="Times New Roman" w:cs="Times New Roman"/>
          <w:sz w:val="28"/>
          <w:szCs w:val="28"/>
        </w:rPr>
        <w:t xml:space="preserve">171 </w:t>
      </w:r>
      <w:r w:rsidRPr="00660ACF">
        <w:rPr>
          <w:rFonts w:ascii="Times New Roman" w:hAnsi="Times New Roman" w:cs="Times New Roman"/>
          <w:sz w:val="28"/>
          <w:szCs w:val="28"/>
        </w:rPr>
        <w:t>seminār</w:t>
      </w:r>
      <w:r w:rsidRPr="00660ACF" w:rsidR="00664154">
        <w:rPr>
          <w:rFonts w:ascii="Times New Roman" w:hAnsi="Times New Roman" w:cs="Times New Roman"/>
          <w:sz w:val="28"/>
          <w:szCs w:val="28"/>
        </w:rPr>
        <w:t>s</w:t>
      </w:r>
      <w:r w:rsidRPr="00660ACF">
        <w:rPr>
          <w:rFonts w:ascii="Times New Roman" w:hAnsi="Times New Roman" w:cs="Times New Roman"/>
          <w:sz w:val="28"/>
          <w:szCs w:val="28"/>
        </w:rPr>
        <w:t xml:space="preserve"> un apmācības Latvijas uzņēmumiem par inovācijas, ārējo tirgu un ES jautājumiem. Paralēli EEN Latvija eksperti snieguši </w:t>
      </w:r>
      <w:r w:rsidRPr="00660ACF" w:rsidR="00664154">
        <w:rPr>
          <w:rFonts w:ascii="Times New Roman" w:hAnsi="Times New Roman" w:cs="Times New Roman"/>
          <w:sz w:val="28"/>
          <w:szCs w:val="28"/>
        </w:rPr>
        <w:t>14</w:t>
      </w:r>
      <w:r w:rsidRPr="00660ACF" w:rsidR="00807240">
        <w:rPr>
          <w:rFonts w:ascii="Times New Roman" w:hAnsi="Times New Roman" w:cs="Times New Roman"/>
          <w:sz w:val="28"/>
          <w:szCs w:val="28"/>
        </w:rPr>
        <w:t xml:space="preserve"> </w:t>
      </w:r>
      <w:r w:rsidRPr="00660ACF" w:rsidR="00664154">
        <w:rPr>
          <w:rFonts w:ascii="Times New Roman" w:hAnsi="Times New Roman" w:cs="Times New Roman"/>
          <w:sz w:val="28"/>
          <w:szCs w:val="28"/>
        </w:rPr>
        <w:t xml:space="preserve">393 </w:t>
      </w:r>
      <w:r w:rsidRPr="00660ACF">
        <w:rPr>
          <w:rFonts w:ascii="Times New Roman" w:hAnsi="Times New Roman" w:cs="Times New Roman"/>
          <w:sz w:val="28"/>
          <w:szCs w:val="28"/>
        </w:rPr>
        <w:t>dažādas konsultācijas par intelektuālā īpašuma, biznesa sadarbības, ES programmās pieejamā finansējuma piesaistes jautājumiem, veikt</w:t>
      </w:r>
      <w:r w:rsidRPr="00660ACF" w:rsidR="00664154">
        <w:rPr>
          <w:rFonts w:ascii="Times New Roman" w:hAnsi="Times New Roman" w:cs="Times New Roman"/>
          <w:sz w:val="28"/>
          <w:szCs w:val="28"/>
        </w:rPr>
        <w:t>s 401</w:t>
      </w:r>
      <w:r w:rsidRPr="00660ACF" w:rsidR="00807240">
        <w:rPr>
          <w:rFonts w:ascii="Times New Roman" w:hAnsi="Times New Roman" w:cs="Times New Roman"/>
          <w:sz w:val="28"/>
          <w:szCs w:val="28"/>
        </w:rPr>
        <w:t xml:space="preserve"> </w:t>
      </w:r>
      <w:r w:rsidRPr="00660ACF">
        <w:rPr>
          <w:rFonts w:ascii="Times New Roman" w:hAnsi="Times New Roman" w:cs="Times New Roman"/>
          <w:sz w:val="28"/>
          <w:szCs w:val="28"/>
        </w:rPr>
        <w:t xml:space="preserve">tehnoloģiju </w:t>
      </w:r>
      <w:r w:rsidRPr="00660ACF" w:rsidR="00664154">
        <w:rPr>
          <w:rFonts w:ascii="Times New Roman" w:hAnsi="Times New Roman" w:cs="Times New Roman"/>
          <w:sz w:val="28"/>
          <w:szCs w:val="28"/>
        </w:rPr>
        <w:t xml:space="preserve">un inovāciju </w:t>
      </w:r>
      <w:r w:rsidRPr="00660ACF">
        <w:rPr>
          <w:rFonts w:ascii="Times New Roman" w:hAnsi="Times New Roman" w:cs="Times New Roman"/>
          <w:sz w:val="28"/>
          <w:szCs w:val="28"/>
        </w:rPr>
        <w:t>audit</w:t>
      </w:r>
      <w:r w:rsidRPr="00660ACF" w:rsidR="00664154">
        <w:rPr>
          <w:rFonts w:ascii="Times New Roman" w:hAnsi="Times New Roman" w:cs="Times New Roman"/>
          <w:sz w:val="28"/>
          <w:szCs w:val="28"/>
        </w:rPr>
        <w:t>s</w:t>
      </w:r>
      <w:r w:rsidRPr="00660ACF">
        <w:rPr>
          <w:rFonts w:ascii="Times New Roman" w:hAnsi="Times New Roman" w:cs="Times New Roman"/>
          <w:sz w:val="28"/>
          <w:szCs w:val="28"/>
        </w:rPr>
        <w:t xml:space="preserve">, organizēti </w:t>
      </w:r>
      <w:r w:rsidRPr="00660ACF" w:rsidR="006C3AF9">
        <w:rPr>
          <w:rFonts w:ascii="Times New Roman" w:hAnsi="Times New Roman" w:cs="Times New Roman"/>
          <w:sz w:val="28"/>
          <w:szCs w:val="28"/>
        </w:rPr>
        <w:t xml:space="preserve">59 </w:t>
      </w:r>
      <w:r w:rsidRPr="00660ACF">
        <w:rPr>
          <w:rFonts w:ascii="Times New Roman" w:hAnsi="Times New Roman" w:cs="Times New Roman"/>
          <w:sz w:val="28"/>
          <w:szCs w:val="28"/>
        </w:rPr>
        <w:t xml:space="preserve">brokeru pasākumi un ārvalstu misijas, tostarp sagatavoti </w:t>
      </w:r>
      <w:r w:rsidRPr="00660ACF" w:rsidR="006C3AF9">
        <w:rPr>
          <w:rFonts w:ascii="Times New Roman" w:hAnsi="Times New Roman" w:cs="Times New Roman"/>
          <w:sz w:val="28"/>
          <w:szCs w:val="28"/>
        </w:rPr>
        <w:t xml:space="preserve">906 </w:t>
      </w:r>
      <w:r w:rsidRPr="00660ACF">
        <w:rPr>
          <w:rFonts w:ascii="Times New Roman" w:hAnsi="Times New Roman" w:cs="Times New Roman"/>
          <w:sz w:val="28"/>
          <w:szCs w:val="28"/>
        </w:rPr>
        <w:t xml:space="preserve">Latvijas uzņēmumu biznesa sadarbības piedāvājumi, </w:t>
      </w:r>
      <w:r w:rsidRPr="00660ACF" w:rsidR="006C3AF9">
        <w:rPr>
          <w:rFonts w:ascii="Times New Roman" w:hAnsi="Times New Roman" w:cs="Times New Roman"/>
          <w:sz w:val="28"/>
          <w:szCs w:val="28"/>
        </w:rPr>
        <w:t xml:space="preserve">301 </w:t>
      </w:r>
      <w:r w:rsidRPr="00660ACF">
        <w:rPr>
          <w:rFonts w:ascii="Times New Roman" w:hAnsi="Times New Roman" w:cs="Times New Roman"/>
          <w:sz w:val="28"/>
          <w:szCs w:val="28"/>
        </w:rPr>
        <w:t>Latvijas uzņēmumu tehnoloģiju sadarbības piedāvājum</w:t>
      </w:r>
      <w:r w:rsidRPr="00660ACF" w:rsidR="00807240">
        <w:rPr>
          <w:rFonts w:ascii="Times New Roman" w:hAnsi="Times New Roman" w:cs="Times New Roman"/>
          <w:sz w:val="28"/>
          <w:szCs w:val="28"/>
        </w:rPr>
        <w:t>s</w:t>
      </w:r>
      <w:r w:rsidRPr="00660ACF">
        <w:rPr>
          <w:rFonts w:ascii="Times New Roman" w:hAnsi="Times New Roman" w:cs="Times New Roman"/>
          <w:sz w:val="28"/>
          <w:szCs w:val="28"/>
        </w:rPr>
        <w:t xml:space="preserve"> un izplatīti </w:t>
      </w:r>
      <w:r w:rsidRPr="00660ACF" w:rsidR="006C3AF9">
        <w:rPr>
          <w:rFonts w:ascii="Times New Roman" w:hAnsi="Times New Roman" w:cs="Times New Roman"/>
          <w:sz w:val="28"/>
          <w:szCs w:val="28"/>
        </w:rPr>
        <w:t xml:space="preserve">49 </w:t>
      </w:r>
      <w:r w:rsidRPr="00660ACF">
        <w:rPr>
          <w:rFonts w:ascii="Times New Roman" w:hAnsi="Times New Roman" w:cs="Times New Roman"/>
          <w:sz w:val="28"/>
          <w:szCs w:val="28"/>
        </w:rPr>
        <w:t xml:space="preserve">Latvijas uzņēmumu pētniecības sadarbības piedāvājumi. Vienlaikus šajā laika periodā noslēgti </w:t>
      </w:r>
      <w:r w:rsidRPr="00660ACF" w:rsidR="006C3AF9">
        <w:rPr>
          <w:rFonts w:ascii="Times New Roman" w:hAnsi="Times New Roman" w:cs="Times New Roman"/>
          <w:sz w:val="28"/>
          <w:szCs w:val="28"/>
        </w:rPr>
        <w:t xml:space="preserve">77 </w:t>
      </w:r>
      <w:r w:rsidRPr="00660ACF">
        <w:rPr>
          <w:rFonts w:ascii="Times New Roman" w:hAnsi="Times New Roman" w:cs="Times New Roman"/>
          <w:sz w:val="28"/>
          <w:szCs w:val="28"/>
        </w:rPr>
        <w:t xml:space="preserve">biznesa, </w:t>
      </w:r>
      <w:r w:rsidRPr="00660ACF" w:rsidR="006C3AF9">
        <w:rPr>
          <w:rFonts w:ascii="Times New Roman" w:hAnsi="Times New Roman" w:cs="Times New Roman"/>
          <w:sz w:val="28"/>
          <w:szCs w:val="28"/>
        </w:rPr>
        <w:t xml:space="preserve">97 </w:t>
      </w:r>
      <w:r w:rsidRPr="00660ACF">
        <w:rPr>
          <w:rFonts w:ascii="Times New Roman" w:hAnsi="Times New Roman" w:cs="Times New Roman"/>
          <w:sz w:val="28"/>
          <w:szCs w:val="28"/>
        </w:rPr>
        <w:t xml:space="preserve">tehnoloģiju līgumi un </w:t>
      </w:r>
      <w:r w:rsidRPr="00660ACF" w:rsidR="006C3AF9">
        <w:rPr>
          <w:rFonts w:ascii="Times New Roman" w:hAnsi="Times New Roman" w:cs="Times New Roman"/>
          <w:sz w:val="28"/>
          <w:szCs w:val="28"/>
        </w:rPr>
        <w:t>30</w:t>
      </w:r>
      <w:r w:rsidRPr="00660ACF" w:rsidR="000E30FB">
        <w:rPr>
          <w:rFonts w:ascii="Times New Roman" w:hAnsi="Times New Roman" w:cs="Times New Roman"/>
          <w:sz w:val="28"/>
          <w:szCs w:val="28"/>
        </w:rPr>
        <w:t xml:space="preserve"> pētniecības sadarbības līgumi.</w:t>
      </w:r>
    </w:p>
    <w:p w:rsidR="000E30FB" w:rsidRPr="00660ACF" w:rsidP="00212B70" w14:paraId="7755EBF5" w14:textId="77777777">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EEN Latvija darbības uzraudzībai</w:t>
      </w:r>
      <w:r w:rsidRPr="00660ACF">
        <w:rPr>
          <w:rFonts w:ascii="Times New Roman" w:hAnsi="Times New Roman" w:cs="Times New Roman"/>
          <w:sz w:val="28"/>
          <w:szCs w:val="28"/>
        </w:rPr>
        <w:t xml:space="preserve">, kā arī </w:t>
      </w:r>
      <w:r w:rsidRPr="00660ACF">
        <w:rPr>
          <w:rFonts w:ascii="Times New Roman" w:hAnsi="Times New Roman" w:cs="Times New Roman"/>
          <w:sz w:val="28"/>
          <w:szCs w:val="28"/>
        </w:rPr>
        <w:t xml:space="preserve">priekšlikumu </w:t>
      </w:r>
      <w:r w:rsidRPr="00660ACF" w:rsidR="00371DE7">
        <w:rPr>
          <w:rFonts w:ascii="Times New Roman" w:hAnsi="Times New Roman" w:cs="Times New Roman"/>
          <w:sz w:val="28"/>
          <w:szCs w:val="28"/>
        </w:rPr>
        <w:t>sagatavošanai</w:t>
      </w:r>
      <w:r w:rsidRPr="00660ACF">
        <w:rPr>
          <w:rFonts w:ascii="Times New Roman" w:hAnsi="Times New Roman" w:cs="Times New Roman"/>
          <w:sz w:val="28"/>
          <w:szCs w:val="28"/>
        </w:rPr>
        <w:t xml:space="preserve">, kas sniegtu ieguldījumu </w:t>
      </w:r>
      <w:r w:rsidRPr="00660ACF">
        <w:rPr>
          <w:rFonts w:ascii="Times New Roman" w:hAnsi="Times New Roman" w:cs="Times New Roman"/>
          <w:sz w:val="28"/>
          <w:szCs w:val="28"/>
        </w:rPr>
        <w:t xml:space="preserve">EEN </w:t>
      </w:r>
      <w:r w:rsidRPr="00660ACF" w:rsidR="00371DE7">
        <w:rPr>
          <w:rFonts w:ascii="Times New Roman" w:hAnsi="Times New Roman" w:cs="Times New Roman"/>
          <w:sz w:val="28"/>
          <w:szCs w:val="28"/>
        </w:rPr>
        <w:t>Latvija</w:t>
      </w:r>
      <w:r w:rsidRPr="00660ACF">
        <w:rPr>
          <w:rFonts w:ascii="Times New Roman" w:hAnsi="Times New Roman" w:cs="Times New Roman"/>
          <w:sz w:val="28"/>
          <w:szCs w:val="28"/>
        </w:rPr>
        <w:t xml:space="preserve"> darbības pilnveidošanā, ar</w:t>
      </w:r>
      <w:r w:rsidRPr="00660ACF">
        <w:rPr>
          <w:rFonts w:ascii="Times New Roman" w:hAnsi="Times New Roman" w:cs="Times New Roman"/>
          <w:sz w:val="28"/>
          <w:szCs w:val="28"/>
        </w:rPr>
        <w:t xml:space="preserve"> Ekonomikas ministrijas 2016.gada 4.aprīļa rīkojumu Nr.70 izveidota Eiropas Biznesa atbalsta tīkl</w:t>
      </w:r>
      <w:r w:rsidRPr="00660ACF" w:rsidR="00371DE7">
        <w:rPr>
          <w:rFonts w:ascii="Times New Roman" w:hAnsi="Times New Roman" w:cs="Times New Roman"/>
          <w:sz w:val="28"/>
          <w:szCs w:val="28"/>
        </w:rPr>
        <w:t>a</w:t>
      </w:r>
      <w:r w:rsidRPr="00660ACF">
        <w:rPr>
          <w:rFonts w:ascii="Times New Roman" w:hAnsi="Times New Roman" w:cs="Times New Roman"/>
          <w:sz w:val="28"/>
          <w:szCs w:val="28"/>
        </w:rPr>
        <w:t xml:space="preserve"> Latvijā uzraudzības padome</w:t>
      </w:r>
      <w:r w:rsidRPr="00660ACF" w:rsidR="00371DE7">
        <w:rPr>
          <w:rFonts w:ascii="Times New Roman" w:hAnsi="Times New Roman" w:cs="Times New Roman"/>
          <w:sz w:val="28"/>
          <w:szCs w:val="28"/>
        </w:rPr>
        <w:t xml:space="preserve"> (turpmāk – EEN-LV Padome)</w:t>
      </w:r>
      <w:r w:rsidRPr="00660ACF">
        <w:rPr>
          <w:rFonts w:ascii="Times New Roman" w:hAnsi="Times New Roman" w:cs="Times New Roman"/>
          <w:sz w:val="28"/>
          <w:szCs w:val="28"/>
        </w:rPr>
        <w:t xml:space="preserve">. </w:t>
      </w:r>
      <w:r w:rsidRPr="00660ACF" w:rsidR="00371DE7">
        <w:rPr>
          <w:rFonts w:ascii="Times New Roman" w:hAnsi="Times New Roman" w:cs="Times New Roman"/>
          <w:sz w:val="28"/>
          <w:szCs w:val="28"/>
        </w:rPr>
        <w:t xml:space="preserve">EEN-LV </w:t>
      </w:r>
      <w:r w:rsidRPr="00660ACF">
        <w:rPr>
          <w:rFonts w:ascii="Times New Roman" w:hAnsi="Times New Roman" w:cs="Times New Roman"/>
          <w:sz w:val="28"/>
          <w:szCs w:val="28"/>
        </w:rPr>
        <w:t>Padomes</w:t>
      </w:r>
      <w:r w:rsidRPr="00660ACF" w:rsidR="00371DE7">
        <w:rPr>
          <w:rFonts w:ascii="Times New Roman" w:hAnsi="Times New Roman" w:cs="Times New Roman"/>
          <w:sz w:val="28"/>
          <w:szCs w:val="28"/>
        </w:rPr>
        <w:t>, kas darbojas kā uzraudzības darba grupa,</w:t>
      </w:r>
      <w:r w:rsidRPr="00660ACF">
        <w:rPr>
          <w:rFonts w:ascii="Times New Roman" w:hAnsi="Times New Roman" w:cs="Times New Roman"/>
          <w:sz w:val="28"/>
          <w:szCs w:val="28"/>
        </w:rPr>
        <w:t xml:space="preserve"> sastāvā iekļauti pārstāvji no Ekonomikas ministrijas, Izglītības un zinātnes ministrijas, Latvijas Darba devēju konfederācijas, Latvijas Pašvaldību savienības, Latvijas Universitātes, Rīgas Tehniskās universitātes, Latvijas Lauksaimniecības universit</w:t>
      </w:r>
      <w:r w:rsidRPr="00660ACF" w:rsidR="00371DE7">
        <w:rPr>
          <w:rFonts w:ascii="Times New Roman" w:hAnsi="Times New Roman" w:cs="Times New Roman"/>
          <w:sz w:val="28"/>
          <w:szCs w:val="28"/>
        </w:rPr>
        <w:t xml:space="preserve">ātes. </w:t>
      </w:r>
      <w:r w:rsidRPr="00660ACF">
        <w:rPr>
          <w:rFonts w:ascii="Times New Roman" w:hAnsi="Times New Roman" w:cs="Times New Roman"/>
          <w:sz w:val="28"/>
          <w:szCs w:val="28"/>
        </w:rPr>
        <w:t>EEN-LV Padomi</w:t>
      </w:r>
      <w:r w:rsidRPr="00660ACF" w:rsidR="00995E16">
        <w:rPr>
          <w:rFonts w:ascii="Times New Roman" w:hAnsi="Times New Roman" w:cs="Times New Roman"/>
          <w:sz w:val="28"/>
          <w:szCs w:val="28"/>
        </w:rPr>
        <w:t xml:space="preserve"> vada Ekonomikas ministrija.</w:t>
      </w:r>
      <w:r w:rsidRPr="00660ACF">
        <w:rPr>
          <w:rFonts w:ascii="Times New Roman" w:hAnsi="Times New Roman" w:cs="Times New Roman"/>
          <w:sz w:val="28"/>
          <w:szCs w:val="28"/>
        </w:rPr>
        <w:t xml:space="preserve"> </w:t>
      </w:r>
      <w:r w:rsidRPr="00660ACF" w:rsidR="00371DE7">
        <w:rPr>
          <w:rFonts w:ascii="Times New Roman" w:hAnsi="Times New Roman" w:cs="Times New Roman"/>
          <w:sz w:val="28"/>
          <w:szCs w:val="28"/>
        </w:rPr>
        <w:t>Informāciju par EEN Latvija darbības progresu EEN-LV Padomei sagatavo un sniedz LIAA un LTC.</w:t>
      </w:r>
      <w:r w:rsidRPr="00660ACF" w:rsidR="00C32833">
        <w:rPr>
          <w:rFonts w:ascii="Times New Roman" w:hAnsi="Times New Roman" w:cs="Times New Roman"/>
          <w:sz w:val="28"/>
          <w:szCs w:val="28"/>
        </w:rPr>
        <w:t xml:space="preserve"> </w:t>
      </w:r>
      <w:r w:rsidRPr="00660ACF">
        <w:rPr>
          <w:rFonts w:ascii="Times New Roman" w:hAnsi="Times New Roman" w:cs="Times New Roman"/>
          <w:sz w:val="28"/>
          <w:szCs w:val="28"/>
        </w:rPr>
        <w:t>Laikā no EEN-LV Padomes izveidošanas brīža līdz 2018.gadam ir notikušas jau vairākas EEN-LV P</w:t>
      </w:r>
      <w:r w:rsidRPr="00660ACF" w:rsidR="006C3AF9">
        <w:rPr>
          <w:rFonts w:ascii="Times New Roman" w:hAnsi="Times New Roman" w:cs="Times New Roman"/>
          <w:sz w:val="28"/>
          <w:szCs w:val="28"/>
        </w:rPr>
        <w:t>adomes sanāksmes</w:t>
      </w:r>
      <w:r w:rsidRPr="00660ACF" w:rsidR="00995E16">
        <w:rPr>
          <w:rFonts w:ascii="Times New Roman" w:hAnsi="Times New Roman" w:cs="Times New Roman"/>
          <w:sz w:val="28"/>
          <w:szCs w:val="28"/>
        </w:rPr>
        <w:t>,</w:t>
      </w:r>
      <w:r w:rsidRPr="00660ACF">
        <w:rPr>
          <w:rFonts w:ascii="Times New Roman" w:hAnsi="Times New Roman" w:cs="Times New Roman"/>
          <w:sz w:val="28"/>
          <w:szCs w:val="28"/>
        </w:rPr>
        <w:t xml:space="preserve"> </w:t>
      </w:r>
      <w:r w:rsidRPr="00660ACF" w:rsidR="00995E16">
        <w:rPr>
          <w:rFonts w:ascii="Times New Roman" w:hAnsi="Times New Roman" w:cs="Times New Roman"/>
          <w:sz w:val="28"/>
          <w:szCs w:val="28"/>
        </w:rPr>
        <w:t xml:space="preserve">kuru laikā </w:t>
      </w:r>
      <w:r w:rsidRPr="00660ACF">
        <w:rPr>
          <w:rFonts w:ascii="Times New Roman" w:hAnsi="Times New Roman" w:cs="Times New Roman"/>
          <w:sz w:val="28"/>
          <w:szCs w:val="28"/>
        </w:rPr>
        <w:t>vērtēti EEN Latvija ieviešanas rezultāti, kā arī pārrunātas un no</w:t>
      </w:r>
      <w:r w:rsidRPr="00660ACF" w:rsidR="00995E16">
        <w:rPr>
          <w:rFonts w:ascii="Times New Roman" w:hAnsi="Times New Roman" w:cs="Times New Roman"/>
          <w:sz w:val="28"/>
          <w:szCs w:val="28"/>
        </w:rPr>
        <w:t>teiktas</w:t>
      </w:r>
      <w:r w:rsidRPr="00660ACF">
        <w:rPr>
          <w:rFonts w:ascii="Times New Roman" w:hAnsi="Times New Roman" w:cs="Times New Roman"/>
          <w:sz w:val="28"/>
          <w:szCs w:val="28"/>
        </w:rPr>
        <w:t xml:space="preserve"> EEN Latvija</w:t>
      </w:r>
      <w:r w:rsidRPr="00660ACF" w:rsidR="00995E16">
        <w:rPr>
          <w:rFonts w:ascii="Times New Roman" w:hAnsi="Times New Roman" w:cs="Times New Roman"/>
          <w:sz w:val="28"/>
          <w:szCs w:val="28"/>
        </w:rPr>
        <w:t xml:space="preserve"> darbības prioritātes un vadlīnijas.</w:t>
      </w:r>
    </w:p>
    <w:p w:rsidR="004705DF" w:rsidRPr="00660ACF" w:rsidP="009B6ECA" w14:paraId="51967458" w14:textId="77777777">
      <w:pPr>
        <w:spacing w:after="0" w:line="240" w:lineRule="auto"/>
        <w:jc w:val="both"/>
        <w:rPr>
          <w:rFonts w:ascii="Times New Roman" w:hAnsi="Times New Roman" w:cs="Times New Roman"/>
          <w:b/>
          <w:sz w:val="28"/>
          <w:szCs w:val="28"/>
        </w:rPr>
      </w:pPr>
    </w:p>
    <w:p w:rsidR="009F4DE4" w:rsidRPr="00660ACF" w:rsidP="009B6ECA" w14:paraId="13FA3B86" w14:textId="77777777">
      <w:pPr>
        <w:spacing w:after="0" w:line="240" w:lineRule="auto"/>
        <w:jc w:val="both"/>
        <w:rPr>
          <w:rFonts w:ascii="Times New Roman" w:hAnsi="Times New Roman" w:cs="Times New Roman"/>
          <w:b/>
          <w:sz w:val="28"/>
          <w:szCs w:val="28"/>
        </w:rPr>
      </w:pPr>
      <w:r w:rsidRPr="00660ACF">
        <w:rPr>
          <w:rFonts w:ascii="Times New Roman" w:hAnsi="Times New Roman" w:cs="Times New Roman"/>
          <w:b/>
          <w:sz w:val="28"/>
          <w:szCs w:val="28"/>
        </w:rPr>
        <w:t>Turpmākie soļi EEN funkciju īstenošanai Latvijā</w:t>
      </w:r>
    </w:p>
    <w:p w:rsidR="004705DF" w:rsidRPr="00BE4395" w:rsidP="00262F23" w14:paraId="01CA3835" w14:textId="70176B2C">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Ar nolūku nodrošināt EEN darbību dalībvalstīs</w:t>
      </w:r>
      <w:r w:rsidRPr="00660ACF" w:rsidR="00704BCC">
        <w:rPr>
          <w:rFonts w:ascii="Times New Roman" w:hAnsi="Times New Roman" w:cs="Times New Roman"/>
          <w:sz w:val="28"/>
          <w:szCs w:val="28"/>
        </w:rPr>
        <w:t>, t.sk. Latvijā</w:t>
      </w:r>
      <w:r w:rsidRPr="00660ACF" w:rsidR="00262F23">
        <w:rPr>
          <w:rFonts w:ascii="Times New Roman" w:hAnsi="Times New Roman" w:cs="Times New Roman"/>
          <w:sz w:val="28"/>
          <w:szCs w:val="28"/>
        </w:rPr>
        <w:t xml:space="preserve"> 2019.gadā, kā arī periodā no 2020.-2021.gadam,</w:t>
      </w:r>
      <w:r w:rsidRPr="00660ACF">
        <w:rPr>
          <w:rFonts w:ascii="Times New Roman" w:hAnsi="Times New Roman" w:cs="Times New Roman"/>
          <w:sz w:val="28"/>
          <w:szCs w:val="28"/>
        </w:rPr>
        <w:t xml:space="preserve"> </w:t>
      </w:r>
      <w:r w:rsidRPr="00660ACF" w:rsidR="00986C6B">
        <w:rPr>
          <w:rFonts w:ascii="Times New Roman" w:hAnsi="Times New Roman" w:cs="Times New Roman"/>
          <w:sz w:val="28"/>
          <w:szCs w:val="28"/>
        </w:rPr>
        <w:t>EK</w:t>
      </w:r>
      <w:r w:rsidRPr="00660ACF" w:rsidR="006A6557">
        <w:rPr>
          <w:rFonts w:ascii="Times New Roman" w:hAnsi="Times New Roman" w:cs="Times New Roman"/>
          <w:sz w:val="28"/>
          <w:szCs w:val="28"/>
        </w:rPr>
        <w:t xml:space="preserve"> COSME programmas </w:t>
      </w:r>
      <w:r w:rsidRPr="00660ACF" w:rsidR="00262F23">
        <w:rPr>
          <w:rFonts w:ascii="Times New Roman" w:hAnsi="Times New Roman" w:cs="Times New Roman"/>
          <w:sz w:val="28"/>
          <w:szCs w:val="28"/>
        </w:rPr>
        <w:t>ietvaros</w:t>
      </w:r>
      <w:r w:rsidRPr="00660ACF" w:rsidR="006A6557">
        <w:rPr>
          <w:rFonts w:ascii="Times New Roman" w:hAnsi="Times New Roman" w:cs="Times New Roman"/>
          <w:sz w:val="28"/>
          <w:szCs w:val="28"/>
        </w:rPr>
        <w:t xml:space="preserve"> organizē projektu </w:t>
      </w:r>
      <w:r w:rsidRPr="00660ACF" w:rsidR="00262F23">
        <w:rPr>
          <w:rFonts w:ascii="Times New Roman" w:hAnsi="Times New Roman" w:cs="Times New Roman"/>
          <w:sz w:val="28"/>
          <w:szCs w:val="28"/>
        </w:rPr>
        <w:t xml:space="preserve">iesniegumu </w:t>
      </w:r>
      <w:r w:rsidRPr="00660ACF" w:rsidR="00995E16">
        <w:rPr>
          <w:rFonts w:ascii="Times New Roman" w:hAnsi="Times New Roman" w:cs="Times New Roman"/>
          <w:sz w:val="28"/>
          <w:szCs w:val="28"/>
        </w:rPr>
        <w:t>konkursus</w:t>
      </w:r>
      <w:r w:rsidRPr="00660ACF" w:rsidR="00262F23">
        <w:rPr>
          <w:rFonts w:ascii="Times New Roman" w:hAnsi="Times New Roman" w:cs="Times New Roman"/>
          <w:sz w:val="28"/>
          <w:szCs w:val="28"/>
        </w:rPr>
        <w:t>, kuru ietvaros tiek izvēlēti nacionālie</w:t>
      </w:r>
      <w:r w:rsidRPr="00660ACF" w:rsidR="006A6557">
        <w:rPr>
          <w:rFonts w:ascii="Times New Roman" w:hAnsi="Times New Roman" w:cs="Times New Roman"/>
          <w:sz w:val="28"/>
          <w:szCs w:val="28"/>
        </w:rPr>
        <w:t xml:space="preserve"> </w:t>
      </w:r>
      <w:r w:rsidRPr="00660ACF" w:rsidR="00262F23">
        <w:rPr>
          <w:rFonts w:ascii="Times New Roman" w:hAnsi="Times New Roman" w:cs="Times New Roman"/>
          <w:sz w:val="28"/>
          <w:szCs w:val="28"/>
        </w:rPr>
        <w:t xml:space="preserve">partneri EEN atbalsta pakalpojumu </w:t>
      </w:r>
      <w:r w:rsidRPr="00660ACF" w:rsidR="00236FEB">
        <w:rPr>
          <w:rFonts w:ascii="Times New Roman" w:hAnsi="Times New Roman" w:cs="Times New Roman"/>
          <w:sz w:val="28"/>
          <w:szCs w:val="28"/>
        </w:rPr>
        <w:t xml:space="preserve">sniegšanai konkrētā </w:t>
      </w:r>
      <w:r w:rsidRPr="00BE4395" w:rsidR="00236FEB">
        <w:rPr>
          <w:rFonts w:ascii="Times New Roman" w:hAnsi="Times New Roman" w:cs="Times New Roman"/>
          <w:sz w:val="28"/>
          <w:szCs w:val="28"/>
        </w:rPr>
        <w:t>dalībvalstī. EK nodrošina līdzfinansējumu 40%-50% apmērā, atbilstoši projektu konkursa rezultātiem.</w:t>
      </w:r>
    </w:p>
    <w:p w:rsidR="007B6F99" w:rsidRPr="00BE4395" w:rsidP="007B6F99" w14:paraId="45DB0964" w14:textId="69176071">
      <w:pPr>
        <w:spacing w:after="0" w:line="240" w:lineRule="auto"/>
        <w:ind w:firstLine="720"/>
        <w:jc w:val="both"/>
        <w:rPr>
          <w:rFonts w:ascii="Times New Roman" w:hAnsi="Times New Roman" w:cs="Times New Roman"/>
          <w:sz w:val="28"/>
          <w:szCs w:val="28"/>
        </w:rPr>
      </w:pPr>
      <w:r w:rsidRPr="00BE4395">
        <w:rPr>
          <w:rFonts w:ascii="Times New Roman" w:hAnsi="Times New Roman" w:cs="Times New Roman"/>
          <w:sz w:val="28"/>
          <w:szCs w:val="28"/>
        </w:rPr>
        <w:t xml:space="preserve">EEN funkciju īstenošanai 2019.gadā LIAA </w:t>
      </w:r>
      <w:r w:rsidRPr="00BE4395" w:rsidR="00D00AE4">
        <w:rPr>
          <w:rFonts w:ascii="Times New Roman" w:hAnsi="Times New Roman" w:cs="Times New Roman"/>
          <w:sz w:val="28"/>
          <w:szCs w:val="28"/>
        </w:rPr>
        <w:t xml:space="preserve">kā projekta koordinators </w:t>
      </w:r>
      <w:r w:rsidRPr="00BE4395">
        <w:rPr>
          <w:rFonts w:ascii="Times New Roman" w:hAnsi="Times New Roman" w:cs="Times New Roman"/>
          <w:sz w:val="28"/>
          <w:szCs w:val="28"/>
        </w:rPr>
        <w:t>gatavo projekta pieteikumu</w:t>
      </w:r>
      <w:r w:rsidRPr="00BE4395" w:rsidR="006C3AF9">
        <w:rPr>
          <w:rFonts w:ascii="Times New Roman" w:hAnsi="Times New Roman" w:cs="Times New Roman"/>
          <w:sz w:val="28"/>
          <w:szCs w:val="28"/>
        </w:rPr>
        <w:t>s</w:t>
      </w:r>
      <w:r w:rsidRPr="00BE4395">
        <w:rPr>
          <w:rFonts w:ascii="Times New Roman" w:hAnsi="Times New Roman" w:cs="Times New Roman"/>
          <w:sz w:val="28"/>
          <w:szCs w:val="28"/>
        </w:rPr>
        <w:t xml:space="preserve">, kas </w:t>
      </w:r>
      <w:r w:rsidRPr="00BE4395">
        <w:rPr>
          <w:rFonts w:ascii="Times New Roman" w:hAnsi="Times New Roman" w:cs="Times New Roman"/>
          <w:sz w:val="28"/>
          <w:szCs w:val="28"/>
        </w:rPr>
        <w:t xml:space="preserve">COSME </w:t>
      </w:r>
      <w:r w:rsidRPr="00BE4395" w:rsidR="000E30FB">
        <w:rPr>
          <w:rFonts w:ascii="Times New Roman" w:hAnsi="Times New Roman" w:cs="Times New Roman"/>
          <w:sz w:val="28"/>
          <w:szCs w:val="28"/>
        </w:rPr>
        <w:t xml:space="preserve">programmas </w:t>
      </w:r>
      <w:r w:rsidRPr="00BE4395" w:rsidR="006C3AF9">
        <w:rPr>
          <w:rFonts w:ascii="Times New Roman" w:hAnsi="Times New Roman" w:cs="Times New Roman"/>
          <w:sz w:val="28"/>
          <w:szCs w:val="28"/>
        </w:rPr>
        <w:t xml:space="preserve">un </w:t>
      </w:r>
      <w:r w:rsidRPr="00BE4395" w:rsidR="000E30FB">
        <w:rPr>
          <w:rFonts w:ascii="Times New Roman" w:hAnsi="Times New Roman" w:cs="Times New Roman"/>
          <w:sz w:val="28"/>
          <w:szCs w:val="28"/>
        </w:rPr>
        <w:t xml:space="preserve">programmas “Apvārsnis 2020” </w:t>
      </w:r>
      <w:r w:rsidRPr="00BE4395">
        <w:rPr>
          <w:rFonts w:ascii="Times New Roman" w:hAnsi="Times New Roman" w:cs="Times New Roman"/>
          <w:sz w:val="28"/>
          <w:szCs w:val="28"/>
        </w:rPr>
        <w:t xml:space="preserve">uzsaukumā </w:t>
      </w:r>
      <w:r w:rsidRPr="00BE4395">
        <w:rPr>
          <w:rFonts w:ascii="Times New Roman" w:hAnsi="Times New Roman" w:cs="Times New Roman"/>
          <w:sz w:val="28"/>
          <w:szCs w:val="28"/>
        </w:rPr>
        <w:t xml:space="preserve">iesniedzams līdz 2018.gada 5.jūnijam. Konkursa </w:t>
      </w:r>
      <w:r w:rsidRPr="00BE4395" w:rsidR="004705DF">
        <w:rPr>
          <w:rFonts w:ascii="Times New Roman" w:hAnsi="Times New Roman" w:cs="Times New Roman"/>
          <w:sz w:val="28"/>
          <w:szCs w:val="28"/>
        </w:rPr>
        <w:t xml:space="preserve">rezultāti provizoriski būs pieejami </w:t>
      </w:r>
      <w:r w:rsidRPr="00BE4395">
        <w:rPr>
          <w:rFonts w:ascii="Times New Roman" w:hAnsi="Times New Roman" w:cs="Times New Roman"/>
          <w:sz w:val="28"/>
          <w:szCs w:val="28"/>
        </w:rPr>
        <w:t xml:space="preserve">2018.gada </w:t>
      </w:r>
      <w:r w:rsidRPr="00BE4395" w:rsidR="004705DF">
        <w:rPr>
          <w:rFonts w:ascii="Times New Roman" w:hAnsi="Times New Roman" w:cs="Times New Roman"/>
          <w:sz w:val="28"/>
          <w:szCs w:val="28"/>
        </w:rPr>
        <w:t xml:space="preserve">septembra beigās, </w:t>
      </w:r>
      <w:r w:rsidRPr="00BE4395" w:rsidR="000E30FB">
        <w:rPr>
          <w:rFonts w:ascii="Times New Roman" w:hAnsi="Times New Roman" w:cs="Times New Roman"/>
          <w:sz w:val="28"/>
          <w:szCs w:val="28"/>
        </w:rPr>
        <w:t>tostarp</w:t>
      </w:r>
      <w:r w:rsidRPr="00BE4395">
        <w:rPr>
          <w:rFonts w:ascii="Times New Roman" w:hAnsi="Times New Roman" w:cs="Times New Roman"/>
          <w:sz w:val="28"/>
          <w:szCs w:val="28"/>
        </w:rPr>
        <w:t xml:space="preserve"> sekmīga projekta rezultātā līguma slēgšana ar </w:t>
      </w:r>
      <w:r w:rsidRPr="00BE4395" w:rsidR="00986C6B">
        <w:rPr>
          <w:rFonts w:ascii="Times New Roman" w:hAnsi="Times New Roman" w:cs="Times New Roman"/>
          <w:sz w:val="28"/>
          <w:szCs w:val="28"/>
        </w:rPr>
        <w:t>EK</w:t>
      </w:r>
      <w:r w:rsidRPr="00BE4395">
        <w:rPr>
          <w:rFonts w:ascii="Times New Roman" w:hAnsi="Times New Roman" w:cs="Times New Roman"/>
          <w:sz w:val="28"/>
          <w:szCs w:val="28"/>
        </w:rPr>
        <w:t xml:space="preserve"> paredzama</w:t>
      </w:r>
      <w:r w:rsidRPr="00BE4395" w:rsidR="004705DF">
        <w:rPr>
          <w:rFonts w:ascii="Times New Roman" w:hAnsi="Times New Roman" w:cs="Times New Roman"/>
          <w:sz w:val="28"/>
          <w:szCs w:val="28"/>
        </w:rPr>
        <w:t xml:space="preserve"> 2018.gada </w:t>
      </w:r>
      <w:r w:rsidRPr="00BE4395" w:rsidR="000E30FB">
        <w:rPr>
          <w:rFonts w:ascii="Times New Roman" w:hAnsi="Times New Roman" w:cs="Times New Roman"/>
          <w:sz w:val="28"/>
          <w:szCs w:val="28"/>
        </w:rPr>
        <w:t>nogalē</w:t>
      </w:r>
      <w:r w:rsidRPr="00BE4395">
        <w:rPr>
          <w:rFonts w:ascii="Times New Roman" w:hAnsi="Times New Roman" w:cs="Times New Roman"/>
          <w:sz w:val="28"/>
          <w:szCs w:val="28"/>
        </w:rPr>
        <w:t>.</w:t>
      </w:r>
    </w:p>
    <w:p w:rsidR="004705DF" w:rsidRPr="00660ACF" w:rsidP="007B6F99" w14:paraId="7F042DC0" w14:textId="0C457D11">
      <w:pPr>
        <w:spacing w:after="0" w:line="240" w:lineRule="auto"/>
        <w:ind w:firstLine="720"/>
        <w:jc w:val="both"/>
        <w:rPr>
          <w:rFonts w:ascii="Times New Roman" w:hAnsi="Times New Roman" w:cs="Times New Roman"/>
          <w:sz w:val="28"/>
          <w:szCs w:val="28"/>
        </w:rPr>
      </w:pPr>
      <w:r w:rsidRPr="00BE4395">
        <w:rPr>
          <w:rFonts w:ascii="Times New Roman" w:hAnsi="Times New Roman" w:cs="Times New Roman"/>
          <w:sz w:val="28"/>
          <w:szCs w:val="28"/>
        </w:rPr>
        <w:t>Savukārt EEN īstenošanai laika posmā no 2020.-2021.gadam zināms, ka</w:t>
      </w:r>
      <w:r w:rsidRPr="00BE4395">
        <w:rPr>
          <w:rFonts w:ascii="Times New Roman" w:hAnsi="Times New Roman" w:cs="Times New Roman"/>
          <w:sz w:val="28"/>
          <w:szCs w:val="28"/>
        </w:rPr>
        <w:t xml:space="preserve"> </w:t>
      </w:r>
      <w:r w:rsidRPr="00BE4395" w:rsidR="00986C6B">
        <w:rPr>
          <w:rFonts w:ascii="Times New Roman" w:hAnsi="Times New Roman" w:cs="Times New Roman"/>
          <w:sz w:val="28"/>
          <w:szCs w:val="28"/>
        </w:rPr>
        <w:t>EK</w:t>
      </w:r>
      <w:r w:rsidRPr="00BE4395">
        <w:rPr>
          <w:rFonts w:ascii="Times New Roman" w:hAnsi="Times New Roman" w:cs="Times New Roman"/>
          <w:sz w:val="28"/>
          <w:szCs w:val="28"/>
        </w:rPr>
        <w:t xml:space="preserve"> projektu iesniegumu atlasi </w:t>
      </w:r>
      <w:r w:rsidRPr="00BE4395" w:rsidR="000E30FB">
        <w:rPr>
          <w:rFonts w:ascii="Times New Roman" w:hAnsi="Times New Roman" w:cs="Times New Roman"/>
          <w:sz w:val="28"/>
          <w:szCs w:val="28"/>
        </w:rPr>
        <w:t xml:space="preserve">COSME programmas un programmas “Apvārsnis 2020” </w:t>
      </w:r>
      <w:r w:rsidRPr="00BE4395" w:rsidR="007B6F99">
        <w:rPr>
          <w:rFonts w:ascii="Times New Roman" w:hAnsi="Times New Roman" w:cs="Times New Roman"/>
          <w:sz w:val="28"/>
          <w:szCs w:val="28"/>
        </w:rPr>
        <w:t xml:space="preserve">ietvaros </w:t>
      </w:r>
      <w:r w:rsidRPr="00BE4395">
        <w:rPr>
          <w:rFonts w:ascii="Times New Roman" w:hAnsi="Times New Roman" w:cs="Times New Roman"/>
          <w:sz w:val="28"/>
          <w:szCs w:val="28"/>
        </w:rPr>
        <w:t>organizēs</w:t>
      </w:r>
      <w:r w:rsidRPr="00BE4395">
        <w:rPr>
          <w:rFonts w:ascii="Times New Roman" w:hAnsi="Times New Roman" w:cs="Times New Roman"/>
          <w:sz w:val="28"/>
          <w:szCs w:val="28"/>
        </w:rPr>
        <w:t xml:space="preserve"> 2019.gada aprīlī ar </w:t>
      </w:r>
      <w:r w:rsidRPr="00BE4395" w:rsidR="007B6F99">
        <w:rPr>
          <w:rFonts w:ascii="Times New Roman" w:hAnsi="Times New Roman" w:cs="Times New Roman"/>
          <w:sz w:val="28"/>
          <w:szCs w:val="28"/>
        </w:rPr>
        <w:t xml:space="preserve">projektu </w:t>
      </w:r>
      <w:r w:rsidRPr="00BE4395">
        <w:rPr>
          <w:rFonts w:ascii="Times New Roman" w:hAnsi="Times New Roman" w:cs="Times New Roman"/>
          <w:sz w:val="28"/>
          <w:szCs w:val="28"/>
        </w:rPr>
        <w:t>iesniegšan</w:t>
      </w:r>
      <w:r w:rsidRPr="00BE4395" w:rsidR="007B6F99">
        <w:rPr>
          <w:rFonts w:ascii="Times New Roman" w:hAnsi="Times New Roman" w:cs="Times New Roman"/>
          <w:sz w:val="28"/>
          <w:szCs w:val="28"/>
        </w:rPr>
        <w:t>as termiņu</w:t>
      </w:r>
      <w:r w:rsidRPr="00BE4395">
        <w:rPr>
          <w:rFonts w:ascii="Times New Roman" w:hAnsi="Times New Roman" w:cs="Times New Roman"/>
          <w:sz w:val="28"/>
          <w:szCs w:val="28"/>
        </w:rPr>
        <w:t xml:space="preserve"> līdz 2019.gada jūnijam. </w:t>
      </w:r>
      <w:r w:rsidRPr="00BE4395" w:rsidR="007B6F99">
        <w:rPr>
          <w:rFonts w:ascii="Times New Roman" w:hAnsi="Times New Roman" w:cs="Times New Roman"/>
          <w:sz w:val="28"/>
          <w:szCs w:val="28"/>
        </w:rPr>
        <w:t xml:space="preserve">Provizoriski paredzams, ka konkursa rezultāti par EEN īstenošanu dalībvalstīs laikā no 2020.-2021.gadam būs pieejami līdz 2019.gada septembra beigām, savukārt līguma slēgšana ar </w:t>
      </w:r>
      <w:r w:rsidRPr="00BE4395" w:rsidR="00986C6B">
        <w:rPr>
          <w:rFonts w:ascii="Times New Roman" w:hAnsi="Times New Roman" w:cs="Times New Roman"/>
          <w:sz w:val="28"/>
          <w:szCs w:val="28"/>
        </w:rPr>
        <w:t>EK</w:t>
      </w:r>
      <w:r w:rsidRPr="00BE4395" w:rsidR="007B6F99">
        <w:rPr>
          <w:rFonts w:ascii="Times New Roman" w:hAnsi="Times New Roman" w:cs="Times New Roman"/>
          <w:sz w:val="28"/>
          <w:szCs w:val="28"/>
        </w:rPr>
        <w:t xml:space="preserve"> plānota 2</w:t>
      </w:r>
      <w:r w:rsidRPr="00BE4395" w:rsidR="003868E9">
        <w:rPr>
          <w:rFonts w:ascii="Times New Roman" w:hAnsi="Times New Roman" w:cs="Times New Roman"/>
          <w:sz w:val="28"/>
          <w:szCs w:val="28"/>
        </w:rPr>
        <w:t>019</w:t>
      </w:r>
      <w:r w:rsidRPr="00BE4395" w:rsidR="007B6F99">
        <w:rPr>
          <w:rFonts w:ascii="Times New Roman" w:hAnsi="Times New Roman" w:cs="Times New Roman"/>
          <w:sz w:val="28"/>
          <w:szCs w:val="28"/>
        </w:rPr>
        <w:t>.gada nogalē. Arī</w:t>
      </w:r>
      <w:r w:rsidRPr="00660ACF" w:rsidR="007B6F99">
        <w:rPr>
          <w:rFonts w:ascii="Times New Roman" w:hAnsi="Times New Roman" w:cs="Times New Roman"/>
          <w:sz w:val="28"/>
          <w:szCs w:val="28"/>
        </w:rPr>
        <w:t xml:space="preserve"> šajā periodā LIAA</w:t>
      </w:r>
      <w:r w:rsidRPr="00660ACF" w:rsidR="00D00AE4">
        <w:rPr>
          <w:rFonts w:ascii="Times New Roman" w:hAnsi="Times New Roman" w:cs="Times New Roman"/>
          <w:sz w:val="28"/>
          <w:szCs w:val="28"/>
        </w:rPr>
        <w:t xml:space="preserve"> kā projekta koordinators</w:t>
      </w:r>
      <w:r w:rsidRPr="00660ACF" w:rsidR="007B6F99">
        <w:rPr>
          <w:rFonts w:ascii="Times New Roman" w:hAnsi="Times New Roman" w:cs="Times New Roman"/>
          <w:sz w:val="28"/>
          <w:szCs w:val="28"/>
        </w:rPr>
        <w:t xml:space="preserve"> plāno sagatavot un iesniegt projekta pieteikumu atbalsta saņemšanai EEN darbības nodrošināšanai Latvijā.</w:t>
      </w:r>
    </w:p>
    <w:p w:rsidR="00D00AE4" w:rsidP="00D00AE4" w14:paraId="10CBAF52" w14:textId="585BE824">
      <w:pPr>
        <w:spacing w:after="0" w:line="240" w:lineRule="auto"/>
        <w:jc w:val="both"/>
        <w:rPr>
          <w:rFonts w:ascii="Times New Roman" w:hAnsi="Times New Roman" w:cs="Times New Roman"/>
          <w:sz w:val="27"/>
          <w:szCs w:val="27"/>
        </w:rPr>
      </w:pPr>
    </w:p>
    <w:tbl>
      <w:tblPr>
        <w:tblStyle w:val="TableGrid"/>
        <w:tblW w:w="0" w:type="auto"/>
        <w:tblInd w:w="108" w:type="dxa"/>
        <w:tblLook w:val="04A0"/>
      </w:tblPr>
      <w:tblGrid>
        <w:gridCol w:w="2657"/>
        <w:gridCol w:w="2765"/>
        <w:gridCol w:w="2766"/>
      </w:tblGrid>
      <w:tr w14:paraId="2C556D19" w14:textId="77777777" w:rsidTr="00BE4395">
        <w:tblPrEx>
          <w:tblW w:w="0" w:type="auto"/>
          <w:tblInd w:w="108" w:type="dxa"/>
          <w:tblLook w:val="04A0"/>
        </w:tblPrEx>
        <w:tc>
          <w:tcPr>
            <w:tcW w:w="8188" w:type="dxa"/>
            <w:gridSpan w:val="3"/>
            <w:shd w:val="clear" w:color="auto" w:fill="BFBFBF" w:themeFill="background1" w:themeFillShade="BF"/>
          </w:tcPr>
          <w:p w:rsidR="00D00AE4" w:rsidRPr="00660ACF" w:rsidP="00D00AE4" w14:paraId="7932C8FC" w14:textId="6F89D097">
            <w:pPr>
              <w:jc w:val="center"/>
              <w:rPr>
                <w:rFonts w:ascii="Times New Roman" w:hAnsi="Times New Roman" w:cs="Times New Roman"/>
                <w:sz w:val="25"/>
                <w:szCs w:val="25"/>
              </w:rPr>
            </w:pPr>
            <w:r w:rsidRPr="00660ACF">
              <w:rPr>
                <w:rFonts w:ascii="Times New Roman" w:hAnsi="Times New Roman" w:cs="Times New Roman"/>
                <w:b/>
                <w:sz w:val="25"/>
                <w:szCs w:val="25"/>
              </w:rPr>
              <w:t>Plānotais finansējums EEN īstenošanai Latvijā 2019.-2021.g.  (euro)</w:t>
            </w:r>
            <w:r>
              <w:rPr>
                <w:rStyle w:val="FootnoteReference"/>
                <w:rFonts w:ascii="Times New Roman" w:hAnsi="Times New Roman" w:cs="Times New Roman"/>
                <w:b/>
                <w:sz w:val="25"/>
                <w:szCs w:val="25"/>
              </w:rPr>
              <w:footnoteReference w:id="5"/>
            </w:r>
          </w:p>
        </w:tc>
      </w:tr>
      <w:tr w14:paraId="0306FB4C" w14:textId="77777777" w:rsidTr="00BE4395">
        <w:tblPrEx>
          <w:tblW w:w="0" w:type="auto"/>
          <w:tblInd w:w="108" w:type="dxa"/>
          <w:tblLook w:val="04A0"/>
        </w:tblPrEx>
        <w:tc>
          <w:tcPr>
            <w:tcW w:w="2657" w:type="dxa"/>
          </w:tcPr>
          <w:p w:rsidR="00D00AE4" w:rsidRPr="00660ACF" w:rsidP="00D00AE4" w14:paraId="6447342B" w14:textId="2C7FF415">
            <w:pPr>
              <w:jc w:val="center"/>
              <w:rPr>
                <w:rFonts w:ascii="Times New Roman" w:hAnsi="Times New Roman" w:cs="Times New Roman"/>
                <w:b/>
                <w:sz w:val="26"/>
                <w:szCs w:val="26"/>
              </w:rPr>
            </w:pPr>
            <w:r w:rsidRPr="00660ACF">
              <w:rPr>
                <w:rFonts w:ascii="Times New Roman" w:hAnsi="Times New Roman" w:cs="Times New Roman"/>
                <w:b/>
                <w:sz w:val="26"/>
                <w:szCs w:val="26"/>
              </w:rPr>
              <w:t>2019.gads</w:t>
            </w:r>
          </w:p>
        </w:tc>
        <w:tc>
          <w:tcPr>
            <w:tcW w:w="2765" w:type="dxa"/>
          </w:tcPr>
          <w:p w:rsidR="00D00AE4" w:rsidRPr="00660ACF" w:rsidP="00D00AE4" w14:paraId="1AA93887" w14:textId="06389A47">
            <w:pPr>
              <w:jc w:val="center"/>
              <w:rPr>
                <w:rFonts w:ascii="Times New Roman" w:hAnsi="Times New Roman" w:cs="Times New Roman"/>
                <w:b/>
                <w:sz w:val="25"/>
                <w:szCs w:val="25"/>
              </w:rPr>
            </w:pPr>
            <w:r w:rsidRPr="00660ACF">
              <w:rPr>
                <w:rFonts w:ascii="Times New Roman" w:hAnsi="Times New Roman" w:cs="Times New Roman"/>
                <w:b/>
                <w:sz w:val="25"/>
                <w:szCs w:val="25"/>
              </w:rPr>
              <w:t>2020.gads</w:t>
            </w:r>
          </w:p>
        </w:tc>
        <w:tc>
          <w:tcPr>
            <w:tcW w:w="2766" w:type="dxa"/>
          </w:tcPr>
          <w:p w:rsidR="00D00AE4" w:rsidRPr="00660ACF" w:rsidP="00D00AE4" w14:paraId="68EA63E3" w14:textId="1AC4E9A1">
            <w:pPr>
              <w:jc w:val="center"/>
              <w:rPr>
                <w:rFonts w:ascii="Times New Roman" w:hAnsi="Times New Roman" w:cs="Times New Roman"/>
                <w:b/>
                <w:sz w:val="25"/>
                <w:szCs w:val="25"/>
              </w:rPr>
            </w:pPr>
            <w:r w:rsidRPr="00660ACF">
              <w:rPr>
                <w:rFonts w:ascii="Times New Roman" w:hAnsi="Times New Roman" w:cs="Times New Roman"/>
                <w:b/>
                <w:sz w:val="25"/>
                <w:szCs w:val="25"/>
              </w:rPr>
              <w:t>2021.gads</w:t>
            </w:r>
          </w:p>
        </w:tc>
      </w:tr>
      <w:tr w14:paraId="1D77D5C2" w14:textId="77777777" w:rsidTr="00BE4395">
        <w:tblPrEx>
          <w:tblW w:w="0" w:type="auto"/>
          <w:tblInd w:w="108" w:type="dxa"/>
          <w:tblLook w:val="04A0"/>
        </w:tblPrEx>
        <w:tc>
          <w:tcPr>
            <w:tcW w:w="8188" w:type="dxa"/>
            <w:gridSpan w:val="3"/>
            <w:shd w:val="clear" w:color="auto" w:fill="D9D9D9" w:themeFill="background1" w:themeFillShade="D9"/>
          </w:tcPr>
          <w:p w:rsidR="00660ACF" w:rsidRPr="00660ACF" w:rsidP="00D00AE4" w14:paraId="3B6143EE" w14:textId="198A9FC6">
            <w:pPr>
              <w:jc w:val="center"/>
              <w:rPr>
                <w:rFonts w:ascii="Times New Roman" w:hAnsi="Times New Roman" w:cs="Times New Roman"/>
                <w:i/>
                <w:sz w:val="25"/>
                <w:szCs w:val="25"/>
              </w:rPr>
            </w:pPr>
            <w:r w:rsidRPr="00660ACF">
              <w:rPr>
                <w:rFonts w:ascii="Times New Roman" w:hAnsi="Times New Roman" w:cs="Times New Roman"/>
                <w:i/>
                <w:sz w:val="25"/>
                <w:szCs w:val="25"/>
              </w:rPr>
              <w:t xml:space="preserve">Eiropas Komisijas finansējums </w:t>
            </w:r>
          </w:p>
        </w:tc>
      </w:tr>
      <w:tr w14:paraId="4F5D564B" w14:textId="77777777" w:rsidTr="00BE4395">
        <w:tblPrEx>
          <w:tblW w:w="0" w:type="auto"/>
          <w:tblInd w:w="108" w:type="dxa"/>
          <w:tblLook w:val="04A0"/>
        </w:tblPrEx>
        <w:tc>
          <w:tcPr>
            <w:tcW w:w="2657" w:type="dxa"/>
          </w:tcPr>
          <w:p w:rsidR="00660ACF" w:rsidRPr="00660ACF" w:rsidP="00D00AE4" w14:paraId="50D49350" w14:textId="4F8C1126">
            <w:pPr>
              <w:jc w:val="center"/>
              <w:rPr>
                <w:rFonts w:ascii="Times New Roman" w:hAnsi="Times New Roman" w:cs="Times New Roman"/>
                <w:sz w:val="26"/>
                <w:szCs w:val="26"/>
              </w:rPr>
            </w:pPr>
            <w:r>
              <w:rPr>
                <w:rFonts w:ascii="Times New Roman" w:hAnsi="Times New Roman" w:cs="Times New Roman"/>
                <w:sz w:val="26"/>
                <w:szCs w:val="26"/>
              </w:rPr>
              <w:t>246 984</w:t>
            </w:r>
          </w:p>
        </w:tc>
        <w:tc>
          <w:tcPr>
            <w:tcW w:w="2765" w:type="dxa"/>
          </w:tcPr>
          <w:p w:rsidR="00660ACF" w:rsidRPr="00660ACF" w:rsidP="00D00AE4" w14:paraId="062444B9" w14:textId="08D44E2E">
            <w:pPr>
              <w:jc w:val="center"/>
              <w:rPr>
                <w:rFonts w:ascii="Times New Roman" w:hAnsi="Times New Roman" w:cs="Times New Roman"/>
                <w:sz w:val="25"/>
                <w:szCs w:val="25"/>
              </w:rPr>
            </w:pPr>
            <w:r>
              <w:rPr>
                <w:rFonts w:ascii="Times New Roman" w:hAnsi="Times New Roman" w:cs="Times New Roman"/>
                <w:sz w:val="25"/>
                <w:szCs w:val="25"/>
              </w:rPr>
              <w:t>246 984</w:t>
            </w:r>
          </w:p>
        </w:tc>
        <w:tc>
          <w:tcPr>
            <w:tcW w:w="2766" w:type="dxa"/>
          </w:tcPr>
          <w:p w:rsidR="00660ACF" w:rsidRPr="00660ACF" w:rsidP="00D00AE4" w14:paraId="386D2CD2" w14:textId="74A07D52">
            <w:pPr>
              <w:jc w:val="center"/>
              <w:rPr>
                <w:rFonts w:ascii="Times New Roman" w:hAnsi="Times New Roman" w:cs="Times New Roman"/>
                <w:sz w:val="25"/>
                <w:szCs w:val="25"/>
              </w:rPr>
            </w:pPr>
            <w:r>
              <w:rPr>
                <w:rFonts w:ascii="Times New Roman" w:hAnsi="Times New Roman" w:cs="Times New Roman"/>
                <w:sz w:val="25"/>
                <w:szCs w:val="25"/>
              </w:rPr>
              <w:t>246 984</w:t>
            </w:r>
          </w:p>
        </w:tc>
      </w:tr>
      <w:tr w14:paraId="3BE591F8" w14:textId="77777777" w:rsidTr="00BE4395">
        <w:tblPrEx>
          <w:tblW w:w="0" w:type="auto"/>
          <w:tblInd w:w="108" w:type="dxa"/>
          <w:tblLook w:val="04A0"/>
        </w:tblPrEx>
        <w:tc>
          <w:tcPr>
            <w:tcW w:w="8188" w:type="dxa"/>
            <w:gridSpan w:val="3"/>
            <w:shd w:val="clear" w:color="auto" w:fill="D9D9D9" w:themeFill="background1" w:themeFillShade="D9"/>
          </w:tcPr>
          <w:p w:rsidR="00660ACF" w:rsidRPr="00660ACF" w:rsidP="00D00AE4" w14:paraId="7ED13B86" w14:textId="2BB1B168">
            <w:pPr>
              <w:jc w:val="center"/>
              <w:rPr>
                <w:rFonts w:ascii="Times New Roman" w:hAnsi="Times New Roman" w:cs="Times New Roman"/>
                <w:i/>
                <w:sz w:val="25"/>
                <w:szCs w:val="25"/>
              </w:rPr>
            </w:pPr>
            <w:r w:rsidRPr="00660ACF">
              <w:rPr>
                <w:rFonts w:ascii="Times New Roman" w:hAnsi="Times New Roman" w:cs="Times New Roman"/>
                <w:i/>
                <w:sz w:val="25"/>
                <w:szCs w:val="25"/>
              </w:rPr>
              <w:t>Valsts budžeta līdzfinansējums</w:t>
            </w:r>
          </w:p>
        </w:tc>
      </w:tr>
      <w:tr w14:paraId="4AD74681" w14:textId="77777777" w:rsidTr="00BE4395">
        <w:tblPrEx>
          <w:tblW w:w="0" w:type="auto"/>
          <w:tblInd w:w="108" w:type="dxa"/>
          <w:tblLook w:val="04A0"/>
        </w:tblPrEx>
        <w:tc>
          <w:tcPr>
            <w:tcW w:w="2657" w:type="dxa"/>
          </w:tcPr>
          <w:p w:rsidR="00660ACF" w:rsidRPr="00660ACF" w:rsidP="00660ACF" w14:paraId="722E21C4" w14:textId="4BF496BE">
            <w:pPr>
              <w:jc w:val="center"/>
              <w:rPr>
                <w:rFonts w:ascii="Times New Roman" w:hAnsi="Times New Roman" w:cs="Times New Roman"/>
                <w:sz w:val="26"/>
                <w:szCs w:val="26"/>
              </w:rPr>
            </w:pPr>
            <w:r>
              <w:rPr>
                <w:rFonts w:ascii="Times New Roman" w:hAnsi="Times New Roman" w:cs="Times New Roman"/>
                <w:sz w:val="26"/>
                <w:szCs w:val="26"/>
              </w:rPr>
              <w:t>284</w:t>
            </w:r>
            <w:r w:rsidR="00BE4395">
              <w:rPr>
                <w:rFonts w:ascii="Times New Roman" w:hAnsi="Times New Roman" w:cs="Times New Roman"/>
                <w:sz w:val="26"/>
                <w:szCs w:val="26"/>
              </w:rPr>
              <w:t xml:space="preserve"> </w:t>
            </w:r>
            <w:r>
              <w:rPr>
                <w:rFonts w:ascii="Times New Roman" w:hAnsi="Times New Roman" w:cs="Times New Roman"/>
                <w:sz w:val="26"/>
                <w:szCs w:val="26"/>
              </w:rPr>
              <w:t>574</w:t>
            </w:r>
          </w:p>
        </w:tc>
        <w:tc>
          <w:tcPr>
            <w:tcW w:w="2765" w:type="dxa"/>
          </w:tcPr>
          <w:p w:rsidR="00660ACF" w:rsidRPr="00660ACF" w:rsidP="00660ACF" w14:paraId="6ED24241" w14:textId="0147DCDB">
            <w:pPr>
              <w:jc w:val="center"/>
              <w:rPr>
                <w:rFonts w:ascii="Times New Roman" w:hAnsi="Times New Roman" w:cs="Times New Roman"/>
                <w:sz w:val="25"/>
                <w:szCs w:val="25"/>
              </w:rPr>
            </w:pPr>
            <w:r>
              <w:rPr>
                <w:rFonts w:ascii="Times New Roman" w:hAnsi="Times New Roman" w:cs="Times New Roman"/>
                <w:sz w:val="25"/>
                <w:szCs w:val="25"/>
              </w:rPr>
              <w:t>284</w:t>
            </w:r>
            <w:r w:rsidR="00BE4395">
              <w:rPr>
                <w:rFonts w:ascii="Times New Roman" w:hAnsi="Times New Roman" w:cs="Times New Roman"/>
                <w:sz w:val="25"/>
                <w:szCs w:val="25"/>
              </w:rPr>
              <w:t xml:space="preserve"> </w:t>
            </w:r>
            <w:r>
              <w:rPr>
                <w:rFonts w:ascii="Times New Roman" w:hAnsi="Times New Roman" w:cs="Times New Roman"/>
                <w:sz w:val="25"/>
                <w:szCs w:val="25"/>
              </w:rPr>
              <w:t>574</w:t>
            </w:r>
          </w:p>
        </w:tc>
        <w:tc>
          <w:tcPr>
            <w:tcW w:w="2766" w:type="dxa"/>
          </w:tcPr>
          <w:p w:rsidR="00660ACF" w:rsidRPr="00660ACF" w:rsidP="00660ACF" w14:paraId="1344A0BE" w14:textId="3CF06B44">
            <w:pPr>
              <w:jc w:val="center"/>
              <w:rPr>
                <w:rFonts w:ascii="Times New Roman" w:hAnsi="Times New Roman" w:cs="Times New Roman"/>
                <w:sz w:val="25"/>
                <w:szCs w:val="25"/>
              </w:rPr>
            </w:pPr>
            <w:r>
              <w:rPr>
                <w:rFonts w:ascii="Times New Roman" w:hAnsi="Times New Roman" w:cs="Times New Roman"/>
                <w:sz w:val="25"/>
                <w:szCs w:val="25"/>
              </w:rPr>
              <w:t>284</w:t>
            </w:r>
            <w:r w:rsidR="00BE4395">
              <w:rPr>
                <w:rFonts w:ascii="Times New Roman" w:hAnsi="Times New Roman" w:cs="Times New Roman"/>
                <w:sz w:val="25"/>
                <w:szCs w:val="25"/>
              </w:rPr>
              <w:t xml:space="preserve"> </w:t>
            </w:r>
            <w:r>
              <w:rPr>
                <w:rFonts w:ascii="Times New Roman" w:hAnsi="Times New Roman" w:cs="Times New Roman"/>
                <w:sz w:val="25"/>
                <w:szCs w:val="25"/>
              </w:rPr>
              <w:t>574</w:t>
            </w:r>
          </w:p>
        </w:tc>
      </w:tr>
      <w:tr w14:paraId="07A1AA59" w14:textId="77777777" w:rsidTr="00BE4395">
        <w:tblPrEx>
          <w:tblW w:w="0" w:type="auto"/>
          <w:tblInd w:w="108" w:type="dxa"/>
          <w:tblLook w:val="04A0"/>
        </w:tblPrEx>
        <w:tc>
          <w:tcPr>
            <w:tcW w:w="8188" w:type="dxa"/>
            <w:gridSpan w:val="3"/>
            <w:shd w:val="clear" w:color="auto" w:fill="D9D9D9" w:themeFill="background1" w:themeFillShade="D9"/>
          </w:tcPr>
          <w:p w:rsidR="00660ACF" w:rsidRPr="00660ACF" w:rsidP="00660ACF" w14:paraId="6B7F2454" w14:textId="7620391B">
            <w:pPr>
              <w:jc w:val="center"/>
              <w:rPr>
                <w:rFonts w:ascii="Times New Roman" w:hAnsi="Times New Roman" w:cs="Times New Roman"/>
                <w:b/>
                <w:i/>
                <w:sz w:val="25"/>
                <w:szCs w:val="25"/>
              </w:rPr>
            </w:pPr>
            <w:r w:rsidRPr="00660ACF">
              <w:rPr>
                <w:rFonts w:ascii="Times New Roman" w:hAnsi="Times New Roman" w:cs="Times New Roman"/>
                <w:b/>
                <w:i/>
                <w:sz w:val="25"/>
                <w:szCs w:val="25"/>
              </w:rPr>
              <w:t>Finansējums kopā</w:t>
            </w:r>
          </w:p>
        </w:tc>
      </w:tr>
      <w:tr w14:paraId="0403B15B" w14:textId="77777777" w:rsidTr="00BE4395">
        <w:tblPrEx>
          <w:tblW w:w="0" w:type="auto"/>
          <w:tblInd w:w="108" w:type="dxa"/>
          <w:tblLook w:val="04A0"/>
        </w:tblPrEx>
        <w:tc>
          <w:tcPr>
            <w:tcW w:w="2657" w:type="dxa"/>
          </w:tcPr>
          <w:p w:rsidR="00660ACF" w:rsidRPr="00660ACF" w:rsidP="00660ACF" w14:paraId="2C471357" w14:textId="795D2573">
            <w:pPr>
              <w:jc w:val="center"/>
              <w:rPr>
                <w:rFonts w:ascii="Times New Roman" w:hAnsi="Times New Roman" w:cs="Times New Roman"/>
                <w:sz w:val="26"/>
                <w:szCs w:val="26"/>
              </w:rPr>
            </w:pPr>
            <w:r>
              <w:rPr>
                <w:rFonts w:ascii="Times New Roman" w:hAnsi="Times New Roman" w:cs="Times New Roman"/>
                <w:sz w:val="26"/>
                <w:szCs w:val="26"/>
              </w:rPr>
              <w:t>531 558</w:t>
            </w:r>
          </w:p>
        </w:tc>
        <w:tc>
          <w:tcPr>
            <w:tcW w:w="2765" w:type="dxa"/>
          </w:tcPr>
          <w:p w:rsidR="00660ACF" w:rsidRPr="00660ACF" w:rsidP="00660ACF" w14:paraId="3DBDCDE4" w14:textId="73F00298">
            <w:pPr>
              <w:jc w:val="center"/>
              <w:rPr>
                <w:rFonts w:ascii="Times New Roman" w:hAnsi="Times New Roman" w:cs="Times New Roman"/>
                <w:sz w:val="25"/>
                <w:szCs w:val="25"/>
              </w:rPr>
            </w:pPr>
            <w:r>
              <w:rPr>
                <w:rFonts w:ascii="Times New Roman" w:hAnsi="Times New Roman" w:cs="Times New Roman"/>
                <w:sz w:val="26"/>
                <w:szCs w:val="26"/>
              </w:rPr>
              <w:t>531</w:t>
            </w:r>
            <w:r w:rsidR="0057342B">
              <w:rPr>
                <w:rFonts w:ascii="Times New Roman" w:hAnsi="Times New Roman" w:cs="Times New Roman"/>
                <w:sz w:val="26"/>
                <w:szCs w:val="26"/>
              </w:rPr>
              <w:t xml:space="preserve"> </w:t>
            </w:r>
            <w:r>
              <w:rPr>
                <w:rFonts w:ascii="Times New Roman" w:hAnsi="Times New Roman" w:cs="Times New Roman"/>
                <w:sz w:val="26"/>
                <w:szCs w:val="26"/>
              </w:rPr>
              <w:t>558</w:t>
            </w:r>
          </w:p>
        </w:tc>
        <w:tc>
          <w:tcPr>
            <w:tcW w:w="2766" w:type="dxa"/>
          </w:tcPr>
          <w:p w:rsidR="00660ACF" w:rsidRPr="00660ACF" w:rsidP="003868E9" w14:paraId="35908323" w14:textId="641C76DA">
            <w:pPr>
              <w:jc w:val="center"/>
              <w:rPr>
                <w:rFonts w:ascii="Times New Roman" w:hAnsi="Times New Roman" w:cs="Times New Roman"/>
                <w:sz w:val="25"/>
                <w:szCs w:val="25"/>
              </w:rPr>
            </w:pPr>
            <w:r>
              <w:rPr>
                <w:rFonts w:ascii="Times New Roman" w:hAnsi="Times New Roman" w:cs="Times New Roman"/>
                <w:sz w:val="26"/>
                <w:szCs w:val="26"/>
              </w:rPr>
              <w:t>531 558</w:t>
            </w:r>
          </w:p>
        </w:tc>
      </w:tr>
    </w:tbl>
    <w:p w:rsidR="005044C2" w:rsidRPr="00E55BED" w14:paraId="10F1B3C2" w14:textId="64E6E2D3">
      <w:pPr>
        <w:spacing w:after="0" w:line="240" w:lineRule="auto"/>
        <w:jc w:val="both"/>
        <w:rPr>
          <w:rFonts w:ascii="Times New Roman" w:hAnsi="Times New Roman" w:cs="Times New Roman"/>
          <w:sz w:val="27"/>
          <w:szCs w:val="27"/>
        </w:rPr>
      </w:pPr>
    </w:p>
    <w:p w:rsidR="00CD2C6E" w:rsidP="00325BEC" w14:paraId="0894F146" w14:textId="6551117E">
      <w:pPr>
        <w:spacing w:after="0" w:line="240" w:lineRule="auto"/>
        <w:ind w:firstLine="720"/>
        <w:jc w:val="both"/>
        <w:rPr>
          <w:rFonts w:ascii="Times New Roman" w:hAnsi="Times New Roman" w:cs="Times New Roman"/>
          <w:sz w:val="28"/>
          <w:szCs w:val="28"/>
        </w:rPr>
      </w:pPr>
      <w:r w:rsidRPr="00E55BED">
        <w:rPr>
          <w:rFonts w:ascii="Times New Roman" w:hAnsi="Times New Roman" w:cs="Times New Roman"/>
          <w:sz w:val="28"/>
          <w:szCs w:val="28"/>
        </w:rPr>
        <w:t xml:space="preserve">Tabulā atspoguļots plānotais </w:t>
      </w:r>
      <w:r w:rsidRPr="00E55BED" w:rsidR="006D4507">
        <w:rPr>
          <w:rFonts w:ascii="Times New Roman" w:hAnsi="Times New Roman" w:cs="Times New Roman"/>
          <w:sz w:val="28"/>
          <w:szCs w:val="28"/>
        </w:rPr>
        <w:t xml:space="preserve">EK un Latvijas valsts </w:t>
      </w:r>
      <w:r w:rsidRPr="00E55BED" w:rsidR="00F919DB">
        <w:rPr>
          <w:rFonts w:ascii="Times New Roman" w:hAnsi="Times New Roman" w:cs="Times New Roman"/>
          <w:sz w:val="28"/>
          <w:szCs w:val="28"/>
        </w:rPr>
        <w:t>līdz</w:t>
      </w:r>
      <w:r w:rsidRPr="00E55BED">
        <w:rPr>
          <w:rFonts w:ascii="Times New Roman" w:hAnsi="Times New Roman" w:cs="Times New Roman"/>
          <w:sz w:val="28"/>
          <w:szCs w:val="28"/>
        </w:rPr>
        <w:t>finansējums</w:t>
      </w:r>
      <w:r w:rsidRPr="00E55BED" w:rsidR="006D4507">
        <w:rPr>
          <w:rFonts w:ascii="Times New Roman" w:hAnsi="Times New Roman" w:cs="Times New Roman"/>
          <w:sz w:val="28"/>
          <w:szCs w:val="28"/>
        </w:rPr>
        <w:t xml:space="preserve"> projektam, </w:t>
      </w:r>
      <w:r w:rsidRPr="00E55BED" w:rsidR="00F919DB">
        <w:rPr>
          <w:rFonts w:ascii="Times New Roman" w:hAnsi="Times New Roman" w:cs="Times New Roman"/>
          <w:sz w:val="28"/>
          <w:szCs w:val="28"/>
        </w:rPr>
        <w:t xml:space="preserve">bet projekta īstenošanai nepieciešams arī </w:t>
      </w:r>
      <w:r w:rsidRPr="00E55BED" w:rsidR="00F919DB">
        <w:rPr>
          <w:rFonts w:ascii="Times New Roman" w:hAnsi="Times New Roman" w:cs="Times New Roman"/>
          <w:sz w:val="28"/>
          <w:szCs w:val="28"/>
        </w:rPr>
        <w:t>priekšfinansējums</w:t>
      </w:r>
      <w:r w:rsidRPr="00E55BED" w:rsidR="006D4507">
        <w:rPr>
          <w:rFonts w:ascii="Times New Roman" w:hAnsi="Times New Roman" w:cs="Times New Roman"/>
          <w:sz w:val="28"/>
          <w:szCs w:val="28"/>
        </w:rPr>
        <w:t>.</w:t>
      </w:r>
      <w:r w:rsidR="0057342B">
        <w:rPr>
          <w:rFonts w:ascii="Times New Roman" w:hAnsi="Times New Roman" w:cs="Times New Roman"/>
          <w:sz w:val="28"/>
          <w:szCs w:val="28"/>
        </w:rPr>
        <w:t xml:space="preserve"> </w:t>
      </w:r>
      <w:r w:rsidRPr="00E55BED" w:rsidR="007714E2">
        <w:rPr>
          <w:rFonts w:ascii="Times New Roman" w:hAnsi="Times New Roman" w:cs="Times New Roman"/>
          <w:sz w:val="28"/>
          <w:szCs w:val="28"/>
        </w:rPr>
        <w:t xml:space="preserve">Pēc </w:t>
      </w:r>
      <w:r w:rsidRPr="00E55BED" w:rsidR="0061121A">
        <w:rPr>
          <w:rFonts w:ascii="Times New Roman" w:hAnsi="Times New Roman" w:cs="Times New Roman"/>
          <w:sz w:val="28"/>
          <w:szCs w:val="28"/>
        </w:rPr>
        <w:t xml:space="preserve">katra </w:t>
      </w:r>
      <w:r w:rsidRPr="00E55BED" w:rsidR="007714E2">
        <w:rPr>
          <w:rFonts w:ascii="Times New Roman" w:hAnsi="Times New Roman" w:cs="Times New Roman"/>
          <w:sz w:val="28"/>
          <w:szCs w:val="28"/>
        </w:rPr>
        <w:t>granta</w:t>
      </w:r>
      <w:r w:rsidRPr="00E55BED" w:rsidR="007714E2">
        <w:rPr>
          <w:rFonts w:ascii="Times New Roman" w:hAnsi="Times New Roman" w:cs="Times New Roman"/>
          <w:sz w:val="28"/>
          <w:szCs w:val="28"/>
        </w:rPr>
        <w:t xml:space="preserve"> līguma noslēgšanas </w:t>
      </w:r>
      <w:r w:rsidRPr="00E55BED" w:rsidR="005044C2">
        <w:rPr>
          <w:rFonts w:ascii="Times New Roman" w:hAnsi="Times New Roman" w:cs="Times New Roman"/>
          <w:sz w:val="28"/>
          <w:szCs w:val="28"/>
        </w:rPr>
        <w:t xml:space="preserve">(COSME programma) </w:t>
      </w:r>
      <w:r w:rsidRPr="00E55BED" w:rsidR="007714E2">
        <w:rPr>
          <w:rFonts w:ascii="Times New Roman" w:hAnsi="Times New Roman" w:cs="Times New Roman"/>
          <w:sz w:val="28"/>
          <w:szCs w:val="28"/>
        </w:rPr>
        <w:t xml:space="preserve">EK projekta īstenošanai ieskaita avansu 70% apmērā no finansējuma apjoma, </w:t>
      </w:r>
      <w:r w:rsidRPr="00E55BED" w:rsidR="00D16FC7">
        <w:rPr>
          <w:rFonts w:ascii="Times New Roman" w:hAnsi="Times New Roman" w:cs="Times New Roman"/>
          <w:sz w:val="28"/>
          <w:szCs w:val="28"/>
        </w:rPr>
        <w:t>kas paredzēts</w:t>
      </w:r>
      <w:r w:rsidRPr="00E55BED" w:rsidR="007714E2">
        <w:rPr>
          <w:rFonts w:ascii="Times New Roman" w:hAnsi="Times New Roman" w:cs="Times New Roman"/>
          <w:sz w:val="28"/>
          <w:szCs w:val="28"/>
        </w:rPr>
        <w:t xml:space="preserve"> </w:t>
      </w:r>
      <w:r w:rsidRPr="00E55BED" w:rsidR="00D16FC7">
        <w:rPr>
          <w:rFonts w:ascii="Times New Roman" w:hAnsi="Times New Roman" w:cs="Times New Roman"/>
          <w:sz w:val="28"/>
          <w:szCs w:val="28"/>
        </w:rPr>
        <w:t>diviem gadiem</w:t>
      </w:r>
      <w:r w:rsidRPr="00E55BED" w:rsidR="007714E2">
        <w:rPr>
          <w:rFonts w:ascii="Times New Roman" w:hAnsi="Times New Roman" w:cs="Times New Roman"/>
          <w:sz w:val="28"/>
          <w:szCs w:val="28"/>
        </w:rPr>
        <w:t>.</w:t>
      </w:r>
      <w:r w:rsidRPr="00E55BED" w:rsidR="00D16FC7">
        <w:rPr>
          <w:rFonts w:ascii="Times New Roman" w:hAnsi="Times New Roman" w:cs="Times New Roman"/>
          <w:sz w:val="28"/>
          <w:szCs w:val="28"/>
        </w:rPr>
        <w:t xml:space="preserve"> </w:t>
      </w:r>
      <w:r w:rsidRPr="00E55BED" w:rsidR="0061121A">
        <w:rPr>
          <w:rFonts w:ascii="Times New Roman" w:hAnsi="Times New Roman" w:cs="Times New Roman"/>
          <w:sz w:val="28"/>
          <w:szCs w:val="28"/>
        </w:rPr>
        <w:t>Atlikušo daļu EK ieskaita p</w:t>
      </w:r>
      <w:r w:rsidRPr="00E55BED" w:rsidR="00D16FC7">
        <w:rPr>
          <w:rFonts w:ascii="Times New Roman" w:hAnsi="Times New Roman" w:cs="Times New Roman"/>
          <w:sz w:val="28"/>
          <w:szCs w:val="28"/>
        </w:rPr>
        <w:t>ēc ga</w:t>
      </w:r>
      <w:r w:rsidRPr="00E55BED" w:rsidR="005044C2">
        <w:rPr>
          <w:rFonts w:ascii="Times New Roman" w:hAnsi="Times New Roman" w:cs="Times New Roman"/>
          <w:sz w:val="28"/>
          <w:szCs w:val="28"/>
        </w:rPr>
        <w:t>la</w:t>
      </w:r>
      <w:r w:rsidRPr="00E55BED" w:rsidR="00D16FC7">
        <w:rPr>
          <w:rFonts w:ascii="Times New Roman" w:hAnsi="Times New Roman" w:cs="Times New Roman"/>
          <w:sz w:val="28"/>
          <w:szCs w:val="28"/>
        </w:rPr>
        <w:t xml:space="preserve"> atskaites </w:t>
      </w:r>
      <w:r w:rsidRPr="00E55BED" w:rsidR="0061121A">
        <w:rPr>
          <w:rFonts w:ascii="Times New Roman" w:hAnsi="Times New Roman" w:cs="Times New Roman"/>
          <w:sz w:val="28"/>
          <w:szCs w:val="28"/>
        </w:rPr>
        <w:t>saņemšanas</w:t>
      </w:r>
      <w:r w:rsidRPr="00E55BED" w:rsidR="00D16FC7">
        <w:rPr>
          <w:rFonts w:ascii="Times New Roman" w:hAnsi="Times New Roman" w:cs="Times New Roman"/>
          <w:sz w:val="28"/>
          <w:szCs w:val="28"/>
        </w:rPr>
        <w:t xml:space="preserve"> un akceptēšanas</w:t>
      </w:r>
      <w:r w:rsidRPr="00E55BED" w:rsidR="006D4507">
        <w:rPr>
          <w:rFonts w:ascii="Times New Roman" w:hAnsi="Times New Roman" w:cs="Times New Roman"/>
          <w:sz w:val="28"/>
          <w:szCs w:val="28"/>
        </w:rPr>
        <w:t>, kas notiek nākamajā gadā pēc divu gadu perioda</w:t>
      </w:r>
      <w:r w:rsidRPr="00E55BED" w:rsidR="00D16FC7">
        <w:rPr>
          <w:rFonts w:ascii="Times New Roman" w:hAnsi="Times New Roman" w:cs="Times New Roman"/>
          <w:sz w:val="28"/>
          <w:szCs w:val="28"/>
        </w:rPr>
        <w:t>.</w:t>
      </w:r>
      <w:r w:rsidR="000D234E">
        <w:rPr>
          <w:rFonts w:ascii="Times New Roman" w:hAnsi="Times New Roman" w:cs="Times New Roman"/>
          <w:sz w:val="28"/>
          <w:szCs w:val="28"/>
        </w:rPr>
        <w:t xml:space="preserve"> </w:t>
      </w:r>
      <w:r w:rsidRPr="00E55BED" w:rsidR="006D4507">
        <w:rPr>
          <w:rFonts w:ascii="Times New Roman" w:hAnsi="Times New Roman" w:cs="Times New Roman"/>
          <w:sz w:val="28"/>
          <w:szCs w:val="28"/>
        </w:rPr>
        <w:t>Projekta plānot</w:t>
      </w:r>
      <w:r w:rsidR="000D234E">
        <w:rPr>
          <w:rFonts w:ascii="Times New Roman" w:hAnsi="Times New Roman" w:cs="Times New Roman"/>
          <w:sz w:val="28"/>
          <w:szCs w:val="28"/>
        </w:rPr>
        <w:t>ais</w:t>
      </w:r>
      <w:r w:rsidRPr="00E55BED" w:rsidR="006D4507">
        <w:rPr>
          <w:rFonts w:ascii="Times New Roman" w:hAnsi="Times New Roman" w:cs="Times New Roman"/>
          <w:sz w:val="28"/>
          <w:szCs w:val="28"/>
        </w:rPr>
        <w:t xml:space="preserve"> finan</w:t>
      </w:r>
      <w:r w:rsidR="000D234E">
        <w:rPr>
          <w:rFonts w:ascii="Times New Roman" w:hAnsi="Times New Roman" w:cs="Times New Roman"/>
          <w:sz w:val="28"/>
          <w:szCs w:val="28"/>
        </w:rPr>
        <w:t>sējums</w:t>
      </w:r>
      <w:r w:rsidRPr="00E55BED" w:rsidR="006D4507">
        <w:rPr>
          <w:rFonts w:ascii="Times New Roman" w:hAnsi="Times New Roman" w:cs="Times New Roman"/>
          <w:sz w:val="28"/>
          <w:szCs w:val="28"/>
        </w:rPr>
        <w:t xml:space="preserve"> </w:t>
      </w:r>
      <w:r w:rsidR="000D234E">
        <w:rPr>
          <w:rFonts w:ascii="Times New Roman" w:hAnsi="Times New Roman" w:cs="Times New Roman"/>
          <w:sz w:val="28"/>
          <w:szCs w:val="28"/>
        </w:rPr>
        <w:t>ilgtermiņa saistībās 2019., 2020. un 2021.</w:t>
      </w:r>
      <w:r w:rsidR="0057342B">
        <w:rPr>
          <w:rFonts w:ascii="Times New Roman" w:hAnsi="Times New Roman" w:cs="Times New Roman"/>
          <w:sz w:val="28"/>
          <w:szCs w:val="28"/>
        </w:rPr>
        <w:t xml:space="preserve"> gadam apakšprogrammā 67.06.00 “</w:t>
      </w:r>
      <w:r w:rsidR="000D234E">
        <w:rPr>
          <w:rFonts w:ascii="Times New Roman" w:hAnsi="Times New Roman" w:cs="Times New Roman"/>
          <w:sz w:val="28"/>
          <w:szCs w:val="28"/>
        </w:rPr>
        <w:t xml:space="preserve">Eiropas Kopienas iniciatīvas projekti” </w:t>
      </w:r>
      <w:r w:rsidRPr="00E55BED" w:rsidR="00377474">
        <w:rPr>
          <w:rFonts w:ascii="Times New Roman" w:hAnsi="Times New Roman" w:cs="Times New Roman"/>
          <w:sz w:val="28"/>
          <w:szCs w:val="28"/>
        </w:rPr>
        <w:t>tiks</w:t>
      </w:r>
      <w:r w:rsidRPr="00E55BED" w:rsidR="006D4507">
        <w:rPr>
          <w:rFonts w:ascii="Times New Roman" w:hAnsi="Times New Roman" w:cs="Times New Roman"/>
          <w:sz w:val="28"/>
          <w:szCs w:val="28"/>
        </w:rPr>
        <w:t xml:space="preserve"> precizēt</w:t>
      </w:r>
      <w:r w:rsidR="000D234E">
        <w:rPr>
          <w:rFonts w:ascii="Times New Roman" w:hAnsi="Times New Roman" w:cs="Times New Roman"/>
          <w:sz w:val="28"/>
          <w:szCs w:val="28"/>
        </w:rPr>
        <w:t>s</w:t>
      </w:r>
      <w:r w:rsidRPr="00E55BED" w:rsidR="006D4507">
        <w:rPr>
          <w:rFonts w:ascii="Times New Roman" w:hAnsi="Times New Roman" w:cs="Times New Roman"/>
          <w:sz w:val="28"/>
          <w:szCs w:val="28"/>
        </w:rPr>
        <w:t xml:space="preserve"> atbilstoši noslēgtajiem </w:t>
      </w:r>
      <w:r w:rsidRPr="00E55BED">
        <w:rPr>
          <w:rFonts w:ascii="Times New Roman" w:hAnsi="Times New Roman" w:cs="Times New Roman"/>
          <w:sz w:val="28"/>
          <w:szCs w:val="28"/>
        </w:rPr>
        <w:t xml:space="preserve">granta </w:t>
      </w:r>
      <w:r w:rsidRPr="00E55BED" w:rsidR="006D4507">
        <w:rPr>
          <w:rFonts w:ascii="Times New Roman" w:hAnsi="Times New Roman" w:cs="Times New Roman"/>
          <w:sz w:val="28"/>
          <w:szCs w:val="28"/>
        </w:rPr>
        <w:t>līgumiem</w:t>
      </w:r>
      <w:r w:rsidRPr="00E55BED">
        <w:rPr>
          <w:rFonts w:ascii="Times New Roman" w:hAnsi="Times New Roman" w:cs="Times New Roman"/>
          <w:sz w:val="28"/>
          <w:szCs w:val="28"/>
        </w:rPr>
        <w:t>.</w:t>
      </w:r>
      <w:r>
        <w:rPr>
          <w:rFonts w:ascii="Times New Roman" w:hAnsi="Times New Roman" w:cs="Times New Roman"/>
          <w:sz w:val="28"/>
          <w:szCs w:val="28"/>
        </w:rPr>
        <w:t xml:space="preserve"> </w:t>
      </w:r>
    </w:p>
    <w:p w:rsidR="00325BEC" w:rsidRPr="00660ACF" w:rsidP="00325BEC" w14:paraId="5E5C0939" w14:textId="54F8BAAF">
      <w:pPr>
        <w:spacing w:after="0" w:line="240" w:lineRule="auto"/>
        <w:ind w:firstLine="720"/>
        <w:jc w:val="both"/>
        <w:rPr>
          <w:rFonts w:ascii="Times New Roman" w:hAnsi="Times New Roman" w:cs="Times New Roman"/>
          <w:sz w:val="28"/>
          <w:szCs w:val="28"/>
        </w:rPr>
      </w:pPr>
      <w:r w:rsidRPr="00660ACF">
        <w:rPr>
          <w:rFonts w:ascii="Times New Roman" w:hAnsi="Times New Roman" w:cs="Times New Roman"/>
          <w:sz w:val="28"/>
          <w:szCs w:val="28"/>
        </w:rPr>
        <w:t xml:space="preserve">Pēc EK un EASME aģentūras darbinieku paustās informācijas </w:t>
      </w:r>
      <w:r w:rsidRPr="00660ACF" w:rsidR="006C3AF9">
        <w:rPr>
          <w:rFonts w:ascii="Times New Roman" w:hAnsi="Times New Roman" w:cs="Times New Roman"/>
          <w:sz w:val="28"/>
          <w:szCs w:val="28"/>
        </w:rPr>
        <w:t>EEN projekta darbība tiek plānota arī pēc 2021.gad</w:t>
      </w:r>
      <w:r w:rsidRPr="00660ACF" w:rsidR="000E30FB">
        <w:rPr>
          <w:rFonts w:ascii="Times New Roman" w:hAnsi="Times New Roman" w:cs="Times New Roman"/>
          <w:sz w:val="28"/>
          <w:szCs w:val="28"/>
        </w:rPr>
        <w:t>a</w:t>
      </w:r>
      <w:r w:rsidRPr="00660ACF">
        <w:rPr>
          <w:rFonts w:ascii="Times New Roman" w:hAnsi="Times New Roman" w:cs="Times New Roman"/>
          <w:sz w:val="28"/>
          <w:szCs w:val="28"/>
        </w:rPr>
        <w:t xml:space="preserve"> un tā tiks iezīmēta jaunajā plānošanas periodā. </w:t>
      </w:r>
      <w:r w:rsidRPr="00660ACF" w:rsidR="000E30FB">
        <w:rPr>
          <w:rFonts w:ascii="Times New Roman" w:hAnsi="Times New Roman" w:cs="Times New Roman"/>
          <w:sz w:val="28"/>
          <w:szCs w:val="28"/>
        </w:rPr>
        <w:t>Vienlaikus jānorāda, ka p</w:t>
      </w:r>
      <w:r w:rsidRPr="00660ACF" w:rsidR="007D691A">
        <w:rPr>
          <w:rFonts w:ascii="Times New Roman" w:hAnsi="Times New Roman" w:cs="Times New Roman"/>
          <w:sz w:val="28"/>
          <w:szCs w:val="28"/>
        </w:rPr>
        <w:t>ar EEN iniciatīvas turpināšanu iestāj</w:t>
      </w:r>
      <w:r w:rsidRPr="00660ACF" w:rsidR="000E30FB">
        <w:rPr>
          <w:rFonts w:ascii="Times New Roman" w:hAnsi="Times New Roman" w:cs="Times New Roman"/>
          <w:sz w:val="28"/>
          <w:szCs w:val="28"/>
        </w:rPr>
        <w:t>ās arī ES Eiropas reģionu komite</w:t>
      </w:r>
      <w:r w:rsidRPr="00660ACF" w:rsidR="007D691A">
        <w:rPr>
          <w:rFonts w:ascii="Times New Roman" w:hAnsi="Times New Roman" w:cs="Times New Roman"/>
          <w:sz w:val="28"/>
          <w:szCs w:val="28"/>
        </w:rPr>
        <w:t xml:space="preserve">ja, kas 2018.gada 31.janvārī un 1.februārī notiekošajā plenārsesijā, kas bija veltīta programmas COSME nākotnei, atzinīgi </w:t>
      </w:r>
      <w:r w:rsidRPr="00660ACF" w:rsidR="000E30FB">
        <w:rPr>
          <w:rFonts w:ascii="Times New Roman" w:hAnsi="Times New Roman" w:cs="Times New Roman"/>
          <w:sz w:val="28"/>
          <w:szCs w:val="28"/>
        </w:rPr>
        <w:t>no</w:t>
      </w:r>
      <w:r w:rsidRPr="00660ACF" w:rsidR="007D691A">
        <w:rPr>
          <w:rFonts w:ascii="Times New Roman" w:hAnsi="Times New Roman" w:cs="Times New Roman"/>
          <w:sz w:val="28"/>
          <w:szCs w:val="28"/>
        </w:rPr>
        <w:t>vērtē</w:t>
      </w:r>
      <w:r w:rsidRPr="00660ACF" w:rsidR="000E30FB">
        <w:rPr>
          <w:rFonts w:ascii="Times New Roman" w:hAnsi="Times New Roman" w:cs="Times New Roman"/>
          <w:sz w:val="28"/>
          <w:szCs w:val="28"/>
        </w:rPr>
        <w:t>ja</w:t>
      </w:r>
      <w:r w:rsidRPr="00660ACF" w:rsidR="007D691A">
        <w:rPr>
          <w:rFonts w:ascii="Times New Roman" w:hAnsi="Times New Roman" w:cs="Times New Roman"/>
          <w:sz w:val="28"/>
          <w:szCs w:val="28"/>
        </w:rPr>
        <w:t xml:space="preserve"> EEN iniciatīvu un </w:t>
      </w:r>
      <w:r w:rsidRPr="00660ACF" w:rsidR="00224676">
        <w:rPr>
          <w:rFonts w:ascii="Times New Roman" w:hAnsi="Times New Roman" w:cs="Times New Roman"/>
          <w:sz w:val="28"/>
          <w:szCs w:val="28"/>
        </w:rPr>
        <w:t>izteica stingru atbalstu EEN darbības turpināšanai</w:t>
      </w:r>
      <w:r w:rsidRPr="00660ACF" w:rsidR="007D691A">
        <w:rPr>
          <w:sz w:val="28"/>
          <w:szCs w:val="28"/>
        </w:rPr>
        <w:t xml:space="preserve">. </w:t>
      </w:r>
    </w:p>
    <w:p w:rsidR="00371DE7" w:rsidRPr="00660ACF" w:rsidP="00371DE7" w14:paraId="0BDAADE5" w14:textId="77777777">
      <w:pPr>
        <w:spacing w:after="0" w:line="240" w:lineRule="auto"/>
        <w:jc w:val="both"/>
        <w:rPr>
          <w:rFonts w:ascii="Times New Roman" w:hAnsi="Times New Roman" w:cs="Times New Roman"/>
          <w:sz w:val="28"/>
          <w:szCs w:val="28"/>
        </w:rPr>
      </w:pPr>
    </w:p>
    <w:p w:rsidR="00371DE7" w:rsidRPr="00660ACF" w:rsidP="00371DE7" w14:paraId="5F4DEA07" w14:textId="77777777">
      <w:pPr>
        <w:spacing w:after="0" w:line="240" w:lineRule="auto"/>
        <w:jc w:val="both"/>
        <w:rPr>
          <w:rFonts w:ascii="Times New Roman" w:hAnsi="Times New Roman" w:cs="Times New Roman"/>
          <w:sz w:val="28"/>
          <w:szCs w:val="28"/>
        </w:rPr>
      </w:pPr>
    </w:p>
    <w:p w:rsidR="00371DE7" w:rsidRPr="00660ACF" w:rsidP="00371DE7" w14:paraId="4B180574" w14:textId="0B0561FB">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Ministru prezidents</w:t>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sidR="00A01DEA">
        <w:rPr>
          <w:rFonts w:ascii="Times New Roman" w:hAnsi="Times New Roman" w:cs="Times New Roman"/>
          <w:sz w:val="28"/>
          <w:szCs w:val="28"/>
        </w:rPr>
        <w:t xml:space="preserve">     </w:t>
      </w:r>
      <w:r w:rsidRPr="00660ACF">
        <w:rPr>
          <w:rFonts w:ascii="Times New Roman" w:hAnsi="Times New Roman" w:cs="Times New Roman"/>
          <w:sz w:val="28"/>
          <w:szCs w:val="28"/>
        </w:rPr>
        <w:t>M.Kučinskis</w:t>
      </w:r>
    </w:p>
    <w:p w:rsidR="00371DE7" w:rsidRPr="00660ACF" w:rsidP="00371DE7" w14:paraId="73961718" w14:textId="7EF049D1">
      <w:pPr>
        <w:spacing w:after="0" w:line="240" w:lineRule="auto"/>
        <w:jc w:val="both"/>
        <w:rPr>
          <w:rFonts w:ascii="Times New Roman" w:hAnsi="Times New Roman" w:cs="Times New Roman"/>
          <w:sz w:val="28"/>
          <w:szCs w:val="28"/>
        </w:rPr>
      </w:pPr>
    </w:p>
    <w:p w:rsidR="00A01DEA" w:rsidRPr="00660ACF" w:rsidP="00371DE7" w14:paraId="634CCC43" w14:textId="77777777">
      <w:pPr>
        <w:spacing w:after="0" w:line="240" w:lineRule="auto"/>
        <w:jc w:val="both"/>
        <w:rPr>
          <w:rFonts w:ascii="Times New Roman" w:hAnsi="Times New Roman" w:cs="Times New Roman"/>
          <w:sz w:val="28"/>
          <w:szCs w:val="28"/>
        </w:rPr>
      </w:pPr>
    </w:p>
    <w:p w:rsidR="00371DE7" w:rsidRPr="00660ACF" w:rsidP="00371DE7" w14:paraId="6000D965" w14:textId="77777777">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Ministru prezidenta biedrs,</w:t>
      </w:r>
    </w:p>
    <w:p w:rsidR="00371DE7" w:rsidRPr="00660ACF" w:rsidP="00371DE7" w14:paraId="1BA0E444" w14:textId="61CA7DF5">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ekonomikas ministrs</w:t>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t xml:space="preserve">    </w:t>
      </w:r>
      <w:r w:rsidRPr="00660ACF" w:rsidR="00A01DEA">
        <w:rPr>
          <w:rFonts w:ascii="Times New Roman" w:hAnsi="Times New Roman" w:cs="Times New Roman"/>
          <w:sz w:val="28"/>
          <w:szCs w:val="28"/>
        </w:rPr>
        <w:t xml:space="preserve"> </w:t>
      </w:r>
      <w:r w:rsidRPr="00660ACF">
        <w:rPr>
          <w:rFonts w:ascii="Times New Roman" w:hAnsi="Times New Roman" w:cs="Times New Roman"/>
          <w:sz w:val="28"/>
          <w:szCs w:val="28"/>
        </w:rPr>
        <w:t>A.Ašeradens</w:t>
      </w:r>
    </w:p>
    <w:p w:rsidR="00371DE7" w:rsidRPr="00660ACF" w:rsidP="00371DE7" w14:paraId="0661BFC0" w14:textId="650126EF">
      <w:pPr>
        <w:spacing w:after="0" w:line="240" w:lineRule="auto"/>
        <w:jc w:val="both"/>
        <w:rPr>
          <w:rFonts w:ascii="Times New Roman" w:hAnsi="Times New Roman" w:cs="Times New Roman"/>
          <w:sz w:val="28"/>
          <w:szCs w:val="28"/>
        </w:rPr>
      </w:pPr>
    </w:p>
    <w:p w:rsidR="00A01DEA" w:rsidRPr="00660ACF" w:rsidP="00371DE7" w14:paraId="783F97AE" w14:textId="77777777">
      <w:pPr>
        <w:spacing w:after="0" w:line="240" w:lineRule="auto"/>
        <w:jc w:val="both"/>
        <w:rPr>
          <w:rFonts w:ascii="Times New Roman" w:hAnsi="Times New Roman" w:cs="Times New Roman"/>
          <w:sz w:val="28"/>
          <w:szCs w:val="28"/>
        </w:rPr>
      </w:pPr>
    </w:p>
    <w:p w:rsidR="00371DE7" w:rsidRPr="00660ACF" w:rsidP="00371DE7" w14:paraId="6F05E151" w14:textId="77777777">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Iesniedzējs:</w:t>
      </w:r>
    </w:p>
    <w:p w:rsidR="00371DE7" w:rsidRPr="00660ACF" w:rsidP="00371DE7" w14:paraId="4FA1E5F3" w14:textId="77777777">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Ministru prezidenta biedrs,</w:t>
      </w:r>
    </w:p>
    <w:p w:rsidR="00371DE7" w:rsidRPr="00660ACF" w:rsidP="00371DE7" w14:paraId="10FF6922" w14:textId="533B0A84">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ekonomikas ministrs</w:t>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sidR="00A01DEA">
        <w:rPr>
          <w:rFonts w:ascii="Times New Roman" w:hAnsi="Times New Roman" w:cs="Times New Roman"/>
          <w:sz w:val="28"/>
          <w:szCs w:val="28"/>
        </w:rPr>
        <w:t xml:space="preserve">     </w:t>
      </w:r>
      <w:r w:rsidRPr="00660ACF">
        <w:rPr>
          <w:rFonts w:ascii="Times New Roman" w:hAnsi="Times New Roman" w:cs="Times New Roman"/>
          <w:sz w:val="28"/>
          <w:szCs w:val="28"/>
        </w:rPr>
        <w:t>A.Ašeradens</w:t>
      </w:r>
    </w:p>
    <w:p w:rsidR="00371DE7" w:rsidRPr="00660ACF" w:rsidP="00371DE7" w14:paraId="3170E643" w14:textId="09BCF425">
      <w:pPr>
        <w:spacing w:after="0" w:line="240" w:lineRule="auto"/>
        <w:jc w:val="both"/>
        <w:rPr>
          <w:rFonts w:ascii="Times New Roman" w:hAnsi="Times New Roman" w:cs="Times New Roman"/>
          <w:sz w:val="28"/>
          <w:szCs w:val="28"/>
        </w:rPr>
      </w:pPr>
    </w:p>
    <w:p w:rsidR="00A01DEA" w:rsidRPr="00660ACF" w:rsidP="00371DE7" w14:paraId="30EEF55A" w14:textId="77777777">
      <w:pPr>
        <w:spacing w:after="0" w:line="240" w:lineRule="auto"/>
        <w:jc w:val="both"/>
        <w:rPr>
          <w:rFonts w:ascii="Times New Roman" w:hAnsi="Times New Roman" w:cs="Times New Roman"/>
          <w:sz w:val="28"/>
          <w:szCs w:val="28"/>
        </w:rPr>
      </w:pPr>
    </w:p>
    <w:p w:rsidR="00371DE7" w:rsidRPr="00660ACF" w:rsidP="00371DE7" w14:paraId="533E78EC" w14:textId="166E00D5">
      <w:pPr>
        <w:spacing w:after="0" w:line="240" w:lineRule="auto"/>
        <w:jc w:val="both"/>
        <w:rPr>
          <w:rFonts w:ascii="Times New Roman" w:hAnsi="Times New Roman" w:cs="Times New Roman"/>
          <w:sz w:val="28"/>
          <w:szCs w:val="28"/>
        </w:rPr>
      </w:pPr>
      <w:r w:rsidRPr="00660ACF">
        <w:rPr>
          <w:rFonts w:ascii="Times New Roman" w:hAnsi="Times New Roman" w:cs="Times New Roman"/>
          <w:sz w:val="28"/>
          <w:szCs w:val="28"/>
        </w:rPr>
        <w:t>Vīza: valsts sekretārs</w:t>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r>
      <w:r w:rsidRPr="00660ACF">
        <w:rPr>
          <w:rFonts w:ascii="Times New Roman" w:hAnsi="Times New Roman" w:cs="Times New Roman"/>
          <w:sz w:val="28"/>
          <w:szCs w:val="28"/>
        </w:rPr>
        <w:tab/>
        <w:t xml:space="preserve"> Ē.Eglītis</w:t>
      </w:r>
    </w:p>
    <w:p w:rsidR="00A75BC0" w:rsidRPr="0041228B" w:rsidP="00371DE7" w14:paraId="1EB1D4BF" w14:textId="77777777">
      <w:pPr>
        <w:spacing w:after="0" w:line="240" w:lineRule="auto"/>
        <w:jc w:val="both"/>
        <w:rPr>
          <w:rFonts w:ascii="Times New Roman" w:hAnsi="Times New Roman" w:cs="Times New Roman"/>
          <w:sz w:val="26"/>
          <w:szCs w:val="26"/>
        </w:rPr>
      </w:pPr>
    </w:p>
    <w:p w:rsidR="00A75BC0" w:rsidRPr="0041228B" w:rsidP="00371DE7" w14:paraId="273B6327" w14:textId="77777777">
      <w:pPr>
        <w:spacing w:after="0" w:line="240" w:lineRule="auto"/>
        <w:jc w:val="both"/>
        <w:rPr>
          <w:rFonts w:ascii="Times New Roman" w:hAnsi="Times New Roman" w:cs="Times New Roman"/>
          <w:sz w:val="26"/>
          <w:szCs w:val="26"/>
        </w:rPr>
      </w:pPr>
    </w:p>
    <w:p w:rsidR="00A01DEA" w:rsidP="00A75BC0" w14:paraId="02C78257" w14:textId="26B805A8">
      <w:pPr>
        <w:spacing w:after="0" w:line="240" w:lineRule="auto"/>
        <w:jc w:val="both"/>
        <w:rPr>
          <w:rFonts w:ascii="Times New Roman" w:hAnsi="Times New Roman" w:cs="Times New Roman"/>
          <w:sz w:val="20"/>
          <w:szCs w:val="20"/>
        </w:rPr>
      </w:pPr>
    </w:p>
    <w:p w:rsidR="00A01DEA" w:rsidP="00A75BC0" w14:paraId="7CBDC523" w14:textId="0451D4ED">
      <w:pPr>
        <w:spacing w:after="0" w:line="240" w:lineRule="auto"/>
        <w:jc w:val="both"/>
        <w:rPr>
          <w:rFonts w:ascii="Times New Roman" w:hAnsi="Times New Roman" w:cs="Times New Roman"/>
          <w:sz w:val="20"/>
          <w:szCs w:val="20"/>
        </w:rPr>
      </w:pPr>
    </w:p>
    <w:p w:rsidR="00A01DEA" w:rsidP="00A75BC0" w14:paraId="52624636" w14:textId="6ADB6E72">
      <w:pPr>
        <w:spacing w:after="0" w:line="240" w:lineRule="auto"/>
        <w:jc w:val="both"/>
        <w:rPr>
          <w:rFonts w:ascii="Times New Roman" w:hAnsi="Times New Roman" w:cs="Times New Roman"/>
          <w:sz w:val="20"/>
          <w:szCs w:val="20"/>
        </w:rPr>
      </w:pPr>
    </w:p>
    <w:p w:rsidR="00057418" w:rsidP="00A75BC0" w14:paraId="7F28ED31" w14:textId="1189FD21">
      <w:pPr>
        <w:spacing w:after="0" w:line="240" w:lineRule="auto"/>
        <w:jc w:val="both"/>
        <w:rPr>
          <w:rFonts w:ascii="Times New Roman" w:hAnsi="Times New Roman" w:cs="Times New Roman"/>
          <w:sz w:val="20"/>
          <w:szCs w:val="20"/>
        </w:rPr>
      </w:pPr>
    </w:p>
    <w:p w:rsidR="00057418" w:rsidP="00A75BC0" w14:paraId="75C086F8" w14:textId="48886777">
      <w:pPr>
        <w:spacing w:after="0" w:line="240" w:lineRule="auto"/>
        <w:jc w:val="both"/>
        <w:rPr>
          <w:rFonts w:ascii="Times New Roman" w:hAnsi="Times New Roman" w:cs="Times New Roman"/>
          <w:sz w:val="20"/>
          <w:szCs w:val="20"/>
        </w:rPr>
      </w:pPr>
    </w:p>
    <w:p w:rsidR="00057418" w:rsidP="00A75BC0" w14:paraId="33F611AE" w14:textId="01CCB740">
      <w:pPr>
        <w:spacing w:after="0" w:line="240" w:lineRule="auto"/>
        <w:jc w:val="both"/>
        <w:rPr>
          <w:rFonts w:ascii="Times New Roman" w:hAnsi="Times New Roman" w:cs="Times New Roman"/>
          <w:sz w:val="20"/>
          <w:szCs w:val="20"/>
        </w:rPr>
      </w:pPr>
    </w:p>
    <w:p w:rsidR="00057418" w:rsidP="00A75BC0" w14:paraId="259EB312" w14:textId="1B46DE0B">
      <w:pPr>
        <w:spacing w:after="0" w:line="240" w:lineRule="auto"/>
        <w:jc w:val="both"/>
        <w:rPr>
          <w:rFonts w:ascii="Times New Roman" w:hAnsi="Times New Roman" w:cs="Times New Roman"/>
          <w:sz w:val="20"/>
          <w:szCs w:val="20"/>
        </w:rPr>
      </w:pPr>
    </w:p>
    <w:p w:rsidR="00057418" w:rsidP="00A75BC0" w14:paraId="08C11342" w14:textId="6CF67691">
      <w:pPr>
        <w:spacing w:after="0" w:line="240" w:lineRule="auto"/>
        <w:jc w:val="both"/>
        <w:rPr>
          <w:rFonts w:ascii="Times New Roman" w:hAnsi="Times New Roman" w:cs="Times New Roman"/>
          <w:sz w:val="20"/>
          <w:szCs w:val="20"/>
        </w:rPr>
      </w:pPr>
    </w:p>
    <w:p w:rsidR="00057418" w:rsidP="00A75BC0" w14:paraId="462F88C5" w14:textId="2CE6A467">
      <w:pPr>
        <w:spacing w:after="0" w:line="240" w:lineRule="auto"/>
        <w:jc w:val="both"/>
        <w:rPr>
          <w:rFonts w:ascii="Times New Roman" w:hAnsi="Times New Roman" w:cs="Times New Roman"/>
          <w:sz w:val="20"/>
          <w:szCs w:val="20"/>
        </w:rPr>
      </w:pPr>
      <w:bookmarkStart w:id="0" w:name="_GoBack"/>
      <w:bookmarkEnd w:id="0"/>
    </w:p>
    <w:p w:rsidR="00057418" w:rsidP="00A75BC0" w14:paraId="273DC522" w14:textId="3EA73C99">
      <w:pPr>
        <w:spacing w:after="0" w:line="240" w:lineRule="auto"/>
        <w:jc w:val="both"/>
        <w:rPr>
          <w:rFonts w:ascii="Times New Roman" w:hAnsi="Times New Roman" w:cs="Times New Roman"/>
          <w:sz w:val="20"/>
          <w:szCs w:val="20"/>
        </w:rPr>
      </w:pPr>
    </w:p>
    <w:p w:rsidR="00057418" w:rsidP="00A75BC0" w14:paraId="30CC9AEA" w14:textId="792BD0FC">
      <w:pPr>
        <w:spacing w:after="0" w:line="240" w:lineRule="auto"/>
        <w:jc w:val="both"/>
        <w:rPr>
          <w:rFonts w:ascii="Times New Roman" w:hAnsi="Times New Roman" w:cs="Times New Roman"/>
          <w:sz w:val="20"/>
          <w:szCs w:val="20"/>
        </w:rPr>
      </w:pPr>
    </w:p>
    <w:p w:rsidR="00057418" w:rsidRPr="0041228B" w:rsidP="00A75BC0" w14:paraId="20FD3EC6" w14:textId="77777777">
      <w:pPr>
        <w:spacing w:after="0" w:line="240" w:lineRule="auto"/>
        <w:jc w:val="both"/>
        <w:rPr>
          <w:rFonts w:ascii="Times New Roman" w:hAnsi="Times New Roman" w:cs="Times New Roman"/>
          <w:sz w:val="20"/>
          <w:szCs w:val="20"/>
        </w:rPr>
      </w:pPr>
    </w:p>
    <w:p w:rsidR="00A75BC0" w:rsidRPr="0041228B" w:rsidP="00A75BC0" w14:paraId="4D4E2D28" w14:textId="77DF070C">
      <w:pPr>
        <w:tabs>
          <w:tab w:val="left" w:pos="3360"/>
        </w:tabs>
        <w:spacing w:after="0" w:line="240" w:lineRule="auto"/>
        <w:jc w:val="both"/>
        <w:rPr>
          <w:rFonts w:ascii="Times New Roman" w:hAnsi="Times New Roman" w:cs="Times New Roman"/>
          <w:bCs/>
          <w:sz w:val="20"/>
          <w:szCs w:val="20"/>
        </w:rPr>
      </w:pPr>
      <w:r>
        <w:rPr>
          <w:rFonts w:ascii="Times New Roman" w:hAnsi="Times New Roman" w:cs="Times New Roman"/>
          <w:bCs/>
          <w:sz w:val="20"/>
          <w:szCs w:val="20"/>
        </w:rPr>
        <w:t>15</w:t>
      </w:r>
      <w:r w:rsidR="00057418">
        <w:rPr>
          <w:rFonts w:ascii="Times New Roman" w:hAnsi="Times New Roman" w:cs="Times New Roman"/>
          <w:bCs/>
          <w:sz w:val="20"/>
          <w:szCs w:val="20"/>
        </w:rPr>
        <w:t>.06</w:t>
      </w:r>
      <w:r w:rsidRPr="0041228B">
        <w:rPr>
          <w:rFonts w:ascii="Times New Roman" w:hAnsi="Times New Roman" w:cs="Times New Roman"/>
          <w:bCs/>
          <w:sz w:val="20"/>
          <w:szCs w:val="20"/>
        </w:rPr>
        <w:t>.2018.</w:t>
      </w:r>
    </w:p>
    <w:p w:rsidR="00A75BC0" w:rsidRPr="0041228B" w:rsidP="00A75BC0" w14:paraId="4B2747EC" w14:textId="794AD90D">
      <w:pPr>
        <w:spacing w:after="0" w:line="240" w:lineRule="auto"/>
        <w:rPr>
          <w:rFonts w:ascii="Times New Roman" w:hAnsi="Times New Roman" w:cs="Times New Roman"/>
          <w:sz w:val="20"/>
          <w:szCs w:val="20"/>
          <w:lang w:eastAsia="lv-LV" w:bidi="lo-LA"/>
        </w:rPr>
      </w:pPr>
      <w:r w:rsidRPr="0041228B">
        <w:rPr>
          <w:rFonts w:ascii="Times New Roman" w:hAnsi="Times New Roman" w:cs="Times New Roman"/>
          <w:sz w:val="20"/>
          <w:szCs w:val="20"/>
          <w:lang w:eastAsia="lv-LV" w:bidi="lo-LA"/>
        </w:rPr>
        <w:fldChar w:fldCharType="begin"/>
      </w:r>
      <w:r w:rsidRPr="0041228B">
        <w:rPr>
          <w:rFonts w:ascii="Times New Roman" w:hAnsi="Times New Roman" w:cs="Times New Roman"/>
          <w:sz w:val="20"/>
          <w:szCs w:val="20"/>
          <w:lang w:eastAsia="lv-LV" w:bidi="lo-LA"/>
        </w:rPr>
        <w:instrText xml:space="preserve"> NUMWORDS   \* MERGEFORMAT </w:instrText>
      </w:r>
      <w:r w:rsidRPr="0041228B">
        <w:rPr>
          <w:rFonts w:ascii="Times New Roman" w:hAnsi="Times New Roman" w:cs="Times New Roman"/>
          <w:sz w:val="20"/>
          <w:szCs w:val="20"/>
          <w:lang w:eastAsia="lv-LV" w:bidi="lo-LA"/>
        </w:rPr>
        <w:fldChar w:fldCharType="separate"/>
      </w:r>
      <w:r w:rsidR="00A91554">
        <w:rPr>
          <w:rFonts w:ascii="Times New Roman" w:hAnsi="Times New Roman" w:cs="Times New Roman"/>
          <w:noProof/>
          <w:sz w:val="20"/>
          <w:szCs w:val="20"/>
          <w:lang w:eastAsia="lv-LV" w:bidi="lo-LA"/>
        </w:rPr>
        <w:t>1874</w:t>
      </w:r>
      <w:r w:rsidRPr="0041228B">
        <w:rPr>
          <w:rFonts w:ascii="Times New Roman" w:hAnsi="Times New Roman" w:cs="Times New Roman"/>
          <w:sz w:val="20"/>
          <w:szCs w:val="20"/>
          <w:lang w:eastAsia="lv-LV" w:bidi="lo-LA"/>
        </w:rPr>
        <w:fldChar w:fldCharType="end"/>
      </w:r>
    </w:p>
    <w:p w:rsidR="00A75BC0" w:rsidRPr="0041228B" w:rsidP="00A75BC0" w14:paraId="3CFF1442" w14:textId="77777777">
      <w:pPr>
        <w:tabs>
          <w:tab w:val="left" w:pos="3360"/>
        </w:tabs>
        <w:spacing w:after="0" w:line="240" w:lineRule="auto"/>
        <w:jc w:val="both"/>
        <w:rPr>
          <w:rFonts w:ascii="Times New Roman" w:hAnsi="Times New Roman" w:cs="Times New Roman"/>
          <w:sz w:val="20"/>
          <w:szCs w:val="20"/>
        </w:rPr>
      </w:pPr>
      <w:r w:rsidRPr="0041228B">
        <w:rPr>
          <w:rFonts w:ascii="Times New Roman" w:hAnsi="Times New Roman" w:cs="Times New Roman"/>
          <w:sz w:val="20"/>
          <w:szCs w:val="20"/>
        </w:rPr>
        <w:t>M.Jansons, 67013057</w:t>
      </w:r>
    </w:p>
    <w:p w:rsidR="00A75BC0" w:rsidRPr="00A75BC0" w:rsidP="00A75BC0" w14:paraId="20B8F48E" w14:textId="77777777">
      <w:pPr>
        <w:tabs>
          <w:tab w:val="left" w:pos="3360"/>
        </w:tabs>
        <w:spacing w:after="0" w:line="240" w:lineRule="auto"/>
        <w:jc w:val="both"/>
        <w:rPr>
          <w:rFonts w:ascii="Times New Roman" w:hAnsi="Times New Roman" w:cs="Times New Roman"/>
          <w:sz w:val="20"/>
          <w:szCs w:val="20"/>
        </w:rPr>
      </w:pPr>
      <w:r>
        <w:fldChar w:fldCharType="begin"/>
      </w:r>
      <w:r>
        <w:instrText xml:space="preserve"> HYPERLINK "mailto:Martins.Jansons@em.gov.lv" </w:instrText>
      </w:r>
      <w:r>
        <w:fldChar w:fldCharType="separate"/>
      </w:r>
      <w:r w:rsidRPr="0041228B">
        <w:rPr>
          <w:rStyle w:val="Hyperlink"/>
          <w:rFonts w:ascii="Times New Roman" w:hAnsi="Times New Roman" w:cs="Times New Roman"/>
          <w:sz w:val="20"/>
          <w:szCs w:val="20"/>
        </w:rPr>
        <w:t>Martins.Jansons@em.gov.lv</w:t>
      </w:r>
      <w:r>
        <w:fldChar w:fldCharType="end"/>
      </w:r>
    </w:p>
    <w:p w:rsidR="00A75BC0" w:rsidRPr="00371DE7" w:rsidP="00371DE7" w14:paraId="728AB77C" w14:textId="77777777">
      <w:pPr>
        <w:spacing w:after="0" w:line="240" w:lineRule="auto"/>
        <w:jc w:val="both"/>
        <w:rPr>
          <w:rFonts w:ascii="Times New Roman" w:hAnsi="Times New Roman" w:cs="Times New Roman"/>
          <w:sz w:val="26"/>
          <w:szCs w:val="26"/>
        </w:rPr>
      </w:pPr>
    </w:p>
    <w:sectPr w:rsidSect="0057342B">
      <w:headerReference w:type="default" r:id="rId6"/>
      <w:footerReference w:type="default" r:id="rId7"/>
      <w:pgSz w:w="11906" w:h="16838"/>
      <w:pgMar w:top="1440" w:right="1800" w:bottom="1440" w:left="1800" w:header="708" w:footer="43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07240" w:rsidRPr="004C30A7" w:rsidP="004C30A7" w14:paraId="4E0C2303" w14:textId="4C65B8E5">
    <w:pPr>
      <w:pStyle w:val="Footer"/>
      <w:jc w:val="both"/>
      <w:rPr>
        <w:rFonts w:ascii="Times New Roman" w:hAnsi="Times New Roman" w:cs="Times New Roman"/>
        <w:sz w:val="20"/>
        <w:szCs w:val="20"/>
      </w:rPr>
    </w:pPr>
    <w:r>
      <w:rPr>
        <w:rFonts w:ascii="Times New Roman" w:hAnsi="Times New Roman" w:cs="Times New Roman"/>
        <w:sz w:val="20"/>
        <w:szCs w:val="20"/>
      </w:rPr>
      <w:t>E</w:t>
    </w:r>
    <w:r w:rsidRPr="0057342B">
      <w:rPr>
        <w:rFonts w:ascii="Times New Roman" w:hAnsi="Times New Roman" w:cs="Times New Roman"/>
        <w:sz w:val="20"/>
        <w:szCs w:val="20"/>
      </w:rPr>
      <w:t>MZino_</w:t>
    </w:r>
    <w:r w:rsidRPr="0057342B" w:rsidR="0057342B">
      <w:rPr>
        <w:rFonts w:ascii="Times New Roman" w:hAnsi="Times New Roman" w:cs="Times New Roman"/>
        <w:sz w:val="20"/>
        <w:szCs w:val="20"/>
      </w:rPr>
      <w:t>15</w:t>
    </w:r>
    <w:r w:rsidRPr="0057342B" w:rsidR="00057418">
      <w:rPr>
        <w:rFonts w:ascii="Times New Roman" w:hAnsi="Times New Roman" w:cs="Times New Roman"/>
        <w:sz w:val="20"/>
        <w:szCs w:val="20"/>
      </w:rPr>
      <w:t>06</w:t>
    </w:r>
    <w:r w:rsidRPr="0057342B">
      <w:rPr>
        <w:rFonts w:ascii="Times New Roman" w:hAnsi="Times New Roman" w:cs="Times New Roman"/>
        <w:sz w:val="20"/>
        <w:szCs w:val="20"/>
      </w:rPr>
      <w:t>18</w:t>
    </w:r>
    <w:r>
      <w:rPr>
        <w:rFonts w:ascii="Times New Roman" w:hAnsi="Times New Roman" w:cs="Times New Roman"/>
        <w:sz w:val="20"/>
        <w:szCs w:val="20"/>
      </w:rPr>
      <w:t xml:space="preserve">_EENLV; Informatīvais ziņojums </w:t>
    </w:r>
    <w:r w:rsidRPr="004C30A7">
      <w:rPr>
        <w:rFonts w:ascii="Times New Roman" w:hAnsi="Times New Roman" w:cs="Times New Roman"/>
        <w:sz w:val="20"/>
        <w:szCs w:val="20"/>
      </w:rPr>
      <w:t xml:space="preserve">“Par Latvijas </w:t>
    </w:r>
    <w:r>
      <w:rPr>
        <w:rFonts w:ascii="Times New Roman" w:hAnsi="Times New Roman" w:cs="Times New Roman"/>
        <w:sz w:val="20"/>
        <w:szCs w:val="20"/>
      </w:rPr>
      <w:t xml:space="preserve">turpmākās dalības nodrošināšanu </w:t>
    </w:r>
    <w:r w:rsidRPr="004C30A7">
      <w:rPr>
        <w:rFonts w:ascii="Times New Roman" w:hAnsi="Times New Roman" w:cs="Times New Roman"/>
        <w:sz w:val="20"/>
        <w:szCs w:val="20"/>
      </w:rPr>
      <w:t>Eiropas Biznesa atbalsta tīklā”</w:t>
    </w:r>
  </w:p>
  <w:p w:rsidR="00807240" w14:paraId="42A804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2C20" w:rsidP="004C30A7" w14:paraId="764F263D" w14:textId="77777777">
      <w:pPr>
        <w:spacing w:after="0" w:line="240" w:lineRule="auto"/>
      </w:pPr>
      <w:r>
        <w:separator/>
      </w:r>
    </w:p>
  </w:footnote>
  <w:footnote w:type="continuationSeparator" w:id="1">
    <w:p w:rsidR="00602C20" w:rsidP="004C30A7" w14:paraId="660A4A0D" w14:textId="77777777">
      <w:pPr>
        <w:spacing w:after="0" w:line="240" w:lineRule="auto"/>
      </w:pPr>
      <w:r>
        <w:continuationSeparator/>
      </w:r>
    </w:p>
  </w:footnote>
  <w:footnote w:id="2">
    <w:p w:rsidR="00807240" w:rsidRPr="00114610" w14:paraId="769151E2" w14:textId="77777777">
      <w:pPr>
        <w:pStyle w:val="FootnoteText"/>
        <w:rPr>
          <w:rFonts w:ascii="Times New Roman" w:hAnsi="Times New Roman" w:cs="Times New Roman"/>
        </w:rPr>
      </w:pPr>
      <w:r w:rsidRPr="00114610">
        <w:rPr>
          <w:rStyle w:val="FootnoteReference"/>
          <w:rFonts w:ascii="Times New Roman" w:hAnsi="Times New Roman" w:cs="Times New Roman"/>
        </w:rPr>
        <w:footnoteRef/>
      </w:r>
      <w:r w:rsidRPr="00114610">
        <w:rPr>
          <w:rFonts w:ascii="Times New Roman" w:hAnsi="Times New Roman" w:cs="Times New Roman"/>
        </w:rPr>
        <w:t xml:space="preserve"> EEN interneta vietne: </w:t>
      </w:r>
      <w:r>
        <w:fldChar w:fldCharType="begin"/>
      </w:r>
      <w:r>
        <w:instrText xml:space="preserve"> HYPERLINK "https://een.ec.europa.eu/" </w:instrText>
      </w:r>
      <w:r>
        <w:fldChar w:fldCharType="separate"/>
      </w:r>
      <w:r w:rsidRPr="00114610">
        <w:rPr>
          <w:rStyle w:val="Hyperlink"/>
          <w:rFonts w:ascii="Times New Roman" w:hAnsi="Times New Roman" w:cs="Times New Roman"/>
        </w:rPr>
        <w:t>https://een.ec.europa.eu/</w:t>
      </w:r>
      <w:r>
        <w:fldChar w:fldCharType="end"/>
      </w:r>
      <w:r w:rsidRPr="00114610">
        <w:rPr>
          <w:rFonts w:ascii="Times New Roman" w:hAnsi="Times New Roman" w:cs="Times New Roman"/>
        </w:rPr>
        <w:t xml:space="preserve"> (skatīts: 24.04.2018.)</w:t>
      </w:r>
    </w:p>
  </w:footnote>
  <w:footnote w:id="3">
    <w:p w:rsidR="00807240" w:rsidRPr="00114610" w14:paraId="3FFF35CD" w14:textId="77777777">
      <w:pPr>
        <w:pStyle w:val="FootnoteText"/>
        <w:rPr>
          <w:rFonts w:ascii="Times New Roman" w:hAnsi="Times New Roman" w:cs="Times New Roman"/>
        </w:rPr>
      </w:pPr>
      <w:r w:rsidRPr="00114610">
        <w:rPr>
          <w:rStyle w:val="FootnoteReference"/>
          <w:rFonts w:ascii="Times New Roman" w:hAnsi="Times New Roman" w:cs="Times New Roman"/>
        </w:rPr>
        <w:footnoteRef/>
      </w:r>
      <w:r w:rsidRPr="00114610">
        <w:rPr>
          <w:rFonts w:ascii="Times New Roman" w:hAnsi="Times New Roman" w:cs="Times New Roman"/>
        </w:rPr>
        <w:t xml:space="preserve"> EEN Latvija interneta vietne:</w:t>
      </w:r>
      <w:r>
        <w:rPr>
          <w:rFonts w:ascii="Times New Roman" w:hAnsi="Times New Roman" w:cs="Times New Roman"/>
        </w:rPr>
        <w:t xml:space="preserve"> </w:t>
      </w:r>
      <w:r>
        <w:fldChar w:fldCharType="begin"/>
      </w:r>
      <w:r>
        <w:instrText xml:space="preserve"> HYPERLINK "http://www.een.lv/" </w:instrText>
      </w:r>
      <w:r>
        <w:fldChar w:fldCharType="separate"/>
      </w:r>
      <w:r w:rsidRPr="00AD7D27">
        <w:rPr>
          <w:rStyle w:val="Hyperlink"/>
          <w:rFonts w:ascii="Times New Roman" w:hAnsi="Times New Roman" w:cs="Times New Roman"/>
        </w:rPr>
        <w:t>http://www.een.lv/</w:t>
      </w:r>
      <w:r>
        <w:fldChar w:fldCharType="end"/>
      </w:r>
      <w:r>
        <w:rPr>
          <w:rFonts w:ascii="Times New Roman" w:hAnsi="Times New Roman" w:cs="Times New Roman"/>
        </w:rPr>
        <w:t xml:space="preserve"> (skatīts: 24.04.2018.)</w:t>
      </w:r>
    </w:p>
  </w:footnote>
  <w:footnote w:id="4">
    <w:p w:rsidR="00807240" w:rsidRPr="00592735" w:rsidP="00592735" w14:paraId="3CBFC620" w14:textId="77777777">
      <w:pPr>
        <w:pStyle w:val="FootnoteText"/>
        <w:jc w:val="both"/>
        <w:rPr>
          <w:rFonts w:ascii="Times New Roman" w:hAnsi="Times New Roman" w:cs="Times New Roman"/>
        </w:rPr>
      </w:pPr>
      <w:r w:rsidRPr="00592735">
        <w:rPr>
          <w:rStyle w:val="FootnoteReference"/>
          <w:rFonts w:ascii="Times New Roman" w:hAnsi="Times New Roman" w:cs="Times New Roman"/>
        </w:rPr>
        <w:footnoteRef/>
      </w:r>
      <w:r w:rsidRPr="00592735">
        <w:rPr>
          <w:rFonts w:ascii="Times New Roman" w:hAnsi="Times New Roman" w:cs="Times New Roman"/>
        </w:rPr>
        <w:t xml:space="preserve"> SOLVIT interneta vietne: </w:t>
      </w:r>
      <w:r>
        <w:fldChar w:fldCharType="begin"/>
      </w:r>
      <w:r>
        <w:instrText xml:space="preserve"> HYPERLINK "http://ec.europa.eu/solvit/index_lv.htm" </w:instrText>
      </w:r>
      <w:r>
        <w:fldChar w:fldCharType="separate"/>
      </w:r>
      <w:r w:rsidRPr="00592735">
        <w:rPr>
          <w:rStyle w:val="Hyperlink"/>
          <w:rFonts w:ascii="Times New Roman" w:hAnsi="Times New Roman" w:cs="Times New Roman"/>
        </w:rPr>
        <w:t>http://ec.europa.eu/solvit/index_lv.htm</w:t>
      </w:r>
      <w:r>
        <w:fldChar w:fldCharType="end"/>
      </w:r>
      <w:r w:rsidRPr="00592735">
        <w:rPr>
          <w:rFonts w:ascii="Times New Roman" w:hAnsi="Times New Roman" w:cs="Times New Roman"/>
        </w:rPr>
        <w:t xml:space="preserve"> (skatīts: 24.04.2018.)</w:t>
      </w:r>
    </w:p>
  </w:footnote>
  <w:footnote w:id="5">
    <w:p w:rsidR="00660ACF" w:rsidRPr="001342FC" w:rsidP="001342FC" w14:paraId="547AEC73" w14:textId="3792CF32">
      <w:pPr>
        <w:pStyle w:val="FootnoteText"/>
        <w:jc w:val="both"/>
        <w:rPr>
          <w:rFonts w:ascii="Times New Roman" w:hAnsi="Times New Roman" w:cs="Times New Roman"/>
        </w:rPr>
      </w:pPr>
      <w:r w:rsidRPr="001342FC">
        <w:rPr>
          <w:rStyle w:val="FootnoteReference"/>
          <w:rFonts w:ascii="Times New Roman" w:hAnsi="Times New Roman" w:cs="Times New Roman"/>
        </w:rPr>
        <w:footnoteRef/>
      </w:r>
      <w:r w:rsidRPr="001342FC">
        <w:rPr>
          <w:rFonts w:ascii="Times New Roman" w:hAnsi="Times New Roman" w:cs="Times New Roman"/>
        </w:rPr>
        <w:t xml:space="preserve"> Norādītais finansējuma ir </w:t>
      </w:r>
      <w:r w:rsidR="00F919DB">
        <w:rPr>
          <w:rFonts w:ascii="Times New Roman" w:hAnsi="Times New Roman" w:cs="Times New Roman"/>
        </w:rPr>
        <w:t xml:space="preserve">indikatīvs </w:t>
      </w:r>
      <w:r w:rsidRPr="001342FC">
        <w:rPr>
          <w:rFonts w:ascii="Times New Roman" w:hAnsi="Times New Roman" w:cs="Times New Roman"/>
        </w:rPr>
        <w:t xml:space="preserve">balstīts uz </w:t>
      </w:r>
      <w:r w:rsidR="001342FC">
        <w:rPr>
          <w:rFonts w:ascii="Times New Roman" w:hAnsi="Times New Roman" w:cs="Times New Roman"/>
        </w:rPr>
        <w:t xml:space="preserve">aprēķiniem par </w:t>
      </w:r>
      <w:r w:rsidR="00AC709E">
        <w:rPr>
          <w:rFonts w:ascii="Times New Roman" w:hAnsi="Times New Roman" w:cs="Times New Roman"/>
        </w:rPr>
        <w:t>laika posmā no 2008.-2019</w:t>
      </w:r>
      <w:r w:rsidRPr="001342FC">
        <w:rPr>
          <w:rFonts w:ascii="Times New Roman" w:hAnsi="Times New Roman" w:cs="Times New Roman"/>
        </w:rPr>
        <w:t xml:space="preserve">.gadam </w:t>
      </w:r>
      <w:r w:rsidR="001342FC">
        <w:rPr>
          <w:rFonts w:ascii="Times New Roman" w:hAnsi="Times New Roman" w:cs="Times New Roman"/>
        </w:rPr>
        <w:t>EEN īstenošanai piešķirto finansējuma apmēru.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729449140"/>
      <w:docPartObj>
        <w:docPartGallery w:val="Page Numbers (Top of Page)"/>
        <w:docPartUnique/>
      </w:docPartObj>
    </w:sdtPr>
    <w:sdtEndPr>
      <w:rPr>
        <w:rFonts w:ascii="Times New Roman" w:hAnsi="Times New Roman" w:cs="Times New Roman"/>
        <w:noProof/>
        <w:sz w:val="20"/>
        <w:szCs w:val="20"/>
      </w:rPr>
    </w:sdtEndPr>
    <w:sdtContent>
      <w:p w:rsidR="00807240" w:rsidRPr="00212B70" w14:paraId="044C84D8" w14:textId="17399719">
        <w:pPr>
          <w:pStyle w:val="Header"/>
          <w:jc w:val="center"/>
          <w:rPr>
            <w:rFonts w:ascii="Times New Roman" w:hAnsi="Times New Roman" w:cs="Times New Roman"/>
            <w:sz w:val="20"/>
            <w:szCs w:val="20"/>
          </w:rPr>
        </w:pPr>
        <w:r w:rsidRPr="00212B70">
          <w:rPr>
            <w:rFonts w:ascii="Times New Roman" w:hAnsi="Times New Roman" w:cs="Times New Roman"/>
            <w:sz w:val="20"/>
            <w:szCs w:val="20"/>
          </w:rPr>
          <w:fldChar w:fldCharType="begin"/>
        </w:r>
        <w:r w:rsidRPr="00212B70">
          <w:rPr>
            <w:rFonts w:ascii="Times New Roman" w:hAnsi="Times New Roman" w:cs="Times New Roman"/>
            <w:sz w:val="20"/>
            <w:szCs w:val="20"/>
          </w:rPr>
          <w:instrText xml:space="preserve"> PAGE   \* MERGEFORMAT </w:instrText>
        </w:r>
        <w:r w:rsidRPr="00212B70">
          <w:rPr>
            <w:rFonts w:ascii="Times New Roman" w:hAnsi="Times New Roman" w:cs="Times New Roman"/>
            <w:sz w:val="20"/>
            <w:szCs w:val="20"/>
          </w:rPr>
          <w:fldChar w:fldCharType="separate"/>
        </w:r>
        <w:r w:rsidR="00A91554">
          <w:rPr>
            <w:rFonts w:ascii="Times New Roman" w:hAnsi="Times New Roman" w:cs="Times New Roman"/>
            <w:noProof/>
            <w:sz w:val="20"/>
            <w:szCs w:val="20"/>
          </w:rPr>
          <w:t>7</w:t>
        </w:r>
        <w:r w:rsidRPr="00212B70">
          <w:rPr>
            <w:rFonts w:ascii="Times New Roman" w:hAnsi="Times New Roman" w:cs="Times New Roman"/>
            <w:noProof/>
            <w:sz w:val="20"/>
            <w:szCs w:val="20"/>
          </w:rPr>
          <w:fldChar w:fldCharType="end"/>
        </w:r>
      </w:p>
    </w:sdtContent>
  </w:sdt>
  <w:p w:rsidR="00807240" w14:paraId="0691102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96524A3"/>
    <w:multiLevelType w:val="hybridMultilevel"/>
    <w:tmpl w:val="F1E69976"/>
    <w:lvl w:ilvl="0">
      <w:start w:val="506"/>
      <w:numFmt w:val="bullet"/>
      <w:lvlText w:val=""/>
      <w:lvlJc w:val="left"/>
      <w:pPr>
        <w:ind w:left="720" w:hanging="360"/>
      </w:pPr>
      <w:rPr>
        <w:rFonts w:ascii="Symbol" w:hAnsi="Symbol"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B0A3E5C"/>
    <w:multiLevelType w:val="hybridMultilevel"/>
    <w:tmpl w:val="3A880626"/>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20EE75DA"/>
    <w:multiLevelType w:val="hybridMultilevel"/>
    <w:tmpl w:val="EF54EA1A"/>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1">
    <w:nsid w:val="2EE121F7"/>
    <w:multiLevelType w:val="hybridMultilevel"/>
    <w:tmpl w:val="B09A783E"/>
    <w:lvl w:ilvl="0">
      <w:start w:val="2007"/>
      <w:numFmt w:val="bullet"/>
      <w:lvlText w:val="-"/>
      <w:lvlJc w:val="left"/>
      <w:pPr>
        <w:ind w:left="1080" w:hanging="360"/>
      </w:pPr>
      <w:rPr>
        <w:rFonts w:ascii="Times New Roman" w:hAnsi="Times New Roman"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15:restartNumberingAfterBreak="1">
    <w:nsid w:val="344D370B"/>
    <w:multiLevelType w:val="hybridMultilevel"/>
    <w:tmpl w:val="0A3CE4BA"/>
    <w:lvl w:ilvl="0">
      <w:start w:val="2007"/>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50982045"/>
    <w:multiLevelType w:val="hybridMultilevel"/>
    <w:tmpl w:val="395CF32C"/>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15:restartNumberingAfterBreak="1">
    <w:nsid w:val="651111F1"/>
    <w:multiLevelType w:val="hybridMultilevel"/>
    <w:tmpl w:val="2042CCC4"/>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A7"/>
    <w:rsid w:val="0000762A"/>
    <w:rsid w:val="00011FCF"/>
    <w:rsid w:val="00020F08"/>
    <w:rsid w:val="000227C4"/>
    <w:rsid w:val="00022EBC"/>
    <w:rsid w:val="000308DC"/>
    <w:rsid w:val="000337EE"/>
    <w:rsid w:val="0003394E"/>
    <w:rsid w:val="00035002"/>
    <w:rsid w:val="0003696E"/>
    <w:rsid w:val="00040FDC"/>
    <w:rsid w:val="00041ACC"/>
    <w:rsid w:val="00043C8B"/>
    <w:rsid w:val="0004484E"/>
    <w:rsid w:val="00050E62"/>
    <w:rsid w:val="000520CA"/>
    <w:rsid w:val="000532A4"/>
    <w:rsid w:val="000546CD"/>
    <w:rsid w:val="00055501"/>
    <w:rsid w:val="00057418"/>
    <w:rsid w:val="00062569"/>
    <w:rsid w:val="00065B3E"/>
    <w:rsid w:val="00065C85"/>
    <w:rsid w:val="00071013"/>
    <w:rsid w:val="00073C52"/>
    <w:rsid w:val="00074874"/>
    <w:rsid w:val="0007491B"/>
    <w:rsid w:val="00074C27"/>
    <w:rsid w:val="00076550"/>
    <w:rsid w:val="00077683"/>
    <w:rsid w:val="000836AD"/>
    <w:rsid w:val="0008435D"/>
    <w:rsid w:val="00092D4F"/>
    <w:rsid w:val="00095447"/>
    <w:rsid w:val="0009550C"/>
    <w:rsid w:val="000962DB"/>
    <w:rsid w:val="00096B99"/>
    <w:rsid w:val="000A6802"/>
    <w:rsid w:val="000A6F32"/>
    <w:rsid w:val="000A7FBE"/>
    <w:rsid w:val="000B0584"/>
    <w:rsid w:val="000B13E0"/>
    <w:rsid w:val="000B1AEA"/>
    <w:rsid w:val="000B7DC6"/>
    <w:rsid w:val="000C156C"/>
    <w:rsid w:val="000C47FF"/>
    <w:rsid w:val="000C6141"/>
    <w:rsid w:val="000D234E"/>
    <w:rsid w:val="000D271C"/>
    <w:rsid w:val="000D4AC5"/>
    <w:rsid w:val="000E0E4D"/>
    <w:rsid w:val="000E30FB"/>
    <w:rsid w:val="000E549D"/>
    <w:rsid w:val="000E57A6"/>
    <w:rsid w:val="000E61CC"/>
    <w:rsid w:val="000E71D5"/>
    <w:rsid w:val="000F70D5"/>
    <w:rsid w:val="000F7EBF"/>
    <w:rsid w:val="00100F0B"/>
    <w:rsid w:val="00101FE0"/>
    <w:rsid w:val="001034C5"/>
    <w:rsid w:val="001036EA"/>
    <w:rsid w:val="00104599"/>
    <w:rsid w:val="00104960"/>
    <w:rsid w:val="001069B3"/>
    <w:rsid w:val="00107B06"/>
    <w:rsid w:val="00107E33"/>
    <w:rsid w:val="001119A2"/>
    <w:rsid w:val="00112390"/>
    <w:rsid w:val="00112631"/>
    <w:rsid w:val="00113A61"/>
    <w:rsid w:val="00114610"/>
    <w:rsid w:val="00114B8C"/>
    <w:rsid w:val="0011555D"/>
    <w:rsid w:val="0012022D"/>
    <w:rsid w:val="00126BA4"/>
    <w:rsid w:val="00132E6B"/>
    <w:rsid w:val="00133D9D"/>
    <w:rsid w:val="001342FC"/>
    <w:rsid w:val="00134EB8"/>
    <w:rsid w:val="00144804"/>
    <w:rsid w:val="0014795C"/>
    <w:rsid w:val="00147EB1"/>
    <w:rsid w:val="0015467B"/>
    <w:rsid w:val="001572E3"/>
    <w:rsid w:val="00157661"/>
    <w:rsid w:val="00160192"/>
    <w:rsid w:val="001657A1"/>
    <w:rsid w:val="00166EE1"/>
    <w:rsid w:val="00167519"/>
    <w:rsid w:val="0016780C"/>
    <w:rsid w:val="00175CBD"/>
    <w:rsid w:val="00181F4A"/>
    <w:rsid w:val="00182014"/>
    <w:rsid w:val="00183E78"/>
    <w:rsid w:val="00190088"/>
    <w:rsid w:val="00191319"/>
    <w:rsid w:val="001929EA"/>
    <w:rsid w:val="001932C6"/>
    <w:rsid w:val="00194FAA"/>
    <w:rsid w:val="001959F9"/>
    <w:rsid w:val="001A3449"/>
    <w:rsid w:val="001A6D4B"/>
    <w:rsid w:val="001B42B8"/>
    <w:rsid w:val="001B4463"/>
    <w:rsid w:val="001B57FB"/>
    <w:rsid w:val="001B6C2E"/>
    <w:rsid w:val="001C7E18"/>
    <w:rsid w:val="001D030F"/>
    <w:rsid w:val="001D209E"/>
    <w:rsid w:val="001E1F6D"/>
    <w:rsid w:val="001E2983"/>
    <w:rsid w:val="001E78CA"/>
    <w:rsid w:val="001E7B69"/>
    <w:rsid w:val="001F3CB5"/>
    <w:rsid w:val="0020149C"/>
    <w:rsid w:val="00202AFC"/>
    <w:rsid w:val="00203627"/>
    <w:rsid w:val="002053D2"/>
    <w:rsid w:val="002055CE"/>
    <w:rsid w:val="00212B70"/>
    <w:rsid w:val="00220EC6"/>
    <w:rsid w:val="0022103A"/>
    <w:rsid w:val="00221C98"/>
    <w:rsid w:val="00224676"/>
    <w:rsid w:val="00225C66"/>
    <w:rsid w:val="00226D64"/>
    <w:rsid w:val="00236B17"/>
    <w:rsid w:val="00236FEB"/>
    <w:rsid w:val="00241078"/>
    <w:rsid w:val="002417DA"/>
    <w:rsid w:val="002522ED"/>
    <w:rsid w:val="002534E0"/>
    <w:rsid w:val="00253792"/>
    <w:rsid w:val="002540A4"/>
    <w:rsid w:val="0025415E"/>
    <w:rsid w:val="002545F4"/>
    <w:rsid w:val="00256F24"/>
    <w:rsid w:val="00257216"/>
    <w:rsid w:val="00257543"/>
    <w:rsid w:val="002614FB"/>
    <w:rsid w:val="00261EE6"/>
    <w:rsid w:val="00262F23"/>
    <w:rsid w:val="00265F9D"/>
    <w:rsid w:val="00280BD5"/>
    <w:rsid w:val="00282664"/>
    <w:rsid w:val="00282854"/>
    <w:rsid w:val="00282D06"/>
    <w:rsid w:val="00291341"/>
    <w:rsid w:val="00296E99"/>
    <w:rsid w:val="002A7FAD"/>
    <w:rsid w:val="002B338F"/>
    <w:rsid w:val="002B527A"/>
    <w:rsid w:val="002B575B"/>
    <w:rsid w:val="002B63EC"/>
    <w:rsid w:val="002B71F5"/>
    <w:rsid w:val="002C5D52"/>
    <w:rsid w:val="002D1779"/>
    <w:rsid w:val="002D1D20"/>
    <w:rsid w:val="002D238C"/>
    <w:rsid w:val="002D44B4"/>
    <w:rsid w:val="002D4EFC"/>
    <w:rsid w:val="002D7C07"/>
    <w:rsid w:val="002E2957"/>
    <w:rsid w:val="002E31A5"/>
    <w:rsid w:val="002E5546"/>
    <w:rsid w:val="002E6D29"/>
    <w:rsid w:val="002F2813"/>
    <w:rsid w:val="002F6480"/>
    <w:rsid w:val="00302BC1"/>
    <w:rsid w:val="00306794"/>
    <w:rsid w:val="00306A74"/>
    <w:rsid w:val="00317504"/>
    <w:rsid w:val="00320864"/>
    <w:rsid w:val="003226E4"/>
    <w:rsid w:val="003254EA"/>
    <w:rsid w:val="00325ADF"/>
    <w:rsid w:val="00325BEC"/>
    <w:rsid w:val="00326B65"/>
    <w:rsid w:val="00331006"/>
    <w:rsid w:val="00332264"/>
    <w:rsid w:val="00333D37"/>
    <w:rsid w:val="00347A8C"/>
    <w:rsid w:val="00350C3C"/>
    <w:rsid w:val="00351BCE"/>
    <w:rsid w:val="00354014"/>
    <w:rsid w:val="00355C62"/>
    <w:rsid w:val="0035632C"/>
    <w:rsid w:val="003567B6"/>
    <w:rsid w:val="00356B6F"/>
    <w:rsid w:val="00357A54"/>
    <w:rsid w:val="003619ED"/>
    <w:rsid w:val="00362E97"/>
    <w:rsid w:val="003710BC"/>
    <w:rsid w:val="00371DE7"/>
    <w:rsid w:val="00372A41"/>
    <w:rsid w:val="003752AD"/>
    <w:rsid w:val="00376578"/>
    <w:rsid w:val="00377474"/>
    <w:rsid w:val="003847B7"/>
    <w:rsid w:val="003855B4"/>
    <w:rsid w:val="003868E9"/>
    <w:rsid w:val="00390F0D"/>
    <w:rsid w:val="0039214F"/>
    <w:rsid w:val="00392E60"/>
    <w:rsid w:val="003A0C81"/>
    <w:rsid w:val="003A4BEB"/>
    <w:rsid w:val="003A6956"/>
    <w:rsid w:val="003A6B8F"/>
    <w:rsid w:val="003A7AA9"/>
    <w:rsid w:val="003B2EF0"/>
    <w:rsid w:val="003B4012"/>
    <w:rsid w:val="003C0FC7"/>
    <w:rsid w:val="003C2AFA"/>
    <w:rsid w:val="003C4B65"/>
    <w:rsid w:val="003C4FF7"/>
    <w:rsid w:val="003C515D"/>
    <w:rsid w:val="003D4495"/>
    <w:rsid w:val="003D55FA"/>
    <w:rsid w:val="003D7193"/>
    <w:rsid w:val="003D7E9C"/>
    <w:rsid w:val="003E0559"/>
    <w:rsid w:val="003E19A7"/>
    <w:rsid w:val="003E1C40"/>
    <w:rsid w:val="003E250A"/>
    <w:rsid w:val="003E45FB"/>
    <w:rsid w:val="003E6B93"/>
    <w:rsid w:val="003F2052"/>
    <w:rsid w:val="00402656"/>
    <w:rsid w:val="00403B3C"/>
    <w:rsid w:val="00405613"/>
    <w:rsid w:val="0041228B"/>
    <w:rsid w:val="00415F9F"/>
    <w:rsid w:val="0041661F"/>
    <w:rsid w:val="00425405"/>
    <w:rsid w:val="00427B5A"/>
    <w:rsid w:val="0043335C"/>
    <w:rsid w:val="00442C9C"/>
    <w:rsid w:val="00450D12"/>
    <w:rsid w:val="004524AD"/>
    <w:rsid w:val="004565AC"/>
    <w:rsid w:val="004573EC"/>
    <w:rsid w:val="004578AD"/>
    <w:rsid w:val="00460C74"/>
    <w:rsid w:val="00462639"/>
    <w:rsid w:val="00463869"/>
    <w:rsid w:val="0046562C"/>
    <w:rsid w:val="004705DF"/>
    <w:rsid w:val="004755F9"/>
    <w:rsid w:val="00475BE5"/>
    <w:rsid w:val="00476509"/>
    <w:rsid w:val="0047755E"/>
    <w:rsid w:val="00480B71"/>
    <w:rsid w:val="004830FB"/>
    <w:rsid w:val="004835DC"/>
    <w:rsid w:val="0048515A"/>
    <w:rsid w:val="0048683F"/>
    <w:rsid w:val="00486865"/>
    <w:rsid w:val="0049494F"/>
    <w:rsid w:val="0049507B"/>
    <w:rsid w:val="00495926"/>
    <w:rsid w:val="00497FBE"/>
    <w:rsid w:val="004A2FAB"/>
    <w:rsid w:val="004A3563"/>
    <w:rsid w:val="004A7AB6"/>
    <w:rsid w:val="004B0771"/>
    <w:rsid w:val="004B3984"/>
    <w:rsid w:val="004B49FC"/>
    <w:rsid w:val="004B4B40"/>
    <w:rsid w:val="004B4E29"/>
    <w:rsid w:val="004C30A7"/>
    <w:rsid w:val="004C369D"/>
    <w:rsid w:val="004C6D23"/>
    <w:rsid w:val="004C704F"/>
    <w:rsid w:val="004D1566"/>
    <w:rsid w:val="004D413D"/>
    <w:rsid w:val="004D464F"/>
    <w:rsid w:val="004E3411"/>
    <w:rsid w:val="004F0FC4"/>
    <w:rsid w:val="004F1FC8"/>
    <w:rsid w:val="004F2027"/>
    <w:rsid w:val="004F4535"/>
    <w:rsid w:val="00502150"/>
    <w:rsid w:val="00503843"/>
    <w:rsid w:val="005044C2"/>
    <w:rsid w:val="005075AA"/>
    <w:rsid w:val="00524670"/>
    <w:rsid w:val="00531ED1"/>
    <w:rsid w:val="0053307C"/>
    <w:rsid w:val="0053390C"/>
    <w:rsid w:val="0053478F"/>
    <w:rsid w:val="0053589F"/>
    <w:rsid w:val="005373DD"/>
    <w:rsid w:val="00543389"/>
    <w:rsid w:val="00550FBC"/>
    <w:rsid w:val="00556D39"/>
    <w:rsid w:val="00562674"/>
    <w:rsid w:val="0056297B"/>
    <w:rsid w:val="005717BA"/>
    <w:rsid w:val="00572349"/>
    <w:rsid w:val="0057342B"/>
    <w:rsid w:val="00573773"/>
    <w:rsid w:val="0057382B"/>
    <w:rsid w:val="00576FA3"/>
    <w:rsid w:val="005800C3"/>
    <w:rsid w:val="0058450B"/>
    <w:rsid w:val="00586C55"/>
    <w:rsid w:val="005902BE"/>
    <w:rsid w:val="00592735"/>
    <w:rsid w:val="00594197"/>
    <w:rsid w:val="00594574"/>
    <w:rsid w:val="00594A24"/>
    <w:rsid w:val="0059668C"/>
    <w:rsid w:val="005A03C7"/>
    <w:rsid w:val="005B0262"/>
    <w:rsid w:val="005B32FD"/>
    <w:rsid w:val="005B3D33"/>
    <w:rsid w:val="005B79E7"/>
    <w:rsid w:val="005C12E7"/>
    <w:rsid w:val="005C5737"/>
    <w:rsid w:val="005D02EA"/>
    <w:rsid w:val="005D0BA5"/>
    <w:rsid w:val="005E0B6C"/>
    <w:rsid w:val="005E1B9A"/>
    <w:rsid w:val="005E3292"/>
    <w:rsid w:val="005F14EB"/>
    <w:rsid w:val="005F18A0"/>
    <w:rsid w:val="005F1995"/>
    <w:rsid w:val="005F47E3"/>
    <w:rsid w:val="005F7CFC"/>
    <w:rsid w:val="00600165"/>
    <w:rsid w:val="00602C20"/>
    <w:rsid w:val="00602EF7"/>
    <w:rsid w:val="00602FDF"/>
    <w:rsid w:val="00604B18"/>
    <w:rsid w:val="00606A19"/>
    <w:rsid w:val="0061121A"/>
    <w:rsid w:val="00613F4A"/>
    <w:rsid w:val="00614418"/>
    <w:rsid w:val="00620ADD"/>
    <w:rsid w:val="006337FA"/>
    <w:rsid w:val="00633C4C"/>
    <w:rsid w:val="00634650"/>
    <w:rsid w:val="00641F6C"/>
    <w:rsid w:val="00643E9D"/>
    <w:rsid w:val="00644239"/>
    <w:rsid w:val="0065146F"/>
    <w:rsid w:val="006575A1"/>
    <w:rsid w:val="00657BF4"/>
    <w:rsid w:val="00660023"/>
    <w:rsid w:val="00660ACF"/>
    <w:rsid w:val="00661212"/>
    <w:rsid w:val="00663D92"/>
    <w:rsid w:val="00664154"/>
    <w:rsid w:val="00677A9F"/>
    <w:rsid w:val="00680FD7"/>
    <w:rsid w:val="006836B3"/>
    <w:rsid w:val="0068623C"/>
    <w:rsid w:val="0068649B"/>
    <w:rsid w:val="00686C54"/>
    <w:rsid w:val="006933D1"/>
    <w:rsid w:val="00693EF2"/>
    <w:rsid w:val="00696AFD"/>
    <w:rsid w:val="006A3783"/>
    <w:rsid w:val="006A6557"/>
    <w:rsid w:val="006A7344"/>
    <w:rsid w:val="006B3002"/>
    <w:rsid w:val="006B35A6"/>
    <w:rsid w:val="006B3DEA"/>
    <w:rsid w:val="006B41B8"/>
    <w:rsid w:val="006B438B"/>
    <w:rsid w:val="006B50FE"/>
    <w:rsid w:val="006C0A75"/>
    <w:rsid w:val="006C3AF9"/>
    <w:rsid w:val="006C5B02"/>
    <w:rsid w:val="006C7E37"/>
    <w:rsid w:val="006D2A6F"/>
    <w:rsid w:val="006D4507"/>
    <w:rsid w:val="006D527D"/>
    <w:rsid w:val="006D64D6"/>
    <w:rsid w:val="006D659A"/>
    <w:rsid w:val="006D7528"/>
    <w:rsid w:val="006E06CA"/>
    <w:rsid w:val="006E3321"/>
    <w:rsid w:val="006E3401"/>
    <w:rsid w:val="006E59A4"/>
    <w:rsid w:val="006F03E4"/>
    <w:rsid w:val="006F134A"/>
    <w:rsid w:val="006F3BA0"/>
    <w:rsid w:val="006F5F80"/>
    <w:rsid w:val="006F62FC"/>
    <w:rsid w:val="00704BCC"/>
    <w:rsid w:val="007211B2"/>
    <w:rsid w:val="0072129A"/>
    <w:rsid w:val="00726141"/>
    <w:rsid w:val="00726357"/>
    <w:rsid w:val="0073479A"/>
    <w:rsid w:val="00734B51"/>
    <w:rsid w:val="007424FB"/>
    <w:rsid w:val="00747AAB"/>
    <w:rsid w:val="00754555"/>
    <w:rsid w:val="007548DF"/>
    <w:rsid w:val="00755205"/>
    <w:rsid w:val="00756B8D"/>
    <w:rsid w:val="0076715C"/>
    <w:rsid w:val="00767D2A"/>
    <w:rsid w:val="00770888"/>
    <w:rsid w:val="007714E2"/>
    <w:rsid w:val="0077262B"/>
    <w:rsid w:val="00773A41"/>
    <w:rsid w:val="00774986"/>
    <w:rsid w:val="00776897"/>
    <w:rsid w:val="0077790D"/>
    <w:rsid w:val="00780649"/>
    <w:rsid w:val="00780A69"/>
    <w:rsid w:val="00782348"/>
    <w:rsid w:val="00782FC3"/>
    <w:rsid w:val="0078380C"/>
    <w:rsid w:val="007845D1"/>
    <w:rsid w:val="00790901"/>
    <w:rsid w:val="007925FD"/>
    <w:rsid w:val="007939EB"/>
    <w:rsid w:val="00794DD1"/>
    <w:rsid w:val="00795858"/>
    <w:rsid w:val="007A08AE"/>
    <w:rsid w:val="007B1BEB"/>
    <w:rsid w:val="007B3753"/>
    <w:rsid w:val="007B6F99"/>
    <w:rsid w:val="007B7599"/>
    <w:rsid w:val="007C21CF"/>
    <w:rsid w:val="007C5AC1"/>
    <w:rsid w:val="007C6537"/>
    <w:rsid w:val="007D1DCC"/>
    <w:rsid w:val="007D4A05"/>
    <w:rsid w:val="007D57C0"/>
    <w:rsid w:val="007D5FE1"/>
    <w:rsid w:val="007D691A"/>
    <w:rsid w:val="007E0A9E"/>
    <w:rsid w:val="007E18C0"/>
    <w:rsid w:val="007E35EC"/>
    <w:rsid w:val="007E4BE9"/>
    <w:rsid w:val="007E664F"/>
    <w:rsid w:val="007E6712"/>
    <w:rsid w:val="007E742A"/>
    <w:rsid w:val="007F04B0"/>
    <w:rsid w:val="007F289D"/>
    <w:rsid w:val="007F4869"/>
    <w:rsid w:val="007F7AF2"/>
    <w:rsid w:val="00804D81"/>
    <w:rsid w:val="00807240"/>
    <w:rsid w:val="008120E1"/>
    <w:rsid w:val="00812B8B"/>
    <w:rsid w:val="00815690"/>
    <w:rsid w:val="00822D27"/>
    <w:rsid w:val="0082331D"/>
    <w:rsid w:val="00823326"/>
    <w:rsid w:val="008278ED"/>
    <w:rsid w:val="008303A2"/>
    <w:rsid w:val="00830D0D"/>
    <w:rsid w:val="0083160F"/>
    <w:rsid w:val="008331A6"/>
    <w:rsid w:val="00833A20"/>
    <w:rsid w:val="008349D6"/>
    <w:rsid w:val="00836A94"/>
    <w:rsid w:val="00836CAA"/>
    <w:rsid w:val="00841D15"/>
    <w:rsid w:val="00850B07"/>
    <w:rsid w:val="008522A3"/>
    <w:rsid w:val="0085432C"/>
    <w:rsid w:val="00862064"/>
    <w:rsid w:val="008625C5"/>
    <w:rsid w:val="00871BFC"/>
    <w:rsid w:val="008826BC"/>
    <w:rsid w:val="00883664"/>
    <w:rsid w:val="0089020D"/>
    <w:rsid w:val="00890FB1"/>
    <w:rsid w:val="00892380"/>
    <w:rsid w:val="00892635"/>
    <w:rsid w:val="008927CC"/>
    <w:rsid w:val="00892F29"/>
    <w:rsid w:val="00894A85"/>
    <w:rsid w:val="008A25AE"/>
    <w:rsid w:val="008A352A"/>
    <w:rsid w:val="008A375A"/>
    <w:rsid w:val="008A77C3"/>
    <w:rsid w:val="008B0A51"/>
    <w:rsid w:val="008B6B1C"/>
    <w:rsid w:val="008C0780"/>
    <w:rsid w:val="008C5438"/>
    <w:rsid w:val="008D3182"/>
    <w:rsid w:val="008E17B5"/>
    <w:rsid w:val="008E4C72"/>
    <w:rsid w:val="008E64DC"/>
    <w:rsid w:val="008F178C"/>
    <w:rsid w:val="008F2D03"/>
    <w:rsid w:val="009006CD"/>
    <w:rsid w:val="00902C35"/>
    <w:rsid w:val="00904BA6"/>
    <w:rsid w:val="00906271"/>
    <w:rsid w:val="00910B84"/>
    <w:rsid w:val="00913466"/>
    <w:rsid w:val="0091386E"/>
    <w:rsid w:val="00921118"/>
    <w:rsid w:val="009224BA"/>
    <w:rsid w:val="00933766"/>
    <w:rsid w:val="00935EA6"/>
    <w:rsid w:val="00940B60"/>
    <w:rsid w:val="009427EE"/>
    <w:rsid w:val="00943886"/>
    <w:rsid w:val="00955D96"/>
    <w:rsid w:val="00961790"/>
    <w:rsid w:val="00961F24"/>
    <w:rsid w:val="00962012"/>
    <w:rsid w:val="00964270"/>
    <w:rsid w:val="0096705D"/>
    <w:rsid w:val="0097077F"/>
    <w:rsid w:val="009717FE"/>
    <w:rsid w:val="0097603B"/>
    <w:rsid w:val="00976EF8"/>
    <w:rsid w:val="0097707E"/>
    <w:rsid w:val="00980780"/>
    <w:rsid w:val="009844F6"/>
    <w:rsid w:val="00986C6B"/>
    <w:rsid w:val="00987A57"/>
    <w:rsid w:val="00991038"/>
    <w:rsid w:val="00991BDD"/>
    <w:rsid w:val="00995E16"/>
    <w:rsid w:val="00996970"/>
    <w:rsid w:val="009A1256"/>
    <w:rsid w:val="009A5FD2"/>
    <w:rsid w:val="009A6E88"/>
    <w:rsid w:val="009B6ECA"/>
    <w:rsid w:val="009B702B"/>
    <w:rsid w:val="009C4107"/>
    <w:rsid w:val="009C5937"/>
    <w:rsid w:val="009C6F74"/>
    <w:rsid w:val="009D18F0"/>
    <w:rsid w:val="009D2D26"/>
    <w:rsid w:val="009D2FC0"/>
    <w:rsid w:val="009D5693"/>
    <w:rsid w:val="009D7ED3"/>
    <w:rsid w:val="009E0FD2"/>
    <w:rsid w:val="009E1E18"/>
    <w:rsid w:val="009E5DBC"/>
    <w:rsid w:val="009F121B"/>
    <w:rsid w:val="009F4DE4"/>
    <w:rsid w:val="00A010CF"/>
    <w:rsid w:val="00A01DEA"/>
    <w:rsid w:val="00A109A2"/>
    <w:rsid w:val="00A140E3"/>
    <w:rsid w:val="00A14775"/>
    <w:rsid w:val="00A16606"/>
    <w:rsid w:val="00A21CC5"/>
    <w:rsid w:val="00A22F09"/>
    <w:rsid w:val="00A35E01"/>
    <w:rsid w:val="00A35FDA"/>
    <w:rsid w:val="00A36402"/>
    <w:rsid w:val="00A412E2"/>
    <w:rsid w:val="00A41D8D"/>
    <w:rsid w:val="00A4495F"/>
    <w:rsid w:val="00A51FD0"/>
    <w:rsid w:val="00A53F02"/>
    <w:rsid w:val="00A57521"/>
    <w:rsid w:val="00A602AE"/>
    <w:rsid w:val="00A6051B"/>
    <w:rsid w:val="00A6436D"/>
    <w:rsid w:val="00A65DF9"/>
    <w:rsid w:val="00A70D05"/>
    <w:rsid w:val="00A72C60"/>
    <w:rsid w:val="00A75BC0"/>
    <w:rsid w:val="00A91554"/>
    <w:rsid w:val="00A91FE3"/>
    <w:rsid w:val="00A93D3D"/>
    <w:rsid w:val="00A94B74"/>
    <w:rsid w:val="00AA08DB"/>
    <w:rsid w:val="00AA0D29"/>
    <w:rsid w:val="00AA4609"/>
    <w:rsid w:val="00AA5222"/>
    <w:rsid w:val="00AA7475"/>
    <w:rsid w:val="00AB157F"/>
    <w:rsid w:val="00AB1DF9"/>
    <w:rsid w:val="00AB1F78"/>
    <w:rsid w:val="00AB3C54"/>
    <w:rsid w:val="00AC709E"/>
    <w:rsid w:val="00AD22E5"/>
    <w:rsid w:val="00AD5757"/>
    <w:rsid w:val="00AD776C"/>
    <w:rsid w:val="00AD7D27"/>
    <w:rsid w:val="00AE2033"/>
    <w:rsid w:val="00AE4553"/>
    <w:rsid w:val="00AE6C49"/>
    <w:rsid w:val="00AF0997"/>
    <w:rsid w:val="00AF459B"/>
    <w:rsid w:val="00B00954"/>
    <w:rsid w:val="00B025E2"/>
    <w:rsid w:val="00B05615"/>
    <w:rsid w:val="00B0688A"/>
    <w:rsid w:val="00B12332"/>
    <w:rsid w:val="00B158CA"/>
    <w:rsid w:val="00B1783F"/>
    <w:rsid w:val="00B20095"/>
    <w:rsid w:val="00B20E46"/>
    <w:rsid w:val="00B22C73"/>
    <w:rsid w:val="00B2373E"/>
    <w:rsid w:val="00B25915"/>
    <w:rsid w:val="00B26CD9"/>
    <w:rsid w:val="00B3094A"/>
    <w:rsid w:val="00B312E7"/>
    <w:rsid w:val="00B34FDB"/>
    <w:rsid w:val="00B35337"/>
    <w:rsid w:val="00B366B8"/>
    <w:rsid w:val="00B3684D"/>
    <w:rsid w:val="00B37331"/>
    <w:rsid w:val="00B403F8"/>
    <w:rsid w:val="00B40E18"/>
    <w:rsid w:val="00B46B01"/>
    <w:rsid w:val="00B4731B"/>
    <w:rsid w:val="00B53E7D"/>
    <w:rsid w:val="00B60D0B"/>
    <w:rsid w:val="00B67C06"/>
    <w:rsid w:val="00B71143"/>
    <w:rsid w:val="00B71D44"/>
    <w:rsid w:val="00B71FE0"/>
    <w:rsid w:val="00B74A24"/>
    <w:rsid w:val="00B74EC1"/>
    <w:rsid w:val="00B7521B"/>
    <w:rsid w:val="00B75C80"/>
    <w:rsid w:val="00B814BB"/>
    <w:rsid w:val="00B81E49"/>
    <w:rsid w:val="00B87AFC"/>
    <w:rsid w:val="00B924E5"/>
    <w:rsid w:val="00B926A3"/>
    <w:rsid w:val="00B92B31"/>
    <w:rsid w:val="00B947EB"/>
    <w:rsid w:val="00B96B33"/>
    <w:rsid w:val="00B974FE"/>
    <w:rsid w:val="00BA02E7"/>
    <w:rsid w:val="00BA1847"/>
    <w:rsid w:val="00BA299B"/>
    <w:rsid w:val="00BA45B3"/>
    <w:rsid w:val="00BA7A75"/>
    <w:rsid w:val="00BC592C"/>
    <w:rsid w:val="00BC690F"/>
    <w:rsid w:val="00BC764F"/>
    <w:rsid w:val="00BD4726"/>
    <w:rsid w:val="00BE4395"/>
    <w:rsid w:val="00BF2AF0"/>
    <w:rsid w:val="00BF300C"/>
    <w:rsid w:val="00BF4A97"/>
    <w:rsid w:val="00C11C46"/>
    <w:rsid w:val="00C11F50"/>
    <w:rsid w:val="00C149C2"/>
    <w:rsid w:val="00C14CA0"/>
    <w:rsid w:val="00C15A1D"/>
    <w:rsid w:val="00C160AD"/>
    <w:rsid w:val="00C228E0"/>
    <w:rsid w:val="00C2502C"/>
    <w:rsid w:val="00C30611"/>
    <w:rsid w:val="00C32833"/>
    <w:rsid w:val="00C33204"/>
    <w:rsid w:val="00C35C36"/>
    <w:rsid w:val="00C37DD0"/>
    <w:rsid w:val="00C44F2E"/>
    <w:rsid w:val="00C47A18"/>
    <w:rsid w:val="00C50903"/>
    <w:rsid w:val="00C536D8"/>
    <w:rsid w:val="00C57872"/>
    <w:rsid w:val="00C57EA6"/>
    <w:rsid w:val="00C62123"/>
    <w:rsid w:val="00C63267"/>
    <w:rsid w:val="00C64546"/>
    <w:rsid w:val="00C70144"/>
    <w:rsid w:val="00C71993"/>
    <w:rsid w:val="00C74684"/>
    <w:rsid w:val="00C74743"/>
    <w:rsid w:val="00C7538B"/>
    <w:rsid w:val="00C90273"/>
    <w:rsid w:val="00C92B29"/>
    <w:rsid w:val="00C97D88"/>
    <w:rsid w:val="00CA3D37"/>
    <w:rsid w:val="00CA623B"/>
    <w:rsid w:val="00CB3472"/>
    <w:rsid w:val="00CB6E47"/>
    <w:rsid w:val="00CC1B7F"/>
    <w:rsid w:val="00CC297D"/>
    <w:rsid w:val="00CC32E5"/>
    <w:rsid w:val="00CC37C6"/>
    <w:rsid w:val="00CC4284"/>
    <w:rsid w:val="00CC51F9"/>
    <w:rsid w:val="00CC67CA"/>
    <w:rsid w:val="00CD0735"/>
    <w:rsid w:val="00CD2A4D"/>
    <w:rsid w:val="00CD2C6E"/>
    <w:rsid w:val="00CE190A"/>
    <w:rsid w:val="00CE20BC"/>
    <w:rsid w:val="00CF2FAA"/>
    <w:rsid w:val="00CF35DA"/>
    <w:rsid w:val="00CF5A0F"/>
    <w:rsid w:val="00CF7EF3"/>
    <w:rsid w:val="00D00AE4"/>
    <w:rsid w:val="00D032DD"/>
    <w:rsid w:val="00D040FD"/>
    <w:rsid w:val="00D057A9"/>
    <w:rsid w:val="00D10534"/>
    <w:rsid w:val="00D11DDF"/>
    <w:rsid w:val="00D13D7D"/>
    <w:rsid w:val="00D14832"/>
    <w:rsid w:val="00D16FC7"/>
    <w:rsid w:val="00D2641F"/>
    <w:rsid w:val="00D26F8A"/>
    <w:rsid w:val="00D32765"/>
    <w:rsid w:val="00D340FD"/>
    <w:rsid w:val="00D349EA"/>
    <w:rsid w:val="00D363DB"/>
    <w:rsid w:val="00D410FD"/>
    <w:rsid w:val="00D45CDE"/>
    <w:rsid w:val="00D46694"/>
    <w:rsid w:val="00D52178"/>
    <w:rsid w:val="00D60199"/>
    <w:rsid w:val="00D67E35"/>
    <w:rsid w:val="00D750FE"/>
    <w:rsid w:val="00D77406"/>
    <w:rsid w:val="00D819B2"/>
    <w:rsid w:val="00D85D5D"/>
    <w:rsid w:val="00D864DD"/>
    <w:rsid w:val="00D878EB"/>
    <w:rsid w:val="00D91F45"/>
    <w:rsid w:val="00D964BC"/>
    <w:rsid w:val="00DA0207"/>
    <w:rsid w:val="00DA5AAA"/>
    <w:rsid w:val="00DA5D76"/>
    <w:rsid w:val="00DB01D3"/>
    <w:rsid w:val="00DB0FE9"/>
    <w:rsid w:val="00DB1171"/>
    <w:rsid w:val="00DB18AC"/>
    <w:rsid w:val="00DB1E12"/>
    <w:rsid w:val="00DB61D3"/>
    <w:rsid w:val="00DB73C5"/>
    <w:rsid w:val="00DB7A92"/>
    <w:rsid w:val="00DC1284"/>
    <w:rsid w:val="00DC31D5"/>
    <w:rsid w:val="00DC43AB"/>
    <w:rsid w:val="00DC534B"/>
    <w:rsid w:val="00DD2947"/>
    <w:rsid w:val="00DD2E9B"/>
    <w:rsid w:val="00DD5364"/>
    <w:rsid w:val="00DD6B99"/>
    <w:rsid w:val="00DE0832"/>
    <w:rsid w:val="00DE3C7B"/>
    <w:rsid w:val="00DE4CBB"/>
    <w:rsid w:val="00DE6AA3"/>
    <w:rsid w:val="00DF1509"/>
    <w:rsid w:val="00DF684B"/>
    <w:rsid w:val="00E0105A"/>
    <w:rsid w:val="00E0340A"/>
    <w:rsid w:val="00E04DB8"/>
    <w:rsid w:val="00E131F9"/>
    <w:rsid w:val="00E145FE"/>
    <w:rsid w:val="00E14F81"/>
    <w:rsid w:val="00E158D9"/>
    <w:rsid w:val="00E2018E"/>
    <w:rsid w:val="00E22123"/>
    <w:rsid w:val="00E22640"/>
    <w:rsid w:val="00E326A4"/>
    <w:rsid w:val="00E339A6"/>
    <w:rsid w:val="00E4594F"/>
    <w:rsid w:val="00E46E49"/>
    <w:rsid w:val="00E523FE"/>
    <w:rsid w:val="00E524A4"/>
    <w:rsid w:val="00E543B1"/>
    <w:rsid w:val="00E55226"/>
    <w:rsid w:val="00E55599"/>
    <w:rsid w:val="00E55BE4"/>
    <w:rsid w:val="00E55BED"/>
    <w:rsid w:val="00E56212"/>
    <w:rsid w:val="00E5674F"/>
    <w:rsid w:val="00E659C8"/>
    <w:rsid w:val="00E714E5"/>
    <w:rsid w:val="00E731DB"/>
    <w:rsid w:val="00E75616"/>
    <w:rsid w:val="00E82760"/>
    <w:rsid w:val="00E8338B"/>
    <w:rsid w:val="00E84D78"/>
    <w:rsid w:val="00E85346"/>
    <w:rsid w:val="00E903FA"/>
    <w:rsid w:val="00E950D0"/>
    <w:rsid w:val="00EA0990"/>
    <w:rsid w:val="00EA1812"/>
    <w:rsid w:val="00EA2636"/>
    <w:rsid w:val="00EA2D6A"/>
    <w:rsid w:val="00EA39EA"/>
    <w:rsid w:val="00EA5477"/>
    <w:rsid w:val="00EB53BE"/>
    <w:rsid w:val="00EC1B6A"/>
    <w:rsid w:val="00EC533F"/>
    <w:rsid w:val="00ED023B"/>
    <w:rsid w:val="00ED1C87"/>
    <w:rsid w:val="00ED23C9"/>
    <w:rsid w:val="00ED3D9F"/>
    <w:rsid w:val="00EE0604"/>
    <w:rsid w:val="00EF01EA"/>
    <w:rsid w:val="00EF0B1B"/>
    <w:rsid w:val="00EF1024"/>
    <w:rsid w:val="00EF2DF6"/>
    <w:rsid w:val="00EF3261"/>
    <w:rsid w:val="00F0035C"/>
    <w:rsid w:val="00F00776"/>
    <w:rsid w:val="00F03AA2"/>
    <w:rsid w:val="00F11191"/>
    <w:rsid w:val="00F131B0"/>
    <w:rsid w:val="00F132FD"/>
    <w:rsid w:val="00F13734"/>
    <w:rsid w:val="00F17214"/>
    <w:rsid w:val="00F26B94"/>
    <w:rsid w:val="00F32AD2"/>
    <w:rsid w:val="00F3756C"/>
    <w:rsid w:val="00F37F12"/>
    <w:rsid w:val="00F40453"/>
    <w:rsid w:val="00F42831"/>
    <w:rsid w:val="00F43FEA"/>
    <w:rsid w:val="00F455C6"/>
    <w:rsid w:val="00F51765"/>
    <w:rsid w:val="00F51B69"/>
    <w:rsid w:val="00F53315"/>
    <w:rsid w:val="00F560BD"/>
    <w:rsid w:val="00F60CB1"/>
    <w:rsid w:val="00F6109A"/>
    <w:rsid w:val="00F64A16"/>
    <w:rsid w:val="00F7017B"/>
    <w:rsid w:val="00F72B0F"/>
    <w:rsid w:val="00F74788"/>
    <w:rsid w:val="00F767EC"/>
    <w:rsid w:val="00F83991"/>
    <w:rsid w:val="00F919DB"/>
    <w:rsid w:val="00F9308D"/>
    <w:rsid w:val="00FA2564"/>
    <w:rsid w:val="00FA2ED2"/>
    <w:rsid w:val="00FB3BE5"/>
    <w:rsid w:val="00FB5BFE"/>
    <w:rsid w:val="00FB6350"/>
    <w:rsid w:val="00FB75A5"/>
    <w:rsid w:val="00FC0C3F"/>
    <w:rsid w:val="00FC0D31"/>
    <w:rsid w:val="00FC27E9"/>
    <w:rsid w:val="00FD0C97"/>
    <w:rsid w:val="00FD19BA"/>
    <w:rsid w:val="00FD2341"/>
    <w:rsid w:val="00FD4C2D"/>
    <w:rsid w:val="00FE0BBE"/>
    <w:rsid w:val="00FF35EB"/>
    <w:rsid w:val="00FF5FB2"/>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25A96B6-56A1-4469-AF43-C5D440E1F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5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0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30A7"/>
  </w:style>
  <w:style w:type="paragraph" w:styleId="Footer">
    <w:name w:val="footer"/>
    <w:basedOn w:val="Normal"/>
    <w:link w:val="FooterChar"/>
    <w:uiPriority w:val="99"/>
    <w:unhideWhenUsed/>
    <w:rsid w:val="004C30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30A7"/>
  </w:style>
  <w:style w:type="paragraph" w:styleId="FootnoteText">
    <w:name w:val="footnote text"/>
    <w:basedOn w:val="Normal"/>
    <w:link w:val="FootnoteTextChar"/>
    <w:uiPriority w:val="99"/>
    <w:semiHidden/>
    <w:unhideWhenUsed/>
    <w:rsid w:val="00B60D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D0B"/>
    <w:rPr>
      <w:sz w:val="20"/>
      <w:szCs w:val="20"/>
    </w:rPr>
  </w:style>
  <w:style w:type="character" w:styleId="FootnoteReference">
    <w:name w:val="footnote reference"/>
    <w:basedOn w:val="DefaultParagraphFont"/>
    <w:uiPriority w:val="99"/>
    <w:semiHidden/>
    <w:unhideWhenUsed/>
    <w:rsid w:val="00B60D0B"/>
    <w:rPr>
      <w:vertAlign w:val="superscript"/>
    </w:rPr>
  </w:style>
  <w:style w:type="character" w:styleId="Hyperlink">
    <w:name w:val="Hyperlink"/>
    <w:basedOn w:val="DefaultParagraphFont"/>
    <w:uiPriority w:val="99"/>
    <w:unhideWhenUsed/>
    <w:rsid w:val="00B60D0B"/>
    <w:rPr>
      <w:color w:val="0563C1" w:themeColor="hyperlink"/>
      <w:u w:val="single"/>
    </w:rPr>
  </w:style>
  <w:style w:type="paragraph" w:styleId="ListParagraph">
    <w:name w:val="List Paragraph"/>
    <w:basedOn w:val="Normal"/>
    <w:uiPriority w:val="34"/>
    <w:qFormat/>
    <w:rsid w:val="00077683"/>
    <w:pPr>
      <w:ind w:left="720"/>
      <w:contextualSpacing/>
    </w:pPr>
  </w:style>
  <w:style w:type="character" w:styleId="CommentReference">
    <w:name w:val="annotation reference"/>
    <w:basedOn w:val="DefaultParagraphFont"/>
    <w:uiPriority w:val="99"/>
    <w:semiHidden/>
    <w:unhideWhenUsed/>
    <w:rsid w:val="00FC0D31"/>
    <w:rPr>
      <w:sz w:val="16"/>
      <w:szCs w:val="16"/>
    </w:rPr>
  </w:style>
  <w:style w:type="paragraph" w:styleId="CommentText">
    <w:name w:val="annotation text"/>
    <w:basedOn w:val="Normal"/>
    <w:link w:val="CommentTextChar"/>
    <w:uiPriority w:val="99"/>
    <w:semiHidden/>
    <w:unhideWhenUsed/>
    <w:rsid w:val="00FC0D31"/>
    <w:pPr>
      <w:spacing w:line="240" w:lineRule="auto"/>
    </w:pPr>
    <w:rPr>
      <w:sz w:val="20"/>
      <w:szCs w:val="20"/>
    </w:rPr>
  </w:style>
  <w:style w:type="character" w:customStyle="1" w:styleId="CommentTextChar">
    <w:name w:val="Comment Text Char"/>
    <w:basedOn w:val="DefaultParagraphFont"/>
    <w:link w:val="CommentText"/>
    <w:uiPriority w:val="99"/>
    <w:semiHidden/>
    <w:rsid w:val="00FC0D31"/>
    <w:rPr>
      <w:sz w:val="20"/>
      <w:szCs w:val="20"/>
    </w:rPr>
  </w:style>
  <w:style w:type="paragraph" w:styleId="CommentSubject">
    <w:name w:val="annotation subject"/>
    <w:basedOn w:val="CommentText"/>
    <w:next w:val="CommentText"/>
    <w:link w:val="CommentSubjectChar"/>
    <w:uiPriority w:val="99"/>
    <w:semiHidden/>
    <w:unhideWhenUsed/>
    <w:rsid w:val="00FC0D31"/>
    <w:rPr>
      <w:b/>
      <w:bCs/>
    </w:rPr>
  </w:style>
  <w:style w:type="character" w:customStyle="1" w:styleId="CommentSubjectChar">
    <w:name w:val="Comment Subject Char"/>
    <w:basedOn w:val="CommentTextChar"/>
    <w:link w:val="CommentSubject"/>
    <w:uiPriority w:val="99"/>
    <w:semiHidden/>
    <w:rsid w:val="00FC0D31"/>
    <w:rPr>
      <w:b/>
      <w:bCs/>
      <w:sz w:val="20"/>
      <w:szCs w:val="20"/>
    </w:rPr>
  </w:style>
  <w:style w:type="paragraph" w:styleId="BalloonText">
    <w:name w:val="Balloon Text"/>
    <w:basedOn w:val="Normal"/>
    <w:link w:val="BalloonTextChar"/>
    <w:uiPriority w:val="99"/>
    <w:semiHidden/>
    <w:unhideWhenUsed/>
    <w:rsid w:val="00FC0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D31"/>
    <w:rPr>
      <w:rFonts w:ascii="Tahoma" w:hAnsi="Tahoma" w:cs="Tahoma"/>
      <w:sz w:val="16"/>
      <w:szCs w:val="16"/>
    </w:rPr>
  </w:style>
  <w:style w:type="character" w:styleId="Strong">
    <w:name w:val="Strong"/>
    <w:basedOn w:val="DefaultParagraphFont"/>
    <w:uiPriority w:val="22"/>
    <w:qFormat/>
    <w:rsid w:val="00325BEC"/>
    <w:rPr>
      <w:b/>
      <w:bCs/>
    </w:rPr>
  </w:style>
  <w:style w:type="table" w:styleId="TableGrid">
    <w:name w:val="Table Grid"/>
    <w:basedOn w:val="TableNormal"/>
    <w:uiPriority w:val="39"/>
    <w:rsid w:val="00D00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AE83-D69B-4EF7-B3A4-F8E067D3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1874</Words>
  <Characters>13625</Characters>
  <Application>Microsoft Office Word</Application>
  <DocSecurity>0</DocSecurity>
  <Lines>309</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turpmākās dalības nodrošināšanu Eiropas Biznesa atbalsta tīklā”</dc:title>
  <dc:creator>Mārtiņš Jansons</dc:creator>
  <cp:lastModifiedBy>Mārtiņš Jansons</cp:lastModifiedBy>
  <cp:revision>4</cp:revision>
  <cp:lastPrinted>2018-06-01T09:51:00Z</cp:lastPrinted>
  <dcterms:created xsi:type="dcterms:W3CDTF">2018-06-15T07:39:00Z</dcterms:created>
  <dcterms:modified xsi:type="dcterms:W3CDTF">2018-06-15T07:42:00Z</dcterms:modified>
</cp:coreProperties>
</file>