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D09D" w14:textId="5B874D33" w:rsidR="007E1C6A" w:rsidRPr="00D777D1" w:rsidRDefault="00F76345" w:rsidP="007E1C6A">
      <w:pPr>
        <w:pStyle w:val="naiskr"/>
        <w:spacing w:before="0" w:beforeAutospacing="0" w:after="120" w:afterAutospacing="0"/>
        <w:jc w:val="center"/>
        <w:rPr>
          <w:b/>
          <w:bCs/>
        </w:rPr>
      </w:pPr>
      <w:bookmarkStart w:id="0" w:name="_GoBack"/>
      <w:bookmarkEnd w:id="0"/>
      <w:r w:rsidRPr="00D777D1">
        <w:rPr>
          <w:b/>
          <w:bCs/>
        </w:rPr>
        <w:t>Ministru kabineta noteikumu projekta “Grozījumi Ministru kabineta 2017.</w:t>
      </w:r>
      <w:r w:rsidR="006822E9">
        <w:rPr>
          <w:b/>
          <w:bCs/>
        </w:rPr>
        <w:t> </w:t>
      </w:r>
      <w:r w:rsidRPr="00D777D1">
        <w:rPr>
          <w:b/>
          <w:bCs/>
        </w:rPr>
        <w:t>gada 25.</w:t>
      </w:r>
      <w:r w:rsidR="006822E9">
        <w:rPr>
          <w:b/>
          <w:bCs/>
        </w:rPr>
        <w:t> </w:t>
      </w:r>
      <w:r w:rsidRPr="00D777D1">
        <w:rPr>
          <w:b/>
          <w:bCs/>
        </w:rPr>
        <w:t>jūnija noteikumos Nr.</w:t>
      </w:r>
      <w:r w:rsidR="006822E9">
        <w:rPr>
          <w:b/>
          <w:bCs/>
        </w:rPr>
        <w:t> </w:t>
      </w:r>
      <w:r w:rsidRPr="00D777D1">
        <w:rPr>
          <w:b/>
          <w:bCs/>
        </w:rPr>
        <w:t>426 “</w:t>
      </w:r>
      <w:r w:rsidRPr="00D777D1">
        <w:rPr>
          <w:b/>
          <w:bCs/>
          <w:shd w:val="clear" w:color="auto" w:fill="FFFFFF"/>
        </w:rPr>
        <w:t>Muitas procedūras – tranzīts – piemērošanas noteikumi</w:t>
      </w:r>
      <w:r w:rsidRPr="00D777D1">
        <w:rPr>
          <w:b/>
          <w:bCs/>
        </w:rPr>
        <w:t>”” sākotnējās ietekmes novērtējuma ziņojums (anotācija)</w:t>
      </w:r>
    </w:p>
    <w:p w14:paraId="6B5990EA" w14:textId="77777777" w:rsidR="00894C55" w:rsidRPr="00D777D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6547A9" w14:paraId="72635806" w14:textId="77777777"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194470" w14:textId="77777777" w:rsidR="00CF5648" w:rsidRPr="00D777D1" w:rsidRDefault="00F76345"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Tiesību akta projekta anotācijas kopsavilkums</w:t>
            </w:r>
          </w:p>
        </w:tc>
      </w:tr>
      <w:tr w:rsidR="006547A9" w14:paraId="14F86809" w14:textId="77777777" w:rsidTr="00616C57">
        <w:trPr>
          <w:trHeight w:val="324"/>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6834C820" w14:textId="63CD9052" w:rsidR="00CF5648" w:rsidRPr="00D777D1" w:rsidRDefault="00F76345" w:rsidP="00057D12">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747CED6" w14:textId="794CF052" w:rsidR="007D0596" w:rsidRPr="00D777D1" w:rsidRDefault="00F76345" w:rsidP="007D0596">
            <w:pPr>
              <w:pStyle w:val="naiskr"/>
              <w:spacing w:before="0" w:beforeAutospacing="0" w:after="0" w:afterAutospacing="0"/>
              <w:ind w:left="57" w:right="57"/>
              <w:jc w:val="both"/>
            </w:pPr>
            <w:r w:rsidRPr="00D777D1">
              <w:t xml:space="preserve">Ministru kabineta noteikumu projekta - “Grozījumi </w:t>
            </w:r>
            <w:r w:rsidRPr="00D777D1">
              <w:rPr>
                <w:bCs/>
              </w:rPr>
              <w:t>Ministru kabineta 2017.gada</w:t>
            </w:r>
            <w:r w:rsidRPr="00D777D1">
              <w:t xml:space="preserve"> 25.jūnija noteikumos Nr.426 “Muitas procedūras – tranzīts – piemērošanas noteikumi”” (turpmāk – noteikumu projekts) mērķis</w:t>
            </w:r>
            <w:r w:rsidR="002417BA" w:rsidRPr="00D777D1">
              <w:t xml:space="preserve"> ir</w:t>
            </w:r>
            <w:r w:rsidRPr="00D777D1">
              <w:t>:</w:t>
            </w:r>
          </w:p>
          <w:p w14:paraId="4128E401" w14:textId="5232FF9F" w:rsidR="008B7B83" w:rsidRPr="00947B36" w:rsidRDefault="00F76345" w:rsidP="007D0596">
            <w:pPr>
              <w:pStyle w:val="naiskr"/>
              <w:numPr>
                <w:ilvl w:val="0"/>
                <w:numId w:val="1"/>
              </w:numPr>
              <w:spacing w:before="0" w:beforeAutospacing="0" w:after="0" w:afterAutospacing="0"/>
              <w:ind w:right="57"/>
              <w:jc w:val="both"/>
            </w:pPr>
            <w:r w:rsidRPr="00D777D1">
              <w:t xml:space="preserve">atbilstoši Muitas likuma 22.panta pirmajai daļai noteikt </w:t>
            </w:r>
            <w:r w:rsidR="00B00A22">
              <w:t xml:space="preserve">Latvijas Republikas </w:t>
            </w:r>
            <w:r w:rsidRPr="00D777D1">
              <w:t>garantijas asociāciju, kas atbilst 1975. gada 14. novembra Muitas konvencijas par starptautiskajiem preču pārvadājumiem, kuros izmanto TIR karneti (turpmāk - TIR konvencija) 1. panta “q” punkta, kā arī 6. panta un 9. pielikuma I daļas nosacījumiem, un kas ir starptautiskās organizācijas, kura noteikta 1975. gada TIR konvencijas 6. panta 2 </w:t>
            </w:r>
            <w:proofErr w:type="spellStart"/>
            <w:r w:rsidRPr="00D777D1">
              <w:t>bis</w:t>
            </w:r>
            <w:proofErr w:type="spellEnd"/>
            <w:r w:rsidRPr="00D777D1">
              <w:t xml:space="preserve">. punktā, </w:t>
            </w:r>
            <w:r w:rsidRPr="00947B36">
              <w:t>biedrs</w:t>
            </w:r>
            <w:r w:rsidR="003D679A">
              <w:t>;</w:t>
            </w:r>
          </w:p>
          <w:p w14:paraId="57434293" w14:textId="1B63EE74" w:rsidR="00CF5648" w:rsidRPr="00D777D1" w:rsidRDefault="00F76345" w:rsidP="007D0596">
            <w:pPr>
              <w:pStyle w:val="naiskr"/>
              <w:numPr>
                <w:ilvl w:val="0"/>
                <w:numId w:val="1"/>
              </w:numPr>
              <w:spacing w:before="0" w:beforeAutospacing="0" w:after="0" w:afterAutospacing="0"/>
              <w:ind w:right="57"/>
              <w:jc w:val="both"/>
            </w:pPr>
            <w:r w:rsidRPr="00D777D1">
              <w:t>a</w:t>
            </w:r>
            <w:r w:rsidR="004842C8" w:rsidRPr="00D777D1">
              <w:t>tbilstoši Muitas likuma</w:t>
            </w:r>
            <w:r w:rsidR="001870E0" w:rsidRPr="00D777D1">
              <w:t xml:space="preserve"> </w:t>
            </w:r>
            <w:r w:rsidRPr="00D777D1">
              <w:t xml:space="preserve">22.panta ceturtajā daļā </w:t>
            </w:r>
            <w:r w:rsidR="001870E0" w:rsidRPr="00D777D1">
              <w:t>noteiktajam</w:t>
            </w:r>
            <w:r w:rsidR="004842C8" w:rsidRPr="00D777D1">
              <w:t xml:space="preserve"> deleģējumam un TIR konvencija</w:t>
            </w:r>
            <w:r w:rsidR="008B7B83" w:rsidRPr="00D777D1">
              <w:t>s</w:t>
            </w:r>
            <w:r w:rsidR="004842C8" w:rsidRPr="00D777D1">
              <w:t xml:space="preserve"> nosacījumiem noteikt transportlīdzekļu un konteineru atestācijas kārt</w:t>
            </w:r>
            <w:r w:rsidR="00AF7DF6" w:rsidRPr="00D777D1">
              <w:t>ību</w:t>
            </w:r>
            <w:r w:rsidR="003D679A">
              <w:t>, kā arī transportlīdzekļu atestācijas sertifikāta apstiprināšanu un tā derīguma termi</w:t>
            </w:r>
            <w:r w:rsidR="00D30E65">
              <w:t>ņa pagarināšanu</w:t>
            </w:r>
            <w:r w:rsidR="00AF7DF6" w:rsidRPr="00D777D1">
              <w:t>;</w:t>
            </w:r>
          </w:p>
          <w:p w14:paraId="67A45CB4" w14:textId="77777777" w:rsidR="00B00A22" w:rsidRDefault="00F76345" w:rsidP="00B00A22">
            <w:pPr>
              <w:pStyle w:val="naiskr"/>
              <w:numPr>
                <w:ilvl w:val="0"/>
                <w:numId w:val="1"/>
              </w:numPr>
              <w:spacing w:before="0" w:beforeAutospacing="0" w:after="0" w:afterAutospacing="0"/>
              <w:ind w:right="57"/>
              <w:jc w:val="both"/>
            </w:pPr>
            <w:r w:rsidRPr="00D777D1">
              <w:t>noteikt maksimālo Savienības tranzīta procedūras izpildes termiņu, piemērojot noteiktā laika periodā Savienības tranzīta procedūru atsevišķām preču kategorijām, kuras pārvieto ar dzelzceļa transportu.</w:t>
            </w:r>
          </w:p>
          <w:p w14:paraId="34935A17" w14:textId="7D9C137B" w:rsidR="00D30E65" w:rsidRPr="00D777D1" w:rsidRDefault="00F76345" w:rsidP="00B00A22">
            <w:pPr>
              <w:pStyle w:val="naiskr"/>
              <w:numPr>
                <w:ilvl w:val="0"/>
                <w:numId w:val="1"/>
              </w:numPr>
              <w:spacing w:before="0" w:beforeAutospacing="0" w:after="0" w:afterAutospacing="0"/>
              <w:ind w:right="57"/>
              <w:jc w:val="both"/>
            </w:pPr>
            <w:r>
              <w:t>Paredzēts, ka noteikumi stāsies spēkā 2018.gada 1.decembrī.</w:t>
            </w:r>
          </w:p>
          <w:p w14:paraId="4BEE6DD5" w14:textId="4C9AE7FA" w:rsidR="007D0596" w:rsidRPr="00D777D1" w:rsidRDefault="007D0596" w:rsidP="002417BA">
            <w:pPr>
              <w:pStyle w:val="naiskr"/>
              <w:spacing w:before="0" w:beforeAutospacing="0" w:after="0" w:afterAutospacing="0"/>
              <w:ind w:left="57" w:right="57"/>
              <w:jc w:val="both"/>
            </w:pPr>
          </w:p>
        </w:tc>
      </w:tr>
    </w:tbl>
    <w:p w14:paraId="7C360E84" w14:textId="77777777" w:rsidR="00CF5648" w:rsidRPr="00D777D1" w:rsidRDefault="00CF5648"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6547A9" w14:paraId="344FF7D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D7DD42" w14:textId="77777777" w:rsidR="00894C55" w:rsidRPr="00D777D1" w:rsidRDefault="00F7634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I.</w:t>
            </w:r>
            <w:r w:rsidR="0050178F" w:rsidRPr="00D777D1">
              <w:rPr>
                <w:rFonts w:ascii="Times New Roman" w:eastAsia="Times New Roman" w:hAnsi="Times New Roman" w:cs="Times New Roman"/>
                <w:b/>
                <w:bCs/>
                <w:sz w:val="24"/>
                <w:szCs w:val="24"/>
                <w:lang w:eastAsia="lv-LV"/>
              </w:rPr>
              <w:t> </w:t>
            </w:r>
            <w:r w:rsidRPr="00D777D1">
              <w:rPr>
                <w:rFonts w:ascii="Times New Roman" w:eastAsia="Times New Roman" w:hAnsi="Times New Roman" w:cs="Times New Roman"/>
                <w:b/>
                <w:bCs/>
                <w:sz w:val="24"/>
                <w:szCs w:val="24"/>
                <w:lang w:eastAsia="lv-LV"/>
              </w:rPr>
              <w:t>Tiesību akta projekta izstrādes nepieciešamība</w:t>
            </w:r>
          </w:p>
        </w:tc>
      </w:tr>
      <w:tr w:rsidR="006547A9" w14:paraId="35629467" w14:textId="77777777" w:rsidTr="00CD2C8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E36B76" w14:textId="77777777" w:rsidR="00894C55" w:rsidRPr="00D777D1"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19E79D8"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37B4FD34" w14:textId="3C1F4EE2" w:rsidR="00894C55" w:rsidRPr="00D777D1" w:rsidRDefault="00F76345" w:rsidP="0068468F">
            <w:pPr>
              <w:pStyle w:val="naiskr"/>
              <w:spacing w:before="0" w:beforeAutospacing="0" w:after="0" w:afterAutospacing="0"/>
              <w:ind w:left="57" w:right="57"/>
              <w:jc w:val="both"/>
            </w:pPr>
            <w:r w:rsidRPr="00947B36">
              <w:t>L</w:t>
            </w:r>
            <w:r w:rsidR="004C1915" w:rsidRPr="00947B36">
              <w:t>ikumprojekts “Grozījumi Muitas likumā” (Nr.</w:t>
            </w:r>
            <w:r w:rsidR="00396629" w:rsidRPr="00947B36">
              <w:t> </w:t>
            </w:r>
            <w:r w:rsidR="004C1915" w:rsidRPr="00947B36">
              <w:t>1161/Lp12)</w:t>
            </w:r>
            <w:r w:rsidR="006822E9">
              <w:t xml:space="preserve"> </w:t>
            </w:r>
            <w:r w:rsidRPr="00947B36">
              <w:t xml:space="preserve">Saeimā iesniegts </w:t>
            </w:r>
            <w:r w:rsidR="004C1915" w:rsidRPr="00947B36">
              <w:t>2018.</w:t>
            </w:r>
            <w:r w:rsidR="00396629" w:rsidRPr="00947B36">
              <w:t> </w:t>
            </w:r>
            <w:r w:rsidR="004C1915" w:rsidRPr="00947B36">
              <w:t>gada 27.</w:t>
            </w:r>
            <w:r w:rsidR="00396629" w:rsidRPr="00947B36">
              <w:t> </w:t>
            </w:r>
            <w:r w:rsidR="004C1915" w:rsidRPr="00947B36">
              <w:t>februārī</w:t>
            </w:r>
            <w:r w:rsidR="00D30E65">
              <w:t xml:space="preserve"> un pieņemts</w:t>
            </w:r>
            <w:r w:rsidR="004C1915" w:rsidRPr="00947B36">
              <w:t xml:space="preserve"> </w:t>
            </w:r>
            <w:r w:rsidR="00D30E65">
              <w:t>3</w:t>
            </w:r>
            <w:r w:rsidR="008B7B83" w:rsidRPr="00947B36">
              <w:t>.</w:t>
            </w:r>
            <w:r w:rsidR="00396629" w:rsidRPr="00947B36">
              <w:t> </w:t>
            </w:r>
            <w:r w:rsidR="008B7B83" w:rsidRPr="00947B36">
              <w:t xml:space="preserve">lasījumā </w:t>
            </w:r>
            <w:r w:rsidR="00D30E65">
              <w:t>2018.gada 7.jūnijā</w:t>
            </w:r>
            <w:r w:rsidR="004C1915" w:rsidRPr="00947B36">
              <w:t>. Ar min</w:t>
            </w:r>
            <w:r w:rsidR="008B7B83" w:rsidRPr="00947B36">
              <w:t>ēto likumprojektu t</w:t>
            </w:r>
            <w:r w:rsidR="004C1915" w:rsidRPr="00947B36">
              <w:t>iek grozīts Muitas likuma 22.</w:t>
            </w:r>
            <w:r w:rsidR="00396629" w:rsidRPr="00947B36">
              <w:t> </w:t>
            </w:r>
            <w:r w:rsidR="004C1915" w:rsidRPr="00947B36">
              <w:t>pants</w:t>
            </w:r>
            <w:r w:rsidRPr="00947B36">
              <w:t>, kura pirmā daļa tiek izteikta jaunā redakcijā paredzot to, ka Ministru kabinets apstiprina</w:t>
            </w:r>
            <w:r w:rsidRPr="00D777D1">
              <w:rPr>
                <w:i/>
              </w:rPr>
              <w:t xml:space="preserve"> </w:t>
            </w:r>
            <w:r w:rsidRPr="00D777D1">
              <w:t>Latvijas Republikā garantijas asociāciju, kas atbilst 1975. gada 14. novembra Muitas konvencijas par starptautiskajiem preču pārvadājumiem, kuros izmanto TIR karneti (turpmāk – 1975. </w:t>
            </w:r>
            <w:r w:rsidR="00396629" w:rsidRPr="00D777D1">
              <w:t>gada TIR konvencija) 1. </w:t>
            </w:r>
            <w:r w:rsidRPr="00D777D1">
              <w:t>panta “q” punkta, kā arī 6. panta un 9. </w:t>
            </w:r>
            <w:r w:rsidR="00396629" w:rsidRPr="00D777D1">
              <w:t>pielikuma I </w:t>
            </w:r>
            <w:r w:rsidRPr="00D777D1">
              <w:t>daļas nosacījumiem un kura ir Starptautiskās or</w:t>
            </w:r>
            <w:r w:rsidR="00396629" w:rsidRPr="00D777D1">
              <w:t>ganizācijas, kas noteikta 1975. gada TIR konvencijas 6. </w:t>
            </w:r>
            <w:r w:rsidRPr="00D777D1">
              <w:t>panta 2</w:t>
            </w:r>
            <w:r w:rsidR="00396629" w:rsidRPr="00D777D1">
              <w:t> </w:t>
            </w:r>
            <w:proofErr w:type="spellStart"/>
            <w:r w:rsidRPr="00D777D1">
              <w:t>bis</w:t>
            </w:r>
            <w:proofErr w:type="spellEnd"/>
            <w:r w:rsidRPr="00D777D1">
              <w:t>. punktā, biedrs. Tāpat Muitas likuma 22.</w:t>
            </w:r>
            <w:r w:rsidR="00396629" w:rsidRPr="00D777D1">
              <w:t> </w:t>
            </w:r>
            <w:r w:rsidRPr="00D777D1">
              <w:t>pants tiks papildināts ar ceturto daļu, kura paredz, ka Ministru kabinets nosaka kārtību, kādā Valsts ieņēmumu dienests un garantijas asociācija veic TIR konvencijas 12</w:t>
            </w:r>
            <w:r w:rsidR="00396629" w:rsidRPr="00D777D1">
              <w:t>.</w:t>
            </w:r>
            <w:r w:rsidRPr="00D777D1">
              <w:t xml:space="preserve"> pantā un 13. pantā noteikto transportlīdzekļu un konteineru atestāciju kravas pārvadāšanai </w:t>
            </w:r>
            <w:r w:rsidRPr="00D777D1">
              <w:lastRenderedPageBreak/>
              <w:t>ar muitas plombām, transportlīdzekļa atestācijas sertifikāta apstiprināšanu un transportlīdzekļa atestācijas sertifikāta derīguma termiņa pagarināšanu.</w:t>
            </w:r>
          </w:p>
        </w:tc>
      </w:tr>
      <w:tr w:rsidR="006547A9" w14:paraId="1474F56C"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E3F090" w14:textId="77777777" w:rsidR="00894C55" w:rsidRPr="00D777D1"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23C0C98E" w14:textId="60A726AD" w:rsidR="00FB3B02" w:rsidRPr="00D777D1" w:rsidRDefault="00F76345" w:rsidP="00D43B3F">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4AF0A2A" w14:textId="77777777" w:rsidR="00FB3B02" w:rsidRPr="00D777D1" w:rsidRDefault="00FB3B02">
            <w:pPr>
              <w:spacing w:after="0" w:line="240" w:lineRule="auto"/>
              <w:rPr>
                <w:rFonts w:ascii="Times New Roman" w:eastAsia="Times New Roman" w:hAnsi="Times New Roman" w:cs="Times New Roman"/>
                <w:sz w:val="24"/>
                <w:szCs w:val="24"/>
                <w:lang w:eastAsia="lv-LV"/>
              </w:rPr>
            </w:pPr>
          </w:p>
          <w:p w14:paraId="2FB6C7EE" w14:textId="77777777" w:rsidR="00FB3B02" w:rsidRPr="00D777D1" w:rsidRDefault="00FB3B02">
            <w:pPr>
              <w:spacing w:after="0" w:line="240" w:lineRule="auto"/>
              <w:rPr>
                <w:rFonts w:ascii="Times New Roman" w:eastAsia="Times New Roman" w:hAnsi="Times New Roman" w:cs="Times New Roman"/>
                <w:sz w:val="24"/>
                <w:szCs w:val="24"/>
                <w:lang w:eastAsia="lv-LV"/>
              </w:rPr>
            </w:pPr>
          </w:p>
          <w:p w14:paraId="0B7C1FAA" w14:textId="77777777" w:rsidR="00FB3B02" w:rsidRPr="00D777D1" w:rsidRDefault="00FB3B02">
            <w:pPr>
              <w:spacing w:after="0" w:line="240" w:lineRule="auto"/>
              <w:rPr>
                <w:rFonts w:ascii="Times New Roman" w:eastAsia="Times New Roman" w:hAnsi="Times New Roman" w:cs="Times New Roman"/>
                <w:sz w:val="24"/>
                <w:szCs w:val="24"/>
                <w:lang w:eastAsia="lv-LV"/>
              </w:rPr>
            </w:pPr>
          </w:p>
          <w:p w14:paraId="6941B341" w14:textId="77777777" w:rsidR="00FB3B02" w:rsidRPr="00D777D1" w:rsidRDefault="00FB3B02">
            <w:pPr>
              <w:spacing w:after="0" w:line="240" w:lineRule="auto"/>
              <w:rPr>
                <w:rFonts w:ascii="Times New Roman" w:eastAsia="Times New Roman" w:hAnsi="Times New Roman" w:cs="Times New Roman"/>
                <w:sz w:val="24"/>
                <w:szCs w:val="24"/>
                <w:lang w:eastAsia="lv-LV"/>
              </w:rPr>
            </w:pPr>
          </w:p>
          <w:p w14:paraId="01E95DC1" w14:textId="77777777" w:rsidR="00FB3B02" w:rsidRPr="00D777D1" w:rsidRDefault="00FB3B02">
            <w:pPr>
              <w:spacing w:after="0" w:line="240" w:lineRule="auto"/>
              <w:rPr>
                <w:rFonts w:ascii="Times New Roman" w:eastAsia="Times New Roman" w:hAnsi="Times New Roman" w:cs="Times New Roman"/>
                <w:sz w:val="24"/>
                <w:szCs w:val="24"/>
                <w:lang w:eastAsia="lv-LV"/>
              </w:rPr>
            </w:pPr>
          </w:p>
          <w:p w14:paraId="51E4EFDE" w14:textId="77777777" w:rsidR="00FB3B02" w:rsidRPr="00D777D1" w:rsidRDefault="00FB3B02">
            <w:pPr>
              <w:spacing w:after="0" w:line="240" w:lineRule="auto"/>
              <w:rPr>
                <w:rFonts w:ascii="Times New Roman" w:eastAsia="Times New Roman" w:hAnsi="Times New Roman" w:cs="Times New Roman"/>
                <w:sz w:val="24"/>
                <w:szCs w:val="24"/>
                <w:lang w:eastAsia="lv-LV"/>
              </w:rPr>
            </w:pPr>
          </w:p>
          <w:p w14:paraId="07839D88" w14:textId="6681295C" w:rsidR="006822E9" w:rsidRDefault="006822E9" w:rsidP="00A65073">
            <w:pPr>
              <w:spacing w:after="0" w:line="240" w:lineRule="auto"/>
              <w:jc w:val="center"/>
              <w:rPr>
                <w:rFonts w:ascii="Times New Roman" w:eastAsia="Times New Roman" w:hAnsi="Times New Roman" w:cs="Times New Roman"/>
                <w:sz w:val="24"/>
                <w:szCs w:val="24"/>
                <w:lang w:eastAsia="lv-LV"/>
              </w:rPr>
            </w:pPr>
          </w:p>
          <w:p w14:paraId="31020891" w14:textId="77777777" w:rsidR="006822E9" w:rsidRPr="006822E9" w:rsidRDefault="006822E9" w:rsidP="006822E9">
            <w:pPr>
              <w:rPr>
                <w:rFonts w:ascii="Times New Roman" w:eastAsia="Times New Roman" w:hAnsi="Times New Roman" w:cs="Times New Roman"/>
                <w:sz w:val="24"/>
                <w:szCs w:val="24"/>
                <w:lang w:eastAsia="lv-LV"/>
              </w:rPr>
            </w:pPr>
          </w:p>
          <w:p w14:paraId="0B39E4DA" w14:textId="77777777" w:rsidR="006822E9" w:rsidRPr="006822E9" w:rsidRDefault="006822E9" w:rsidP="006822E9">
            <w:pPr>
              <w:rPr>
                <w:rFonts w:ascii="Times New Roman" w:eastAsia="Times New Roman" w:hAnsi="Times New Roman" w:cs="Times New Roman"/>
                <w:sz w:val="24"/>
                <w:szCs w:val="24"/>
                <w:lang w:eastAsia="lv-LV"/>
              </w:rPr>
            </w:pPr>
          </w:p>
          <w:p w14:paraId="6257AB65" w14:textId="77777777" w:rsidR="006822E9" w:rsidRPr="006822E9" w:rsidRDefault="006822E9" w:rsidP="006822E9">
            <w:pPr>
              <w:rPr>
                <w:rFonts w:ascii="Times New Roman" w:eastAsia="Times New Roman" w:hAnsi="Times New Roman" w:cs="Times New Roman"/>
                <w:sz w:val="24"/>
                <w:szCs w:val="24"/>
                <w:lang w:eastAsia="lv-LV"/>
              </w:rPr>
            </w:pPr>
          </w:p>
          <w:p w14:paraId="2140BCA6" w14:textId="77777777" w:rsidR="006822E9" w:rsidRPr="006822E9" w:rsidRDefault="006822E9" w:rsidP="006822E9">
            <w:pPr>
              <w:rPr>
                <w:rFonts w:ascii="Times New Roman" w:eastAsia="Times New Roman" w:hAnsi="Times New Roman" w:cs="Times New Roman"/>
                <w:sz w:val="24"/>
                <w:szCs w:val="24"/>
                <w:lang w:eastAsia="lv-LV"/>
              </w:rPr>
            </w:pPr>
          </w:p>
          <w:p w14:paraId="39002DC6" w14:textId="77777777" w:rsidR="006822E9" w:rsidRPr="006822E9" w:rsidRDefault="006822E9" w:rsidP="006822E9">
            <w:pPr>
              <w:rPr>
                <w:rFonts w:ascii="Times New Roman" w:eastAsia="Times New Roman" w:hAnsi="Times New Roman" w:cs="Times New Roman"/>
                <w:sz w:val="24"/>
                <w:szCs w:val="24"/>
                <w:lang w:eastAsia="lv-LV"/>
              </w:rPr>
            </w:pPr>
          </w:p>
          <w:p w14:paraId="3D6F4BFB" w14:textId="77777777" w:rsidR="006822E9" w:rsidRPr="006822E9" w:rsidRDefault="006822E9" w:rsidP="006822E9">
            <w:pPr>
              <w:rPr>
                <w:rFonts w:ascii="Times New Roman" w:eastAsia="Times New Roman" w:hAnsi="Times New Roman" w:cs="Times New Roman"/>
                <w:sz w:val="24"/>
                <w:szCs w:val="24"/>
                <w:lang w:eastAsia="lv-LV"/>
              </w:rPr>
            </w:pPr>
          </w:p>
          <w:p w14:paraId="5726C655" w14:textId="77777777" w:rsidR="006822E9" w:rsidRPr="006822E9" w:rsidRDefault="006822E9" w:rsidP="006822E9">
            <w:pPr>
              <w:rPr>
                <w:rFonts w:ascii="Times New Roman" w:eastAsia="Times New Roman" w:hAnsi="Times New Roman" w:cs="Times New Roman"/>
                <w:sz w:val="24"/>
                <w:szCs w:val="24"/>
                <w:lang w:eastAsia="lv-LV"/>
              </w:rPr>
            </w:pPr>
          </w:p>
          <w:p w14:paraId="07ECD1CB" w14:textId="77777777" w:rsidR="006822E9" w:rsidRPr="006822E9" w:rsidRDefault="006822E9" w:rsidP="006822E9">
            <w:pPr>
              <w:rPr>
                <w:rFonts w:ascii="Times New Roman" w:eastAsia="Times New Roman" w:hAnsi="Times New Roman" w:cs="Times New Roman"/>
                <w:sz w:val="24"/>
                <w:szCs w:val="24"/>
                <w:lang w:eastAsia="lv-LV"/>
              </w:rPr>
            </w:pPr>
          </w:p>
          <w:p w14:paraId="60E6DDBC" w14:textId="77777777" w:rsidR="006822E9" w:rsidRPr="006822E9" w:rsidRDefault="006822E9" w:rsidP="006822E9">
            <w:pPr>
              <w:rPr>
                <w:rFonts w:ascii="Times New Roman" w:eastAsia="Times New Roman" w:hAnsi="Times New Roman" w:cs="Times New Roman"/>
                <w:sz w:val="24"/>
                <w:szCs w:val="24"/>
                <w:lang w:eastAsia="lv-LV"/>
              </w:rPr>
            </w:pPr>
          </w:p>
          <w:p w14:paraId="7E3A8A7B" w14:textId="77777777" w:rsidR="006822E9" w:rsidRPr="006822E9" w:rsidRDefault="006822E9" w:rsidP="006822E9">
            <w:pPr>
              <w:rPr>
                <w:rFonts w:ascii="Times New Roman" w:eastAsia="Times New Roman" w:hAnsi="Times New Roman" w:cs="Times New Roman"/>
                <w:sz w:val="24"/>
                <w:szCs w:val="24"/>
                <w:lang w:eastAsia="lv-LV"/>
              </w:rPr>
            </w:pPr>
          </w:p>
          <w:p w14:paraId="682DF893" w14:textId="77777777" w:rsidR="006822E9" w:rsidRPr="006822E9" w:rsidRDefault="006822E9" w:rsidP="006822E9">
            <w:pPr>
              <w:rPr>
                <w:rFonts w:ascii="Times New Roman" w:eastAsia="Times New Roman" w:hAnsi="Times New Roman" w:cs="Times New Roman"/>
                <w:sz w:val="24"/>
                <w:szCs w:val="24"/>
                <w:lang w:eastAsia="lv-LV"/>
              </w:rPr>
            </w:pPr>
          </w:p>
          <w:p w14:paraId="6AC75521" w14:textId="77777777" w:rsidR="006822E9" w:rsidRPr="006822E9" w:rsidRDefault="006822E9" w:rsidP="006822E9">
            <w:pPr>
              <w:rPr>
                <w:rFonts w:ascii="Times New Roman" w:eastAsia="Times New Roman" w:hAnsi="Times New Roman" w:cs="Times New Roman"/>
                <w:sz w:val="24"/>
                <w:szCs w:val="24"/>
                <w:lang w:eastAsia="lv-LV"/>
              </w:rPr>
            </w:pPr>
          </w:p>
          <w:p w14:paraId="03ED85F7" w14:textId="77777777" w:rsidR="006822E9" w:rsidRPr="006822E9" w:rsidRDefault="006822E9" w:rsidP="006822E9">
            <w:pPr>
              <w:rPr>
                <w:rFonts w:ascii="Times New Roman" w:eastAsia="Times New Roman" w:hAnsi="Times New Roman" w:cs="Times New Roman"/>
                <w:sz w:val="24"/>
                <w:szCs w:val="24"/>
                <w:lang w:eastAsia="lv-LV"/>
              </w:rPr>
            </w:pPr>
          </w:p>
          <w:p w14:paraId="096FA5C2" w14:textId="77777777" w:rsidR="006822E9" w:rsidRPr="006822E9" w:rsidRDefault="006822E9" w:rsidP="006822E9">
            <w:pPr>
              <w:rPr>
                <w:rFonts w:ascii="Times New Roman" w:eastAsia="Times New Roman" w:hAnsi="Times New Roman" w:cs="Times New Roman"/>
                <w:sz w:val="24"/>
                <w:szCs w:val="24"/>
                <w:lang w:eastAsia="lv-LV"/>
              </w:rPr>
            </w:pPr>
          </w:p>
          <w:p w14:paraId="1B4F54C0" w14:textId="77777777" w:rsidR="006822E9" w:rsidRPr="006822E9" w:rsidRDefault="006822E9" w:rsidP="006822E9">
            <w:pPr>
              <w:rPr>
                <w:rFonts w:ascii="Times New Roman" w:eastAsia="Times New Roman" w:hAnsi="Times New Roman" w:cs="Times New Roman"/>
                <w:sz w:val="24"/>
                <w:szCs w:val="24"/>
                <w:lang w:eastAsia="lv-LV"/>
              </w:rPr>
            </w:pPr>
          </w:p>
          <w:p w14:paraId="4F2FEE54" w14:textId="77777777" w:rsidR="006822E9" w:rsidRPr="006822E9" w:rsidRDefault="006822E9" w:rsidP="006822E9">
            <w:pPr>
              <w:rPr>
                <w:rFonts w:ascii="Times New Roman" w:eastAsia="Times New Roman" w:hAnsi="Times New Roman" w:cs="Times New Roman"/>
                <w:sz w:val="24"/>
                <w:szCs w:val="24"/>
                <w:lang w:eastAsia="lv-LV"/>
              </w:rPr>
            </w:pPr>
          </w:p>
          <w:p w14:paraId="5C1939AD" w14:textId="77777777" w:rsidR="006822E9" w:rsidRPr="006822E9" w:rsidRDefault="006822E9" w:rsidP="006822E9">
            <w:pPr>
              <w:rPr>
                <w:rFonts w:ascii="Times New Roman" w:eastAsia="Times New Roman" w:hAnsi="Times New Roman" w:cs="Times New Roman"/>
                <w:sz w:val="24"/>
                <w:szCs w:val="24"/>
                <w:lang w:eastAsia="lv-LV"/>
              </w:rPr>
            </w:pPr>
          </w:p>
          <w:p w14:paraId="3235C193" w14:textId="77777777" w:rsidR="006822E9" w:rsidRPr="006822E9" w:rsidRDefault="006822E9" w:rsidP="006822E9">
            <w:pPr>
              <w:rPr>
                <w:rFonts w:ascii="Times New Roman" w:eastAsia="Times New Roman" w:hAnsi="Times New Roman" w:cs="Times New Roman"/>
                <w:sz w:val="24"/>
                <w:szCs w:val="24"/>
                <w:lang w:eastAsia="lv-LV"/>
              </w:rPr>
            </w:pPr>
          </w:p>
          <w:p w14:paraId="3A4A56B4" w14:textId="77777777" w:rsidR="006822E9" w:rsidRPr="006822E9" w:rsidRDefault="006822E9" w:rsidP="006822E9">
            <w:pPr>
              <w:rPr>
                <w:rFonts w:ascii="Times New Roman" w:eastAsia="Times New Roman" w:hAnsi="Times New Roman" w:cs="Times New Roman"/>
                <w:sz w:val="24"/>
                <w:szCs w:val="24"/>
                <w:lang w:eastAsia="lv-LV"/>
              </w:rPr>
            </w:pPr>
          </w:p>
          <w:p w14:paraId="2F70707D" w14:textId="77777777" w:rsidR="006822E9" w:rsidRPr="006822E9" w:rsidRDefault="006822E9" w:rsidP="006822E9">
            <w:pPr>
              <w:rPr>
                <w:rFonts w:ascii="Times New Roman" w:eastAsia="Times New Roman" w:hAnsi="Times New Roman" w:cs="Times New Roman"/>
                <w:sz w:val="24"/>
                <w:szCs w:val="24"/>
                <w:lang w:eastAsia="lv-LV"/>
              </w:rPr>
            </w:pPr>
          </w:p>
          <w:p w14:paraId="7715C063" w14:textId="77777777" w:rsidR="006822E9" w:rsidRPr="006822E9" w:rsidRDefault="006822E9" w:rsidP="006822E9">
            <w:pPr>
              <w:rPr>
                <w:rFonts w:ascii="Times New Roman" w:eastAsia="Times New Roman" w:hAnsi="Times New Roman" w:cs="Times New Roman"/>
                <w:sz w:val="24"/>
                <w:szCs w:val="24"/>
                <w:lang w:eastAsia="lv-LV"/>
              </w:rPr>
            </w:pPr>
          </w:p>
          <w:p w14:paraId="6118EBC9" w14:textId="77777777" w:rsidR="006822E9" w:rsidRPr="006822E9" w:rsidRDefault="006822E9" w:rsidP="006822E9">
            <w:pPr>
              <w:rPr>
                <w:rFonts w:ascii="Times New Roman" w:eastAsia="Times New Roman" w:hAnsi="Times New Roman" w:cs="Times New Roman"/>
                <w:sz w:val="24"/>
                <w:szCs w:val="24"/>
                <w:lang w:eastAsia="lv-LV"/>
              </w:rPr>
            </w:pPr>
          </w:p>
          <w:p w14:paraId="041C9A06" w14:textId="18827D98" w:rsidR="00894C55" w:rsidRPr="006822E9" w:rsidRDefault="00894C55" w:rsidP="006822E9">
            <w:pPr>
              <w:jc w:val="center"/>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tcPr>
          <w:p w14:paraId="6FD52132" w14:textId="25B5A841" w:rsidR="00AF7DF6" w:rsidRPr="00D777D1" w:rsidRDefault="00F76345" w:rsidP="00CD2C84">
            <w:pPr>
              <w:spacing w:after="0" w:line="240" w:lineRule="auto"/>
              <w:ind w:left="57" w:right="57"/>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lastRenderedPageBreak/>
              <w:t>Savienības tranzīta procedūras piemērošanas normatīvais regulējums noteikts saskaņā ar</w:t>
            </w:r>
            <w:r w:rsidR="00B16B9A" w:rsidRPr="00D777D1">
              <w:rPr>
                <w:rFonts w:ascii="Times New Roman" w:eastAsia="Times New Roman" w:hAnsi="Times New Roman" w:cs="Times New Roman"/>
                <w:sz w:val="24"/>
                <w:szCs w:val="24"/>
                <w:lang w:eastAsia="lv-LV"/>
              </w:rPr>
              <w:t xml:space="preserve"> Eiropas Savienības tiesību aktiem (turpmāk – ES tiesību akti muitas jomā)</w:t>
            </w:r>
            <w:r w:rsidRPr="00D777D1">
              <w:rPr>
                <w:rFonts w:ascii="Times New Roman" w:eastAsia="Times New Roman" w:hAnsi="Times New Roman" w:cs="Times New Roman"/>
                <w:sz w:val="24"/>
                <w:szCs w:val="24"/>
                <w:lang w:eastAsia="lv-LV"/>
              </w:rPr>
              <w:t>:</w:t>
            </w:r>
          </w:p>
          <w:p w14:paraId="6718A690" w14:textId="483EADD5" w:rsidR="00551CEA" w:rsidRPr="00D777D1" w:rsidRDefault="00F76345" w:rsidP="00CD2C84">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Eiropas Parlamenta un Padomes 2013.</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gada 9.</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oktobra Regulu (ES) Nr.</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952/2013, ar ko izveido Savienības Muitas kodeksu</w:t>
            </w:r>
            <w:r w:rsidR="00A7331E" w:rsidRPr="00D777D1">
              <w:rPr>
                <w:rFonts w:ascii="Times New Roman" w:eastAsia="Times New Roman" w:hAnsi="Times New Roman" w:cs="Times New Roman"/>
                <w:sz w:val="24"/>
                <w:szCs w:val="24"/>
                <w:lang w:eastAsia="lv-LV"/>
              </w:rPr>
              <w:t xml:space="preserve"> (turpmāk – Savienības muitas kodekss)</w:t>
            </w:r>
            <w:r w:rsidRPr="00D777D1">
              <w:rPr>
                <w:rFonts w:ascii="Times New Roman" w:eastAsia="Times New Roman" w:hAnsi="Times New Roman" w:cs="Times New Roman"/>
                <w:sz w:val="24"/>
                <w:szCs w:val="24"/>
                <w:lang w:eastAsia="lv-LV"/>
              </w:rPr>
              <w:t>;</w:t>
            </w:r>
          </w:p>
          <w:p w14:paraId="37BAD494" w14:textId="32218343" w:rsidR="00551CEA" w:rsidRPr="00D777D1" w:rsidRDefault="00F76345" w:rsidP="00CD2C84">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Komisijas 2015.gada 28.jūlija Deleģēto </w:t>
            </w:r>
            <w:r w:rsidR="00A35528" w:rsidRPr="00D777D1">
              <w:rPr>
                <w:rFonts w:ascii="Times New Roman" w:eastAsia="Times New Roman" w:hAnsi="Times New Roman" w:cs="Times New Roman"/>
                <w:sz w:val="24"/>
                <w:szCs w:val="24"/>
                <w:lang w:eastAsia="lv-LV"/>
              </w:rPr>
              <w:t>r</w:t>
            </w:r>
            <w:r w:rsidRPr="00D777D1">
              <w:rPr>
                <w:rFonts w:ascii="Times New Roman" w:eastAsia="Times New Roman" w:hAnsi="Times New Roman" w:cs="Times New Roman"/>
                <w:sz w:val="24"/>
                <w:szCs w:val="24"/>
                <w:lang w:eastAsia="lv-LV"/>
              </w:rPr>
              <w:t>egulu (ES) Nr.2015/2446, ar ko papildina Eiropas Parlamenta un Padomes Regulu (ES) Nr.</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952/2013 attiecībā uz sīki izstrādātiem noteikumiem, kuri attiecas uz dažiem Savienības Muitas kodeksa noteikumiem;</w:t>
            </w:r>
          </w:p>
          <w:p w14:paraId="157A0BAF" w14:textId="215C37B9" w:rsidR="00551CEA" w:rsidRPr="00D777D1" w:rsidRDefault="00F76345" w:rsidP="00CD2C84">
            <w:pPr>
              <w:pStyle w:val="ListParagraph"/>
              <w:numPr>
                <w:ilvl w:val="0"/>
                <w:numId w:val="1"/>
              </w:numPr>
              <w:spacing w:after="0" w:line="240" w:lineRule="auto"/>
              <w:ind w:left="57" w:right="57" w:firstLine="0"/>
              <w:contextualSpacing w:val="0"/>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Komisijas 2015.</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gada 24.</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 xml:space="preserve">novembra Īstenošanas </w:t>
            </w:r>
            <w:r w:rsidR="00A35528" w:rsidRPr="00D777D1">
              <w:rPr>
                <w:rFonts w:ascii="Times New Roman" w:eastAsia="Times New Roman" w:hAnsi="Times New Roman" w:cs="Times New Roman"/>
                <w:sz w:val="24"/>
                <w:szCs w:val="24"/>
                <w:lang w:eastAsia="lv-LV"/>
              </w:rPr>
              <w:t>r</w:t>
            </w:r>
            <w:r w:rsidRPr="00D777D1">
              <w:rPr>
                <w:rFonts w:ascii="Times New Roman" w:eastAsia="Times New Roman" w:hAnsi="Times New Roman" w:cs="Times New Roman"/>
                <w:sz w:val="24"/>
                <w:szCs w:val="24"/>
                <w:lang w:eastAsia="lv-LV"/>
              </w:rPr>
              <w:t>egulu (ES) Nr.</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2015/2447, ar ko paredz sīki izstrādātus noteikumus, kas vajadzīgi, lai īstenotu konkrētus noteikumus Eiropas Parlamenta un Padomes Regulā (ES) Nr.</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 xml:space="preserve">952/2013, ar ko izveido Savienības Muitas kodeksu (turpmāk – </w:t>
            </w:r>
            <w:r w:rsidR="00B16B9A" w:rsidRPr="00D777D1">
              <w:rPr>
                <w:rFonts w:ascii="Times New Roman" w:eastAsia="Times New Roman" w:hAnsi="Times New Roman" w:cs="Times New Roman"/>
                <w:sz w:val="24"/>
                <w:szCs w:val="24"/>
                <w:lang w:eastAsia="lv-LV"/>
              </w:rPr>
              <w:t>Īstenošanas regula</w:t>
            </w:r>
            <w:r w:rsidRPr="00D777D1">
              <w:rPr>
                <w:rFonts w:ascii="Times New Roman" w:eastAsia="Times New Roman" w:hAnsi="Times New Roman" w:cs="Times New Roman"/>
                <w:sz w:val="24"/>
                <w:szCs w:val="24"/>
                <w:lang w:eastAsia="lv-LV"/>
              </w:rPr>
              <w:t>);</w:t>
            </w:r>
          </w:p>
          <w:p w14:paraId="27E28009" w14:textId="7472C21A" w:rsidR="00AF7DF6" w:rsidRPr="00D777D1" w:rsidRDefault="00F76345" w:rsidP="00CD2C84">
            <w:pPr>
              <w:numPr>
                <w:ilvl w:val="0"/>
                <w:numId w:val="1"/>
              </w:numPr>
              <w:spacing w:after="0" w:line="240" w:lineRule="auto"/>
              <w:ind w:left="57" w:right="57" w:firstLine="0"/>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Komisijas 2015.</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gada 17.</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 xml:space="preserve">decembra Deleģēto </w:t>
            </w:r>
            <w:r w:rsidR="00A35528" w:rsidRPr="00D777D1">
              <w:rPr>
                <w:rFonts w:ascii="Times New Roman" w:eastAsia="Times New Roman" w:hAnsi="Times New Roman" w:cs="Times New Roman"/>
                <w:sz w:val="24"/>
                <w:szCs w:val="24"/>
                <w:lang w:eastAsia="lv-LV"/>
              </w:rPr>
              <w:t>r</w:t>
            </w:r>
            <w:r w:rsidRPr="00D777D1">
              <w:rPr>
                <w:rFonts w:ascii="Times New Roman" w:eastAsia="Times New Roman" w:hAnsi="Times New Roman" w:cs="Times New Roman"/>
                <w:sz w:val="24"/>
                <w:szCs w:val="24"/>
                <w:lang w:eastAsia="lv-LV"/>
              </w:rPr>
              <w:t>egulu (ES) Nr.2016/341, ar ko papildina Eiropas Parlamenta un Padomes Regulu (ES) Nr.</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952/2013 attiecībā uz pārejas noteikumiem, kurus paredz attiecībā uz konkrētiem Savienības Muitas Kodeksa noteikumiem, ja attiecīgās elektroniskās sistēmas vēl nedarbojas, un groza Deleģēto regulu (ES) Nr.</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2015/2446.</w:t>
            </w:r>
          </w:p>
          <w:p w14:paraId="2A993123" w14:textId="4FA4C32D" w:rsidR="00AF7DF6" w:rsidRPr="00D777D1" w:rsidRDefault="00F76345" w:rsidP="00CD2C84">
            <w:pPr>
              <w:spacing w:after="0" w:line="240" w:lineRule="auto"/>
              <w:ind w:left="57" w:right="57"/>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Atsevišķie Savienības tranzīta procedūras piemērošanas jautājumi atstāti dalībvalstu kompetencē.</w:t>
            </w:r>
          </w:p>
          <w:p w14:paraId="1F4FBF7B" w14:textId="77777777" w:rsidR="00AF7DF6" w:rsidRPr="00D777D1" w:rsidRDefault="00AF7DF6" w:rsidP="00CD2C84">
            <w:pPr>
              <w:spacing w:after="0" w:line="240" w:lineRule="auto"/>
              <w:ind w:left="57" w:right="57"/>
              <w:jc w:val="both"/>
              <w:rPr>
                <w:rFonts w:ascii="Times New Roman" w:eastAsia="Times New Roman" w:hAnsi="Times New Roman" w:cs="Times New Roman"/>
                <w:sz w:val="24"/>
                <w:szCs w:val="24"/>
                <w:lang w:eastAsia="lv-LV"/>
              </w:rPr>
            </w:pPr>
          </w:p>
          <w:p w14:paraId="40A311A1" w14:textId="68D60093" w:rsidR="00A24252" w:rsidRPr="00D777D1" w:rsidRDefault="00F76345" w:rsidP="00CD2C84">
            <w:pPr>
              <w:spacing w:after="0" w:line="240" w:lineRule="auto"/>
              <w:ind w:left="57" w:right="57"/>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Starptautiskās tranzīta sistēmas – TIR procedūra – piemērošanas normatīvais regulējums ir noteikts saskaņā ar 1975.</w:t>
            </w:r>
            <w:r w:rsidR="00396629" w:rsidRPr="00D777D1">
              <w:rPr>
                <w:rFonts w:ascii="Times New Roman" w:eastAsia="Times New Roman" w:hAnsi="Times New Roman" w:cs="Times New Roman"/>
                <w:sz w:val="24"/>
                <w:szCs w:val="24"/>
                <w:lang w:eastAsia="lv-LV"/>
              </w:rPr>
              <w:t> </w:t>
            </w:r>
            <w:r w:rsidRPr="00D777D1">
              <w:rPr>
                <w:rFonts w:ascii="Times New Roman" w:eastAsia="Times New Roman" w:hAnsi="Times New Roman" w:cs="Times New Roman"/>
                <w:sz w:val="24"/>
                <w:szCs w:val="24"/>
                <w:lang w:eastAsia="lv-LV"/>
              </w:rPr>
              <w:t>gada 14.novembra Muitas konvenciju par starptautiskajiem kravu pārvadājumiem,</w:t>
            </w:r>
            <w:r w:rsidR="00931D4B">
              <w:rPr>
                <w:rFonts w:ascii="Times New Roman" w:eastAsia="Times New Roman" w:hAnsi="Times New Roman" w:cs="Times New Roman"/>
                <w:sz w:val="24"/>
                <w:szCs w:val="24"/>
                <w:lang w:eastAsia="lv-LV"/>
              </w:rPr>
              <w:t xml:space="preserve"> kuros</w:t>
            </w:r>
            <w:r w:rsidRPr="00D777D1">
              <w:rPr>
                <w:rFonts w:ascii="Times New Roman" w:eastAsia="Times New Roman" w:hAnsi="Times New Roman" w:cs="Times New Roman"/>
                <w:sz w:val="24"/>
                <w:szCs w:val="24"/>
                <w:lang w:eastAsia="lv-LV"/>
              </w:rPr>
              <w:t xml:space="preserve"> izmanto TIR karneti (turpmāk – TIR konvencija). Atsevišķus TIR procedūras piemērošanas jautājumus reg</w:t>
            </w:r>
            <w:r w:rsidR="00B16B9A" w:rsidRPr="00D777D1">
              <w:rPr>
                <w:rFonts w:ascii="Times New Roman" w:eastAsia="Times New Roman" w:hAnsi="Times New Roman" w:cs="Times New Roman"/>
                <w:sz w:val="24"/>
                <w:szCs w:val="24"/>
                <w:lang w:eastAsia="lv-LV"/>
              </w:rPr>
              <w:t>ulē ES</w:t>
            </w:r>
            <w:r w:rsidR="00B22399" w:rsidRPr="00D777D1">
              <w:rPr>
                <w:rFonts w:ascii="Times New Roman" w:eastAsia="Times New Roman" w:hAnsi="Times New Roman" w:cs="Times New Roman"/>
                <w:sz w:val="24"/>
                <w:szCs w:val="24"/>
                <w:lang w:eastAsia="lv-LV"/>
              </w:rPr>
              <w:t xml:space="preserve"> tiesību akti muitas jomā </w:t>
            </w:r>
            <w:r w:rsidRPr="00D777D1">
              <w:rPr>
                <w:rFonts w:ascii="Times New Roman" w:eastAsia="Times New Roman" w:hAnsi="Times New Roman" w:cs="Times New Roman"/>
                <w:sz w:val="24"/>
                <w:szCs w:val="24"/>
                <w:lang w:eastAsia="lv-LV"/>
              </w:rPr>
              <w:t>vai tie atstāti dalībvalstu kompetencē.</w:t>
            </w:r>
          </w:p>
          <w:p w14:paraId="0754D4E5" w14:textId="77777777" w:rsidR="00B16B9A" w:rsidRPr="00D777D1" w:rsidRDefault="00B16B9A" w:rsidP="00CD2C84">
            <w:pPr>
              <w:pStyle w:val="naiskr"/>
              <w:spacing w:before="0" w:beforeAutospacing="0" w:after="0" w:afterAutospacing="0"/>
              <w:ind w:left="57" w:right="57"/>
              <w:jc w:val="both"/>
            </w:pPr>
          </w:p>
          <w:p w14:paraId="1927841E" w14:textId="26DCC013" w:rsidR="00FA1EE6" w:rsidRPr="00D777D1" w:rsidRDefault="00F76345" w:rsidP="00FA1EE6">
            <w:pPr>
              <w:pStyle w:val="Default"/>
              <w:ind w:left="57" w:right="57"/>
              <w:jc w:val="both"/>
              <w:rPr>
                <w:color w:val="auto"/>
              </w:rPr>
            </w:pPr>
            <w:r w:rsidRPr="00D777D1">
              <w:rPr>
                <w:color w:val="auto"/>
              </w:rPr>
              <w:t>1. Likumprojekta “Grozījumi Muitas likumā” 22. panta pirmā daļa, kas izteikta jaunā redakcijā paredz, ka Latvijas Republikā garantijas asociāciju, kas atbilst TIR konvencijas 1. panta “q” punkta, kā arī 6. panta un 9.  pielikuma I daļas nosacījumiem, un kas ir starptautiskās organizācijas, kura noteikta 1975. gada TIR konvencijas 6. panta 2 </w:t>
            </w:r>
            <w:proofErr w:type="spellStart"/>
            <w:r w:rsidRPr="00D777D1">
              <w:rPr>
                <w:color w:val="auto"/>
              </w:rPr>
              <w:t>bis</w:t>
            </w:r>
            <w:proofErr w:type="spellEnd"/>
            <w:r w:rsidRPr="00D777D1">
              <w:rPr>
                <w:color w:val="auto"/>
              </w:rPr>
              <w:t xml:space="preserve">. punktā, biedrs, apstiprina Ministru kabinets. </w:t>
            </w:r>
          </w:p>
          <w:p w14:paraId="1C0420D5" w14:textId="536FCC7E" w:rsidR="00FA1EE6" w:rsidRPr="00D777D1" w:rsidRDefault="00F76345" w:rsidP="007879D8">
            <w:pPr>
              <w:shd w:val="clear" w:color="auto" w:fill="FFFFFF"/>
              <w:ind w:left="57" w:right="57"/>
              <w:jc w:val="both"/>
              <w:rPr>
                <w:rFonts w:ascii="Times New Roman" w:eastAsia="Times New Roman" w:hAnsi="Times New Roman" w:cs="Times New Roman"/>
                <w:spacing w:val="-2"/>
                <w:sz w:val="24"/>
                <w:szCs w:val="24"/>
                <w:lang w:eastAsia="lv-LV"/>
              </w:rPr>
            </w:pPr>
            <w:r w:rsidRPr="00D777D1">
              <w:rPr>
                <w:rFonts w:ascii="Times New Roman" w:hAnsi="Times New Roman" w:cs="Times New Roman"/>
                <w:sz w:val="24"/>
                <w:szCs w:val="24"/>
              </w:rPr>
              <w:t>Ņemot vērā minēto, saskaņā ar noteikumu projekta</w:t>
            </w:r>
            <w:r w:rsidR="00815F4A" w:rsidRPr="00D777D1">
              <w:rPr>
                <w:rFonts w:ascii="Times New Roman" w:hAnsi="Times New Roman" w:cs="Times New Roman"/>
                <w:sz w:val="24"/>
                <w:szCs w:val="24"/>
              </w:rPr>
              <w:t xml:space="preserve"> 1.</w:t>
            </w:r>
            <w:r w:rsidR="00AA45FC">
              <w:rPr>
                <w:rFonts w:ascii="Times New Roman" w:hAnsi="Times New Roman" w:cs="Times New Roman"/>
                <w:sz w:val="24"/>
                <w:szCs w:val="24"/>
              </w:rPr>
              <w:t>5</w:t>
            </w:r>
            <w:r w:rsidRPr="00D777D1">
              <w:rPr>
                <w:rFonts w:ascii="Times New Roman" w:hAnsi="Times New Roman" w:cs="Times New Roman"/>
                <w:sz w:val="24"/>
                <w:szCs w:val="24"/>
              </w:rPr>
              <w:t>. </w:t>
            </w:r>
            <w:r w:rsidRPr="005104D6">
              <w:rPr>
                <w:rFonts w:ascii="Times New Roman" w:hAnsi="Times New Roman" w:cs="Times New Roman"/>
                <w:sz w:val="24"/>
                <w:szCs w:val="24"/>
              </w:rPr>
              <w:t xml:space="preserve">apakšpunktu </w:t>
            </w:r>
            <w:r w:rsidR="005104D6" w:rsidRPr="005104D6">
              <w:rPr>
                <w:rFonts w:ascii="Times New Roman" w:hAnsi="Times New Roman" w:cs="Times New Roman"/>
                <w:sz w:val="24"/>
                <w:szCs w:val="24"/>
              </w:rPr>
              <w:t>M</w:t>
            </w:r>
            <w:r w:rsidR="005104D6" w:rsidRPr="00B00A22">
              <w:rPr>
                <w:rFonts w:ascii="Times New Roman" w:hAnsi="Times New Roman" w:cs="Times New Roman"/>
                <w:bCs/>
                <w:sz w:val="24"/>
                <w:szCs w:val="24"/>
              </w:rPr>
              <w:t>inistru kabineta 2017.gada</w:t>
            </w:r>
            <w:r w:rsidR="005104D6" w:rsidRPr="00B00A22">
              <w:rPr>
                <w:rFonts w:ascii="Times New Roman" w:hAnsi="Times New Roman" w:cs="Times New Roman"/>
                <w:sz w:val="24"/>
                <w:szCs w:val="24"/>
              </w:rPr>
              <w:t xml:space="preserve"> 25.jūnija noteikumu Nr.426 “Muitas procedūras – tranzīts – piemērošanas noteikumi”” (turpmāk - </w:t>
            </w:r>
            <w:r w:rsidRPr="005104D6">
              <w:rPr>
                <w:rFonts w:ascii="Times New Roman" w:hAnsi="Times New Roman" w:cs="Times New Roman"/>
                <w:sz w:val="24"/>
                <w:szCs w:val="24"/>
              </w:rPr>
              <w:t>MK noteikum</w:t>
            </w:r>
            <w:r w:rsidR="005104D6" w:rsidRPr="005104D6">
              <w:rPr>
                <w:rFonts w:ascii="Times New Roman" w:hAnsi="Times New Roman" w:cs="Times New Roman"/>
                <w:sz w:val="24"/>
                <w:szCs w:val="24"/>
              </w:rPr>
              <w:t>i</w:t>
            </w:r>
            <w:r w:rsidRPr="005104D6">
              <w:rPr>
                <w:rFonts w:ascii="Times New Roman" w:hAnsi="Times New Roman" w:cs="Times New Roman"/>
                <w:sz w:val="24"/>
                <w:szCs w:val="24"/>
              </w:rPr>
              <w:t xml:space="preserve"> Nr.426</w:t>
            </w:r>
            <w:r w:rsidR="005104D6" w:rsidRPr="005104D6">
              <w:rPr>
                <w:rFonts w:ascii="Times New Roman" w:hAnsi="Times New Roman" w:cs="Times New Roman"/>
                <w:sz w:val="24"/>
                <w:szCs w:val="24"/>
              </w:rPr>
              <w:t>)</w:t>
            </w:r>
            <w:r w:rsidRPr="005104D6">
              <w:rPr>
                <w:rFonts w:ascii="Times New Roman" w:hAnsi="Times New Roman" w:cs="Times New Roman"/>
                <w:sz w:val="24"/>
                <w:szCs w:val="24"/>
              </w:rPr>
              <w:t xml:space="preserve"> </w:t>
            </w:r>
            <w:r w:rsidRPr="005104D6">
              <w:rPr>
                <w:rFonts w:ascii="Times New Roman" w:eastAsia="Calibri" w:hAnsi="Times New Roman" w:cs="Times New Roman"/>
                <w:sz w:val="24"/>
                <w:szCs w:val="24"/>
              </w:rPr>
              <w:t>I.</w:t>
            </w:r>
            <w:r w:rsidRPr="00D777D1">
              <w:rPr>
                <w:rFonts w:ascii="Times New Roman" w:eastAsia="Calibri" w:hAnsi="Times New Roman" w:cs="Times New Roman"/>
                <w:sz w:val="24"/>
                <w:szCs w:val="24"/>
              </w:rPr>
              <w:t xml:space="preserve"> nodaļa tiek papildināta ar </w:t>
            </w:r>
            <w:r w:rsidR="008B5CA6">
              <w:rPr>
                <w:rFonts w:ascii="Times New Roman" w:eastAsia="Calibri" w:hAnsi="Times New Roman" w:cs="Times New Roman"/>
                <w:sz w:val="24"/>
                <w:szCs w:val="24"/>
              </w:rPr>
              <w:t>3</w:t>
            </w:r>
            <w:r w:rsidRPr="00D777D1">
              <w:rPr>
                <w:rFonts w:ascii="Times New Roman" w:eastAsia="Calibri" w:hAnsi="Times New Roman" w:cs="Times New Roman"/>
                <w:sz w:val="24"/>
                <w:szCs w:val="24"/>
              </w:rPr>
              <w:t>.</w:t>
            </w:r>
            <w:r w:rsidRPr="00D777D1">
              <w:rPr>
                <w:rFonts w:ascii="Times New Roman" w:eastAsia="Calibri" w:hAnsi="Times New Roman" w:cs="Times New Roman"/>
                <w:sz w:val="24"/>
                <w:szCs w:val="24"/>
                <w:vertAlign w:val="superscript"/>
              </w:rPr>
              <w:t>1</w:t>
            </w:r>
            <w:r w:rsidRPr="00D777D1">
              <w:rPr>
                <w:rFonts w:ascii="Times New Roman" w:eastAsia="Calibri" w:hAnsi="Times New Roman" w:cs="Times New Roman"/>
                <w:sz w:val="24"/>
                <w:szCs w:val="24"/>
              </w:rPr>
              <w:t xml:space="preserve"> punktu nosakot, ka </w:t>
            </w:r>
            <w:r w:rsidR="004721CF" w:rsidRPr="00D777D1">
              <w:rPr>
                <w:rFonts w:ascii="Times New Roman" w:eastAsia="Calibri" w:hAnsi="Times New Roman" w:cs="Times New Roman"/>
                <w:sz w:val="24"/>
                <w:szCs w:val="24"/>
                <w:lang w:eastAsia="lv-LV"/>
              </w:rPr>
              <w:t xml:space="preserve">“Garantijas </w:t>
            </w:r>
            <w:r w:rsidR="004721CF" w:rsidRPr="00D777D1">
              <w:rPr>
                <w:rFonts w:ascii="Times New Roman" w:eastAsia="Calibri" w:hAnsi="Times New Roman" w:cs="Times New Roman"/>
                <w:sz w:val="24"/>
                <w:szCs w:val="24"/>
                <w:lang w:eastAsia="lv-LV"/>
              </w:rPr>
              <w:lastRenderedPageBreak/>
              <w:t xml:space="preserve">asociācija”, atbilstoši TIR konvencijas </w:t>
            </w:r>
            <w:r w:rsidR="008B5CA6" w:rsidRPr="008B5CA6">
              <w:rPr>
                <w:rFonts w:ascii="Times New Roman" w:eastAsia="Calibri" w:hAnsi="Times New Roman" w:cs="Times New Roman"/>
                <w:sz w:val="24"/>
                <w:szCs w:val="24"/>
                <w:lang w:eastAsia="lv-LV"/>
              </w:rPr>
              <w:t xml:space="preserve">1. panta “q” punkta, kā arī 6. panta un </w:t>
            </w:r>
            <w:r w:rsidR="004721CF" w:rsidRPr="00D777D1">
              <w:rPr>
                <w:rFonts w:ascii="Times New Roman" w:eastAsia="Calibri" w:hAnsi="Times New Roman" w:cs="Times New Roman"/>
                <w:sz w:val="24"/>
                <w:szCs w:val="24"/>
                <w:lang w:eastAsia="lv-LV"/>
              </w:rPr>
              <w:t xml:space="preserve">9. pielikuma I. daļas noteikumiem, </w:t>
            </w:r>
            <w:r w:rsidRPr="00D777D1">
              <w:rPr>
                <w:rFonts w:ascii="Times New Roman" w:eastAsia="Calibri" w:hAnsi="Times New Roman" w:cs="Times New Roman"/>
                <w:sz w:val="24"/>
                <w:szCs w:val="24"/>
              </w:rPr>
              <w:t xml:space="preserve">Latvijas Republikā </w:t>
            </w:r>
            <w:r w:rsidRPr="00D777D1">
              <w:rPr>
                <w:rFonts w:ascii="Times New Roman" w:hAnsi="Times New Roman" w:cs="Times New Roman"/>
                <w:sz w:val="24"/>
                <w:szCs w:val="24"/>
              </w:rPr>
              <w:t>ir biedrība “Autopārvadātāju asociācija “Latvijas auto””</w:t>
            </w:r>
            <w:r w:rsidRPr="00D777D1">
              <w:rPr>
                <w:rFonts w:ascii="Times New Roman" w:eastAsia="Times New Roman" w:hAnsi="Times New Roman" w:cs="Times New Roman"/>
                <w:spacing w:val="-2"/>
                <w:sz w:val="24"/>
                <w:szCs w:val="24"/>
                <w:lang w:eastAsia="lv-LV"/>
              </w:rPr>
              <w:t xml:space="preserve"> (turpmāk – </w:t>
            </w:r>
            <w:r w:rsidR="004721CF" w:rsidRPr="00D777D1">
              <w:rPr>
                <w:rFonts w:ascii="Times New Roman" w:eastAsia="Times New Roman" w:hAnsi="Times New Roman" w:cs="Times New Roman"/>
                <w:spacing w:val="-2"/>
                <w:sz w:val="24"/>
                <w:szCs w:val="24"/>
                <w:lang w:eastAsia="lv-LV"/>
              </w:rPr>
              <w:t xml:space="preserve">garantijas </w:t>
            </w:r>
            <w:r w:rsidRPr="00D777D1">
              <w:rPr>
                <w:rFonts w:ascii="Times New Roman" w:eastAsia="Times New Roman" w:hAnsi="Times New Roman" w:cs="Times New Roman"/>
                <w:spacing w:val="-2"/>
                <w:sz w:val="24"/>
                <w:szCs w:val="24"/>
                <w:lang w:eastAsia="lv-LV"/>
              </w:rPr>
              <w:t xml:space="preserve">asociācija). </w:t>
            </w:r>
          </w:p>
          <w:p w14:paraId="145FFB76" w14:textId="77777777" w:rsidR="004721CF" w:rsidRPr="00D777D1" w:rsidRDefault="00F76345" w:rsidP="004721CF">
            <w:pPr>
              <w:spacing w:after="0" w:line="240" w:lineRule="auto"/>
              <w:ind w:left="57" w:right="57"/>
              <w:jc w:val="both"/>
              <w:rPr>
                <w:rFonts w:ascii="Times New Roman" w:eastAsia="Calibri" w:hAnsi="Times New Roman" w:cs="Times New Roman"/>
                <w:sz w:val="24"/>
                <w:szCs w:val="24"/>
                <w:lang w:eastAsia="lv-LV"/>
              </w:rPr>
            </w:pPr>
            <w:r w:rsidRPr="00D777D1">
              <w:rPr>
                <w:rFonts w:ascii="Times New Roman" w:eastAsia="Calibri" w:hAnsi="Times New Roman" w:cs="Times New Roman"/>
                <w:sz w:val="24"/>
                <w:szCs w:val="24"/>
                <w:lang w:eastAsia="lv-LV"/>
              </w:rPr>
              <w:t>Garantijas asociācija ir atbildīga par starptautiskās garantiju ķēdes (viens no pieciem TIR tranzīta sistēmas pīlāriem) efektīvu funkcionēšanu Latvijas Republikā. Atbilstoši organizatoriskajam veidam garantijas asociācijai ir noteikts Biedrības statuss, bet TIR karnetes turētāji ir garantējošās asociācijas biedri.</w:t>
            </w:r>
          </w:p>
          <w:p w14:paraId="413E8E6C" w14:textId="15D7C93E" w:rsidR="004721CF" w:rsidRPr="00D777D1" w:rsidRDefault="00F76345" w:rsidP="004721CF">
            <w:pPr>
              <w:spacing w:after="0" w:line="240" w:lineRule="auto"/>
              <w:ind w:left="57" w:right="57"/>
              <w:jc w:val="both"/>
              <w:rPr>
                <w:rFonts w:ascii="Times New Roman" w:eastAsia="Calibri" w:hAnsi="Times New Roman" w:cs="Times New Roman"/>
                <w:sz w:val="24"/>
                <w:szCs w:val="24"/>
                <w:lang w:eastAsia="lv-LV"/>
              </w:rPr>
            </w:pPr>
            <w:r w:rsidRPr="00D777D1">
              <w:rPr>
                <w:rFonts w:ascii="Times New Roman" w:eastAsia="Calibri" w:hAnsi="Times New Roman" w:cs="Times New Roman"/>
                <w:sz w:val="24"/>
                <w:szCs w:val="24"/>
                <w:lang w:eastAsia="lv-LV"/>
              </w:rPr>
              <w:t>Garantijas asociācijas Statūtos ir noteikts, ka tā uzņemas garantijas un no IRU (Starptautiskās Autopārvadātāju savienības) noteikumiem izrietošās saistības dalībai starptautiskajā garantiju ķēdē, lai nodrošinātu TIR konvencijas funkcionēšanu. Garantiju ķēdes dalībnieks ir arī persona, kura noteiktajā kārtībā ir saņēmusi atļauju dalībai TIR sistēmā.</w:t>
            </w:r>
          </w:p>
          <w:p w14:paraId="17EA93B0" w14:textId="32793706" w:rsidR="004721CF" w:rsidRPr="00D777D1" w:rsidRDefault="00F76345" w:rsidP="004721CF">
            <w:pPr>
              <w:spacing w:after="0" w:line="240" w:lineRule="auto"/>
              <w:ind w:left="57" w:right="57"/>
              <w:jc w:val="both"/>
              <w:rPr>
                <w:rFonts w:ascii="Times New Roman" w:eastAsia="Calibri" w:hAnsi="Times New Roman" w:cs="Times New Roman"/>
                <w:sz w:val="24"/>
                <w:szCs w:val="24"/>
                <w:lang w:eastAsia="lv-LV"/>
              </w:rPr>
            </w:pPr>
            <w:r w:rsidRPr="00D777D1">
              <w:rPr>
                <w:rFonts w:ascii="Times New Roman" w:eastAsia="Calibri" w:hAnsi="Times New Roman" w:cs="Times New Roman"/>
                <w:sz w:val="24"/>
                <w:szCs w:val="24"/>
                <w:lang w:eastAsia="lv-LV"/>
              </w:rPr>
              <w:t>Ievērojot TIR konvencijas 9.</w:t>
            </w:r>
            <w:r w:rsidR="002C0A0F" w:rsidRPr="00D777D1">
              <w:rPr>
                <w:rFonts w:ascii="Times New Roman" w:eastAsia="Calibri" w:hAnsi="Times New Roman" w:cs="Times New Roman"/>
                <w:sz w:val="24"/>
                <w:szCs w:val="24"/>
                <w:lang w:eastAsia="lv-LV"/>
              </w:rPr>
              <w:t> </w:t>
            </w:r>
            <w:r w:rsidRPr="00D777D1">
              <w:rPr>
                <w:rFonts w:ascii="Times New Roman" w:eastAsia="Calibri" w:hAnsi="Times New Roman" w:cs="Times New Roman"/>
                <w:sz w:val="24"/>
                <w:szCs w:val="24"/>
                <w:lang w:eastAsia="lv-LV"/>
              </w:rPr>
              <w:t>pielikuma I.</w:t>
            </w:r>
            <w:r w:rsidR="002C0A0F" w:rsidRPr="00D777D1">
              <w:rPr>
                <w:rFonts w:ascii="Times New Roman" w:eastAsia="Calibri" w:hAnsi="Times New Roman" w:cs="Times New Roman"/>
                <w:sz w:val="24"/>
                <w:szCs w:val="24"/>
                <w:lang w:eastAsia="lv-LV"/>
              </w:rPr>
              <w:t> </w:t>
            </w:r>
            <w:r w:rsidRPr="00D777D1">
              <w:rPr>
                <w:rFonts w:ascii="Times New Roman" w:eastAsia="Calibri" w:hAnsi="Times New Roman" w:cs="Times New Roman"/>
                <w:sz w:val="24"/>
                <w:szCs w:val="24"/>
                <w:lang w:eastAsia="lv-LV"/>
              </w:rPr>
              <w:t>daļas 3.</w:t>
            </w:r>
            <w:r w:rsidR="002C0A0F" w:rsidRPr="00D777D1">
              <w:rPr>
                <w:rFonts w:ascii="Times New Roman" w:eastAsia="Calibri" w:hAnsi="Times New Roman" w:cs="Times New Roman"/>
                <w:sz w:val="24"/>
                <w:szCs w:val="24"/>
                <w:lang w:eastAsia="lv-LV"/>
              </w:rPr>
              <w:t> </w:t>
            </w:r>
            <w:r w:rsidRPr="00D777D1">
              <w:rPr>
                <w:rFonts w:ascii="Times New Roman" w:eastAsia="Calibri" w:hAnsi="Times New Roman" w:cs="Times New Roman"/>
                <w:sz w:val="24"/>
                <w:szCs w:val="24"/>
                <w:lang w:eastAsia="lv-LV"/>
              </w:rPr>
              <w:t>punkta “v” apakšpunktā noteikto, garantijas asociācija iesniedz VID savas atbildības apdrošināšanas sertifikātu kārtējam apdrošināšanas periodam. Apdrošināšanas sertifikāts tiek izsniegts, pamatojoties uz Apdrošināšanas kompānijas un IRU (Starptautiskās Autopārvadātāju Savienības), kas ir atbildīga par TIR starptautiskās garantijas sistēmas efektīvu funkcionēšanu, noslēgto apdrošināšanas līgumu. Kopš 1992.gada garantijas asociācija ir IRU (Starptautiskās Autotransporta Savienības) biedrs.</w:t>
            </w:r>
          </w:p>
          <w:p w14:paraId="1D30813C" w14:textId="77777777" w:rsidR="004721CF" w:rsidRPr="00D777D1" w:rsidRDefault="00F76345" w:rsidP="004721CF">
            <w:pPr>
              <w:spacing w:after="0" w:line="240" w:lineRule="auto"/>
              <w:ind w:left="57" w:right="57"/>
              <w:jc w:val="both"/>
              <w:rPr>
                <w:rFonts w:ascii="Times New Roman" w:eastAsia="Calibri" w:hAnsi="Times New Roman" w:cs="Times New Roman"/>
                <w:sz w:val="24"/>
                <w:szCs w:val="24"/>
                <w:lang w:eastAsia="lv-LV"/>
              </w:rPr>
            </w:pPr>
            <w:r w:rsidRPr="00D777D1">
              <w:rPr>
                <w:rFonts w:ascii="Times New Roman" w:eastAsia="Calibri" w:hAnsi="Times New Roman" w:cs="Times New Roman"/>
                <w:sz w:val="24"/>
                <w:szCs w:val="24"/>
                <w:lang w:eastAsia="lv-LV"/>
              </w:rPr>
              <w:t>Ņemot vērā minēto, garantijas asociācija, iesniedzot apdrošināšanas sertifikātu, apliecina, ka TIR procedūras neizpildes gadījumā tiks nodrošināta muitas parāda samaksa (t.i. aizsargātas valsts fiskālās intereses, t.sk. izmantojot starptautisko TIR garantijas ķēdi).</w:t>
            </w:r>
          </w:p>
          <w:p w14:paraId="68DA9A69" w14:textId="77777777" w:rsidR="004721CF" w:rsidRPr="00D777D1" w:rsidRDefault="00F76345" w:rsidP="004721CF">
            <w:pPr>
              <w:spacing w:after="0" w:line="240" w:lineRule="auto"/>
              <w:ind w:left="57" w:right="57"/>
              <w:jc w:val="both"/>
              <w:rPr>
                <w:rFonts w:ascii="Times New Roman" w:eastAsia="Calibri" w:hAnsi="Times New Roman" w:cs="Times New Roman"/>
                <w:sz w:val="24"/>
                <w:szCs w:val="24"/>
                <w:lang w:eastAsia="lv-LV"/>
              </w:rPr>
            </w:pPr>
            <w:r w:rsidRPr="00D777D1">
              <w:rPr>
                <w:rFonts w:ascii="Times New Roman" w:eastAsia="Calibri" w:hAnsi="Times New Roman" w:cs="Times New Roman"/>
                <w:sz w:val="24"/>
                <w:szCs w:val="24"/>
                <w:lang w:eastAsia="lv-LV"/>
              </w:rPr>
              <w:t xml:space="preserve">Atbilstoši TIR konvencijas 9.pielikuma </w:t>
            </w:r>
            <w:proofErr w:type="spellStart"/>
            <w:r w:rsidRPr="00D777D1">
              <w:rPr>
                <w:rFonts w:ascii="Times New Roman" w:eastAsia="Calibri" w:hAnsi="Times New Roman" w:cs="Times New Roman"/>
                <w:sz w:val="24"/>
                <w:szCs w:val="24"/>
                <w:lang w:eastAsia="lv-LV"/>
              </w:rPr>
              <w:t>I.daļas</w:t>
            </w:r>
            <w:proofErr w:type="spellEnd"/>
            <w:r w:rsidRPr="00D777D1">
              <w:rPr>
                <w:rFonts w:ascii="Times New Roman" w:eastAsia="Calibri" w:hAnsi="Times New Roman" w:cs="Times New Roman"/>
                <w:sz w:val="24"/>
                <w:szCs w:val="24"/>
                <w:lang w:eastAsia="lv-LV"/>
              </w:rPr>
              <w:t xml:space="preserve"> 1.punkta “d” apakšpunktam, starp VID un garantijas asociāciju ir noslēgta vienošanās par TIR karnešu garantijas saistībām, kas citu starpā, lai tiktu ievēroti TIR konvencijas noteikumi, nosaka arī citus garantijas asociācijas pienākumus.</w:t>
            </w:r>
          </w:p>
          <w:p w14:paraId="184C0AD8" w14:textId="77777777" w:rsidR="00815F4A" w:rsidRPr="00D777D1" w:rsidRDefault="00815F4A" w:rsidP="00CD2C84">
            <w:pPr>
              <w:pStyle w:val="naiskr"/>
              <w:spacing w:before="0" w:beforeAutospacing="0" w:after="0" w:afterAutospacing="0"/>
              <w:ind w:left="57" w:right="57"/>
              <w:jc w:val="both"/>
            </w:pPr>
          </w:p>
          <w:p w14:paraId="3ACAE095" w14:textId="59E098A0" w:rsidR="00A24252" w:rsidRPr="00D777D1" w:rsidRDefault="00F76345" w:rsidP="00CD2C84">
            <w:pPr>
              <w:pStyle w:val="naiskr"/>
              <w:spacing w:before="0" w:beforeAutospacing="0" w:after="0" w:afterAutospacing="0"/>
              <w:ind w:left="57" w:right="57"/>
              <w:jc w:val="both"/>
            </w:pPr>
            <w:r w:rsidRPr="00D777D1">
              <w:t>Saskaņā ar TIR konvenciju TIR procedūru ir atļauts attiecināt tikai uz precēm, kuras pārvieto atbilstoši atestētos transportlīdzekļos</w:t>
            </w:r>
            <w:r w:rsidR="0091203B" w:rsidRPr="00D777D1">
              <w:t xml:space="preserve"> (12.pants) vai konteineros (13.pants)</w:t>
            </w:r>
            <w:r w:rsidRPr="00D777D1">
              <w:t xml:space="preserve">. TIR konvencijā tiek noteikti transportlīdzekļu un konteineru konstrukcijas tehniskie nosacījumi (2.pielikums un 7.pielikuma I daļa), atestācijas procedūras vispārīgie noteikumi (3.pielikums un 7.pielikuma II daļa), kā arī </w:t>
            </w:r>
            <w:r w:rsidR="00380855" w:rsidRPr="00D777D1">
              <w:t>Transportlīdzekļa a</w:t>
            </w:r>
            <w:r w:rsidR="00D10662" w:rsidRPr="00D777D1">
              <w:t>testācijas sertifikāt</w:t>
            </w:r>
            <w:r w:rsidR="00380855" w:rsidRPr="00D777D1">
              <w:t>a</w:t>
            </w:r>
            <w:r w:rsidR="00D10662" w:rsidRPr="00D777D1">
              <w:t xml:space="preserve"> preču pārvadājumiem ar muitas plomb</w:t>
            </w:r>
            <w:r w:rsidR="00380855" w:rsidRPr="00D777D1">
              <w:t>ām</w:t>
            </w:r>
            <w:r w:rsidR="00D10662" w:rsidRPr="00D777D1">
              <w:t xml:space="preserve"> </w:t>
            </w:r>
            <w:r w:rsidR="00380855" w:rsidRPr="00D777D1">
              <w:t>(</w:t>
            </w:r>
            <w:r w:rsidR="00D10662" w:rsidRPr="00D777D1">
              <w:t>turpmāk – atestācijas sertifikāts)</w:t>
            </w:r>
            <w:r w:rsidRPr="00D777D1">
              <w:t xml:space="preserve"> </w:t>
            </w:r>
            <w:r w:rsidR="0091203B" w:rsidRPr="00D777D1">
              <w:t>paraugs</w:t>
            </w:r>
            <w:r w:rsidRPr="00D777D1">
              <w:t xml:space="preserve"> (4.pielikums). Atsevišķie atestācijas procedūras realizācijas jautājumi atstāti </w:t>
            </w:r>
            <w:r w:rsidR="0091203B" w:rsidRPr="00D777D1">
              <w:t xml:space="preserve">TIR konvencijas </w:t>
            </w:r>
            <w:r w:rsidRPr="00D777D1">
              <w:t>dalībvalstu kompetencē, kā arī netiek regulēti ar ES tiesību aktiem muitas jomā.</w:t>
            </w:r>
          </w:p>
          <w:p w14:paraId="13578CB5" w14:textId="701BEDBC" w:rsidR="00163CE6" w:rsidRPr="00D777D1" w:rsidRDefault="00F76345" w:rsidP="00CD2C84">
            <w:pPr>
              <w:pStyle w:val="naiskr"/>
              <w:spacing w:before="0" w:beforeAutospacing="0" w:after="0" w:afterAutospacing="0"/>
              <w:ind w:left="57" w:right="57"/>
              <w:jc w:val="both"/>
            </w:pPr>
            <w:r w:rsidRPr="00D777D1">
              <w:lastRenderedPageBreak/>
              <w:t xml:space="preserve">Atbilstoši Muitas likuma 22.panta ceturtajai </w:t>
            </w:r>
            <w:r w:rsidR="004721CF" w:rsidRPr="00D777D1">
              <w:t>daļai, Ministru</w:t>
            </w:r>
            <w:r w:rsidRPr="00D777D1">
              <w:t xml:space="preserve"> kabinet</w:t>
            </w:r>
            <w:r w:rsidR="00815F4A" w:rsidRPr="00D777D1">
              <w:t>s</w:t>
            </w:r>
            <w:r w:rsidRPr="00D777D1">
              <w:t xml:space="preserve"> nosaka kārtīb</w:t>
            </w:r>
            <w:r w:rsidR="00815F4A" w:rsidRPr="00D777D1">
              <w:t>u</w:t>
            </w:r>
            <w:r w:rsidRPr="00D777D1">
              <w:t>, kādā Valsts ieņēmumu dienests</w:t>
            </w:r>
            <w:r w:rsidR="00417C9E" w:rsidRPr="00D777D1">
              <w:t xml:space="preserve"> (turpmāk – VID)</w:t>
            </w:r>
            <w:r w:rsidRPr="00D777D1">
              <w:t xml:space="preserve"> un </w:t>
            </w:r>
            <w:r w:rsidR="004721CF" w:rsidRPr="00D777D1">
              <w:t xml:space="preserve">garantijas </w:t>
            </w:r>
            <w:r w:rsidRPr="00D777D1">
              <w:t>asociācija veic TIR konvencijas 12.pantā un 13.pantā noteikto transportlīdzekļu un konteineru atestāciju kravas pārvadāšanai ar muitas plombām, atestācijas sertifikāta apstiprināšanu un atestācijas sertifikāta derīguma termiņa pagarināšanu.</w:t>
            </w:r>
            <w:r w:rsidR="00815F4A" w:rsidRPr="00D777D1">
              <w:t xml:space="preserve"> </w:t>
            </w:r>
          </w:p>
          <w:p w14:paraId="2FA6AE6E" w14:textId="77777777" w:rsidR="007879D8" w:rsidRPr="00D777D1" w:rsidRDefault="007879D8" w:rsidP="00CD2C84">
            <w:pPr>
              <w:spacing w:after="0" w:line="240" w:lineRule="auto"/>
              <w:ind w:left="57" w:right="57"/>
              <w:jc w:val="both"/>
              <w:rPr>
                <w:rFonts w:ascii="Times New Roman" w:eastAsia="Calibri" w:hAnsi="Times New Roman" w:cs="Times New Roman"/>
                <w:sz w:val="24"/>
                <w:szCs w:val="24"/>
                <w:lang w:eastAsia="lv-LV"/>
              </w:rPr>
            </w:pPr>
          </w:p>
          <w:p w14:paraId="4261E00D" w14:textId="1B98C68E" w:rsidR="00C9619C" w:rsidRPr="00D777D1" w:rsidRDefault="00F76345" w:rsidP="00CD2C84">
            <w:pPr>
              <w:pStyle w:val="naiskr"/>
              <w:spacing w:before="0" w:beforeAutospacing="0" w:after="0" w:afterAutospacing="0"/>
              <w:ind w:left="57" w:right="57"/>
              <w:jc w:val="both"/>
            </w:pPr>
            <w:r w:rsidRPr="00D777D1">
              <w:t xml:space="preserve">2. </w:t>
            </w:r>
            <w:r w:rsidR="00D208D4" w:rsidRPr="00D777D1">
              <w:t>Lai nodrošinātu Latvijas Republikas teritorijā efektīvu TIR sistēmas funkcionēšanu, t.sk. veicot transportlīdzekļ</w:t>
            </w:r>
            <w:r w:rsidR="000467EA" w:rsidRPr="00D777D1">
              <w:t>u</w:t>
            </w:r>
            <w:r w:rsidR="00D208D4" w:rsidRPr="00D777D1">
              <w:t xml:space="preserve"> </w:t>
            </w:r>
            <w:r w:rsidR="004645B2" w:rsidRPr="00D777D1">
              <w:t xml:space="preserve">atestāciju </w:t>
            </w:r>
            <w:r w:rsidR="00D208D4" w:rsidRPr="00D777D1">
              <w:t xml:space="preserve">atbilstoši TIR konvencijas noteikumiem, VID un garantijas asociācijas noslēgtajā vienošanās paredzēts, ka sākotnējo transportlīdzekļa novērtēšanu TIR konvencijas prasību atbilstībai veic garantijas asociācija (kā Latvijas Republikas nacionālā garantijas asociācija, t.sk. finansiāli atbildīgā persona par TIR procedūras norisi). Veicot šo uzdevumu, garantijas asociācija izvērtē transportlīdzekļa atbilstību TIR konvencijas noteikumiem, norāda personām par neatbilstībām, ja neatbilstības netiek konstatētas </w:t>
            </w:r>
            <w:r w:rsidR="00BB6482">
              <w:t xml:space="preserve">- </w:t>
            </w:r>
            <w:r w:rsidR="00D208D4" w:rsidRPr="00D777D1">
              <w:t xml:space="preserve">sagatavo </w:t>
            </w:r>
            <w:r w:rsidR="00380855" w:rsidRPr="00D777D1">
              <w:t xml:space="preserve">atestācijas </w:t>
            </w:r>
            <w:r w:rsidR="00D208D4" w:rsidRPr="00D777D1">
              <w:t xml:space="preserve">sertifikātu iesniegšanai VID (muitas kontroles punktam, kurā notiek </w:t>
            </w:r>
            <w:r w:rsidR="004645B2" w:rsidRPr="00D777D1">
              <w:t>atestācija</w:t>
            </w:r>
            <w:r w:rsidR="00D208D4" w:rsidRPr="00D777D1">
              <w:t>).</w:t>
            </w:r>
          </w:p>
          <w:p w14:paraId="3FDD3C86" w14:textId="7C75B83D" w:rsidR="00C9619C" w:rsidRPr="00D777D1" w:rsidRDefault="00F76345" w:rsidP="00CD2C84">
            <w:pPr>
              <w:pStyle w:val="naiskr"/>
              <w:spacing w:before="0" w:beforeAutospacing="0" w:after="0" w:afterAutospacing="0"/>
              <w:ind w:left="57" w:right="57"/>
              <w:jc w:val="both"/>
            </w:pPr>
            <w:r w:rsidRPr="00D777D1">
              <w:t xml:space="preserve">Transportlīdzekļa </w:t>
            </w:r>
            <w:r w:rsidR="004645B2" w:rsidRPr="00D777D1">
              <w:t xml:space="preserve">atestācijas </w:t>
            </w:r>
            <w:r w:rsidRPr="00D777D1">
              <w:t xml:space="preserve">pieteicējs iesniedz </w:t>
            </w:r>
            <w:r w:rsidR="004645B2" w:rsidRPr="00D777D1">
              <w:t xml:space="preserve">atestācijas </w:t>
            </w:r>
            <w:r w:rsidRPr="00D777D1">
              <w:t>sertifikātu muitas kontroles punktam un uzrāda transportlīdzekli. VID (muitas kontroles punkt</w:t>
            </w:r>
            <w:r w:rsidR="00691AEB" w:rsidRPr="00D777D1">
              <w:t>a</w:t>
            </w:r>
            <w:r w:rsidRPr="00D777D1">
              <w:t xml:space="preserve">) amatpersonas veic </w:t>
            </w:r>
            <w:r w:rsidR="007347CC">
              <w:t xml:space="preserve">TIR konvencijā noteikto </w:t>
            </w:r>
            <w:r w:rsidRPr="00D777D1">
              <w:t>transportlīdzekļa kontroli, apstiprina un reģistrē atestācijas sertifikātu.</w:t>
            </w:r>
          </w:p>
          <w:p w14:paraId="2567A671" w14:textId="06B2B0B7" w:rsidR="00C9619C" w:rsidRPr="00D777D1" w:rsidRDefault="00F76345" w:rsidP="00CD2C84">
            <w:pPr>
              <w:pStyle w:val="naiskr"/>
              <w:spacing w:before="0" w:beforeAutospacing="0" w:after="0" w:afterAutospacing="0"/>
              <w:ind w:left="57" w:right="57"/>
              <w:jc w:val="both"/>
            </w:pPr>
            <w:r w:rsidRPr="00D777D1">
              <w:t xml:space="preserve">Minētā transportlīdzekļu </w:t>
            </w:r>
            <w:r w:rsidR="004645B2" w:rsidRPr="00D777D1">
              <w:t xml:space="preserve">atestācijas </w:t>
            </w:r>
            <w:r w:rsidRPr="00D777D1">
              <w:t xml:space="preserve">kārtība nodrošina TIR konvencijas noteikumu ievērošanu, kā arī samazina komersantiem administratīvo slogu, jo iespējamie transportlīdzekļa tehniskie trūkumi (TIR konvencijas izpratnē), tiek novērsti pirms transportlīdzekļa uzrādīšanas muitas kontroles punktam </w:t>
            </w:r>
            <w:r w:rsidR="004645B2" w:rsidRPr="00D777D1">
              <w:t xml:space="preserve">atestācijas </w:t>
            </w:r>
            <w:r w:rsidRPr="00D777D1">
              <w:t>sertifikāta apstiprināšanai.</w:t>
            </w:r>
          </w:p>
          <w:p w14:paraId="1468F4A7" w14:textId="6E8C19CA" w:rsidR="00C9619C" w:rsidRPr="00D777D1" w:rsidRDefault="00F76345" w:rsidP="00CD2C84">
            <w:pPr>
              <w:pStyle w:val="naiskr"/>
              <w:spacing w:before="0" w:beforeAutospacing="0" w:after="0" w:afterAutospacing="0"/>
              <w:ind w:left="57" w:right="57"/>
              <w:jc w:val="both"/>
            </w:pPr>
            <w:r w:rsidRPr="00D777D1">
              <w:t xml:space="preserve">TIR konvencijā noteiktais atestācijas sertifikāts ir obligāts dokuments tikai piemērojot TIR procedūru (izņemot TIR konvencijā noteiktajos gadījumos, kad </w:t>
            </w:r>
            <w:r w:rsidR="004645B2" w:rsidRPr="00D777D1">
              <w:t xml:space="preserve">atestācijas </w:t>
            </w:r>
            <w:r w:rsidRPr="00D777D1">
              <w:t>sertifikāts nav nepieciešams), savukārt, personai piemērot pārvadājumos citu tranzīta sistēmu (piemēram, pārvietojot preces Eiropas Savienības muitas teritorijā – Savienības tranzīta procedūru) šāda dokumenta iesniegšana nav obligāta.</w:t>
            </w:r>
          </w:p>
          <w:p w14:paraId="30115199" w14:textId="1A58DC5F" w:rsidR="00C9619C" w:rsidRPr="00D777D1" w:rsidRDefault="00F76345" w:rsidP="00CD2C84">
            <w:pPr>
              <w:pStyle w:val="naiskr"/>
              <w:spacing w:before="0" w:beforeAutospacing="0" w:after="0" w:afterAutospacing="0"/>
              <w:ind w:left="57" w:right="57"/>
              <w:jc w:val="both"/>
            </w:pPr>
            <w:r w:rsidRPr="00D777D1">
              <w:t xml:space="preserve">Par kārtību, kādā Latvijas Republikā </w:t>
            </w:r>
            <w:r w:rsidR="004645B2" w:rsidRPr="00D777D1">
              <w:t xml:space="preserve">atestē </w:t>
            </w:r>
            <w:r w:rsidRPr="00D777D1">
              <w:t xml:space="preserve">transportlīdzekļus atbilstoši TIR konvencijas noteikumiem, TIR karnetes turētājus (garantijas asociācijas biedri - personas, kurām transportlīdzekļu </w:t>
            </w:r>
            <w:r w:rsidR="00D10662" w:rsidRPr="00D777D1">
              <w:t xml:space="preserve">atestācija </w:t>
            </w:r>
            <w:r w:rsidRPr="00D777D1">
              <w:t xml:space="preserve">ir nepieciešama TIR procedūras piemērošanai) informē garantijas asociācijas darbinieki. </w:t>
            </w:r>
          </w:p>
          <w:p w14:paraId="3336C820" w14:textId="5E0AF324" w:rsidR="00163CE6" w:rsidRPr="00D777D1" w:rsidRDefault="00F76345" w:rsidP="00CD2C84">
            <w:pPr>
              <w:pStyle w:val="naiskr"/>
              <w:spacing w:before="0" w:beforeAutospacing="0" w:after="0" w:afterAutospacing="0"/>
              <w:ind w:left="57" w:right="57"/>
              <w:jc w:val="both"/>
            </w:pPr>
            <w:r w:rsidRPr="00D777D1">
              <w:t xml:space="preserve">Saskaņā ar TIR konvencijas 3.pielikuma 4.punktu reizi divos gados autotransporta līdzekļi jāuzrāda kompetentajā iestādē apskatei </w:t>
            </w:r>
            <w:r w:rsidR="00D10662" w:rsidRPr="00D777D1">
              <w:t>un</w:t>
            </w:r>
            <w:r w:rsidRPr="00D777D1">
              <w:t xml:space="preserve"> </w:t>
            </w:r>
            <w:r w:rsidR="00D10662" w:rsidRPr="00D777D1">
              <w:t xml:space="preserve">atestācijas </w:t>
            </w:r>
            <w:r w:rsidRPr="00D777D1">
              <w:t>sertifikāta pagarināšanai. Muitas uzraudzībai drošo transportlīdzekļu izmantošana TIR procedūrā ir viens no pieciem TIR tranzīta si</w:t>
            </w:r>
            <w:r w:rsidR="00F51A5A" w:rsidRPr="00D777D1">
              <w:t>stēmas pīlāriem. TIR konvencijā</w:t>
            </w:r>
            <w:r w:rsidRPr="00D777D1">
              <w:t xml:space="preserve"> ir noteikti transportlīdzekļu </w:t>
            </w:r>
            <w:r w:rsidR="00F51A5A" w:rsidRPr="00D777D1">
              <w:t xml:space="preserve">un konteineru </w:t>
            </w:r>
            <w:r w:rsidRPr="00D777D1">
              <w:t xml:space="preserve">konstrukcijas un atestācijas procedūras standarti. Atbilstoši </w:t>
            </w:r>
            <w:r w:rsidRPr="00D777D1">
              <w:lastRenderedPageBreak/>
              <w:t xml:space="preserve">minētajam, TIR konvencijas dalībvalstis ir tiesīgas noteikt papildu, t.sk. stingrākus standartus un normas, lai tiktu nodrošināta TIR sistēmas funkcionēšana, kā arī tiktu samazināti muitas riski. </w:t>
            </w:r>
          </w:p>
          <w:p w14:paraId="602539C8" w14:textId="0D57C7AE" w:rsidR="00163CE6" w:rsidRPr="00D777D1" w:rsidRDefault="00F76345" w:rsidP="00CD2C84">
            <w:pPr>
              <w:pStyle w:val="naiskr"/>
              <w:spacing w:before="0" w:beforeAutospacing="0" w:after="0" w:afterAutospacing="0"/>
              <w:ind w:left="57" w:right="57"/>
              <w:jc w:val="both"/>
            </w:pPr>
            <w:r w:rsidRPr="00D777D1">
              <w:t xml:space="preserve">Noteikumu projektā noteiktā transportlīdzekļu un konteineru atestācijas kārtība atbilst pašreiz piemērojamajai kārtībai un nenosaka TIR sistēmas </w:t>
            </w:r>
            <w:r w:rsidR="00691AEB" w:rsidRPr="00D777D1">
              <w:t xml:space="preserve">dalībniekiem papildu pienākumus vai maksājumus (Latvijas Republikā reģistrētie TIR karnetes turētāji kā garantijas asociācijas biedri, </w:t>
            </w:r>
            <w:r w:rsidR="00691AEB" w:rsidRPr="00D777D1">
              <w:rPr>
                <w:lang w:eastAsia="ar-SA"/>
              </w:rPr>
              <w:t>atbilstoši garantijas asociācijas iekšējiem normatīvajiem aktiem, nosaka maksu par atestācijas sertifikāta izsniegšanu</w:t>
            </w:r>
            <w:r w:rsidR="006C3778" w:rsidRPr="00D777D1">
              <w:rPr>
                <w:lang w:eastAsia="ar-SA"/>
              </w:rPr>
              <w:t xml:space="preserve"> (sk. </w:t>
            </w:r>
            <w:r w:rsidR="007879D8" w:rsidRPr="00D777D1">
              <w:rPr>
                <w:lang w:eastAsia="ar-SA"/>
              </w:rPr>
              <w:t>4</w:t>
            </w:r>
            <w:r w:rsidR="006C3778" w:rsidRPr="00D777D1">
              <w:rPr>
                <w:lang w:eastAsia="ar-SA"/>
              </w:rPr>
              <w:t xml:space="preserve">.punktu – noteikumu projekta </w:t>
            </w:r>
            <w:r w:rsidR="00126ACD" w:rsidRPr="00D777D1">
              <w:rPr>
                <w:rFonts w:eastAsia="Calibri"/>
              </w:rPr>
              <w:t>28.</w:t>
            </w:r>
            <w:r w:rsidR="00126ACD" w:rsidRPr="00D777D1">
              <w:rPr>
                <w:rFonts w:eastAsia="Calibri"/>
                <w:vertAlign w:val="superscript"/>
              </w:rPr>
              <w:t>10</w:t>
            </w:r>
            <w:r w:rsidR="00126ACD" w:rsidRPr="00D777D1">
              <w:rPr>
                <w:rFonts w:eastAsia="Calibri"/>
              </w:rPr>
              <w:t> </w:t>
            </w:r>
            <w:r w:rsidR="006C3778" w:rsidRPr="00D777D1">
              <w:rPr>
                <w:lang w:eastAsia="ar-SA"/>
              </w:rPr>
              <w:t>.punkta skaidrojumi</w:t>
            </w:r>
            <w:r w:rsidR="00691AEB" w:rsidRPr="00D777D1">
              <w:rPr>
                <w:lang w:eastAsia="ar-SA"/>
              </w:rPr>
              <w:t>)</w:t>
            </w:r>
            <w:r w:rsidR="006C3778" w:rsidRPr="00D777D1">
              <w:rPr>
                <w:lang w:eastAsia="ar-SA"/>
              </w:rPr>
              <w:t>)</w:t>
            </w:r>
            <w:r w:rsidR="00691AEB" w:rsidRPr="00D777D1">
              <w:t>.</w:t>
            </w:r>
          </w:p>
          <w:p w14:paraId="30D2A16D" w14:textId="314763F9" w:rsidR="00A24252" w:rsidRPr="00D777D1" w:rsidRDefault="00A24252" w:rsidP="00B5262A">
            <w:pPr>
              <w:pStyle w:val="naiskr"/>
              <w:spacing w:before="0" w:beforeAutospacing="0" w:after="0" w:afterAutospacing="0"/>
              <w:ind w:left="57" w:right="57"/>
              <w:jc w:val="both"/>
            </w:pPr>
          </w:p>
          <w:p w14:paraId="1AD309C5" w14:textId="494A8783" w:rsidR="00E668BF" w:rsidRPr="00D777D1" w:rsidRDefault="00F76345" w:rsidP="00CD2C84">
            <w:pPr>
              <w:pStyle w:val="naiskr"/>
              <w:spacing w:before="0" w:beforeAutospacing="0" w:after="0" w:afterAutospacing="0"/>
              <w:ind w:left="57" w:right="57"/>
              <w:jc w:val="both"/>
            </w:pPr>
            <w:r w:rsidRPr="00D777D1">
              <w:t xml:space="preserve">3. </w:t>
            </w:r>
            <w:r w:rsidR="00D208D4" w:rsidRPr="00D777D1">
              <w:t xml:space="preserve">Noteikumu projekts papildina </w:t>
            </w:r>
            <w:r w:rsidR="0071344A" w:rsidRPr="00D777D1">
              <w:rPr>
                <w:bCs/>
              </w:rPr>
              <w:t>M</w:t>
            </w:r>
            <w:r w:rsidR="00D34C6B" w:rsidRPr="00D777D1">
              <w:rPr>
                <w:bCs/>
              </w:rPr>
              <w:t xml:space="preserve">K </w:t>
            </w:r>
            <w:r w:rsidR="0071344A" w:rsidRPr="00D777D1">
              <w:t>noteikum</w:t>
            </w:r>
            <w:r w:rsidR="005104D6">
              <w:t>u</w:t>
            </w:r>
            <w:r w:rsidR="0071344A" w:rsidRPr="00D777D1">
              <w:t xml:space="preserve"> Nr.426</w:t>
            </w:r>
            <w:r w:rsidR="00D208D4" w:rsidRPr="00D777D1">
              <w:t xml:space="preserve"> 2.punktu ar šādu terminu skaidrojumiem:</w:t>
            </w:r>
          </w:p>
          <w:p w14:paraId="46CDE5D1" w14:textId="4B3D8707" w:rsidR="00E668BF" w:rsidRPr="00D777D1" w:rsidRDefault="00F76345" w:rsidP="00CD2C84">
            <w:pPr>
              <w:pStyle w:val="naiskr"/>
              <w:spacing w:before="0" w:beforeAutospacing="0" w:after="0" w:afterAutospacing="0"/>
              <w:ind w:left="57" w:right="57"/>
              <w:jc w:val="both"/>
            </w:pPr>
            <w:r w:rsidRPr="00D777D1">
              <w:t xml:space="preserve">- </w:t>
            </w:r>
            <w:r w:rsidR="005104D6">
              <w:t>g</w:t>
            </w:r>
            <w:r w:rsidRPr="00D777D1">
              <w:t>arantijas asociācijas pilnvarotais darbinieks – biedrības “Autopārvadātāju asociācija “Latvijas auto”” pilnvarotais eksperts, kurš ir tiesīgs veikt transportlīdzekļu un konteineru atbilstības ekspertīzi</w:t>
            </w:r>
            <w:r w:rsidR="005104D6">
              <w:t xml:space="preserve"> atbilstoši</w:t>
            </w:r>
            <w:r w:rsidRPr="00D777D1">
              <w:t xml:space="preserve"> TIR konvencijas 3. un 7.pielikuma noteikumiem (2.</w:t>
            </w:r>
            <w:r w:rsidR="003573F4" w:rsidRPr="00D777D1">
              <w:t>6</w:t>
            </w:r>
            <w:r w:rsidRPr="00D777D1">
              <w:t>.</w:t>
            </w:r>
            <w:r w:rsidR="00C614BB" w:rsidRPr="00D777D1">
              <w:t>apakšpunkts)</w:t>
            </w:r>
            <w:r w:rsidRPr="00D777D1">
              <w:t>;</w:t>
            </w:r>
          </w:p>
          <w:p w14:paraId="63F66BD3" w14:textId="1271FA9A" w:rsidR="00E668BF" w:rsidRPr="00D777D1" w:rsidRDefault="00F76345" w:rsidP="00CD2C84">
            <w:pPr>
              <w:pStyle w:val="naiskr"/>
              <w:spacing w:before="0" w:beforeAutospacing="0" w:after="0" w:afterAutospacing="0"/>
              <w:ind w:left="57" w:right="57"/>
              <w:jc w:val="both"/>
            </w:pPr>
            <w:r w:rsidRPr="00D777D1">
              <w:t xml:space="preserve">- </w:t>
            </w:r>
            <w:r w:rsidR="005104D6">
              <w:t>t</w:t>
            </w:r>
            <w:r w:rsidRPr="00D777D1">
              <w:t>ransportlīdzekļu vai konteineru atestācija – saskaņā ar TIR konvencijas 12. un 13.pantu noteiktā transportlīdzekļu vai konteineru atestācija kravas pārvadāšanai ar muitas plombām (2.</w:t>
            </w:r>
            <w:r w:rsidR="003573F4" w:rsidRPr="00D777D1">
              <w:t>7</w:t>
            </w:r>
            <w:r w:rsidRPr="00D777D1">
              <w:t>.apakšpunkts)</w:t>
            </w:r>
            <w:r w:rsidR="00353083" w:rsidRPr="00D777D1">
              <w:t>;</w:t>
            </w:r>
          </w:p>
          <w:p w14:paraId="2006D236" w14:textId="39A79E5E" w:rsidR="00353083" w:rsidRPr="00D777D1" w:rsidRDefault="00F76345" w:rsidP="00CD2C84">
            <w:pPr>
              <w:pStyle w:val="naiskr"/>
              <w:spacing w:before="0" w:beforeAutospacing="0" w:after="0" w:afterAutospacing="0"/>
              <w:ind w:left="57" w:right="57"/>
              <w:jc w:val="both"/>
            </w:pPr>
            <w:r w:rsidRPr="00D777D1">
              <w:t xml:space="preserve">- </w:t>
            </w:r>
            <w:r w:rsidR="005104D6">
              <w:t>t</w:t>
            </w:r>
            <w:r w:rsidRPr="00D777D1">
              <w:t>ransportlīdzekļa atestācijas sertifikāts - TIR Konvencijas 4.pielikumā noteiktais Transportlīdzekļa atestācijas sertifikāts preču pārvadājumiem ar muitas plombām (2.</w:t>
            </w:r>
            <w:r w:rsidR="003573F4" w:rsidRPr="00D777D1">
              <w:t>8</w:t>
            </w:r>
            <w:r w:rsidRPr="00D777D1">
              <w:t>.apakšpunkts).</w:t>
            </w:r>
          </w:p>
          <w:p w14:paraId="5DD98168" w14:textId="77777777" w:rsidR="007879D8" w:rsidRPr="00D777D1" w:rsidRDefault="007879D8" w:rsidP="00CD2C84">
            <w:pPr>
              <w:suppressAutoHyphens/>
              <w:spacing w:after="0" w:line="240" w:lineRule="auto"/>
              <w:ind w:left="57" w:right="57"/>
              <w:jc w:val="both"/>
              <w:rPr>
                <w:rFonts w:ascii="Times New Roman" w:hAnsi="Times New Roman" w:cs="Times New Roman"/>
                <w:sz w:val="24"/>
                <w:szCs w:val="24"/>
              </w:rPr>
            </w:pPr>
          </w:p>
          <w:p w14:paraId="24461CA2" w14:textId="49CD1AFE" w:rsidR="0071344A" w:rsidRPr="00D777D1" w:rsidRDefault="00F76345" w:rsidP="00CD2C84">
            <w:pPr>
              <w:suppressAutoHyphens/>
              <w:spacing w:after="0" w:line="240" w:lineRule="auto"/>
              <w:ind w:left="57" w:right="57"/>
              <w:jc w:val="both"/>
              <w:rPr>
                <w:rFonts w:ascii="Times New Roman" w:eastAsia="Times New Roman" w:hAnsi="Times New Roman" w:cs="Times New Roman"/>
                <w:sz w:val="24"/>
                <w:szCs w:val="24"/>
                <w:lang w:eastAsia="ar-SA"/>
              </w:rPr>
            </w:pPr>
            <w:r w:rsidRPr="00D777D1">
              <w:rPr>
                <w:rFonts w:ascii="Times New Roman" w:hAnsi="Times New Roman" w:cs="Times New Roman"/>
                <w:sz w:val="24"/>
                <w:szCs w:val="24"/>
              </w:rPr>
              <w:t>4</w:t>
            </w:r>
            <w:r w:rsidR="00D208D4" w:rsidRPr="00D777D1">
              <w:rPr>
                <w:rFonts w:ascii="Times New Roman" w:hAnsi="Times New Roman" w:cs="Times New Roman"/>
                <w:sz w:val="24"/>
                <w:szCs w:val="24"/>
              </w:rPr>
              <w:t xml:space="preserve">. </w:t>
            </w:r>
            <w:r w:rsidR="00AA45FC">
              <w:rPr>
                <w:rFonts w:ascii="Times New Roman" w:hAnsi="Times New Roman" w:cs="Times New Roman"/>
                <w:sz w:val="24"/>
                <w:szCs w:val="24"/>
              </w:rPr>
              <w:t xml:space="preserve">Saskaņā ar noteikumu projekta 1.7. apakšpunktu </w:t>
            </w:r>
            <w:r w:rsidR="00D34C6B" w:rsidRPr="00D777D1">
              <w:rPr>
                <w:rFonts w:ascii="Times New Roman" w:hAnsi="Times New Roman" w:cs="Times New Roman"/>
                <w:bCs/>
                <w:sz w:val="24"/>
                <w:szCs w:val="24"/>
              </w:rPr>
              <w:t xml:space="preserve">MK </w:t>
            </w:r>
            <w:r w:rsidR="00D208D4" w:rsidRPr="00D777D1">
              <w:rPr>
                <w:rFonts w:ascii="Times New Roman" w:hAnsi="Times New Roman" w:cs="Times New Roman"/>
                <w:sz w:val="24"/>
                <w:szCs w:val="24"/>
              </w:rPr>
              <w:t xml:space="preserve">noteikumos Nr.426 </w:t>
            </w:r>
            <w:r w:rsidR="00AA45FC">
              <w:rPr>
                <w:rFonts w:ascii="Times New Roman" w:hAnsi="Times New Roman" w:cs="Times New Roman"/>
                <w:sz w:val="24"/>
                <w:szCs w:val="24"/>
              </w:rPr>
              <w:t xml:space="preserve">tiek iekļauta </w:t>
            </w:r>
            <w:r w:rsidR="00D208D4" w:rsidRPr="00D777D1">
              <w:rPr>
                <w:rFonts w:ascii="Times New Roman" w:hAnsi="Times New Roman" w:cs="Times New Roman"/>
                <w:sz w:val="24"/>
                <w:szCs w:val="24"/>
                <w:lang w:eastAsia="ar-SA"/>
              </w:rPr>
              <w:t>jaun</w:t>
            </w:r>
            <w:r w:rsidR="002F6A42">
              <w:rPr>
                <w:rFonts w:ascii="Times New Roman" w:hAnsi="Times New Roman" w:cs="Times New Roman"/>
                <w:sz w:val="24"/>
                <w:szCs w:val="24"/>
                <w:lang w:eastAsia="ar-SA"/>
              </w:rPr>
              <w:t>a</w:t>
            </w:r>
            <w:r w:rsidR="00D208D4" w:rsidRPr="00D777D1">
              <w:rPr>
                <w:rFonts w:ascii="Times New Roman" w:hAnsi="Times New Roman" w:cs="Times New Roman"/>
                <w:sz w:val="24"/>
                <w:szCs w:val="24"/>
                <w:lang w:eastAsia="ar-SA"/>
              </w:rPr>
              <w:t xml:space="preserve"> II</w:t>
            </w:r>
            <w:r w:rsidR="003573F4" w:rsidRPr="00D777D1">
              <w:rPr>
                <w:rFonts w:ascii="Times New Roman" w:hAnsi="Times New Roman" w:cs="Times New Roman"/>
                <w:sz w:val="24"/>
                <w:szCs w:val="24"/>
                <w:lang w:eastAsia="ar-SA"/>
              </w:rPr>
              <w:t>.</w:t>
            </w:r>
            <w:r w:rsidR="003573F4" w:rsidRPr="00D777D1">
              <w:rPr>
                <w:rFonts w:ascii="Times New Roman" w:hAnsi="Times New Roman" w:cs="Times New Roman"/>
                <w:sz w:val="24"/>
                <w:szCs w:val="24"/>
                <w:vertAlign w:val="superscript"/>
                <w:lang w:eastAsia="ar-SA"/>
              </w:rPr>
              <w:t>1</w:t>
            </w:r>
            <w:r w:rsidR="00D208D4" w:rsidRPr="00D777D1">
              <w:rPr>
                <w:rFonts w:ascii="Times New Roman" w:hAnsi="Times New Roman" w:cs="Times New Roman"/>
                <w:sz w:val="24"/>
                <w:szCs w:val="24"/>
                <w:lang w:eastAsia="ar-SA"/>
              </w:rPr>
              <w:t xml:space="preserve"> </w:t>
            </w:r>
            <w:r w:rsidR="003573F4" w:rsidRPr="00D777D1">
              <w:rPr>
                <w:rFonts w:ascii="Times New Roman" w:hAnsi="Times New Roman" w:cs="Times New Roman"/>
                <w:sz w:val="24"/>
                <w:szCs w:val="24"/>
                <w:lang w:eastAsia="ar-SA"/>
              </w:rPr>
              <w:t>no</w:t>
            </w:r>
            <w:r w:rsidR="00AA45FC">
              <w:rPr>
                <w:rFonts w:ascii="Times New Roman" w:hAnsi="Times New Roman" w:cs="Times New Roman"/>
                <w:sz w:val="24"/>
                <w:szCs w:val="24"/>
                <w:lang w:eastAsia="ar-SA"/>
              </w:rPr>
              <w:t>daļa</w:t>
            </w:r>
            <w:r w:rsidR="00D208D4" w:rsidRPr="00D777D1">
              <w:rPr>
                <w:rFonts w:ascii="Times New Roman" w:hAnsi="Times New Roman" w:cs="Times New Roman"/>
                <w:sz w:val="24"/>
                <w:szCs w:val="24"/>
                <w:lang w:eastAsia="ar-SA"/>
              </w:rPr>
              <w:t xml:space="preserve">: </w:t>
            </w:r>
            <w:r w:rsidR="00D208D4" w:rsidRPr="00D777D1">
              <w:rPr>
                <w:rFonts w:ascii="Times New Roman" w:eastAsia="Times New Roman" w:hAnsi="Times New Roman" w:cs="Times New Roman"/>
                <w:bCs/>
                <w:sz w:val="24"/>
                <w:szCs w:val="24"/>
                <w:lang w:eastAsia="ar-SA"/>
              </w:rPr>
              <w:t>“II.</w:t>
            </w:r>
            <w:r w:rsidR="003573F4" w:rsidRPr="00D777D1">
              <w:rPr>
                <w:rFonts w:ascii="Times New Roman" w:eastAsia="Times New Roman" w:hAnsi="Times New Roman" w:cs="Times New Roman"/>
                <w:bCs/>
                <w:sz w:val="24"/>
                <w:szCs w:val="24"/>
                <w:vertAlign w:val="superscript"/>
                <w:lang w:eastAsia="ar-SA"/>
              </w:rPr>
              <w:t>1</w:t>
            </w:r>
            <w:r w:rsidR="00D208D4" w:rsidRPr="00D777D1">
              <w:rPr>
                <w:rFonts w:ascii="Times New Roman" w:eastAsia="Times New Roman" w:hAnsi="Times New Roman" w:cs="Times New Roman"/>
                <w:bCs/>
                <w:sz w:val="24"/>
                <w:szCs w:val="24"/>
                <w:lang w:eastAsia="ar-SA"/>
              </w:rPr>
              <w:t xml:space="preserve"> Transportlīdzekļu un konteineru atestācija atbilstoši TIR konvencijas noteikumiem”</w:t>
            </w:r>
            <w:r w:rsidR="002B7ABD" w:rsidRPr="00D777D1">
              <w:rPr>
                <w:rFonts w:ascii="Times New Roman" w:eastAsia="Times New Roman" w:hAnsi="Times New Roman" w:cs="Times New Roman"/>
                <w:bCs/>
                <w:sz w:val="24"/>
                <w:szCs w:val="24"/>
                <w:lang w:eastAsia="ar-SA"/>
              </w:rPr>
              <w:t xml:space="preserve">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1 </w:t>
            </w:r>
            <w:r w:rsidR="003573F4" w:rsidRPr="00D777D1">
              <w:rPr>
                <w:rFonts w:ascii="Times New Roman" w:eastAsia="Times New Roman" w:hAnsi="Times New Roman" w:cs="Times New Roman"/>
                <w:bCs/>
                <w:sz w:val="24"/>
                <w:szCs w:val="24"/>
                <w:lang w:eastAsia="ar-SA"/>
              </w:rPr>
              <w:t xml:space="preserve">,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2 </w:t>
            </w:r>
            <w:r w:rsidR="003573F4" w:rsidRPr="00D777D1">
              <w:rPr>
                <w:rFonts w:ascii="Times New Roman" w:eastAsia="Times New Roman" w:hAnsi="Times New Roman" w:cs="Times New Roman"/>
                <w:bCs/>
                <w:sz w:val="24"/>
                <w:szCs w:val="24"/>
                <w:lang w:eastAsia="ar-SA"/>
              </w:rPr>
              <w:t xml:space="preserve">,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 xml:space="preserve">3 </w:t>
            </w:r>
            <w:r w:rsidR="003573F4" w:rsidRPr="00D777D1">
              <w:rPr>
                <w:rFonts w:ascii="Times New Roman" w:eastAsia="Calibri" w:hAnsi="Times New Roman" w:cs="Times New Roman"/>
                <w:sz w:val="24"/>
                <w:szCs w:val="24"/>
              </w:rPr>
              <w:t>,</w:t>
            </w:r>
            <w:r w:rsidR="003573F4" w:rsidRPr="00D777D1">
              <w:rPr>
                <w:rFonts w:ascii="Times New Roman" w:eastAsia="Calibri" w:hAnsi="Times New Roman" w:cs="Times New Roman"/>
                <w:sz w:val="24"/>
                <w:szCs w:val="24"/>
                <w:vertAlign w:val="superscript"/>
              </w:rPr>
              <w:t>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 xml:space="preserve">4 </w:t>
            </w:r>
            <w:r w:rsidR="003573F4" w:rsidRPr="00D777D1">
              <w:rPr>
                <w:rFonts w:ascii="Times New Roman" w:eastAsia="Calibri" w:hAnsi="Times New Roman" w:cs="Times New Roman"/>
                <w:sz w:val="24"/>
                <w:szCs w:val="24"/>
              </w:rPr>
              <w:t>,</w:t>
            </w:r>
            <w:r w:rsidR="003573F4" w:rsidRPr="00D777D1">
              <w:rPr>
                <w:rFonts w:ascii="Times New Roman" w:eastAsia="Calibri" w:hAnsi="Times New Roman" w:cs="Times New Roman"/>
                <w:sz w:val="24"/>
                <w:szCs w:val="24"/>
                <w:vertAlign w:val="superscript"/>
              </w:rPr>
              <w:t>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5 </w:t>
            </w:r>
            <w:r w:rsidR="003573F4" w:rsidRPr="00D777D1">
              <w:rPr>
                <w:rFonts w:ascii="Times New Roman" w:eastAsia="Calibri" w:hAnsi="Times New Roman" w:cs="Times New Roman"/>
                <w:sz w:val="24"/>
                <w:szCs w:val="24"/>
              </w:rPr>
              <w:t>, 28.</w:t>
            </w:r>
            <w:r w:rsidR="003573F4" w:rsidRPr="00D777D1">
              <w:rPr>
                <w:rFonts w:ascii="Times New Roman" w:eastAsia="Calibri" w:hAnsi="Times New Roman" w:cs="Times New Roman"/>
                <w:sz w:val="24"/>
                <w:szCs w:val="24"/>
                <w:vertAlign w:val="superscript"/>
              </w:rPr>
              <w:t>6 </w:t>
            </w:r>
            <w:r w:rsidR="003573F4" w:rsidRPr="00D777D1">
              <w:rPr>
                <w:rFonts w:ascii="Times New Roman" w:eastAsia="Calibri" w:hAnsi="Times New Roman" w:cs="Times New Roman"/>
                <w:sz w:val="24"/>
                <w:szCs w:val="24"/>
              </w:rPr>
              <w:t>, 28.</w:t>
            </w:r>
            <w:r w:rsidR="003573F4" w:rsidRPr="00D777D1">
              <w:rPr>
                <w:rFonts w:ascii="Times New Roman" w:eastAsia="Calibri" w:hAnsi="Times New Roman" w:cs="Times New Roman"/>
                <w:sz w:val="24"/>
                <w:szCs w:val="24"/>
                <w:vertAlign w:val="superscript"/>
              </w:rPr>
              <w:t>7 </w:t>
            </w:r>
            <w:r w:rsidR="003573F4" w:rsidRPr="00D777D1">
              <w:rPr>
                <w:rFonts w:ascii="Times New Roman" w:eastAsia="Calibri" w:hAnsi="Times New Roman" w:cs="Times New Roman"/>
                <w:sz w:val="24"/>
                <w:szCs w:val="24"/>
              </w:rPr>
              <w:t>, 28.</w:t>
            </w:r>
            <w:r w:rsidR="003573F4" w:rsidRPr="00D777D1">
              <w:rPr>
                <w:rFonts w:ascii="Times New Roman" w:eastAsia="Calibri" w:hAnsi="Times New Roman" w:cs="Times New Roman"/>
                <w:sz w:val="24"/>
                <w:szCs w:val="24"/>
                <w:vertAlign w:val="superscript"/>
              </w:rPr>
              <w:t>8</w:t>
            </w:r>
            <w:r w:rsidR="003573F4" w:rsidRPr="00D777D1">
              <w:rPr>
                <w:rFonts w:ascii="Times New Roman" w:eastAsia="Calibri" w:hAnsi="Times New Roman" w:cs="Times New Roman"/>
                <w:sz w:val="24"/>
                <w:szCs w:val="24"/>
              </w:rPr>
              <w:t xml:space="preserve">, </w:t>
            </w:r>
            <w:r w:rsidR="003573F4" w:rsidRPr="00D777D1">
              <w:rPr>
                <w:rFonts w:ascii="Times New Roman" w:eastAsia="Calibri" w:hAnsi="Times New Roman" w:cs="Times New Roman"/>
                <w:sz w:val="24"/>
                <w:szCs w:val="24"/>
                <w:vertAlign w:val="superscript"/>
              </w:rPr>
              <w:t>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9</w:t>
            </w:r>
            <w:r w:rsidR="003573F4" w:rsidRPr="00D777D1">
              <w:rPr>
                <w:rFonts w:ascii="Times New Roman" w:eastAsia="Calibri" w:hAnsi="Times New Roman" w:cs="Times New Roman"/>
                <w:sz w:val="24"/>
                <w:szCs w:val="24"/>
              </w:rPr>
              <w:t>,</w:t>
            </w:r>
            <w:r w:rsidR="003573F4" w:rsidRPr="00D777D1">
              <w:rPr>
                <w:rFonts w:ascii="Times New Roman" w:eastAsia="Calibri" w:hAnsi="Times New Roman" w:cs="Times New Roman"/>
                <w:sz w:val="24"/>
                <w:szCs w:val="24"/>
                <w:vertAlign w:val="superscript"/>
              </w:rPr>
              <w:t xml:space="preserve">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10  </w:t>
            </w:r>
            <w:r w:rsidR="003573F4" w:rsidRPr="00D777D1">
              <w:rPr>
                <w:rFonts w:ascii="Times New Roman" w:eastAsia="Calibri" w:hAnsi="Times New Roman" w:cs="Times New Roman"/>
                <w:sz w:val="24"/>
                <w:szCs w:val="24"/>
              </w:rPr>
              <w:t xml:space="preserve"> un 28.</w:t>
            </w:r>
            <w:r w:rsidR="003573F4" w:rsidRPr="00D777D1">
              <w:rPr>
                <w:rFonts w:ascii="Times New Roman" w:eastAsia="Calibri" w:hAnsi="Times New Roman" w:cs="Times New Roman"/>
                <w:sz w:val="24"/>
                <w:szCs w:val="24"/>
                <w:vertAlign w:val="superscript"/>
              </w:rPr>
              <w:t>11 </w:t>
            </w:r>
            <w:r w:rsidR="002B7ABD" w:rsidRPr="00D777D1">
              <w:rPr>
                <w:rFonts w:ascii="Times New Roman" w:eastAsia="Times New Roman" w:hAnsi="Times New Roman" w:cs="Times New Roman"/>
                <w:bCs/>
                <w:sz w:val="24"/>
                <w:szCs w:val="24"/>
                <w:lang w:eastAsia="ar-SA"/>
              </w:rPr>
              <w:t>punkts)</w:t>
            </w:r>
            <w:r w:rsidR="00F13DC4" w:rsidRPr="00D777D1">
              <w:rPr>
                <w:rFonts w:ascii="Times New Roman" w:eastAsia="Times New Roman" w:hAnsi="Times New Roman" w:cs="Times New Roman"/>
                <w:bCs/>
                <w:sz w:val="24"/>
                <w:szCs w:val="24"/>
                <w:lang w:eastAsia="ar-SA"/>
              </w:rPr>
              <w:t>, kurā noteikts, ka:</w:t>
            </w:r>
          </w:p>
          <w:p w14:paraId="29D0C8C2" w14:textId="4F96451A" w:rsidR="00A24252" w:rsidRPr="00D777D1" w:rsidRDefault="00F76345" w:rsidP="00B5262A">
            <w:pPr>
              <w:pStyle w:val="naiskr"/>
              <w:spacing w:before="0" w:beforeAutospacing="0" w:after="0" w:afterAutospacing="0"/>
              <w:ind w:left="57" w:right="57"/>
              <w:jc w:val="both"/>
            </w:pPr>
            <w:r w:rsidRPr="00D777D1">
              <w:rPr>
                <w:rFonts w:eastAsia="Calibri"/>
              </w:rPr>
              <w:t xml:space="preserve">- transportlīdzekļa vai konteinera atestāciju piesaka </w:t>
            </w:r>
            <w:r w:rsidRPr="00D777D1">
              <w:t>transportlīdzekļa vai konteinera īpašnieks vai turētājs - t.i. persona, kurai ir tiesības rīkoties ar transportlīdzekli (konteineru) un kura ir atbildīga par transportlīdzekļa (konteinera) tehnisko atbilstību TIR konvencijas nosacījumiem</w:t>
            </w:r>
            <w:r w:rsidR="00AA2C09" w:rsidRPr="00D777D1">
              <w:t xml:space="preserve"> (</w:t>
            </w:r>
            <w:r w:rsidR="003573F4" w:rsidRPr="00D777D1">
              <w:rPr>
                <w:rFonts w:eastAsia="Calibri"/>
              </w:rPr>
              <w:t>28.</w:t>
            </w:r>
            <w:r w:rsidR="003573F4" w:rsidRPr="00D777D1">
              <w:rPr>
                <w:rFonts w:eastAsia="Calibri"/>
                <w:vertAlign w:val="superscript"/>
              </w:rPr>
              <w:t>1 </w:t>
            </w:r>
            <w:r w:rsidR="00AA2C09" w:rsidRPr="00D777D1">
              <w:t>punkts)</w:t>
            </w:r>
            <w:r w:rsidRPr="00D777D1">
              <w:t>;</w:t>
            </w:r>
          </w:p>
          <w:p w14:paraId="5777EB62" w14:textId="749AA6AE" w:rsidR="002B7ABD" w:rsidRPr="00D777D1" w:rsidRDefault="00F76345" w:rsidP="00790B46">
            <w:pPr>
              <w:pStyle w:val="naiskr"/>
              <w:spacing w:before="0" w:beforeAutospacing="0" w:after="0" w:afterAutospacing="0"/>
              <w:ind w:left="57" w:right="57"/>
              <w:jc w:val="both"/>
            </w:pPr>
            <w:r w:rsidRPr="00D777D1">
              <w:t>- atestācijas sertifikātu izsniedz</w:t>
            </w:r>
            <w:r w:rsidR="00AA2C09" w:rsidRPr="00D777D1">
              <w:t xml:space="preserve"> (sagatavo, norāda informāciju par transportlīdzekli, veic garantijas asociācijas atzīmes par transportlīdzekļa atbilstības kontroli)</w:t>
            </w:r>
            <w:r w:rsidRPr="00D777D1">
              <w:t xml:space="preserve"> garantijas asociācijas pilnvarotais darbinieks</w:t>
            </w:r>
            <w:r w:rsidR="00AA2C09" w:rsidRPr="00D777D1">
              <w:t xml:space="preserve">, bet </w:t>
            </w:r>
            <w:r w:rsidRPr="00D777D1">
              <w:t xml:space="preserve">apstiprina un reģistrē </w:t>
            </w:r>
            <w:r w:rsidR="00AA2C09" w:rsidRPr="00D777D1">
              <w:t>VID muitas iestāde (muitas iestādes amatpersona apstiprina</w:t>
            </w:r>
            <w:r w:rsidR="00D10662" w:rsidRPr="00D777D1">
              <w:t xml:space="preserve"> atestācijas</w:t>
            </w:r>
            <w:r w:rsidR="00AA2C09" w:rsidRPr="00D777D1">
              <w:t xml:space="preserve"> sertifikātu ar muitas iestādes zīmogu, reģistrē</w:t>
            </w:r>
            <w:r w:rsidR="00D10662" w:rsidRPr="00D777D1">
              <w:t xml:space="preserve"> atestācijas</w:t>
            </w:r>
            <w:r w:rsidR="00AA2C09" w:rsidRPr="00D777D1">
              <w:t xml:space="preserve"> sertifikātu atbilstošajā reģistrā) (</w:t>
            </w:r>
            <w:r w:rsidR="003573F4" w:rsidRPr="00D777D1">
              <w:rPr>
                <w:rFonts w:eastAsia="Calibri"/>
              </w:rPr>
              <w:t>28.</w:t>
            </w:r>
            <w:r w:rsidR="003573F4" w:rsidRPr="00D777D1">
              <w:rPr>
                <w:rFonts w:eastAsia="Calibri"/>
                <w:vertAlign w:val="superscript"/>
              </w:rPr>
              <w:t>2 </w:t>
            </w:r>
            <w:r w:rsidR="003573F4" w:rsidRPr="00D777D1">
              <w:rPr>
                <w:bCs/>
                <w:lang w:eastAsia="ar-SA"/>
              </w:rPr>
              <w:t xml:space="preserve"> un </w:t>
            </w:r>
            <w:r w:rsidR="003573F4" w:rsidRPr="00D777D1">
              <w:rPr>
                <w:rFonts w:eastAsia="Calibri"/>
              </w:rPr>
              <w:t>28.</w:t>
            </w:r>
            <w:r w:rsidR="003573F4" w:rsidRPr="00D777D1">
              <w:rPr>
                <w:rFonts w:eastAsia="Calibri"/>
                <w:vertAlign w:val="superscript"/>
              </w:rPr>
              <w:t>3</w:t>
            </w:r>
            <w:r w:rsidR="003573F4" w:rsidRPr="00D777D1">
              <w:t> </w:t>
            </w:r>
            <w:r w:rsidR="00AA2C09" w:rsidRPr="00D777D1">
              <w:t>punkts);</w:t>
            </w:r>
          </w:p>
          <w:p w14:paraId="2305E696" w14:textId="6E734D5E" w:rsidR="00AA2C09" w:rsidRPr="00D777D1" w:rsidRDefault="00F76345" w:rsidP="00FA1EE6">
            <w:pPr>
              <w:pStyle w:val="naiskr"/>
              <w:spacing w:before="0" w:beforeAutospacing="0" w:after="0" w:afterAutospacing="0"/>
              <w:ind w:left="57" w:right="57"/>
              <w:jc w:val="both"/>
            </w:pPr>
            <w:r w:rsidRPr="00D777D1">
              <w:t xml:space="preserve">- </w:t>
            </w:r>
            <w:r w:rsidR="00081D26" w:rsidRPr="00D777D1">
              <w:t xml:space="preserve">lai saņemtu atestācijas sertifikātu transportlīdzeklis (konteiners) jāuzrāda garantijas asociācijas pilnvarotajam darbiniekam. </w:t>
            </w:r>
            <w:r w:rsidR="005104D6">
              <w:t>Garantijas a</w:t>
            </w:r>
            <w:r w:rsidR="00081D26" w:rsidRPr="00D777D1">
              <w:t>sociācijas pilnvarotais darbinieks: veic transportlīdzekļa (konteinera) atbilstības TIR konvencijas nosacījumiem kontroli; ja tiek konstatētas neatbilstības</w:t>
            </w:r>
            <w:r w:rsidR="003375E1" w:rsidRPr="00D777D1">
              <w:t xml:space="preserve"> rakstiski</w:t>
            </w:r>
            <w:r w:rsidR="00081D26" w:rsidRPr="00D777D1">
              <w:t xml:space="preserve"> </w:t>
            </w:r>
            <w:r w:rsidR="00081D26" w:rsidRPr="00D777D1">
              <w:lastRenderedPageBreak/>
              <w:t xml:space="preserve">informē par tām personu; aizpilda </w:t>
            </w:r>
            <w:r w:rsidR="00D10662" w:rsidRPr="00D777D1">
              <w:t xml:space="preserve">atestācijas </w:t>
            </w:r>
            <w:r w:rsidR="00081D26" w:rsidRPr="00D777D1">
              <w:t>sertifikāta atbilstošās ailes (</w:t>
            </w:r>
            <w:r w:rsidR="003573F4" w:rsidRPr="00D777D1">
              <w:rPr>
                <w:rFonts w:eastAsia="Calibri"/>
              </w:rPr>
              <w:t>28.</w:t>
            </w:r>
            <w:r w:rsidR="003573F4" w:rsidRPr="00D777D1">
              <w:rPr>
                <w:rFonts w:eastAsia="Calibri"/>
                <w:vertAlign w:val="superscript"/>
              </w:rPr>
              <w:t>4</w:t>
            </w:r>
            <w:r w:rsidR="003573F4" w:rsidRPr="00D777D1">
              <w:rPr>
                <w:rFonts w:eastAsia="Calibri"/>
              </w:rPr>
              <w:t>,</w:t>
            </w:r>
            <w:r w:rsidR="003573F4" w:rsidRPr="00D777D1">
              <w:rPr>
                <w:rFonts w:eastAsia="Calibri"/>
                <w:vertAlign w:val="superscript"/>
              </w:rPr>
              <w:t> </w:t>
            </w:r>
            <w:r w:rsidR="003573F4" w:rsidRPr="00D777D1">
              <w:rPr>
                <w:rFonts w:eastAsia="Calibri"/>
              </w:rPr>
              <w:t>28.</w:t>
            </w:r>
            <w:r w:rsidR="003573F4" w:rsidRPr="00D777D1">
              <w:rPr>
                <w:rFonts w:eastAsia="Calibri"/>
                <w:vertAlign w:val="superscript"/>
              </w:rPr>
              <w:t>5</w:t>
            </w:r>
            <w:r w:rsidR="003573F4" w:rsidRPr="00D777D1">
              <w:rPr>
                <w:rFonts w:eastAsia="Calibri"/>
              </w:rPr>
              <w:t>, 28.</w:t>
            </w:r>
            <w:r w:rsidR="003573F4" w:rsidRPr="00D777D1">
              <w:rPr>
                <w:rFonts w:eastAsia="Calibri"/>
                <w:vertAlign w:val="superscript"/>
              </w:rPr>
              <w:t>6</w:t>
            </w:r>
            <w:r w:rsidR="003573F4" w:rsidRPr="00D777D1">
              <w:rPr>
                <w:rFonts w:eastAsia="Calibri"/>
              </w:rPr>
              <w:t>, 28.</w:t>
            </w:r>
            <w:r w:rsidR="003573F4" w:rsidRPr="00D777D1">
              <w:rPr>
                <w:rFonts w:eastAsia="Calibri"/>
                <w:vertAlign w:val="superscript"/>
              </w:rPr>
              <w:t>7 </w:t>
            </w:r>
            <w:r w:rsidR="003573F4" w:rsidRPr="00D777D1">
              <w:rPr>
                <w:rFonts w:eastAsia="Calibri"/>
              </w:rPr>
              <w:t>un 28.</w:t>
            </w:r>
            <w:r w:rsidR="003573F4" w:rsidRPr="00D777D1">
              <w:rPr>
                <w:rFonts w:eastAsia="Calibri"/>
                <w:vertAlign w:val="superscript"/>
              </w:rPr>
              <w:t>8 </w:t>
            </w:r>
            <w:r w:rsidR="00081D26" w:rsidRPr="00D777D1">
              <w:t>punkts);</w:t>
            </w:r>
          </w:p>
          <w:p w14:paraId="315E53DF" w14:textId="586C0B74" w:rsidR="00C5668A" w:rsidRPr="00D777D1" w:rsidRDefault="00F76345" w:rsidP="00FA1EE6">
            <w:pPr>
              <w:pStyle w:val="naiskr"/>
              <w:spacing w:before="0" w:beforeAutospacing="0" w:after="0" w:afterAutospacing="0"/>
              <w:ind w:left="57" w:right="57"/>
              <w:jc w:val="both"/>
            </w:pPr>
            <w:r w:rsidRPr="00D777D1">
              <w:t xml:space="preserve">- </w:t>
            </w:r>
            <w:r w:rsidR="00DA3F71">
              <w:t>m</w:t>
            </w:r>
            <w:r w:rsidRPr="00D777D1">
              <w:t>uitas iestāde apstiprina un reģistrē atestācijas sertifikātu, apstiprina atestācijas sertifikāta derīguma termiņa pagarināšanu, ja izpildīti visi minētie nosacījumi:</w:t>
            </w:r>
            <w:r w:rsidR="00D43B3F" w:rsidRPr="00D777D1">
              <w:t xml:space="preserve"> </w:t>
            </w:r>
            <w:r w:rsidRPr="00D777D1">
              <w:t xml:space="preserve">transportlīdzeklis </w:t>
            </w:r>
            <w:r w:rsidR="00D43B3F" w:rsidRPr="00D777D1">
              <w:t>(</w:t>
            </w:r>
            <w:r w:rsidRPr="00D777D1">
              <w:t>konteiners</w:t>
            </w:r>
            <w:r w:rsidR="00D43B3F" w:rsidRPr="00D777D1">
              <w:t>)</w:t>
            </w:r>
            <w:r w:rsidRPr="00D777D1">
              <w:t xml:space="preserve"> ir uzrādīts attiecīgaja</w:t>
            </w:r>
            <w:r w:rsidR="00E95956" w:rsidRPr="00D777D1">
              <w:t>m</w:t>
            </w:r>
            <w:r w:rsidRPr="00D777D1">
              <w:t xml:space="preserve"> muitas iestādei; transportlīdzeklis atbilst TIR konvencijas </w:t>
            </w:r>
            <w:r w:rsidR="00D43B3F" w:rsidRPr="00D777D1">
              <w:t>nosacījumiem</w:t>
            </w:r>
            <w:r w:rsidRPr="00D777D1">
              <w:t>;</w:t>
            </w:r>
            <w:r w:rsidR="00D43B3F" w:rsidRPr="00D777D1">
              <w:t xml:space="preserve"> </w:t>
            </w:r>
            <w:r w:rsidRPr="00D777D1">
              <w:t xml:space="preserve">garantijas asociācijas </w:t>
            </w:r>
            <w:r w:rsidR="00D43B3F" w:rsidRPr="00D777D1">
              <w:t>izsniedza</w:t>
            </w:r>
            <w:r w:rsidRPr="00D777D1">
              <w:t xml:space="preserve"> transportlīdzeklim </w:t>
            </w:r>
            <w:r w:rsidR="00D43B3F" w:rsidRPr="00D777D1">
              <w:t>(</w:t>
            </w:r>
            <w:r w:rsidRPr="00D777D1">
              <w:t>konteineram</w:t>
            </w:r>
            <w:r w:rsidR="00D43B3F" w:rsidRPr="00D777D1">
              <w:t>)</w:t>
            </w:r>
            <w:r w:rsidRPr="00D777D1">
              <w:t xml:space="preserve"> atestācijas sertifikātu vai </w:t>
            </w:r>
            <w:r w:rsidR="00D43B3F" w:rsidRPr="00D777D1">
              <w:t>noformēja</w:t>
            </w:r>
            <w:r w:rsidRPr="00D777D1">
              <w:t xml:space="preserve"> atestācijas sertifikāta derīguma termiņa pagarināšanu</w:t>
            </w:r>
            <w:r w:rsidR="00D43B3F" w:rsidRPr="00D777D1">
              <w:t xml:space="preserve"> (</w:t>
            </w:r>
            <w:r w:rsidR="003573F4" w:rsidRPr="00D777D1">
              <w:rPr>
                <w:rFonts w:eastAsia="Calibri"/>
              </w:rPr>
              <w:t>28. </w:t>
            </w:r>
            <w:r w:rsidR="003573F4" w:rsidRPr="00D777D1">
              <w:rPr>
                <w:rFonts w:eastAsia="Calibri"/>
                <w:vertAlign w:val="superscript"/>
              </w:rPr>
              <w:t>9</w:t>
            </w:r>
            <w:r w:rsidR="003573F4" w:rsidRPr="00D777D1">
              <w:rPr>
                <w:rFonts w:eastAsia="Calibri"/>
              </w:rPr>
              <w:t> </w:t>
            </w:r>
            <w:r w:rsidR="00D43B3F" w:rsidRPr="00D777D1">
              <w:t>punkts);</w:t>
            </w:r>
          </w:p>
          <w:p w14:paraId="5D7DD70A" w14:textId="5FACF4C2" w:rsidR="00D43B3F" w:rsidRPr="00D777D1" w:rsidRDefault="00F76345" w:rsidP="00CD2C84">
            <w:pPr>
              <w:suppressAutoHyphens/>
              <w:spacing w:after="0" w:line="240" w:lineRule="auto"/>
              <w:ind w:left="57" w:right="57"/>
              <w:jc w:val="both"/>
              <w:rPr>
                <w:rFonts w:ascii="Times New Roman" w:hAnsi="Times New Roman" w:cs="Times New Roman"/>
                <w:sz w:val="24"/>
                <w:szCs w:val="24"/>
                <w:lang w:eastAsia="ar-SA"/>
              </w:rPr>
            </w:pPr>
            <w:r w:rsidRPr="00D777D1">
              <w:rPr>
                <w:rFonts w:ascii="Times New Roman" w:eastAsia="Calibri" w:hAnsi="Times New Roman" w:cs="Times New Roman"/>
                <w:sz w:val="24"/>
                <w:szCs w:val="24"/>
                <w:lang w:eastAsia="ar-SA"/>
              </w:rPr>
              <w:t xml:space="preserve">- </w:t>
            </w:r>
            <w:r w:rsidR="00DA3F71">
              <w:rPr>
                <w:rFonts w:ascii="Times New Roman" w:eastAsia="Calibri" w:hAnsi="Times New Roman" w:cs="Times New Roman"/>
                <w:sz w:val="24"/>
                <w:szCs w:val="24"/>
                <w:lang w:eastAsia="ar-SA"/>
              </w:rPr>
              <w:t>g</w:t>
            </w:r>
            <w:r w:rsidRPr="00D777D1">
              <w:rPr>
                <w:rFonts w:ascii="Times New Roman" w:eastAsia="Calibri" w:hAnsi="Times New Roman" w:cs="Times New Roman"/>
                <w:sz w:val="24"/>
                <w:szCs w:val="24"/>
                <w:lang w:eastAsia="ar-SA"/>
              </w:rPr>
              <w:t xml:space="preserve">arantijas asociācija </w:t>
            </w:r>
            <w:r w:rsidR="000134C1">
              <w:rPr>
                <w:rFonts w:ascii="Times New Roman" w:eastAsia="Calibri" w:hAnsi="Times New Roman" w:cs="Times New Roman"/>
                <w:sz w:val="24"/>
                <w:szCs w:val="24"/>
                <w:lang w:eastAsia="ar-SA"/>
              </w:rPr>
              <w:t xml:space="preserve">pēc noteikumu projekta pieņemšanas Ministru kabinetā </w:t>
            </w:r>
            <w:r w:rsidRPr="00D777D1">
              <w:rPr>
                <w:rFonts w:ascii="Times New Roman" w:eastAsia="Calibri" w:hAnsi="Times New Roman" w:cs="Times New Roman"/>
                <w:sz w:val="24"/>
                <w:szCs w:val="24"/>
                <w:lang w:eastAsia="ar-SA"/>
              </w:rPr>
              <w:t xml:space="preserve">publicē </w:t>
            </w:r>
            <w:r w:rsidR="00B659DA" w:rsidRPr="00D777D1">
              <w:rPr>
                <w:rFonts w:ascii="Times New Roman" w:hAnsi="Times New Roman" w:cs="Times New Roman"/>
                <w:sz w:val="24"/>
                <w:szCs w:val="24"/>
                <w:lang w:eastAsia="ar-SA"/>
              </w:rPr>
              <w:t>savā tīmekļa vietnē</w:t>
            </w:r>
            <w:r w:rsidRPr="00D777D1">
              <w:rPr>
                <w:rFonts w:ascii="Times New Roman" w:eastAsia="Calibri" w:hAnsi="Times New Roman" w:cs="Times New Roman"/>
                <w:sz w:val="24"/>
                <w:szCs w:val="24"/>
                <w:lang w:eastAsia="ar-SA"/>
              </w:rPr>
              <w:t xml:space="preserve">: </w:t>
            </w:r>
            <w:r w:rsidRPr="00D777D1">
              <w:rPr>
                <w:rFonts w:ascii="Times New Roman" w:eastAsia="Times New Roman" w:hAnsi="Times New Roman" w:cs="Times New Roman"/>
                <w:sz w:val="24"/>
                <w:szCs w:val="24"/>
                <w:lang w:eastAsia="ar-SA"/>
              </w:rPr>
              <w:t>garantijas asociācijas pilnvaroto darbinieku sarakstu (personas vārds, uzvārds, tālruņa numurs, elektroniskā pasta adrese un darba laiks)</w:t>
            </w:r>
            <w:r w:rsidR="001D519D" w:rsidRPr="00D777D1">
              <w:rPr>
                <w:rFonts w:ascii="Times New Roman" w:eastAsia="Times New Roman" w:hAnsi="Times New Roman" w:cs="Times New Roman"/>
                <w:sz w:val="24"/>
                <w:szCs w:val="24"/>
                <w:lang w:eastAsia="ar-SA"/>
              </w:rPr>
              <w:t>,</w:t>
            </w:r>
            <w:r w:rsidR="006772A9" w:rsidRPr="00D777D1">
              <w:rPr>
                <w:rFonts w:ascii="Times New Roman" w:eastAsia="Times New Roman" w:hAnsi="Times New Roman" w:cs="Times New Roman"/>
                <w:sz w:val="24"/>
                <w:szCs w:val="24"/>
                <w:lang w:eastAsia="ar-SA"/>
              </w:rPr>
              <w:t xml:space="preserve"> </w:t>
            </w:r>
            <w:r w:rsidR="00295128" w:rsidRPr="00D777D1">
              <w:rPr>
                <w:rFonts w:ascii="Times New Roman" w:eastAsia="Times New Roman" w:hAnsi="Times New Roman" w:cs="Times New Roman"/>
                <w:sz w:val="24"/>
                <w:szCs w:val="24"/>
                <w:lang w:eastAsia="ar-SA"/>
              </w:rPr>
              <w:t>kā arī</w:t>
            </w:r>
            <w:r w:rsidRPr="00D777D1">
              <w:rPr>
                <w:rFonts w:ascii="Times New Roman" w:hAnsi="Times New Roman" w:cs="Times New Roman"/>
                <w:sz w:val="24"/>
                <w:szCs w:val="24"/>
                <w:lang w:eastAsia="ar-SA"/>
              </w:rPr>
              <w:t xml:space="preserve"> garantijas asociācijas apstiprināto maksu par ates</w:t>
            </w:r>
            <w:r w:rsidR="00295128" w:rsidRPr="00D777D1">
              <w:rPr>
                <w:rFonts w:ascii="Times New Roman" w:hAnsi="Times New Roman" w:cs="Times New Roman"/>
                <w:sz w:val="24"/>
                <w:szCs w:val="24"/>
                <w:lang w:eastAsia="ar-SA"/>
              </w:rPr>
              <w:t>tācijas sertifikāta izsniegšanu</w:t>
            </w:r>
            <w:r w:rsidR="00EF1B4D" w:rsidRPr="00D777D1">
              <w:rPr>
                <w:rFonts w:ascii="Times New Roman" w:hAnsi="Times New Roman" w:cs="Times New Roman"/>
                <w:sz w:val="24"/>
                <w:szCs w:val="24"/>
                <w:lang w:eastAsia="ar-SA"/>
              </w:rPr>
              <w:t>.</w:t>
            </w:r>
            <w:r w:rsidR="00295128" w:rsidRPr="00D777D1">
              <w:rPr>
                <w:rFonts w:ascii="Times New Roman" w:hAnsi="Times New Roman" w:cs="Times New Roman"/>
                <w:sz w:val="24"/>
                <w:szCs w:val="24"/>
                <w:lang w:eastAsia="ar-SA"/>
              </w:rPr>
              <w:t xml:space="preserve"> </w:t>
            </w:r>
            <w:r w:rsidR="001D519D" w:rsidRPr="00D777D1">
              <w:rPr>
                <w:rFonts w:ascii="Times New Roman" w:eastAsia="Times New Roman" w:hAnsi="Times New Roman" w:cs="Times New Roman"/>
                <w:sz w:val="24"/>
                <w:szCs w:val="24"/>
                <w:lang w:eastAsia="ar-SA"/>
              </w:rPr>
              <w:t xml:space="preserve">Izdevumus, kas sasaistīti ar </w:t>
            </w:r>
            <w:r w:rsidR="001D519D" w:rsidRPr="00D777D1">
              <w:rPr>
                <w:rFonts w:ascii="Times New Roman" w:hAnsi="Times New Roman" w:cs="Times New Roman"/>
                <w:sz w:val="24"/>
                <w:szCs w:val="24"/>
                <w:lang w:eastAsia="ar-SA"/>
              </w:rPr>
              <w:t xml:space="preserve">atestācijas sertifikāta izsniegšanu (veidlapas drukāšana un aizpildīšana, transportlīdzekļa pārbaude, kuru veic </w:t>
            </w:r>
            <w:r w:rsidR="001D519D" w:rsidRPr="00D777D1">
              <w:rPr>
                <w:rFonts w:ascii="Times New Roman" w:eastAsia="Times New Roman" w:hAnsi="Times New Roman" w:cs="Times New Roman"/>
                <w:sz w:val="24"/>
                <w:szCs w:val="24"/>
                <w:lang w:eastAsia="ar-SA"/>
              </w:rPr>
              <w:t>garantijas asociācijas pilnvarotais darbinieks</w:t>
            </w:r>
            <w:r w:rsidR="001D519D" w:rsidRPr="00D777D1">
              <w:rPr>
                <w:rFonts w:ascii="Times New Roman" w:hAnsi="Times New Roman" w:cs="Times New Roman"/>
                <w:sz w:val="24"/>
                <w:szCs w:val="24"/>
                <w:lang w:eastAsia="ar-SA"/>
              </w:rPr>
              <w:t xml:space="preserve">) jāsedz atestācijas pieteicējam. </w:t>
            </w:r>
            <w:r w:rsidR="001D519D" w:rsidRPr="00D777D1">
              <w:rPr>
                <w:rFonts w:ascii="Times New Roman" w:eastAsia="Times New Roman" w:hAnsi="Times New Roman" w:cs="Times New Roman"/>
                <w:sz w:val="24"/>
                <w:szCs w:val="24"/>
                <w:lang w:eastAsia="ar-SA"/>
              </w:rPr>
              <w:t xml:space="preserve">Pamatojoties uz garantijas asociācijas sniegto informāciju, minētie izdevumi tiek noteikti atbilstoši </w:t>
            </w:r>
            <w:r w:rsidR="001D519D" w:rsidRPr="00D777D1">
              <w:rPr>
                <w:rFonts w:ascii="Times New Roman" w:hAnsi="Times New Roman" w:cs="Times New Roman"/>
                <w:sz w:val="24"/>
                <w:szCs w:val="24"/>
                <w:lang w:eastAsia="ar-SA"/>
              </w:rPr>
              <w:t xml:space="preserve">garantijas asociācijas iekšējiem normatīvajiem aktiem. </w:t>
            </w:r>
            <w:r w:rsidR="001D519D" w:rsidRPr="00D777D1">
              <w:rPr>
                <w:rFonts w:ascii="Times New Roman" w:eastAsia="Times New Roman" w:hAnsi="Times New Roman" w:cs="Times New Roman"/>
                <w:sz w:val="24"/>
                <w:szCs w:val="24"/>
                <w:lang w:eastAsia="ar-SA"/>
              </w:rPr>
              <w:t>Lai nodrošinātu, ka atestācijas pieteicēji ir informēti par minēto izdevumu apjomu, noteikumu projektā noteikts garantijas asociācijas pienākums publicēt savā mājaslapā atbilstošo informāciju</w:t>
            </w:r>
            <w:r w:rsidR="001D519D" w:rsidRPr="00D777D1">
              <w:rPr>
                <w:rFonts w:ascii="Times New Roman" w:hAnsi="Times New Roman" w:cs="Times New Roman"/>
                <w:sz w:val="24"/>
                <w:szCs w:val="24"/>
                <w:lang w:eastAsia="ar-SA"/>
              </w:rPr>
              <w:t xml:space="preserve"> </w:t>
            </w:r>
            <w:r w:rsidR="00295128" w:rsidRPr="00D777D1">
              <w:rPr>
                <w:rFonts w:ascii="Times New Roman" w:hAnsi="Times New Roman" w:cs="Times New Roman"/>
                <w:sz w:val="24"/>
                <w:szCs w:val="24"/>
                <w:lang w:eastAsia="ar-SA"/>
              </w:rPr>
              <w:t>(</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10</w:t>
            </w:r>
            <w:r w:rsidR="003573F4" w:rsidRPr="00D777D1">
              <w:rPr>
                <w:rFonts w:ascii="Times New Roman" w:eastAsia="Calibri" w:hAnsi="Times New Roman" w:cs="Times New Roman"/>
                <w:sz w:val="24"/>
                <w:szCs w:val="24"/>
              </w:rPr>
              <w:t> </w:t>
            </w:r>
            <w:r w:rsidR="00295128" w:rsidRPr="00D777D1">
              <w:rPr>
                <w:rFonts w:ascii="Times New Roman" w:hAnsi="Times New Roman" w:cs="Times New Roman"/>
                <w:sz w:val="24"/>
                <w:szCs w:val="24"/>
                <w:lang w:eastAsia="ar-SA"/>
              </w:rPr>
              <w:t>punkts);</w:t>
            </w:r>
          </w:p>
          <w:p w14:paraId="5E0C6964" w14:textId="4444E960" w:rsidR="00295128" w:rsidRPr="00D777D1" w:rsidRDefault="00F76345" w:rsidP="00CD2C84">
            <w:pPr>
              <w:suppressAutoHyphens/>
              <w:spacing w:after="0" w:line="240" w:lineRule="auto"/>
              <w:ind w:left="57" w:right="57"/>
              <w:jc w:val="both"/>
              <w:rPr>
                <w:rFonts w:ascii="Times New Roman" w:hAnsi="Times New Roman" w:cs="Times New Roman"/>
                <w:sz w:val="24"/>
                <w:szCs w:val="24"/>
                <w:lang w:eastAsia="ar-SA"/>
              </w:rPr>
            </w:pPr>
            <w:r w:rsidRPr="00D777D1">
              <w:rPr>
                <w:rFonts w:ascii="Times New Roman" w:hAnsi="Times New Roman" w:cs="Times New Roman"/>
                <w:sz w:val="24"/>
                <w:szCs w:val="24"/>
                <w:lang w:eastAsia="ar-SA"/>
              </w:rPr>
              <w:t xml:space="preserve">- VID </w:t>
            </w:r>
            <w:r w:rsidR="000134C1">
              <w:rPr>
                <w:rFonts w:ascii="Times New Roman" w:eastAsia="Calibri" w:hAnsi="Times New Roman" w:cs="Times New Roman"/>
                <w:sz w:val="24"/>
                <w:szCs w:val="24"/>
                <w:lang w:eastAsia="ar-SA"/>
              </w:rPr>
              <w:t xml:space="preserve">pēc noteikumu projekta pieņemšanas Ministru kabinetā </w:t>
            </w:r>
            <w:r w:rsidRPr="00D777D1">
              <w:rPr>
                <w:rFonts w:ascii="Times New Roman" w:hAnsi="Times New Roman" w:cs="Times New Roman"/>
                <w:sz w:val="24"/>
                <w:szCs w:val="24"/>
                <w:lang w:eastAsia="ar-SA"/>
              </w:rPr>
              <w:t xml:space="preserve">publicē </w:t>
            </w:r>
            <w:r w:rsidR="003573F4" w:rsidRPr="00D777D1">
              <w:rPr>
                <w:rFonts w:ascii="Times New Roman" w:hAnsi="Times New Roman" w:cs="Times New Roman"/>
                <w:sz w:val="24"/>
                <w:szCs w:val="24"/>
                <w:lang w:eastAsia="ar-SA"/>
              </w:rPr>
              <w:t>savā tīmekļa vietnē</w:t>
            </w:r>
            <w:r w:rsidRPr="00D777D1">
              <w:rPr>
                <w:rFonts w:ascii="Times New Roman" w:hAnsi="Times New Roman" w:cs="Times New Roman"/>
                <w:sz w:val="24"/>
                <w:szCs w:val="24"/>
                <w:lang w:eastAsia="ar-SA"/>
              </w:rPr>
              <w:t xml:space="preserve"> informāciju par muitas iestādēm, kur</w:t>
            </w:r>
            <w:r w:rsidR="00914070" w:rsidRPr="00D777D1">
              <w:rPr>
                <w:rFonts w:ascii="Times New Roman" w:hAnsi="Times New Roman" w:cs="Times New Roman"/>
                <w:sz w:val="24"/>
                <w:szCs w:val="24"/>
                <w:lang w:eastAsia="ar-SA"/>
              </w:rPr>
              <w:t>o</w:t>
            </w:r>
            <w:r w:rsidRPr="00D777D1">
              <w:rPr>
                <w:rFonts w:ascii="Times New Roman" w:hAnsi="Times New Roman" w:cs="Times New Roman"/>
                <w:sz w:val="24"/>
                <w:szCs w:val="24"/>
                <w:lang w:eastAsia="ar-SA"/>
              </w:rPr>
              <w:t>s</w:t>
            </w:r>
            <w:r w:rsidR="00914070" w:rsidRPr="00D777D1">
              <w:rPr>
                <w:rFonts w:ascii="Times New Roman" w:hAnsi="Times New Roman" w:cs="Times New Roman"/>
                <w:sz w:val="24"/>
                <w:szCs w:val="24"/>
                <w:lang w:eastAsia="ar-SA"/>
              </w:rPr>
              <w:t xml:space="preserve"> var</w:t>
            </w:r>
            <w:r w:rsidRPr="00D777D1">
              <w:rPr>
                <w:rFonts w:ascii="Times New Roman" w:hAnsi="Times New Roman" w:cs="Times New Roman"/>
                <w:sz w:val="24"/>
                <w:szCs w:val="24"/>
                <w:lang w:eastAsia="ar-SA"/>
              </w:rPr>
              <w:t xml:space="preserve"> vei</w:t>
            </w:r>
            <w:r w:rsidR="00914070" w:rsidRPr="00D777D1">
              <w:rPr>
                <w:rFonts w:ascii="Times New Roman" w:hAnsi="Times New Roman" w:cs="Times New Roman"/>
                <w:sz w:val="24"/>
                <w:szCs w:val="24"/>
                <w:lang w:eastAsia="ar-SA"/>
              </w:rPr>
              <w:t>kt</w:t>
            </w:r>
            <w:r w:rsidRPr="00D777D1">
              <w:rPr>
                <w:rFonts w:ascii="Times New Roman" w:hAnsi="Times New Roman" w:cs="Times New Roman"/>
                <w:sz w:val="24"/>
                <w:szCs w:val="24"/>
                <w:lang w:eastAsia="ar-SA"/>
              </w:rPr>
              <w:t xml:space="preserve"> transportlīdzekļu (konteineru) atestāciju, apstiprin</w:t>
            </w:r>
            <w:r w:rsidR="00914070" w:rsidRPr="00D777D1">
              <w:rPr>
                <w:rFonts w:ascii="Times New Roman" w:hAnsi="Times New Roman" w:cs="Times New Roman"/>
                <w:sz w:val="24"/>
                <w:szCs w:val="24"/>
                <w:lang w:eastAsia="ar-SA"/>
              </w:rPr>
              <w:t>āt</w:t>
            </w:r>
            <w:r w:rsidRPr="00D777D1">
              <w:rPr>
                <w:rFonts w:ascii="Times New Roman" w:hAnsi="Times New Roman" w:cs="Times New Roman"/>
                <w:sz w:val="24"/>
                <w:szCs w:val="24"/>
                <w:lang w:eastAsia="ar-SA"/>
              </w:rPr>
              <w:t xml:space="preserve"> un reģistrē</w:t>
            </w:r>
            <w:r w:rsidR="00914070" w:rsidRPr="00D777D1">
              <w:rPr>
                <w:rFonts w:ascii="Times New Roman" w:hAnsi="Times New Roman" w:cs="Times New Roman"/>
                <w:sz w:val="24"/>
                <w:szCs w:val="24"/>
                <w:lang w:eastAsia="ar-SA"/>
              </w:rPr>
              <w:t>t</w:t>
            </w:r>
            <w:r w:rsidRPr="00D777D1">
              <w:rPr>
                <w:rFonts w:ascii="Times New Roman" w:hAnsi="Times New Roman" w:cs="Times New Roman"/>
                <w:sz w:val="24"/>
                <w:szCs w:val="24"/>
                <w:lang w:eastAsia="ar-SA"/>
              </w:rPr>
              <w:t xml:space="preserve"> atestācijas sertifikātu (</w:t>
            </w:r>
            <w:r w:rsidR="003573F4" w:rsidRPr="00D777D1">
              <w:rPr>
                <w:rFonts w:ascii="Times New Roman" w:eastAsia="Calibri" w:hAnsi="Times New Roman" w:cs="Times New Roman"/>
                <w:sz w:val="24"/>
                <w:szCs w:val="24"/>
              </w:rPr>
              <w:t>28.</w:t>
            </w:r>
            <w:r w:rsidR="003573F4" w:rsidRPr="00D777D1">
              <w:rPr>
                <w:rFonts w:ascii="Times New Roman" w:eastAsia="Calibri" w:hAnsi="Times New Roman" w:cs="Times New Roman"/>
                <w:sz w:val="24"/>
                <w:szCs w:val="24"/>
                <w:vertAlign w:val="superscript"/>
              </w:rPr>
              <w:t>11</w:t>
            </w:r>
            <w:r w:rsidR="003573F4" w:rsidRPr="00D777D1">
              <w:rPr>
                <w:rFonts w:ascii="Times New Roman" w:eastAsia="Calibri" w:hAnsi="Times New Roman" w:cs="Times New Roman"/>
                <w:sz w:val="24"/>
                <w:szCs w:val="24"/>
              </w:rPr>
              <w:t> </w:t>
            </w:r>
            <w:r w:rsidRPr="00D777D1">
              <w:rPr>
                <w:rFonts w:ascii="Times New Roman" w:hAnsi="Times New Roman" w:cs="Times New Roman"/>
                <w:sz w:val="24"/>
                <w:szCs w:val="24"/>
                <w:lang w:eastAsia="ar-SA"/>
              </w:rPr>
              <w:t>punkts).</w:t>
            </w:r>
          </w:p>
          <w:p w14:paraId="2B4EC395" w14:textId="305BAF30" w:rsidR="00295128" w:rsidRPr="00D777D1" w:rsidRDefault="00295128" w:rsidP="00CD2C84">
            <w:pPr>
              <w:suppressAutoHyphens/>
              <w:spacing w:after="0" w:line="240" w:lineRule="auto"/>
              <w:ind w:left="57" w:right="57"/>
              <w:jc w:val="both"/>
              <w:rPr>
                <w:rFonts w:ascii="Times New Roman" w:hAnsi="Times New Roman" w:cs="Times New Roman"/>
                <w:sz w:val="24"/>
                <w:szCs w:val="24"/>
                <w:lang w:eastAsia="ar-SA"/>
              </w:rPr>
            </w:pPr>
          </w:p>
          <w:p w14:paraId="08909F03" w14:textId="2D7319A6" w:rsidR="001559EC" w:rsidRPr="00D777D1" w:rsidRDefault="00F76345" w:rsidP="00CD2C84">
            <w:pPr>
              <w:suppressAutoHyphens/>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lang w:eastAsia="ar-SA"/>
              </w:rPr>
              <w:t>5</w:t>
            </w:r>
            <w:r w:rsidR="00D208D4" w:rsidRPr="00D777D1">
              <w:rPr>
                <w:rFonts w:ascii="Times New Roman" w:hAnsi="Times New Roman" w:cs="Times New Roman"/>
                <w:sz w:val="24"/>
                <w:szCs w:val="24"/>
                <w:lang w:eastAsia="ar-SA"/>
              </w:rPr>
              <w:t xml:space="preserve">. </w:t>
            </w:r>
            <w:r w:rsidR="00DF25EC" w:rsidRPr="00D777D1">
              <w:rPr>
                <w:rFonts w:ascii="Times New Roman" w:hAnsi="Times New Roman" w:cs="Times New Roman"/>
                <w:sz w:val="24"/>
                <w:szCs w:val="24"/>
                <w:lang w:eastAsia="ar-SA"/>
              </w:rPr>
              <w:t xml:space="preserve">Savienības tranzīta procedūrā nodotās preces jāuzrāda galamērķa muitas iestādei nosūtītāja muitas iestādes noteiktajā termiņā. Nosūtītāja muitas iestādes noteiktais termiņš ir saistošs citām muitas iestādēm (galamērķa, tranzīta) un </w:t>
            </w:r>
            <w:r w:rsidR="00C9637D" w:rsidRPr="00D777D1">
              <w:rPr>
                <w:rFonts w:ascii="Times New Roman" w:hAnsi="Times New Roman" w:cs="Times New Roman"/>
                <w:sz w:val="24"/>
                <w:szCs w:val="24"/>
                <w:lang w:eastAsia="ar-SA"/>
              </w:rPr>
              <w:t>šīs iestādes to nedrīkst mainīt</w:t>
            </w:r>
            <w:r w:rsidR="00DF25EC" w:rsidRPr="00D777D1">
              <w:rPr>
                <w:rFonts w:ascii="Times New Roman" w:hAnsi="Times New Roman" w:cs="Times New Roman"/>
                <w:sz w:val="24"/>
                <w:szCs w:val="24"/>
                <w:lang w:eastAsia="ar-SA"/>
              </w:rPr>
              <w:t xml:space="preserve"> (</w:t>
            </w:r>
            <w:r w:rsidR="00A7331E" w:rsidRPr="00D777D1">
              <w:rPr>
                <w:rFonts w:ascii="Times New Roman" w:eastAsia="Times New Roman" w:hAnsi="Times New Roman" w:cs="Times New Roman"/>
                <w:sz w:val="24"/>
                <w:szCs w:val="24"/>
                <w:lang w:eastAsia="lv-LV"/>
              </w:rPr>
              <w:t>Savienības muitas kodeksa</w:t>
            </w:r>
            <w:r w:rsidR="00DF25EC" w:rsidRPr="00D777D1">
              <w:rPr>
                <w:rFonts w:ascii="Times New Roman" w:hAnsi="Times New Roman" w:cs="Times New Roman"/>
                <w:sz w:val="24"/>
                <w:szCs w:val="24"/>
              </w:rPr>
              <w:t xml:space="preserve"> 233.panta 1. un 3.punkts, </w:t>
            </w:r>
            <w:r w:rsidR="00A7331E" w:rsidRPr="00D777D1">
              <w:rPr>
                <w:rFonts w:ascii="Times New Roman" w:eastAsia="Times New Roman" w:hAnsi="Times New Roman" w:cs="Times New Roman"/>
                <w:sz w:val="24"/>
                <w:szCs w:val="24"/>
                <w:lang w:eastAsia="lv-LV"/>
              </w:rPr>
              <w:t>Īstenošanas regulas</w:t>
            </w:r>
            <w:r w:rsidR="00DF25EC" w:rsidRPr="00D777D1">
              <w:rPr>
                <w:rFonts w:ascii="Times New Roman" w:hAnsi="Times New Roman" w:cs="Times New Roman"/>
                <w:sz w:val="24"/>
                <w:szCs w:val="24"/>
              </w:rPr>
              <w:t xml:space="preserve"> 297.panta 2.punkts)</w:t>
            </w:r>
            <w:r w:rsidR="00A7331E" w:rsidRPr="00D777D1">
              <w:rPr>
                <w:rFonts w:ascii="Times New Roman" w:hAnsi="Times New Roman" w:cs="Times New Roman"/>
                <w:sz w:val="24"/>
                <w:szCs w:val="24"/>
              </w:rPr>
              <w:t>.</w:t>
            </w:r>
            <w:r w:rsidR="004A383F" w:rsidRPr="00D777D1">
              <w:rPr>
                <w:rFonts w:ascii="Times New Roman" w:hAnsi="Times New Roman" w:cs="Times New Roman"/>
                <w:sz w:val="24"/>
                <w:szCs w:val="24"/>
              </w:rPr>
              <w:t xml:space="preserve"> </w:t>
            </w:r>
            <w:r w:rsidR="007B16A9" w:rsidRPr="00D777D1">
              <w:rPr>
                <w:rFonts w:ascii="Times New Roman" w:hAnsi="Times New Roman" w:cs="Times New Roman"/>
                <w:sz w:val="24"/>
                <w:szCs w:val="24"/>
              </w:rPr>
              <w:t>Nosūtītāja muitas iestādei, nosakot šādu termiņu, jāņem vērā: pārvadājuma maršruts; transportlīdzeklis; tiesību akti par pārvadāšanu vai citi tiesību akti, kas varētu ietekmēt termiņa noteikšanu; visa attiecīgā informācija, ko paziņojis Savienības tranzīta procedūras izmantotājs (</w:t>
            </w:r>
            <w:r w:rsidR="004A383F" w:rsidRPr="00D777D1">
              <w:rPr>
                <w:rFonts w:ascii="Times New Roman" w:eastAsia="Times New Roman" w:hAnsi="Times New Roman" w:cs="Times New Roman"/>
                <w:sz w:val="24"/>
                <w:szCs w:val="24"/>
                <w:lang w:eastAsia="lv-LV"/>
              </w:rPr>
              <w:t>Īstenošanas regulas</w:t>
            </w:r>
            <w:r w:rsidR="004A383F" w:rsidRPr="00D777D1">
              <w:rPr>
                <w:rFonts w:ascii="Times New Roman" w:hAnsi="Times New Roman" w:cs="Times New Roman"/>
                <w:sz w:val="24"/>
                <w:szCs w:val="24"/>
              </w:rPr>
              <w:t xml:space="preserve"> 297.panta 1.punkts</w:t>
            </w:r>
            <w:r w:rsidR="007B16A9" w:rsidRPr="00D777D1">
              <w:rPr>
                <w:rFonts w:ascii="Times New Roman" w:hAnsi="Times New Roman" w:cs="Times New Roman"/>
                <w:sz w:val="24"/>
                <w:szCs w:val="24"/>
              </w:rPr>
              <w:t xml:space="preserve">). </w:t>
            </w:r>
          </w:p>
          <w:p w14:paraId="11C998F5" w14:textId="135F75BD" w:rsidR="004A383F" w:rsidRPr="00D777D1" w:rsidRDefault="00F76345" w:rsidP="00CD2C84">
            <w:pPr>
              <w:suppressAutoHyphens/>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rPr>
              <w:t xml:space="preserve">Atbilstoši minētajam, </w:t>
            </w:r>
            <w:r w:rsidR="007B16A9" w:rsidRPr="00D777D1">
              <w:rPr>
                <w:rFonts w:ascii="Times New Roman" w:hAnsi="Times New Roman" w:cs="Times New Roman"/>
                <w:sz w:val="24"/>
                <w:szCs w:val="24"/>
              </w:rPr>
              <w:t>E</w:t>
            </w:r>
            <w:r w:rsidR="00D51B18">
              <w:rPr>
                <w:rFonts w:ascii="Times New Roman" w:hAnsi="Times New Roman" w:cs="Times New Roman"/>
                <w:sz w:val="24"/>
                <w:szCs w:val="24"/>
              </w:rPr>
              <w:t xml:space="preserve">iropas </w:t>
            </w:r>
            <w:r w:rsidR="007B16A9" w:rsidRPr="00D777D1">
              <w:rPr>
                <w:rFonts w:ascii="Times New Roman" w:hAnsi="Times New Roman" w:cs="Times New Roman"/>
                <w:sz w:val="24"/>
                <w:szCs w:val="24"/>
              </w:rPr>
              <w:t>S</w:t>
            </w:r>
            <w:r w:rsidR="00D51B18">
              <w:rPr>
                <w:rFonts w:ascii="Times New Roman" w:hAnsi="Times New Roman" w:cs="Times New Roman"/>
                <w:sz w:val="24"/>
                <w:szCs w:val="24"/>
              </w:rPr>
              <w:t>avienības</w:t>
            </w:r>
            <w:r w:rsidR="007B16A9" w:rsidRPr="00D777D1">
              <w:rPr>
                <w:rFonts w:ascii="Times New Roman" w:hAnsi="Times New Roman" w:cs="Times New Roman"/>
                <w:sz w:val="24"/>
                <w:szCs w:val="24"/>
              </w:rPr>
              <w:t xml:space="preserve"> tiesību akti muitas jomā nosaka </w:t>
            </w:r>
            <w:r w:rsidRPr="00D777D1">
              <w:rPr>
                <w:rFonts w:ascii="Times New Roman" w:hAnsi="Times New Roman" w:cs="Times New Roman"/>
                <w:sz w:val="24"/>
                <w:szCs w:val="24"/>
              </w:rPr>
              <w:t xml:space="preserve">tikai </w:t>
            </w:r>
            <w:r w:rsidR="007B16A9" w:rsidRPr="00D777D1">
              <w:rPr>
                <w:rFonts w:ascii="Times New Roman" w:hAnsi="Times New Roman" w:cs="Times New Roman"/>
                <w:sz w:val="24"/>
                <w:szCs w:val="24"/>
              </w:rPr>
              <w:t xml:space="preserve">kritērijus </w:t>
            </w:r>
            <w:r w:rsidRPr="00D777D1">
              <w:rPr>
                <w:rFonts w:ascii="Times New Roman" w:hAnsi="Times New Roman" w:cs="Times New Roman"/>
                <w:sz w:val="24"/>
                <w:szCs w:val="24"/>
              </w:rPr>
              <w:t xml:space="preserve">Savienības tranzīta </w:t>
            </w:r>
            <w:r w:rsidR="007B16A9" w:rsidRPr="00D777D1">
              <w:rPr>
                <w:rFonts w:ascii="Times New Roman" w:hAnsi="Times New Roman" w:cs="Times New Roman"/>
                <w:sz w:val="24"/>
                <w:szCs w:val="24"/>
              </w:rPr>
              <w:t>procedūras izpildes termiņa noteikšanai</w:t>
            </w:r>
            <w:r w:rsidRPr="00D777D1">
              <w:rPr>
                <w:rFonts w:ascii="Times New Roman" w:hAnsi="Times New Roman" w:cs="Times New Roman"/>
                <w:sz w:val="24"/>
                <w:szCs w:val="24"/>
              </w:rPr>
              <w:t>. S</w:t>
            </w:r>
            <w:r w:rsidR="007B16A9" w:rsidRPr="00D777D1">
              <w:rPr>
                <w:rFonts w:ascii="Times New Roman" w:hAnsi="Times New Roman" w:cs="Times New Roman"/>
                <w:sz w:val="24"/>
                <w:szCs w:val="24"/>
              </w:rPr>
              <w:t xml:space="preserve">avukārt </w:t>
            </w:r>
            <w:r w:rsidRPr="00D777D1">
              <w:rPr>
                <w:rFonts w:ascii="Times New Roman" w:hAnsi="Times New Roman" w:cs="Times New Roman"/>
                <w:sz w:val="24"/>
                <w:szCs w:val="24"/>
              </w:rPr>
              <w:t>E</w:t>
            </w:r>
            <w:r w:rsidR="00D30E65">
              <w:rPr>
                <w:rFonts w:ascii="Times New Roman" w:hAnsi="Times New Roman" w:cs="Times New Roman"/>
                <w:sz w:val="24"/>
                <w:szCs w:val="24"/>
              </w:rPr>
              <w:t xml:space="preserve">iropas </w:t>
            </w:r>
            <w:r w:rsidRPr="00D777D1">
              <w:rPr>
                <w:rFonts w:ascii="Times New Roman" w:hAnsi="Times New Roman" w:cs="Times New Roman"/>
                <w:sz w:val="24"/>
                <w:szCs w:val="24"/>
              </w:rPr>
              <w:t>S</w:t>
            </w:r>
            <w:r w:rsidR="00D30E65">
              <w:rPr>
                <w:rFonts w:ascii="Times New Roman" w:hAnsi="Times New Roman" w:cs="Times New Roman"/>
                <w:sz w:val="24"/>
                <w:szCs w:val="24"/>
              </w:rPr>
              <w:t>avienības</w:t>
            </w:r>
            <w:r w:rsidRPr="00D777D1">
              <w:rPr>
                <w:rFonts w:ascii="Times New Roman" w:hAnsi="Times New Roman" w:cs="Times New Roman"/>
                <w:sz w:val="24"/>
                <w:szCs w:val="24"/>
              </w:rPr>
              <w:t xml:space="preserve"> dalībvalstis maksimālo procedūras izpildes termiņu nosaka, iestrādājot atbilstošos ierobežojumus muitas tranzīta kontroles sistēmās (Latvijas Republikā - </w:t>
            </w:r>
            <w:r w:rsidRPr="00D777D1">
              <w:rPr>
                <w:rFonts w:ascii="Times New Roman" w:eastAsia="Calibri" w:hAnsi="Times New Roman" w:cs="Times New Roman"/>
                <w:sz w:val="24"/>
                <w:szCs w:val="24"/>
                <w:lang w:eastAsia="lv-LV"/>
              </w:rPr>
              <w:t xml:space="preserve">Elektroniskās muitas datu apstrādes sistēmas (EMDAS) Tranzīta kontroles sistēmā). </w:t>
            </w:r>
          </w:p>
          <w:p w14:paraId="7D51E2D9" w14:textId="5ACED8B0" w:rsidR="001559EC" w:rsidRPr="00D777D1" w:rsidRDefault="00F76345" w:rsidP="00CD2C84">
            <w:pPr>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rPr>
              <w:lastRenderedPageBreak/>
              <w:t>Ņemot vērā dzelzceļa pārvadājumu specifiku, kā arī laika apstākļu ietekmi uz atsevišķ</w:t>
            </w:r>
            <w:r w:rsidR="00C9637D" w:rsidRPr="00D777D1">
              <w:rPr>
                <w:rFonts w:ascii="Times New Roman" w:hAnsi="Times New Roman" w:cs="Times New Roman"/>
                <w:sz w:val="24"/>
                <w:szCs w:val="24"/>
              </w:rPr>
              <w:t>u</w:t>
            </w:r>
            <w:r w:rsidRPr="00D777D1">
              <w:rPr>
                <w:rFonts w:ascii="Times New Roman" w:hAnsi="Times New Roman" w:cs="Times New Roman"/>
                <w:sz w:val="24"/>
                <w:szCs w:val="24"/>
              </w:rPr>
              <w:t xml:space="preserve"> preču kategoriju apstrādes iespējamību terminālos un nodošanu jūras pārvadājumiem, jānosaka atbilstošais maksimālais Savienības tranzīta procedūras izpildes termiņ</w:t>
            </w:r>
            <w:r w:rsidR="00286620" w:rsidRPr="00D777D1">
              <w:rPr>
                <w:rFonts w:ascii="Times New Roman" w:hAnsi="Times New Roman" w:cs="Times New Roman"/>
                <w:sz w:val="24"/>
                <w:szCs w:val="24"/>
              </w:rPr>
              <w:t xml:space="preserve">š. </w:t>
            </w:r>
          </w:p>
          <w:p w14:paraId="17BBCAD2" w14:textId="3DF22621" w:rsidR="00286620" w:rsidRPr="00D777D1" w:rsidRDefault="00F76345" w:rsidP="00CD2C84">
            <w:pPr>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rPr>
              <w:t>Noteikumu projekts paredz (57.</w:t>
            </w:r>
            <w:r w:rsidRPr="00D777D1">
              <w:rPr>
                <w:rFonts w:ascii="Times New Roman" w:hAnsi="Times New Roman" w:cs="Times New Roman"/>
                <w:sz w:val="24"/>
                <w:szCs w:val="24"/>
                <w:vertAlign w:val="superscript"/>
              </w:rPr>
              <w:t xml:space="preserve">1 </w:t>
            </w:r>
            <w:r w:rsidRPr="00D777D1">
              <w:rPr>
                <w:rFonts w:ascii="Times New Roman" w:hAnsi="Times New Roman" w:cs="Times New Roman"/>
                <w:sz w:val="24"/>
                <w:szCs w:val="24"/>
              </w:rPr>
              <w:t>un</w:t>
            </w:r>
            <w:r w:rsidRPr="00D777D1">
              <w:rPr>
                <w:rFonts w:ascii="Times New Roman" w:hAnsi="Times New Roman" w:cs="Times New Roman"/>
                <w:sz w:val="24"/>
                <w:szCs w:val="24"/>
                <w:vertAlign w:val="superscript"/>
              </w:rPr>
              <w:t xml:space="preserve"> </w:t>
            </w:r>
            <w:r w:rsidRPr="00D777D1">
              <w:rPr>
                <w:rFonts w:ascii="Times New Roman" w:hAnsi="Times New Roman" w:cs="Times New Roman"/>
                <w:sz w:val="24"/>
                <w:szCs w:val="24"/>
              </w:rPr>
              <w:t>57.</w:t>
            </w:r>
            <w:r w:rsidRPr="00D777D1">
              <w:rPr>
                <w:rFonts w:ascii="Times New Roman" w:hAnsi="Times New Roman" w:cs="Times New Roman"/>
                <w:sz w:val="24"/>
                <w:szCs w:val="24"/>
                <w:vertAlign w:val="superscript"/>
              </w:rPr>
              <w:t>2</w:t>
            </w:r>
            <w:r w:rsidR="00C37C2E" w:rsidRPr="00D777D1">
              <w:rPr>
                <w:rFonts w:ascii="Times New Roman" w:hAnsi="Times New Roman" w:cs="Times New Roman"/>
                <w:sz w:val="24"/>
                <w:szCs w:val="24"/>
                <w:vertAlign w:val="superscript"/>
              </w:rPr>
              <w:t> </w:t>
            </w:r>
            <w:r w:rsidRPr="00D777D1">
              <w:rPr>
                <w:rFonts w:ascii="Times New Roman" w:hAnsi="Times New Roman" w:cs="Times New Roman"/>
                <w:sz w:val="24"/>
                <w:szCs w:val="24"/>
              </w:rPr>
              <w:t xml:space="preserve">punkts), </w:t>
            </w:r>
            <w:r w:rsidRPr="00D777D1">
              <w:rPr>
                <w:rFonts w:ascii="Times New Roman" w:hAnsi="Times New Roman" w:cs="Times New Roman"/>
                <w:sz w:val="24"/>
                <w:szCs w:val="24"/>
                <w:vertAlign w:val="superscript"/>
              </w:rPr>
              <w:t xml:space="preserve"> </w:t>
            </w:r>
            <w:r w:rsidRPr="00D777D1">
              <w:rPr>
                <w:rFonts w:ascii="Times New Roman" w:hAnsi="Times New Roman" w:cs="Times New Roman"/>
                <w:sz w:val="24"/>
                <w:szCs w:val="24"/>
              </w:rPr>
              <w:t>ka nosūtītāja muitas iestāde vai persona, kas saņēmusi Savienības muitas kodeksa 233.panta 4.punkta “a” apakšpunktā minēto atzītā nosūtītāja atļauju, nosaka tranzīta procedūras pabeigšanas termiņu līdz 40 dienām, ja ir ievēroti šādi nosacījumi:</w:t>
            </w:r>
          </w:p>
          <w:p w14:paraId="1A60987B" w14:textId="724AACB8" w:rsidR="00286620" w:rsidRPr="00D777D1" w:rsidRDefault="00F76345" w:rsidP="00CD2C84">
            <w:pPr>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rPr>
              <w:t xml:space="preserve">- procedūras izmantotājs ir dzelzceļa uzņēmums. Atbilstoši </w:t>
            </w:r>
            <w:r w:rsidR="00D34C6B" w:rsidRPr="00D777D1">
              <w:rPr>
                <w:rFonts w:ascii="Times New Roman" w:hAnsi="Times New Roman" w:cs="Times New Roman"/>
                <w:bCs/>
                <w:sz w:val="24"/>
                <w:szCs w:val="24"/>
              </w:rPr>
              <w:t>MK</w:t>
            </w:r>
            <w:r w:rsidRPr="00D777D1">
              <w:rPr>
                <w:rFonts w:ascii="Times New Roman" w:hAnsi="Times New Roman" w:cs="Times New Roman"/>
                <w:bCs/>
                <w:sz w:val="24"/>
                <w:szCs w:val="24"/>
              </w:rPr>
              <w:t xml:space="preserve"> </w:t>
            </w:r>
            <w:r w:rsidRPr="00D777D1">
              <w:rPr>
                <w:rFonts w:ascii="Times New Roman" w:hAnsi="Times New Roman" w:cs="Times New Roman"/>
                <w:sz w:val="24"/>
                <w:szCs w:val="24"/>
              </w:rPr>
              <w:t>noteikumu Nr.426 definīcijai (</w:t>
            </w:r>
            <w:r w:rsidR="00DA3F71">
              <w:rPr>
                <w:rFonts w:ascii="Times New Roman" w:hAnsi="Times New Roman" w:cs="Times New Roman"/>
                <w:sz w:val="24"/>
                <w:szCs w:val="24"/>
              </w:rPr>
              <w:t xml:space="preserve">spēkā esošo noteikumu </w:t>
            </w:r>
            <w:r w:rsidRPr="00D777D1">
              <w:rPr>
                <w:rFonts w:ascii="Times New Roman" w:hAnsi="Times New Roman" w:cs="Times New Roman"/>
                <w:sz w:val="24"/>
                <w:szCs w:val="24"/>
              </w:rPr>
              <w:t>2.4.apakšpunkts) - dzelzceļa uzņēmums – Latvijas Republikā reģistrēta persona, kura kā pārvadātājs pārvieto preces Latvijas Republikas teritorijā, izmantojot dzelzceļa transportu;</w:t>
            </w:r>
          </w:p>
          <w:p w14:paraId="00C58234" w14:textId="77777777" w:rsidR="006C31FA" w:rsidRPr="00D777D1" w:rsidRDefault="00F76345" w:rsidP="00CD2C84">
            <w:pPr>
              <w:spacing w:after="0" w:line="240" w:lineRule="auto"/>
              <w:ind w:left="57" w:right="57"/>
              <w:jc w:val="both"/>
              <w:rPr>
                <w:rFonts w:ascii="Times New Roman" w:eastAsia="Calibri" w:hAnsi="Times New Roman" w:cs="Times New Roman"/>
                <w:sz w:val="24"/>
                <w:szCs w:val="24"/>
              </w:rPr>
            </w:pPr>
            <w:r w:rsidRPr="00D777D1">
              <w:rPr>
                <w:rFonts w:ascii="Times New Roman" w:hAnsi="Times New Roman" w:cs="Times New Roman"/>
                <w:sz w:val="24"/>
                <w:szCs w:val="24"/>
              </w:rPr>
              <w:t xml:space="preserve">- </w:t>
            </w:r>
            <w:r w:rsidR="00286620" w:rsidRPr="00D777D1">
              <w:rPr>
                <w:rFonts w:ascii="Times New Roman" w:hAnsi="Times New Roman" w:cs="Times New Roman"/>
                <w:sz w:val="24"/>
                <w:szCs w:val="24"/>
              </w:rPr>
              <w:t xml:space="preserve">tranzīta procedūru piemēro </w:t>
            </w:r>
            <w:r w:rsidR="00C9637D" w:rsidRPr="00D777D1">
              <w:rPr>
                <w:rFonts w:ascii="Times New Roman" w:hAnsi="Times New Roman" w:cs="Times New Roman"/>
                <w:sz w:val="24"/>
                <w:szCs w:val="24"/>
              </w:rPr>
              <w:t>atsevišķu</w:t>
            </w:r>
            <w:r w:rsidRPr="00D777D1">
              <w:rPr>
                <w:rFonts w:ascii="Times New Roman" w:hAnsi="Times New Roman" w:cs="Times New Roman"/>
                <w:sz w:val="24"/>
                <w:szCs w:val="24"/>
              </w:rPr>
              <w:t xml:space="preserve"> preču kategoriju </w:t>
            </w:r>
            <w:r w:rsidR="00286620" w:rsidRPr="00D777D1">
              <w:rPr>
                <w:rFonts w:ascii="Times New Roman" w:hAnsi="Times New Roman" w:cs="Times New Roman"/>
                <w:sz w:val="24"/>
                <w:szCs w:val="24"/>
              </w:rPr>
              <w:t>precēm, ko pārvieto pa dzelzceļu laika periodā no 1.novembra līdz 31.martam</w:t>
            </w:r>
            <w:r w:rsidRPr="00D777D1">
              <w:rPr>
                <w:rFonts w:ascii="Times New Roman" w:hAnsi="Times New Roman" w:cs="Times New Roman"/>
                <w:sz w:val="24"/>
                <w:szCs w:val="24"/>
              </w:rPr>
              <w:t xml:space="preserve">. Pamatojoties uz dzelzceļa operatoru (dzelzceļa uzņēmumi) sniegto informāciju, noteikumu projekts nosaka laika periodu (laika apstākļi būtiski ietekme dzelzceļa pārvadājumus) un preču kategorijas </w:t>
            </w:r>
            <w:r w:rsidR="00CE56E7" w:rsidRPr="00D777D1">
              <w:rPr>
                <w:rFonts w:ascii="Times New Roman" w:eastAsia="Calibri" w:hAnsi="Times New Roman" w:cs="Times New Roman"/>
                <w:sz w:val="24"/>
                <w:szCs w:val="24"/>
              </w:rPr>
              <w:t xml:space="preserve">(pārvietojamo preču fizikāli ķīmiskās īpašības, </w:t>
            </w:r>
            <w:r w:rsidR="00CE56E7" w:rsidRPr="00D777D1">
              <w:rPr>
                <w:rFonts w:ascii="Times New Roman" w:hAnsi="Times New Roman" w:cs="Times New Roman"/>
                <w:sz w:val="24"/>
                <w:szCs w:val="24"/>
              </w:rPr>
              <w:t>laika apstākļu ietekmē,</w:t>
            </w:r>
            <w:r w:rsidR="00CE56E7" w:rsidRPr="00D777D1">
              <w:rPr>
                <w:rFonts w:ascii="Times New Roman" w:eastAsia="Calibri" w:hAnsi="Times New Roman" w:cs="Times New Roman"/>
                <w:sz w:val="24"/>
                <w:szCs w:val="24"/>
              </w:rPr>
              <w:t xml:space="preserve"> var aizkavēt pārvadājuma pabeigšanu vai preču nodošanu saņēmējam</w:t>
            </w:r>
            <w:r w:rsidR="0045370E" w:rsidRPr="00D777D1">
              <w:rPr>
                <w:rFonts w:ascii="Times New Roman" w:eastAsia="Calibri" w:hAnsi="Times New Roman" w:cs="Times New Roman"/>
                <w:sz w:val="24"/>
                <w:szCs w:val="24"/>
              </w:rPr>
              <w:t>).</w:t>
            </w:r>
          </w:p>
          <w:p w14:paraId="443CE5EA" w14:textId="77777777" w:rsidR="00200FF2" w:rsidRPr="00D777D1" w:rsidRDefault="00200FF2" w:rsidP="00CD2C84">
            <w:pPr>
              <w:spacing w:after="0" w:line="240" w:lineRule="auto"/>
              <w:ind w:left="57" w:right="57"/>
              <w:jc w:val="both"/>
              <w:rPr>
                <w:rFonts w:ascii="Times New Roman" w:eastAsia="Calibri" w:hAnsi="Times New Roman" w:cs="Times New Roman"/>
                <w:sz w:val="24"/>
                <w:szCs w:val="24"/>
              </w:rPr>
            </w:pPr>
          </w:p>
          <w:p w14:paraId="381A4DF5" w14:textId="428DBAAE" w:rsidR="00200FF2" w:rsidRPr="00D777D1" w:rsidRDefault="00F76345" w:rsidP="00CD2C84">
            <w:pPr>
              <w:spacing w:after="0" w:line="240" w:lineRule="auto"/>
              <w:ind w:left="57" w:right="57"/>
              <w:jc w:val="both"/>
              <w:rPr>
                <w:rFonts w:ascii="Times New Roman" w:hAnsi="Times New Roman" w:cs="Times New Roman"/>
                <w:sz w:val="24"/>
                <w:szCs w:val="24"/>
              </w:rPr>
            </w:pPr>
            <w:r w:rsidRPr="00D777D1">
              <w:rPr>
                <w:rFonts w:ascii="Times New Roman" w:eastAsia="Calibri" w:hAnsi="Times New Roman" w:cs="Times New Roman"/>
                <w:sz w:val="24"/>
                <w:szCs w:val="24"/>
              </w:rPr>
              <w:t>6</w:t>
            </w:r>
            <w:r w:rsidR="00D208D4" w:rsidRPr="00D777D1">
              <w:rPr>
                <w:rFonts w:ascii="Times New Roman" w:eastAsia="Calibri" w:hAnsi="Times New Roman" w:cs="Times New Roman"/>
                <w:sz w:val="24"/>
                <w:szCs w:val="24"/>
              </w:rPr>
              <w:t xml:space="preserve">. </w:t>
            </w:r>
            <w:r w:rsidR="00E20234" w:rsidRPr="00D777D1">
              <w:rPr>
                <w:rFonts w:ascii="Times New Roman" w:hAnsi="Times New Roman" w:cs="Times New Roman"/>
                <w:sz w:val="24"/>
                <w:szCs w:val="24"/>
              </w:rPr>
              <w:t>P</w:t>
            </w:r>
            <w:r w:rsidR="00730DE9" w:rsidRPr="00D777D1">
              <w:rPr>
                <w:rFonts w:ascii="Times New Roman" w:hAnsi="Times New Roman" w:cs="Times New Roman"/>
                <w:sz w:val="24"/>
                <w:szCs w:val="24"/>
              </w:rPr>
              <w:t xml:space="preserve">iemērojot </w:t>
            </w:r>
            <w:r w:rsidR="00D34C6B" w:rsidRPr="00D777D1">
              <w:rPr>
                <w:rFonts w:ascii="Times New Roman" w:hAnsi="Times New Roman" w:cs="Times New Roman"/>
                <w:bCs/>
                <w:sz w:val="24"/>
                <w:szCs w:val="24"/>
              </w:rPr>
              <w:t>MK</w:t>
            </w:r>
            <w:r w:rsidR="004C1915" w:rsidRPr="00D777D1">
              <w:rPr>
                <w:rFonts w:ascii="Times New Roman" w:hAnsi="Times New Roman" w:cs="Times New Roman"/>
                <w:bCs/>
                <w:sz w:val="24"/>
                <w:szCs w:val="24"/>
              </w:rPr>
              <w:t xml:space="preserve"> </w:t>
            </w:r>
            <w:r w:rsidR="00AB6A9D" w:rsidRPr="00D777D1">
              <w:rPr>
                <w:rFonts w:ascii="Times New Roman" w:hAnsi="Times New Roman" w:cs="Times New Roman"/>
                <w:sz w:val="24"/>
                <w:szCs w:val="24"/>
              </w:rPr>
              <w:t>noteikumu Nr.426</w:t>
            </w:r>
            <w:r w:rsidR="00730DE9" w:rsidRPr="00D777D1">
              <w:rPr>
                <w:rFonts w:ascii="Times New Roman" w:hAnsi="Times New Roman" w:cs="Times New Roman"/>
                <w:sz w:val="24"/>
                <w:szCs w:val="24"/>
              </w:rPr>
              <w:t xml:space="preserve"> 58.punktā noteikto regulējumu</w:t>
            </w:r>
            <w:r w:rsidR="002859B4" w:rsidRPr="00D777D1">
              <w:rPr>
                <w:rFonts w:ascii="Times New Roman" w:hAnsi="Times New Roman" w:cs="Times New Roman"/>
                <w:sz w:val="24"/>
                <w:szCs w:val="24"/>
              </w:rPr>
              <w:t>,</w:t>
            </w:r>
            <w:r w:rsidR="000424B9" w:rsidRPr="00D777D1">
              <w:rPr>
                <w:rFonts w:ascii="Times New Roman" w:hAnsi="Times New Roman" w:cs="Times New Roman"/>
                <w:sz w:val="24"/>
                <w:szCs w:val="24"/>
              </w:rPr>
              <w:t xml:space="preserve"> ti</w:t>
            </w:r>
            <w:r w:rsidR="00730DE9" w:rsidRPr="00D777D1">
              <w:rPr>
                <w:rFonts w:ascii="Times New Roman" w:hAnsi="Times New Roman" w:cs="Times New Roman"/>
                <w:sz w:val="24"/>
                <w:szCs w:val="24"/>
              </w:rPr>
              <w:t>ek</w:t>
            </w:r>
            <w:r w:rsidR="000424B9" w:rsidRPr="00D777D1">
              <w:rPr>
                <w:rFonts w:ascii="Times New Roman" w:hAnsi="Times New Roman" w:cs="Times New Roman"/>
                <w:sz w:val="24"/>
                <w:szCs w:val="24"/>
              </w:rPr>
              <w:t xml:space="preserve"> </w:t>
            </w:r>
            <w:r w:rsidR="00730DE9" w:rsidRPr="00D777D1">
              <w:rPr>
                <w:rFonts w:ascii="Times New Roman" w:hAnsi="Times New Roman" w:cs="Times New Roman"/>
                <w:sz w:val="24"/>
                <w:szCs w:val="24"/>
              </w:rPr>
              <w:t xml:space="preserve">konstatēti </w:t>
            </w:r>
            <w:r w:rsidR="000307E7" w:rsidRPr="00D777D1">
              <w:rPr>
                <w:rFonts w:ascii="Times New Roman" w:hAnsi="Times New Roman" w:cs="Times New Roman"/>
                <w:sz w:val="24"/>
                <w:szCs w:val="24"/>
              </w:rPr>
              <w:t>gad</w:t>
            </w:r>
            <w:r w:rsidR="00730DE9" w:rsidRPr="00D777D1">
              <w:rPr>
                <w:rFonts w:ascii="Times New Roman" w:hAnsi="Times New Roman" w:cs="Times New Roman"/>
                <w:sz w:val="24"/>
                <w:szCs w:val="24"/>
              </w:rPr>
              <w:t>ījumi</w:t>
            </w:r>
            <w:r w:rsidR="00A30792" w:rsidRPr="00D777D1">
              <w:rPr>
                <w:rFonts w:ascii="Times New Roman" w:hAnsi="Times New Roman" w:cs="Times New Roman"/>
                <w:sz w:val="24"/>
                <w:szCs w:val="24"/>
              </w:rPr>
              <w:t xml:space="preserve">, kad </w:t>
            </w:r>
            <w:r w:rsidR="00730DE9" w:rsidRPr="00D777D1">
              <w:rPr>
                <w:rFonts w:ascii="Times New Roman" w:hAnsi="Times New Roman" w:cs="Times New Roman"/>
                <w:sz w:val="24"/>
                <w:szCs w:val="24"/>
              </w:rPr>
              <w:t xml:space="preserve">minētā tiesību norma nav piemērojama, jo </w:t>
            </w:r>
            <w:r w:rsidR="00A30792" w:rsidRPr="00D777D1">
              <w:rPr>
                <w:rFonts w:ascii="Times New Roman" w:hAnsi="Times New Roman" w:cs="Times New Roman"/>
                <w:sz w:val="24"/>
                <w:szCs w:val="24"/>
              </w:rPr>
              <w:t>nav</w:t>
            </w:r>
            <w:r w:rsidR="00780FD3" w:rsidRPr="00D777D1">
              <w:rPr>
                <w:rFonts w:ascii="Times New Roman" w:hAnsi="Times New Roman" w:cs="Times New Roman"/>
                <w:sz w:val="24"/>
                <w:szCs w:val="24"/>
              </w:rPr>
              <w:t xml:space="preserve"> iev</w:t>
            </w:r>
            <w:r w:rsidR="00013012" w:rsidRPr="00D777D1">
              <w:rPr>
                <w:rFonts w:ascii="Times New Roman" w:hAnsi="Times New Roman" w:cs="Times New Roman"/>
                <w:sz w:val="24"/>
                <w:szCs w:val="24"/>
              </w:rPr>
              <w:t xml:space="preserve">ērots 58.2., 58.3. vai </w:t>
            </w:r>
            <w:r w:rsidR="000424B9" w:rsidRPr="00D777D1">
              <w:rPr>
                <w:rFonts w:ascii="Times New Roman" w:hAnsi="Times New Roman" w:cs="Times New Roman"/>
                <w:sz w:val="24"/>
                <w:szCs w:val="24"/>
              </w:rPr>
              <w:t>58.</w:t>
            </w:r>
            <w:r w:rsidR="00013012" w:rsidRPr="00D777D1">
              <w:rPr>
                <w:rFonts w:ascii="Times New Roman" w:hAnsi="Times New Roman" w:cs="Times New Roman"/>
                <w:sz w:val="24"/>
                <w:szCs w:val="24"/>
              </w:rPr>
              <w:t>6. apakšpunkt</w:t>
            </w:r>
            <w:r w:rsidR="002859B4" w:rsidRPr="00D777D1">
              <w:rPr>
                <w:rFonts w:ascii="Times New Roman" w:hAnsi="Times New Roman" w:cs="Times New Roman"/>
                <w:sz w:val="24"/>
                <w:szCs w:val="24"/>
              </w:rPr>
              <w:t>ā</w:t>
            </w:r>
            <w:r w:rsidR="00780FD3" w:rsidRPr="00D777D1">
              <w:rPr>
                <w:rFonts w:ascii="Times New Roman" w:hAnsi="Times New Roman" w:cs="Times New Roman"/>
                <w:sz w:val="24"/>
                <w:szCs w:val="24"/>
              </w:rPr>
              <w:t xml:space="preserve"> </w:t>
            </w:r>
            <w:r w:rsidR="000424B9" w:rsidRPr="00D777D1">
              <w:rPr>
                <w:rFonts w:ascii="Times New Roman" w:hAnsi="Times New Roman" w:cs="Times New Roman"/>
                <w:sz w:val="24"/>
                <w:szCs w:val="24"/>
              </w:rPr>
              <w:t>paredzēt</w:t>
            </w:r>
            <w:r w:rsidR="00013012" w:rsidRPr="00D777D1">
              <w:rPr>
                <w:rFonts w:ascii="Times New Roman" w:hAnsi="Times New Roman" w:cs="Times New Roman"/>
                <w:sz w:val="24"/>
                <w:szCs w:val="24"/>
              </w:rPr>
              <w:t>ais</w:t>
            </w:r>
            <w:r w:rsidR="000424B9" w:rsidRPr="00D777D1">
              <w:rPr>
                <w:rFonts w:ascii="Times New Roman" w:hAnsi="Times New Roman" w:cs="Times New Roman"/>
                <w:sz w:val="24"/>
                <w:szCs w:val="24"/>
              </w:rPr>
              <w:t xml:space="preserve"> nosac</w:t>
            </w:r>
            <w:r w:rsidR="00013012" w:rsidRPr="00D777D1">
              <w:rPr>
                <w:rFonts w:ascii="Times New Roman" w:hAnsi="Times New Roman" w:cs="Times New Roman"/>
                <w:sz w:val="24"/>
                <w:szCs w:val="24"/>
              </w:rPr>
              <w:t>ījums</w:t>
            </w:r>
            <w:r w:rsidR="00730DE9" w:rsidRPr="00D777D1">
              <w:rPr>
                <w:rFonts w:ascii="Times New Roman" w:hAnsi="Times New Roman" w:cs="Times New Roman"/>
                <w:sz w:val="24"/>
                <w:szCs w:val="24"/>
              </w:rPr>
              <w:t>,</w:t>
            </w:r>
            <w:r w:rsidR="002859B4" w:rsidRPr="00D777D1">
              <w:rPr>
                <w:rFonts w:ascii="Times New Roman" w:hAnsi="Times New Roman" w:cs="Times New Roman"/>
                <w:sz w:val="24"/>
                <w:szCs w:val="24"/>
              </w:rPr>
              <w:t xml:space="preserve"> kaut arī,</w:t>
            </w:r>
            <w:r w:rsidR="00730DE9" w:rsidRPr="00D777D1">
              <w:rPr>
                <w:rFonts w:ascii="Times New Roman" w:hAnsi="Times New Roman" w:cs="Times New Roman"/>
                <w:sz w:val="24"/>
                <w:szCs w:val="24"/>
              </w:rPr>
              <w:t xml:space="preserve"> tika</w:t>
            </w:r>
            <w:r w:rsidR="002859B4" w:rsidRPr="00D777D1">
              <w:rPr>
                <w:rFonts w:ascii="Times New Roman" w:hAnsi="Times New Roman" w:cs="Times New Roman"/>
                <w:sz w:val="24"/>
                <w:szCs w:val="24"/>
              </w:rPr>
              <w:t xml:space="preserve"> </w:t>
            </w:r>
            <w:r w:rsidR="00730DE9" w:rsidRPr="00D777D1">
              <w:rPr>
                <w:rFonts w:ascii="Times New Roman" w:hAnsi="Times New Roman" w:cs="Times New Roman"/>
                <w:sz w:val="24"/>
                <w:szCs w:val="24"/>
              </w:rPr>
              <w:t>izpildītas pārējās minētā punkta prasības un</w:t>
            </w:r>
            <w:r w:rsidR="00165AC3" w:rsidRPr="00D777D1">
              <w:rPr>
                <w:rFonts w:ascii="Times New Roman" w:hAnsi="Times New Roman" w:cs="Times New Roman"/>
                <w:sz w:val="24"/>
                <w:szCs w:val="24"/>
              </w:rPr>
              <w:t xml:space="preserve"> ir nep</w:t>
            </w:r>
            <w:r w:rsidR="000F7765" w:rsidRPr="00D777D1">
              <w:rPr>
                <w:rFonts w:ascii="Times New Roman" w:hAnsi="Times New Roman" w:cs="Times New Roman"/>
                <w:sz w:val="24"/>
                <w:szCs w:val="24"/>
              </w:rPr>
              <w:t>ārprotami secināms</w:t>
            </w:r>
            <w:r w:rsidR="002859B4" w:rsidRPr="00D777D1">
              <w:rPr>
                <w:rFonts w:ascii="Times New Roman" w:hAnsi="Times New Roman" w:cs="Times New Roman"/>
                <w:sz w:val="24"/>
                <w:szCs w:val="24"/>
              </w:rPr>
              <w:t>, ka iztrūkstošā prece</w:t>
            </w:r>
            <w:r w:rsidR="000424B9" w:rsidRPr="00D777D1">
              <w:rPr>
                <w:rFonts w:ascii="Times New Roman" w:hAnsi="Times New Roman" w:cs="Times New Roman"/>
                <w:sz w:val="24"/>
                <w:szCs w:val="24"/>
              </w:rPr>
              <w:t xml:space="preserve"> nav iz</w:t>
            </w:r>
            <w:r w:rsidR="002859B4" w:rsidRPr="00D777D1">
              <w:rPr>
                <w:rFonts w:ascii="Times New Roman" w:hAnsi="Times New Roman" w:cs="Times New Roman"/>
                <w:sz w:val="24"/>
                <w:szCs w:val="24"/>
              </w:rPr>
              <w:t>ņemta</w:t>
            </w:r>
            <w:r w:rsidR="000424B9" w:rsidRPr="00D777D1">
              <w:rPr>
                <w:rFonts w:ascii="Times New Roman" w:hAnsi="Times New Roman" w:cs="Times New Roman"/>
                <w:sz w:val="24"/>
                <w:szCs w:val="24"/>
              </w:rPr>
              <w:t xml:space="preserve"> no muitas uzraudzības </w:t>
            </w:r>
            <w:r w:rsidR="002859B4" w:rsidRPr="00D777D1">
              <w:rPr>
                <w:rFonts w:ascii="Times New Roman" w:hAnsi="Times New Roman" w:cs="Times New Roman"/>
                <w:sz w:val="24"/>
                <w:szCs w:val="24"/>
              </w:rPr>
              <w:t>Eiropas Savienības muitas teritorijā</w:t>
            </w:r>
            <w:r w:rsidR="00165AC3" w:rsidRPr="00D777D1">
              <w:rPr>
                <w:rFonts w:ascii="Times New Roman" w:hAnsi="Times New Roman" w:cs="Times New Roman"/>
                <w:sz w:val="24"/>
                <w:szCs w:val="24"/>
              </w:rPr>
              <w:t>.</w:t>
            </w:r>
            <w:r w:rsidR="00A3463F" w:rsidRPr="00D777D1">
              <w:rPr>
                <w:rFonts w:ascii="Times New Roman" w:hAnsi="Times New Roman" w:cs="Times New Roman"/>
                <w:sz w:val="24"/>
                <w:szCs w:val="24"/>
              </w:rPr>
              <w:t xml:space="preserve"> </w:t>
            </w:r>
            <w:r w:rsidR="00E20234" w:rsidRPr="00D777D1">
              <w:rPr>
                <w:rFonts w:ascii="Times New Roman" w:hAnsi="Times New Roman" w:cs="Times New Roman"/>
                <w:sz w:val="24"/>
                <w:szCs w:val="24"/>
              </w:rPr>
              <w:t>Šādos gadījumos tiesību normu nav iespējams</w:t>
            </w:r>
            <w:r w:rsidR="000F7765" w:rsidRPr="00D777D1">
              <w:rPr>
                <w:rFonts w:ascii="Times New Roman" w:hAnsi="Times New Roman" w:cs="Times New Roman"/>
                <w:sz w:val="24"/>
                <w:szCs w:val="24"/>
              </w:rPr>
              <w:t xml:space="preserve"> </w:t>
            </w:r>
            <w:r w:rsidR="00E20234" w:rsidRPr="00D777D1">
              <w:rPr>
                <w:rFonts w:ascii="Times New Roman" w:hAnsi="Times New Roman" w:cs="Times New Roman"/>
                <w:sz w:val="24"/>
                <w:szCs w:val="24"/>
              </w:rPr>
              <w:t>piemērot</w:t>
            </w:r>
            <w:r w:rsidR="000F7765" w:rsidRPr="00D777D1">
              <w:rPr>
                <w:rFonts w:ascii="Times New Roman" w:hAnsi="Times New Roman" w:cs="Times New Roman"/>
                <w:sz w:val="24"/>
                <w:szCs w:val="24"/>
              </w:rPr>
              <w:t xml:space="preserve"> </w:t>
            </w:r>
            <w:r w:rsidR="006F5FED" w:rsidRPr="00D777D1">
              <w:rPr>
                <w:rFonts w:ascii="Times New Roman" w:hAnsi="Times New Roman" w:cs="Times New Roman"/>
                <w:sz w:val="24"/>
                <w:szCs w:val="24"/>
              </w:rPr>
              <w:t>form</w:t>
            </w:r>
            <w:r w:rsidR="00E20234" w:rsidRPr="00D777D1">
              <w:rPr>
                <w:rFonts w:ascii="Times New Roman" w:hAnsi="Times New Roman" w:cs="Times New Roman"/>
                <w:sz w:val="24"/>
                <w:szCs w:val="24"/>
              </w:rPr>
              <w:t>āla iemesla dēļ</w:t>
            </w:r>
            <w:r w:rsidR="00A3463F" w:rsidRPr="00D777D1">
              <w:rPr>
                <w:rFonts w:ascii="Times New Roman" w:hAnsi="Times New Roman" w:cs="Times New Roman"/>
                <w:sz w:val="24"/>
                <w:szCs w:val="24"/>
              </w:rPr>
              <w:t xml:space="preserve">. Ņemot vērā, ka </w:t>
            </w:r>
            <w:r w:rsidR="00165AC3" w:rsidRPr="00D777D1">
              <w:rPr>
                <w:rFonts w:ascii="Times New Roman" w:hAnsi="Times New Roman" w:cs="Times New Roman"/>
                <w:sz w:val="24"/>
                <w:szCs w:val="24"/>
              </w:rPr>
              <w:t xml:space="preserve">tiesību normas mērķis – novērst risku, ka </w:t>
            </w:r>
            <w:proofErr w:type="spellStart"/>
            <w:r w:rsidR="00165AC3" w:rsidRPr="00D777D1">
              <w:rPr>
                <w:rFonts w:ascii="Times New Roman" w:hAnsi="Times New Roman" w:cs="Times New Roman"/>
                <w:sz w:val="24"/>
                <w:szCs w:val="24"/>
              </w:rPr>
              <w:t>ārpussavienības</w:t>
            </w:r>
            <w:proofErr w:type="spellEnd"/>
            <w:r w:rsidR="00165AC3" w:rsidRPr="00D777D1">
              <w:rPr>
                <w:rFonts w:ascii="Times New Roman" w:hAnsi="Times New Roman" w:cs="Times New Roman"/>
                <w:sz w:val="24"/>
                <w:szCs w:val="24"/>
              </w:rPr>
              <w:t xml:space="preserve"> preces</w:t>
            </w:r>
            <w:r w:rsidR="00E20234" w:rsidRPr="00D777D1">
              <w:rPr>
                <w:rFonts w:ascii="Times New Roman" w:hAnsi="Times New Roman" w:cs="Times New Roman"/>
                <w:sz w:val="24"/>
                <w:szCs w:val="24"/>
              </w:rPr>
              <w:t>,</w:t>
            </w:r>
            <w:r w:rsidR="00165AC3" w:rsidRPr="00D777D1">
              <w:rPr>
                <w:rFonts w:ascii="Times New Roman" w:hAnsi="Times New Roman" w:cs="Times New Roman"/>
                <w:sz w:val="24"/>
                <w:szCs w:val="24"/>
              </w:rPr>
              <w:t xml:space="preserve"> būdamas</w:t>
            </w:r>
            <w:r w:rsidR="006F5FED" w:rsidRPr="00D777D1">
              <w:rPr>
                <w:rFonts w:ascii="Times New Roman" w:hAnsi="Times New Roman" w:cs="Times New Roman"/>
                <w:sz w:val="24"/>
                <w:szCs w:val="24"/>
              </w:rPr>
              <w:t xml:space="preserve"> pretlikumīgi izņemtas no muitas uzraudzības</w:t>
            </w:r>
            <w:r w:rsidR="00E20234" w:rsidRPr="00D777D1">
              <w:rPr>
                <w:rFonts w:ascii="Times New Roman" w:hAnsi="Times New Roman" w:cs="Times New Roman"/>
                <w:sz w:val="24"/>
                <w:szCs w:val="24"/>
              </w:rPr>
              <w:t>,</w:t>
            </w:r>
            <w:r w:rsidR="00165AC3" w:rsidRPr="00D777D1">
              <w:rPr>
                <w:rFonts w:ascii="Times New Roman" w:hAnsi="Times New Roman" w:cs="Times New Roman"/>
                <w:sz w:val="24"/>
                <w:szCs w:val="24"/>
              </w:rPr>
              <w:t xml:space="preserve"> nonāk Eiropas Savienības ekonomiskajā apritē, </w:t>
            </w:r>
            <w:r w:rsidR="002859B4" w:rsidRPr="00D777D1">
              <w:rPr>
                <w:rFonts w:ascii="Times New Roman" w:hAnsi="Times New Roman" w:cs="Times New Roman"/>
                <w:sz w:val="24"/>
                <w:szCs w:val="24"/>
              </w:rPr>
              <w:t>i</w:t>
            </w:r>
            <w:r w:rsidR="00165AC3" w:rsidRPr="00D777D1">
              <w:rPr>
                <w:rFonts w:ascii="Times New Roman" w:hAnsi="Times New Roman" w:cs="Times New Roman"/>
                <w:sz w:val="24"/>
                <w:szCs w:val="24"/>
              </w:rPr>
              <w:t>r sasniedzams, patērējot mazākus administratīvos resursus</w:t>
            </w:r>
            <w:r w:rsidR="00A3463F" w:rsidRPr="00D777D1">
              <w:rPr>
                <w:rFonts w:ascii="Times New Roman" w:hAnsi="Times New Roman" w:cs="Times New Roman"/>
                <w:sz w:val="24"/>
                <w:szCs w:val="24"/>
              </w:rPr>
              <w:t xml:space="preserve">, </w:t>
            </w:r>
            <w:r w:rsidR="004C1915" w:rsidRPr="00D777D1">
              <w:rPr>
                <w:rFonts w:ascii="Times New Roman" w:hAnsi="Times New Roman" w:cs="Times New Roman"/>
                <w:sz w:val="24"/>
                <w:szCs w:val="24"/>
              </w:rPr>
              <w:t xml:space="preserve">MK </w:t>
            </w:r>
            <w:r w:rsidR="00F13DC4" w:rsidRPr="00D777D1">
              <w:rPr>
                <w:rFonts w:ascii="Times New Roman" w:hAnsi="Times New Roman" w:cs="Times New Roman"/>
                <w:sz w:val="24"/>
                <w:szCs w:val="24"/>
              </w:rPr>
              <w:t xml:space="preserve">noteikumu Nr.426 </w:t>
            </w:r>
            <w:r w:rsidR="00165AC3" w:rsidRPr="00D777D1">
              <w:rPr>
                <w:rFonts w:ascii="Times New Roman" w:hAnsi="Times New Roman" w:cs="Times New Roman"/>
                <w:sz w:val="24"/>
                <w:szCs w:val="24"/>
              </w:rPr>
              <w:t>58.punktā jāizdara grozījumi</w:t>
            </w:r>
            <w:r w:rsidR="001D50EB" w:rsidRPr="00D777D1">
              <w:rPr>
                <w:rFonts w:ascii="Times New Roman" w:hAnsi="Times New Roman" w:cs="Times New Roman"/>
                <w:sz w:val="24"/>
                <w:szCs w:val="24"/>
              </w:rPr>
              <w:t xml:space="preserve">, precizējot </w:t>
            </w:r>
            <w:r w:rsidR="00A3463F" w:rsidRPr="00D777D1">
              <w:rPr>
                <w:rFonts w:ascii="Times New Roman" w:hAnsi="Times New Roman" w:cs="Times New Roman"/>
                <w:sz w:val="24"/>
                <w:szCs w:val="24"/>
              </w:rPr>
              <w:t xml:space="preserve">vai </w:t>
            </w:r>
            <w:r w:rsidR="00F13DC4" w:rsidRPr="00D777D1">
              <w:rPr>
                <w:rFonts w:ascii="Times New Roman" w:hAnsi="Times New Roman" w:cs="Times New Roman"/>
                <w:sz w:val="24"/>
                <w:szCs w:val="24"/>
              </w:rPr>
              <w:t xml:space="preserve">svītrojot </w:t>
            </w:r>
            <w:r w:rsidR="001D50EB" w:rsidRPr="00D777D1">
              <w:rPr>
                <w:rFonts w:ascii="Times New Roman" w:hAnsi="Times New Roman" w:cs="Times New Roman"/>
                <w:sz w:val="24"/>
                <w:szCs w:val="24"/>
              </w:rPr>
              <w:t>nosac</w:t>
            </w:r>
            <w:r w:rsidR="00A3463F" w:rsidRPr="00D777D1">
              <w:rPr>
                <w:rFonts w:ascii="Times New Roman" w:hAnsi="Times New Roman" w:cs="Times New Roman"/>
                <w:sz w:val="24"/>
                <w:szCs w:val="24"/>
              </w:rPr>
              <w:t>ījumus, kam</w:t>
            </w:r>
            <w:r w:rsidR="001D50EB" w:rsidRPr="00D777D1">
              <w:rPr>
                <w:rFonts w:ascii="Times New Roman" w:hAnsi="Times New Roman" w:cs="Times New Roman"/>
                <w:sz w:val="24"/>
                <w:szCs w:val="24"/>
              </w:rPr>
              <w:t xml:space="preserve"> nav b</w:t>
            </w:r>
            <w:r w:rsidR="00A3463F" w:rsidRPr="00D777D1">
              <w:rPr>
                <w:rFonts w:ascii="Times New Roman" w:hAnsi="Times New Roman" w:cs="Times New Roman"/>
                <w:sz w:val="24"/>
                <w:szCs w:val="24"/>
              </w:rPr>
              <w:t>ūtiskas</w:t>
            </w:r>
            <w:r w:rsidR="00E36C5F" w:rsidRPr="00D777D1">
              <w:rPr>
                <w:rFonts w:ascii="Times New Roman" w:hAnsi="Times New Roman" w:cs="Times New Roman"/>
                <w:sz w:val="24"/>
                <w:szCs w:val="24"/>
              </w:rPr>
              <w:t xml:space="preserve"> (izšķirošas)</w:t>
            </w:r>
            <w:r w:rsidR="00A3463F" w:rsidRPr="00D777D1">
              <w:rPr>
                <w:rFonts w:ascii="Times New Roman" w:hAnsi="Times New Roman" w:cs="Times New Roman"/>
                <w:sz w:val="24"/>
                <w:szCs w:val="24"/>
              </w:rPr>
              <w:t xml:space="preserve"> nozīmes, lai būtu iespējams uzskatīt, ka Savienības tranzīta procedūras izpildes laikā, preces netika izņemtas no muitas uzraudzības (galamērķa muitas iestādē konstatēta neatbilstība ir saistīta ar preču nosūtītāja pieļautajām kļūdām - kļūdas pavaddokum</w:t>
            </w:r>
            <w:r w:rsidR="006F5FED" w:rsidRPr="00D777D1">
              <w:rPr>
                <w:rFonts w:ascii="Times New Roman" w:hAnsi="Times New Roman" w:cs="Times New Roman"/>
                <w:sz w:val="24"/>
                <w:szCs w:val="24"/>
              </w:rPr>
              <w:t xml:space="preserve">entos vai iekraušanas darbos). </w:t>
            </w:r>
          </w:p>
          <w:p w14:paraId="0830731B" w14:textId="4B29E97B" w:rsidR="006F5FED" w:rsidRPr="00D777D1" w:rsidRDefault="00F76345" w:rsidP="00CD2C84">
            <w:pPr>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rPr>
              <w:t>Atbilsto</w:t>
            </w:r>
            <w:r w:rsidR="00AA45FC">
              <w:rPr>
                <w:rFonts w:ascii="Times New Roman" w:hAnsi="Times New Roman" w:cs="Times New Roman"/>
                <w:sz w:val="24"/>
                <w:szCs w:val="24"/>
              </w:rPr>
              <w:t>ši minētajam, noteikumu projekta 1.</w:t>
            </w:r>
            <w:r w:rsidR="000A2476">
              <w:rPr>
                <w:rFonts w:ascii="Times New Roman" w:hAnsi="Times New Roman" w:cs="Times New Roman"/>
                <w:sz w:val="24"/>
                <w:szCs w:val="24"/>
              </w:rPr>
              <w:t>9</w:t>
            </w:r>
            <w:r w:rsidR="00AA45FC">
              <w:rPr>
                <w:rFonts w:ascii="Times New Roman" w:hAnsi="Times New Roman" w:cs="Times New Roman"/>
                <w:sz w:val="24"/>
                <w:szCs w:val="24"/>
              </w:rPr>
              <w:t>.apakšpunkt</w:t>
            </w:r>
            <w:r w:rsidR="00A71214">
              <w:rPr>
                <w:rFonts w:ascii="Times New Roman" w:hAnsi="Times New Roman" w:cs="Times New Roman"/>
                <w:sz w:val="24"/>
                <w:szCs w:val="24"/>
              </w:rPr>
              <w:t>s</w:t>
            </w:r>
            <w:r w:rsidR="00AA45FC">
              <w:rPr>
                <w:rFonts w:ascii="Times New Roman" w:hAnsi="Times New Roman" w:cs="Times New Roman"/>
                <w:sz w:val="24"/>
                <w:szCs w:val="24"/>
              </w:rPr>
              <w:t xml:space="preserve"> </w:t>
            </w:r>
            <w:r w:rsidRPr="00D777D1">
              <w:rPr>
                <w:rFonts w:ascii="Times New Roman" w:hAnsi="Times New Roman" w:cs="Times New Roman"/>
                <w:sz w:val="24"/>
                <w:szCs w:val="24"/>
              </w:rPr>
              <w:t xml:space="preserve"> paredz</w:t>
            </w:r>
            <w:r w:rsidR="00A8193E" w:rsidRPr="00D777D1">
              <w:rPr>
                <w:rFonts w:ascii="Times New Roman" w:hAnsi="Times New Roman" w:cs="Times New Roman"/>
                <w:bCs/>
                <w:sz w:val="24"/>
                <w:szCs w:val="24"/>
              </w:rPr>
              <w:t xml:space="preserve"> </w:t>
            </w:r>
            <w:r w:rsidR="004C1915" w:rsidRPr="00D777D1">
              <w:rPr>
                <w:rFonts w:ascii="Times New Roman" w:hAnsi="Times New Roman" w:cs="Times New Roman"/>
                <w:bCs/>
                <w:sz w:val="24"/>
                <w:szCs w:val="24"/>
              </w:rPr>
              <w:t xml:space="preserve">MK </w:t>
            </w:r>
            <w:r w:rsidR="00A8193E" w:rsidRPr="00D777D1">
              <w:rPr>
                <w:rFonts w:ascii="Times New Roman" w:hAnsi="Times New Roman" w:cs="Times New Roman"/>
                <w:sz w:val="24"/>
                <w:szCs w:val="24"/>
              </w:rPr>
              <w:t>noteikumu Nr.426</w:t>
            </w:r>
            <w:r w:rsidRPr="00D777D1">
              <w:rPr>
                <w:rFonts w:ascii="Times New Roman" w:hAnsi="Times New Roman" w:cs="Times New Roman"/>
                <w:sz w:val="24"/>
                <w:szCs w:val="24"/>
              </w:rPr>
              <w:t>:</w:t>
            </w:r>
          </w:p>
          <w:p w14:paraId="0F28AFB3" w14:textId="1ED3332D" w:rsidR="006F5FED" w:rsidRPr="00D777D1" w:rsidRDefault="00F76345" w:rsidP="00CD2C84">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D777D1">
              <w:rPr>
                <w:rFonts w:ascii="Times New Roman" w:hAnsi="Times New Roman" w:cs="Times New Roman"/>
                <w:sz w:val="24"/>
                <w:szCs w:val="24"/>
              </w:rPr>
              <w:t>58.2.</w:t>
            </w:r>
            <w:r w:rsidR="00833A66" w:rsidRPr="00D777D1">
              <w:rPr>
                <w:rFonts w:ascii="Times New Roman" w:hAnsi="Times New Roman" w:cs="Times New Roman"/>
                <w:sz w:val="24"/>
                <w:szCs w:val="24"/>
              </w:rPr>
              <w:t>apakš</w:t>
            </w:r>
            <w:r w:rsidRPr="00D777D1">
              <w:rPr>
                <w:rFonts w:ascii="Times New Roman" w:hAnsi="Times New Roman" w:cs="Times New Roman"/>
                <w:sz w:val="24"/>
                <w:szCs w:val="24"/>
              </w:rPr>
              <w:t>punktā noteikto nosacījumu neattiecināt uz starptautiskajiem preču pārvadājumiem ar autotransportu, ja preces ieved Eiropas Savienībā, šķērsojot sauszemes robežu ar trešo valsti</w:t>
            </w:r>
            <w:r w:rsidR="00754040" w:rsidRPr="00D777D1">
              <w:rPr>
                <w:rFonts w:ascii="Times New Roman" w:hAnsi="Times New Roman" w:cs="Times New Roman"/>
                <w:sz w:val="24"/>
                <w:szCs w:val="24"/>
              </w:rPr>
              <w:t xml:space="preserve">. Minētajos starptautiskajos pārvadājumos </w:t>
            </w:r>
            <w:r w:rsidR="002B5DAD" w:rsidRPr="00D777D1">
              <w:rPr>
                <w:rFonts w:ascii="Times New Roman" w:hAnsi="Times New Roman" w:cs="Times New Roman"/>
                <w:sz w:val="24"/>
                <w:szCs w:val="24"/>
              </w:rPr>
              <w:t xml:space="preserve">preču </w:t>
            </w:r>
            <w:r w:rsidR="00754040" w:rsidRPr="00D777D1">
              <w:rPr>
                <w:rFonts w:ascii="Times New Roman" w:hAnsi="Times New Roman" w:cs="Times New Roman"/>
                <w:sz w:val="24"/>
                <w:szCs w:val="24"/>
              </w:rPr>
              <w:t>nosūtītāja vai trešās valsts muitas plombas ne vienmēr tiek izmantotas vai, veicot atbilstošajā valstī kontroli, tiek noņemtas</w:t>
            </w:r>
            <w:r w:rsidR="002B5DAD" w:rsidRPr="00D777D1">
              <w:rPr>
                <w:rFonts w:ascii="Times New Roman" w:hAnsi="Times New Roman" w:cs="Times New Roman"/>
                <w:sz w:val="24"/>
                <w:szCs w:val="24"/>
              </w:rPr>
              <w:t xml:space="preserve">. </w:t>
            </w:r>
            <w:r w:rsidR="002B5DAD" w:rsidRPr="00D777D1">
              <w:rPr>
                <w:rFonts w:ascii="Times New Roman" w:hAnsi="Times New Roman" w:cs="Times New Roman"/>
                <w:sz w:val="24"/>
                <w:szCs w:val="24"/>
              </w:rPr>
              <w:lastRenderedPageBreak/>
              <w:t>Autopārvadājumos, šķērsojot sauszemes robežu ar trešo valsti, preces uzrāda muitas iestādei uzreiz pēc robežas šķērsošanas</w:t>
            </w:r>
            <w:r w:rsidR="0048531C" w:rsidRPr="00D777D1">
              <w:rPr>
                <w:rFonts w:ascii="Times New Roman" w:hAnsi="Times New Roman" w:cs="Times New Roman"/>
                <w:sz w:val="24"/>
                <w:szCs w:val="24"/>
              </w:rPr>
              <w:t>. 58.2.</w:t>
            </w:r>
            <w:r w:rsidR="00833A66" w:rsidRPr="00D777D1">
              <w:rPr>
                <w:rFonts w:ascii="Times New Roman" w:hAnsi="Times New Roman" w:cs="Times New Roman"/>
                <w:sz w:val="24"/>
                <w:szCs w:val="24"/>
              </w:rPr>
              <w:t>apakš</w:t>
            </w:r>
            <w:r w:rsidR="0048531C" w:rsidRPr="00D777D1">
              <w:rPr>
                <w:rFonts w:ascii="Times New Roman" w:hAnsi="Times New Roman" w:cs="Times New Roman"/>
                <w:sz w:val="24"/>
                <w:szCs w:val="24"/>
              </w:rPr>
              <w:t xml:space="preserve">punktā noteiktais nosacījums jāattiecina uz citiem pārvadājumiem, kad preces pirms Savienības tranzīta procedūras piemērošanas tika pārvietotas vai uzglabātas Savienības muitas teritorijā (piemēram: konteiners, kurš ar jūras transportu nogādāts ostā un tika uzglabāts brīvajā zonā; dzelzceļa vagoni, kurus pārvieto no </w:t>
            </w:r>
            <w:proofErr w:type="spellStart"/>
            <w:r w:rsidR="0048531C" w:rsidRPr="00D777D1">
              <w:rPr>
                <w:rFonts w:ascii="Times New Roman" w:hAnsi="Times New Roman" w:cs="Times New Roman"/>
                <w:sz w:val="24"/>
                <w:szCs w:val="24"/>
              </w:rPr>
              <w:t>robežšķērsošanas</w:t>
            </w:r>
            <w:proofErr w:type="spellEnd"/>
            <w:r w:rsidR="0048531C" w:rsidRPr="00D777D1">
              <w:rPr>
                <w:rFonts w:ascii="Times New Roman" w:hAnsi="Times New Roman" w:cs="Times New Roman"/>
                <w:sz w:val="24"/>
                <w:szCs w:val="24"/>
              </w:rPr>
              <w:t xml:space="preserve"> vietas līdz nodošanas stacijai)</w:t>
            </w:r>
            <w:r w:rsidRPr="00D777D1">
              <w:rPr>
                <w:rFonts w:ascii="Times New Roman" w:hAnsi="Times New Roman" w:cs="Times New Roman"/>
                <w:sz w:val="24"/>
                <w:szCs w:val="24"/>
              </w:rPr>
              <w:t>;</w:t>
            </w:r>
          </w:p>
          <w:p w14:paraId="54FA021E" w14:textId="29DD9F9E" w:rsidR="001D0769" w:rsidRPr="00D777D1" w:rsidRDefault="00F76345" w:rsidP="00CD2C84">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D777D1">
              <w:rPr>
                <w:rFonts w:ascii="Times New Roman" w:hAnsi="Times New Roman" w:cs="Times New Roman"/>
                <w:sz w:val="24"/>
                <w:szCs w:val="24"/>
              </w:rPr>
              <w:t>58.3.</w:t>
            </w:r>
            <w:r w:rsidR="00833A66" w:rsidRPr="00D777D1">
              <w:rPr>
                <w:rFonts w:ascii="Times New Roman" w:hAnsi="Times New Roman" w:cs="Times New Roman"/>
                <w:sz w:val="24"/>
                <w:szCs w:val="24"/>
              </w:rPr>
              <w:t>apakš</w:t>
            </w:r>
            <w:r w:rsidRPr="00D777D1">
              <w:rPr>
                <w:rFonts w:ascii="Times New Roman" w:hAnsi="Times New Roman" w:cs="Times New Roman"/>
                <w:sz w:val="24"/>
                <w:szCs w:val="24"/>
              </w:rPr>
              <w:t xml:space="preserve">punktā noteikto nosacījumu </w:t>
            </w:r>
            <w:r w:rsidR="000417FA" w:rsidRPr="00D777D1">
              <w:rPr>
                <w:rFonts w:ascii="Times New Roman" w:hAnsi="Times New Roman" w:cs="Times New Roman"/>
                <w:sz w:val="24"/>
                <w:szCs w:val="24"/>
              </w:rPr>
              <w:t>svītrot</w:t>
            </w:r>
            <w:r w:rsidRPr="00D777D1">
              <w:rPr>
                <w:rFonts w:ascii="Times New Roman" w:hAnsi="Times New Roman" w:cs="Times New Roman"/>
                <w:sz w:val="24"/>
                <w:szCs w:val="24"/>
              </w:rPr>
              <w:t xml:space="preserve">. Saskaņā ar </w:t>
            </w:r>
            <w:r w:rsidR="004C1915" w:rsidRPr="00D777D1">
              <w:rPr>
                <w:rFonts w:ascii="Times New Roman" w:hAnsi="Times New Roman" w:cs="Times New Roman"/>
                <w:bCs/>
                <w:sz w:val="24"/>
                <w:szCs w:val="24"/>
              </w:rPr>
              <w:t xml:space="preserve">MK </w:t>
            </w:r>
            <w:r w:rsidRPr="00D777D1">
              <w:rPr>
                <w:rFonts w:ascii="Times New Roman" w:hAnsi="Times New Roman" w:cs="Times New Roman"/>
                <w:sz w:val="24"/>
                <w:szCs w:val="24"/>
              </w:rPr>
              <w:t>noteikumu Nr.426 58.2.</w:t>
            </w:r>
            <w:r w:rsidR="00833A66" w:rsidRPr="00D777D1">
              <w:rPr>
                <w:rFonts w:ascii="Times New Roman" w:hAnsi="Times New Roman" w:cs="Times New Roman"/>
                <w:sz w:val="24"/>
                <w:szCs w:val="24"/>
              </w:rPr>
              <w:t>apakš</w:t>
            </w:r>
            <w:r w:rsidRPr="00D777D1">
              <w:rPr>
                <w:rFonts w:ascii="Times New Roman" w:hAnsi="Times New Roman" w:cs="Times New Roman"/>
                <w:sz w:val="24"/>
                <w:szCs w:val="24"/>
              </w:rPr>
              <w:t>punktu</w:t>
            </w:r>
            <w:r w:rsidR="007E7F08" w:rsidRPr="00D777D1">
              <w:rPr>
                <w:rFonts w:ascii="Times New Roman" w:hAnsi="Times New Roman" w:cs="Times New Roman"/>
                <w:sz w:val="24"/>
                <w:szCs w:val="24"/>
              </w:rPr>
              <w:t>,</w:t>
            </w:r>
            <w:r w:rsidRPr="00D777D1">
              <w:rPr>
                <w:rFonts w:ascii="Times New Roman" w:hAnsi="Times New Roman" w:cs="Times New Roman"/>
                <w:sz w:val="24"/>
                <w:szCs w:val="24"/>
              </w:rPr>
              <w:t xml:space="preserve"> informācija par preču nosūtītāja vai trešās valsts muitas iestādes plombu jāuzrāda pārvadājuma dokumentos vai trešajā valstī noformētajos muitas dokumentos</w:t>
            </w:r>
            <w:r w:rsidR="0043284E" w:rsidRPr="00D777D1">
              <w:rPr>
                <w:rFonts w:ascii="Times New Roman" w:hAnsi="Times New Roman" w:cs="Times New Roman"/>
                <w:sz w:val="24"/>
                <w:szCs w:val="24"/>
              </w:rPr>
              <w:t>.</w:t>
            </w:r>
            <w:r w:rsidRPr="00D777D1">
              <w:rPr>
                <w:rFonts w:ascii="Times New Roman" w:hAnsi="Times New Roman" w:cs="Times New Roman"/>
                <w:sz w:val="24"/>
                <w:szCs w:val="24"/>
              </w:rPr>
              <w:t xml:space="preserve"> </w:t>
            </w:r>
            <w:r w:rsidR="0043284E" w:rsidRPr="00D777D1">
              <w:rPr>
                <w:rFonts w:ascii="Times New Roman" w:hAnsi="Times New Roman" w:cs="Times New Roman"/>
                <w:sz w:val="24"/>
                <w:szCs w:val="24"/>
              </w:rPr>
              <w:t xml:space="preserve">Līdz ar to, </w:t>
            </w:r>
            <w:r w:rsidR="007E7F08" w:rsidRPr="00D777D1">
              <w:rPr>
                <w:rFonts w:ascii="Times New Roman" w:hAnsi="Times New Roman" w:cs="Times New Roman"/>
                <w:bCs/>
                <w:sz w:val="24"/>
                <w:szCs w:val="24"/>
              </w:rPr>
              <w:t>i</w:t>
            </w:r>
            <w:r w:rsidR="0043284E" w:rsidRPr="00D777D1">
              <w:rPr>
                <w:rFonts w:ascii="Times New Roman" w:hAnsi="Times New Roman" w:cs="Times New Roman"/>
                <w:bCs/>
                <w:sz w:val="24"/>
                <w:szCs w:val="24"/>
              </w:rPr>
              <w:t>zmeklēšanas procedūras laikā (sk</w:t>
            </w:r>
            <w:r w:rsidR="0043284E" w:rsidRPr="00D777D1">
              <w:rPr>
                <w:rFonts w:ascii="Times New Roman" w:hAnsi="Times New Roman" w:cs="Times New Roman"/>
                <w:b/>
                <w:bCs/>
                <w:sz w:val="24"/>
                <w:szCs w:val="24"/>
              </w:rPr>
              <w:t xml:space="preserve">. </w:t>
            </w:r>
            <w:r w:rsidR="0043284E" w:rsidRPr="00D777D1">
              <w:rPr>
                <w:rFonts w:ascii="Times New Roman" w:eastAsia="Times New Roman" w:hAnsi="Times New Roman" w:cs="Times New Roman"/>
                <w:sz w:val="24"/>
                <w:szCs w:val="24"/>
                <w:lang w:eastAsia="lv-LV"/>
              </w:rPr>
              <w:t>Īstenošanas regulas 310.</w:t>
            </w:r>
            <w:r w:rsidR="000417FA" w:rsidRPr="00D777D1">
              <w:rPr>
                <w:rFonts w:ascii="Times New Roman" w:eastAsia="Times New Roman" w:hAnsi="Times New Roman" w:cs="Times New Roman"/>
                <w:sz w:val="24"/>
                <w:szCs w:val="24"/>
                <w:lang w:eastAsia="lv-LV"/>
              </w:rPr>
              <w:t xml:space="preserve">, 311. un </w:t>
            </w:r>
            <w:r w:rsidR="0043284E" w:rsidRPr="00D777D1">
              <w:rPr>
                <w:rFonts w:ascii="Times New Roman" w:eastAsia="Times New Roman" w:hAnsi="Times New Roman" w:cs="Times New Roman"/>
                <w:sz w:val="24"/>
                <w:szCs w:val="24"/>
                <w:lang w:eastAsia="lv-LV"/>
              </w:rPr>
              <w:t>312.</w:t>
            </w:r>
            <w:r w:rsidR="007E7F08" w:rsidRPr="00D777D1">
              <w:rPr>
                <w:rFonts w:ascii="Times New Roman" w:eastAsia="Times New Roman" w:hAnsi="Times New Roman" w:cs="Times New Roman"/>
                <w:sz w:val="24"/>
                <w:szCs w:val="24"/>
                <w:lang w:eastAsia="lv-LV"/>
              </w:rPr>
              <w:t>pantu</w:t>
            </w:r>
            <w:r w:rsidR="0043284E" w:rsidRPr="00D777D1">
              <w:rPr>
                <w:rFonts w:ascii="Times New Roman" w:hAnsi="Times New Roman" w:cs="Times New Roman"/>
                <w:bCs/>
                <w:sz w:val="24"/>
                <w:szCs w:val="24"/>
              </w:rPr>
              <w:t xml:space="preserve">) </w:t>
            </w:r>
            <w:r w:rsidR="00833A66" w:rsidRPr="00D777D1">
              <w:rPr>
                <w:rFonts w:ascii="Times New Roman" w:hAnsi="Times New Roman" w:cs="Times New Roman"/>
                <w:bCs/>
                <w:sz w:val="24"/>
                <w:szCs w:val="24"/>
              </w:rPr>
              <w:t>muitas iestādei jāuzrāda</w:t>
            </w:r>
            <w:r w:rsidR="00353069" w:rsidRPr="00D777D1">
              <w:rPr>
                <w:rFonts w:ascii="Times New Roman" w:hAnsi="Times New Roman" w:cs="Times New Roman"/>
                <w:sz w:val="24"/>
                <w:szCs w:val="24"/>
              </w:rPr>
              <w:t xml:space="preserve"> min</w:t>
            </w:r>
            <w:r w:rsidR="00833A66" w:rsidRPr="00D777D1">
              <w:rPr>
                <w:rFonts w:ascii="Times New Roman" w:hAnsi="Times New Roman" w:cs="Times New Roman"/>
                <w:sz w:val="24"/>
                <w:szCs w:val="24"/>
              </w:rPr>
              <w:t xml:space="preserve">ētie dokumenti un </w:t>
            </w:r>
            <w:r w:rsidR="004C1915" w:rsidRPr="00D777D1">
              <w:rPr>
                <w:rFonts w:ascii="Times New Roman" w:hAnsi="Times New Roman" w:cs="Times New Roman"/>
                <w:bCs/>
                <w:sz w:val="24"/>
                <w:szCs w:val="24"/>
              </w:rPr>
              <w:t xml:space="preserve">MK </w:t>
            </w:r>
            <w:r w:rsidR="00833A66" w:rsidRPr="00D777D1">
              <w:rPr>
                <w:rFonts w:ascii="Times New Roman" w:hAnsi="Times New Roman" w:cs="Times New Roman"/>
                <w:sz w:val="24"/>
                <w:szCs w:val="24"/>
              </w:rPr>
              <w:t>noteikumu Nr.426 58.3</w:t>
            </w:r>
            <w:r w:rsidR="006273E4">
              <w:rPr>
                <w:rFonts w:ascii="Times New Roman" w:hAnsi="Times New Roman" w:cs="Times New Roman"/>
                <w:sz w:val="24"/>
                <w:szCs w:val="24"/>
              </w:rPr>
              <w:t>.</w:t>
            </w:r>
            <w:r w:rsidR="00833A66" w:rsidRPr="00D777D1">
              <w:rPr>
                <w:rFonts w:ascii="Times New Roman" w:hAnsi="Times New Roman" w:cs="Times New Roman"/>
                <w:sz w:val="24"/>
                <w:szCs w:val="24"/>
              </w:rPr>
              <w:t>apakšpunktā noteiktā nosacījuma izpilde nav nepieciešama;</w:t>
            </w:r>
          </w:p>
          <w:p w14:paraId="772591D6" w14:textId="4CAB7539" w:rsidR="006F5FED" w:rsidRDefault="00F76345" w:rsidP="00CD2C84">
            <w:pPr>
              <w:pStyle w:val="ListParagraph"/>
              <w:numPr>
                <w:ilvl w:val="0"/>
                <w:numId w:val="1"/>
              </w:numPr>
              <w:spacing w:after="0" w:line="240" w:lineRule="auto"/>
              <w:ind w:left="57" w:right="57" w:firstLine="0"/>
              <w:jc w:val="both"/>
              <w:rPr>
                <w:rFonts w:ascii="Times New Roman" w:hAnsi="Times New Roman" w:cs="Times New Roman"/>
                <w:sz w:val="24"/>
                <w:szCs w:val="24"/>
              </w:rPr>
            </w:pPr>
            <w:r w:rsidRPr="00D777D1">
              <w:rPr>
                <w:rFonts w:ascii="Times New Roman" w:hAnsi="Times New Roman" w:cs="Times New Roman"/>
                <w:sz w:val="24"/>
                <w:szCs w:val="24"/>
              </w:rPr>
              <w:t>58.6.</w:t>
            </w:r>
            <w:r>
              <w:rPr>
                <w:rFonts w:ascii="Times New Roman" w:hAnsi="Times New Roman" w:cs="Times New Roman"/>
                <w:sz w:val="24"/>
                <w:szCs w:val="24"/>
              </w:rPr>
              <w:t>apakšpunkts</w:t>
            </w:r>
            <w:r w:rsidRPr="00D777D1">
              <w:rPr>
                <w:rFonts w:ascii="Times New Roman" w:hAnsi="Times New Roman" w:cs="Times New Roman"/>
                <w:sz w:val="24"/>
                <w:szCs w:val="24"/>
              </w:rPr>
              <w:t xml:space="preserve"> redakcionāli vienkāršo</w:t>
            </w:r>
            <w:r>
              <w:rPr>
                <w:rFonts w:ascii="Times New Roman" w:hAnsi="Times New Roman" w:cs="Times New Roman"/>
                <w:sz w:val="24"/>
                <w:szCs w:val="24"/>
              </w:rPr>
              <w:t xml:space="preserve">jot un izsakot to jaunā redakcijā </w:t>
            </w:r>
            <w:r w:rsidR="00765A5B" w:rsidRPr="00765A5B">
              <w:rPr>
                <w:rFonts w:ascii="Times New Roman" w:hAnsi="Times New Roman" w:cs="Times New Roman"/>
                <w:sz w:val="24"/>
                <w:szCs w:val="24"/>
              </w:rPr>
              <w:t>(iekļauti skaidrojumi par kontaktinformācijas norādīšanu</w:t>
            </w:r>
            <w:r w:rsidR="00765A5B">
              <w:rPr>
                <w:rFonts w:ascii="Times New Roman" w:hAnsi="Times New Roman" w:cs="Times New Roman"/>
                <w:sz w:val="24"/>
                <w:szCs w:val="24"/>
              </w:rPr>
              <w:t>:</w:t>
            </w:r>
            <w:r w:rsidR="00765A5B" w:rsidRPr="00765A5B">
              <w:rPr>
                <w:rFonts w:ascii="Times New Roman" w:hAnsi="Times New Roman" w:cs="Times New Roman"/>
                <w:sz w:val="24"/>
                <w:szCs w:val="24"/>
              </w:rPr>
              <w:t xml:space="preserve"> tālruņa numurs, elektroniskā pasta adrese </w:t>
            </w:r>
            <w:r w:rsidR="00F254F6">
              <w:rPr>
                <w:rFonts w:ascii="Times New Roman" w:hAnsi="Times New Roman" w:cs="Times New Roman"/>
                <w:sz w:val="24"/>
                <w:szCs w:val="24"/>
              </w:rPr>
              <w:t>(</w:t>
            </w:r>
            <w:r w:rsidR="00765A5B" w:rsidRPr="00765A5B">
              <w:rPr>
                <w:rFonts w:ascii="Times New Roman" w:hAnsi="Times New Roman" w:cs="Times New Roman"/>
                <w:sz w:val="24"/>
                <w:szCs w:val="24"/>
              </w:rPr>
              <w:t>58.6.1.</w:t>
            </w:r>
            <w:r w:rsidR="00765A5B">
              <w:rPr>
                <w:rFonts w:ascii="Times New Roman" w:hAnsi="Times New Roman" w:cs="Times New Roman"/>
                <w:sz w:val="24"/>
                <w:szCs w:val="24"/>
              </w:rPr>
              <w:t>apakšpunkts</w:t>
            </w:r>
            <w:r w:rsidR="00F254F6">
              <w:rPr>
                <w:rFonts w:ascii="Times New Roman" w:hAnsi="Times New Roman" w:cs="Times New Roman"/>
                <w:sz w:val="24"/>
                <w:szCs w:val="24"/>
              </w:rPr>
              <w:t>)</w:t>
            </w:r>
            <w:r w:rsidR="00765A5B">
              <w:rPr>
                <w:rFonts w:ascii="Times New Roman" w:hAnsi="Times New Roman" w:cs="Times New Roman"/>
                <w:sz w:val="24"/>
                <w:szCs w:val="24"/>
              </w:rPr>
              <w:t>; precizēta norma par</w:t>
            </w:r>
            <w:r w:rsidR="00765A5B" w:rsidRPr="00765A5B">
              <w:rPr>
                <w:rFonts w:ascii="Times New Roman" w:hAnsi="Times New Roman" w:cs="Times New Roman"/>
                <w:sz w:val="24"/>
                <w:szCs w:val="24"/>
              </w:rPr>
              <w:t xml:space="preserve"> transportlī</w:t>
            </w:r>
            <w:r w:rsidR="00765A5B">
              <w:rPr>
                <w:rFonts w:ascii="Times New Roman" w:hAnsi="Times New Roman" w:cs="Times New Roman"/>
                <w:sz w:val="24"/>
                <w:szCs w:val="24"/>
              </w:rPr>
              <w:t>dzeklī vai konteinerā iekrautā faktiskā preču daudzuma norādīšanu</w:t>
            </w:r>
            <w:r w:rsidR="00765A5B" w:rsidRPr="00765A5B">
              <w:rPr>
                <w:rFonts w:ascii="Times New Roman" w:hAnsi="Times New Roman" w:cs="Times New Roman"/>
                <w:sz w:val="24"/>
                <w:szCs w:val="24"/>
              </w:rPr>
              <w:t xml:space="preserve"> </w:t>
            </w:r>
            <w:r w:rsidR="00F254F6">
              <w:rPr>
                <w:rFonts w:ascii="Times New Roman" w:hAnsi="Times New Roman" w:cs="Times New Roman"/>
                <w:sz w:val="24"/>
                <w:szCs w:val="24"/>
              </w:rPr>
              <w:t xml:space="preserve">dokumentā </w:t>
            </w:r>
            <w:r w:rsidR="00765A5B">
              <w:rPr>
                <w:rFonts w:ascii="Times New Roman" w:hAnsi="Times New Roman" w:cs="Times New Roman"/>
                <w:sz w:val="24"/>
                <w:szCs w:val="24"/>
              </w:rPr>
              <w:t>(</w:t>
            </w:r>
            <w:r w:rsidR="00765A5B" w:rsidRPr="00765A5B">
              <w:rPr>
                <w:rFonts w:ascii="Times New Roman" w:hAnsi="Times New Roman" w:cs="Times New Roman"/>
                <w:sz w:val="24"/>
                <w:szCs w:val="24"/>
              </w:rPr>
              <w:t>58.6.3</w:t>
            </w:r>
            <w:r w:rsidR="00765A5B">
              <w:rPr>
                <w:rFonts w:ascii="Times New Roman" w:hAnsi="Times New Roman" w:cs="Times New Roman"/>
                <w:sz w:val="24"/>
                <w:szCs w:val="24"/>
              </w:rPr>
              <w:t>.apakšpunkts)</w:t>
            </w:r>
            <w:r w:rsidR="00765A5B" w:rsidRPr="00765A5B">
              <w:rPr>
                <w:rFonts w:ascii="Times New Roman" w:hAnsi="Times New Roman" w:cs="Times New Roman"/>
                <w:sz w:val="24"/>
                <w:szCs w:val="24"/>
              </w:rPr>
              <w:t>)</w:t>
            </w:r>
            <w:r w:rsidRPr="00765A5B">
              <w:rPr>
                <w:rFonts w:ascii="Times New Roman" w:hAnsi="Times New Roman" w:cs="Times New Roman"/>
                <w:sz w:val="24"/>
                <w:szCs w:val="24"/>
              </w:rPr>
              <w:t>,</w:t>
            </w:r>
            <w:r w:rsidR="00A8193E" w:rsidRPr="00D777D1">
              <w:rPr>
                <w:rFonts w:ascii="Times New Roman" w:hAnsi="Times New Roman" w:cs="Times New Roman"/>
                <w:sz w:val="24"/>
                <w:szCs w:val="24"/>
              </w:rPr>
              <w:t xml:space="preserve"> kā arī </w:t>
            </w:r>
            <w:r w:rsidR="00F13DC4" w:rsidRPr="00D777D1">
              <w:rPr>
                <w:rFonts w:ascii="Times New Roman" w:hAnsi="Times New Roman" w:cs="Times New Roman"/>
                <w:sz w:val="24"/>
                <w:szCs w:val="24"/>
              </w:rPr>
              <w:t>svītrot</w:t>
            </w:r>
            <w:r w:rsidR="00A8193E" w:rsidRPr="00D777D1">
              <w:rPr>
                <w:rFonts w:ascii="Times New Roman" w:hAnsi="Times New Roman" w:cs="Times New Roman"/>
                <w:sz w:val="24"/>
                <w:szCs w:val="24"/>
              </w:rPr>
              <w:t xml:space="preserve"> vien</w:t>
            </w:r>
            <w:r w:rsidRPr="00D777D1">
              <w:rPr>
                <w:rFonts w:ascii="Times New Roman" w:hAnsi="Times New Roman" w:cs="Times New Roman"/>
                <w:sz w:val="24"/>
                <w:szCs w:val="24"/>
              </w:rPr>
              <w:t>u</w:t>
            </w:r>
            <w:r w:rsidR="00A8193E" w:rsidRPr="00D777D1">
              <w:rPr>
                <w:rFonts w:ascii="Times New Roman" w:hAnsi="Times New Roman" w:cs="Times New Roman"/>
                <w:sz w:val="24"/>
                <w:szCs w:val="24"/>
              </w:rPr>
              <w:t xml:space="preserve"> no informācijas kritērijiem </w:t>
            </w:r>
            <w:r w:rsidRPr="00D777D1">
              <w:rPr>
                <w:rFonts w:ascii="Times New Roman" w:hAnsi="Times New Roman" w:cs="Times New Roman"/>
                <w:sz w:val="24"/>
                <w:szCs w:val="24"/>
              </w:rPr>
              <w:t xml:space="preserve">- vietas adresi, kurā preces tika iekrautas transportlīdzeklī vai konteinerā, vai vietu, kurā pārvadātājs pieņēmis transportlīdzekli vai konteineru pārvadājumam </w:t>
            </w:r>
            <w:r w:rsidR="00A8193E" w:rsidRPr="00D777D1">
              <w:rPr>
                <w:rFonts w:ascii="Times New Roman" w:hAnsi="Times New Roman" w:cs="Times New Roman"/>
                <w:sz w:val="24"/>
                <w:szCs w:val="24"/>
              </w:rPr>
              <w:t>(</w:t>
            </w:r>
            <w:r w:rsidRPr="00D777D1">
              <w:rPr>
                <w:rFonts w:ascii="Times New Roman" w:hAnsi="Times New Roman" w:cs="Times New Roman"/>
                <w:bCs/>
                <w:sz w:val="24"/>
                <w:szCs w:val="24"/>
              </w:rPr>
              <w:t xml:space="preserve">MK </w:t>
            </w:r>
            <w:r w:rsidRPr="00D777D1">
              <w:rPr>
                <w:rFonts w:ascii="Times New Roman" w:hAnsi="Times New Roman" w:cs="Times New Roman"/>
                <w:sz w:val="24"/>
                <w:szCs w:val="24"/>
              </w:rPr>
              <w:t xml:space="preserve">noteikumu Nr.426 </w:t>
            </w:r>
            <w:r w:rsidR="00A8193E" w:rsidRPr="00D777D1">
              <w:rPr>
                <w:rFonts w:ascii="Times New Roman" w:hAnsi="Times New Roman" w:cs="Times New Roman"/>
                <w:sz w:val="24"/>
                <w:szCs w:val="24"/>
              </w:rPr>
              <w:t>58.6.3.apakšpunkts).</w:t>
            </w:r>
          </w:p>
          <w:p w14:paraId="6F0B1A05" w14:textId="77777777" w:rsidR="0033272B" w:rsidRPr="00D777D1" w:rsidRDefault="0033272B" w:rsidP="0033272B">
            <w:pPr>
              <w:pStyle w:val="ListParagraph"/>
              <w:spacing w:after="0" w:line="240" w:lineRule="auto"/>
              <w:ind w:left="57" w:right="57"/>
              <w:jc w:val="both"/>
              <w:rPr>
                <w:rFonts w:ascii="Times New Roman" w:hAnsi="Times New Roman" w:cs="Times New Roman"/>
                <w:sz w:val="24"/>
                <w:szCs w:val="24"/>
              </w:rPr>
            </w:pPr>
          </w:p>
          <w:p w14:paraId="3190A0C8" w14:textId="096F5BB6" w:rsidR="00815F4A" w:rsidRPr="00D777D1" w:rsidRDefault="00F76345" w:rsidP="00CD2C84">
            <w:pPr>
              <w:spacing w:after="0" w:line="240" w:lineRule="auto"/>
              <w:ind w:left="57" w:right="57"/>
              <w:jc w:val="both"/>
              <w:rPr>
                <w:rFonts w:ascii="Times New Roman" w:hAnsi="Times New Roman" w:cs="Times New Roman"/>
                <w:sz w:val="24"/>
                <w:szCs w:val="24"/>
              </w:rPr>
            </w:pPr>
            <w:r w:rsidRPr="00D777D1">
              <w:rPr>
                <w:rFonts w:ascii="Times New Roman" w:hAnsi="Times New Roman" w:cs="Times New Roman"/>
                <w:sz w:val="24"/>
                <w:szCs w:val="24"/>
              </w:rPr>
              <w:t xml:space="preserve">7. </w:t>
            </w:r>
            <w:r w:rsidR="00B307D3" w:rsidRPr="00D777D1">
              <w:rPr>
                <w:rFonts w:ascii="Times New Roman" w:hAnsi="Times New Roman" w:cs="Times New Roman"/>
                <w:sz w:val="24"/>
                <w:szCs w:val="24"/>
              </w:rPr>
              <w:t>Noteikumu projekts spēkā stājas 2018.gada 1.decembrī.</w:t>
            </w:r>
          </w:p>
        </w:tc>
      </w:tr>
      <w:tr w:rsidR="006547A9" w14:paraId="5B4030D9"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F7DEC3" w14:textId="77777777" w:rsidR="00894C55" w:rsidRPr="00D777D1"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7129D752"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6D3667FC" w14:textId="7CDBD80C" w:rsidR="00894C55" w:rsidRPr="00D777D1" w:rsidRDefault="00F76345" w:rsidP="008C32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un </w:t>
            </w:r>
            <w:r w:rsidR="00D208D4" w:rsidRPr="00D777D1">
              <w:rPr>
                <w:rFonts w:ascii="Times New Roman" w:eastAsia="Times New Roman" w:hAnsi="Times New Roman" w:cs="Times New Roman"/>
                <w:sz w:val="24"/>
                <w:szCs w:val="24"/>
                <w:lang w:eastAsia="lv-LV"/>
              </w:rPr>
              <w:t>VID</w:t>
            </w:r>
            <w:r>
              <w:rPr>
                <w:rFonts w:ascii="Times New Roman" w:eastAsia="Times New Roman" w:hAnsi="Times New Roman" w:cs="Times New Roman"/>
                <w:sz w:val="24"/>
                <w:szCs w:val="24"/>
                <w:lang w:eastAsia="lv-LV"/>
              </w:rPr>
              <w:t>.</w:t>
            </w:r>
          </w:p>
        </w:tc>
      </w:tr>
      <w:tr w:rsidR="006547A9" w14:paraId="756CED4E" w14:textId="77777777" w:rsidTr="00CD2C84">
        <w:tc>
          <w:tcPr>
            <w:tcW w:w="250" w:type="pct"/>
            <w:tcBorders>
              <w:top w:val="outset" w:sz="6" w:space="0" w:color="414142"/>
              <w:left w:val="outset" w:sz="6" w:space="0" w:color="414142"/>
              <w:bottom w:val="outset" w:sz="6" w:space="0" w:color="414142"/>
              <w:right w:val="outset" w:sz="6" w:space="0" w:color="414142"/>
            </w:tcBorders>
            <w:hideMark/>
          </w:tcPr>
          <w:p w14:paraId="489EC9E0" w14:textId="77777777" w:rsidR="00894C55" w:rsidRPr="00D777D1"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0EB37670"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437EE03A" w14:textId="482646D6" w:rsidR="00CA1B55" w:rsidRPr="00D777D1" w:rsidRDefault="00F76345" w:rsidP="00947B36">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Nav.</w:t>
            </w:r>
          </w:p>
        </w:tc>
      </w:tr>
    </w:tbl>
    <w:p w14:paraId="622B2F05" w14:textId="1D5C5A9D" w:rsidR="00DA2BA1" w:rsidRPr="00D777D1" w:rsidRDefault="00DA2BA1" w:rsidP="00A8193E">
      <w:pPr>
        <w:shd w:val="clear" w:color="auto" w:fill="FFFFFF"/>
        <w:spacing w:after="0" w:line="240" w:lineRule="auto"/>
        <w:rPr>
          <w:rFonts w:ascii="Times New Roman" w:eastAsia="Times New Roman" w:hAnsi="Times New Roman" w:cs="Times New Roman"/>
          <w:sz w:val="24"/>
          <w:szCs w:val="24"/>
          <w:lang w:eastAsia="lv-LV"/>
        </w:rPr>
      </w:pPr>
    </w:p>
    <w:p w14:paraId="6725A625" w14:textId="77777777" w:rsidR="00B659DA" w:rsidRPr="00D777D1" w:rsidRDefault="00B659DA" w:rsidP="00A8193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547A9" w14:paraId="2C6EA07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6B3F78" w14:textId="77777777" w:rsidR="00894C55" w:rsidRPr="00D777D1" w:rsidRDefault="00F7634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II.</w:t>
            </w:r>
            <w:r w:rsidR="0050178F" w:rsidRPr="00D777D1">
              <w:rPr>
                <w:rFonts w:ascii="Times New Roman" w:eastAsia="Times New Roman" w:hAnsi="Times New Roman" w:cs="Times New Roman"/>
                <w:b/>
                <w:bCs/>
                <w:sz w:val="24"/>
                <w:szCs w:val="24"/>
                <w:lang w:eastAsia="lv-LV"/>
              </w:rPr>
              <w:t> </w:t>
            </w:r>
            <w:r w:rsidRPr="00D777D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547A9" w14:paraId="5740543D" w14:textId="77777777" w:rsidTr="007E1C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0E7562"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B9F203"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Sabiedrības </w:t>
            </w:r>
            <w:proofErr w:type="spellStart"/>
            <w:r w:rsidRPr="00D777D1">
              <w:rPr>
                <w:rFonts w:ascii="Times New Roman" w:eastAsia="Times New Roman" w:hAnsi="Times New Roman" w:cs="Times New Roman"/>
                <w:sz w:val="24"/>
                <w:szCs w:val="24"/>
                <w:lang w:eastAsia="lv-LV"/>
              </w:rPr>
              <w:t>mērķgrupas</w:t>
            </w:r>
            <w:proofErr w:type="spellEnd"/>
            <w:r w:rsidRPr="00D777D1">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376B39E" w14:textId="77777777" w:rsidR="0045370E" w:rsidRPr="00D777D1" w:rsidRDefault="00F76345" w:rsidP="000A7DD9">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Dzelzceļa operatori (pārvadātāji);</w:t>
            </w:r>
          </w:p>
          <w:p w14:paraId="0736AD5B" w14:textId="222047AF" w:rsidR="00894C55" w:rsidRPr="00D777D1" w:rsidRDefault="00F76345" w:rsidP="000A7DD9">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Latvijas Republikā reģistrētie TIR karnetes turētāji (</w:t>
            </w:r>
            <w:r w:rsidR="00947B36" w:rsidRPr="00D777D1">
              <w:rPr>
                <w:rFonts w:ascii="Times New Roman" w:eastAsia="Times New Roman" w:hAnsi="Times New Roman" w:cs="Times New Roman"/>
                <w:spacing w:val="-2"/>
                <w:sz w:val="24"/>
                <w:szCs w:val="24"/>
                <w:lang w:eastAsia="lv-LV"/>
              </w:rPr>
              <w:t>garantijas asociācija</w:t>
            </w:r>
            <w:r w:rsidR="00D30E65">
              <w:rPr>
                <w:rFonts w:ascii="Times New Roman" w:eastAsia="Times New Roman" w:hAnsi="Times New Roman" w:cs="Times New Roman"/>
                <w:spacing w:val="-2"/>
                <w:sz w:val="24"/>
                <w:szCs w:val="24"/>
                <w:lang w:eastAsia="lv-LV"/>
              </w:rPr>
              <w:t>s</w:t>
            </w:r>
            <w:r w:rsidR="00947B36" w:rsidRPr="00D777D1">
              <w:rPr>
                <w:rFonts w:ascii="Times New Roman" w:eastAsia="Times New Roman" w:hAnsi="Times New Roman" w:cs="Times New Roman"/>
                <w:sz w:val="24"/>
                <w:szCs w:val="24"/>
                <w:lang w:eastAsia="lv-LV"/>
              </w:rPr>
              <w:t xml:space="preserve"> </w:t>
            </w:r>
            <w:r w:rsidR="00A8193E" w:rsidRPr="00D777D1">
              <w:rPr>
                <w:rFonts w:ascii="Times New Roman" w:eastAsia="Times New Roman" w:hAnsi="Times New Roman" w:cs="Times New Roman"/>
                <w:sz w:val="24"/>
                <w:szCs w:val="24"/>
                <w:lang w:eastAsia="lv-LV"/>
              </w:rPr>
              <w:t>biedri);</w:t>
            </w:r>
          </w:p>
          <w:p w14:paraId="4C864CE2" w14:textId="23E624D1" w:rsidR="00A8193E" w:rsidRPr="00D777D1" w:rsidRDefault="00F76345" w:rsidP="000A7DD9">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Savienības tranzīta procedūras izmantotāji.</w:t>
            </w:r>
          </w:p>
        </w:tc>
      </w:tr>
      <w:tr w:rsidR="006547A9" w14:paraId="09D70B67" w14:textId="77777777" w:rsidTr="007E1C6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EC95B4" w14:textId="77777777" w:rsidR="00207F84" w:rsidRPr="00D777D1"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3809A8" w14:textId="7FAB1121" w:rsidR="00120D7C"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Tiesiskā regulējuma ietekme uz tautsaimniecību un administratīvo slogu</w:t>
            </w:r>
          </w:p>
          <w:p w14:paraId="402A0184" w14:textId="77777777" w:rsidR="00120D7C" w:rsidRPr="00120D7C" w:rsidRDefault="00120D7C" w:rsidP="00120D7C">
            <w:pPr>
              <w:rPr>
                <w:rFonts w:ascii="Times New Roman" w:eastAsia="Times New Roman" w:hAnsi="Times New Roman" w:cs="Times New Roman"/>
                <w:sz w:val="24"/>
                <w:szCs w:val="24"/>
                <w:lang w:eastAsia="lv-LV"/>
              </w:rPr>
            </w:pPr>
          </w:p>
          <w:p w14:paraId="71F6B428" w14:textId="77777777" w:rsidR="00120D7C" w:rsidRPr="00120D7C" w:rsidRDefault="00120D7C" w:rsidP="00120D7C">
            <w:pPr>
              <w:rPr>
                <w:rFonts w:ascii="Times New Roman" w:eastAsia="Times New Roman" w:hAnsi="Times New Roman" w:cs="Times New Roman"/>
                <w:sz w:val="24"/>
                <w:szCs w:val="24"/>
                <w:lang w:eastAsia="lv-LV"/>
              </w:rPr>
            </w:pPr>
          </w:p>
          <w:p w14:paraId="2866C591" w14:textId="77777777" w:rsidR="00120D7C" w:rsidRPr="00120D7C" w:rsidRDefault="00120D7C" w:rsidP="00120D7C">
            <w:pPr>
              <w:rPr>
                <w:rFonts w:ascii="Times New Roman" w:eastAsia="Times New Roman" w:hAnsi="Times New Roman" w:cs="Times New Roman"/>
                <w:sz w:val="24"/>
                <w:szCs w:val="24"/>
                <w:lang w:eastAsia="lv-LV"/>
              </w:rPr>
            </w:pPr>
          </w:p>
          <w:p w14:paraId="2BB02BCA" w14:textId="77777777" w:rsidR="00120D7C" w:rsidRPr="00120D7C" w:rsidRDefault="00120D7C" w:rsidP="00120D7C">
            <w:pPr>
              <w:rPr>
                <w:rFonts w:ascii="Times New Roman" w:eastAsia="Times New Roman" w:hAnsi="Times New Roman" w:cs="Times New Roman"/>
                <w:sz w:val="24"/>
                <w:szCs w:val="24"/>
                <w:lang w:eastAsia="lv-LV"/>
              </w:rPr>
            </w:pPr>
          </w:p>
          <w:p w14:paraId="5228455A" w14:textId="77777777" w:rsidR="00120D7C" w:rsidRPr="00120D7C" w:rsidRDefault="00120D7C" w:rsidP="00120D7C">
            <w:pPr>
              <w:rPr>
                <w:rFonts w:ascii="Times New Roman" w:eastAsia="Times New Roman" w:hAnsi="Times New Roman" w:cs="Times New Roman"/>
                <w:sz w:val="24"/>
                <w:szCs w:val="24"/>
                <w:lang w:eastAsia="lv-LV"/>
              </w:rPr>
            </w:pPr>
          </w:p>
          <w:p w14:paraId="16A9460D" w14:textId="77777777" w:rsidR="00120D7C" w:rsidRPr="00120D7C" w:rsidRDefault="00120D7C" w:rsidP="00120D7C">
            <w:pPr>
              <w:rPr>
                <w:rFonts w:ascii="Times New Roman" w:eastAsia="Times New Roman" w:hAnsi="Times New Roman" w:cs="Times New Roman"/>
                <w:sz w:val="24"/>
                <w:szCs w:val="24"/>
                <w:lang w:eastAsia="lv-LV"/>
              </w:rPr>
            </w:pPr>
          </w:p>
          <w:p w14:paraId="1DEAC8CD" w14:textId="77777777" w:rsidR="00120D7C" w:rsidRPr="00120D7C" w:rsidRDefault="00120D7C" w:rsidP="00120D7C">
            <w:pPr>
              <w:rPr>
                <w:rFonts w:ascii="Times New Roman" w:eastAsia="Times New Roman" w:hAnsi="Times New Roman" w:cs="Times New Roman"/>
                <w:sz w:val="24"/>
                <w:szCs w:val="24"/>
                <w:lang w:eastAsia="lv-LV"/>
              </w:rPr>
            </w:pPr>
          </w:p>
          <w:p w14:paraId="7693260D" w14:textId="77777777" w:rsidR="00120D7C" w:rsidRPr="00120D7C" w:rsidRDefault="00120D7C" w:rsidP="00120D7C">
            <w:pPr>
              <w:rPr>
                <w:rFonts w:ascii="Times New Roman" w:eastAsia="Times New Roman" w:hAnsi="Times New Roman" w:cs="Times New Roman"/>
                <w:sz w:val="24"/>
                <w:szCs w:val="24"/>
                <w:lang w:eastAsia="lv-LV"/>
              </w:rPr>
            </w:pPr>
          </w:p>
          <w:p w14:paraId="60BD2C9A" w14:textId="53261226" w:rsidR="00207F84" w:rsidRPr="00120D7C" w:rsidRDefault="00207F84" w:rsidP="00120D7C">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56ADEA5E" w14:textId="50F6292A" w:rsidR="00943978" w:rsidRPr="00D777D1" w:rsidRDefault="00F76345" w:rsidP="00947B36">
            <w:pPr>
              <w:pStyle w:val="naiskr"/>
              <w:spacing w:before="0" w:beforeAutospacing="0" w:after="0" w:afterAutospacing="0"/>
              <w:ind w:right="57"/>
              <w:jc w:val="both"/>
            </w:pPr>
            <w:r w:rsidRPr="00D777D1">
              <w:lastRenderedPageBreak/>
              <w:t xml:space="preserve">1. Saskaņā ar TIR konvenciju TIR procedūru ir atļauts attiecināt tikai uz precēm, kuras pārvieto atbilstoši atestētos transportlīdzekļos vai konteineros. TIR konvencijā tiek noteikti transportlīdzekļu un konteineru konstrukcijas tehniskie nosacījumi, atestācijas procedūras vispārīgie noteikumi, kā arī atestācijas sertifikāta paraugs. Atsevišķie atestācijas procedūras realizācijas jautājumi atstāti TIR konvencijas dalībvalstu kompetencē, kā arī netiek regulēti ar ES tiesību aktiem muitas jomā. TIR konvencija nosaka, </w:t>
            </w:r>
            <w:r w:rsidRPr="00D777D1">
              <w:lastRenderedPageBreak/>
              <w:t xml:space="preserve">ka reizi divos gados autotransporta līdzekļi jāuzrāda kompetentajā iestādē apskatei un atestācijas sertifikāta pagarināšanai. Muitas uzraudzībai drošo transportlīdzekļu izmantošana TIR procedūrā ir viens no pieciem TIR tranzīta sistēmas pīlāriem. Atbilstoši minētajam, TIR konvencijas dalībvalstīm jānodrošina atestācijas procedūras īstenošana, lai tiktu nodrošināta TIR sistēmas funkcionēšana atbilstošajā dalībvalstī, kā arī tiktu samazināti muitas riski (TIR pārvadājumos). </w:t>
            </w:r>
          </w:p>
          <w:p w14:paraId="671145CF" w14:textId="129AB02A" w:rsidR="00207F84" w:rsidRPr="00D777D1" w:rsidRDefault="00F76345" w:rsidP="00947B36">
            <w:pPr>
              <w:pStyle w:val="naiskr"/>
              <w:spacing w:before="0" w:beforeAutospacing="0" w:after="0" w:afterAutospacing="0"/>
              <w:ind w:left="57" w:right="57"/>
              <w:jc w:val="both"/>
            </w:pPr>
            <w:r w:rsidRPr="00D777D1">
              <w:t xml:space="preserve">Noteikumu projektā iekļautā </w:t>
            </w:r>
            <w:r w:rsidR="00971726" w:rsidRPr="00D777D1">
              <w:t>regulējuma mērķis</w:t>
            </w:r>
            <w:r w:rsidRPr="00D777D1">
              <w:t xml:space="preserve"> nodrošinātu Latvijas Republikas teritorijā efektīvu TIR sistēmas funkcionēšanu,</w:t>
            </w:r>
            <w:r w:rsidR="00971726" w:rsidRPr="00D777D1">
              <w:t xml:space="preserve"> </w:t>
            </w:r>
            <w:r w:rsidRPr="00D777D1">
              <w:t>veicot transportlīdzekļa atestāciju atbilst</w:t>
            </w:r>
            <w:r w:rsidR="00971726" w:rsidRPr="00D777D1">
              <w:t>oši TIR konvencijas noteikumiem.</w:t>
            </w:r>
            <w:r w:rsidRPr="00D777D1">
              <w:t xml:space="preserve"> </w:t>
            </w:r>
            <w:r w:rsidR="00971726" w:rsidRPr="00D777D1">
              <w:t>N</w:t>
            </w:r>
            <w:r w:rsidRPr="00D777D1">
              <w:t xml:space="preserve">oteikumu projektā </w:t>
            </w:r>
            <w:r w:rsidR="00D04819" w:rsidRPr="00D777D1">
              <w:t>paredzētā</w:t>
            </w:r>
            <w:r w:rsidRPr="00D777D1">
              <w:t xml:space="preserve"> transportlīdzekļu un konteineru atestācijas kārtība atbilst </w:t>
            </w:r>
            <w:r w:rsidR="00D04819" w:rsidRPr="00D777D1">
              <w:t>šobrīd</w:t>
            </w:r>
            <w:r w:rsidRPr="00D777D1">
              <w:t xml:space="preserve"> </w:t>
            </w:r>
            <w:r w:rsidR="00971726" w:rsidRPr="00D777D1">
              <w:t xml:space="preserve">Latvijas Republikā </w:t>
            </w:r>
            <w:r w:rsidRPr="00D777D1">
              <w:t>piemērojamajai kārtībai un nenosaka TIR sistēmas dalībniekiem papildu pienākumus</w:t>
            </w:r>
            <w:r w:rsidR="000E5BE5" w:rsidRPr="00D777D1">
              <w:t xml:space="preserve"> un papildus veicamās darbības</w:t>
            </w:r>
            <w:r w:rsidRPr="00D777D1">
              <w:t>.</w:t>
            </w:r>
            <w:r w:rsidR="000E5BE5" w:rsidRPr="00D777D1">
              <w:t xml:space="preserve"> Administratīvais slogs nemainās.</w:t>
            </w:r>
          </w:p>
          <w:p w14:paraId="75BCA34A" w14:textId="35F2BBCA" w:rsidR="00971726" w:rsidRPr="00D777D1" w:rsidRDefault="00F76345" w:rsidP="00947B36">
            <w:pPr>
              <w:suppressAutoHyphens/>
              <w:spacing w:after="0" w:line="240" w:lineRule="auto"/>
              <w:jc w:val="both"/>
              <w:rPr>
                <w:rFonts w:ascii="Times New Roman" w:hAnsi="Times New Roman" w:cs="Times New Roman"/>
                <w:sz w:val="24"/>
                <w:szCs w:val="24"/>
              </w:rPr>
            </w:pPr>
            <w:r w:rsidRPr="00D777D1">
              <w:rPr>
                <w:rFonts w:ascii="Times New Roman" w:hAnsi="Times New Roman" w:cs="Times New Roman"/>
                <w:sz w:val="24"/>
                <w:szCs w:val="24"/>
              </w:rPr>
              <w:t>2. ES tiesību akti muitas jomā nosaka tikai kritērijus Savienības tranzīta procedūras izpildes termiņa noteikšanai. Savukārt E</w:t>
            </w:r>
            <w:r w:rsidR="0018258F">
              <w:rPr>
                <w:rFonts w:ascii="Times New Roman" w:hAnsi="Times New Roman" w:cs="Times New Roman"/>
                <w:sz w:val="24"/>
                <w:szCs w:val="24"/>
              </w:rPr>
              <w:t xml:space="preserve">iropas </w:t>
            </w:r>
            <w:r w:rsidRPr="00D777D1">
              <w:rPr>
                <w:rFonts w:ascii="Times New Roman" w:hAnsi="Times New Roman" w:cs="Times New Roman"/>
                <w:sz w:val="24"/>
                <w:szCs w:val="24"/>
              </w:rPr>
              <w:t>S</w:t>
            </w:r>
            <w:r w:rsidR="0018258F">
              <w:rPr>
                <w:rFonts w:ascii="Times New Roman" w:hAnsi="Times New Roman" w:cs="Times New Roman"/>
                <w:sz w:val="24"/>
                <w:szCs w:val="24"/>
              </w:rPr>
              <w:t>avienības</w:t>
            </w:r>
            <w:r w:rsidRPr="00D777D1">
              <w:rPr>
                <w:rFonts w:ascii="Times New Roman" w:hAnsi="Times New Roman" w:cs="Times New Roman"/>
                <w:sz w:val="24"/>
                <w:szCs w:val="24"/>
              </w:rPr>
              <w:t xml:space="preserve"> dalībvalstis maksimālo procedūras izpildes termiņu nosaka, iestrādājot atbilstošos ierobežojumus muitas tranzīta kontroles sistēmās</w:t>
            </w:r>
            <w:r w:rsidRPr="00D777D1">
              <w:rPr>
                <w:rFonts w:ascii="Times New Roman" w:eastAsia="Calibri" w:hAnsi="Times New Roman" w:cs="Times New Roman"/>
                <w:sz w:val="24"/>
                <w:szCs w:val="24"/>
                <w:lang w:eastAsia="lv-LV"/>
              </w:rPr>
              <w:t>.</w:t>
            </w:r>
            <w:r w:rsidR="009C3E13" w:rsidRPr="00D777D1">
              <w:rPr>
                <w:rFonts w:ascii="Times New Roman" w:hAnsi="Times New Roman" w:cs="Times New Roman"/>
                <w:sz w:val="24"/>
                <w:szCs w:val="24"/>
              </w:rPr>
              <w:t xml:space="preserve"> </w:t>
            </w:r>
            <w:r w:rsidRPr="00D777D1">
              <w:rPr>
                <w:rFonts w:ascii="Times New Roman" w:hAnsi="Times New Roman" w:cs="Times New Roman"/>
                <w:sz w:val="24"/>
                <w:szCs w:val="24"/>
              </w:rPr>
              <w:t xml:space="preserve">Ņemot vērā dzelzceļa pārvadājumu specifiku, kā arī laika apstākļu ietekmi uz atsevišķu preču kategoriju apstrādes iespējamību terminālos un nodošanu jūras pārvadājumiem, noteikumu projekts nosaka kritērijus, kad dzelzceļa pārvadājumiem ir iespējams piemērot lielāko maksimālo Savienības tranzīta procedūras izpildes termiņu. </w:t>
            </w:r>
            <w:r w:rsidR="000E5BE5" w:rsidRPr="00D777D1">
              <w:rPr>
                <w:rFonts w:ascii="Times New Roman" w:hAnsi="Times New Roman" w:cs="Times New Roman"/>
                <w:sz w:val="24"/>
                <w:szCs w:val="24"/>
              </w:rPr>
              <w:t>Noteikumu projekts paredz samazināt administratīvo slogu d</w:t>
            </w:r>
            <w:r w:rsidR="00947B36">
              <w:rPr>
                <w:rFonts w:ascii="Times New Roman" w:hAnsi="Times New Roman" w:cs="Times New Roman"/>
                <w:sz w:val="24"/>
                <w:szCs w:val="24"/>
              </w:rPr>
              <w:t>zelzceļa uzņēmumiem (atbilstoši</w:t>
            </w:r>
            <w:r w:rsidR="004C1915" w:rsidRPr="00D777D1">
              <w:rPr>
                <w:rFonts w:ascii="Times New Roman" w:hAnsi="Times New Roman" w:cs="Times New Roman"/>
                <w:bCs/>
                <w:sz w:val="24"/>
                <w:szCs w:val="24"/>
              </w:rPr>
              <w:t xml:space="preserve"> MK</w:t>
            </w:r>
            <w:r w:rsidR="000E5BE5" w:rsidRPr="00D777D1">
              <w:rPr>
                <w:rFonts w:ascii="Times New Roman" w:hAnsi="Times New Roman" w:cs="Times New Roman"/>
                <w:bCs/>
                <w:sz w:val="24"/>
                <w:szCs w:val="24"/>
              </w:rPr>
              <w:t xml:space="preserve"> </w:t>
            </w:r>
            <w:r w:rsidR="000E5BE5" w:rsidRPr="00D777D1">
              <w:rPr>
                <w:rFonts w:ascii="Times New Roman" w:hAnsi="Times New Roman" w:cs="Times New Roman"/>
                <w:sz w:val="24"/>
                <w:szCs w:val="24"/>
              </w:rPr>
              <w:t>noteikumu Nr.426 definīcijai (2.4.apakšpunkts)</w:t>
            </w:r>
            <w:r w:rsidR="00343E9F" w:rsidRPr="00D777D1">
              <w:rPr>
                <w:rFonts w:ascii="Times New Roman" w:hAnsi="Times New Roman" w:cs="Times New Roman"/>
                <w:sz w:val="24"/>
                <w:szCs w:val="24"/>
              </w:rPr>
              <w:t>), kuri</w:t>
            </w:r>
            <w:r w:rsidR="000E5BE5" w:rsidRPr="00D777D1">
              <w:rPr>
                <w:rFonts w:ascii="Times New Roman" w:hAnsi="Times New Roman" w:cs="Times New Roman"/>
                <w:sz w:val="24"/>
                <w:szCs w:val="24"/>
              </w:rPr>
              <w:t xml:space="preserve"> veic noteiktajiem kritērijiem atbilstošos pārvadājumus </w:t>
            </w:r>
            <w:r w:rsidR="00ED6BCD" w:rsidRPr="00D777D1">
              <w:rPr>
                <w:rFonts w:ascii="Times New Roman" w:hAnsi="Times New Roman" w:cs="Times New Roman"/>
                <w:sz w:val="24"/>
                <w:szCs w:val="24"/>
              </w:rPr>
              <w:t>(procedūras izpildītāja tiesības noteikt lielāko maksimālo Savienības tranzīta procedūras izpildes termiņu).</w:t>
            </w:r>
          </w:p>
          <w:p w14:paraId="41F5B2BE" w14:textId="436C2C5E" w:rsidR="00971726" w:rsidRPr="00D777D1" w:rsidRDefault="00F76345" w:rsidP="004C1915">
            <w:pPr>
              <w:spacing w:after="0" w:line="240" w:lineRule="auto"/>
              <w:ind w:firstLine="260"/>
              <w:jc w:val="both"/>
              <w:rPr>
                <w:rFonts w:ascii="Times New Roman" w:hAnsi="Times New Roman" w:cs="Times New Roman"/>
                <w:sz w:val="24"/>
                <w:szCs w:val="24"/>
              </w:rPr>
            </w:pPr>
            <w:r w:rsidRPr="00D777D1">
              <w:rPr>
                <w:rFonts w:ascii="Times New Roman" w:hAnsi="Times New Roman" w:cs="Times New Roman"/>
                <w:sz w:val="24"/>
                <w:szCs w:val="24"/>
              </w:rPr>
              <w:t xml:space="preserve">3. </w:t>
            </w:r>
            <w:r w:rsidR="00343E9F" w:rsidRPr="00D777D1">
              <w:rPr>
                <w:rFonts w:ascii="Times New Roman" w:hAnsi="Times New Roman" w:cs="Times New Roman"/>
                <w:sz w:val="24"/>
                <w:szCs w:val="24"/>
              </w:rPr>
              <w:t>Noteikumu projekts paredz samazināt administratīvo slogu Savienības tranzīta procedūras izmantotājiem</w:t>
            </w:r>
            <w:r w:rsidR="00CC5DE4" w:rsidRPr="00D777D1">
              <w:rPr>
                <w:rFonts w:ascii="Times New Roman" w:hAnsi="Times New Roman" w:cs="Times New Roman"/>
                <w:sz w:val="24"/>
                <w:szCs w:val="24"/>
              </w:rPr>
              <w:t xml:space="preserve"> -</w:t>
            </w:r>
            <w:r w:rsidR="00343E9F" w:rsidRPr="00D777D1">
              <w:rPr>
                <w:rFonts w:ascii="Times New Roman" w:hAnsi="Times New Roman" w:cs="Times New Roman"/>
                <w:sz w:val="24"/>
                <w:szCs w:val="24"/>
              </w:rPr>
              <w:t xml:space="preserve"> l</w:t>
            </w:r>
            <w:r w:rsidRPr="00D777D1">
              <w:rPr>
                <w:rFonts w:ascii="Times New Roman" w:hAnsi="Times New Roman" w:cs="Times New Roman"/>
                <w:sz w:val="24"/>
                <w:szCs w:val="24"/>
              </w:rPr>
              <w:t xml:space="preserve">ai novērstu situācijas, kad </w:t>
            </w:r>
            <w:r w:rsidR="004C1915" w:rsidRPr="00D777D1">
              <w:rPr>
                <w:rFonts w:ascii="Times New Roman" w:hAnsi="Times New Roman" w:cs="Times New Roman"/>
                <w:bCs/>
                <w:sz w:val="24"/>
                <w:szCs w:val="24"/>
              </w:rPr>
              <w:t>MK</w:t>
            </w:r>
            <w:r w:rsidRPr="00D777D1">
              <w:rPr>
                <w:rFonts w:ascii="Times New Roman" w:hAnsi="Times New Roman" w:cs="Times New Roman"/>
                <w:bCs/>
                <w:sz w:val="24"/>
                <w:szCs w:val="24"/>
              </w:rPr>
              <w:t xml:space="preserve"> </w:t>
            </w:r>
            <w:r w:rsidRPr="00D777D1">
              <w:rPr>
                <w:rFonts w:ascii="Times New Roman" w:hAnsi="Times New Roman" w:cs="Times New Roman"/>
                <w:sz w:val="24"/>
                <w:szCs w:val="24"/>
              </w:rPr>
              <w:t xml:space="preserve">noteikumu Nr.426 58.punktā noteikto regulējumu nav iespējams piemērot formāla iemesla dēļ, kā arī ņemot vērā, ka normas mērķis – novērst risku, ka </w:t>
            </w:r>
            <w:proofErr w:type="spellStart"/>
            <w:r w:rsidRPr="00D777D1">
              <w:rPr>
                <w:rFonts w:ascii="Times New Roman" w:hAnsi="Times New Roman" w:cs="Times New Roman"/>
                <w:sz w:val="24"/>
                <w:szCs w:val="24"/>
              </w:rPr>
              <w:t>ārpussavienības</w:t>
            </w:r>
            <w:proofErr w:type="spellEnd"/>
            <w:r w:rsidRPr="00D777D1">
              <w:rPr>
                <w:rFonts w:ascii="Times New Roman" w:hAnsi="Times New Roman" w:cs="Times New Roman"/>
                <w:sz w:val="24"/>
                <w:szCs w:val="24"/>
              </w:rPr>
              <w:t xml:space="preserve"> preces, būdamas pretlikumīgi izņemtas no muitas uzraudzības, nonāk Eiropas Savienības ekonomiskajā apritē, ir sasniedzams, patērējot mazākus administratīvos resursus, </w:t>
            </w:r>
            <w:r w:rsidR="004C1915" w:rsidRPr="00D777D1">
              <w:rPr>
                <w:rFonts w:ascii="Times New Roman" w:hAnsi="Times New Roman" w:cs="Times New Roman"/>
                <w:sz w:val="24"/>
                <w:szCs w:val="24"/>
              </w:rPr>
              <w:t xml:space="preserve">MK </w:t>
            </w:r>
            <w:r w:rsidRPr="00D777D1">
              <w:rPr>
                <w:rFonts w:ascii="Times New Roman" w:hAnsi="Times New Roman" w:cs="Times New Roman"/>
                <w:sz w:val="24"/>
                <w:szCs w:val="24"/>
              </w:rPr>
              <w:t>noteikumu Nr.426 58.punktā jāizdara grozījumi, precizējot vai svītrojot nosacījumus, kam nav būtiskas (izšķirošas) nozīmes.</w:t>
            </w:r>
          </w:p>
        </w:tc>
      </w:tr>
      <w:tr w:rsidR="006547A9" w14:paraId="7098DFB5" w14:textId="77777777"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9DD22DF" w14:textId="77777777" w:rsidR="00207F84" w:rsidRPr="00D777D1"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8F7E2E" w14:textId="77777777" w:rsidR="00207F84" w:rsidRPr="00D777D1"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2E89B41" w14:textId="6CCB438C" w:rsidR="00207F84" w:rsidRPr="00D777D1" w:rsidRDefault="00F76345" w:rsidP="00207F84">
            <w:pPr>
              <w:spacing w:after="0" w:line="240" w:lineRule="auto"/>
              <w:jc w:val="both"/>
              <w:rPr>
                <w:rFonts w:ascii="Times New Roman" w:eastAsia="Times New Roman" w:hAnsi="Times New Roman" w:cs="Times New Roman"/>
                <w:sz w:val="24"/>
                <w:szCs w:val="24"/>
                <w:lang w:eastAsia="lv-LV"/>
              </w:rPr>
            </w:pPr>
            <w:r w:rsidRPr="00D777D1">
              <w:rPr>
                <w:rFonts w:ascii="Times New Roman" w:hAnsi="Times New Roman" w:cs="Times New Roman"/>
                <w:sz w:val="24"/>
                <w:szCs w:val="24"/>
              </w:rPr>
              <w:t>Noteikumu projekts šo jomu neskar.</w:t>
            </w:r>
          </w:p>
        </w:tc>
      </w:tr>
      <w:tr w:rsidR="006547A9" w14:paraId="25D56831" w14:textId="77777777"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14:paraId="33CB0D74" w14:textId="77777777" w:rsidR="00207F84" w:rsidRPr="00D777D1"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14:paraId="0FCFE7CC" w14:textId="77777777" w:rsidR="00207F84" w:rsidRPr="00D777D1"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5FC299E" w14:textId="15F3CB98" w:rsidR="00207F84" w:rsidRPr="00D777D1" w:rsidRDefault="00F76345" w:rsidP="00207F84">
            <w:pPr>
              <w:spacing w:after="0" w:line="240" w:lineRule="auto"/>
              <w:jc w:val="both"/>
              <w:rPr>
                <w:rFonts w:ascii="Times New Roman" w:eastAsia="Times New Roman" w:hAnsi="Times New Roman" w:cs="Times New Roman"/>
                <w:sz w:val="24"/>
                <w:szCs w:val="24"/>
                <w:lang w:eastAsia="lv-LV"/>
              </w:rPr>
            </w:pPr>
            <w:r w:rsidRPr="00D777D1">
              <w:rPr>
                <w:rFonts w:ascii="Times New Roman" w:hAnsi="Times New Roman" w:cs="Times New Roman"/>
                <w:sz w:val="24"/>
                <w:szCs w:val="24"/>
              </w:rPr>
              <w:t>Noteikumu projekts šo jomu neskar.</w:t>
            </w:r>
          </w:p>
        </w:tc>
      </w:tr>
      <w:tr w:rsidR="006547A9" w14:paraId="5A50C99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70AF8D2" w14:textId="77777777" w:rsidR="00207F84" w:rsidRPr="00D777D1" w:rsidRDefault="00F76345" w:rsidP="00207F8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hideMark/>
          </w:tcPr>
          <w:p w14:paraId="4AF83BAC" w14:textId="77777777" w:rsidR="00207F84" w:rsidRPr="006822E9" w:rsidRDefault="00F76345" w:rsidP="00207F84">
            <w:pPr>
              <w:spacing w:after="0" w:line="240" w:lineRule="auto"/>
              <w:rPr>
                <w:rFonts w:ascii="Times New Roman" w:eastAsia="Times New Roman" w:hAnsi="Times New Roman" w:cs="Times New Roman"/>
                <w:sz w:val="24"/>
                <w:szCs w:val="24"/>
                <w:lang w:eastAsia="lv-LV"/>
              </w:rPr>
            </w:pPr>
            <w:r w:rsidRPr="006822E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5E64748" w14:textId="5E3EB716" w:rsidR="00947B36" w:rsidRPr="006822E9" w:rsidRDefault="00F76345" w:rsidP="00A71214">
            <w:pPr>
              <w:spacing w:after="0" w:line="240" w:lineRule="auto"/>
              <w:jc w:val="both"/>
              <w:rPr>
                <w:rFonts w:ascii="Times New Roman" w:hAnsi="Times New Roman" w:cs="Times New Roman"/>
                <w:sz w:val="24"/>
                <w:szCs w:val="24"/>
              </w:rPr>
            </w:pPr>
            <w:r w:rsidRPr="006822E9">
              <w:rPr>
                <w:rFonts w:ascii="Times New Roman" w:hAnsi="Times New Roman" w:cs="Times New Roman"/>
                <w:sz w:val="24"/>
                <w:szCs w:val="24"/>
              </w:rPr>
              <w:t>Gada maksa par</w:t>
            </w:r>
            <w:r w:rsidR="005728EE" w:rsidRPr="006822E9">
              <w:rPr>
                <w:rFonts w:ascii="Times New Roman" w:hAnsi="Times New Roman" w:cs="Times New Roman"/>
                <w:sz w:val="24"/>
                <w:szCs w:val="24"/>
              </w:rPr>
              <w:t xml:space="preserve"> transportlīdzekļa atestācijas sertifikāta izsniegšanu un transportlīdzekļa atestācijas sertifikāta derīguma termiņa pagarināšanu </w:t>
            </w:r>
            <w:r w:rsidRPr="006822E9">
              <w:rPr>
                <w:rFonts w:ascii="Times New Roman" w:hAnsi="Times New Roman" w:cs="Times New Roman"/>
                <w:sz w:val="24"/>
                <w:szCs w:val="24"/>
              </w:rPr>
              <w:t xml:space="preserve">atbilstoši </w:t>
            </w:r>
            <w:r w:rsidRPr="006822E9">
              <w:rPr>
                <w:rFonts w:ascii="Times New Roman" w:eastAsia="Times New Roman" w:hAnsi="Times New Roman" w:cs="Times New Roman"/>
                <w:spacing w:val="-2"/>
                <w:sz w:val="24"/>
                <w:szCs w:val="24"/>
                <w:lang w:eastAsia="lv-LV"/>
              </w:rPr>
              <w:t>garantijas asociācijas</w:t>
            </w:r>
            <w:r w:rsidRPr="006822E9">
              <w:rPr>
                <w:rFonts w:ascii="Times New Roman" w:hAnsi="Times New Roman" w:cs="Times New Roman"/>
                <w:sz w:val="24"/>
                <w:szCs w:val="24"/>
              </w:rPr>
              <w:t xml:space="preserve"> nolikumam ir sekojoša:</w:t>
            </w:r>
          </w:p>
          <w:p w14:paraId="51F4C127" w14:textId="7387BC99" w:rsidR="00947B36" w:rsidRPr="006822E9" w:rsidRDefault="00F76345" w:rsidP="00A71214">
            <w:pPr>
              <w:spacing w:after="0" w:line="240" w:lineRule="auto"/>
              <w:jc w:val="both"/>
              <w:rPr>
                <w:rFonts w:ascii="Times New Roman" w:hAnsi="Times New Roman" w:cs="Times New Roman"/>
                <w:sz w:val="24"/>
                <w:szCs w:val="24"/>
              </w:rPr>
            </w:pPr>
            <w:r w:rsidRPr="006822E9">
              <w:rPr>
                <w:rFonts w:ascii="Times New Roman" w:hAnsi="Times New Roman" w:cs="Times New Roman"/>
                <w:sz w:val="24"/>
                <w:szCs w:val="24"/>
              </w:rPr>
              <w:t>Transportlīdzekļa novērtējums un atestācijas sertifikāta izsniegšana:</w:t>
            </w:r>
          </w:p>
          <w:p w14:paraId="3EF2CD35" w14:textId="77777777" w:rsidR="00947B36" w:rsidRPr="006822E9" w:rsidRDefault="00F76345" w:rsidP="00A71214">
            <w:pPr>
              <w:pStyle w:val="ListParagraph"/>
              <w:numPr>
                <w:ilvl w:val="0"/>
                <w:numId w:val="1"/>
              </w:numPr>
              <w:spacing w:after="0" w:line="240" w:lineRule="auto"/>
              <w:jc w:val="both"/>
              <w:rPr>
                <w:rFonts w:ascii="Times New Roman" w:hAnsi="Times New Roman" w:cs="Times New Roman"/>
                <w:sz w:val="24"/>
                <w:szCs w:val="24"/>
              </w:rPr>
            </w:pPr>
            <w:r w:rsidRPr="006822E9">
              <w:rPr>
                <w:rFonts w:ascii="Times New Roman" w:eastAsia="Times New Roman" w:hAnsi="Times New Roman" w:cs="Times New Roman"/>
                <w:spacing w:val="-2"/>
                <w:sz w:val="24"/>
                <w:szCs w:val="24"/>
                <w:lang w:eastAsia="lv-LV"/>
              </w:rPr>
              <w:t>garantijas asociācija</w:t>
            </w:r>
            <w:r w:rsidRPr="006822E9">
              <w:rPr>
                <w:rFonts w:ascii="Times New Roman" w:hAnsi="Times New Roman" w:cs="Times New Roman"/>
                <w:sz w:val="24"/>
                <w:szCs w:val="24"/>
              </w:rPr>
              <w:t xml:space="preserve"> biedriem – 10.00 EUR + PVN;</w:t>
            </w:r>
          </w:p>
          <w:p w14:paraId="2B7E03C4" w14:textId="2A911E94" w:rsidR="00947B36" w:rsidRPr="006822E9" w:rsidRDefault="00F76345" w:rsidP="00A71214">
            <w:pPr>
              <w:pStyle w:val="ListParagraph"/>
              <w:numPr>
                <w:ilvl w:val="0"/>
                <w:numId w:val="1"/>
              </w:numPr>
              <w:spacing w:after="0" w:line="240" w:lineRule="auto"/>
              <w:jc w:val="both"/>
              <w:rPr>
                <w:rFonts w:ascii="Times New Roman" w:hAnsi="Times New Roman" w:cs="Times New Roman"/>
                <w:sz w:val="24"/>
                <w:szCs w:val="24"/>
              </w:rPr>
            </w:pPr>
            <w:r w:rsidRPr="006822E9">
              <w:rPr>
                <w:rFonts w:ascii="Times New Roman" w:eastAsia="Times New Roman" w:hAnsi="Times New Roman" w:cs="Times New Roman"/>
                <w:spacing w:val="-2"/>
                <w:sz w:val="24"/>
                <w:szCs w:val="24"/>
                <w:lang w:eastAsia="lv-LV"/>
              </w:rPr>
              <w:t>p</w:t>
            </w:r>
            <w:r w:rsidRPr="006822E9">
              <w:rPr>
                <w:rFonts w:ascii="Times New Roman" w:hAnsi="Times New Roman" w:cs="Times New Roman"/>
                <w:sz w:val="24"/>
                <w:szCs w:val="24"/>
              </w:rPr>
              <w:t>ārējiem uzņēmumiem - 25.00 EUR + PVN</w:t>
            </w:r>
          </w:p>
          <w:p w14:paraId="25E08BC0" w14:textId="738632F4" w:rsidR="00947B36" w:rsidRPr="006822E9" w:rsidRDefault="00F76345" w:rsidP="00A71214">
            <w:pPr>
              <w:spacing w:after="0" w:line="240" w:lineRule="auto"/>
              <w:jc w:val="both"/>
              <w:rPr>
                <w:rFonts w:ascii="Times New Roman" w:hAnsi="Times New Roman" w:cs="Times New Roman"/>
                <w:sz w:val="24"/>
                <w:szCs w:val="24"/>
              </w:rPr>
            </w:pPr>
            <w:r w:rsidRPr="006822E9">
              <w:rPr>
                <w:rFonts w:ascii="Times New Roman" w:hAnsi="Times New Roman" w:cs="Times New Roman"/>
                <w:sz w:val="24"/>
                <w:szCs w:val="24"/>
              </w:rPr>
              <w:t>Transportlīdzekļa atestācijas sertifikāta derīguma termiņa pagarināšana:</w:t>
            </w:r>
          </w:p>
          <w:p w14:paraId="0D142C71" w14:textId="77777777" w:rsidR="00947B36" w:rsidRPr="006822E9" w:rsidRDefault="00F76345" w:rsidP="00A71214">
            <w:pPr>
              <w:pStyle w:val="ListParagraph"/>
              <w:numPr>
                <w:ilvl w:val="0"/>
                <w:numId w:val="1"/>
              </w:numPr>
              <w:spacing w:after="0" w:line="240" w:lineRule="auto"/>
              <w:jc w:val="both"/>
              <w:rPr>
                <w:rFonts w:ascii="Times New Roman" w:hAnsi="Times New Roman" w:cs="Times New Roman"/>
                <w:sz w:val="24"/>
                <w:szCs w:val="24"/>
              </w:rPr>
            </w:pPr>
            <w:r w:rsidRPr="006822E9">
              <w:rPr>
                <w:rFonts w:ascii="Times New Roman" w:eastAsia="Times New Roman" w:hAnsi="Times New Roman" w:cs="Times New Roman"/>
                <w:spacing w:val="-2"/>
                <w:sz w:val="24"/>
                <w:szCs w:val="24"/>
                <w:lang w:eastAsia="lv-LV"/>
              </w:rPr>
              <w:t>garantijas asociācija</w:t>
            </w:r>
            <w:r w:rsidRPr="006822E9">
              <w:rPr>
                <w:rFonts w:ascii="Times New Roman" w:hAnsi="Times New Roman" w:cs="Times New Roman"/>
                <w:sz w:val="24"/>
                <w:szCs w:val="24"/>
              </w:rPr>
              <w:t xml:space="preserve"> biedriem – 5.00 EUR + PVN;</w:t>
            </w:r>
          </w:p>
          <w:p w14:paraId="18325CBB" w14:textId="1351C464" w:rsidR="00947B36" w:rsidRPr="006822E9" w:rsidRDefault="00F76345" w:rsidP="00A71214">
            <w:pPr>
              <w:pStyle w:val="ListParagraph"/>
              <w:numPr>
                <w:ilvl w:val="0"/>
                <w:numId w:val="1"/>
              </w:numPr>
              <w:spacing w:after="0" w:line="240" w:lineRule="auto"/>
              <w:jc w:val="both"/>
              <w:rPr>
                <w:rFonts w:ascii="Times New Roman" w:hAnsi="Times New Roman" w:cs="Times New Roman"/>
                <w:sz w:val="24"/>
                <w:szCs w:val="24"/>
              </w:rPr>
            </w:pPr>
            <w:r w:rsidRPr="006822E9">
              <w:rPr>
                <w:rFonts w:ascii="Times New Roman" w:hAnsi="Times New Roman" w:cs="Times New Roman"/>
                <w:sz w:val="24"/>
                <w:szCs w:val="24"/>
              </w:rPr>
              <w:t>pārējiem uzņēmumiem – 15.00 EUR + PVN.</w:t>
            </w:r>
          </w:p>
          <w:p w14:paraId="70EB8FA2" w14:textId="3314327D" w:rsidR="00947B36" w:rsidRPr="006822E9" w:rsidRDefault="00F76345" w:rsidP="00A71214">
            <w:pPr>
              <w:spacing w:after="0" w:line="240" w:lineRule="auto"/>
              <w:jc w:val="both"/>
              <w:rPr>
                <w:rFonts w:ascii="Times New Roman" w:hAnsi="Times New Roman" w:cs="Times New Roman"/>
                <w:sz w:val="24"/>
                <w:szCs w:val="24"/>
              </w:rPr>
            </w:pPr>
            <w:r w:rsidRPr="006822E9">
              <w:rPr>
                <w:rFonts w:ascii="Times New Roman" w:hAnsi="Times New Roman" w:cs="Times New Roman"/>
                <w:sz w:val="24"/>
                <w:szCs w:val="24"/>
              </w:rPr>
              <w:t xml:space="preserve">2017.gadā transportlīdzekļa atestācijas sertifikāti izsniegti </w:t>
            </w:r>
            <w:r w:rsidR="005728EE" w:rsidRPr="006822E9">
              <w:rPr>
                <w:rFonts w:ascii="Times New Roman" w:hAnsi="Times New Roman" w:cs="Times New Roman"/>
                <w:sz w:val="24"/>
                <w:szCs w:val="24"/>
              </w:rPr>
              <w:t xml:space="preserve">1645 </w:t>
            </w:r>
            <w:r w:rsidR="005728EE" w:rsidRPr="006822E9">
              <w:rPr>
                <w:rFonts w:ascii="Times New Roman" w:eastAsia="Times New Roman" w:hAnsi="Times New Roman" w:cs="Times New Roman"/>
                <w:spacing w:val="-2"/>
                <w:sz w:val="24"/>
                <w:szCs w:val="24"/>
                <w:lang w:eastAsia="lv-LV"/>
              </w:rPr>
              <w:t>garantijas asociācija</w:t>
            </w:r>
            <w:r w:rsidR="005728EE" w:rsidRPr="006822E9">
              <w:rPr>
                <w:rFonts w:ascii="Times New Roman" w:hAnsi="Times New Roman" w:cs="Times New Roman"/>
                <w:sz w:val="24"/>
                <w:szCs w:val="24"/>
              </w:rPr>
              <w:t xml:space="preserve"> biedriem</w:t>
            </w:r>
            <w:r w:rsidRPr="006822E9">
              <w:rPr>
                <w:rFonts w:ascii="Times New Roman" w:hAnsi="Times New Roman" w:cs="Times New Roman"/>
                <w:sz w:val="24"/>
                <w:szCs w:val="24"/>
              </w:rPr>
              <w:t xml:space="preserve"> un 549 citiem uzņēmumiem. Savukārt transportlīdzekļa atestācijas sertifikāta derīguma termiņš pagarināts 2301</w:t>
            </w:r>
            <w:r w:rsidRPr="006822E9">
              <w:rPr>
                <w:rFonts w:ascii="Times New Roman" w:eastAsia="Times New Roman" w:hAnsi="Times New Roman" w:cs="Times New Roman"/>
                <w:spacing w:val="-2"/>
                <w:sz w:val="24"/>
                <w:szCs w:val="24"/>
                <w:lang w:eastAsia="lv-LV"/>
              </w:rPr>
              <w:t xml:space="preserve"> garantijas asociācija</w:t>
            </w:r>
            <w:r w:rsidRPr="006822E9">
              <w:rPr>
                <w:rFonts w:ascii="Times New Roman" w:hAnsi="Times New Roman" w:cs="Times New Roman"/>
                <w:sz w:val="24"/>
                <w:szCs w:val="24"/>
              </w:rPr>
              <w:t xml:space="preserve"> biedriem un 405 citiem uzņēmumiem.</w:t>
            </w:r>
          </w:p>
          <w:p w14:paraId="301615D8" w14:textId="4D8DA84F" w:rsidR="00207F84" w:rsidRPr="006822E9" w:rsidRDefault="00F76345" w:rsidP="00A71214">
            <w:pPr>
              <w:spacing w:after="0" w:line="240" w:lineRule="auto"/>
              <w:jc w:val="both"/>
              <w:rPr>
                <w:rFonts w:ascii="Times New Roman" w:eastAsia="Times New Roman" w:hAnsi="Times New Roman" w:cs="Times New Roman"/>
                <w:sz w:val="24"/>
                <w:szCs w:val="24"/>
                <w:lang w:eastAsia="lv-LV"/>
              </w:rPr>
            </w:pPr>
            <w:r w:rsidRPr="006822E9">
              <w:rPr>
                <w:rFonts w:ascii="Times New Roman" w:hAnsi="Times New Roman" w:cs="Times New Roman"/>
                <w:sz w:val="24"/>
                <w:szCs w:val="24"/>
              </w:rPr>
              <w:t xml:space="preserve">Garantijas asociācijas tīmekļa vietnē </w:t>
            </w:r>
            <w:hyperlink r:id="rId11" w:history="1">
              <w:r w:rsidRPr="006822E9">
                <w:rPr>
                  <w:rStyle w:val="Hyperlink"/>
                  <w:rFonts w:ascii="Times New Roman" w:hAnsi="Times New Roman" w:cs="Times New Roman"/>
                  <w:color w:val="auto"/>
                  <w:sz w:val="24"/>
                  <w:szCs w:val="24"/>
                </w:rPr>
                <w:t>www.lauto.lv</w:t>
              </w:r>
            </w:hyperlink>
            <w:r w:rsidRPr="006822E9">
              <w:rPr>
                <w:rFonts w:ascii="Times New Roman" w:hAnsi="Times New Roman" w:cs="Times New Roman"/>
                <w:sz w:val="24"/>
                <w:szCs w:val="24"/>
              </w:rPr>
              <w:t xml:space="preserve"> ir publicēta </w:t>
            </w:r>
            <w:r w:rsidR="006822E9" w:rsidRPr="006822E9">
              <w:rPr>
                <w:rFonts w:ascii="Times New Roman" w:hAnsi="Times New Roman" w:cs="Times New Roman"/>
                <w:sz w:val="24"/>
                <w:szCs w:val="24"/>
              </w:rPr>
              <w:t xml:space="preserve">garantijas </w:t>
            </w:r>
            <w:r w:rsidRPr="006822E9">
              <w:rPr>
                <w:rFonts w:ascii="Times New Roman" w:hAnsi="Times New Roman" w:cs="Times New Roman"/>
                <w:sz w:val="24"/>
                <w:szCs w:val="24"/>
              </w:rPr>
              <w:t>asociācijas t</w:t>
            </w:r>
            <w:r w:rsidR="006822E9" w:rsidRPr="006822E9">
              <w:rPr>
                <w:rFonts w:ascii="Times New Roman" w:hAnsi="Times New Roman" w:cs="Times New Roman"/>
                <w:sz w:val="24"/>
                <w:szCs w:val="24"/>
              </w:rPr>
              <w:t xml:space="preserve">ransporta līdzekļu atestācijas kārtība un </w:t>
            </w:r>
            <w:r w:rsidRPr="006822E9">
              <w:rPr>
                <w:rFonts w:ascii="Times New Roman" w:hAnsi="Times New Roman" w:cs="Times New Roman"/>
                <w:sz w:val="24"/>
                <w:szCs w:val="24"/>
              </w:rPr>
              <w:t>apstiprinātās cenas par sertif</w:t>
            </w:r>
            <w:r w:rsidR="006822E9" w:rsidRPr="006822E9">
              <w:rPr>
                <w:rFonts w:ascii="Times New Roman" w:hAnsi="Times New Roman" w:cs="Times New Roman"/>
                <w:sz w:val="24"/>
                <w:szCs w:val="24"/>
              </w:rPr>
              <w:t xml:space="preserve">ikācijas pakalpojumiem, kā arī </w:t>
            </w:r>
            <w:r w:rsidRPr="006822E9">
              <w:rPr>
                <w:rFonts w:ascii="Times New Roman" w:hAnsi="Times New Roman" w:cs="Times New Roman"/>
                <w:sz w:val="24"/>
                <w:szCs w:val="24"/>
              </w:rPr>
              <w:t>ir pieejams garantijas asociācijas pilnvaroto d</w:t>
            </w:r>
            <w:r w:rsidR="006822E9" w:rsidRPr="006822E9">
              <w:rPr>
                <w:rFonts w:ascii="Times New Roman" w:hAnsi="Times New Roman" w:cs="Times New Roman"/>
                <w:sz w:val="24"/>
                <w:szCs w:val="24"/>
              </w:rPr>
              <w:t>arbinieku saraksts.</w:t>
            </w:r>
          </w:p>
        </w:tc>
      </w:tr>
    </w:tbl>
    <w:p w14:paraId="6017B711" w14:textId="1D4BADDD" w:rsidR="00DA2BA1" w:rsidRPr="00D777D1" w:rsidRDefault="00DA2BA1" w:rsidP="00117DAD">
      <w:pPr>
        <w:shd w:val="clear" w:color="auto" w:fill="FFFFFF"/>
        <w:spacing w:after="0" w:line="240" w:lineRule="auto"/>
        <w:rPr>
          <w:rFonts w:ascii="Times New Roman" w:eastAsia="Times New Roman" w:hAnsi="Times New Roman" w:cs="Times New Roman"/>
          <w:sz w:val="24"/>
          <w:szCs w:val="24"/>
          <w:lang w:eastAsia="lv-LV"/>
        </w:rPr>
      </w:pPr>
    </w:p>
    <w:p w14:paraId="7B59C9EE" w14:textId="77777777" w:rsidR="00DA2BA1" w:rsidRPr="00D777D1" w:rsidRDefault="00DA2BA1"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47A9" w14:paraId="0FF380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75A9D8EA" w14:textId="0F91CB75" w:rsidR="004D5725" w:rsidRPr="00D777D1" w:rsidRDefault="00F7634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III. Tiesību akta projekta ietekme uz valsts budžetu un pašvaldību budžetiem</w:t>
            </w:r>
          </w:p>
        </w:tc>
      </w:tr>
      <w:tr w:rsidR="006547A9" w14:paraId="56906A56" w14:textId="77777777" w:rsidTr="004D5725">
        <w:tc>
          <w:tcPr>
            <w:tcW w:w="5000" w:type="pct"/>
            <w:tcBorders>
              <w:top w:val="outset" w:sz="6" w:space="0" w:color="414142"/>
              <w:left w:val="outset" w:sz="6" w:space="0" w:color="414142"/>
              <w:bottom w:val="outset" w:sz="6" w:space="0" w:color="414142"/>
              <w:right w:val="outset" w:sz="6" w:space="0" w:color="414142"/>
            </w:tcBorders>
          </w:tcPr>
          <w:p w14:paraId="75A1ADAB" w14:textId="0C0A32B4" w:rsidR="004D5725" w:rsidRPr="00D777D1" w:rsidRDefault="00F76345"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D777D1">
              <w:rPr>
                <w:rFonts w:ascii="Times New Roman" w:eastAsia="Times New Roman" w:hAnsi="Times New Roman" w:cs="Times New Roman"/>
                <w:i/>
                <w:sz w:val="26"/>
                <w:szCs w:val="26"/>
              </w:rPr>
              <w:t>Noteikumu p</w:t>
            </w:r>
            <w:r w:rsidR="00AC4402" w:rsidRPr="00D777D1">
              <w:rPr>
                <w:rFonts w:ascii="Times New Roman" w:eastAsia="Times New Roman" w:hAnsi="Times New Roman" w:cs="Times New Roman"/>
                <w:i/>
                <w:sz w:val="26"/>
                <w:szCs w:val="26"/>
              </w:rPr>
              <w:t>rojekts šo jomu neskar.</w:t>
            </w:r>
          </w:p>
        </w:tc>
      </w:tr>
    </w:tbl>
    <w:p w14:paraId="21955E73" w14:textId="3EF52A03" w:rsidR="004D5725" w:rsidRPr="00D777D1" w:rsidRDefault="00F76345" w:rsidP="00943978">
      <w:pPr>
        <w:shd w:val="clear" w:color="auto" w:fill="FFFFFF"/>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br/>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47A9" w14:paraId="0B1F7C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65E130F1" w14:textId="7261CC40" w:rsidR="004D5725" w:rsidRPr="00D777D1" w:rsidRDefault="00F7634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IV. Tiesību akta projekta ietekme uz spēkā esošo tiesību normu sistēmu</w:t>
            </w:r>
          </w:p>
        </w:tc>
      </w:tr>
      <w:tr w:rsidR="006547A9" w14:paraId="233E316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tcPr>
          <w:p w14:paraId="200CB9BC" w14:textId="21DB0512" w:rsidR="00302FFB" w:rsidRPr="00D777D1" w:rsidRDefault="00F76345" w:rsidP="00F16EDA">
            <w:pPr>
              <w:spacing w:after="0" w:line="240" w:lineRule="auto"/>
              <w:jc w:val="center"/>
              <w:rPr>
                <w:rFonts w:ascii="Times New Roman" w:eastAsia="Times New Roman" w:hAnsi="Times New Roman" w:cs="Times New Roman"/>
                <w:sz w:val="24"/>
                <w:szCs w:val="24"/>
                <w:lang w:eastAsia="lv-LV"/>
              </w:rPr>
            </w:pPr>
            <w:r w:rsidRPr="00D777D1">
              <w:rPr>
                <w:rFonts w:ascii="Times New Roman" w:eastAsia="Times New Roman" w:hAnsi="Times New Roman" w:cs="Times New Roman"/>
                <w:i/>
                <w:sz w:val="26"/>
                <w:szCs w:val="26"/>
              </w:rPr>
              <w:t>Noteikumu p</w:t>
            </w:r>
            <w:r w:rsidR="00AC4402" w:rsidRPr="00D777D1">
              <w:rPr>
                <w:rFonts w:ascii="Times New Roman" w:eastAsia="Times New Roman" w:hAnsi="Times New Roman" w:cs="Times New Roman"/>
                <w:i/>
                <w:sz w:val="26"/>
                <w:szCs w:val="26"/>
              </w:rPr>
              <w:t>rojekts šo jomu neskar.</w:t>
            </w:r>
          </w:p>
        </w:tc>
      </w:tr>
    </w:tbl>
    <w:p w14:paraId="53D17E6C" w14:textId="330ECA62" w:rsidR="004D5725" w:rsidRPr="00D777D1" w:rsidRDefault="004D572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5976EC0A" w14:textId="77777777" w:rsidR="00DA2BA1" w:rsidRPr="00D777D1" w:rsidRDefault="00DA2BA1" w:rsidP="00943978">
      <w:pPr>
        <w:shd w:val="clear" w:color="auto" w:fill="FFFFFF"/>
        <w:spacing w:after="0" w:line="240" w:lineRule="auto"/>
        <w:rPr>
          <w:rFonts w:ascii="Times New Roman" w:eastAsia="Times New Roman" w:hAnsi="Times New Roman" w:cs="Times New Roman"/>
          <w:sz w:val="24"/>
          <w:szCs w:val="24"/>
          <w:lang w:eastAsia="lv-LV"/>
        </w:rPr>
      </w:pPr>
    </w:p>
    <w:tbl>
      <w:tblPr>
        <w:tblW w:w="499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926"/>
        <w:gridCol w:w="5662"/>
      </w:tblGrid>
      <w:tr w:rsidR="006547A9" w14:paraId="5F0A6790" w14:textId="77777777" w:rsidTr="00A7121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ECA1DD" w14:textId="77777777" w:rsidR="00CC5015" w:rsidRPr="00A71214" w:rsidRDefault="00F76345" w:rsidP="00D0334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214">
              <w:rPr>
                <w:rFonts w:ascii="Times New Roman" w:eastAsia="Times New Roman" w:hAnsi="Times New Roman" w:cs="Times New Roman"/>
                <w:b/>
                <w:bCs/>
                <w:sz w:val="24"/>
                <w:szCs w:val="24"/>
                <w:lang w:eastAsia="lv-LV"/>
              </w:rPr>
              <w:t>V. Tiesību akta projekta atbilstība Latvijas Republikas starptautiskajām saistībām</w:t>
            </w:r>
          </w:p>
        </w:tc>
      </w:tr>
      <w:tr w:rsidR="006547A9" w14:paraId="00D82B95" w14:textId="77777777" w:rsidTr="00A7121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14:paraId="67B13C5B" w14:textId="77777777"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1.</w:t>
            </w:r>
          </w:p>
        </w:tc>
        <w:tc>
          <w:tcPr>
            <w:tcW w:w="1616" w:type="pct"/>
            <w:tcBorders>
              <w:top w:val="outset" w:sz="6" w:space="0" w:color="auto"/>
              <w:left w:val="outset" w:sz="6" w:space="0" w:color="auto"/>
              <w:bottom w:val="outset" w:sz="6" w:space="0" w:color="auto"/>
              <w:right w:val="outset" w:sz="6" w:space="0" w:color="auto"/>
            </w:tcBorders>
            <w:hideMark/>
          </w:tcPr>
          <w:p w14:paraId="15655603" w14:textId="77777777"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Saistības pret Eiropas Savienību</w:t>
            </w:r>
          </w:p>
        </w:tc>
        <w:tc>
          <w:tcPr>
            <w:tcW w:w="3126" w:type="pct"/>
            <w:tcBorders>
              <w:top w:val="outset" w:sz="6" w:space="0" w:color="auto"/>
              <w:left w:val="outset" w:sz="6" w:space="0" w:color="auto"/>
              <w:bottom w:val="outset" w:sz="6" w:space="0" w:color="auto"/>
              <w:right w:val="outset" w:sz="6" w:space="0" w:color="auto"/>
            </w:tcBorders>
            <w:hideMark/>
          </w:tcPr>
          <w:p w14:paraId="2CE8FA54" w14:textId="28C0C772" w:rsidR="00A71214" w:rsidRPr="00A71214" w:rsidRDefault="00F76345" w:rsidP="007F4E20">
            <w:pPr>
              <w:spacing w:after="0" w:line="240" w:lineRule="auto"/>
              <w:jc w:val="both"/>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Nav</w:t>
            </w:r>
          </w:p>
        </w:tc>
      </w:tr>
      <w:tr w:rsidR="006547A9" w14:paraId="772E7F2B" w14:textId="77777777" w:rsidTr="00A7121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outset" w:sz="6" w:space="0" w:color="auto"/>
              <w:right w:val="outset" w:sz="6" w:space="0" w:color="auto"/>
            </w:tcBorders>
            <w:hideMark/>
          </w:tcPr>
          <w:p w14:paraId="000C960D" w14:textId="77777777"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14:paraId="7DE5168F" w14:textId="77777777"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Citas starptautiskās saistības</w:t>
            </w:r>
          </w:p>
        </w:tc>
        <w:tc>
          <w:tcPr>
            <w:tcW w:w="3126" w:type="pct"/>
            <w:tcBorders>
              <w:top w:val="outset" w:sz="6" w:space="0" w:color="auto"/>
              <w:left w:val="outset" w:sz="6" w:space="0" w:color="auto"/>
              <w:bottom w:val="outset" w:sz="6" w:space="0" w:color="auto"/>
              <w:right w:val="outset" w:sz="6" w:space="0" w:color="auto"/>
            </w:tcBorders>
            <w:hideMark/>
          </w:tcPr>
          <w:p w14:paraId="589F6D3C" w14:textId="24807B6C"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TIR konvencija</w:t>
            </w:r>
          </w:p>
        </w:tc>
      </w:tr>
      <w:tr w:rsidR="006547A9" w14:paraId="50530E82" w14:textId="77777777" w:rsidTr="00A71214">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57" w:type="pct"/>
            <w:tcBorders>
              <w:top w:val="outset" w:sz="6" w:space="0" w:color="auto"/>
              <w:left w:val="outset" w:sz="6" w:space="0" w:color="auto"/>
              <w:bottom w:val="single" w:sz="4" w:space="0" w:color="auto"/>
              <w:right w:val="outset" w:sz="6" w:space="0" w:color="auto"/>
            </w:tcBorders>
            <w:hideMark/>
          </w:tcPr>
          <w:p w14:paraId="4DD195CC" w14:textId="77777777"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3.</w:t>
            </w:r>
          </w:p>
        </w:tc>
        <w:tc>
          <w:tcPr>
            <w:tcW w:w="1616" w:type="pct"/>
            <w:tcBorders>
              <w:top w:val="outset" w:sz="6" w:space="0" w:color="auto"/>
              <w:left w:val="outset" w:sz="6" w:space="0" w:color="auto"/>
              <w:bottom w:val="single" w:sz="4" w:space="0" w:color="auto"/>
              <w:right w:val="outset" w:sz="6" w:space="0" w:color="auto"/>
            </w:tcBorders>
            <w:hideMark/>
          </w:tcPr>
          <w:p w14:paraId="7C6C92A4" w14:textId="77777777" w:rsidR="00A71214" w:rsidRPr="00A71214" w:rsidRDefault="00F76345" w:rsidP="007F4E20">
            <w:pPr>
              <w:spacing w:after="0"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Cita informācija</w:t>
            </w:r>
          </w:p>
        </w:tc>
        <w:tc>
          <w:tcPr>
            <w:tcW w:w="3126" w:type="pct"/>
            <w:tcBorders>
              <w:top w:val="outset" w:sz="6" w:space="0" w:color="auto"/>
              <w:left w:val="outset" w:sz="6" w:space="0" w:color="auto"/>
              <w:bottom w:val="single" w:sz="4" w:space="0" w:color="auto"/>
              <w:right w:val="outset" w:sz="6" w:space="0" w:color="auto"/>
            </w:tcBorders>
            <w:hideMark/>
          </w:tcPr>
          <w:p w14:paraId="6C428E1E" w14:textId="77777777" w:rsidR="00A71214" w:rsidRPr="00A71214" w:rsidRDefault="00F76345" w:rsidP="007F4E20">
            <w:pPr>
              <w:spacing w:before="100" w:beforeAutospacing="1" w:after="100" w:afterAutospacing="1" w:line="240" w:lineRule="auto"/>
              <w:rPr>
                <w:rFonts w:ascii="Times New Roman" w:eastAsia="Times New Roman" w:hAnsi="Times New Roman" w:cs="Times New Roman"/>
                <w:sz w:val="24"/>
                <w:szCs w:val="24"/>
                <w:lang w:eastAsia="lv-LV"/>
              </w:rPr>
            </w:pPr>
            <w:r w:rsidRPr="00A71214">
              <w:rPr>
                <w:rFonts w:ascii="Times New Roman" w:eastAsia="Times New Roman" w:hAnsi="Times New Roman" w:cs="Times New Roman"/>
                <w:sz w:val="24"/>
                <w:szCs w:val="24"/>
                <w:lang w:eastAsia="lv-LV"/>
              </w:rPr>
              <w:t>Nav</w:t>
            </w:r>
          </w:p>
        </w:tc>
      </w:tr>
    </w:tbl>
    <w:p w14:paraId="28EDBBF1" w14:textId="2FD1A72C" w:rsidR="000A7DD9" w:rsidRPr="00A71214" w:rsidRDefault="000A7DD9" w:rsidP="00CC5015">
      <w:pPr>
        <w:shd w:val="clear" w:color="auto" w:fill="FFFFFF"/>
        <w:spacing w:after="0" w:line="240" w:lineRule="auto"/>
        <w:rPr>
          <w:rFonts w:ascii="Times New Roman" w:eastAsia="Times New Roman" w:hAnsi="Times New Roman" w:cs="Times New Roman"/>
          <w:sz w:val="24"/>
          <w:szCs w:val="24"/>
          <w:lang w:eastAsia="lv-LV"/>
        </w:rPr>
      </w:pPr>
    </w:p>
    <w:p w14:paraId="190702AD" w14:textId="77777777" w:rsidR="00DA2BA1" w:rsidRPr="00A71214" w:rsidRDefault="00DA2BA1" w:rsidP="00CC5015">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2909"/>
        <w:gridCol w:w="841"/>
        <w:gridCol w:w="1263"/>
      </w:tblGrid>
      <w:tr w:rsidR="006547A9" w14:paraId="628BC7CF" w14:textId="77777777" w:rsidTr="009C3E13">
        <w:tc>
          <w:tcPr>
            <w:tcW w:w="0" w:type="auto"/>
            <w:gridSpan w:val="4"/>
            <w:shd w:val="clear" w:color="auto" w:fill="auto"/>
            <w:hideMark/>
          </w:tcPr>
          <w:p w14:paraId="434FC951" w14:textId="77777777" w:rsidR="00EB67AF" w:rsidRPr="00D777D1" w:rsidRDefault="00F76345" w:rsidP="00EB67AF">
            <w:pPr>
              <w:spacing w:after="0" w:line="240" w:lineRule="auto"/>
              <w:jc w:val="center"/>
              <w:rPr>
                <w:rFonts w:ascii="Times New Roman" w:eastAsia="Times New Roman" w:hAnsi="Times New Roman" w:cs="Times New Roman"/>
                <w:b/>
                <w:sz w:val="24"/>
                <w:szCs w:val="24"/>
              </w:rPr>
            </w:pPr>
            <w:r w:rsidRPr="00D777D1">
              <w:rPr>
                <w:rFonts w:ascii="Times New Roman" w:eastAsia="Times New Roman" w:hAnsi="Times New Roman" w:cs="Times New Roman"/>
                <w:b/>
                <w:sz w:val="24"/>
                <w:szCs w:val="24"/>
              </w:rPr>
              <w:t>1.tabula</w:t>
            </w:r>
          </w:p>
          <w:p w14:paraId="66EB0E2D" w14:textId="77777777" w:rsidR="00EB67AF" w:rsidRPr="00D777D1" w:rsidRDefault="00F76345" w:rsidP="00EB67AF">
            <w:pPr>
              <w:spacing w:after="0" w:line="240" w:lineRule="auto"/>
              <w:jc w:val="center"/>
              <w:rPr>
                <w:rFonts w:ascii="Times New Roman" w:eastAsia="Times New Roman" w:hAnsi="Times New Roman" w:cs="Times New Roman"/>
                <w:sz w:val="24"/>
                <w:szCs w:val="24"/>
                <w:lang w:eastAsia="lv-LV"/>
              </w:rPr>
            </w:pPr>
            <w:r w:rsidRPr="00D777D1">
              <w:rPr>
                <w:rFonts w:ascii="Times New Roman" w:eastAsia="Times New Roman" w:hAnsi="Times New Roman" w:cs="Times New Roman"/>
                <w:b/>
                <w:sz w:val="26"/>
                <w:szCs w:val="26"/>
              </w:rPr>
              <w:t>Tiesību akta projekta atbilstība ES tiesību aktiem</w:t>
            </w:r>
          </w:p>
        </w:tc>
      </w:tr>
      <w:tr w:rsidR="006547A9" w14:paraId="0CFB372C" w14:textId="77777777" w:rsidTr="009C3E13">
        <w:trPr>
          <w:trHeight w:val="114"/>
        </w:trPr>
        <w:tc>
          <w:tcPr>
            <w:tcW w:w="0" w:type="auto"/>
            <w:gridSpan w:val="4"/>
            <w:shd w:val="clear" w:color="auto" w:fill="auto"/>
          </w:tcPr>
          <w:p w14:paraId="277D4CE2" w14:textId="56618D1F" w:rsidR="00EB67AF" w:rsidRPr="00D777D1" w:rsidRDefault="00F76345" w:rsidP="00EB67AF">
            <w:pPr>
              <w:spacing w:after="0" w:line="240" w:lineRule="auto"/>
              <w:jc w:val="center"/>
              <w:rPr>
                <w:rFonts w:ascii="Times New Roman" w:eastAsia="Times New Roman" w:hAnsi="Times New Roman" w:cs="Times New Roman"/>
                <w:i/>
                <w:sz w:val="26"/>
                <w:szCs w:val="26"/>
              </w:rPr>
            </w:pPr>
            <w:r w:rsidRPr="00D777D1">
              <w:rPr>
                <w:rFonts w:ascii="Times New Roman" w:eastAsia="Times New Roman" w:hAnsi="Times New Roman" w:cs="Times New Roman"/>
                <w:i/>
                <w:sz w:val="26"/>
                <w:szCs w:val="26"/>
              </w:rPr>
              <w:t>Noteikumu p</w:t>
            </w:r>
            <w:r w:rsidR="00AC4402" w:rsidRPr="00D777D1">
              <w:rPr>
                <w:rFonts w:ascii="Times New Roman" w:eastAsia="Times New Roman" w:hAnsi="Times New Roman" w:cs="Times New Roman"/>
                <w:i/>
                <w:sz w:val="26"/>
                <w:szCs w:val="26"/>
              </w:rPr>
              <w:t>rojekts šo jomu neskar.</w:t>
            </w:r>
          </w:p>
        </w:tc>
      </w:tr>
      <w:tr w:rsidR="006547A9" w14:paraId="79D4D971" w14:textId="77777777" w:rsidTr="009C3E13">
        <w:tc>
          <w:tcPr>
            <w:tcW w:w="0" w:type="auto"/>
            <w:gridSpan w:val="4"/>
            <w:shd w:val="clear" w:color="auto" w:fill="auto"/>
            <w:hideMark/>
          </w:tcPr>
          <w:p w14:paraId="1C8047E3" w14:textId="77777777" w:rsidR="00EB67AF" w:rsidRPr="00D777D1" w:rsidRDefault="00F76345" w:rsidP="00A72934">
            <w:pPr>
              <w:tabs>
                <w:tab w:val="left" w:pos="1377"/>
                <w:tab w:val="center" w:pos="4422"/>
              </w:tabs>
              <w:spacing w:after="0" w:line="240" w:lineRule="auto"/>
              <w:rPr>
                <w:rFonts w:ascii="Times New Roman" w:eastAsia="Times New Roman" w:hAnsi="Times New Roman" w:cs="Times New Roman"/>
                <w:b/>
                <w:sz w:val="24"/>
                <w:szCs w:val="24"/>
              </w:rPr>
            </w:pPr>
            <w:r w:rsidRPr="00D777D1">
              <w:rPr>
                <w:rFonts w:ascii="Times New Roman" w:eastAsia="Times New Roman" w:hAnsi="Times New Roman" w:cs="Times New Roman"/>
                <w:b/>
                <w:sz w:val="24"/>
                <w:szCs w:val="24"/>
              </w:rPr>
              <w:tab/>
            </w:r>
            <w:r w:rsidRPr="00D777D1">
              <w:rPr>
                <w:rFonts w:ascii="Times New Roman" w:eastAsia="Times New Roman" w:hAnsi="Times New Roman" w:cs="Times New Roman"/>
                <w:b/>
                <w:sz w:val="24"/>
                <w:szCs w:val="24"/>
              </w:rPr>
              <w:tab/>
              <w:t>2.tabula</w:t>
            </w:r>
          </w:p>
          <w:p w14:paraId="00528C16" w14:textId="77777777" w:rsidR="00EB67AF" w:rsidRPr="00D777D1" w:rsidRDefault="00F76345" w:rsidP="00EB67AF">
            <w:pPr>
              <w:spacing w:after="0" w:line="240" w:lineRule="auto"/>
              <w:jc w:val="center"/>
              <w:rPr>
                <w:rFonts w:ascii="Times New Roman" w:eastAsia="Times New Roman" w:hAnsi="Times New Roman" w:cs="Times New Roman"/>
                <w:sz w:val="24"/>
                <w:szCs w:val="24"/>
              </w:rPr>
            </w:pPr>
            <w:r w:rsidRPr="00D777D1">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r w:rsidRPr="00D777D1">
              <w:rPr>
                <w:rFonts w:ascii="Times New Roman" w:eastAsia="Times New Roman" w:hAnsi="Times New Roman" w:cs="Times New Roman"/>
                <w:b/>
                <w:sz w:val="24"/>
                <w:szCs w:val="24"/>
              </w:rPr>
              <w:br/>
              <w:t>Pasākumi šo saistību izpildei</w:t>
            </w:r>
          </w:p>
        </w:tc>
      </w:tr>
      <w:tr w:rsidR="006547A9" w14:paraId="19175982" w14:textId="77777777" w:rsidTr="00656D8E">
        <w:trPr>
          <w:trHeight w:val="846"/>
        </w:trPr>
        <w:tc>
          <w:tcPr>
            <w:tcW w:w="5000" w:type="pct"/>
            <w:gridSpan w:val="4"/>
            <w:shd w:val="clear" w:color="auto" w:fill="auto"/>
            <w:hideMark/>
          </w:tcPr>
          <w:p w14:paraId="75A6BFC2" w14:textId="2CACBB1B" w:rsidR="00533767" w:rsidRPr="00D777D1" w:rsidRDefault="00F76345" w:rsidP="00302B5D">
            <w:pPr>
              <w:spacing w:after="0" w:line="240" w:lineRule="auto"/>
              <w:rPr>
                <w:rFonts w:ascii="Times New Roman" w:eastAsia="Times New Roman" w:hAnsi="Times New Roman" w:cs="Times New Roman"/>
                <w:i/>
                <w:sz w:val="24"/>
                <w:szCs w:val="24"/>
              </w:rPr>
            </w:pPr>
            <w:r w:rsidRPr="00D777D1">
              <w:rPr>
                <w:rFonts w:ascii="Times New Roman" w:eastAsia="Times New Roman" w:hAnsi="Times New Roman" w:cs="Times New Roman"/>
                <w:sz w:val="24"/>
                <w:szCs w:val="24"/>
                <w:lang w:eastAsia="lv-LV"/>
              </w:rPr>
              <w:lastRenderedPageBreak/>
              <w:t xml:space="preserve">1975.gada 14.novembra Muitas konvencija par starptautiskajiem kravu pārvadājumiem, </w:t>
            </w:r>
            <w:r w:rsidR="009E3E11">
              <w:rPr>
                <w:rFonts w:ascii="Times New Roman" w:eastAsia="Times New Roman" w:hAnsi="Times New Roman" w:cs="Times New Roman"/>
                <w:sz w:val="24"/>
                <w:szCs w:val="24"/>
                <w:lang w:eastAsia="lv-LV"/>
              </w:rPr>
              <w:t xml:space="preserve">kuros </w:t>
            </w:r>
            <w:r w:rsidRPr="00D777D1">
              <w:rPr>
                <w:rFonts w:ascii="Times New Roman" w:eastAsia="Times New Roman" w:hAnsi="Times New Roman" w:cs="Times New Roman"/>
                <w:sz w:val="24"/>
                <w:szCs w:val="24"/>
                <w:lang w:eastAsia="lv-LV"/>
              </w:rPr>
              <w:t>izmanto TIR karneti</w:t>
            </w:r>
          </w:p>
        </w:tc>
      </w:tr>
      <w:tr w:rsidR="006547A9" w14:paraId="2D867B3D" w14:textId="77777777" w:rsidTr="00856C0B">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234" w:type="pct"/>
            <w:tcBorders>
              <w:top w:val="outset" w:sz="6" w:space="0" w:color="auto"/>
              <w:left w:val="outset" w:sz="6" w:space="0" w:color="auto"/>
              <w:bottom w:val="outset" w:sz="6" w:space="0" w:color="auto"/>
              <w:right w:val="outset" w:sz="6" w:space="0" w:color="auto"/>
            </w:tcBorders>
            <w:vAlign w:val="center"/>
            <w:hideMark/>
          </w:tcPr>
          <w:p w14:paraId="2BA90B2A" w14:textId="77777777" w:rsidR="00533767" w:rsidRPr="00D777D1" w:rsidRDefault="00F76345"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A</w:t>
            </w:r>
          </w:p>
        </w:tc>
        <w:tc>
          <w:tcPr>
            <w:tcW w:w="2069" w:type="pct"/>
            <w:gridSpan w:val="2"/>
            <w:tcBorders>
              <w:top w:val="outset" w:sz="6" w:space="0" w:color="auto"/>
              <w:left w:val="outset" w:sz="6" w:space="0" w:color="auto"/>
              <w:bottom w:val="outset" w:sz="6" w:space="0" w:color="auto"/>
              <w:right w:val="outset" w:sz="6" w:space="0" w:color="auto"/>
            </w:tcBorders>
            <w:vAlign w:val="center"/>
            <w:hideMark/>
          </w:tcPr>
          <w:p w14:paraId="0F1E2706" w14:textId="77777777" w:rsidR="00533767" w:rsidRPr="00D777D1" w:rsidRDefault="00F76345"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B</w:t>
            </w:r>
          </w:p>
        </w:tc>
        <w:tc>
          <w:tcPr>
            <w:tcW w:w="697" w:type="pct"/>
            <w:tcBorders>
              <w:top w:val="outset" w:sz="6" w:space="0" w:color="auto"/>
              <w:left w:val="outset" w:sz="6" w:space="0" w:color="auto"/>
              <w:bottom w:val="outset" w:sz="6" w:space="0" w:color="auto"/>
              <w:right w:val="outset" w:sz="6" w:space="0" w:color="auto"/>
            </w:tcBorders>
            <w:vAlign w:val="center"/>
            <w:hideMark/>
          </w:tcPr>
          <w:p w14:paraId="12CBBFB7" w14:textId="77777777" w:rsidR="00533767" w:rsidRPr="00D777D1" w:rsidRDefault="00F76345"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C</w:t>
            </w:r>
          </w:p>
        </w:tc>
      </w:tr>
      <w:tr w:rsidR="006547A9" w14:paraId="5B04EFDB" w14:textId="77777777" w:rsidTr="00856C0B">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234" w:type="pct"/>
            <w:tcBorders>
              <w:top w:val="outset" w:sz="6" w:space="0" w:color="auto"/>
              <w:left w:val="outset" w:sz="6" w:space="0" w:color="auto"/>
              <w:bottom w:val="outset" w:sz="6" w:space="0" w:color="auto"/>
              <w:right w:val="outset" w:sz="6" w:space="0" w:color="auto"/>
            </w:tcBorders>
            <w:hideMark/>
          </w:tcPr>
          <w:p w14:paraId="1B32B000" w14:textId="77777777" w:rsidR="00533767" w:rsidRPr="00D777D1" w:rsidRDefault="00F76345" w:rsidP="00302B5D">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0296A581" w14:textId="77777777" w:rsidR="00533767" w:rsidRPr="00D777D1" w:rsidRDefault="00F76345"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05" w:type="pct"/>
            <w:tcBorders>
              <w:top w:val="outset" w:sz="6" w:space="0" w:color="auto"/>
              <w:left w:val="outset" w:sz="6" w:space="0" w:color="auto"/>
              <w:bottom w:val="outset" w:sz="6" w:space="0" w:color="auto"/>
              <w:right w:val="outset" w:sz="6" w:space="0" w:color="auto"/>
            </w:tcBorders>
            <w:hideMark/>
          </w:tcPr>
          <w:p w14:paraId="6857ED80" w14:textId="77777777" w:rsidR="00533767" w:rsidRPr="00D777D1" w:rsidRDefault="00F76345" w:rsidP="00302B5D">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161" w:type="pct"/>
            <w:gridSpan w:val="2"/>
            <w:tcBorders>
              <w:top w:val="outset" w:sz="6" w:space="0" w:color="auto"/>
              <w:left w:val="outset" w:sz="6" w:space="0" w:color="auto"/>
              <w:bottom w:val="outset" w:sz="6" w:space="0" w:color="auto"/>
              <w:right w:val="outset" w:sz="6" w:space="0" w:color="auto"/>
            </w:tcBorders>
            <w:hideMark/>
          </w:tcPr>
          <w:p w14:paraId="103F24B7" w14:textId="77777777" w:rsidR="00533767" w:rsidRPr="00D777D1" w:rsidRDefault="00F76345" w:rsidP="00302B5D">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61704975" w14:textId="77777777" w:rsidR="00533767" w:rsidRPr="00D777D1" w:rsidRDefault="00F76345"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BBF0A90" w14:textId="77777777" w:rsidR="00533767" w:rsidRPr="00D777D1" w:rsidRDefault="00F76345" w:rsidP="00302B5D">
            <w:pPr>
              <w:spacing w:before="100" w:beforeAutospacing="1" w:after="100" w:afterAutospacing="1"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Norāda institūciju, kas ir atbildīga par šo saistību izpildi pilnībā</w:t>
            </w:r>
          </w:p>
        </w:tc>
      </w:tr>
      <w:tr w:rsidR="006547A9" w14:paraId="108B9781" w14:textId="77777777" w:rsidTr="00856C0B">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234" w:type="pct"/>
            <w:tcBorders>
              <w:top w:val="outset" w:sz="6" w:space="0" w:color="auto"/>
              <w:left w:val="outset" w:sz="6" w:space="0" w:color="auto"/>
              <w:bottom w:val="outset" w:sz="6" w:space="0" w:color="auto"/>
              <w:right w:val="outset" w:sz="6" w:space="0" w:color="auto"/>
            </w:tcBorders>
          </w:tcPr>
          <w:p w14:paraId="67729194" w14:textId="285EC4EE" w:rsidR="00533767" w:rsidRPr="00D777D1" w:rsidRDefault="00F76345" w:rsidP="004D1A4C">
            <w:pPr>
              <w:spacing w:after="0" w:line="240" w:lineRule="auto"/>
              <w:jc w:val="both"/>
              <w:rPr>
                <w:rFonts w:ascii="Times New Roman" w:eastAsia="Times New Roman" w:hAnsi="Times New Roman" w:cs="Times New Roman"/>
                <w:sz w:val="24"/>
                <w:szCs w:val="24"/>
                <w:highlight w:val="yellow"/>
                <w:lang w:eastAsia="lv-LV"/>
              </w:rPr>
            </w:pPr>
            <w:r w:rsidRPr="00D777D1">
              <w:rPr>
                <w:rFonts w:ascii="Times New Roman" w:eastAsia="Times New Roman" w:hAnsi="Times New Roman" w:cs="Times New Roman"/>
                <w:sz w:val="24"/>
                <w:szCs w:val="24"/>
                <w:lang w:eastAsia="lv-LV"/>
              </w:rPr>
              <w:t>TIR konvencijas 12.</w:t>
            </w:r>
            <w:r w:rsidR="004D1A4C" w:rsidRPr="00D777D1">
              <w:rPr>
                <w:rFonts w:ascii="Times New Roman" w:eastAsia="Times New Roman" w:hAnsi="Times New Roman" w:cs="Times New Roman"/>
                <w:sz w:val="24"/>
                <w:szCs w:val="24"/>
                <w:lang w:eastAsia="lv-LV"/>
              </w:rPr>
              <w:t>pants,</w:t>
            </w:r>
            <w:r w:rsidR="00E40EE6" w:rsidRPr="00D777D1">
              <w:rPr>
                <w:rFonts w:ascii="Times New Roman" w:eastAsia="Times New Roman" w:hAnsi="Times New Roman" w:cs="Times New Roman"/>
                <w:sz w:val="24"/>
                <w:szCs w:val="24"/>
                <w:lang w:eastAsia="lv-LV"/>
              </w:rPr>
              <w:t xml:space="preserve"> </w:t>
            </w:r>
            <w:r w:rsidRPr="00D777D1">
              <w:rPr>
                <w:rFonts w:ascii="Times New Roman" w:eastAsia="Times New Roman" w:hAnsi="Times New Roman" w:cs="Times New Roman"/>
                <w:sz w:val="24"/>
                <w:szCs w:val="24"/>
                <w:lang w:eastAsia="lv-LV"/>
              </w:rPr>
              <w:t>13.</w:t>
            </w:r>
            <w:r w:rsidR="004D1A4C" w:rsidRPr="00D777D1">
              <w:rPr>
                <w:rFonts w:ascii="Times New Roman" w:eastAsia="Times New Roman" w:hAnsi="Times New Roman" w:cs="Times New Roman"/>
                <w:sz w:val="24"/>
                <w:szCs w:val="24"/>
                <w:lang w:eastAsia="lv-LV"/>
              </w:rPr>
              <w:t>panta 1.punkts</w:t>
            </w:r>
            <w:r w:rsidRPr="00D777D1">
              <w:rPr>
                <w:rFonts w:ascii="Times New Roman" w:eastAsia="Times New Roman" w:hAnsi="Times New Roman" w:cs="Times New Roman"/>
                <w:sz w:val="24"/>
                <w:szCs w:val="24"/>
                <w:lang w:eastAsia="lv-LV"/>
              </w:rPr>
              <w:t>, 2.</w:t>
            </w:r>
            <w:r w:rsidR="004D1A4C" w:rsidRPr="00D777D1">
              <w:rPr>
                <w:rFonts w:ascii="Times New Roman" w:eastAsia="Times New Roman" w:hAnsi="Times New Roman" w:cs="Times New Roman"/>
                <w:sz w:val="24"/>
                <w:szCs w:val="24"/>
                <w:lang w:eastAsia="lv-LV"/>
              </w:rPr>
              <w:t>pielikums</w:t>
            </w:r>
            <w:r w:rsidRPr="00D777D1">
              <w:rPr>
                <w:rFonts w:ascii="Times New Roman" w:eastAsia="Times New Roman" w:hAnsi="Times New Roman" w:cs="Times New Roman"/>
                <w:sz w:val="24"/>
                <w:szCs w:val="24"/>
                <w:lang w:eastAsia="lv-LV"/>
              </w:rPr>
              <w:t>,</w:t>
            </w:r>
            <w:r w:rsidR="00E40EE6" w:rsidRPr="00D777D1">
              <w:rPr>
                <w:rFonts w:ascii="Times New Roman" w:eastAsia="Times New Roman" w:hAnsi="Times New Roman" w:cs="Times New Roman"/>
                <w:sz w:val="24"/>
                <w:szCs w:val="24"/>
                <w:lang w:eastAsia="lv-LV"/>
              </w:rPr>
              <w:t xml:space="preserve"> un 7.p</w:t>
            </w:r>
            <w:r w:rsidR="004D1A4C" w:rsidRPr="00D777D1">
              <w:rPr>
                <w:rFonts w:ascii="Times New Roman" w:eastAsia="Times New Roman" w:hAnsi="Times New Roman" w:cs="Times New Roman"/>
                <w:sz w:val="24"/>
                <w:szCs w:val="24"/>
                <w:lang w:eastAsia="lv-LV"/>
              </w:rPr>
              <w:t>ielikuma I daļa</w:t>
            </w:r>
            <w:r w:rsidR="00E40EE6" w:rsidRPr="00D777D1">
              <w:rPr>
                <w:rFonts w:ascii="Times New Roman" w:eastAsia="Times New Roman" w:hAnsi="Times New Roman" w:cs="Times New Roman"/>
                <w:sz w:val="24"/>
                <w:szCs w:val="24"/>
                <w:lang w:eastAsia="lv-LV"/>
              </w:rPr>
              <w:t xml:space="preserve"> nosaka transportlīdzekļu un konteineru konstrukcijas tehniskos nosacījumus,</w:t>
            </w:r>
            <w:r w:rsidRPr="00D777D1">
              <w:rPr>
                <w:rFonts w:ascii="Times New Roman" w:eastAsia="Times New Roman" w:hAnsi="Times New Roman" w:cs="Times New Roman"/>
                <w:sz w:val="24"/>
                <w:szCs w:val="24"/>
                <w:lang w:eastAsia="lv-LV"/>
              </w:rPr>
              <w:t xml:space="preserve"> lai </w:t>
            </w:r>
            <w:r w:rsidR="00E40EE6" w:rsidRPr="00D777D1">
              <w:rPr>
                <w:rFonts w:ascii="Times New Roman" w:eastAsia="Times New Roman" w:hAnsi="Times New Roman" w:cs="Times New Roman"/>
                <w:sz w:val="24"/>
                <w:szCs w:val="24"/>
                <w:lang w:eastAsia="lv-LV"/>
              </w:rPr>
              <w:t>izmantotu transportlīdzekļus un konteinerus</w:t>
            </w:r>
            <w:r w:rsidRPr="00D777D1">
              <w:rPr>
                <w:rFonts w:ascii="Times New Roman" w:eastAsia="Times New Roman" w:hAnsi="Times New Roman" w:cs="Times New Roman"/>
                <w:sz w:val="24"/>
                <w:szCs w:val="24"/>
                <w:lang w:eastAsia="lv-LV"/>
              </w:rPr>
              <w:t xml:space="preserve"> pārvadājumos</w:t>
            </w:r>
            <w:r w:rsidR="00E40EE6" w:rsidRPr="00D777D1">
              <w:rPr>
                <w:rFonts w:ascii="Times New Roman" w:eastAsia="Times New Roman" w:hAnsi="Times New Roman" w:cs="Times New Roman"/>
                <w:sz w:val="24"/>
                <w:szCs w:val="24"/>
                <w:lang w:eastAsia="lv-LV"/>
              </w:rPr>
              <w:t>, piemērojot TIR procedūru</w:t>
            </w:r>
            <w:r w:rsidRPr="00D777D1">
              <w:rPr>
                <w:rFonts w:ascii="Times New Roman" w:eastAsia="Times New Roman" w:hAnsi="Times New Roman" w:cs="Times New Roman"/>
                <w:sz w:val="24"/>
                <w:szCs w:val="24"/>
                <w:lang w:eastAsia="lv-LV"/>
              </w:rPr>
              <w:t>.</w:t>
            </w:r>
          </w:p>
        </w:tc>
        <w:tc>
          <w:tcPr>
            <w:tcW w:w="1605" w:type="pct"/>
            <w:tcBorders>
              <w:top w:val="outset" w:sz="6" w:space="0" w:color="auto"/>
              <w:left w:val="outset" w:sz="6" w:space="0" w:color="auto"/>
              <w:bottom w:val="outset" w:sz="6" w:space="0" w:color="auto"/>
              <w:right w:val="outset" w:sz="6" w:space="0" w:color="auto"/>
            </w:tcBorders>
          </w:tcPr>
          <w:p w14:paraId="3147BF9F" w14:textId="51C2B8F6" w:rsidR="00533767" w:rsidRPr="00D777D1" w:rsidRDefault="00F76345" w:rsidP="004D1A4C">
            <w:pPr>
              <w:spacing w:after="0" w:line="240" w:lineRule="auto"/>
              <w:jc w:val="both"/>
              <w:rPr>
                <w:rFonts w:ascii="Times New Roman" w:eastAsia="Times New Roman" w:hAnsi="Times New Roman" w:cs="Times New Roman"/>
                <w:sz w:val="24"/>
                <w:szCs w:val="24"/>
                <w:highlight w:val="yellow"/>
                <w:lang w:eastAsia="lv-LV"/>
              </w:rPr>
            </w:pPr>
            <w:r w:rsidRPr="00D777D1">
              <w:rPr>
                <w:rFonts w:ascii="Times New Roman" w:eastAsia="Times New Roman" w:hAnsi="Times New Roman" w:cs="Times New Roman"/>
                <w:sz w:val="24"/>
                <w:szCs w:val="24"/>
                <w:lang w:eastAsia="lv-LV"/>
              </w:rPr>
              <w:t xml:space="preserve">Noteikumu projekta </w:t>
            </w:r>
            <w:r w:rsidR="00E40EE6" w:rsidRPr="00D777D1">
              <w:rPr>
                <w:rFonts w:ascii="Times New Roman" w:eastAsia="Times New Roman" w:hAnsi="Times New Roman" w:cs="Times New Roman"/>
                <w:sz w:val="24"/>
                <w:szCs w:val="24"/>
                <w:lang w:eastAsia="lv-LV"/>
              </w:rPr>
              <w:t>2</w:t>
            </w:r>
            <w:r w:rsidRPr="00D777D1">
              <w:rPr>
                <w:rFonts w:ascii="Times New Roman" w:eastAsia="Times New Roman" w:hAnsi="Times New Roman" w:cs="Times New Roman"/>
                <w:sz w:val="24"/>
                <w:szCs w:val="24"/>
                <w:lang w:eastAsia="lv-LV"/>
              </w:rPr>
              <w:t>8.</w:t>
            </w:r>
            <w:r w:rsidR="00E40EE6" w:rsidRPr="00D777D1">
              <w:rPr>
                <w:rFonts w:ascii="Times New Roman" w:eastAsia="Times New Roman" w:hAnsi="Times New Roman" w:cs="Times New Roman"/>
                <w:sz w:val="24"/>
                <w:szCs w:val="24"/>
                <w:vertAlign w:val="superscript"/>
                <w:lang w:eastAsia="lv-LV"/>
              </w:rPr>
              <w:t>5</w:t>
            </w:r>
            <w:r w:rsidR="00E40EE6" w:rsidRPr="00D777D1">
              <w:rPr>
                <w:rFonts w:ascii="Times New Roman" w:eastAsia="Times New Roman" w:hAnsi="Times New Roman" w:cs="Times New Roman"/>
                <w:sz w:val="24"/>
                <w:szCs w:val="24"/>
                <w:lang w:eastAsia="lv-LV"/>
              </w:rPr>
              <w:t>,</w:t>
            </w:r>
            <w:r w:rsidRPr="00D777D1">
              <w:rPr>
                <w:rFonts w:ascii="Times New Roman" w:eastAsia="Times New Roman" w:hAnsi="Times New Roman" w:cs="Times New Roman"/>
                <w:sz w:val="24"/>
                <w:szCs w:val="24"/>
                <w:lang w:eastAsia="lv-LV"/>
              </w:rPr>
              <w:t xml:space="preserve"> </w:t>
            </w:r>
            <w:r w:rsidR="00E40EE6" w:rsidRPr="00D777D1">
              <w:rPr>
                <w:rFonts w:ascii="Times New Roman" w:eastAsia="Times New Roman" w:hAnsi="Times New Roman" w:cs="Times New Roman"/>
                <w:sz w:val="24"/>
                <w:szCs w:val="24"/>
                <w:lang w:eastAsia="lv-LV"/>
              </w:rPr>
              <w:t>28.</w:t>
            </w:r>
            <w:r w:rsidR="00E40EE6" w:rsidRPr="00D777D1">
              <w:rPr>
                <w:rFonts w:ascii="Times New Roman" w:eastAsia="Times New Roman" w:hAnsi="Times New Roman" w:cs="Times New Roman"/>
                <w:sz w:val="24"/>
                <w:szCs w:val="24"/>
                <w:vertAlign w:val="superscript"/>
                <w:lang w:eastAsia="lv-LV"/>
              </w:rPr>
              <w:t>6</w:t>
            </w:r>
            <w:r w:rsidRPr="00D777D1">
              <w:rPr>
                <w:rFonts w:ascii="Times New Roman" w:eastAsia="Times New Roman" w:hAnsi="Times New Roman" w:cs="Times New Roman"/>
                <w:sz w:val="24"/>
                <w:szCs w:val="24"/>
                <w:lang w:eastAsia="lv-LV"/>
              </w:rPr>
              <w:t xml:space="preserve">, </w:t>
            </w:r>
            <w:r w:rsidR="00E40EE6" w:rsidRPr="00D777D1">
              <w:rPr>
                <w:rFonts w:ascii="Times New Roman" w:eastAsia="Times New Roman" w:hAnsi="Times New Roman" w:cs="Times New Roman"/>
                <w:sz w:val="24"/>
                <w:szCs w:val="24"/>
                <w:lang w:eastAsia="lv-LV"/>
              </w:rPr>
              <w:t>28.</w:t>
            </w:r>
            <w:r w:rsidR="00E40EE6" w:rsidRPr="00D777D1">
              <w:rPr>
                <w:rFonts w:ascii="Times New Roman" w:eastAsia="Times New Roman" w:hAnsi="Times New Roman" w:cs="Times New Roman"/>
                <w:sz w:val="24"/>
                <w:szCs w:val="24"/>
                <w:vertAlign w:val="superscript"/>
                <w:lang w:eastAsia="lv-LV"/>
              </w:rPr>
              <w:t>7</w:t>
            </w:r>
            <w:r w:rsidR="00DE6845" w:rsidRPr="00D777D1">
              <w:rPr>
                <w:rFonts w:ascii="Times New Roman" w:eastAsia="Times New Roman" w:hAnsi="Times New Roman" w:cs="Times New Roman"/>
                <w:sz w:val="24"/>
                <w:szCs w:val="24"/>
                <w:lang w:eastAsia="lv-LV"/>
              </w:rPr>
              <w:t xml:space="preserve">punkts </w:t>
            </w:r>
            <w:r w:rsidR="00E40EE6" w:rsidRPr="00D777D1">
              <w:rPr>
                <w:rFonts w:ascii="Times New Roman" w:eastAsia="Times New Roman" w:hAnsi="Times New Roman" w:cs="Times New Roman"/>
                <w:sz w:val="24"/>
                <w:szCs w:val="24"/>
                <w:lang w:eastAsia="lv-LV"/>
              </w:rPr>
              <w:t>un 28.</w:t>
            </w:r>
            <w:r w:rsidR="00E40EE6" w:rsidRPr="00D777D1">
              <w:rPr>
                <w:rFonts w:ascii="Times New Roman" w:eastAsia="Times New Roman" w:hAnsi="Times New Roman" w:cs="Times New Roman"/>
                <w:sz w:val="24"/>
                <w:szCs w:val="24"/>
                <w:vertAlign w:val="superscript"/>
                <w:lang w:eastAsia="lv-LV"/>
              </w:rPr>
              <w:t>9</w:t>
            </w:r>
            <w:r w:rsidR="00DE6845" w:rsidRPr="00D777D1">
              <w:rPr>
                <w:rFonts w:ascii="Times New Roman" w:eastAsia="Times New Roman" w:hAnsi="Times New Roman" w:cs="Times New Roman"/>
                <w:sz w:val="24"/>
                <w:szCs w:val="24"/>
                <w:lang w:eastAsia="lv-LV"/>
              </w:rPr>
              <w:t>2.</w:t>
            </w:r>
            <w:r w:rsidRPr="00D777D1">
              <w:rPr>
                <w:rFonts w:ascii="Times New Roman" w:eastAsia="Times New Roman" w:hAnsi="Times New Roman" w:cs="Times New Roman"/>
                <w:sz w:val="24"/>
                <w:szCs w:val="24"/>
                <w:lang w:eastAsia="lv-LV"/>
              </w:rPr>
              <w:t xml:space="preserve">apakšpunkts </w:t>
            </w:r>
          </w:p>
        </w:tc>
        <w:tc>
          <w:tcPr>
            <w:tcW w:w="1161" w:type="pct"/>
            <w:gridSpan w:val="2"/>
            <w:tcBorders>
              <w:top w:val="outset" w:sz="6" w:space="0" w:color="auto"/>
              <w:left w:val="outset" w:sz="6" w:space="0" w:color="auto"/>
              <w:bottom w:val="outset" w:sz="6" w:space="0" w:color="auto"/>
              <w:right w:val="outset" w:sz="6" w:space="0" w:color="auto"/>
            </w:tcBorders>
          </w:tcPr>
          <w:p w14:paraId="288EFCF9" w14:textId="77777777" w:rsidR="00533767" w:rsidRPr="00D777D1" w:rsidRDefault="00F76345" w:rsidP="004D1A4C">
            <w:pPr>
              <w:spacing w:after="0" w:line="240" w:lineRule="auto"/>
              <w:jc w:val="both"/>
              <w:rPr>
                <w:rFonts w:ascii="Times New Roman" w:eastAsia="Times New Roman" w:hAnsi="Times New Roman" w:cs="Times New Roman"/>
                <w:sz w:val="24"/>
                <w:szCs w:val="24"/>
                <w:highlight w:val="yellow"/>
                <w:lang w:eastAsia="lv-LV"/>
              </w:rPr>
            </w:pPr>
            <w:r w:rsidRPr="00D777D1">
              <w:rPr>
                <w:rFonts w:ascii="Times New Roman" w:eastAsia="Times New Roman" w:hAnsi="Times New Roman" w:cs="Times New Roman"/>
                <w:sz w:val="24"/>
                <w:szCs w:val="24"/>
                <w:lang w:eastAsia="lv-LV"/>
              </w:rPr>
              <w:t>Tiesību normas prasības izpildītas pilnībā</w:t>
            </w:r>
          </w:p>
        </w:tc>
      </w:tr>
      <w:tr w:rsidR="006547A9" w14:paraId="4402F22A" w14:textId="77777777" w:rsidTr="00856C0B">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234" w:type="pct"/>
            <w:tcBorders>
              <w:top w:val="outset" w:sz="6" w:space="0" w:color="auto"/>
              <w:left w:val="outset" w:sz="6" w:space="0" w:color="auto"/>
              <w:bottom w:val="outset" w:sz="6" w:space="0" w:color="auto"/>
              <w:right w:val="outset" w:sz="6" w:space="0" w:color="auto"/>
            </w:tcBorders>
          </w:tcPr>
          <w:p w14:paraId="563FE86F" w14:textId="42AF3B46" w:rsidR="004D1A4C" w:rsidRPr="00D777D1" w:rsidRDefault="00F76345" w:rsidP="004D1A4C">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TIR konvencijas 12.pants, 13.panta 1.punkts, 3.pielikums, un 7.pielikuma II daļa nosaka transportlīdzekļu un konteineru atestācijas procedūras </w:t>
            </w:r>
            <w:r w:rsidR="00DE6845" w:rsidRPr="00D777D1">
              <w:rPr>
                <w:rFonts w:ascii="Times New Roman" w:eastAsia="Times New Roman" w:hAnsi="Times New Roman" w:cs="Times New Roman"/>
                <w:sz w:val="24"/>
                <w:szCs w:val="24"/>
                <w:lang w:eastAsia="lv-LV"/>
              </w:rPr>
              <w:t xml:space="preserve">īstenošanas </w:t>
            </w:r>
            <w:r w:rsidRPr="00D777D1">
              <w:rPr>
                <w:rFonts w:ascii="Times New Roman" w:eastAsia="Times New Roman" w:hAnsi="Times New Roman" w:cs="Times New Roman"/>
                <w:sz w:val="24"/>
                <w:szCs w:val="24"/>
                <w:lang w:eastAsia="lv-LV"/>
              </w:rPr>
              <w:t>pamatnosacījumus.</w:t>
            </w:r>
          </w:p>
        </w:tc>
        <w:tc>
          <w:tcPr>
            <w:tcW w:w="1605" w:type="pct"/>
            <w:tcBorders>
              <w:top w:val="outset" w:sz="6" w:space="0" w:color="auto"/>
              <w:left w:val="outset" w:sz="6" w:space="0" w:color="auto"/>
              <w:bottom w:val="outset" w:sz="6" w:space="0" w:color="auto"/>
              <w:right w:val="outset" w:sz="6" w:space="0" w:color="auto"/>
            </w:tcBorders>
          </w:tcPr>
          <w:p w14:paraId="6CC4C97B" w14:textId="0D9BCEAD" w:rsidR="004D1A4C" w:rsidRPr="00D777D1" w:rsidRDefault="00F76345" w:rsidP="00DE6845">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Noteikumu projekta 28.</w:t>
            </w:r>
            <w:r w:rsidRPr="00D777D1">
              <w:rPr>
                <w:rFonts w:ascii="Times New Roman" w:eastAsia="Times New Roman" w:hAnsi="Times New Roman" w:cs="Times New Roman"/>
                <w:sz w:val="24"/>
                <w:szCs w:val="24"/>
                <w:vertAlign w:val="superscript"/>
                <w:lang w:eastAsia="lv-LV"/>
              </w:rPr>
              <w:t>1</w:t>
            </w:r>
            <w:r w:rsidRPr="00D777D1">
              <w:rPr>
                <w:rFonts w:ascii="Times New Roman" w:eastAsia="Times New Roman" w:hAnsi="Times New Roman" w:cs="Times New Roman"/>
                <w:sz w:val="24"/>
                <w:szCs w:val="24"/>
                <w:lang w:eastAsia="lv-LV"/>
              </w:rPr>
              <w:t>, 28.</w:t>
            </w:r>
            <w:r w:rsidR="00DE6845" w:rsidRPr="00D777D1">
              <w:rPr>
                <w:rFonts w:ascii="Times New Roman" w:eastAsia="Times New Roman" w:hAnsi="Times New Roman" w:cs="Times New Roman"/>
                <w:sz w:val="24"/>
                <w:szCs w:val="24"/>
                <w:vertAlign w:val="superscript"/>
                <w:lang w:eastAsia="lv-LV"/>
              </w:rPr>
              <w:t>3</w:t>
            </w:r>
            <w:r w:rsidRPr="00D777D1">
              <w:rPr>
                <w:rFonts w:ascii="Times New Roman" w:eastAsia="Times New Roman" w:hAnsi="Times New Roman" w:cs="Times New Roman"/>
                <w:sz w:val="24"/>
                <w:szCs w:val="24"/>
                <w:lang w:eastAsia="lv-LV"/>
              </w:rPr>
              <w:t xml:space="preserve">, </w:t>
            </w:r>
            <w:r w:rsidR="006D4F7A" w:rsidRPr="00D777D1">
              <w:rPr>
                <w:rFonts w:ascii="Times New Roman" w:eastAsia="Times New Roman" w:hAnsi="Times New Roman" w:cs="Times New Roman"/>
                <w:sz w:val="24"/>
                <w:szCs w:val="24"/>
                <w:lang w:eastAsia="lv-LV"/>
              </w:rPr>
              <w:t>28.</w:t>
            </w:r>
            <w:r w:rsidR="006D4F7A" w:rsidRPr="00D777D1">
              <w:rPr>
                <w:rFonts w:ascii="Times New Roman" w:eastAsia="Times New Roman" w:hAnsi="Times New Roman" w:cs="Times New Roman"/>
                <w:sz w:val="24"/>
                <w:szCs w:val="24"/>
                <w:vertAlign w:val="superscript"/>
                <w:lang w:eastAsia="lv-LV"/>
              </w:rPr>
              <w:t>6</w:t>
            </w:r>
            <w:r w:rsidR="006D4F7A">
              <w:rPr>
                <w:rFonts w:ascii="Times New Roman" w:eastAsia="Times New Roman" w:hAnsi="Times New Roman" w:cs="Times New Roman"/>
                <w:sz w:val="24"/>
                <w:szCs w:val="24"/>
                <w:lang w:eastAsia="lv-LV"/>
              </w:rPr>
              <w:t>,</w:t>
            </w:r>
            <w:r w:rsidR="006D4F7A" w:rsidRPr="00D777D1">
              <w:rPr>
                <w:rFonts w:ascii="Times New Roman" w:eastAsia="Times New Roman" w:hAnsi="Times New Roman" w:cs="Times New Roman"/>
                <w:sz w:val="24"/>
                <w:szCs w:val="24"/>
                <w:lang w:eastAsia="lv-LV"/>
              </w:rPr>
              <w:t xml:space="preserve"> </w:t>
            </w:r>
            <w:r w:rsidRPr="00D777D1">
              <w:rPr>
                <w:rFonts w:ascii="Times New Roman" w:eastAsia="Times New Roman" w:hAnsi="Times New Roman" w:cs="Times New Roman"/>
                <w:sz w:val="24"/>
                <w:szCs w:val="24"/>
                <w:lang w:eastAsia="lv-LV"/>
              </w:rPr>
              <w:t>28.</w:t>
            </w:r>
            <w:r w:rsidRPr="00D777D1">
              <w:rPr>
                <w:rFonts w:ascii="Times New Roman" w:eastAsia="Times New Roman" w:hAnsi="Times New Roman" w:cs="Times New Roman"/>
                <w:sz w:val="24"/>
                <w:szCs w:val="24"/>
                <w:vertAlign w:val="superscript"/>
                <w:lang w:eastAsia="lv-LV"/>
              </w:rPr>
              <w:t>7</w:t>
            </w:r>
            <w:r w:rsidRPr="00D777D1">
              <w:rPr>
                <w:rFonts w:ascii="Times New Roman" w:eastAsia="Times New Roman" w:hAnsi="Times New Roman" w:cs="Times New Roman"/>
                <w:sz w:val="24"/>
                <w:szCs w:val="24"/>
                <w:lang w:eastAsia="lv-LV"/>
              </w:rPr>
              <w:t xml:space="preserve"> un 28.</w:t>
            </w:r>
            <w:r w:rsidRPr="00D777D1">
              <w:rPr>
                <w:rFonts w:ascii="Times New Roman" w:eastAsia="Times New Roman" w:hAnsi="Times New Roman" w:cs="Times New Roman"/>
                <w:sz w:val="24"/>
                <w:szCs w:val="24"/>
                <w:vertAlign w:val="superscript"/>
                <w:lang w:eastAsia="lv-LV"/>
              </w:rPr>
              <w:t>9</w:t>
            </w:r>
            <w:r w:rsidRPr="00D777D1">
              <w:rPr>
                <w:rFonts w:ascii="Times New Roman" w:eastAsia="Times New Roman" w:hAnsi="Times New Roman" w:cs="Times New Roman"/>
                <w:sz w:val="24"/>
                <w:szCs w:val="24"/>
                <w:lang w:eastAsia="lv-LV"/>
              </w:rPr>
              <w:t xml:space="preserve">punkts </w:t>
            </w:r>
          </w:p>
        </w:tc>
        <w:tc>
          <w:tcPr>
            <w:tcW w:w="1161" w:type="pct"/>
            <w:gridSpan w:val="2"/>
            <w:tcBorders>
              <w:top w:val="outset" w:sz="6" w:space="0" w:color="auto"/>
              <w:left w:val="outset" w:sz="6" w:space="0" w:color="auto"/>
              <w:bottom w:val="outset" w:sz="6" w:space="0" w:color="auto"/>
              <w:right w:val="outset" w:sz="6" w:space="0" w:color="auto"/>
            </w:tcBorders>
          </w:tcPr>
          <w:p w14:paraId="547267BF" w14:textId="77777777" w:rsidR="004D1A4C" w:rsidRPr="00D777D1" w:rsidRDefault="00F76345" w:rsidP="004D1A4C">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Tiesību normas prasības izpildītas pilnībā</w:t>
            </w:r>
          </w:p>
        </w:tc>
      </w:tr>
      <w:tr w:rsidR="006547A9" w14:paraId="35A072AF" w14:textId="77777777" w:rsidTr="00856C0B">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2234" w:type="pct"/>
            <w:tcBorders>
              <w:top w:val="outset" w:sz="6" w:space="0" w:color="auto"/>
              <w:left w:val="outset" w:sz="6" w:space="0" w:color="auto"/>
              <w:bottom w:val="outset" w:sz="6" w:space="0" w:color="auto"/>
              <w:right w:val="outset" w:sz="6" w:space="0" w:color="auto"/>
            </w:tcBorders>
          </w:tcPr>
          <w:p w14:paraId="4010FEB0" w14:textId="5A934B19" w:rsidR="00DE6845" w:rsidRPr="00D777D1" w:rsidRDefault="00F76345" w:rsidP="00507A04">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TIR konvencijas 12.pants, 4.pielikums, un 7.pielikuma II daļa nosaka transportlīdzekļu un konteineru atestācijas </w:t>
            </w:r>
            <w:r w:rsidR="00507A04" w:rsidRPr="00D777D1">
              <w:rPr>
                <w:rFonts w:ascii="Times New Roman" w:eastAsia="Times New Roman" w:hAnsi="Times New Roman" w:cs="Times New Roman"/>
                <w:sz w:val="24"/>
                <w:szCs w:val="24"/>
                <w:lang w:eastAsia="lv-LV"/>
              </w:rPr>
              <w:t>sertifikātā norādāmo informāciju</w:t>
            </w:r>
            <w:r w:rsidRPr="00D777D1">
              <w:rPr>
                <w:rFonts w:ascii="Times New Roman" w:eastAsia="Times New Roman" w:hAnsi="Times New Roman" w:cs="Times New Roman"/>
                <w:sz w:val="24"/>
                <w:szCs w:val="24"/>
                <w:lang w:eastAsia="lv-LV"/>
              </w:rPr>
              <w:t>.</w:t>
            </w:r>
          </w:p>
        </w:tc>
        <w:tc>
          <w:tcPr>
            <w:tcW w:w="1605" w:type="pct"/>
            <w:tcBorders>
              <w:top w:val="outset" w:sz="6" w:space="0" w:color="auto"/>
              <w:left w:val="outset" w:sz="6" w:space="0" w:color="auto"/>
              <w:bottom w:val="outset" w:sz="6" w:space="0" w:color="auto"/>
              <w:right w:val="outset" w:sz="6" w:space="0" w:color="auto"/>
            </w:tcBorders>
          </w:tcPr>
          <w:p w14:paraId="67078013" w14:textId="283AE2A7" w:rsidR="00DE6845" w:rsidRPr="00D777D1" w:rsidRDefault="00F76345" w:rsidP="00507A04">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Noteikumu projekta 28.</w:t>
            </w:r>
            <w:r w:rsidR="00507A04" w:rsidRPr="00D777D1">
              <w:rPr>
                <w:rFonts w:ascii="Times New Roman" w:eastAsia="Times New Roman" w:hAnsi="Times New Roman" w:cs="Times New Roman"/>
                <w:sz w:val="24"/>
                <w:szCs w:val="24"/>
                <w:vertAlign w:val="superscript"/>
                <w:lang w:eastAsia="lv-LV"/>
              </w:rPr>
              <w:t>8</w:t>
            </w:r>
            <w:r w:rsidR="00507A04" w:rsidRPr="00D777D1">
              <w:rPr>
                <w:rFonts w:ascii="Times New Roman" w:eastAsia="Times New Roman" w:hAnsi="Times New Roman" w:cs="Times New Roman"/>
                <w:sz w:val="24"/>
                <w:szCs w:val="24"/>
                <w:lang w:eastAsia="lv-LV"/>
              </w:rPr>
              <w:t xml:space="preserve"> </w:t>
            </w:r>
            <w:r w:rsidRPr="00D777D1">
              <w:rPr>
                <w:rFonts w:ascii="Times New Roman" w:eastAsia="Times New Roman" w:hAnsi="Times New Roman" w:cs="Times New Roman"/>
                <w:sz w:val="24"/>
                <w:szCs w:val="24"/>
                <w:lang w:eastAsia="lv-LV"/>
              </w:rPr>
              <w:t>un 28.</w:t>
            </w:r>
            <w:r w:rsidRPr="00D777D1">
              <w:rPr>
                <w:rFonts w:ascii="Times New Roman" w:eastAsia="Times New Roman" w:hAnsi="Times New Roman" w:cs="Times New Roman"/>
                <w:sz w:val="24"/>
                <w:szCs w:val="24"/>
                <w:vertAlign w:val="superscript"/>
                <w:lang w:eastAsia="lv-LV"/>
              </w:rPr>
              <w:t>9</w:t>
            </w:r>
            <w:r w:rsidRPr="00D777D1">
              <w:rPr>
                <w:rFonts w:ascii="Times New Roman" w:eastAsia="Times New Roman" w:hAnsi="Times New Roman" w:cs="Times New Roman"/>
                <w:sz w:val="24"/>
                <w:szCs w:val="24"/>
                <w:lang w:eastAsia="lv-LV"/>
              </w:rPr>
              <w:t xml:space="preserve">punkts </w:t>
            </w:r>
          </w:p>
        </w:tc>
        <w:tc>
          <w:tcPr>
            <w:tcW w:w="1161" w:type="pct"/>
            <w:gridSpan w:val="2"/>
            <w:tcBorders>
              <w:top w:val="outset" w:sz="6" w:space="0" w:color="auto"/>
              <w:left w:val="outset" w:sz="6" w:space="0" w:color="auto"/>
              <w:bottom w:val="outset" w:sz="6" w:space="0" w:color="auto"/>
              <w:right w:val="outset" w:sz="6" w:space="0" w:color="auto"/>
            </w:tcBorders>
          </w:tcPr>
          <w:p w14:paraId="25C94673" w14:textId="77777777" w:rsidR="00DE6845" w:rsidRPr="00D777D1" w:rsidRDefault="00F76345" w:rsidP="00DE684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Tiesību normas prasības izpildītas pilnībā</w:t>
            </w:r>
          </w:p>
        </w:tc>
      </w:tr>
    </w:tbl>
    <w:p w14:paraId="2FD19696" w14:textId="2F787FE2" w:rsidR="00EB67AF" w:rsidRPr="00D777D1" w:rsidRDefault="00EB67AF" w:rsidP="00CC5015">
      <w:pPr>
        <w:shd w:val="clear" w:color="auto" w:fill="FFFFFF"/>
        <w:spacing w:after="0" w:line="240" w:lineRule="auto"/>
        <w:rPr>
          <w:rFonts w:ascii="Times New Roman" w:eastAsia="Times New Roman" w:hAnsi="Times New Roman" w:cs="Times New Roman"/>
          <w:sz w:val="24"/>
          <w:szCs w:val="24"/>
          <w:lang w:eastAsia="lv-LV"/>
        </w:rPr>
      </w:pPr>
    </w:p>
    <w:p w14:paraId="3CCECE94" w14:textId="77777777" w:rsidR="00DA2BA1" w:rsidRPr="00D777D1" w:rsidRDefault="00DA2BA1" w:rsidP="00CC501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6547A9" w14:paraId="642D15A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AC17A" w14:textId="77777777" w:rsidR="00894C55" w:rsidRPr="00D777D1" w:rsidRDefault="00F7634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VI.</w:t>
            </w:r>
            <w:r w:rsidR="00816C11" w:rsidRPr="00D777D1">
              <w:rPr>
                <w:rFonts w:ascii="Times New Roman" w:eastAsia="Times New Roman" w:hAnsi="Times New Roman" w:cs="Times New Roman"/>
                <w:b/>
                <w:bCs/>
                <w:sz w:val="24"/>
                <w:szCs w:val="24"/>
                <w:lang w:eastAsia="lv-LV"/>
              </w:rPr>
              <w:t> </w:t>
            </w:r>
            <w:r w:rsidRPr="00D777D1">
              <w:rPr>
                <w:rFonts w:ascii="Times New Roman" w:eastAsia="Times New Roman" w:hAnsi="Times New Roman" w:cs="Times New Roman"/>
                <w:b/>
                <w:bCs/>
                <w:sz w:val="24"/>
                <w:szCs w:val="24"/>
                <w:lang w:eastAsia="lv-LV"/>
              </w:rPr>
              <w:t>Sabiedrības līdzdalība un komunikācijas aktivitātes</w:t>
            </w:r>
          </w:p>
        </w:tc>
      </w:tr>
      <w:tr w:rsidR="006547A9" w14:paraId="7F32BFDD" w14:textId="77777777" w:rsidTr="007E1C6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0A46137"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2D3241A4"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47CCD313" w14:textId="25015C65" w:rsidR="00A71214" w:rsidRDefault="00F76345" w:rsidP="00C33D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6273E4">
              <w:rPr>
                <w:rFonts w:ascii="Times New Roman" w:eastAsia="Times New Roman" w:hAnsi="Times New Roman" w:cs="Times New Roman"/>
                <w:sz w:val="24"/>
                <w:szCs w:val="24"/>
                <w:lang w:eastAsia="lv-LV"/>
              </w:rPr>
              <w:t xml:space="preserve"> š.g.25.maijā</w:t>
            </w:r>
            <w:r>
              <w:rPr>
                <w:rFonts w:ascii="Times New Roman" w:eastAsia="Times New Roman" w:hAnsi="Times New Roman" w:cs="Times New Roman"/>
                <w:sz w:val="24"/>
                <w:szCs w:val="24"/>
                <w:lang w:eastAsia="lv-LV"/>
              </w:rPr>
              <w:t xml:space="preserve"> </w:t>
            </w:r>
            <w:r w:rsidR="006273E4">
              <w:rPr>
                <w:rFonts w:ascii="Times New Roman" w:eastAsia="Times New Roman" w:hAnsi="Times New Roman" w:cs="Times New Roman"/>
                <w:sz w:val="24"/>
                <w:szCs w:val="24"/>
                <w:lang w:eastAsia="lv-LV"/>
              </w:rPr>
              <w:t xml:space="preserve">tika nosūtīts </w:t>
            </w:r>
            <w:r w:rsidR="006273E4" w:rsidRPr="00D777D1">
              <w:rPr>
                <w:rFonts w:ascii="Times New Roman" w:eastAsia="Times New Roman" w:hAnsi="Times New Roman" w:cs="Times New Roman"/>
                <w:sz w:val="24"/>
                <w:szCs w:val="24"/>
                <w:lang w:eastAsia="lv-LV"/>
              </w:rPr>
              <w:t>biedrība</w:t>
            </w:r>
            <w:r w:rsidR="006273E4">
              <w:rPr>
                <w:rFonts w:ascii="Times New Roman" w:eastAsia="Times New Roman" w:hAnsi="Times New Roman" w:cs="Times New Roman"/>
                <w:sz w:val="24"/>
                <w:szCs w:val="24"/>
                <w:lang w:eastAsia="lv-LV"/>
              </w:rPr>
              <w:t>i</w:t>
            </w:r>
            <w:r w:rsidR="006273E4" w:rsidRPr="00D777D1">
              <w:rPr>
                <w:rFonts w:ascii="Times New Roman" w:eastAsia="Times New Roman" w:hAnsi="Times New Roman" w:cs="Times New Roman"/>
                <w:sz w:val="24"/>
                <w:szCs w:val="24"/>
                <w:lang w:eastAsia="lv-LV"/>
              </w:rPr>
              <w:t xml:space="preserve"> “Autopārvadātāju asociācija “Latvijas auto”</w:t>
            </w:r>
            <w:r w:rsidR="006273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informācijas sniegšanai un saskaņo</w:t>
            </w:r>
            <w:r w:rsidR="006273E4">
              <w:rPr>
                <w:rFonts w:ascii="Times New Roman" w:eastAsia="Times New Roman" w:hAnsi="Times New Roman" w:cs="Times New Roman"/>
                <w:sz w:val="24"/>
                <w:szCs w:val="24"/>
                <w:lang w:eastAsia="lv-LV"/>
              </w:rPr>
              <w:t>šanai.</w:t>
            </w:r>
          </w:p>
          <w:p w14:paraId="51B0F0B8" w14:textId="55AC2323" w:rsidR="00C33DCF" w:rsidRPr="00D777D1" w:rsidRDefault="00F76345" w:rsidP="00C33DCF">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Sabiedrība par noteikumu projekta izstrādi informēta, ievietojot </w:t>
            </w:r>
            <w:r w:rsidR="0000141D" w:rsidRPr="00D777D1">
              <w:rPr>
                <w:rFonts w:ascii="Times New Roman" w:eastAsia="Times New Roman" w:hAnsi="Times New Roman" w:cs="Times New Roman"/>
                <w:sz w:val="24"/>
                <w:szCs w:val="24"/>
                <w:lang w:eastAsia="lv-LV"/>
              </w:rPr>
              <w:t>informāciju par noteikumu projekta izstrādi</w:t>
            </w:r>
            <w:r w:rsidR="0000141D">
              <w:rPr>
                <w:rFonts w:ascii="Times New Roman" w:eastAsia="Times New Roman" w:hAnsi="Times New Roman" w:cs="Times New Roman"/>
                <w:sz w:val="24"/>
                <w:szCs w:val="24"/>
                <w:lang w:eastAsia="lv-LV"/>
              </w:rPr>
              <w:t xml:space="preserve"> </w:t>
            </w:r>
            <w:r w:rsidRPr="00D777D1">
              <w:rPr>
                <w:rFonts w:ascii="Times New Roman" w:eastAsia="Times New Roman" w:hAnsi="Times New Roman" w:cs="Times New Roman"/>
                <w:sz w:val="24"/>
                <w:szCs w:val="24"/>
                <w:lang w:eastAsia="lv-LV"/>
              </w:rPr>
              <w:t>Finanšu ministrijas tīmekļa vietnē sadaļā “Sabiedrības līdzdalība”</w:t>
            </w:r>
            <w:r w:rsidR="0000141D">
              <w:rPr>
                <w:rFonts w:ascii="Times New Roman" w:eastAsia="Times New Roman" w:hAnsi="Times New Roman" w:cs="Times New Roman"/>
                <w:sz w:val="24"/>
                <w:szCs w:val="24"/>
                <w:lang w:eastAsia="lv-LV"/>
              </w:rPr>
              <w:t>.</w:t>
            </w:r>
            <w:r w:rsidRPr="00D777D1">
              <w:rPr>
                <w:rFonts w:ascii="Times New Roman" w:eastAsia="Times New Roman" w:hAnsi="Times New Roman" w:cs="Times New Roman"/>
                <w:sz w:val="24"/>
                <w:szCs w:val="24"/>
                <w:lang w:eastAsia="lv-LV"/>
              </w:rPr>
              <w:t xml:space="preserve"> </w:t>
            </w:r>
          </w:p>
          <w:p w14:paraId="173C4BC0" w14:textId="2313E236" w:rsidR="00894C55" w:rsidRPr="00D777D1" w:rsidRDefault="00F76345" w:rsidP="0068468F">
            <w:pPr>
              <w:spacing w:after="0" w:line="240" w:lineRule="auto"/>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 xml:space="preserve">Pēc pieņemšanas Ministru kabinetā noteikumi tiks publicēti oficiālajā izdevumā “Latvijas Vēstnesis” un VID </w:t>
            </w:r>
            <w:r w:rsidR="0000141D">
              <w:rPr>
                <w:rFonts w:ascii="Times New Roman" w:eastAsia="Times New Roman" w:hAnsi="Times New Roman" w:cs="Times New Roman"/>
                <w:sz w:val="24"/>
                <w:szCs w:val="24"/>
                <w:lang w:eastAsia="lv-LV"/>
              </w:rPr>
              <w:t xml:space="preserve">tīmekļa vietnē </w:t>
            </w:r>
            <w:r w:rsidRPr="00D777D1">
              <w:rPr>
                <w:rFonts w:ascii="Times New Roman" w:eastAsia="Times New Roman" w:hAnsi="Times New Roman" w:cs="Times New Roman"/>
                <w:sz w:val="24"/>
                <w:szCs w:val="24"/>
                <w:lang w:eastAsia="lv-LV"/>
              </w:rPr>
              <w:t>http://www.vid.gov.lv.</w:t>
            </w:r>
          </w:p>
        </w:tc>
      </w:tr>
      <w:tr w:rsidR="006547A9" w14:paraId="1931DBB1" w14:textId="77777777" w:rsidTr="007E1C6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8F78D8D"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BFE3543"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879311B" w14:textId="5A171E85" w:rsidR="0000141D" w:rsidRPr="0000141D" w:rsidRDefault="00F76345" w:rsidP="0000141D">
            <w:pPr>
              <w:spacing w:after="0" w:line="240" w:lineRule="auto"/>
              <w:jc w:val="both"/>
              <w:rPr>
                <w:rFonts w:ascii="Times New Roman" w:eastAsia="Times New Roman" w:hAnsi="Times New Roman" w:cs="Times New Roman"/>
                <w:sz w:val="24"/>
                <w:szCs w:val="24"/>
                <w:lang w:eastAsia="lv-LV"/>
              </w:rPr>
            </w:pPr>
            <w:r w:rsidRPr="00A71214">
              <w:rPr>
                <w:rFonts w:ascii="Times New Roman" w:hAnsi="Times New Roman" w:cs="Times New Roman"/>
                <w:sz w:val="24"/>
                <w:szCs w:val="24"/>
              </w:rPr>
              <w:t xml:space="preserve">Informācija par </w:t>
            </w:r>
            <w:r w:rsidRPr="0068468F">
              <w:rPr>
                <w:rFonts w:ascii="Times New Roman" w:eastAsia="Times New Roman" w:hAnsi="Times New Roman" w:cs="Times New Roman"/>
                <w:sz w:val="24"/>
                <w:szCs w:val="24"/>
                <w:lang w:eastAsia="lv-LV"/>
              </w:rPr>
              <w:t xml:space="preserve">noteikumu projekta izstrādi </w:t>
            </w:r>
            <w:r w:rsidRPr="0000141D">
              <w:rPr>
                <w:rFonts w:ascii="Times New Roman" w:eastAsia="Times New Roman" w:hAnsi="Times New Roman" w:cs="Times New Roman"/>
                <w:sz w:val="24"/>
                <w:szCs w:val="24"/>
                <w:lang w:eastAsia="lv-LV"/>
              </w:rPr>
              <w:t>Finanšu ministrijas tīmekļa vietnē sadaļā “Sabiedrības līdzdalība” ievietota 2018.gada 30.maijā.</w:t>
            </w:r>
          </w:p>
          <w:p w14:paraId="0555C265" w14:textId="100FD645" w:rsidR="0000141D" w:rsidRPr="00A71214" w:rsidRDefault="00ED4806" w:rsidP="00883B25">
            <w:pPr>
              <w:spacing w:after="0" w:line="240" w:lineRule="auto"/>
              <w:jc w:val="both"/>
              <w:rPr>
                <w:rFonts w:ascii="Times New Roman" w:hAnsi="Times New Roman" w:cs="Times New Roman"/>
                <w:sz w:val="24"/>
                <w:szCs w:val="24"/>
                <w:u w:val="single"/>
              </w:rPr>
            </w:pPr>
            <w:hyperlink r:id="rId12" w:history="1">
              <w:r w:rsidR="00F76345" w:rsidRPr="00A71214">
                <w:rPr>
                  <w:rStyle w:val="Hyperlink"/>
                  <w:rFonts w:ascii="Times New Roman" w:hAnsi="Times New Roman" w:cs="Times New Roman"/>
                  <w:color w:val="auto"/>
                  <w:sz w:val="24"/>
                  <w:szCs w:val="24"/>
                </w:rPr>
                <w:t>http://www.fm.gov.lv/lv/sabiedribas_lidzdaliba/</w:t>
              </w:r>
            </w:hyperlink>
          </w:p>
          <w:p w14:paraId="524E196A" w14:textId="4CD9ED1C" w:rsidR="00894C55" w:rsidRPr="00D777D1" w:rsidRDefault="00F76345" w:rsidP="00883B25">
            <w:pPr>
              <w:spacing w:after="0" w:line="240" w:lineRule="auto"/>
              <w:jc w:val="both"/>
              <w:rPr>
                <w:rFonts w:ascii="Times New Roman" w:eastAsia="Times New Roman" w:hAnsi="Times New Roman" w:cs="Times New Roman"/>
                <w:sz w:val="24"/>
                <w:szCs w:val="24"/>
                <w:lang w:eastAsia="lv-LV"/>
              </w:rPr>
            </w:pPr>
            <w:proofErr w:type="spellStart"/>
            <w:r w:rsidRPr="00A71214">
              <w:rPr>
                <w:rFonts w:ascii="Times New Roman" w:hAnsi="Times New Roman" w:cs="Times New Roman"/>
                <w:sz w:val="24"/>
                <w:szCs w:val="24"/>
                <w:u w:val="single"/>
              </w:rPr>
              <w:t>tiesibu_aktu_projekti</w:t>
            </w:r>
            <w:proofErr w:type="spellEnd"/>
            <w:r w:rsidRPr="00A71214">
              <w:rPr>
                <w:rFonts w:ascii="Times New Roman" w:hAnsi="Times New Roman" w:cs="Times New Roman"/>
                <w:sz w:val="24"/>
                <w:szCs w:val="24"/>
                <w:u w:val="single"/>
              </w:rPr>
              <w:t>/muitas_politika#project472</w:t>
            </w:r>
          </w:p>
        </w:tc>
      </w:tr>
      <w:tr w:rsidR="006547A9" w14:paraId="7F8F2047" w14:textId="77777777" w:rsidTr="007E1C6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C5C329"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5DCB5AA"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F321652" w14:textId="5F6A2D8D" w:rsidR="00894C55" w:rsidRPr="00D777D1" w:rsidRDefault="00F76345" w:rsidP="00207F8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Iebildumi un priekšlikumi nav saņemti.</w:t>
            </w:r>
          </w:p>
        </w:tc>
      </w:tr>
      <w:tr w:rsidR="006547A9" w14:paraId="00076580" w14:textId="77777777" w:rsidTr="007E1C6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0D6317D"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355F41"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2E940819" w14:textId="7B8F0980" w:rsidR="00894C55" w:rsidRPr="00D777D1" w:rsidRDefault="00F76345" w:rsidP="005E644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Nav</w:t>
            </w:r>
            <w:r w:rsidR="0000141D">
              <w:rPr>
                <w:rFonts w:ascii="Times New Roman" w:eastAsia="Times New Roman" w:hAnsi="Times New Roman" w:cs="Times New Roman"/>
                <w:sz w:val="24"/>
                <w:szCs w:val="24"/>
                <w:lang w:eastAsia="lv-LV"/>
              </w:rPr>
              <w:t>.</w:t>
            </w:r>
          </w:p>
        </w:tc>
      </w:tr>
    </w:tbl>
    <w:p w14:paraId="36CD9EBE" w14:textId="122CAF9B" w:rsidR="00894C55" w:rsidRPr="00D777D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5759898D" w14:textId="77777777" w:rsidR="00DA2BA1" w:rsidRPr="00D777D1" w:rsidRDefault="00DA2BA1"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6547A9" w14:paraId="4E7483A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4F9E31" w14:textId="77777777" w:rsidR="00894C55" w:rsidRPr="00D777D1" w:rsidRDefault="00F7634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77D1">
              <w:rPr>
                <w:rFonts w:ascii="Times New Roman" w:eastAsia="Times New Roman" w:hAnsi="Times New Roman" w:cs="Times New Roman"/>
                <w:b/>
                <w:bCs/>
                <w:sz w:val="24"/>
                <w:szCs w:val="24"/>
                <w:lang w:eastAsia="lv-LV"/>
              </w:rPr>
              <w:t>VII.</w:t>
            </w:r>
            <w:r w:rsidR="00816C11" w:rsidRPr="00D777D1">
              <w:rPr>
                <w:rFonts w:ascii="Times New Roman" w:eastAsia="Times New Roman" w:hAnsi="Times New Roman" w:cs="Times New Roman"/>
                <w:b/>
                <w:bCs/>
                <w:sz w:val="24"/>
                <w:szCs w:val="24"/>
                <w:lang w:eastAsia="lv-LV"/>
              </w:rPr>
              <w:t> </w:t>
            </w:r>
            <w:r w:rsidRPr="00D777D1">
              <w:rPr>
                <w:rFonts w:ascii="Times New Roman" w:eastAsia="Times New Roman" w:hAnsi="Times New Roman" w:cs="Times New Roman"/>
                <w:b/>
                <w:bCs/>
                <w:sz w:val="24"/>
                <w:szCs w:val="24"/>
                <w:lang w:eastAsia="lv-LV"/>
              </w:rPr>
              <w:t>Tiesību akta projekta izpildes nodrošināšana un tās ietekme uz institūcijām</w:t>
            </w:r>
          </w:p>
        </w:tc>
      </w:tr>
      <w:tr w:rsidR="006547A9" w14:paraId="53467811" w14:textId="77777777"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EAC2C7"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F3FD5"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080ABAA" w14:textId="79A94CE6"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hAnsi="Times New Roman" w:cs="Times New Roman"/>
                <w:sz w:val="24"/>
                <w:szCs w:val="24"/>
              </w:rPr>
              <w:t>VID</w:t>
            </w:r>
            <w:r w:rsidR="00AC4402" w:rsidRPr="00D777D1">
              <w:rPr>
                <w:rFonts w:ascii="Times New Roman" w:hAnsi="Times New Roman" w:cs="Times New Roman"/>
                <w:sz w:val="24"/>
                <w:szCs w:val="24"/>
              </w:rPr>
              <w:t>,</w:t>
            </w:r>
            <w:r w:rsidR="00AC4402" w:rsidRPr="00D777D1">
              <w:rPr>
                <w:rFonts w:ascii="Times New Roman" w:eastAsia="Times New Roman" w:hAnsi="Times New Roman" w:cs="Times New Roman"/>
                <w:sz w:val="24"/>
                <w:szCs w:val="24"/>
                <w:lang w:eastAsia="lv-LV"/>
              </w:rPr>
              <w:t xml:space="preserve"> biedrība “Autopārvadātāju asociācija “Latvijas auto”</w:t>
            </w:r>
            <w:r w:rsidR="0000141D">
              <w:rPr>
                <w:rFonts w:ascii="Times New Roman" w:eastAsia="Times New Roman" w:hAnsi="Times New Roman" w:cs="Times New Roman"/>
                <w:sz w:val="24"/>
                <w:szCs w:val="24"/>
                <w:lang w:eastAsia="lv-LV"/>
              </w:rPr>
              <w:t>.</w:t>
            </w:r>
          </w:p>
        </w:tc>
      </w:tr>
      <w:tr w:rsidR="006547A9" w14:paraId="210D1A58" w14:textId="77777777" w:rsidTr="007E1C6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78FFD0"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9FAAE06" w14:textId="77777777" w:rsidR="00852DEC" w:rsidRPr="00D777D1" w:rsidRDefault="00F76345" w:rsidP="00852DEC">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Projekta izpildes ietekme uz pārvaldes funkcijām un institucionālo struktūru.</w:t>
            </w:r>
          </w:p>
          <w:p w14:paraId="10F2DF65" w14:textId="77777777" w:rsidR="00894C55" w:rsidRPr="00D777D1" w:rsidRDefault="00F76345" w:rsidP="00852DEC">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1FBD5903" w14:textId="10DB45E4" w:rsidR="00371844" w:rsidRDefault="00F76345" w:rsidP="00A7121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izpildei n</w:t>
            </w:r>
            <w:r w:rsidR="00D208D4" w:rsidRPr="00D777D1">
              <w:rPr>
                <w:rFonts w:ascii="Times New Roman" w:hAnsi="Times New Roman" w:cs="Times New Roman"/>
                <w:sz w:val="24"/>
                <w:szCs w:val="24"/>
              </w:rPr>
              <w:t>av nepieciešams radīt jaun</w:t>
            </w:r>
            <w:r>
              <w:rPr>
                <w:rFonts w:ascii="Times New Roman" w:hAnsi="Times New Roman" w:cs="Times New Roman"/>
                <w:sz w:val="24"/>
                <w:szCs w:val="24"/>
              </w:rPr>
              <w:t>as</w:t>
            </w:r>
            <w:r w:rsidR="00D208D4" w:rsidRPr="00D777D1">
              <w:rPr>
                <w:rFonts w:ascii="Times New Roman" w:hAnsi="Times New Roman" w:cs="Times New Roman"/>
                <w:sz w:val="24"/>
                <w:szCs w:val="24"/>
              </w:rPr>
              <w:t xml:space="preserve"> pārvaldes funkcij</w:t>
            </w:r>
            <w:r>
              <w:rPr>
                <w:rFonts w:ascii="Times New Roman" w:hAnsi="Times New Roman" w:cs="Times New Roman"/>
                <w:sz w:val="24"/>
                <w:szCs w:val="24"/>
              </w:rPr>
              <w:t>as</w:t>
            </w:r>
            <w:r w:rsidR="00D208D4" w:rsidRPr="00D777D1">
              <w:rPr>
                <w:rFonts w:ascii="Times New Roman" w:hAnsi="Times New Roman" w:cs="Times New Roman"/>
                <w:sz w:val="24"/>
                <w:szCs w:val="24"/>
              </w:rPr>
              <w:t xml:space="preserve"> vai veidot jaun</w:t>
            </w:r>
            <w:r>
              <w:rPr>
                <w:rFonts w:ascii="Times New Roman" w:hAnsi="Times New Roman" w:cs="Times New Roman"/>
                <w:sz w:val="24"/>
                <w:szCs w:val="24"/>
              </w:rPr>
              <w:t>as</w:t>
            </w:r>
            <w:r w:rsidR="00D208D4" w:rsidRPr="00D777D1">
              <w:rPr>
                <w:rFonts w:ascii="Times New Roman" w:hAnsi="Times New Roman" w:cs="Times New Roman"/>
                <w:sz w:val="24"/>
                <w:szCs w:val="24"/>
              </w:rPr>
              <w:t xml:space="preserve">  institūcij</w:t>
            </w:r>
            <w:r>
              <w:rPr>
                <w:rFonts w:ascii="Times New Roman" w:hAnsi="Times New Roman" w:cs="Times New Roman"/>
                <w:sz w:val="24"/>
                <w:szCs w:val="24"/>
              </w:rPr>
              <w:t>as</w:t>
            </w:r>
            <w:r w:rsidR="00D208D4" w:rsidRPr="00D777D1">
              <w:rPr>
                <w:rFonts w:ascii="Times New Roman" w:hAnsi="Times New Roman" w:cs="Times New Roman"/>
                <w:sz w:val="24"/>
                <w:szCs w:val="24"/>
              </w:rPr>
              <w:t>.</w:t>
            </w:r>
            <w:r>
              <w:rPr>
                <w:rFonts w:ascii="Times New Roman" w:hAnsi="Times New Roman" w:cs="Times New Roman"/>
                <w:sz w:val="24"/>
                <w:szCs w:val="24"/>
              </w:rPr>
              <w:t xml:space="preserve"> </w:t>
            </w:r>
            <w:r w:rsidR="00D208D4" w:rsidRPr="00D777D1">
              <w:rPr>
                <w:rFonts w:ascii="Times New Roman" w:hAnsi="Times New Roman" w:cs="Times New Roman"/>
                <w:sz w:val="24"/>
                <w:szCs w:val="24"/>
              </w:rPr>
              <w:t>Nav nepieciešama esošu institūciju likvidācija vai reorganizācija.</w:t>
            </w:r>
          </w:p>
          <w:p w14:paraId="34BD885B" w14:textId="6AEC748A" w:rsidR="00B25CA7" w:rsidRPr="00D777D1" w:rsidRDefault="00F76345" w:rsidP="00A7121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tiks realizēts esošo finanšu līdzekļu un cilvēkresursu ietvaros.</w:t>
            </w:r>
          </w:p>
          <w:p w14:paraId="19385477" w14:textId="77777777" w:rsidR="00894C55" w:rsidRPr="00D777D1" w:rsidRDefault="00894C55" w:rsidP="00852DEC">
            <w:pPr>
              <w:spacing w:after="0" w:line="240" w:lineRule="auto"/>
              <w:jc w:val="both"/>
              <w:rPr>
                <w:rFonts w:ascii="Times New Roman" w:eastAsia="Times New Roman" w:hAnsi="Times New Roman" w:cs="Times New Roman"/>
                <w:sz w:val="24"/>
                <w:szCs w:val="24"/>
                <w:lang w:eastAsia="lv-LV"/>
              </w:rPr>
            </w:pPr>
          </w:p>
        </w:tc>
      </w:tr>
      <w:tr w:rsidR="006547A9" w14:paraId="7B919E9F" w14:textId="77777777" w:rsidTr="007E1C6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B875E4"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58F7016" w14:textId="77777777" w:rsidR="00894C55" w:rsidRPr="00D777D1" w:rsidRDefault="00F76345" w:rsidP="00894C55">
            <w:pPr>
              <w:spacing w:after="0" w:line="240" w:lineRule="auto"/>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7ACBE809" w14:textId="5165BE7D" w:rsidR="00894C55" w:rsidRPr="00D777D1" w:rsidRDefault="00F76345"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777D1">
              <w:rPr>
                <w:rFonts w:ascii="Times New Roman" w:eastAsia="Times New Roman" w:hAnsi="Times New Roman" w:cs="Times New Roman"/>
                <w:sz w:val="24"/>
                <w:szCs w:val="24"/>
                <w:lang w:eastAsia="lv-LV"/>
              </w:rPr>
              <w:t>Nav</w:t>
            </w:r>
            <w:r w:rsidR="0000141D">
              <w:rPr>
                <w:rFonts w:ascii="Times New Roman" w:eastAsia="Times New Roman" w:hAnsi="Times New Roman" w:cs="Times New Roman"/>
                <w:sz w:val="24"/>
                <w:szCs w:val="24"/>
                <w:lang w:eastAsia="lv-LV"/>
              </w:rPr>
              <w:t>.</w:t>
            </w:r>
          </w:p>
        </w:tc>
      </w:tr>
    </w:tbl>
    <w:p w14:paraId="1C7F359F" w14:textId="77777777" w:rsidR="00720585" w:rsidRPr="00D777D1" w:rsidRDefault="00720585" w:rsidP="00894C55">
      <w:pPr>
        <w:spacing w:after="0" w:line="240" w:lineRule="auto"/>
        <w:rPr>
          <w:rFonts w:ascii="Times New Roman" w:hAnsi="Times New Roman" w:cs="Times New Roman"/>
          <w:sz w:val="28"/>
          <w:szCs w:val="28"/>
        </w:rPr>
      </w:pPr>
    </w:p>
    <w:p w14:paraId="5383938E" w14:textId="77777777" w:rsidR="00071387" w:rsidRPr="00D777D1" w:rsidRDefault="00071387" w:rsidP="00C95203">
      <w:pPr>
        <w:tabs>
          <w:tab w:val="left" w:pos="6237"/>
        </w:tabs>
        <w:spacing w:after="0" w:line="240" w:lineRule="auto"/>
        <w:rPr>
          <w:rFonts w:ascii="Times New Roman" w:hAnsi="Times New Roman" w:cs="Times New Roman"/>
          <w:sz w:val="28"/>
          <w:szCs w:val="28"/>
        </w:rPr>
      </w:pPr>
    </w:p>
    <w:p w14:paraId="79C08726" w14:textId="18247C91" w:rsidR="00894C55" w:rsidRPr="00D777D1" w:rsidRDefault="00F76345" w:rsidP="00120D7C">
      <w:pPr>
        <w:tabs>
          <w:tab w:val="left" w:pos="6237"/>
        </w:tabs>
        <w:spacing w:after="0" w:line="240" w:lineRule="auto"/>
        <w:rPr>
          <w:rFonts w:ascii="Times New Roman" w:hAnsi="Times New Roman" w:cs="Times New Roman"/>
          <w:sz w:val="28"/>
          <w:szCs w:val="28"/>
        </w:rPr>
      </w:pPr>
      <w:r w:rsidRPr="00D777D1">
        <w:rPr>
          <w:rFonts w:ascii="Times New Roman" w:hAnsi="Times New Roman" w:cs="Times New Roman"/>
          <w:sz w:val="28"/>
          <w:szCs w:val="28"/>
        </w:rPr>
        <w:t>Finanšu ministre</w:t>
      </w:r>
      <w:r w:rsidRPr="00D777D1">
        <w:rPr>
          <w:rFonts w:ascii="Times New Roman" w:hAnsi="Times New Roman" w:cs="Times New Roman"/>
          <w:sz w:val="28"/>
          <w:szCs w:val="28"/>
        </w:rPr>
        <w:tab/>
      </w:r>
      <w:proofErr w:type="spellStart"/>
      <w:r w:rsidRPr="00D777D1">
        <w:rPr>
          <w:rFonts w:ascii="Times New Roman" w:hAnsi="Times New Roman" w:cs="Times New Roman"/>
          <w:sz w:val="28"/>
          <w:szCs w:val="28"/>
        </w:rPr>
        <w:t>D</w:t>
      </w:r>
      <w:r w:rsidR="00FF6434" w:rsidRPr="00D777D1">
        <w:rPr>
          <w:rFonts w:ascii="Times New Roman" w:hAnsi="Times New Roman" w:cs="Times New Roman"/>
          <w:sz w:val="28"/>
          <w:szCs w:val="28"/>
        </w:rPr>
        <w:t>.</w:t>
      </w:r>
      <w:r w:rsidRPr="00D777D1">
        <w:rPr>
          <w:rFonts w:ascii="Times New Roman" w:hAnsi="Times New Roman" w:cs="Times New Roman"/>
          <w:sz w:val="28"/>
          <w:szCs w:val="28"/>
        </w:rPr>
        <w:t>Reizniece</w:t>
      </w:r>
      <w:proofErr w:type="spellEnd"/>
      <w:r w:rsidRPr="00D777D1">
        <w:rPr>
          <w:rFonts w:ascii="Times New Roman" w:hAnsi="Times New Roman" w:cs="Times New Roman"/>
          <w:sz w:val="28"/>
          <w:szCs w:val="28"/>
        </w:rPr>
        <w:t>-Ozola</w:t>
      </w:r>
    </w:p>
    <w:p w14:paraId="771FA74D" w14:textId="384076CE" w:rsidR="00894C55" w:rsidRPr="00D777D1" w:rsidRDefault="00894C55" w:rsidP="00DA2BA1">
      <w:pPr>
        <w:tabs>
          <w:tab w:val="left" w:pos="6237"/>
        </w:tabs>
        <w:spacing w:after="0" w:line="240" w:lineRule="auto"/>
        <w:rPr>
          <w:rFonts w:ascii="Times New Roman" w:hAnsi="Times New Roman" w:cs="Times New Roman"/>
          <w:sz w:val="28"/>
          <w:szCs w:val="28"/>
        </w:rPr>
      </w:pPr>
    </w:p>
    <w:p w14:paraId="1C1A9853" w14:textId="3D8F3971" w:rsidR="0045370E" w:rsidRPr="00D777D1" w:rsidRDefault="0045370E" w:rsidP="00DA2BA1">
      <w:pPr>
        <w:tabs>
          <w:tab w:val="left" w:pos="6237"/>
        </w:tabs>
        <w:spacing w:after="0" w:line="240" w:lineRule="auto"/>
        <w:rPr>
          <w:rFonts w:ascii="Times New Roman" w:hAnsi="Times New Roman" w:cs="Times New Roman"/>
          <w:sz w:val="28"/>
          <w:szCs w:val="28"/>
        </w:rPr>
      </w:pPr>
    </w:p>
    <w:p w14:paraId="1D2E281F" w14:textId="77777777" w:rsidR="003D679A" w:rsidRDefault="003D679A" w:rsidP="0045370E">
      <w:pPr>
        <w:tabs>
          <w:tab w:val="center" w:pos="4535"/>
        </w:tabs>
        <w:spacing w:after="0" w:line="240" w:lineRule="auto"/>
        <w:rPr>
          <w:rFonts w:ascii="Times New Roman" w:hAnsi="Times New Roman" w:cs="Times New Roman"/>
          <w:sz w:val="20"/>
          <w:szCs w:val="20"/>
        </w:rPr>
      </w:pPr>
    </w:p>
    <w:p w14:paraId="6CC0D01B" w14:textId="77777777" w:rsidR="003D679A" w:rsidRDefault="003D679A" w:rsidP="0045370E">
      <w:pPr>
        <w:tabs>
          <w:tab w:val="center" w:pos="4535"/>
        </w:tabs>
        <w:spacing w:after="0" w:line="240" w:lineRule="auto"/>
        <w:rPr>
          <w:rFonts w:ascii="Times New Roman" w:hAnsi="Times New Roman" w:cs="Times New Roman"/>
          <w:sz w:val="20"/>
          <w:szCs w:val="20"/>
        </w:rPr>
      </w:pPr>
    </w:p>
    <w:p w14:paraId="6C11FF07" w14:textId="77777777" w:rsidR="003D679A" w:rsidRDefault="003D679A" w:rsidP="0045370E">
      <w:pPr>
        <w:tabs>
          <w:tab w:val="center" w:pos="4535"/>
        </w:tabs>
        <w:spacing w:after="0" w:line="240" w:lineRule="auto"/>
        <w:rPr>
          <w:rFonts w:ascii="Times New Roman" w:hAnsi="Times New Roman" w:cs="Times New Roman"/>
          <w:sz w:val="20"/>
          <w:szCs w:val="20"/>
        </w:rPr>
      </w:pPr>
    </w:p>
    <w:p w14:paraId="05C04999" w14:textId="77777777" w:rsidR="003D679A" w:rsidRDefault="003D679A" w:rsidP="0045370E">
      <w:pPr>
        <w:tabs>
          <w:tab w:val="center" w:pos="4535"/>
        </w:tabs>
        <w:spacing w:after="0" w:line="240" w:lineRule="auto"/>
        <w:rPr>
          <w:rFonts w:ascii="Times New Roman" w:hAnsi="Times New Roman" w:cs="Times New Roman"/>
          <w:sz w:val="20"/>
          <w:szCs w:val="20"/>
        </w:rPr>
      </w:pPr>
    </w:p>
    <w:p w14:paraId="3CD5EABA" w14:textId="77777777" w:rsidR="003D679A" w:rsidRDefault="003D679A" w:rsidP="0045370E">
      <w:pPr>
        <w:tabs>
          <w:tab w:val="center" w:pos="4535"/>
        </w:tabs>
        <w:spacing w:after="0" w:line="240" w:lineRule="auto"/>
        <w:rPr>
          <w:rFonts w:ascii="Times New Roman" w:hAnsi="Times New Roman" w:cs="Times New Roman"/>
          <w:sz w:val="20"/>
          <w:szCs w:val="20"/>
        </w:rPr>
      </w:pPr>
    </w:p>
    <w:p w14:paraId="62BA567D" w14:textId="15E63D9A" w:rsidR="0045370E" w:rsidRPr="00D777D1" w:rsidRDefault="00F76345" w:rsidP="0045370E">
      <w:pPr>
        <w:tabs>
          <w:tab w:val="center" w:pos="4535"/>
        </w:tabs>
        <w:spacing w:after="0" w:line="240" w:lineRule="auto"/>
        <w:rPr>
          <w:rFonts w:ascii="Times New Roman" w:hAnsi="Times New Roman" w:cs="Times New Roman"/>
          <w:sz w:val="20"/>
          <w:szCs w:val="20"/>
        </w:rPr>
      </w:pPr>
      <w:proofErr w:type="spellStart"/>
      <w:r w:rsidRPr="00D777D1">
        <w:rPr>
          <w:rFonts w:ascii="Times New Roman" w:hAnsi="Times New Roman" w:cs="Times New Roman"/>
          <w:sz w:val="20"/>
          <w:szCs w:val="20"/>
        </w:rPr>
        <w:t>Hudobčenoks</w:t>
      </w:r>
      <w:proofErr w:type="spellEnd"/>
      <w:r w:rsidRPr="00D777D1">
        <w:rPr>
          <w:rFonts w:ascii="Times New Roman" w:hAnsi="Times New Roman" w:cs="Times New Roman"/>
          <w:sz w:val="20"/>
          <w:szCs w:val="20"/>
        </w:rPr>
        <w:t>, 67121097</w:t>
      </w:r>
    </w:p>
    <w:p w14:paraId="2194E9F4" w14:textId="77777777" w:rsidR="0045370E" w:rsidRPr="00D777D1" w:rsidRDefault="00ED4806" w:rsidP="0045370E">
      <w:pPr>
        <w:tabs>
          <w:tab w:val="center" w:pos="4535"/>
        </w:tabs>
        <w:spacing w:after="0" w:line="240" w:lineRule="auto"/>
        <w:rPr>
          <w:rFonts w:ascii="Times New Roman" w:hAnsi="Times New Roman" w:cs="Times New Roman"/>
          <w:sz w:val="20"/>
          <w:szCs w:val="20"/>
        </w:rPr>
      </w:pPr>
      <w:hyperlink r:id="rId13" w:history="1">
        <w:r w:rsidR="004842C8" w:rsidRPr="00D777D1">
          <w:rPr>
            <w:rStyle w:val="Hyperlink"/>
            <w:rFonts w:ascii="Times New Roman" w:hAnsi="Times New Roman" w:cs="Times New Roman"/>
            <w:color w:val="auto"/>
            <w:sz w:val="20"/>
            <w:szCs w:val="20"/>
          </w:rPr>
          <w:t>andrejs.hudobcenoks@vid.gov.lv</w:t>
        </w:r>
      </w:hyperlink>
    </w:p>
    <w:p w14:paraId="3A9B6F0E" w14:textId="77777777" w:rsidR="0045370E" w:rsidRPr="00D777D1" w:rsidRDefault="0045370E" w:rsidP="00DA2BA1">
      <w:pPr>
        <w:tabs>
          <w:tab w:val="left" w:pos="6237"/>
        </w:tabs>
        <w:spacing w:after="0" w:line="240" w:lineRule="auto"/>
        <w:rPr>
          <w:rFonts w:ascii="Times New Roman" w:hAnsi="Times New Roman" w:cs="Times New Roman"/>
          <w:sz w:val="28"/>
          <w:szCs w:val="28"/>
        </w:rPr>
      </w:pPr>
    </w:p>
    <w:sectPr w:rsidR="0045370E" w:rsidRPr="00D777D1" w:rsidSect="005722BE">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5F4A4" w14:textId="77777777" w:rsidR="00ED4806" w:rsidRDefault="00ED4806">
      <w:pPr>
        <w:spacing w:after="0" w:line="240" w:lineRule="auto"/>
      </w:pPr>
      <w:r>
        <w:separator/>
      </w:r>
    </w:p>
  </w:endnote>
  <w:endnote w:type="continuationSeparator" w:id="0">
    <w:p w14:paraId="62C01E5C" w14:textId="77777777" w:rsidR="00ED4806" w:rsidRDefault="00ED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8226" w14:textId="77777777" w:rsidR="00F76345" w:rsidRDefault="00F76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A490" w14:textId="129565A2" w:rsidR="00894C55" w:rsidRPr="002417BA" w:rsidRDefault="00F76345" w:rsidP="002417BA">
    <w:pPr>
      <w:pStyle w:val="Footer"/>
      <w:jc w:val="both"/>
      <w:rPr>
        <w:rFonts w:ascii="Times New Roman" w:eastAsia="Times New Roman" w:hAnsi="Times New Roman" w:cs="Times New Roman"/>
        <w:sz w:val="20"/>
        <w:szCs w:val="20"/>
        <w:lang w:eastAsia="ar-SA"/>
      </w:rPr>
    </w:pPr>
    <w:r w:rsidRPr="00FB3B02">
      <w:rPr>
        <w:rFonts w:ascii="Times New Roman" w:eastAsia="Times New Roman" w:hAnsi="Times New Roman" w:cs="Times New Roman"/>
        <w:sz w:val="20"/>
        <w:szCs w:val="20"/>
        <w:lang w:eastAsia="ar-SA"/>
      </w:rPr>
      <w:t>FM</w:t>
    </w:r>
    <w:r w:rsidR="003D679A">
      <w:rPr>
        <w:rFonts w:ascii="Times New Roman" w:eastAsia="Times New Roman" w:hAnsi="Times New Roman" w:cs="Times New Roman"/>
        <w:sz w:val="20"/>
        <w:szCs w:val="20"/>
        <w:lang w:eastAsia="ar-SA"/>
      </w:rPr>
      <w:t>A</w:t>
    </w:r>
    <w:r>
      <w:rPr>
        <w:rFonts w:ascii="Times New Roman" w:eastAsia="Times New Roman" w:hAnsi="Times New Roman" w:cs="Times New Roman"/>
        <w:sz w:val="20"/>
        <w:szCs w:val="20"/>
        <w:lang w:eastAsia="ar-SA"/>
      </w:rPr>
      <w:t>n</w:t>
    </w:r>
    <w:r w:rsidR="005877D3">
      <w:rPr>
        <w:rFonts w:ascii="Times New Roman" w:eastAsia="Times New Roman" w:hAnsi="Times New Roman" w:cs="Times New Roman"/>
        <w:sz w:val="20"/>
        <w:szCs w:val="20"/>
        <w:lang w:eastAsia="ar-SA"/>
      </w:rPr>
      <w:t>ot_</w:t>
    </w:r>
    <w:r>
      <w:rPr>
        <w:rFonts w:ascii="Times New Roman" w:eastAsia="Times New Roman" w:hAnsi="Times New Roman" w:cs="Times New Roman"/>
        <w:sz w:val="20"/>
        <w:szCs w:val="20"/>
        <w:lang w:eastAsia="ar-SA"/>
      </w:rPr>
      <w:t>21</w:t>
    </w:r>
    <w:r w:rsidR="006822E9">
      <w:rPr>
        <w:rFonts w:ascii="Times New Roman" w:eastAsia="Times New Roman" w:hAnsi="Times New Roman" w:cs="Times New Roman"/>
        <w:sz w:val="20"/>
        <w:szCs w:val="20"/>
        <w:lang w:eastAsia="ar-SA"/>
      </w:rPr>
      <w:t>06</w:t>
    </w:r>
    <w:r w:rsidRPr="00FB3B02">
      <w:rPr>
        <w:rFonts w:ascii="Times New Roman" w:eastAsia="Times New Roman" w:hAnsi="Times New Roman" w:cs="Times New Roman"/>
        <w:sz w:val="20"/>
        <w:szCs w:val="20"/>
        <w:lang w:eastAsia="ar-SA"/>
      </w:rPr>
      <w:t>18_groz426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914F" w14:textId="618CEABB" w:rsidR="005722BE" w:rsidRPr="007E1C6A" w:rsidRDefault="00F76345" w:rsidP="00CD2C84">
    <w:pPr>
      <w:pStyle w:val="Footer"/>
      <w:jc w:val="both"/>
    </w:pPr>
    <w:r w:rsidRPr="00FB3B02">
      <w:rPr>
        <w:rFonts w:ascii="Times New Roman" w:eastAsia="Times New Roman" w:hAnsi="Times New Roman" w:cs="Times New Roman"/>
        <w:sz w:val="20"/>
        <w:szCs w:val="20"/>
        <w:lang w:eastAsia="ar-SA"/>
      </w:rPr>
      <w:t>FM</w:t>
    </w:r>
    <w:r w:rsidR="003D679A">
      <w:rPr>
        <w:rFonts w:ascii="Times New Roman" w:eastAsia="Times New Roman" w:hAnsi="Times New Roman" w:cs="Times New Roman"/>
        <w:sz w:val="20"/>
        <w:szCs w:val="20"/>
        <w:lang w:eastAsia="ar-SA"/>
      </w:rPr>
      <w:t>A</w:t>
    </w:r>
    <w:r>
      <w:rPr>
        <w:rFonts w:ascii="Times New Roman" w:eastAsia="Times New Roman" w:hAnsi="Times New Roman" w:cs="Times New Roman"/>
        <w:sz w:val="20"/>
        <w:szCs w:val="20"/>
        <w:lang w:eastAsia="ar-SA"/>
      </w:rPr>
      <w:t>not_21</w:t>
    </w:r>
    <w:r w:rsidR="006822E9">
      <w:rPr>
        <w:rFonts w:ascii="Times New Roman" w:eastAsia="Times New Roman" w:hAnsi="Times New Roman" w:cs="Times New Roman"/>
        <w:sz w:val="20"/>
        <w:szCs w:val="20"/>
        <w:lang w:eastAsia="ar-SA"/>
      </w:rPr>
      <w:t>06</w:t>
    </w:r>
    <w:r w:rsidRPr="00FB3B02">
      <w:rPr>
        <w:rFonts w:ascii="Times New Roman" w:eastAsia="Times New Roman" w:hAnsi="Times New Roman" w:cs="Times New Roman"/>
        <w:sz w:val="20"/>
        <w:szCs w:val="20"/>
        <w:lang w:eastAsia="ar-SA"/>
      </w:rPr>
      <w:t>18_groz426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ACB9" w14:textId="77777777" w:rsidR="00ED4806" w:rsidRDefault="00ED4806">
      <w:pPr>
        <w:spacing w:after="0" w:line="240" w:lineRule="auto"/>
      </w:pPr>
      <w:r>
        <w:separator/>
      </w:r>
    </w:p>
  </w:footnote>
  <w:footnote w:type="continuationSeparator" w:id="0">
    <w:p w14:paraId="3D0D9E05" w14:textId="77777777" w:rsidR="00ED4806" w:rsidRDefault="00ED4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F1D2" w14:textId="77777777" w:rsidR="00F76345" w:rsidRDefault="00F76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5291"/>
      <w:docPartObj>
        <w:docPartGallery w:val="Page Numbers (Top of Page)"/>
        <w:docPartUnique/>
      </w:docPartObj>
    </w:sdtPr>
    <w:sdtEndPr>
      <w:rPr>
        <w:rFonts w:ascii="Times New Roman" w:hAnsi="Times New Roman" w:cs="Times New Roman"/>
        <w:noProof/>
        <w:sz w:val="24"/>
        <w:szCs w:val="20"/>
      </w:rPr>
    </w:sdtEndPr>
    <w:sdtContent>
      <w:p w14:paraId="2C6F191F" w14:textId="35F8FA83" w:rsidR="00894C55" w:rsidRPr="00C25B49" w:rsidRDefault="00F763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24C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420C" w14:textId="77777777" w:rsidR="00F76345" w:rsidRDefault="00F7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00646D2"/>
    <w:multiLevelType w:val="hybridMultilevel"/>
    <w:tmpl w:val="100A9D5E"/>
    <w:lvl w:ilvl="0" w:tplc="BA002134">
      <w:numFmt w:val="bullet"/>
      <w:lvlText w:val="-"/>
      <w:lvlJc w:val="left"/>
      <w:pPr>
        <w:ind w:left="417" w:hanging="360"/>
      </w:pPr>
      <w:rPr>
        <w:rFonts w:ascii="Times New Roman" w:eastAsia="Times New Roman" w:hAnsi="Times New Roman" w:cs="Times New Roman" w:hint="default"/>
      </w:rPr>
    </w:lvl>
    <w:lvl w:ilvl="1" w:tplc="4A002F3A" w:tentative="1">
      <w:start w:val="1"/>
      <w:numFmt w:val="bullet"/>
      <w:lvlText w:val="o"/>
      <w:lvlJc w:val="left"/>
      <w:pPr>
        <w:ind w:left="1137" w:hanging="360"/>
      </w:pPr>
      <w:rPr>
        <w:rFonts w:ascii="Courier New" w:hAnsi="Courier New" w:cs="Courier New" w:hint="default"/>
      </w:rPr>
    </w:lvl>
    <w:lvl w:ilvl="2" w:tplc="17A67B44" w:tentative="1">
      <w:start w:val="1"/>
      <w:numFmt w:val="bullet"/>
      <w:lvlText w:val=""/>
      <w:lvlJc w:val="left"/>
      <w:pPr>
        <w:ind w:left="1857" w:hanging="360"/>
      </w:pPr>
      <w:rPr>
        <w:rFonts w:ascii="Wingdings" w:hAnsi="Wingdings" w:hint="default"/>
      </w:rPr>
    </w:lvl>
    <w:lvl w:ilvl="3" w:tplc="85DCB966" w:tentative="1">
      <w:start w:val="1"/>
      <w:numFmt w:val="bullet"/>
      <w:lvlText w:val=""/>
      <w:lvlJc w:val="left"/>
      <w:pPr>
        <w:ind w:left="2577" w:hanging="360"/>
      </w:pPr>
      <w:rPr>
        <w:rFonts w:ascii="Symbol" w:hAnsi="Symbol" w:hint="default"/>
      </w:rPr>
    </w:lvl>
    <w:lvl w:ilvl="4" w:tplc="1BA260E6" w:tentative="1">
      <w:start w:val="1"/>
      <w:numFmt w:val="bullet"/>
      <w:lvlText w:val="o"/>
      <w:lvlJc w:val="left"/>
      <w:pPr>
        <w:ind w:left="3297" w:hanging="360"/>
      </w:pPr>
      <w:rPr>
        <w:rFonts w:ascii="Courier New" w:hAnsi="Courier New" w:cs="Courier New" w:hint="default"/>
      </w:rPr>
    </w:lvl>
    <w:lvl w:ilvl="5" w:tplc="E0C8130C" w:tentative="1">
      <w:start w:val="1"/>
      <w:numFmt w:val="bullet"/>
      <w:lvlText w:val=""/>
      <w:lvlJc w:val="left"/>
      <w:pPr>
        <w:ind w:left="4017" w:hanging="360"/>
      </w:pPr>
      <w:rPr>
        <w:rFonts w:ascii="Wingdings" w:hAnsi="Wingdings" w:hint="default"/>
      </w:rPr>
    </w:lvl>
    <w:lvl w:ilvl="6" w:tplc="1368DA78" w:tentative="1">
      <w:start w:val="1"/>
      <w:numFmt w:val="bullet"/>
      <w:lvlText w:val=""/>
      <w:lvlJc w:val="left"/>
      <w:pPr>
        <w:ind w:left="4737" w:hanging="360"/>
      </w:pPr>
      <w:rPr>
        <w:rFonts w:ascii="Symbol" w:hAnsi="Symbol" w:hint="default"/>
      </w:rPr>
    </w:lvl>
    <w:lvl w:ilvl="7" w:tplc="F1E0C17E" w:tentative="1">
      <w:start w:val="1"/>
      <w:numFmt w:val="bullet"/>
      <w:lvlText w:val="o"/>
      <w:lvlJc w:val="left"/>
      <w:pPr>
        <w:ind w:left="5457" w:hanging="360"/>
      </w:pPr>
      <w:rPr>
        <w:rFonts w:ascii="Courier New" w:hAnsi="Courier New" w:cs="Courier New" w:hint="default"/>
      </w:rPr>
    </w:lvl>
    <w:lvl w:ilvl="8" w:tplc="A9A21780" w:tentative="1">
      <w:start w:val="1"/>
      <w:numFmt w:val="bullet"/>
      <w:lvlText w:val=""/>
      <w:lvlJc w:val="left"/>
      <w:pPr>
        <w:ind w:left="6177" w:hanging="360"/>
      </w:pPr>
      <w:rPr>
        <w:rFonts w:ascii="Wingdings" w:hAnsi="Wingdings" w:hint="default"/>
      </w:rPr>
    </w:lvl>
  </w:abstractNum>
  <w:abstractNum w:abstractNumId="1" w15:restartNumberingAfterBreak="1">
    <w:nsid w:val="69BD361A"/>
    <w:multiLevelType w:val="hybridMultilevel"/>
    <w:tmpl w:val="6946257E"/>
    <w:lvl w:ilvl="0" w:tplc="43EC4978">
      <w:start w:val="1"/>
      <w:numFmt w:val="decimal"/>
      <w:lvlText w:val="%1."/>
      <w:lvlJc w:val="left"/>
      <w:pPr>
        <w:ind w:left="1045" w:hanging="360"/>
      </w:pPr>
      <w:rPr>
        <w:rFonts w:hint="default"/>
      </w:rPr>
    </w:lvl>
    <w:lvl w:ilvl="1" w:tplc="006EF31A" w:tentative="1">
      <w:start w:val="1"/>
      <w:numFmt w:val="lowerLetter"/>
      <w:lvlText w:val="%2."/>
      <w:lvlJc w:val="left"/>
      <w:pPr>
        <w:ind w:left="1765" w:hanging="360"/>
      </w:pPr>
    </w:lvl>
    <w:lvl w:ilvl="2" w:tplc="BF0E11C2" w:tentative="1">
      <w:start w:val="1"/>
      <w:numFmt w:val="lowerRoman"/>
      <w:lvlText w:val="%3."/>
      <w:lvlJc w:val="right"/>
      <w:pPr>
        <w:ind w:left="2485" w:hanging="180"/>
      </w:pPr>
    </w:lvl>
    <w:lvl w:ilvl="3" w:tplc="AFCA7DEC" w:tentative="1">
      <w:start w:val="1"/>
      <w:numFmt w:val="decimal"/>
      <w:lvlText w:val="%4."/>
      <w:lvlJc w:val="left"/>
      <w:pPr>
        <w:ind w:left="3205" w:hanging="360"/>
      </w:pPr>
    </w:lvl>
    <w:lvl w:ilvl="4" w:tplc="2A1610A2" w:tentative="1">
      <w:start w:val="1"/>
      <w:numFmt w:val="lowerLetter"/>
      <w:lvlText w:val="%5."/>
      <w:lvlJc w:val="left"/>
      <w:pPr>
        <w:ind w:left="3925" w:hanging="360"/>
      </w:pPr>
    </w:lvl>
    <w:lvl w:ilvl="5" w:tplc="773CAEFE" w:tentative="1">
      <w:start w:val="1"/>
      <w:numFmt w:val="lowerRoman"/>
      <w:lvlText w:val="%6."/>
      <w:lvlJc w:val="right"/>
      <w:pPr>
        <w:ind w:left="4645" w:hanging="180"/>
      </w:pPr>
    </w:lvl>
    <w:lvl w:ilvl="6" w:tplc="EC52B12E" w:tentative="1">
      <w:start w:val="1"/>
      <w:numFmt w:val="decimal"/>
      <w:lvlText w:val="%7."/>
      <w:lvlJc w:val="left"/>
      <w:pPr>
        <w:ind w:left="5365" w:hanging="360"/>
      </w:pPr>
    </w:lvl>
    <w:lvl w:ilvl="7" w:tplc="CC7E9246" w:tentative="1">
      <w:start w:val="1"/>
      <w:numFmt w:val="lowerLetter"/>
      <w:lvlText w:val="%8."/>
      <w:lvlJc w:val="left"/>
      <w:pPr>
        <w:ind w:left="6085" w:hanging="360"/>
      </w:pPr>
    </w:lvl>
    <w:lvl w:ilvl="8" w:tplc="24262094" w:tentative="1">
      <w:start w:val="1"/>
      <w:numFmt w:val="lowerRoman"/>
      <w:lvlText w:val="%9."/>
      <w:lvlJc w:val="right"/>
      <w:pPr>
        <w:ind w:left="6805" w:hanging="180"/>
      </w:pPr>
    </w:lvl>
  </w:abstractNum>
  <w:abstractNum w:abstractNumId="2" w15:restartNumberingAfterBreak="1">
    <w:nsid w:val="7815160C"/>
    <w:multiLevelType w:val="hybridMultilevel"/>
    <w:tmpl w:val="301891E2"/>
    <w:lvl w:ilvl="0" w:tplc="05C0F9D4">
      <w:start w:val="1"/>
      <w:numFmt w:val="decimal"/>
      <w:lvlText w:val="%1."/>
      <w:lvlJc w:val="left"/>
      <w:pPr>
        <w:ind w:left="1080" w:hanging="360"/>
      </w:pPr>
      <w:rPr>
        <w:rFonts w:hint="default"/>
      </w:rPr>
    </w:lvl>
    <w:lvl w:ilvl="1" w:tplc="F1F0417E" w:tentative="1">
      <w:start w:val="1"/>
      <w:numFmt w:val="lowerLetter"/>
      <w:lvlText w:val="%2."/>
      <w:lvlJc w:val="left"/>
      <w:pPr>
        <w:ind w:left="1800" w:hanging="360"/>
      </w:pPr>
    </w:lvl>
    <w:lvl w:ilvl="2" w:tplc="DED66824" w:tentative="1">
      <w:start w:val="1"/>
      <w:numFmt w:val="lowerRoman"/>
      <w:lvlText w:val="%3."/>
      <w:lvlJc w:val="right"/>
      <w:pPr>
        <w:ind w:left="2520" w:hanging="180"/>
      </w:pPr>
    </w:lvl>
    <w:lvl w:ilvl="3" w:tplc="B306803A" w:tentative="1">
      <w:start w:val="1"/>
      <w:numFmt w:val="decimal"/>
      <w:lvlText w:val="%4."/>
      <w:lvlJc w:val="left"/>
      <w:pPr>
        <w:ind w:left="3240" w:hanging="360"/>
      </w:pPr>
    </w:lvl>
    <w:lvl w:ilvl="4" w:tplc="A85C82A8" w:tentative="1">
      <w:start w:val="1"/>
      <w:numFmt w:val="lowerLetter"/>
      <w:lvlText w:val="%5."/>
      <w:lvlJc w:val="left"/>
      <w:pPr>
        <w:ind w:left="3960" w:hanging="360"/>
      </w:pPr>
    </w:lvl>
    <w:lvl w:ilvl="5" w:tplc="E140DA62" w:tentative="1">
      <w:start w:val="1"/>
      <w:numFmt w:val="lowerRoman"/>
      <w:lvlText w:val="%6."/>
      <w:lvlJc w:val="right"/>
      <w:pPr>
        <w:ind w:left="4680" w:hanging="180"/>
      </w:pPr>
    </w:lvl>
    <w:lvl w:ilvl="6" w:tplc="7FFA3366" w:tentative="1">
      <w:start w:val="1"/>
      <w:numFmt w:val="decimal"/>
      <w:lvlText w:val="%7."/>
      <w:lvlJc w:val="left"/>
      <w:pPr>
        <w:ind w:left="5400" w:hanging="360"/>
      </w:pPr>
    </w:lvl>
    <w:lvl w:ilvl="7" w:tplc="2DBAC4EA" w:tentative="1">
      <w:start w:val="1"/>
      <w:numFmt w:val="lowerLetter"/>
      <w:lvlText w:val="%8."/>
      <w:lvlJc w:val="left"/>
      <w:pPr>
        <w:ind w:left="6120" w:hanging="360"/>
      </w:pPr>
    </w:lvl>
    <w:lvl w:ilvl="8" w:tplc="F842BB06"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41D"/>
    <w:rsid w:val="00013012"/>
    <w:rsid w:val="000134C1"/>
    <w:rsid w:val="00022120"/>
    <w:rsid w:val="000307E7"/>
    <w:rsid w:val="000417FA"/>
    <w:rsid w:val="000424B9"/>
    <w:rsid w:val="000467EA"/>
    <w:rsid w:val="00057D12"/>
    <w:rsid w:val="000627DE"/>
    <w:rsid w:val="00062956"/>
    <w:rsid w:val="00062CED"/>
    <w:rsid w:val="00064253"/>
    <w:rsid w:val="00071387"/>
    <w:rsid w:val="00071B30"/>
    <w:rsid w:val="0007445A"/>
    <w:rsid w:val="00075600"/>
    <w:rsid w:val="00081D26"/>
    <w:rsid w:val="00083466"/>
    <w:rsid w:val="000871BB"/>
    <w:rsid w:val="000A2476"/>
    <w:rsid w:val="000A7DD9"/>
    <w:rsid w:val="000E5BE5"/>
    <w:rsid w:val="000F58DA"/>
    <w:rsid w:val="000F7765"/>
    <w:rsid w:val="00101D8B"/>
    <w:rsid w:val="0010607E"/>
    <w:rsid w:val="00117DAD"/>
    <w:rsid w:val="00120D7C"/>
    <w:rsid w:val="00122E58"/>
    <w:rsid w:val="00123B02"/>
    <w:rsid w:val="00126ACD"/>
    <w:rsid w:val="00130693"/>
    <w:rsid w:val="00132A7F"/>
    <w:rsid w:val="0013640E"/>
    <w:rsid w:val="00141B55"/>
    <w:rsid w:val="001559EC"/>
    <w:rsid w:val="00163CE6"/>
    <w:rsid w:val="00165AC3"/>
    <w:rsid w:val="0017133E"/>
    <w:rsid w:val="0018258F"/>
    <w:rsid w:val="001870E0"/>
    <w:rsid w:val="00194A10"/>
    <w:rsid w:val="001B3D92"/>
    <w:rsid w:val="001D0769"/>
    <w:rsid w:val="001D230A"/>
    <w:rsid w:val="001D50EB"/>
    <w:rsid w:val="001D519D"/>
    <w:rsid w:val="001E1BA1"/>
    <w:rsid w:val="001F3B11"/>
    <w:rsid w:val="00200FF2"/>
    <w:rsid w:val="00207F84"/>
    <w:rsid w:val="002109F2"/>
    <w:rsid w:val="00230360"/>
    <w:rsid w:val="00240CBE"/>
    <w:rsid w:val="002417BA"/>
    <w:rsid w:val="00243426"/>
    <w:rsid w:val="0024716D"/>
    <w:rsid w:val="00255F56"/>
    <w:rsid w:val="00260733"/>
    <w:rsid w:val="002859B4"/>
    <w:rsid w:val="00286620"/>
    <w:rsid w:val="00295128"/>
    <w:rsid w:val="002A1184"/>
    <w:rsid w:val="002B5DAD"/>
    <w:rsid w:val="002B7ABD"/>
    <w:rsid w:val="002C0A0F"/>
    <w:rsid w:val="002E24CB"/>
    <w:rsid w:val="002F09EA"/>
    <w:rsid w:val="002F6A42"/>
    <w:rsid w:val="00302B5D"/>
    <w:rsid w:val="00302FFB"/>
    <w:rsid w:val="0033272B"/>
    <w:rsid w:val="003375E1"/>
    <w:rsid w:val="003412A6"/>
    <w:rsid w:val="00343E9F"/>
    <w:rsid w:val="00353069"/>
    <w:rsid w:val="00353083"/>
    <w:rsid w:val="003573F4"/>
    <w:rsid w:val="00366D6C"/>
    <w:rsid w:val="00371844"/>
    <w:rsid w:val="00380855"/>
    <w:rsid w:val="00381118"/>
    <w:rsid w:val="00394677"/>
    <w:rsid w:val="00396629"/>
    <w:rsid w:val="003A0936"/>
    <w:rsid w:val="003A2E87"/>
    <w:rsid w:val="003A7F4C"/>
    <w:rsid w:val="003B0BF9"/>
    <w:rsid w:val="003D5F51"/>
    <w:rsid w:val="003D679A"/>
    <w:rsid w:val="003E0791"/>
    <w:rsid w:val="003F2487"/>
    <w:rsid w:val="003F28AC"/>
    <w:rsid w:val="00402B62"/>
    <w:rsid w:val="00415550"/>
    <w:rsid w:val="00417C9E"/>
    <w:rsid w:val="00425AE7"/>
    <w:rsid w:val="0043284E"/>
    <w:rsid w:val="004336CC"/>
    <w:rsid w:val="00437F6E"/>
    <w:rsid w:val="00440613"/>
    <w:rsid w:val="00443684"/>
    <w:rsid w:val="004454FE"/>
    <w:rsid w:val="004510CA"/>
    <w:rsid w:val="00452B7F"/>
    <w:rsid w:val="0045370E"/>
    <w:rsid w:val="004645B2"/>
    <w:rsid w:val="00471F27"/>
    <w:rsid w:val="004721CF"/>
    <w:rsid w:val="0048114A"/>
    <w:rsid w:val="004842C8"/>
    <w:rsid w:val="0048531C"/>
    <w:rsid w:val="004A383F"/>
    <w:rsid w:val="004B7373"/>
    <w:rsid w:val="004C1805"/>
    <w:rsid w:val="004C1915"/>
    <w:rsid w:val="004C6DC7"/>
    <w:rsid w:val="004D1A4C"/>
    <w:rsid w:val="004D2697"/>
    <w:rsid w:val="004D5725"/>
    <w:rsid w:val="004F32A8"/>
    <w:rsid w:val="0050178F"/>
    <w:rsid w:val="00502548"/>
    <w:rsid w:val="00507A04"/>
    <w:rsid w:val="005104D6"/>
    <w:rsid w:val="00533767"/>
    <w:rsid w:val="005379B3"/>
    <w:rsid w:val="00551CEA"/>
    <w:rsid w:val="00555505"/>
    <w:rsid w:val="005722BE"/>
    <w:rsid w:val="005728EE"/>
    <w:rsid w:val="005877D3"/>
    <w:rsid w:val="005A4CE9"/>
    <w:rsid w:val="005B2279"/>
    <w:rsid w:val="005C066D"/>
    <w:rsid w:val="005C6993"/>
    <w:rsid w:val="005D2B9F"/>
    <w:rsid w:val="005E6440"/>
    <w:rsid w:val="0060554F"/>
    <w:rsid w:val="0061489C"/>
    <w:rsid w:val="00616C57"/>
    <w:rsid w:val="00622506"/>
    <w:rsid w:val="006273E4"/>
    <w:rsid w:val="00627412"/>
    <w:rsid w:val="00627F2A"/>
    <w:rsid w:val="0065285D"/>
    <w:rsid w:val="006547A9"/>
    <w:rsid w:val="0065524A"/>
    <w:rsid w:val="006703E0"/>
    <w:rsid w:val="00670F11"/>
    <w:rsid w:val="00674DBB"/>
    <w:rsid w:val="006772A9"/>
    <w:rsid w:val="006822E9"/>
    <w:rsid w:val="0068468F"/>
    <w:rsid w:val="00691382"/>
    <w:rsid w:val="00691AEB"/>
    <w:rsid w:val="006C31FA"/>
    <w:rsid w:val="006C3778"/>
    <w:rsid w:val="006D4F7A"/>
    <w:rsid w:val="006E1081"/>
    <w:rsid w:val="006F37D0"/>
    <w:rsid w:val="006F5FED"/>
    <w:rsid w:val="0070640A"/>
    <w:rsid w:val="0070701D"/>
    <w:rsid w:val="00710E8E"/>
    <w:rsid w:val="0071344A"/>
    <w:rsid w:val="007145E0"/>
    <w:rsid w:val="00717D92"/>
    <w:rsid w:val="00720585"/>
    <w:rsid w:val="00730DE9"/>
    <w:rsid w:val="007347CC"/>
    <w:rsid w:val="00735832"/>
    <w:rsid w:val="00742C0D"/>
    <w:rsid w:val="00754040"/>
    <w:rsid w:val="00757836"/>
    <w:rsid w:val="00765A5B"/>
    <w:rsid w:val="00773AF6"/>
    <w:rsid w:val="00777B13"/>
    <w:rsid w:val="00780FD3"/>
    <w:rsid w:val="00781A8E"/>
    <w:rsid w:val="00785480"/>
    <w:rsid w:val="007879D8"/>
    <w:rsid w:val="00790B46"/>
    <w:rsid w:val="007B16A9"/>
    <w:rsid w:val="007C2220"/>
    <w:rsid w:val="007D0596"/>
    <w:rsid w:val="007D07CD"/>
    <w:rsid w:val="007E1C6A"/>
    <w:rsid w:val="007E6FE1"/>
    <w:rsid w:val="007E79B8"/>
    <w:rsid w:val="007E7F08"/>
    <w:rsid w:val="007F31A5"/>
    <w:rsid w:val="007F4E20"/>
    <w:rsid w:val="00802355"/>
    <w:rsid w:val="008122F4"/>
    <w:rsid w:val="00815F4A"/>
    <w:rsid w:val="00816C11"/>
    <w:rsid w:val="00833A66"/>
    <w:rsid w:val="00840BDF"/>
    <w:rsid w:val="00843541"/>
    <w:rsid w:val="00847FED"/>
    <w:rsid w:val="00850DFB"/>
    <w:rsid w:val="00851F3A"/>
    <w:rsid w:val="00852DEC"/>
    <w:rsid w:val="00856C0B"/>
    <w:rsid w:val="00872C1B"/>
    <w:rsid w:val="008746AC"/>
    <w:rsid w:val="0088109F"/>
    <w:rsid w:val="00883B25"/>
    <w:rsid w:val="00894C55"/>
    <w:rsid w:val="008B3B5B"/>
    <w:rsid w:val="008B5CA6"/>
    <w:rsid w:val="008B7B83"/>
    <w:rsid w:val="008C320D"/>
    <w:rsid w:val="008D1AAA"/>
    <w:rsid w:val="008D27D2"/>
    <w:rsid w:val="008D3298"/>
    <w:rsid w:val="008E27AF"/>
    <w:rsid w:val="00900117"/>
    <w:rsid w:val="00901C0F"/>
    <w:rsid w:val="0091203B"/>
    <w:rsid w:val="00914070"/>
    <w:rsid w:val="00926917"/>
    <w:rsid w:val="00927938"/>
    <w:rsid w:val="00931D4B"/>
    <w:rsid w:val="00937F3D"/>
    <w:rsid w:val="00943978"/>
    <w:rsid w:val="00947B36"/>
    <w:rsid w:val="00950BB3"/>
    <w:rsid w:val="00961502"/>
    <w:rsid w:val="00971726"/>
    <w:rsid w:val="00975F3E"/>
    <w:rsid w:val="00984D5E"/>
    <w:rsid w:val="00990572"/>
    <w:rsid w:val="009A3AF7"/>
    <w:rsid w:val="009B7B5E"/>
    <w:rsid w:val="009C3E13"/>
    <w:rsid w:val="009C5B54"/>
    <w:rsid w:val="009C6C2F"/>
    <w:rsid w:val="009E3E11"/>
    <w:rsid w:val="00A12B0A"/>
    <w:rsid w:val="00A24252"/>
    <w:rsid w:val="00A30792"/>
    <w:rsid w:val="00A3463F"/>
    <w:rsid w:val="00A35528"/>
    <w:rsid w:val="00A47184"/>
    <w:rsid w:val="00A65073"/>
    <w:rsid w:val="00A71214"/>
    <w:rsid w:val="00A72934"/>
    <w:rsid w:val="00A7331E"/>
    <w:rsid w:val="00A80386"/>
    <w:rsid w:val="00A8193E"/>
    <w:rsid w:val="00AA2C09"/>
    <w:rsid w:val="00AA45FC"/>
    <w:rsid w:val="00AA5783"/>
    <w:rsid w:val="00AB6A9D"/>
    <w:rsid w:val="00AC4402"/>
    <w:rsid w:val="00AE5567"/>
    <w:rsid w:val="00AF0361"/>
    <w:rsid w:val="00AF7DF6"/>
    <w:rsid w:val="00B00464"/>
    <w:rsid w:val="00B00A22"/>
    <w:rsid w:val="00B02FF3"/>
    <w:rsid w:val="00B079B1"/>
    <w:rsid w:val="00B13B8D"/>
    <w:rsid w:val="00B16B9A"/>
    <w:rsid w:val="00B2165C"/>
    <w:rsid w:val="00B22399"/>
    <w:rsid w:val="00B25CA7"/>
    <w:rsid w:val="00B26AF2"/>
    <w:rsid w:val="00B307D3"/>
    <w:rsid w:val="00B36B98"/>
    <w:rsid w:val="00B41DEB"/>
    <w:rsid w:val="00B44D2D"/>
    <w:rsid w:val="00B52271"/>
    <w:rsid w:val="00B5262A"/>
    <w:rsid w:val="00B54072"/>
    <w:rsid w:val="00B54FF5"/>
    <w:rsid w:val="00B659DA"/>
    <w:rsid w:val="00B763DB"/>
    <w:rsid w:val="00BA7D97"/>
    <w:rsid w:val="00BB1631"/>
    <w:rsid w:val="00BB6482"/>
    <w:rsid w:val="00BB7895"/>
    <w:rsid w:val="00BC2C33"/>
    <w:rsid w:val="00BD4425"/>
    <w:rsid w:val="00BE1178"/>
    <w:rsid w:val="00C25915"/>
    <w:rsid w:val="00C25B49"/>
    <w:rsid w:val="00C30CC3"/>
    <w:rsid w:val="00C33DCF"/>
    <w:rsid w:val="00C37C2E"/>
    <w:rsid w:val="00C54B11"/>
    <w:rsid w:val="00C5668A"/>
    <w:rsid w:val="00C601B5"/>
    <w:rsid w:val="00C614BB"/>
    <w:rsid w:val="00C614EF"/>
    <w:rsid w:val="00C72C7F"/>
    <w:rsid w:val="00C80902"/>
    <w:rsid w:val="00C82C89"/>
    <w:rsid w:val="00C83594"/>
    <w:rsid w:val="00C92457"/>
    <w:rsid w:val="00C94494"/>
    <w:rsid w:val="00C95203"/>
    <w:rsid w:val="00C9619C"/>
    <w:rsid w:val="00C9637D"/>
    <w:rsid w:val="00CA1B55"/>
    <w:rsid w:val="00CB30CE"/>
    <w:rsid w:val="00CB4518"/>
    <w:rsid w:val="00CB4819"/>
    <w:rsid w:val="00CC5015"/>
    <w:rsid w:val="00CC5DE4"/>
    <w:rsid w:val="00CD2C84"/>
    <w:rsid w:val="00CE5657"/>
    <w:rsid w:val="00CE56E7"/>
    <w:rsid w:val="00CF5648"/>
    <w:rsid w:val="00D03346"/>
    <w:rsid w:val="00D04819"/>
    <w:rsid w:val="00D10662"/>
    <w:rsid w:val="00D208D4"/>
    <w:rsid w:val="00D30E65"/>
    <w:rsid w:val="00D34C6B"/>
    <w:rsid w:val="00D43B3F"/>
    <w:rsid w:val="00D51B18"/>
    <w:rsid w:val="00D5744F"/>
    <w:rsid w:val="00D777D1"/>
    <w:rsid w:val="00D848B1"/>
    <w:rsid w:val="00DA2BA1"/>
    <w:rsid w:val="00DA3F71"/>
    <w:rsid w:val="00DC052A"/>
    <w:rsid w:val="00DC7853"/>
    <w:rsid w:val="00DE6845"/>
    <w:rsid w:val="00DF25EC"/>
    <w:rsid w:val="00DF3E8C"/>
    <w:rsid w:val="00E046A5"/>
    <w:rsid w:val="00E13FE1"/>
    <w:rsid w:val="00E20234"/>
    <w:rsid w:val="00E36C5F"/>
    <w:rsid w:val="00E40EE6"/>
    <w:rsid w:val="00E475AA"/>
    <w:rsid w:val="00E61620"/>
    <w:rsid w:val="00E618C5"/>
    <w:rsid w:val="00E668BF"/>
    <w:rsid w:val="00E856B9"/>
    <w:rsid w:val="00E90C01"/>
    <w:rsid w:val="00E95956"/>
    <w:rsid w:val="00E97778"/>
    <w:rsid w:val="00EA486E"/>
    <w:rsid w:val="00EA7F62"/>
    <w:rsid w:val="00EB344E"/>
    <w:rsid w:val="00EB67AF"/>
    <w:rsid w:val="00ED4806"/>
    <w:rsid w:val="00ED6BCD"/>
    <w:rsid w:val="00EE3D7C"/>
    <w:rsid w:val="00EE7E2F"/>
    <w:rsid w:val="00EF0ED6"/>
    <w:rsid w:val="00EF1B4D"/>
    <w:rsid w:val="00F13DC4"/>
    <w:rsid w:val="00F1481C"/>
    <w:rsid w:val="00F16EDA"/>
    <w:rsid w:val="00F254F6"/>
    <w:rsid w:val="00F32503"/>
    <w:rsid w:val="00F51A5A"/>
    <w:rsid w:val="00F57B0C"/>
    <w:rsid w:val="00F66A64"/>
    <w:rsid w:val="00F76345"/>
    <w:rsid w:val="00F764E7"/>
    <w:rsid w:val="00FA1EE6"/>
    <w:rsid w:val="00FA3B0A"/>
    <w:rsid w:val="00FB3B02"/>
    <w:rsid w:val="00FB4F82"/>
    <w:rsid w:val="00FE104E"/>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DA56"/>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customStyle="1" w:styleId="naiskr">
    <w:name w:val="naiskr"/>
    <w:basedOn w:val="Normal"/>
    <w:rsid w:val="007E1C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24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252"/>
    <w:rPr>
      <w:sz w:val="20"/>
      <w:szCs w:val="20"/>
    </w:rPr>
  </w:style>
  <w:style w:type="character" w:styleId="FootnoteReference">
    <w:name w:val="footnote reference"/>
    <w:basedOn w:val="DefaultParagraphFont"/>
    <w:uiPriority w:val="99"/>
    <w:semiHidden/>
    <w:unhideWhenUsed/>
    <w:rsid w:val="00A24252"/>
    <w:rPr>
      <w:vertAlign w:val="superscript"/>
    </w:rPr>
  </w:style>
  <w:style w:type="paragraph" w:styleId="ListParagraph">
    <w:name w:val="List Paragraph"/>
    <w:basedOn w:val="Normal"/>
    <w:uiPriority w:val="34"/>
    <w:qFormat/>
    <w:rsid w:val="00551CEA"/>
    <w:pPr>
      <w:ind w:left="720"/>
      <w:contextualSpacing/>
    </w:pPr>
  </w:style>
  <w:style w:type="paragraph" w:customStyle="1" w:styleId="CM1">
    <w:name w:val="CM1"/>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A1E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js.hudobcenoks@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uto.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3F8F-9CD8-4219-BF09-1A569CCD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77C8E-AE6E-4F62-85C6-4A309E05490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4.xml><?xml version="1.0" encoding="utf-8"?>
<ds:datastoreItem xmlns:ds="http://schemas.openxmlformats.org/officeDocument/2006/customXml" ds:itemID="{4A796771-3C91-4D22-A65C-5A10DF5F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19096</Words>
  <Characters>10886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25.jūnija noteikumos Nr.426 “Muitas procedūras – tranzīts – piemērošanas noteikumi”” sākotnējās ietekmes novērtējuma ziņojums (anotācija)</vt:lpstr>
    </vt:vector>
  </TitlesOfParts>
  <Company>Valsts ieņēmumu dienests</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25.jūnija noteikumos Nr.426 “Muitas procedūras – tranzīts – piemērošanas noteikumi”” sākotnējās ietekmes novērtējuma ziņojums (anotācija)</dc:title>
  <dc:subject>Anotācija</dc:subject>
  <dc:creator>Irita Tomiņa</dc:creator>
  <cp:keywords>Noteikumu projekta anotācija</cp:keywords>
  <dc:description>67121097_x000d_
andrejs.hudobcenoks@vid.gov.lv</dc:description>
  <cp:lastModifiedBy>Inguna Dancīte</cp:lastModifiedBy>
  <cp:revision>2</cp:revision>
  <cp:lastPrinted>2018-06-01T07:22:00Z</cp:lastPrinted>
  <dcterms:created xsi:type="dcterms:W3CDTF">2018-06-28T08:00:00Z</dcterms:created>
  <dcterms:modified xsi:type="dcterms:W3CDTF">2018-06-28T08:00:00Z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