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03" w:rsidRPr="002F68E9" w:rsidRDefault="00795F03" w:rsidP="008353EC">
      <w:pPr>
        <w:pStyle w:val="FootnoteText"/>
        <w:jc w:val="right"/>
        <w:rPr>
          <w:rFonts w:ascii="Times New Roman" w:hAnsi="Times New Roman" w:cs="Times New Roman"/>
          <w:sz w:val="22"/>
          <w:szCs w:val="22"/>
        </w:rPr>
      </w:pPr>
      <w:r w:rsidRPr="002F68E9">
        <w:rPr>
          <w:rFonts w:ascii="Times New Roman" w:hAnsi="Times New Roman" w:cs="Times New Roman"/>
          <w:sz w:val="22"/>
          <w:szCs w:val="22"/>
        </w:rPr>
        <w:t>2.pielikums</w:t>
      </w:r>
    </w:p>
    <w:p w:rsidR="00795F03" w:rsidRPr="002F68E9" w:rsidRDefault="00795F03" w:rsidP="008353EC">
      <w:pPr>
        <w:pStyle w:val="Header"/>
        <w:jc w:val="right"/>
        <w:rPr>
          <w:rFonts w:ascii="Times New Roman" w:hAnsi="Times New Roman" w:cs="Times New Roman"/>
        </w:rPr>
      </w:pPr>
      <w:r w:rsidRPr="002F68E9">
        <w:rPr>
          <w:rFonts w:ascii="Times New Roman" w:hAnsi="Times New Roman" w:cs="Times New Roman"/>
        </w:rPr>
        <w:t xml:space="preserve">Plānam sieviešu un vīriešu vienlīdzīgu tiesību </w:t>
      </w:r>
      <w:r w:rsidR="00737965" w:rsidRPr="002F68E9">
        <w:rPr>
          <w:rFonts w:ascii="Times New Roman" w:hAnsi="Times New Roman" w:cs="Times New Roman"/>
        </w:rPr>
        <w:t>un iespēju veicināšanai</w:t>
      </w:r>
      <w:r w:rsidRPr="002F68E9">
        <w:rPr>
          <w:rFonts w:ascii="Times New Roman" w:hAnsi="Times New Roman" w:cs="Times New Roman"/>
        </w:rPr>
        <w:t xml:space="preserve"> 2018.-2020.gadam</w:t>
      </w:r>
    </w:p>
    <w:p w:rsidR="00BD0CF1" w:rsidRDefault="00BD0CF1" w:rsidP="00795F03">
      <w:pPr>
        <w:spacing w:after="0" w:line="240" w:lineRule="auto"/>
        <w:jc w:val="center"/>
        <w:rPr>
          <w:rFonts w:ascii="Times New Roman" w:eastAsia="Times New Roman" w:hAnsi="Times New Roman" w:cs="Times New Roman"/>
          <w:b/>
          <w:bCs/>
          <w:sz w:val="28"/>
          <w:szCs w:val="28"/>
          <w:lang w:eastAsia="lv-LV"/>
        </w:rPr>
      </w:pPr>
    </w:p>
    <w:p w:rsidR="00184FC5" w:rsidRPr="00795F03" w:rsidRDefault="00795F03" w:rsidP="00795F03">
      <w:pPr>
        <w:spacing w:after="0" w:line="240" w:lineRule="auto"/>
        <w:jc w:val="center"/>
        <w:rPr>
          <w:rFonts w:ascii="Times New Roman" w:hAnsi="Times New Roman" w:cs="Times New Roman"/>
          <w:b/>
          <w:sz w:val="28"/>
          <w:szCs w:val="28"/>
        </w:rPr>
      </w:pPr>
      <w:r w:rsidRPr="00795F03">
        <w:rPr>
          <w:rFonts w:ascii="Times New Roman" w:eastAsia="Times New Roman" w:hAnsi="Times New Roman" w:cs="Times New Roman"/>
          <w:b/>
          <w:bCs/>
          <w:sz w:val="28"/>
          <w:szCs w:val="28"/>
          <w:lang w:eastAsia="lv-LV"/>
        </w:rPr>
        <w:t xml:space="preserve">Plāna </w:t>
      </w:r>
      <w:r w:rsidRPr="00795F03">
        <w:rPr>
          <w:rFonts w:ascii="Times New Roman" w:hAnsi="Times New Roman" w:cs="Times New Roman"/>
          <w:b/>
          <w:sz w:val="28"/>
          <w:szCs w:val="28"/>
        </w:rPr>
        <w:t xml:space="preserve">sieviešu un vīriešu vienlīdzīgu </w:t>
      </w:r>
      <w:r w:rsidR="006F38CC" w:rsidRPr="00795F03">
        <w:rPr>
          <w:rFonts w:ascii="Times New Roman" w:hAnsi="Times New Roman" w:cs="Times New Roman"/>
          <w:b/>
          <w:sz w:val="28"/>
          <w:szCs w:val="28"/>
        </w:rPr>
        <w:t xml:space="preserve">tiesību </w:t>
      </w:r>
      <w:r w:rsidR="006F38CC">
        <w:rPr>
          <w:rFonts w:ascii="Times New Roman" w:hAnsi="Times New Roman" w:cs="Times New Roman"/>
          <w:b/>
          <w:sz w:val="28"/>
          <w:szCs w:val="28"/>
        </w:rPr>
        <w:t xml:space="preserve">un </w:t>
      </w:r>
      <w:r w:rsidRPr="00795F03">
        <w:rPr>
          <w:rFonts w:ascii="Times New Roman" w:hAnsi="Times New Roman" w:cs="Times New Roman"/>
          <w:b/>
          <w:sz w:val="28"/>
          <w:szCs w:val="28"/>
        </w:rPr>
        <w:t xml:space="preserve">iespēju </w:t>
      </w:r>
      <w:r w:rsidR="006F38CC">
        <w:rPr>
          <w:rFonts w:ascii="Times New Roman" w:hAnsi="Times New Roman" w:cs="Times New Roman"/>
          <w:b/>
          <w:sz w:val="28"/>
          <w:szCs w:val="28"/>
        </w:rPr>
        <w:t>veicināšanai</w:t>
      </w:r>
      <w:r w:rsidRPr="00795F03">
        <w:rPr>
          <w:rFonts w:ascii="Times New Roman" w:hAnsi="Times New Roman" w:cs="Times New Roman"/>
          <w:b/>
          <w:sz w:val="28"/>
          <w:szCs w:val="28"/>
        </w:rPr>
        <w:t xml:space="preserve"> 2018.-2020.gadam</w:t>
      </w:r>
      <w:r w:rsidRPr="00795F03">
        <w:rPr>
          <w:rFonts w:ascii="Times New Roman" w:eastAsia="Times New Roman" w:hAnsi="Times New Roman" w:cs="Times New Roman"/>
          <w:b/>
          <w:bCs/>
          <w:sz w:val="28"/>
          <w:szCs w:val="28"/>
          <w:lang w:eastAsia="lv-LV"/>
        </w:rPr>
        <w:t xml:space="preserve"> s</w:t>
      </w:r>
      <w:r w:rsidR="00184FC5" w:rsidRPr="00795F03">
        <w:rPr>
          <w:rFonts w:ascii="Times New Roman" w:eastAsia="Times New Roman" w:hAnsi="Times New Roman" w:cs="Times New Roman"/>
          <w:b/>
          <w:bCs/>
          <w:sz w:val="28"/>
          <w:szCs w:val="28"/>
          <w:lang w:eastAsia="lv-LV"/>
        </w:rPr>
        <w:t xml:space="preserve">asaiste ar plānošanas dokumentiem </w:t>
      </w:r>
      <w:r w:rsidRPr="00795F03">
        <w:rPr>
          <w:rFonts w:ascii="Times New Roman" w:eastAsia="Times New Roman" w:hAnsi="Times New Roman" w:cs="Times New Roman"/>
          <w:b/>
          <w:bCs/>
          <w:sz w:val="28"/>
          <w:szCs w:val="28"/>
          <w:lang w:eastAsia="lv-LV"/>
        </w:rPr>
        <w:t>un normatīvajiem aktiem</w:t>
      </w:r>
    </w:p>
    <w:p w:rsidR="008C26F0" w:rsidRPr="00CD2197" w:rsidRDefault="008C26F0" w:rsidP="00CD2197">
      <w:pPr>
        <w:widowControl w:val="0"/>
        <w:tabs>
          <w:tab w:val="left" w:pos="993"/>
        </w:tabs>
        <w:spacing w:after="0" w:line="240" w:lineRule="atLeast"/>
        <w:jc w:val="both"/>
        <w:rPr>
          <w:rFonts w:ascii="Times New Roman" w:hAnsi="Times New Roman" w:cs="Times New Roman"/>
          <w:sz w:val="24"/>
          <w:szCs w:val="24"/>
          <w:lang w:eastAsia="lv-LV"/>
        </w:rPr>
      </w:pPr>
    </w:p>
    <w:p w:rsidR="00795F03" w:rsidRPr="00795F03" w:rsidRDefault="00795F03" w:rsidP="00795F03">
      <w:pPr>
        <w:spacing w:after="0" w:line="240" w:lineRule="auto"/>
        <w:rPr>
          <w:rFonts w:ascii="Times New Roman" w:eastAsia="Times New Roman" w:hAnsi="Times New Roman" w:cs="Times New Roman"/>
          <w:b/>
          <w:sz w:val="26"/>
          <w:szCs w:val="26"/>
          <w:lang w:eastAsia="lv-LV"/>
        </w:rPr>
      </w:pPr>
      <w:r w:rsidRPr="00795F03">
        <w:rPr>
          <w:rFonts w:ascii="Times New Roman" w:eastAsia="Times New Roman" w:hAnsi="Times New Roman" w:cs="Times New Roman"/>
          <w:b/>
          <w:sz w:val="26"/>
          <w:szCs w:val="26"/>
          <w:lang w:eastAsia="lv-LV"/>
        </w:rPr>
        <w:t>I Starptautiskie dokumenti:</w:t>
      </w:r>
    </w:p>
    <w:p w:rsidR="00795F03" w:rsidRDefault="00795F03" w:rsidP="00E25476">
      <w:pPr>
        <w:pStyle w:val="ListParagraph"/>
        <w:numPr>
          <w:ilvl w:val="0"/>
          <w:numId w:val="18"/>
        </w:numPr>
        <w:spacing w:after="0" w:line="240" w:lineRule="auto"/>
        <w:ind w:left="0" w:firstLine="360"/>
        <w:jc w:val="both"/>
        <w:rPr>
          <w:rFonts w:ascii="Times New Roman" w:hAnsi="Times New Roman" w:cs="Times New Roman"/>
          <w:iCs/>
          <w:color w:val="000000"/>
          <w:sz w:val="24"/>
          <w:szCs w:val="24"/>
        </w:rPr>
      </w:pPr>
      <w:r w:rsidRPr="00795F03">
        <w:rPr>
          <w:rFonts w:ascii="Times New Roman" w:hAnsi="Times New Roman" w:cs="Times New Roman"/>
          <w:b/>
          <w:iCs/>
          <w:color w:val="000000"/>
          <w:sz w:val="24"/>
          <w:szCs w:val="24"/>
        </w:rPr>
        <w:t>ANO Vispārējā cilvēktiesību deklarācija</w:t>
      </w:r>
      <w:r w:rsidRPr="00795F03">
        <w:rPr>
          <w:rFonts w:ascii="Times New Roman" w:hAnsi="Times New Roman" w:cs="Times New Roman"/>
          <w:iCs/>
          <w:color w:val="000000"/>
          <w:sz w:val="24"/>
          <w:szCs w:val="24"/>
        </w:rPr>
        <w:t xml:space="preserve"> (Latvijā spēkā no 1990.gada 4.maija), </w:t>
      </w:r>
      <w:r w:rsidRPr="00795F03">
        <w:rPr>
          <w:rFonts w:ascii="Times New Roman" w:hAnsi="Times New Roman" w:cs="Times New Roman"/>
          <w:b/>
          <w:iCs/>
          <w:color w:val="000000"/>
          <w:sz w:val="24"/>
          <w:szCs w:val="24"/>
        </w:rPr>
        <w:t>Starptautiskais pakts par pilsoniskajām un politiskajām tiesībām</w:t>
      </w:r>
      <w:r w:rsidRPr="00795F03">
        <w:rPr>
          <w:rFonts w:ascii="Times New Roman" w:hAnsi="Times New Roman" w:cs="Times New Roman"/>
          <w:iCs/>
          <w:color w:val="000000"/>
          <w:sz w:val="24"/>
          <w:szCs w:val="24"/>
        </w:rPr>
        <w:t xml:space="preserve"> (</w:t>
      </w:r>
      <w:r w:rsidR="000733D0">
        <w:rPr>
          <w:rFonts w:ascii="Times New Roman" w:hAnsi="Times New Roman" w:cs="Times New Roman"/>
          <w:iCs/>
          <w:color w:val="000000"/>
          <w:sz w:val="24"/>
          <w:szCs w:val="24"/>
        </w:rPr>
        <w:t xml:space="preserve">Latvijā </w:t>
      </w:r>
      <w:r w:rsidRPr="00795F03">
        <w:rPr>
          <w:rFonts w:ascii="Times New Roman" w:hAnsi="Times New Roman" w:cs="Times New Roman"/>
          <w:iCs/>
          <w:color w:val="000000"/>
          <w:sz w:val="24"/>
          <w:szCs w:val="24"/>
        </w:rPr>
        <w:t>spēkā no 1992.gada 14.jūlija) nosaka vispārējās cilvēka pamattiesības un paredz to īstenošanu bez jebkādas diskriminācijas, t.sk. uz dzimuma pamata.</w:t>
      </w:r>
    </w:p>
    <w:p w:rsidR="00C96724" w:rsidRPr="00674A98" w:rsidRDefault="00C96724" w:rsidP="00E25476">
      <w:pPr>
        <w:pStyle w:val="ListParagraph"/>
        <w:numPr>
          <w:ilvl w:val="0"/>
          <w:numId w:val="18"/>
        </w:numPr>
        <w:spacing w:after="0" w:line="240" w:lineRule="auto"/>
        <w:ind w:left="0" w:firstLine="349"/>
        <w:jc w:val="both"/>
        <w:rPr>
          <w:rFonts w:ascii="Times New Roman" w:hAnsi="Times New Roman" w:cs="Times New Roman"/>
          <w:iCs/>
          <w:color w:val="000000"/>
          <w:sz w:val="24"/>
          <w:szCs w:val="24"/>
        </w:rPr>
      </w:pPr>
      <w:r w:rsidRPr="000733D0">
        <w:rPr>
          <w:rFonts w:ascii="Times New Roman" w:hAnsi="Times New Roman" w:cs="Times New Roman"/>
          <w:b/>
          <w:sz w:val="24"/>
          <w:szCs w:val="24"/>
        </w:rPr>
        <w:t>ANO Starptautiskais pakts par ekonomiskajām, sociālajām un kultūras tiesībām</w:t>
      </w:r>
      <w:r w:rsidRPr="000733D0">
        <w:rPr>
          <w:rFonts w:ascii="Times New Roman" w:hAnsi="Times New Roman" w:cs="Times New Roman"/>
          <w:sz w:val="24"/>
          <w:szCs w:val="24"/>
        </w:rPr>
        <w:t xml:space="preserve"> (</w:t>
      </w:r>
      <w:r w:rsidR="00807F69" w:rsidRPr="000733D0">
        <w:rPr>
          <w:rFonts w:ascii="Times New Roman" w:hAnsi="Times New Roman" w:cs="Times New Roman"/>
          <w:sz w:val="24"/>
          <w:szCs w:val="24"/>
        </w:rPr>
        <w:t xml:space="preserve">Latvijā </w:t>
      </w:r>
      <w:r w:rsidRPr="000733D0">
        <w:rPr>
          <w:rFonts w:ascii="Times New Roman" w:hAnsi="Times New Roman" w:cs="Times New Roman"/>
          <w:sz w:val="24"/>
          <w:szCs w:val="24"/>
        </w:rPr>
        <w:t xml:space="preserve">spēkā </w:t>
      </w:r>
      <w:r w:rsidR="000733D0" w:rsidRPr="000733D0">
        <w:rPr>
          <w:rFonts w:ascii="Times New Roman" w:hAnsi="Times New Roman" w:cs="Times New Roman"/>
          <w:iCs/>
          <w:color w:val="000000"/>
          <w:sz w:val="24"/>
          <w:szCs w:val="24"/>
        </w:rPr>
        <w:t>no 1992.gada 14.jūlija</w:t>
      </w:r>
      <w:r w:rsidRPr="000733D0">
        <w:rPr>
          <w:rFonts w:ascii="Times New Roman" w:hAnsi="Times New Roman" w:cs="Times New Roman"/>
          <w:iCs/>
          <w:color w:val="000000"/>
          <w:sz w:val="24"/>
          <w:szCs w:val="24"/>
        </w:rPr>
        <w:t>)</w:t>
      </w:r>
      <w:r w:rsidR="00674A98" w:rsidRPr="000733D0">
        <w:rPr>
          <w:rFonts w:ascii="Times New Roman" w:hAnsi="Times New Roman" w:cs="Times New Roman"/>
          <w:iCs/>
          <w:color w:val="000000"/>
          <w:sz w:val="24"/>
          <w:szCs w:val="24"/>
        </w:rPr>
        <w:t xml:space="preserve"> paredz</w:t>
      </w:r>
      <w:r w:rsidR="00674A98" w:rsidRPr="00674A98">
        <w:rPr>
          <w:rFonts w:ascii="Times New Roman" w:hAnsi="Times New Roman" w:cs="Times New Roman"/>
          <w:iCs/>
          <w:color w:val="000000"/>
          <w:sz w:val="24"/>
          <w:szCs w:val="24"/>
        </w:rPr>
        <w:t>, ka tajā pasludinātās tiesības tiek īstenotas bez jebkādas diskriminācijas - neatkarīgi no rases, ādas krāsas, dzimuma, valodas, reliģijas, politiskās vai citas pārliecības, tautības vai sociālās izcelšanās, mantiskā stāvokļa, dzimšanas vai citiem apstākļiem</w:t>
      </w:r>
      <w:r w:rsidRPr="00674A98">
        <w:rPr>
          <w:rFonts w:ascii="Times New Roman" w:hAnsi="Times New Roman" w:cs="Times New Roman"/>
          <w:iCs/>
          <w:color w:val="000000"/>
          <w:sz w:val="24"/>
          <w:szCs w:val="24"/>
        </w:rPr>
        <w:t>.</w:t>
      </w:r>
    </w:p>
    <w:p w:rsidR="00F63AC9" w:rsidRPr="00BE2198" w:rsidRDefault="00795F03" w:rsidP="00E25476">
      <w:pPr>
        <w:pStyle w:val="ListParagraph"/>
        <w:numPr>
          <w:ilvl w:val="0"/>
          <w:numId w:val="18"/>
        </w:numPr>
        <w:spacing w:after="0" w:line="240" w:lineRule="auto"/>
        <w:ind w:left="0" w:firstLine="360"/>
        <w:jc w:val="both"/>
        <w:rPr>
          <w:rFonts w:ascii="Times New Roman" w:eastAsia="Times New Roman" w:hAnsi="Times New Roman" w:cs="Times New Roman"/>
          <w:sz w:val="24"/>
          <w:szCs w:val="24"/>
          <w:lang w:eastAsia="lv-LV"/>
        </w:rPr>
      </w:pPr>
      <w:r w:rsidRPr="00795F03">
        <w:rPr>
          <w:rFonts w:ascii="Times New Roman" w:eastAsia="Times New Roman" w:hAnsi="Times New Roman" w:cs="Times New Roman"/>
          <w:b/>
          <w:sz w:val="24"/>
          <w:szCs w:val="24"/>
          <w:lang w:eastAsia="lv-LV"/>
        </w:rPr>
        <w:t xml:space="preserve">Pekinas </w:t>
      </w:r>
      <w:r w:rsidRPr="00795F03">
        <w:rPr>
          <w:rFonts w:ascii="Times New Roman" w:hAnsi="Times New Roman" w:cs="Times New Roman"/>
          <w:b/>
          <w:sz w:val="24"/>
          <w:szCs w:val="24"/>
        </w:rPr>
        <w:t>Rīcības platforma</w:t>
      </w:r>
      <w:r w:rsidRPr="00795F03">
        <w:rPr>
          <w:rFonts w:ascii="Times New Roman" w:hAnsi="Times New Roman" w:cs="Times New Roman"/>
          <w:sz w:val="24"/>
          <w:szCs w:val="24"/>
        </w:rPr>
        <w:t xml:space="preserve"> - programmas sieviešu stāvokļa uzlabošanai (Latvija parakstījusi 1995.gada 15.septembrī) mērķis ir novērst visus šķēršļus sieviešu aktīvai līdzdalībai visās sabiedriskās un privātās dzīves jomās, ieņemot pilnu un līdztiesīgu lomu ekonomisko, sociālo, kultūras un politisko lēmumu pieņemšanā. Pekinas Rīcības platformā ir uzsvērts, ka sieviešu un vīriešu līdztiesība ir cilvēktiesību jautājums un arī sociālā taisnīguma priekšnoteikums, tā ir arī nepieciešams pamatnosacījums līdztiesībai, attīstībai un mieram. Šajā dokumentā kā specifiskās uzmanības sfēras ir noteiktas: 1) </w:t>
      </w:r>
      <w:r w:rsidR="008353EC">
        <w:rPr>
          <w:rFonts w:ascii="Times New Roman" w:hAnsi="Times New Roman" w:cs="Times New Roman"/>
          <w:sz w:val="24"/>
          <w:szCs w:val="24"/>
        </w:rPr>
        <w:t>e</w:t>
      </w:r>
      <w:r w:rsidRPr="00795F03">
        <w:rPr>
          <w:rFonts w:ascii="Times New Roman" w:hAnsi="Times New Roman" w:cs="Times New Roman"/>
          <w:sz w:val="24"/>
          <w:szCs w:val="24"/>
        </w:rPr>
        <w:t xml:space="preserve">sošā un pieaugošā sieviešu nabadzības nasta; 2) </w:t>
      </w:r>
      <w:r w:rsidR="008353EC">
        <w:rPr>
          <w:rFonts w:ascii="Times New Roman" w:hAnsi="Times New Roman" w:cs="Times New Roman"/>
          <w:sz w:val="24"/>
          <w:szCs w:val="24"/>
        </w:rPr>
        <w:t>i</w:t>
      </w:r>
      <w:r w:rsidRPr="00795F03">
        <w:rPr>
          <w:rFonts w:ascii="Times New Roman" w:hAnsi="Times New Roman" w:cs="Times New Roman"/>
          <w:sz w:val="24"/>
          <w:szCs w:val="24"/>
        </w:rPr>
        <w:t xml:space="preserve">zglītības un apmācības satura nevienlīdzība un neatbilstība, kā arī nevienlīdzīga to pieejamība; 3) </w:t>
      </w:r>
      <w:r w:rsidR="008353EC">
        <w:rPr>
          <w:rFonts w:ascii="Times New Roman" w:hAnsi="Times New Roman" w:cs="Times New Roman"/>
          <w:sz w:val="24"/>
          <w:szCs w:val="24"/>
        </w:rPr>
        <w:t>v</w:t>
      </w:r>
      <w:r w:rsidRPr="00795F03">
        <w:rPr>
          <w:rFonts w:ascii="Times New Roman" w:hAnsi="Times New Roman" w:cs="Times New Roman"/>
          <w:sz w:val="24"/>
          <w:szCs w:val="24"/>
        </w:rPr>
        <w:t xml:space="preserve">eselības aprūpes un līdzīgu pakalpojumu nevienlīdzība un neatbilstība, kā arī nevienlīdzīga to pieejamība; 4) </w:t>
      </w:r>
      <w:r w:rsidR="008353EC">
        <w:rPr>
          <w:rFonts w:ascii="Times New Roman" w:hAnsi="Times New Roman" w:cs="Times New Roman"/>
          <w:sz w:val="24"/>
          <w:szCs w:val="24"/>
        </w:rPr>
        <w:t>v</w:t>
      </w:r>
      <w:r w:rsidRPr="00795F03">
        <w:rPr>
          <w:rFonts w:ascii="Times New Roman" w:hAnsi="Times New Roman" w:cs="Times New Roman"/>
          <w:sz w:val="24"/>
          <w:szCs w:val="24"/>
        </w:rPr>
        <w:t xml:space="preserve">ardarbība pret sievietēm; 5) </w:t>
      </w:r>
      <w:r w:rsidR="008353EC">
        <w:rPr>
          <w:rFonts w:ascii="Times New Roman" w:hAnsi="Times New Roman" w:cs="Times New Roman"/>
          <w:sz w:val="24"/>
          <w:szCs w:val="24"/>
        </w:rPr>
        <w:t>b</w:t>
      </w:r>
      <w:r w:rsidRPr="00795F03">
        <w:rPr>
          <w:rFonts w:ascii="Times New Roman" w:hAnsi="Times New Roman" w:cs="Times New Roman"/>
          <w:sz w:val="24"/>
          <w:szCs w:val="24"/>
        </w:rPr>
        <w:t xml:space="preserve">ruņotu un cita veida konfliktu ietekme uz sievietēm, ieskaitot ārvalsts okupāciju; 6) </w:t>
      </w:r>
      <w:r w:rsidR="008353EC">
        <w:rPr>
          <w:rFonts w:ascii="Times New Roman" w:hAnsi="Times New Roman" w:cs="Times New Roman"/>
          <w:sz w:val="24"/>
          <w:szCs w:val="24"/>
        </w:rPr>
        <w:t>n</w:t>
      </w:r>
      <w:r w:rsidRPr="00795F03">
        <w:rPr>
          <w:rFonts w:ascii="Times New Roman" w:hAnsi="Times New Roman" w:cs="Times New Roman"/>
          <w:sz w:val="24"/>
          <w:szCs w:val="24"/>
        </w:rPr>
        <w:t xml:space="preserve">evienlīdzība ekonomiskajās struktūrās un ekonomiskajā politikā, visās ražošanas formās, kā arī pieejā resursiem; 7) </w:t>
      </w:r>
      <w:r w:rsidR="008353EC">
        <w:rPr>
          <w:rFonts w:ascii="Times New Roman" w:hAnsi="Times New Roman" w:cs="Times New Roman"/>
          <w:sz w:val="24"/>
          <w:szCs w:val="24"/>
        </w:rPr>
        <w:t>n</w:t>
      </w:r>
      <w:r w:rsidRPr="00795F03">
        <w:rPr>
          <w:rFonts w:ascii="Times New Roman" w:hAnsi="Times New Roman" w:cs="Times New Roman"/>
          <w:sz w:val="24"/>
          <w:szCs w:val="24"/>
        </w:rPr>
        <w:t xml:space="preserve">evienlīdzība starp sievietēm un vīriešiem visu līmeņu varas struktūrās un lēmumu pieņemšanā; 8) </w:t>
      </w:r>
      <w:r w:rsidR="008353EC">
        <w:rPr>
          <w:rFonts w:ascii="Times New Roman" w:hAnsi="Times New Roman" w:cs="Times New Roman"/>
          <w:sz w:val="24"/>
          <w:szCs w:val="24"/>
        </w:rPr>
        <w:t>n</w:t>
      </w:r>
      <w:r w:rsidRPr="00795F03">
        <w:rPr>
          <w:rFonts w:ascii="Times New Roman" w:hAnsi="Times New Roman" w:cs="Times New Roman"/>
          <w:sz w:val="24"/>
          <w:szCs w:val="24"/>
        </w:rPr>
        <w:t xml:space="preserve">epilnīgi mehānismi visos līmeņos, lai veicinātu sieviešu stāvokļa uzlabošanu; 9) </w:t>
      </w:r>
      <w:r w:rsidR="008353EC">
        <w:rPr>
          <w:rFonts w:ascii="Times New Roman" w:hAnsi="Times New Roman" w:cs="Times New Roman"/>
          <w:sz w:val="24"/>
          <w:szCs w:val="24"/>
        </w:rPr>
        <w:t>r</w:t>
      </w:r>
      <w:r w:rsidRPr="00795F03">
        <w:rPr>
          <w:rFonts w:ascii="Times New Roman" w:hAnsi="Times New Roman" w:cs="Times New Roman"/>
          <w:sz w:val="24"/>
          <w:szCs w:val="24"/>
        </w:rPr>
        <w:t xml:space="preserve">espekta trūkums un neadekvāts atbalsts sieviešu cilvēktiesību aizstāvībai; 10) </w:t>
      </w:r>
      <w:r w:rsidR="008353EC">
        <w:rPr>
          <w:rFonts w:ascii="Times New Roman" w:hAnsi="Times New Roman" w:cs="Times New Roman"/>
          <w:sz w:val="24"/>
          <w:szCs w:val="24"/>
        </w:rPr>
        <w:t>s</w:t>
      </w:r>
      <w:r w:rsidRPr="00795F03">
        <w:rPr>
          <w:rFonts w:ascii="Times New Roman" w:hAnsi="Times New Roman" w:cs="Times New Roman"/>
          <w:sz w:val="24"/>
          <w:szCs w:val="24"/>
        </w:rPr>
        <w:t xml:space="preserve">tereotipu veidošana par sievietēm un nevienlīdzīga pieeja sievietēm visiem komunikācijas līdzekļiem, tai skaitā masu mēdijiem; 11) </w:t>
      </w:r>
      <w:r w:rsidR="008353EC">
        <w:rPr>
          <w:rFonts w:ascii="Times New Roman" w:hAnsi="Times New Roman" w:cs="Times New Roman"/>
          <w:sz w:val="24"/>
          <w:szCs w:val="24"/>
        </w:rPr>
        <w:t>d</w:t>
      </w:r>
      <w:r w:rsidRPr="00795F03">
        <w:rPr>
          <w:rFonts w:ascii="Times New Roman" w:hAnsi="Times New Roman" w:cs="Times New Roman"/>
          <w:sz w:val="24"/>
          <w:szCs w:val="24"/>
        </w:rPr>
        <w:t xml:space="preserve">zimumu nevienlīdzības dabas resursu pārvaldē un vides aizsardzībā; 12) </w:t>
      </w:r>
      <w:r w:rsidR="008353EC">
        <w:rPr>
          <w:rFonts w:ascii="Times New Roman" w:hAnsi="Times New Roman" w:cs="Times New Roman"/>
          <w:sz w:val="24"/>
          <w:szCs w:val="24"/>
        </w:rPr>
        <w:t>e</w:t>
      </w:r>
      <w:r w:rsidRPr="00795F03">
        <w:rPr>
          <w:rFonts w:ascii="Times New Roman" w:hAnsi="Times New Roman" w:cs="Times New Roman"/>
          <w:sz w:val="24"/>
          <w:szCs w:val="24"/>
        </w:rPr>
        <w:t xml:space="preserve">sošā diskriminācija pret meitenēm un viņu cilvēktiesību pārkāpšana, paredzot katrā no šīm sfērām noteiktus stratēģiskos mērķus un nepieciešamās rīcības </w:t>
      </w:r>
      <w:r w:rsidRPr="00BE2198">
        <w:rPr>
          <w:rFonts w:ascii="Times New Roman" w:hAnsi="Times New Roman" w:cs="Times New Roman"/>
          <w:sz w:val="24"/>
          <w:szCs w:val="24"/>
        </w:rPr>
        <w:t>virzienus dažāda līmeņa organizācijām, tai skaitā, nacionālajām valdībām.</w:t>
      </w:r>
    </w:p>
    <w:p w:rsidR="00801BCD" w:rsidRPr="00801BCD" w:rsidRDefault="00BE2198" w:rsidP="00E25476">
      <w:pPr>
        <w:pStyle w:val="ListParagraph"/>
        <w:numPr>
          <w:ilvl w:val="0"/>
          <w:numId w:val="18"/>
        </w:numPr>
        <w:spacing w:after="0" w:line="240" w:lineRule="auto"/>
        <w:ind w:left="0" w:firstLine="360"/>
        <w:jc w:val="both"/>
        <w:rPr>
          <w:rFonts w:ascii="Times New Roman" w:eastAsia="Times New Roman" w:hAnsi="Times New Roman" w:cs="Times New Roman"/>
          <w:sz w:val="24"/>
          <w:szCs w:val="24"/>
          <w:lang w:eastAsia="lv-LV"/>
        </w:rPr>
      </w:pPr>
      <w:r w:rsidRPr="00BE2198">
        <w:rPr>
          <w:rFonts w:ascii="Times New Roman" w:eastAsia="Times New Roman" w:hAnsi="Times New Roman" w:cs="Times New Roman"/>
          <w:b/>
          <w:bCs/>
          <w:sz w:val="24"/>
          <w:szCs w:val="24"/>
          <w:lang w:eastAsia="lv-LV"/>
        </w:rPr>
        <w:t>ANO</w:t>
      </w:r>
      <w:r w:rsidRPr="00BE2198">
        <w:rPr>
          <w:rFonts w:ascii="Times New Roman" w:eastAsia="Times New Roman" w:hAnsi="Times New Roman" w:cs="Times New Roman"/>
          <w:bCs/>
          <w:sz w:val="24"/>
          <w:szCs w:val="24"/>
          <w:lang w:eastAsia="lv-LV"/>
        </w:rPr>
        <w:t xml:space="preserve"> Ģenerālajā asamblejā 2015.gadā 12.augustā pieņemtā </w:t>
      </w:r>
      <w:r w:rsidRPr="00BE2198">
        <w:rPr>
          <w:rFonts w:ascii="Times New Roman" w:eastAsia="Times New Roman" w:hAnsi="Times New Roman" w:cs="Times New Roman"/>
          <w:b/>
          <w:bCs/>
          <w:sz w:val="24"/>
          <w:szCs w:val="24"/>
          <w:lang w:eastAsia="lv-LV"/>
        </w:rPr>
        <w:t>rezolūcija par ilgtspējīgas attīstības programmu 2030.gadam</w:t>
      </w:r>
      <w:r w:rsidR="00F55913" w:rsidRPr="00BE2198">
        <w:rPr>
          <w:rFonts w:ascii="Times New Roman" w:eastAsia="Times New Roman" w:hAnsi="Times New Roman" w:cs="Times New Roman"/>
          <w:bCs/>
          <w:sz w:val="24"/>
          <w:szCs w:val="24"/>
          <w:lang w:eastAsia="lv-LV"/>
        </w:rPr>
        <w:t>, kurā starp 17 ilgtspējīgas attīstības mērķiem un 169 apakšmērķiem viens mērķis tiešā veidā ir veltīts dzimumu līdztiesības nodrošināšanai (5.mērķis „Panākt dzimumu līdztiesību un</w:t>
      </w:r>
      <w:r w:rsidR="008353EC">
        <w:rPr>
          <w:rFonts w:ascii="Times New Roman" w:eastAsia="Times New Roman" w:hAnsi="Times New Roman" w:cs="Times New Roman"/>
          <w:bCs/>
          <w:sz w:val="24"/>
          <w:szCs w:val="24"/>
          <w:lang w:eastAsia="lv-LV"/>
        </w:rPr>
        <w:t xml:space="preserve"> nodrošināt pilnvērtīgas iespējas</w:t>
      </w:r>
      <w:r w:rsidR="00F55913" w:rsidRPr="00BE2198">
        <w:rPr>
          <w:rFonts w:ascii="Times New Roman" w:eastAsia="Times New Roman" w:hAnsi="Times New Roman" w:cs="Times New Roman"/>
          <w:bCs/>
          <w:sz w:val="24"/>
          <w:szCs w:val="24"/>
          <w:lang w:eastAsia="lv-LV"/>
        </w:rPr>
        <w:t xml:space="preserve"> </w:t>
      </w:r>
      <w:r w:rsidR="008353EC">
        <w:rPr>
          <w:rFonts w:ascii="Times New Roman" w:eastAsia="Times New Roman" w:hAnsi="Times New Roman" w:cs="Times New Roman"/>
          <w:bCs/>
          <w:sz w:val="24"/>
          <w:szCs w:val="24"/>
          <w:lang w:eastAsia="lv-LV"/>
        </w:rPr>
        <w:t>(</w:t>
      </w:r>
      <w:proofErr w:type="spellStart"/>
      <w:r w:rsidR="00F55913" w:rsidRPr="00BE2198">
        <w:rPr>
          <w:rFonts w:ascii="Times New Roman" w:eastAsia="Times New Roman" w:hAnsi="Times New Roman" w:cs="Times New Roman"/>
          <w:bCs/>
          <w:sz w:val="24"/>
          <w:szCs w:val="24"/>
          <w:lang w:eastAsia="lv-LV"/>
        </w:rPr>
        <w:t>iespējināt</w:t>
      </w:r>
      <w:proofErr w:type="spellEnd"/>
      <w:r w:rsidR="008353EC">
        <w:rPr>
          <w:rFonts w:ascii="Times New Roman" w:eastAsia="Times New Roman" w:hAnsi="Times New Roman" w:cs="Times New Roman"/>
          <w:bCs/>
          <w:sz w:val="24"/>
          <w:szCs w:val="24"/>
          <w:lang w:eastAsia="lv-LV"/>
        </w:rPr>
        <w:t>)</w:t>
      </w:r>
      <w:r w:rsidR="00F55913" w:rsidRPr="00BE2198">
        <w:rPr>
          <w:rFonts w:ascii="Times New Roman" w:eastAsia="Times New Roman" w:hAnsi="Times New Roman" w:cs="Times New Roman"/>
          <w:bCs/>
          <w:sz w:val="24"/>
          <w:szCs w:val="24"/>
          <w:lang w:eastAsia="lv-LV"/>
        </w:rPr>
        <w:t xml:space="preserve"> vis</w:t>
      </w:r>
      <w:r w:rsidR="008353EC">
        <w:rPr>
          <w:rFonts w:ascii="Times New Roman" w:eastAsia="Times New Roman" w:hAnsi="Times New Roman" w:cs="Times New Roman"/>
          <w:bCs/>
          <w:sz w:val="24"/>
          <w:szCs w:val="24"/>
          <w:lang w:eastAsia="lv-LV"/>
        </w:rPr>
        <w:t>ām</w:t>
      </w:r>
      <w:r w:rsidR="00F55913" w:rsidRPr="00BE2198">
        <w:rPr>
          <w:rFonts w:ascii="Times New Roman" w:eastAsia="Times New Roman" w:hAnsi="Times New Roman" w:cs="Times New Roman"/>
          <w:bCs/>
          <w:sz w:val="24"/>
          <w:szCs w:val="24"/>
          <w:lang w:eastAsia="lv-LV"/>
        </w:rPr>
        <w:t xml:space="preserve"> sieviet</w:t>
      </w:r>
      <w:r w:rsidR="008353EC">
        <w:rPr>
          <w:rFonts w:ascii="Times New Roman" w:eastAsia="Times New Roman" w:hAnsi="Times New Roman" w:cs="Times New Roman"/>
          <w:bCs/>
          <w:sz w:val="24"/>
          <w:szCs w:val="24"/>
          <w:lang w:eastAsia="lv-LV"/>
        </w:rPr>
        <w:t>ēm</w:t>
      </w:r>
      <w:r w:rsidR="00F55913" w:rsidRPr="00BE2198">
        <w:rPr>
          <w:rFonts w:ascii="Times New Roman" w:eastAsia="Times New Roman" w:hAnsi="Times New Roman" w:cs="Times New Roman"/>
          <w:bCs/>
          <w:sz w:val="24"/>
          <w:szCs w:val="24"/>
          <w:lang w:eastAsia="lv-LV"/>
        </w:rPr>
        <w:t xml:space="preserve"> un meiten</w:t>
      </w:r>
      <w:r w:rsidR="008353EC">
        <w:rPr>
          <w:rFonts w:ascii="Times New Roman" w:eastAsia="Times New Roman" w:hAnsi="Times New Roman" w:cs="Times New Roman"/>
          <w:bCs/>
          <w:sz w:val="24"/>
          <w:szCs w:val="24"/>
          <w:lang w:eastAsia="lv-LV"/>
        </w:rPr>
        <w:t>ēm</w:t>
      </w:r>
      <w:r w:rsidR="00F55913" w:rsidRPr="00BE2198">
        <w:rPr>
          <w:rFonts w:ascii="Times New Roman" w:eastAsia="Times New Roman" w:hAnsi="Times New Roman" w:cs="Times New Roman"/>
          <w:bCs/>
          <w:sz w:val="24"/>
          <w:szCs w:val="24"/>
          <w:lang w:eastAsia="lv-LV"/>
        </w:rPr>
        <w:t xml:space="preserve">”), paredzot visu veidu diskriminācijas, vardarbību un kaitīgu prakšu pret visām sievietēm un meitenēm izskaušanu; bezmaksas aprūpes un mājsaimniecības darbu atzīšanu un novērtēšanu, nodrošinot atbalstošus pakalpojumus un politiku; sieviešu līdzdalības un vienlīdzīgas iespējas uzņemties līderību visos lēmumu pieņemšanas līmeņos nodrošināšanu; vispārējas piekļuves seksuālajai un reproduktīvajai veselībai un reproduktīvajām </w:t>
      </w:r>
      <w:r w:rsidR="00F55913" w:rsidRPr="00BE2198">
        <w:rPr>
          <w:rFonts w:ascii="Times New Roman" w:eastAsia="Times New Roman" w:hAnsi="Times New Roman" w:cs="Times New Roman"/>
          <w:bCs/>
          <w:sz w:val="24"/>
          <w:szCs w:val="24"/>
          <w:lang w:eastAsia="lv-LV"/>
        </w:rPr>
        <w:lastRenderedPageBreak/>
        <w:t>tiesībām nodrošināšanu; vienlīdzīgu tiesību uz saimnieciskajiem resursiem nodrošināšanu; pamattehnoloģiju un jo īpaši informācijas un sakaru tehnoloģijas izmantošanas palielināšanu, lai veicinātu pienācīgu iespēju nodrošināšanu sievietēm; pārdomātas politikas un izpildāmu tiesību aktu dzimumu līdztiesības veicināšanai un pienācīgu iespēju nodrošināšanai visām sievietēm un meitenēm visos līmeņos pieņemšanu.</w:t>
      </w:r>
    </w:p>
    <w:p w:rsidR="00F63AC9" w:rsidRPr="00801BCD" w:rsidRDefault="00801BCD" w:rsidP="00E25476">
      <w:pPr>
        <w:pStyle w:val="ListParagraph"/>
        <w:numPr>
          <w:ilvl w:val="0"/>
          <w:numId w:val="18"/>
        </w:numPr>
        <w:spacing w:after="0" w:line="240" w:lineRule="auto"/>
        <w:ind w:left="0" w:firstLine="360"/>
        <w:jc w:val="both"/>
        <w:rPr>
          <w:rFonts w:ascii="Times New Roman" w:eastAsia="Times New Roman" w:hAnsi="Times New Roman" w:cs="Times New Roman"/>
          <w:sz w:val="24"/>
          <w:szCs w:val="24"/>
          <w:lang w:eastAsia="lv-LV"/>
        </w:rPr>
      </w:pPr>
      <w:r w:rsidRPr="00801BCD">
        <w:rPr>
          <w:rFonts w:ascii="Times New Roman" w:hAnsi="Times New Roman" w:cs="Times New Roman"/>
          <w:b/>
          <w:bCs/>
          <w:sz w:val="24"/>
          <w:szCs w:val="24"/>
        </w:rPr>
        <w:t xml:space="preserve">ANO </w:t>
      </w:r>
      <w:r w:rsidR="00F63AC9" w:rsidRPr="00801BCD">
        <w:rPr>
          <w:rFonts w:ascii="Times New Roman" w:hAnsi="Times New Roman" w:cs="Times New Roman"/>
          <w:b/>
          <w:bCs/>
          <w:sz w:val="24"/>
          <w:szCs w:val="24"/>
        </w:rPr>
        <w:t>Konvencija par jebkuras sieviešu diskriminācijas izskaušanu</w:t>
      </w:r>
      <w:r w:rsidR="00F63AC9" w:rsidRPr="00801BCD">
        <w:rPr>
          <w:rFonts w:ascii="Times New Roman" w:hAnsi="Times New Roman" w:cs="Times New Roman"/>
          <w:bCs/>
          <w:sz w:val="24"/>
          <w:szCs w:val="24"/>
        </w:rPr>
        <w:t>, kas tika pieņemta ANO Ģenerālajā Asamblejā 1979. gada 18.decembrī, nosakot starptautiski vienotu sieviešu cilvēktiesību standartu</w:t>
      </w:r>
      <w:r w:rsidRPr="00801BCD">
        <w:rPr>
          <w:rFonts w:ascii="Times New Roman" w:hAnsi="Times New Roman" w:cs="Times New Roman"/>
          <w:bCs/>
          <w:sz w:val="24"/>
          <w:szCs w:val="24"/>
        </w:rPr>
        <w:t>,</w:t>
      </w:r>
      <w:r w:rsidR="00F63AC9" w:rsidRPr="00801BCD">
        <w:rPr>
          <w:rFonts w:ascii="Times New Roman" w:hAnsi="Times New Roman" w:cs="Times New Roman"/>
          <w:sz w:val="24"/>
          <w:szCs w:val="24"/>
        </w:rPr>
        <w:t xml:space="preserve"> Latvijā stājās spēkā 1992.gada 14.maijā.</w:t>
      </w:r>
      <w:r w:rsidRPr="00801BCD">
        <w:rPr>
          <w:rFonts w:ascii="Times" w:hAnsi="Times"/>
          <w:sz w:val="24"/>
          <w:szCs w:val="24"/>
        </w:rPr>
        <w:t xml:space="preserve"> </w:t>
      </w:r>
      <w:r>
        <w:rPr>
          <w:rFonts w:ascii="Times" w:hAnsi="Times"/>
          <w:sz w:val="24"/>
          <w:szCs w:val="24"/>
        </w:rPr>
        <w:t xml:space="preserve">Tai </w:t>
      </w:r>
      <w:r w:rsidRPr="00801BCD">
        <w:rPr>
          <w:rFonts w:ascii="Times" w:hAnsi="Times"/>
          <w:sz w:val="24"/>
          <w:szCs w:val="24"/>
        </w:rPr>
        <w:t>pievienojoties, Latvija uzņēmusies veicināt sieviešu un vīriešu līdztiesību visās dzīves jomās, izmainot sieviešu un vīriešu sociālās un kultūras uzvedības modeļus ar mērķi izskaust dzimumu aizspriedumus un no tiem izrietošas negatīvās prakses</w:t>
      </w:r>
      <w:r>
        <w:rPr>
          <w:rFonts w:ascii="Times" w:hAnsi="Times"/>
          <w:sz w:val="24"/>
          <w:szCs w:val="24"/>
        </w:rPr>
        <w:t>.</w:t>
      </w:r>
    </w:p>
    <w:p w:rsidR="001733F9" w:rsidRPr="002429A4" w:rsidRDefault="001733F9" w:rsidP="00E25476">
      <w:pPr>
        <w:pStyle w:val="ListParagraph"/>
        <w:numPr>
          <w:ilvl w:val="0"/>
          <w:numId w:val="18"/>
        </w:numPr>
        <w:spacing w:after="0" w:line="240" w:lineRule="auto"/>
        <w:ind w:left="0" w:firstLine="360"/>
        <w:jc w:val="both"/>
        <w:rPr>
          <w:rFonts w:ascii="Times New Roman" w:hAnsi="Times New Roman" w:cs="Times New Roman"/>
          <w:color w:val="000000"/>
          <w:sz w:val="24"/>
          <w:szCs w:val="24"/>
        </w:rPr>
      </w:pPr>
      <w:r w:rsidRPr="00BE2198">
        <w:rPr>
          <w:rFonts w:ascii="Times New Roman" w:eastAsia="Times New Roman" w:hAnsi="Times New Roman" w:cs="Times New Roman"/>
          <w:b/>
          <w:bCs/>
          <w:sz w:val="24"/>
          <w:szCs w:val="24"/>
          <w:lang w:eastAsia="lv-LV"/>
        </w:rPr>
        <w:t xml:space="preserve">Līgums par </w:t>
      </w:r>
      <w:r w:rsidR="008353EC">
        <w:rPr>
          <w:rFonts w:ascii="Times New Roman" w:eastAsia="Times New Roman" w:hAnsi="Times New Roman" w:cs="Times New Roman"/>
          <w:b/>
          <w:bCs/>
          <w:sz w:val="24"/>
          <w:szCs w:val="24"/>
          <w:lang w:eastAsia="lv-LV"/>
        </w:rPr>
        <w:t>ES</w:t>
      </w:r>
      <w:r w:rsidRPr="00BE2198">
        <w:rPr>
          <w:rFonts w:ascii="Times New Roman" w:eastAsia="Times New Roman" w:hAnsi="Times New Roman" w:cs="Times New Roman"/>
          <w:b/>
          <w:bCs/>
          <w:sz w:val="24"/>
          <w:szCs w:val="24"/>
          <w:lang w:eastAsia="lv-LV"/>
        </w:rPr>
        <w:t xml:space="preserve"> (</w:t>
      </w:r>
      <w:hyperlink r:id="rId9" w:history="1">
        <w:r w:rsidRPr="00BE2198">
          <w:rPr>
            <w:rFonts w:ascii="Times New Roman" w:eastAsia="Times New Roman" w:hAnsi="Times New Roman" w:cs="Times New Roman"/>
            <w:b/>
            <w:bCs/>
            <w:sz w:val="24"/>
            <w:szCs w:val="24"/>
            <w:lang w:eastAsia="lv-LV"/>
          </w:rPr>
          <w:t>2. pants</w:t>
        </w:r>
      </w:hyperlink>
      <w:r w:rsidRPr="00BE2198">
        <w:rPr>
          <w:rFonts w:ascii="Times New Roman" w:eastAsia="Times New Roman" w:hAnsi="Times New Roman" w:cs="Times New Roman"/>
          <w:b/>
          <w:bCs/>
          <w:sz w:val="24"/>
          <w:szCs w:val="24"/>
          <w:lang w:eastAsia="lv-LV"/>
        </w:rPr>
        <w:t> un </w:t>
      </w:r>
      <w:hyperlink r:id="rId10" w:history="1">
        <w:r w:rsidRPr="00BE2198">
          <w:rPr>
            <w:rFonts w:ascii="Times New Roman" w:eastAsia="Times New Roman" w:hAnsi="Times New Roman" w:cs="Times New Roman"/>
            <w:b/>
            <w:bCs/>
            <w:sz w:val="24"/>
            <w:szCs w:val="24"/>
            <w:lang w:eastAsia="lv-LV"/>
          </w:rPr>
          <w:t>3. panta 3. punkts</w:t>
        </w:r>
      </w:hyperlink>
      <w:r w:rsidRPr="00BE2198">
        <w:rPr>
          <w:rFonts w:ascii="Times New Roman" w:eastAsia="Times New Roman" w:hAnsi="Times New Roman" w:cs="Times New Roman"/>
          <w:b/>
          <w:bCs/>
          <w:sz w:val="24"/>
          <w:szCs w:val="24"/>
          <w:lang w:eastAsia="lv-LV"/>
        </w:rPr>
        <w:t>)</w:t>
      </w:r>
      <w:r w:rsidR="00BE2198" w:rsidRPr="00BE2198">
        <w:rPr>
          <w:rFonts w:ascii="Times New Roman" w:hAnsi="Times New Roman" w:cs="Times New Roman"/>
          <w:sz w:val="24"/>
          <w:szCs w:val="24"/>
        </w:rPr>
        <w:t xml:space="preserve"> nosaka, ka </w:t>
      </w:r>
      <w:r w:rsidR="008353EC">
        <w:rPr>
          <w:rFonts w:ascii="Times New Roman" w:hAnsi="Times New Roman" w:cs="Times New Roman"/>
          <w:sz w:val="24"/>
          <w:szCs w:val="24"/>
        </w:rPr>
        <w:t>ES</w:t>
      </w:r>
      <w:r w:rsidR="008353EC" w:rsidRPr="00BE2198">
        <w:rPr>
          <w:rFonts w:ascii="Times New Roman" w:hAnsi="Times New Roman" w:cs="Times New Roman"/>
          <w:sz w:val="24"/>
          <w:szCs w:val="24"/>
        </w:rPr>
        <w:t xml:space="preserve"> </w:t>
      </w:r>
      <w:r w:rsidR="00BE2198" w:rsidRPr="00BE2198">
        <w:rPr>
          <w:rFonts w:ascii="Times New Roman" w:hAnsi="Times New Roman" w:cs="Times New Roman"/>
          <w:sz w:val="24"/>
          <w:szCs w:val="24"/>
        </w:rPr>
        <w:t xml:space="preserve">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 </w:t>
      </w:r>
      <w:r w:rsidR="008353EC">
        <w:rPr>
          <w:rFonts w:ascii="Times New Roman" w:hAnsi="Times New Roman" w:cs="Times New Roman"/>
          <w:sz w:val="24"/>
          <w:szCs w:val="24"/>
        </w:rPr>
        <w:t>ES</w:t>
      </w:r>
      <w:r w:rsidR="008353EC" w:rsidRPr="00BE2198">
        <w:rPr>
          <w:rFonts w:ascii="Times New Roman" w:hAnsi="Times New Roman" w:cs="Times New Roman"/>
          <w:sz w:val="24"/>
          <w:szCs w:val="24"/>
        </w:rPr>
        <w:t xml:space="preserve"> </w:t>
      </w:r>
      <w:r w:rsidR="00BE2198" w:rsidRPr="00BE2198">
        <w:rPr>
          <w:rFonts w:ascii="Times New Roman" w:hAnsi="Times New Roman" w:cs="Times New Roman"/>
          <w:sz w:val="24"/>
          <w:szCs w:val="24"/>
        </w:rPr>
        <w:t xml:space="preserve">darbība ir vērsta uz to, lai apkarotu sociālo atstumtību un diskrimināciju un veicinātu sociālo taisnīgumu un </w:t>
      </w:r>
      <w:r w:rsidR="00BE2198" w:rsidRPr="002429A4">
        <w:rPr>
          <w:rFonts w:ascii="Times New Roman" w:hAnsi="Times New Roman" w:cs="Times New Roman"/>
          <w:sz w:val="24"/>
          <w:szCs w:val="24"/>
        </w:rPr>
        <w:t>aizsardzību, sieviešu un vīriešu līdztiesību, paaudžu solidaritāti un bērnu tiesību aizsardzību.</w:t>
      </w:r>
    </w:p>
    <w:p w:rsidR="001733F9" w:rsidRPr="002429A4" w:rsidRDefault="001733F9" w:rsidP="00E25476">
      <w:pPr>
        <w:pStyle w:val="ListParagraph"/>
        <w:numPr>
          <w:ilvl w:val="0"/>
          <w:numId w:val="18"/>
        </w:numPr>
        <w:spacing w:after="0" w:line="240" w:lineRule="auto"/>
        <w:ind w:left="0" w:firstLine="360"/>
        <w:jc w:val="both"/>
        <w:rPr>
          <w:rFonts w:ascii="Times New Roman" w:hAnsi="Times New Roman" w:cs="Times New Roman"/>
          <w:color w:val="000000"/>
          <w:sz w:val="24"/>
          <w:szCs w:val="24"/>
        </w:rPr>
      </w:pPr>
      <w:r w:rsidRPr="002429A4">
        <w:rPr>
          <w:rFonts w:ascii="Times New Roman" w:eastAsia="Times New Roman" w:hAnsi="Times New Roman" w:cs="Times New Roman"/>
          <w:b/>
          <w:bCs/>
          <w:sz w:val="24"/>
          <w:szCs w:val="24"/>
          <w:lang w:eastAsia="lv-LV"/>
        </w:rPr>
        <w:t xml:space="preserve">Līgumā par </w:t>
      </w:r>
      <w:r w:rsidR="008353EC">
        <w:rPr>
          <w:rFonts w:ascii="Times New Roman" w:eastAsia="Times New Roman" w:hAnsi="Times New Roman" w:cs="Times New Roman"/>
          <w:b/>
          <w:bCs/>
          <w:sz w:val="24"/>
          <w:szCs w:val="24"/>
          <w:lang w:eastAsia="lv-LV"/>
        </w:rPr>
        <w:t>ES</w:t>
      </w:r>
      <w:r w:rsidRPr="002429A4">
        <w:rPr>
          <w:rFonts w:ascii="Times New Roman" w:eastAsia="Times New Roman" w:hAnsi="Times New Roman" w:cs="Times New Roman"/>
          <w:b/>
          <w:bCs/>
          <w:sz w:val="24"/>
          <w:szCs w:val="24"/>
          <w:lang w:eastAsia="lv-LV"/>
        </w:rPr>
        <w:t xml:space="preserve"> darbību (</w:t>
      </w:r>
      <w:hyperlink r:id="rId11" w:history="1">
        <w:r w:rsidRPr="002429A4">
          <w:rPr>
            <w:rFonts w:ascii="Times New Roman" w:eastAsia="Times New Roman" w:hAnsi="Times New Roman" w:cs="Times New Roman"/>
            <w:b/>
            <w:bCs/>
            <w:sz w:val="24"/>
            <w:szCs w:val="24"/>
            <w:lang w:eastAsia="lv-LV"/>
          </w:rPr>
          <w:t>8.</w:t>
        </w:r>
      </w:hyperlink>
      <w:r w:rsidRPr="002429A4">
        <w:rPr>
          <w:rFonts w:ascii="Times New Roman" w:eastAsia="Times New Roman" w:hAnsi="Times New Roman" w:cs="Times New Roman"/>
          <w:b/>
          <w:bCs/>
          <w:sz w:val="24"/>
          <w:szCs w:val="24"/>
          <w:lang w:eastAsia="lv-LV"/>
        </w:rPr>
        <w:t>, </w:t>
      </w:r>
      <w:hyperlink r:id="rId12" w:history="1">
        <w:r w:rsidRPr="002429A4">
          <w:rPr>
            <w:rFonts w:ascii="Times New Roman" w:eastAsia="Times New Roman" w:hAnsi="Times New Roman" w:cs="Times New Roman"/>
            <w:b/>
            <w:bCs/>
            <w:sz w:val="24"/>
            <w:szCs w:val="24"/>
            <w:lang w:eastAsia="lv-LV"/>
          </w:rPr>
          <w:t>10.</w:t>
        </w:r>
        <w:r w:rsidR="002429A4">
          <w:rPr>
            <w:rFonts w:ascii="Times New Roman" w:eastAsia="Times New Roman" w:hAnsi="Times New Roman" w:cs="Times New Roman"/>
            <w:b/>
            <w:bCs/>
            <w:sz w:val="24"/>
            <w:szCs w:val="24"/>
            <w:lang w:eastAsia="lv-LV"/>
          </w:rPr>
          <w:t>, 157.</w:t>
        </w:r>
        <w:r w:rsidRPr="002429A4">
          <w:rPr>
            <w:rFonts w:ascii="Times New Roman" w:eastAsia="Times New Roman" w:hAnsi="Times New Roman" w:cs="Times New Roman"/>
            <w:b/>
            <w:bCs/>
            <w:sz w:val="24"/>
            <w:szCs w:val="24"/>
            <w:lang w:eastAsia="lv-LV"/>
          </w:rPr>
          <w:t xml:space="preserve"> pants</w:t>
        </w:r>
      </w:hyperlink>
      <w:r w:rsidRPr="002429A4">
        <w:rPr>
          <w:rFonts w:ascii="Times New Roman" w:eastAsia="Times New Roman" w:hAnsi="Times New Roman" w:cs="Times New Roman"/>
          <w:b/>
          <w:bCs/>
          <w:sz w:val="24"/>
          <w:szCs w:val="24"/>
          <w:lang w:eastAsia="lv-LV"/>
        </w:rPr>
        <w:t>)</w:t>
      </w:r>
      <w:r w:rsidR="00BE2198" w:rsidRPr="002429A4">
        <w:rPr>
          <w:rFonts w:ascii="Times New Roman" w:hAnsi="Times New Roman" w:cs="Times New Roman"/>
          <w:sz w:val="24"/>
          <w:szCs w:val="24"/>
        </w:rPr>
        <w:t xml:space="preserve"> </w:t>
      </w:r>
      <w:r w:rsidR="002429A4" w:rsidRPr="002429A4">
        <w:rPr>
          <w:rFonts w:ascii="Times New Roman" w:hAnsi="Times New Roman" w:cs="Times New Roman"/>
          <w:sz w:val="24"/>
          <w:szCs w:val="24"/>
        </w:rPr>
        <w:t>ir noteikts, ka nosakot un īstenojot savu politiku un v</w:t>
      </w:r>
      <w:r w:rsidR="00BE2198" w:rsidRPr="002429A4">
        <w:rPr>
          <w:rFonts w:ascii="Times New Roman" w:hAnsi="Times New Roman" w:cs="Times New Roman"/>
          <w:sz w:val="24"/>
          <w:szCs w:val="24"/>
        </w:rPr>
        <w:t xml:space="preserve">eicot savas darbības, </w:t>
      </w:r>
      <w:r w:rsidR="008353EC">
        <w:rPr>
          <w:rFonts w:ascii="Times New Roman" w:hAnsi="Times New Roman" w:cs="Times New Roman"/>
          <w:sz w:val="24"/>
          <w:szCs w:val="24"/>
        </w:rPr>
        <w:t>ES</w:t>
      </w:r>
      <w:r w:rsidR="008353EC" w:rsidRPr="002429A4">
        <w:rPr>
          <w:rFonts w:ascii="Times New Roman" w:hAnsi="Times New Roman" w:cs="Times New Roman"/>
          <w:sz w:val="24"/>
          <w:szCs w:val="24"/>
        </w:rPr>
        <w:t xml:space="preserve"> </w:t>
      </w:r>
      <w:r w:rsidR="00BE2198" w:rsidRPr="002429A4">
        <w:rPr>
          <w:rFonts w:ascii="Times New Roman" w:hAnsi="Times New Roman" w:cs="Times New Roman"/>
          <w:sz w:val="24"/>
          <w:szCs w:val="24"/>
        </w:rPr>
        <w:t>tiecas novērst nevienlīdzību starp sievietēm un vīriešiem un sekmēt vienlīdzību</w:t>
      </w:r>
      <w:r w:rsidR="002429A4" w:rsidRPr="002429A4">
        <w:rPr>
          <w:rFonts w:ascii="Times New Roman" w:hAnsi="Times New Roman" w:cs="Times New Roman"/>
          <w:sz w:val="24"/>
          <w:szCs w:val="24"/>
        </w:rPr>
        <w:t xml:space="preserve">, </w:t>
      </w:r>
      <w:r w:rsidR="00BE2198" w:rsidRPr="002429A4">
        <w:rPr>
          <w:rFonts w:ascii="Times New Roman" w:hAnsi="Times New Roman" w:cs="Times New Roman"/>
          <w:sz w:val="24"/>
          <w:szCs w:val="24"/>
        </w:rPr>
        <w:t xml:space="preserve">tiecas apkarot diskrimināciju dzimuma, rases vai etniskās izcelsmes, reliģijas vai pārliecības, invaliditātes, vecuma vai dzimumorientācijas dēļ. </w:t>
      </w:r>
      <w:r w:rsidR="002429A4" w:rsidRPr="002429A4">
        <w:rPr>
          <w:rFonts w:ascii="Times New Roman" w:hAnsi="Times New Roman" w:cs="Times New Roman"/>
          <w:sz w:val="24"/>
          <w:szCs w:val="24"/>
        </w:rPr>
        <w:t>Līgums paredz, ka v</w:t>
      </w:r>
      <w:r w:rsidR="00BE2198" w:rsidRPr="002429A4">
        <w:rPr>
          <w:rFonts w:ascii="Times New Roman" w:hAnsi="Times New Roman" w:cs="Times New Roman"/>
          <w:sz w:val="24"/>
          <w:szCs w:val="24"/>
        </w:rPr>
        <w:t>isas dalībvalstis nodrošina to, lai tiktu ievērots princips, ka vīrieši un sievietes par vienādu vai vienādi vērtīgu darbu saņem vienādu darba samaksu.</w:t>
      </w:r>
    </w:p>
    <w:p w:rsidR="00795F03" w:rsidRPr="00795F03" w:rsidRDefault="008353EC" w:rsidP="00E25476">
      <w:pPr>
        <w:pStyle w:val="ListParagraph"/>
        <w:numPr>
          <w:ilvl w:val="0"/>
          <w:numId w:val="18"/>
        </w:numPr>
        <w:spacing w:after="0" w:line="240" w:lineRule="auto"/>
        <w:ind w:left="0" w:firstLine="360"/>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lv-LV"/>
        </w:rPr>
        <w:t>ES</w:t>
      </w:r>
      <w:r w:rsidR="00795F03" w:rsidRPr="00795F03">
        <w:rPr>
          <w:rFonts w:ascii="Times New Roman" w:eastAsia="Times New Roman" w:hAnsi="Times New Roman" w:cs="Times New Roman"/>
          <w:b/>
          <w:sz w:val="24"/>
          <w:szCs w:val="24"/>
          <w:lang w:eastAsia="lv-LV"/>
        </w:rPr>
        <w:t xml:space="preserve"> Pamattiesību harta</w:t>
      </w:r>
      <w:r w:rsidR="00795F03" w:rsidRPr="00795F03">
        <w:rPr>
          <w:rFonts w:ascii="Times New Roman" w:eastAsia="Times New Roman" w:hAnsi="Times New Roman" w:cs="Times New Roman"/>
          <w:sz w:val="24"/>
          <w:szCs w:val="24"/>
          <w:lang w:eastAsia="lv-LV"/>
        </w:rPr>
        <w:t xml:space="preserve"> nosaka diskriminācijas aizliegumu dalībvalstīs, tostarp arī dzimuma dēļ (21.pants), kā arī uzliek par pienākumu nodrošināt vīriešu un sieviešu līdztiesību visās jomās un pasaka, ka līdztiesības princips neliedz saglabāt vai noteikt pasākumus, kuri paredz īpašas priekšrocības nepietiekami pārstāvētam dzimumam kādā jomā ( 23.pants). </w:t>
      </w:r>
    </w:p>
    <w:p w:rsidR="00795F03" w:rsidRPr="00C96724" w:rsidRDefault="00795F03" w:rsidP="00E25476">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rPr>
      </w:pPr>
      <w:r w:rsidRPr="00795F03">
        <w:rPr>
          <w:rFonts w:ascii="Times New Roman" w:hAnsi="Times New Roman" w:cs="Times New Roman"/>
          <w:sz w:val="24"/>
          <w:szCs w:val="24"/>
          <w:lang w:eastAsia="lv-LV"/>
        </w:rPr>
        <w:t xml:space="preserve">Parakstot </w:t>
      </w:r>
      <w:r w:rsidRPr="00795F03">
        <w:rPr>
          <w:rFonts w:ascii="Times New Roman" w:hAnsi="Times New Roman" w:cs="Times New Roman"/>
          <w:b/>
          <w:sz w:val="24"/>
          <w:szCs w:val="24"/>
          <w:lang w:eastAsia="lv-LV"/>
        </w:rPr>
        <w:t>Eiropas Sociālo hartu</w:t>
      </w:r>
      <w:r w:rsidRPr="00795F03">
        <w:rPr>
          <w:rFonts w:ascii="Times New Roman" w:hAnsi="Times New Roman" w:cs="Times New Roman"/>
          <w:sz w:val="24"/>
          <w:szCs w:val="24"/>
          <w:lang w:eastAsia="lv-LV"/>
        </w:rPr>
        <w:t xml:space="preserve"> (</w:t>
      </w:r>
      <w:r w:rsidRPr="00795F03">
        <w:rPr>
          <w:rFonts w:ascii="Times New Roman" w:hAnsi="Times New Roman" w:cs="Times New Roman"/>
          <w:iCs/>
          <w:color w:val="000000"/>
          <w:sz w:val="24"/>
          <w:szCs w:val="24"/>
        </w:rPr>
        <w:t>Latvijā</w:t>
      </w:r>
      <w:r w:rsidRPr="00795F03">
        <w:rPr>
          <w:rFonts w:ascii="Times New Roman" w:hAnsi="Times New Roman" w:cs="Times New Roman"/>
          <w:sz w:val="24"/>
          <w:szCs w:val="24"/>
          <w:lang w:eastAsia="lv-LV"/>
        </w:rPr>
        <w:t xml:space="preserve"> spēkā no 2002.gada 2.marta), Latvija līdztekus citiem nosacījumiem ir apņēmusies atzīt strādājošo vīriešu un sieviešu tiesības uz vienlīdzīgu samaksu par vienlīdzīgas vērtības darbu, nodrošināt strādājošo sieviešu tiesības uz maternitātes aizsardzību, kā arī nodrošināt tiesības strādājošajiem ar ģimenes saistībām uz vienlīdzīgām iespējām </w:t>
      </w:r>
      <w:r w:rsidRPr="00C96724">
        <w:rPr>
          <w:rFonts w:ascii="Times New Roman" w:hAnsi="Times New Roman" w:cs="Times New Roman"/>
          <w:sz w:val="24"/>
          <w:szCs w:val="24"/>
          <w:lang w:eastAsia="lv-LV"/>
        </w:rPr>
        <w:t xml:space="preserve">un vienlīdzīgu attieksmi. Visu hartā ratificēto </w:t>
      </w:r>
      <w:r w:rsidRPr="00C96724">
        <w:rPr>
          <w:rFonts w:ascii="Times New Roman" w:hAnsi="Times New Roman" w:cs="Times New Roman"/>
          <w:sz w:val="24"/>
          <w:szCs w:val="24"/>
        </w:rPr>
        <w:t xml:space="preserve">tiesību ievērošana valstij ir jānodrošina bez diskriminācijas rases, krāsas, </w:t>
      </w:r>
      <w:r w:rsidRPr="00C96724">
        <w:rPr>
          <w:rFonts w:ascii="Times New Roman" w:hAnsi="Times New Roman" w:cs="Times New Roman"/>
          <w:sz w:val="24"/>
          <w:szCs w:val="24"/>
          <w:u w:val="single"/>
        </w:rPr>
        <w:t>dzimuma</w:t>
      </w:r>
      <w:r w:rsidRPr="00C96724">
        <w:rPr>
          <w:rFonts w:ascii="Times New Roman" w:hAnsi="Times New Roman" w:cs="Times New Roman"/>
          <w:sz w:val="24"/>
          <w:szCs w:val="24"/>
        </w:rPr>
        <w:t>, valodas, reliģijas, politikas vai atšķirīgu uzskatu, nacionālās izcelsmes, sociālās izcelsmes, veselības, saistības ar nacionālajām minoritātēm, dzimšanas vai citu iemeslu pamata.</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rPr>
      </w:pPr>
      <w:r w:rsidRPr="00C96724">
        <w:rPr>
          <w:rFonts w:ascii="Times New Roman" w:hAnsi="Times New Roman" w:cs="Times New Roman"/>
          <w:sz w:val="24"/>
          <w:szCs w:val="24"/>
        </w:rPr>
        <w:t xml:space="preserve">Eiropas </w:t>
      </w:r>
      <w:r w:rsidRPr="00C96724">
        <w:rPr>
          <w:rStyle w:val="Strong"/>
          <w:rFonts w:ascii="Times New Roman" w:hAnsi="Times New Roman" w:cs="Times New Roman"/>
          <w:sz w:val="24"/>
          <w:szCs w:val="24"/>
        </w:rPr>
        <w:t xml:space="preserve">Cilvēka tiesību un pamatbrīvību aizsardzības konvencija </w:t>
      </w:r>
      <w:r w:rsidRPr="00C96724">
        <w:rPr>
          <w:rFonts w:ascii="Times New Roman" w:hAnsi="Times New Roman" w:cs="Times New Roman"/>
          <w:sz w:val="24"/>
          <w:szCs w:val="24"/>
        </w:rPr>
        <w:t>(</w:t>
      </w:r>
      <w:r w:rsidRPr="00C96724">
        <w:rPr>
          <w:rFonts w:ascii="Times New Roman" w:hAnsi="Times New Roman" w:cs="Times New Roman"/>
          <w:iCs/>
          <w:sz w:val="24"/>
          <w:szCs w:val="24"/>
        </w:rPr>
        <w:t>Latvijā</w:t>
      </w:r>
      <w:r w:rsidRPr="00C96724">
        <w:rPr>
          <w:rFonts w:ascii="Times New Roman" w:hAnsi="Times New Roman" w:cs="Times New Roman"/>
          <w:sz w:val="24"/>
          <w:szCs w:val="24"/>
        </w:rPr>
        <w:t xml:space="preserve"> spēkā no 1997.gada 27.jūnija) nosaka, ka tajā minēto tiesību un brīvību īstenošana tiek nodrošināta bez jebkādas diskriminācijas - neatkarīgi no </w:t>
      </w:r>
      <w:r w:rsidRPr="00C96724">
        <w:rPr>
          <w:rFonts w:ascii="Times New Roman" w:hAnsi="Times New Roman" w:cs="Times New Roman"/>
          <w:sz w:val="24"/>
          <w:szCs w:val="24"/>
          <w:u w:val="single"/>
        </w:rPr>
        <w:t>dzimuma</w:t>
      </w:r>
      <w:r w:rsidRPr="00C96724">
        <w:rPr>
          <w:rFonts w:ascii="Times New Roman" w:hAnsi="Times New Roman" w:cs="Times New Roman"/>
          <w:sz w:val="24"/>
          <w:szCs w:val="24"/>
        </w:rPr>
        <w:t>, rases, ādas krāsas, valodas, reliģijas, politiskajiem vai citiem uzskatiem, nacionālās vai sociālās izcelsmes, saistības ar kādu nacionālo minoritāti, mantiskā stāvokļa, kārtas vai cita stāvokļa.</w:t>
      </w:r>
    </w:p>
    <w:p w:rsidR="001C0362" w:rsidRPr="00C96724" w:rsidRDefault="001C0362" w:rsidP="00E25476">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rPr>
      </w:pPr>
      <w:r w:rsidRPr="001C0362">
        <w:rPr>
          <w:rFonts w:ascii="Times New Roman" w:hAnsi="Times New Roman" w:cs="Times New Roman"/>
          <w:b/>
          <w:sz w:val="24"/>
          <w:szCs w:val="24"/>
        </w:rPr>
        <w:t>Eiropas harta dzimumu līdztiesības īstenošanai pašvaldībās</w:t>
      </w:r>
      <w:r w:rsidRPr="001C0362">
        <w:rPr>
          <w:rFonts w:ascii="Times New Roman" w:hAnsi="Times New Roman" w:cs="Times New Roman"/>
          <w:sz w:val="24"/>
          <w:szCs w:val="24"/>
        </w:rPr>
        <w:t xml:space="preserve"> paredz pašvaldību apņemšanos ievērot sieviešu un vīriešu vienlīdzīgu tiesību un iespēju </w:t>
      </w:r>
      <w:r w:rsidRPr="001C0362">
        <w:rPr>
          <w:rFonts w:ascii="Times New Roman" w:hAnsi="Times New Roman" w:cs="Times New Roman"/>
          <w:sz w:val="24"/>
          <w:szCs w:val="24"/>
        </w:rPr>
        <w:lastRenderedPageBreak/>
        <w:t>principu reģionālajā politikā, kā arī nosaka pienākumu izstrādāt saskaņotu līdztiesības veicināšanas rīcības plānu, iesaistot tā izstrādē un īstenošanā iespējami plašāku vietējo institūciju un organizāciju loku. Jāatzīmē, ka Skrundas novada pašvaldība ir ne vien vienīgā pašvaldība Latvijā, bet arī vienīgā pašvaldība Baltijā, kas hartu ir parakstījusi.</w:t>
      </w:r>
    </w:p>
    <w:p w:rsidR="00795F03" w:rsidRPr="00795F03" w:rsidRDefault="00CD2197" w:rsidP="00E25476">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Eiropas Padomes konvencijā</w:t>
      </w:r>
      <w:r w:rsidR="00795F03" w:rsidRPr="00795F03">
        <w:rPr>
          <w:rFonts w:ascii="Times New Roman" w:eastAsia="Times New Roman" w:hAnsi="Times New Roman" w:cs="Times New Roman"/>
          <w:b/>
          <w:bCs/>
          <w:sz w:val="24"/>
          <w:szCs w:val="24"/>
          <w:lang w:eastAsia="lv-LV"/>
        </w:rPr>
        <w:t xml:space="preserve"> par vardarbības </w:t>
      </w:r>
      <w:r w:rsidR="00795F03" w:rsidRPr="00795F03">
        <w:rPr>
          <w:rFonts w:ascii="Times New Roman" w:eastAsia="Times New Roman" w:hAnsi="Times New Roman" w:cs="Times New Roman"/>
          <w:b/>
          <w:color w:val="000000"/>
          <w:sz w:val="24"/>
          <w:szCs w:val="24"/>
        </w:rPr>
        <w:t xml:space="preserve">pret sievietēm un vardarbības ģimenē novēršanu un apkarošanu </w:t>
      </w:r>
      <w:r w:rsidR="00795F03" w:rsidRPr="00795F03">
        <w:rPr>
          <w:rFonts w:ascii="Times New Roman" w:eastAsia="Times New Roman" w:hAnsi="Times New Roman" w:cs="Times New Roman"/>
          <w:color w:val="000000"/>
          <w:sz w:val="24"/>
          <w:szCs w:val="24"/>
        </w:rPr>
        <w:t>(</w:t>
      </w:r>
      <w:r w:rsidR="00795F03" w:rsidRPr="00795F03">
        <w:rPr>
          <w:rFonts w:ascii="Times New Roman" w:hAnsi="Times New Roman" w:cs="Times New Roman"/>
          <w:color w:val="000000"/>
          <w:sz w:val="24"/>
          <w:szCs w:val="24"/>
        </w:rPr>
        <w:t xml:space="preserve">Stambulas konvencija) </w:t>
      </w:r>
      <w:r>
        <w:rPr>
          <w:rFonts w:ascii="Times" w:hAnsi="Times"/>
          <w:sz w:val="24"/>
          <w:szCs w:val="24"/>
        </w:rPr>
        <w:t xml:space="preserve">noteikts dalībvalstu pienākums risināt vardarbības pret sievieti straujo izplatību un aktīvi iesaistīties tās novēršanā, kā arī sniegt vardarbības </w:t>
      </w:r>
      <w:proofErr w:type="spellStart"/>
      <w:r>
        <w:rPr>
          <w:rFonts w:ascii="Times" w:hAnsi="Times"/>
          <w:sz w:val="24"/>
          <w:szCs w:val="24"/>
        </w:rPr>
        <w:t>upurēm</w:t>
      </w:r>
      <w:proofErr w:type="spellEnd"/>
      <w:r>
        <w:rPr>
          <w:rFonts w:ascii="Times" w:hAnsi="Times"/>
          <w:sz w:val="24"/>
          <w:szCs w:val="24"/>
        </w:rPr>
        <w:t xml:space="preserve"> nepieciešamo atbalstu un palīdzību. </w:t>
      </w:r>
      <w:r w:rsidR="00795F03" w:rsidRPr="00795F03">
        <w:rPr>
          <w:rFonts w:ascii="Times New Roman" w:hAnsi="Times New Roman" w:cs="Times New Roman"/>
          <w:color w:val="000000"/>
          <w:sz w:val="24"/>
          <w:szCs w:val="24"/>
        </w:rPr>
        <w:t>Konvencijas dalībvalstis apņemas aizsargāt sievietes pret jebkāda veida vardarbību, vienlaikus tās tiek mudinātas piemērot aizsargājošo sistēmu arī attiecībā uz bērniem, vīriešiem un veciem cilvēkiem, kas ir pakļauti vardarbībai ģimenē.</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795F03">
        <w:rPr>
          <w:rFonts w:ascii="Times New Roman" w:eastAsia="Times New Roman" w:hAnsi="Times New Roman" w:cs="Times New Roman"/>
          <w:b/>
          <w:bCs/>
          <w:sz w:val="24"/>
          <w:szCs w:val="24"/>
          <w:lang w:eastAsia="lv-LV"/>
        </w:rPr>
        <w:t xml:space="preserve">Eiropas Padomes stratēģijas 2014.-2017.gadam </w:t>
      </w:r>
      <w:r w:rsidRPr="00795F03">
        <w:rPr>
          <w:rFonts w:ascii="Times New Roman" w:eastAsia="Times New Roman" w:hAnsi="Times New Roman" w:cs="Times New Roman"/>
          <w:bCs/>
          <w:sz w:val="24"/>
          <w:szCs w:val="24"/>
          <w:lang w:eastAsia="lv-LV"/>
        </w:rPr>
        <w:t xml:space="preserve">kopējais mērķis ir vērsts uz sieviešu tiesību un iespēju stiprināšanu un dzimumu līdztiesības politikas efektīvu īstenošanu visās Eiropas Padomes dalībvalstīs. Stratēģijā ir noteikti </w:t>
      </w:r>
      <w:r w:rsidR="008353EC">
        <w:rPr>
          <w:rFonts w:ascii="Times New Roman" w:eastAsia="Times New Roman" w:hAnsi="Times New Roman" w:cs="Times New Roman"/>
          <w:bCs/>
          <w:sz w:val="24"/>
          <w:szCs w:val="24"/>
          <w:lang w:eastAsia="lv-LV"/>
        </w:rPr>
        <w:t>pieci</w:t>
      </w:r>
      <w:r w:rsidRPr="00795F03">
        <w:rPr>
          <w:rFonts w:ascii="Times New Roman" w:eastAsia="Times New Roman" w:hAnsi="Times New Roman" w:cs="Times New Roman"/>
          <w:bCs/>
          <w:sz w:val="24"/>
          <w:szCs w:val="24"/>
          <w:lang w:eastAsia="lv-LV"/>
        </w:rPr>
        <w:t xml:space="preserve"> stratēģiskie mērķi: dzimumu stereotipu un seksisma apkarošana, vardarbības pret sievieti novēršana, sieviešu līdztiesīga piekļuve tiesiskai aizsardzībai, sieviešu un vīriešu līdztiesīga iesaiste lēmumu pieņemšanas procesos un dzimumu līdztiesības integrētās pieejas īstenošana dažādās jomās.</w:t>
      </w:r>
    </w:p>
    <w:p w:rsidR="003E49A2" w:rsidRDefault="003E49A2"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3E49A2">
        <w:rPr>
          <w:rFonts w:ascii="Times" w:hAnsi="Times"/>
          <w:b/>
          <w:sz w:val="24"/>
          <w:szCs w:val="24"/>
        </w:rPr>
        <w:t>Eiropas Padomes Dzimumu līdztiesības stratēģijas 2018.-2023.gadam projektā</w:t>
      </w:r>
      <w:r>
        <w:rPr>
          <w:rFonts w:ascii="Times" w:hAnsi="Times"/>
          <w:sz w:val="24"/>
          <w:szCs w:val="24"/>
        </w:rPr>
        <w:t xml:space="preserve"> dzimumu stereotipu un seksisma apkarošana, vardarbības pret sievietēm novēršana un apkarošana un dzimumu līdztiesības principu integrēšana visās politikas jomās ir izvirzītas kā vieni no ES dzimumu līdztiesības politikas pamatmērķiem attiecīgajā periodā.</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795F03">
        <w:rPr>
          <w:rFonts w:ascii="Times New Roman" w:eastAsia="Times New Roman" w:hAnsi="Times New Roman" w:cs="Times New Roman"/>
          <w:b/>
          <w:bCs/>
          <w:sz w:val="24"/>
          <w:szCs w:val="24"/>
          <w:lang w:eastAsia="lv-LV"/>
        </w:rPr>
        <w:t>Sociālo investīciju pakotnes</w:t>
      </w:r>
      <w:r w:rsidRPr="00795F03">
        <w:rPr>
          <w:rFonts w:ascii="Times New Roman" w:eastAsia="Times New Roman" w:hAnsi="Times New Roman" w:cs="Times New Roman"/>
          <w:bCs/>
          <w:sz w:val="24"/>
          <w:szCs w:val="24"/>
          <w:lang w:eastAsia="lv-LV"/>
        </w:rPr>
        <w:t xml:space="preserve"> pavadošajos dokumentos dalībvalstis tiek aicinātas risināt tās problēmas, kas noteiktam dzimumam rada nelabvēlīgākus apstākļus, piemēram, zemākas līdzdalības iespējas darba tirgū, nepietiekami aprūpes pakalpojumi, kas sievietēm liedz iesaistīties nodarbinātībā un sabalansēt darba un ģimenes dzīvi, elastīgu nodarbinātības formu trūkums, darba samaksas atšķirības sievietēm un vīriešiem, kas ilgtermiņā </w:t>
      </w:r>
      <w:proofErr w:type="spellStart"/>
      <w:r w:rsidRPr="00795F03">
        <w:rPr>
          <w:rFonts w:ascii="Times New Roman" w:eastAsia="Times New Roman" w:hAnsi="Times New Roman" w:cs="Times New Roman"/>
          <w:bCs/>
          <w:sz w:val="24"/>
          <w:szCs w:val="24"/>
          <w:lang w:eastAsia="lv-LV"/>
        </w:rPr>
        <w:t>rezultējas</w:t>
      </w:r>
      <w:proofErr w:type="spellEnd"/>
      <w:r w:rsidRPr="00795F03">
        <w:rPr>
          <w:rFonts w:ascii="Times New Roman" w:eastAsia="Times New Roman" w:hAnsi="Times New Roman" w:cs="Times New Roman"/>
          <w:bCs/>
          <w:sz w:val="24"/>
          <w:szCs w:val="24"/>
          <w:lang w:eastAsia="lv-LV"/>
        </w:rPr>
        <w:t xml:space="preserve"> būtiskās atšķirībās pensijās sievietēm un vīriešiem un paaugstina nabadzības un sociālās atstumtības risku, īpaši gados vecākām sievietēm. </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795F03">
        <w:rPr>
          <w:rFonts w:ascii="Times New Roman" w:eastAsia="Times New Roman" w:hAnsi="Times New Roman" w:cs="Times New Roman"/>
          <w:b/>
          <w:bCs/>
          <w:sz w:val="24"/>
          <w:szCs w:val="24"/>
          <w:lang w:eastAsia="lv-LV"/>
        </w:rPr>
        <w:t>Eiropas Dzimumu līdztiesības pakts 2011.-2020.gadam</w:t>
      </w:r>
      <w:r w:rsidRPr="00795F03">
        <w:rPr>
          <w:rFonts w:ascii="Times New Roman" w:eastAsia="Times New Roman" w:hAnsi="Times New Roman" w:cs="Times New Roman"/>
          <w:bCs/>
          <w:sz w:val="24"/>
          <w:szCs w:val="24"/>
          <w:lang w:eastAsia="lv-LV"/>
        </w:rPr>
        <w:t xml:space="preserve"> uzsver līdztiesības nodrošināšanu starp sievietēm un vīriešiem nodarbinātības un sociālās aizsardzības jomā, lai sasniegtu stratēģijas Eiropa 2020 mērķus nodarbinātības, izglītības un nevienlīdzības mazināšanā, tādā veidā palielinot Eiropas darbaspēka ražīgo potenciālu, kā arī uzsver sieviešu un vīriešu darba un ģimenes dzīves saskaņošanas iespēju nodrošināšanu visas dzīves laikā un mazinātu uz dzimumu balstītas saistītas vardarbības formas, kas ir iekļaujošas izaugsmes priekšnoteikums.</w:t>
      </w:r>
    </w:p>
    <w:p w:rsidR="001733F9" w:rsidRDefault="008353EC"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EK</w:t>
      </w:r>
      <w:r w:rsidR="001733F9" w:rsidRPr="00F55913">
        <w:rPr>
          <w:rFonts w:ascii="Times New Roman" w:eastAsia="Times New Roman" w:hAnsi="Times New Roman" w:cs="Times New Roman"/>
          <w:b/>
          <w:bCs/>
          <w:sz w:val="24"/>
          <w:szCs w:val="24"/>
          <w:lang w:eastAsia="lv-LV"/>
        </w:rPr>
        <w:t xml:space="preserve"> dokumentā „Stratēģiskā iesaistīšanās dzimumu līdztiesības veicināšanā 2016.-2019.gadā”</w:t>
      </w:r>
      <w:r w:rsidR="001733F9">
        <w:rPr>
          <w:rFonts w:ascii="Times New Roman" w:eastAsia="Times New Roman" w:hAnsi="Times New Roman" w:cs="Times New Roman"/>
          <w:bCs/>
          <w:sz w:val="24"/>
          <w:szCs w:val="24"/>
          <w:lang w:eastAsia="lv-LV"/>
        </w:rPr>
        <w:t xml:space="preserve"> noteiktas </w:t>
      </w:r>
      <w:r w:rsidR="001733F9" w:rsidRPr="00612F9F">
        <w:rPr>
          <w:rFonts w:ascii="Times New Roman" w:eastAsia="Times New Roman" w:hAnsi="Times New Roman" w:cs="Times New Roman"/>
          <w:bCs/>
          <w:sz w:val="24"/>
          <w:szCs w:val="24"/>
          <w:lang w:eastAsia="lv-LV"/>
        </w:rPr>
        <w:t xml:space="preserve">prioritārās jomas </w:t>
      </w:r>
      <w:r w:rsidR="00F55913">
        <w:rPr>
          <w:rFonts w:ascii="Times New Roman" w:eastAsia="Times New Roman" w:hAnsi="Times New Roman" w:cs="Times New Roman"/>
          <w:bCs/>
          <w:sz w:val="24"/>
          <w:szCs w:val="24"/>
          <w:lang w:eastAsia="lv-LV"/>
        </w:rPr>
        <w:t>dzimumu līdztiesības politikas ietvaram -</w:t>
      </w:r>
      <w:r w:rsidR="001733F9" w:rsidRPr="00612F9F">
        <w:rPr>
          <w:rFonts w:ascii="Times New Roman" w:eastAsia="Times New Roman" w:hAnsi="Times New Roman" w:cs="Times New Roman"/>
          <w:bCs/>
          <w:sz w:val="24"/>
          <w:szCs w:val="24"/>
          <w:lang w:eastAsia="lv-LV"/>
        </w:rPr>
        <w:t xml:space="preserve"> sieviešu līdzdalības darba tirgū palielināšana un sieviešu un vīriešu vienlīdzīgas ekonomiskās neatkarības veicināšana; vīriešu un sieviešu darba samaksas, ieņēmumu un pensijas atšķirības samazināšana, tādējādi apkarojot arī sieviešu nabadzību; sieviešu un vīriešu līdztiesības lēmumu pieņemšanas procesā veicināšana; ar dzimumu saistītas vardarbības apkarošana un šādas vardarbības upuru aizsargāšana un atbalstīšana; dzimumu līdztiesības un sieviešu tiesību ievērošanas sekmēšana visā pasaulē</w:t>
      </w:r>
      <w:r>
        <w:rPr>
          <w:rFonts w:ascii="Times New Roman" w:eastAsia="Times New Roman" w:hAnsi="Times New Roman" w:cs="Times New Roman"/>
          <w:bCs/>
          <w:sz w:val="24"/>
          <w:szCs w:val="24"/>
          <w:lang w:eastAsia="lv-LV"/>
        </w:rPr>
        <w:t>.</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795F03">
        <w:rPr>
          <w:rFonts w:ascii="Times New Roman" w:eastAsia="Times New Roman" w:hAnsi="Times New Roman" w:cs="Times New Roman"/>
          <w:b/>
          <w:bCs/>
          <w:sz w:val="24"/>
          <w:szCs w:val="24"/>
          <w:lang w:eastAsia="lv-LV"/>
        </w:rPr>
        <w:t xml:space="preserve">Stratēģiskais ietvars Izglītība un apmācība 2020, </w:t>
      </w:r>
      <w:r w:rsidRPr="00795F03">
        <w:rPr>
          <w:rFonts w:ascii="Times New Roman" w:eastAsia="Times New Roman" w:hAnsi="Times New Roman" w:cs="Times New Roman"/>
          <w:bCs/>
          <w:sz w:val="24"/>
          <w:szCs w:val="24"/>
          <w:lang w:eastAsia="lv-LV"/>
        </w:rPr>
        <w:t xml:space="preserve">nosaka </w:t>
      </w:r>
      <w:r w:rsidR="008353EC">
        <w:rPr>
          <w:rFonts w:ascii="Times New Roman" w:eastAsia="Times New Roman" w:hAnsi="Times New Roman" w:cs="Times New Roman"/>
          <w:bCs/>
          <w:sz w:val="24"/>
          <w:szCs w:val="24"/>
          <w:lang w:eastAsia="lv-LV"/>
        </w:rPr>
        <w:t>četrus</w:t>
      </w:r>
      <w:r w:rsidRPr="00795F03">
        <w:rPr>
          <w:rFonts w:ascii="Times New Roman" w:eastAsia="Times New Roman" w:hAnsi="Times New Roman" w:cs="Times New Roman"/>
          <w:bCs/>
          <w:sz w:val="24"/>
          <w:szCs w:val="24"/>
          <w:lang w:eastAsia="lv-LV"/>
        </w:rPr>
        <w:t xml:space="preserve"> virzienus, kuros ES līmenī tiek veidots politikas ietvars izglītībā, kā atbalsts nacionālajām politikām, uzsverot mūžizglītības lomu, izglītības efektivitāti un kvalitāti, veicinot </w:t>
      </w:r>
      <w:r w:rsidRPr="00795F03">
        <w:rPr>
          <w:rFonts w:ascii="Times New Roman" w:eastAsia="Times New Roman" w:hAnsi="Times New Roman" w:cs="Times New Roman"/>
          <w:bCs/>
          <w:sz w:val="24"/>
          <w:szCs w:val="24"/>
          <w:lang w:eastAsia="lv-LV"/>
        </w:rPr>
        <w:lastRenderedPageBreak/>
        <w:t xml:space="preserve">līdztiesību, sociālo kohēziju un aktīvu pilsonisko līdzdalību, kā arī uzlabojot radošumu un inovācijas, uzņēmējdarbības prasmes visos izglītības līmeņos. </w:t>
      </w:r>
    </w:p>
    <w:p w:rsidR="00795F03" w:rsidRDefault="00795F0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795F03">
        <w:rPr>
          <w:rFonts w:ascii="Times New Roman" w:eastAsia="Times New Roman" w:hAnsi="Times New Roman" w:cs="Times New Roman"/>
          <w:bCs/>
          <w:sz w:val="24"/>
          <w:szCs w:val="24"/>
          <w:lang w:eastAsia="lv-LV"/>
        </w:rPr>
        <w:t xml:space="preserve">Latvijas prezidentūras izstrādātajos </w:t>
      </w:r>
      <w:r w:rsidRPr="00795F03">
        <w:rPr>
          <w:rFonts w:ascii="Times New Roman" w:eastAsia="Times New Roman" w:hAnsi="Times New Roman" w:cs="Times New Roman"/>
          <w:b/>
          <w:bCs/>
          <w:sz w:val="24"/>
          <w:szCs w:val="24"/>
          <w:lang w:eastAsia="lv-LV"/>
        </w:rPr>
        <w:t>Padomes secinājumos „Vienlīdzīgas ienākumu gūšanas iespējas sievietēm un vīriešiem – sieviešu un vīriešu pensiju atšķirības novēršana”</w:t>
      </w:r>
      <w:r w:rsidRPr="00795F03">
        <w:rPr>
          <w:rFonts w:ascii="Times New Roman" w:eastAsia="Times New Roman" w:hAnsi="Times New Roman" w:cs="Times New Roman"/>
          <w:bCs/>
          <w:sz w:val="24"/>
          <w:szCs w:val="24"/>
          <w:lang w:eastAsia="lv-LV"/>
        </w:rPr>
        <w:t xml:space="preserve"> dalībvalstis tiek aicinātas izstrādāt visaptverošus pasākumus, ar ko novērš visus dažādos sieviešu un vīriešu pensiju atšķirības cēloņus. </w:t>
      </w:r>
    </w:p>
    <w:p w:rsidR="00994404" w:rsidRDefault="00994404"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8353EC">
        <w:rPr>
          <w:rFonts w:ascii="Times New Roman" w:hAnsi="Times New Roman" w:cs="Times New Roman"/>
          <w:b/>
          <w:sz w:val="24"/>
          <w:szCs w:val="24"/>
        </w:rPr>
        <w:t>Eiropas</w:t>
      </w:r>
      <w:r w:rsidRPr="00612F9F">
        <w:rPr>
          <w:rFonts w:ascii="Times New Roman" w:hAnsi="Times New Roman" w:cs="Times New Roman"/>
          <w:sz w:val="24"/>
          <w:szCs w:val="24"/>
        </w:rPr>
        <w:t xml:space="preserve"> </w:t>
      </w:r>
      <w:r w:rsidRPr="00994404">
        <w:rPr>
          <w:rFonts w:ascii="Times New Roman" w:hAnsi="Times New Roman" w:cs="Times New Roman"/>
          <w:b/>
          <w:sz w:val="24"/>
          <w:szCs w:val="24"/>
        </w:rPr>
        <w:t>Padomes secinājumos „</w:t>
      </w:r>
      <w:r w:rsidRPr="00994404">
        <w:rPr>
          <w:rFonts w:ascii="Times New Roman" w:hAnsi="Times New Roman" w:cs="Times New Roman"/>
          <w:b/>
          <w:iCs/>
          <w:sz w:val="24"/>
          <w:szCs w:val="24"/>
        </w:rPr>
        <w:t>Sievietes un nabadzība”</w:t>
      </w:r>
      <w:r>
        <w:rPr>
          <w:rFonts w:ascii="Times New Roman" w:hAnsi="Times New Roman" w:cs="Times New Roman"/>
          <w:iCs/>
          <w:sz w:val="24"/>
          <w:szCs w:val="24"/>
        </w:rPr>
        <w:t xml:space="preserve"> dalībvalstis tiek aicinātas īstenot pasākumus sieviešu nabadzības mazināšanai, integrēt sieviešu un vīriešu vienlīdzīgu tiesību un iespēju aspektu sociālās iekļaušanas stratēģijās, mazināt sabiedrībā valdošos stereotipus par dzimumu lomām, kā arī nodrošināt regulāru politikas uzraudzību un novērtēšanu.</w:t>
      </w:r>
    </w:p>
    <w:p w:rsidR="00F55913" w:rsidRPr="00F55913" w:rsidRDefault="00F5591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F55913">
        <w:rPr>
          <w:rFonts w:ascii="Times New Roman" w:hAnsi="Times New Roman" w:cs="Times New Roman"/>
          <w:sz w:val="24"/>
          <w:szCs w:val="24"/>
        </w:rPr>
        <w:t xml:space="preserve">Eiropas Parlamenta un Padomes 2006.gada 5.jūlija </w:t>
      </w:r>
      <w:r w:rsidR="00D216BF">
        <w:rPr>
          <w:rFonts w:ascii="Times New Roman" w:hAnsi="Times New Roman" w:cs="Times New Roman"/>
          <w:sz w:val="24"/>
          <w:szCs w:val="24"/>
        </w:rPr>
        <w:t>D</w:t>
      </w:r>
      <w:r w:rsidRPr="00F55913">
        <w:rPr>
          <w:rFonts w:ascii="Times New Roman" w:hAnsi="Times New Roman" w:cs="Times New Roman"/>
          <w:sz w:val="24"/>
          <w:szCs w:val="24"/>
        </w:rPr>
        <w:t xml:space="preserve">irektīva 2006/54/EK par tāda principa īstenošanu, kas paredz vienlīdzīgas iespējas un attieksmi pret vīriešiem un sievietēm nodarbinātības un profesijas jautājumos. </w:t>
      </w:r>
    </w:p>
    <w:p w:rsidR="00F55913" w:rsidRPr="00F55913" w:rsidRDefault="00F5591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F55913">
        <w:rPr>
          <w:rFonts w:ascii="Times New Roman" w:hAnsi="Times New Roman" w:cs="Times New Roman"/>
          <w:sz w:val="24"/>
          <w:szCs w:val="24"/>
        </w:rPr>
        <w:t xml:space="preserve">Padomes 2010.gada 8.marta direktīva 2010/18/ES, ar ko īsteno pārskatīto BUSINESSEUROPE, UEAPME, CEEP un ETUC pamatnolīgumu par vecāku atvaļinājumu un atceļ direktīvu 96/34/EK. </w:t>
      </w:r>
    </w:p>
    <w:p w:rsidR="00F55913" w:rsidRPr="00F55913" w:rsidRDefault="00F5591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F55913">
        <w:rPr>
          <w:rFonts w:ascii="Times New Roman" w:hAnsi="Times New Roman" w:cs="Times New Roman"/>
          <w:sz w:val="24"/>
          <w:szCs w:val="24"/>
        </w:rPr>
        <w:t xml:space="preserve">Padomes 2000.gada 27.novembra </w:t>
      </w:r>
      <w:r w:rsidR="00D216BF">
        <w:rPr>
          <w:rFonts w:ascii="Times New Roman" w:hAnsi="Times New Roman" w:cs="Times New Roman"/>
          <w:sz w:val="24"/>
          <w:szCs w:val="24"/>
        </w:rPr>
        <w:t>D</w:t>
      </w:r>
      <w:r w:rsidRPr="00F55913">
        <w:rPr>
          <w:rFonts w:ascii="Times New Roman" w:hAnsi="Times New Roman" w:cs="Times New Roman"/>
          <w:sz w:val="24"/>
          <w:szCs w:val="24"/>
        </w:rPr>
        <w:t xml:space="preserve">irektīva 2000/78/EK, kas nosaka kopēju sistēmu vienādai attieksmei pret nodarbinātību un profesiju; </w:t>
      </w:r>
    </w:p>
    <w:p w:rsidR="00F55913" w:rsidRPr="00FB6708" w:rsidRDefault="00F55913"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F55913">
        <w:rPr>
          <w:rFonts w:ascii="Times New Roman" w:hAnsi="Times New Roman" w:cs="Times New Roman"/>
          <w:sz w:val="24"/>
          <w:szCs w:val="24"/>
        </w:rPr>
        <w:t>Eiropas Parlamenta un Padomes Direktīva 2010/41/ES ( 2010. gada 7. jūlijs</w:t>
      </w:r>
      <w:proofErr w:type="gramStart"/>
      <w:r w:rsidRPr="00F55913">
        <w:rPr>
          <w:rFonts w:ascii="Times New Roman" w:hAnsi="Times New Roman" w:cs="Times New Roman"/>
          <w:sz w:val="24"/>
          <w:szCs w:val="24"/>
        </w:rPr>
        <w:t xml:space="preserve"> )</w:t>
      </w:r>
      <w:proofErr w:type="gramEnd"/>
      <w:r w:rsidRPr="00F55913">
        <w:rPr>
          <w:rFonts w:ascii="Times New Roman" w:hAnsi="Times New Roman" w:cs="Times New Roman"/>
          <w:sz w:val="24"/>
          <w:szCs w:val="24"/>
        </w:rPr>
        <w:t xml:space="preserve"> par to, kā piemērot vienlīdzīgas attieksmes principu vīriešiem un sievietēm, kas darbojas pašnodarbinātas personas statusā, un ar kuru atceļ Padomes Direktīvu 86/613/EEK.</w:t>
      </w:r>
    </w:p>
    <w:p w:rsidR="00FB6708" w:rsidRPr="00A61C85" w:rsidRDefault="00FB6708"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Eiropas Parlamenta un Padomes </w:t>
      </w:r>
      <w:r w:rsidR="00D216BF">
        <w:rPr>
          <w:rFonts w:ascii="Times New Roman" w:hAnsi="Times New Roman" w:cs="Times New Roman"/>
          <w:sz w:val="24"/>
          <w:szCs w:val="24"/>
        </w:rPr>
        <w:t>R</w:t>
      </w:r>
      <w:r>
        <w:rPr>
          <w:rFonts w:ascii="Times New Roman" w:hAnsi="Times New Roman" w:cs="Times New Roman"/>
          <w:sz w:val="24"/>
          <w:szCs w:val="24"/>
        </w:rPr>
        <w:t>egula</w:t>
      </w:r>
      <w:r w:rsidRPr="00FB6708">
        <w:rPr>
          <w:rFonts w:ascii="Times New Roman" w:hAnsi="Times New Roman" w:cs="Times New Roman"/>
          <w:sz w:val="24"/>
          <w:szCs w:val="24"/>
        </w:rPr>
        <w:t xml:space="preserve">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7.pants</w:t>
      </w:r>
      <w:r>
        <w:rPr>
          <w:rFonts w:ascii="Times New Roman" w:hAnsi="Times New Roman" w:cs="Times New Roman"/>
          <w:sz w:val="24"/>
          <w:szCs w:val="24"/>
        </w:rPr>
        <w:t>.</w:t>
      </w:r>
    </w:p>
    <w:p w:rsidR="00A61C85" w:rsidRPr="00B91A3B" w:rsidRDefault="00A61C85"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A61C85">
        <w:rPr>
          <w:rFonts w:ascii="Times New Roman" w:hAnsi="Times New Roman" w:cs="Times New Roman"/>
          <w:sz w:val="24"/>
          <w:szCs w:val="24"/>
        </w:rPr>
        <w:t>Padomes Direktīva 2004/113/EK (2004.gada 13. decembris), ar kuru īsteno principu, kas paredz vienlīdzīgu attieksmi pret vīriešiem un sievietēm, attiecībā uz pieeju precēm un pakalpojumiem, preču p</w:t>
      </w:r>
      <w:r>
        <w:rPr>
          <w:rFonts w:ascii="Times New Roman" w:hAnsi="Times New Roman" w:cs="Times New Roman"/>
          <w:sz w:val="24"/>
          <w:szCs w:val="24"/>
        </w:rPr>
        <w:t>iegādi un pakalpojumu sniegšanu.</w:t>
      </w:r>
    </w:p>
    <w:p w:rsidR="00B91A3B" w:rsidRPr="00B91A3B" w:rsidRDefault="00B91A3B"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B91A3B">
        <w:rPr>
          <w:rFonts w:ascii="Times New Roman" w:hAnsi="Times New Roman" w:cs="Times New Roman"/>
          <w:sz w:val="24"/>
          <w:szCs w:val="24"/>
        </w:rPr>
        <w:t xml:space="preserve">Padomes Direktīva 79/7/EEK (1978.gada 19.decembris) par pakāpenisku vienlīdzīgas attieksmes principa pret vīriešiem un sievietēm īstenošanu sociālā nodrošinājuma jautājumos. </w:t>
      </w:r>
    </w:p>
    <w:p w:rsidR="00AD171B" w:rsidRPr="00AD171B" w:rsidRDefault="00AD171B"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w:hAnsi="Times"/>
          <w:sz w:val="24"/>
          <w:szCs w:val="24"/>
        </w:rPr>
        <w:t>ANO Sieviešu diskriminācijas izskaušanas komitejas 2004.gada rekomendācijās</w:t>
      </w:r>
      <w:r>
        <w:rPr>
          <w:rStyle w:val="FootnoteReference"/>
          <w:rFonts w:ascii="Times" w:hAnsi="Times"/>
          <w:sz w:val="24"/>
          <w:szCs w:val="24"/>
        </w:rPr>
        <w:footnoteReference w:id="1"/>
      </w:r>
      <w:r>
        <w:rPr>
          <w:rFonts w:ascii="Times" w:hAnsi="Times"/>
          <w:sz w:val="24"/>
          <w:szCs w:val="24"/>
        </w:rPr>
        <w:t xml:space="preserve"> Latvija aicināta nostiprināt nacionālos mehānismus dzimumu līdztiesības jomā, skaidri nosakot iesaistīto institūciju pilnvaras un pienākumus, un savstarpējo mijiedarbību, </w:t>
      </w:r>
      <w:r>
        <w:rPr>
          <w:rFonts w:ascii="Times" w:hAnsi="Times" w:hint="eastAsia"/>
          <w:sz w:val="24"/>
          <w:szCs w:val="24"/>
        </w:rPr>
        <w:t>nostiprin</w:t>
      </w:r>
      <w:r>
        <w:rPr>
          <w:rFonts w:ascii="Times" w:hAnsi="Times"/>
          <w:sz w:val="24"/>
          <w:szCs w:val="24"/>
        </w:rPr>
        <w:t xml:space="preserve">āt pēc dzimuma dalītu datu vākšanas sistēmu, risināt jautājumu par vardarbību pret sievieti ģimenē un sabiedrībā, atzīstot to par cilvēktiesību pārkāpumu, pastiprināt centienus dzimumu </w:t>
      </w:r>
      <w:proofErr w:type="spellStart"/>
      <w:r>
        <w:rPr>
          <w:rFonts w:ascii="Times" w:hAnsi="Times"/>
          <w:sz w:val="24"/>
          <w:szCs w:val="24"/>
        </w:rPr>
        <w:t>stereotipizācijas</w:t>
      </w:r>
      <w:proofErr w:type="spellEnd"/>
      <w:r>
        <w:rPr>
          <w:rFonts w:ascii="Times" w:hAnsi="Times"/>
          <w:sz w:val="24"/>
          <w:szCs w:val="24"/>
        </w:rPr>
        <w:t xml:space="preserve"> izskaušanā un meiteņu un zēnu izglītības izvēles iespēju nodrošināšanā u.c.</w:t>
      </w:r>
    </w:p>
    <w:p w:rsidR="0092128A" w:rsidRPr="008C26F0" w:rsidRDefault="008353EC"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New Roman" w:hAnsi="Times New Roman" w:cs="Times New Roman"/>
          <w:color w:val="000000"/>
          <w:sz w:val="24"/>
          <w:szCs w:val="24"/>
        </w:rPr>
        <w:t>EK</w:t>
      </w:r>
      <w:r w:rsidRPr="0092128A">
        <w:rPr>
          <w:rFonts w:ascii="Times New Roman" w:hAnsi="Times New Roman" w:cs="Times New Roman"/>
          <w:color w:val="000000"/>
          <w:sz w:val="24"/>
          <w:szCs w:val="24"/>
        </w:rPr>
        <w:t xml:space="preserve"> </w:t>
      </w:r>
      <w:r w:rsidR="0092128A" w:rsidRPr="0092128A">
        <w:rPr>
          <w:rFonts w:ascii="Times New Roman" w:hAnsi="Times New Roman" w:cs="Times New Roman"/>
          <w:color w:val="000000"/>
          <w:sz w:val="24"/>
          <w:szCs w:val="24"/>
        </w:rPr>
        <w:t>Ieteikums </w:t>
      </w:r>
      <w:hyperlink r:id="rId13" w:history="1">
        <w:r w:rsidR="0092128A" w:rsidRPr="0092128A">
          <w:rPr>
            <w:rStyle w:val="Hyperlink"/>
            <w:rFonts w:ascii="Times New Roman" w:hAnsi="Times New Roman" w:cs="Times New Roman"/>
            <w:sz w:val="24"/>
            <w:szCs w:val="24"/>
          </w:rPr>
          <w:t>2014/124/ES</w:t>
        </w:r>
      </w:hyperlink>
      <w:r w:rsidR="0092128A" w:rsidRPr="0092128A">
        <w:rPr>
          <w:rFonts w:ascii="Times New Roman" w:hAnsi="Times New Roman" w:cs="Times New Roman"/>
          <w:color w:val="000000"/>
          <w:sz w:val="24"/>
          <w:szCs w:val="24"/>
        </w:rPr>
        <w:t> (2014.gada 7.marts) par to, kā ar pārredzamības palīdzību nostiprināt principu par vienādu darba samaksu sievietēm un vīriešiem</w:t>
      </w:r>
      <w:r w:rsidR="0092128A">
        <w:rPr>
          <w:rFonts w:ascii="Times New Roman" w:hAnsi="Times New Roman" w:cs="Times New Roman"/>
          <w:color w:val="000000"/>
          <w:sz w:val="24"/>
          <w:szCs w:val="24"/>
        </w:rPr>
        <w:t>.</w:t>
      </w:r>
    </w:p>
    <w:p w:rsidR="00892EC7" w:rsidRPr="00892EC7" w:rsidRDefault="00892EC7" w:rsidP="00E25476">
      <w:pPr>
        <w:pStyle w:val="ListParagraph"/>
        <w:widowControl w:val="0"/>
        <w:numPr>
          <w:ilvl w:val="0"/>
          <w:numId w:val="18"/>
        </w:numPr>
        <w:tabs>
          <w:tab w:val="left" w:pos="993"/>
        </w:tabs>
        <w:spacing w:after="0" w:line="240" w:lineRule="atLeast"/>
        <w:ind w:left="0" w:firstLine="360"/>
        <w:jc w:val="both"/>
        <w:rPr>
          <w:rFonts w:ascii="Times New Roman" w:hAnsi="Times New Roman" w:cs="Times New Roman"/>
          <w:sz w:val="24"/>
          <w:szCs w:val="24"/>
          <w:lang w:eastAsia="lv-LV"/>
        </w:rPr>
      </w:pPr>
      <w:r w:rsidRPr="00892EC7">
        <w:rPr>
          <w:rFonts w:ascii="Times New Roman" w:hAnsi="Times New Roman" w:cs="Times New Roman"/>
          <w:sz w:val="24"/>
          <w:szCs w:val="24"/>
        </w:rPr>
        <w:t>Eiropas Padomes Ministru komitejas 2007.gada rekomendācijām par dzimumu līdztiesības principu integrēšanu izglītībā (</w:t>
      </w:r>
      <w:proofErr w:type="spellStart"/>
      <w:r w:rsidRPr="00892EC7">
        <w:rPr>
          <w:rFonts w:ascii="Times New Roman" w:hAnsi="Times New Roman" w:cs="Times New Roman"/>
          <w:i/>
          <w:sz w:val="24"/>
          <w:szCs w:val="24"/>
        </w:rPr>
        <w:t>Recommendation</w:t>
      </w:r>
      <w:proofErr w:type="spellEnd"/>
      <w:r w:rsidRPr="00892EC7">
        <w:rPr>
          <w:rFonts w:ascii="Times New Roman" w:hAnsi="Times New Roman" w:cs="Times New Roman"/>
          <w:i/>
          <w:sz w:val="24"/>
          <w:szCs w:val="24"/>
        </w:rPr>
        <w:t xml:space="preserve"> </w:t>
      </w:r>
      <w:r w:rsidRPr="00892EC7">
        <w:rPr>
          <w:rFonts w:ascii="Times New Roman" w:hAnsi="Times New Roman" w:cs="Times New Roman"/>
          <w:i/>
          <w:sz w:val="24"/>
          <w:szCs w:val="24"/>
        </w:rPr>
        <w:lastRenderedPageBreak/>
        <w:t xml:space="preserve">CM/Rec(2007)13 </w:t>
      </w:r>
      <w:proofErr w:type="spellStart"/>
      <w:r w:rsidRPr="00892EC7">
        <w:rPr>
          <w:rFonts w:ascii="Times New Roman" w:hAnsi="Times New Roman" w:cs="Times New Roman"/>
          <w:i/>
          <w:sz w:val="24"/>
          <w:szCs w:val="24"/>
        </w:rPr>
        <w:t>of</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the</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Committee</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of</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Ministers</w:t>
      </w:r>
      <w:proofErr w:type="spellEnd"/>
      <w:r w:rsidRPr="00892EC7">
        <w:rPr>
          <w:rFonts w:ascii="Times New Roman" w:hAnsi="Times New Roman" w:cs="Times New Roman"/>
          <w:i/>
          <w:sz w:val="24"/>
          <w:szCs w:val="24"/>
        </w:rPr>
        <w:t xml:space="preserve"> to </w:t>
      </w:r>
      <w:proofErr w:type="spellStart"/>
      <w:r w:rsidRPr="00892EC7">
        <w:rPr>
          <w:rFonts w:ascii="Times New Roman" w:hAnsi="Times New Roman" w:cs="Times New Roman"/>
          <w:i/>
          <w:sz w:val="24"/>
          <w:szCs w:val="24"/>
        </w:rPr>
        <w:t>member</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states</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on</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gender</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mainstreaming</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in</w:t>
      </w:r>
      <w:proofErr w:type="spellEnd"/>
      <w:r w:rsidRPr="00892EC7">
        <w:rPr>
          <w:rFonts w:ascii="Times New Roman" w:hAnsi="Times New Roman" w:cs="Times New Roman"/>
          <w:i/>
          <w:sz w:val="24"/>
          <w:szCs w:val="24"/>
        </w:rPr>
        <w:t xml:space="preserve"> </w:t>
      </w:r>
      <w:proofErr w:type="spellStart"/>
      <w:r w:rsidRPr="00892EC7">
        <w:rPr>
          <w:rFonts w:ascii="Times New Roman" w:hAnsi="Times New Roman" w:cs="Times New Roman"/>
          <w:i/>
          <w:sz w:val="24"/>
          <w:szCs w:val="24"/>
        </w:rPr>
        <w:t>education</w:t>
      </w:r>
      <w:proofErr w:type="spellEnd"/>
      <w:r w:rsidRPr="00892EC7">
        <w:rPr>
          <w:rFonts w:ascii="Times New Roman" w:hAnsi="Times New Roman" w:cs="Times New Roman"/>
          <w:sz w:val="24"/>
          <w:szCs w:val="24"/>
        </w:rPr>
        <w:t>), kurās uzsvērta nepieciešamība veicināt zēnu un meiteņu, sieviešu un vīriešu līdzvērtīgu iesaisti izglītībā un akadēmiskās karjeras izvēlē, kā arī veicināt mācību personāla izpratni par nepieciešamību ievērot dzimumu aspektu mācību procesā.</w:t>
      </w:r>
    </w:p>
    <w:p w:rsidR="008C26F0" w:rsidRPr="00FF1ECD" w:rsidRDefault="008C26F0"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892EC7">
        <w:rPr>
          <w:rFonts w:ascii="Times New Roman" w:hAnsi="Times New Roman" w:cs="Times New Roman"/>
          <w:sz w:val="24"/>
          <w:szCs w:val="24"/>
        </w:rPr>
        <w:t>Eiropas Padomes Ministru komitejas 2007.gada rekomendācijās par dzimumu līdztiesības standartiem un mehānismiem</w:t>
      </w:r>
      <w:r w:rsidR="00892EC7" w:rsidRPr="00892EC7">
        <w:rPr>
          <w:rFonts w:ascii="Times New Roman" w:hAnsi="Times New Roman" w:cs="Times New Roman"/>
          <w:sz w:val="24"/>
          <w:szCs w:val="24"/>
        </w:rPr>
        <w:t xml:space="preserve"> </w:t>
      </w:r>
      <w:proofErr w:type="gramStart"/>
      <w:r w:rsidR="00892EC7" w:rsidRPr="00892EC7">
        <w:rPr>
          <w:rFonts w:ascii="Times New Roman" w:hAnsi="Times New Roman" w:cs="Times New Roman"/>
          <w:sz w:val="24"/>
          <w:szCs w:val="24"/>
        </w:rPr>
        <w:t>(</w:t>
      </w:r>
      <w:proofErr w:type="spellStart"/>
      <w:proofErr w:type="gramEnd"/>
      <w:r w:rsidR="00892EC7" w:rsidRPr="00892EC7">
        <w:rPr>
          <w:rFonts w:ascii="Times New Roman" w:hAnsi="Times New Roman" w:cs="Times New Roman"/>
          <w:i/>
          <w:sz w:val="24"/>
          <w:szCs w:val="24"/>
        </w:rPr>
        <w:t>Recommendation</w:t>
      </w:r>
      <w:proofErr w:type="spellEnd"/>
      <w:r w:rsidR="00892EC7" w:rsidRPr="00892EC7">
        <w:rPr>
          <w:rFonts w:ascii="Times New Roman" w:hAnsi="Times New Roman" w:cs="Times New Roman"/>
          <w:i/>
          <w:sz w:val="24"/>
          <w:szCs w:val="24"/>
        </w:rPr>
        <w:t xml:space="preserve"> CM/Rec(2007)17 </w:t>
      </w:r>
      <w:proofErr w:type="spellStart"/>
      <w:r w:rsidR="00892EC7" w:rsidRPr="00892EC7">
        <w:rPr>
          <w:rFonts w:ascii="Times New Roman" w:hAnsi="Times New Roman" w:cs="Times New Roman"/>
          <w:i/>
          <w:sz w:val="24"/>
          <w:szCs w:val="24"/>
        </w:rPr>
        <w:t>of</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the</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Committee</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of</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Ministers</w:t>
      </w:r>
      <w:proofErr w:type="spellEnd"/>
      <w:r w:rsidR="00892EC7" w:rsidRPr="00892EC7">
        <w:rPr>
          <w:rFonts w:ascii="Times New Roman" w:hAnsi="Times New Roman" w:cs="Times New Roman"/>
          <w:i/>
          <w:sz w:val="24"/>
          <w:szCs w:val="24"/>
        </w:rPr>
        <w:t xml:space="preserve"> to </w:t>
      </w:r>
      <w:proofErr w:type="spellStart"/>
      <w:r w:rsidR="00892EC7" w:rsidRPr="00892EC7">
        <w:rPr>
          <w:rFonts w:ascii="Times New Roman" w:hAnsi="Times New Roman" w:cs="Times New Roman"/>
          <w:i/>
          <w:sz w:val="24"/>
          <w:szCs w:val="24"/>
        </w:rPr>
        <w:t>member</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states</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on</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gender</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equality</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standards</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and</w:t>
      </w:r>
      <w:proofErr w:type="spellEnd"/>
      <w:r w:rsidR="00892EC7" w:rsidRPr="00892EC7">
        <w:rPr>
          <w:rFonts w:ascii="Times New Roman" w:hAnsi="Times New Roman" w:cs="Times New Roman"/>
          <w:i/>
          <w:sz w:val="24"/>
          <w:szCs w:val="24"/>
        </w:rPr>
        <w:t xml:space="preserve"> </w:t>
      </w:r>
      <w:proofErr w:type="spellStart"/>
      <w:r w:rsidR="00892EC7" w:rsidRPr="00892EC7">
        <w:rPr>
          <w:rFonts w:ascii="Times New Roman" w:hAnsi="Times New Roman" w:cs="Times New Roman"/>
          <w:i/>
          <w:sz w:val="24"/>
          <w:szCs w:val="24"/>
        </w:rPr>
        <w:t>mechanisms</w:t>
      </w:r>
      <w:proofErr w:type="spellEnd"/>
      <w:r w:rsidR="00892EC7" w:rsidRPr="00892EC7">
        <w:rPr>
          <w:rStyle w:val="FootnoteReference"/>
          <w:rFonts w:ascii="Times New Roman" w:hAnsi="Times New Roman" w:cs="Times New Roman"/>
          <w:sz w:val="24"/>
          <w:szCs w:val="24"/>
        </w:rPr>
        <w:t>)</w:t>
      </w:r>
      <w:r w:rsidRPr="00892EC7">
        <w:rPr>
          <w:rFonts w:ascii="Times New Roman" w:hAnsi="Times New Roman" w:cs="Times New Roman"/>
          <w:sz w:val="24"/>
          <w:szCs w:val="24"/>
        </w:rPr>
        <w:t xml:space="preserve"> dalībvalstis aicinātas tiekties uz juridisku un faktisku sieviešu un vīriešu līdztiesības sasniegšanu</w:t>
      </w:r>
      <w:r>
        <w:rPr>
          <w:rFonts w:ascii="Times" w:hAnsi="Times"/>
          <w:sz w:val="24"/>
          <w:szCs w:val="24"/>
        </w:rPr>
        <w:t xml:space="preserve"> un dzimumu līdztiesības integrētās pieejas īstenošanu izglītībā, politikā, ekonomikā, kā arī plašsaziņas līdzekļu, vardarbības novēršanas, darba un privātās dzīves saskaņošanas u.c. jomās.</w:t>
      </w:r>
    </w:p>
    <w:p w:rsidR="00FF1ECD" w:rsidRPr="00FF1ECD" w:rsidRDefault="00FF1ECD"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FF1ECD">
        <w:rPr>
          <w:rFonts w:ascii="Times New Roman" w:hAnsi="Times New Roman" w:cs="Times New Roman"/>
          <w:sz w:val="24"/>
          <w:szCs w:val="24"/>
        </w:rPr>
        <w:t>Eiropas Padomes Ministru komitejas 2013.gada rekomendācijās par dzimumu līdztiesību masu medijos (</w:t>
      </w:r>
      <w:proofErr w:type="spellStart"/>
      <w:r w:rsidRPr="00FF1ECD">
        <w:rPr>
          <w:rFonts w:ascii="Times New Roman" w:hAnsi="Times New Roman" w:cs="Times New Roman"/>
          <w:i/>
          <w:sz w:val="24"/>
          <w:szCs w:val="24"/>
        </w:rPr>
        <w:t>Recommendation</w:t>
      </w:r>
      <w:proofErr w:type="spellEnd"/>
      <w:r w:rsidRPr="00FF1ECD">
        <w:rPr>
          <w:rFonts w:ascii="Times New Roman" w:hAnsi="Times New Roman" w:cs="Times New Roman"/>
          <w:i/>
          <w:sz w:val="24"/>
          <w:szCs w:val="24"/>
        </w:rPr>
        <w:t xml:space="preserve"> CM/Rec(2013)1 </w:t>
      </w:r>
      <w:proofErr w:type="spellStart"/>
      <w:r w:rsidRPr="00FF1ECD">
        <w:rPr>
          <w:rFonts w:ascii="Times New Roman" w:hAnsi="Times New Roman" w:cs="Times New Roman"/>
          <w:i/>
          <w:sz w:val="24"/>
          <w:szCs w:val="24"/>
        </w:rPr>
        <w:t>of</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the</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Committee</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of</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Ministers</w:t>
      </w:r>
      <w:proofErr w:type="spellEnd"/>
      <w:r w:rsidRPr="00FF1ECD">
        <w:rPr>
          <w:rFonts w:ascii="Times New Roman" w:hAnsi="Times New Roman" w:cs="Times New Roman"/>
          <w:i/>
          <w:sz w:val="24"/>
          <w:szCs w:val="24"/>
        </w:rPr>
        <w:t xml:space="preserve"> to </w:t>
      </w:r>
      <w:proofErr w:type="spellStart"/>
      <w:r w:rsidRPr="00FF1ECD">
        <w:rPr>
          <w:rFonts w:ascii="Times New Roman" w:hAnsi="Times New Roman" w:cs="Times New Roman"/>
          <w:i/>
          <w:sz w:val="24"/>
          <w:szCs w:val="24"/>
        </w:rPr>
        <w:t>member</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states</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on</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gender</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equality</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and</w:t>
      </w:r>
      <w:proofErr w:type="spellEnd"/>
      <w:r w:rsidRPr="00FF1ECD">
        <w:rPr>
          <w:rFonts w:ascii="Times New Roman" w:hAnsi="Times New Roman" w:cs="Times New Roman"/>
          <w:i/>
          <w:sz w:val="24"/>
          <w:szCs w:val="24"/>
        </w:rPr>
        <w:t xml:space="preserve"> </w:t>
      </w:r>
      <w:proofErr w:type="spellStart"/>
      <w:r w:rsidRPr="00FF1ECD">
        <w:rPr>
          <w:rFonts w:ascii="Times New Roman" w:hAnsi="Times New Roman" w:cs="Times New Roman"/>
          <w:i/>
          <w:sz w:val="24"/>
          <w:szCs w:val="24"/>
        </w:rPr>
        <w:t>media</w:t>
      </w:r>
      <w:proofErr w:type="spellEnd"/>
      <w:r w:rsidRPr="00FF1ECD">
        <w:rPr>
          <w:rFonts w:ascii="Times New Roman" w:hAnsi="Times New Roman" w:cs="Times New Roman"/>
          <w:sz w:val="24"/>
          <w:szCs w:val="24"/>
        </w:rPr>
        <w:t>) uzsvērta nepieciešamība veicināt sabiedrības mediju pratību sieviešu un vīriešu vienlīdzīgu tiesību un iespēju jautājumos.</w:t>
      </w:r>
    </w:p>
    <w:p w:rsidR="004014EE" w:rsidRPr="00994404" w:rsidRDefault="008353EC"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New Roman" w:eastAsiaTheme="minorEastAsia" w:hAnsi="Times New Roman" w:cs="Times New Roman"/>
          <w:sz w:val="24"/>
          <w:szCs w:val="24"/>
          <w:lang w:eastAsia="lv-LV"/>
        </w:rPr>
        <w:t>OECD</w:t>
      </w:r>
      <w:r w:rsidR="00994404" w:rsidRPr="00994404">
        <w:rPr>
          <w:rFonts w:ascii="Times New Roman" w:hAnsi="Times New Roman" w:cs="Times New Roman"/>
          <w:sz w:val="24"/>
          <w:szCs w:val="24"/>
        </w:rPr>
        <w:t xml:space="preserve"> </w:t>
      </w:r>
      <w:r w:rsidR="004014EE" w:rsidRPr="00994404">
        <w:rPr>
          <w:rFonts w:ascii="Times New Roman" w:hAnsi="Times New Roman" w:cs="Times New Roman"/>
          <w:sz w:val="24"/>
          <w:szCs w:val="24"/>
        </w:rPr>
        <w:t>2013</w:t>
      </w:r>
      <w:r w:rsidR="00994404" w:rsidRPr="00994404">
        <w:rPr>
          <w:rFonts w:ascii="Times New Roman" w:hAnsi="Times New Roman" w:cs="Times New Roman"/>
          <w:sz w:val="24"/>
          <w:szCs w:val="24"/>
        </w:rPr>
        <w:t>.gada</w:t>
      </w:r>
      <w:r w:rsidR="004014EE" w:rsidRPr="00994404">
        <w:rPr>
          <w:rFonts w:ascii="Times New Roman" w:hAnsi="Times New Roman" w:cs="Times New Roman"/>
          <w:sz w:val="24"/>
          <w:szCs w:val="24"/>
        </w:rPr>
        <w:t xml:space="preserve"> </w:t>
      </w:r>
      <w:r w:rsidR="00994404" w:rsidRPr="00994404">
        <w:rPr>
          <w:rFonts w:ascii="Times New Roman" w:hAnsi="Times New Roman" w:cs="Times New Roman"/>
          <w:sz w:val="24"/>
          <w:szCs w:val="24"/>
        </w:rPr>
        <w:t xml:space="preserve">rekomendācijas par </w:t>
      </w:r>
      <w:r w:rsidR="00994404" w:rsidRPr="00994404">
        <w:rPr>
          <w:rFonts w:ascii="Times New Roman" w:eastAsiaTheme="minorEastAsia" w:hAnsi="Times New Roman" w:cs="Times New Roman"/>
          <w:sz w:val="24"/>
          <w:szCs w:val="24"/>
          <w:lang w:eastAsia="lv-LV"/>
        </w:rPr>
        <w:t xml:space="preserve">dzimumu līdztiesību izglītībā, nodarbinātībā un uzņēmējdarbībā. </w:t>
      </w:r>
    </w:p>
    <w:p w:rsidR="004014EE" w:rsidRPr="00994404" w:rsidRDefault="008353EC" w:rsidP="00E25476">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Pr>
          <w:rFonts w:ascii="Times New Roman" w:eastAsiaTheme="minorEastAsia" w:hAnsi="Times New Roman" w:cs="Times New Roman"/>
          <w:sz w:val="24"/>
          <w:szCs w:val="24"/>
          <w:lang w:eastAsia="lv-LV"/>
        </w:rPr>
        <w:t>OECD</w:t>
      </w:r>
      <w:r w:rsidR="00994404" w:rsidRPr="00994404">
        <w:rPr>
          <w:rFonts w:ascii="Times New Roman" w:hAnsi="Times New Roman" w:cs="Times New Roman"/>
          <w:sz w:val="24"/>
          <w:szCs w:val="24"/>
        </w:rPr>
        <w:t xml:space="preserve"> </w:t>
      </w:r>
      <w:r w:rsidR="004014EE" w:rsidRPr="00994404">
        <w:rPr>
          <w:rFonts w:ascii="Times New Roman" w:hAnsi="Times New Roman" w:cs="Times New Roman"/>
          <w:sz w:val="24"/>
          <w:szCs w:val="24"/>
        </w:rPr>
        <w:t>2015</w:t>
      </w:r>
      <w:r w:rsidR="00994404" w:rsidRPr="00994404">
        <w:rPr>
          <w:rFonts w:ascii="Times New Roman" w:hAnsi="Times New Roman" w:cs="Times New Roman"/>
          <w:sz w:val="24"/>
          <w:szCs w:val="24"/>
        </w:rPr>
        <w:t>.gada</w:t>
      </w:r>
      <w:r w:rsidR="004014EE" w:rsidRPr="00994404">
        <w:rPr>
          <w:rFonts w:ascii="Times New Roman" w:hAnsi="Times New Roman" w:cs="Times New Roman"/>
          <w:sz w:val="24"/>
          <w:szCs w:val="24"/>
        </w:rPr>
        <w:t xml:space="preserve"> </w:t>
      </w:r>
      <w:r w:rsidR="00994404" w:rsidRPr="00994404">
        <w:rPr>
          <w:rFonts w:ascii="Times New Roman" w:eastAsiaTheme="minorEastAsia" w:hAnsi="Times New Roman" w:cs="Times New Roman"/>
          <w:sz w:val="24"/>
          <w:szCs w:val="24"/>
          <w:lang w:eastAsia="lv-LV"/>
        </w:rPr>
        <w:t>rekomendācijas par dzimumu līdztiesību sabiedriskajā dzīvē</w:t>
      </w:r>
      <w:r w:rsidR="00994404" w:rsidRPr="00994404">
        <w:rPr>
          <w:rFonts w:ascii="Times New Roman" w:hAnsi="Times New Roman" w:cs="Times New Roman"/>
          <w:sz w:val="24"/>
          <w:szCs w:val="24"/>
        </w:rPr>
        <w:t>.</w:t>
      </w:r>
    </w:p>
    <w:p w:rsidR="00795F03" w:rsidRDefault="00795F03" w:rsidP="00795F03">
      <w:pPr>
        <w:spacing w:after="0" w:line="240" w:lineRule="auto"/>
        <w:rPr>
          <w:rFonts w:ascii="Times New Roman" w:eastAsia="Times New Roman" w:hAnsi="Times New Roman" w:cs="Times New Roman"/>
          <w:b/>
          <w:bCs/>
          <w:sz w:val="24"/>
          <w:szCs w:val="24"/>
          <w:lang w:eastAsia="lv-LV"/>
        </w:rPr>
      </w:pPr>
    </w:p>
    <w:p w:rsidR="00A61C85" w:rsidRPr="004014EE" w:rsidRDefault="00A61C85" w:rsidP="00795F03">
      <w:pPr>
        <w:spacing w:after="0" w:line="240" w:lineRule="auto"/>
        <w:rPr>
          <w:rFonts w:ascii="Times New Roman" w:eastAsia="Times New Roman" w:hAnsi="Times New Roman" w:cs="Times New Roman"/>
          <w:b/>
          <w:bCs/>
          <w:sz w:val="24"/>
          <w:szCs w:val="24"/>
          <w:lang w:eastAsia="lv-LV"/>
        </w:rPr>
      </w:pPr>
    </w:p>
    <w:p w:rsidR="00AB7F70" w:rsidRPr="00795F03" w:rsidRDefault="00795F03" w:rsidP="00795F03">
      <w:pPr>
        <w:spacing w:after="0" w:line="240" w:lineRule="auto"/>
        <w:rPr>
          <w:rFonts w:ascii="Times New Roman" w:eastAsia="Times New Roman" w:hAnsi="Times New Roman" w:cs="Times New Roman"/>
          <w:b/>
          <w:bCs/>
          <w:sz w:val="26"/>
          <w:szCs w:val="26"/>
          <w:lang w:eastAsia="lv-LV"/>
        </w:rPr>
      </w:pPr>
      <w:r w:rsidRPr="00795F03">
        <w:rPr>
          <w:rFonts w:ascii="Times New Roman" w:eastAsia="Times New Roman" w:hAnsi="Times New Roman" w:cs="Times New Roman"/>
          <w:b/>
          <w:bCs/>
          <w:sz w:val="26"/>
          <w:szCs w:val="26"/>
          <w:lang w:eastAsia="lv-LV"/>
        </w:rPr>
        <w:t xml:space="preserve">II </w:t>
      </w:r>
      <w:r w:rsidR="00DA1AE1" w:rsidRPr="00795F03">
        <w:rPr>
          <w:rFonts w:ascii="Times New Roman" w:eastAsia="Times New Roman" w:hAnsi="Times New Roman" w:cs="Times New Roman"/>
          <w:b/>
          <w:bCs/>
          <w:sz w:val="26"/>
          <w:szCs w:val="26"/>
          <w:lang w:eastAsia="lv-LV"/>
        </w:rPr>
        <w:t>Nacionāla līmeņa dokumenti:</w:t>
      </w:r>
    </w:p>
    <w:p w:rsidR="00C02385" w:rsidRPr="00C02385" w:rsidRDefault="002E4AA0" w:rsidP="00E25476">
      <w:pPr>
        <w:pStyle w:val="ListParagraph"/>
        <w:numPr>
          <w:ilvl w:val="0"/>
          <w:numId w:val="17"/>
        </w:numPr>
        <w:spacing w:after="0" w:line="240" w:lineRule="auto"/>
        <w:ind w:left="0" w:firstLine="360"/>
        <w:jc w:val="both"/>
        <w:rPr>
          <w:rFonts w:ascii="Times New Roman" w:eastAsia="Times New Roman" w:hAnsi="Times New Roman" w:cs="Times New Roman"/>
          <w:bCs/>
          <w:sz w:val="24"/>
          <w:szCs w:val="24"/>
          <w:lang w:eastAsia="lv-LV"/>
        </w:rPr>
      </w:pPr>
      <w:r w:rsidRPr="00C02385">
        <w:rPr>
          <w:rFonts w:ascii="Times New Roman" w:eastAsia="Times New Roman" w:hAnsi="Times New Roman" w:cs="Times New Roman"/>
          <w:b/>
          <w:bCs/>
          <w:sz w:val="24"/>
          <w:szCs w:val="24"/>
          <w:lang w:eastAsia="lv-LV"/>
        </w:rPr>
        <w:t>L</w:t>
      </w:r>
      <w:r w:rsidRPr="00C02385">
        <w:rPr>
          <w:rFonts w:ascii="Times New Roman" w:eastAsia="Times New Roman" w:hAnsi="Times New Roman" w:cs="Times New Roman"/>
          <w:b/>
          <w:sz w:val="24"/>
          <w:szCs w:val="24"/>
          <w:lang w:eastAsia="lv-LV"/>
        </w:rPr>
        <w:t>atvijas ilgtspējīgas attīstības stratēģij</w:t>
      </w:r>
      <w:r w:rsidR="00B7643C" w:rsidRPr="00C02385">
        <w:rPr>
          <w:rFonts w:ascii="Times New Roman" w:eastAsia="Times New Roman" w:hAnsi="Times New Roman" w:cs="Times New Roman"/>
          <w:b/>
          <w:sz w:val="24"/>
          <w:szCs w:val="24"/>
          <w:lang w:eastAsia="lv-LV"/>
        </w:rPr>
        <w:t>ā</w:t>
      </w:r>
      <w:r w:rsidRPr="00C02385">
        <w:rPr>
          <w:rFonts w:ascii="Times New Roman" w:eastAsia="Times New Roman" w:hAnsi="Times New Roman" w:cs="Times New Roman"/>
          <w:b/>
          <w:sz w:val="24"/>
          <w:szCs w:val="24"/>
          <w:lang w:eastAsia="lv-LV"/>
        </w:rPr>
        <w:t xml:space="preserve"> līdz 2030</w:t>
      </w:r>
      <w:r w:rsidR="003C0BF8">
        <w:rPr>
          <w:rFonts w:ascii="Times New Roman" w:eastAsia="Times New Roman" w:hAnsi="Times New Roman" w:cs="Times New Roman"/>
          <w:b/>
          <w:sz w:val="24"/>
          <w:szCs w:val="24"/>
          <w:lang w:eastAsia="lv-LV"/>
        </w:rPr>
        <w:t xml:space="preserve"> </w:t>
      </w:r>
      <w:r w:rsidR="003C0BF8" w:rsidRPr="003C0BF8">
        <w:rPr>
          <w:rFonts w:ascii="Times New Roman" w:eastAsia="Times New Roman" w:hAnsi="Times New Roman" w:cs="Times New Roman"/>
          <w:sz w:val="24"/>
          <w:szCs w:val="24"/>
          <w:lang w:eastAsia="lv-LV"/>
        </w:rPr>
        <w:t>(</w:t>
      </w:r>
      <w:r w:rsidR="00A9142C" w:rsidRPr="00A9142C">
        <w:rPr>
          <w:rFonts w:ascii="Times New Roman" w:eastAsia="Times New Roman" w:hAnsi="Times New Roman" w:cs="Times New Roman"/>
          <w:i/>
          <w:sz w:val="24"/>
          <w:szCs w:val="24"/>
          <w:lang w:eastAsia="lv-LV"/>
        </w:rPr>
        <w:t xml:space="preserve">Saeimas paziņojums, </w:t>
      </w:r>
      <w:r w:rsidR="003C0BF8" w:rsidRPr="00A9142C">
        <w:rPr>
          <w:rFonts w:ascii="Times New Roman" w:eastAsia="Times New Roman" w:hAnsi="Times New Roman" w:cs="Times New Roman"/>
          <w:i/>
          <w:sz w:val="24"/>
          <w:szCs w:val="24"/>
          <w:lang w:eastAsia="lv-LV"/>
        </w:rPr>
        <w:t>apstiprināta Saeimas 2010.gada 10.jūnija sēdē</w:t>
      </w:r>
      <w:r w:rsidR="003C0BF8">
        <w:rPr>
          <w:rFonts w:ascii="Times New Roman" w:eastAsia="Times New Roman" w:hAnsi="Times New Roman" w:cs="Times New Roman"/>
          <w:sz w:val="24"/>
          <w:szCs w:val="24"/>
          <w:lang w:eastAsia="lv-LV"/>
        </w:rPr>
        <w:t>)</w:t>
      </w:r>
      <w:r w:rsidR="00B7643C" w:rsidRPr="003C0BF8">
        <w:rPr>
          <w:rFonts w:ascii="Times New Roman" w:eastAsia="Times New Roman" w:hAnsi="Times New Roman" w:cs="Times New Roman"/>
          <w:sz w:val="24"/>
          <w:szCs w:val="24"/>
          <w:lang w:eastAsia="lv-LV"/>
        </w:rPr>
        <w:t xml:space="preserve"> </w:t>
      </w:r>
      <w:r w:rsidR="00B7643C" w:rsidRPr="00C02385">
        <w:rPr>
          <w:rFonts w:ascii="Times New Roman" w:eastAsia="Times New Roman" w:hAnsi="Times New Roman" w:cs="Times New Roman"/>
          <w:sz w:val="24"/>
          <w:szCs w:val="24"/>
          <w:lang w:eastAsia="lv-LV"/>
        </w:rPr>
        <w:t xml:space="preserve">kā viens no stratēģiskajiem principiem ir definēta tolerance, kas paredz visu veidu sociālās atstumtības un diskriminācijas mazināšanu, ieskaitot ienākumu nevienlīdzību, vecuma un </w:t>
      </w:r>
      <w:r w:rsidR="00B7643C" w:rsidRPr="00C02385">
        <w:rPr>
          <w:rFonts w:ascii="Times New Roman" w:eastAsia="Times New Roman" w:hAnsi="Times New Roman" w:cs="Times New Roman"/>
          <w:sz w:val="24"/>
          <w:szCs w:val="24"/>
          <w:u w:val="single"/>
          <w:lang w:eastAsia="lv-LV"/>
        </w:rPr>
        <w:t>dzimuma diskrimināciju darba tirgū</w:t>
      </w:r>
      <w:r w:rsidR="00B7643C" w:rsidRPr="00C02385">
        <w:rPr>
          <w:rFonts w:ascii="Times New Roman" w:eastAsia="Times New Roman" w:hAnsi="Times New Roman" w:cs="Times New Roman"/>
          <w:sz w:val="24"/>
          <w:szCs w:val="24"/>
          <w:lang w:eastAsia="lv-LV"/>
        </w:rPr>
        <w:t>, etniskos aizspriedumus un lingvistiskās institucionālās barjeras.</w:t>
      </w:r>
      <w:r w:rsidRPr="00C02385">
        <w:rPr>
          <w:rFonts w:ascii="Times New Roman" w:eastAsia="Times New Roman" w:hAnsi="Times New Roman" w:cs="Times New Roman"/>
          <w:sz w:val="24"/>
          <w:szCs w:val="24"/>
          <w:lang w:eastAsia="lv-LV"/>
        </w:rPr>
        <w:t xml:space="preserve"> </w:t>
      </w:r>
      <w:r w:rsidR="00323EF8" w:rsidRPr="00C02385">
        <w:rPr>
          <w:rFonts w:ascii="Times New Roman" w:eastAsia="Times New Roman" w:hAnsi="Times New Roman" w:cs="Times New Roman"/>
          <w:sz w:val="24"/>
          <w:szCs w:val="24"/>
          <w:lang w:eastAsia="lv-LV"/>
        </w:rPr>
        <w:t>P</w:t>
      </w:r>
      <w:r w:rsidRPr="00C02385">
        <w:rPr>
          <w:rFonts w:ascii="Times New Roman" w:eastAsia="Times New Roman" w:hAnsi="Times New Roman" w:cs="Times New Roman"/>
          <w:sz w:val="24"/>
          <w:szCs w:val="24"/>
          <w:lang w:eastAsia="lv-LV"/>
        </w:rPr>
        <w:t>rioritāte</w:t>
      </w:r>
      <w:r w:rsidR="00323EF8" w:rsidRPr="00C02385">
        <w:rPr>
          <w:rFonts w:ascii="Times New Roman" w:eastAsia="Times New Roman" w:hAnsi="Times New Roman" w:cs="Times New Roman"/>
          <w:sz w:val="24"/>
          <w:szCs w:val="24"/>
          <w:lang w:eastAsia="lv-LV"/>
        </w:rPr>
        <w:t>s</w:t>
      </w:r>
      <w:r w:rsidRPr="00C02385">
        <w:rPr>
          <w:rFonts w:ascii="Times New Roman" w:eastAsia="Times New Roman" w:hAnsi="Times New Roman" w:cs="Times New Roman"/>
          <w:sz w:val="24"/>
          <w:szCs w:val="24"/>
          <w:lang w:eastAsia="lv-LV"/>
        </w:rPr>
        <w:t xml:space="preserve"> „Ilgtermiņa ieguldījumi cilvēkkapitālā”</w:t>
      </w:r>
      <w:r w:rsidR="00323EF8" w:rsidRPr="00C02385">
        <w:rPr>
          <w:rFonts w:ascii="Times New Roman" w:eastAsia="Times New Roman" w:hAnsi="Times New Roman" w:cs="Times New Roman"/>
          <w:sz w:val="24"/>
          <w:szCs w:val="24"/>
          <w:lang w:eastAsia="lv-LV"/>
        </w:rPr>
        <w:t xml:space="preserve"> ietvaros plānotais rīcības virziens „Depopulācijas risku mazināšana” </w:t>
      </w:r>
      <w:r w:rsidR="00E572D2" w:rsidRPr="00C02385">
        <w:rPr>
          <w:rFonts w:ascii="Times New Roman" w:eastAsia="Times New Roman" w:hAnsi="Times New Roman" w:cs="Times New Roman"/>
          <w:sz w:val="24"/>
          <w:szCs w:val="24"/>
          <w:lang w:eastAsia="lv-LV"/>
        </w:rPr>
        <w:t>izceļ nepieciešamību palielināt vecāku</w:t>
      </w:r>
      <w:r w:rsidR="00323EF8" w:rsidRPr="00C02385">
        <w:rPr>
          <w:rFonts w:ascii="Times New Roman" w:eastAsia="Times New Roman" w:hAnsi="Times New Roman" w:cs="Times New Roman"/>
          <w:sz w:val="24"/>
          <w:szCs w:val="24"/>
          <w:lang w:eastAsia="lv-LV"/>
        </w:rPr>
        <w:t xml:space="preserve"> </w:t>
      </w:r>
      <w:r w:rsidR="00E572D2" w:rsidRPr="00C02385">
        <w:rPr>
          <w:rFonts w:ascii="Times New Roman" w:eastAsia="Times New Roman" w:hAnsi="Times New Roman" w:cs="Times New Roman"/>
          <w:sz w:val="24"/>
          <w:szCs w:val="24"/>
          <w:lang w:eastAsia="lv-LV"/>
        </w:rPr>
        <w:t xml:space="preserve">iespējas atgriezties darbā un saskaņot darba un ģimenes dzīvi, piemēram, </w:t>
      </w:r>
      <w:r w:rsidR="00323EF8" w:rsidRPr="00C02385">
        <w:rPr>
          <w:rFonts w:ascii="Times New Roman" w:eastAsia="Times New Roman" w:hAnsi="Times New Roman" w:cs="Times New Roman"/>
          <w:sz w:val="24"/>
          <w:szCs w:val="24"/>
          <w:lang w:eastAsia="lv-LV"/>
        </w:rPr>
        <w:t>popularizējot mūsdienīgas, elastīgas darba formas (e-darbs, attālinātais darbs, nepilna laika darbs u.c.) vecākiem ar maziem bērniem</w:t>
      </w:r>
      <w:r w:rsidR="00E572D2" w:rsidRPr="00C02385">
        <w:rPr>
          <w:rFonts w:ascii="Times New Roman" w:eastAsia="Times New Roman" w:hAnsi="Times New Roman" w:cs="Times New Roman"/>
          <w:sz w:val="24"/>
          <w:szCs w:val="24"/>
          <w:lang w:eastAsia="lv-LV"/>
        </w:rPr>
        <w:t>. Savukārt p</w:t>
      </w:r>
      <w:r w:rsidR="00323EF8" w:rsidRPr="00C02385">
        <w:rPr>
          <w:rFonts w:ascii="Times New Roman" w:eastAsia="Times New Roman" w:hAnsi="Times New Roman" w:cs="Times New Roman"/>
          <w:sz w:val="24"/>
          <w:szCs w:val="24"/>
          <w:lang w:eastAsia="lv-LV"/>
        </w:rPr>
        <w:t>rioritāte</w:t>
      </w:r>
      <w:r w:rsidR="00E572D2" w:rsidRPr="00C02385">
        <w:rPr>
          <w:rFonts w:ascii="Times New Roman" w:eastAsia="Times New Roman" w:hAnsi="Times New Roman" w:cs="Times New Roman"/>
          <w:sz w:val="24"/>
          <w:szCs w:val="24"/>
          <w:lang w:eastAsia="lv-LV"/>
        </w:rPr>
        <w:t>s</w:t>
      </w:r>
      <w:r w:rsidR="00323EF8" w:rsidRPr="00C02385">
        <w:rPr>
          <w:rFonts w:ascii="Times New Roman" w:eastAsia="Times New Roman" w:hAnsi="Times New Roman" w:cs="Times New Roman"/>
          <w:sz w:val="24"/>
          <w:szCs w:val="24"/>
          <w:lang w:eastAsia="lv-LV"/>
        </w:rPr>
        <w:t xml:space="preserve"> </w:t>
      </w:r>
      <w:r w:rsidR="00E572D2" w:rsidRPr="00C02385">
        <w:rPr>
          <w:rFonts w:ascii="Times New Roman" w:eastAsia="Times New Roman" w:hAnsi="Times New Roman" w:cs="Times New Roman"/>
          <w:sz w:val="24"/>
          <w:szCs w:val="24"/>
          <w:lang w:eastAsia="lv-LV"/>
        </w:rPr>
        <w:t>„</w:t>
      </w:r>
      <w:r w:rsidR="00323EF8" w:rsidRPr="00C02385">
        <w:rPr>
          <w:rFonts w:ascii="Times New Roman" w:eastAsia="Times New Roman" w:hAnsi="Times New Roman" w:cs="Times New Roman"/>
          <w:sz w:val="24"/>
          <w:szCs w:val="24"/>
          <w:lang w:eastAsia="lv-LV"/>
        </w:rPr>
        <w:t>Iespēju vienlīdzība un vidusslāņa veidošanās</w:t>
      </w:r>
      <w:r w:rsidR="00E572D2" w:rsidRPr="00C02385">
        <w:rPr>
          <w:rFonts w:ascii="Times New Roman" w:eastAsia="Times New Roman" w:hAnsi="Times New Roman" w:cs="Times New Roman"/>
          <w:sz w:val="24"/>
          <w:szCs w:val="24"/>
          <w:lang w:eastAsia="lv-LV"/>
        </w:rPr>
        <w:t>”</w:t>
      </w:r>
      <w:r w:rsidRPr="00C02385">
        <w:rPr>
          <w:rFonts w:ascii="Times New Roman" w:eastAsia="Times New Roman" w:hAnsi="Times New Roman" w:cs="Times New Roman"/>
          <w:sz w:val="24"/>
          <w:szCs w:val="24"/>
          <w:lang w:eastAsia="lv-LV"/>
        </w:rPr>
        <w:t xml:space="preserve"> rīcības virziens „Darba tirgus pieejamība un diskriminācijas mazināšana” </w:t>
      </w:r>
      <w:r w:rsidR="00E572D2" w:rsidRPr="00C02385">
        <w:rPr>
          <w:rFonts w:ascii="Times New Roman" w:eastAsia="Times New Roman" w:hAnsi="Times New Roman" w:cs="Times New Roman"/>
          <w:sz w:val="24"/>
          <w:szCs w:val="24"/>
          <w:lang w:eastAsia="lv-LV"/>
        </w:rPr>
        <w:t xml:space="preserve">kā priekšnosacījumu </w:t>
      </w:r>
      <w:r w:rsidR="00323EF8" w:rsidRPr="00C02385">
        <w:rPr>
          <w:rFonts w:ascii="Times New Roman" w:eastAsia="Times New Roman" w:hAnsi="Times New Roman" w:cs="Times New Roman"/>
          <w:sz w:val="24"/>
          <w:szCs w:val="24"/>
          <w:lang w:eastAsia="lv-LV"/>
        </w:rPr>
        <w:t>pilnvērtīg</w:t>
      </w:r>
      <w:r w:rsidR="00E572D2" w:rsidRPr="00C02385">
        <w:rPr>
          <w:rFonts w:ascii="Times New Roman" w:eastAsia="Times New Roman" w:hAnsi="Times New Roman" w:cs="Times New Roman"/>
          <w:sz w:val="24"/>
          <w:szCs w:val="24"/>
          <w:lang w:eastAsia="lv-LV"/>
        </w:rPr>
        <w:t>ai</w:t>
      </w:r>
      <w:r w:rsidR="00323EF8" w:rsidRPr="00C02385">
        <w:rPr>
          <w:rFonts w:ascii="Times New Roman" w:eastAsia="Times New Roman" w:hAnsi="Times New Roman" w:cs="Times New Roman"/>
          <w:sz w:val="24"/>
          <w:szCs w:val="24"/>
          <w:lang w:eastAsia="lv-LV"/>
        </w:rPr>
        <w:t xml:space="preserve"> Latvijas cilvēkkapitāl</w:t>
      </w:r>
      <w:r w:rsidR="00E572D2" w:rsidRPr="00C02385">
        <w:rPr>
          <w:rFonts w:ascii="Times New Roman" w:eastAsia="Times New Roman" w:hAnsi="Times New Roman" w:cs="Times New Roman"/>
          <w:sz w:val="24"/>
          <w:szCs w:val="24"/>
          <w:lang w:eastAsia="lv-LV"/>
        </w:rPr>
        <w:t>a izmantošanai norāda</w:t>
      </w:r>
      <w:r w:rsidR="00323EF8" w:rsidRPr="00C02385">
        <w:rPr>
          <w:rFonts w:ascii="Times New Roman" w:eastAsia="Times New Roman" w:hAnsi="Times New Roman" w:cs="Times New Roman"/>
          <w:sz w:val="24"/>
          <w:szCs w:val="24"/>
          <w:lang w:eastAsia="lv-LV"/>
        </w:rPr>
        <w:t xml:space="preserve"> visu veidu diskriminācija darba tirgū – etniskā, </w:t>
      </w:r>
      <w:r w:rsidR="00323EF8" w:rsidRPr="00C02385">
        <w:rPr>
          <w:rFonts w:ascii="Times New Roman" w:eastAsia="Times New Roman" w:hAnsi="Times New Roman" w:cs="Times New Roman"/>
          <w:sz w:val="24"/>
          <w:szCs w:val="24"/>
          <w:u w:val="single"/>
          <w:lang w:eastAsia="lv-LV"/>
        </w:rPr>
        <w:t>dzimuma (gan sieviešu, gan vīriešu)</w:t>
      </w:r>
      <w:r w:rsidR="00323EF8" w:rsidRPr="00C02385">
        <w:rPr>
          <w:rFonts w:ascii="Times New Roman" w:eastAsia="Times New Roman" w:hAnsi="Times New Roman" w:cs="Times New Roman"/>
          <w:sz w:val="24"/>
          <w:szCs w:val="24"/>
          <w:lang w:eastAsia="lv-LV"/>
        </w:rPr>
        <w:t xml:space="preserve"> un vecuma </w:t>
      </w:r>
      <w:r w:rsidR="00323EF8" w:rsidRPr="00C02385">
        <w:rPr>
          <w:rFonts w:ascii="Times New Roman" w:eastAsia="Times New Roman" w:hAnsi="Times New Roman" w:cs="Times New Roman"/>
          <w:sz w:val="24"/>
          <w:szCs w:val="24"/>
          <w:u w:val="single"/>
          <w:lang w:eastAsia="lv-LV"/>
        </w:rPr>
        <w:t>diskriminācija</w:t>
      </w:r>
      <w:r w:rsidR="00323EF8" w:rsidRPr="00C02385">
        <w:rPr>
          <w:rFonts w:ascii="Times New Roman" w:eastAsia="Times New Roman" w:hAnsi="Times New Roman" w:cs="Times New Roman"/>
          <w:sz w:val="24"/>
          <w:szCs w:val="24"/>
          <w:lang w:eastAsia="lv-LV"/>
        </w:rPr>
        <w:t>, kā arī diskriminācija pret cilvēkiem ar funkcionāliem traucējumiem</w:t>
      </w:r>
      <w:r w:rsidR="00E572D2" w:rsidRPr="00C02385">
        <w:rPr>
          <w:rFonts w:ascii="Times New Roman" w:eastAsia="Times New Roman" w:hAnsi="Times New Roman" w:cs="Times New Roman"/>
          <w:sz w:val="24"/>
          <w:szCs w:val="24"/>
          <w:lang w:eastAsia="lv-LV"/>
        </w:rPr>
        <w:t xml:space="preserve"> mazināšanu, lai palielinātu diskriminācijas riskiem pakļauto </w:t>
      </w:r>
      <w:r w:rsidR="00323EF8" w:rsidRPr="00C02385">
        <w:rPr>
          <w:rFonts w:ascii="Times New Roman" w:eastAsia="Times New Roman" w:hAnsi="Times New Roman" w:cs="Times New Roman"/>
          <w:sz w:val="24"/>
          <w:szCs w:val="24"/>
          <w:lang w:eastAsia="lv-LV"/>
        </w:rPr>
        <w:t>sociālo grupu darba un ienākumu drošīb</w:t>
      </w:r>
      <w:r w:rsidR="00E572D2" w:rsidRPr="00C02385">
        <w:rPr>
          <w:rFonts w:ascii="Times New Roman" w:eastAsia="Times New Roman" w:hAnsi="Times New Roman" w:cs="Times New Roman"/>
          <w:sz w:val="24"/>
          <w:szCs w:val="24"/>
          <w:lang w:eastAsia="lv-LV"/>
        </w:rPr>
        <w:t>u</w:t>
      </w:r>
      <w:r w:rsidR="00323EF8" w:rsidRPr="00C02385">
        <w:rPr>
          <w:rFonts w:ascii="Times New Roman" w:eastAsia="Times New Roman" w:hAnsi="Times New Roman" w:cs="Times New Roman"/>
          <w:sz w:val="24"/>
          <w:szCs w:val="24"/>
          <w:lang w:eastAsia="lv-LV"/>
        </w:rPr>
        <w:t>.</w:t>
      </w:r>
      <w:r w:rsidR="00E572D2" w:rsidRPr="00C02385">
        <w:rPr>
          <w:rFonts w:ascii="Times New Roman" w:eastAsia="Times New Roman" w:hAnsi="Times New Roman" w:cs="Times New Roman"/>
          <w:sz w:val="24"/>
          <w:szCs w:val="24"/>
          <w:lang w:eastAsia="lv-LV"/>
        </w:rPr>
        <w:t xml:space="preserve"> Kā iespējamie risinājumi diskriminācijas mazināšanai tiek piedāvāti:</w:t>
      </w:r>
      <w:r w:rsidR="00323EF8" w:rsidRPr="00C02385">
        <w:rPr>
          <w:rFonts w:ascii="Times New Roman" w:eastAsia="Times New Roman" w:hAnsi="Times New Roman" w:cs="Times New Roman"/>
          <w:sz w:val="24"/>
          <w:szCs w:val="24"/>
          <w:lang w:eastAsia="lv-LV"/>
        </w:rPr>
        <w:t xml:space="preserve"> </w:t>
      </w:r>
      <w:r w:rsidR="00E572D2" w:rsidRPr="00C02385">
        <w:rPr>
          <w:rFonts w:ascii="Times New Roman" w:eastAsia="Times New Roman" w:hAnsi="Times New Roman" w:cs="Times New Roman"/>
          <w:sz w:val="24"/>
          <w:szCs w:val="24"/>
          <w:lang w:eastAsia="lv-LV"/>
        </w:rPr>
        <w:t>a</w:t>
      </w:r>
      <w:r w:rsidR="00323EF8" w:rsidRPr="00C02385">
        <w:rPr>
          <w:rFonts w:ascii="Times New Roman" w:eastAsia="Times New Roman" w:hAnsi="Times New Roman" w:cs="Times New Roman"/>
          <w:sz w:val="24"/>
          <w:szCs w:val="24"/>
          <w:lang w:eastAsia="lv-LV"/>
        </w:rPr>
        <w:t xml:space="preserve">tbalsts uzņēmumiem un </w:t>
      </w:r>
      <w:r w:rsidR="008353EC">
        <w:rPr>
          <w:rFonts w:ascii="Times New Roman" w:eastAsia="Times New Roman" w:hAnsi="Times New Roman" w:cs="Times New Roman"/>
          <w:sz w:val="24"/>
          <w:szCs w:val="24"/>
          <w:lang w:eastAsia="lv-LV"/>
        </w:rPr>
        <w:t>NVO</w:t>
      </w:r>
      <w:r w:rsidR="00323EF8" w:rsidRPr="00C02385">
        <w:rPr>
          <w:rFonts w:ascii="Times New Roman" w:eastAsia="Times New Roman" w:hAnsi="Times New Roman" w:cs="Times New Roman"/>
          <w:sz w:val="24"/>
          <w:szCs w:val="24"/>
          <w:lang w:eastAsia="lv-LV"/>
        </w:rPr>
        <w:t>, kas īsteno diskriminācijas novēršanas pasākumus</w:t>
      </w:r>
      <w:r w:rsidR="00E572D2" w:rsidRPr="00C02385">
        <w:rPr>
          <w:rFonts w:ascii="Times New Roman" w:eastAsia="Times New Roman" w:hAnsi="Times New Roman" w:cs="Times New Roman"/>
          <w:sz w:val="24"/>
          <w:szCs w:val="24"/>
          <w:lang w:eastAsia="lv-LV"/>
        </w:rPr>
        <w:t>, un s</w:t>
      </w:r>
      <w:r w:rsidR="00323EF8" w:rsidRPr="00C02385">
        <w:rPr>
          <w:rFonts w:ascii="Times New Roman" w:eastAsia="Times New Roman" w:hAnsi="Times New Roman" w:cs="Times New Roman"/>
          <w:sz w:val="24"/>
          <w:szCs w:val="24"/>
          <w:lang w:eastAsia="lv-LV"/>
        </w:rPr>
        <w:t>abiedrības informēšana par sociālo dažādību</w:t>
      </w:r>
      <w:r w:rsidR="00E572D2" w:rsidRPr="00C02385">
        <w:rPr>
          <w:rFonts w:ascii="Times New Roman" w:eastAsia="Times New Roman" w:hAnsi="Times New Roman" w:cs="Times New Roman"/>
          <w:sz w:val="24"/>
          <w:szCs w:val="24"/>
          <w:lang w:eastAsia="lv-LV"/>
        </w:rPr>
        <w:t>, lai</w:t>
      </w:r>
      <w:r w:rsidR="00323EF8" w:rsidRPr="00C02385">
        <w:rPr>
          <w:rFonts w:ascii="Times New Roman" w:eastAsia="Times New Roman" w:hAnsi="Times New Roman" w:cs="Times New Roman"/>
          <w:sz w:val="24"/>
          <w:szCs w:val="24"/>
          <w:lang w:eastAsia="lv-LV"/>
        </w:rPr>
        <w:t xml:space="preserve"> stiprināt</w:t>
      </w:r>
      <w:r w:rsidR="00E572D2" w:rsidRPr="00C02385">
        <w:rPr>
          <w:rFonts w:ascii="Times New Roman" w:eastAsia="Times New Roman" w:hAnsi="Times New Roman" w:cs="Times New Roman"/>
          <w:sz w:val="24"/>
          <w:szCs w:val="24"/>
          <w:lang w:eastAsia="lv-LV"/>
        </w:rPr>
        <w:t>u</w:t>
      </w:r>
      <w:r w:rsidR="00323EF8" w:rsidRPr="00C02385">
        <w:rPr>
          <w:rFonts w:ascii="Times New Roman" w:eastAsia="Times New Roman" w:hAnsi="Times New Roman" w:cs="Times New Roman"/>
          <w:sz w:val="24"/>
          <w:szCs w:val="24"/>
          <w:lang w:eastAsia="lv-LV"/>
        </w:rPr>
        <w:t xml:space="preserve"> toleranc</w:t>
      </w:r>
      <w:r w:rsidR="00E572D2" w:rsidRPr="00C02385">
        <w:rPr>
          <w:rFonts w:ascii="Times New Roman" w:eastAsia="Times New Roman" w:hAnsi="Times New Roman" w:cs="Times New Roman"/>
          <w:sz w:val="24"/>
          <w:szCs w:val="24"/>
          <w:lang w:eastAsia="lv-LV"/>
        </w:rPr>
        <w:t>i</w:t>
      </w:r>
      <w:r w:rsidR="00323EF8" w:rsidRPr="00C02385">
        <w:rPr>
          <w:rFonts w:ascii="Times New Roman" w:eastAsia="Times New Roman" w:hAnsi="Times New Roman" w:cs="Times New Roman"/>
          <w:sz w:val="24"/>
          <w:szCs w:val="24"/>
          <w:lang w:eastAsia="lv-LV"/>
        </w:rPr>
        <w:t xml:space="preserve"> un mazināt</w:t>
      </w:r>
      <w:r w:rsidR="00E572D2" w:rsidRPr="00C02385">
        <w:rPr>
          <w:rFonts w:ascii="Times New Roman" w:eastAsia="Times New Roman" w:hAnsi="Times New Roman" w:cs="Times New Roman"/>
          <w:sz w:val="24"/>
          <w:szCs w:val="24"/>
          <w:lang w:eastAsia="lv-LV"/>
        </w:rPr>
        <w:t>u</w:t>
      </w:r>
      <w:r w:rsidR="00323EF8" w:rsidRPr="00C02385">
        <w:rPr>
          <w:rFonts w:ascii="Times New Roman" w:eastAsia="Times New Roman" w:hAnsi="Times New Roman" w:cs="Times New Roman"/>
          <w:sz w:val="24"/>
          <w:szCs w:val="24"/>
          <w:lang w:eastAsia="lv-LV"/>
        </w:rPr>
        <w:t xml:space="preserve"> diskriminācijas gadījumu bie</w:t>
      </w:r>
      <w:r w:rsidR="00E572D2" w:rsidRPr="00C02385">
        <w:rPr>
          <w:rFonts w:ascii="Times New Roman" w:eastAsia="Times New Roman" w:hAnsi="Times New Roman" w:cs="Times New Roman"/>
          <w:sz w:val="24"/>
          <w:szCs w:val="24"/>
          <w:lang w:eastAsia="lv-LV"/>
        </w:rPr>
        <w:t>ž</w:t>
      </w:r>
      <w:r w:rsidR="00323EF8" w:rsidRPr="00C02385">
        <w:rPr>
          <w:rFonts w:ascii="Times New Roman" w:eastAsia="Times New Roman" w:hAnsi="Times New Roman" w:cs="Times New Roman"/>
          <w:sz w:val="24"/>
          <w:szCs w:val="24"/>
          <w:lang w:eastAsia="lv-LV"/>
        </w:rPr>
        <w:t>um</w:t>
      </w:r>
      <w:r w:rsidR="00E572D2" w:rsidRPr="00C02385">
        <w:rPr>
          <w:rFonts w:ascii="Times New Roman" w:eastAsia="Times New Roman" w:hAnsi="Times New Roman" w:cs="Times New Roman"/>
          <w:sz w:val="24"/>
          <w:szCs w:val="24"/>
          <w:lang w:eastAsia="lv-LV"/>
        </w:rPr>
        <w:t>u</w:t>
      </w:r>
      <w:r w:rsidR="00323EF8" w:rsidRPr="00C02385">
        <w:rPr>
          <w:rFonts w:ascii="Times New Roman" w:eastAsia="Times New Roman" w:hAnsi="Times New Roman" w:cs="Times New Roman"/>
          <w:sz w:val="24"/>
          <w:szCs w:val="24"/>
          <w:lang w:eastAsia="lv-LV"/>
        </w:rPr>
        <w:t xml:space="preserve">. </w:t>
      </w:r>
    </w:p>
    <w:p w:rsidR="00C02385" w:rsidRDefault="008353EC" w:rsidP="00E25476">
      <w:pPr>
        <w:pStyle w:val="ListParagraph"/>
        <w:numPr>
          <w:ilvl w:val="0"/>
          <w:numId w:val="17"/>
        </w:numPr>
        <w:spacing w:after="0" w:line="240" w:lineRule="auto"/>
        <w:ind w:left="0" w:firstLine="3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NAP 2014-2020</w:t>
      </w:r>
      <w:r w:rsidR="00A9142C">
        <w:rPr>
          <w:rFonts w:ascii="Times New Roman" w:eastAsia="Times New Roman" w:hAnsi="Times New Roman" w:cs="Times New Roman"/>
          <w:b/>
          <w:bCs/>
          <w:sz w:val="24"/>
          <w:szCs w:val="24"/>
          <w:lang w:eastAsia="lv-LV"/>
        </w:rPr>
        <w:t xml:space="preserve"> </w:t>
      </w:r>
      <w:r w:rsidR="00A9142C" w:rsidRPr="00A9142C">
        <w:rPr>
          <w:rFonts w:ascii="Times New Roman" w:eastAsia="Times New Roman" w:hAnsi="Times New Roman" w:cs="Times New Roman"/>
          <w:bCs/>
          <w:sz w:val="24"/>
          <w:szCs w:val="24"/>
          <w:lang w:eastAsia="lv-LV"/>
        </w:rPr>
        <w:t>(</w:t>
      </w:r>
      <w:r w:rsidR="00A9142C" w:rsidRPr="00A9142C">
        <w:rPr>
          <w:rFonts w:ascii="Times New Roman" w:eastAsia="Times New Roman" w:hAnsi="Times New Roman" w:cs="Times New Roman"/>
          <w:bCs/>
          <w:i/>
          <w:sz w:val="24"/>
          <w:szCs w:val="24"/>
          <w:lang w:eastAsia="lv-LV"/>
        </w:rPr>
        <w:t>Saeimas paziņojums, apstiprināts Saeimas 2012.gada 20.decembra sēdē</w:t>
      </w:r>
      <w:r w:rsidR="00A9142C" w:rsidRPr="00A9142C">
        <w:rPr>
          <w:rFonts w:ascii="Times New Roman" w:eastAsia="Times New Roman" w:hAnsi="Times New Roman" w:cs="Times New Roman"/>
          <w:bCs/>
          <w:sz w:val="24"/>
          <w:szCs w:val="24"/>
          <w:lang w:eastAsia="lv-LV"/>
        </w:rPr>
        <w:t>)</w:t>
      </w:r>
      <w:r w:rsidR="00184FC5" w:rsidRPr="00C02385">
        <w:rPr>
          <w:rFonts w:ascii="Times New Roman" w:eastAsia="Times New Roman" w:hAnsi="Times New Roman" w:cs="Times New Roman"/>
          <w:b/>
          <w:bCs/>
          <w:sz w:val="24"/>
          <w:szCs w:val="24"/>
          <w:lang w:eastAsia="lv-LV"/>
        </w:rPr>
        <w:t xml:space="preserve"> </w:t>
      </w:r>
      <w:r w:rsidR="00D32BF3" w:rsidRPr="00C02385">
        <w:rPr>
          <w:rFonts w:ascii="Times New Roman" w:eastAsia="Times New Roman" w:hAnsi="Times New Roman" w:cs="Times New Roman"/>
          <w:bCs/>
          <w:sz w:val="24"/>
          <w:szCs w:val="24"/>
          <w:lang w:eastAsia="lv-LV"/>
        </w:rPr>
        <w:t xml:space="preserve">prioritātes „Cilvēka </w:t>
      </w:r>
      <w:proofErr w:type="spellStart"/>
      <w:r w:rsidR="00D32BF3" w:rsidRPr="00C02385">
        <w:rPr>
          <w:rFonts w:ascii="Times New Roman" w:eastAsia="Times New Roman" w:hAnsi="Times New Roman" w:cs="Times New Roman"/>
          <w:bCs/>
          <w:sz w:val="24"/>
          <w:szCs w:val="24"/>
          <w:lang w:eastAsia="lv-LV"/>
        </w:rPr>
        <w:t>drošumspēja</w:t>
      </w:r>
      <w:proofErr w:type="spellEnd"/>
      <w:r w:rsidR="00D32BF3" w:rsidRPr="00C02385">
        <w:rPr>
          <w:rFonts w:ascii="Times New Roman" w:eastAsia="Times New Roman" w:hAnsi="Times New Roman" w:cs="Times New Roman"/>
          <w:bCs/>
          <w:sz w:val="24"/>
          <w:szCs w:val="24"/>
          <w:lang w:eastAsia="lv-LV"/>
        </w:rPr>
        <w:t>”</w:t>
      </w:r>
      <w:r w:rsidR="00D32BF3" w:rsidRPr="00C02385">
        <w:rPr>
          <w:rFonts w:ascii="Times New Roman" w:eastAsia="Times New Roman" w:hAnsi="Times New Roman" w:cs="Times New Roman"/>
          <w:b/>
          <w:bCs/>
          <w:sz w:val="24"/>
          <w:szCs w:val="24"/>
          <w:lang w:eastAsia="lv-LV"/>
        </w:rPr>
        <w:t xml:space="preserve"> </w:t>
      </w:r>
      <w:r w:rsidR="00D32BF3" w:rsidRPr="00C02385">
        <w:rPr>
          <w:rFonts w:ascii="Times New Roman" w:eastAsia="Times New Roman" w:hAnsi="Times New Roman" w:cs="Times New Roman"/>
          <w:bCs/>
          <w:sz w:val="24"/>
          <w:szCs w:val="24"/>
          <w:lang w:eastAsia="lv-LV"/>
        </w:rPr>
        <w:t xml:space="preserve">ietvaros noteiktajos rīcības virzienos „Stabili pamati tautas ataudzei”, </w:t>
      </w:r>
      <w:r w:rsidR="00EA57ED" w:rsidRPr="00C02385">
        <w:rPr>
          <w:rFonts w:ascii="Times New Roman" w:eastAsia="Times New Roman" w:hAnsi="Times New Roman" w:cs="Times New Roman"/>
          <w:bCs/>
          <w:sz w:val="24"/>
          <w:szCs w:val="24"/>
          <w:lang w:eastAsia="lv-LV"/>
        </w:rPr>
        <w:t>„Vesels un darbspējīgs cilvēks”</w:t>
      </w:r>
      <w:r w:rsidR="00D32BF3" w:rsidRPr="00C02385">
        <w:rPr>
          <w:rFonts w:ascii="Times New Roman" w:eastAsia="Times New Roman" w:hAnsi="Times New Roman" w:cs="Times New Roman"/>
          <w:bCs/>
          <w:sz w:val="24"/>
          <w:szCs w:val="24"/>
          <w:lang w:eastAsia="lv-LV"/>
        </w:rPr>
        <w:t xml:space="preserve"> </w:t>
      </w:r>
      <w:r w:rsidR="008D1415" w:rsidRPr="00C02385">
        <w:rPr>
          <w:rFonts w:ascii="Times New Roman" w:eastAsia="Times New Roman" w:hAnsi="Times New Roman" w:cs="Times New Roman"/>
          <w:bCs/>
          <w:sz w:val="24"/>
          <w:szCs w:val="24"/>
          <w:lang w:eastAsia="lv-LV"/>
        </w:rPr>
        <w:t>uzsver</w:t>
      </w:r>
      <w:r w:rsidR="00D32BF3" w:rsidRPr="00C02385">
        <w:rPr>
          <w:rFonts w:ascii="Times New Roman" w:eastAsia="Times New Roman" w:hAnsi="Times New Roman" w:cs="Times New Roman"/>
          <w:bCs/>
          <w:sz w:val="24"/>
          <w:szCs w:val="24"/>
          <w:lang w:eastAsia="lv-LV"/>
        </w:rPr>
        <w:t xml:space="preserve"> vairākus </w:t>
      </w:r>
      <w:r w:rsidR="00C90E6A" w:rsidRPr="00C02385">
        <w:rPr>
          <w:rFonts w:ascii="Times New Roman" w:eastAsia="Times New Roman" w:hAnsi="Times New Roman" w:cs="Times New Roman"/>
          <w:bCs/>
          <w:sz w:val="24"/>
          <w:szCs w:val="24"/>
          <w:lang w:eastAsia="lv-LV"/>
        </w:rPr>
        <w:t xml:space="preserve">dzimumu līdztiesības politikas kontekstā </w:t>
      </w:r>
      <w:r w:rsidR="00D32BF3" w:rsidRPr="00C02385">
        <w:rPr>
          <w:rFonts w:ascii="Times New Roman" w:eastAsia="Times New Roman" w:hAnsi="Times New Roman" w:cs="Times New Roman"/>
          <w:bCs/>
          <w:sz w:val="24"/>
          <w:szCs w:val="24"/>
          <w:lang w:eastAsia="lv-LV"/>
        </w:rPr>
        <w:t>būtiskus aspektus – vardarbības novēršana ģimenē un skolās, nepieciešamā atbalsta sniegšana krīzes situācijās,</w:t>
      </w:r>
      <w:r w:rsidR="00FB599E" w:rsidRPr="00C02385">
        <w:rPr>
          <w:rFonts w:ascii="Times New Roman" w:eastAsia="Times New Roman" w:hAnsi="Times New Roman" w:cs="Times New Roman"/>
          <w:bCs/>
          <w:sz w:val="24"/>
          <w:szCs w:val="24"/>
          <w:lang w:eastAsia="lv-LV"/>
        </w:rPr>
        <w:t xml:space="preserve"> kas saistītas ar dzimumu vardarbību,</w:t>
      </w:r>
      <w:r w:rsidR="00D32BF3" w:rsidRPr="00C02385">
        <w:rPr>
          <w:rFonts w:ascii="Times New Roman" w:eastAsia="Times New Roman" w:hAnsi="Times New Roman" w:cs="Times New Roman"/>
          <w:bCs/>
          <w:sz w:val="24"/>
          <w:szCs w:val="24"/>
          <w:lang w:eastAsia="lv-LV"/>
        </w:rPr>
        <w:t xml:space="preserve"> kompleksas ģimenes atbalsta sistēmas veidošana, lai veicinātu darba un ģimenes dzīves savienošanu</w:t>
      </w:r>
      <w:r w:rsidR="009F4DFE" w:rsidRPr="00C02385">
        <w:rPr>
          <w:rFonts w:ascii="Times New Roman" w:eastAsia="Times New Roman" w:hAnsi="Times New Roman" w:cs="Times New Roman"/>
          <w:bCs/>
          <w:sz w:val="24"/>
          <w:szCs w:val="24"/>
          <w:lang w:eastAsia="lv-LV"/>
        </w:rPr>
        <w:t xml:space="preserve">, veselīga dzīvesveida veicināšanu un </w:t>
      </w:r>
      <w:r w:rsidR="009F4DFE" w:rsidRPr="00C02385">
        <w:rPr>
          <w:rFonts w:ascii="Times New Roman" w:eastAsia="Times New Roman" w:hAnsi="Times New Roman" w:cs="Times New Roman"/>
          <w:bCs/>
          <w:sz w:val="24"/>
          <w:szCs w:val="24"/>
          <w:lang w:eastAsia="lv-LV"/>
        </w:rPr>
        <w:lastRenderedPageBreak/>
        <w:t xml:space="preserve">savlaicīgu slimību diagnostiku, veselības riska faktoru ietekmes mazināšanu. </w:t>
      </w:r>
      <w:r w:rsidR="00C90E6A" w:rsidRPr="00C02385">
        <w:rPr>
          <w:rFonts w:ascii="Times New Roman" w:eastAsia="Times New Roman" w:hAnsi="Times New Roman" w:cs="Times New Roman"/>
          <w:bCs/>
          <w:sz w:val="24"/>
          <w:szCs w:val="24"/>
          <w:lang w:eastAsia="lv-LV"/>
        </w:rPr>
        <w:t>Īpaši starp mērķiem veselības jomā tiek norādīti veselīgi nodzīvotu mūža gadu vīriešiem un sievietēm paaugstināšana.</w:t>
      </w:r>
    </w:p>
    <w:p w:rsidR="00C02385" w:rsidRDefault="00184FC5" w:rsidP="00E25476">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C02385">
        <w:rPr>
          <w:rFonts w:ascii="Times New Roman" w:eastAsia="Times New Roman" w:hAnsi="Times New Roman" w:cs="Times New Roman"/>
          <w:b/>
          <w:bCs/>
          <w:sz w:val="24"/>
          <w:szCs w:val="24"/>
          <w:lang w:eastAsia="lv-LV"/>
        </w:rPr>
        <w:t>Izglītības attīstības pamatnostādņu 2014.-2020.gadam</w:t>
      </w:r>
      <w:r w:rsidR="00A9142C">
        <w:rPr>
          <w:rFonts w:ascii="Times New Roman" w:eastAsia="Times New Roman" w:hAnsi="Times New Roman" w:cs="Times New Roman"/>
          <w:b/>
          <w:bCs/>
          <w:sz w:val="24"/>
          <w:szCs w:val="24"/>
          <w:lang w:eastAsia="lv-LV"/>
        </w:rPr>
        <w:t xml:space="preserve"> </w:t>
      </w:r>
      <w:r w:rsidR="00A9142C">
        <w:rPr>
          <w:rFonts w:ascii="Times New Roman" w:eastAsia="Times New Roman" w:hAnsi="Times New Roman" w:cs="Times New Roman"/>
          <w:bCs/>
          <w:sz w:val="24"/>
          <w:szCs w:val="24"/>
          <w:lang w:eastAsia="lv-LV"/>
        </w:rPr>
        <w:t>(</w:t>
      </w:r>
      <w:r w:rsidR="00A9142C" w:rsidRPr="00A9142C">
        <w:rPr>
          <w:rFonts w:ascii="Times New Roman" w:eastAsia="Times New Roman" w:hAnsi="Times New Roman" w:cs="Times New Roman"/>
          <w:bCs/>
          <w:i/>
          <w:sz w:val="24"/>
          <w:szCs w:val="24"/>
          <w:lang w:eastAsia="lv-LV"/>
        </w:rPr>
        <w:t>Saeimas paziņojums, apstiprinātas Saeimas 2014.gada 22.maija sēdē</w:t>
      </w:r>
      <w:r w:rsidR="00A9142C">
        <w:rPr>
          <w:rFonts w:ascii="Times New Roman" w:eastAsia="Times New Roman" w:hAnsi="Times New Roman" w:cs="Times New Roman"/>
          <w:bCs/>
          <w:sz w:val="24"/>
          <w:szCs w:val="24"/>
          <w:lang w:eastAsia="lv-LV"/>
        </w:rPr>
        <w:t>)</w:t>
      </w:r>
      <w:r w:rsidRPr="00C02385">
        <w:rPr>
          <w:rFonts w:ascii="Times New Roman" w:eastAsia="Times New Roman" w:hAnsi="Times New Roman" w:cs="Times New Roman"/>
          <w:bCs/>
          <w:sz w:val="24"/>
          <w:szCs w:val="24"/>
          <w:lang w:eastAsia="lv-LV"/>
        </w:rPr>
        <w:t xml:space="preserve"> viens no apakšmērķiem ir paaugstināta izglītības vides kvalitāte, pilnveidojot saturu un attīstot atbilstošu infrastruktūru. </w:t>
      </w:r>
      <w:r w:rsidR="001068D5" w:rsidRPr="00C02385">
        <w:rPr>
          <w:rFonts w:ascii="Times New Roman" w:eastAsia="Times New Roman" w:hAnsi="Times New Roman" w:cs="Times New Roman"/>
          <w:bCs/>
          <w:sz w:val="24"/>
          <w:szCs w:val="24"/>
          <w:lang w:eastAsia="lv-LV"/>
        </w:rPr>
        <w:t xml:space="preserve">Šī apakšmērķa sasniegšanas viens no nosacījumiem ir iekļaujošās izglītības principa iedzīvināšana, kas paredz vienādu iespēju neatkarīgi no izglītojamo vajadzībām un spējām, mantiskā, sociālā stāvokļa, rases, tautības, </w:t>
      </w:r>
      <w:r w:rsidR="001068D5" w:rsidRPr="00C02385">
        <w:rPr>
          <w:rFonts w:ascii="Times New Roman" w:eastAsia="Times New Roman" w:hAnsi="Times New Roman" w:cs="Times New Roman"/>
          <w:bCs/>
          <w:sz w:val="24"/>
          <w:szCs w:val="24"/>
          <w:u w:val="single"/>
          <w:lang w:eastAsia="lv-LV"/>
        </w:rPr>
        <w:t>dzimuma</w:t>
      </w:r>
      <w:r w:rsidR="001068D5" w:rsidRPr="00C02385">
        <w:rPr>
          <w:rFonts w:ascii="Times New Roman" w:eastAsia="Times New Roman" w:hAnsi="Times New Roman" w:cs="Times New Roman"/>
          <w:bCs/>
          <w:sz w:val="24"/>
          <w:szCs w:val="24"/>
          <w:lang w:eastAsia="lv-LV"/>
        </w:rPr>
        <w:t xml:space="preserve">, reliģijas un politiskās pārliecības, veselības stāvokļa, dzīvesvietas un nodarbošanās pieejamā, cienošā un atbalstošā vidē. </w:t>
      </w:r>
      <w:r w:rsidR="00CE7F80" w:rsidRPr="00C02385">
        <w:rPr>
          <w:rFonts w:ascii="Times New Roman" w:eastAsia="Times New Roman" w:hAnsi="Times New Roman" w:cs="Times New Roman"/>
          <w:bCs/>
          <w:sz w:val="24"/>
          <w:szCs w:val="24"/>
          <w:lang w:eastAsia="lv-LV"/>
        </w:rPr>
        <w:t xml:space="preserve">Līdztekus starp pedagogiem nepieciešamajām kompetences attīstības jomām tiek uzsvērta arī </w:t>
      </w:r>
      <w:r w:rsidR="00ED4FFE" w:rsidRPr="00C02385">
        <w:rPr>
          <w:rFonts w:ascii="Times New Roman" w:eastAsia="Times New Roman" w:hAnsi="Times New Roman" w:cs="Times New Roman"/>
          <w:bCs/>
          <w:sz w:val="24"/>
          <w:szCs w:val="24"/>
          <w:lang w:eastAsia="lv-LV"/>
        </w:rPr>
        <w:t>vardarbības problemātikas risināšana.</w:t>
      </w:r>
      <w:r w:rsidR="00BA1340" w:rsidRPr="00C02385">
        <w:rPr>
          <w:rFonts w:ascii="Times New Roman" w:eastAsia="Times New Roman" w:hAnsi="Times New Roman" w:cs="Times New Roman"/>
          <w:bCs/>
          <w:sz w:val="24"/>
          <w:szCs w:val="24"/>
          <w:lang w:eastAsia="lv-LV"/>
        </w:rPr>
        <w:t xml:space="preserve"> </w:t>
      </w:r>
      <w:r w:rsidR="00755C39" w:rsidRPr="00C02385">
        <w:rPr>
          <w:rFonts w:ascii="Times New Roman" w:eastAsia="Times New Roman" w:hAnsi="Times New Roman" w:cs="Times New Roman"/>
          <w:b/>
          <w:bCs/>
          <w:sz w:val="24"/>
          <w:szCs w:val="24"/>
          <w:lang w:eastAsia="lv-LV"/>
        </w:rPr>
        <w:t xml:space="preserve">Izglītības attīstības pamatnostādņu 2014.-2020. gadam īstenošanas plānā 2015.-2017. </w:t>
      </w:r>
      <w:r w:rsidR="00A9142C">
        <w:rPr>
          <w:rFonts w:ascii="Times New Roman" w:eastAsia="Times New Roman" w:hAnsi="Times New Roman" w:cs="Times New Roman"/>
          <w:b/>
          <w:bCs/>
          <w:sz w:val="24"/>
          <w:szCs w:val="24"/>
          <w:lang w:eastAsia="lv-LV"/>
        </w:rPr>
        <w:t>g</w:t>
      </w:r>
      <w:r w:rsidR="00755C39" w:rsidRPr="00C02385">
        <w:rPr>
          <w:rFonts w:ascii="Times New Roman" w:eastAsia="Times New Roman" w:hAnsi="Times New Roman" w:cs="Times New Roman"/>
          <w:b/>
          <w:bCs/>
          <w:sz w:val="24"/>
          <w:szCs w:val="24"/>
          <w:lang w:eastAsia="lv-LV"/>
        </w:rPr>
        <w:t>adam</w:t>
      </w:r>
      <w:r w:rsidR="00A9142C">
        <w:rPr>
          <w:rFonts w:ascii="Times New Roman" w:eastAsia="Times New Roman" w:hAnsi="Times New Roman" w:cs="Times New Roman"/>
          <w:b/>
          <w:bCs/>
          <w:sz w:val="24"/>
          <w:szCs w:val="24"/>
          <w:lang w:eastAsia="lv-LV"/>
        </w:rPr>
        <w:t xml:space="preserve"> </w:t>
      </w:r>
      <w:r w:rsidR="00A9142C">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A9142C" w:rsidRPr="00A9142C">
        <w:rPr>
          <w:rFonts w:ascii="Times New Roman" w:eastAsia="Times New Roman" w:hAnsi="Times New Roman" w:cs="Times New Roman"/>
          <w:bCs/>
          <w:i/>
          <w:sz w:val="24"/>
          <w:szCs w:val="24"/>
          <w:lang w:eastAsia="lv-LV"/>
        </w:rPr>
        <w:t xml:space="preserve"> 2015.gada 29.jūnija rīkojums nr.331</w:t>
      </w:r>
      <w:r w:rsidR="00A9142C">
        <w:rPr>
          <w:rFonts w:ascii="Times New Roman" w:eastAsia="Times New Roman" w:hAnsi="Times New Roman" w:cs="Times New Roman"/>
          <w:bCs/>
          <w:sz w:val="24"/>
          <w:szCs w:val="24"/>
          <w:lang w:eastAsia="lv-LV"/>
        </w:rPr>
        <w:t>)</w:t>
      </w:r>
      <w:r w:rsidR="00755C39" w:rsidRPr="00C02385">
        <w:rPr>
          <w:rFonts w:ascii="Times New Roman" w:eastAsia="Times New Roman" w:hAnsi="Times New Roman" w:cs="Times New Roman"/>
          <w:b/>
          <w:bCs/>
          <w:sz w:val="24"/>
          <w:szCs w:val="24"/>
          <w:lang w:eastAsia="lv-LV"/>
        </w:rPr>
        <w:t xml:space="preserve"> </w:t>
      </w:r>
      <w:r w:rsidR="00BA1340" w:rsidRPr="00C02385">
        <w:rPr>
          <w:rFonts w:ascii="Times New Roman" w:eastAsia="Times New Roman" w:hAnsi="Times New Roman" w:cs="Times New Roman"/>
          <w:bCs/>
          <w:sz w:val="24"/>
          <w:szCs w:val="24"/>
          <w:lang w:eastAsia="lv-LV"/>
        </w:rPr>
        <w:t xml:space="preserve">ir paredzēta virkne izglītības vidi uzlabojošu pasākumu, kuru ieviešana balstās uz iekļaujošas izglītības pamatprincipu. </w:t>
      </w:r>
    </w:p>
    <w:p w:rsidR="00C02385" w:rsidRDefault="00184FC5" w:rsidP="00E25476">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C02385">
        <w:rPr>
          <w:rFonts w:ascii="Times New Roman" w:eastAsia="Times New Roman" w:hAnsi="Times New Roman" w:cs="Times New Roman"/>
          <w:b/>
          <w:bCs/>
          <w:sz w:val="24"/>
          <w:szCs w:val="24"/>
          <w:lang w:eastAsia="lv-LV"/>
        </w:rPr>
        <w:t>Ģimenes valsts politikas pamatnostādnes 2011. – 2017.gadam</w:t>
      </w:r>
      <w:r w:rsidR="00A9142C">
        <w:rPr>
          <w:rFonts w:ascii="Times New Roman" w:eastAsia="Times New Roman" w:hAnsi="Times New Roman" w:cs="Times New Roman"/>
          <w:b/>
          <w:bCs/>
          <w:sz w:val="24"/>
          <w:szCs w:val="24"/>
          <w:lang w:eastAsia="lv-LV"/>
        </w:rPr>
        <w:t xml:space="preserve"> </w:t>
      </w:r>
      <w:r w:rsidR="00A9142C">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A9142C" w:rsidRPr="00A9142C">
        <w:rPr>
          <w:rFonts w:ascii="Times New Roman" w:eastAsia="Times New Roman" w:hAnsi="Times New Roman" w:cs="Times New Roman"/>
          <w:bCs/>
          <w:i/>
          <w:sz w:val="24"/>
          <w:szCs w:val="24"/>
          <w:lang w:eastAsia="lv-LV"/>
        </w:rPr>
        <w:t xml:space="preserve"> 2011.gada 18.februāra rīkojums nr.65</w:t>
      </w:r>
      <w:r w:rsidR="00A9142C">
        <w:rPr>
          <w:rFonts w:ascii="Times New Roman" w:eastAsia="Times New Roman" w:hAnsi="Times New Roman" w:cs="Times New Roman"/>
          <w:bCs/>
          <w:sz w:val="24"/>
          <w:szCs w:val="24"/>
          <w:lang w:eastAsia="lv-LV"/>
        </w:rPr>
        <w:t>)</w:t>
      </w:r>
      <w:r w:rsidRPr="00C02385">
        <w:rPr>
          <w:rFonts w:ascii="Times New Roman" w:eastAsia="Times New Roman" w:hAnsi="Times New Roman" w:cs="Times New Roman"/>
          <w:b/>
          <w:bCs/>
          <w:sz w:val="24"/>
          <w:szCs w:val="24"/>
          <w:lang w:eastAsia="lv-LV"/>
        </w:rPr>
        <w:t xml:space="preserve"> </w:t>
      </w:r>
      <w:r w:rsidRPr="00C02385">
        <w:rPr>
          <w:rFonts w:ascii="Times New Roman" w:eastAsia="Times New Roman" w:hAnsi="Times New Roman" w:cs="Times New Roman"/>
          <w:bCs/>
          <w:sz w:val="24"/>
          <w:szCs w:val="24"/>
          <w:lang w:eastAsia="lv-LV"/>
        </w:rPr>
        <w:t xml:space="preserve">virsmērķis ir ģimenes stabilitātes, labklājības vecināšana un dzimstības sekmēšana, kura sasniegšanai tiek izvirzīti vairāki rīcības virzieni, kas skar darba un ģimenes dzīves saskaņošanas iespēju nodrošināšanu, vardarbības ģimenē mazināšanu un ar ģimenes plānošanas un seksuālo un reproduktīvo veselību saistītiem jautājumiem. </w:t>
      </w:r>
      <w:r w:rsidR="005E38E3" w:rsidRPr="00C02385">
        <w:rPr>
          <w:rFonts w:ascii="Times New Roman" w:eastAsia="Times New Roman" w:hAnsi="Times New Roman" w:cs="Times New Roman"/>
          <w:bCs/>
          <w:sz w:val="24"/>
          <w:szCs w:val="24"/>
          <w:lang w:eastAsia="lv-LV"/>
        </w:rPr>
        <w:t xml:space="preserve">Kā viens no ģimenes politikas pamatprincipiem ir noteikts </w:t>
      </w:r>
      <w:r w:rsidR="005E38E3" w:rsidRPr="00C02385">
        <w:rPr>
          <w:rFonts w:ascii="Times New Roman" w:eastAsia="Times New Roman" w:hAnsi="Times New Roman" w:cs="Times New Roman"/>
          <w:bCs/>
          <w:sz w:val="24"/>
          <w:szCs w:val="24"/>
          <w:u w:val="single"/>
          <w:lang w:eastAsia="lv-LV"/>
        </w:rPr>
        <w:t>vecāku līdztiesības princips</w:t>
      </w:r>
      <w:r w:rsidR="005E38E3" w:rsidRPr="00C02385">
        <w:rPr>
          <w:rFonts w:ascii="Times New Roman" w:eastAsia="Times New Roman" w:hAnsi="Times New Roman" w:cs="Times New Roman"/>
          <w:bCs/>
          <w:sz w:val="24"/>
          <w:szCs w:val="24"/>
          <w:lang w:eastAsia="lv-LV"/>
        </w:rPr>
        <w:t xml:space="preserve"> – abiem vecākiem tiek nodrošinātas vienlīdzīgas iespējas kā iesaistīties bērnu aprūpē, tā realizēt sevi profesionāli.</w:t>
      </w:r>
      <w:r w:rsidR="00F75BFD" w:rsidRPr="00C02385">
        <w:rPr>
          <w:rFonts w:ascii="Times New Roman" w:eastAsia="Times New Roman" w:hAnsi="Times New Roman" w:cs="Times New Roman"/>
          <w:bCs/>
          <w:sz w:val="24"/>
          <w:szCs w:val="24"/>
          <w:lang w:eastAsia="lv-LV"/>
        </w:rPr>
        <w:t xml:space="preserve"> </w:t>
      </w:r>
      <w:r w:rsidR="00F75BFD" w:rsidRPr="00C02385">
        <w:rPr>
          <w:rFonts w:ascii="Times New Roman" w:eastAsia="Times New Roman" w:hAnsi="Times New Roman" w:cs="Times New Roman"/>
          <w:b/>
          <w:bCs/>
          <w:sz w:val="24"/>
          <w:szCs w:val="24"/>
          <w:lang w:eastAsia="lv-LV"/>
        </w:rPr>
        <w:t>Rīcības plāna pamatnostādņu „Ģimenes valsts politikas pamatnostādnes 2011. – 2017.gadam” īstenošanai 2015. – 2017.gadam</w:t>
      </w:r>
      <w:r w:rsidR="00A9142C">
        <w:rPr>
          <w:rFonts w:ascii="Times New Roman" w:eastAsia="Times New Roman" w:hAnsi="Times New Roman" w:cs="Times New Roman"/>
          <w:bCs/>
          <w:sz w:val="24"/>
          <w:szCs w:val="24"/>
          <w:lang w:eastAsia="lv-LV"/>
        </w:rPr>
        <w:t xml:space="preserve"> (</w:t>
      </w:r>
      <w:r w:rsidR="008353EC">
        <w:rPr>
          <w:rFonts w:ascii="Times New Roman" w:eastAsia="Times New Roman" w:hAnsi="Times New Roman" w:cs="Times New Roman"/>
          <w:bCs/>
          <w:i/>
          <w:sz w:val="24"/>
          <w:szCs w:val="24"/>
          <w:lang w:eastAsia="lv-LV"/>
        </w:rPr>
        <w:t>MK</w:t>
      </w:r>
      <w:r w:rsidR="00A9142C" w:rsidRPr="00A9142C">
        <w:rPr>
          <w:rFonts w:ascii="Times New Roman" w:eastAsia="Times New Roman" w:hAnsi="Times New Roman" w:cs="Times New Roman"/>
          <w:bCs/>
          <w:i/>
          <w:sz w:val="24"/>
          <w:szCs w:val="24"/>
          <w:lang w:eastAsia="lv-LV"/>
        </w:rPr>
        <w:t xml:space="preserve"> 2016.gada 3.februāra rīkojums nr.115</w:t>
      </w:r>
      <w:r w:rsidR="00A9142C">
        <w:rPr>
          <w:rFonts w:ascii="Times New Roman" w:eastAsia="Times New Roman" w:hAnsi="Times New Roman" w:cs="Times New Roman"/>
          <w:bCs/>
          <w:sz w:val="24"/>
          <w:szCs w:val="24"/>
          <w:lang w:eastAsia="lv-LV"/>
        </w:rPr>
        <w:t>)</w:t>
      </w:r>
      <w:r w:rsidR="00F75BFD" w:rsidRPr="00C02385">
        <w:rPr>
          <w:rFonts w:ascii="Times New Roman" w:eastAsia="Times New Roman" w:hAnsi="Times New Roman" w:cs="Times New Roman"/>
          <w:bCs/>
          <w:sz w:val="24"/>
          <w:szCs w:val="24"/>
          <w:lang w:eastAsia="lv-LV"/>
        </w:rPr>
        <w:t xml:space="preserve"> projektā 3.r</w:t>
      </w:r>
      <w:r w:rsidR="00C14A42" w:rsidRPr="00C02385">
        <w:rPr>
          <w:rFonts w:ascii="Times New Roman" w:eastAsia="Times New Roman" w:hAnsi="Times New Roman" w:cs="Times New Roman"/>
          <w:bCs/>
          <w:sz w:val="24"/>
          <w:szCs w:val="24"/>
          <w:lang w:eastAsia="lv-LV"/>
        </w:rPr>
        <w:t>īc</w:t>
      </w:r>
      <w:r w:rsidR="00F75BFD" w:rsidRPr="00C02385">
        <w:rPr>
          <w:rFonts w:ascii="Times New Roman" w:eastAsia="Times New Roman" w:hAnsi="Times New Roman" w:cs="Times New Roman"/>
          <w:bCs/>
          <w:sz w:val="24"/>
          <w:szCs w:val="24"/>
          <w:lang w:eastAsia="lv-LV"/>
        </w:rPr>
        <w:t>ības virziena ietvaros ir iekļauta virkne pasākumu, kas veicina</w:t>
      </w:r>
      <w:r w:rsidR="00C14A42" w:rsidRPr="00C02385">
        <w:rPr>
          <w:rFonts w:ascii="Times New Roman" w:eastAsia="Times New Roman" w:hAnsi="Times New Roman" w:cs="Times New Roman"/>
          <w:bCs/>
          <w:sz w:val="24"/>
          <w:szCs w:val="24"/>
          <w:lang w:eastAsia="lv-LV"/>
        </w:rPr>
        <w:t xml:space="preserve"> atbalstu vecāku pienākumu īstenošanai, dažādojot darba un ģimenes dzīves saskaņošanas iespējas, mazinot šķēršļus preču, pakalpojumu un vides pieejamībai ģimenēm.</w:t>
      </w:r>
    </w:p>
    <w:p w:rsidR="00C02385" w:rsidRPr="00C02385" w:rsidRDefault="00184FC5"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sz w:val="24"/>
          <w:szCs w:val="24"/>
        </w:rPr>
      </w:pPr>
      <w:r w:rsidRPr="00C02385">
        <w:rPr>
          <w:rFonts w:ascii="Times New Roman" w:eastAsia="Times New Roman" w:hAnsi="Times New Roman" w:cs="Times New Roman"/>
          <w:b/>
          <w:bCs/>
          <w:sz w:val="24"/>
          <w:szCs w:val="24"/>
          <w:lang w:eastAsia="lv-LV"/>
        </w:rPr>
        <w:t>Iekļaujošas nodarbinātības pamatnostādnes 2014.-2020.gadam</w:t>
      </w:r>
      <w:r w:rsidR="00DB03A1">
        <w:rPr>
          <w:rFonts w:ascii="Times New Roman" w:eastAsia="Times New Roman" w:hAnsi="Times New Roman" w:cs="Times New Roman"/>
          <w:b/>
          <w:bCs/>
          <w:sz w:val="24"/>
          <w:szCs w:val="24"/>
          <w:lang w:eastAsia="lv-LV"/>
        </w:rPr>
        <w:t xml:space="preserve"> </w:t>
      </w:r>
      <w:r w:rsidR="00DB03A1" w:rsidRPr="00DB03A1">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DB03A1" w:rsidRPr="00DB03A1">
        <w:rPr>
          <w:rFonts w:ascii="Times New Roman" w:eastAsia="Times New Roman" w:hAnsi="Times New Roman" w:cs="Times New Roman"/>
          <w:bCs/>
          <w:i/>
          <w:sz w:val="24"/>
          <w:szCs w:val="24"/>
          <w:lang w:eastAsia="lv-LV"/>
        </w:rPr>
        <w:t xml:space="preserve"> 2015.gada 12.maija rīkojums nr.244</w:t>
      </w:r>
      <w:r w:rsidR="00DB03A1" w:rsidRPr="00DB03A1">
        <w:rPr>
          <w:rFonts w:ascii="Times New Roman" w:eastAsia="Times New Roman" w:hAnsi="Times New Roman" w:cs="Times New Roman"/>
          <w:bCs/>
          <w:sz w:val="24"/>
          <w:szCs w:val="24"/>
          <w:lang w:eastAsia="lv-LV"/>
        </w:rPr>
        <w:t>)</w:t>
      </w:r>
      <w:r w:rsidR="0051736B" w:rsidRPr="00C02385">
        <w:rPr>
          <w:rFonts w:ascii="Times New Roman" w:eastAsia="Times New Roman" w:hAnsi="Times New Roman" w:cs="Times New Roman"/>
          <w:b/>
          <w:bCs/>
          <w:sz w:val="24"/>
          <w:szCs w:val="24"/>
          <w:lang w:eastAsia="lv-LV"/>
        </w:rPr>
        <w:t xml:space="preserve"> </w:t>
      </w:r>
      <w:r w:rsidR="0051736B" w:rsidRPr="00C02385">
        <w:rPr>
          <w:rFonts w:ascii="Times New Roman" w:eastAsia="Times New Roman" w:hAnsi="Times New Roman" w:cs="Times New Roman"/>
          <w:bCs/>
          <w:sz w:val="24"/>
          <w:szCs w:val="24"/>
          <w:lang w:eastAsia="lv-LV"/>
        </w:rPr>
        <w:t>balstās uz virkni pamatprincipu, starp kuriem ir minēti: vienlīdzīgu iespēju princips, paredzot visu personu vienlīdzīgas iespējas darba tirgū veicināšanu neatkarīgi no vecuma, dzimuma vai invaliditātes esamības, un nodarbinātības iespēju uzlabošanu nepietiekami pārstāvētajām iedzīvotāju grupām (piemēram, mazkvalificētajiem, jauniešiem, sievietēm, gados vecākiem iedzīvotājiem)</w:t>
      </w:r>
      <w:r w:rsidRPr="00C02385">
        <w:rPr>
          <w:rFonts w:ascii="Times New Roman" w:eastAsia="Times New Roman" w:hAnsi="Times New Roman" w:cs="Times New Roman"/>
          <w:bCs/>
          <w:sz w:val="24"/>
          <w:szCs w:val="24"/>
          <w:lang w:eastAsia="lv-LV"/>
        </w:rPr>
        <w:t>.</w:t>
      </w:r>
      <w:r w:rsidR="00953E0A" w:rsidRPr="00C02385">
        <w:rPr>
          <w:rFonts w:ascii="Times New Roman" w:eastAsia="Times New Roman" w:hAnsi="Times New Roman" w:cs="Times New Roman"/>
          <w:bCs/>
          <w:sz w:val="24"/>
          <w:szCs w:val="24"/>
          <w:lang w:eastAsia="lv-LV"/>
        </w:rPr>
        <w:t xml:space="preserve"> Kā būtiskākās risināmās problēmas sieviešu un vīriešu vienlīdzīgu iespēju nodrošināšanā tiek minētas – horizontālā un vertikālā dzimumu </w:t>
      </w:r>
      <w:proofErr w:type="spellStart"/>
      <w:r w:rsidR="00953E0A" w:rsidRPr="00C02385">
        <w:rPr>
          <w:rFonts w:ascii="Times New Roman" w:eastAsia="Times New Roman" w:hAnsi="Times New Roman" w:cs="Times New Roman"/>
          <w:bCs/>
          <w:sz w:val="24"/>
          <w:szCs w:val="24"/>
          <w:lang w:eastAsia="lv-LV"/>
        </w:rPr>
        <w:t>segregrācija</w:t>
      </w:r>
      <w:proofErr w:type="spellEnd"/>
      <w:r w:rsidR="00953E0A" w:rsidRPr="00C02385">
        <w:rPr>
          <w:rFonts w:ascii="Times New Roman" w:eastAsia="Times New Roman" w:hAnsi="Times New Roman" w:cs="Times New Roman"/>
          <w:bCs/>
          <w:sz w:val="24"/>
          <w:szCs w:val="24"/>
          <w:lang w:eastAsia="lv-LV"/>
        </w:rPr>
        <w:t xml:space="preserve"> dažādās nozarēs un profesijās, vīriešu un sieviešu darba samaksas atšķirības, kas ietekmē personas materiālo nodrošinājumu pēc pensionēšanās vecuma sasniegšanas</w:t>
      </w:r>
      <w:r w:rsidR="00892683" w:rsidRPr="00C02385">
        <w:rPr>
          <w:rFonts w:ascii="Times New Roman" w:eastAsia="Times New Roman" w:hAnsi="Times New Roman" w:cs="Times New Roman"/>
          <w:bCs/>
          <w:sz w:val="24"/>
          <w:szCs w:val="24"/>
          <w:lang w:eastAsia="lv-LV"/>
        </w:rPr>
        <w:t>, ģimenes un darba dzīves savienošanas iespējas, pienākumu sadalījums ģimenē. Kā viens no politikas mērķiem ir noteikta darba samaksas atšķirību starp sievietēm un vīriešiem samazināšana.</w:t>
      </w:r>
    </w:p>
    <w:p w:rsidR="00C02385" w:rsidRPr="00C02385" w:rsidRDefault="009053A8" w:rsidP="00E25476">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C02385">
        <w:rPr>
          <w:rFonts w:ascii="Times New Roman" w:eastAsia="Times New Roman" w:hAnsi="Times New Roman" w:cs="Times New Roman"/>
          <w:b/>
          <w:bCs/>
          <w:sz w:val="24"/>
          <w:szCs w:val="24"/>
          <w:lang w:eastAsia="lv-LV"/>
        </w:rPr>
        <w:t>Pamatnostādnes Sociālo pakalpojumu attīstībai 2014.-2020.gadam</w:t>
      </w:r>
      <w:r w:rsidR="00DB03A1">
        <w:rPr>
          <w:rFonts w:ascii="Times New Roman" w:eastAsia="Times New Roman" w:hAnsi="Times New Roman" w:cs="Times New Roman"/>
          <w:bCs/>
          <w:sz w:val="24"/>
          <w:szCs w:val="24"/>
          <w:lang w:eastAsia="lv-LV"/>
        </w:rPr>
        <w:t xml:space="preserve"> (</w:t>
      </w:r>
      <w:r w:rsidR="008353EC">
        <w:rPr>
          <w:rFonts w:ascii="Times New Roman" w:eastAsia="Times New Roman" w:hAnsi="Times New Roman" w:cs="Times New Roman"/>
          <w:bCs/>
          <w:i/>
          <w:sz w:val="24"/>
          <w:szCs w:val="24"/>
          <w:lang w:eastAsia="lv-LV"/>
        </w:rPr>
        <w:t>MK</w:t>
      </w:r>
      <w:r w:rsidR="00DB03A1" w:rsidRPr="00DB03A1">
        <w:rPr>
          <w:rFonts w:ascii="Times New Roman" w:eastAsia="Times New Roman" w:hAnsi="Times New Roman" w:cs="Times New Roman"/>
          <w:bCs/>
          <w:i/>
          <w:sz w:val="24"/>
          <w:szCs w:val="24"/>
          <w:lang w:eastAsia="lv-LV"/>
        </w:rPr>
        <w:t xml:space="preserve"> 2013.gada 4.decembra rīkojums nr.589</w:t>
      </w:r>
      <w:r w:rsidR="00DB03A1">
        <w:rPr>
          <w:rFonts w:ascii="Times New Roman" w:eastAsia="Times New Roman" w:hAnsi="Times New Roman" w:cs="Times New Roman"/>
          <w:bCs/>
          <w:sz w:val="24"/>
          <w:szCs w:val="24"/>
          <w:lang w:eastAsia="lv-LV"/>
        </w:rPr>
        <w:t>)</w:t>
      </w:r>
      <w:r w:rsidRPr="00C02385">
        <w:rPr>
          <w:rFonts w:ascii="Times New Roman" w:eastAsia="Times New Roman" w:hAnsi="Times New Roman" w:cs="Times New Roman"/>
          <w:bCs/>
          <w:sz w:val="24"/>
          <w:szCs w:val="24"/>
          <w:lang w:eastAsia="lv-LV"/>
        </w:rPr>
        <w:t xml:space="preserve"> </w:t>
      </w:r>
      <w:r w:rsidRPr="00C02385">
        <w:rPr>
          <w:rFonts w:ascii="Times New Roman" w:hAnsi="Times New Roman" w:cs="Times New Roman"/>
          <w:sz w:val="24"/>
          <w:szCs w:val="24"/>
        </w:rPr>
        <w:t xml:space="preserve">tiek uzsvērta sociālo pakalpojumu nozīme </w:t>
      </w:r>
      <w:r w:rsidR="0072260E" w:rsidRPr="00C02385">
        <w:rPr>
          <w:rFonts w:ascii="Times New Roman" w:hAnsi="Times New Roman" w:cs="Times New Roman"/>
          <w:sz w:val="24"/>
          <w:szCs w:val="24"/>
        </w:rPr>
        <w:t>kontekstā ar</w:t>
      </w:r>
      <w:r w:rsidRPr="00C02385">
        <w:rPr>
          <w:rFonts w:ascii="Times New Roman" w:hAnsi="Times New Roman" w:cs="Times New Roman"/>
          <w:sz w:val="24"/>
          <w:szCs w:val="24"/>
        </w:rPr>
        <w:t xml:space="preserve"> sociālo pakalpojumu saņēmēju ģimenes locekļu integrācij</w:t>
      </w:r>
      <w:r w:rsidR="0072260E" w:rsidRPr="00C02385">
        <w:rPr>
          <w:rFonts w:ascii="Times New Roman" w:hAnsi="Times New Roman" w:cs="Times New Roman"/>
          <w:sz w:val="24"/>
          <w:szCs w:val="24"/>
        </w:rPr>
        <w:t>u</w:t>
      </w:r>
      <w:r w:rsidRPr="00C02385">
        <w:rPr>
          <w:rFonts w:ascii="Times New Roman" w:hAnsi="Times New Roman" w:cs="Times New Roman"/>
          <w:sz w:val="24"/>
          <w:szCs w:val="24"/>
        </w:rPr>
        <w:t xml:space="preserve"> darba tirgū un ģimenes un darba dzīves savienošan</w:t>
      </w:r>
      <w:r w:rsidR="0072260E" w:rsidRPr="00C02385">
        <w:rPr>
          <w:rFonts w:ascii="Times New Roman" w:hAnsi="Times New Roman" w:cs="Times New Roman"/>
          <w:sz w:val="24"/>
          <w:szCs w:val="24"/>
        </w:rPr>
        <w:t>u, kā arī rīcības virzienu „</w:t>
      </w:r>
      <w:proofErr w:type="spellStart"/>
      <w:r w:rsidR="0072260E" w:rsidRPr="00C02385">
        <w:rPr>
          <w:rFonts w:ascii="Times New Roman" w:hAnsi="Times New Roman" w:cs="Times New Roman"/>
          <w:sz w:val="24"/>
          <w:szCs w:val="24"/>
        </w:rPr>
        <w:t>Deinstitucionalizācija</w:t>
      </w:r>
      <w:proofErr w:type="spellEnd"/>
      <w:r w:rsidR="0072260E" w:rsidRPr="00C02385">
        <w:rPr>
          <w:rFonts w:ascii="Times New Roman" w:hAnsi="Times New Roman" w:cs="Times New Roman"/>
          <w:sz w:val="24"/>
          <w:szCs w:val="24"/>
        </w:rPr>
        <w:t xml:space="preserve">” un „Sabiedrībā balstīti, pēctecīgi un klienta vajadzībām atbilstoši sociālie pakalpojumi” ietvaros ir plānoti vairāki pasākumi vardarbības </w:t>
      </w:r>
      <w:proofErr w:type="spellStart"/>
      <w:r w:rsidR="0072260E" w:rsidRPr="00C02385">
        <w:rPr>
          <w:rFonts w:ascii="Times New Roman" w:hAnsi="Times New Roman" w:cs="Times New Roman"/>
          <w:sz w:val="24"/>
          <w:szCs w:val="24"/>
        </w:rPr>
        <w:t>prevencijai</w:t>
      </w:r>
      <w:proofErr w:type="spellEnd"/>
      <w:r w:rsidR="0072260E" w:rsidRPr="00C02385">
        <w:rPr>
          <w:rFonts w:ascii="Times New Roman" w:hAnsi="Times New Roman" w:cs="Times New Roman"/>
          <w:sz w:val="24"/>
          <w:szCs w:val="24"/>
        </w:rPr>
        <w:t>, sociālajai rehabilitācijai un iesaistīto speciālistu kompetences celšanai.</w:t>
      </w:r>
    </w:p>
    <w:p w:rsidR="00C02385" w:rsidRPr="00C02385" w:rsidRDefault="00CF7D9B"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sz w:val="24"/>
          <w:szCs w:val="24"/>
        </w:rPr>
      </w:pPr>
      <w:r w:rsidRPr="00C02385">
        <w:rPr>
          <w:rFonts w:ascii="Times New Roman" w:eastAsia="Times New Roman" w:hAnsi="Times New Roman" w:cs="Times New Roman"/>
          <w:b/>
          <w:bCs/>
          <w:sz w:val="24"/>
          <w:szCs w:val="24"/>
          <w:lang w:eastAsia="lv-LV"/>
        </w:rPr>
        <w:lastRenderedPageBreak/>
        <w:t xml:space="preserve">Profesionāla sociālā darba pamatnostādnes 2014. - 2020.gadam </w:t>
      </w:r>
      <w:r w:rsidR="00DB03A1">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DB03A1" w:rsidRPr="00DB03A1">
        <w:rPr>
          <w:rFonts w:ascii="Times New Roman" w:eastAsia="Times New Roman" w:hAnsi="Times New Roman" w:cs="Times New Roman"/>
          <w:bCs/>
          <w:i/>
          <w:sz w:val="24"/>
          <w:szCs w:val="24"/>
          <w:lang w:eastAsia="lv-LV"/>
        </w:rPr>
        <w:t xml:space="preserve"> 2013.gada </w:t>
      </w:r>
      <w:r w:rsidR="00DB03A1">
        <w:rPr>
          <w:rFonts w:ascii="Times New Roman" w:eastAsia="Times New Roman" w:hAnsi="Times New Roman" w:cs="Times New Roman"/>
          <w:bCs/>
          <w:i/>
          <w:sz w:val="24"/>
          <w:szCs w:val="24"/>
          <w:lang w:eastAsia="lv-LV"/>
        </w:rPr>
        <w:t>18</w:t>
      </w:r>
      <w:r w:rsidR="00DB03A1" w:rsidRPr="00DB03A1">
        <w:rPr>
          <w:rFonts w:ascii="Times New Roman" w:eastAsia="Times New Roman" w:hAnsi="Times New Roman" w:cs="Times New Roman"/>
          <w:bCs/>
          <w:i/>
          <w:sz w:val="24"/>
          <w:szCs w:val="24"/>
          <w:lang w:eastAsia="lv-LV"/>
        </w:rPr>
        <w:t>.decembra rīkojums nr.</w:t>
      </w:r>
      <w:r w:rsidR="00DB03A1">
        <w:rPr>
          <w:rFonts w:ascii="Times New Roman" w:eastAsia="Times New Roman" w:hAnsi="Times New Roman" w:cs="Times New Roman"/>
          <w:bCs/>
          <w:i/>
          <w:sz w:val="24"/>
          <w:szCs w:val="24"/>
          <w:lang w:eastAsia="lv-LV"/>
        </w:rPr>
        <w:t>652</w:t>
      </w:r>
      <w:r w:rsidR="00DB03A1">
        <w:rPr>
          <w:rFonts w:ascii="Times New Roman" w:eastAsia="Times New Roman" w:hAnsi="Times New Roman" w:cs="Times New Roman"/>
          <w:bCs/>
          <w:sz w:val="24"/>
          <w:szCs w:val="24"/>
          <w:lang w:eastAsia="lv-LV"/>
        </w:rPr>
        <w:t xml:space="preserve">) </w:t>
      </w:r>
      <w:r w:rsidR="00E84C4A" w:rsidRPr="00C02385">
        <w:rPr>
          <w:rFonts w:ascii="Times New Roman" w:eastAsia="Times New Roman" w:hAnsi="Times New Roman" w:cs="Times New Roman"/>
          <w:bCs/>
          <w:sz w:val="24"/>
          <w:szCs w:val="24"/>
          <w:lang w:eastAsia="lv-LV"/>
        </w:rPr>
        <w:t>kā vienu no politikas īstenošanas pamatprincipiem nosaka s</w:t>
      </w:r>
      <w:r w:rsidRPr="00C02385">
        <w:rPr>
          <w:rFonts w:ascii="Times New Roman" w:eastAsia="Times New Roman" w:hAnsi="Times New Roman" w:cs="Times New Roman"/>
          <w:bCs/>
          <w:sz w:val="24"/>
          <w:szCs w:val="24"/>
          <w:lang w:eastAsia="lv-LV"/>
        </w:rPr>
        <w:t>ociāl</w:t>
      </w:r>
      <w:r w:rsidR="00E84C4A" w:rsidRPr="00C02385">
        <w:rPr>
          <w:rFonts w:ascii="Times New Roman" w:eastAsia="Times New Roman" w:hAnsi="Times New Roman" w:cs="Times New Roman"/>
          <w:bCs/>
          <w:sz w:val="24"/>
          <w:szCs w:val="24"/>
          <w:lang w:eastAsia="lv-LV"/>
        </w:rPr>
        <w:t>ā</w:t>
      </w:r>
      <w:r w:rsidRPr="00C02385">
        <w:rPr>
          <w:rFonts w:ascii="Times New Roman" w:eastAsia="Times New Roman" w:hAnsi="Times New Roman" w:cs="Times New Roman"/>
          <w:bCs/>
          <w:sz w:val="24"/>
          <w:szCs w:val="24"/>
          <w:lang w:eastAsia="lv-LV"/>
        </w:rPr>
        <w:t xml:space="preserve"> taisnīguma princip</w:t>
      </w:r>
      <w:r w:rsidR="00E84C4A" w:rsidRPr="00C02385">
        <w:rPr>
          <w:rFonts w:ascii="Times New Roman" w:eastAsia="Times New Roman" w:hAnsi="Times New Roman" w:cs="Times New Roman"/>
          <w:bCs/>
          <w:sz w:val="24"/>
          <w:szCs w:val="24"/>
          <w:lang w:eastAsia="lv-LV"/>
        </w:rPr>
        <w:t xml:space="preserve">u, paredzot </w:t>
      </w:r>
      <w:r w:rsidRPr="00C02385">
        <w:rPr>
          <w:rFonts w:ascii="Times New Roman" w:eastAsia="Times New Roman" w:hAnsi="Times New Roman" w:cs="Times New Roman"/>
          <w:bCs/>
          <w:sz w:val="24"/>
          <w:szCs w:val="24"/>
          <w:lang w:eastAsia="lv-LV"/>
        </w:rPr>
        <w:t>diskriminācijas izaicināšanu, dažādības atzīšanu, resursu taisnīgu izlietošanu, netaisnīgu politiku un prakšu izaicin</w:t>
      </w:r>
      <w:r w:rsidR="00E84C4A" w:rsidRPr="00C02385">
        <w:rPr>
          <w:rFonts w:ascii="Times New Roman" w:eastAsia="Times New Roman" w:hAnsi="Times New Roman" w:cs="Times New Roman"/>
          <w:bCs/>
          <w:sz w:val="24"/>
          <w:szCs w:val="24"/>
          <w:lang w:eastAsia="lv-LV"/>
        </w:rPr>
        <w:t>āšanu</w:t>
      </w:r>
      <w:r w:rsidRPr="00C02385">
        <w:rPr>
          <w:rFonts w:ascii="Times New Roman" w:eastAsia="Times New Roman" w:hAnsi="Times New Roman" w:cs="Times New Roman"/>
          <w:bCs/>
          <w:sz w:val="24"/>
          <w:szCs w:val="24"/>
          <w:lang w:eastAsia="lv-LV"/>
        </w:rPr>
        <w:t>.</w:t>
      </w:r>
    </w:p>
    <w:p w:rsidR="00C02385" w:rsidRDefault="009053A8"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sz w:val="24"/>
          <w:szCs w:val="24"/>
        </w:rPr>
      </w:pPr>
      <w:r w:rsidRPr="00C02385">
        <w:rPr>
          <w:rFonts w:ascii="Times New Roman" w:hAnsi="Times New Roman" w:cs="Times New Roman"/>
          <w:b/>
          <w:color w:val="000000"/>
          <w:sz w:val="24"/>
          <w:szCs w:val="24"/>
        </w:rPr>
        <w:t>Nacionālās identitātes, pilsoniskās sabiedrības un integrācijas politikas pamatnostādn</w:t>
      </w:r>
      <w:r w:rsidR="00607629" w:rsidRPr="00C02385">
        <w:rPr>
          <w:rFonts w:ascii="Times New Roman" w:hAnsi="Times New Roman" w:cs="Times New Roman"/>
          <w:b/>
          <w:color w:val="000000"/>
          <w:sz w:val="24"/>
          <w:szCs w:val="24"/>
        </w:rPr>
        <w:t>ēs</w:t>
      </w:r>
      <w:r w:rsidRPr="00C02385">
        <w:rPr>
          <w:rFonts w:ascii="Times New Roman" w:hAnsi="Times New Roman" w:cs="Times New Roman"/>
          <w:b/>
          <w:color w:val="000000"/>
          <w:sz w:val="24"/>
          <w:szCs w:val="24"/>
        </w:rPr>
        <w:t xml:space="preserve"> 2012.–2018.gadam</w:t>
      </w:r>
      <w:r w:rsidR="00C1369B" w:rsidRPr="00C02385">
        <w:rPr>
          <w:rFonts w:ascii="Times New Roman" w:hAnsi="Times New Roman" w:cs="Times New Roman"/>
          <w:b/>
          <w:color w:val="000000"/>
          <w:sz w:val="24"/>
          <w:szCs w:val="24"/>
        </w:rPr>
        <w:t xml:space="preserve"> </w:t>
      </w:r>
      <w:r w:rsidR="002512EB">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2512EB" w:rsidRPr="00DB03A1">
        <w:rPr>
          <w:rFonts w:ascii="Times New Roman" w:eastAsia="Times New Roman" w:hAnsi="Times New Roman" w:cs="Times New Roman"/>
          <w:bCs/>
          <w:i/>
          <w:sz w:val="24"/>
          <w:szCs w:val="24"/>
          <w:lang w:eastAsia="lv-LV"/>
        </w:rPr>
        <w:t xml:space="preserve"> 201</w:t>
      </w:r>
      <w:r w:rsidR="002512EB">
        <w:rPr>
          <w:rFonts w:ascii="Times New Roman" w:eastAsia="Times New Roman" w:hAnsi="Times New Roman" w:cs="Times New Roman"/>
          <w:bCs/>
          <w:i/>
          <w:sz w:val="24"/>
          <w:szCs w:val="24"/>
          <w:lang w:eastAsia="lv-LV"/>
        </w:rPr>
        <w:t>5</w:t>
      </w:r>
      <w:r w:rsidR="002512EB" w:rsidRPr="00DB03A1">
        <w:rPr>
          <w:rFonts w:ascii="Times New Roman" w:eastAsia="Times New Roman" w:hAnsi="Times New Roman" w:cs="Times New Roman"/>
          <w:bCs/>
          <w:i/>
          <w:sz w:val="24"/>
          <w:szCs w:val="24"/>
          <w:lang w:eastAsia="lv-LV"/>
        </w:rPr>
        <w:t xml:space="preserve">.gada </w:t>
      </w:r>
      <w:r w:rsidR="002512EB">
        <w:rPr>
          <w:rFonts w:ascii="Times New Roman" w:eastAsia="Times New Roman" w:hAnsi="Times New Roman" w:cs="Times New Roman"/>
          <w:bCs/>
          <w:i/>
          <w:sz w:val="24"/>
          <w:szCs w:val="24"/>
          <w:lang w:eastAsia="lv-LV"/>
        </w:rPr>
        <w:t>25.februāra</w:t>
      </w:r>
      <w:r w:rsidR="002512EB" w:rsidRPr="00DB03A1">
        <w:rPr>
          <w:rFonts w:ascii="Times New Roman" w:eastAsia="Times New Roman" w:hAnsi="Times New Roman" w:cs="Times New Roman"/>
          <w:bCs/>
          <w:i/>
          <w:sz w:val="24"/>
          <w:szCs w:val="24"/>
          <w:lang w:eastAsia="lv-LV"/>
        </w:rPr>
        <w:t xml:space="preserve"> rīkojums nr.</w:t>
      </w:r>
      <w:r w:rsidR="002512EB">
        <w:rPr>
          <w:rFonts w:ascii="Times New Roman" w:eastAsia="Times New Roman" w:hAnsi="Times New Roman" w:cs="Times New Roman"/>
          <w:bCs/>
          <w:i/>
          <w:sz w:val="24"/>
          <w:szCs w:val="24"/>
          <w:lang w:eastAsia="lv-LV"/>
        </w:rPr>
        <w:t>102</w:t>
      </w:r>
      <w:r w:rsidR="002512EB">
        <w:rPr>
          <w:rFonts w:ascii="Times New Roman" w:eastAsia="Times New Roman" w:hAnsi="Times New Roman" w:cs="Times New Roman"/>
          <w:bCs/>
          <w:sz w:val="24"/>
          <w:szCs w:val="24"/>
          <w:lang w:eastAsia="lv-LV"/>
        </w:rPr>
        <w:t xml:space="preserve">) </w:t>
      </w:r>
      <w:r w:rsidR="00607629" w:rsidRPr="00C02385">
        <w:rPr>
          <w:rFonts w:ascii="Times New Roman" w:hAnsi="Times New Roman" w:cs="Times New Roman"/>
          <w:sz w:val="24"/>
          <w:szCs w:val="24"/>
        </w:rPr>
        <w:t>Latvijas iedzīvotāju informētības un izpratnes līmeņa paaugstināšanās par diskriminācijas un iecietības jautājumiem</w:t>
      </w:r>
      <w:r w:rsidR="00607629" w:rsidRPr="00C02385">
        <w:rPr>
          <w:rFonts w:ascii="Times New Roman" w:hAnsi="Times New Roman" w:cs="Times New Roman"/>
          <w:color w:val="000000"/>
          <w:sz w:val="24"/>
          <w:szCs w:val="24"/>
        </w:rPr>
        <w:t xml:space="preserve"> ir noteikta starp sasniedzamajiem</w:t>
      </w:r>
      <w:r w:rsidR="00C1369B" w:rsidRPr="00C02385">
        <w:rPr>
          <w:rFonts w:ascii="Times New Roman" w:hAnsi="Times New Roman" w:cs="Times New Roman"/>
          <w:color w:val="000000"/>
          <w:sz w:val="24"/>
          <w:szCs w:val="24"/>
        </w:rPr>
        <w:t xml:space="preserve"> politikas </w:t>
      </w:r>
      <w:r w:rsidR="00C1369B" w:rsidRPr="00C02385">
        <w:rPr>
          <w:rFonts w:ascii="Times New Roman" w:hAnsi="Times New Roman" w:cs="Times New Roman"/>
          <w:sz w:val="24"/>
          <w:szCs w:val="24"/>
        </w:rPr>
        <w:t>rezultātiem</w:t>
      </w:r>
      <w:r w:rsidR="00607629" w:rsidRPr="00C02385">
        <w:rPr>
          <w:rFonts w:ascii="Times New Roman" w:hAnsi="Times New Roman" w:cs="Times New Roman"/>
          <w:sz w:val="24"/>
          <w:szCs w:val="24"/>
        </w:rPr>
        <w:t xml:space="preserve">, </w:t>
      </w:r>
      <w:r w:rsidR="00377972" w:rsidRPr="00C02385">
        <w:rPr>
          <w:rFonts w:ascii="Times New Roman" w:hAnsi="Times New Roman" w:cs="Times New Roman"/>
          <w:sz w:val="24"/>
          <w:szCs w:val="24"/>
        </w:rPr>
        <w:t>1.3. rīcības virzien</w:t>
      </w:r>
      <w:r w:rsidR="00607629" w:rsidRPr="00C02385">
        <w:rPr>
          <w:rFonts w:ascii="Times New Roman" w:hAnsi="Times New Roman" w:cs="Times New Roman"/>
          <w:sz w:val="24"/>
          <w:szCs w:val="24"/>
        </w:rPr>
        <w:t>a</w:t>
      </w:r>
      <w:r w:rsidR="00377972" w:rsidRPr="00C02385">
        <w:rPr>
          <w:rFonts w:ascii="Times New Roman" w:hAnsi="Times New Roman" w:cs="Times New Roman"/>
          <w:sz w:val="24"/>
          <w:szCs w:val="24"/>
        </w:rPr>
        <w:t xml:space="preserve"> </w:t>
      </w:r>
      <w:r w:rsidR="00607629" w:rsidRPr="00C02385">
        <w:rPr>
          <w:rFonts w:ascii="Times New Roman" w:hAnsi="Times New Roman" w:cs="Times New Roman"/>
          <w:sz w:val="24"/>
          <w:szCs w:val="24"/>
        </w:rPr>
        <w:t>„</w:t>
      </w:r>
      <w:r w:rsidR="00377972" w:rsidRPr="00C02385">
        <w:rPr>
          <w:rFonts w:ascii="Times New Roman" w:hAnsi="Times New Roman" w:cs="Times New Roman"/>
          <w:sz w:val="24"/>
          <w:szCs w:val="24"/>
        </w:rPr>
        <w:t>Veicināt sociāli atstumto grupu iekļaušanos sabiedrībā un novērst diskrimināciju</w:t>
      </w:r>
      <w:r w:rsidR="00607629" w:rsidRPr="00C02385">
        <w:rPr>
          <w:rFonts w:ascii="Times New Roman" w:hAnsi="Times New Roman" w:cs="Times New Roman"/>
          <w:sz w:val="24"/>
          <w:szCs w:val="24"/>
        </w:rPr>
        <w:t xml:space="preserve">” </w:t>
      </w:r>
      <w:r w:rsidR="00377972" w:rsidRPr="00C02385">
        <w:rPr>
          <w:rFonts w:ascii="Times New Roman" w:hAnsi="Times New Roman" w:cs="Times New Roman"/>
          <w:sz w:val="24"/>
          <w:szCs w:val="24"/>
        </w:rPr>
        <w:t xml:space="preserve">1.3.2.uzdevuma </w:t>
      </w:r>
      <w:r w:rsidR="00607629" w:rsidRPr="00C02385">
        <w:rPr>
          <w:rFonts w:ascii="Times New Roman" w:hAnsi="Times New Roman" w:cs="Times New Roman"/>
          <w:sz w:val="24"/>
          <w:szCs w:val="24"/>
        </w:rPr>
        <w:t>„Informēt sabiedrību un apmācīt dažādu palīdzošo profesiju speciālistus par iecietību un sociālo atstumtību, starpkultūru kompetencēm, tiesu praksi attiecībā uz diskrimināciju” ietvaros paredzot virkni izglītojošu un informējošu pasākumu, lai skaidrotu diskriminācijas aspektus, atklātu diskriminācijas gadījumus un sekmētu to preventīvu atpazīšanu un risināšanu.</w:t>
      </w:r>
    </w:p>
    <w:p w:rsidR="00C822CE" w:rsidRPr="00C822CE" w:rsidRDefault="00C02385"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sz w:val="24"/>
          <w:szCs w:val="24"/>
        </w:rPr>
      </w:pPr>
      <w:r w:rsidRPr="00795F03">
        <w:rPr>
          <w:rFonts w:ascii="Times New Roman" w:eastAsia="Times New Roman" w:hAnsi="Times New Roman" w:cs="Times New Roman"/>
          <w:b/>
          <w:bCs/>
          <w:sz w:val="24"/>
          <w:szCs w:val="24"/>
          <w:lang w:eastAsia="lv-LV"/>
        </w:rPr>
        <w:t xml:space="preserve">Sabiedrības veselības pamatnostādnēs 2014.–2020.gadam </w:t>
      </w:r>
      <w:r w:rsidR="007B5083">
        <w:rPr>
          <w:rFonts w:ascii="Times New Roman" w:eastAsia="Times New Roman" w:hAnsi="Times New Roman" w:cs="Times New Roman"/>
          <w:bCs/>
          <w:sz w:val="24"/>
          <w:szCs w:val="24"/>
          <w:lang w:eastAsia="lv-LV"/>
        </w:rPr>
        <w:t>(</w:t>
      </w:r>
      <w:r w:rsidR="008353EC">
        <w:rPr>
          <w:rFonts w:ascii="Times New Roman" w:eastAsia="Times New Roman" w:hAnsi="Times New Roman" w:cs="Times New Roman"/>
          <w:bCs/>
          <w:i/>
          <w:sz w:val="24"/>
          <w:szCs w:val="24"/>
          <w:lang w:eastAsia="lv-LV"/>
        </w:rPr>
        <w:t>MK</w:t>
      </w:r>
      <w:r w:rsidR="007B5083" w:rsidRPr="00DB03A1">
        <w:rPr>
          <w:rFonts w:ascii="Times New Roman" w:eastAsia="Times New Roman" w:hAnsi="Times New Roman" w:cs="Times New Roman"/>
          <w:bCs/>
          <w:i/>
          <w:sz w:val="24"/>
          <w:szCs w:val="24"/>
          <w:lang w:eastAsia="lv-LV"/>
        </w:rPr>
        <w:t xml:space="preserve"> 201</w:t>
      </w:r>
      <w:r w:rsidR="007B5083">
        <w:rPr>
          <w:rFonts w:ascii="Times New Roman" w:eastAsia="Times New Roman" w:hAnsi="Times New Roman" w:cs="Times New Roman"/>
          <w:bCs/>
          <w:i/>
          <w:sz w:val="24"/>
          <w:szCs w:val="24"/>
          <w:lang w:eastAsia="lv-LV"/>
        </w:rPr>
        <w:t>4</w:t>
      </w:r>
      <w:r w:rsidR="007B5083" w:rsidRPr="00DB03A1">
        <w:rPr>
          <w:rFonts w:ascii="Times New Roman" w:eastAsia="Times New Roman" w:hAnsi="Times New Roman" w:cs="Times New Roman"/>
          <w:bCs/>
          <w:i/>
          <w:sz w:val="24"/>
          <w:szCs w:val="24"/>
          <w:lang w:eastAsia="lv-LV"/>
        </w:rPr>
        <w:t xml:space="preserve">.gada </w:t>
      </w:r>
      <w:r w:rsidR="007B5083">
        <w:rPr>
          <w:rFonts w:ascii="Times New Roman" w:eastAsia="Times New Roman" w:hAnsi="Times New Roman" w:cs="Times New Roman"/>
          <w:bCs/>
          <w:i/>
          <w:sz w:val="24"/>
          <w:szCs w:val="24"/>
          <w:lang w:eastAsia="lv-LV"/>
        </w:rPr>
        <w:t>14.oktobra</w:t>
      </w:r>
      <w:r w:rsidR="007B5083" w:rsidRPr="00DB03A1">
        <w:rPr>
          <w:rFonts w:ascii="Times New Roman" w:eastAsia="Times New Roman" w:hAnsi="Times New Roman" w:cs="Times New Roman"/>
          <w:bCs/>
          <w:i/>
          <w:sz w:val="24"/>
          <w:szCs w:val="24"/>
          <w:lang w:eastAsia="lv-LV"/>
        </w:rPr>
        <w:t xml:space="preserve"> rīkojums nr.</w:t>
      </w:r>
      <w:r w:rsidR="007B5083">
        <w:rPr>
          <w:rFonts w:ascii="Times New Roman" w:eastAsia="Times New Roman" w:hAnsi="Times New Roman" w:cs="Times New Roman"/>
          <w:bCs/>
          <w:i/>
          <w:sz w:val="24"/>
          <w:szCs w:val="24"/>
          <w:lang w:eastAsia="lv-LV"/>
        </w:rPr>
        <w:t>589</w:t>
      </w:r>
      <w:r w:rsidR="007B5083">
        <w:rPr>
          <w:rFonts w:ascii="Times New Roman" w:eastAsia="Times New Roman" w:hAnsi="Times New Roman" w:cs="Times New Roman"/>
          <w:bCs/>
          <w:sz w:val="24"/>
          <w:szCs w:val="24"/>
          <w:lang w:eastAsia="lv-LV"/>
        </w:rPr>
        <w:t xml:space="preserve">) </w:t>
      </w:r>
      <w:r w:rsidRPr="007B5083">
        <w:rPr>
          <w:rFonts w:ascii="Times New Roman" w:eastAsia="Times New Roman" w:hAnsi="Times New Roman" w:cs="Times New Roman"/>
          <w:bCs/>
          <w:sz w:val="24"/>
          <w:szCs w:val="24"/>
          <w:lang w:eastAsia="lv-LV"/>
        </w:rPr>
        <w:t>kā viens no politikas pamatprincipiem ir „</w:t>
      </w:r>
      <w:r w:rsidRPr="007B5083">
        <w:rPr>
          <w:rFonts w:ascii="Times New Roman" w:hAnsi="Times New Roman" w:cs="Times New Roman"/>
          <w:sz w:val="24"/>
          <w:szCs w:val="24"/>
        </w:rPr>
        <w:t xml:space="preserve">Vienādas tiesības un iespējas visiem”, kas nosaka, ka </w:t>
      </w:r>
      <w:r w:rsidRPr="00795F03">
        <w:rPr>
          <w:rFonts w:ascii="Times New Roman" w:hAnsi="Times New Roman" w:cs="Times New Roman"/>
          <w:sz w:val="24"/>
          <w:szCs w:val="24"/>
        </w:rPr>
        <w:t>i</w:t>
      </w:r>
      <w:r w:rsidRPr="00795F03">
        <w:rPr>
          <w:rFonts w:ascii="Times New Roman" w:hAnsi="Times New Roman" w:cs="Times New Roman"/>
          <w:snapToGrid w:val="0"/>
          <w:sz w:val="24"/>
          <w:szCs w:val="24"/>
        </w:rPr>
        <w:t xml:space="preserve">kvienam ir vienlīdzīgas tiesības saņemt nepieciešamos </w:t>
      </w:r>
      <w:r w:rsidRPr="00795F03">
        <w:rPr>
          <w:rFonts w:ascii="Times New Roman" w:hAnsi="Times New Roman" w:cs="Times New Roman"/>
          <w:sz w:val="24"/>
          <w:szCs w:val="24"/>
        </w:rPr>
        <w:t>veselības veicināšanas un</w:t>
      </w:r>
      <w:r w:rsidRPr="00795F03">
        <w:rPr>
          <w:rFonts w:ascii="Times New Roman" w:hAnsi="Times New Roman" w:cs="Times New Roman"/>
          <w:snapToGrid w:val="0"/>
          <w:sz w:val="24"/>
          <w:szCs w:val="24"/>
        </w:rPr>
        <w:t xml:space="preserve"> aprūpes pakalpojumus valstī pieejamo personāla, tehnisko un finanšu resursu ietvaros, normatīvajos aktos noteiktā apjomā un kārtībā</w:t>
      </w:r>
      <w:r w:rsidRPr="00795F03">
        <w:rPr>
          <w:rFonts w:ascii="Times New Roman" w:hAnsi="Times New Roman" w:cs="Times New Roman"/>
          <w:sz w:val="24"/>
          <w:szCs w:val="24"/>
        </w:rPr>
        <w:t xml:space="preserve">, </w:t>
      </w:r>
      <w:r w:rsidRPr="00795F03">
        <w:rPr>
          <w:rFonts w:ascii="Times New Roman" w:hAnsi="Times New Roman" w:cs="Times New Roman"/>
          <w:sz w:val="24"/>
          <w:szCs w:val="24"/>
          <w:u w:val="single"/>
        </w:rPr>
        <w:t>neatkarīgi no dzimuma</w:t>
      </w:r>
      <w:r w:rsidRPr="00795F03">
        <w:rPr>
          <w:rFonts w:ascii="Times New Roman" w:hAnsi="Times New Roman" w:cs="Times New Roman"/>
          <w:sz w:val="24"/>
          <w:szCs w:val="24"/>
        </w:rPr>
        <w:t>, vecuma, rases, valodas, reliģiskās pārliecības, seksuālās orientācijas, politiskajiem vai citiem uzskatiem, sociālās izcelšanās, tautības, izglītības, sociālā un mantiskā stāvokļa, nodarbošanās veida un citiem apstākļiem</w:t>
      </w:r>
      <w:r w:rsidRPr="00795F03">
        <w:rPr>
          <w:rFonts w:ascii="Times New Roman" w:eastAsia="Times New Roman" w:hAnsi="Times New Roman" w:cs="Times New Roman"/>
          <w:bCs/>
          <w:sz w:val="24"/>
          <w:szCs w:val="24"/>
          <w:lang w:eastAsia="lv-LV"/>
        </w:rPr>
        <w:t xml:space="preserve">. </w:t>
      </w:r>
      <w:r w:rsidRPr="00795F03">
        <w:rPr>
          <w:rFonts w:ascii="Times New Roman" w:eastAsia="Times New Roman" w:hAnsi="Times New Roman" w:cs="Times New Roman"/>
          <w:sz w:val="24"/>
          <w:szCs w:val="24"/>
          <w:lang w:eastAsia="lv-LV"/>
        </w:rPr>
        <w:t xml:space="preserve">Balstoties uz pamatnostādnēm </w:t>
      </w:r>
      <w:r w:rsidRPr="00795F03">
        <w:rPr>
          <w:rFonts w:ascii="Times New Roman" w:hAnsi="Times New Roman" w:cs="Times New Roman"/>
          <w:sz w:val="24"/>
          <w:szCs w:val="24"/>
        </w:rPr>
        <w:t>identificētajām atšķirībām vīriešu un sieviešu veselību un saslimstību raksturojošos rādītājos, kā sasniedzamais politikas rezultāts ir noteikts „Palielinājies jaundzimušo vidējais paredzamais mūža ilgums, mazinoties atšķirībām pa dzimumiem”, kā arī 1.</w:t>
      </w:r>
      <w:r w:rsidRPr="00795F03">
        <w:rPr>
          <w:rFonts w:ascii="Times New Roman" w:hAnsi="Times New Roman" w:cs="Times New Roman"/>
          <w:bCs/>
          <w:sz w:val="24"/>
          <w:szCs w:val="24"/>
        </w:rPr>
        <w:t>rīcības virziena „Partnerības un starpnozaru sadarbības nodrošināšana, veicot vienlīdzīgas veselības iespējas visiem iedzīvotājiem”</w:t>
      </w:r>
      <w:r w:rsidRPr="00795F03">
        <w:rPr>
          <w:rFonts w:ascii="Times New Roman" w:hAnsi="Times New Roman" w:cs="Times New Roman"/>
          <w:sz w:val="24"/>
          <w:szCs w:val="24"/>
        </w:rPr>
        <w:t xml:space="preserve">, </w:t>
      </w:r>
      <w:r w:rsidRPr="00795F03">
        <w:rPr>
          <w:rFonts w:ascii="Times New Roman" w:hAnsi="Times New Roman" w:cs="Times New Roman"/>
          <w:bCs/>
          <w:sz w:val="24"/>
          <w:szCs w:val="24"/>
        </w:rPr>
        <w:t>3.rīcības virziena „Grūtnieču un bērnu veselības uzlabošana”</w:t>
      </w:r>
      <w:r w:rsidRPr="00795F03">
        <w:rPr>
          <w:rFonts w:ascii="Times New Roman" w:hAnsi="Times New Roman" w:cs="Times New Roman"/>
          <w:sz w:val="24"/>
          <w:szCs w:val="24"/>
        </w:rPr>
        <w:t xml:space="preserve"> un 4.r</w:t>
      </w:r>
      <w:r w:rsidRPr="00795F03">
        <w:rPr>
          <w:rFonts w:ascii="Times New Roman" w:hAnsi="Times New Roman" w:cs="Times New Roman"/>
          <w:bCs/>
          <w:sz w:val="24"/>
          <w:szCs w:val="24"/>
        </w:rPr>
        <w:t>īcības virziena „T</w:t>
      </w:r>
      <w:r w:rsidRPr="00795F03">
        <w:rPr>
          <w:rFonts w:ascii="Times New Roman" w:hAnsi="Times New Roman" w:cs="Times New Roman"/>
          <w:sz w:val="24"/>
          <w:szCs w:val="24"/>
        </w:rPr>
        <w:t xml:space="preserve">raumatisma un vides risku ietekmes mazināšana uz sabiedrības veselību” ietvaros ir plānoti vairāki </w:t>
      </w:r>
      <w:r w:rsidRPr="00CF6B2B">
        <w:rPr>
          <w:rFonts w:ascii="Times New Roman" w:hAnsi="Times New Roman" w:cs="Times New Roman"/>
          <w:sz w:val="24"/>
          <w:szCs w:val="24"/>
        </w:rPr>
        <w:t>mērķēti izglītojoši un informatīvi pasākumi, ņemot vērā dzimumu atšķirības.</w:t>
      </w:r>
    </w:p>
    <w:p w:rsidR="00F63AC9" w:rsidRPr="00CF6B2B" w:rsidRDefault="00F63AC9"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sz w:val="24"/>
          <w:szCs w:val="24"/>
        </w:rPr>
      </w:pPr>
      <w:r w:rsidRPr="00CF6B2B">
        <w:rPr>
          <w:rFonts w:ascii="Times New Roman" w:hAnsi="Times New Roman" w:cs="Times New Roman"/>
          <w:b/>
          <w:sz w:val="24"/>
          <w:szCs w:val="24"/>
        </w:rPr>
        <w:t>Veselības aprūpes pakalpojumu onkolo</w:t>
      </w:r>
      <w:r w:rsidR="00CF6B2B" w:rsidRPr="00CF6B2B">
        <w:rPr>
          <w:rFonts w:ascii="Times New Roman" w:hAnsi="Times New Roman" w:cs="Times New Roman"/>
          <w:b/>
          <w:sz w:val="24"/>
          <w:szCs w:val="24"/>
        </w:rPr>
        <w:t>ģ</w:t>
      </w:r>
      <w:r w:rsidRPr="00CF6B2B">
        <w:rPr>
          <w:rFonts w:ascii="Times New Roman" w:hAnsi="Times New Roman" w:cs="Times New Roman"/>
          <w:b/>
          <w:sz w:val="24"/>
          <w:szCs w:val="24"/>
        </w:rPr>
        <w:t>ijas jomā uzlabošanas plān</w:t>
      </w:r>
      <w:r w:rsidR="00CF6B2B" w:rsidRPr="00CF6B2B">
        <w:rPr>
          <w:rFonts w:ascii="Times New Roman" w:hAnsi="Times New Roman" w:cs="Times New Roman"/>
          <w:b/>
          <w:sz w:val="24"/>
          <w:szCs w:val="24"/>
        </w:rPr>
        <w:t>ā</w:t>
      </w:r>
      <w:r w:rsidR="00F84A3B">
        <w:rPr>
          <w:rFonts w:ascii="Times New Roman" w:hAnsi="Times New Roman" w:cs="Times New Roman"/>
          <w:b/>
          <w:sz w:val="24"/>
          <w:szCs w:val="24"/>
        </w:rPr>
        <w:t xml:space="preserve"> </w:t>
      </w:r>
      <w:r w:rsidRPr="00CF6B2B">
        <w:rPr>
          <w:rFonts w:ascii="Times New Roman" w:hAnsi="Times New Roman" w:cs="Times New Roman"/>
          <w:b/>
          <w:sz w:val="24"/>
          <w:szCs w:val="24"/>
        </w:rPr>
        <w:t>2017.-2020.gadam</w:t>
      </w:r>
      <w:r w:rsidRPr="00CF6B2B">
        <w:rPr>
          <w:rFonts w:ascii="Times New Roman" w:hAnsi="Times New Roman" w:cs="Times New Roman"/>
          <w:sz w:val="24"/>
          <w:szCs w:val="24"/>
        </w:rPr>
        <w:t xml:space="preserve"> </w:t>
      </w:r>
      <w:r w:rsidR="00C822CE">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C822CE" w:rsidRPr="00DB03A1">
        <w:rPr>
          <w:rFonts w:ascii="Times New Roman" w:eastAsia="Times New Roman" w:hAnsi="Times New Roman" w:cs="Times New Roman"/>
          <w:bCs/>
          <w:i/>
          <w:sz w:val="24"/>
          <w:szCs w:val="24"/>
          <w:lang w:eastAsia="lv-LV"/>
        </w:rPr>
        <w:t xml:space="preserve"> 201</w:t>
      </w:r>
      <w:r w:rsidR="00C822CE">
        <w:rPr>
          <w:rFonts w:ascii="Times New Roman" w:eastAsia="Times New Roman" w:hAnsi="Times New Roman" w:cs="Times New Roman"/>
          <w:bCs/>
          <w:i/>
          <w:sz w:val="24"/>
          <w:szCs w:val="24"/>
          <w:lang w:eastAsia="lv-LV"/>
        </w:rPr>
        <w:t>7</w:t>
      </w:r>
      <w:r w:rsidR="00C822CE" w:rsidRPr="00DB03A1">
        <w:rPr>
          <w:rFonts w:ascii="Times New Roman" w:eastAsia="Times New Roman" w:hAnsi="Times New Roman" w:cs="Times New Roman"/>
          <w:bCs/>
          <w:i/>
          <w:sz w:val="24"/>
          <w:szCs w:val="24"/>
          <w:lang w:eastAsia="lv-LV"/>
        </w:rPr>
        <w:t xml:space="preserve">.gada </w:t>
      </w:r>
      <w:r w:rsidR="00C822CE">
        <w:rPr>
          <w:rFonts w:ascii="Times New Roman" w:eastAsia="Times New Roman" w:hAnsi="Times New Roman" w:cs="Times New Roman"/>
          <w:bCs/>
          <w:i/>
          <w:sz w:val="24"/>
          <w:szCs w:val="24"/>
          <w:lang w:eastAsia="lv-LV"/>
        </w:rPr>
        <w:t>31.maija</w:t>
      </w:r>
      <w:r w:rsidR="00C822CE" w:rsidRPr="00DB03A1">
        <w:rPr>
          <w:rFonts w:ascii="Times New Roman" w:eastAsia="Times New Roman" w:hAnsi="Times New Roman" w:cs="Times New Roman"/>
          <w:bCs/>
          <w:i/>
          <w:sz w:val="24"/>
          <w:szCs w:val="24"/>
          <w:lang w:eastAsia="lv-LV"/>
        </w:rPr>
        <w:t xml:space="preserve"> rīkojums nr.</w:t>
      </w:r>
      <w:r w:rsidR="00C822CE">
        <w:rPr>
          <w:rFonts w:ascii="Times New Roman" w:eastAsia="Times New Roman" w:hAnsi="Times New Roman" w:cs="Times New Roman"/>
          <w:bCs/>
          <w:i/>
          <w:sz w:val="24"/>
          <w:szCs w:val="24"/>
          <w:lang w:eastAsia="lv-LV"/>
        </w:rPr>
        <w:t>269</w:t>
      </w:r>
      <w:r w:rsidR="00C822CE">
        <w:rPr>
          <w:rFonts w:ascii="Times New Roman" w:eastAsia="Times New Roman" w:hAnsi="Times New Roman" w:cs="Times New Roman"/>
          <w:bCs/>
          <w:sz w:val="24"/>
          <w:szCs w:val="24"/>
          <w:lang w:eastAsia="lv-LV"/>
        </w:rPr>
        <w:t xml:space="preserve">) </w:t>
      </w:r>
      <w:r w:rsidRPr="00CF6B2B">
        <w:rPr>
          <w:rFonts w:ascii="Times New Roman" w:hAnsi="Times New Roman" w:cs="Times New Roman"/>
          <w:sz w:val="24"/>
          <w:szCs w:val="24"/>
        </w:rPr>
        <w:t>ir noteikti uz dzimumu atšķirību mazināšanu un specifiskās situācijas izvērtējumu balstīti mērķi</w:t>
      </w:r>
      <w:r w:rsidR="00CF6B2B" w:rsidRPr="00CF6B2B">
        <w:rPr>
          <w:rFonts w:ascii="Times New Roman" w:hAnsi="Times New Roman" w:cs="Times New Roman"/>
          <w:sz w:val="24"/>
          <w:szCs w:val="24"/>
        </w:rPr>
        <w:t>, kā arī informatīvi un izglītojoši pasākumi</w:t>
      </w:r>
      <w:r w:rsidRPr="00CF6B2B">
        <w:rPr>
          <w:rFonts w:ascii="Times New Roman" w:hAnsi="Times New Roman" w:cs="Times New Roman"/>
          <w:sz w:val="24"/>
          <w:szCs w:val="24"/>
        </w:rPr>
        <w:t>, ņemot vērā dzimumu atšķirības</w:t>
      </w:r>
      <w:r w:rsidRPr="00CF6B2B">
        <w:rPr>
          <w:rFonts w:ascii="Times New Roman" w:hAnsi="Times New Roman" w:cs="Times New Roman"/>
          <w:sz w:val="24"/>
          <w:szCs w:val="24"/>
          <w:shd w:val="clear" w:color="auto" w:fill="FFFFFF"/>
        </w:rPr>
        <w:t>.</w:t>
      </w:r>
    </w:p>
    <w:p w:rsidR="00C02385" w:rsidRPr="00C02385" w:rsidRDefault="005B60BC" w:rsidP="00E25476">
      <w:pPr>
        <w:pStyle w:val="ListParagraph"/>
        <w:numPr>
          <w:ilvl w:val="0"/>
          <w:numId w:val="17"/>
        </w:numPr>
        <w:shd w:val="clear" w:color="auto" w:fill="FFFFFF"/>
        <w:spacing w:after="0" w:line="240" w:lineRule="auto"/>
        <w:ind w:left="0" w:firstLine="360"/>
        <w:jc w:val="both"/>
        <w:rPr>
          <w:rFonts w:ascii="Times New Roman" w:hAnsi="Times New Roman" w:cs="Times New Roman"/>
          <w:color w:val="201C20"/>
          <w:sz w:val="24"/>
          <w:szCs w:val="24"/>
          <w:shd w:val="clear" w:color="auto" w:fill="FFFFFF"/>
        </w:rPr>
      </w:pPr>
      <w:r w:rsidRPr="00C02385">
        <w:rPr>
          <w:rFonts w:ascii="Times New Roman" w:hAnsi="Times New Roman" w:cs="Times New Roman"/>
          <w:b/>
          <w:sz w:val="24"/>
          <w:szCs w:val="24"/>
        </w:rPr>
        <w:t>Partnerības līguma</w:t>
      </w:r>
      <w:r w:rsidR="0003664D" w:rsidRPr="00C02385">
        <w:rPr>
          <w:rFonts w:ascii="Times New Roman" w:hAnsi="Times New Roman" w:cs="Times New Roman"/>
          <w:b/>
          <w:sz w:val="24"/>
          <w:szCs w:val="24"/>
        </w:rPr>
        <w:t xml:space="preserve"> </w:t>
      </w:r>
      <w:r w:rsidR="008353EC">
        <w:rPr>
          <w:rFonts w:ascii="Times New Roman" w:hAnsi="Times New Roman" w:cs="Times New Roman"/>
          <w:b/>
          <w:sz w:val="24"/>
          <w:szCs w:val="24"/>
        </w:rPr>
        <w:t>ES</w:t>
      </w:r>
      <w:r w:rsidR="0003664D" w:rsidRPr="00C02385">
        <w:rPr>
          <w:rFonts w:ascii="Times New Roman" w:hAnsi="Times New Roman" w:cs="Times New Roman"/>
          <w:b/>
          <w:sz w:val="24"/>
          <w:szCs w:val="24"/>
        </w:rPr>
        <w:t xml:space="preserve"> investīciju fondu 2014.–2020.gada plānošanas periodam</w:t>
      </w:r>
      <w:r w:rsidR="00FF46CB">
        <w:rPr>
          <w:rFonts w:ascii="Times New Roman" w:hAnsi="Times New Roman" w:cs="Times New Roman"/>
          <w:b/>
          <w:sz w:val="24"/>
          <w:szCs w:val="24"/>
        </w:rPr>
        <w:t xml:space="preserve"> </w:t>
      </w:r>
      <w:r w:rsidR="00FF46CB">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FF46CB" w:rsidRPr="00DB03A1">
        <w:rPr>
          <w:rFonts w:ascii="Times New Roman" w:eastAsia="Times New Roman" w:hAnsi="Times New Roman" w:cs="Times New Roman"/>
          <w:bCs/>
          <w:i/>
          <w:sz w:val="24"/>
          <w:szCs w:val="24"/>
          <w:lang w:eastAsia="lv-LV"/>
        </w:rPr>
        <w:t xml:space="preserve"> 201</w:t>
      </w:r>
      <w:r w:rsidR="00FF46CB">
        <w:rPr>
          <w:rFonts w:ascii="Times New Roman" w:eastAsia="Times New Roman" w:hAnsi="Times New Roman" w:cs="Times New Roman"/>
          <w:bCs/>
          <w:i/>
          <w:sz w:val="24"/>
          <w:szCs w:val="24"/>
          <w:lang w:eastAsia="lv-LV"/>
        </w:rPr>
        <w:t>4</w:t>
      </w:r>
      <w:r w:rsidR="00FF46CB" w:rsidRPr="00DB03A1">
        <w:rPr>
          <w:rFonts w:ascii="Times New Roman" w:eastAsia="Times New Roman" w:hAnsi="Times New Roman" w:cs="Times New Roman"/>
          <w:bCs/>
          <w:i/>
          <w:sz w:val="24"/>
          <w:szCs w:val="24"/>
          <w:lang w:eastAsia="lv-LV"/>
        </w:rPr>
        <w:t xml:space="preserve">.gada </w:t>
      </w:r>
      <w:r w:rsidR="00FF46CB">
        <w:rPr>
          <w:rFonts w:ascii="Times New Roman" w:eastAsia="Times New Roman" w:hAnsi="Times New Roman" w:cs="Times New Roman"/>
          <w:bCs/>
          <w:i/>
          <w:sz w:val="24"/>
          <w:szCs w:val="24"/>
          <w:lang w:eastAsia="lv-LV"/>
        </w:rPr>
        <w:t>19.jūnija</w:t>
      </w:r>
      <w:r w:rsidR="00FF46CB" w:rsidRPr="00DB03A1">
        <w:rPr>
          <w:rFonts w:ascii="Times New Roman" w:eastAsia="Times New Roman" w:hAnsi="Times New Roman" w:cs="Times New Roman"/>
          <w:bCs/>
          <w:i/>
          <w:sz w:val="24"/>
          <w:szCs w:val="24"/>
          <w:lang w:eastAsia="lv-LV"/>
        </w:rPr>
        <w:t xml:space="preserve"> rīkojums nr.</w:t>
      </w:r>
      <w:r w:rsidR="00FF46CB">
        <w:rPr>
          <w:rFonts w:ascii="Times New Roman" w:eastAsia="Times New Roman" w:hAnsi="Times New Roman" w:cs="Times New Roman"/>
          <w:bCs/>
          <w:i/>
          <w:sz w:val="24"/>
          <w:szCs w:val="24"/>
          <w:lang w:eastAsia="lv-LV"/>
        </w:rPr>
        <w:t>313)</w:t>
      </w:r>
      <w:r w:rsidRPr="00C02385">
        <w:rPr>
          <w:rFonts w:ascii="Times New Roman" w:hAnsi="Times New Roman" w:cs="Times New Roman"/>
          <w:b/>
          <w:sz w:val="24"/>
          <w:szCs w:val="24"/>
        </w:rPr>
        <w:t>, darbības programmas „Izaugsme un nodarbinātība”</w:t>
      </w:r>
      <w:r w:rsidR="00737A2D" w:rsidRPr="00C02385">
        <w:rPr>
          <w:rFonts w:ascii="Times New Roman" w:hAnsi="Times New Roman" w:cs="Times New Roman"/>
          <w:sz w:val="24"/>
          <w:szCs w:val="24"/>
        </w:rPr>
        <w:t xml:space="preserve"> tematisk</w:t>
      </w:r>
      <w:r w:rsidR="00CF366C" w:rsidRPr="00C02385">
        <w:rPr>
          <w:rFonts w:ascii="Times New Roman" w:hAnsi="Times New Roman" w:cs="Times New Roman"/>
          <w:sz w:val="24"/>
          <w:szCs w:val="24"/>
        </w:rPr>
        <w:t>ā</w:t>
      </w:r>
      <w:r w:rsidR="00737A2D" w:rsidRPr="00C02385">
        <w:rPr>
          <w:rFonts w:ascii="Times New Roman" w:hAnsi="Times New Roman" w:cs="Times New Roman"/>
          <w:sz w:val="24"/>
          <w:szCs w:val="24"/>
        </w:rPr>
        <w:t xml:space="preserve"> mērķ</w:t>
      </w:r>
      <w:r w:rsidR="00CF366C" w:rsidRPr="00C02385">
        <w:rPr>
          <w:rFonts w:ascii="Times New Roman" w:hAnsi="Times New Roman" w:cs="Times New Roman"/>
          <w:sz w:val="24"/>
          <w:szCs w:val="24"/>
        </w:rPr>
        <w:t>a</w:t>
      </w:r>
      <w:r w:rsidR="00737A2D" w:rsidRPr="00C02385">
        <w:rPr>
          <w:rFonts w:ascii="Times New Roman" w:hAnsi="Times New Roman" w:cs="Times New Roman"/>
          <w:sz w:val="24"/>
          <w:szCs w:val="24"/>
        </w:rPr>
        <w:t xml:space="preserve"> </w:t>
      </w:r>
      <w:r w:rsidR="00CF366C" w:rsidRPr="00C02385">
        <w:rPr>
          <w:rFonts w:ascii="Times New Roman" w:hAnsi="Times New Roman" w:cs="Times New Roman"/>
          <w:sz w:val="24"/>
          <w:szCs w:val="24"/>
        </w:rPr>
        <w:t>„</w:t>
      </w:r>
      <w:r w:rsidR="00737A2D" w:rsidRPr="00C02385">
        <w:rPr>
          <w:rFonts w:ascii="Times New Roman" w:hAnsi="Times New Roman" w:cs="Times New Roman"/>
          <w:sz w:val="24"/>
          <w:szCs w:val="24"/>
        </w:rPr>
        <w:t>Veicināt sociālo iekļaušanu, apkarot nabadzību un jebkādu diskrimināciju</w:t>
      </w:r>
      <w:r w:rsidR="00CF366C" w:rsidRPr="00C02385">
        <w:rPr>
          <w:rFonts w:ascii="Times New Roman" w:hAnsi="Times New Roman" w:cs="Times New Roman"/>
          <w:sz w:val="24"/>
          <w:szCs w:val="24"/>
        </w:rPr>
        <w:t xml:space="preserve">” </w:t>
      </w:r>
      <w:r w:rsidR="003A3F89" w:rsidRPr="00C02385">
        <w:rPr>
          <w:rFonts w:ascii="Times New Roman" w:hAnsi="Times New Roman" w:cs="Times New Roman"/>
          <w:sz w:val="24"/>
          <w:szCs w:val="24"/>
        </w:rPr>
        <w:t>9.1.</w:t>
      </w:r>
      <w:r w:rsidR="00693C43" w:rsidRPr="00C02385">
        <w:rPr>
          <w:rFonts w:ascii="Times New Roman" w:hAnsi="Times New Roman" w:cs="Times New Roman"/>
          <w:sz w:val="24"/>
          <w:szCs w:val="24"/>
        </w:rPr>
        <w:t xml:space="preserve">ieguldījumu prioritātes „Aktīva iekļaušana, tostarp lai veicinātu vienlīdzīgas iespējas un aktīvu līdzdalību un uzlabotu </w:t>
      </w:r>
      <w:proofErr w:type="spellStart"/>
      <w:r w:rsidR="00693C43" w:rsidRPr="00C02385">
        <w:rPr>
          <w:rFonts w:ascii="Times New Roman" w:hAnsi="Times New Roman" w:cs="Times New Roman"/>
          <w:sz w:val="24"/>
          <w:szCs w:val="24"/>
        </w:rPr>
        <w:t>nodarbināmību</w:t>
      </w:r>
      <w:proofErr w:type="spellEnd"/>
      <w:r w:rsidR="00693C43" w:rsidRPr="00C02385">
        <w:rPr>
          <w:rFonts w:ascii="Times New Roman" w:hAnsi="Times New Roman" w:cs="Times New Roman"/>
          <w:sz w:val="24"/>
          <w:szCs w:val="24"/>
        </w:rPr>
        <w:t xml:space="preserve">” </w:t>
      </w:r>
      <w:r w:rsidR="00CF366C" w:rsidRPr="00C02385">
        <w:rPr>
          <w:rFonts w:ascii="Times New Roman" w:hAnsi="Times New Roman" w:cs="Times New Roman"/>
          <w:sz w:val="24"/>
          <w:szCs w:val="24"/>
        </w:rPr>
        <w:t>ietvaros paredz</w:t>
      </w:r>
      <w:r w:rsidR="00CD1539" w:rsidRPr="00C02385">
        <w:rPr>
          <w:rFonts w:ascii="Times New Roman" w:hAnsi="Times New Roman" w:cs="Times New Roman"/>
          <w:sz w:val="24"/>
          <w:szCs w:val="24"/>
        </w:rPr>
        <w:t>ēti</w:t>
      </w:r>
      <w:r w:rsidR="00CF366C" w:rsidRPr="00C02385">
        <w:rPr>
          <w:rFonts w:ascii="Times New Roman" w:hAnsi="Times New Roman" w:cs="Times New Roman"/>
          <w:sz w:val="24"/>
          <w:szCs w:val="24"/>
        </w:rPr>
        <w:t xml:space="preserve"> </w:t>
      </w:r>
      <w:r w:rsidR="00CD1539" w:rsidRPr="00C02385">
        <w:rPr>
          <w:rFonts w:ascii="Times New Roman" w:hAnsi="Times New Roman" w:cs="Times New Roman"/>
          <w:sz w:val="24"/>
          <w:szCs w:val="24"/>
        </w:rPr>
        <w:t>pasākumi, lai novērstu šķēršļus piekļuvei darba tirgum dažādiem diskriminācijas un sociālās atstumtības riskiem pakļautajām iedzīvotāju grupām</w:t>
      </w:r>
      <w:r w:rsidR="00CF366C" w:rsidRPr="00C02385">
        <w:rPr>
          <w:rFonts w:ascii="Times New Roman" w:hAnsi="Times New Roman" w:cs="Times New Roman"/>
          <w:sz w:val="24"/>
          <w:szCs w:val="24"/>
        </w:rPr>
        <w:t xml:space="preserve">. Savukārt </w:t>
      </w:r>
      <w:r w:rsidR="00CD1539" w:rsidRPr="00C02385">
        <w:rPr>
          <w:rFonts w:ascii="Times New Roman" w:eastAsia="Times New Roman" w:hAnsi="Times New Roman" w:cs="Times New Roman"/>
          <w:sz w:val="24"/>
          <w:szCs w:val="24"/>
          <w:lang w:eastAsia="lv-LV"/>
        </w:rPr>
        <w:t>EK regulu priekšlikumos noteikto horizontālā principa elementu – dzimumu līdztiesība, nediskriminācija, pieejamība – ievērošanas nodrošināšanai</w:t>
      </w:r>
      <w:r w:rsidR="00CD1539" w:rsidRPr="00C02385">
        <w:rPr>
          <w:rFonts w:ascii="Times New Roman" w:hAnsi="Times New Roman" w:cs="Times New Roman"/>
          <w:sz w:val="24"/>
          <w:szCs w:val="24"/>
        </w:rPr>
        <w:t xml:space="preserve"> ir nostiprināts institucionālais ietvars </w:t>
      </w:r>
      <w:r w:rsidR="00CF366C" w:rsidRPr="00C02385">
        <w:rPr>
          <w:rFonts w:ascii="Times New Roman" w:hAnsi="Times New Roman" w:cs="Times New Roman"/>
          <w:sz w:val="24"/>
          <w:szCs w:val="24"/>
        </w:rPr>
        <w:t>horizontāl</w:t>
      </w:r>
      <w:r w:rsidR="00CD1539" w:rsidRPr="00C02385">
        <w:rPr>
          <w:rFonts w:ascii="Times New Roman" w:hAnsi="Times New Roman" w:cs="Times New Roman"/>
          <w:sz w:val="24"/>
          <w:szCs w:val="24"/>
        </w:rPr>
        <w:t>ā</w:t>
      </w:r>
      <w:r w:rsidR="00CF366C" w:rsidRPr="00C02385">
        <w:rPr>
          <w:rFonts w:ascii="Times New Roman" w:hAnsi="Times New Roman" w:cs="Times New Roman"/>
          <w:sz w:val="24"/>
          <w:szCs w:val="24"/>
        </w:rPr>
        <w:t xml:space="preserve"> </w:t>
      </w:r>
      <w:r w:rsidR="00CD1539" w:rsidRPr="00C02385">
        <w:rPr>
          <w:rFonts w:ascii="Times New Roman" w:hAnsi="Times New Roman" w:cs="Times New Roman"/>
          <w:sz w:val="24"/>
          <w:szCs w:val="24"/>
        </w:rPr>
        <w:t>principa</w:t>
      </w:r>
      <w:r w:rsidR="00CF366C" w:rsidRPr="00C02385">
        <w:rPr>
          <w:rFonts w:ascii="Times New Roman" w:hAnsi="Times New Roman" w:cs="Times New Roman"/>
          <w:sz w:val="24"/>
          <w:szCs w:val="24"/>
        </w:rPr>
        <w:t xml:space="preserve"> „</w:t>
      </w:r>
      <w:r w:rsidR="00CD1539" w:rsidRPr="00C02385">
        <w:rPr>
          <w:rFonts w:ascii="Times New Roman" w:hAnsi="Times New Roman" w:cs="Times New Roman"/>
          <w:sz w:val="24"/>
          <w:szCs w:val="24"/>
        </w:rPr>
        <w:t>Vienlīdzīgas iespējas</w:t>
      </w:r>
      <w:r w:rsidR="00CF366C" w:rsidRPr="00C02385">
        <w:rPr>
          <w:rFonts w:ascii="Times New Roman" w:hAnsi="Times New Roman" w:cs="Times New Roman"/>
          <w:sz w:val="24"/>
          <w:szCs w:val="24"/>
        </w:rPr>
        <w:t>”</w:t>
      </w:r>
      <w:r w:rsidR="00CD1539" w:rsidRPr="00C02385">
        <w:rPr>
          <w:rFonts w:ascii="Times New Roman" w:eastAsia="Times New Roman" w:hAnsi="Times New Roman" w:cs="Times New Roman"/>
          <w:b/>
          <w:bCs/>
          <w:sz w:val="24"/>
          <w:szCs w:val="24"/>
          <w:lang w:eastAsia="lv-LV"/>
        </w:rPr>
        <w:t xml:space="preserve"> </w:t>
      </w:r>
      <w:r w:rsidR="00CD1539" w:rsidRPr="00C02385">
        <w:rPr>
          <w:rFonts w:ascii="Times New Roman" w:eastAsia="Times New Roman" w:hAnsi="Times New Roman" w:cs="Times New Roman"/>
          <w:sz w:val="24"/>
          <w:szCs w:val="24"/>
          <w:lang w:eastAsia="lv-LV"/>
        </w:rPr>
        <w:t>un veicamās darbības</w:t>
      </w:r>
      <w:r w:rsidR="00CF366C" w:rsidRPr="00C02385">
        <w:rPr>
          <w:rFonts w:ascii="Times New Roman" w:hAnsi="Times New Roman" w:cs="Times New Roman"/>
          <w:sz w:val="24"/>
          <w:szCs w:val="24"/>
        </w:rPr>
        <w:t xml:space="preserve"> katrā </w:t>
      </w:r>
      <w:r w:rsidR="008353EC">
        <w:rPr>
          <w:rFonts w:ascii="Times New Roman" w:hAnsi="Times New Roman" w:cs="Times New Roman"/>
          <w:sz w:val="24"/>
          <w:szCs w:val="24"/>
        </w:rPr>
        <w:t>ES</w:t>
      </w:r>
      <w:r w:rsidR="00CD1539" w:rsidRPr="00C02385">
        <w:rPr>
          <w:rFonts w:ascii="Times New Roman" w:hAnsi="Times New Roman" w:cs="Times New Roman"/>
          <w:sz w:val="24"/>
          <w:szCs w:val="24"/>
        </w:rPr>
        <w:t xml:space="preserve"> investīciju fondu</w:t>
      </w:r>
      <w:r w:rsidR="00CF366C" w:rsidRPr="00C02385">
        <w:rPr>
          <w:rFonts w:ascii="Times New Roman" w:hAnsi="Times New Roman" w:cs="Times New Roman"/>
          <w:sz w:val="24"/>
          <w:szCs w:val="24"/>
        </w:rPr>
        <w:t xml:space="preserve"> programmu cikla posmā</w:t>
      </w:r>
      <w:r w:rsidR="00CD1539" w:rsidRPr="00C02385">
        <w:rPr>
          <w:rFonts w:ascii="Times New Roman" w:hAnsi="Times New Roman" w:cs="Times New Roman"/>
          <w:sz w:val="24"/>
          <w:szCs w:val="24"/>
        </w:rPr>
        <w:t xml:space="preserve"> </w:t>
      </w:r>
      <w:r w:rsidR="000D58A9" w:rsidRPr="00C02385">
        <w:rPr>
          <w:rFonts w:ascii="Times New Roman" w:hAnsi="Times New Roman" w:cs="Times New Roman"/>
          <w:sz w:val="24"/>
          <w:szCs w:val="24"/>
        </w:rPr>
        <w:t>–</w:t>
      </w:r>
      <w:r w:rsidR="00CF366C" w:rsidRPr="00C02385">
        <w:rPr>
          <w:rFonts w:ascii="Times New Roman" w:hAnsi="Times New Roman" w:cs="Times New Roman"/>
          <w:sz w:val="24"/>
          <w:szCs w:val="24"/>
        </w:rPr>
        <w:t xml:space="preserve"> plānošan</w:t>
      </w:r>
      <w:r w:rsidR="000D58A9" w:rsidRPr="00C02385">
        <w:rPr>
          <w:rFonts w:ascii="Times New Roman" w:hAnsi="Times New Roman" w:cs="Times New Roman"/>
          <w:sz w:val="24"/>
          <w:szCs w:val="24"/>
        </w:rPr>
        <w:t>ā, ieviešanā, uzraudzībā</w:t>
      </w:r>
      <w:r w:rsidR="003A3F89" w:rsidRPr="00C02385">
        <w:rPr>
          <w:rFonts w:ascii="Times New Roman" w:hAnsi="Times New Roman" w:cs="Times New Roman"/>
          <w:sz w:val="24"/>
          <w:szCs w:val="24"/>
        </w:rPr>
        <w:t xml:space="preserve"> un novērtēšanā</w:t>
      </w:r>
      <w:r w:rsidR="000D58A9" w:rsidRPr="00C02385">
        <w:rPr>
          <w:rFonts w:ascii="Times New Roman" w:hAnsi="Times New Roman" w:cs="Times New Roman"/>
          <w:sz w:val="24"/>
          <w:szCs w:val="24"/>
        </w:rPr>
        <w:t>.</w:t>
      </w:r>
      <w:r w:rsidR="00CF366C" w:rsidRPr="00C02385">
        <w:rPr>
          <w:rFonts w:ascii="Times New Roman" w:hAnsi="Times New Roman" w:cs="Times New Roman"/>
          <w:sz w:val="24"/>
          <w:szCs w:val="24"/>
        </w:rPr>
        <w:t xml:space="preserve"> </w:t>
      </w:r>
    </w:p>
    <w:p w:rsidR="00C02385" w:rsidRPr="00CF6B2B" w:rsidRDefault="00851FDA" w:rsidP="00E25476">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C02385">
        <w:rPr>
          <w:rFonts w:ascii="Times New Roman" w:hAnsi="Times New Roman" w:cs="Times New Roman"/>
          <w:b/>
          <w:color w:val="201C20"/>
          <w:sz w:val="24"/>
          <w:szCs w:val="24"/>
          <w:shd w:val="clear" w:color="auto" w:fill="FFFFFF"/>
        </w:rPr>
        <w:t>Cilvēku tirdzniecības novēršanas pamatnostādņu 2014.-2020.gadam</w:t>
      </w:r>
      <w:r w:rsidRPr="00C02385">
        <w:rPr>
          <w:rFonts w:ascii="Times New Roman" w:hAnsi="Times New Roman" w:cs="Times New Roman"/>
          <w:color w:val="201C20"/>
          <w:sz w:val="24"/>
          <w:szCs w:val="24"/>
          <w:shd w:val="clear" w:color="auto" w:fill="FFFFFF"/>
        </w:rPr>
        <w:t xml:space="preserve"> </w:t>
      </w:r>
      <w:r w:rsidR="00893BA5">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893BA5" w:rsidRPr="00DB03A1">
        <w:rPr>
          <w:rFonts w:ascii="Times New Roman" w:eastAsia="Times New Roman" w:hAnsi="Times New Roman" w:cs="Times New Roman"/>
          <w:bCs/>
          <w:i/>
          <w:sz w:val="24"/>
          <w:szCs w:val="24"/>
          <w:lang w:eastAsia="lv-LV"/>
        </w:rPr>
        <w:t xml:space="preserve"> 201</w:t>
      </w:r>
      <w:r w:rsidR="00893BA5">
        <w:rPr>
          <w:rFonts w:ascii="Times New Roman" w:eastAsia="Times New Roman" w:hAnsi="Times New Roman" w:cs="Times New Roman"/>
          <w:bCs/>
          <w:i/>
          <w:sz w:val="24"/>
          <w:szCs w:val="24"/>
          <w:lang w:eastAsia="lv-LV"/>
        </w:rPr>
        <w:t>4</w:t>
      </w:r>
      <w:r w:rsidR="00893BA5" w:rsidRPr="00DB03A1">
        <w:rPr>
          <w:rFonts w:ascii="Times New Roman" w:eastAsia="Times New Roman" w:hAnsi="Times New Roman" w:cs="Times New Roman"/>
          <w:bCs/>
          <w:i/>
          <w:sz w:val="24"/>
          <w:szCs w:val="24"/>
          <w:lang w:eastAsia="lv-LV"/>
        </w:rPr>
        <w:t xml:space="preserve">.gada </w:t>
      </w:r>
      <w:r w:rsidR="00893BA5">
        <w:rPr>
          <w:rFonts w:ascii="Times New Roman" w:eastAsia="Times New Roman" w:hAnsi="Times New Roman" w:cs="Times New Roman"/>
          <w:bCs/>
          <w:i/>
          <w:sz w:val="24"/>
          <w:szCs w:val="24"/>
          <w:lang w:eastAsia="lv-LV"/>
        </w:rPr>
        <w:t>21.janvāra</w:t>
      </w:r>
      <w:r w:rsidR="00893BA5" w:rsidRPr="00DB03A1">
        <w:rPr>
          <w:rFonts w:ascii="Times New Roman" w:eastAsia="Times New Roman" w:hAnsi="Times New Roman" w:cs="Times New Roman"/>
          <w:bCs/>
          <w:i/>
          <w:sz w:val="24"/>
          <w:szCs w:val="24"/>
          <w:lang w:eastAsia="lv-LV"/>
        </w:rPr>
        <w:t xml:space="preserve"> rīkojums nr.</w:t>
      </w:r>
      <w:r w:rsidR="00893BA5">
        <w:rPr>
          <w:rFonts w:ascii="Times New Roman" w:eastAsia="Times New Roman" w:hAnsi="Times New Roman" w:cs="Times New Roman"/>
          <w:bCs/>
          <w:i/>
          <w:sz w:val="24"/>
          <w:szCs w:val="24"/>
          <w:lang w:eastAsia="lv-LV"/>
        </w:rPr>
        <w:t xml:space="preserve">29) </w:t>
      </w:r>
      <w:r w:rsidRPr="00C02385">
        <w:rPr>
          <w:rFonts w:ascii="Times New Roman" w:hAnsi="Times New Roman" w:cs="Times New Roman"/>
          <w:color w:val="201C20"/>
          <w:sz w:val="24"/>
          <w:szCs w:val="24"/>
          <w:shd w:val="clear" w:color="auto" w:fill="FFFFFF"/>
        </w:rPr>
        <w:t xml:space="preserve">mērķis ir novērst un apkarot cilvēku </w:t>
      </w:r>
      <w:r w:rsidRPr="00C02385">
        <w:rPr>
          <w:rFonts w:ascii="Times New Roman" w:hAnsi="Times New Roman" w:cs="Times New Roman"/>
          <w:color w:val="201C20"/>
          <w:sz w:val="24"/>
          <w:szCs w:val="24"/>
          <w:shd w:val="clear" w:color="auto" w:fill="FFFFFF"/>
        </w:rPr>
        <w:lastRenderedPageBreak/>
        <w:t>tirdzniecību, aizsargāt un palīdzēt cilvēku tirdzniecības upuriem, pilnībā ievērojot viņu cilvēktiesības, un veicināt starpnozaru sadarbību šī mērķa sasniegšanai.</w:t>
      </w:r>
      <w:r w:rsidR="009D5F54" w:rsidRPr="00C02385">
        <w:rPr>
          <w:rFonts w:ascii="Times New Roman" w:hAnsi="Times New Roman" w:cs="Times New Roman"/>
          <w:color w:val="201C20"/>
          <w:sz w:val="24"/>
          <w:szCs w:val="24"/>
          <w:shd w:val="clear" w:color="auto" w:fill="FFFFFF"/>
        </w:rPr>
        <w:t xml:space="preserve"> Būtiskākie darbības virzieni ir informēšanas un izglītošanas pasākumi gan iesaistītajām institūcijām, gan sabiedrībai, gan riska grupām, kā arī atbalsta pasākumi cietušajām personām. Pamatnostādnēs starp riska grupām kļūt par cilvēku tirdzniecības upuri ir identificētas jaunas sievietes, vientuļās mātes, bezdarbnieki, personas no daudzbērnu un maznodrošinātām ģimenēm, bērnu namiem un sociālās aprūpes </w:t>
      </w:r>
      <w:r w:rsidR="009D5F54" w:rsidRPr="00CF6B2B">
        <w:rPr>
          <w:rFonts w:ascii="Times New Roman" w:hAnsi="Times New Roman" w:cs="Times New Roman"/>
          <w:color w:val="201C20"/>
          <w:sz w:val="24"/>
          <w:szCs w:val="24"/>
          <w:shd w:val="clear" w:color="auto" w:fill="FFFFFF"/>
        </w:rPr>
        <w:t>iestādēm, personas ar zemu izglītības līmeni un kredītsaistībām.</w:t>
      </w:r>
    </w:p>
    <w:p w:rsidR="004045BA" w:rsidRPr="004045BA" w:rsidRDefault="00F63AC9" w:rsidP="00E25476">
      <w:pPr>
        <w:pStyle w:val="ListParagraph"/>
        <w:numPr>
          <w:ilvl w:val="0"/>
          <w:numId w:val="17"/>
        </w:numPr>
        <w:autoSpaceDE w:val="0"/>
        <w:autoSpaceDN w:val="0"/>
        <w:adjustRightInd w:val="0"/>
        <w:spacing w:after="0" w:line="240" w:lineRule="auto"/>
        <w:ind w:left="0" w:firstLine="360"/>
        <w:jc w:val="both"/>
        <w:rPr>
          <w:rFonts w:ascii="Times New Roman" w:eastAsia="Times New Roman" w:hAnsi="Times New Roman" w:cs="Times New Roman"/>
          <w:bCs/>
          <w:color w:val="000000"/>
          <w:sz w:val="24"/>
          <w:szCs w:val="24"/>
          <w:lang w:eastAsia="lv-LV"/>
        </w:rPr>
      </w:pPr>
      <w:r w:rsidRPr="00CF6B2B">
        <w:rPr>
          <w:rFonts w:ascii="Times New Roman" w:eastAsia="Times New Roman" w:hAnsi="Times New Roman" w:cs="Times New Roman"/>
          <w:b/>
          <w:bCs/>
          <w:color w:val="000000"/>
          <w:sz w:val="24"/>
          <w:szCs w:val="24"/>
          <w:lang w:eastAsia="lv-LV"/>
        </w:rPr>
        <w:t>Ieslodzīto resocializācijas pamatnostādnes 2015.-2020.gadam</w:t>
      </w:r>
      <w:r w:rsidRPr="00CF6B2B">
        <w:rPr>
          <w:rFonts w:ascii="Times New Roman" w:eastAsia="Times New Roman" w:hAnsi="Times New Roman" w:cs="Times New Roman"/>
          <w:bCs/>
          <w:color w:val="000000"/>
          <w:sz w:val="24"/>
          <w:szCs w:val="24"/>
          <w:lang w:eastAsia="lv-LV"/>
        </w:rPr>
        <w:t xml:space="preserve"> </w:t>
      </w:r>
      <w:r w:rsidR="00A34152">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A34152" w:rsidRPr="00DB03A1">
        <w:rPr>
          <w:rFonts w:ascii="Times New Roman" w:eastAsia="Times New Roman" w:hAnsi="Times New Roman" w:cs="Times New Roman"/>
          <w:bCs/>
          <w:i/>
          <w:sz w:val="24"/>
          <w:szCs w:val="24"/>
          <w:lang w:eastAsia="lv-LV"/>
        </w:rPr>
        <w:t xml:space="preserve"> 201</w:t>
      </w:r>
      <w:r w:rsidR="00A34152">
        <w:rPr>
          <w:rFonts w:ascii="Times New Roman" w:eastAsia="Times New Roman" w:hAnsi="Times New Roman" w:cs="Times New Roman"/>
          <w:bCs/>
          <w:i/>
          <w:sz w:val="24"/>
          <w:szCs w:val="24"/>
          <w:lang w:eastAsia="lv-LV"/>
        </w:rPr>
        <w:t>5</w:t>
      </w:r>
      <w:r w:rsidR="00A34152" w:rsidRPr="00DB03A1">
        <w:rPr>
          <w:rFonts w:ascii="Times New Roman" w:eastAsia="Times New Roman" w:hAnsi="Times New Roman" w:cs="Times New Roman"/>
          <w:bCs/>
          <w:i/>
          <w:sz w:val="24"/>
          <w:szCs w:val="24"/>
          <w:lang w:eastAsia="lv-LV"/>
        </w:rPr>
        <w:t xml:space="preserve">.gada </w:t>
      </w:r>
      <w:r w:rsidR="00A34152">
        <w:rPr>
          <w:rFonts w:ascii="Times New Roman" w:eastAsia="Times New Roman" w:hAnsi="Times New Roman" w:cs="Times New Roman"/>
          <w:bCs/>
          <w:i/>
          <w:sz w:val="24"/>
          <w:szCs w:val="24"/>
          <w:lang w:eastAsia="lv-LV"/>
        </w:rPr>
        <w:t>24.septembra</w:t>
      </w:r>
      <w:r w:rsidR="00A34152" w:rsidRPr="00DB03A1">
        <w:rPr>
          <w:rFonts w:ascii="Times New Roman" w:eastAsia="Times New Roman" w:hAnsi="Times New Roman" w:cs="Times New Roman"/>
          <w:bCs/>
          <w:i/>
          <w:sz w:val="24"/>
          <w:szCs w:val="24"/>
          <w:lang w:eastAsia="lv-LV"/>
        </w:rPr>
        <w:t xml:space="preserve"> rīkojums nr.</w:t>
      </w:r>
      <w:r w:rsidR="00A34152">
        <w:rPr>
          <w:rFonts w:ascii="Times New Roman" w:eastAsia="Times New Roman" w:hAnsi="Times New Roman" w:cs="Times New Roman"/>
          <w:bCs/>
          <w:i/>
          <w:sz w:val="24"/>
          <w:szCs w:val="24"/>
          <w:lang w:eastAsia="lv-LV"/>
        </w:rPr>
        <w:t xml:space="preserve">580) </w:t>
      </w:r>
      <w:r w:rsidRPr="00CF6B2B">
        <w:rPr>
          <w:rFonts w:ascii="Times New Roman" w:eastAsia="Times New Roman" w:hAnsi="Times New Roman" w:cs="Times New Roman"/>
          <w:bCs/>
          <w:color w:val="000000"/>
          <w:sz w:val="24"/>
          <w:szCs w:val="24"/>
          <w:lang w:eastAsia="lv-LV"/>
        </w:rPr>
        <w:t xml:space="preserve">paredz pasākumus, kas notiesātajiem, kam soda izciešanas beigās noteikts augsts atkārtota vardarbīga vai seksuāla nozieguma risks, nodrošina preventīvu </w:t>
      </w:r>
      <w:r w:rsidRPr="004045BA">
        <w:rPr>
          <w:rFonts w:ascii="Times New Roman" w:eastAsia="Times New Roman" w:hAnsi="Times New Roman" w:cs="Times New Roman"/>
          <w:bCs/>
          <w:color w:val="000000"/>
          <w:sz w:val="24"/>
          <w:szCs w:val="24"/>
          <w:lang w:eastAsia="lv-LV"/>
        </w:rPr>
        <w:t>uzraudzību.</w:t>
      </w:r>
    </w:p>
    <w:p w:rsidR="004045BA" w:rsidRPr="004045BA" w:rsidRDefault="004045BA" w:rsidP="00E25476">
      <w:pPr>
        <w:pStyle w:val="ListParagraph"/>
        <w:numPr>
          <w:ilvl w:val="0"/>
          <w:numId w:val="17"/>
        </w:numPr>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lv-LV"/>
        </w:rPr>
      </w:pPr>
      <w:r w:rsidRPr="004045BA">
        <w:rPr>
          <w:rFonts w:ascii="Times New Roman" w:hAnsi="Times New Roman" w:cs="Times New Roman"/>
          <w:b/>
          <w:sz w:val="24"/>
          <w:szCs w:val="24"/>
          <w:shd w:val="clear" w:color="auto" w:fill="FFFFFF"/>
        </w:rPr>
        <w:t>Latvijas mediju politikas pamatnostādnes 2016.-2020.gadam</w:t>
      </w:r>
      <w:r w:rsidRPr="004045BA">
        <w:rPr>
          <w:rFonts w:ascii="Times New Roman" w:hAnsi="Times New Roman" w:cs="Times New Roman"/>
          <w:sz w:val="24"/>
          <w:szCs w:val="24"/>
          <w:shd w:val="clear" w:color="auto" w:fill="FFFFFF"/>
        </w:rPr>
        <w:t xml:space="preserve"> </w:t>
      </w:r>
      <w:r w:rsidR="00A34152">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A34152" w:rsidRPr="00DB03A1">
        <w:rPr>
          <w:rFonts w:ascii="Times New Roman" w:eastAsia="Times New Roman" w:hAnsi="Times New Roman" w:cs="Times New Roman"/>
          <w:bCs/>
          <w:i/>
          <w:sz w:val="24"/>
          <w:szCs w:val="24"/>
          <w:lang w:eastAsia="lv-LV"/>
        </w:rPr>
        <w:t xml:space="preserve"> 201</w:t>
      </w:r>
      <w:r w:rsidR="00A34152">
        <w:rPr>
          <w:rFonts w:ascii="Times New Roman" w:eastAsia="Times New Roman" w:hAnsi="Times New Roman" w:cs="Times New Roman"/>
          <w:bCs/>
          <w:i/>
          <w:sz w:val="24"/>
          <w:szCs w:val="24"/>
          <w:lang w:eastAsia="lv-LV"/>
        </w:rPr>
        <w:t>6</w:t>
      </w:r>
      <w:r w:rsidR="00A34152" w:rsidRPr="00DB03A1">
        <w:rPr>
          <w:rFonts w:ascii="Times New Roman" w:eastAsia="Times New Roman" w:hAnsi="Times New Roman" w:cs="Times New Roman"/>
          <w:bCs/>
          <w:i/>
          <w:sz w:val="24"/>
          <w:szCs w:val="24"/>
          <w:lang w:eastAsia="lv-LV"/>
        </w:rPr>
        <w:t xml:space="preserve">.gada </w:t>
      </w:r>
      <w:r w:rsidR="00A34152">
        <w:rPr>
          <w:rFonts w:ascii="Times New Roman" w:eastAsia="Times New Roman" w:hAnsi="Times New Roman" w:cs="Times New Roman"/>
          <w:bCs/>
          <w:i/>
          <w:sz w:val="24"/>
          <w:szCs w:val="24"/>
          <w:lang w:eastAsia="lv-LV"/>
        </w:rPr>
        <w:t>8.novembra</w:t>
      </w:r>
      <w:r w:rsidR="00A34152" w:rsidRPr="00DB03A1">
        <w:rPr>
          <w:rFonts w:ascii="Times New Roman" w:eastAsia="Times New Roman" w:hAnsi="Times New Roman" w:cs="Times New Roman"/>
          <w:bCs/>
          <w:i/>
          <w:sz w:val="24"/>
          <w:szCs w:val="24"/>
          <w:lang w:eastAsia="lv-LV"/>
        </w:rPr>
        <w:t xml:space="preserve"> rīkojums nr.</w:t>
      </w:r>
      <w:r w:rsidR="00A34152">
        <w:rPr>
          <w:rFonts w:ascii="Times New Roman" w:eastAsia="Times New Roman" w:hAnsi="Times New Roman" w:cs="Times New Roman"/>
          <w:bCs/>
          <w:i/>
          <w:sz w:val="24"/>
          <w:szCs w:val="24"/>
          <w:lang w:eastAsia="lv-LV"/>
        </w:rPr>
        <w:t xml:space="preserve">667) </w:t>
      </w:r>
      <w:r w:rsidRPr="004045BA">
        <w:rPr>
          <w:rFonts w:ascii="Times New Roman" w:hAnsi="Times New Roman" w:cs="Times New Roman"/>
          <w:sz w:val="24"/>
          <w:szCs w:val="24"/>
          <w:shd w:val="clear" w:color="auto" w:fill="FFFFFF"/>
        </w:rPr>
        <w:t xml:space="preserve">paredz </w:t>
      </w:r>
      <w:r w:rsidRPr="004045BA">
        <w:rPr>
          <w:rFonts w:ascii="Times New Roman" w:hAnsi="Times New Roman" w:cs="Times New Roman"/>
          <w:sz w:val="24"/>
          <w:szCs w:val="24"/>
        </w:rPr>
        <w:t>radīt mediju darbībai labvēlīgus apstākļus, nodrošinot un attīstot mediju daudzveidību, pilnveidojot mediju nozares profesionāļu izglītību, paaugstinot mediju vides kvalitāti un atbildīgumu, sekmējot mediju pratības attīstību un veicinot indivīdam un sabiedrībai drošu mediju vidi.</w:t>
      </w:r>
    </w:p>
    <w:p w:rsidR="00184FC5" w:rsidRPr="00C02385" w:rsidRDefault="00184FC5" w:rsidP="00E25476">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CF6B2B">
        <w:rPr>
          <w:rFonts w:ascii="Times New Roman" w:eastAsia="Times New Roman" w:hAnsi="Times New Roman" w:cs="Times New Roman"/>
          <w:b/>
          <w:bCs/>
          <w:sz w:val="24"/>
          <w:szCs w:val="24"/>
          <w:lang w:eastAsia="lv-LV"/>
        </w:rPr>
        <w:t>Eiropa 2020, Stratēģija</w:t>
      </w:r>
      <w:r w:rsidRPr="00C02385">
        <w:rPr>
          <w:rFonts w:ascii="Times New Roman" w:eastAsia="Times New Roman" w:hAnsi="Times New Roman" w:cs="Times New Roman"/>
          <w:b/>
          <w:bCs/>
          <w:sz w:val="24"/>
          <w:szCs w:val="24"/>
          <w:lang w:eastAsia="lv-LV"/>
        </w:rPr>
        <w:t xml:space="preserve"> gudrai, ilgtspējīgai un integrējošai izaugsmei </w:t>
      </w:r>
      <w:r w:rsidRPr="00C02385">
        <w:rPr>
          <w:rFonts w:ascii="Times New Roman" w:eastAsia="Times New Roman" w:hAnsi="Times New Roman" w:cs="Times New Roman"/>
          <w:bCs/>
          <w:sz w:val="24"/>
          <w:szCs w:val="24"/>
          <w:lang w:eastAsia="lv-LV"/>
        </w:rPr>
        <w:t>viens no mērķiem ir sieviešu un vīriešu nodarbinātība rādītājs - 75%</w:t>
      </w:r>
      <w:r w:rsidRPr="00C02385">
        <w:rPr>
          <w:rFonts w:ascii="Times New Roman" w:eastAsia="Times New Roman" w:hAnsi="Times New Roman" w:cs="Times New Roman"/>
          <w:b/>
          <w:bCs/>
          <w:sz w:val="24"/>
          <w:szCs w:val="24"/>
          <w:lang w:eastAsia="lv-LV"/>
        </w:rPr>
        <w:t xml:space="preserve">. </w:t>
      </w:r>
      <w:r w:rsidRPr="00C02385">
        <w:rPr>
          <w:rFonts w:ascii="Times New Roman" w:eastAsia="Times New Roman" w:hAnsi="Times New Roman" w:cs="Times New Roman"/>
          <w:bCs/>
          <w:sz w:val="24"/>
          <w:szCs w:val="24"/>
          <w:lang w:eastAsia="lv-LV"/>
        </w:rPr>
        <w:t>Kā viens no priekšnoteikumiem - integrējošā izaugsme – ekonomika prioritātes īstenošanā, kurā ir augsts nodarbinātības līmenis un kas nodrošina ekonomisko, sociālo un teritoriālo kohēziju, ir sieviešu un vīriešu līdztiesības politikas nodrošināšana.</w:t>
      </w:r>
      <w:r w:rsidR="003A121F" w:rsidRPr="00C02385">
        <w:rPr>
          <w:rFonts w:ascii="Times New Roman" w:eastAsia="Times New Roman" w:hAnsi="Times New Roman" w:cs="Times New Roman"/>
          <w:bCs/>
          <w:sz w:val="24"/>
          <w:szCs w:val="24"/>
          <w:lang w:eastAsia="lv-LV"/>
        </w:rPr>
        <w:t xml:space="preserve"> Latvija savā </w:t>
      </w:r>
      <w:r w:rsidR="003A121F" w:rsidRPr="00C02385">
        <w:rPr>
          <w:rFonts w:ascii="Times New Roman" w:eastAsia="Times New Roman" w:hAnsi="Times New Roman" w:cs="Times New Roman"/>
          <w:b/>
          <w:bCs/>
          <w:sz w:val="24"/>
          <w:szCs w:val="24"/>
          <w:lang w:eastAsia="lv-LV"/>
        </w:rPr>
        <w:t>Nacionālajā reformu programmā stratēģijas „Eiropa 2020” īstenošanai</w:t>
      </w:r>
      <w:r w:rsidR="000D38D8">
        <w:rPr>
          <w:rFonts w:ascii="Times New Roman" w:eastAsia="Times New Roman" w:hAnsi="Times New Roman" w:cs="Times New Roman"/>
          <w:b/>
          <w:bCs/>
          <w:sz w:val="24"/>
          <w:szCs w:val="24"/>
          <w:lang w:eastAsia="lv-LV"/>
        </w:rPr>
        <w:t xml:space="preserve"> </w:t>
      </w:r>
      <w:r w:rsidR="000D38D8" w:rsidRPr="000D38D8">
        <w:rPr>
          <w:rFonts w:ascii="Times New Roman" w:eastAsia="Times New Roman" w:hAnsi="Times New Roman" w:cs="Times New Roman"/>
          <w:bCs/>
          <w:sz w:val="24"/>
          <w:szCs w:val="24"/>
          <w:lang w:eastAsia="lv-LV"/>
        </w:rPr>
        <w:t>(</w:t>
      </w:r>
      <w:r w:rsidR="004E18AD">
        <w:rPr>
          <w:rFonts w:ascii="Times New Roman" w:eastAsia="Times New Roman" w:hAnsi="Times New Roman" w:cs="Times New Roman"/>
          <w:bCs/>
          <w:i/>
          <w:sz w:val="24"/>
          <w:szCs w:val="24"/>
          <w:lang w:eastAsia="lv-LV"/>
        </w:rPr>
        <w:t>MK</w:t>
      </w:r>
      <w:r w:rsidR="000D38D8" w:rsidRPr="000D38D8">
        <w:rPr>
          <w:rFonts w:ascii="Times New Roman" w:eastAsia="Times New Roman" w:hAnsi="Times New Roman" w:cs="Times New Roman"/>
          <w:bCs/>
          <w:i/>
          <w:sz w:val="24"/>
          <w:szCs w:val="24"/>
          <w:lang w:eastAsia="lv-LV"/>
        </w:rPr>
        <w:t xml:space="preserve"> 2011.gada 26.aprīļa sēdes </w:t>
      </w:r>
      <w:proofErr w:type="spellStart"/>
      <w:r w:rsidR="000D38D8" w:rsidRPr="000D38D8">
        <w:rPr>
          <w:rFonts w:ascii="Times New Roman" w:eastAsia="Times New Roman" w:hAnsi="Times New Roman" w:cs="Times New Roman"/>
          <w:bCs/>
          <w:i/>
          <w:sz w:val="24"/>
          <w:szCs w:val="24"/>
          <w:lang w:eastAsia="lv-LV"/>
        </w:rPr>
        <w:t>protokollēmums</w:t>
      </w:r>
      <w:proofErr w:type="spellEnd"/>
      <w:r w:rsidR="000D38D8" w:rsidRPr="000D38D8">
        <w:rPr>
          <w:rFonts w:ascii="Times New Roman" w:eastAsia="Times New Roman" w:hAnsi="Times New Roman" w:cs="Times New Roman"/>
          <w:bCs/>
          <w:i/>
          <w:sz w:val="24"/>
          <w:szCs w:val="24"/>
          <w:lang w:eastAsia="lv-LV"/>
        </w:rPr>
        <w:t xml:space="preserve"> nr.27, 34.§</w:t>
      </w:r>
      <w:r w:rsidR="000D38D8">
        <w:rPr>
          <w:rFonts w:ascii="Times New Roman" w:eastAsia="Times New Roman" w:hAnsi="Times New Roman" w:cs="Times New Roman"/>
          <w:bCs/>
          <w:sz w:val="24"/>
          <w:szCs w:val="24"/>
          <w:lang w:eastAsia="lv-LV"/>
        </w:rPr>
        <w:t>)</w:t>
      </w:r>
      <w:r w:rsidR="003A121F" w:rsidRPr="00C02385">
        <w:rPr>
          <w:rFonts w:ascii="Times New Roman" w:eastAsia="Times New Roman" w:hAnsi="Times New Roman" w:cs="Times New Roman"/>
          <w:bCs/>
          <w:sz w:val="24"/>
          <w:szCs w:val="24"/>
          <w:lang w:eastAsia="lv-LV"/>
        </w:rPr>
        <w:t xml:space="preserve"> ir </w:t>
      </w:r>
      <w:r w:rsidR="00616D88" w:rsidRPr="00C02385">
        <w:rPr>
          <w:rFonts w:ascii="Times New Roman" w:eastAsia="Times New Roman" w:hAnsi="Times New Roman" w:cs="Times New Roman"/>
          <w:bCs/>
          <w:sz w:val="24"/>
          <w:szCs w:val="24"/>
          <w:lang w:eastAsia="lv-LV"/>
        </w:rPr>
        <w:t>nodarbinātības, izglītības un nabadzības un sociālās atstumtības mazināšanas mērķus, iekļaujot tādus dzimumu līdztiesības politikas mērķu kontekstā svarīgus pasākumus kā nodarbinātības veicināšana, tai skaitā, riska grupu bezdarbniekiem, izglītības pieejamības nodrošināšana, veselības pakalpojumu pieejamība, diskriminācijas mazināšana, atbalsts ģimenēm ar bērniem.</w:t>
      </w:r>
    </w:p>
    <w:p w:rsidR="005444B1" w:rsidRPr="00795F03" w:rsidRDefault="005444B1" w:rsidP="00795F03">
      <w:pPr>
        <w:spacing w:after="0" w:line="240" w:lineRule="auto"/>
        <w:jc w:val="both"/>
        <w:rPr>
          <w:rFonts w:ascii="Times New Roman" w:eastAsia="Times New Roman" w:hAnsi="Times New Roman" w:cs="Times New Roman"/>
          <w:bCs/>
          <w:sz w:val="24"/>
          <w:szCs w:val="24"/>
          <w:lang w:eastAsia="lv-LV"/>
        </w:rPr>
      </w:pPr>
    </w:p>
    <w:p w:rsidR="00C02385" w:rsidRDefault="00C02385" w:rsidP="00795F03">
      <w:pPr>
        <w:spacing w:after="0" w:line="240" w:lineRule="auto"/>
        <w:jc w:val="both"/>
        <w:rPr>
          <w:rFonts w:ascii="Times New Roman" w:eastAsia="Times New Roman" w:hAnsi="Times New Roman" w:cs="Times New Roman"/>
          <w:bCs/>
          <w:sz w:val="24"/>
          <w:szCs w:val="24"/>
          <w:lang w:eastAsia="lv-LV"/>
        </w:rPr>
      </w:pPr>
    </w:p>
    <w:p w:rsidR="005444B1" w:rsidRPr="00C02385" w:rsidRDefault="00795F03" w:rsidP="00795F03">
      <w:pPr>
        <w:spacing w:after="0" w:line="240" w:lineRule="auto"/>
        <w:jc w:val="both"/>
        <w:rPr>
          <w:rFonts w:ascii="Times New Roman" w:eastAsia="Times New Roman" w:hAnsi="Times New Roman" w:cs="Times New Roman"/>
          <w:b/>
          <w:bCs/>
          <w:sz w:val="26"/>
          <w:szCs w:val="26"/>
          <w:lang w:eastAsia="lv-LV"/>
        </w:rPr>
      </w:pPr>
      <w:r w:rsidRPr="00C02385">
        <w:rPr>
          <w:rFonts w:ascii="Times New Roman" w:eastAsia="Times New Roman" w:hAnsi="Times New Roman" w:cs="Times New Roman"/>
          <w:b/>
          <w:bCs/>
          <w:sz w:val="26"/>
          <w:szCs w:val="26"/>
          <w:lang w:eastAsia="lv-LV"/>
        </w:rPr>
        <w:t>III Nacionālā līmeņa normatīvie akti</w:t>
      </w:r>
      <w:r w:rsidR="00C02385">
        <w:rPr>
          <w:rFonts w:ascii="Times New Roman" w:eastAsia="Times New Roman" w:hAnsi="Times New Roman" w:cs="Times New Roman"/>
          <w:b/>
          <w:bCs/>
          <w:sz w:val="26"/>
          <w:szCs w:val="26"/>
          <w:lang w:eastAsia="lv-LV"/>
        </w:rPr>
        <w:t>:</w:t>
      </w:r>
    </w:p>
    <w:p w:rsidR="00C02385" w:rsidRDefault="00C02385" w:rsidP="00E25476">
      <w:pPr>
        <w:pStyle w:val="ListParagraph"/>
        <w:numPr>
          <w:ilvl w:val="0"/>
          <w:numId w:val="19"/>
        </w:numPr>
        <w:spacing w:after="0" w:line="240" w:lineRule="auto"/>
        <w:ind w:left="0" w:firstLine="360"/>
        <w:jc w:val="both"/>
        <w:rPr>
          <w:rFonts w:ascii="Times New Roman" w:eastAsia="Times New Roman" w:hAnsi="Times New Roman" w:cs="Times New Roman"/>
          <w:sz w:val="24"/>
          <w:szCs w:val="24"/>
          <w:lang w:eastAsia="lv-LV"/>
        </w:rPr>
      </w:pPr>
      <w:r w:rsidRPr="00C02385">
        <w:rPr>
          <w:rFonts w:ascii="Times New Roman" w:eastAsia="Times New Roman" w:hAnsi="Times New Roman" w:cs="Times New Roman"/>
          <w:b/>
          <w:sz w:val="24"/>
          <w:szCs w:val="24"/>
          <w:lang w:eastAsia="lv-LV"/>
        </w:rPr>
        <w:t xml:space="preserve">Latvijas Republikas Satversmes </w:t>
      </w:r>
      <w:r w:rsidRPr="00C02385">
        <w:rPr>
          <w:rFonts w:ascii="Times New Roman" w:eastAsia="Times New Roman" w:hAnsi="Times New Roman" w:cs="Times New Roman"/>
          <w:sz w:val="24"/>
          <w:szCs w:val="24"/>
          <w:lang w:eastAsia="lv-LV"/>
        </w:rPr>
        <w:t xml:space="preserve">VIII. nodaļa „Cilvēka pamattiesības” ietver divus ar dzimumu līdztiesības nodrošināšanu saistītus pantus: atsauci uz starptautiskajiem dokumentiem (89.pants) un līdztiesības pamatprincipu (91.pants) „Visi cilvēki Latvijā ir vienlīdzīgi likuma un tiesas priekšā. Cilvēka tiesības tiek īstenotas bez jebkādas diskriminācijas”. </w:t>
      </w:r>
    </w:p>
    <w:p w:rsidR="00DD4324" w:rsidRPr="00F63AC9" w:rsidRDefault="003A7511" w:rsidP="00E25476">
      <w:pPr>
        <w:pStyle w:val="ListParagraph"/>
        <w:numPr>
          <w:ilvl w:val="0"/>
          <w:numId w:val="19"/>
        </w:numPr>
        <w:spacing w:after="0" w:line="240" w:lineRule="auto"/>
        <w:ind w:left="0" w:firstLine="360"/>
        <w:jc w:val="both"/>
        <w:rPr>
          <w:rFonts w:ascii="Times New Roman" w:eastAsia="Times New Roman" w:hAnsi="Times New Roman" w:cs="Times New Roman"/>
          <w:sz w:val="24"/>
          <w:szCs w:val="24"/>
          <w:lang w:eastAsia="lv-LV"/>
        </w:rPr>
      </w:pPr>
      <w:r w:rsidRPr="00B86C27">
        <w:rPr>
          <w:rFonts w:ascii="Times New Roman" w:hAnsi="Times New Roman" w:cs="Times New Roman"/>
          <w:b/>
          <w:sz w:val="24"/>
          <w:szCs w:val="24"/>
        </w:rPr>
        <w:t>Izglītības likums</w:t>
      </w:r>
      <w:r w:rsidR="00B86C27">
        <w:rPr>
          <w:rFonts w:ascii="Times New Roman" w:hAnsi="Times New Roman" w:cs="Times New Roman"/>
          <w:sz w:val="24"/>
          <w:szCs w:val="24"/>
        </w:rPr>
        <w:t xml:space="preserve"> (</w:t>
      </w:r>
      <w:r w:rsidR="00B86C27" w:rsidRPr="00B86C27">
        <w:rPr>
          <w:rFonts w:ascii="Times New Roman" w:hAnsi="Times New Roman" w:cs="Times New Roman"/>
          <w:i/>
          <w:sz w:val="24"/>
          <w:szCs w:val="24"/>
        </w:rPr>
        <w:t>pieņemts Saeimā 1998.gada 29.oktobrī, stājies spēkā 1999.gada 1.jūnijā</w:t>
      </w:r>
      <w:r w:rsidR="00B86C27">
        <w:rPr>
          <w:rFonts w:ascii="Times New Roman" w:hAnsi="Times New Roman" w:cs="Times New Roman"/>
          <w:sz w:val="24"/>
          <w:szCs w:val="24"/>
        </w:rPr>
        <w:t xml:space="preserve">) </w:t>
      </w:r>
      <w:r w:rsidR="00B86C27" w:rsidRPr="008D5198">
        <w:rPr>
          <w:rFonts w:ascii="Times New Roman" w:hAnsi="Times New Roman" w:cs="Times New Roman"/>
          <w:iCs/>
          <w:sz w:val="24"/>
          <w:szCs w:val="24"/>
        </w:rPr>
        <w:t xml:space="preserve">nosaka atšķirīgas attieksmes aizliegumu un personas tiesības iegūt izglītību neatkarīgi no mantiskā un sociālā stāvokļa, rases, tautības, etniskās piederības, </w:t>
      </w:r>
      <w:r w:rsidR="00B86C27" w:rsidRPr="00107AA9">
        <w:rPr>
          <w:rFonts w:ascii="Times New Roman" w:hAnsi="Times New Roman" w:cs="Times New Roman"/>
          <w:iCs/>
          <w:sz w:val="24"/>
          <w:szCs w:val="24"/>
          <w:u w:val="single"/>
        </w:rPr>
        <w:t>dzimuma</w:t>
      </w:r>
      <w:r w:rsidR="00B86C27" w:rsidRPr="008D5198">
        <w:rPr>
          <w:rFonts w:ascii="Times New Roman" w:hAnsi="Times New Roman" w:cs="Times New Roman"/>
          <w:iCs/>
          <w:sz w:val="24"/>
          <w:szCs w:val="24"/>
        </w:rPr>
        <w:t>, reliģiskās un politiskās pārliecības, veselības stāvokļa, nodarbošanās un dzīvesvietas, kā arī personas tiesisko aizsardzību situācijā, ja tā aizstāv savas tiesības nolūkā novērst atšķirīgu attieksmi</w:t>
      </w:r>
      <w:r w:rsidR="00B86C27" w:rsidRPr="008D5198">
        <w:rPr>
          <w:iCs/>
        </w:rPr>
        <w:t xml:space="preserve">, vai </w:t>
      </w:r>
      <w:r w:rsidR="00B86C27" w:rsidRPr="008D5198">
        <w:rPr>
          <w:rFonts w:ascii="Times New Roman" w:hAnsi="Times New Roman" w:cs="Times New Roman"/>
          <w:iCs/>
          <w:sz w:val="24"/>
          <w:szCs w:val="24"/>
        </w:rPr>
        <w:t>tiek pārkāpts atšķirīgas attieksmes aizliegums vai aizliegums radīt nelabvēlīgas seka</w:t>
      </w:r>
      <w:r w:rsidR="00B86C27" w:rsidRPr="008D5198">
        <w:rPr>
          <w:rFonts w:ascii="Times New Roman" w:hAnsi="Times New Roman" w:cs="Times New Roman"/>
          <w:color w:val="414142"/>
          <w:sz w:val="24"/>
          <w:szCs w:val="24"/>
        </w:rPr>
        <w:t>s</w:t>
      </w:r>
      <w:r>
        <w:rPr>
          <w:rFonts w:ascii="Times New Roman" w:hAnsi="Times New Roman" w:cs="Times New Roman"/>
          <w:sz w:val="24"/>
          <w:szCs w:val="24"/>
        </w:rPr>
        <w:t>.</w:t>
      </w:r>
      <w:r w:rsidR="00DD4324" w:rsidRPr="00DD4324">
        <w:rPr>
          <w:rFonts w:ascii="Times New Roman" w:hAnsi="Times New Roman" w:cs="Times New Roman"/>
          <w:sz w:val="24"/>
          <w:szCs w:val="24"/>
        </w:rPr>
        <w:t xml:space="preserve"> </w:t>
      </w:r>
    </w:p>
    <w:p w:rsidR="00F63AC9" w:rsidRPr="002E2B7A" w:rsidRDefault="00F63AC9" w:rsidP="00E25476">
      <w:pPr>
        <w:pStyle w:val="ListParagraph"/>
        <w:numPr>
          <w:ilvl w:val="0"/>
          <w:numId w:val="19"/>
        </w:numPr>
        <w:spacing w:after="0" w:line="240" w:lineRule="auto"/>
        <w:ind w:left="0" w:firstLine="360"/>
        <w:jc w:val="both"/>
        <w:rPr>
          <w:rFonts w:ascii="Times New Roman" w:eastAsia="Times New Roman" w:hAnsi="Times New Roman" w:cs="Times New Roman"/>
          <w:sz w:val="24"/>
          <w:szCs w:val="24"/>
          <w:lang w:eastAsia="lv-LV"/>
        </w:rPr>
      </w:pPr>
      <w:r w:rsidRPr="00B86C27">
        <w:rPr>
          <w:rFonts w:ascii="Times New Roman" w:hAnsi="Times New Roman" w:cs="Times New Roman"/>
          <w:b/>
          <w:bCs/>
          <w:sz w:val="24"/>
          <w:szCs w:val="24"/>
        </w:rPr>
        <w:t xml:space="preserve">Darba </w:t>
      </w:r>
      <w:r w:rsidR="003A7511" w:rsidRPr="00B86C27">
        <w:rPr>
          <w:rFonts w:ascii="Times New Roman" w:hAnsi="Times New Roman" w:cs="Times New Roman"/>
          <w:b/>
          <w:bCs/>
          <w:sz w:val="24"/>
          <w:szCs w:val="24"/>
        </w:rPr>
        <w:t>likums</w:t>
      </w:r>
      <w:r w:rsidR="00B86C27">
        <w:rPr>
          <w:rFonts w:ascii="Times New Roman" w:hAnsi="Times New Roman" w:cs="Times New Roman"/>
          <w:bCs/>
          <w:sz w:val="24"/>
          <w:szCs w:val="24"/>
        </w:rPr>
        <w:t xml:space="preserve"> </w:t>
      </w:r>
      <w:r w:rsidR="00B86C27">
        <w:rPr>
          <w:rFonts w:ascii="Times New Roman" w:hAnsi="Times New Roman" w:cs="Times New Roman"/>
          <w:sz w:val="24"/>
          <w:szCs w:val="24"/>
        </w:rPr>
        <w:t>(</w:t>
      </w:r>
      <w:r w:rsidR="00B86C27" w:rsidRPr="00B86C27">
        <w:rPr>
          <w:rFonts w:ascii="Times New Roman" w:hAnsi="Times New Roman" w:cs="Times New Roman"/>
          <w:i/>
          <w:sz w:val="24"/>
          <w:szCs w:val="24"/>
        </w:rPr>
        <w:t xml:space="preserve">pieņemts Saeimā </w:t>
      </w:r>
      <w:r w:rsidR="00B86C27">
        <w:rPr>
          <w:rFonts w:ascii="Times New Roman" w:hAnsi="Times New Roman" w:cs="Times New Roman"/>
          <w:i/>
          <w:sz w:val="24"/>
          <w:szCs w:val="24"/>
        </w:rPr>
        <w:t>2001</w:t>
      </w:r>
      <w:r w:rsidR="00B86C27" w:rsidRPr="00B86C27">
        <w:rPr>
          <w:rFonts w:ascii="Times New Roman" w:hAnsi="Times New Roman" w:cs="Times New Roman"/>
          <w:i/>
          <w:sz w:val="24"/>
          <w:szCs w:val="24"/>
        </w:rPr>
        <w:t xml:space="preserve">.gada </w:t>
      </w:r>
      <w:r w:rsidR="00B86C27">
        <w:rPr>
          <w:rFonts w:ascii="Times New Roman" w:hAnsi="Times New Roman" w:cs="Times New Roman"/>
          <w:i/>
          <w:sz w:val="24"/>
          <w:szCs w:val="24"/>
        </w:rPr>
        <w:t>20.jūnijā</w:t>
      </w:r>
      <w:r w:rsidR="00B86C27" w:rsidRPr="00B86C27">
        <w:rPr>
          <w:rFonts w:ascii="Times New Roman" w:hAnsi="Times New Roman" w:cs="Times New Roman"/>
          <w:i/>
          <w:sz w:val="24"/>
          <w:szCs w:val="24"/>
        </w:rPr>
        <w:t xml:space="preserve">, stājies spēkā </w:t>
      </w:r>
      <w:r w:rsidR="00B86C27">
        <w:rPr>
          <w:rFonts w:ascii="Times New Roman" w:hAnsi="Times New Roman" w:cs="Times New Roman"/>
          <w:i/>
          <w:sz w:val="24"/>
          <w:szCs w:val="24"/>
        </w:rPr>
        <w:t>2002</w:t>
      </w:r>
      <w:r w:rsidR="00B86C27" w:rsidRPr="00B86C27">
        <w:rPr>
          <w:rFonts w:ascii="Times New Roman" w:hAnsi="Times New Roman" w:cs="Times New Roman"/>
          <w:i/>
          <w:sz w:val="24"/>
          <w:szCs w:val="24"/>
        </w:rPr>
        <w:t>.gada 1.jūnijā</w:t>
      </w:r>
      <w:r w:rsidR="00B86C27">
        <w:rPr>
          <w:rFonts w:ascii="Times New Roman" w:hAnsi="Times New Roman" w:cs="Times New Roman"/>
          <w:sz w:val="24"/>
          <w:szCs w:val="24"/>
        </w:rPr>
        <w:t xml:space="preserve">) </w:t>
      </w:r>
      <w:r w:rsidR="00B86C27" w:rsidRPr="008D5198">
        <w:rPr>
          <w:rFonts w:ascii="Times New Roman" w:hAnsi="Times New Roman" w:cs="Times New Roman"/>
          <w:sz w:val="24"/>
          <w:szCs w:val="24"/>
        </w:rPr>
        <w:t>nosaka</w:t>
      </w:r>
      <w:r w:rsidR="00A66E03" w:rsidRPr="00A66E03">
        <w:rPr>
          <w:rFonts w:ascii="Times New Roman" w:hAnsi="Times New Roman" w:cs="Times New Roman"/>
          <w:sz w:val="24"/>
          <w:szCs w:val="24"/>
        </w:rPr>
        <w:t xml:space="preserve"> </w:t>
      </w:r>
      <w:r w:rsidR="00A66E03" w:rsidRPr="008D5198">
        <w:rPr>
          <w:rFonts w:ascii="Times New Roman" w:hAnsi="Times New Roman" w:cs="Times New Roman"/>
          <w:sz w:val="24"/>
          <w:szCs w:val="24"/>
        </w:rPr>
        <w:t>pienākum</w:t>
      </w:r>
      <w:r w:rsidR="00A66E03">
        <w:rPr>
          <w:rFonts w:ascii="Times New Roman" w:hAnsi="Times New Roman" w:cs="Times New Roman"/>
          <w:sz w:val="24"/>
          <w:szCs w:val="24"/>
        </w:rPr>
        <w:t>u</w:t>
      </w:r>
      <w:r w:rsidR="00B86C27" w:rsidRPr="008D5198">
        <w:rPr>
          <w:rFonts w:ascii="Times New Roman" w:hAnsi="Times New Roman" w:cs="Times New Roman"/>
          <w:sz w:val="24"/>
          <w:szCs w:val="24"/>
        </w:rPr>
        <w:t xml:space="preserve"> darba devējam noteikt vienlīdzīgu darba samaksu vīriešiem un sievietēm par tādu pašu darbu vai vienādas vērtības darbu</w:t>
      </w:r>
      <w:r w:rsidR="00A66E03">
        <w:rPr>
          <w:rFonts w:ascii="Times New Roman" w:hAnsi="Times New Roman" w:cs="Times New Roman"/>
          <w:sz w:val="24"/>
          <w:szCs w:val="24"/>
        </w:rPr>
        <w:t>, kā arī</w:t>
      </w:r>
      <w:r w:rsidR="00B86C27" w:rsidRPr="008D5198">
        <w:rPr>
          <w:rFonts w:ascii="Times New Roman" w:hAnsi="Times New Roman" w:cs="Times New Roman"/>
          <w:sz w:val="24"/>
          <w:szCs w:val="24"/>
        </w:rPr>
        <w:t xml:space="preserve"> darbiniek</w:t>
      </w:r>
      <w:r w:rsidR="00A66E03">
        <w:rPr>
          <w:rFonts w:ascii="Times New Roman" w:hAnsi="Times New Roman" w:cs="Times New Roman"/>
          <w:sz w:val="24"/>
          <w:szCs w:val="24"/>
        </w:rPr>
        <w:t>u</w:t>
      </w:r>
      <w:r w:rsidR="00B86C27" w:rsidRPr="008D5198">
        <w:rPr>
          <w:rFonts w:ascii="Times New Roman" w:hAnsi="Times New Roman" w:cs="Times New Roman"/>
          <w:sz w:val="24"/>
          <w:szCs w:val="24"/>
        </w:rPr>
        <w:t xml:space="preserve"> tiesības vienlīdzīgas da</w:t>
      </w:r>
      <w:r w:rsidR="00A66E03">
        <w:rPr>
          <w:rFonts w:ascii="Times New Roman" w:hAnsi="Times New Roman" w:cs="Times New Roman"/>
          <w:sz w:val="24"/>
          <w:szCs w:val="24"/>
        </w:rPr>
        <w:t>rba samaksas noteikumu pārkāpuma gadījumā</w:t>
      </w:r>
      <w:r w:rsidR="00B86C27" w:rsidRPr="008D5198">
        <w:rPr>
          <w:rFonts w:ascii="Times New Roman" w:hAnsi="Times New Roman" w:cs="Times New Roman"/>
          <w:sz w:val="24"/>
          <w:szCs w:val="24"/>
        </w:rPr>
        <w:t>.</w:t>
      </w:r>
      <w:r w:rsidR="00B86C27" w:rsidRPr="00B86C27">
        <w:rPr>
          <w:rFonts w:ascii="Times New Roman" w:hAnsi="Times New Roman" w:cs="Times New Roman"/>
          <w:sz w:val="24"/>
          <w:szCs w:val="24"/>
        </w:rPr>
        <w:t xml:space="preserve"> </w:t>
      </w:r>
      <w:r w:rsidR="00A66E03">
        <w:rPr>
          <w:rFonts w:ascii="Times New Roman" w:hAnsi="Times New Roman" w:cs="Times New Roman"/>
          <w:sz w:val="24"/>
          <w:szCs w:val="24"/>
        </w:rPr>
        <w:t xml:space="preserve">Likums </w:t>
      </w:r>
      <w:r w:rsidR="00B86C27" w:rsidRPr="008D5198">
        <w:rPr>
          <w:rFonts w:ascii="Times New Roman" w:hAnsi="Times New Roman" w:cs="Times New Roman"/>
          <w:sz w:val="24"/>
          <w:szCs w:val="24"/>
        </w:rPr>
        <w:t xml:space="preserve">regulē vienlīdzīgu tiesību principa ievērošanu darba tirgū (vienlīdzīgas tiesības uz darbu, drošiem un veselībai nekaitīgiem darba apstākļiem), uzliekot par </w:t>
      </w:r>
      <w:r w:rsidR="00B86C27" w:rsidRPr="008D5198">
        <w:rPr>
          <w:rFonts w:ascii="Times New Roman" w:hAnsi="Times New Roman" w:cs="Times New Roman"/>
          <w:sz w:val="24"/>
          <w:szCs w:val="24"/>
        </w:rPr>
        <w:lastRenderedPageBreak/>
        <w:t xml:space="preserve">pienākumu tā ievērošanu un nodrošināšanu bez jebkādas tiešas vai netiešas diskriminācijas — neatkarīgi no personas rases, ādas krāsas, </w:t>
      </w:r>
      <w:r w:rsidR="00B86C27" w:rsidRPr="008D5198">
        <w:rPr>
          <w:rFonts w:ascii="Times New Roman" w:hAnsi="Times New Roman" w:cs="Times New Roman"/>
          <w:sz w:val="24"/>
          <w:szCs w:val="24"/>
          <w:u w:val="single"/>
        </w:rPr>
        <w:t>dzimuma</w:t>
      </w:r>
      <w:r w:rsidR="00B86C27" w:rsidRPr="008D5198">
        <w:rPr>
          <w:rFonts w:ascii="Times New Roman" w:hAnsi="Times New Roman" w:cs="Times New Roman"/>
          <w:sz w:val="24"/>
          <w:szCs w:val="24"/>
        </w:rPr>
        <w:t>, vecuma, invaliditātes, reliģiskās, politiskās vai citas pārliecības, nacionālās vai sociālās izcelsmes, mantiskā vai ģimenes stāvokļa, seksuālās orientācijas vai citiem apstākļiem. Likumā noteiktais atšķirīgas attieksmes aizliegums atkarībā no darbinieka dzimuma attiecas uz darba tiesisko attiecību dibināšanu (sākot ar darba sludinājuma publicēšanu un darba interviju), to pastāvēšanas laiku, darba apstākļu profesionālās apmācības, vai kvalifikācijas paaugstināšanas noteikšanu, kā arī darba līguma uzteikšanu. Tāpat likums nosaka darbinieka tiesisko aizsardzību atšķirīgas attieksmes aizlieguma pārkāpšanas gadījumā. Darba likums ietver virkni tiesību normu, kas paredz priekšrocības darba attiecībās gan tiem darbiniekiem, kuriem ir bērni, gan grūtniecēm.</w:t>
      </w:r>
      <w:r w:rsidR="00A66E03">
        <w:rPr>
          <w:rFonts w:ascii="Times New Roman" w:hAnsi="Times New Roman" w:cs="Times New Roman"/>
          <w:sz w:val="24"/>
          <w:szCs w:val="24"/>
        </w:rPr>
        <w:t xml:space="preserve"> </w:t>
      </w:r>
      <w:r w:rsidR="00B86C27" w:rsidRPr="008D5198">
        <w:rPr>
          <w:rFonts w:ascii="Times New Roman" w:hAnsi="Times New Roman" w:cs="Times New Roman"/>
          <w:sz w:val="24"/>
          <w:szCs w:val="24"/>
        </w:rPr>
        <w:t xml:space="preserve">Darba likumā noteikto priekšrocību mērķis ir nepieciešamība saskaņot darbinieka darba un ģimenes dzīvi, kas vienlaikus mijiedarbojas arī ar demogrāfijas veicināšanu valstī un vienlīdzīgu tiesību principa nodrošināšanu, un diskriminācijas aizliegumu </w:t>
      </w:r>
      <w:r w:rsidR="00B86C27" w:rsidRPr="002E2B7A">
        <w:rPr>
          <w:rFonts w:ascii="Times New Roman" w:hAnsi="Times New Roman" w:cs="Times New Roman"/>
          <w:sz w:val="24"/>
          <w:szCs w:val="24"/>
        </w:rPr>
        <w:t>darba tiesiskajās attiecībās, kā arī darbinieces veselības un drošības nodrošināšanas nepieciešamību.</w:t>
      </w:r>
    </w:p>
    <w:p w:rsidR="003854E2" w:rsidRPr="003854E2" w:rsidRDefault="003854E2" w:rsidP="00E25476">
      <w:pPr>
        <w:pStyle w:val="ListParagraph"/>
        <w:numPr>
          <w:ilvl w:val="0"/>
          <w:numId w:val="19"/>
        </w:numPr>
        <w:spacing w:after="0" w:line="240" w:lineRule="auto"/>
        <w:ind w:left="0" w:firstLine="360"/>
        <w:jc w:val="both"/>
        <w:rPr>
          <w:rFonts w:ascii="Times New Roman" w:hAnsi="Times New Roman"/>
          <w:sz w:val="24"/>
          <w:szCs w:val="24"/>
        </w:rPr>
      </w:pPr>
      <w:r w:rsidRPr="002E2B7A">
        <w:rPr>
          <w:rFonts w:ascii="Times New Roman" w:hAnsi="Times New Roman"/>
          <w:b/>
          <w:sz w:val="24"/>
          <w:szCs w:val="24"/>
        </w:rPr>
        <w:t>Bezdarbnieku un darba meklētāju atbalsta likums</w:t>
      </w:r>
      <w:r w:rsidRPr="002E2B7A">
        <w:rPr>
          <w:rFonts w:ascii="Times New Roman" w:hAnsi="Times New Roman"/>
          <w:sz w:val="24"/>
          <w:szCs w:val="24"/>
        </w:rPr>
        <w:t xml:space="preserve"> </w:t>
      </w:r>
      <w:r w:rsidRPr="002E2B7A">
        <w:rPr>
          <w:rFonts w:ascii="Times New Roman" w:hAnsi="Times New Roman" w:cs="Times New Roman"/>
          <w:sz w:val="24"/>
          <w:szCs w:val="24"/>
        </w:rPr>
        <w:t>(</w:t>
      </w:r>
      <w:r w:rsidRPr="002E2B7A">
        <w:rPr>
          <w:rFonts w:ascii="Times New Roman" w:hAnsi="Times New Roman" w:cs="Times New Roman"/>
          <w:i/>
          <w:sz w:val="24"/>
          <w:szCs w:val="24"/>
        </w:rPr>
        <w:t>pieņemts Saeimā 2002.gada 9.maijā, stājies spēkā 2002.gada 1.jūlijā</w:t>
      </w:r>
      <w:r w:rsidRPr="002E2B7A">
        <w:rPr>
          <w:rFonts w:ascii="Times New Roman" w:hAnsi="Times New Roman" w:cs="Times New Roman"/>
          <w:sz w:val="24"/>
          <w:szCs w:val="24"/>
        </w:rPr>
        <w:t xml:space="preserve">) nosaka, </w:t>
      </w:r>
      <w:r w:rsidRPr="002E2B7A">
        <w:rPr>
          <w:rFonts w:ascii="Times New Roman" w:hAnsi="Times New Roman"/>
          <w:sz w:val="24"/>
          <w:szCs w:val="24"/>
        </w:rPr>
        <w:t>ka, īstenojot aktīvos nodarbinātības un preventīvos bezdarba</w:t>
      </w:r>
      <w:r w:rsidRPr="003854E2">
        <w:rPr>
          <w:rFonts w:ascii="Times New Roman" w:hAnsi="Times New Roman"/>
          <w:sz w:val="24"/>
          <w:szCs w:val="24"/>
        </w:rPr>
        <w:t xml:space="preserve"> samazināšanas pasākumus, aizliegta atšķirīga attieksme personas </w:t>
      </w:r>
      <w:r w:rsidRPr="003854E2">
        <w:rPr>
          <w:rFonts w:ascii="Times New Roman" w:hAnsi="Times New Roman"/>
          <w:sz w:val="24"/>
          <w:szCs w:val="24"/>
          <w:u w:val="single"/>
        </w:rPr>
        <w:t>dzimuma</w:t>
      </w:r>
      <w:r w:rsidRPr="003854E2">
        <w:rPr>
          <w:rFonts w:ascii="Times New Roman" w:hAnsi="Times New Roman"/>
          <w:sz w:val="24"/>
          <w:szCs w:val="24"/>
        </w:rPr>
        <w:t>, rases un etniskās piederības dēļ.</w:t>
      </w:r>
      <w:r>
        <w:rPr>
          <w:rFonts w:ascii="Times New Roman" w:hAnsi="Times New Roman"/>
          <w:sz w:val="24"/>
          <w:szCs w:val="24"/>
        </w:rPr>
        <w:t xml:space="preserve"> </w:t>
      </w:r>
      <w:r w:rsidRPr="003854E2">
        <w:rPr>
          <w:rFonts w:ascii="Times New Roman" w:hAnsi="Times New Roman"/>
          <w:sz w:val="24"/>
          <w:szCs w:val="24"/>
        </w:rPr>
        <w:t>Par diskrimināciju dzimuma dēļ likuma izpratnē uzskatāma arī mazāk labvēlīga attieksme pret sievieti grūtniecības laikā vai pēcdzemdību periodā līdz vienam gadam, bet, ja sieviete baro bērnu ar krūti, — visā barošanas laikā.</w:t>
      </w:r>
    </w:p>
    <w:p w:rsidR="00F63AC9" w:rsidRPr="00D45BC0" w:rsidRDefault="00F63AC9" w:rsidP="00E25476">
      <w:pPr>
        <w:pStyle w:val="ListParagraph"/>
        <w:numPr>
          <w:ilvl w:val="0"/>
          <w:numId w:val="19"/>
        </w:numPr>
        <w:spacing w:after="0" w:line="240" w:lineRule="auto"/>
        <w:ind w:left="0" w:firstLine="360"/>
        <w:jc w:val="both"/>
        <w:rPr>
          <w:rFonts w:ascii="Times New Roman" w:hAnsi="Times New Roman" w:cs="Times New Roman"/>
          <w:sz w:val="24"/>
          <w:szCs w:val="24"/>
        </w:rPr>
      </w:pPr>
      <w:r w:rsidRPr="00CB06E8">
        <w:rPr>
          <w:rFonts w:ascii="Times New Roman" w:hAnsi="Times New Roman" w:cs="Times New Roman"/>
          <w:b/>
          <w:bCs/>
          <w:sz w:val="24"/>
          <w:szCs w:val="24"/>
        </w:rPr>
        <w:t>Pacientu tiesību likums</w:t>
      </w:r>
      <w:r w:rsidR="00107AA9">
        <w:rPr>
          <w:rFonts w:ascii="Times New Roman" w:hAnsi="Times New Roman" w:cs="Times New Roman"/>
          <w:bCs/>
          <w:sz w:val="24"/>
          <w:szCs w:val="24"/>
        </w:rPr>
        <w:t xml:space="preserve"> </w:t>
      </w:r>
      <w:r w:rsidR="00107AA9">
        <w:rPr>
          <w:rFonts w:ascii="Times New Roman" w:hAnsi="Times New Roman" w:cs="Times New Roman"/>
          <w:sz w:val="24"/>
          <w:szCs w:val="24"/>
        </w:rPr>
        <w:t>(</w:t>
      </w:r>
      <w:r w:rsidR="00107AA9" w:rsidRPr="00B86C27">
        <w:rPr>
          <w:rFonts w:ascii="Times New Roman" w:hAnsi="Times New Roman" w:cs="Times New Roman"/>
          <w:i/>
          <w:sz w:val="24"/>
          <w:szCs w:val="24"/>
        </w:rPr>
        <w:t xml:space="preserve">pieņemts Saeimā </w:t>
      </w:r>
      <w:r w:rsidR="00107AA9">
        <w:rPr>
          <w:rFonts w:ascii="Times New Roman" w:hAnsi="Times New Roman" w:cs="Times New Roman"/>
          <w:i/>
          <w:sz w:val="24"/>
          <w:szCs w:val="24"/>
        </w:rPr>
        <w:t>2009</w:t>
      </w:r>
      <w:r w:rsidR="00107AA9" w:rsidRPr="00B86C27">
        <w:rPr>
          <w:rFonts w:ascii="Times New Roman" w:hAnsi="Times New Roman" w:cs="Times New Roman"/>
          <w:i/>
          <w:sz w:val="24"/>
          <w:szCs w:val="24"/>
        </w:rPr>
        <w:t xml:space="preserve">.gada </w:t>
      </w:r>
      <w:r w:rsidR="00107AA9">
        <w:rPr>
          <w:rFonts w:ascii="Times New Roman" w:hAnsi="Times New Roman" w:cs="Times New Roman"/>
          <w:i/>
          <w:sz w:val="24"/>
          <w:szCs w:val="24"/>
        </w:rPr>
        <w:t>17.decembrī</w:t>
      </w:r>
      <w:r w:rsidR="00107AA9" w:rsidRPr="00B86C27">
        <w:rPr>
          <w:rFonts w:ascii="Times New Roman" w:hAnsi="Times New Roman" w:cs="Times New Roman"/>
          <w:i/>
          <w:sz w:val="24"/>
          <w:szCs w:val="24"/>
        </w:rPr>
        <w:t xml:space="preserve">, stājies spēkā </w:t>
      </w:r>
      <w:r w:rsidR="00107AA9">
        <w:rPr>
          <w:rFonts w:ascii="Times New Roman" w:hAnsi="Times New Roman" w:cs="Times New Roman"/>
          <w:i/>
          <w:sz w:val="24"/>
          <w:szCs w:val="24"/>
        </w:rPr>
        <w:t>2010</w:t>
      </w:r>
      <w:r w:rsidR="00107AA9" w:rsidRPr="00B86C27">
        <w:rPr>
          <w:rFonts w:ascii="Times New Roman" w:hAnsi="Times New Roman" w:cs="Times New Roman"/>
          <w:i/>
          <w:sz w:val="24"/>
          <w:szCs w:val="24"/>
        </w:rPr>
        <w:t xml:space="preserve">.gada </w:t>
      </w:r>
      <w:r w:rsidR="00107AA9">
        <w:rPr>
          <w:rFonts w:ascii="Times New Roman" w:hAnsi="Times New Roman" w:cs="Times New Roman"/>
          <w:i/>
          <w:sz w:val="24"/>
          <w:szCs w:val="24"/>
        </w:rPr>
        <w:t>1.martā</w:t>
      </w:r>
      <w:r w:rsidR="00107AA9">
        <w:rPr>
          <w:rFonts w:ascii="Times New Roman" w:hAnsi="Times New Roman" w:cs="Times New Roman"/>
          <w:sz w:val="24"/>
          <w:szCs w:val="24"/>
        </w:rPr>
        <w:t xml:space="preserve">) nosaka </w:t>
      </w:r>
      <w:r w:rsidR="00107AA9" w:rsidRPr="00D45BC0">
        <w:rPr>
          <w:rFonts w:ascii="Times New Roman" w:hAnsi="Times New Roman" w:cs="Times New Roman"/>
          <w:sz w:val="24"/>
          <w:szCs w:val="24"/>
        </w:rPr>
        <w:t xml:space="preserve">atšķirīgas attieksmes aizliegumu atkarībā no personas rases, etniskās izcelsmes, ādas krāsas, </w:t>
      </w:r>
      <w:r w:rsidR="00107AA9" w:rsidRPr="00CB06E8">
        <w:rPr>
          <w:rFonts w:ascii="Times New Roman" w:hAnsi="Times New Roman" w:cs="Times New Roman"/>
          <w:sz w:val="24"/>
          <w:szCs w:val="24"/>
          <w:u w:val="single"/>
        </w:rPr>
        <w:t>dzimum</w:t>
      </w:r>
      <w:r w:rsidR="00107AA9" w:rsidRPr="00D45BC0">
        <w:rPr>
          <w:rFonts w:ascii="Times New Roman" w:hAnsi="Times New Roman" w:cs="Times New Roman"/>
          <w:sz w:val="24"/>
          <w:szCs w:val="24"/>
        </w:rPr>
        <w:t>a, vecuma, invaliditātes, veselības stāvokļa, reliģiskās, politiskās vai citas pārliecības, nacionālās vai sociālās izcelsmes, mantiskā vai ģimenes</w:t>
      </w:r>
      <w:r w:rsidR="00D45BC0">
        <w:rPr>
          <w:rFonts w:ascii="Times New Roman" w:hAnsi="Times New Roman" w:cs="Times New Roman"/>
          <w:sz w:val="24"/>
          <w:szCs w:val="24"/>
        </w:rPr>
        <w:t xml:space="preserve"> stāvokļa vai citiem apstākļiem. Likums nosaka aizliegumu </w:t>
      </w:r>
      <w:r w:rsidR="00D45BC0" w:rsidRPr="00D45BC0">
        <w:rPr>
          <w:rFonts w:ascii="Times New Roman" w:hAnsi="Times New Roman" w:cs="Times New Roman"/>
          <w:sz w:val="24"/>
          <w:szCs w:val="24"/>
        </w:rPr>
        <w:t>sodīt pacientu vai citādi tieši vai netieši radīt viņam nelabvēlīgus apstākļus, ja pacients aizstāv savas tiesības.</w:t>
      </w:r>
      <w:r w:rsidR="00CB06E8">
        <w:rPr>
          <w:rFonts w:ascii="Times New Roman" w:hAnsi="Times New Roman" w:cs="Times New Roman"/>
          <w:sz w:val="24"/>
          <w:szCs w:val="24"/>
        </w:rPr>
        <w:t xml:space="preserve"> </w:t>
      </w:r>
    </w:p>
    <w:p w:rsidR="00807C5C" w:rsidRPr="00CB06E8" w:rsidRDefault="00856EC6" w:rsidP="00E25476">
      <w:pPr>
        <w:pStyle w:val="ListParagraph"/>
        <w:numPr>
          <w:ilvl w:val="0"/>
          <w:numId w:val="19"/>
        </w:numPr>
        <w:spacing w:after="0" w:line="240" w:lineRule="auto"/>
        <w:ind w:left="0" w:firstLine="360"/>
        <w:jc w:val="both"/>
        <w:rPr>
          <w:rFonts w:ascii="Times New Roman" w:hAnsi="Times New Roman" w:cs="Times New Roman"/>
          <w:sz w:val="24"/>
          <w:szCs w:val="24"/>
        </w:rPr>
      </w:pPr>
      <w:r w:rsidRPr="00CB06E8">
        <w:rPr>
          <w:rFonts w:ascii="Times New Roman" w:hAnsi="Times New Roman" w:cs="Times New Roman"/>
          <w:b/>
          <w:bCs/>
          <w:sz w:val="24"/>
          <w:szCs w:val="24"/>
        </w:rPr>
        <w:t>Likums „Par sociālo drošību”</w:t>
      </w:r>
      <w:r w:rsidR="00CB06E8">
        <w:rPr>
          <w:rFonts w:ascii="Times New Roman" w:hAnsi="Times New Roman" w:cs="Times New Roman"/>
          <w:bCs/>
          <w:sz w:val="24"/>
          <w:szCs w:val="24"/>
        </w:rPr>
        <w:t xml:space="preserve"> (</w:t>
      </w:r>
      <w:r w:rsidR="00CB06E8" w:rsidRPr="00B86C27">
        <w:rPr>
          <w:rFonts w:ascii="Times New Roman" w:hAnsi="Times New Roman" w:cs="Times New Roman"/>
          <w:i/>
          <w:sz w:val="24"/>
          <w:szCs w:val="24"/>
        </w:rPr>
        <w:t xml:space="preserve">pieņemts Saeimā </w:t>
      </w:r>
      <w:r w:rsidR="00CB06E8">
        <w:rPr>
          <w:rFonts w:ascii="Times New Roman" w:hAnsi="Times New Roman" w:cs="Times New Roman"/>
          <w:i/>
          <w:sz w:val="24"/>
          <w:szCs w:val="24"/>
        </w:rPr>
        <w:t>1995</w:t>
      </w:r>
      <w:r w:rsidR="00CB06E8" w:rsidRPr="00B86C27">
        <w:rPr>
          <w:rFonts w:ascii="Times New Roman" w:hAnsi="Times New Roman" w:cs="Times New Roman"/>
          <w:i/>
          <w:sz w:val="24"/>
          <w:szCs w:val="24"/>
        </w:rPr>
        <w:t xml:space="preserve">.gada </w:t>
      </w:r>
      <w:r w:rsidR="00CB06E8">
        <w:rPr>
          <w:rFonts w:ascii="Times New Roman" w:hAnsi="Times New Roman" w:cs="Times New Roman"/>
          <w:i/>
          <w:sz w:val="24"/>
          <w:szCs w:val="24"/>
        </w:rPr>
        <w:t>7.septembrī</w:t>
      </w:r>
      <w:r w:rsidR="00CB06E8" w:rsidRPr="00B86C27">
        <w:rPr>
          <w:rFonts w:ascii="Times New Roman" w:hAnsi="Times New Roman" w:cs="Times New Roman"/>
          <w:i/>
          <w:sz w:val="24"/>
          <w:szCs w:val="24"/>
        </w:rPr>
        <w:t xml:space="preserve">, stājies spēkā </w:t>
      </w:r>
      <w:r w:rsidR="00CB06E8">
        <w:rPr>
          <w:rFonts w:ascii="Times New Roman" w:hAnsi="Times New Roman" w:cs="Times New Roman"/>
          <w:i/>
          <w:sz w:val="24"/>
          <w:szCs w:val="24"/>
        </w:rPr>
        <w:t>1995</w:t>
      </w:r>
      <w:r w:rsidR="00CB06E8" w:rsidRPr="00B86C27">
        <w:rPr>
          <w:rFonts w:ascii="Times New Roman" w:hAnsi="Times New Roman" w:cs="Times New Roman"/>
          <w:i/>
          <w:sz w:val="24"/>
          <w:szCs w:val="24"/>
        </w:rPr>
        <w:t xml:space="preserve">.gada </w:t>
      </w:r>
      <w:r w:rsidR="00CB06E8">
        <w:rPr>
          <w:rFonts w:ascii="Times New Roman" w:hAnsi="Times New Roman" w:cs="Times New Roman"/>
          <w:i/>
          <w:sz w:val="24"/>
          <w:szCs w:val="24"/>
        </w:rPr>
        <w:t>5.oktobrī</w:t>
      </w:r>
      <w:r w:rsidR="00CB06E8">
        <w:rPr>
          <w:rFonts w:ascii="Times New Roman" w:hAnsi="Times New Roman" w:cs="Times New Roman"/>
          <w:sz w:val="24"/>
          <w:szCs w:val="24"/>
        </w:rPr>
        <w:t>) nosaka, ka n</w:t>
      </w:r>
      <w:r w:rsidR="00CB06E8" w:rsidRPr="00CB06E8">
        <w:rPr>
          <w:rFonts w:ascii="Times New Roman" w:hAnsi="Times New Roman" w:cs="Times New Roman"/>
          <w:sz w:val="24"/>
          <w:szCs w:val="24"/>
        </w:rPr>
        <w:t xml:space="preserve">odrošinot sociālos pakalpojumus, aizliegta atšķirīga attieksme atkarībā no personas rases, etniskās piederības, ādas krāsas, </w:t>
      </w:r>
      <w:r w:rsidR="00CB06E8" w:rsidRPr="00CB06E8">
        <w:rPr>
          <w:rFonts w:ascii="Times New Roman" w:hAnsi="Times New Roman" w:cs="Times New Roman"/>
          <w:sz w:val="24"/>
          <w:szCs w:val="24"/>
          <w:u w:val="single"/>
        </w:rPr>
        <w:t>dzimuma</w:t>
      </w:r>
      <w:r w:rsidR="00CB06E8" w:rsidRPr="00CB06E8">
        <w:rPr>
          <w:rFonts w:ascii="Times New Roman" w:hAnsi="Times New Roman" w:cs="Times New Roman"/>
          <w:sz w:val="24"/>
          <w:szCs w:val="24"/>
        </w:rPr>
        <w:t>, vecuma, invaliditātes, veselības stāvokļa, reliģiskās, politiskās vai citas pārliecības, nacionālās vai sociālās izcelsmes, mantiskā vai ģimenes stāvokļa vai citiem apstākļiem</w:t>
      </w:r>
      <w:r w:rsidR="00CB06E8">
        <w:rPr>
          <w:rFonts w:ascii="Times New Roman" w:hAnsi="Times New Roman" w:cs="Times New Roman"/>
          <w:sz w:val="24"/>
          <w:szCs w:val="24"/>
        </w:rPr>
        <w:t>. Likums definē atšķirīgas attieksmes, tiešas diskriminācijas un netiešas diskriminācijas situācijas, tai skaitā, nosaka, ka p</w:t>
      </w:r>
      <w:r w:rsidR="00CB06E8" w:rsidRPr="00CB06E8">
        <w:rPr>
          <w:rFonts w:ascii="Times New Roman" w:hAnsi="Times New Roman" w:cs="Times New Roman"/>
          <w:sz w:val="24"/>
          <w:szCs w:val="24"/>
        </w:rPr>
        <w:t xml:space="preserve">ar </w:t>
      </w:r>
      <w:r w:rsidR="00CB06E8" w:rsidRPr="00CB06E8">
        <w:rPr>
          <w:rFonts w:ascii="Times New Roman" w:hAnsi="Times New Roman" w:cs="Times New Roman"/>
          <w:sz w:val="24"/>
          <w:szCs w:val="24"/>
          <w:u w:val="single"/>
        </w:rPr>
        <w:t>diskrimināciju dzimuma dēļ</w:t>
      </w:r>
      <w:r w:rsidR="00CB06E8" w:rsidRPr="00CB06E8">
        <w:rPr>
          <w:rFonts w:ascii="Times New Roman" w:hAnsi="Times New Roman" w:cs="Times New Roman"/>
          <w:sz w:val="24"/>
          <w:szCs w:val="24"/>
        </w:rPr>
        <w:t xml:space="preserve"> uzskatāma arī mazāk labvēlīga attieksme pret sievieti grūtniecības laikā vai pēcdzemdību periodā līdz vienam gadam, bet, ja sieviete baro bērnu ar krūti, — visā barošanas laikā.</w:t>
      </w:r>
    </w:p>
    <w:p w:rsidR="00807C5C" w:rsidRPr="00CE32C0" w:rsidRDefault="00856EC6" w:rsidP="00E25476">
      <w:pPr>
        <w:pStyle w:val="ListParagraph"/>
        <w:numPr>
          <w:ilvl w:val="0"/>
          <w:numId w:val="19"/>
        </w:numPr>
        <w:spacing w:after="0" w:line="240" w:lineRule="auto"/>
        <w:ind w:left="0" w:firstLine="360"/>
        <w:jc w:val="both"/>
        <w:rPr>
          <w:rFonts w:ascii="Times New Roman" w:eastAsia="Times New Roman" w:hAnsi="Times New Roman" w:cs="Times New Roman"/>
          <w:sz w:val="24"/>
          <w:szCs w:val="24"/>
          <w:lang w:eastAsia="lv-LV"/>
        </w:rPr>
      </w:pPr>
      <w:r w:rsidRPr="003854E2">
        <w:rPr>
          <w:rFonts w:ascii="Times New Roman" w:hAnsi="Times New Roman" w:cs="Times New Roman"/>
          <w:b/>
          <w:bCs/>
          <w:sz w:val="24"/>
          <w:szCs w:val="24"/>
        </w:rPr>
        <w:t>Patērētāju tiesību aizsardzības likums</w:t>
      </w:r>
      <w:r w:rsidR="003854E2">
        <w:rPr>
          <w:rFonts w:ascii="Times New Roman" w:hAnsi="Times New Roman" w:cs="Times New Roman"/>
          <w:bCs/>
          <w:sz w:val="24"/>
          <w:szCs w:val="24"/>
        </w:rPr>
        <w:t xml:space="preserve"> (</w:t>
      </w:r>
      <w:r w:rsidR="003854E2" w:rsidRPr="00B86C27">
        <w:rPr>
          <w:rFonts w:ascii="Times New Roman" w:hAnsi="Times New Roman" w:cs="Times New Roman"/>
          <w:i/>
          <w:sz w:val="24"/>
          <w:szCs w:val="24"/>
        </w:rPr>
        <w:t xml:space="preserve">pieņemts Saeimā </w:t>
      </w:r>
      <w:r w:rsidR="003854E2">
        <w:rPr>
          <w:rFonts w:ascii="Times New Roman" w:hAnsi="Times New Roman" w:cs="Times New Roman"/>
          <w:i/>
          <w:sz w:val="24"/>
          <w:szCs w:val="24"/>
        </w:rPr>
        <w:t>1999</w:t>
      </w:r>
      <w:r w:rsidR="003854E2" w:rsidRPr="00B86C27">
        <w:rPr>
          <w:rFonts w:ascii="Times New Roman" w:hAnsi="Times New Roman" w:cs="Times New Roman"/>
          <w:i/>
          <w:sz w:val="24"/>
          <w:szCs w:val="24"/>
        </w:rPr>
        <w:t xml:space="preserve">.gada </w:t>
      </w:r>
      <w:r w:rsidR="003854E2">
        <w:rPr>
          <w:rFonts w:ascii="Times New Roman" w:hAnsi="Times New Roman" w:cs="Times New Roman"/>
          <w:i/>
          <w:sz w:val="24"/>
          <w:szCs w:val="24"/>
        </w:rPr>
        <w:t>18.martā</w:t>
      </w:r>
      <w:r w:rsidR="003854E2" w:rsidRPr="00B86C27">
        <w:rPr>
          <w:rFonts w:ascii="Times New Roman" w:hAnsi="Times New Roman" w:cs="Times New Roman"/>
          <w:i/>
          <w:sz w:val="24"/>
          <w:szCs w:val="24"/>
        </w:rPr>
        <w:t xml:space="preserve">, stājies spēkā </w:t>
      </w:r>
      <w:r w:rsidR="003854E2">
        <w:rPr>
          <w:rFonts w:ascii="Times New Roman" w:hAnsi="Times New Roman" w:cs="Times New Roman"/>
          <w:i/>
          <w:sz w:val="24"/>
          <w:szCs w:val="24"/>
        </w:rPr>
        <w:t>1999</w:t>
      </w:r>
      <w:r w:rsidR="003854E2" w:rsidRPr="00B86C27">
        <w:rPr>
          <w:rFonts w:ascii="Times New Roman" w:hAnsi="Times New Roman" w:cs="Times New Roman"/>
          <w:i/>
          <w:sz w:val="24"/>
          <w:szCs w:val="24"/>
        </w:rPr>
        <w:t xml:space="preserve">.gada </w:t>
      </w:r>
      <w:r w:rsidR="003854E2">
        <w:rPr>
          <w:rFonts w:ascii="Times New Roman" w:hAnsi="Times New Roman" w:cs="Times New Roman"/>
          <w:i/>
          <w:sz w:val="24"/>
          <w:szCs w:val="24"/>
        </w:rPr>
        <w:t>15.aprīlī</w:t>
      </w:r>
      <w:r w:rsidR="003854E2">
        <w:rPr>
          <w:rFonts w:ascii="Times New Roman" w:hAnsi="Times New Roman" w:cs="Times New Roman"/>
          <w:sz w:val="24"/>
          <w:szCs w:val="24"/>
        </w:rPr>
        <w:t xml:space="preserve">) </w:t>
      </w:r>
      <w:r w:rsidR="003854E2" w:rsidRPr="003854E2">
        <w:rPr>
          <w:rFonts w:ascii="Times New Roman" w:hAnsi="Times New Roman" w:cs="Times New Roman"/>
          <w:sz w:val="24"/>
          <w:szCs w:val="24"/>
        </w:rPr>
        <w:t xml:space="preserve">nosaka, ka, piedāvājot preci vai pakalpojumu, pārdodot preci vai sniedzot pakalpojumu, aizliegta atšķirīga attieksme patērētāja </w:t>
      </w:r>
      <w:r w:rsidR="003854E2" w:rsidRPr="003854E2">
        <w:rPr>
          <w:rFonts w:ascii="Times New Roman" w:hAnsi="Times New Roman" w:cs="Times New Roman"/>
          <w:sz w:val="24"/>
          <w:szCs w:val="24"/>
          <w:u w:val="single"/>
        </w:rPr>
        <w:t>dzimuma</w:t>
      </w:r>
      <w:r w:rsidR="003854E2" w:rsidRPr="003854E2">
        <w:rPr>
          <w:rFonts w:ascii="Times New Roman" w:hAnsi="Times New Roman" w:cs="Times New Roman"/>
          <w:sz w:val="24"/>
          <w:szCs w:val="24"/>
        </w:rPr>
        <w:t>, rases, etniskās piederības vai invaliditātes dēļ</w:t>
      </w:r>
      <w:r w:rsidRPr="003854E2">
        <w:rPr>
          <w:rFonts w:ascii="Times New Roman" w:hAnsi="Times New Roman" w:cs="Times New Roman"/>
          <w:bCs/>
          <w:sz w:val="24"/>
          <w:szCs w:val="24"/>
        </w:rPr>
        <w:t>.</w:t>
      </w:r>
      <w:r w:rsidR="003854E2">
        <w:rPr>
          <w:rFonts w:ascii="Times New Roman" w:hAnsi="Times New Roman" w:cs="Times New Roman"/>
          <w:bCs/>
          <w:sz w:val="24"/>
          <w:szCs w:val="24"/>
        </w:rPr>
        <w:t xml:space="preserve"> Likums regulē pacienta tiesības atšķirīgas attieksmes aizlieguma pārkāpšanas gadījumā, </w:t>
      </w:r>
      <w:r w:rsidR="003854E2">
        <w:rPr>
          <w:rFonts w:ascii="Times New Roman" w:hAnsi="Times New Roman" w:cs="Times New Roman"/>
          <w:sz w:val="24"/>
          <w:szCs w:val="24"/>
        </w:rPr>
        <w:t>definē atšķirīgas attieksmes, tiešas diskriminācijas un netiešas diskriminācijas situācijas, tai skaitā, nosaka, ka p</w:t>
      </w:r>
      <w:r w:rsidR="003854E2" w:rsidRPr="00CB06E8">
        <w:rPr>
          <w:rFonts w:ascii="Times New Roman" w:hAnsi="Times New Roman" w:cs="Times New Roman"/>
          <w:sz w:val="24"/>
          <w:szCs w:val="24"/>
        </w:rPr>
        <w:t xml:space="preserve">ar </w:t>
      </w:r>
      <w:r w:rsidR="003854E2" w:rsidRPr="00CB06E8">
        <w:rPr>
          <w:rFonts w:ascii="Times New Roman" w:hAnsi="Times New Roman" w:cs="Times New Roman"/>
          <w:sz w:val="24"/>
          <w:szCs w:val="24"/>
          <w:u w:val="single"/>
        </w:rPr>
        <w:t>diskrimināciju dzimuma dēļ</w:t>
      </w:r>
      <w:r w:rsidR="003854E2" w:rsidRPr="00CB06E8">
        <w:rPr>
          <w:rFonts w:ascii="Times New Roman" w:hAnsi="Times New Roman" w:cs="Times New Roman"/>
          <w:sz w:val="24"/>
          <w:szCs w:val="24"/>
        </w:rPr>
        <w:t xml:space="preserve"> uzskatāma arī mazāk labvēlīga attieksme pret sievieti grūtniecības laikā vai pēcdzemdību periodā līdz vienam gadam, bet, ja sieviete baro bērnu ar krūti, — visā barošanas laikā.</w:t>
      </w:r>
    </w:p>
    <w:p w:rsidR="004F0AFA" w:rsidRPr="004F0AFA" w:rsidRDefault="004014EE" w:rsidP="00E25476">
      <w:pPr>
        <w:pStyle w:val="ListParagraph"/>
        <w:numPr>
          <w:ilvl w:val="0"/>
          <w:numId w:val="19"/>
        </w:numPr>
        <w:spacing w:after="0" w:line="240" w:lineRule="auto"/>
        <w:ind w:left="0" w:firstLine="360"/>
        <w:jc w:val="both"/>
        <w:rPr>
          <w:rFonts w:ascii="Times New Roman" w:eastAsia="Times New Roman" w:hAnsi="Times New Roman" w:cs="Times New Roman"/>
          <w:sz w:val="24"/>
          <w:szCs w:val="24"/>
          <w:lang w:eastAsia="lv-LV"/>
        </w:rPr>
      </w:pPr>
      <w:r w:rsidRPr="00A66E03">
        <w:rPr>
          <w:rFonts w:ascii="Times New Roman" w:eastAsiaTheme="minorEastAsia" w:hAnsi="Times New Roman" w:cs="Times New Roman"/>
          <w:b/>
          <w:sz w:val="24"/>
          <w:szCs w:val="24"/>
          <w:lang w:eastAsia="lv-LV"/>
        </w:rPr>
        <w:lastRenderedPageBreak/>
        <w:t>Ministru kabineta 16.12.2014. noteikumi Nr.784</w:t>
      </w:r>
      <w:r w:rsidRPr="004014EE">
        <w:rPr>
          <w:rFonts w:ascii="Times New Roman" w:eastAsiaTheme="minorEastAsia" w:hAnsi="Times New Roman" w:cs="Times New Roman"/>
          <w:sz w:val="24"/>
          <w:szCs w:val="24"/>
          <w:lang w:eastAsia="lv-LV"/>
        </w:rPr>
        <w:t> „Kārtība, kādā Eiropas Savienības struktūrfondu un Kohēzijas fonda vadībā iesaistītās institūcijas nodrošina plānošanas dokumentu sagatavošanu un šo fondu ieviešanu 2014.–2020.gada plānošanas periodā”, 7.un 8.punkts.</w:t>
      </w:r>
    </w:p>
    <w:p w:rsidR="00B862EB" w:rsidRPr="004F0AFA" w:rsidRDefault="004F0AFA" w:rsidP="00E25476">
      <w:pPr>
        <w:pStyle w:val="ListParagraph"/>
        <w:numPr>
          <w:ilvl w:val="0"/>
          <w:numId w:val="19"/>
        </w:numPr>
        <w:spacing w:after="0" w:line="240" w:lineRule="auto"/>
        <w:ind w:left="0" w:firstLine="360"/>
        <w:jc w:val="both"/>
        <w:rPr>
          <w:rFonts w:ascii="Times New Roman" w:eastAsia="Times New Roman" w:hAnsi="Times New Roman" w:cs="Times New Roman"/>
          <w:b/>
          <w:bCs/>
          <w:sz w:val="24"/>
          <w:szCs w:val="24"/>
          <w:lang w:eastAsia="lv-LV"/>
        </w:rPr>
      </w:pPr>
      <w:r w:rsidRPr="004F0AFA">
        <w:rPr>
          <w:rFonts w:ascii="Times New Roman" w:hAnsi="Times New Roman"/>
          <w:sz w:val="24"/>
          <w:szCs w:val="24"/>
        </w:rPr>
        <w:t xml:space="preserve">Atšķirīgas attieksmes aizliegums un/vai līdztiesības principi ir noteikti dažādu nozaru galvenajos normatīvajos aktos - </w:t>
      </w:r>
      <w:r w:rsidRPr="00386C56">
        <w:rPr>
          <w:rFonts w:ascii="Times New Roman" w:hAnsi="Times New Roman"/>
        </w:rPr>
        <w:t>Jaunatnes likum</w:t>
      </w:r>
      <w:r>
        <w:rPr>
          <w:rFonts w:ascii="Times New Roman" w:hAnsi="Times New Roman"/>
        </w:rPr>
        <w:t>ā,</w:t>
      </w:r>
      <w:r w:rsidRPr="00386C56">
        <w:rPr>
          <w:rFonts w:ascii="Times New Roman" w:hAnsi="Times New Roman"/>
        </w:rPr>
        <w:t xml:space="preserve"> Sporta likum</w:t>
      </w:r>
      <w:r>
        <w:rPr>
          <w:rFonts w:ascii="Times New Roman" w:hAnsi="Times New Roman"/>
        </w:rPr>
        <w:t>ā, Zinātniskās darbības likumā, likumā „Par tiesu varu”,</w:t>
      </w:r>
      <w:r w:rsidRPr="004F0AFA">
        <w:rPr>
          <w:rFonts w:ascii="Times New Roman" w:hAnsi="Times New Roman"/>
        </w:rPr>
        <w:t xml:space="preserve"> </w:t>
      </w:r>
      <w:r w:rsidRPr="00386C56">
        <w:rPr>
          <w:rFonts w:ascii="Times New Roman" w:hAnsi="Times New Roman"/>
        </w:rPr>
        <w:t>Fizisko personu, kuras veic saimniecisko darbību, diskriminācijas aizlieguma likum</w:t>
      </w:r>
      <w:r>
        <w:rPr>
          <w:rFonts w:ascii="Times New Roman" w:hAnsi="Times New Roman"/>
        </w:rPr>
        <w:t xml:space="preserve">ā, </w:t>
      </w:r>
      <w:r w:rsidRPr="004F0AFA">
        <w:rPr>
          <w:rFonts w:ascii="Times New Roman" w:hAnsi="Times New Roman"/>
        </w:rPr>
        <w:t>Administrat</w:t>
      </w:r>
      <w:r>
        <w:rPr>
          <w:rFonts w:ascii="Times New Roman" w:hAnsi="Times New Roman"/>
        </w:rPr>
        <w:t>īvā procesa likumā u.c.</w:t>
      </w:r>
    </w:p>
    <w:p w:rsidR="00EE209F" w:rsidRPr="004F0AFA" w:rsidRDefault="00EE209F" w:rsidP="00795F03">
      <w:pPr>
        <w:spacing w:after="0" w:line="240" w:lineRule="auto"/>
        <w:jc w:val="both"/>
        <w:rPr>
          <w:rFonts w:ascii="Times New Roman" w:hAnsi="Times New Roman" w:cs="Times New Roman"/>
          <w:sz w:val="24"/>
          <w:szCs w:val="24"/>
          <w:lang w:eastAsia="lv-LV"/>
        </w:rPr>
      </w:pPr>
    </w:p>
    <w:p w:rsidR="00CB06E8" w:rsidRDefault="00CB06E8" w:rsidP="00795F03">
      <w:pPr>
        <w:spacing w:after="0" w:line="240" w:lineRule="auto"/>
        <w:jc w:val="both"/>
        <w:rPr>
          <w:rFonts w:ascii="Times New Roman" w:hAnsi="Times New Roman" w:cs="Times New Roman"/>
          <w:sz w:val="24"/>
          <w:szCs w:val="24"/>
          <w:lang w:eastAsia="lv-LV"/>
        </w:rPr>
      </w:pPr>
    </w:p>
    <w:p w:rsidR="00D6456F" w:rsidRDefault="00D6456F" w:rsidP="00795F03">
      <w:pPr>
        <w:spacing w:after="0" w:line="240" w:lineRule="auto"/>
        <w:rPr>
          <w:rFonts w:ascii="Times New Roman" w:hAnsi="Times New Roman" w:cs="Times New Roman"/>
          <w:sz w:val="24"/>
          <w:szCs w:val="24"/>
          <w:lang w:eastAsia="lv-LV"/>
        </w:rPr>
      </w:pPr>
    </w:p>
    <w:p w:rsidR="003C0BF8" w:rsidRDefault="003C0BF8" w:rsidP="00795F03">
      <w:pPr>
        <w:spacing w:after="0" w:line="240" w:lineRule="auto"/>
        <w:rPr>
          <w:rFonts w:ascii="Times New Roman" w:hAnsi="Times New Roman" w:cs="Times New Roman"/>
          <w:sz w:val="24"/>
          <w:szCs w:val="24"/>
          <w:lang w:eastAsia="lv-LV"/>
        </w:rPr>
      </w:pPr>
    </w:p>
    <w:p w:rsidR="00737965" w:rsidRPr="0089203D" w:rsidRDefault="00553919" w:rsidP="00795F03">
      <w:pPr>
        <w:spacing w:after="0" w:line="240" w:lineRule="auto"/>
        <w:rPr>
          <w:rFonts w:ascii="Times New Roman" w:hAnsi="Times New Roman" w:cs="Times New Roman"/>
          <w:lang w:eastAsia="lv-LV"/>
        </w:rPr>
      </w:pPr>
      <w:r>
        <w:rPr>
          <w:rFonts w:ascii="Times New Roman" w:hAnsi="Times New Roman" w:cs="Times New Roman"/>
          <w:lang w:eastAsia="lv-LV"/>
        </w:rPr>
        <w:t>29</w:t>
      </w:r>
      <w:bookmarkStart w:id="0" w:name="_GoBack"/>
      <w:bookmarkEnd w:id="0"/>
      <w:r w:rsidR="00C52B2A">
        <w:rPr>
          <w:rFonts w:ascii="Times New Roman" w:hAnsi="Times New Roman" w:cs="Times New Roman"/>
          <w:lang w:eastAsia="lv-LV"/>
        </w:rPr>
        <w:t>.05</w:t>
      </w:r>
      <w:r w:rsidR="003C0BF8" w:rsidRPr="0089203D">
        <w:rPr>
          <w:rFonts w:ascii="Times New Roman" w:hAnsi="Times New Roman" w:cs="Times New Roman"/>
          <w:lang w:eastAsia="lv-LV"/>
        </w:rPr>
        <w:t>.2018.</w:t>
      </w:r>
    </w:p>
    <w:p w:rsidR="003C0BF8" w:rsidRPr="0089203D" w:rsidRDefault="00C52B2A" w:rsidP="003C0BF8">
      <w:pPr>
        <w:spacing w:after="0" w:line="240" w:lineRule="auto"/>
        <w:rPr>
          <w:rFonts w:ascii="Times New Roman" w:hAnsi="Times New Roman" w:cs="Times New Roman"/>
          <w:lang w:eastAsia="lv-LV"/>
        </w:rPr>
      </w:pPr>
      <w:r>
        <w:rPr>
          <w:rFonts w:ascii="Times New Roman" w:hAnsi="Times New Roman" w:cs="Times New Roman"/>
          <w:lang w:eastAsia="lv-LV"/>
        </w:rPr>
        <w:t>3999</w:t>
      </w:r>
    </w:p>
    <w:p w:rsidR="00737965" w:rsidRPr="0089203D" w:rsidRDefault="00737965" w:rsidP="00795F03">
      <w:pPr>
        <w:spacing w:after="0" w:line="240" w:lineRule="auto"/>
        <w:rPr>
          <w:rFonts w:ascii="Times New Roman" w:hAnsi="Times New Roman" w:cs="Times New Roman"/>
          <w:lang w:eastAsia="lv-LV"/>
        </w:rPr>
      </w:pPr>
      <w:r w:rsidRPr="0089203D">
        <w:rPr>
          <w:rFonts w:ascii="Times New Roman" w:hAnsi="Times New Roman" w:cs="Times New Roman"/>
          <w:lang w:eastAsia="lv-LV"/>
        </w:rPr>
        <w:t>A.Gaile, 67021625</w:t>
      </w:r>
    </w:p>
    <w:p w:rsidR="00737965" w:rsidRPr="0089203D" w:rsidRDefault="00553919" w:rsidP="00795F03">
      <w:pPr>
        <w:spacing w:after="0" w:line="240" w:lineRule="auto"/>
        <w:rPr>
          <w:rFonts w:ascii="Times New Roman" w:hAnsi="Times New Roman" w:cs="Times New Roman"/>
          <w:lang w:eastAsia="lv-LV"/>
        </w:rPr>
      </w:pPr>
      <w:hyperlink r:id="rId14" w:history="1">
        <w:r w:rsidR="00737965" w:rsidRPr="0089203D">
          <w:rPr>
            <w:rStyle w:val="Hyperlink"/>
            <w:rFonts w:ascii="Times New Roman" w:hAnsi="Times New Roman" w:cs="Times New Roman"/>
            <w:lang w:eastAsia="lv-LV"/>
          </w:rPr>
          <w:t>agnese.gaile@lm.gov.lv</w:t>
        </w:r>
      </w:hyperlink>
    </w:p>
    <w:p w:rsidR="00737965" w:rsidRPr="0089203D" w:rsidRDefault="0092290B" w:rsidP="00795F03">
      <w:pPr>
        <w:spacing w:after="0" w:line="240" w:lineRule="auto"/>
        <w:rPr>
          <w:rFonts w:ascii="Times New Roman" w:hAnsi="Times New Roman" w:cs="Times New Roman"/>
          <w:lang w:eastAsia="lv-LV"/>
        </w:rPr>
      </w:pPr>
      <w:r w:rsidRPr="0089203D">
        <w:rPr>
          <w:rFonts w:ascii="Times New Roman" w:hAnsi="Times New Roman" w:cs="Times New Roman"/>
          <w:lang w:eastAsia="lv-LV"/>
        </w:rPr>
        <w:t>S.Vasiļjeva, 67021559</w:t>
      </w:r>
    </w:p>
    <w:p w:rsidR="000B5E14" w:rsidRPr="0089203D" w:rsidRDefault="00553919" w:rsidP="000B5E14">
      <w:pPr>
        <w:spacing w:after="0" w:line="240" w:lineRule="auto"/>
        <w:rPr>
          <w:rFonts w:ascii="Times New Roman" w:hAnsi="Times New Roman" w:cs="Times New Roman"/>
          <w:lang w:eastAsia="lv-LV"/>
        </w:rPr>
      </w:pPr>
      <w:hyperlink r:id="rId15" w:history="1">
        <w:r w:rsidR="000B5E14" w:rsidRPr="0089203D">
          <w:rPr>
            <w:rStyle w:val="Hyperlink"/>
            <w:rFonts w:ascii="Times New Roman" w:hAnsi="Times New Roman" w:cs="Times New Roman"/>
            <w:lang w:eastAsia="lv-LV"/>
          </w:rPr>
          <w:t>sanita.vasiljeva@lm.gov.lv</w:t>
        </w:r>
      </w:hyperlink>
    </w:p>
    <w:p w:rsidR="0092290B" w:rsidRPr="0089203D" w:rsidRDefault="0092290B" w:rsidP="00795F03">
      <w:pPr>
        <w:spacing w:after="0" w:line="240" w:lineRule="auto"/>
        <w:rPr>
          <w:rFonts w:ascii="Times New Roman" w:hAnsi="Times New Roman" w:cs="Times New Roman"/>
          <w:lang w:eastAsia="lv-LV"/>
        </w:rPr>
      </w:pPr>
    </w:p>
    <w:sectPr w:rsidR="0092290B" w:rsidRPr="0089203D" w:rsidSect="008625C0">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EC" w:rsidRDefault="008353EC" w:rsidP="00184FC5">
      <w:pPr>
        <w:spacing w:after="0" w:line="240" w:lineRule="auto"/>
      </w:pPr>
      <w:r>
        <w:separator/>
      </w:r>
    </w:p>
  </w:endnote>
  <w:endnote w:type="continuationSeparator" w:id="0">
    <w:p w:rsidR="008353EC" w:rsidRDefault="008353EC" w:rsidP="0018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EC" w:rsidRPr="00A34191" w:rsidRDefault="008353EC">
    <w:pPr>
      <w:pStyle w:val="Footer"/>
      <w:rPr>
        <w:rFonts w:ascii="Times New Roman" w:hAnsi="Times New Roman" w:cs="Times New Roman"/>
        <w:sz w:val="20"/>
        <w:szCs w:val="20"/>
      </w:rPr>
    </w:pPr>
    <w:r w:rsidRPr="00A34191">
      <w:rPr>
        <w:rFonts w:ascii="Times New Roman" w:hAnsi="Times New Roman" w:cs="Times New Roman"/>
        <w:sz w:val="20"/>
        <w:szCs w:val="20"/>
      </w:rPr>
      <w:t>LMPlp2_</w:t>
    </w:r>
    <w:r w:rsidR="00553919">
      <w:rPr>
        <w:rFonts w:ascii="Times New Roman" w:hAnsi="Times New Roman" w:cs="Times New Roman"/>
        <w:sz w:val="20"/>
        <w:szCs w:val="20"/>
      </w:rPr>
      <w:t>29</w:t>
    </w:r>
    <w:r w:rsidR="00FB18A1">
      <w:rPr>
        <w:rFonts w:ascii="Times New Roman" w:hAnsi="Times New Roman" w:cs="Times New Roman"/>
        <w:sz w:val="20"/>
        <w:szCs w:val="20"/>
      </w:rPr>
      <w:t>05</w:t>
    </w:r>
    <w:r w:rsidRPr="00A34191">
      <w:rPr>
        <w:rFonts w:ascii="Times New Roman" w:hAnsi="Times New Roman" w:cs="Times New Roman"/>
        <w:sz w:val="20"/>
        <w:szCs w:val="20"/>
      </w:rPr>
      <w:t xml:space="preserve">2018; Plāna sieviešu un vīriešu vienlīdzīgu tiesību un iespēju veicināšanai 2018.-2020.gadam </w:t>
    </w:r>
    <w:r w:rsidRPr="00A34191">
      <w:rPr>
        <w:rFonts w:ascii="Times New Roman" w:eastAsia="Times New Roman" w:hAnsi="Times New Roman" w:cs="Times New Roman"/>
        <w:bCs/>
        <w:sz w:val="20"/>
        <w:szCs w:val="20"/>
        <w:lang w:eastAsia="lv-LV"/>
      </w:rPr>
      <w:t>sasaiste ar plānošanas dokumentiem un normatīvajiem aktiem</w:t>
    </w:r>
  </w:p>
  <w:p w:rsidR="008353EC" w:rsidRDefault="0083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EC" w:rsidRDefault="008353EC" w:rsidP="00184FC5">
      <w:pPr>
        <w:spacing w:after="0" w:line="240" w:lineRule="auto"/>
      </w:pPr>
      <w:r>
        <w:separator/>
      </w:r>
    </w:p>
  </w:footnote>
  <w:footnote w:type="continuationSeparator" w:id="0">
    <w:p w:rsidR="008353EC" w:rsidRDefault="008353EC" w:rsidP="00184FC5">
      <w:pPr>
        <w:spacing w:after="0" w:line="240" w:lineRule="auto"/>
      </w:pPr>
      <w:r>
        <w:continuationSeparator/>
      </w:r>
    </w:p>
  </w:footnote>
  <w:footnote w:id="1">
    <w:p w:rsidR="008353EC" w:rsidRPr="00D310C4" w:rsidRDefault="008353EC" w:rsidP="00AD171B">
      <w:pPr>
        <w:pStyle w:val="FootnoteText"/>
        <w:jc w:val="both"/>
        <w:rPr>
          <w:rFonts w:ascii="Times New Roman" w:hAnsi="Times New Roman" w:cs="Times New Roman"/>
        </w:rPr>
      </w:pPr>
      <w:r w:rsidRPr="00D310C4">
        <w:rPr>
          <w:rStyle w:val="FootnoteReference"/>
          <w:rFonts w:ascii="Times New Roman" w:hAnsi="Times New Roman" w:cs="Times New Roman"/>
        </w:rPr>
        <w:footnoteRef/>
      </w:r>
      <w:r w:rsidRPr="00D310C4">
        <w:rPr>
          <w:rFonts w:ascii="Times New Roman" w:hAnsi="Times New Roman" w:cs="Times New Roman"/>
        </w:rPr>
        <w:t xml:space="preserve"> </w:t>
      </w:r>
      <w:proofErr w:type="spellStart"/>
      <w:r w:rsidRPr="00D310C4">
        <w:rPr>
          <w:rFonts w:ascii="Times New Roman" w:hAnsi="Times New Roman" w:cs="Times New Roman"/>
        </w:rPr>
        <w:t>United</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Nations</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Committee</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on</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the</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Elimination</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of</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Discrimination</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against</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Women</w:t>
      </w:r>
      <w:proofErr w:type="spellEnd"/>
      <w:r w:rsidRPr="00D310C4">
        <w:rPr>
          <w:rFonts w:ascii="Times New Roman" w:hAnsi="Times New Roman" w:cs="Times New Roman"/>
        </w:rPr>
        <w:t xml:space="preserve"> (2004): </w:t>
      </w:r>
      <w:proofErr w:type="spellStart"/>
      <w:r w:rsidRPr="00D310C4">
        <w:rPr>
          <w:rFonts w:ascii="Times New Roman" w:hAnsi="Times New Roman" w:cs="Times New Roman"/>
        </w:rPr>
        <w:t>Concluding</w:t>
      </w:r>
      <w:proofErr w:type="spellEnd"/>
      <w:r w:rsidRPr="00D310C4">
        <w:rPr>
          <w:rFonts w:ascii="Times New Roman" w:hAnsi="Times New Roman" w:cs="Times New Roman"/>
        </w:rPr>
        <w:t xml:space="preserve"> </w:t>
      </w:r>
      <w:proofErr w:type="spellStart"/>
      <w:r w:rsidRPr="00D310C4">
        <w:rPr>
          <w:rFonts w:ascii="Times New Roman" w:hAnsi="Times New Roman" w:cs="Times New Roman"/>
        </w:rPr>
        <w:t>observations</w:t>
      </w:r>
      <w:proofErr w:type="spellEnd"/>
      <w:r w:rsidRPr="00D310C4">
        <w:rPr>
          <w:rFonts w:ascii="Times New Roman" w:hAnsi="Times New Roman" w:cs="Times New Roman"/>
        </w:rPr>
        <w:t xml:space="preserve">. 50., 54., 56., 66. un turpmākie ieteikumi. Oficiālais tulkojums latviešu valodā pieejams: </w:t>
      </w:r>
      <w:hyperlink r:id="rId1" w:history="1">
        <w:r w:rsidRPr="00D310C4">
          <w:rPr>
            <w:rStyle w:val="Hyperlink"/>
            <w:rFonts w:ascii="Times New Roman" w:hAnsi="Times New Roman" w:cs="Times New Roman"/>
          </w:rPr>
          <w:t>https://likumi.lv/doc.php?id=102185</w:t>
        </w:r>
      </w:hyperlink>
      <w:r w:rsidRPr="00D310C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29106"/>
      <w:docPartObj>
        <w:docPartGallery w:val="Page Numbers (Top of Page)"/>
        <w:docPartUnique/>
      </w:docPartObj>
    </w:sdtPr>
    <w:sdtEndPr>
      <w:rPr>
        <w:rFonts w:ascii="Times New Roman" w:hAnsi="Times New Roman" w:cs="Times New Roman"/>
        <w:noProof/>
      </w:rPr>
    </w:sdtEndPr>
    <w:sdtContent>
      <w:p w:rsidR="008353EC" w:rsidRPr="00AE3590" w:rsidRDefault="008353EC">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53919">
          <w:rPr>
            <w:rFonts w:ascii="Times New Roman" w:hAnsi="Times New Roman" w:cs="Times New Roman"/>
            <w:noProof/>
          </w:rPr>
          <w:t>10</w:t>
        </w:r>
        <w:r>
          <w:rPr>
            <w:rFonts w:ascii="Times New Roman" w:hAnsi="Times New Roman" w:cs="Times New Roman"/>
          </w:rPr>
          <w:fldChar w:fldCharType="end"/>
        </w:r>
      </w:p>
    </w:sdtContent>
  </w:sdt>
  <w:p w:rsidR="008353EC" w:rsidRDefault="0083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5A2"/>
    <w:multiLevelType w:val="hybridMultilevel"/>
    <w:tmpl w:val="2CDC5C9E"/>
    <w:lvl w:ilvl="0" w:tplc="7B32B7F8">
      <w:start w:val="1"/>
      <w:numFmt w:val="decimal"/>
      <w:lvlText w:val="%1)"/>
      <w:lvlJc w:val="left"/>
      <w:pPr>
        <w:ind w:left="720" w:hanging="360"/>
      </w:pPr>
      <w:rPr>
        <w:rFonts w:ascii="Times" w:hAnsi="Time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531838"/>
    <w:multiLevelType w:val="hybridMultilevel"/>
    <w:tmpl w:val="BC80F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BF28CF"/>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3">
    <w:nsid w:val="1B1F2A5C"/>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4">
    <w:nsid w:val="1BB51479"/>
    <w:multiLevelType w:val="hybridMultilevel"/>
    <w:tmpl w:val="4ABA3D66"/>
    <w:lvl w:ilvl="0" w:tplc="B9881A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E82872"/>
    <w:multiLevelType w:val="hybridMultilevel"/>
    <w:tmpl w:val="5E52C8C8"/>
    <w:lvl w:ilvl="0" w:tplc="D84A4A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686604"/>
    <w:multiLevelType w:val="hybridMultilevel"/>
    <w:tmpl w:val="71740FF2"/>
    <w:lvl w:ilvl="0" w:tplc="DE26F8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6236CF"/>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8">
    <w:nsid w:val="2F306F00"/>
    <w:multiLevelType w:val="hybridMultilevel"/>
    <w:tmpl w:val="5CD0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68E23B4"/>
    <w:multiLevelType w:val="hybridMultilevel"/>
    <w:tmpl w:val="93BE4D3E"/>
    <w:lvl w:ilvl="0" w:tplc="4EEE72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B95C0C"/>
    <w:multiLevelType w:val="hybridMultilevel"/>
    <w:tmpl w:val="1708F430"/>
    <w:lvl w:ilvl="0" w:tplc="B9881AD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3D7BE7"/>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2">
    <w:nsid w:val="4CB92B28"/>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3">
    <w:nsid w:val="4F897800"/>
    <w:multiLevelType w:val="hybridMultilevel"/>
    <w:tmpl w:val="4EAA5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0E24569"/>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5">
    <w:nsid w:val="59C3698C"/>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6">
    <w:nsid w:val="6D3850FD"/>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7">
    <w:nsid w:val="6D952B70"/>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8">
    <w:nsid w:val="6F167992"/>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19">
    <w:nsid w:val="77374922"/>
    <w:multiLevelType w:val="hybridMultilevel"/>
    <w:tmpl w:val="DF36A87E"/>
    <w:lvl w:ilvl="0" w:tplc="F1BE9B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7A0E45E3"/>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abstractNum w:abstractNumId="21">
    <w:nsid w:val="7C8E2171"/>
    <w:multiLevelType w:val="singleLevel"/>
    <w:tmpl w:val="73D41DEA"/>
    <w:lvl w:ilvl="0">
      <w:start w:val="1"/>
      <w:numFmt w:val="none"/>
      <w:lvlText w:val=""/>
      <w:legacy w:legacy="1" w:legacySpace="0" w:legacyIndent="720"/>
      <w:lvlJc w:val="left"/>
      <w:pPr>
        <w:ind w:left="720" w:hanging="720"/>
      </w:pPr>
      <w:rPr>
        <w:rFonts w:ascii="Symbol" w:hAnsi="Symbol" w:hint="default"/>
      </w:rPr>
    </w:lvl>
  </w:abstractNum>
  <w:num w:numId="1">
    <w:abstractNumId w:val="1"/>
  </w:num>
  <w:num w:numId="2">
    <w:abstractNumId w:val="13"/>
  </w:num>
  <w:num w:numId="3">
    <w:abstractNumId w:val="10"/>
  </w:num>
  <w:num w:numId="4">
    <w:abstractNumId w:val="4"/>
  </w:num>
  <w:num w:numId="5">
    <w:abstractNumId w:val="3"/>
    <w:lvlOverride w:ilvl="0">
      <w:startOverride w:val="1"/>
    </w:lvlOverride>
  </w:num>
  <w:num w:numId="6">
    <w:abstractNumId w:val="17"/>
    <w:lvlOverride w:ilvl="0">
      <w:startOverride w:val="1"/>
    </w:lvlOverride>
  </w:num>
  <w:num w:numId="7">
    <w:abstractNumId w:val="11"/>
    <w:lvlOverride w:ilvl="0">
      <w:startOverride w:val="1"/>
    </w:lvlOverride>
  </w:num>
  <w:num w:numId="8">
    <w:abstractNumId w:val="16"/>
    <w:lvlOverride w:ilvl="0">
      <w:startOverride w:val="1"/>
    </w:lvlOverride>
  </w:num>
  <w:num w:numId="9">
    <w:abstractNumId w:val="20"/>
    <w:lvlOverride w:ilvl="0">
      <w:startOverride w:val="1"/>
    </w:lvlOverride>
  </w:num>
  <w:num w:numId="10">
    <w:abstractNumId w:val="18"/>
    <w:lvlOverride w:ilvl="0">
      <w:startOverride w:val="1"/>
    </w:lvlOverride>
  </w:num>
  <w:num w:numId="11">
    <w:abstractNumId w:val="2"/>
    <w:lvlOverride w:ilvl="0">
      <w:startOverride w:val="1"/>
    </w:lvlOverride>
  </w:num>
  <w:num w:numId="12">
    <w:abstractNumId w:val="12"/>
    <w:lvlOverride w:ilvl="0">
      <w:startOverride w:val="1"/>
    </w:lvlOverride>
  </w:num>
  <w:num w:numId="13">
    <w:abstractNumId w:val="14"/>
    <w:lvlOverride w:ilvl="0">
      <w:startOverride w:val="1"/>
    </w:lvlOverride>
  </w:num>
  <w:num w:numId="14">
    <w:abstractNumId w:val="15"/>
    <w:lvlOverride w:ilvl="0">
      <w:startOverride w:val="1"/>
    </w:lvlOverride>
  </w:num>
  <w:num w:numId="15">
    <w:abstractNumId w:val="7"/>
    <w:lvlOverride w:ilvl="0">
      <w:startOverride w:val="1"/>
    </w:lvlOverride>
  </w:num>
  <w:num w:numId="16">
    <w:abstractNumId w:val="21"/>
    <w:lvlOverride w:ilvl="0">
      <w:startOverride w:val="1"/>
    </w:lvlOverride>
  </w:num>
  <w:num w:numId="17">
    <w:abstractNumId w:val="5"/>
  </w:num>
  <w:num w:numId="18">
    <w:abstractNumId w:val="6"/>
  </w:num>
  <w:num w:numId="19">
    <w:abstractNumId w:val="9"/>
  </w:num>
  <w:num w:numId="20">
    <w:abstractNumId w:val="1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3B"/>
    <w:rsid w:val="0002680E"/>
    <w:rsid w:val="0003664D"/>
    <w:rsid w:val="00042D5B"/>
    <w:rsid w:val="00044674"/>
    <w:rsid w:val="00051078"/>
    <w:rsid w:val="000702FE"/>
    <w:rsid w:val="000733D0"/>
    <w:rsid w:val="0007488D"/>
    <w:rsid w:val="00076604"/>
    <w:rsid w:val="00081F0C"/>
    <w:rsid w:val="00090430"/>
    <w:rsid w:val="00091D3E"/>
    <w:rsid w:val="000A40DF"/>
    <w:rsid w:val="000B5E14"/>
    <w:rsid w:val="000D38D8"/>
    <w:rsid w:val="000D58A9"/>
    <w:rsid w:val="000E73DA"/>
    <w:rsid w:val="00102AD5"/>
    <w:rsid w:val="001068D5"/>
    <w:rsid w:val="00107AA9"/>
    <w:rsid w:val="00113E87"/>
    <w:rsid w:val="00117EDF"/>
    <w:rsid w:val="0012516D"/>
    <w:rsid w:val="00135DCF"/>
    <w:rsid w:val="00136AB4"/>
    <w:rsid w:val="001733F9"/>
    <w:rsid w:val="00183D42"/>
    <w:rsid w:val="00184FC5"/>
    <w:rsid w:val="001C0362"/>
    <w:rsid w:val="001D526E"/>
    <w:rsid w:val="002201A9"/>
    <w:rsid w:val="00231D47"/>
    <w:rsid w:val="002429A4"/>
    <w:rsid w:val="002512EB"/>
    <w:rsid w:val="00257A18"/>
    <w:rsid w:val="00270442"/>
    <w:rsid w:val="00275091"/>
    <w:rsid w:val="002962C0"/>
    <w:rsid w:val="002A0D83"/>
    <w:rsid w:val="002A6910"/>
    <w:rsid w:val="002D754B"/>
    <w:rsid w:val="002E2B7A"/>
    <w:rsid w:val="002E4AA0"/>
    <w:rsid w:val="002F68E9"/>
    <w:rsid w:val="002F6C0F"/>
    <w:rsid w:val="00323EF8"/>
    <w:rsid w:val="00325BED"/>
    <w:rsid w:val="0033061C"/>
    <w:rsid w:val="00377972"/>
    <w:rsid w:val="003854E2"/>
    <w:rsid w:val="00386F5C"/>
    <w:rsid w:val="00387F0C"/>
    <w:rsid w:val="003A121F"/>
    <w:rsid w:val="003A3F89"/>
    <w:rsid w:val="003A7511"/>
    <w:rsid w:val="003A75CE"/>
    <w:rsid w:val="003C0BF8"/>
    <w:rsid w:val="003D6989"/>
    <w:rsid w:val="003E49A2"/>
    <w:rsid w:val="003F0DBA"/>
    <w:rsid w:val="004014EE"/>
    <w:rsid w:val="004025DD"/>
    <w:rsid w:val="0040264D"/>
    <w:rsid w:val="004045BA"/>
    <w:rsid w:val="00416CE9"/>
    <w:rsid w:val="00431794"/>
    <w:rsid w:val="004368BD"/>
    <w:rsid w:val="00450336"/>
    <w:rsid w:val="00477AD7"/>
    <w:rsid w:val="00484679"/>
    <w:rsid w:val="004A44A4"/>
    <w:rsid w:val="004E18AD"/>
    <w:rsid w:val="004F0AFA"/>
    <w:rsid w:val="0051736B"/>
    <w:rsid w:val="00532867"/>
    <w:rsid w:val="005357F0"/>
    <w:rsid w:val="005367F0"/>
    <w:rsid w:val="005444B1"/>
    <w:rsid w:val="00553919"/>
    <w:rsid w:val="005B40EC"/>
    <w:rsid w:val="005B60BC"/>
    <w:rsid w:val="005D664C"/>
    <w:rsid w:val="005E38E3"/>
    <w:rsid w:val="005E52A2"/>
    <w:rsid w:val="005F700B"/>
    <w:rsid w:val="00607629"/>
    <w:rsid w:val="00616D88"/>
    <w:rsid w:val="00632E89"/>
    <w:rsid w:val="00644986"/>
    <w:rsid w:val="0064677D"/>
    <w:rsid w:val="00651656"/>
    <w:rsid w:val="00665BD6"/>
    <w:rsid w:val="00674A98"/>
    <w:rsid w:val="00677F78"/>
    <w:rsid w:val="00693C43"/>
    <w:rsid w:val="00695336"/>
    <w:rsid w:val="006A3830"/>
    <w:rsid w:val="006A4B79"/>
    <w:rsid w:val="006F38CC"/>
    <w:rsid w:val="00714D82"/>
    <w:rsid w:val="0072260E"/>
    <w:rsid w:val="007313D3"/>
    <w:rsid w:val="007317CA"/>
    <w:rsid w:val="00733333"/>
    <w:rsid w:val="00737965"/>
    <w:rsid w:val="00737A2D"/>
    <w:rsid w:val="00755C39"/>
    <w:rsid w:val="00776BCC"/>
    <w:rsid w:val="00783A56"/>
    <w:rsid w:val="00785D61"/>
    <w:rsid w:val="00795F03"/>
    <w:rsid w:val="007B5083"/>
    <w:rsid w:val="007B6994"/>
    <w:rsid w:val="007C7E00"/>
    <w:rsid w:val="007E4A16"/>
    <w:rsid w:val="00801BCD"/>
    <w:rsid w:val="00807C5C"/>
    <w:rsid w:val="00807F69"/>
    <w:rsid w:val="00813EFB"/>
    <w:rsid w:val="008353EC"/>
    <w:rsid w:val="00851FDA"/>
    <w:rsid w:val="0085466A"/>
    <w:rsid w:val="00856EC6"/>
    <w:rsid w:val="008625C0"/>
    <w:rsid w:val="00862CED"/>
    <w:rsid w:val="00877938"/>
    <w:rsid w:val="00885B75"/>
    <w:rsid w:val="0089203D"/>
    <w:rsid w:val="00892683"/>
    <w:rsid w:val="00892EC7"/>
    <w:rsid w:val="00893BA5"/>
    <w:rsid w:val="008B3063"/>
    <w:rsid w:val="008C26F0"/>
    <w:rsid w:val="008D1415"/>
    <w:rsid w:val="008E49DA"/>
    <w:rsid w:val="008E6D37"/>
    <w:rsid w:val="009053A8"/>
    <w:rsid w:val="00915132"/>
    <w:rsid w:val="0092128A"/>
    <w:rsid w:val="0092290B"/>
    <w:rsid w:val="00933A76"/>
    <w:rsid w:val="00933FE8"/>
    <w:rsid w:val="00950393"/>
    <w:rsid w:val="00953E0A"/>
    <w:rsid w:val="00986269"/>
    <w:rsid w:val="00994404"/>
    <w:rsid w:val="009A70E0"/>
    <w:rsid w:val="009D5F54"/>
    <w:rsid w:val="009F1777"/>
    <w:rsid w:val="009F4DFE"/>
    <w:rsid w:val="009F698B"/>
    <w:rsid w:val="00A071D7"/>
    <w:rsid w:val="00A315AE"/>
    <w:rsid w:val="00A34152"/>
    <w:rsid w:val="00A34191"/>
    <w:rsid w:val="00A611EE"/>
    <w:rsid w:val="00A61C85"/>
    <w:rsid w:val="00A66E03"/>
    <w:rsid w:val="00A9142C"/>
    <w:rsid w:val="00A95181"/>
    <w:rsid w:val="00AB7F70"/>
    <w:rsid w:val="00AC6F3B"/>
    <w:rsid w:val="00AD171B"/>
    <w:rsid w:val="00AE3590"/>
    <w:rsid w:val="00AE6FEE"/>
    <w:rsid w:val="00B60720"/>
    <w:rsid w:val="00B75FB8"/>
    <w:rsid w:val="00B7643C"/>
    <w:rsid w:val="00B84844"/>
    <w:rsid w:val="00B862EB"/>
    <w:rsid w:val="00B86C27"/>
    <w:rsid w:val="00B91A3B"/>
    <w:rsid w:val="00BA1340"/>
    <w:rsid w:val="00BC21C9"/>
    <w:rsid w:val="00BD0CF1"/>
    <w:rsid w:val="00BE2198"/>
    <w:rsid w:val="00BE7F73"/>
    <w:rsid w:val="00BF2644"/>
    <w:rsid w:val="00BF45EE"/>
    <w:rsid w:val="00C02385"/>
    <w:rsid w:val="00C1369B"/>
    <w:rsid w:val="00C14A42"/>
    <w:rsid w:val="00C52B2A"/>
    <w:rsid w:val="00C822CE"/>
    <w:rsid w:val="00C90E6A"/>
    <w:rsid w:val="00C95F6D"/>
    <w:rsid w:val="00C96724"/>
    <w:rsid w:val="00CB06E8"/>
    <w:rsid w:val="00CD1539"/>
    <w:rsid w:val="00CD2197"/>
    <w:rsid w:val="00CD5B5B"/>
    <w:rsid w:val="00CD6076"/>
    <w:rsid w:val="00CE1E79"/>
    <w:rsid w:val="00CE32C0"/>
    <w:rsid w:val="00CE5CCA"/>
    <w:rsid w:val="00CE7DC1"/>
    <w:rsid w:val="00CE7F80"/>
    <w:rsid w:val="00CF25FE"/>
    <w:rsid w:val="00CF366C"/>
    <w:rsid w:val="00CF38F6"/>
    <w:rsid w:val="00CF4AA8"/>
    <w:rsid w:val="00CF6B2B"/>
    <w:rsid w:val="00CF7D9B"/>
    <w:rsid w:val="00D035F4"/>
    <w:rsid w:val="00D216BF"/>
    <w:rsid w:val="00D26960"/>
    <w:rsid w:val="00D32BF3"/>
    <w:rsid w:val="00D45BC0"/>
    <w:rsid w:val="00D6456F"/>
    <w:rsid w:val="00D744E3"/>
    <w:rsid w:val="00D80DC7"/>
    <w:rsid w:val="00D933F7"/>
    <w:rsid w:val="00D95726"/>
    <w:rsid w:val="00DA1AE1"/>
    <w:rsid w:val="00DA5FB0"/>
    <w:rsid w:val="00DB03A1"/>
    <w:rsid w:val="00DB42B2"/>
    <w:rsid w:val="00DD0C92"/>
    <w:rsid w:val="00DD4324"/>
    <w:rsid w:val="00E14CD1"/>
    <w:rsid w:val="00E21585"/>
    <w:rsid w:val="00E25476"/>
    <w:rsid w:val="00E46DB1"/>
    <w:rsid w:val="00E525BF"/>
    <w:rsid w:val="00E572D2"/>
    <w:rsid w:val="00E84C4A"/>
    <w:rsid w:val="00E94422"/>
    <w:rsid w:val="00EA57ED"/>
    <w:rsid w:val="00ED4FFE"/>
    <w:rsid w:val="00EE209F"/>
    <w:rsid w:val="00EF2B72"/>
    <w:rsid w:val="00EF3E4A"/>
    <w:rsid w:val="00F0463F"/>
    <w:rsid w:val="00F21492"/>
    <w:rsid w:val="00F3276E"/>
    <w:rsid w:val="00F4564D"/>
    <w:rsid w:val="00F46917"/>
    <w:rsid w:val="00F53C09"/>
    <w:rsid w:val="00F55913"/>
    <w:rsid w:val="00F63AC9"/>
    <w:rsid w:val="00F67B81"/>
    <w:rsid w:val="00F742E6"/>
    <w:rsid w:val="00F75BFD"/>
    <w:rsid w:val="00F84A3B"/>
    <w:rsid w:val="00FA370A"/>
    <w:rsid w:val="00FA7433"/>
    <w:rsid w:val="00FB187D"/>
    <w:rsid w:val="00FB18A1"/>
    <w:rsid w:val="00FB599E"/>
    <w:rsid w:val="00FB6708"/>
    <w:rsid w:val="00FD1928"/>
    <w:rsid w:val="00FF1ECD"/>
    <w:rsid w:val="00FF4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BD"/>
  </w:style>
  <w:style w:type="paragraph" w:styleId="Heading3">
    <w:name w:val="heading 3"/>
    <w:basedOn w:val="Normal"/>
    <w:link w:val="Heading3Char"/>
    <w:uiPriority w:val="9"/>
    <w:qFormat/>
    <w:rsid w:val="00D80D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8BD"/>
    <w:rPr>
      <w:color w:val="0000FF"/>
      <w:u w:val="single"/>
    </w:rPr>
  </w:style>
  <w:style w:type="table" w:styleId="TableGrid">
    <w:name w:val="Table Grid"/>
    <w:basedOn w:val="TableNormal"/>
    <w:uiPriority w:val="59"/>
    <w:rsid w:val="0043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nhideWhenUsed/>
    <w:qFormat/>
    <w:rsid w:val="00184FC5"/>
    <w:pPr>
      <w:spacing w:after="0" w:line="240" w:lineRule="auto"/>
    </w:pPr>
    <w:rPr>
      <w:sz w:val="20"/>
      <w:szCs w:val="20"/>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rsid w:val="00184FC5"/>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BVIfnrZnak"/>
    <w:qFormat/>
    <w:rsid w:val="00184FC5"/>
    <w:rPr>
      <w:vertAlign w:val="superscript"/>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qFormat/>
    <w:rsid w:val="00184FC5"/>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qFormat/>
    <w:locked/>
    <w:rsid w:val="00184FC5"/>
  </w:style>
  <w:style w:type="paragraph" w:customStyle="1" w:styleId="CM4">
    <w:name w:val="CM4"/>
    <w:basedOn w:val="Normal"/>
    <w:next w:val="Normal"/>
    <w:uiPriority w:val="99"/>
    <w:rsid w:val="00081F0C"/>
    <w:pPr>
      <w:autoSpaceDE w:val="0"/>
      <w:autoSpaceDN w:val="0"/>
      <w:adjustRightInd w:val="0"/>
      <w:spacing w:after="0" w:line="240" w:lineRule="auto"/>
    </w:pPr>
    <w:rPr>
      <w:rFonts w:ascii="EUAlbertina" w:eastAsia="Calibri" w:hAnsi="EUAlbertina" w:cs="Times New Roman"/>
      <w:sz w:val="24"/>
      <w:szCs w:val="24"/>
      <w:lang w:eastAsia="lv-LV"/>
    </w:rPr>
  </w:style>
  <w:style w:type="paragraph" w:customStyle="1" w:styleId="Default">
    <w:name w:val="Default"/>
    <w:rsid w:val="009053A8"/>
    <w:pPr>
      <w:autoSpaceDE w:val="0"/>
      <w:autoSpaceDN w:val="0"/>
      <w:adjustRightInd w:val="0"/>
      <w:spacing w:after="0" w:line="240" w:lineRule="auto"/>
    </w:pPr>
    <w:rPr>
      <w:rFonts w:ascii="Times New Roman" w:eastAsia="Calibri" w:hAnsi="Times New Roman" w:cs="Times New Roman"/>
      <w:iCs/>
      <w:color w:val="000000"/>
      <w:sz w:val="24"/>
      <w:szCs w:val="24"/>
    </w:rPr>
  </w:style>
  <w:style w:type="character" w:customStyle="1" w:styleId="BodytextBold">
    <w:name w:val="Body text + Bold"/>
    <w:rsid w:val="00644986"/>
    <w:rPr>
      <w:rFonts w:ascii="Times New Roman" w:eastAsia="Times New Roman" w:hAnsi="Times New Roman" w:cs="Times New Roman" w:hint="default"/>
      <w:b/>
      <w:bCs/>
      <w:color w:val="000000"/>
      <w:spacing w:val="0"/>
      <w:w w:val="100"/>
      <w:position w:val="0"/>
      <w:shd w:val="clear" w:color="auto" w:fill="FFFFFF"/>
      <w:lang w:val="lv-LV" w:eastAsia="lv-LV" w:bidi="lv-LV"/>
    </w:rPr>
  </w:style>
  <w:style w:type="character" w:customStyle="1" w:styleId="apple-converted-space">
    <w:name w:val="apple-converted-space"/>
    <w:basedOn w:val="DefaultParagraphFont"/>
    <w:rsid w:val="00E21585"/>
  </w:style>
  <w:style w:type="paragraph" w:styleId="NormalWeb">
    <w:name w:val="Normal (Web)"/>
    <w:basedOn w:val="Normal"/>
    <w:uiPriority w:val="99"/>
    <w:semiHidden/>
    <w:unhideWhenUsed/>
    <w:rsid w:val="003306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rsid w:val="0033061C"/>
    <w:pPr>
      <w:spacing w:after="160" w:line="240" w:lineRule="exact"/>
    </w:pPr>
    <w:rPr>
      <w:vertAlign w:val="superscript"/>
    </w:rPr>
  </w:style>
  <w:style w:type="character" w:customStyle="1" w:styleId="Heading3Char">
    <w:name w:val="Heading 3 Char"/>
    <w:basedOn w:val="DefaultParagraphFont"/>
    <w:link w:val="Heading3"/>
    <w:uiPriority w:val="9"/>
    <w:rsid w:val="00D80DC7"/>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D80DC7"/>
    <w:rPr>
      <w:b/>
      <w:bCs/>
    </w:rPr>
  </w:style>
  <w:style w:type="paragraph" w:styleId="Header">
    <w:name w:val="header"/>
    <w:basedOn w:val="Normal"/>
    <w:link w:val="HeaderChar"/>
    <w:uiPriority w:val="99"/>
    <w:unhideWhenUsed/>
    <w:rsid w:val="00795F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F03"/>
  </w:style>
  <w:style w:type="paragraph" w:styleId="Footer">
    <w:name w:val="footer"/>
    <w:basedOn w:val="Normal"/>
    <w:link w:val="FooterChar"/>
    <w:uiPriority w:val="99"/>
    <w:unhideWhenUsed/>
    <w:rsid w:val="00795F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F03"/>
  </w:style>
  <w:style w:type="paragraph" w:styleId="BalloonText">
    <w:name w:val="Balloon Text"/>
    <w:basedOn w:val="Normal"/>
    <w:link w:val="BalloonTextChar"/>
    <w:uiPriority w:val="99"/>
    <w:semiHidden/>
    <w:unhideWhenUsed/>
    <w:rsid w:val="0079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03"/>
    <w:rPr>
      <w:rFonts w:ascii="Tahoma" w:hAnsi="Tahoma" w:cs="Tahoma"/>
      <w:sz w:val="16"/>
      <w:szCs w:val="16"/>
    </w:rPr>
  </w:style>
  <w:style w:type="paragraph" w:customStyle="1" w:styleId="Char2">
    <w:name w:val="Char2"/>
    <w:aliases w:val="Char Char Char Char"/>
    <w:basedOn w:val="Normal"/>
    <w:next w:val="Normal"/>
    <w:uiPriority w:val="99"/>
    <w:rsid w:val="00F63AC9"/>
    <w:pPr>
      <w:spacing w:after="160" w:line="240" w:lineRule="exact"/>
      <w:jc w:val="both"/>
      <w:textAlignment w:val="baseline"/>
    </w:pPr>
    <w:rPr>
      <w:vertAlign w:val="superscript"/>
    </w:rPr>
  </w:style>
  <w:style w:type="paragraph" w:customStyle="1" w:styleId="Style7">
    <w:name w:val="Style7"/>
    <w:basedOn w:val="Normal"/>
    <w:rsid w:val="00107AA9"/>
    <w:pPr>
      <w:widowControl w:val="0"/>
      <w:autoSpaceDE w:val="0"/>
      <w:autoSpaceDN w:val="0"/>
      <w:adjustRightInd w:val="0"/>
      <w:spacing w:after="0" w:line="293" w:lineRule="exact"/>
      <w:jc w:val="both"/>
    </w:pPr>
    <w:rPr>
      <w:rFonts w:ascii="Calibri" w:eastAsia="Times New Roman" w:hAnsi="Calibri" w:cs="Times New Roman"/>
      <w:sz w:val="24"/>
      <w:szCs w:val="24"/>
      <w:lang w:eastAsia="lv-LV"/>
    </w:rPr>
  </w:style>
  <w:style w:type="character" w:customStyle="1" w:styleId="FontStyle21">
    <w:name w:val="Font Style21"/>
    <w:rsid w:val="00107AA9"/>
    <w:rPr>
      <w:rFonts w:ascii="Times New Roman" w:hAnsi="Times New Roman" w:cs="Times New Roman"/>
      <w:sz w:val="20"/>
      <w:szCs w:val="20"/>
    </w:rPr>
  </w:style>
  <w:style w:type="paragraph" w:customStyle="1" w:styleId="tv213">
    <w:name w:val="tv213"/>
    <w:basedOn w:val="Normal"/>
    <w:rsid w:val="00107AA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BD"/>
  </w:style>
  <w:style w:type="paragraph" w:styleId="Heading3">
    <w:name w:val="heading 3"/>
    <w:basedOn w:val="Normal"/>
    <w:link w:val="Heading3Char"/>
    <w:uiPriority w:val="9"/>
    <w:qFormat/>
    <w:rsid w:val="00D80D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8BD"/>
    <w:rPr>
      <w:color w:val="0000FF"/>
      <w:u w:val="single"/>
    </w:rPr>
  </w:style>
  <w:style w:type="table" w:styleId="TableGrid">
    <w:name w:val="Table Grid"/>
    <w:basedOn w:val="TableNormal"/>
    <w:uiPriority w:val="59"/>
    <w:rsid w:val="0043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nhideWhenUsed/>
    <w:qFormat/>
    <w:rsid w:val="00184FC5"/>
    <w:pPr>
      <w:spacing w:after="0" w:line="240" w:lineRule="auto"/>
    </w:pPr>
    <w:rPr>
      <w:sz w:val="20"/>
      <w:szCs w:val="20"/>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rsid w:val="00184FC5"/>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BVIfnrZnak"/>
    <w:qFormat/>
    <w:rsid w:val="00184FC5"/>
    <w:rPr>
      <w:vertAlign w:val="superscript"/>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qFormat/>
    <w:rsid w:val="00184FC5"/>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qFormat/>
    <w:locked/>
    <w:rsid w:val="00184FC5"/>
  </w:style>
  <w:style w:type="paragraph" w:customStyle="1" w:styleId="CM4">
    <w:name w:val="CM4"/>
    <w:basedOn w:val="Normal"/>
    <w:next w:val="Normal"/>
    <w:uiPriority w:val="99"/>
    <w:rsid w:val="00081F0C"/>
    <w:pPr>
      <w:autoSpaceDE w:val="0"/>
      <w:autoSpaceDN w:val="0"/>
      <w:adjustRightInd w:val="0"/>
      <w:spacing w:after="0" w:line="240" w:lineRule="auto"/>
    </w:pPr>
    <w:rPr>
      <w:rFonts w:ascii="EUAlbertina" w:eastAsia="Calibri" w:hAnsi="EUAlbertina" w:cs="Times New Roman"/>
      <w:sz w:val="24"/>
      <w:szCs w:val="24"/>
      <w:lang w:eastAsia="lv-LV"/>
    </w:rPr>
  </w:style>
  <w:style w:type="paragraph" w:customStyle="1" w:styleId="Default">
    <w:name w:val="Default"/>
    <w:rsid w:val="009053A8"/>
    <w:pPr>
      <w:autoSpaceDE w:val="0"/>
      <w:autoSpaceDN w:val="0"/>
      <w:adjustRightInd w:val="0"/>
      <w:spacing w:after="0" w:line="240" w:lineRule="auto"/>
    </w:pPr>
    <w:rPr>
      <w:rFonts w:ascii="Times New Roman" w:eastAsia="Calibri" w:hAnsi="Times New Roman" w:cs="Times New Roman"/>
      <w:iCs/>
      <w:color w:val="000000"/>
      <w:sz w:val="24"/>
      <w:szCs w:val="24"/>
    </w:rPr>
  </w:style>
  <w:style w:type="character" w:customStyle="1" w:styleId="BodytextBold">
    <w:name w:val="Body text + Bold"/>
    <w:rsid w:val="00644986"/>
    <w:rPr>
      <w:rFonts w:ascii="Times New Roman" w:eastAsia="Times New Roman" w:hAnsi="Times New Roman" w:cs="Times New Roman" w:hint="default"/>
      <w:b/>
      <w:bCs/>
      <w:color w:val="000000"/>
      <w:spacing w:val="0"/>
      <w:w w:val="100"/>
      <w:position w:val="0"/>
      <w:shd w:val="clear" w:color="auto" w:fill="FFFFFF"/>
      <w:lang w:val="lv-LV" w:eastAsia="lv-LV" w:bidi="lv-LV"/>
    </w:rPr>
  </w:style>
  <w:style w:type="character" w:customStyle="1" w:styleId="apple-converted-space">
    <w:name w:val="apple-converted-space"/>
    <w:basedOn w:val="DefaultParagraphFont"/>
    <w:rsid w:val="00E21585"/>
  </w:style>
  <w:style w:type="paragraph" w:styleId="NormalWeb">
    <w:name w:val="Normal (Web)"/>
    <w:basedOn w:val="Normal"/>
    <w:uiPriority w:val="99"/>
    <w:semiHidden/>
    <w:unhideWhenUsed/>
    <w:rsid w:val="003306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rsid w:val="0033061C"/>
    <w:pPr>
      <w:spacing w:after="160" w:line="240" w:lineRule="exact"/>
    </w:pPr>
    <w:rPr>
      <w:vertAlign w:val="superscript"/>
    </w:rPr>
  </w:style>
  <w:style w:type="character" w:customStyle="1" w:styleId="Heading3Char">
    <w:name w:val="Heading 3 Char"/>
    <w:basedOn w:val="DefaultParagraphFont"/>
    <w:link w:val="Heading3"/>
    <w:uiPriority w:val="9"/>
    <w:rsid w:val="00D80DC7"/>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D80DC7"/>
    <w:rPr>
      <w:b/>
      <w:bCs/>
    </w:rPr>
  </w:style>
  <w:style w:type="paragraph" w:styleId="Header">
    <w:name w:val="header"/>
    <w:basedOn w:val="Normal"/>
    <w:link w:val="HeaderChar"/>
    <w:uiPriority w:val="99"/>
    <w:unhideWhenUsed/>
    <w:rsid w:val="00795F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F03"/>
  </w:style>
  <w:style w:type="paragraph" w:styleId="Footer">
    <w:name w:val="footer"/>
    <w:basedOn w:val="Normal"/>
    <w:link w:val="FooterChar"/>
    <w:uiPriority w:val="99"/>
    <w:unhideWhenUsed/>
    <w:rsid w:val="00795F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F03"/>
  </w:style>
  <w:style w:type="paragraph" w:styleId="BalloonText">
    <w:name w:val="Balloon Text"/>
    <w:basedOn w:val="Normal"/>
    <w:link w:val="BalloonTextChar"/>
    <w:uiPriority w:val="99"/>
    <w:semiHidden/>
    <w:unhideWhenUsed/>
    <w:rsid w:val="0079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03"/>
    <w:rPr>
      <w:rFonts w:ascii="Tahoma" w:hAnsi="Tahoma" w:cs="Tahoma"/>
      <w:sz w:val="16"/>
      <w:szCs w:val="16"/>
    </w:rPr>
  </w:style>
  <w:style w:type="paragraph" w:customStyle="1" w:styleId="Char2">
    <w:name w:val="Char2"/>
    <w:aliases w:val="Char Char Char Char"/>
    <w:basedOn w:val="Normal"/>
    <w:next w:val="Normal"/>
    <w:uiPriority w:val="99"/>
    <w:rsid w:val="00F63AC9"/>
    <w:pPr>
      <w:spacing w:after="160" w:line="240" w:lineRule="exact"/>
      <w:jc w:val="both"/>
      <w:textAlignment w:val="baseline"/>
    </w:pPr>
    <w:rPr>
      <w:vertAlign w:val="superscript"/>
    </w:rPr>
  </w:style>
  <w:style w:type="paragraph" w:customStyle="1" w:styleId="Style7">
    <w:name w:val="Style7"/>
    <w:basedOn w:val="Normal"/>
    <w:rsid w:val="00107AA9"/>
    <w:pPr>
      <w:widowControl w:val="0"/>
      <w:autoSpaceDE w:val="0"/>
      <w:autoSpaceDN w:val="0"/>
      <w:adjustRightInd w:val="0"/>
      <w:spacing w:after="0" w:line="293" w:lineRule="exact"/>
      <w:jc w:val="both"/>
    </w:pPr>
    <w:rPr>
      <w:rFonts w:ascii="Calibri" w:eastAsia="Times New Roman" w:hAnsi="Calibri" w:cs="Times New Roman"/>
      <w:sz w:val="24"/>
      <w:szCs w:val="24"/>
      <w:lang w:eastAsia="lv-LV"/>
    </w:rPr>
  </w:style>
  <w:style w:type="character" w:customStyle="1" w:styleId="FontStyle21">
    <w:name w:val="Font Style21"/>
    <w:rsid w:val="00107AA9"/>
    <w:rPr>
      <w:rFonts w:ascii="Times New Roman" w:hAnsi="Times New Roman" w:cs="Times New Roman"/>
      <w:sz w:val="20"/>
      <w:szCs w:val="20"/>
    </w:rPr>
  </w:style>
  <w:style w:type="paragraph" w:customStyle="1" w:styleId="tv213">
    <w:name w:val="tv213"/>
    <w:basedOn w:val="Normal"/>
    <w:rsid w:val="00107AA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007">
      <w:bodyDiv w:val="1"/>
      <w:marLeft w:val="0"/>
      <w:marRight w:val="0"/>
      <w:marTop w:val="0"/>
      <w:marBottom w:val="0"/>
      <w:divBdr>
        <w:top w:val="none" w:sz="0" w:space="0" w:color="auto"/>
        <w:left w:val="none" w:sz="0" w:space="0" w:color="auto"/>
        <w:bottom w:val="none" w:sz="0" w:space="0" w:color="auto"/>
        <w:right w:val="none" w:sz="0" w:space="0" w:color="auto"/>
      </w:divBdr>
    </w:div>
    <w:div w:id="175308862">
      <w:bodyDiv w:val="1"/>
      <w:marLeft w:val="0"/>
      <w:marRight w:val="0"/>
      <w:marTop w:val="0"/>
      <w:marBottom w:val="0"/>
      <w:divBdr>
        <w:top w:val="none" w:sz="0" w:space="0" w:color="auto"/>
        <w:left w:val="none" w:sz="0" w:space="0" w:color="auto"/>
        <w:bottom w:val="none" w:sz="0" w:space="0" w:color="auto"/>
        <w:right w:val="none" w:sz="0" w:space="0" w:color="auto"/>
      </w:divBdr>
    </w:div>
    <w:div w:id="202442597">
      <w:bodyDiv w:val="1"/>
      <w:marLeft w:val="0"/>
      <w:marRight w:val="0"/>
      <w:marTop w:val="0"/>
      <w:marBottom w:val="0"/>
      <w:divBdr>
        <w:top w:val="none" w:sz="0" w:space="0" w:color="auto"/>
        <w:left w:val="none" w:sz="0" w:space="0" w:color="auto"/>
        <w:bottom w:val="none" w:sz="0" w:space="0" w:color="auto"/>
        <w:right w:val="none" w:sz="0" w:space="0" w:color="auto"/>
      </w:divBdr>
    </w:div>
    <w:div w:id="333388077">
      <w:bodyDiv w:val="1"/>
      <w:marLeft w:val="0"/>
      <w:marRight w:val="0"/>
      <w:marTop w:val="0"/>
      <w:marBottom w:val="0"/>
      <w:divBdr>
        <w:top w:val="none" w:sz="0" w:space="0" w:color="auto"/>
        <w:left w:val="none" w:sz="0" w:space="0" w:color="auto"/>
        <w:bottom w:val="none" w:sz="0" w:space="0" w:color="auto"/>
        <w:right w:val="none" w:sz="0" w:space="0" w:color="auto"/>
      </w:divBdr>
    </w:div>
    <w:div w:id="418602516">
      <w:bodyDiv w:val="1"/>
      <w:marLeft w:val="0"/>
      <w:marRight w:val="0"/>
      <w:marTop w:val="0"/>
      <w:marBottom w:val="0"/>
      <w:divBdr>
        <w:top w:val="none" w:sz="0" w:space="0" w:color="auto"/>
        <w:left w:val="none" w:sz="0" w:space="0" w:color="auto"/>
        <w:bottom w:val="none" w:sz="0" w:space="0" w:color="auto"/>
        <w:right w:val="none" w:sz="0" w:space="0" w:color="auto"/>
      </w:divBdr>
    </w:div>
    <w:div w:id="472481645">
      <w:bodyDiv w:val="1"/>
      <w:marLeft w:val="0"/>
      <w:marRight w:val="0"/>
      <w:marTop w:val="0"/>
      <w:marBottom w:val="0"/>
      <w:divBdr>
        <w:top w:val="none" w:sz="0" w:space="0" w:color="auto"/>
        <w:left w:val="none" w:sz="0" w:space="0" w:color="auto"/>
        <w:bottom w:val="none" w:sz="0" w:space="0" w:color="auto"/>
        <w:right w:val="none" w:sz="0" w:space="0" w:color="auto"/>
      </w:divBdr>
    </w:div>
    <w:div w:id="619456204">
      <w:bodyDiv w:val="1"/>
      <w:marLeft w:val="0"/>
      <w:marRight w:val="0"/>
      <w:marTop w:val="0"/>
      <w:marBottom w:val="0"/>
      <w:divBdr>
        <w:top w:val="none" w:sz="0" w:space="0" w:color="auto"/>
        <w:left w:val="none" w:sz="0" w:space="0" w:color="auto"/>
        <w:bottom w:val="none" w:sz="0" w:space="0" w:color="auto"/>
        <w:right w:val="none" w:sz="0" w:space="0" w:color="auto"/>
      </w:divBdr>
    </w:div>
    <w:div w:id="967246362">
      <w:bodyDiv w:val="1"/>
      <w:marLeft w:val="0"/>
      <w:marRight w:val="0"/>
      <w:marTop w:val="0"/>
      <w:marBottom w:val="0"/>
      <w:divBdr>
        <w:top w:val="none" w:sz="0" w:space="0" w:color="auto"/>
        <w:left w:val="none" w:sz="0" w:space="0" w:color="auto"/>
        <w:bottom w:val="none" w:sz="0" w:space="0" w:color="auto"/>
        <w:right w:val="none" w:sz="0" w:space="0" w:color="auto"/>
      </w:divBdr>
    </w:div>
    <w:div w:id="1314217393">
      <w:bodyDiv w:val="1"/>
      <w:marLeft w:val="0"/>
      <w:marRight w:val="0"/>
      <w:marTop w:val="0"/>
      <w:marBottom w:val="0"/>
      <w:divBdr>
        <w:top w:val="none" w:sz="0" w:space="0" w:color="auto"/>
        <w:left w:val="none" w:sz="0" w:space="0" w:color="auto"/>
        <w:bottom w:val="none" w:sz="0" w:space="0" w:color="auto"/>
        <w:right w:val="none" w:sz="0" w:space="0" w:color="auto"/>
      </w:divBdr>
    </w:div>
    <w:div w:id="1401253021">
      <w:bodyDiv w:val="1"/>
      <w:marLeft w:val="0"/>
      <w:marRight w:val="0"/>
      <w:marTop w:val="0"/>
      <w:marBottom w:val="0"/>
      <w:divBdr>
        <w:top w:val="none" w:sz="0" w:space="0" w:color="auto"/>
        <w:left w:val="none" w:sz="0" w:space="0" w:color="auto"/>
        <w:bottom w:val="none" w:sz="0" w:space="0" w:color="auto"/>
        <w:right w:val="none" w:sz="0" w:space="0" w:color="auto"/>
      </w:divBdr>
    </w:div>
    <w:div w:id="1842506744">
      <w:bodyDiv w:val="1"/>
      <w:marLeft w:val="0"/>
      <w:marRight w:val="0"/>
      <w:marTop w:val="0"/>
      <w:marBottom w:val="0"/>
      <w:divBdr>
        <w:top w:val="none" w:sz="0" w:space="0" w:color="auto"/>
        <w:left w:val="none" w:sz="0" w:space="0" w:color="auto"/>
        <w:bottom w:val="none" w:sz="0" w:space="0" w:color="auto"/>
        <w:right w:val="none" w:sz="0" w:space="0" w:color="auto"/>
      </w:divBdr>
    </w:div>
    <w:div w:id="2025086855">
      <w:bodyDiv w:val="1"/>
      <w:marLeft w:val="0"/>
      <w:marRight w:val="0"/>
      <w:marTop w:val="0"/>
      <w:marBottom w:val="0"/>
      <w:divBdr>
        <w:top w:val="none" w:sz="0" w:space="0" w:color="auto"/>
        <w:left w:val="none" w:sz="0" w:space="0" w:color="auto"/>
        <w:bottom w:val="none" w:sz="0" w:space="0" w:color="auto"/>
        <w:right w:val="none" w:sz="0" w:space="0" w:color="auto"/>
      </w:divBdr>
    </w:div>
    <w:div w:id="2099012841">
      <w:bodyDiv w:val="1"/>
      <w:marLeft w:val="0"/>
      <w:marRight w:val="0"/>
      <w:marTop w:val="0"/>
      <w:marBottom w:val="0"/>
      <w:divBdr>
        <w:top w:val="none" w:sz="0" w:space="0" w:color="auto"/>
        <w:left w:val="none" w:sz="0" w:space="0" w:color="auto"/>
        <w:bottom w:val="none" w:sz="0" w:space="0" w:color="auto"/>
        <w:right w:val="none" w:sz="0" w:space="0" w:color="auto"/>
      </w:divBdr>
    </w:div>
    <w:div w:id="2103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AUTO/?uri=celex:32014H01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LV/AUTO/?uri=celex:12012E0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V/AUTO/?uri=celex:12012E008" TargetMode="External"/><Relationship Id="rId5" Type="http://schemas.openxmlformats.org/officeDocument/2006/relationships/settings" Target="settings.xml"/><Relationship Id="rId15" Type="http://schemas.openxmlformats.org/officeDocument/2006/relationships/hyperlink" Target="mailto:sanita.vasiljeva@lm.gov.lv" TargetMode="External"/><Relationship Id="rId10" Type="http://schemas.openxmlformats.org/officeDocument/2006/relationships/hyperlink" Target="http://eur-lex.europa.eu/legal-content/LV/AUTO/?uri=celex:12012M0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LV/AUTO/?uri=celex:12012M002" TargetMode="External"/><Relationship Id="rId14" Type="http://schemas.openxmlformats.org/officeDocument/2006/relationships/hyperlink" Target="mailto:agnese.gaile@l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02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413F-02FA-4E2B-B8E7-DFDE1605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21617</Words>
  <Characters>12323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2.pielikums Plānam sieviešu un vīriešu vienlīdzīgu tiesību un iespēju veicināšanai 2018.-2020.gadam</vt:lpstr>
    </vt:vector>
  </TitlesOfParts>
  <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Plānam sieviešu un vīriešu vienlīdzīgu tiesību un iespēju veicināšanai 2018.-2020.gadam</dc:title>
  <dc:subject>2.pielikums Sasaiste ar plānošanas dokumentiem un normatīvajiem aktiem</dc:subject>
  <dc:creator>Agnese Gaile</dc:creator>
  <dc:description>67021625, epasts: agnese.gaile@lm.gov.lv</dc:description>
  <cp:lastModifiedBy>Agnese Gaile</cp:lastModifiedBy>
  <cp:revision>4</cp:revision>
  <dcterms:created xsi:type="dcterms:W3CDTF">2018-05-29T08:58:00Z</dcterms:created>
  <dcterms:modified xsi:type="dcterms:W3CDTF">2018-05-29T09:01:00Z</dcterms:modified>
</cp:coreProperties>
</file>