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186B4"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36D98A26" w14:textId="77777777" w:rsidR="00B74AF7" w:rsidRDefault="00B74AF7" w:rsidP="00B74AF7">
      <w:pPr>
        <w:spacing w:after="0" w:line="240" w:lineRule="auto"/>
        <w:jc w:val="right"/>
        <w:rPr>
          <w:rFonts w:ascii="Times New Roman" w:hAnsi="Times New Roman"/>
          <w:i/>
          <w:sz w:val="27"/>
          <w:szCs w:val="27"/>
        </w:rPr>
      </w:pPr>
      <w:r>
        <w:rPr>
          <w:rFonts w:ascii="Times New Roman" w:hAnsi="Times New Roman"/>
          <w:i/>
          <w:sz w:val="27"/>
          <w:szCs w:val="27"/>
        </w:rPr>
        <w:t>Projekts</w:t>
      </w:r>
    </w:p>
    <w:p w14:paraId="529596B7" w14:textId="77777777" w:rsidR="00B74AF7" w:rsidRDefault="00B74AF7" w:rsidP="00B74AF7">
      <w:pPr>
        <w:spacing w:after="0" w:line="240" w:lineRule="auto"/>
        <w:jc w:val="center"/>
        <w:rPr>
          <w:rFonts w:ascii="Times New Roman" w:hAnsi="Times New Roman"/>
          <w:color w:val="000000"/>
          <w:sz w:val="27"/>
          <w:szCs w:val="27"/>
        </w:rPr>
      </w:pPr>
    </w:p>
    <w:p w14:paraId="4FC3CC30" w14:textId="77777777" w:rsidR="00B74AF7" w:rsidRDefault="00B74AF7" w:rsidP="00B74AF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LATVIJAS REPUBLIKAS MINISTRU KABINETS</w:t>
      </w:r>
    </w:p>
    <w:p w14:paraId="257D21E2" w14:textId="77777777" w:rsidR="00B74AF7" w:rsidRDefault="00B74AF7" w:rsidP="00B74AF7">
      <w:pPr>
        <w:spacing w:after="0" w:line="240" w:lineRule="auto"/>
        <w:jc w:val="center"/>
        <w:rPr>
          <w:rFonts w:ascii="Times New Roman" w:hAnsi="Times New Roman"/>
          <w:color w:val="000000"/>
          <w:sz w:val="28"/>
          <w:szCs w:val="28"/>
        </w:rPr>
      </w:pPr>
    </w:p>
    <w:tbl>
      <w:tblPr>
        <w:tblW w:w="9120" w:type="dxa"/>
        <w:tblLayout w:type="fixed"/>
        <w:tblLook w:val="04A0" w:firstRow="1" w:lastRow="0" w:firstColumn="1" w:lastColumn="0" w:noHBand="0" w:noVBand="1"/>
      </w:tblPr>
      <w:tblGrid>
        <w:gridCol w:w="4497"/>
        <w:gridCol w:w="2087"/>
        <w:gridCol w:w="2536"/>
      </w:tblGrid>
      <w:tr w:rsidR="00B74AF7" w14:paraId="233C5220" w14:textId="77777777" w:rsidTr="00B74AF7">
        <w:trPr>
          <w:cantSplit/>
          <w:trHeight w:val="909"/>
        </w:trPr>
        <w:tc>
          <w:tcPr>
            <w:tcW w:w="4500" w:type="dxa"/>
          </w:tcPr>
          <w:p w14:paraId="4C89A9C7" w14:textId="77777777" w:rsidR="00B74AF7" w:rsidRDefault="00B74AF7">
            <w:pPr>
              <w:spacing w:after="0" w:line="240" w:lineRule="auto"/>
              <w:rPr>
                <w:rFonts w:ascii="Times New Roman" w:hAnsi="Times New Roman"/>
                <w:color w:val="000000"/>
                <w:sz w:val="28"/>
                <w:szCs w:val="28"/>
              </w:rPr>
            </w:pPr>
          </w:p>
          <w:p w14:paraId="5843067E"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2018. gada “____” ____________</w:t>
            </w:r>
          </w:p>
          <w:p w14:paraId="1E5CE964"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Rīgā</w:t>
            </w:r>
          </w:p>
        </w:tc>
        <w:tc>
          <w:tcPr>
            <w:tcW w:w="2088" w:type="dxa"/>
          </w:tcPr>
          <w:p w14:paraId="6D725E18" w14:textId="77777777" w:rsidR="00B74AF7" w:rsidRDefault="00B74AF7">
            <w:pPr>
              <w:spacing w:after="0" w:line="240" w:lineRule="auto"/>
              <w:rPr>
                <w:rFonts w:ascii="Times New Roman" w:hAnsi="Times New Roman"/>
                <w:color w:val="000000"/>
                <w:sz w:val="28"/>
                <w:szCs w:val="28"/>
              </w:rPr>
            </w:pPr>
          </w:p>
          <w:p w14:paraId="5790A478" w14:textId="77777777" w:rsidR="00B74AF7" w:rsidRDefault="00B74AF7">
            <w:pPr>
              <w:spacing w:after="0" w:line="240" w:lineRule="auto"/>
              <w:rPr>
                <w:rFonts w:ascii="Times New Roman" w:hAnsi="Times New Roman"/>
                <w:color w:val="000000"/>
                <w:sz w:val="28"/>
                <w:szCs w:val="28"/>
              </w:rPr>
            </w:pPr>
          </w:p>
          <w:p w14:paraId="63028335" w14:textId="77777777" w:rsidR="00B74AF7" w:rsidRDefault="00B74AF7">
            <w:pPr>
              <w:spacing w:after="0" w:line="240" w:lineRule="auto"/>
              <w:rPr>
                <w:rFonts w:ascii="Times New Roman" w:hAnsi="Times New Roman"/>
                <w:color w:val="000000"/>
                <w:sz w:val="28"/>
                <w:szCs w:val="28"/>
              </w:rPr>
            </w:pPr>
          </w:p>
        </w:tc>
        <w:tc>
          <w:tcPr>
            <w:tcW w:w="2537" w:type="dxa"/>
          </w:tcPr>
          <w:p w14:paraId="72706C81" w14:textId="77777777" w:rsidR="00B74AF7" w:rsidRDefault="00B74AF7">
            <w:pPr>
              <w:spacing w:after="0" w:line="240" w:lineRule="auto"/>
              <w:rPr>
                <w:rFonts w:ascii="Times New Roman" w:hAnsi="Times New Roman"/>
                <w:color w:val="000000"/>
                <w:sz w:val="28"/>
                <w:szCs w:val="28"/>
              </w:rPr>
            </w:pPr>
          </w:p>
          <w:p w14:paraId="5DFF926A"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Noteikumi Nr.</w:t>
            </w:r>
          </w:p>
          <w:p w14:paraId="30A0C899" w14:textId="77777777" w:rsidR="00B74AF7" w:rsidRDefault="00B74AF7">
            <w:pPr>
              <w:spacing w:after="0" w:line="240" w:lineRule="auto"/>
              <w:rPr>
                <w:rFonts w:ascii="Times New Roman" w:hAnsi="Times New Roman"/>
                <w:color w:val="000000"/>
                <w:sz w:val="28"/>
                <w:szCs w:val="28"/>
              </w:rPr>
            </w:pPr>
            <w:r>
              <w:rPr>
                <w:rFonts w:ascii="Times New Roman" w:hAnsi="Times New Roman"/>
                <w:color w:val="000000"/>
                <w:sz w:val="28"/>
                <w:szCs w:val="28"/>
              </w:rPr>
              <w:t>(prot. Nr. ______)</w:t>
            </w:r>
          </w:p>
        </w:tc>
      </w:tr>
    </w:tbl>
    <w:p w14:paraId="5C276679"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6E93096B"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19DD496E" w14:textId="77777777" w:rsidR="00B74AF7" w:rsidRPr="00992F20" w:rsidRDefault="00992F20" w:rsidP="00B74AF7">
      <w:pPr>
        <w:shd w:val="clear" w:color="auto" w:fill="FFFFFF"/>
        <w:spacing w:after="0" w:line="240" w:lineRule="auto"/>
        <w:jc w:val="center"/>
        <w:rPr>
          <w:rFonts w:ascii="Times New Roman" w:eastAsia="Times New Roman" w:hAnsi="Times New Roman" w:cs="Times New Roman"/>
          <w:b/>
          <w:bCs/>
          <w:sz w:val="28"/>
          <w:szCs w:val="28"/>
        </w:rPr>
      </w:pPr>
      <w:r w:rsidRPr="00992F20">
        <w:rPr>
          <w:rFonts w:ascii="Times New Roman" w:hAnsi="Times New Roman" w:cs="Times New Roman"/>
          <w:b/>
          <w:bCs/>
          <w:sz w:val="28"/>
          <w:szCs w:val="28"/>
        </w:rPr>
        <w:t>Audžuģimeņu informācijas sistēma</w:t>
      </w:r>
      <w:r>
        <w:rPr>
          <w:rFonts w:ascii="Times New Roman" w:hAnsi="Times New Roman" w:cs="Times New Roman"/>
          <w:b/>
          <w:bCs/>
          <w:sz w:val="28"/>
          <w:szCs w:val="28"/>
        </w:rPr>
        <w:t xml:space="preserve">s </w:t>
      </w:r>
      <w:r w:rsidR="00B74AF7" w:rsidRPr="00992F20">
        <w:rPr>
          <w:rFonts w:ascii="Times New Roman" w:eastAsia="Times New Roman" w:hAnsi="Times New Roman" w:cs="Times New Roman"/>
          <w:b/>
          <w:bCs/>
          <w:sz w:val="28"/>
          <w:szCs w:val="28"/>
        </w:rPr>
        <w:t>noteikumi</w:t>
      </w:r>
    </w:p>
    <w:p w14:paraId="5956C8AB" w14:textId="77777777" w:rsidR="00B74AF7" w:rsidRDefault="00B74AF7" w:rsidP="00B74AF7">
      <w:pPr>
        <w:shd w:val="clear" w:color="auto" w:fill="FFFFFF"/>
        <w:spacing w:after="0" w:line="240" w:lineRule="auto"/>
        <w:jc w:val="center"/>
        <w:rPr>
          <w:rFonts w:ascii="Times New Roman" w:eastAsia="Times New Roman" w:hAnsi="Times New Roman" w:cs="Times New Roman"/>
          <w:b/>
          <w:bCs/>
          <w:sz w:val="28"/>
          <w:szCs w:val="28"/>
        </w:rPr>
      </w:pPr>
    </w:p>
    <w:p w14:paraId="715D1B70" w14:textId="77777777" w:rsidR="00992F20" w:rsidRDefault="00992F20" w:rsidP="00B74AF7">
      <w:pPr>
        <w:shd w:val="clear" w:color="auto" w:fill="FFFFFF"/>
        <w:spacing w:after="0" w:line="240" w:lineRule="auto"/>
        <w:jc w:val="center"/>
        <w:rPr>
          <w:rFonts w:ascii="Times New Roman" w:eastAsia="Times New Roman" w:hAnsi="Times New Roman" w:cs="Times New Roman"/>
          <w:b/>
          <w:bCs/>
          <w:sz w:val="28"/>
          <w:szCs w:val="28"/>
        </w:rPr>
      </w:pPr>
    </w:p>
    <w:p w14:paraId="1BF2974B" w14:textId="77777777" w:rsidR="00B74AF7" w:rsidRDefault="00B74AF7" w:rsidP="00B74AF7">
      <w:pPr>
        <w:shd w:val="clear" w:color="auto" w:fill="FFFFFF"/>
        <w:spacing w:after="0" w:line="240" w:lineRule="auto"/>
        <w:jc w:val="right"/>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Izdoti saskaņā ar </w:t>
      </w:r>
      <w:hyperlink r:id="rId8" w:tgtFrame="_blank" w:history="1">
        <w:r>
          <w:rPr>
            <w:rStyle w:val="Hipersaite"/>
            <w:rFonts w:ascii="Times New Roman" w:eastAsia="Times New Roman" w:hAnsi="Times New Roman" w:cs="Times New Roman"/>
            <w:i/>
            <w:iCs/>
            <w:color w:val="auto"/>
            <w:sz w:val="28"/>
            <w:szCs w:val="28"/>
            <w:u w:val="none"/>
          </w:rPr>
          <w:t>Bāriņtiesu likuma</w:t>
        </w:r>
      </w:hyperlink>
      <w:r>
        <w:rPr>
          <w:rFonts w:ascii="Times New Roman" w:eastAsia="Times New Roman" w:hAnsi="Times New Roman" w:cs="Times New Roman"/>
          <w:i/>
          <w:iCs/>
          <w:sz w:val="28"/>
          <w:szCs w:val="28"/>
        </w:rPr>
        <w:t> </w:t>
      </w:r>
    </w:p>
    <w:p w14:paraId="44A2D89C" w14:textId="77777777" w:rsidR="00B74AF7" w:rsidRDefault="009F3E2B" w:rsidP="00B74AF7">
      <w:pPr>
        <w:shd w:val="clear" w:color="auto" w:fill="FFFFFF"/>
        <w:spacing w:after="0" w:line="240" w:lineRule="auto"/>
        <w:jc w:val="right"/>
        <w:rPr>
          <w:rFonts w:ascii="Times New Roman" w:eastAsia="Times New Roman" w:hAnsi="Times New Roman" w:cs="Times New Roman"/>
          <w:i/>
          <w:iCs/>
          <w:sz w:val="28"/>
          <w:szCs w:val="28"/>
        </w:rPr>
      </w:pPr>
      <w:hyperlink r:id="rId9" w:anchor="p25" w:tgtFrame="_blank" w:history="1">
        <w:r w:rsidR="00B74AF7">
          <w:rPr>
            <w:rStyle w:val="Hipersaite"/>
            <w:rFonts w:ascii="Times New Roman" w:eastAsia="Times New Roman" w:hAnsi="Times New Roman" w:cs="Times New Roman"/>
            <w:i/>
            <w:iCs/>
            <w:color w:val="auto"/>
            <w:sz w:val="28"/>
            <w:szCs w:val="28"/>
            <w:u w:val="none"/>
          </w:rPr>
          <w:t>25.</w:t>
        </w:r>
        <w:r w:rsidR="00992F20" w:rsidRPr="00992F20">
          <w:rPr>
            <w:rStyle w:val="Hipersaite"/>
            <w:rFonts w:ascii="Times New Roman" w:eastAsia="Times New Roman" w:hAnsi="Times New Roman" w:cs="Times New Roman"/>
            <w:i/>
            <w:iCs/>
            <w:color w:val="auto"/>
            <w:sz w:val="28"/>
            <w:szCs w:val="28"/>
            <w:u w:val="none"/>
            <w:vertAlign w:val="superscript"/>
          </w:rPr>
          <w:t>1</w:t>
        </w:r>
        <w:r w:rsidR="00B74AF7">
          <w:rPr>
            <w:rStyle w:val="Hipersaite"/>
            <w:rFonts w:ascii="Times New Roman" w:eastAsia="Times New Roman" w:hAnsi="Times New Roman" w:cs="Times New Roman"/>
            <w:i/>
            <w:iCs/>
            <w:color w:val="auto"/>
            <w:sz w:val="28"/>
            <w:szCs w:val="28"/>
            <w:u w:val="none"/>
          </w:rPr>
          <w:t>panta</w:t>
        </w:r>
      </w:hyperlink>
      <w:r w:rsidR="00B74AF7">
        <w:rPr>
          <w:rFonts w:ascii="Times New Roman" w:eastAsia="Times New Roman" w:hAnsi="Times New Roman" w:cs="Times New Roman"/>
          <w:i/>
          <w:iCs/>
          <w:sz w:val="28"/>
          <w:szCs w:val="28"/>
        </w:rPr>
        <w:t> </w:t>
      </w:r>
      <w:r w:rsidR="00992F20">
        <w:rPr>
          <w:rFonts w:ascii="Times New Roman" w:eastAsia="Times New Roman" w:hAnsi="Times New Roman" w:cs="Times New Roman"/>
          <w:i/>
          <w:iCs/>
          <w:sz w:val="28"/>
          <w:szCs w:val="28"/>
        </w:rPr>
        <w:t>ceturto</w:t>
      </w:r>
      <w:r w:rsidR="00B74AF7">
        <w:rPr>
          <w:rFonts w:ascii="Times New Roman" w:eastAsia="Times New Roman" w:hAnsi="Times New Roman" w:cs="Times New Roman"/>
          <w:i/>
          <w:iCs/>
          <w:sz w:val="28"/>
          <w:szCs w:val="28"/>
        </w:rPr>
        <w:t xml:space="preserve"> daļu </w:t>
      </w:r>
    </w:p>
    <w:p w14:paraId="365CB3A3" w14:textId="77777777" w:rsidR="00B74AF7" w:rsidRDefault="00B74AF7" w:rsidP="000F0B6D">
      <w:pPr>
        <w:shd w:val="clear" w:color="auto" w:fill="FFFFFF"/>
        <w:spacing w:after="0" w:line="240" w:lineRule="auto"/>
        <w:jc w:val="both"/>
        <w:rPr>
          <w:rFonts w:ascii="Times New Roman" w:eastAsia="Times New Roman" w:hAnsi="Times New Roman" w:cs="Times New Roman"/>
          <w:i/>
          <w:iCs/>
          <w:sz w:val="28"/>
          <w:szCs w:val="28"/>
        </w:rPr>
      </w:pPr>
    </w:p>
    <w:p w14:paraId="1D643B53" w14:textId="77777777" w:rsidR="00992F20" w:rsidRPr="000F0B6D" w:rsidRDefault="00992F20" w:rsidP="000F0B6D">
      <w:pPr>
        <w:shd w:val="clear" w:color="auto" w:fill="FFFFFF"/>
        <w:spacing w:after="0" w:line="240" w:lineRule="auto"/>
        <w:jc w:val="both"/>
        <w:rPr>
          <w:rFonts w:ascii="Times New Roman" w:eastAsia="Times New Roman" w:hAnsi="Times New Roman" w:cs="Times New Roman"/>
          <w:i/>
          <w:iCs/>
          <w:sz w:val="28"/>
          <w:szCs w:val="28"/>
        </w:rPr>
      </w:pPr>
    </w:p>
    <w:p w14:paraId="2944A117" w14:textId="77777777" w:rsidR="00B74AF7" w:rsidRPr="000F0B6D" w:rsidRDefault="00B74AF7" w:rsidP="000F0B6D">
      <w:pPr>
        <w:pStyle w:val="Sarakstarindkopa"/>
        <w:numPr>
          <w:ilvl w:val="0"/>
          <w:numId w:val="1"/>
        </w:numPr>
        <w:shd w:val="clear" w:color="auto" w:fill="FFFFFF"/>
        <w:spacing w:after="0" w:line="240" w:lineRule="auto"/>
        <w:ind w:left="0" w:firstLine="0"/>
        <w:contextualSpacing w:val="0"/>
        <w:jc w:val="center"/>
        <w:rPr>
          <w:rFonts w:ascii="Times New Roman" w:eastAsia="Times New Roman" w:hAnsi="Times New Roman" w:cs="Times New Roman"/>
          <w:b/>
          <w:bCs/>
          <w:sz w:val="28"/>
          <w:szCs w:val="28"/>
        </w:rPr>
      </w:pPr>
      <w:bookmarkStart w:id="0" w:name="n1"/>
      <w:bookmarkStart w:id="1" w:name="n-60859"/>
      <w:bookmarkEnd w:id="0"/>
      <w:bookmarkEnd w:id="1"/>
      <w:r w:rsidRPr="000F0B6D">
        <w:rPr>
          <w:rFonts w:ascii="Times New Roman" w:eastAsia="Times New Roman" w:hAnsi="Times New Roman" w:cs="Times New Roman"/>
          <w:b/>
          <w:bCs/>
          <w:sz w:val="28"/>
          <w:szCs w:val="28"/>
        </w:rPr>
        <w:t>Vispārīgie jautājumi</w:t>
      </w:r>
    </w:p>
    <w:p w14:paraId="48E4C333" w14:textId="77777777" w:rsidR="00B74AF7" w:rsidRPr="000F0B6D" w:rsidRDefault="00B74AF7" w:rsidP="000F0B6D">
      <w:pPr>
        <w:pStyle w:val="Sarakstarindkopa"/>
        <w:shd w:val="clear" w:color="auto" w:fill="FFFFFF"/>
        <w:spacing w:after="0" w:line="240" w:lineRule="auto"/>
        <w:ind w:left="0"/>
        <w:contextualSpacing w:val="0"/>
        <w:jc w:val="both"/>
        <w:rPr>
          <w:rFonts w:ascii="Times New Roman" w:eastAsia="Times New Roman" w:hAnsi="Times New Roman" w:cs="Times New Roman"/>
          <w:b/>
          <w:bCs/>
          <w:sz w:val="28"/>
          <w:szCs w:val="28"/>
        </w:rPr>
      </w:pPr>
    </w:p>
    <w:p w14:paraId="0B215F2F" w14:textId="29A44BDA" w:rsidR="00992F20" w:rsidRDefault="000F0B6D" w:rsidP="000F0B6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bookmarkStart w:id="2" w:name="p1"/>
      <w:bookmarkStart w:id="3" w:name="p-60860"/>
      <w:bookmarkStart w:id="4" w:name="p-510440"/>
      <w:bookmarkEnd w:id="2"/>
      <w:bookmarkEnd w:id="3"/>
      <w:bookmarkEnd w:id="4"/>
      <w:r w:rsidRPr="000F0B6D">
        <w:rPr>
          <w:rFonts w:ascii="Times New Roman" w:eastAsia="Times New Roman" w:hAnsi="Times New Roman" w:cs="Times New Roman"/>
          <w:sz w:val="28"/>
          <w:szCs w:val="28"/>
        </w:rPr>
        <w:t xml:space="preserve">Noteikumi nosaka </w:t>
      </w:r>
      <w:r w:rsidR="00365AED">
        <w:rPr>
          <w:rFonts w:ascii="Times New Roman" w:eastAsia="Times New Roman" w:hAnsi="Times New Roman" w:cs="Times New Roman"/>
          <w:sz w:val="28"/>
          <w:szCs w:val="28"/>
        </w:rPr>
        <w:t>Audžuģimeņu</w:t>
      </w:r>
      <w:r w:rsidRPr="000F0B6D">
        <w:rPr>
          <w:rFonts w:ascii="Times New Roman" w:eastAsia="Times New Roman" w:hAnsi="Times New Roman" w:cs="Times New Roman"/>
          <w:sz w:val="28"/>
          <w:szCs w:val="28"/>
        </w:rPr>
        <w:t xml:space="preserve"> informācijas sistēmā (turpmāk – sistēma) </w:t>
      </w:r>
      <w:r w:rsidR="00D325FB" w:rsidRPr="00D325FB">
        <w:rPr>
          <w:rFonts w:ascii="Times New Roman" w:eastAsia="Times New Roman" w:hAnsi="Times New Roman" w:cs="Times New Roman"/>
          <w:sz w:val="28"/>
          <w:szCs w:val="28"/>
        </w:rPr>
        <w:t xml:space="preserve">iekļaujamo datu apjomu, kā arī to iekļaušanas, saņemšanas </w:t>
      </w:r>
      <w:r w:rsidRPr="000F0B6D">
        <w:rPr>
          <w:rFonts w:ascii="Times New Roman" w:eastAsia="Times New Roman" w:hAnsi="Times New Roman" w:cs="Times New Roman"/>
          <w:sz w:val="28"/>
          <w:szCs w:val="28"/>
        </w:rPr>
        <w:t>un apstrādes kārtību.</w:t>
      </w:r>
      <w:bookmarkStart w:id="5" w:name="p2"/>
      <w:bookmarkStart w:id="6" w:name="p-510441"/>
      <w:bookmarkEnd w:id="5"/>
      <w:bookmarkEnd w:id="6"/>
    </w:p>
    <w:p w14:paraId="1A4D57E2" w14:textId="77777777" w:rsidR="00992F20" w:rsidRDefault="00992F20" w:rsidP="00992F20">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2431295B" w14:textId="2A411228" w:rsidR="00992F20" w:rsidRDefault="00D325FB" w:rsidP="00365AE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r w:rsidRPr="00D325FB">
        <w:rPr>
          <w:rFonts w:ascii="Times New Roman" w:eastAsia="Times New Roman" w:hAnsi="Times New Roman" w:cs="Times New Roman"/>
          <w:sz w:val="28"/>
          <w:szCs w:val="28"/>
        </w:rPr>
        <w:t>Par sistēmā iekļaujamo datu patiesumu un aktualitāti ir atbildīgs attiecīgās informācijas sniedzējs vai tās valsts informācijas sistēmas pārzinis, no kuras dati tiek ielādēti sistēmā</w:t>
      </w:r>
      <w:bookmarkStart w:id="7" w:name="p3"/>
      <w:bookmarkStart w:id="8" w:name="p-510442"/>
      <w:bookmarkEnd w:id="7"/>
      <w:bookmarkEnd w:id="8"/>
    </w:p>
    <w:p w14:paraId="0D0C6100" w14:textId="77777777" w:rsidR="00992F20" w:rsidRPr="00992F20" w:rsidRDefault="00992F20" w:rsidP="00992F20">
      <w:pPr>
        <w:pStyle w:val="Sarakstarindkopa"/>
        <w:rPr>
          <w:rFonts w:ascii="Times New Roman" w:eastAsia="Times New Roman" w:hAnsi="Times New Roman" w:cs="Times New Roman"/>
          <w:sz w:val="28"/>
          <w:szCs w:val="28"/>
        </w:rPr>
      </w:pPr>
    </w:p>
    <w:p w14:paraId="2EF207C8" w14:textId="77777777" w:rsidR="000F0B6D" w:rsidRDefault="000F0B6D" w:rsidP="00365AE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r w:rsidRPr="00992F20">
        <w:rPr>
          <w:rFonts w:ascii="Times New Roman" w:eastAsia="Times New Roman" w:hAnsi="Times New Roman" w:cs="Times New Roman"/>
          <w:sz w:val="28"/>
          <w:szCs w:val="28"/>
        </w:rPr>
        <w:t>Iekšlietu ministrijas Informācijas centrs (turpmāk – centrs) ir tiesīgs pieprasīt un bez maksas saņemt no institūcijām un personām, kuras lieto sistēmu, sistēmas darbībai nepieciešamo informāciju.</w:t>
      </w:r>
    </w:p>
    <w:p w14:paraId="162141C6" w14:textId="77777777" w:rsidR="00350433" w:rsidRPr="00350433" w:rsidRDefault="00350433" w:rsidP="00350433">
      <w:pPr>
        <w:pStyle w:val="Sarakstarindkopa"/>
        <w:rPr>
          <w:rFonts w:ascii="Times New Roman" w:eastAsia="Times New Roman" w:hAnsi="Times New Roman" w:cs="Times New Roman"/>
          <w:sz w:val="28"/>
          <w:szCs w:val="28"/>
        </w:rPr>
      </w:pPr>
    </w:p>
    <w:p w14:paraId="14E512A9" w14:textId="1D62503D" w:rsidR="00350433" w:rsidRPr="00136C12" w:rsidRDefault="00136C12" w:rsidP="00365AED">
      <w:pPr>
        <w:pStyle w:val="Sarakstarindkopa"/>
        <w:numPr>
          <w:ilvl w:val="3"/>
          <w:numId w:val="1"/>
        </w:numPr>
        <w:tabs>
          <w:tab w:val="left" w:pos="426"/>
        </w:tabs>
        <w:spacing w:after="0" w:line="240" w:lineRule="auto"/>
        <w:ind w:left="0" w:firstLine="0"/>
        <w:jc w:val="both"/>
        <w:rPr>
          <w:rFonts w:ascii="Times New Roman" w:eastAsia="Times New Roman" w:hAnsi="Times New Roman" w:cs="Times New Roman"/>
          <w:sz w:val="28"/>
          <w:szCs w:val="28"/>
        </w:rPr>
      </w:pPr>
      <w:r w:rsidRPr="00136C12">
        <w:rPr>
          <w:rFonts w:ascii="Times New Roman" w:hAnsi="Times New Roman" w:cs="Times New Roman"/>
          <w:sz w:val="28"/>
          <w:szCs w:val="28"/>
        </w:rPr>
        <w:t>Metodisko vadību p</w:t>
      </w:r>
      <w:r w:rsidR="00D325FB">
        <w:rPr>
          <w:rFonts w:ascii="Times New Roman" w:hAnsi="Times New Roman" w:cs="Times New Roman"/>
          <w:sz w:val="28"/>
          <w:szCs w:val="28"/>
        </w:rPr>
        <w:t>a</w:t>
      </w:r>
      <w:r w:rsidRPr="00136C12">
        <w:rPr>
          <w:rFonts w:ascii="Times New Roman" w:hAnsi="Times New Roman" w:cs="Times New Roman"/>
          <w:sz w:val="28"/>
          <w:szCs w:val="28"/>
        </w:rPr>
        <w:t xml:space="preserve">r ziņu iekļaušanu un aktualizēšanu </w:t>
      </w:r>
      <w:r>
        <w:rPr>
          <w:rFonts w:ascii="Times New Roman" w:hAnsi="Times New Roman" w:cs="Times New Roman"/>
          <w:sz w:val="28"/>
          <w:szCs w:val="28"/>
        </w:rPr>
        <w:t xml:space="preserve">sistēmā </w:t>
      </w:r>
      <w:r w:rsidRPr="00136C12">
        <w:rPr>
          <w:rFonts w:ascii="Times New Roman" w:hAnsi="Times New Roman" w:cs="Times New Roman"/>
          <w:sz w:val="28"/>
          <w:szCs w:val="28"/>
        </w:rPr>
        <w:t xml:space="preserve">nodrošina </w:t>
      </w:r>
      <w:r>
        <w:rPr>
          <w:rFonts w:ascii="Times New Roman" w:hAnsi="Times New Roman" w:cs="Times New Roman"/>
          <w:sz w:val="28"/>
          <w:szCs w:val="28"/>
        </w:rPr>
        <w:t>Valsts bērnu tiesību aizsardzības inspekcija</w:t>
      </w:r>
      <w:r w:rsidRPr="00136C12">
        <w:rPr>
          <w:rFonts w:ascii="Times New Roman" w:hAnsi="Times New Roman" w:cs="Times New Roman"/>
          <w:sz w:val="28"/>
          <w:szCs w:val="28"/>
        </w:rPr>
        <w:t>.</w:t>
      </w:r>
    </w:p>
    <w:p w14:paraId="3309AD0B" w14:textId="77777777" w:rsidR="00992F20" w:rsidRPr="00136C12" w:rsidRDefault="00992F20" w:rsidP="00992F20">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15405C0F" w14:textId="0C04D2ED" w:rsidR="000F0B6D" w:rsidRPr="00992F20" w:rsidRDefault="000F0B6D" w:rsidP="00992F20">
      <w:pPr>
        <w:pStyle w:val="Sarakstarindkopa"/>
        <w:numPr>
          <w:ilvl w:val="0"/>
          <w:numId w:val="1"/>
        </w:numPr>
        <w:spacing w:after="0" w:line="240" w:lineRule="auto"/>
        <w:jc w:val="center"/>
        <w:rPr>
          <w:rFonts w:ascii="Times New Roman" w:eastAsia="Times New Roman" w:hAnsi="Times New Roman" w:cs="Times New Roman"/>
          <w:b/>
          <w:sz w:val="28"/>
          <w:szCs w:val="28"/>
        </w:rPr>
      </w:pPr>
      <w:bookmarkStart w:id="9" w:name="n2"/>
      <w:bookmarkStart w:id="10" w:name="n-510443"/>
      <w:bookmarkEnd w:id="9"/>
      <w:bookmarkEnd w:id="10"/>
      <w:r w:rsidRPr="00992F20">
        <w:rPr>
          <w:rFonts w:ascii="Times New Roman" w:eastAsia="Times New Roman" w:hAnsi="Times New Roman" w:cs="Times New Roman"/>
          <w:b/>
          <w:sz w:val="28"/>
          <w:szCs w:val="28"/>
        </w:rPr>
        <w:t>Sistēm</w:t>
      </w:r>
      <w:r w:rsidR="00994F64">
        <w:rPr>
          <w:rFonts w:ascii="Times New Roman" w:eastAsia="Times New Roman" w:hAnsi="Times New Roman" w:cs="Times New Roman"/>
          <w:b/>
          <w:sz w:val="28"/>
          <w:szCs w:val="28"/>
        </w:rPr>
        <w:t>ā</w:t>
      </w:r>
      <w:r w:rsidRPr="00992F20">
        <w:rPr>
          <w:rFonts w:ascii="Times New Roman" w:eastAsia="Times New Roman" w:hAnsi="Times New Roman" w:cs="Times New Roman"/>
          <w:b/>
          <w:sz w:val="28"/>
          <w:szCs w:val="28"/>
        </w:rPr>
        <w:t xml:space="preserve"> </w:t>
      </w:r>
      <w:r w:rsidR="00994F64">
        <w:rPr>
          <w:rFonts w:ascii="Times New Roman" w:eastAsia="Times New Roman" w:hAnsi="Times New Roman" w:cs="Times New Roman"/>
          <w:b/>
          <w:sz w:val="28"/>
          <w:szCs w:val="28"/>
        </w:rPr>
        <w:t>iekļaujamā</w:t>
      </w:r>
      <w:r w:rsidRPr="00992F20">
        <w:rPr>
          <w:rFonts w:ascii="Times New Roman" w:eastAsia="Times New Roman" w:hAnsi="Times New Roman" w:cs="Times New Roman"/>
          <w:b/>
          <w:sz w:val="28"/>
          <w:szCs w:val="28"/>
        </w:rPr>
        <w:t xml:space="preserve"> informācija</w:t>
      </w:r>
    </w:p>
    <w:p w14:paraId="611875DA" w14:textId="77777777" w:rsidR="00992F20" w:rsidRPr="00992F20" w:rsidRDefault="00992F20" w:rsidP="00992F20">
      <w:pPr>
        <w:pStyle w:val="Sarakstarindkopa"/>
        <w:spacing w:after="0" w:line="240" w:lineRule="auto"/>
        <w:ind w:left="1080"/>
        <w:rPr>
          <w:rFonts w:ascii="Times New Roman" w:eastAsia="Times New Roman" w:hAnsi="Times New Roman" w:cs="Times New Roman"/>
          <w:b/>
          <w:sz w:val="28"/>
          <w:szCs w:val="28"/>
        </w:rPr>
      </w:pPr>
    </w:p>
    <w:p w14:paraId="026E1433" w14:textId="301C8E63" w:rsidR="00CA4A8D" w:rsidRDefault="000F0B6D" w:rsidP="00350433">
      <w:pPr>
        <w:pStyle w:val="Sarakstarindkopa"/>
        <w:numPr>
          <w:ilvl w:val="0"/>
          <w:numId w:val="5"/>
        </w:numPr>
        <w:tabs>
          <w:tab w:val="left" w:pos="426"/>
        </w:tabs>
        <w:spacing w:after="0" w:line="240" w:lineRule="auto"/>
        <w:jc w:val="both"/>
        <w:rPr>
          <w:rFonts w:ascii="Times New Roman" w:eastAsia="Times New Roman" w:hAnsi="Times New Roman" w:cs="Times New Roman"/>
          <w:sz w:val="28"/>
          <w:szCs w:val="28"/>
        </w:rPr>
      </w:pPr>
      <w:bookmarkStart w:id="11" w:name="p4"/>
      <w:bookmarkStart w:id="12" w:name="p-651481"/>
      <w:bookmarkStart w:id="13" w:name="p5"/>
      <w:bookmarkStart w:id="14" w:name="p-651503"/>
      <w:bookmarkEnd w:id="11"/>
      <w:bookmarkEnd w:id="12"/>
      <w:bookmarkEnd w:id="13"/>
      <w:bookmarkEnd w:id="14"/>
      <w:r w:rsidRPr="00CA4A8D">
        <w:rPr>
          <w:rFonts w:ascii="Times New Roman" w:eastAsia="Times New Roman" w:hAnsi="Times New Roman" w:cs="Times New Roman"/>
          <w:sz w:val="28"/>
          <w:szCs w:val="28"/>
        </w:rPr>
        <w:t>Sistēmā ie</w:t>
      </w:r>
      <w:r w:rsidR="00415DB6">
        <w:rPr>
          <w:rFonts w:ascii="Times New Roman" w:eastAsia="Times New Roman" w:hAnsi="Times New Roman" w:cs="Times New Roman"/>
          <w:sz w:val="28"/>
          <w:szCs w:val="28"/>
        </w:rPr>
        <w:t>kļauj</w:t>
      </w:r>
      <w:r w:rsidRPr="00CA4A8D">
        <w:rPr>
          <w:rFonts w:ascii="Times New Roman" w:eastAsia="Times New Roman" w:hAnsi="Times New Roman" w:cs="Times New Roman"/>
          <w:sz w:val="28"/>
          <w:szCs w:val="28"/>
        </w:rPr>
        <w:t xml:space="preserve"> šādu informāciju:</w:t>
      </w:r>
    </w:p>
    <w:p w14:paraId="5409A07F" w14:textId="77777777" w:rsidR="00CA4A8D" w:rsidRDefault="000F0B6D" w:rsidP="000F0B6D">
      <w:pPr>
        <w:pStyle w:val="Sarakstarindkopa"/>
        <w:numPr>
          <w:ilvl w:val="1"/>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 xml:space="preserve">par </w:t>
      </w:r>
      <w:r w:rsidR="00CA4A8D" w:rsidRPr="00CA4A8D">
        <w:rPr>
          <w:rFonts w:ascii="Times New Roman" w:eastAsia="Times New Roman" w:hAnsi="Times New Roman" w:cs="Times New Roman"/>
          <w:sz w:val="28"/>
          <w:szCs w:val="28"/>
        </w:rPr>
        <w:t>personu/vienu no laulātajiem, kur</w:t>
      </w:r>
      <w:r w:rsidR="004011C1">
        <w:rPr>
          <w:rFonts w:ascii="Times New Roman" w:eastAsia="Times New Roman" w:hAnsi="Times New Roman" w:cs="Times New Roman"/>
          <w:sz w:val="28"/>
          <w:szCs w:val="28"/>
        </w:rPr>
        <w:t>ai</w:t>
      </w:r>
      <w:r w:rsidR="00CA4A8D" w:rsidRPr="00CA4A8D">
        <w:rPr>
          <w:rFonts w:ascii="Times New Roman" w:eastAsia="Times New Roman" w:hAnsi="Times New Roman" w:cs="Times New Roman"/>
          <w:sz w:val="28"/>
          <w:szCs w:val="28"/>
        </w:rPr>
        <w:t xml:space="preserve"> piešķirts audžuģimenes statuss</w:t>
      </w:r>
      <w:r w:rsidRPr="00CA4A8D">
        <w:rPr>
          <w:rFonts w:ascii="Times New Roman" w:eastAsia="Times New Roman" w:hAnsi="Times New Roman" w:cs="Times New Roman"/>
          <w:sz w:val="28"/>
          <w:szCs w:val="28"/>
        </w:rPr>
        <w:t>:</w:t>
      </w:r>
    </w:p>
    <w:p w14:paraId="105F1C48" w14:textId="77777777" w:rsidR="00CA4A8D" w:rsidRDefault="000F0B6D" w:rsidP="000F0B6D">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vārds (vārdi);</w:t>
      </w:r>
    </w:p>
    <w:p w14:paraId="2BCCAF1A" w14:textId="77777777" w:rsidR="00CA4A8D" w:rsidRDefault="000F0B6D" w:rsidP="000F0B6D">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uzvārds;</w:t>
      </w:r>
    </w:p>
    <w:p w14:paraId="00C70DE3" w14:textId="42570320" w:rsidR="005250EF" w:rsidRPr="005250EF" w:rsidRDefault="000F0B6D" w:rsidP="005250EF">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personas kods</w:t>
      </w:r>
      <w:r w:rsidR="005250EF">
        <w:rPr>
          <w:rFonts w:ascii="Times New Roman" w:eastAsia="Times New Roman" w:hAnsi="Times New Roman" w:cs="Times New Roman"/>
          <w:sz w:val="28"/>
          <w:szCs w:val="28"/>
        </w:rPr>
        <w:t>, dzimšanas datums</w:t>
      </w:r>
      <w:r w:rsidRPr="00CA4A8D">
        <w:rPr>
          <w:rFonts w:ascii="Times New Roman" w:eastAsia="Times New Roman" w:hAnsi="Times New Roman" w:cs="Times New Roman"/>
          <w:sz w:val="28"/>
          <w:szCs w:val="28"/>
        </w:rPr>
        <w:t>;</w:t>
      </w:r>
    </w:p>
    <w:p w14:paraId="7EB48916" w14:textId="77777777" w:rsidR="00CA4A8D" w:rsidRDefault="00CA4A8D" w:rsidP="000F0B6D">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kontaktinformācija;</w:t>
      </w:r>
    </w:p>
    <w:p w14:paraId="53C863F7" w14:textId="77777777" w:rsidR="00CA4A8D" w:rsidRDefault="000F0B6D" w:rsidP="000F0B6D">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deklarētās dzīvesvietas adrese;</w:t>
      </w:r>
    </w:p>
    <w:p w14:paraId="49AFEC19" w14:textId="77777777" w:rsidR="00CA4A8D" w:rsidRDefault="000F0B6D" w:rsidP="000F0B6D">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faktiskās dzīvesvietas adrese;</w:t>
      </w:r>
    </w:p>
    <w:p w14:paraId="361E1F2D" w14:textId="1FE1D34C" w:rsidR="004D7C80" w:rsidRDefault="000F0B6D" w:rsidP="007671CF">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CA4A8D">
        <w:rPr>
          <w:rFonts w:ascii="Times New Roman" w:eastAsia="Times New Roman" w:hAnsi="Times New Roman" w:cs="Times New Roman"/>
          <w:sz w:val="28"/>
          <w:szCs w:val="28"/>
        </w:rPr>
        <w:t xml:space="preserve">norāde par </w:t>
      </w:r>
      <w:r w:rsidR="00CA4A8D" w:rsidRPr="00CA4A8D">
        <w:rPr>
          <w:rFonts w:ascii="Times New Roman" w:eastAsia="Times New Roman" w:hAnsi="Times New Roman" w:cs="Times New Roman"/>
          <w:sz w:val="28"/>
          <w:szCs w:val="28"/>
        </w:rPr>
        <w:t>atrašanos laulībā</w:t>
      </w:r>
      <w:r w:rsidR="0035465A">
        <w:rPr>
          <w:rFonts w:ascii="Times New Roman" w:eastAsia="Times New Roman" w:hAnsi="Times New Roman" w:cs="Times New Roman"/>
          <w:sz w:val="28"/>
          <w:szCs w:val="28"/>
        </w:rPr>
        <w:t>;</w:t>
      </w:r>
    </w:p>
    <w:p w14:paraId="544653B0" w14:textId="20375ED1" w:rsidR="00641CB9" w:rsidRDefault="00641CB9" w:rsidP="007671CF">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miršanas datums</w:t>
      </w:r>
      <w:r w:rsidR="00815D9D">
        <w:rPr>
          <w:rFonts w:ascii="Times New Roman" w:eastAsia="Times New Roman" w:hAnsi="Times New Roman" w:cs="Times New Roman"/>
          <w:sz w:val="28"/>
          <w:szCs w:val="28"/>
        </w:rPr>
        <w:t>;</w:t>
      </w:r>
    </w:p>
    <w:p w14:paraId="452CE89C" w14:textId="6CC88118" w:rsidR="005250EF" w:rsidRPr="005250EF" w:rsidRDefault="005250EF" w:rsidP="008D66EA">
      <w:pPr>
        <w:pStyle w:val="Sarakstarindkopa"/>
        <w:tabs>
          <w:tab w:val="left" w:pos="851"/>
        </w:tabs>
        <w:spacing w:after="0" w:line="240" w:lineRule="auto"/>
        <w:ind w:left="0"/>
        <w:jc w:val="both"/>
        <w:rPr>
          <w:rFonts w:ascii="Times New Roman" w:eastAsia="Times New Roman" w:hAnsi="Times New Roman" w:cs="Times New Roman"/>
          <w:sz w:val="28"/>
          <w:szCs w:val="28"/>
        </w:rPr>
      </w:pPr>
    </w:p>
    <w:p w14:paraId="3C9ED232" w14:textId="77777777" w:rsidR="0035465A" w:rsidRDefault="0035465A" w:rsidP="00422313">
      <w:pPr>
        <w:pStyle w:val="Sarakstarindkopa"/>
        <w:numPr>
          <w:ilvl w:val="2"/>
          <w:numId w:val="5"/>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norāde par otru laulāto</w:t>
      </w:r>
      <w:r w:rsidR="0084099B">
        <w:rPr>
          <w:rFonts w:ascii="Times New Roman" w:eastAsia="Times New Roman" w:hAnsi="Times New Roman" w:cs="Times New Roman"/>
          <w:sz w:val="28"/>
          <w:szCs w:val="28"/>
        </w:rPr>
        <w:t xml:space="preserve"> (ja attiecināms)</w:t>
      </w:r>
      <w:r>
        <w:rPr>
          <w:rFonts w:ascii="Times New Roman" w:eastAsia="Times New Roman" w:hAnsi="Times New Roman" w:cs="Times New Roman"/>
          <w:sz w:val="28"/>
          <w:szCs w:val="28"/>
        </w:rPr>
        <w:t>:</w:t>
      </w:r>
    </w:p>
    <w:p w14:paraId="33F2A1A1" w14:textId="77777777" w:rsidR="0035465A" w:rsidRDefault="0035465A"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vārds (vārdi);</w:t>
      </w:r>
    </w:p>
    <w:p w14:paraId="7E2F72AE" w14:textId="77777777" w:rsidR="0035465A" w:rsidRDefault="0035465A"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uzvārds;</w:t>
      </w:r>
    </w:p>
    <w:p w14:paraId="7D4F6B34" w14:textId="71D0471D" w:rsidR="0035465A" w:rsidRDefault="0035465A"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35465A">
        <w:rPr>
          <w:rFonts w:ascii="Times New Roman" w:eastAsia="Times New Roman" w:hAnsi="Times New Roman" w:cs="Times New Roman"/>
          <w:sz w:val="28"/>
          <w:szCs w:val="28"/>
        </w:rPr>
        <w:t>personas kods</w:t>
      </w:r>
      <w:r w:rsidR="002A6B4B">
        <w:rPr>
          <w:rFonts w:ascii="Times New Roman" w:eastAsia="Times New Roman" w:hAnsi="Times New Roman" w:cs="Times New Roman"/>
          <w:sz w:val="28"/>
          <w:szCs w:val="28"/>
        </w:rPr>
        <w:t>, dzimšanas datums</w:t>
      </w:r>
      <w:r w:rsidRPr="0035465A">
        <w:rPr>
          <w:rFonts w:ascii="Times New Roman" w:eastAsia="Times New Roman" w:hAnsi="Times New Roman" w:cs="Times New Roman"/>
          <w:sz w:val="28"/>
          <w:szCs w:val="28"/>
        </w:rPr>
        <w:t>;</w:t>
      </w:r>
    </w:p>
    <w:p w14:paraId="6014C3BE" w14:textId="2ED3E460" w:rsidR="0035465A" w:rsidRDefault="0035465A" w:rsidP="00453C9E">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35465A">
        <w:rPr>
          <w:rFonts w:ascii="Times New Roman" w:eastAsia="Times New Roman" w:hAnsi="Times New Roman" w:cs="Times New Roman"/>
          <w:sz w:val="28"/>
          <w:szCs w:val="28"/>
        </w:rPr>
        <w:t>kontaktinformācija;</w:t>
      </w:r>
      <w:r w:rsidR="00453C9E" w:rsidRPr="0035465A" w:rsidDel="00453C9E">
        <w:rPr>
          <w:rFonts w:ascii="Times New Roman" w:eastAsia="Times New Roman" w:hAnsi="Times New Roman" w:cs="Times New Roman"/>
          <w:sz w:val="28"/>
          <w:szCs w:val="28"/>
        </w:rPr>
        <w:t xml:space="preserve"> </w:t>
      </w:r>
    </w:p>
    <w:p w14:paraId="17A63D59" w14:textId="11ECF1B2" w:rsidR="00A24A42" w:rsidRDefault="00A24A42"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saziņas valod</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ģimenē;</w:t>
      </w:r>
    </w:p>
    <w:p w14:paraId="5F8C3355" w14:textId="23F788D3" w:rsidR="00A24A42" w:rsidRDefault="00A24A42"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reliģisk</w:t>
      </w:r>
      <w:r w:rsidR="002A6B4B">
        <w:rPr>
          <w:rFonts w:ascii="Times New Roman" w:eastAsia="Times New Roman" w:hAnsi="Times New Roman" w:cs="Times New Roman"/>
          <w:sz w:val="28"/>
          <w:szCs w:val="28"/>
        </w:rPr>
        <w:t>ā</w:t>
      </w:r>
      <w:r>
        <w:rPr>
          <w:rFonts w:ascii="Times New Roman" w:eastAsia="Times New Roman" w:hAnsi="Times New Roman" w:cs="Times New Roman"/>
          <w:sz w:val="28"/>
          <w:szCs w:val="28"/>
        </w:rPr>
        <w:t xml:space="preserve"> piederīb</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w:t>
      </w:r>
    </w:p>
    <w:p w14:paraId="437DFEE5" w14:textId="023B581B" w:rsidR="00457670" w:rsidRDefault="00457670"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miršanas datums</w:t>
      </w:r>
    </w:p>
    <w:p w14:paraId="209A1FF8" w14:textId="6A48D33A" w:rsidR="00A24A42" w:rsidRDefault="00A24A42"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nodarbošanos:</w:t>
      </w:r>
    </w:p>
    <w:p w14:paraId="53C929A3" w14:textId="41B15F41" w:rsidR="00A24A42" w:rsidRDefault="00495499"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darba vietas </w:t>
      </w:r>
      <w:r w:rsidR="00A24A42">
        <w:rPr>
          <w:rFonts w:ascii="Times New Roman" w:eastAsia="Times New Roman" w:hAnsi="Times New Roman" w:cs="Times New Roman"/>
          <w:sz w:val="28"/>
          <w:szCs w:val="28"/>
        </w:rPr>
        <w:t>nosaukums;</w:t>
      </w:r>
    </w:p>
    <w:p w14:paraId="674F230F" w14:textId="77777777" w:rsidR="00A24A42" w:rsidRDefault="00A24A42"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ieņemamais amats;</w:t>
      </w:r>
    </w:p>
    <w:p w14:paraId="6200F646" w14:textId="4CA00F37" w:rsidR="00A24A42" w:rsidRPr="00A24A42" w:rsidRDefault="00A24A42"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darba laik</w:t>
      </w:r>
      <w:r w:rsidR="00495499">
        <w:rPr>
          <w:rFonts w:ascii="Times New Roman" w:eastAsia="Times New Roman" w:hAnsi="Times New Roman" w:cs="Times New Roman"/>
          <w:sz w:val="28"/>
          <w:szCs w:val="28"/>
        </w:rPr>
        <w:t xml:space="preserve">s un tā </w:t>
      </w:r>
      <w:r>
        <w:rPr>
          <w:rFonts w:ascii="Times New Roman" w:eastAsia="Times New Roman" w:hAnsi="Times New Roman" w:cs="Times New Roman"/>
          <w:sz w:val="28"/>
          <w:szCs w:val="28"/>
        </w:rPr>
        <w:t>veids</w:t>
      </w:r>
      <w:r w:rsidR="002A6B4B">
        <w:rPr>
          <w:rFonts w:ascii="Times New Roman" w:eastAsia="Times New Roman" w:hAnsi="Times New Roman" w:cs="Times New Roman"/>
          <w:sz w:val="28"/>
          <w:szCs w:val="28"/>
        </w:rPr>
        <w:t>;</w:t>
      </w:r>
    </w:p>
    <w:p w14:paraId="59F4D6FC" w14:textId="77777777" w:rsidR="001578A3" w:rsidRDefault="0084099B"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audžuģimenes specializācija, ja bāriņtiesa pieņēmusi lēmumu par specializācijas piešķiršanu</w:t>
      </w:r>
      <w:r w:rsidR="001578A3">
        <w:rPr>
          <w:rFonts w:ascii="Times New Roman" w:eastAsia="Times New Roman" w:hAnsi="Times New Roman" w:cs="Times New Roman"/>
          <w:sz w:val="28"/>
          <w:szCs w:val="28"/>
        </w:rPr>
        <w:t>:</w:t>
      </w:r>
    </w:p>
    <w:p w14:paraId="20E86F8B" w14:textId="377DC631" w:rsidR="001578A3" w:rsidRDefault="001578A3"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krīzes </w:t>
      </w:r>
      <w:r w:rsidR="00631870">
        <w:rPr>
          <w:rFonts w:ascii="Times New Roman" w:eastAsia="Times New Roman" w:hAnsi="Times New Roman" w:cs="Times New Roman"/>
          <w:sz w:val="28"/>
          <w:szCs w:val="28"/>
        </w:rPr>
        <w:t>audžuģimene</w:t>
      </w:r>
      <w:r>
        <w:rPr>
          <w:rFonts w:ascii="Times New Roman" w:eastAsia="Times New Roman" w:hAnsi="Times New Roman" w:cs="Times New Roman"/>
          <w:sz w:val="28"/>
          <w:szCs w:val="28"/>
        </w:rPr>
        <w:t>;</w:t>
      </w:r>
    </w:p>
    <w:p w14:paraId="100BF3DA" w14:textId="337484AD" w:rsidR="0084099B" w:rsidRDefault="002A6B4B"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audžuģimene </w:t>
      </w:r>
      <w:r w:rsidR="007C1AB6" w:rsidRPr="002756DC">
        <w:rPr>
          <w:rFonts w:ascii="Times New Roman" w:eastAsia="Times New Roman" w:hAnsi="Times New Roman" w:cs="Times New Roman"/>
          <w:sz w:val="28"/>
          <w:szCs w:val="28"/>
        </w:rPr>
        <w:t>bērn</w:t>
      </w:r>
      <w:r>
        <w:rPr>
          <w:rFonts w:ascii="Times New Roman" w:eastAsia="Times New Roman" w:hAnsi="Times New Roman" w:cs="Times New Roman"/>
          <w:sz w:val="28"/>
          <w:szCs w:val="28"/>
        </w:rPr>
        <w:t>ie</w:t>
      </w:r>
      <w:r w:rsidR="007C1AB6" w:rsidRPr="002756DC">
        <w:rPr>
          <w:rFonts w:ascii="Times New Roman" w:eastAsia="Times New Roman" w:hAnsi="Times New Roman" w:cs="Times New Roman"/>
          <w:sz w:val="28"/>
          <w:szCs w:val="28"/>
        </w:rPr>
        <w:t>m ar smagiem funkcionāliem traucējumiem</w:t>
      </w:r>
      <w:r w:rsidR="007C1AB6">
        <w:rPr>
          <w:rFonts w:ascii="Times New Roman" w:eastAsia="Times New Roman" w:hAnsi="Times New Roman" w:cs="Times New Roman"/>
          <w:sz w:val="28"/>
          <w:szCs w:val="28"/>
        </w:rPr>
        <w:t>.</w:t>
      </w:r>
    </w:p>
    <w:p w14:paraId="3596A932" w14:textId="1812B692" w:rsidR="0084099B" w:rsidRDefault="0084099B"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to, cik bērnus audžuģimene var uzņemt savā ģimenē;</w:t>
      </w:r>
    </w:p>
    <w:p w14:paraId="6FE5A313" w14:textId="20F2AAB9" w:rsidR="0084099B" w:rsidRDefault="0084099B"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to, kāda dzimuma bērnus audžuģimene var uzņemt;</w:t>
      </w:r>
    </w:p>
    <w:p w14:paraId="57AE0DC8" w14:textId="188C5114" w:rsidR="00DB7A60" w:rsidRDefault="00DB7A60"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to, kāda vecuma bērnus audžuģimene var uzņemt;</w:t>
      </w:r>
    </w:p>
    <w:p w14:paraId="4B53917D" w14:textId="5A0F25E2" w:rsidR="0084099B" w:rsidRPr="00495499" w:rsidRDefault="0084099B"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2A6B4B">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w:t>
      </w:r>
      <w:r w:rsidRPr="00495499">
        <w:rPr>
          <w:rFonts w:ascii="Times New Roman" w:eastAsia="Times New Roman" w:hAnsi="Times New Roman" w:cs="Times New Roman"/>
          <w:sz w:val="28"/>
          <w:szCs w:val="28"/>
        </w:rPr>
        <w:t xml:space="preserve">to, vai </w:t>
      </w:r>
      <w:r w:rsidR="00495499" w:rsidRPr="00495499">
        <w:rPr>
          <w:rFonts w:ascii="Times New Roman" w:hAnsi="Times New Roman" w:cs="Times New Roman"/>
          <w:sz w:val="28"/>
          <w:szCs w:val="28"/>
        </w:rPr>
        <w:t>audžuģimenē vēl ir brīvas vietas ārpusģimenes aprūpē esošu bērnu uzņemšanai</w:t>
      </w:r>
      <w:r w:rsidRPr="00495499">
        <w:rPr>
          <w:rFonts w:ascii="Times New Roman" w:eastAsia="Times New Roman" w:hAnsi="Times New Roman" w:cs="Times New Roman"/>
          <w:sz w:val="28"/>
          <w:szCs w:val="28"/>
        </w:rPr>
        <w:t xml:space="preserve"> (</w:t>
      </w:r>
      <w:r w:rsidR="00C339A7" w:rsidRPr="00495499">
        <w:rPr>
          <w:rFonts w:ascii="Times New Roman" w:eastAsia="Times New Roman" w:hAnsi="Times New Roman" w:cs="Times New Roman"/>
          <w:sz w:val="28"/>
          <w:szCs w:val="28"/>
        </w:rPr>
        <w:t>audžu</w:t>
      </w:r>
      <w:r w:rsidRPr="00495499">
        <w:rPr>
          <w:rFonts w:ascii="Times New Roman" w:eastAsia="Times New Roman" w:hAnsi="Times New Roman" w:cs="Times New Roman"/>
          <w:sz w:val="28"/>
          <w:szCs w:val="28"/>
        </w:rPr>
        <w:t>ģimenes kapacitāte);</w:t>
      </w:r>
    </w:p>
    <w:p w14:paraId="60014E76" w14:textId="122D4318" w:rsidR="00DB7A60" w:rsidRDefault="00DB7A60"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A24A42">
        <w:rPr>
          <w:rFonts w:ascii="Times New Roman" w:eastAsia="Times New Roman" w:hAnsi="Times New Roman" w:cs="Times New Roman"/>
          <w:sz w:val="28"/>
          <w:szCs w:val="28"/>
        </w:rPr>
        <w:t>nformācij</w:t>
      </w:r>
      <w:r w:rsidR="002A6B4B">
        <w:rPr>
          <w:rFonts w:ascii="Times New Roman" w:eastAsia="Times New Roman" w:hAnsi="Times New Roman" w:cs="Times New Roman"/>
          <w:sz w:val="28"/>
          <w:szCs w:val="28"/>
        </w:rPr>
        <w:t>a</w:t>
      </w:r>
      <w:r w:rsidR="00C339A7">
        <w:rPr>
          <w:rFonts w:ascii="Times New Roman" w:eastAsia="Times New Roman" w:hAnsi="Times New Roman" w:cs="Times New Roman"/>
          <w:sz w:val="28"/>
          <w:szCs w:val="28"/>
        </w:rPr>
        <w:t xml:space="preserve"> par to</w:t>
      </w:r>
      <w:r w:rsidR="00A24A42">
        <w:rPr>
          <w:rFonts w:ascii="Times New Roman" w:eastAsia="Times New Roman" w:hAnsi="Times New Roman" w:cs="Times New Roman"/>
          <w:sz w:val="28"/>
          <w:szCs w:val="28"/>
        </w:rPr>
        <w:t>, vai mājsaimniecībā atrodas mājdzīvnieks</w:t>
      </w:r>
      <w:r>
        <w:rPr>
          <w:rFonts w:ascii="Times New Roman" w:eastAsia="Times New Roman" w:hAnsi="Times New Roman" w:cs="Times New Roman"/>
          <w:sz w:val="28"/>
          <w:szCs w:val="28"/>
        </w:rPr>
        <w:t>;</w:t>
      </w:r>
    </w:p>
    <w:p w14:paraId="2D2BEDD8" w14:textId="6D73AA16" w:rsidR="00DB7A60" w:rsidRDefault="0038521A"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DB7A60">
        <w:rPr>
          <w:rFonts w:ascii="Times New Roman" w:eastAsia="Times New Roman" w:hAnsi="Times New Roman" w:cs="Times New Roman"/>
          <w:sz w:val="28"/>
          <w:szCs w:val="28"/>
        </w:rPr>
        <w:t>nformācij</w:t>
      </w:r>
      <w:r w:rsidR="002A6B4B">
        <w:rPr>
          <w:rFonts w:ascii="Times New Roman" w:eastAsia="Times New Roman" w:hAnsi="Times New Roman" w:cs="Times New Roman"/>
          <w:sz w:val="28"/>
          <w:szCs w:val="28"/>
        </w:rPr>
        <w:t>a</w:t>
      </w:r>
      <w:r w:rsidR="00DB7A60">
        <w:rPr>
          <w:rFonts w:ascii="Times New Roman" w:eastAsia="Times New Roman" w:hAnsi="Times New Roman" w:cs="Times New Roman"/>
          <w:sz w:val="28"/>
          <w:szCs w:val="28"/>
        </w:rPr>
        <w:t xml:space="preserve"> par citām mājsaimniecībā esošām personām:</w:t>
      </w:r>
    </w:p>
    <w:p w14:paraId="09503D4E" w14:textId="77777777" w:rsidR="00DB7A60" w:rsidRDefault="00DB7A60" w:rsidP="00DB7A60">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vārds (vārdi);</w:t>
      </w:r>
    </w:p>
    <w:p w14:paraId="664C97E6" w14:textId="77777777" w:rsidR="00DB7A60" w:rsidRDefault="00DB7A60" w:rsidP="00DB7A60">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uzvārds;</w:t>
      </w:r>
    </w:p>
    <w:p w14:paraId="236C4619" w14:textId="77777777" w:rsidR="00DB7A60" w:rsidRDefault="00DB7A60" w:rsidP="00DB7A60">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dzimšanas datums;</w:t>
      </w:r>
    </w:p>
    <w:p w14:paraId="0BC9E402" w14:textId="2C77FBC7" w:rsidR="00A24A42" w:rsidRDefault="00DB7A60" w:rsidP="00CA5078">
      <w:pPr>
        <w:pStyle w:val="Sarakstarindkopa"/>
        <w:numPr>
          <w:ilvl w:val="3"/>
          <w:numId w:val="5"/>
        </w:numPr>
        <w:tabs>
          <w:tab w:val="left" w:pos="1134"/>
        </w:tabs>
        <w:spacing w:after="0" w:line="240" w:lineRule="auto"/>
        <w:ind w:hanging="7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saistība ar audžuģimeni</w:t>
      </w:r>
    </w:p>
    <w:p w14:paraId="5B3CD9AC" w14:textId="0950FAF1" w:rsidR="0084099B" w:rsidRDefault="00A24A42" w:rsidP="00422313">
      <w:pPr>
        <w:pStyle w:val="Sarakstarindkopa"/>
        <w:numPr>
          <w:ilvl w:val="2"/>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w:t>
      </w:r>
      <w:r w:rsidR="00076A07">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 par mājsaimniecībā esošajiem bērniem:</w:t>
      </w:r>
    </w:p>
    <w:p w14:paraId="4877771F" w14:textId="77777777" w:rsidR="00A24A42" w:rsidRDefault="00A24A42"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vārds (vārdi);</w:t>
      </w:r>
    </w:p>
    <w:p w14:paraId="2A21BFB9" w14:textId="77777777" w:rsidR="00A24A42" w:rsidRDefault="00A24A42"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uzvārds;</w:t>
      </w:r>
    </w:p>
    <w:p w14:paraId="6BC4DF6A" w14:textId="77777777" w:rsidR="00A24A42" w:rsidRDefault="00A24A42"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dzimšanas datums;</w:t>
      </w:r>
    </w:p>
    <w:p w14:paraId="7ABBE316" w14:textId="02B7A73A" w:rsidR="00A24A42" w:rsidRDefault="00A24A42"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saistība ar audžuģimeni</w:t>
      </w:r>
      <w:r w:rsidR="00994F64">
        <w:rPr>
          <w:rFonts w:ascii="Times New Roman" w:eastAsia="Times New Roman" w:hAnsi="Times New Roman" w:cs="Times New Roman"/>
          <w:sz w:val="28"/>
          <w:szCs w:val="28"/>
        </w:rPr>
        <w:t>;</w:t>
      </w:r>
      <w:r w:rsidR="00C339A7">
        <w:rPr>
          <w:rFonts w:ascii="Times New Roman" w:eastAsia="Times New Roman" w:hAnsi="Times New Roman" w:cs="Times New Roman"/>
          <w:sz w:val="28"/>
          <w:szCs w:val="28"/>
        </w:rPr>
        <w:t xml:space="preserve">                                                                                                                                                                                                      </w:t>
      </w:r>
    </w:p>
    <w:p w14:paraId="1503AD52" w14:textId="77777777" w:rsidR="00422313" w:rsidRPr="00A24A42" w:rsidRDefault="00422313" w:rsidP="00422313">
      <w:pPr>
        <w:pStyle w:val="Sarakstarindkopa"/>
        <w:tabs>
          <w:tab w:val="left" w:pos="1134"/>
        </w:tabs>
        <w:spacing w:after="0" w:line="240" w:lineRule="auto"/>
        <w:ind w:left="0"/>
        <w:jc w:val="both"/>
        <w:rPr>
          <w:rFonts w:ascii="Times New Roman" w:eastAsia="Times New Roman" w:hAnsi="Times New Roman" w:cs="Times New Roman"/>
          <w:sz w:val="28"/>
          <w:szCs w:val="28"/>
        </w:rPr>
      </w:pPr>
    </w:p>
    <w:p w14:paraId="491CCCAC" w14:textId="77777777" w:rsidR="0084099B" w:rsidRDefault="0084099B" w:rsidP="00422313">
      <w:pPr>
        <w:pStyle w:val="Sarakstarindkopa"/>
        <w:numPr>
          <w:ilvl w:val="1"/>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bāriņtiesas pieņemtajiem lēmumiem attiecībā uz audžuģimenes statusu:</w:t>
      </w:r>
    </w:p>
    <w:p w14:paraId="70E4D0ED" w14:textId="77777777" w:rsidR="0084099B" w:rsidRDefault="00205A03"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lēmuma pieņemšanas </w:t>
      </w:r>
      <w:r w:rsidR="0084099B">
        <w:rPr>
          <w:rFonts w:ascii="Times New Roman" w:eastAsia="Times New Roman" w:hAnsi="Times New Roman" w:cs="Times New Roman"/>
          <w:sz w:val="28"/>
          <w:szCs w:val="28"/>
        </w:rPr>
        <w:t>datums;</w:t>
      </w:r>
    </w:p>
    <w:p w14:paraId="15300A43" w14:textId="77777777" w:rsidR="0084099B" w:rsidRDefault="0084099B"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lēmuma numurs;</w:t>
      </w:r>
    </w:p>
    <w:p w14:paraId="6F06710C" w14:textId="77777777" w:rsidR="00422313" w:rsidRDefault="0084099B"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lēmuma veids</w:t>
      </w:r>
      <w:r w:rsidR="00422313">
        <w:rPr>
          <w:rFonts w:ascii="Times New Roman" w:eastAsia="Times New Roman" w:hAnsi="Times New Roman" w:cs="Times New Roman"/>
          <w:sz w:val="28"/>
          <w:szCs w:val="28"/>
        </w:rPr>
        <w:t>:</w:t>
      </w:r>
    </w:p>
    <w:p w14:paraId="652BC8DA" w14:textId="77777777" w:rsidR="00422313" w:rsidRDefault="00422313"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lēmums par audžuģimenes statusa piešķiršanu;</w:t>
      </w:r>
    </w:p>
    <w:p w14:paraId="5BC537D3" w14:textId="6D9A99A8" w:rsidR="00422313" w:rsidRDefault="00422313"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lēmums par audžuģimenes statusa atņemšanu;</w:t>
      </w:r>
    </w:p>
    <w:p w14:paraId="37FB7152" w14:textId="0F79AF79" w:rsidR="0084099B" w:rsidRDefault="00422313"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lēmums par audžuģimenes statusa izbeigšanu</w:t>
      </w:r>
      <w:r w:rsidR="0084099B">
        <w:rPr>
          <w:rFonts w:ascii="Times New Roman" w:eastAsia="Times New Roman" w:hAnsi="Times New Roman" w:cs="Times New Roman"/>
          <w:sz w:val="28"/>
          <w:szCs w:val="28"/>
        </w:rPr>
        <w:t>;</w:t>
      </w:r>
    </w:p>
    <w:p w14:paraId="44371E32" w14:textId="77777777" w:rsidR="0084099B" w:rsidRDefault="0084099B"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informācija par bāriņtiesu, kas pieņēmusi lēmumu:</w:t>
      </w:r>
    </w:p>
    <w:p w14:paraId="118E41FA" w14:textId="77777777" w:rsidR="0084099B" w:rsidRDefault="0084099B"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bāriņtiesas nosaukums</w:t>
      </w:r>
      <w:r w:rsidR="007C1AB6">
        <w:rPr>
          <w:rFonts w:ascii="Times New Roman" w:eastAsia="Times New Roman" w:hAnsi="Times New Roman" w:cs="Times New Roman"/>
          <w:sz w:val="28"/>
          <w:szCs w:val="28"/>
        </w:rPr>
        <w:t>;</w:t>
      </w:r>
    </w:p>
    <w:p w14:paraId="1985D72F" w14:textId="77777777" w:rsidR="0084099B" w:rsidRDefault="0084099B"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adrese</w:t>
      </w:r>
      <w:r w:rsidR="007C1AB6">
        <w:rPr>
          <w:rFonts w:ascii="Times New Roman" w:eastAsia="Times New Roman" w:hAnsi="Times New Roman" w:cs="Times New Roman"/>
          <w:sz w:val="28"/>
          <w:szCs w:val="28"/>
        </w:rPr>
        <w:t>;</w:t>
      </w:r>
    </w:p>
    <w:p w14:paraId="3E9CE4DD" w14:textId="6F2919CB" w:rsidR="0084099B" w:rsidRDefault="0084099B"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kontaktinformācija</w:t>
      </w:r>
      <w:r w:rsidR="003E5C5F">
        <w:rPr>
          <w:rFonts w:ascii="Times New Roman" w:eastAsia="Times New Roman" w:hAnsi="Times New Roman" w:cs="Times New Roman"/>
          <w:sz w:val="28"/>
          <w:szCs w:val="28"/>
        </w:rPr>
        <w:t>;</w:t>
      </w:r>
    </w:p>
    <w:p w14:paraId="31167477" w14:textId="46978518" w:rsidR="00076A07" w:rsidRDefault="00076A07" w:rsidP="008D66EA">
      <w:pPr>
        <w:pStyle w:val="Sarakstarindkopa"/>
        <w:numPr>
          <w:ilvl w:val="2"/>
          <w:numId w:val="5"/>
        </w:numPr>
        <w:tabs>
          <w:tab w:val="left" w:pos="1134"/>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šo noteikumu </w:t>
      </w:r>
      <w:r w:rsidR="005154FE">
        <w:rPr>
          <w:rFonts w:ascii="Times New Roman" w:eastAsia="Times New Roman" w:hAnsi="Times New Roman" w:cs="Times New Roman"/>
          <w:sz w:val="28"/>
          <w:szCs w:val="28"/>
        </w:rPr>
        <w:t>5</w:t>
      </w:r>
      <w:r w:rsidR="00422313">
        <w:rPr>
          <w:rFonts w:ascii="Times New Roman" w:eastAsia="Times New Roman" w:hAnsi="Times New Roman" w:cs="Times New Roman"/>
          <w:sz w:val="28"/>
          <w:szCs w:val="28"/>
        </w:rPr>
        <w:t xml:space="preserve">.2.3.2. un </w:t>
      </w:r>
      <w:r w:rsidR="005154FE">
        <w:rPr>
          <w:rFonts w:ascii="Times New Roman" w:eastAsia="Times New Roman" w:hAnsi="Times New Roman" w:cs="Times New Roman"/>
          <w:sz w:val="28"/>
          <w:szCs w:val="28"/>
        </w:rPr>
        <w:t>5</w:t>
      </w:r>
      <w:r w:rsidR="00422313">
        <w:rPr>
          <w:rFonts w:ascii="Times New Roman" w:eastAsia="Times New Roman" w:hAnsi="Times New Roman" w:cs="Times New Roman"/>
          <w:sz w:val="28"/>
          <w:szCs w:val="28"/>
        </w:rPr>
        <w:t>.2.3.3.</w:t>
      </w:r>
      <w:r w:rsidR="003E5C5F">
        <w:rPr>
          <w:rFonts w:ascii="Times New Roman" w:eastAsia="Times New Roman" w:hAnsi="Times New Roman" w:cs="Times New Roman"/>
          <w:sz w:val="28"/>
          <w:szCs w:val="28"/>
        </w:rPr>
        <w:t xml:space="preserve">apakšpunktā </w:t>
      </w:r>
      <w:r w:rsidR="00422313">
        <w:rPr>
          <w:rFonts w:ascii="Times New Roman" w:eastAsia="Times New Roman" w:hAnsi="Times New Roman" w:cs="Times New Roman"/>
          <w:sz w:val="28"/>
          <w:szCs w:val="28"/>
        </w:rPr>
        <w:t>minēt</w:t>
      </w:r>
      <w:r>
        <w:rPr>
          <w:rFonts w:ascii="Times New Roman" w:eastAsia="Times New Roman" w:hAnsi="Times New Roman" w:cs="Times New Roman"/>
          <w:sz w:val="28"/>
          <w:szCs w:val="28"/>
        </w:rPr>
        <w:t>aj</w:t>
      </w:r>
      <w:r w:rsidR="00422313">
        <w:rPr>
          <w:rFonts w:ascii="Times New Roman" w:eastAsia="Times New Roman" w:hAnsi="Times New Roman" w:cs="Times New Roman"/>
          <w:sz w:val="28"/>
          <w:szCs w:val="28"/>
        </w:rPr>
        <w:t>o</w:t>
      </w:r>
      <w:r>
        <w:rPr>
          <w:rFonts w:ascii="Times New Roman" w:eastAsia="Times New Roman" w:hAnsi="Times New Roman" w:cs="Times New Roman"/>
          <w:sz w:val="28"/>
          <w:szCs w:val="28"/>
        </w:rPr>
        <w:t>s gadījumos</w:t>
      </w:r>
      <w:r w:rsidR="004223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papildus </w:t>
      </w:r>
      <w:r w:rsidR="00422313">
        <w:rPr>
          <w:rFonts w:ascii="Times New Roman" w:eastAsia="Times New Roman" w:hAnsi="Times New Roman" w:cs="Times New Roman"/>
          <w:sz w:val="28"/>
          <w:szCs w:val="28"/>
        </w:rPr>
        <w:t>norāda arī</w:t>
      </w:r>
      <w:r>
        <w:rPr>
          <w:rFonts w:ascii="Times New Roman" w:eastAsia="Times New Roman" w:hAnsi="Times New Roman" w:cs="Times New Roman"/>
          <w:sz w:val="28"/>
          <w:szCs w:val="28"/>
        </w:rPr>
        <w:t>:</w:t>
      </w:r>
    </w:p>
    <w:p w14:paraId="39F192F3" w14:textId="457ED6E4" w:rsidR="00FB74D1" w:rsidRDefault="00422313"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iemeslu statusa izbeigšanai vai atņemšanai</w:t>
      </w:r>
      <w:r w:rsidR="005E45F1">
        <w:rPr>
          <w:rFonts w:ascii="Times New Roman" w:eastAsia="Times New Roman" w:hAnsi="Times New Roman" w:cs="Times New Roman"/>
          <w:sz w:val="28"/>
          <w:szCs w:val="28"/>
        </w:rPr>
        <w:t>:</w:t>
      </w:r>
    </w:p>
    <w:p w14:paraId="2404D45E" w14:textId="491A8C27" w:rsidR="00DB7A60" w:rsidRPr="005E45F1" w:rsidRDefault="005E45F1" w:rsidP="005E45F1">
      <w:pPr>
        <w:pStyle w:val="Sarakstarindkopa"/>
        <w:numPr>
          <w:ilvl w:val="4"/>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5E45F1">
        <w:rPr>
          <w:rFonts w:ascii="Times New Roman" w:eastAsia="Times New Roman" w:hAnsi="Times New Roman" w:cs="Times New Roman"/>
          <w:sz w:val="28"/>
          <w:szCs w:val="28"/>
        </w:rPr>
        <w:t>tiesībaizsardzības iestādes nosaukum</w:t>
      </w:r>
      <w:r w:rsidR="00415DB6">
        <w:rPr>
          <w:rFonts w:ascii="Times New Roman" w:eastAsia="Times New Roman" w:hAnsi="Times New Roman" w:cs="Times New Roman"/>
          <w:sz w:val="28"/>
          <w:szCs w:val="28"/>
        </w:rPr>
        <w:t>u</w:t>
      </w:r>
      <w:r w:rsidRPr="005E45F1">
        <w:rPr>
          <w:rFonts w:ascii="Times New Roman" w:eastAsia="Times New Roman" w:hAnsi="Times New Roman" w:cs="Times New Roman"/>
          <w:sz w:val="28"/>
          <w:szCs w:val="28"/>
        </w:rPr>
        <w:t>, kura informēta</w:t>
      </w:r>
      <w:r w:rsidR="00DB7A60" w:rsidRPr="005E45F1">
        <w:rPr>
          <w:rFonts w:ascii="Times New Roman" w:eastAsia="Times New Roman" w:hAnsi="Times New Roman" w:cs="Times New Roman"/>
          <w:sz w:val="28"/>
          <w:szCs w:val="28"/>
        </w:rPr>
        <w:t>;</w:t>
      </w:r>
    </w:p>
    <w:p w14:paraId="6853EB12" w14:textId="1A7F840B" w:rsidR="00B37B83" w:rsidRDefault="00B37B83" w:rsidP="004A2562">
      <w:pPr>
        <w:pStyle w:val="Sarakstarindkopa"/>
        <w:numPr>
          <w:ilvl w:val="4"/>
          <w:numId w:val="5"/>
        </w:numPr>
        <w:tabs>
          <w:tab w:val="left" w:pos="1134"/>
        </w:tabs>
        <w:spacing w:after="0" w:line="240"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bāriņtiesas lietas numur</w:t>
      </w:r>
      <w:r w:rsidR="00415DB6">
        <w:rPr>
          <w:rFonts w:ascii="Times New Roman" w:eastAsia="Times New Roman" w:hAnsi="Times New Roman" w:cs="Times New Roman"/>
          <w:sz w:val="28"/>
          <w:szCs w:val="28"/>
        </w:rPr>
        <w:t>u</w:t>
      </w:r>
      <w:r>
        <w:rPr>
          <w:rFonts w:ascii="Times New Roman" w:eastAsia="Times New Roman" w:hAnsi="Times New Roman" w:cs="Times New Roman"/>
          <w:sz w:val="28"/>
          <w:szCs w:val="28"/>
        </w:rPr>
        <w:t xml:space="preserve"> gadā;</w:t>
      </w:r>
    </w:p>
    <w:p w14:paraId="766DF1F8" w14:textId="02BB82FD" w:rsidR="00422313" w:rsidRDefault="00B37B83" w:rsidP="004A2562">
      <w:pPr>
        <w:pStyle w:val="Sarakstarindkopa"/>
        <w:numPr>
          <w:ilvl w:val="4"/>
          <w:numId w:val="5"/>
        </w:numPr>
        <w:tabs>
          <w:tab w:val="left" w:pos="1134"/>
        </w:tabs>
        <w:spacing w:after="0" w:line="240" w:lineRule="auto"/>
        <w:ind w:left="851" w:hanging="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6359BB">
        <w:rPr>
          <w:rFonts w:ascii="Times New Roman" w:eastAsia="Times New Roman" w:hAnsi="Times New Roman" w:cs="Times New Roman"/>
          <w:sz w:val="28"/>
          <w:szCs w:val="28"/>
        </w:rPr>
        <w:t>āriņtiesas lietas reģistrācijas datum</w:t>
      </w:r>
      <w:r w:rsidR="00415DB6">
        <w:rPr>
          <w:rFonts w:ascii="Times New Roman" w:eastAsia="Times New Roman" w:hAnsi="Times New Roman" w:cs="Times New Roman"/>
          <w:sz w:val="28"/>
          <w:szCs w:val="28"/>
        </w:rPr>
        <w:t>u</w:t>
      </w:r>
      <w:r w:rsidR="00994F64">
        <w:rPr>
          <w:rFonts w:ascii="Times New Roman" w:eastAsia="Times New Roman" w:hAnsi="Times New Roman" w:cs="Times New Roman"/>
          <w:sz w:val="28"/>
          <w:szCs w:val="28"/>
        </w:rPr>
        <w:t>;</w:t>
      </w:r>
    </w:p>
    <w:p w14:paraId="72E8AE87" w14:textId="77777777" w:rsidR="00422313" w:rsidRDefault="00422313" w:rsidP="00422313">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637C5F8F" w14:textId="144A2842" w:rsidR="0084099B" w:rsidRDefault="00A24A42" w:rsidP="00422313">
      <w:pPr>
        <w:pStyle w:val="Sarakstarindkopa"/>
        <w:numPr>
          <w:ilvl w:val="1"/>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6F24C6">
        <w:rPr>
          <w:rFonts w:ascii="Times New Roman" w:eastAsia="Times New Roman" w:hAnsi="Times New Roman" w:cs="Times New Roman"/>
          <w:sz w:val="28"/>
          <w:szCs w:val="28"/>
        </w:rPr>
        <w:t xml:space="preserve">par audžuģimeņu apmācībām, ko </w:t>
      </w:r>
      <w:r w:rsidR="003E5C5F" w:rsidRPr="006F24C6">
        <w:rPr>
          <w:rFonts w:ascii="Times New Roman" w:eastAsia="Times New Roman" w:hAnsi="Times New Roman" w:cs="Times New Roman"/>
          <w:sz w:val="28"/>
          <w:szCs w:val="28"/>
        </w:rPr>
        <w:t xml:space="preserve">atbilstoši </w:t>
      </w:r>
      <w:r w:rsidR="00415DB6">
        <w:rPr>
          <w:rFonts w:ascii="Times New Roman" w:eastAsia="Times New Roman" w:hAnsi="Times New Roman" w:cs="Times New Roman"/>
          <w:sz w:val="28"/>
          <w:szCs w:val="28"/>
        </w:rPr>
        <w:t xml:space="preserve">normatīvajiem aktiem </w:t>
      </w:r>
      <w:r w:rsidR="003E5C5F" w:rsidRPr="006F24C6">
        <w:rPr>
          <w:rFonts w:ascii="Times New Roman" w:eastAsia="Times New Roman" w:hAnsi="Times New Roman" w:cs="Times New Roman"/>
          <w:sz w:val="28"/>
          <w:szCs w:val="28"/>
        </w:rPr>
        <w:t>par</w:t>
      </w:r>
      <w:r w:rsidR="003E5C5F">
        <w:rPr>
          <w:rFonts w:ascii="Times New Roman" w:eastAsia="Times New Roman" w:hAnsi="Times New Roman" w:cs="Times New Roman"/>
          <w:sz w:val="28"/>
          <w:szCs w:val="28"/>
        </w:rPr>
        <w:t xml:space="preserve"> audžuģime</w:t>
      </w:r>
      <w:r w:rsidR="00415DB6">
        <w:rPr>
          <w:rFonts w:ascii="Times New Roman" w:eastAsia="Times New Roman" w:hAnsi="Times New Roman" w:cs="Times New Roman"/>
          <w:sz w:val="28"/>
          <w:szCs w:val="28"/>
        </w:rPr>
        <w:t>ņu</w:t>
      </w:r>
      <w:r w:rsidR="003E5C5F">
        <w:rPr>
          <w:rFonts w:ascii="Times New Roman" w:eastAsia="Times New Roman" w:hAnsi="Times New Roman" w:cs="Times New Roman"/>
          <w:sz w:val="28"/>
          <w:szCs w:val="28"/>
        </w:rPr>
        <w:t xml:space="preserve"> </w:t>
      </w:r>
      <w:r w:rsidR="00415DB6" w:rsidRPr="006F24C6">
        <w:rPr>
          <w:rFonts w:ascii="Times New Roman" w:eastAsia="Times New Roman" w:hAnsi="Times New Roman" w:cs="Times New Roman"/>
          <w:sz w:val="28"/>
          <w:szCs w:val="28"/>
        </w:rPr>
        <w:t>noteikumiem</w:t>
      </w:r>
      <w:r w:rsidR="00415D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nepieciešams apgūt:</w:t>
      </w:r>
    </w:p>
    <w:p w14:paraId="356AEE28" w14:textId="77777777" w:rsidR="00A24A42" w:rsidRDefault="00A24A42"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dokumenta veids;</w:t>
      </w:r>
    </w:p>
    <w:p w14:paraId="623F3C03" w14:textId="7BF73960" w:rsidR="00A24A42" w:rsidRDefault="00A24A42"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apmācību </w:t>
      </w:r>
      <w:r w:rsidR="00994F64">
        <w:rPr>
          <w:rFonts w:ascii="Times New Roman" w:eastAsia="Times New Roman" w:hAnsi="Times New Roman" w:cs="Times New Roman"/>
          <w:sz w:val="28"/>
          <w:szCs w:val="28"/>
        </w:rPr>
        <w:t>laiks</w:t>
      </w:r>
      <w:r>
        <w:rPr>
          <w:rFonts w:ascii="Times New Roman" w:eastAsia="Times New Roman" w:hAnsi="Times New Roman" w:cs="Times New Roman"/>
          <w:sz w:val="28"/>
          <w:szCs w:val="28"/>
        </w:rPr>
        <w:t>;</w:t>
      </w:r>
    </w:p>
    <w:p w14:paraId="2EEE23DF" w14:textId="77777777" w:rsidR="00A24A42" w:rsidRDefault="00A24A42"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apmācību tēma;</w:t>
      </w:r>
    </w:p>
    <w:p w14:paraId="00E2E141" w14:textId="77777777" w:rsidR="00A24A42" w:rsidRDefault="00A24A42"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apgūto stundu skaits;</w:t>
      </w:r>
    </w:p>
    <w:p w14:paraId="1AE839C8" w14:textId="56610A11" w:rsidR="00CA4A8D" w:rsidRDefault="00205A03"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dokumenta </w:t>
      </w:r>
      <w:r w:rsidR="007C1AB6">
        <w:rPr>
          <w:rFonts w:ascii="Times New Roman" w:eastAsia="Times New Roman" w:hAnsi="Times New Roman" w:cs="Times New Roman"/>
          <w:sz w:val="28"/>
          <w:szCs w:val="28"/>
        </w:rPr>
        <w:t>izdevējiestāde</w:t>
      </w:r>
      <w:r w:rsidR="00994F64">
        <w:rPr>
          <w:rFonts w:ascii="Times New Roman" w:eastAsia="Times New Roman" w:hAnsi="Times New Roman" w:cs="Times New Roman"/>
          <w:sz w:val="28"/>
          <w:szCs w:val="28"/>
        </w:rPr>
        <w:t>;</w:t>
      </w:r>
    </w:p>
    <w:p w14:paraId="59FD65DA" w14:textId="77777777" w:rsidR="00422313" w:rsidRDefault="00422313" w:rsidP="00422313">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69394A60" w14:textId="77777777" w:rsidR="007C1AB6" w:rsidRDefault="007C1AB6" w:rsidP="00422313">
      <w:pPr>
        <w:pStyle w:val="Sarakstarindkopa"/>
        <w:numPr>
          <w:ilvl w:val="1"/>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par audžuģimenes dzīvesvietas apmeklējumu:</w:t>
      </w:r>
    </w:p>
    <w:p w14:paraId="55E735DE" w14:textId="63CC011F" w:rsidR="007C1AB6" w:rsidRDefault="007C1AB6"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datum</w:t>
      </w:r>
      <w:r w:rsidR="00994F64">
        <w:rPr>
          <w:rFonts w:ascii="Times New Roman" w:eastAsia="Times New Roman" w:hAnsi="Times New Roman" w:cs="Times New Roman"/>
          <w:sz w:val="28"/>
          <w:szCs w:val="28"/>
        </w:rPr>
        <w:t>s</w:t>
      </w:r>
      <w:r>
        <w:rPr>
          <w:rFonts w:ascii="Times New Roman" w:eastAsia="Times New Roman" w:hAnsi="Times New Roman" w:cs="Times New Roman"/>
          <w:sz w:val="28"/>
          <w:szCs w:val="28"/>
        </w:rPr>
        <w:t>, kad apmeklējums veikts;</w:t>
      </w:r>
    </w:p>
    <w:p w14:paraId="220A5C31" w14:textId="2453DF06" w:rsidR="007C1AB6" w:rsidRDefault="007C1AB6"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w:t>
      </w:r>
      <w:r w:rsidR="00994F64">
        <w:rPr>
          <w:rFonts w:ascii="Times New Roman" w:eastAsia="Times New Roman" w:hAnsi="Times New Roman" w:cs="Times New Roman"/>
          <w:sz w:val="28"/>
          <w:szCs w:val="28"/>
        </w:rPr>
        <w:t>nstitūcijas</w:t>
      </w:r>
      <w:r>
        <w:rPr>
          <w:rFonts w:ascii="Times New Roman" w:eastAsia="Times New Roman" w:hAnsi="Times New Roman" w:cs="Times New Roman"/>
          <w:sz w:val="28"/>
          <w:szCs w:val="28"/>
        </w:rPr>
        <w:t>, kas veikusi apmeklējumu</w:t>
      </w:r>
      <w:r w:rsidR="003E5C5F">
        <w:rPr>
          <w:rFonts w:ascii="Times New Roman" w:eastAsia="Times New Roman" w:hAnsi="Times New Roman" w:cs="Times New Roman"/>
          <w:sz w:val="28"/>
          <w:szCs w:val="28"/>
        </w:rPr>
        <w:t>,</w:t>
      </w:r>
      <w:r w:rsidR="003E5C5F" w:rsidRPr="003E5C5F">
        <w:rPr>
          <w:rFonts w:ascii="Times New Roman" w:eastAsia="Times New Roman" w:hAnsi="Times New Roman" w:cs="Times New Roman"/>
          <w:sz w:val="28"/>
          <w:szCs w:val="28"/>
        </w:rPr>
        <w:t xml:space="preserve"> </w:t>
      </w:r>
      <w:r w:rsidR="003E5C5F">
        <w:rPr>
          <w:rFonts w:ascii="Times New Roman" w:eastAsia="Times New Roman" w:hAnsi="Times New Roman" w:cs="Times New Roman"/>
          <w:sz w:val="28"/>
          <w:szCs w:val="28"/>
        </w:rPr>
        <w:t>nosaukums</w:t>
      </w:r>
      <w:r>
        <w:rPr>
          <w:rFonts w:ascii="Times New Roman" w:eastAsia="Times New Roman" w:hAnsi="Times New Roman" w:cs="Times New Roman"/>
          <w:sz w:val="28"/>
          <w:szCs w:val="28"/>
        </w:rPr>
        <w:t>;</w:t>
      </w:r>
    </w:p>
    <w:p w14:paraId="027F95C7" w14:textId="17D00C92" w:rsidR="007C1AB6" w:rsidRDefault="007C1AB6"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apmeklējuma adrese;</w:t>
      </w:r>
    </w:p>
    <w:p w14:paraId="73A19BD4" w14:textId="0E2080CF" w:rsidR="007C1AB6" w:rsidRDefault="007C1AB6"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apsekošanas </w:t>
      </w:r>
      <w:r w:rsidR="003E5C5F">
        <w:rPr>
          <w:rFonts w:ascii="Times New Roman" w:eastAsia="Times New Roman" w:hAnsi="Times New Roman" w:cs="Times New Roman"/>
          <w:sz w:val="28"/>
          <w:szCs w:val="28"/>
        </w:rPr>
        <w:t>statuss</w:t>
      </w:r>
      <w:r>
        <w:rPr>
          <w:rFonts w:ascii="Times New Roman" w:eastAsia="Times New Roman" w:hAnsi="Times New Roman" w:cs="Times New Roman"/>
          <w:sz w:val="28"/>
          <w:szCs w:val="28"/>
        </w:rPr>
        <w:t>;</w:t>
      </w:r>
    </w:p>
    <w:p w14:paraId="19E3F820" w14:textId="409FBE13" w:rsidR="007C1AB6" w:rsidRDefault="007C1AB6"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dokumenta, kas sagatavots</w:t>
      </w:r>
      <w:r w:rsidR="00C273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veicot apmeklējumu</w:t>
      </w:r>
      <w:r w:rsidR="005819AD">
        <w:rPr>
          <w:rFonts w:ascii="Times New Roman" w:eastAsia="Times New Roman" w:hAnsi="Times New Roman" w:cs="Times New Roman"/>
          <w:sz w:val="28"/>
          <w:szCs w:val="28"/>
        </w:rPr>
        <w:t>,</w:t>
      </w:r>
      <w:r w:rsidR="005819AD" w:rsidRPr="005819AD">
        <w:rPr>
          <w:rFonts w:ascii="Times New Roman" w:eastAsia="Times New Roman" w:hAnsi="Times New Roman" w:cs="Times New Roman"/>
          <w:sz w:val="28"/>
          <w:szCs w:val="28"/>
        </w:rPr>
        <w:t xml:space="preserve"> </w:t>
      </w:r>
      <w:r w:rsidR="005819AD">
        <w:rPr>
          <w:rFonts w:ascii="Times New Roman" w:eastAsia="Times New Roman" w:hAnsi="Times New Roman" w:cs="Times New Roman"/>
          <w:sz w:val="28"/>
          <w:szCs w:val="28"/>
        </w:rPr>
        <w:t>veids</w:t>
      </w:r>
      <w:r>
        <w:rPr>
          <w:rFonts w:ascii="Times New Roman" w:eastAsia="Times New Roman" w:hAnsi="Times New Roman" w:cs="Times New Roman"/>
          <w:sz w:val="28"/>
          <w:szCs w:val="28"/>
        </w:rPr>
        <w:t>;</w:t>
      </w:r>
    </w:p>
    <w:p w14:paraId="59B2A197" w14:textId="77777777" w:rsidR="007C1AB6" w:rsidRDefault="007C1AB6" w:rsidP="00422313">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dzīvesvietas veids (dzīvoklis, māja u.c.);</w:t>
      </w:r>
    </w:p>
    <w:p w14:paraId="34EE0003" w14:textId="77777777" w:rsidR="007C1AB6" w:rsidRDefault="007C1AB6"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informācija par telpu novērtējumu;</w:t>
      </w:r>
    </w:p>
    <w:p w14:paraId="29834AFC" w14:textId="77777777" w:rsidR="007C1AB6" w:rsidRDefault="007C1AB6"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dzīvošanai nepieciešamo vajadzību nodrošinājums;</w:t>
      </w:r>
    </w:p>
    <w:p w14:paraId="2CE05B7F" w14:textId="77777777" w:rsidR="007C1AB6" w:rsidRDefault="007C1AB6"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dzīvesvietas apraksts;</w:t>
      </w:r>
    </w:p>
    <w:p w14:paraId="3622E896" w14:textId="4B4BB106" w:rsidR="007C1AB6" w:rsidRDefault="007C1AB6" w:rsidP="00422313">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cita informācija</w:t>
      </w:r>
      <w:r w:rsidR="00994F64">
        <w:rPr>
          <w:rFonts w:ascii="Times New Roman" w:eastAsia="Times New Roman" w:hAnsi="Times New Roman" w:cs="Times New Roman"/>
          <w:sz w:val="28"/>
          <w:szCs w:val="28"/>
        </w:rPr>
        <w:t>;</w:t>
      </w:r>
    </w:p>
    <w:p w14:paraId="744186F9" w14:textId="77777777" w:rsidR="00422313" w:rsidRDefault="00422313" w:rsidP="00422313">
      <w:pPr>
        <w:pStyle w:val="Sarakstarindkopa"/>
        <w:tabs>
          <w:tab w:val="left" w:pos="1134"/>
        </w:tabs>
        <w:spacing w:after="0" w:line="240" w:lineRule="auto"/>
        <w:ind w:left="0"/>
        <w:jc w:val="both"/>
        <w:rPr>
          <w:rFonts w:ascii="Times New Roman" w:eastAsia="Times New Roman" w:hAnsi="Times New Roman" w:cs="Times New Roman"/>
          <w:sz w:val="28"/>
          <w:szCs w:val="28"/>
        </w:rPr>
      </w:pPr>
    </w:p>
    <w:p w14:paraId="10E3FF69" w14:textId="77777777" w:rsidR="007C1AB6" w:rsidRPr="00A82713" w:rsidRDefault="007C1AB6" w:rsidP="00422313">
      <w:pPr>
        <w:pStyle w:val="Sarakstarindkopa"/>
        <w:numPr>
          <w:ilvl w:val="1"/>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par audžuģimenē ievietotiem ārpusģimenes aprūpē esošiem bērniem:</w:t>
      </w:r>
    </w:p>
    <w:p w14:paraId="15CA29DA" w14:textId="77777777" w:rsidR="00422313" w:rsidRPr="00A82713" w:rsidRDefault="00422313"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vārds (vārdi);</w:t>
      </w:r>
    </w:p>
    <w:p w14:paraId="07B44759" w14:textId="77777777" w:rsidR="00422313" w:rsidRDefault="00422313"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uzvārds;</w:t>
      </w:r>
    </w:p>
    <w:p w14:paraId="2A21C8D2" w14:textId="77777777" w:rsidR="00495499" w:rsidRPr="00A82713" w:rsidRDefault="00495499"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dzimšanas datums;</w:t>
      </w:r>
    </w:p>
    <w:p w14:paraId="6D21EF90" w14:textId="77777777" w:rsidR="00422313" w:rsidRPr="00A82713" w:rsidRDefault="00422313"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bāriņtiesas, kas pieņēmusi lēmumu par bērna ārpusģimenes aprūpi, nosaukums;</w:t>
      </w:r>
    </w:p>
    <w:p w14:paraId="49F047E5" w14:textId="77777777" w:rsidR="00422313" w:rsidRPr="00A82713" w:rsidRDefault="00422313"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lietas numurs;</w:t>
      </w:r>
    </w:p>
    <w:p w14:paraId="2202FB47" w14:textId="77777777" w:rsidR="007671CF" w:rsidRPr="00A82713" w:rsidRDefault="007671CF"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lēmuma numurs;</w:t>
      </w:r>
    </w:p>
    <w:p w14:paraId="676E9986" w14:textId="77777777" w:rsidR="007671CF" w:rsidRPr="00A82713" w:rsidRDefault="007671CF"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lēmuma tēma;</w:t>
      </w:r>
    </w:p>
    <w:p w14:paraId="5FE837F3" w14:textId="77777777" w:rsidR="00422313" w:rsidRPr="00A82713" w:rsidRDefault="007671CF"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dokumenta pieņemšanas datums;</w:t>
      </w:r>
    </w:p>
    <w:p w14:paraId="6AB7470E" w14:textId="77777777" w:rsidR="007671CF" w:rsidRPr="00A82713" w:rsidRDefault="007671CF" w:rsidP="007671CF">
      <w:pPr>
        <w:pStyle w:val="Sarakstarindkopa"/>
        <w:numPr>
          <w:ilvl w:val="2"/>
          <w:numId w:val="5"/>
        </w:numPr>
        <w:tabs>
          <w:tab w:val="left" w:pos="426"/>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dokumenta spēkā stāšanās datums;</w:t>
      </w:r>
    </w:p>
    <w:p w14:paraId="142DE5DD" w14:textId="604CB1DB" w:rsidR="007671CF" w:rsidRPr="00A82713" w:rsidRDefault="007671CF" w:rsidP="007671CF">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 xml:space="preserve">dokumenta spēkā </w:t>
      </w:r>
      <w:r w:rsidR="00B823E2">
        <w:rPr>
          <w:rFonts w:ascii="Times New Roman" w:eastAsia="Times New Roman" w:hAnsi="Times New Roman" w:cs="Times New Roman"/>
          <w:sz w:val="28"/>
          <w:szCs w:val="28"/>
        </w:rPr>
        <w:t>esamības laiks</w:t>
      </w:r>
      <w:r w:rsidRPr="00A82713">
        <w:rPr>
          <w:rFonts w:ascii="Times New Roman" w:eastAsia="Times New Roman" w:hAnsi="Times New Roman" w:cs="Times New Roman"/>
          <w:sz w:val="28"/>
          <w:szCs w:val="28"/>
        </w:rPr>
        <w:t>;</w:t>
      </w:r>
    </w:p>
    <w:p w14:paraId="3FD819D7" w14:textId="77777777" w:rsidR="007671CF" w:rsidRPr="00A82713" w:rsidRDefault="007671CF" w:rsidP="007671CF">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pamatojums lēmuma pieņemšanai;</w:t>
      </w:r>
    </w:p>
    <w:p w14:paraId="60641CAD" w14:textId="77777777" w:rsidR="007671CF" w:rsidRPr="00A82713" w:rsidRDefault="007671CF" w:rsidP="007671CF">
      <w:pPr>
        <w:pStyle w:val="Sarakstarindkopa"/>
        <w:numPr>
          <w:ilvl w:val="2"/>
          <w:numId w:val="5"/>
        </w:numPr>
        <w:tabs>
          <w:tab w:val="left" w:pos="851"/>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informācija par bērnu, kurš atstājis audžuģimeni, un ir:</w:t>
      </w:r>
    </w:p>
    <w:p w14:paraId="7BAD154D" w14:textId="31D31004"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atgriezts vecāku aprūpē;</w:t>
      </w:r>
    </w:p>
    <w:p w14:paraId="3A171FDD" w14:textId="091A4552"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adoptēts;</w:t>
      </w:r>
    </w:p>
    <w:p w14:paraId="242E228D" w14:textId="77777777"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nodibināta aizbildnība;</w:t>
      </w:r>
    </w:p>
    <w:p w14:paraId="18F036B8" w14:textId="4FE2026D"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ievietots citā audžuģimenē;</w:t>
      </w:r>
    </w:p>
    <w:p w14:paraId="526FECDC" w14:textId="2C83ECCF"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ievietots bērnu aprūpes iestādē;</w:t>
      </w:r>
    </w:p>
    <w:p w14:paraId="2ADEA0B8" w14:textId="77777777"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sasniegta pilngadība;</w:t>
      </w:r>
    </w:p>
    <w:p w14:paraId="39C882CB" w14:textId="69AF22E4" w:rsidR="007671CF" w:rsidRPr="00A82713" w:rsidRDefault="007671CF" w:rsidP="007671CF">
      <w:pPr>
        <w:pStyle w:val="Sarakstarindkopa"/>
        <w:numPr>
          <w:ilvl w:val="3"/>
          <w:numId w:val="5"/>
        </w:numPr>
        <w:tabs>
          <w:tab w:val="left" w:pos="1134"/>
        </w:tabs>
        <w:spacing w:after="0" w:line="240" w:lineRule="auto"/>
        <w:ind w:left="0" w:firstLine="0"/>
        <w:jc w:val="both"/>
        <w:rPr>
          <w:rFonts w:ascii="Times New Roman" w:eastAsia="Times New Roman" w:hAnsi="Times New Roman" w:cs="Times New Roman"/>
          <w:sz w:val="28"/>
          <w:szCs w:val="28"/>
        </w:rPr>
      </w:pPr>
      <w:r w:rsidRPr="00A82713">
        <w:rPr>
          <w:rFonts w:ascii="Times New Roman" w:eastAsia="Times New Roman" w:hAnsi="Times New Roman" w:cs="Times New Roman"/>
          <w:sz w:val="28"/>
          <w:szCs w:val="28"/>
        </w:rPr>
        <w:t>miris</w:t>
      </w:r>
      <w:r w:rsidR="00994F64">
        <w:rPr>
          <w:rFonts w:ascii="Times New Roman" w:eastAsia="Times New Roman" w:hAnsi="Times New Roman" w:cs="Times New Roman"/>
          <w:sz w:val="28"/>
          <w:szCs w:val="28"/>
        </w:rPr>
        <w:t>;</w:t>
      </w:r>
    </w:p>
    <w:p w14:paraId="5C4E7851" w14:textId="77777777" w:rsidR="00422313" w:rsidRDefault="00422313" w:rsidP="00422313">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496A9BB5" w14:textId="1B37CEBE" w:rsidR="007C1AB6" w:rsidRDefault="007C1AB6" w:rsidP="00422313">
      <w:pPr>
        <w:pStyle w:val="Sarakstarindkopa"/>
        <w:numPr>
          <w:ilvl w:val="1"/>
          <w:numId w:val="5"/>
        </w:numPr>
        <w:tabs>
          <w:tab w:val="left" w:pos="426"/>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 </w:t>
      </w:r>
      <w:r w:rsidR="00994F64">
        <w:rPr>
          <w:rFonts w:ascii="Times New Roman" w:eastAsia="Times New Roman" w:hAnsi="Times New Roman" w:cs="Times New Roman"/>
          <w:sz w:val="28"/>
          <w:szCs w:val="28"/>
        </w:rPr>
        <w:t>ā</w:t>
      </w:r>
      <w:r>
        <w:rPr>
          <w:rFonts w:ascii="Times New Roman" w:eastAsia="Times New Roman" w:hAnsi="Times New Roman" w:cs="Times New Roman"/>
          <w:sz w:val="28"/>
          <w:szCs w:val="28"/>
        </w:rPr>
        <w:t>rpusģimenes aprūpes atbalsta centr</w:t>
      </w:r>
      <w:r w:rsidR="00994F64">
        <w:rPr>
          <w:rFonts w:ascii="Times New Roman" w:eastAsia="Times New Roman" w:hAnsi="Times New Roman" w:cs="Times New Roman"/>
          <w:sz w:val="28"/>
          <w:szCs w:val="28"/>
        </w:rPr>
        <w:t>u</w:t>
      </w:r>
      <w:r>
        <w:rPr>
          <w:rFonts w:ascii="Times New Roman" w:eastAsia="Times New Roman" w:hAnsi="Times New Roman" w:cs="Times New Roman"/>
          <w:sz w:val="28"/>
          <w:szCs w:val="28"/>
        </w:rPr>
        <w:t>, ar ko audžuģimene noslēgusi līgumu</w:t>
      </w:r>
      <w:r w:rsidR="005E45F1">
        <w:rPr>
          <w:rFonts w:ascii="Times New Roman" w:eastAsia="Times New Roman" w:hAnsi="Times New Roman" w:cs="Times New Roman"/>
          <w:sz w:val="28"/>
          <w:szCs w:val="28"/>
        </w:rPr>
        <w:t xml:space="preserve">, </w:t>
      </w:r>
      <w:r w:rsidR="00994F64">
        <w:rPr>
          <w:rFonts w:ascii="Times New Roman" w:eastAsia="Times New Roman" w:hAnsi="Times New Roman" w:cs="Times New Roman"/>
          <w:sz w:val="28"/>
          <w:szCs w:val="28"/>
        </w:rPr>
        <w:t xml:space="preserve">- </w:t>
      </w:r>
      <w:r w:rsidR="005E45F1">
        <w:rPr>
          <w:rFonts w:ascii="Times New Roman" w:eastAsia="Times New Roman" w:hAnsi="Times New Roman" w:cs="Times New Roman"/>
          <w:sz w:val="28"/>
          <w:szCs w:val="28"/>
        </w:rPr>
        <w:t>nosaukums</w:t>
      </w:r>
      <w:r w:rsidR="00237B42">
        <w:rPr>
          <w:rFonts w:ascii="Times New Roman" w:eastAsia="Times New Roman" w:hAnsi="Times New Roman" w:cs="Times New Roman"/>
          <w:sz w:val="28"/>
          <w:szCs w:val="28"/>
        </w:rPr>
        <w:t>, adrese</w:t>
      </w:r>
      <w:r w:rsidR="0073057B">
        <w:rPr>
          <w:rFonts w:ascii="Times New Roman" w:eastAsia="Times New Roman" w:hAnsi="Times New Roman" w:cs="Times New Roman"/>
          <w:sz w:val="28"/>
          <w:szCs w:val="28"/>
        </w:rPr>
        <w:t>, kontaktinformācija</w:t>
      </w:r>
      <w:r w:rsidR="005E45F1">
        <w:rPr>
          <w:rFonts w:ascii="Times New Roman" w:eastAsia="Times New Roman" w:hAnsi="Times New Roman" w:cs="Times New Roman"/>
          <w:sz w:val="28"/>
          <w:szCs w:val="28"/>
        </w:rPr>
        <w:t>.</w:t>
      </w:r>
    </w:p>
    <w:p w14:paraId="56EEE0F2" w14:textId="77777777" w:rsidR="006359BB" w:rsidRDefault="006359BB" w:rsidP="00A82713">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25388EEA" w14:textId="1396F5BB" w:rsidR="006359BB" w:rsidRPr="006359BB" w:rsidRDefault="006359BB" w:rsidP="000F4BEE">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0F4BEE">
        <w:rPr>
          <w:rFonts w:ascii="Times New Roman" w:eastAsia="Times New Roman" w:hAnsi="Times New Roman" w:cs="Times New Roman"/>
          <w:sz w:val="28"/>
          <w:szCs w:val="28"/>
        </w:rPr>
        <w:t xml:space="preserve">Šo noteikumu </w:t>
      </w:r>
      <w:r w:rsidR="005154FE" w:rsidRPr="000F4BEE">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 xml:space="preserve">.2., </w:t>
      </w:r>
      <w:r w:rsidR="005154FE" w:rsidRPr="000F4BEE">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 xml:space="preserve">.3. un </w:t>
      </w:r>
      <w:r w:rsidR="005154FE" w:rsidRPr="000F4BEE">
        <w:rPr>
          <w:rFonts w:ascii="Times New Roman" w:eastAsia="Times New Roman" w:hAnsi="Times New Roman" w:cs="Times New Roman"/>
          <w:sz w:val="28"/>
          <w:szCs w:val="28"/>
        </w:rPr>
        <w:t>5</w:t>
      </w:r>
      <w:r w:rsidR="0038521A" w:rsidRPr="000F4BEE">
        <w:rPr>
          <w:rFonts w:ascii="Times New Roman" w:eastAsia="Times New Roman" w:hAnsi="Times New Roman" w:cs="Times New Roman"/>
          <w:sz w:val="28"/>
          <w:szCs w:val="28"/>
        </w:rPr>
        <w:t>.4.</w:t>
      </w:r>
      <w:r w:rsidRPr="000F4BEE">
        <w:rPr>
          <w:rFonts w:ascii="Times New Roman" w:eastAsia="Times New Roman" w:hAnsi="Times New Roman" w:cs="Times New Roman"/>
          <w:sz w:val="28"/>
          <w:szCs w:val="28"/>
        </w:rPr>
        <w:t xml:space="preserve"> apakšpunktā minētajai informācijai var pievienot foto, video, audio un teksta materiālus (datnes).</w:t>
      </w:r>
    </w:p>
    <w:p w14:paraId="01027F60" w14:textId="77777777" w:rsidR="00992F20" w:rsidRPr="000F0B6D" w:rsidRDefault="00992F20" w:rsidP="000F0B6D">
      <w:pPr>
        <w:spacing w:after="0" w:line="240" w:lineRule="auto"/>
        <w:jc w:val="both"/>
        <w:rPr>
          <w:rFonts w:ascii="Times New Roman" w:eastAsia="Times New Roman" w:hAnsi="Times New Roman" w:cs="Times New Roman"/>
          <w:sz w:val="28"/>
          <w:szCs w:val="28"/>
        </w:rPr>
      </w:pPr>
    </w:p>
    <w:p w14:paraId="57DD36CD" w14:textId="77777777" w:rsidR="000F0B6D" w:rsidRPr="00992F20" w:rsidRDefault="000F0B6D" w:rsidP="00992F20">
      <w:pPr>
        <w:pStyle w:val="Sarakstarindkopa"/>
        <w:numPr>
          <w:ilvl w:val="0"/>
          <w:numId w:val="1"/>
        </w:numPr>
        <w:spacing w:after="0" w:line="240" w:lineRule="auto"/>
        <w:jc w:val="center"/>
        <w:rPr>
          <w:rFonts w:ascii="Times New Roman" w:eastAsia="Times New Roman" w:hAnsi="Times New Roman" w:cs="Times New Roman"/>
          <w:b/>
          <w:sz w:val="28"/>
          <w:szCs w:val="28"/>
        </w:rPr>
      </w:pPr>
      <w:bookmarkStart w:id="15" w:name="n3"/>
      <w:bookmarkStart w:id="16" w:name="n-510448"/>
      <w:bookmarkEnd w:id="15"/>
      <w:bookmarkEnd w:id="16"/>
      <w:r w:rsidRPr="00992F20">
        <w:rPr>
          <w:rFonts w:ascii="Times New Roman" w:eastAsia="Times New Roman" w:hAnsi="Times New Roman" w:cs="Times New Roman"/>
          <w:b/>
          <w:sz w:val="28"/>
          <w:szCs w:val="28"/>
        </w:rPr>
        <w:t>Informācijas apstrādes kārtība</w:t>
      </w:r>
    </w:p>
    <w:p w14:paraId="5C8C47C4" w14:textId="77777777" w:rsidR="00992F20" w:rsidRPr="00992F20" w:rsidRDefault="00992F20" w:rsidP="00992F20">
      <w:pPr>
        <w:spacing w:after="0" w:line="240" w:lineRule="auto"/>
        <w:jc w:val="both"/>
        <w:rPr>
          <w:rFonts w:ascii="Times New Roman" w:eastAsia="Times New Roman" w:hAnsi="Times New Roman" w:cs="Times New Roman"/>
          <w:sz w:val="28"/>
          <w:szCs w:val="28"/>
        </w:rPr>
      </w:pPr>
    </w:p>
    <w:p w14:paraId="0CAA01B9" w14:textId="1694C1C2" w:rsidR="00B232AF" w:rsidRDefault="00604EC6" w:rsidP="00B27111">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bookmarkStart w:id="17" w:name="p8"/>
      <w:bookmarkStart w:id="18" w:name="p-651524"/>
      <w:bookmarkEnd w:id="17"/>
      <w:bookmarkEnd w:id="18"/>
      <w:r>
        <w:rPr>
          <w:rFonts w:ascii="Times New Roman" w:eastAsia="Times New Roman" w:hAnsi="Times New Roman" w:cs="Times New Roman"/>
          <w:sz w:val="28"/>
          <w:szCs w:val="28"/>
        </w:rPr>
        <w:t>N</w:t>
      </w:r>
      <w:r w:rsidR="000F0B6D" w:rsidRPr="007671CF">
        <w:rPr>
          <w:rFonts w:ascii="Times New Roman" w:eastAsia="Times New Roman" w:hAnsi="Times New Roman" w:cs="Times New Roman"/>
          <w:sz w:val="28"/>
          <w:szCs w:val="28"/>
        </w:rPr>
        <w:t>e vēlāk kā triju darbdienu laikā pēc attiecīgās informācijas iegūšanas</w:t>
      </w:r>
      <w:r>
        <w:rPr>
          <w:rFonts w:ascii="Times New Roman" w:eastAsia="Times New Roman" w:hAnsi="Times New Roman" w:cs="Times New Roman"/>
          <w:sz w:val="28"/>
          <w:szCs w:val="28"/>
        </w:rPr>
        <w:t xml:space="preserve"> vai radīšanas</w:t>
      </w:r>
      <w:r w:rsidR="000F0B6D" w:rsidRPr="007671CF">
        <w:rPr>
          <w:rFonts w:ascii="Times New Roman" w:eastAsia="Times New Roman" w:hAnsi="Times New Roman" w:cs="Times New Roman"/>
          <w:sz w:val="28"/>
          <w:szCs w:val="28"/>
        </w:rPr>
        <w:t xml:space="preserve"> sistēmā informāciju</w:t>
      </w:r>
      <w:r w:rsidRPr="00604EC6">
        <w:rPr>
          <w:rFonts w:ascii="Times New Roman" w:eastAsia="Times New Roman" w:hAnsi="Times New Roman" w:cs="Times New Roman"/>
          <w:sz w:val="28"/>
          <w:szCs w:val="28"/>
        </w:rPr>
        <w:t xml:space="preserve"> </w:t>
      </w:r>
      <w:r w:rsidRPr="007671CF">
        <w:rPr>
          <w:rFonts w:ascii="Times New Roman" w:eastAsia="Times New Roman" w:hAnsi="Times New Roman" w:cs="Times New Roman"/>
          <w:sz w:val="28"/>
          <w:szCs w:val="28"/>
        </w:rPr>
        <w:t>iesniedz</w:t>
      </w:r>
      <w:r w:rsidRPr="00604EC6">
        <w:rPr>
          <w:rFonts w:ascii="Times New Roman" w:eastAsia="Times New Roman" w:hAnsi="Times New Roman" w:cs="Times New Roman"/>
          <w:sz w:val="28"/>
          <w:szCs w:val="28"/>
        </w:rPr>
        <w:t xml:space="preserve"> </w:t>
      </w:r>
      <w:r w:rsidRPr="007671CF">
        <w:rPr>
          <w:rFonts w:ascii="Times New Roman" w:eastAsia="Times New Roman" w:hAnsi="Times New Roman" w:cs="Times New Roman"/>
          <w:sz w:val="28"/>
          <w:szCs w:val="28"/>
        </w:rPr>
        <w:t>šād</w:t>
      </w:r>
      <w:r>
        <w:rPr>
          <w:rFonts w:ascii="Times New Roman" w:eastAsia="Times New Roman" w:hAnsi="Times New Roman" w:cs="Times New Roman"/>
          <w:sz w:val="28"/>
          <w:szCs w:val="28"/>
        </w:rPr>
        <w:t>as institūcijas</w:t>
      </w:r>
      <w:r w:rsidR="000F0B6D" w:rsidRPr="007671CF">
        <w:rPr>
          <w:rFonts w:ascii="Times New Roman" w:eastAsia="Times New Roman" w:hAnsi="Times New Roman" w:cs="Times New Roman"/>
          <w:sz w:val="28"/>
          <w:szCs w:val="28"/>
        </w:rPr>
        <w:t>:</w:t>
      </w:r>
    </w:p>
    <w:p w14:paraId="7110CFAD" w14:textId="77777777" w:rsidR="00B232AF" w:rsidRDefault="00B232AF" w:rsidP="00B232AF">
      <w:pPr>
        <w:pStyle w:val="Sarakstarindkopa"/>
        <w:tabs>
          <w:tab w:val="left" w:pos="284"/>
        </w:tabs>
        <w:spacing w:after="0" w:line="240" w:lineRule="auto"/>
        <w:ind w:left="0"/>
        <w:jc w:val="both"/>
        <w:rPr>
          <w:rFonts w:ascii="Times New Roman" w:eastAsia="Times New Roman" w:hAnsi="Times New Roman" w:cs="Times New Roman"/>
          <w:sz w:val="28"/>
          <w:szCs w:val="28"/>
        </w:rPr>
      </w:pPr>
    </w:p>
    <w:p w14:paraId="2CFC05E7" w14:textId="215DCEB8" w:rsidR="00B232AF" w:rsidRDefault="000F0B6D" w:rsidP="000F0B6D">
      <w:pPr>
        <w:pStyle w:val="Sarakstarindkopa"/>
        <w:numPr>
          <w:ilvl w:val="1"/>
          <w:numId w:val="7"/>
        </w:numPr>
        <w:tabs>
          <w:tab w:val="left" w:pos="567"/>
        </w:tabs>
        <w:spacing w:after="0" w:line="240" w:lineRule="auto"/>
        <w:ind w:left="0" w:firstLine="0"/>
        <w:jc w:val="both"/>
        <w:rPr>
          <w:rFonts w:ascii="Times New Roman" w:eastAsia="Times New Roman" w:hAnsi="Times New Roman" w:cs="Times New Roman"/>
          <w:sz w:val="28"/>
          <w:szCs w:val="28"/>
        </w:rPr>
      </w:pPr>
      <w:r w:rsidRPr="00B232AF">
        <w:rPr>
          <w:rFonts w:ascii="Times New Roman" w:eastAsia="Times New Roman" w:hAnsi="Times New Roman" w:cs="Times New Roman"/>
          <w:sz w:val="28"/>
          <w:szCs w:val="28"/>
        </w:rPr>
        <w:t xml:space="preserve">bāriņtiesa – šo noteikumu </w:t>
      </w:r>
      <w:r w:rsidR="00CB578D">
        <w:rPr>
          <w:rFonts w:ascii="Times New Roman" w:eastAsia="Times New Roman" w:hAnsi="Times New Roman" w:cs="Times New Roman"/>
          <w:sz w:val="28"/>
          <w:szCs w:val="28"/>
        </w:rPr>
        <w:t>5</w:t>
      </w:r>
      <w:r w:rsidR="00B232AF" w:rsidRPr="00B232AF">
        <w:rPr>
          <w:rFonts w:ascii="Times New Roman" w:eastAsia="Times New Roman" w:hAnsi="Times New Roman" w:cs="Times New Roman"/>
          <w:sz w:val="28"/>
          <w:szCs w:val="28"/>
        </w:rPr>
        <w:t>.punktā minēto informāciju</w:t>
      </w:r>
      <w:r w:rsidRPr="00B232AF">
        <w:rPr>
          <w:rFonts w:ascii="Times New Roman" w:eastAsia="Times New Roman" w:hAnsi="Times New Roman" w:cs="Times New Roman"/>
          <w:sz w:val="28"/>
          <w:szCs w:val="28"/>
        </w:rPr>
        <w:t>;</w:t>
      </w:r>
    </w:p>
    <w:p w14:paraId="5B7B31AD" w14:textId="77777777" w:rsidR="00B232AF" w:rsidRDefault="00B232AF" w:rsidP="00B232AF">
      <w:pPr>
        <w:pStyle w:val="Sarakstarindkopa"/>
        <w:tabs>
          <w:tab w:val="left" w:pos="567"/>
        </w:tabs>
        <w:spacing w:after="0" w:line="240" w:lineRule="auto"/>
        <w:ind w:left="0"/>
        <w:jc w:val="both"/>
        <w:rPr>
          <w:rFonts w:ascii="Times New Roman" w:eastAsia="Times New Roman" w:hAnsi="Times New Roman" w:cs="Times New Roman"/>
          <w:sz w:val="28"/>
          <w:szCs w:val="28"/>
        </w:rPr>
      </w:pPr>
    </w:p>
    <w:p w14:paraId="202DB3FC" w14:textId="18EC86B0" w:rsidR="00B232AF" w:rsidRDefault="000F0B6D" w:rsidP="000F0B6D">
      <w:pPr>
        <w:pStyle w:val="Sarakstarindkopa"/>
        <w:numPr>
          <w:ilvl w:val="1"/>
          <w:numId w:val="7"/>
        </w:numPr>
        <w:tabs>
          <w:tab w:val="left" w:pos="567"/>
        </w:tabs>
        <w:spacing w:after="0" w:line="240" w:lineRule="auto"/>
        <w:ind w:left="0" w:firstLine="0"/>
        <w:jc w:val="both"/>
        <w:rPr>
          <w:rFonts w:ascii="Times New Roman" w:eastAsia="Times New Roman" w:hAnsi="Times New Roman" w:cs="Times New Roman"/>
          <w:sz w:val="28"/>
          <w:szCs w:val="28"/>
        </w:rPr>
      </w:pPr>
      <w:r w:rsidRPr="00B232AF">
        <w:rPr>
          <w:rFonts w:ascii="Times New Roman" w:eastAsia="Times New Roman" w:hAnsi="Times New Roman" w:cs="Times New Roman"/>
          <w:sz w:val="28"/>
          <w:szCs w:val="28"/>
        </w:rPr>
        <w:t xml:space="preserve">pašvaldības sociālais dienests – šo noteikumu </w:t>
      </w:r>
      <w:r w:rsidR="00B27111">
        <w:rPr>
          <w:rFonts w:ascii="Times New Roman" w:eastAsia="Times New Roman" w:hAnsi="Times New Roman" w:cs="Times New Roman"/>
          <w:sz w:val="28"/>
          <w:szCs w:val="28"/>
        </w:rPr>
        <w:t>5</w:t>
      </w:r>
      <w:r w:rsidR="00B232AF">
        <w:rPr>
          <w:rFonts w:ascii="Times New Roman" w:eastAsia="Times New Roman" w:hAnsi="Times New Roman" w:cs="Times New Roman"/>
          <w:sz w:val="28"/>
          <w:szCs w:val="28"/>
        </w:rPr>
        <w:t>.4</w:t>
      </w:r>
      <w:r w:rsidRPr="00B232AF">
        <w:rPr>
          <w:rFonts w:ascii="Times New Roman" w:eastAsia="Times New Roman" w:hAnsi="Times New Roman" w:cs="Times New Roman"/>
          <w:sz w:val="28"/>
          <w:szCs w:val="28"/>
        </w:rPr>
        <w:t>.</w:t>
      </w:r>
      <w:r w:rsidR="00B232AF">
        <w:rPr>
          <w:rFonts w:ascii="Times New Roman" w:eastAsia="Times New Roman" w:hAnsi="Times New Roman" w:cs="Times New Roman"/>
          <w:sz w:val="28"/>
          <w:szCs w:val="28"/>
        </w:rPr>
        <w:t xml:space="preserve"> un </w:t>
      </w:r>
      <w:r w:rsidR="00B27111">
        <w:rPr>
          <w:rFonts w:ascii="Times New Roman" w:eastAsia="Times New Roman" w:hAnsi="Times New Roman" w:cs="Times New Roman"/>
          <w:sz w:val="28"/>
          <w:szCs w:val="28"/>
        </w:rPr>
        <w:t>5</w:t>
      </w:r>
      <w:r w:rsidR="00B232AF">
        <w:rPr>
          <w:rFonts w:ascii="Times New Roman" w:eastAsia="Times New Roman" w:hAnsi="Times New Roman" w:cs="Times New Roman"/>
          <w:sz w:val="28"/>
          <w:szCs w:val="28"/>
        </w:rPr>
        <w:t>.6.</w:t>
      </w:r>
      <w:r w:rsidRPr="00B232AF">
        <w:rPr>
          <w:rFonts w:ascii="Times New Roman" w:eastAsia="Times New Roman" w:hAnsi="Times New Roman" w:cs="Times New Roman"/>
          <w:sz w:val="28"/>
          <w:szCs w:val="28"/>
        </w:rPr>
        <w:t xml:space="preserve"> apakšpunktā minēto informāciju;</w:t>
      </w:r>
    </w:p>
    <w:p w14:paraId="145E80DF" w14:textId="77777777" w:rsidR="00B232AF" w:rsidRPr="00B232AF" w:rsidRDefault="00B232AF" w:rsidP="00B232AF">
      <w:pPr>
        <w:pStyle w:val="Sarakstarindkopa"/>
        <w:rPr>
          <w:rFonts w:ascii="Times New Roman" w:eastAsia="Times New Roman" w:hAnsi="Times New Roman" w:cs="Times New Roman"/>
          <w:sz w:val="28"/>
          <w:szCs w:val="28"/>
        </w:rPr>
      </w:pPr>
    </w:p>
    <w:p w14:paraId="0882B8F1" w14:textId="3C707008" w:rsidR="000F0B6D" w:rsidRDefault="000F0B6D" w:rsidP="000F0B6D">
      <w:pPr>
        <w:pStyle w:val="Sarakstarindkopa"/>
        <w:numPr>
          <w:ilvl w:val="1"/>
          <w:numId w:val="7"/>
        </w:numPr>
        <w:tabs>
          <w:tab w:val="left" w:pos="567"/>
        </w:tabs>
        <w:spacing w:after="0" w:line="240" w:lineRule="auto"/>
        <w:ind w:left="0" w:firstLine="0"/>
        <w:jc w:val="both"/>
        <w:rPr>
          <w:rFonts w:ascii="Times New Roman" w:eastAsia="Times New Roman" w:hAnsi="Times New Roman" w:cs="Times New Roman"/>
          <w:sz w:val="28"/>
          <w:szCs w:val="28"/>
        </w:rPr>
      </w:pPr>
      <w:r w:rsidRPr="00B232AF">
        <w:rPr>
          <w:rFonts w:ascii="Times New Roman" w:eastAsia="Times New Roman" w:hAnsi="Times New Roman" w:cs="Times New Roman"/>
          <w:sz w:val="28"/>
          <w:szCs w:val="28"/>
        </w:rPr>
        <w:t xml:space="preserve">Pilsonības un migrācijas lietu pārvalde – šo noteikumu </w:t>
      </w:r>
      <w:r w:rsidR="00B27111">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.1.1., </w:t>
      </w:r>
      <w:r w:rsidR="00B27111">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.1.2., </w:t>
      </w:r>
      <w:r w:rsidR="00B27111">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.1.3., </w:t>
      </w:r>
      <w:r w:rsidR="00B27111">
        <w:rPr>
          <w:rFonts w:ascii="Times New Roman" w:eastAsia="Times New Roman" w:hAnsi="Times New Roman" w:cs="Times New Roman"/>
          <w:sz w:val="28"/>
          <w:szCs w:val="28"/>
        </w:rPr>
        <w:t>5</w:t>
      </w:r>
      <w:r w:rsidR="00B232AF">
        <w:rPr>
          <w:rFonts w:ascii="Times New Roman" w:eastAsia="Times New Roman" w:hAnsi="Times New Roman" w:cs="Times New Roman"/>
          <w:sz w:val="28"/>
          <w:szCs w:val="28"/>
        </w:rPr>
        <w:t>.1.</w:t>
      </w:r>
      <w:r w:rsidR="00A82713">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sidR="00B232AF">
        <w:rPr>
          <w:rFonts w:ascii="Times New Roman" w:eastAsia="Times New Roman" w:hAnsi="Times New Roman" w:cs="Times New Roman"/>
          <w:sz w:val="28"/>
          <w:szCs w:val="28"/>
        </w:rPr>
        <w:t>.1.6</w:t>
      </w:r>
      <w:r w:rsidR="0060559C">
        <w:rPr>
          <w:rFonts w:ascii="Times New Roman" w:eastAsia="Times New Roman" w:hAnsi="Times New Roman" w:cs="Times New Roman"/>
          <w:sz w:val="28"/>
          <w:szCs w:val="28"/>
        </w:rPr>
        <w:t xml:space="preserve">. un </w:t>
      </w:r>
      <w:r w:rsidR="00B27111">
        <w:rPr>
          <w:rFonts w:ascii="Times New Roman" w:eastAsia="Times New Roman" w:hAnsi="Times New Roman" w:cs="Times New Roman"/>
          <w:sz w:val="28"/>
          <w:szCs w:val="28"/>
        </w:rPr>
        <w:t>5</w:t>
      </w:r>
      <w:r w:rsidR="00B232AF">
        <w:rPr>
          <w:rFonts w:ascii="Times New Roman" w:eastAsia="Times New Roman" w:hAnsi="Times New Roman" w:cs="Times New Roman"/>
          <w:sz w:val="28"/>
          <w:szCs w:val="28"/>
        </w:rPr>
        <w:t>.1.9.</w:t>
      </w:r>
      <w:r w:rsidR="00CA74FB">
        <w:rPr>
          <w:rFonts w:ascii="Times New Roman" w:eastAsia="Times New Roman" w:hAnsi="Times New Roman" w:cs="Times New Roman"/>
          <w:sz w:val="28"/>
          <w:szCs w:val="28"/>
        </w:rPr>
        <w:t xml:space="preserve"> (izņemot </w:t>
      </w:r>
      <w:r w:rsidR="00B27111">
        <w:rPr>
          <w:rFonts w:ascii="Times New Roman" w:eastAsia="Times New Roman" w:hAnsi="Times New Roman" w:cs="Times New Roman"/>
          <w:sz w:val="28"/>
          <w:szCs w:val="28"/>
        </w:rPr>
        <w:t>5</w:t>
      </w:r>
      <w:r w:rsidR="00CA74FB">
        <w:rPr>
          <w:rFonts w:ascii="Times New Roman" w:eastAsia="Times New Roman" w:hAnsi="Times New Roman" w:cs="Times New Roman"/>
          <w:sz w:val="28"/>
          <w:szCs w:val="28"/>
        </w:rPr>
        <w:t>.1.</w:t>
      </w:r>
      <w:r w:rsidR="0060559C">
        <w:rPr>
          <w:rFonts w:ascii="Times New Roman" w:eastAsia="Times New Roman" w:hAnsi="Times New Roman" w:cs="Times New Roman"/>
          <w:sz w:val="28"/>
          <w:szCs w:val="28"/>
        </w:rPr>
        <w:t>9</w:t>
      </w:r>
      <w:r w:rsidR="00CA74FB">
        <w:rPr>
          <w:rFonts w:ascii="Times New Roman" w:eastAsia="Times New Roman" w:hAnsi="Times New Roman" w:cs="Times New Roman"/>
          <w:sz w:val="28"/>
          <w:szCs w:val="28"/>
        </w:rPr>
        <w:t>.4.apakšpunktā minēto informāciju)</w:t>
      </w:r>
      <w:r w:rsidR="00B232AF">
        <w:rPr>
          <w:rFonts w:ascii="Times New Roman" w:eastAsia="Times New Roman" w:hAnsi="Times New Roman" w:cs="Times New Roman"/>
          <w:sz w:val="28"/>
          <w:szCs w:val="28"/>
        </w:rPr>
        <w:t xml:space="preserve"> apakšpunktā minēto informāciju;</w:t>
      </w:r>
    </w:p>
    <w:p w14:paraId="19FDA56F" w14:textId="77777777" w:rsidR="00B232AF" w:rsidRPr="00B232AF" w:rsidRDefault="00B232AF" w:rsidP="00B232AF">
      <w:pPr>
        <w:pStyle w:val="Sarakstarindkopa"/>
        <w:rPr>
          <w:rFonts w:ascii="Times New Roman" w:eastAsia="Times New Roman" w:hAnsi="Times New Roman" w:cs="Times New Roman"/>
          <w:sz w:val="28"/>
          <w:szCs w:val="28"/>
        </w:rPr>
      </w:pPr>
    </w:p>
    <w:p w14:paraId="32C0496C" w14:textId="63D9FF0C" w:rsidR="00437AAF" w:rsidRDefault="00604EC6" w:rsidP="000F0B6D">
      <w:pPr>
        <w:pStyle w:val="Sarakstarindkopa"/>
        <w:numPr>
          <w:ilvl w:val="1"/>
          <w:numId w:val="7"/>
        </w:numPr>
        <w:tabs>
          <w:tab w:val="left" w:pos="567"/>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ā</w:t>
      </w:r>
      <w:r w:rsidR="00B232AF" w:rsidRPr="00437AAF">
        <w:rPr>
          <w:rFonts w:ascii="Times New Roman" w:eastAsia="Times New Roman" w:hAnsi="Times New Roman" w:cs="Times New Roman"/>
          <w:sz w:val="28"/>
          <w:szCs w:val="28"/>
        </w:rPr>
        <w:t xml:space="preserve">rpusģimenes aprūpes atbalsta centrs – šo noteikumu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.1.4.,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.1.7.,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.1.8.,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.1.</w:t>
      </w:r>
      <w:r w:rsidR="00181D2C">
        <w:rPr>
          <w:rFonts w:ascii="Times New Roman" w:eastAsia="Times New Roman" w:hAnsi="Times New Roman" w:cs="Times New Roman"/>
          <w:sz w:val="28"/>
          <w:szCs w:val="28"/>
        </w:rPr>
        <w:t>10</w:t>
      </w:r>
      <w:r w:rsidR="00437AAF" w:rsidRPr="00437AAF">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.1.11.,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.1.12.,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.1.13.,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.1.17.,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.1.18.,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.1.19.,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.3.,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 xml:space="preserve">.4. un </w:t>
      </w:r>
      <w:r w:rsidR="00B27111">
        <w:rPr>
          <w:rFonts w:ascii="Times New Roman" w:eastAsia="Times New Roman" w:hAnsi="Times New Roman" w:cs="Times New Roman"/>
          <w:sz w:val="28"/>
          <w:szCs w:val="28"/>
        </w:rPr>
        <w:t>5</w:t>
      </w:r>
      <w:r w:rsidR="00437AAF" w:rsidRPr="00437AAF">
        <w:rPr>
          <w:rFonts w:ascii="Times New Roman" w:eastAsia="Times New Roman" w:hAnsi="Times New Roman" w:cs="Times New Roman"/>
          <w:sz w:val="28"/>
          <w:szCs w:val="28"/>
        </w:rPr>
        <w:t>.6.apakšpunktā minēto informāciju.</w:t>
      </w:r>
      <w:bookmarkStart w:id="19" w:name="p10"/>
      <w:bookmarkStart w:id="20" w:name="p-510451"/>
      <w:bookmarkEnd w:id="19"/>
      <w:bookmarkEnd w:id="20"/>
    </w:p>
    <w:p w14:paraId="15CD939F" w14:textId="77777777" w:rsidR="00437AAF" w:rsidRPr="00437AAF" w:rsidRDefault="00437AAF" w:rsidP="00437AAF">
      <w:pPr>
        <w:pStyle w:val="Sarakstarindkopa"/>
        <w:rPr>
          <w:rFonts w:ascii="Times New Roman" w:eastAsia="Times New Roman" w:hAnsi="Times New Roman" w:cs="Times New Roman"/>
          <w:sz w:val="28"/>
          <w:szCs w:val="28"/>
        </w:rPr>
      </w:pPr>
    </w:p>
    <w:p w14:paraId="0AA4F702" w14:textId="316DC455"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Šo noteikumu</w:t>
      </w:r>
      <w:r w:rsidR="001C46CF">
        <w:rPr>
          <w:rFonts w:ascii="Times New Roman" w:eastAsia="Times New Roman" w:hAnsi="Times New Roman" w:cs="Times New Roman"/>
          <w:sz w:val="28"/>
          <w:szCs w:val="28"/>
        </w:rPr>
        <w:t xml:space="preserve"> 7</w:t>
      </w:r>
      <w:r w:rsidR="00437AAF">
        <w:rPr>
          <w:rFonts w:ascii="Times New Roman" w:eastAsia="Times New Roman" w:hAnsi="Times New Roman" w:cs="Times New Roman"/>
          <w:sz w:val="28"/>
          <w:szCs w:val="28"/>
        </w:rPr>
        <w:t>.punktā</w:t>
      </w:r>
      <w:r w:rsidRPr="00437AAF">
        <w:rPr>
          <w:rFonts w:ascii="Times New Roman" w:eastAsia="Times New Roman" w:hAnsi="Times New Roman" w:cs="Times New Roman"/>
          <w:sz w:val="28"/>
          <w:szCs w:val="28"/>
        </w:rPr>
        <w:t xml:space="preserve"> minētās institūcijas atbilstoši to tehniskajām iespējām informāciju sistēmā iesniedz tiešsaistes datu pārraides režīmā, ievadot attiecīgo informāciju manuāli, to kopējot vai nododot no citām informācijas sistēmām ar informācijas sistēmu sasaistes līdzekļu palīdzību</w:t>
      </w:r>
      <w:bookmarkStart w:id="21" w:name="p11"/>
      <w:bookmarkStart w:id="22" w:name="p-510452"/>
      <w:bookmarkEnd w:id="21"/>
      <w:bookmarkEnd w:id="22"/>
      <w:r w:rsidR="00437AAF">
        <w:rPr>
          <w:rFonts w:ascii="Times New Roman" w:eastAsia="Times New Roman" w:hAnsi="Times New Roman" w:cs="Times New Roman"/>
          <w:sz w:val="28"/>
          <w:szCs w:val="28"/>
        </w:rPr>
        <w:t>.</w:t>
      </w:r>
    </w:p>
    <w:p w14:paraId="75A4BCB3" w14:textId="77777777" w:rsidR="00437AAF" w:rsidRDefault="00437AAF" w:rsidP="00437AAF">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1FAD32AB" w14:textId="1EBBB9D9" w:rsidR="00437AAF" w:rsidRPr="00437AAF" w:rsidRDefault="00437AAF" w:rsidP="00437AAF">
      <w:pPr>
        <w:pStyle w:val="Sarakstarindkopa"/>
        <w:rPr>
          <w:rFonts w:ascii="Times New Roman" w:eastAsia="Times New Roman" w:hAnsi="Times New Roman" w:cs="Times New Roman"/>
          <w:sz w:val="28"/>
          <w:szCs w:val="28"/>
        </w:rPr>
      </w:pPr>
      <w:bookmarkStart w:id="23" w:name="p12"/>
      <w:bookmarkStart w:id="24" w:name="p-510453"/>
      <w:bookmarkEnd w:id="23"/>
      <w:bookmarkEnd w:id="24"/>
    </w:p>
    <w:p w14:paraId="527D8769" w14:textId="56A2C667"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Lai nodrošinātu informācijas iesniegšanu sistēmā datu pārraides tiešsaistes režīmā, to manuāli ievadot, kopējot vai nododot no citām informācijas sistēmām, centrs vieno</w:t>
      </w:r>
      <w:r w:rsidR="00604EC6">
        <w:rPr>
          <w:rFonts w:ascii="Times New Roman" w:eastAsia="Times New Roman" w:hAnsi="Times New Roman" w:cs="Times New Roman"/>
          <w:sz w:val="28"/>
          <w:szCs w:val="28"/>
        </w:rPr>
        <w:t>jas</w:t>
      </w:r>
      <w:r w:rsidRPr="00437AAF">
        <w:rPr>
          <w:rFonts w:ascii="Times New Roman" w:eastAsia="Times New Roman" w:hAnsi="Times New Roman" w:cs="Times New Roman"/>
          <w:sz w:val="28"/>
          <w:szCs w:val="28"/>
        </w:rPr>
        <w:t xml:space="preserve"> ar šo noteikumu</w:t>
      </w:r>
      <w:r w:rsidR="00437AAF" w:rsidRPr="00437AAF">
        <w:rPr>
          <w:rFonts w:ascii="Times New Roman" w:eastAsia="Times New Roman" w:hAnsi="Times New Roman" w:cs="Times New Roman"/>
          <w:sz w:val="28"/>
          <w:szCs w:val="28"/>
        </w:rPr>
        <w:t xml:space="preserve"> </w:t>
      </w:r>
      <w:r w:rsidR="0060559C">
        <w:rPr>
          <w:rFonts w:ascii="Times New Roman" w:eastAsia="Times New Roman" w:hAnsi="Times New Roman" w:cs="Times New Roman"/>
          <w:sz w:val="28"/>
          <w:szCs w:val="28"/>
        </w:rPr>
        <w:t>7</w:t>
      </w:r>
      <w:r w:rsidR="00437AAF" w:rsidRPr="00437AAF">
        <w:rPr>
          <w:rFonts w:ascii="Times New Roman" w:eastAsia="Times New Roman" w:hAnsi="Times New Roman" w:cs="Times New Roman"/>
          <w:sz w:val="28"/>
          <w:szCs w:val="28"/>
        </w:rPr>
        <w:t>.punktā m</w:t>
      </w:r>
      <w:r w:rsidRPr="00437AAF">
        <w:rPr>
          <w:rFonts w:ascii="Times New Roman" w:eastAsia="Times New Roman" w:hAnsi="Times New Roman" w:cs="Times New Roman"/>
          <w:sz w:val="28"/>
          <w:szCs w:val="28"/>
        </w:rPr>
        <w:t>inētajām institūcijām</w:t>
      </w:r>
      <w:r w:rsidR="00273682">
        <w:rPr>
          <w:rFonts w:ascii="Times New Roman" w:eastAsia="Times New Roman" w:hAnsi="Times New Roman" w:cs="Times New Roman"/>
          <w:sz w:val="28"/>
          <w:szCs w:val="28"/>
        </w:rPr>
        <w:t xml:space="preserve"> par datu apriti</w:t>
      </w:r>
      <w:r w:rsidRPr="00437AAF">
        <w:rPr>
          <w:rFonts w:ascii="Times New Roman" w:eastAsia="Times New Roman" w:hAnsi="Times New Roman" w:cs="Times New Roman"/>
          <w:sz w:val="28"/>
          <w:szCs w:val="28"/>
        </w:rPr>
        <w:t>.</w:t>
      </w:r>
      <w:bookmarkStart w:id="25" w:name="p13"/>
      <w:bookmarkStart w:id="26" w:name="p-510454"/>
      <w:bookmarkEnd w:id="25"/>
      <w:bookmarkEnd w:id="26"/>
    </w:p>
    <w:p w14:paraId="34C0B750" w14:textId="77777777" w:rsidR="00437AAF" w:rsidRPr="00437AAF" w:rsidRDefault="00437AAF" w:rsidP="00437AAF">
      <w:pPr>
        <w:pStyle w:val="Sarakstarindkopa"/>
        <w:rPr>
          <w:rFonts w:ascii="Times New Roman" w:eastAsia="Times New Roman" w:hAnsi="Times New Roman" w:cs="Times New Roman"/>
          <w:sz w:val="28"/>
          <w:szCs w:val="28"/>
        </w:rPr>
      </w:pPr>
    </w:p>
    <w:p w14:paraId="60454EAE" w14:textId="223BBEE9"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Ja attiecīgās informācijas iesniegšana sistēmā ietilpst vairāku šo noteikumu</w:t>
      </w:r>
      <w:r w:rsidR="00437AAF">
        <w:rPr>
          <w:rFonts w:ascii="Times New Roman" w:eastAsia="Times New Roman" w:hAnsi="Times New Roman" w:cs="Times New Roman"/>
          <w:sz w:val="28"/>
          <w:szCs w:val="28"/>
        </w:rPr>
        <w:t xml:space="preserve"> </w:t>
      </w:r>
      <w:r w:rsidR="0060559C">
        <w:rPr>
          <w:rFonts w:ascii="Times New Roman" w:eastAsia="Times New Roman" w:hAnsi="Times New Roman" w:cs="Times New Roman"/>
          <w:sz w:val="28"/>
          <w:szCs w:val="28"/>
        </w:rPr>
        <w:t>7</w:t>
      </w:r>
      <w:r w:rsidR="00437AAF">
        <w:rPr>
          <w:rFonts w:ascii="Times New Roman" w:eastAsia="Times New Roman" w:hAnsi="Times New Roman" w:cs="Times New Roman"/>
          <w:sz w:val="28"/>
          <w:szCs w:val="28"/>
        </w:rPr>
        <w:t>.punktā m</w:t>
      </w:r>
      <w:r w:rsidRPr="00437AAF">
        <w:rPr>
          <w:rFonts w:ascii="Times New Roman" w:eastAsia="Times New Roman" w:hAnsi="Times New Roman" w:cs="Times New Roman"/>
          <w:sz w:val="28"/>
          <w:szCs w:val="28"/>
        </w:rPr>
        <w:t xml:space="preserve">inēto institūciju kompetencē, katra no institūcijām pārbauda, vai informācija par </w:t>
      </w:r>
      <w:r w:rsidR="00437AAF">
        <w:rPr>
          <w:rFonts w:ascii="Times New Roman" w:eastAsia="Times New Roman" w:hAnsi="Times New Roman" w:cs="Times New Roman"/>
          <w:sz w:val="28"/>
          <w:szCs w:val="28"/>
        </w:rPr>
        <w:t>audžuģimeni</w:t>
      </w:r>
      <w:r w:rsidRPr="00437AAF">
        <w:rPr>
          <w:rFonts w:ascii="Times New Roman" w:eastAsia="Times New Roman" w:hAnsi="Times New Roman" w:cs="Times New Roman"/>
          <w:sz w:val="28"/>
          <w:szCs w:val="28"/>
        </w:rPr>
        <w:t xml:space="preserve"> jau ir iesniegta sistēmā. Ja informācija nav iesniegta, attiecīgā institūcija nodrošina tās iesniegšanu. Ja informācija ir iesniegta, attiecīgā institūcija, ja nepieciešams, to papildina.</w:t>
      </w:r>
      <w:bookmarkStart w:id="27" w:name="p14"/>
      <w:bookmarkStart w:id="28" w:name="p-510455"/>
      <w:bookmarkEnd w:id="27"/>
      <w:bookmarkEnd w:id="28"/>
    </w:p>
    <w:p w14:paraId="5DE84226" w14:textId="77777777" w:rsidR="00437AAF" w:rsidRPr="00437AAF" w:rsidRDefault="00437AAF" w:rsidP="00437AAF">
      <w:pPr>
        <w:pStyle w:val="Sarakstarindkopa"/>
        <w:rPr>
          <w:rFonts w:ascii="Times New Roman" w:eastAsia="Times New Roman" w:hAnsi="Times New Roman" w:cs="Times New Roman"/>
          <w:sz w:val="28"/>
          <w:szCs w:val="28"/>
        </w:rPr>
      </w:pPr>
    </w:p>
    <w:p w14:paraId="323E9CF3" w14:textId="6917A9D0"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Ja šo noteikumu</w:t>
      </w:r>
      <w:r w:rsidR="0060559C">
        <w:rPr>
          <w:rFonts w:ascii="Times New Roman" w:eastAsia="Times New Roman" w:hAnsi="Times New Roman" w:cs="Times New Roman"/>
          <w:sz w:val="28"/>
          <w:szCs w:val="28"/>
        </w:rPr>
        <w:t xml:space="preserve"> 7</w:t>
      </w:r>
      <w:r w:rsidR="00437AAF">
        <w:rPr>
          <w:rFonts w:ascii="Times New Roman" w:eastAsia="Times New Roman" w:hAnsi="Times New Roman" w:cs="Times New Roman"/>
          <w:sz w:val="28"/>
          <w:szCs w:val="28"/>
        </w:rPr>
        <w:t xml:space="preserve">.punktā </w:t>
      </w:r>
      <w:r w:rsidRPr="00437AAF">
        <w:rPr>
          <w:rFonts w:ascii="Times New Roman" w:eastAsia="Times New Roman" w:hAnsi="Times New Roman" w:cs="Times New Roman"/>
          <w:sz w:val="28"/>
          <w:szCs w:val="28"/>
        </w:rPr>
        <w:t>minēto institūciju rīcībā nonāk sistēmā iesniedzama informācija, tajā skaitā ārvalstu kompetento institūciju sniegtā informācija, bet šīs informācijas iesniegšana neietilpst institūcijas kompetencē, attiecīgo informāciju nosūta tai institūcijai, kuras kompetencē ir šīs informācijas iesniegšana sistēmā.</w:t>
      </w:r>
      <w:bookmarkStart w:id="29" w:name="p15"/>
      <w:bookmarkStart w:id="30" w:name="p-510456"/>
      <w:bookmarkStart w:id="31" w:name="p16"/>
      <w:bookmarkStart w:id="32" w:name="p-510457"/>
      <w:bookmarkEnd w:id="29"/>
      <w:bookmarkEnd w:id="30"/>
      <w:bookmarkEnd w:id="31"/>
      <w:bookmarkEnd w:id="32"/>
    </w:p>
    <w:p w14:paraId="2717D465" w14:textId="77777777" w:rsidR="00437AAF" w:rsidRPr="00437AAF" w:rsidRDefault="00437AAF" w:rsidP="00437AAF">
      <w:pPr>
        <w:pStyle w:val="Sarakstarindkopa"/>
        <w:rPr>
          <w:rFonts w:ascii="Times New Roman" w:eastAsia="Times New Roman" w:hAnsi="Times New Roman" w:cs="Times New Roman"/>
          <w:sz w:val="28"/>
          <w:szCs w:val="28"/>
        </w:rPr>
      </w:pPr>
    </w:p>
    <w:p w14:paraId="583BF06B" w14:textId="77777777"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Sistēmu veido aktuālā datubāze un arhīva datubāze.</w:t>
      </w:r>
      <w:bookmarkStart w:id="33" w:name="p18"/>
      <w:bookmarkStart w:id="34" w:name="p-651525"/>
      <w:bookmarkEnd w:id="33"/>
      <w:bookmarkEnd w:id="34"/>
    </w:p>
    <w:p w14:paraId="0E832EE3" w14:textId="77777777" w:rsidR="00437AAF" w:rsidRPr="00437AAF" w:rsidRDefault="00437AAF" w:rsidP="00437AAF">
      <w:pPr>
        <w:pStyle w:val="Sarakstarindkopa"/>
        <w:rPr>
          <w:rFonts w:ascii="Times New Roman" w:eastAsia="Times New Roman" w:hAnsi="Times New Roman" w:cs="Times New Roman"/>
          <w:sz w:val="28"/>
          <w:szCs w:val="28"/>
        </w:rPr>
      </w:pPr>
    </w:p>
    <w:p w14:paraId="59AA7129" w14:textId="4BDA811B" w:rsidR="00437AA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437AAF">
        <w:rPr>
          <w:rFonts w:ascii="Times New Roman" w:eastAsia="Times New Roman" w:hAnsi="Times New Roman" w:cs="Times New Roman"/>
          <w:sz w:val="28"/>
          <w:szCs w:val="28"/>
        </w:rPr>
        <w:t xml:space="preserve">Sistēmas aktuālajā datubāzē uzkrāj informāciju par </w:t>
      </w:r>
      <w:r w:rsidR="00437AAF">
        <w:rPr>
          <w:rFonts w:ascii="Times New Roman" w:eastAsia="Times New Roman" w:hAnsi="Times New Roman" w:cs="Times New Roman"/>
          <w:sz w:val="28"/>
          <w:szCs w:val="28"/>
        </w:rPr>
        <w:t xml:space="preserve">audžuģimenēm, </w:t>
      </w:r>
      <w:r w:rsidR="00367C1D">
        <w:rPr>
          <w:rFonts w:ascii="Times New Roman" w:eastAsia="Times New Roman" w:hAnsi="Times New Roman" w:cs="Times New Roman"/>
          <w:sz w:val="28"/>
          <w:szCs w:val="28"/>
        </w:rPr>
        <w:t xml:space="preserve">par </w:t>
      </w:r>
      <w:r w:rsidR="00437AAF">
        <w:rPr>
          <w:rFonts w:ascii="Times New Roman" w:eastAsia="Times New Roman" w:hAnsi="Times New Roman" w:cs="Times New Roman"/>
          <w:sz w:val="28"/>
          <w:szCs w:val="28"/>
        </w:rPr>
        <w:t>k</w:t>
      </w:r>
      <w:r w:rsidR="0038521A">
        <w:rPr>
          <w:rFonts w:ascii="Times New Roman" w:eastAsia="Times New Roman" w:hAnsi="Times New Roman" w:cs="Times New Roman"/>
          <w:sz w:val="28"/>
          <w:szCs w:val="28"/>
        </w:rPr>
        <w:t>u</w:t>
      </w:r>
      <w:r w:rsidR="00437AAF">
        <w:rPr>
          <w:rFonts w:ascii="Times New Roman" w:eastAsia="Times New Roman" w:hAnsi="Times New Roman" w:cs="Times New Roman"/>
          <w:sz w:val="28"/>
          <w:szCs w:val="28"/>
        </w:rPr>
        <w:t xml:space="preserve">rām bāriņtiesa </w:t>
      </w:r>
      <w:r w:rsidR="00367C1D">
        <w:rPr>
          <w:rFonts w:ascii="Times New Roman" w:eastAsia="Times New Roman" w:hAnsi="Times New Roman" w:cs="Times New Roman"/>
          <w:sz w:val="28"/>
          <w:szCs w:val="28"/>
        </w:rPr>
        <w:t xml:space="preserve">pieņēma </w:t>
      </w:r>
      <w:r w:rsidR="00437AAF">
        <w:rPr>
          <w:rFonts w:ascii="Times New Roman" w:eastAsia="Times New Roman" w:hAnsi="Times New Roman" w:cs="Times New Roman"/>
          <w:sz w:val="28"/>
          <w:szCs w:val="28"/>
        </w:rPr>
        <w:t>lēmumu par statusa piešķiršanu, un tajās ievietotiem ārpusģimenes aprūpē esošiem bērniem</w:t>
      </w:r>
      <w:r w:rsidRPr="00437AAF">
        <w:rPr>
          <w:rFonts w:ascii="Times New Roman" w:eastAsia="Times New Roman" w:hAnsi="Times New Roman" w:cs="Times New Roman"/>
          <w:sz w:val="28"/>
          <w:szCs w:val="28"/>
        </w:rPr>
        <w:t xml:space="preserve"> līdz pilngadības sasniegšanai vai līdz miršanas dienai, ja mir</w:t>
      </w:r>
      <w:r w:rsidR="0038521A">
        <w:rPr>
          <w:rFonts w:ascii="Times New Roman" w:eastAsia="Times New Roman" w:hAnsi="Times New Roman" w:cs="Times New Roman"/>
          <w:sz w:val="28"/>
          <w:szCs w:val="28"/>
        </w:rPr>
        <w:t>usi audžuģimenes persona vai viens no laulātajiem</w:t>
      </w:r>
      <w:r w:rsidRPr="00437AAF">
        <w:rPr>
          <w:rFonts w:ascii="Times New Roman" w:eastAsia="Times New Roman" w:hAnsi="Times New Roman" w:cs="Times New Roman"/>
          <w:sz w:val="28"/>
          <w:szCs w:val="28"/>
        </w:rPr>
        <w:t>. Pēc minētā ter</w:t>
      </w:r>
      <w:r w:rsidR="00437AAF">
        <w:rPr>
          <w:rFonts w:ascii="Times New Roman" w:eastAsia="Times New Roman" w:hAnsi="Times New Roman" w:cs="Times New Roman"/>
          <w:sz w:val="28"/>
          <w:szCs w:val="28"/>
        </w:rPr>
        <w:t xml:space="preserve">miņa beigām centrs informāciju </w:t>
      </w:r>
      <w:r w:rsidRPr="00437AAF">
        <w:rPr>
          <w:rFonts w:ascii="Times New Roman" w:eastAsia="Times New Roman" w:hAnsi="Times New Roman" w:cs="Times New Roman"/>
          <w:sz w:val="28"/>
          <w:szCs w:val="28"/>
        </w:rPr>
        <w:t>ievieto sistēmas arhīva datubāzē.</w:t>
      </w:r>
      <w:bookmarkStart w:id="35" w:name="p19"/>
      <w:bookmarkStart w:id="36" w:name="p-651526"/>
      <w:bookmarkEnd w:id="35"/>
      <w:bookmarkEnd w:id="36"/>
    </w:p>
    <w:p w14:paraId="1CDBF619" w14:textId="77777777" w:rsidR="00BA384E" w:rsidRPr="00BA384E" w:rsidRDefault="00BA384E" w:rsidP="00BA384E">
      <w:pPr>
        <w:pStyle w:val="Sarakstarindkopa"/>
        <w:rPr>
          <w:rFonts w:ascii="Times New Roman" w:eastAsia="Times New Roman" w:hAnsi="Times New Roman" w:cs="Times New Roman"/>
          <w:sz w:val="28"/>
          <w:szCs w:val="28"/>
        </w:rPr>
      </w:pPr>
      <w:bookmarkStart w:id="37" w:name="p20"/>
      <w:bookmarkStart w:id="38" w:name="p-510462"/>
      <w:bookmarkStart w:id="39" w:name="p21"/>
      <w:bookmarkStart w:id="40" w:name="p-510463"/>
      <w:bookmarkStart w:id="41" w:name="p22"/>
      <w:bookmarkStart w:id="42" w:name="p-651527"/>
      <w:bookmarkEnd w:id="37"/>
      <w:bookmarkEnd w:id="38"/>
      <w:bookmarkEnd w:id="39"/>
      <w:bookmarkEnd w:id="40"/>
      <w:bookmarkEnd w:id="41"/>
      <w:bookmarkEnd w:id="42"/>
    </w:p>
    <w:p w14:paraId="3D7CDB6C" w14:textId="77777777" w:rsidR="00BA384E" w:rsidRDefault="000F0B6D" w:rsidP="00BA384E">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sidRPr="00BA384E">
        <w:rPr>
          <w:rFonts w:ascii="Times New Roman" w:eastAsia="Times New Roman" w:hAnsi="Times New Roman" w:cs="Times New Roman"/>
          <w:sz w:val="28"/>
          <w:szCs w:val="28"/>
        </w:rPr>
        <w:t xml:space="preserve">Centrs nekavējoties </w:t>
      </w:r>
      <w:r w:rsidR="00BA384E">
        <w:rPr>
          <w:rFonts w:ascii="Times New Roman" w:hAnsi="Times New Roman" w:cs="Times New Roman"/>
          <w:sz w:val="28"/>
          <w:szCs w:val="28"/>
        </w:rPr>
        <w:t>veic</w:t>
      </w:r>
      <w:r w:rsidR="00BA384E" w:rsidRPr="00BA384E">
        <w:rPr>
          <w:rFonts w:ascii="Times New Roman" w:hAnsi="Times New Roman" w:cs="Times New Roman"/>
          <w:sz w:val="28"/>
          <w:szCs w:val="28"/>
        </w:rPr>
        <w:t xml:space="preserve"> automātisku audžuģimenes lietas un ar to saistīto lēmumu arhivāciju</w:t>
      </w:r>
      <w:r w:rsidR="00BA384E">
        <w:rPr>
          <w:rFonts w:ascii="Times New Roman" w:hAnsi="Times New Roman" w:cs="Times New Roman"/>
          <w:sz w:val="28"/>
          <w:szCs w:val="28"/>
        </w:rPr>
        <w:t xml:space="preserve"> no aktuālajā datubāzē uzkrājošās informācijas</w:t>
      </w:r>
      <w:r w:rsidR="00BA384E" w:rsidRPr="00BA384E">
        <w:rPr>
          <w:rFonts w:ascii="Times New Roman" w:hAnsi="Times New Roman" w:cs="Times New Roman"/>
          <w:sz w:val="28"/>
          <w:szCs w:val="28"/>
        </w:rPr>
        <w:t xml:space="preserve"> šādos gadījumos: </w:t>
      </w:r>
    </w:p>
    <w:p w14:paraId="79FA9CDE" w14:textId="77777777" w:rsidR="00BA384E" w:rsidRDefault="00BA384E" w:rsidP="00BA384E">
      <w:pPr>
        <w:pStyle w:val="Sarakstarindkopa"/>
        <w:numPr>
          <w:ilvl w:val="1"/>
          <w:numId w:val="7"/>
        </w:numPr>
        <w:tabs>
          <w:tab w:val="left" w:pos="426"/>
        </w:tabs>
        <w:spacing w:after="0" w:line="240" w:lineRule="auto"/>
        <w:ind w:left="0" w:firstLine="0"/>
        <w:jc w:val="both"/>
        <w:rPr>
          <w:rFonts w:ascii="Times New Roman" w:hAnsi="Times New Roman" w:cs="Times New Roman"/>
          <w:sz w:val="28"/>
          <w:szCs w:val="28"/>
        </w:rPr>
      </w:pPr>
      <w:r w:rsidRPr="00BA384E">
        <w:rPr>
          <w:rFonts w:ascii="Times New Roman" w:hAnsi="Times New Roman" w:cs="Times New Roman"/>
          <w:sz w:val="28"/>
          <w:szCs w:val="28"/>
        </w:rPr>
        <w:t xml:space="preserve">audžuģimenes lietai ir reģistrēts kāds no lēmumiem: </w:t>
      </w:r>
    </w:p>
    <w:p w14:paraId="1E60DA4D" w14:textId="1897BBE8" w:rsidR="00BA384E" w:rsidRDefault="00BA384E" w:rsidP="00BA384E">
      <w:pPr>
        <w:pStyle w:val="Sarakstarindkopa"/>
        <w:numPr>
          <w:ilvl w:val="2"/>
          <w:numId w:val="7"/>
        </w:numPr>
        <w:tabs>
          <w:tab w:val="left" w:pos="851"/>
        </w:tabs>
        <w:spacing w:after="0" w:line="240" w:lineRule="auto"/>
        <w:ind w:left="0" w:firstLine="0"/>
        <w:jc w:val="both"/>
        <w:rPr>
          <w:rFonts w:ascii="Times New Roman" w:hAnsi="Times New Roman" w:cs="Times New Roman"/>
          <w:sz w:val="28"/>
          <w:szCs w:val="28"/>
        </w:rPr>
      </w:pPr>
      <w:r w:rsidRPr="00BA384E">
        <w:rPr>
          <w:rFonts w:ascii="Times New Roman" w:hAnsi="Times New Roman" w:cs="Times New Roman"/>
          <w:sz w:val="28"/>
          <w:szCs w:val="28"/>
        </w:rPr>
        <w:t>par</w:t>
      </w:r>
      <w:r>
        <w:rPr>
          <w:rFonts w:ascii="Times New Roman" w:hAnsi="Times New Roman" w:cs="Times New Roman"/>
          <w:sz w:val="28"/>
          <w:szCs w:val="28"/>
        </w:rPr>
        <w:t xml:space="preserve"> audžuģimenes statusa atņemšanu;</w:t>
      </w:r>
    </w:p>
    <w:p w14:paraId="04A373F3" w14:textId="1010779E" w:rsidR="00BA384E" w:rsidRDefault="00BA384E" w:rsidP="00BA384E">
      <w:pPr>
        <w:pStyle w:val="Sarakstarindkopa"/>
        <w:numPr>
          <w:ilvl w:val="2"/>
          <w:numId w:val="7"/>
        </w:numPr>
        <w:tabs>
          <w:tab w:val="left" w:pos="851"/>
        </w:tabs>
        <w:spacing w:after="0" w:line="240" w:lineRule="auto"/>
        <w:ind w:left="0" w:firstLine="0"/>
        <w:jc w:val="both"/>
        <w:rPr>
          <w:rFonts w:ascii="Times New Roman" w:hAnsi="Times New Roman" w:cs="Times New Roman"/>
          <w:sz w:val="28"/>
          <w:szCs w:val="28"/>
        </w:rPr>
      </w:pPr>
      <w:r w:rsidRPr="00BA384E">
        <w:rPr>
          <w:rFonts w:ascii="Times New Roman" w:hAnsi="Times New Roman" w:cs="Times New Roman"/>
          <w:sz w:val="28"/>
          <w:szCs w:val="28"/>
        </w:rPr>
        <w:t>par audžuģimenes statusa izbeigšanu;</w:t>
      </w:r>
    </w:p>
    <w:p w14:paraId="0DA3D8B1" w14:textId="77777777" w:rsidR="00BA384E" w:rsidRDefault="00BA384E" w:rsidP="00BA384E">
      <w:pPr>
        <w:pStyle w:val="Sarakstarindkopa"/>
        <w:numPr>
          <w:ilvl w:val="1"/>
          <w:numId w:val="7"/>
        </w:numPr>
        <w:tabs>
          <w:tab w:val="left" w:pos="426"/>
        </w:tabs>
        <w:spacing w:after="0" w:line="240" w:lineRule="auto"/>
        <w:ind w:left="0" w:firstLine="0"/>
        <w:jc w:val="both"/>
        <w:rPr>
          <w:rFonts w:ascii="Times New Roman" w:hAnsi="Times New Roman" w:cs="Times New Roman"/>
          <w:sz w:val="28"/>
          <w:szCs w:val="28"/>
        </w:rPr>
      </w:pPr>
      <w:r w:rsidRPr="00BA384E">
        <w:rPr>
          <w:rFonts w:ascii="Times New Roman" w:hAnsi="Times New Roman" w:cs="Times New Roman"/>
          <w:sz w:val="28"/>
          <w:szCs w:val="28"/>
        </w:rPr>
        <w:t>vienu kalendāro mēnesi pēc audžuģimenes personas miršanas datuma, ja audžuģimeni veido viena persona</w:t>
      </w:r>
      <w:r>
        <w:rPr>
          <w:rFonts w:ascii="Times New Roman" w:hAnsi="Times New Roman" w:cs="Times New Roman"/>
          <w:sz w:val="28"/>
          <w:szCs w:val="28"/>
        </w:rPr>
        <w:t xml:space="preserve"> un persona ir mirusi.</w:t>
      </w:r>
    </w:p>
    <w:p w14:paraId="61BCC69B" w14:textId="77777777" w:rsidR="00350433" w:rsidRDefault="00350433" w:rsidP="005154FE">
      <w:pPr>
        <w:pStyle w:val="Sarakstarindkopa"/>
        <w:tabs>
          <w:tab w:val="left" w:pos="426"/>
        </w:tabs>
        <w:spacing w:after="0" w:line="240" w:lineRule="auto"/>
        <w:ind w:left="0"/>
        <w:jc w:val="both"/>
        <w:rPr>
          <w:rFonts w:ascii="Times New Roman" w:hAnsi="Times New Roman" w:cs="Times New Roman"/>
          <w:sz w:val="28"/>
          <w:szCs w:val="28"/>
        </w:rPr>
      </w:pPr>
    </w:p>
    <w:p w14:paraId="221C0D04" w14:textId="26BF4B03" w:rsidR="00E62722" w:rsidRPr="005154FE" w:rsidRDefault="005154FE" w:rsidP="005154FE">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Valsts bērnu tiesību aizsardzības inspekcijai, bāriņtiesai un ārpusģimenes aprūpes atbalsta centram </w:t>
      </w:r>
      <w:r w:rsidRPr="005154FE">
        <w:rPr>
          <w:rFonts w:ascii="Times New Roman" w:hAnsi="Times New Roman" w:cs="Times New Roman"/>
          <w:sz w:val="28"/>
          <w:szCs w:val="28"/>
        </w:rPr>
        <w:t xml:space="preserve">piekļuvi sistēmā uzkrātajai arhivētajai informācijai piešķir atbilstoši šo noteikumu </w:t>
      </w:r>
      <w:r w:rsidR="00367C1D" w:rsidRPr="00B27111">
        <w:rPr>
          <w:rFonts w:ascii="Times New Roman" w:hAnsi="Times New Roman" w:cs="Times New Roman"/>
          <w:sz w:val="28"/>
          <w:szCs w:val="28"/>
        </w:rPr>
        <w:t>1</w:t>
      </w:r>
      <w:r w:rsidR="00367C1D">
        <w:rPr>
          <w:rFonts w:ascii="Times New Roman" w:hAnsi="Times New Roman" w:cs="Times New Roman"/>
          <w:sz w:val="28"/>
          <w:szCs w:val="28"/>
        </w:rPr>
        <w:t>9</w:t>
      </w:r>
      <w:r w:rsidR="00B27111" w:rsidRPr="00B27111">
        <w:rPr>
          <w:rFonts w:ascii="Times New Roman" w:hAnsi="Times New Roman" w:cs="Times New Roman"/>
          <w:sz w:val="28"/>
          <w:szCs w:val="28"/>
        </w:rPr>
        <w:t xml:space="preserve">.2., </w:t>
      </w:r>
      <w:r w:rsidR="00367C1D" w:rsidRPr="00B27111">
        <w:rPr>
          <w:rFonts w:ascii="Times New Roman" w:hAnsi="Times New Roman" w:cs="Times New Roman"/>
          <w:sz w:val="28"/>
          <w:szCs w:val="28"/>
        </w:rPr>
        <w:t>1</w:t>
      </w:r>
      <w:r w:rsidR="00367C1D">
        <w:rPr>
          <w:rFonts w:ascii="Times New Roman" w:hAnsi="Times New Roman" w:cs="Times New Roman"/>
          <w:sz w:val="28"/>
          <w:szCs w:val="28"/>
        </w:rPr>
        <w:t>9</w:t>
      </w:r>
      <w:r w:rsidR="00B27111" w:rsidRPr="00B27111">
        <w:rPr>
          <w:rFonts w:ascii="Times New Roman" w:hAnsi="Times New Roman" w:cs="Times New Roman"/>
          <w:sz w:val="28"/>
          <w:szCs w:val="28"/>
        </w:rPr>
        <w:t xml:space="preserve">.4. un </w:t>
      </w:r>
      <w:r w:rsidR="00367C1D" w:rsidRPr="00B27111">
        <w:rPr>
          <w:rFonts w:ascii="Times New Roman" w:hAnsi="Times New Roman" w:cs="Times New Roman"/>
          <w:sz w:val="28"/>
          <w:szCs w:val="28"/>
        </w:rPr>
        <w:t>1</w:t>
      </w:r>
      <w:r w:rsidR="00367C1D">
        <w:rPr>
          <w:rFonts w:ascii="Times New Roman" w:hAnsi="Times New Roman" w:cs="Times New Roman"/>
          <w:sz w:val="28"/>
          <w:szCs w:val="28"/>
        </w:rPr>
        <w:t>9</w:t>
      </w:r>
      <w:r w:rsidR="00B27111" w:rsidRPr="00B27111">
        <w:rPr>
          <w:rFonts w:ascii="Times New Roman" w:hAnsi="Times New Roman" w:cs="Times New Roman"/>
          <w:sz w:val="28"/>
          <w:szCs w:val="28"/>
        </w:rPr>
        <w:t>.7</w:t>
      </w:r>
      <w:r w:rsidRPr="00B27111">
        <w:rPr>
          <w:rFonts w:ascii="Times New Roman" w:hAnsi="Times New Roman" w:cs="Times New Roman"/>
          <w:sz w:val="28"/>
          <w:szCs w:val="28"/>
        </w:rPr>
        <w:t>. apakšpunktā</w:t>
      </w:r>
      <w:r w:rsidRPr="005154FE">
        <w:rPr>
          <w:rFonts w:ascii="Times New Roman" w:hAnsi="Times New Roman" w:cs="Times New Roman"/>
          <w:sz w:val="28"/>
          <w:szCs w:val="28"/>
        </w:rPr>
        <w:t xml:space="preserve"> attiecīgajai institūcijai noteiktajam informācijas apjomam.</w:t>
      </w:r>
    </w:p>
    <w:p w14:paraId="292C0ABA" w14:textId="77777777" w:rsidR="00BA384E" w:rsidRDefault="00BA384E" w:rsidP="00BA384E">
      <w:pPr>
        <w:pStyle w:val="Sarakstarindkopa"/>
        <w:tabs>
          <w:tab w:val="left" w:pos="426"/>
        </w:tabs>
        <w:spacing w:after="0" w:line="240" w:lineRule="auto"/>
        <w:ind w:left="0"/>
        <w:jc w:val="both"/>
        <w:rPr>
          <w:rFonts w:ascii="Times New Roman" w:hAnsi="Times New Roman" w:cs="Times New Roman"/>
          <w:sz w:val="28"/>
          <w:szCs w:val="28"/>
        </w:rPr>
      </w:pPr>
    </w:p>
    <w:p w14:paraId="19A444DC" w14:textId="3DA23F46" w:rsidR="00BA384E" w:rsidRDefault="00BA384E" w:rsidP="000F0B6D">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Centrs nodrošina </w:t>
      </w:r>
      <w:r w:rsidRPr="00BA384E">
        <w:rPr>
          <w:rFonts w:ascii="Times New Roman" w:hAnsi="Times New Roman" w:cs="Times New Roman"/>
          <w:sz w:val="28"/>
          <w:szCs w:val="28"/>
        </w:rPr>
        <w:t xml:space="preserve">automātisku audžuģimenes lietas un ar to saistīto lēmumu dzēšanu </w:t>
      </w:r>
      <w:r w:rsidR="00367C1D">
        <w:rPr>
          <w:rFonts w:ascii="Times New Roman" w:hAnsi="Times New Roman" w:cs="Times New Roman"/>
          <w:sz w:val="28"/>
          <w:szCs w:val="28"/>
        </w:rPr>
        <w:t>10</w:t>
      </w:r>
      <w:r w:rsidR="00367C1D" w:rsidRPr="00BA384E">
        <w:rPr>
          <w:rFonts w:ascii="Times New Roman" w:hAnsi="Times New Roman" w:cs="Times New Roman"/>
          <w:sz w:val="28"/>
          <w:szCs w:val="28"/>
        </w:rPr>
        <w:t xml:space="preserve"> </w:t>
      </w:r>
      <w:r w:rsidRPr="00BA384E">
        <w:rPr>
          <w:rFonts w:ascii="Times New Roman" w:hAnsi="Times New Roman" w:cs="Times New Roman"/>
          <w:sz w:val="28"/>
          <w:szCs w:val="28"/>
        </w:rPr>
        <w:t>gadus pēc lēmuma par audžuģimenes statusa izbeigšanu pieņemšanas datuma vai lēmuma par audžuģimenes statusa atņemšanu pieņemšanas datuma.</w:t>
      </w:r>
      <w:bookmarkStart w:id="43" w:name="p23"/>
      <w:bookmarkStart w:id="44" w:name="p-510465"/>
      <w:bookmarkEnd w:id="43"/>
      <w:bookmarkEnd w:id="44"/>
    </w:p>
    <w:p w14:paraId="4DF263BE" w14:textId="77777777" w:rsidR="00BA384E" w:rsidRDefault="00BA384E" w:rsidP="00BA384E">
      <w:pPr>
        <w:pStyle w:val="Sarakstarindkopa"/>
        <w:tabs>
          <w:tab w:val="left" w:pos="426"/>
        </w:tabs>
        <w:spacing w:after="0" w:line="240" w:lineRule="auto"/>
        <w:ind w:left="0"/>
        <w:jc w:val="both"/>
        <w:rPr>
          <w:rFonts w:ascii="Times New Roman" w:hAnsi="Times New Roman" w:cs="Times New Roman"/>
          <w:sz w:val="28"/>
          <w:szCs w:val="28"/>
        </w:rPr>
      </w:pPr>
    </w:p>
    <w:p w14:paraId="66E95639" w14:textId="03C13C6E" w:rsidR="000F0B6D" w:rsidRPr="00BA384E" w:rsidRDefault="000F0B6D" w:rsidP="000F0B6D">
      <w:pPr>
        <w:pStyle w:val="Sarakstarindkopa"/>
        <w:numPr>
          <w:ilvl w:val="0"/>
          <w:numId w:val="7"/>
        </w:numPr>
        <w:tabs>
          <w:tab w:val="left" w:pos="426"/>
        </w:tabs>
        <w:spacing w:after="0" w:line="240" w:lineRule="auto"/>
        <w:ind w:left="0" w:firstLine="0"/>
        <w:jc w:val="both"/>
        <w:rPr>
          <w:rFonts w:ascii="Times New Roman" w:hAnsi="Times New Roman" w:cs="Times New Roman"/>
          <w:sz w:val="28"/>
          <w:szCs w:val="28"/>
        </w:rPr>
      </w:pPr>
      <w:r w:rsidRPr="00BA384E">
        <w:rPr>
          <w:rFonts w:ascii="Times New Roman" w:eastAsia="Times New Roman" w:hAnsi="Times New Roman" w:cs="Times New Roman"/>
          <w:sz w:val="28"/>
          <w:szCs w:val="28"/>
        </w:rPr>
        <w:t>Ja šo noteikumu</w:t>
      </w:r>
      <w:r w:rsidR="00367C1D">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sidR="00BA384E" w:rsidRPr="00BA384E">
        <w:rPr>
          <w:rFonts w:ascii="Times New Roman" w:eastAsia="Times New Roman" w:hAnsi="Times New Roman" w:cs="Times New Roman"/>
          <w:sz w:val="28"/>
          <w:szCs w:val="28"/>
        </w:rPr>
        <w:t>.punktā</w:t>
      </w:r>
      <w:r w:rsidRPr="00BA384E">
        <w:rPr>
          <w:rFonts w:ascii="Times New Roman" w:eastAsia="Times New Roman" w:hAnsi="Times New Roman" w:cs="Times New Roman"/>
          <w:sz w:val="28"/>
          <w:szCs w:val="28"/>
        </w:rPr>
        <w:t xml:space="preserve"> minētā informācija sistēmā iesniegta kļūdaini, centrs, pamatojoties uz šo noteikumu</w:t>
      </w:r>
      <w:r w:rsidR="001506CE">
        <w:rPr>
          <w:rFonts w:ascii="Times New Roman" w:eastAsia="Times New Roman" w:hAnsi="Times New Roman" w:cs="Times New Roman"/>
          <w:sz w:val="28"/>
          <w:szCs w:val="28"/>
        </w:rPr>
        <w:t xml:space="preserve"> 7</w:t>
      </w:r>
      <w:r w:rsidR="00BA384E" w:rsidRPr="00BA384E">
        <w:rPr>
          <w:rFonts w:ascii="Times New Roman" w:eastAsia="Times New Roman" w:hAnsi="Times New Roman" w:cs="Times New Roman"/>
          <w:sz w:val="28"/>
          <w:szCs w:val="28"/>
        </w:rPr>
        <w:t>.punktā</w:t>
      </w:r>
      <w:r w:rsidRPr="00BA384E">
        <w:rPr>
          <w:rFonts w:ascii="Times New Roman" w:eastAsia="Times New Roman" w:hAnsi="Times New Roman" w:cs="Times New Roman"/>
          <w:sz w:val="28"/>
          <w:szCs w:val="28"/>
        </w:rPr>
        <w:t xml:space="preserve"> minētās institūcijas oficiālu pieprasījumu, to dzēš no sistēmas.</w:t>
      </w:r>
    </w:p>
    <w:p w14:paraId="209DBF9F" w14:textId="77777777" w:rsidR="00992F20" w:rsidRPr="000F0B6D" w:rsidRDefault="00992F20" w:rsidP="000F0B6D">
      <w:pPr>
        <w:spacing w:after="0" w:line="240" w:lineRule="auto"/>
        <w:jc w:val="both"/>
        <w:rPr>
          <w:rFonts w:ascii="Times New Roman" w:eastAsia="Times New Roman" w:hAnsi="Times New Roman" w:cs="Times New Roman"/>
          <w:sz w:val="28"/>
          <w:szCs w:val="28"/>
        </w:rPr>
      </w:pPr>
    </w:p>
    <w:p w14:paraId="5ECCF45A" w14:textId="77777777" w:rsidR="000F0B6D" w:rsidRPr="00992F20" w:rsidRDefault="000F0B6D" w:rsidP="00992F20">
      <w:pPr>
        <w:pStyle w:val="Sarakstarindkopa"/>
        <w:numPr>
          <w:ilvl w:val="0"/>
          <w:numId w:val="1"/>
        </w:numPr>
        <w:spacing w:after="0" w:line="240" w:lineRule="auto"/>
        <w:jc w:val="center"/>
        <w:rPr>
          <w:rFonts w:ascii="Times New Roman" w:eastAsia="Times New Roman" w:hAnsi="Times New Roman" w:cs="Times New Roman"/>
          <w:b/>
          <w:sz w:val="28"/>
          <w:szCs w:val="28"/>
        </w:rPr>
      </w:pPr>
      <w:bookmarkStart w:id="45" w:name="n4"/>
      <w:bookmarkStart w:id="46" w:name="n-510466"/>
      <w:bookmarkEnd w:id="45"/>
      <w:bookmarkEnd w:id="46"/>
      <w:r w:rsidRPr="00992F20">
        <w:rPr>
          <w:rFonts w:ascii="Times New Roman" w:eastAsia="Times New Roman" w:hAnsi="Times New Roman" w:cs="Times New Roman"/>
          <w:b/>
          <w:sz w:val="28"/>
          <w:szCs w:val="28"/>
        </w:rPr>
        <w:t>Informācijas saņemšanas kārtība</w:t>
      </w:r>
    </w:p>
    <w:p w14:paraId="77C7065F" w14:textId="77777777" w:rsidR="00992F20" w:rsidRPr="00992F20" w:rsidRDefault="00992F20" w:rsidP="00992F20">
      <w:pPr>
        <w:spacing w:after="0" w:line="240" w:lineRule="auto"/>
        <w:ind w:left="360"/>
        <w:jc w:val="both"/>
        <w:rPr>
          <w:rFonts w:ascii="Times New Roman" w:eastAsia="Times New Roman" w:hAnsi="Times New Roman" w:cs="Times New Roman"/>
          <w:sz w:val="28"/>
          <w:szCs w:val="28"/>
        </w:rPr>
      </w:pPr>
    </w:p>
    <w:p w14:paraId="294C5702" w14:textId="77777777" w:rsidR="00B82D5F" w:rsidRDefault="000F0B6D" w:rsidP="00B37B83">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bookmarkStart w:id="47" w:name="p24"/>
      <w:bookmarkStart w:id="48" w:name="p-510467"/>
      <w:bookmarkEnd w:id="47"/>
      <w:bookmarkEnd w:id="48"/>
      <w:r w:rsidRPr="00B82D5F">
        <w:rPr>
          <w:rFonts w:ascii="Times New Roman" w:eastAsia="Times New Roman" w:hAnsi="Times New Roman" w:cs="Times New Roman"/>
          <w:sz w:val="28"/>
          <w:szCs w:val="28"/>
        </w:rPr>
        <w:t>Centrs nodrošina piekļuvi sistēmā uzkrātajai informācijai, izmantojot datu pārraides tiešsaistes režīmu vai citus līdzekļus, pēc starpresoru vienošanās vai sadarbības līguma noslēgšanas ar informācijas saņēmēju.</w:t>
      </w:r>
      <w:bookmarkStart w:id="49" w:name="p25"/>
      <w:bookmarkStart w:id="50" w:name="p-651535"/>
      <w:bookmarkEnd w:id="49"/>
      <w:bookmarkEnd w:id="50"/>
    </w:p>
    <w:p w14:paraId="70B2C22A" w14:textId="77777777" w:rsidR="00B82D5F" w:rsidRDefault="00B82D5F" w:rsidP="00B82D5F">
      <w:pPr>
        <w:pStyle w:val="Sarakstarindkopa"/>
        <w:tabs>
          <w:tab w:val="left" w:pos="426"/>
        </w:tabs>
        <w:spacing w:after="0" w:line="240" w:lineRule="auto"/>
        <w:ind w:left="0"/>
        <w:jc w:val="both"/>
        <w:rPr>
          <w:rFonts w:ascii="Times New Roman" w:eastAsia="Times New Roman" w:hAnsi="Times New Roman" w:cs="Times New Roman"/>
          <w:sz w:val="28"/>
          <w:szCs w:val="28"/>
        </w:rPr>
      </w:pPr>
    </w:p>
    <w:p w14:paraId="14CFA851" w14:textId="77777777" w:rsidR="00B82D5F" w:rsidRDefault="000F0B6D" w:rsidP="000F0B6D">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8"/>
          <w:szCs w:val="28"/>
        </w:rPr>
      </w:pPr>
      <w:r w:rsidRPr="00B82D5F">
        <w:rPr>
          <w:rFonts w:ascii="Times New Roman" w:eastAsia="Times New Roman" w:hAnsi="Times New Roman" w:cs="Times New Roman"/>
          <w:sz w:val="28"/>
          <w:szCs w:val="28"/>
        </w:rPr>
        <w:t>Piekļuvi sistēmā uzkrātajai aktuālajai informācijai piešķir:</w:t>
      </w:r>
    </w:p>
    <w:p w14:paraId="7D78E3FE" w14:textId="77777777" w:rsidR="00B82D5F" w:rsidRPr="00B82D5F" w:rsidRDefault="00B82D5F" w:rsidP="00B82D5F">
      <w:pPr>
        <w:pStyle w:val="Sarakstarindkopa"/>
        <w:rPr>
          <w:rFonts w:ascii="Times New Roman" w:eastAsia="Times New Roman" w:hAnsi="Times New Roman" w:cs="Times New Roman"/>
          <w:sz w:val="28"/>
          <w:szCs w:val="28"/>
        </w:rPr>
      </w:pPr>
    </w:p>
    <w:p w14:paraId="21CF8CCC" w14:textId="2737FDD6" w:rsidR="00B82D5F" w:rsidRDefault="000F0B6D" w:rsidP="000F0B6D">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sidRPr="00B82D5F">
        <w:rPr>
          <w:rFonts w:ascii="Times New Roman" w:eastAsia="Times New Roman" w:hAnsi="Times New Roman" w:cs="Times New Roman"/>
          <w:sz w:val="28"/>
          <w:szCs w:val="28"/>
        </w:rPr>
        <w:t xml:space="preserve">Valsts </w:t>
      </w:r>
      <w:r w:rsidR="00B82D5F" w:rsidRPr="00B82D5F">
        <w:rPr>
          <w:rFonts w:ascii="Times New Roman" w:eastAsia="Times New Roman" w:hAnsi="Times New Roman" w:cs="Times New Roman"/>
          <w:sz w:val="28"/>
          <w:szCs w:val="28"/>
        </w:rPr>
        <w:t xml:space="preserve">un pašvaldību </w:t>
      </w:r>
      <w:r w:rsidRPr="00B82D5F">
        <w:rPr>
          <w:rFonts w:ascii="Times New Roman" w:eastAsia="Times New Roman" w:hAnsi="Times New Roman" w:cs="Times New Roman"/>
          <w:sz w:val="28"/>
          <w:szCs w:val="28"/>
        </w:rPr>
        <w:t xml:space="preserve">policijai </w:t>
      </w:r>
      <w:r w:rsidR="00CB578D">
        <w:rPr>
          <w:rFonts w:ascii="Times New Roman" w:eastAsia="Times New Roman" w:hAnsi="Times New Roman" w:cs="Times New Roman"/>
          <w:sz w:val="28"/>
          <w:szCs w:val="28"/>
        </w:rPr>
        <w:t xml:space="preserve">par 5.1.13.1.apakšpunktā minētām personām </w:t>
      </w:r>
      <w:r w:rsidRPr="00B82D5F">
        <w:rPr>
          <w:rFonts w:ascii="Times New Roman" w:eastAsia="Times New Roman" w:hAnsi="Times New Roman" w:cs="Times New Roman"/>
          <w:sz w:val="28"/>
          <w:szCs w:val="28"/>
        </w:rPr>
        <w:t xml:space="preserve">– šo noteikumu </w:t>
      </w:r>
      <w:r w:rsidR="00B27111">
        <w:rPr>
          <w:rFonts w:ascii="Times New Roman" w:eastAsia="Times New Roman" w:hAnsi="Times New Roman" w:cs="Times New Roman"/>
          <w:sz w:val="28"/>
          <w:szCs w:val="28"/>
        </w:rPr>
        <w:t>5</w:t>
      </w:r>
      <w:r w:rsidR="001506CE">
        <w:rPr>
          <w:rFonts w:ascii="Times New Roman" w:eastAsia="Times New Roman" w:hAnsi="Times New Roman" w:cs="Times New Roman"/>
          <w:sz w:val="28"/>
          <w:szCs w:val="28"/>
        </w:rPr>
        <w:t>.</w:t>
      </w:r>
      <w:r w:rsidR="00B82D5F" w:rsidRPr="00B82D5F">
        <w:rPr>
          <w:rFonts w:ascii="Times New Roman" w:eastAsia="Times New Roman" w:hAnsi="Times New Roman" w:cs="Times New Roman"/>
          <w:sz w:val="28"/>
          <w:szCs w:val="28"/>
        </w:rPr>
        <w:t xml:space="preserve">1.1.,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.1.2.,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.1.4.,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.1.7.,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.1.10.,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.1.11.,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.1.14.,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.1.17.,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.2.1.,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.2.2.,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.2.3.1.,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 xml:space="preserve">.2.4. un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.6</w:t>
      </w:r>
      <w:r w:rsidRPr="00B82D5F">
        <w:rPr>
          <w:rFonts w:ascii="Times New Roman" w:eastAsia="Times New Roman" w:hAnsi="Times New Roman" w:cs="Times New Roman"/>
          <w:sz w:val="28"/>
          <w:szCs w:val="28"/>
        </w:rPr>
        <w:t>. apakšpunktā minētajai informācijai;</w:t>
      </w:r>
    </w:p>
    <w:p w14:paraId="32593BF6" w14:textId="0D20BAA5" w:rsidR="00B82D5F" w:rsidRDefault="000F0B6D" w:rsidP="00B37B83">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sidRPr="00B82D5F">
        <w:rPr>
          <w:rFonts w:ascii="Times New Roman" w:eastAsia="Times New Roman" w:hAnsi="Times New Roman" w:cs="Times New Roman"/>
          <w:sz w:val="28"/>
          <w:szCs w:val="28"/>
        </w:rPr>
        <w:t xml:space="preserve">bāriņtiesai – šo noteikumu </w:t>
      </w:r>
      <w:r w:rsidR="00B27111">
        <w:rPr>
          <w:rFonts w:ascii="Times New Roman" w:eastAsia="Times New Roman" w:hAnsi="Times New Roman" w:cs="Times New Roman"/>
          <w:sz w:val="28"/>
          <w:szCs w:val="28"/>
        </w:rPr>
        <w:t>5</w:t>
      </w:r>
      <w:r w:rsidR="00B82D5F" w:rsidRPr="00B82D5F">
        <w:rPr>
          <w:rFonts w:ascii="Times New Roman" w:eastAsia="Times New Roman" w:hAnsi="Times New Roman" w:cs="Times New Roman"/>
          <w:sz w:val="28"/>
          <w:szCs w:val="28"/>
        </w:rPr>
        <w:t>.punk</w:t>
      </w:r>
      <w:r w:rsidR="00B27111">
        <w:rPr>
          <w:rFonts w:ascii="Times New Roman" w:eastAsia="Times New Roman" w:hAnsi="Times New Roman" w:cs="Times New Roman"/>
          <w:sz w:val="28"/>
          <w:szCs w:val="28"/>
        </w:rPr>
        <w:t>t</w:t>
      </w:r>
      <w:r w:rsidR="00B82D5F" w:rsidRPr="00B82D5F">
        <w:rPr>
          <w:rFonts w:ascii="Times New Roman" w:eastAsia="Times New Roman" w:hAnsi="Times New Roman" w:cs="Times New Roman"/>
          <w:sz w:val="28"/>
          <w:szCs w:val="28"/>
        </w:rPr>
        <w:t>ā minētajai informācijai</w:t>
      </w:r>
      <w:r w:rsidRPr="00B82D5F">
        <w:rPr>
          <w:rFonts w:ascii="Times New Roman" w:eastAsia="Times New Roman" w:hAnsi="Times New Roman" w:cs="Times New Roman"/>
          <w:sz w:val="28"/>
          <w:szCs w:val="28"/>
        </w:rPr>
        <w:t>;</w:t>
      </w:r>
    </w:p>
    <w:p w14:paraId="245E1BA5" w14:textId="0EA95561" w:rsidR="000F0B6D" w:rsidRDefault="000F0B6D" w:rsidP="00B82D5F">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sidRPr="00B82D5F">
        <w:rPr>
          <w:rFonts w:ascii="Times New Roman" w:eastAsia="Times New Roman" w:hAnsi="Times New Roman" w:cs="Times New Roman"/>
          <w:sz w:val="28"/>
          <w:szCs w:val="28"/>
        </w:rPr>
        <w:t xml:space="preserve">pašvaldības sociālajam dienestam – šo noteikumu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.1.,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.2.1.,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.2.2.,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.2.3.,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.2.4.1.,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.2.4.2.,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.2.4.3.,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.4.,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 xml:space="preserve">5. un </w:t>
      </w:r>
      <w:r w:rsidR="00B27111">
        <w:rPr>
          <w:rFonts w:ascii="Times New Roman" w:eastAsia="Times New Roman" w:hAnsi="Times New Roman" w:cs="Times New Roman"/>
          <w:sz w:val="28"/>
          <w:szCs w:val="28"/>
        </w:rPr>
        <w:t>5</w:t>
      </w:r>
      <w:r w:rsidR="00B82D5F">
        <w:rPr>
          <w:rFonts w:ascii="Times New Roman" w:eastAsia="Times New Roman" w:hAnsi="Times New Roman" w:cs="Times New Roman"/>
          <w:sz w:val="28"/>
          <w:szCs w:val="28"/>
        </w:rPr>
        <w:t>.6</w:t>
      </w:r>
      <w:r w:rsidRPr="00B82D5F">
        <w:rPr>
          <w:rFonts w:ascii="Times New Roman" w:eastAsia="Times New Roman" w:hAnsi="Times New Roman" w:cs="Times New Roman"/>
          <w:sz w:val="28"/>
          <w:szCs w:val="28"/>
        </w:rPr>
        <w:t>. apakšpunktā minētajai informācijai;</w:t>
      </w:r>
    </w:p>
    <w:p w14:paraId="49574329" w14:textId="146242D0" w:rsidR="00B82D5F" w:rsidRDefault="00B82D5F" w:rsidP="000F0B6D">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sidRPr="000F0B6D">
        <w:rPr>
          <w:rFonts w:ascii="Times New Roman" w:eastAsia="Times New Roman" w:hAnsi="Times New Roman" w:cs="Times New Roman"/>
          <w:sz w:val="28"/>
          <w:szCs w:val="28"/>
        </w:rPr>
        <w:t>Valsts bērnu tiesību aizsardzības inspekcijai – šo noteikumu</w:t>
      </w:r>
      <w:r w:rsidR="001506CE">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sidRPr="00B82D5F">
        <w:rPr>
          <w:rFonts w:ascii="Times New Roman" w:eastAsia="Times New Roman" w:hAnsi="Times New Roman" w:cs="Times New Roman"/>
          <w:sz w:val="28"/>
          <w:szCs w:val="28"/>
        </w:rPr>
        <w:t>.punk</w:t>
      </w:r>
      <w:r w:rsidR="00CF4FD5">
        <w:rPr>
          <w:rFonts w:ascii="Times New Roman" w:eastAsia="Times New Roman" w:hAnsi="Times New Roman" w:cs="Times New Roman"/>
          <w:sz w:val="28"/>
          <w:szCs w:val="28"/>
        </w:rPr>
        <w:t>t</w:t>
      </w:r>
      <w:r w:rsidRPr="00B82D5F">
        <w:rPr>
          <w:rFonts w:ascii="Times New Roman" w:eastAsia="Times New Roman" w:hAnsi="Times New Roman" w:cs="Times New Roman"/>
          <w:sz w:val="28"/>
          <w:szCs w:val="28"/>
        </w:rPr>
        <w:t>ā minētajai informācijai;</w:t>
      </w:r>
    </w:p>
    <w:p w14:paraId="33B85AE8" w14:textId="254D90F2" w:rsidR="00B82D5F" w:rsidRDefault="00B82D5F" w:rsidP="000F0B6D">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sidRPr="000F0B6D">
        <w:rPr>
          <w:rFonts w:ascii="Times New Roman" w:eastAsia="Times New Roman" w:hAnsi="Times New Roman" w:cs="Times New Roman"/>
          <w:sz w:val="28"/>
          <w:szCs w:val="28"/>
        </w:rPr>
        <w:t xml:space="preserve">Pilsonības un migrācijas lietu pārvaldei – šo noteikumu </w:t>
      </w:r>
      <w:r w:rsidR="00B27111">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.1.1., </w:t>
      </w:r>
      <w:r w:rsidR="00B27111">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.1.2., </w:t>
      </w:r>
      <w:r w:rsidR="00B27111">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.1.3., </w:t>
      </w:r>
      <w:r w:rsidR="00B27111">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181D2C">
        <w:rPr>
          <w:rFonts w:ascii="Times New Roman" w:eastAsia="Times New Roman" w:hAnsi="Times New Roman" w:cs="Times New Roman"/>
          <w:sz w:val="28"/>
          <w:szCs w:val="28"/>
        </w:rPr>
        <w:t>5</w:t>
      </w:r>
      <w:r w:rsidRPr="00B232AF">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.1.6., </w:t>
      </w:r>
      <w:r w:rsidR="00B27111">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863A9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un </w:t>
      </w:r>
      <w:r w:rsidR="00B27111">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863A9E">
        <w:rPr>
          <w:rFonts w:ascii="Times New Roman" w:eastAsia="Times New Roman" w:hAnsi="Times New Roman" w:cs="Times New Roman"/>
          <w:sz w:val="28"/>
          <w:szCs w:val="28"/>
        </w:rPr>
        <w:t>9</w:t>
      </w:r>
      <w:r w:rsidRPr="00B232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(izņemot </w:t>
      </w:r>
      <w:r w:rsidR="00B27111">
        <w:rPr>
          <w:rFonts w:ascii="Times New Roman" w:eastAsia="Times New Roman" w:hAnsi="Times New Roman" w:cs="Times New Roman"/>
          <w:sz w:val="28"/>
          <w:szCs w:val="28"/>
        </w:rPr>
        <w:t>5</w:t>
      </w:r>
      <w:r>
        <w:rPr>
          <w:rFonts w:ascii="Times New Roman" w:eastAsia="Times New Roman" w:hAnsi="Times New Roman" w:cs="Times New Roman"/>
          <w:sz w:val="28"/>
          <w:szCs w:val="28"/>
        </w:rPr>
        <w:t>.1.</w:t>
      </w:r>
      <w:r w:rsidR="00863A9E">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.4.apakšpunktā minēto informāciju) </w:t>
      </w:r>
      <w:r w:rsidRPr="000F0B6D">
        <w:rPr>
          <w:rFonts w:ascii="Times New Roman" w:eastAsia="Times New Roman" w:hAnsi="Times New Roman" w:cs="Times New Roman"/>
          <w:sz w:val="28"/>
          <w:szCs w:val="28"/>
        </w:rPr>
        <w:t>apakšpunktā minētajai informācijai;</w:t>
      </w:r>
    </w:p>
    <w:p w14:paraId="4284360C" w14:textId="405D9B20" w:rsidR="000F0B6D" w:rsidRDefault="000F0B6D" w:rsidP="00BA4975">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sidRPr="00BA4975">
        <w:rPr>
          <w:rFonts w:ascii="Times New Roman" w:eastAsia="Times New Roman" w:hAnsi="Times New Roman" w:cs="Times New Roman"/>
          <w:sz w:val="28"/>
          <w:szCs w:val="28"/>
        </w:rPr>
        <w:t xml:space="preserve">Valsts sociālās apdrošināšanas aģentūrai – šo noteikumu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.1.1.,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.1.2.,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.1.3.,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.1.6.,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.1.</w:t>
      </w:r>
      <w:r w:rsidR="00181D2C">
        <w:rPr>
          <w:rFonts w:ascii="Times New Roman" w:eastAsia="Times New Roman" w:hAnsi="Times New Roman" w:cs="Times New Roman"/>
          <w:sz w:val="28"/>
          <w:szCs w:val="28"/>
        </w:rPr>
        <w:t>9</w:t>
      </w:r>
      <w:r w:rsidR="00BA4975">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.1.1</w:t>
      </w:r>
      <w:r w:rsidR="00181D2C">
        <w:rPr>
          <w:rFonts w:ascii="Times New Roman" w:eastAsia="Times New Roman" w:hAnsi="Times New Roman" w:cs="Times New Roman"/>
          <w:sz w:val="28"/>
          <w:szCs w:val="28"/>
        </w:rPr>
        <w:t>3</w:t>
      </w:r>
      <w:r w:rsidR="00BA4975">
        <w:rPr>
          <w:rFonts w:ascii="Times New Roman" w:eastAsia="Times New Roman" w:hAnsi="Times New Roman" w:cs="Times New Roman"/>
          <w:sz w:val="28"/>
          <w:szCs w:val="28"/>
        </w:rPr>
        <w:t xml:space="preserve">.,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.2.1.,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.2.2.,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.2.3.,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.2.4.1.,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 xml:space="preserve">.2.4.2. un </w:t>
      </w:r>
      <w:r w:rsidR="00B27111">
        <w:rPr>
          <w:rFonts w:ascii="Times New Roman" w:eastAsia="Times New Roman" w:hAnsi="Times New Roman" w:cs="Times New Roman"/>
          <w:sz w:val="28"/>
          <w:szCs w:val="28"/>
        </w:rPr>
        <w:t>5</w:t>
      </w:r>
      <w:r w:rsidR="00BA4975">
        <w:rPr>
          <w:rFonts w:ascii="Times New Roman" w:eastAsia="Times New Roman" w:hAnsi="Times New Roman" w:cs="Times New Roman"/>
          <w:sz w:val="28"/>
          <w:szCs w:val="28"/>
        </w:rPr>
        <w:t>.2.4.3.</w:t>
      </w:r>
      <w:r w:rsidRPr="00BA4975">
        <w:rPr>
          <w:rFonts w:ascii="Times New Roman" w:eastAsia="Times New Roman" w:hAnsi="Times New Roman" w:cs="Times New Roman"/>
          <w:sz w:val="28"/>
          <w:szCs w:val="28"/>
        </w:rPr>
        <w:t xml:space="preserve"> apakšpunktā minētajai informācijai</w:t>
      </w:r>
      <w:r w:rsidR="00BA4975">
        <w:rPr>
          <w:rFonts w:ascii="Times New Roman" w:eastAsia="Times New Roman" w:hAnsi="Times New Roman" w:cs="Times New Roman"/>
          <w:sz w:val="28"/>
          <w:szCs w:val="28"/>
        </w:rPr>
        <w:t>;</w:t>
      </w:r>
    </w:p>
    <w:p w14:paraId="651A33F0" w14:textId="0ACBDBEC" w:rsidR="00BA4975" w:rsidRDefault="00BA4975" w:rsidP="000F0B6D">
      <w:pPr>
        <w:pStyle w:val="Sarakstarindkopa"/>
        <w:numPr>
          <w:ilvl w:val="1"/>
          <w:numId w:val="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Ārpusģimenes aprūpes atbalsta centram -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.1.4.,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.1.7.,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.1.8.,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.1.9.,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.1.11.,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.1.12.,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.1.13.,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.1.17.,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.1.18.,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.1.19.,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.3.,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 xml:space="preserve">.4. un </w:t>
      </w:r>
      <w:r w:rsidR="00B27111">
        <w:rPr>
          <w:rFonts w:ascii="Times New Roman" w:eastAsia="Times New Roman" w:hAnsi="Times New Roman" w:cs="Times New Roman"/>
          <w:sz w:val="28"/>
          <w:szCs w:val="28"/>
        </w:rPr>
        <w:t>5</w:t>
      </w:r>
      <w:r w:rsidRPr="00437AAF">
        <w:rPr>
          <w:rFonts w:ascii="Times New Roman" w:eastAsia="Times New Roman" w:hAnsi="Times New Roman" w:cs="Times New Roman"/>
          <w:sz w:val="28"/>
          <w:szCs w:val="28"/>
        </w:rPr>
        <w:t>.6.</w:t>
      </w:r>
      <w:r>
        <w:rPr>
          <w:rFonts w:ascii="Times New Roman" w:eastAsia="Times New Roman" w:hAnsi="Times New Roman" w:cs="Times New Roman"/>
          <w:sz w:val="28"/>
          <w:szCs w:val="28"/>
        </w:rPr>
        <w:t>apakšpunktā minētajai informācijai.</w:t>
      </w:r>
      <w:bookmarkStart w:id="51" w:name="p26"/>
      <w:bookmarkStart w:id="52" w:name="p-510469"/>
      <w:bookmarkStart w:id="53" w:name="p28"/>
      <w:bookmarkStart w:id="54" w:name="p-510471"/>
      <w:bookmarkEnd w:id="51"/>
      <w:bookmarkEnd w:id="52"/>
      <w:bookmarkEnd w:id="53"/>
      <w:bookmarkEnd w:id="54"/>
    </w:p>
    <w:p w14:paraId="39476643" w14:textId="77777777" w:rsidR="00BA4975" w:rsidRDefault="00BA4975" w:rsidP="00BA4975">
      <w:pPr>
        <w:pStyle w:val="Sarakstarindkopa"/>
        <w:spacing w:after="0" w:line="240" w:lineRule="auto"/>
        <w:ind w:left="0"/>
        <w:jc w:val="both"/>
        <w:rPr>
          <w:rFonts w:ascii="Times New Roman" w:eastAsia="Times New Roman" w:hAnsi="Times New Roman" w:cs="Times New Roman"/>
          <w:sz w:val="28"/>
          <w:szCs w:val="28"/>
        </w:rPr>
      </w:pPr>
    </w:p>
    <w:p w14:paraId="032AFDA6" w14:textId="63472E61" w:rsidR="00BA4975" w:rsidRDefault="000F0B6D" w:rsidP="00BA4975">
      <w:pPr>
        <w:pStyle w:val="Sarakstarindkopa"/>
        <w:numPr>
          <w:ilvl w:val="0"/>
          <w:numId w:val="7"/>
        </w:numPr>
        <w:tabs>
          <w:tab w:val="left" w:pos="284"/>
        </w:tabs>
        <w:spacing w:after="0" w:line="240" w:lineRule="auto"/>
        <w:ind w:left="0" w:firstLine="0"/>
        <w:jc w:val="both"/>
        <w:rPr>
          <w:rFonts w:ascii="Times New Roman" w:eastAsia="Times New Roman" w:hAnsi="Times New Roman" w:cs="Times New Roman"/>
          <w:sz w:val="28"/>
          <w:szCs w:val="28"/>
        </w:rPr>
      </w:pPr>
      <w:r w:rsidRPr="00BA4975">
        <w:rPr>
          <w:rFonts w:ascii="Times New Roman" w:eastAsia="Times New Roman" w:hAnsi="Times New Roman" w:cs="Times New Roman"/>
          <w:sz w:val="28"/>
          <w:szCs w:val="28"/>
        </w:rPr>
        <w:t>Šo noteikumu</w:t>
      </w:r>
      <w:r w:rsidR="00BA4975" w:rsidRPr="00BA4975">
        <w:rPr>
          <w:rFonts w:ascii="Times New Roman" w:eastAsia="Times New Roman" w:hAnsi="Times New Roman" w:cs="Times New Roman"/>
          <w:sz w:val="28"/>
          <w:szCs w:val="28"/>
        </w:rPr>
        <w:t xml:space="preserve"> </w:t>
      </w:r>
      <w:r w:rsidR="001506CE" w:rsidRPr="00BA4975">
        <w:rPr>
          <w:rFonts w:ascii="Times New Roman" w:eastAsia="Times New Roman" w:hAnsi="Times New Roman" w:cs="Times New Roman"/>
          <w:sz w:val="28"/>
          <w:szCs w:val="28"/>
        </w:rPr>
        <w:t>1</w:t>
      </w:r>
      <w:r w:rsidR="001506CE">
        <w:rPr>
          <w:rFonts w:ascii="Times New Roman" w:eastAsia="Times New Roman" w:hAnsi="Times New Roman" w:cs="Times New Roman"/>
          <w:sz w:val="28"/>
          <w:szCs w:val="28"/>
        </w:rPr>
        <w:t>9</w:t>
      </w:r>
      <w:r w:rsidR="00BA4975" w:rsidRPr="00BA4975">
        <w:rPr>
          <w:rFonts w:ascii="Times New Roman" w:eastAsia="Times New Roman" w:hAnsi="Times New Roman" w:cs="Times New Roman"/>
          <w:sz w:val="28"/>
          <w:szCs w:val="28"/>
        </w:rPr>
        <w:t xml:space="preserve">.punktā </w:t>
      </w:r>
      <w:r w:rsidRPr="00BA4975">
        <w:rPr>
          <w:rFonts w:ascii="Times New Roman" w:eastAsia="Times New Roman" w:hAnsi="Times New Roman" w:cs="Times New Roman"/>
          <w:sz w:val="28"/>
          <w:szCs w:val="28"/>
        </w:rPr>
        <w:t>minētajām institūcijām</w:t>
      </w:r>
      <w:r w:rsidR="00CF4FD5">
        <w:rPr>
          <w:rFonts w:ascii="Times New Roman" w:eastAsia="Times New Roman" w:hAnsi="Times New Roman" w:cs="Times New Roman"/>
          <w:sz w:val="28"/>
          <w:szCs w:val="28"/>
        </w:rPr>
        <w:t>, citām v</w:t>
      </w:r>
      <w:r w:rsidR="00CF4FD5" w:rsidRPr="00BA4975">
        <w:rPr>
          <w:rFonts w:ascii="Times New Roman" w:eastAsia="Times New Roman" w:hAnsi="Times New Roman" w:cs="Times New Roman"/>
          <w:sz w:val="28"/>
          <w:szCs w:val="28"/>
        </w:rPr>
        <w:t>alsts un pašvaldību institūcijām</w:t>
      </w:r>
      <w:r w:rsidR="00CF4FD5">
        <w:rPr>
          <w:rFonts w:ascii="Times New Roman" w:eastAsia="Times New Roman" w:hAnsi="Times New Roman" w:cs="Times New Roman"/>
          <w:sz w:val="28"/>
          <w:szCs w:val="28"/>
        </w:rPr>
        <w:t xml:space="preserve"> un privātpersonām</w:t>
      </w:r>
      <w:r w:rsidR="00CF4FD5" w:rsidRPr="00BA4975">
        <w:rPr>
          <w:rFonts w:ascii="Times New Roman" w:eastAsia="Times New Roman" w:hAnsi="Times New Roman" w:cs="Times New Roman"/>
          <w:sz w:val="28"/>
          <w:szCs w:val="28"/>
        </w:rPr>
        <w:t>, kuras nav minētas šo noteikumu 1</w:t>
      </w:r>
      <w:r w:rsidR="00CF4FD5">
        <w:rPr>
          <w:rFonts w:ascii="Times New Roman" w:eastAsia="Times New Roman" w:hAnsi="Times New Roman" w:cs="Times New Roman"/>
          <w:sz w:val="28"/>
          <w:szCs w:val="28"/>
        </w:rPr>
        <w:t>9</w:t>
      </w:r>
      <w:r w:rsidR="00CF4FD5" w:rsidRPr="00BA4975">
        <w:rPr>
          <w:rFonts w:ascii="Times New Roman" w:eastAsia="Times New Roman" w:hAnsi="Times New Roman" w:cs="Times New Roman"/>
          <w:sz w:val="28"/>
          <w:szCs w:val="28"/>
        </w:rPr>
        <w:t>.punktā</w:t>
      </w:r>
      <w:r w:rsidR="00CF4FD5">
        <w:rPr>
          <w:rFonts w:ascii="Times New Roman" w:eastAsia="Times New Roman" w:hAnsi="Times New Roman" w:cs="Times New Roman"/>
          <w:sz w:val="28"/>
          <w:szCs w:val="28"/>
        </w:rPr>
        <w:t>, bet kuru kompetencē ir jautājumi saistībā ar audžuģimeņu darbību,</w:t>
      </w:r>
      <w:r w:rsidR="00CF4FD5" w:rsidRPr="00BA4975">
        <w:rPr>
          <w:rFonts w:ascii="Times New Roman" w:eastAsia="Times New Roman" w:hAnsi="Times New Roman" w:cs="Times New Roman"/>
          <w:sz w:val="28"/>
          <w:szCs w:val="28"/>
        </w:rPr>
        <w:t xml:space="preserve"> </w:t>
      </w:r>
      <w:r w:rsidRPr="00BA4975">
        <w:rPr>
          <w:rFonts w:ascii="Times New Roman" w:eastAsia="Times New Roman" w:hAnsi="Times New Roman" w:cs="Times New Roman"/>
          <w:sz w:val="28"/>
          <w:szCs w:val="28"/>
        </w:rPr>
        <w:t xml:space="preserve">var </w:t>
      </w:r>
      <w:r w:rsidR="00CF4FD5">
        <w:rPr>
          <w:rFonts w:ascii="Times New Roman" w:eastAsia="Times New Roman" w:hAnsi="Times New Roman" w:cs="Times New Roman"/>
          <w:sz w:val="28"/>
          <w:szCs w:val="28"/>
        </w:rPr>
        <w:t xml:space="preserve">papildus </w:t>
      </w:r>
      <w:r w:rsidRPr="00BA4975">
        <w:rPr>
          <w:rFonts w:ascii="Times New Roman" w:eastAsia="Times New Roman" w:hAnsi="Times New Roman" w:cs="Times New Roman"/>
          <w:sz w:val="28"/>
          <w:szCs w:val="28"/>
        </w:rPr>
        <w:t xml:space="preserve">piešķirt piekļuvi sistēmā uzkrātajai informācijai, , ja ārējos normatīvajos aktos ir noteiktas </w:t>
      </w:r>
      <w:r w:rsidR="00CF4FD5">
        <w:rPr>
          <w:rFonts w:ascii="Times New Roman" w:eastAsia="Times New Roman" w:hAnsi="Times New Roman" w:cs="Times New Roman"/>
          <w:sz w:val="28"/>
          <w:szCs w:val="28"/>
        </w:rPr>
        <w:t>institūcijas vai privātpersonas</w:t>
      </w:r>
      <w:r w:rsidRPr="00BA4975">
        <w:rPr>
          <w:rFonts w:ascii="Times New Roman" w:eastAsia="Times New Roman" w:hAnsi="Times New Roman" w:cs="Times New Roman"/>
          <w:sz w:val="28"/>
          <w:szCs w:val="28"/>
        </w:rPr>
        <w:t xml:space="preserve"> tiesības iepazīties ar attiecīgu informāciju, pamatojoties uz rakstisku iesniegumu, kurā norādīts nepieciešamais personas datu apstrādes mērķis.</w:t>
      </w:r>
      <w:bookmarkStart w:id="55" w:name="p29"/>
      <w:bookmarkStart w:id="56" w:name="p-510472"/>
      <w:bookmarkEnd w:id="55"/>
      <w:bookmarkEnd w:id="56"/>
    </w:p>
    <w:p w14:paraId="23516C99" w14:textId="77777777" w:rsidR="00BA4975" w:rsidRDefault="00BA4975" w:rsidP="00BA4975">
      <w:pPr>
        <w:pStyle w:val="Sarakstarindkopa"/>
        <w:tabs>
          <w:tab w:val="left" w:pos="284"/>
        </w:tabs>
        <w:spacing w:after="0" w:line="240" w:lineRule="auto"/>
        <w:ind w:left="0"/>
        <w:jc w:val="both"/>
        <w:rPr>
          <w:rFonts w:ascii="Times New Roman" w:eastAsia="Times New Roman" w:hAnsi="Times New Roman" w:cs="Times New Roman"/>
          <w:sz w:val="28"/>
          <w:szCs w:val="28"/>
        </w:rPr>
      </w:pPr>
    </w:p>
    <w:p w14:paraId="2FBDEC87" w14:textId="77777777" w:rsidR="00BA4975" w:rsidRPr="00F74D37" w:rsidRDefault="00BA4975" w:rsidP="008D66EA">
      <w:pPr>
        <w:pStyle w:val="Sarakstarindkopa"/>
        <w:tabs>
          <w:tab w:val="left" w:pos="284"/>
        </w:tabs>
        <w:spacing w:after="0" w:line="240" w:lineRule="auto"/>
        <w:ind w:left="0"/>
        <w:jc w:val="both"/>
        <w:rPr>
          <w:rFonts w:ascii="Times New Roman" w:eastAsia="Times New Roman" w:hAnsi="Times New Roman" w:cs="Times New Roman"/>
          <w:sz w:val="28"/>
          <w:szCs w:val="28"/>
        </w:rPr>
      </w:pPr>
      <w:bookmarkStart w:id="57" w:name="p30"/>
      <w:bookmarkStart w:id="58" w:name="p-510473"/>
      <w:bookmarkEnd w:id="57"/>
      <w:bookmarkEnd w:id="58"/>
    </w:p>
    <w:p w14:paraId="2427B802" w14:textId="5FE9A9E7" w:rsidR="00BA4975" w:rsidRDefault="00BA4975" w:rsidP="000F0B6D">
      <w:pPr>
        <w:pStyle w:val="Sarakstarindkopa"/>
        <w:numPr>
          <w:ilvl w:val="0"/>
          <w:numId w:val="7"/>
        </w:numPr>
        <w:tabs>
          <w:tab w:val="left" w:pos="284"/>
        </w:tabs>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Šo noteikumu </w:t>
      </w:r>
      <w:r w:rsidR="001506CE">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000F0B6D" w:rsidRPr="00BA4975">
        <w:rPr>
          <w:rFonts w:ascii="Times New Roman" w:eastAsia="Times New Roman" w:hAnsi="Times New Roman" w:cs="Times New Roman"/>
          <w:sz w:val="28"/>
          <w:szCs w:val="28"/>
        </w:rPr>
        <w:t xml:space="preserve">un </w:t>
      </w:r>
      <w:r w:rsidR="001506CE">
        <w:rPr>
          <w:rFonts w:ascii="Times New Roman" w:eastAsia="Times New Roman" w:hAnsi="Times New Roman" w:cs="Times New Roman"/>
          <w:sz w:val="28"/>
          <w:szCs w:val="28"/>
        </w:rPr>
        <w:t>2</w:t>
      </w:r>
      <w:r w:rsidR="00F74D37">
        <w:rPr>
          <w:rFonts w:ascii="Times New Roman" w:eastAsia="Times New Roman" w:hAnsi="Times New Roman" w:cs="Times New Roman"/>
          <w:sz w:val="28"/>
          <w:szCs w:val="28"/>
        </w:rPr>
        <w:t>o</w:t>
      </w:r>
      <w:r>
        <w:rPr>
          <w:rFonts w:ascii="Times New Roman" w:eastAsia="Times New Roman" w:hAnsi="Times New Roman" w:cs="Times New Roman"/>
          <w:sz w:val="28"/>
          <w:szCs w:val="28"/>
        </w:rPr>
        <w:t>.punktā m</w:t>
      </w:r>
      <w:r w:rsidR="000F0B6D" w:rsidRPr="00BA4975">
        <w:rPr>
          <w:rFonts w:ascii="Times New Roman" w:eastAsia="Times New Roman" w:hAnsi="Times New Roman" w:cs="Times New Roman"/>
          <w:sz w:val="28"/>
          <w:szCs w:val="28"/>
        </w:rPr>
        <w:t xml:space="preserve">inētajām institūcijām </w:t>
      </w:r>
      <w:r w:rsidR="00F74D37">
        <w:rPr>
          <w:rFonts w:ascii="Times New Roman" w:eastAsia="Times New Roman" w:hAnsi="Times New Roman" w:cs="Times New Roman"/>
          <w:sz w:val="28"/>
          <w:szCs w:val="28"/>
        </w:rPr>
        <w:t xml:space="preserve">un privātpersonām </w:t>
      </w:r>
      <w:r w:rsidR="000F0B6D" w:rsidRPr="00BA4975">
        <w:rPr>
          <w:rFonts w:ascii="Times New Roman" w:eastAsia="Times New Roman" w:hAnsi="Times New Roman" w:cs="Times New Roman"/>
          <w:sz w:val="28"/>
          <w:szCs w:val="28"/>
        </w:rPr>
        <w:t>pieeju sistēmā uzkrātajai informācijai piešķir centra priekšnieks, pamatojoties uz attiecīg</w:t>
      </w:r>
      <w:r w:rsidR="00F74D37">
        <w:rPr>
          <w:rFonts w:ascii="Times New Roman" w:eastAsia="Times New Roman" w:hAnsi="Times New Roman" w:cs="Times New Roman"/>
          <w:sz w:val="28"/>
          <w:szCs w:val="28"/>
        </w:rPr>
        <w:t>u</w:t>
      </w:r>
      <w:r w:rsidR="000F0B6D" w:rsidRPr="00BA4975">
        <w:rPr>
          <w:rFonts w:ascii="Times New Roman" w:eastAsia="Times New Roman" w:hAnsi="Times New Roman" w:cs="Times New Roman"/>
          <w:sz w:val="28"/>
          <w:szCs w:val="28"/>
        </w:rPr>
        <w:t xml:space="preserve"> rakstisku iesniegumu.</w:t>
      </w:r>
      <w:bookmarkStart w:id="59" w:name="p31"/>
      <w:bookmarkStart w:id="60" w:name="p-510474"/>
      <w:bookmarkEnd w:id="59"/>
      <w:bookmarkEnd w:id="60"/>
    </w:p>
    <w:p w14:paraId="22CAEAB6" w14:textId="77777777" w:rsidR="00BA4975" w:rsidRPr="00BA4975" w:rsidRDefault="00BA4975" w:rsidP="00BA4975">
      <w:pPr>
        <w:pStyle w:val="Sarakstarindkopa"/>
        <w:rPr>
          <w:rFonts w:ascii="Times New Roman" w:eastAsia="Times New Roman" w:hAnsi="Times New Roman" w:cs="Times New Roman"/>
          <w:sz w:val="28"/>
          <w:szCs w:val="28"/>
        </w:rPr>
      </w:pPr>
    </w:p>
    <w:p w14:paraId="5D9B149E" w14:textId="53CA7631" w:rsidR="00BA4975" w:rsidRDefault="000F0B6D" w:rsidP="00B37B83">
      <w:pPr>
        <w:pStyle w:val="Sarakstarindkopa"/>
        <w:numPr>
          <w:ilvl w:val="0"/>
          <w:numId w:val="7"/>
        </w:numPr>
        <w:tabs>
          <w:tab w:val="left" w:pos="284"/>
        </w:tabs>
        <w:spacing w:after="0" w:line="240" w:lineRule="auto"/>
        <w:ind w:left="0" w:firstLine="0"/>
        <w:jc w:val="both"/>
        <w:rPr>
          <w:rFonts w:ascii="Times New Roman" w:eastAsia="Times New Roman" w:hAnsi="Times New Roman" w:cs="Times New Roman"/>
          <w:sz w:val="28"/>
          <w:szCs w:val="28"/>
        </w:rPr>
      </w:pPr>
      <w:r w:rsidRPr="00BA4975">
        <w:rPr>
          <w:rFonts w:ascii="Times New Roman" w:eastAsia="Times New Roman" w:hAnsi="Times New Roman" w:cs="Times New Roman"/>
          <w:sz w:val="28"/>
          <w:szCs w:val="28"/>
        </w:rPr>
        <w:t>Šo noteikumu</w:t>
      </w:r>
      <w:r w:rsidR="001506CE">
        <w:rPr>
          <w:rFonts w:ascii="Times New Roman" w:eastAsia="Times New Roman" w:hAnsi="Times New Roman" w:cs="Times New Roman"/>
          <w:sz w:val="28"/>
          <w:szCs w:val="28"/>
        </w:rPr>
        <w:t xml:space="preserve"> 7</w:t>
      </w:r>
      <w:r w:rsidR="00BA4975" w:rsidRPr="00BA4975">
        <w:rPr>
          <w:rFonts w:ascii="Times New Roman" w:eastAsia="Times New Roman" w:hAnsi="Times New Roman" w:cs="Times New Roman"/>
          <w:sz w:val="28"/>
          <w:szCs w:val="28"/>
        </w:rPr>
        <w:t>.punktā</w:t>
      </w:r>
      <w:r w:rsidRPr="00BA4975">
        <w:rPr>
          <w:rFonts w:ascii="Times New Roman" w:eastAsia="Times New Roman" w:hAnsi="Times New Roman" w:cs="Times New Roman"/>
          <w:sz w:val="28"/>
          <w:szCs w:val="28"/>
        </w:rPr>
        <w:t xml:space="preserve"> minētās institūcijas ar sistēmas palīdzību automātiski var nosūtīt cita citai vai vienlaikus vairākām institūcijām paziņojumus vai informāciju par </w:t>
      </w:r>
      <w:r w:rsidR="00BA4975" w:rsidRPr="00BA4975">
        <w:rPr>
          <w:rFonts w:ascii="Times New Roman" w:eastAsia="Times New Roman" w:hAnsi="Times New Roman" w:cs="Times New Roman"/>
          <w:sz w:val="28"/>
          <w:szCs w:val="28"/>
        </w:rPr>
        <w:t>audžuģimeņu vai tajās ievietoto bērnu</w:t>
      </w:r>
      <w:r w:rsidRPr="00BA4975">
        <w:rPr>
          <w:rFonts w:ascii="Times New Roman" w:eastAsia="Times New Roman" w:hAnsi="Times New Roman" w:cs="Times New Roman"/>
          <w:sz w:val="28"/>
          <w:szCs w:val="28"/>
        </w:rPr>
        <w:t xml:space="preserve"> tiesību aizsardzības jautājumiem.</w:t>
      </w:r>
      <w:bookmarkStart w:id="61" w:name="p32"/>
      <w:bookmarkStart w:id="62" w:name="p-510476"/>
      <w:bookmarkEnd w:id="61"/>
      <w:bookmarkEnd w:id="62"/>
    </w:p>
    <w:p w14:paraId="01924CD2" w14:textId="228F8431" w:rsidR="00665106" w:rsidRDefault="00665106" w:rsidP="00992F20">
      <w:pPr>
        <w:spacing w:after="0" w:line="240" w:lineRule="auto"/>
        <w:jc w:val="center"/>
        <w:rPr>
          <w:rFonts w:ascii="Times New Roman" w:eastAsia="Times New Roman" w:hAnsi="Times New Roman" w:cs="Times New Roman"/>
          <w:b/>
          <w:sz w:val="28"/>
          <w:szCs w:val="28"/>
        </w:rPr>
      </w:pPr>
      <w:bookmarkStart w:id="63" w:name="n5"/>
      <w:bookmarkStart w:id="64" w:name="n-510477"/>
      <w:bookmarkEnd w:id="63"/>
      <w:bookmarkEnd w:id="64"/>
    </w:p>
    <w:p w14:paraId="76CF21D1" w14:textId="03513CDA" w:rsidR="00665106" w:rsidRDefault="00665106" w:rsidP="00992F20">
      <w:pPr>
        <w:spacing w:after="0" w:line="240" w:lineRule="auto"/>
        <w:jc w:val="center"/>
        <w:rPr>
          <w:rFonts w:ascii="Times New Roman" w:eastAsia="Times New Roman" w:hAnsi="Times New Roman" w:cs="Times New Roman"/>
          <w:b/>
          <w:sz w:val="28"/>
          <w:szCs w:val="28"/>
        </w:rPr>
      </w:pPr>
    </w:p>
    <w:p w14:paraId="5E98164A" w14:textId="77777777" w:rsidR="00665106" w:rsidRDefault="00665106" w:rsidP="00992F20">
      <w:pPr>
        <w:spacing w:after="0" w:line="240" w:lineRule="auto"/>
        <w:jc w:val="center"/>
        <w:rPr>
          <w:rFonts w:ascii="Times New Roman" w:eastAsia="Times New Roman" w:hAnsi="Times New Roman" w:cs="Times New Roman"/>
          <w:b/>
          <w:sz w:val="28"/>
          <w:szCs w:val="28"/>
        </w:rPr>
      </w:pPr>
    </w:p>
    <w:p w14:paraId="0BEEDB0A" w14:textId="5BB75046" w:rsidR="000F0B6D" w:rsidRDefault="000F0B6D" w:rsidP="00992F20">
      <w:pPr>
        <w:spacing w:after="0" w:line="240" w:lineRule="auto"/>
        <w:jc w:val="center"/>
        <w:rPr>
          <w:rFonts w:ascii="Times New Roman" w:eastAsia="Times New Roman" w:hAnsi="Times New Roman" w:cs="Times New Roman"/>
          <w:b/>
          <w:sz w:val="28"/>
          <w:szCs w:val="28"/>
        </w:rPr>
      </w:pPr>
      <w:r w:rsidRPr="00992F20">
        <w:rPr>
          <w:rFonts w:ascii="Times New Roman" w:eastAsia="Times New Roman" w:hAnsi="Times New Roman" w:cs="Times New Roman"/>
          <w:b/>
          <w:sz w:val="28"/>
          <w:szCs w:val="28"/>
        </w:rPr>
        <w:t>V</w:t>
      </w:r>
      <w:r w:rsidR="00665106">
        <w:rPr>
          <w:rFonts w:ascii="Times New Roman" w:eastAsia="Times New Roman" w:hAnsi="Times New Roman" w:cs="Times New Roman"/>
          <w:b/>
          <w:sz w:val="28"/>
          <w:szCs w:val="28"/>
        </w:rPr>
        <w:t>. Noslēguma jautājumi</w:t>
      </w:r>
    </w:p>
    <w:p w14:paraId="6555CB79" w14:textId="77777777" w:rsidR="00992F20" w:rsidRPr="00992F20" w:rsidRDefault="00992F20" w:rsidP="00992F20">
      <w:pPr>
        <w:spacing w:after="0" w:line="240" w:lineRule="auto"/>
        <w:jc w:val="center"/>
        <w:rPr>
          <w:rFonts w:ascii="Times New Roman" w:eastAsia="Times New Roman" w:hAnsi="Times New Roman" w:cs="Times New Roman"/>
          <w:b/>
          <w:sz w:val="28"/>
          <w:szCs w:val="28"/>
        </w:rPr>
      </w:pPr>
    </w:p>
    <w:p w14:paraId="276BCDAE" w14:textId="77777777" w:rsidR="000F0B6D" w:rsidRDefault="00BA4975" w:rsidP="00BA4975">
      <w:pPr>
        <w:pStyle w:val="Sarakstarindkopa"/>
        <w:numPr>
          <w:ilvl w:val="0"/>
          <w:numId w:val="7"/>
        </w:numPr>
        <w:spacing w:after="0" w:line="240" w:lineRule="auto"/>
        <w:ind w:left="0" w:firstLine="0"/>
        <w:jc w:val="both"/>
        <w:rPr>
          <w:rFonts w:ascii="Times New Roman" w:eastAsia="Times New Roman" w:hAnsi="Times New Roman" w:cs="Times New Roman"/>
          <w:sz w:val="28"/>
          <w:szCs w:val="28"/>
        </w:rPr>
      </w:pPr>
      <w:bookmarkStart w:id="65" w:name="p33"/>
      <w:bookmarkStart w:id="66" w:name="p-510478"/>
      <w:bookmarkEnd w:id="65"/>
      <w:bookmarkEnd w:id="66"/>
      <w:r w:rsidRPr="00BA4975">
        <w:rPr>
          <w:rFonts w:ascii="Times New Roman" w:eastAsia="Times New Roman" w:hAnsi="Times New Roman" w:cs="Times New Roman"/>
          <w:sz w:val="28"/>
          <w:szCs w:val="28"/>
        </w:rPr>
        <w:t>Noteiku</w:t>
      </w:r>
      <w:r>
        <w:rPr>
          <w:rFonts w:ascii="Times New Roman" w:eastAsia="Times New Roman" w:hAnsi="Times New Roman" w:cs="Times New Roman"/>
          <w:sz w:val="28"/>
          <w:szCs w:val="28"/>
        </w:rPr>
        <w:t>mi stājas spēkā 2018.gada 1.septembrī.</w:t>
      </w:r>
    </w:p>
    <w:p w14:paraId="6DBE5530" w14:textId="77777777" w:rsidR="00BA4975" w:rsidRDefault="00BA4975" w:rsidP="00BA4975">
      <w:pPr>
        <w:pStyle w:val="Sarakstarindkopa"/>
        <w:spacing w:after="0" w:line="240" w:lineRule="auto"/>
        <w:ind w:left="0"/>
        <w:jc w:val="both"/>
        <w:rPr>
          <w:rFonts w:ascii="Times New Roman" w:eastAsia="Times New Roman" w:hAnsi="Times New Roman" w:cs="Times New Roman"/>
          <w:sz w:val="28"/>
          <w:szCs w:val="28"/>
        </w:rPr>
      </w:pPr>
    </w:p>
    <w:p w14:paraId="39D70F7E" w14:textId="6763480C" w:rsidR="00BA4975" w:rsidRDefault="003A7F6A" w:rsidP="00BA4975">
      <w:pPr>
        <w:pStyle w:val="Sarakstarindkopa"/>
        <w:numPr>
          <w:ilvl w:val="0"/>
          <w:numId w:val="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Šo noteikumu </w:t>
      </w:r>
      <w:r w:rsidR="001506CE">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.punktā minētās institūcijas nodrošina tās rīcībā esošo informācijas ievadi sistēmā par audžuģimenēm un tajās ievietotiem bērniem 30 dienu laikā pēc šo noteikumu spēkā stāšanās. Primāri pienākums ievadīt </w:t>
      </w:r>
      <w:r w:rsidR="001506CE">
        <w:rPr>
          <w:rFonts w:ascii="Times New Roman" w:eastAsia="Times New Roman" w:hAnsi="Times New Roman" w:cs="Times New Roman"/>
          <w:sz w:val="28"/>
          <w:szCs w:val="28"/>
        </w:rPr>
        <w:t xml:space="preserve">informāciju ir </w:t>
      </w:r>
      <w:r>
        <w:rPr>
          <w:rFonts w:ascii="Times New Roman" w:eastAsia="Times New Roman" w:hAnsi="Times New Roman" w:cs="Times New Roman"/>
          <w:sz w:val="28"/>
          <w:szCs w:val="28"/>
        </w:rPr>
        <w:t>bāriņtiesai, kura pieņēmusi lēmumu par audžuģimenes statusa piešķiršanu.</w:t>
      </w:r>
    </w:p>
    <w:p w14:paraId="4E9DB21A" w14:textId="77777777" w:rsidR="00665106" w:rsidRPr="00665106" w:rsidRDefault="00665106" w:rsidP="00665106">
      <w:pPr>
        <w:pStyle w:val="Sarakstarindkopa"/>
        <w:rPr>
          <w:rFonts w:ascii="Times New Roman" w:eastAsia="Times New Roman" w:hAnsi="Times New Roman" w:cs="Times New Roman"/>
          <w:sz w:val="28"/>
          <w:szCs w:val="28"/>
        </w:rPr>
      </w:pPr>
    </w:p>
    <w:p w14:paraId="7A529EA9" w14:textId="571FF547" w:rsidR="00665106" w:rsidRDefault="00665106" w:rsidP="00BA4975">
      <w:pPr>
        <w:pStyle w:val="Sarakstarindkopa"/>
        <w:numPr>
          <w:ilvl w:val="0"/>
          <w:numId w:val="7"/>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Pilsonības un migrācijas lietu pārvalde līdz </w:t>
      </w:r>
      <w:r w:rsidR="001268EC">
        <w:rPr>
          <w:rFonts w:ascii="Times New Roman" w:eastAsia="Times New Roman" w:hAnsi="Times New Roman" w:cs="Times New Roman"/>
          <w:sz w:val="28"/>
          <w:szCs w:val="28"/>
        </w:rPr>
        <w:t>2019.gada 1.janvārim</w:t>
      </w:r>
      <w:r>
        <w:rPr>
          <w:rFonts w:ascii="Times New Roman" w:eastAsia="Times New Roman" w:hAnsi="Times New Roman" w:cs="Times New Roman"/>
          <w:sz w:val="28"/>
          <w:szCs w:val="28"/>
        </w:rPr>
        <w:t xml:space="preserve"> </w:t>
      </w:r>
      <w:r w:rsidR="00E62D4B">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odrošina </w:t>
      </w:r>
      <w:r w:rsidR="00E62D4B">
        <w:rPr>
          <w:rFonts w:ascii="Times New Roman" w:eastAsia="Times New Roman" w:hAnsi="Times New Roman" w:cs="Times New Roman"/>
          <w:sz w:val="28"/>
          <w:szCs w:val="28"/>
        </w:rPr>
        <w:t>automātisku informācijas nodošanu sistēmai par vienu no laulātajiem, ja sistēmā ir izdarīta atzīme, ka persona, kurai piešķirts audžuģimenes statuss, atrodas laulībā.</w:t>
      </w:r>
    </w:p>
    <w:p w14:paraId="2B2C625E" w14:textId="77777777" w:rsidR="00E62D4B" w:rsidRPr="00E62D4B" w:rsidRDefault="00E62D4B" w:rsidP="00E62D4B">
      <w:pPr>
        <w:pStyle w:val="Sarakstarindkopa"/>
        <w:rPr>
          <w:rFonts w:ascii="Times New Roman" w:eastAsia="Times New Roman" w:hAnsi="Times New Roman" w:cs="Times New Roman"/>
          <w:sz w:val="28"/>
          <w:szCs w:val="28"/>
        </w:rPr>
      </w:pPr>
    </w:p>
    <w:p w14:paraId="162BD8E4" w14:textId="77777777" w:rsidR="00E62D4B" w:rsidRPr="00BA4975" w:rsidRDefault="00E62D4B" w:rsidP="00E62D4B">
      <w:pPr>
        <w:pStyle w:val="Sarakstarindkopa"/>
        <w:spacing w:after="0" w:line="240" w:lineRule="auto"/>
        <w:ind w:left="0"/>
        <w:jc w:val="both"/>
        <w:rPr>
          <w:rFonts w:ascii="Times New Roman" w:eastAsia="Times New Roman" w:hAnsi="Times New Roman" w:cs="Times New Roman"/>
          <w:sz w:val="28"/>
          <w:szCs w:val="28"/>
        </w:rPr>
      </w:pPr>
    </w:p>
    <w:p w14:paraId="0A7A34C3" w14:textId="77777777" w:rsidR="000F0B6D" w:rsidRDefault="000F0B6D" w:rsidP="00B74AF7">
      <w:pPr>
        <w:rPr>
          <w:rFonts w:ascii="Times New Roman" w:eastAsia="Times New Roman" w:hAnsi="Times New Roman" w:cs="Times New Roman"/>
          <w:sz w:val="28"/>
          <w:szCs w:val="28"/>
        </w:rPr>
      </w:pPr>
    </w:p>
    <w:p w14:paraId="0D46C41B" w14:textId="77777777" w:rsidR="000F0B6D" w:rsidRDefault="00DB4556" w:rsidP="00DB4556">
      <w:pPr>
        <w:tabs>
          <w:tab w:val="right" w:pos="9354"/>
        </w:tabs>
        <w:spacing w:after="0" w:line="240" w:lineRule="auto"/>
        <w:jc w:val="both"/>
        <w:rPr>
          <w:rFonts w:ascii="Times New Roman" w:hAnsi="Times New Roman"/>
          <w:sz w:val="28"/>
          <w:szCs w:val="28"/>
        </w:rPr>
      </w:pPr>
      <w:r>
        <w:rPr>
          <w:rFonts w:ascii="Times New Roman" w:hAnsi="Times New Roman"/>
          <w:sz w:val="28"/>
          <w:szCs w:val="28"/>
        </w:rPr>
        <w:t xml:space="preserve">Ministru prezidents </w:t>
      </w:r>
      <w:r>
        <w:rPr>
          <w:rFonts w:ascii="Times New Roman" w:hAnsi="Times New Roman"/>
          <w:sz w:val="28"/>
          <w:szCs w:val="28"/>
        </w:rPr>
        <w:tab/>
      </w:r>
      <w:r w:rsidR="000F0B6D">
        <w:rPr>
          <w:rFonts w:ascii="Times New Roman" w:hAnsi="Times New Roman"/>
          <w:sz w:val="28"/>
          <w:szCs w:val="28"/>
        </w:rPr>
        <w:t>M.Kučinskis</w:t>
      </w:r>
    </w:p>
    <w:p w14:paraId="6EDDFA2D" w14:textId="77777777" w:rsidR="000F0B6D" w:rsidRDefault="000F0B6D" w:rsidP="00DB4556">
      <w:pPr>
        <w:tabs>
          <w:tab w:val="left" w:pos="6237"/>
          <w:tab w:val="right" w:pos="9354"/>
        </w:tabs>
        <w:spacing w:after="0" w:line="240" w:lineRule="auto"/>
        <w:jc w:val="both"/>
        <w:rPr>
          <w:rFonts w:ascii="Times New Roman" w:hAnsi="Times New Roman"/>
          <w:sz w:val="28"/>
          <w:szCs w:val="28"/>
        </w:rPr>
      </w:pPr>
    </w:p>
    <w:p w14:paraId="54D37D4B" w14:textId="77777777" w:rsidR="000F0B6D" w:rsidRDefault="000F0B6D" w:rsidP="00DB4556">
      <w:pPr>
        <w:widowControl w:val="0"/>
        <w:tabs>
          <w:tab w:val="right" w:pos="9354"/>
        </w:tabs>
        <w:spacing w:after="0" w:line="240" w:lineRule="auto"/>
        <w:rPr>
          <w:rFonts w:ascii="Times New Roman" w:hAnsi="Times New Roman"/>
          <w:sz w:val="28"/>
          <w:szCs w:val="28"/>
        </w:rPr>
      </w:pPr>
    </w:p>
    <w:p w14:paraId="507A8448" w14:textId="77777777" w:rsidR="000F0B6D" w:rsidRDefault="000F0B6D" w:rsidP="00DB4556">
      <w:pPr>
        <w:widowControl w:val="0"/>
        <w:tabs>
          <w:tab w:val="right" w:pos="9354"/>
        </w:tabs>
        <w:spacing w:after="0" w:line="240" w:lineRule="auto"/>
        <w:rPr>
          <w:rFonts w:ascii="Times New Roman" w:hAnsi="Times New Roman"/>
          <w:sz w:val="28"/>
          <w:szCs w:val="28"/>
        </w:rPr>
      </w:pPr>
      <w:r>
        <w:rPr>
          <w:rFonts w:ascii="Times New Roman" w:hAnsi="Times New Roman"/>
          <w:sz w:val="28"/>
          <w:szCs w:val="28"/>
        </w:rPr>
        <w:t>Labklā</w:t>
      </w:r>
      <w:r w:rsidR="00DB4556">
        <w:rPr>
          <w:rFonts w:ascii="Times New Roman" w:hAnsi="Times New Roman"/>
          <w:sz w:val="28"/>
          <w:szCs w:val="28"/>
        </w:rPr>
        <w:t xml:space="preserve">jības ministrs </w:t>
      </w:r>
      <w:r w:rsidR="00DB4556">
        <w:rPr>
          <w:rFonts w:ascii="Times New Roman" w:hAnsi="Times New Roman"/>
          <w:sz w:val="28"/>
          <w:szCs w:val="28"/>
        </w:rPr>
        <w:tab/>
      </w:r>
      <w:r>
        <w:rPr>
          <w:rFonts w:ascii="Times New Roman" w:hAnsi="Times New Roman"/>
          <w:sz w:val="28"/>
          <w:szCs w:val="28"/>
        </w:rPr>
        <w:t>J.Reirs</w:t>
      </w:r>
    </w:p>
    <w:p w14:paraId="0731966D" w14:textId="77777777" w:rsidR="000F0B6D" w:rsidRDefault="000F0B6D"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14648607" w14:textId="77777777" w:rsidR="00DB4556" w:rsidRDefault="00DB4556"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6F767762" w14:textId="77777777" w:rsidR="00DB4556" w:rsidRDefault="00DB4556"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2ECED753" w14:textId="77777777" w:rsidR="00DB4556" w:rsidRDefault="00DB4556"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50275435" w14:textId="77777777" w:rsidR="00DB4556" w:rsidRDefault="00DB4556" w:rsidP="000F0B6D">
      <w:pPr>
        <w:pStyle w:val="Sarakstarindkopa"/>
        <w:shd w:val="clear" w:color="auto" w:fill="FFFFFF"/>
        <w:spacing w:after="0" w:line="240" w:lineRule="auto"/>
        <w:jc w:val="both"/>
        <w:rPr>
          <w:rFonts w:ascii="Times New Roman" w:eastAsia="Times New Roman" w:hAnsi="Times New Roman" w:cs="Times New Roman"/>
          <w:sz w:val="28"/>
          <w:szCs w:val="28"/>
        </w:rPr>
      </w:pPr>
    </w:p>
    <w:p w14:paraId="0FD652EB" w14:textId="6DF75CD4" w:rsidR="000F0B6D" w:rsidRPr="00DB4556" w:rsidRDefault="00E90F12" w:rsidP="000F0B6D">
      <w:pPr>
        <w:pStyle w:val="Galvene"/>
        <w:rPr>
          <w:rFonts w:ascii="Times New Roman" w:hAnsi="Times New Roman" w:cs="Times New Roman"/>
          <w:color w:val="000000" w:themeColor="text1"/>
          <w:sz w:val="20"/>
          <w:szCs w:val="20"/>
        </w:rPr>
      </w:pPr>
      <w:bookmarkStart w:id="67" w:name="piel1"/>
      <w:bookmarkStart w:id="68" w:name="piel2"/>
      <w:bookmarkStart w:id="69" w:name="piel-60924"/>
      <w:bookmarkStart w:id="70" w:name="550562"/>
      <w:bookmarkStart w:id="71" w:name="n-550562"/>
      <w:bookmarkStart w:id="72" w:name="piel3"/>
      <w:bookmarkStart w:id="73" w:name="piel-481191"/>
      <w:bookmarkStart w:id="74" w:name="piel4"/>
      <w:bookmarkStart w:id="75" w:name="piel-60933"/>
      <w:bookmarkStart w:id="76" w:name="piel5"/>
      <w:bookmarkStart w:id="77" w:name="piel-418560"/>
      <w:bookmarkStart w:id="78" w:name="418562"/>
      <w:bookmarkStart w:id="79" w:name="n-418562"/>
      <w:bookmarkStart w:id="80" w:name="piel-64563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E90F12">
        <w:rPr>
          <w:rFonts w:ascii="Times New Roman" w:hAnsi="Times New Roman" w:cs="Times New Roman"/>
          <w:color w:val="000000" w:themeColor="text1"/>
          <w:sz w:val="20"/>
          <w:szCs w:val="20"/>
        </w:rPr>
        <w:t>1</w:t>
      </w:r>
      <w:r w:rsidR="008D66EA">
        <w:rPr>
          <w:rFonts w:ascii="Times New Roman" w:hAnsi="Times New Roman" w:cs="Times New Roman"/>
          <w:color w:val="000000" w:themeColor="text1"/>
          <w:sz w:val="20"/>
          <w:szCs w:val="20"/>
        </w:rPr>
        <w:t>7</w:t>
      </w:r>
      <w:r w:rsidR="000F0B6D" w:rsidRPr="00E90F12">
        <w:rPr>
          <w:rFonts w:ascii="Times New Roman" w:hAnsi="Times New Roman" w:cs="Times New Roman"/>
          <w:color w:val="000000" w:themeColor="text1"/>
          <w:sz w:val="20"/>
          <w:szCs w:val="20"/>
        </w:rPr>
        <w:t>.0</w:t>
      </w:r>
      <w:r w:rsidRPr="00E90F12">
        <w:rPr>
          <w:rFonts w:ascii="Times New Roman" w:hAnsi="Times New Roman" w:cs="Times New Roman"/>
          <w:color w:val="000000" w:themeColor="text1"/>
          <w:sz w:val="20"/>
          <w:szCs w:val="20"/>
        </w:rPr>
        <w:t>7</w:t>
      </w:r>
      <w:r w:rsidR="000F0B6D" w:rsidRPr="00E90F12">
        <w:rPr>
          <w:rFonts w:ascii="Times New Roman" w:hAnsi="Times New Roman" w:cs="Times New Roman"/>
          <w:color w:val="000000" w:themeColor="text1"/>
          <w:sz w:val="20"/>
          <w:szCs w:val="20"/>
        </w:rPr>
        <w:t>.2018.</w:t>
      </w:r>
    </w:p>
    <w:p w14:paraId="2C37B6CC" w14:textId="76FBC226" w:rsidR="000F0B6D" w:rsidRPr="00DB4556" w:rsidRDefault="004F142B" w:rsidP="000F0B6D">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r w:rsidR="008D66EA">
        <w:rPr>
          <w:rFonts w:ascii="Times New Roman" w:hAnsi="Times New Roman" w:cs="Times New Roman"/>
          <w:color w:val="000000" w:themeColor="text1"/>
          <w:sz w:val="20"/>
          <w:szCs w:val="20"/>
        </w:rPr>
        <w:t>08</w:t>
      </w:r>
    </w:p>
    <w:p w14:paraId="706C7724" w14:textId="77777777" w:rsidR="000F0B6D" w:rsidRPr="00DB4556" w:rsidRDefault="00DB4556" w:rsidP="000F0B6D">
      <w:pPr>
        <w:tabs>
          <w:tab w:val="left" w:pos="1935"/>
        </w:tabs>
        <w:spacing w:after="0" w:line="240" w:lineRule="auto"/>
        <w:jc w:val="both"/>
        <w:rPr>
          <w:rFonts w:ascii="Times New Roman" w:hAnsi="Times New Roman" w:cs="Times New Roman"/>
          <w:sz w:val="20"/>
          <w:szCs w:val="20"/>
        </w:rPr>
      </w:pPr>
      <w:r w:rsidRPr="00DB4556">
        <w:rPr>
          <w:rFonts w:ascii="Times New Roman" w:hAnsi="Times New Roman" w:cs="Times New Roman"/>
          <w:sz w:val="20"/>
          <w:szCs w:val="20"/>
        </w:rPr>
        <w:t>L.Neikens</w:t>
      </w:r>
    </w:p>
    <w:p w14:paraId="0C23816A" w14:textId="77777777" w:rsidR="000F0B6D" w:rsidRPr="00DB4556" w:rsidRDefault="00DB4556" w:rsidP="000F0B6D">
      <w:pPr>
        <w:tabs>
          <w:tab w:val="left" w:pos="6237"/>
        </w:tabs>
        <w:spacing w:after="0" w:line="240" w:lineRule="auto"/>
        <w:rPr>
          <w:rFonts w:ascii="Times New Roman" w:hAnsi="Times New Roman" w:cs="Times New Roman"/>
          <w:color w:val="000000" w:themeColor="text1"/>
          <w:sz w:val="20"/>
          <w:szCs w:val="20"/>
        </w:rPr>
      </w:pPr>
      <w:r w:rsidRPr="00DB4556">
        <w:rPr>
          <w:rFonts w:ascii="Times New Roman" w:hAnsi="Times New Roman" w:cs="Times New Roman"/>
          <w:sz w:val="20"/>
          <w:szCs w:val="20"/>
        </w:rPr>
        <w:t>67021673</w:t>
      </w:r>
      <w:r>
        <w:rPr>
          <w:rFonts w:ascii="Times New Roman" w:hAnsi="Times New Roman" w:cs="Times New Roman"/>
          <w:sz w:val="20"/>
          <w:szCs w:val="20"/>
        </w:rPr>
        <w:t xml:space="preserve">, </w:t>
      </w:r>
      <w:r>
        <w:rPr>
          <w:rFonts w:ascii="Times New Roman" w:hAnsi="Times New Roman" w:cs="Times New Roman"/>
          <w:color w:val="000000" w:themeColor="text1"/>
          <w:sz w:val="20"/>
          <w:szCs w:val="20"/>
        </w:rPr>
        <w:t>Lauris.Neikens</w:t>
      </w:r>
      <w:r w:rsidR="000F0B6D" w:rsidRPr="00DB4556">
        <w:rPr>
          <w:rFonts w:ascii="Times New Roman" w:hAnsi="Times New Roman" w:cs="Times New Roman"/>
          <w:color w:val="000000" w:themeColor="text1"/>
          <w:sz w:val="20"/>
          <w:szCs w:val="20"/>
        </w:rPr>
        <w:t>@lm.gov.lv</w:t>
      </w:r>
    </w:p>
    <w:p w14:paraId="4928712F" w14:textId="77777777" w:rsidR="000F0B6D" w:rsidRDefault="000F0B6D" w:rsidP="000F0B6D">
      <w:pPr>
        <w:shd w:val="clear" w:color="auto" w:fill="FFFFFF"/>
        <w:spacing w:after="0" w:line="240" w:lineRule="auto"/>
        <w:jc w:val="both"/>
        <w:rPr>
          <w:sz w:val="28"/>
          <w:szCs w:val="28"/>
        </w:rPr>
      </w:pPr>
    </w:p>
    <w:p w14:paraId="2F8B0253" w14:textId="77777777" w:rsidR="000F0B6D" w:rsidRPr="00B74AF7" w:rsidRDefault="000F0B6D" w:rsidP="00B74AF7"/>
    <w:sectPr w:rsidR="000F0B6D" w:rsidRPr="00B74AF7" w:rsidSect="006C3592">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EA4F63" w16cid:durableId="1EEA37FB"/>
  <w16cid:commentId w16cid:paraId="052CAFEF" w16cid:durableId="1EEA3883"/>
  <w16cid:commentId w16cid:paraId="0AA4D5A7" w16cid:durableId="1EEA37FC"/>
  <w16cid:commentId w16cid:paraId="4CFCBC7A" w16cid:durableId="1EEA3814"/>
  <w16cid:commentId w16cid:paraId="12FCD59B" w16cid:durableId="1EEA37FD"/>
  <w16cid:commentId w16cid:paraId="7819D073" w16cid:durableId="1EEA3A1F"/>
  <w16cid:commentId w16cid:paraId="6CD04C94" w16cid:durableId="1EEA37FE"/>
  <w16cid:commentId w16cid:paraId="7CC94459" w16cid:durableId="1EEA38E3"/>
  <w16cid:commentId w16cid:paraId="7AE02AEA" w16cid:durableId="1EEA37FF"/>
  <w16cid:commentId w16cid:paraId="2C6FFBF3" w16cid:durableId="1EEA3A46"/>
  <w16cid:commentId w16cid:paraId="2A634434" w16cid:durableId="1EEA3800"/>
  <w16cid:commentId w16cid:paraId="65E76A39" w16cid:durableId="1EEA3A69"/>
  <w16cid:commentId w16cid:paraId="282F2E91" w16cid:durableId="1EEA3801"/>
  <w16cid:commentId w16cid:paraId="66661127" w16cid:durableId="1EEA3AA5"/>
  <w16cid:commentId w16cid:paraId="309E456B" w16cid:durableId="1EEA3802"/>
  <w16cid:commentId w16cid:paraId="2C28DFA6" w16cid:durableId="1EEA3AD5"/>
  <w16cid:commentId w16cid:paraId="65FC52D2" w16cid:durableId="1EEA3803"/>
  <w16cid:commentId w16cid:paraId="583A9F74" w16cid:durableId="1EEA3B1A"/>
  <w16cid:commentId w16cid:paraId="76BB7D94" w16cid:durableId="1EEA3804"/>
  <w16cid:commentId w16cid:paraId="461842E2" w16cid:durableId="1EEA3805"/>
  <w16cid:commentId w16cid:paraId="3AA2E119" w16cid:durableId="1EEA3B3F"/>
  <w16cid:commentId w16cid:paraId="0CDB2690" w16cid:durableId="1EEA3806"/>
  <w16cid:commentId w16cid:paraId="21E37811" w16cid:durableId="1EEA3B68"/>
  <w16cid:commentId w16cid:paraId="2105D29D" w16cid:durableId="1EEA3807"/>
  <w16cid:commentId w16cid:paraId="2B15566A" w16cid:durableId="1EEA3BB6"/>
  <w16cid:commentId w16cid:paraId="17FFE371" w16cid:durableId="1EEA3808"/>
  <w16cid:commentId w16cid:paraId="66C2DB0C" w16cid:durableId="1EEA3BB9"/>
  <w16cid:commentId w16cid:paraId="2B6EC7A9" w16cid:durableId="1EEA3809"/>
  <w16cid:commentId w16cid:paraId="713B0244" w16cid:durableId="1EEA3BC3"/>
  <w16cid:commentId w16cid:paraId="1CE01999" w16cid:durableId="1EEA380A"/>
  <w16cid:commentId w16cid:paraId="1408C4F2" w16cid:durableId="1EEA3B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F1D35" w14:textId="77777777" w:rsidR="009F3E2B" w:rsidRDefault="009F3E2B" w:rsidP="000F0B6D">
      <w:pPr>
        <w:spacing w:after="0" w:line="240" w:lineRule="auto"/>
      </w:pPr>
      <w:r>
        <w:separator/>
      </w:r>
    </w:p>
  </w:endnote>
  <w:endnote w:type="continuationSeparator" w:id="0">
    <w:p w14:paraId="48678179" w14:textId="77777777" w:rsidR="009F3E2B" w:rsidRDefault="009F3E2B" w:rsidP="000F0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002E4" w14:textId="77777777" w:rsidR="008D66EA" w:rsidRDefault="008D66E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891F" w14:textId="43FD7C9E" w:rsidR="00365AED" w:rsidRPr="000F0B6D" w:rsidRDefault="00365AED" w:rsidP="000F0B6D">
    <w:pPr>
      <w:rPr>
        <w:rFonts w:ascii="Times New Roman" w:hAnsi="Times New Roman" w:cs="Times New Roman"/>
        <w:sz w:val="20"/>
        <w:szCs w:val="20"/>
      </w:rPr>
    </w:pPr>
    <w:r>
      <w:rPr>
        <w:rFonts w:ascii="Times New Roman" w:hAnsi="Times New Roman" w:cs="Times New Roman"/>
        <w:sz w:val="20"/>
        <w:szCs w:val="20"/>
      </w:rPr>
      <w:t>LMnot_AGIS_</w:t>
    </w:r>
    <w:r w:rsidR="000F4BEE" w:rsidRPr="000F4BEE">
      <w:rPr>
        <w:rFonts w:ascii="Times New Roman" w:hAnsi="Times New Roman" w:cs="Times New Roman"/>
        <w:sz w:val="20"/>
        <w:szCs w:val="20"/>
      </w:rPr>
      <w:t>1</w:t>
    </w:r>
    <w:r w:rsidR="008D66EA">
      <w:rPr>
        <w:rFonts w:ascii="Times New Roman" w:hAnsi="Times New Roman" w:cs="Times New Roman"/>
        <w:sz w:val="20"/>
        <w:szCs w:val="20"/>
      </w:rPr>
      <w:t>7</w:t>
    </w:r>
    <w:r w:rsidR="000F4BEE" w:rsidRPr="000F4BEE">
      <w:rPr>
        <w:rFonts w:ascii="Times New Roman" w:hAnsi="Times New Roman" w:cs="Times New Roman"/>
        <w:sz w:val="20"/>
        <w:szCs w:val="20"/>
      </w:rPr>
      <w:t>07</w:t>
    </w:r>
    <w:r w:rsidRPr="000F4BEE">
      <w:rPr>
        <w:rFonts w:ascii="Times New Roman" w:hAnsi="Times New Roman" w:cs="Times New Roman"/>
        <w:sz w:val="20"/>
        <w:szCs w:val="20"/>
      </w:rPr>
      <w:t>18</w:t>
    </w:r>
    <w:r>
      <w:rPr>
        <w:rFonts w:ascii="Times New Roman" w:hAnsi="Times New Roman" w:cs="Times New Roman"/>
        <w:sz w:val="20"/>
        <w:szCs w:val="20"/>
      </w:rPr>
      <w:t>; Ministru kabineta noteikumu projekts “Audžuģimeņu informācijas sistēmas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3B46A" w14:textId="43F89F31" w:rsidR="005C4B2C" w:rsidRDefault="005C4B2C">
    <w:pPr>
      <w:pStyle w:val="Kjene"/>
    </w:pPr>
    <w:r>
      <w:rPr>
        <w:rFonts w:ascii="Times New Roman" w:hAnsi="Times New Roman" w:cs="Times New Roman"/>
        <w:sz w:val="20"/>
        <w:szCs w:val="20"/>
      </w:rPr>
      <w:t>LMnot_AGIS_</w:t>
    </w:r>
    <w:r w:rsidRPr="000F4BEE">
      <w:rPr>
        <w:rFonts w:ascii="Times New Roman" w:hAnsi="Times New Roman" w:cs="Times New Roman"/>
        <w:sz w:val="20"/>
        <w:szCs w:val="20"/>
      </w:rPr>
      <w:t>1</w:t>
    </w:r>
    <w:r w:rsidR="008D66EA">
      <w:rPr>
        <w:rFonts w:ascii="Times New Roman" w:hAnsi="Times New Roman" w:cs="Times New Roman"/>
        <w:sz w:val="20"/>
        <w:szCs w:val="20"/>
      </w:rPr>
      <w:t>7</w:t>
    </w:r>
    <w:r w:rsidRPr="000F4BEE">
      <w:rPr>
        <w:rFonts w:ascii="Times New Roman" w:hAnsi="Times New Roman" w:cs="Times New Roman"/>
        <w:sz w:val="20"/>
        <w:szCs w:val="20"/>
      </w:rPr>
      <w:t>0718</w:t>
    </w:r>
    <w:r>
      <w:rPr>
        <w:rFonts w:ascii="Times New Roman" w:hAnsi="Times New Roman" w:cs="Times New Roman"/>
        <w:sz w:val="20"/>
        <w:szCs w:val="20"/>
      </w:rPr>
      <w:t>; Ministr</w:t>
    </w:r>
    <w:bookmarkStart w:id="81" w:name="_GoBack"/>
    <w:bookmarkEnd w:id="81"/>
    <w:r>
      <w:rPr>
        <w:rFonts w:ascii="Times New Roman" w:hAnsi="Times New Roman" w:cs="Times New Roman"/>
        <w:sz w:val="20"/>
        <w:szCs w:val="20"/>
      </w:rPr>
      <w:t>u kabineta noteikumu projekts “Audžuģimeņu informācijas sistēmas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44C95" w14:textId="77777777" w:rsidR="009F3E2B" w:rsidRDefault="009F3E2B" w:rsidP="000F0B6D">
      <w:pPr>
        <w:spacing w:after="0" w:line="240" w:lineRule="auto"/>
      </w:pPr>
      <w:r>
        <w:separator/>
      </w:r>
    </w:p>
  </w:footnote>
  <w:footnote w:type="continuationSeparator" w:id="0">
    <w:p w14:paraId="25D9F555" w14:textId="77777777" w:rsidR="009F3E2B" w:rsidRDefault="009F3E2B" w:rsidP="000F0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3F838" w14:textId="77777777" w:rsidR="008D66EA" w:rsidRDefault="008D66E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461841"/>
      <w:docPartObj>
        <w:docPartGallery w:val="Page Numbers (Top of Page)"/>
        <w:docPartUnique/>
      </w:docPartObj>
    </w:sdtPr>
    <w:sdtEndPr/>
    <w:sdtContent>
      <w:p w14:paraId="13F456A6" w14:textId="47A1CD2B" w:rsidR="006C3592" w:rsidRDefault="006C3592">
        <w:pPr>
          <w:pStyle w:val="Galvene"/>
          <w:jc w:val="center"/>
        </w:pPr>
        <w:r>
          <w:fldChar w:fldCharType="begin"/>
        </w:r>
        <w:r>
          <w:instrText>PAGE   \* MERGEFORMAT</w:instrText>
        </w:r>
        <w:r>
          <w:fldChar w:fldCharType="separate"/>
        </w:r>
        <w:r w:rsidR="008D66EA">
          <w:rPr>
            <w:noProof/>
          </w:rPr>
          <w:t>3</w:t>
        </w:r>
        <w:r>
          <w:fldChar w:fldCharType="end"/>
        </w:r>
      </w:p>
    </w:sdtContent>
  </w:sdt>
  <w:p w14:paraId="0054C682" w14:textId="77777777" w:rsidR="006C3592" w:rsidRDefault="006C359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E5E5" w14:textId="77777777" w:rsidR="008D66EA" w:rsidRDefault="008D66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535C"/>
    <w:multiLevelType w:val="hybridMultilevel"/>
    <w:tmpl w:val="7478A8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0C7545"/>
    <w:multiLevelType w:val="multilevel"/>
    <w:tmpl w:val="840E7FB2"/>
    <w:lvl w:ilvl="0">
      <w:start w:val="1"/>
      <w:numFmt w:val="decimal"/>
      <w:pStyle w:val="Sarakstanumurs"/>
      <w:lvlText w:val="%1."/>
      <w:lvlJc w:val="left"/>
      <w:pPr>
        <w:ind w:left="360" w:hanging="360"/>
      </w:pPr>
      <w:rPr>
        <w:rFonts w:hint="default"/>
      </w:rPr>
    </w:lvl>
    <w:lvl w:ilvl="1">
      <w:start w:val="1"/>
      <w:numFmt w:val="decimal"/>
      <w:pStyle w:val="Sarakstanumurs2"/>
      <w:lvlText w:val="%1.%2."/>
      <w:lvlJc w:val="left"/>
      <w:pPr>
        <w:ind w:left="858" w:hanging="432"/>
      </w:pPr>
      <w:rPr>
        <w:rFonts w:hint="default"/>
      </w:rPr>
    </w:lvl>
    <w:lvl w:ilvl="2">
      <w:start w:val="1"/>
      <w:numFmt w:val="decimal"/>
      <w:pStyle w:val="Sarakstanumurs3"/>
      <w:lvlText w:val="%1.%2.%3."/>
      <w:lvlJc w:val="left"/>
      <w:pPr>
        <w:ind w:left="1224" w:hanging="504"/>
      </w:pPr>
      <w:rPr>
        <w:rFonts w:hint="default"/>
      </w:rPr>
    </w:lvl>
    <w:lvl w:ilvl="3">
      <w:start w:val="1"/>
      <w:numFmt w:val="decimal"/>
      <w:pStyle w:val="Sarakstanumurs4"/>
      <w:lvlText w:val="%1.%2.%3.%4."/>
      <w:lvlJc w:val="left"/>
      <w:pPr>
        <w:ind w:left="1728" w:hanging="648"/>
      </w:pPr>
      <w:rPr>
        <w:rFonts w:hint="default"/>
      </w:rPr>
    </w:lvl>
    <w:lvl w:ilvl="4">
      <w:start w:val="1"/>
      <w:numFmt w:val="decimal"/>
      <w:pStyle w:val="Sarakstanumurs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lvl>
    <w:lvl w:ilvl="3">
      <w:start w:val="1"/>
      <w:numFmt w:val="decimal"/>
      <w:isLgl/>
      <w:lvlText w:val="%1.%2.%3.%4."/>
      <w:lvlJc w:val="left"/>
      <w:pPr>
        <w:ind w:left="4604" w:hanging="1080"/>
      </w:pPr>
    </w:lvl>
    <w:lvl w:ilvl="4">
      <w:start w:val="1"/>
      <w:numFmt w:val="decimal"/>
      <w:isLgl/>
      <w:lvlText w:val="%1.%2.%3.%4.%5."/>
      <w:lvlJc w:val="left"/>
      <w:pPr>
        <w:ind w:left="5684" w:hanging="1080"/>
      </w:pPr>
    </w:lvl>
    <w:lvl w:ilvl="5">
      <w:start w:val="1"/>
      <w:numFmt w:val="decimal"/>
      <w:isLgl/>
      <w:lvlText w:val="%1.%2.%3.%4.%5.%6."/>
      <w:lvlJc w:val="left"/>
      <w:pPr>
        <w:ind w:left="7124" w:hanging="1440"/>
      </w:pPr>
    </w:lvl>
    <w:lvl w:ilvl="6">
      <w:start w:val="1"/>
      <w:numFmt w:val="decimal"/>
      <w:isLgl/>
      <w:lvlText w:val="%1.%2.%3.%4.%5.%6.%7."/>
      <w:lvlJc w:val="left"/>
      <w:pPr>
        <w:ind w:left="8564" w:hanging="1800"/>
      </w:pPr>
    </w:lvl>
    <w:lvl w:ilvl="7">
      <w:start w:val="1"/>
      <w:numFmt w:val="decimal"/>
      <w:isLgl/>
      <w:lvlText w:val="%1.%2.%3.%4.%5.%6.%7.%8."/>
      <w:lvlJc w:val="left"/>
      <w:pPr>
        <w:ind w:left="9644" w:hanging="1800"/>
      </w:pPr>
    </w:lvl>
    <w:lvl w:ilvl="8">
      <w:start w:val="1"/>
      <w:numFmt w:val="decimal"/>
      <w:isLgl/>
      <w:lvlText w:val="%1.%2.%3.%4.%5.%6.%7.%8.%9."/>
      <w:lvlJc w:val="left"/>
      <w:pPr>
        <w:ind w:left="11084" w:hanging="2160"/>
      </w:pPr>
    </w:lvl>
  </w:abstractNum>
  <w:abstractNum w:abstractNumId="3" w15:restartNumberingAfterBreak="0">
    <w:nsid w:val="46D112AD"/>
    <w:multiLevelType w:val="hybridMultilevel"/>
    <w:tmpl w:val="24BCAB3C"/>
    <w:lvl w:ilvl="0" w:tplc="D012EA7C">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833C5D"/>
    <w:multiLevelType w:val="hybridMultilevel"/>
    <w:tmpl w:val="0FD0FE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F450B1"/>
    <w:multiLevelType w:val="multilevel"/>
    <w:tmpl w:val="CD40ABE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6923A70"/>
    <w:multiLevelType w:val="hybridMultilevel"/>
    <w:tmpl w:val="FC749546"/>
    <w:lvl w:ilvl="0" w:tplc="19DEAE44">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6F7E14B9"/>
    <w:multiLevelType w:val="multilevel"/>
    <w:tmpl w:val="78887B0A"/>
    <w:lvl w:ilvl="0">
      <w:start w:val="5"/>
      <w:numFmt w:val="decimal"/>
      <w:lvlText w:val="%1."/>
      <w:lvlJc w:val="left"/>
      <w:pPr>
        <w:ind w:left="360" w:hanging="360"/>
      </w:pPr>
      <w:rPr>
        <w:rFonts w:hint="default"/>
      </w:rPr>
    </w:lvl>
    <w:lvl w:ilvl="1">
      <w:start w:val="1"/>
      <w:numFmt w:val="decimal"/>
      <w:lvlText w:val="%1.%2."/>
      <w:lvlJc w:val="left"/>
      <w:pPr>
        <w:ind w:left="3268"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79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D863EC6"/>
    <w:multiLevelType w:val="multilevel"/>
    <w:tmpl w:val="399C7C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FEB1CCF"/>
    <w:multiLevelType w:val="multilevel"/>
    <w:tmpl w:val="7FEB1C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0"/>
  </w:num>
  <w:num w:numId="7">
    <w:abstractNumId w:val="5"/>
  </w:num>
  <w:num w:numId="8">
    <w:abstractNumId w:val="1"/>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F7"/>
    <w:rsid w:val="0001678C"/>
    <w:rsid w:val="00025F80"/>
    <w:rsid w:val="00031779"/>
    <w:rsid w:val="0004033C"/>
    <w:rsid w:val="00043846"/>
    <w:rsid w:val="00076A07"/>
    <w:rsid w:val="000A1C57"/>
    <w:rsid w:val="000A3871"/>
    <w:rsid w:val="000A6806"/>
    <w:rsid w:val="000B3AAA"/>
    <w:rsid w:val="000B4251"/>
    <w:rsid w:val="000D6C53"/>
    <w:rsid w:val="000E4634"/>
    <w:rsid w:val="000E4D3D"/>
    <w:rsid w:val="000F01AB"/>
    <w:rsid w:val="000F0B6D"/>
    <w:rsid w:val="000F4BEE"/>
    <w:rsid w:val="00111001"/>
    <w:rsid w:val="001268EC"/>
    <w:rsid w:val="00136C12"/>
    <w:rsid w:val="001506CE"/>
    <w:rsid w:val="001578A3"/>
    <w:rsid w:val="00165B0B"/>
    <w:rsid w:val="00181D2C"/>
    <w:rsid w:val="001C1EF7"/>
    <w:rsid w:val="001C46CF"/>
    <w:rsid w:val="001D0900"/>
    <w:rsid w:val="001D3497"/>
    <w:rsid w:val="001D5DE2"/>
    <w:rsid w:val="001E72BF"/>
    <w:rsid w:val="00205A03"/>
    <w:rsid w:val="00237B42"/>
    <w:rsid w:val="00240311"/>
    <w:rsid w:val="00263B28"/>
    <w:rsid w:val="00273682"/>
    <w:rsid w:val="002869A9"/>
    <w:rsid w:val="002A6B4B"/>
    <w:rsid w:val="002B23AA"/>
    <w:rsid w:val="00350433"/>
    <w:rsid w:val="0035360C"/>
    <w:rsid w:val="0035465A"/>
    <w:rsid w:val="0036574A"/>
    <w:rsid w:val="00365AED"/>
    <w:rsid w:val="00367C1D"/>
    <w:rsid w:val="0038521A"/>
    <w:rsid w:val="003A7F6A"/>
    <w:rsid w:val="003E5C5F"/>
    <w:rsid w:val="004011C1"/>
    <w:rsid w:val="00415DB6"/>
    <w:rsid w:val="00422313"/>
    <w:rsid w:val="00437AAF"/>
    <w:rsid w:val="00453C9E"/>
    <w:rsid w:val="00457670"/>
    <w:rsid w:val="00467EC4"/>
    <w:rsid w:val="00491C94"/>
    <w:rsid w:val="00495499"/>
    <w:rsid w:val="004979CA"/>
    <w:rsid w:val="004A0A10"/>
    <w:rsid w:val="004A2562"/>
    <w:rsid w:val="004C6888"/>
    <w:rsid w:val="004D7C80"/>
    <w:rsid w:val="004E3F92"/>
    <w:rsid w:val="004F142B"/>
    <w:rsid w:val="005154FE"/>
    <w:rsid w:val="00522E63"/>
    <w:rsid w:val="005250EF"/>
    <w:rsid w:val="00567220"/>
    <w:rsid w:val="005819AD"/>
    <w:rsid w:val="00586310"/>
    <w:rsid w:val="00595784"/>
    <w:rsid w:val="005C4B2C"/>
    <w:rsid w:val="005C5130"/>
    <w:rsid w:val="005E00C3"/>
    <w:rsid w:val="005E45F1"/>
    <w:rsid w:val="00604EC6"/>
    <w:rsid w:val="0060559C"/>
    <w:rsid w:val="00620882"/>
    <w:rsid w:val="00631870"/>
    <w:rsid w:val="006359BB"/>
    <w:rsid w:val="00641CB9"/>
    <w:rsid w:val="0064720E"/>
    <w:rsid w:val="00665106"/>
    <w:rsid w:val="006C3592"/>
    <w:rsid w:val="006C40A9"/>
    <w:rsid w:val="006D7D1C"/>
    <w:rsid w:val="006E75FA"/>
    <w:rsid w:val="006F24C6"/>
    <w:rsid w:val="00713101"/>
    <w:rsid w:val="0073057B"/>
    <w:rsid w:val="00734A38"/>
    <w:rsid w:val="007671CF"/>
    <w:rsid w:val="00787731"/>
    <w:rsid w:val="007A64B0"/>
    <w:rsid w:val="007C1AB6"/>
    <w:rsid w:val="007C5976"/>
    <w:rsid w:val="007D7D8A"/>
    <w:rsid w:val="007E6F36"/>
    <w:rsid w:val="007F6353"/>
    <w:rsid w:val="0081186E"/>
    <w:rsid w:val="00814453"/>
    <w:rsid w:val="00815D9D"/>
    <w:rsid w:val="00816CB3"/>
    <w:rsid w:val="0082038D"/>
    <w:rsid w:val="00823802"/>
    <w:rsid w:val="00832A99"/>
    <w:rsid w:val="0084099B"/>
    <w:rsid w:val="00853B3E"/>
    <w:rsid w:val="00863A9E"/>
    <w:rsid w:val="008A605A"/>
    <w:rsid w:val="008C7A82"/>
    <w:rsid w:val="008D01B0"/>
    <w:rsid w:val="008D66EA"/>
    <w:rsid w:val="00903518"/>
    <w:rsid w:val="00903D45"/>
    <w:rsid w:val="00947904"/>
    <w:rsid w:val="009658E6"/>
    <w:rsid w:val="0097420B"/>
    <w:rsid w:val="00992F20"/>
    <w:rsid w:val="00994974"/>
    <w:rsid w:val="00994F64"/>
    <w:rsid w:val="009C1448"/>
    <w:rsid w:val="009C42AF"/>
    <w:rsid w:val="009F3E2B"/>
    <w:rsid w:val="00A02CE0"/>
    <w:rsid w:val="00A04CCB"/>
    <w:rsid w:val="00A153CC"/>
    <w:rsid w:val="00A24A42"/>
    <w:rsid w:val="00A3537A"/>
    <w:rsid w:val="00A37E29"/>
    <w:rsid w:val="00A45DE7"/>
    <w:rsid w:val="00A82713"/>
    <w:rsid w:val="00AC52A5"/>
    <w:rsid w:val="00AE589C"/>
    <w:rsid w:val="00B232AF"/>
    <w:rsid w:val="00B247EF"/>
    <w:rsid w:val="00B27111"/>
    <w:rsid w:val="00B343A6"/>
    <w:rsid w:val="00B37B83"/>
    <w:rsid w:val="00B667CC"/>
    <w:rsid w:val="00B74AF7"/>
    <w:rsid w:val="00B823E2"/>
    <w:rsid w:val="00B82D5F"/>
    <w:rsid w:val="00BA384E"/>
    <w:rsid w:val="00BA4975"/>
    <w:rsid w:val="00BB2DD7"/>
    <w:rsid w:val="00BC65FF"/>
    <w:rsid w:val="00BD16EF"/>
    <w:rsid w:val="00C17D6A"/>
    <w:rsid w:val="00C20C84"/>
    <w:rsid w:val="00C2736B"/>
    <w:rsid w:val="00C339A7"/>
    <w:rsid w:val="00C57F6A"/>
    <w:rsid w:val="00C64540"/>
    <w:rsid w:val="00C71763"/>
    <w:rsid w:val="00C93E39"/>
    <w:rsid w:val="00CA36A0"/>
    <w:rsid w:val="00CA4A8D"/>
    <w:rsid w:val="00CA5078"/>
    <w:rsid w:val="00CA74FB"/>
    <w:rsid w:val="00CB578D"/>
    <w:rsid w:val="00CC7B88"/>
    <w:rsid w:val="00CD460D"/>
    <w:rsid w:val="00CE18A5"/>
    <w:rsid w:val="00CF15CB"/>
    <w:rsid w:val="00CF4FD5"/>
    <w:rsid w:val="00D325FB"/>
    <w:rsid w:val="00D40CA9"/>
    <w:rsid w:val="00D4160F"/>
    <w:rsid w:val="00D445B6"/>
    <w:rsid w:val="00D54604"/>
    <w:rsid w:val="00D70CA2"/>
    <w:rsid w:val="00D9101F"/>
    <w:rsid w:val="00DB4556"/>
    <w:rsid w:val="00DB79D5"/>
    <w:rsid w:val="00DB7A60"/>
    <w:rsid w:val="00DF73EE"/>
    <w:rsid w:val="00E03CB8"/>
    <w:rsid w:val="00E12F19"/>
    <w:rsid w:val="00E504F3"/>
    <w:rsid w:val="00E511BB"/>
    <w:rsid w:val="00E62722"/>
    <w:rsid w:val="00E62D4B"/>
    <w:rsid w:val="00E850D3"/>
    <w:rsid w:val="00E90F12"/>
    <w:rsid w:val="00E975BE"/>
    <w:rsid w:val="00EE2535"/>
    <w:rsid w:val="00EF7B39"/>
    <w:rsid w:val="00F0418A"/>
    <w:rsid w:val="00F221DB"/>
    <w:rsid w:val="00F36A2F"/>
    <w:rsid w:val="00F74D37"/>
    <w:rsid w:val="00F85130"/>
    <w:rsid w:val="00FB11A9"/>
    <w:rsid w:val="00FB74D1"/>
    <w:rsid w:val="00FF72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3EDA6"/>
  <w15:docId w15:val="{5C059B55-E7D4-48AC-8123-AC37165E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AF7"/>
    <w:pPr>
      <w:spacing w:after="200" w:line="276" w:lineRule="auto"/>
    </w:pPr>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5yl5">
    <w:name w:val="_5yl5"/>
    <w:basedOn w:val="Noklusjumarindkopasfonts"/>
    <w:rsid w:val="00B74AF7"/>
  </w:style>
  <w:style w:type="paragraph" w:styleId="Sarakstarindkopa">
    <w:name w:val="List Paragraph"/>
    <w:basedOn w:val="Parasts"/>
    <w:uiPriority w:val="34"/>
    <w:qFormat/>
    <w:rsid w:val="00B74AF7"/>
    <w:pPr>
      <w:ind w:left="720"/>
      <w:contextualSpacing/>
    </w:pPr>
  </w:style>
  <w:style w:type="character" w:styleId="Hipersaite">
    <w:name w:val="Hyperlink"/>
    <w:basedOn w:val="Noklusjumarindkopasfonts"/>
    <w:uiPriority w:val="99"/>
    <w:semiHidden/>
    <w:unhideWhenUsed/>
    <w:rsid w:val="00B74AF7"/>
    <w:rPr>
      <w:color w:val="0000FF"/>
      <w:u w:val="single"/>
    </w:rPr>
  </w:style>
  <w:style w:type="paragraph" w:styleId="Galvene">
    <w:name w:val="header"/>
    <w:basedOn w:val="Parasts"/>
    <w:link w:val="GalveneRakstz"/>
    <w:uiPriority w:val="99"/>
    <w:unhideWhenUsed/>
    <w:rsid w:val="000F0B6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0B6D"/>
    <w:rPr>
      <w:rFonts w:eastAsiaTheme="minorEastAsia"/>
      <w:lang w:eastAsia="lv-LV"/>
    </w:rPr>
  </w:style>
  <w:style w:type="paragraph" w:styleId="Kjene">
    <w:name w:val="footer"/>
    <w:basedOn w:val="Parasts"/>
    <w:link w:val="KjeneRakstz"/>
    <w:uiPriority w:val="99"/>
    <w:unhideWhenUsed/>
    <w:rsid w:val="000F0B6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0B6D"/>
    <w:rPr>
      <w:rFonts w:eastAsiaTheme="minorEastAsia"/>
      <w:lang w:eastAsia="lv-LV"/>
    </w:rPr>
  </w:style>
  <w:style w:type="character" w:styleId="Komentraatsauce">
    <w:name w:val="annotation reference"/>
    <w:basedOn w:val="Noklusjumarindkopasfonts"/>
    <w:uiPriority w:val="99"/>
    <w:semiHidden/>
    <w:unhideWhenUsed/>
    <w:rsid w:val="0035465A"/>
    <w:rPr>
      <w:sz w:val="16"/>
      <w:szCs w:val="16"/>
    </w:rPr>
  </w:style>
  <w:style w:type="paragraph" w:styleId="Komentrateksts">
    <w:name w:val="annotation text"/>
    <w:basedOn w:val="Parasts"/>
    <w:link w:val="KomentratekstsRakstz"/>
    <w:uiPriority w:val="99"/>
    <w:semiHidden/>
    <w:unhideWhenUsed/>
    <w:rsid w:val="0035465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5465A"/>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5465A"/>
    <w:rPr>
      <w:b/>
      <w:bCs/>
    </w:rPr>
  </w:style>
  <w:style w:type="character" w:customStyle="1" w:styleId="KomentratmaRakstz">
    <w:name w:val="Komentāra tēma Rakstz."/>
    <w:basedOn w:val="KomentratekstsRakstz"/>
    <w:link w:val="Komentratma"/>
    <w:uiPriority w:val="99"/>
    <w:semiHidden/>
    <w:rsid w:val="0035465A"/>
    <w:rPr>
      <w:rFonts w:eastAsiaTheme="minorEastAsia"/>
      <w:b/>
      <w:bCs/>
      <w:sz w:val="20"/>
      <w:szCs w:val="20"/>
      <w:lang w:eastAsia="lv-LV"/>
    </w:rPr>
  </w:style>
  <w:style w:type="paragraph" w:styleId="Balonteksts">
    <w:name w:val="Balloon Text"/>
    <w:basedOn w:val="Parasts"/>
    <w:link w:val="BalontekstsRakstz"/>
    <w:uiPriority w:val="99"/>
    <w:semiHidden/>
    <w:unhideWhenUsed/>
    <w:rsid w:val="0035465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5465A"/>
    <w:rPr>
      <w:rFonts w:ascii="Segoe UI" w:eastAsiaTheme="minorEastAsia" w:hAnsi="Segoe UI" w:cs="Segoe UI"/>
      <w:sz w:val="18"/>
      <w:szCs w:val="18"/>
      <w:lang w:eastAsia="lv-LV"/>
    </w:rPr>
  </w:style>
  <w:style w:type="paragraph" w:styleId="Sarakstanumurs">
    <w:name w:val="List Number"/>
    <w:basedOn w:val="Parasts"/>
    <w:rsid w:val="00BA384E"/>
    <w:pPr>
      <w:numPr>
        <w:numId w:val="8"/>
      </w:numPr>
      <w:spacing w:before="60" w:after="60" w:line="288" w:lineRule="auto"/>
      <w:ind w:left="454" w:hanging="454"/>
      <w:contextualSpacing/>
      <w:jc w:val="both"/>
    </w:pPr>
    <w:rPr>
      <w:rFonts w:ascii="Arial" w:eastAsia="Times New Roman" w:hAnsi="Arial" w:cs="Times New Roman"/>
      <w:lang w:eastAsia="en-US"/>
    </w:rPr>
  </w:style>
  <w:style w:type="paragraph" w:styleId="Sarakstanumurs2">
    <w:name w:val="List Number 2"/>
    <w:basedOn w:val="Parasts"/>
    <w:rsid w:val="00BA384E"/>
    <w:pPr>
      <w:numPr>
        <w:ilvl w:val="1"/>
        <w:numId w:val="8"/>
      </w:numPr>
      <w:spacing w:before="60" w:after="60" w:line="288" w:lineRule="auto"/>
      <w:ind w:left="1021" w:hanging="567"/>
      <w:contextualSpacing/>
      <w:jc w:val="both"/>
    </w:pPr>
    <w:rPr>
      <w:rFonts w:ascii="Arial" w:eastAsia="Times New Roman" w:hAnsi="Arial" w:cs="Times New Roman"/>
      <w:lang w:eastAsia="en-US"/>
    </w:rPr>
  </w:style>
  <w:style w:type="paragraph" w:styleId="Sarakstanumurs3">
    <w:name w:val="List Number 3"/>
    <w:basedOn w:val="Parasts"/>
    <w:rsid w:val="00BA384E"/>
    <w:pPr>
      <w:numPr>
        <w:ilvl w:val="2"/>
        <w:numId w:val="8"/>
      </w:numPr>
      <w:spacing w:before="60" w:after="60" w:line="288" w:lineRule="auto"/>
      <w:ind w:left="1429" w:hanging="709"/>
      <w:contextualSpacing/>
      <w:jc w:val="both"/>
    </w:pPr>
    <w:rPr>
      <w:rFonts w:ascii="Arial" w:eastAsia="Times New Roman" w:hAnsi="Arial" w:cs="Times New Roman"/>
      <w:lang w:eastAsia="en-US"/>
    </w:rPr>
  </w:style>
  <w:style w:type="paragraph" w:styleId="Sarakstanumurs4">
    <w:name w:val="List Number 4"/>
    <w:basedOn w:val="Parasts"/>
    <w:rsid w:val="00BA384E"/>
    <w:pPr>
      <w:numPr>
        <w:ilvl w:val="3"/>
        <w:numId w:val="8"/>
      </w:numPr>
      <w:spacing w:before="60" w:after="60" w:line="288" w:lineRule="auto"/>
      <w:ind w:left="1984" w:hanging="992"/>
      <w:contextualSpacing/>
      <w:jc w:val="both"/>
    </w:pPr>
    <w:rPr>
      <w:rFonts w:ascii="Arial" w:eastAsia="Times New Roman" w:hAnsi="Arial" w:cs="Times New Roman"/>
      <w:lang w:eastAsia="en-US"/>
    </w:rPr>
  </w:style>
  <w:style w:type="paragraph" w:styleId="Sarakstanumurs5">
    <w:name w:val="List Number 5"/>
    <w:basedOn w:val="Parasts"/>
    <w:rsid w:val="00BA384E"/>
    <w:pPr>
      <w:numPr>
        <w:ilvl w:val="4"/>
        <w:numId w:val="8"/>
      </w:numPr>
      <w:spacing w:before="60" w:after="60" w:line="288" w:lineRule="auto"/>
      <w:ind w:left="2234" w:hanging="794"/>
      <w:jc w:val="both"/>
    </w:pPr>
    <w:rPr>
      <w:rFonts w:ascii="Arial" w:eastAsia="Times New Roman" w:hAnsi="Arial" w:cs="Times New Roman"/>
      <w:lang w:eastAsia="en-US"/>
    </w:rPr>
  </w:style>
  <w:style w:type="paragraph" w:styleId="Prskatjums">
    <w:name w:val="Revision"/>
    <w:hidden/>
    <w:uiPriority w:val="99"/>
    <w:semiHidden/>
    <w:rsid w:val="00B667CC"/>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7117">
      <w:bodyDiv w:val="1"/>
      <w:marLeft w:val="0"/>
      <w:marRight w:val="0"/>
      <w:marTop w:val="0"/>
      <w:marBottom w:val="0"/>
      <w:divBdr>
        <w:top w:val="none" w:sz="0" w:space="0" w:color="auto"/>
        <w:left w:val="none" w:sz="0" w:space="0" w:color="auto"/>
        <w:bottom w:val="none" w:sz="0" w:space="0" w:color="auto"/>
        <w:right w:val="none" w:sz="0" w:space="0" w:color="auto"/>
      </w:divBdr>
      <w:divsChild>
        <w:div w:id="34157847">
          <w:marLeft w:val="0"/>
          <w:marRight w:val="0"/>
          <w:marTop w:val="0"/>
          <w:marBottom w:val="0"/>
          <w:divBdr>
            <w:top w:val="none" w:sz="0" w:space="0" w:color="auto"/>
            <w:left w:val="none" w:sz="0" w:space="0" w:color="auto"/>
            <w:bottom w:val="none" w:sz="0" w:space="0" w:color="auto"/>
            <w:right w:val="none" w:sz="0" w:space="0" w:color="auto"/>
          </w:divBdr>
        </w:div>
        <w:div w:id="47731331">
          <w:marLeft w:val="0"/>
          <w:marRight w:val="0"/>
          <w:marTop w:val="0"/>
          <w:marBottom w:val="0"/>
          <w:divBdr>
            <w:top w:val="none" w:sz="0" w:space="0" w:color="auto"/>
            <w:left w:val="none" w:sz="0" w:space="0" w:color="auto"/>
            <w:bottom w:val="none" w:sz="0" w:space="0" w:color="auto"/>
            <w:right w:val="none" w:sz="0" w:space="0" w:color="auto"/>
          </w:divBdr>
        </w:div>
        <w:div w:id="106313950">
          <w:marLeft w:val="0"/>
          <w:marRight w:val="0"/>
          <w:marTop w:val="0"/>
          <w:marBottom w:val="0"/>
          <w:divBdr>
            <w:top w:val="none" w:sz="0" w:space="0" w:color="auto"/>
            <w:left w:val="none" w:sz="0" w:space="0" w:color="auto"/>
            <w:bottom w:val="none" w:sz="0" w:space="0" w:color="auto"/>
            <w:right w:val="none" w:sz="0" w:space="0" w:color="auto"/>
          </w:divBdr>
        </w:div>
        <w:div w:id="204680399">
          <w:marLeft w:val="0"/>
          <w:marRight w:val="0"/>
          <w:marTop w:val="0"/>
          <w:marBottom w:val="0"/>
          <w:divBdr>
            <w:top w:val="none" w:sz="0" w:space="0" w:color="auto"/>
            <w:left w:val="none" w:sz="0" w:space="0" w:color="auto"/>
            <w:bottom w:val="none" w:sz="0" w:space="0" w:color="auto"/>
            <w:right w:val="none" w:sz="0" w:space="0" w:color="auto"/>
          </w:divBdr>
        </w:div>
        <w:div w:id="243613774">
          <w:marLeft w:val="0"/>
          <w:marRight w:val="0"/>
          <w:marTop w:val="0"/>
          <w:marBottom w:val="0"/>
          <w:divBdr>
            <w:top w:val="none" w:sz="0" w:space="0" w:color="auto"/>
            <w:left w:val="none" w:sz="0" w:space="0" w:color="auto"/>
            <w:bottom w:val="none" w:sz="0" w:space="0" w:color="auto"/>
            <w:right w:val="none" w:sz="0" w:space="0" w:color="auto"/>
          </w:divBdr>
        </w:div>
        <w:div w:id="302542083">
          <w:marLeft w:val="0"/>
          <w:marRight w:val="0"/>
          <w:marTop w:val="0"/>
          <w:marBottom w:val="0"/>
          <w:divBdr>
            <w:top w:val="none" w:sz="0" w:space="0" w:color="auto"/>
            <w:left w:val="none" w:sz="0" w:space="0" w:color="auto"/>
            <w:bottom w:val="none" w:sz="0" w:space="0" w:color="auto"/>
            <w:right w:val="none" w:sz="0" w:space="0" w:color="auto"/>
          </w:divBdr>
        </w:div>
        <w:div w:id="304353442">
          <w:marLeft w:val="0"/>
          <w:marRight w:val="0"/>
          <w:marTop w:val="0"/>
          <w:marBottom w:val="0"/>
          <w:divBdr>
            <w:top w:val="none" w:sz="0" w:space="0" w:color="auto"/>
            <w:left w:val="none" w:sz="0" w:space="0" w:color="auto"/>
            <w:bottom w:val="none" w:sz="0" w:space="0" w:color="auto"/>
            <w:right w:val="none" w:sz="0" w:space="0" w:color="auto"/>
          </w:divBdr>
        </w:div>
        <w:div w:id="323095726">
          <w:marLeft w:val="0"/>
          <w:marRight w:val="0"/>
          <w:marTop w:val="0"/>
          <w:marBottom w:val="0"/>
          <w:divBdr>
            <w:top w:val="none" w:sz="0" w:space="0" w:color="auto"/>
            <w:left w:val="none" w:sz="0" w:space="0" w:color="auto"/>
            <w:bottom w:val="none" w:sz="0" w:space="0" w:color="auto"/>
            <w:right w:val="none" w:sz="0" w:space="0" w:color="auto"/>
          </w:divBdr>
        </w:div>
        <w:div w:id="345207707">
          <w:marLeft w:val="0"/>
          <w:marRight w:val="0"/>
          <w:marTop w:val="0"/>
          <w:marBottom w:val="0"/>
          <w:divBdr>
            <w:top w:val="none" w:sz="0" w:space="0" w:color="auto"/>
            <w:left w:val="none" w:sz="0" w:space="0" w:color="auto"/>
            <w:bottom w:val="none" w:sz="0" w:space="0" w:color="auto"/>
            <w:right w:val="none" w:sz="0" w:space="0" w:color="auto"/>
          </w:divBdr>
        </w:div>
        <w:div w:id="350448705">
          <w:marLeft w:val="0"/>
          <w:marRight w:val="0"/>
          <w:marTop w:val="0"/>
          <w:marBottom w:val="0"/>
          <w:divBdr>
            <w:top w:val="none" w:sz="0" w:space="0" w:color="auto"/>
            <w:left w:val="none" w:sz="0" w:space="0" w:color="auto"/>
            <w:bottom w:val="none" w:sz="0" w:space="0" w:color="auto"/>
            <w:right w:val="none" w:sz="0" w:space="0" w:color="auto"/>
          </w:divBdr>
        </w:div>
        <w:div w:id="369116008">
          <w:marLeft w:val="0"/>
          <w:marRight w:val="0"/>
          <w:marTop w:val="0"/>
          <w:marBottom w:val="0"/>
          <w:divBdr>
            <w:top w:val="none" w:sz="0" w:space="0" w:color="auto"/>
            <w:left w:val="none" w:sz="0" w:space="0" w:color="auto"/>
            <w:bottom w:val="none" w:sz="0" w:space="0" w:color="auto"/>
            <w:right w:val="none" w:sz="0" w:space="0" w:color="auto"/>
          </w:divBdr>
        </w:div>
        <w:div w:id="373433494">
          <w:marLeft w:val="0"/>
          <w:marRight w:val="0"/>
          <w:marTop w:val="0"/>
          <w:marBottom w:val="0"/>
          <w:divBdr>
            <w:top w:val="none" w:sz="0" w:space="0" w:color="auto"/>
            <w:left w:val="none" w:sz="0" w:space="0" w:color="auto"/>
            <w:bottom w:val="none" w:sz="0" w:space="0" w:color="auto"/>
            <w:right w:val="none" w:sz="0" w:space="0" w:color="auto"/>
          </w:divBdr>
        </w:div>
        <w:div w:id="460924896">
          <w:marLeft w:val="0"/>
          <w:marRight w:val="0"/>
          <w:marTop w:val="0"/>
          <w:marBottom w:val="0"/>
          <w:divBdr>
            <w:top w:val="none" w:sz="0" w:space="0" w:color="auto"/>
            <w:left w:val="none" w:sz="0" w:space="0" w:color="auto"/>
            <w:bottom w:val="none" w:sz="0" w:space="0" w:color="auto"/>
            <w:right w:val="none" w:sz="0" w:space="0" w:color="auto"/>
          </w:divBdr>
        </w:div>
        <w:div w:id="528108629">
          <w:marLeft w:val="0"/>
          <w:marRight w:val="0"/>
          <w:marTop w:val="0"/>
          <w:marBottom w:val="0"/>
          <w:divBdr>
            <w:top w:val="none" w:sz="0" w:space="0" w:color="auto"/>
            <w:left w:val="none" w:sz="0" w:space="0" w:color="auto"/>
            <w:bottom w:val="none" w:sz="0" w:space="0" w:color="auto"/>
            <w:right w:val="none" w:sz="0" w:space="0" w:color="auto"/>
          </w:divBdr>
        </w:div>
        <w:div w:id="535315531">
          <w:marLeft w:val="0"/>
          <w:marRight w:val="0"/>
          <w:marTop w:val="0"/>
          <w:marBottom w:val="0"/>
          <w:divBdr>
            <w:top w:val="none" w:sz="0" w:space="0" w:color="auto"/>
            <w:left w:val="none" w:sz="0" w:space="0" w:color="auto"/>
            <w:bottom w:val="none" w:sz="0" w:space="0" w:color="auto"/>
            <w:right w:val="none" w:sz="0" w:space="0" w:color="auto"/>
          </w:divBdr>
        </w:div>
        <w:div w:id="687294955">
          <w:marLeft w:val="0"/>
          <w:marRight w:val="0"/>
          <w:marTop w:val="0"/>
          <w:marBottom w:val="0"/>
          <w:divBdr>
            <w:top w:val="none" w:sz="0" w:space="0" w:color="auto"/>
            <w:left w:val="none" w:sz="0" w:space="0" w:color="auto"/>
            <w:bottom w:val="none" w:sz="0" w:space="0" w:color="auto"/>
            <w:right w:val="none" w:sz="0" w:space="0" w:color="auto"/>
          </w:divBdr>
        </w:div>
        <w:div w:id="719475699">
          <w:marLeft w:val="0"/>
          <w:marRight w:val="0"/>
          <w:marTop w:val="0"/>
          <w:marBottom w:val="0"/>
          <w:divBdr>
            <w:top w:val="none" w:sz="0" w:space="0" w:color="auto"/>
            <w:left w:val="none" w:sz="0" w:space="0" w:color="auto"/>
            <w:bottom w:val="none" w:sz="0" w:space="0" w:color="auto"/>
            <w:right w:val="none" w:sz="0" w:space="0" w:color="auto"/>
          </w:divBdr>
        </w:div>
        <w:div w:id="721558069">
          <w:marLeft w:val="0"/>
          <w:marRight w:val="0"/>
          <w:marTop w:val="0"/>
          <w:marBottom w:val="0"/>
          <w:divBdr>
            <w:top w:val="none" w:sz="0" w:space="0" w:color="auto"/>
            <w:left w:val="none" w:sz="0" w:space="0" w:color="auto"/>
            <w:bottom w:val="none" w:sz="0" w:space="0" w:color="auto"/>
            <w:right w:val="none" w:sz="0" w:space="0" w:color="auto"/>
          </w:divBdr>
        </w:div>
        <w:div w:id="762917391">
          <w:marLeft w:val="0"/>
          <w:marRight w:val="0"/>
          <w:marTop w:val="0"/>
          <w:marBottom w:val="0"/>
          <w:divBdr>
            <w:top w:val="none" w:sz="0" w:space="0" w:color="auto"/>
            <w:left w:val="none" w:sz="0" w:space="0" w:color="auto"/>
            <w:bottom w:val="none" w:sz="0" w:space="0" w:color="auto"/>
            <w:right w:val="none" w:sz="0" w:space="0" w:color="auto"/>
          </w:divBdr>
        </w:div>
        <w:div w:id="765658540">
          <w:marLeft w:val="0"/>
          <w:marRight w:val="0"/>
          <w:marTop w:val="0"/>
          <w:marBottom w:val="0"/>
          <w:divBdr>
            <w:top w:val="none" w:sz="0" w:space="0" w:color="auto"/>
            <w:left w:val="none" w:sz="0" w:space="0" w:color="auto"/>
            <w:bottom w:val="none" w:sz="0" w:space="0" w:color="auto"/>
            <w:right w:val="none" w:sz="0" w:space="0" w:color="auto"/>
          </w:divBdr>
        </w:div>
        <w:div w:id="771126326">
          <w:marLeft w:val="0"/>
          <w:marRight w:val="0"/>
          <w:marTop w:val="0"/>
          <w:marBottom w:val="0"/>
          <w:divBdr>
            <w:top w:val="none" w:sz="0" w:space="0" w:color="auto"/>
            <w:left w:val="none" w:sz="0" w:space="0" w:color="auto"/>
            <w:bottom w:val="none" w:sz="0" w:space="0" w:color="auto"/>
            <w:right w:val="none" w:sz="0" w:space="0" w:color="auto"/>
          </w:divBdr>
        </w:div>
        <w:div w:id="790786401">
          <w:marLeft w:val="0"/>
          <w:marRight w:val="0"/>
          <w:marTop w:val="0"/>
          <w:marBottom w:val="0"/>
          <w:divBdr>
            <w:top w:val="none" w:sz="0" w:space="0" w:color="auto"/>
            <w:left w:val="none" w:sz="0" w:space="0" w:color="auto"/>
            <w:bottom w:val="none" w:sz="0" w:space="0" w:color="auto"/>
            <w:right w:val="none" w:sz="0" w:space="0" w:color="auto"/>
          </w:divBdr>
        </w:div>
        <w:div w:id="799958891">
          <w:marLeft w:val="0"/>
          <w:marRight w:val="0"/>
          <w:marTop w:val="0"/>
          <w:marBottom w:val="0"/>
          <w:divBdr>
            <w:top w:val="none" w:sz="0" w:space="0" w:color="auto"/>
            <w:left w:val="none" w:sz="0" w:space="0" w:color="auto"/>
            <w:bottom w:val="none" w:sz="0" w:space="0" w:color="auto"/>
            <w:right w:val="none" w:sz="0" w:space="0" w:color="auto"/>
          </w:divBdr>
        </w:div>
        <w:div w:id="840007015">
          <w:marLeft w:val="0"/>
          <w:marRight w:val="0"/>
          <w:marTop w:val="0"/>
          <w:marBottom w:val="0"/>
          <w:divBdr>
            <w:top w:val="none" w:sz="0" w:space="0" w:color="auto"/>
            <w:left w:val="none" w:sz="0" w:space="0" w:color="auto"/>
            <w:bottom w:val="none" w:sz="0" w:space="0" w:color="auto"/>
            <w:right w:val="none" w:sz="0" w:space="0" w:color="auto"/>
          </w:divBdr>
        </w:div>
        <w:div w:id="862550624">
          <w:marLeft w:val="0"/>
          <w:marRight w:val="0"/>
          <w:marTop w:val="0"/>
          <w:marBottom w:val="0"/>
          <w:divBdr>
            <w:top w:val="none" w:sz="0" w:space="0" w:color="auto"/>
            <w:left w:val="none" w:sz="0" w:space="0" w:color="auto"/>
            <w:bottom w:val="none" w:sz="0" w:space="0" w:color="auto"/>
            <w:right w:val="none" w:sz="0" w:space="0" w:color="auto"/>
          </w:divBdr>
        </w:div>
        <w:div w:id="895432882">
          <w:marLeft w:val="0"/>
          <w:marRight w:val="0"/>
          <w:marTop w:val="0"/>
          <w:marBottom w:val="0"/>
          <w:divBdr>
            <w:top w:val="none" w:sz="0" w:space="0" w:color="auto"/>
            <w:left w:val="none" w:sz="0" w:space="0" w:color="auto"/>
            <w:bottom w:val="none" w:sz="0" w:space="0" w:color="auto"/>
            <w:right w:val="none" w:sz="0" w:space="0" w:color="auto"/>
          </w:divBdr>
        </w:div>
        <w:div w:id="941456516">
          <w:marLeft w:val="0"/>
          <w:marRight w:val="0"/>
          <w:marTop w:val="0"/>
          <w:marBottom w:val="0"/>
          <w:divBdr>
            <w:top w:val="none" w:sz="0" w:space="0" w:color="auto"/>
            <w:left w:val="none" w:sz="0" w:space="0" w:color="auto"/>
            <w:bottom w:val="none" w:sz="0" w:space="0" w:color="auto"/>
            <w:right w:val="none" w:sz="0" w:space="0" w:color="auto"/>
          </w:divBdr>
        </w:div>
        <w:div w:id="1283808874">
          <w:marLeft w:val="0"/>
          <w:marRight w:val="0"/>
          <w:marTop w:val="0"/>
          <w:marBottom w:val="0"/>
          <w:divBdr>
            <w:top w:val="none" w:sz="0" w:space="0" w:color="auto"/>
            <w:left w:val="none" w:sz="0" w:space="0" w:color="auto"/>
            <w:bottom w:val="none" w:sz="0" w:space="0" w:color="auto"/>
            <w:right w:val="none" w:sz="0" w:space="0" w:color="auto"/>
          </w:divBdr>
        </w:div>
        <w:div w:id="1442412433">
          <w:marLeft w:val="0"/>
          <w:marRight w:val="0"/>
          <w:marTop w:val="0"/>
          <w:marBottom w:val="0"/>
          <w:divBdr>
            <w:top w:val="none" w:sz="0" w:space="0" w:color="auto"/>
            <w:left w:val="none" w:sz="0" w:space="0" w:color="auto"/>
            <w:bottom w:val="none" w:sz="0" w:space="0" w:color="auto"/>
            <w:right w:val="none" w:sz="0" w:space="0" w:color="auto"/>
          </w:divBdr>
        </w:div>
        <w:div w:id="1468166139">
          <w:marLeft w:val="0"/>
          <w:marRight w:val="0"/>
          <w:marTop w:val="0"/>
          <w:marBottom w:val="0"/>
          <w:divBdr>
            <w:top w:val="none" w:sz="0" w:space="0" w:color="auto"/>
            <w:left w:val="none" w:sz="0" w:space="0" w:color="auto"/>
            <w:bottom w:val="none" w:sz="0" w:space="0" w:color="auto"/>
            <w:right w:val="none" w:sz="0" w:space="0" w:color="auto"/>
          </w:divBdr>
        </w:div>
        <w:div w:id="1537810732">
          <w:marLeft w:val="0"/>
          <w:marRight w:val="0"/>
          <w:marTop w:val="0"/>
          <w:marBottom w:val="0"/>
          <w:divBdr>
            <w:top w:val="none" w:sz="0" w:space="0" w:color="auto"/>
            <w:left w:val="none" w:sz="0" w:space="0" w:color="auto"/>
            <w:bottom w:val="none" w:sz="0" w:space="0" w:color="auto"/>
            <w:right w:val="none" w:sz="0" w:space="0" w:color="auto"/>
          </w:divBdr>
        </w:div>
        <w:div w:id="1542474428">
          <w:marLeft w:val="0"/>
          <w:marRight w:val="0"/>
          <w:marTop w:val="0"/>
          <w:marBottom w:val="0"/>
          <w:divBdr>
            <w:top w:val="none" w:sz="0" w:space="0" w:color="auto"/>
            <w:left w:val="none" w:sz="0" w:space="0" w:color="auto"/>
            <w:bottom w:val="none" w:sz="0" w:space="0" w:color="auto"/>
            <w:right w:val="none" w:sz="0" w:space="0" w:color="auto"/>
          </w:divBdr>
        </w:div>
        <w:div w:id="1593582768">
          <w:marLeft w:val="0"/>
          <w:marRight w:val="0"/>
          <w:marTop w:val="0"/>
          <w:marBottom w:val="0"/>
          <w:divBdr>
            <w:top w:val="none" w:sz="0" w:space="0" w:color="auto"/>
            <w:left w:val="none" w:sz="0" w:space="0" w:color="auto"/>
            <w:bottom w:val="none" w:sz="0" w:space="0" w:color="auto"/>
            <w:right w:val="none" w:sz="0" w:space="0" w:color="auto"/>
          </w:divBdr>
        </w:div>
        <w:div w:id="1650548644">
          <w:marLeft w:val="0"/>
          <w:marRight w:val="0"/>
          <w:marTop w:val="0"/>
          <w:marBottom w:val="0"/>
          <w:divBdr>
            <w:top w:val="none" w:sz="0" w:space="0" w:color="auto"/>
            <w:left w:val="none" w:sz="0" w:space="0" w:color="auto"/>
            <w:bottom w:val="none" w:sz="0" w:space="0" w:color="auto"/>
            <w:right w:val="none" w:sz="0" w:space="0" w:color="auto"/>
          </w:divBdr>
        </w:div>
        <w:div w:id="1688557854">
          <w:marLeft w:val="0"/>
          <w:marRight w:val="0"/>
          <w:marTop w:val="0"/>
          <w:marBottom w:val="0"/>
          <w:divBdr>
            <w:top w:val="none" w:sz="0" w:space="0" w:color="auto"/>
            <w:left w:val="none" w:sz="0" w:space="0" w:color="auto"/>
            <w:bottom w:val="none" w:sz="0" w:space="0" w:color="auto"/>
            <w:right w:val="none" w:sz="0" w:space="0" w:color="auto"/>
          </w:divBdr>
        </w:div>
        <w:div w:id="1757170077">
          <w:marLeft w:val="0"/>
          <w:marRight w:val="0"/>
          <w:marTop w:val="0"/>
          <w:marBottom w:val="0"/>
          <w:divBdr>
            <w:top w:val="none" w:sz="0" w:space="0" w:color="auto"/>
            <w:left w:val="none" w:sz="0" w:space="0" w:color="auto"/>
            <w:bottom w:val="none" w:sz="0" w:space="0" w:color="auto"/>
            <w:right w:val="none" w:sz="0" w:space="0" w:color="auto"/>
          </w:divBdr>
        </w:div>
        <w:div w:id="1769545896">
          <w:marLeft w:val="0"/>
          <w:marRight w:val="0"/>
          <w:marTop w:val="0"/>
          <w:marBottom w:val="0"/>
          <w:divBdr>
            <w:top w:val="none" w:sz="0" w:space="0" w:color="auto"/>
            <w:left w:val="none" w:sz="0" w:space="0" w:color="auto"/>
            <w:bottom w:val="none" w:sz="0" w:space="0" w:color="auto"/>
            <w:right w:val="none" w:sz="0" w:space="0" w:color="auto"/>
          </w:divBdr>
        </w:div>
        <w:div w:id="1828279586">
          <w:marLeft w:val="0"/>
          <w:marRight w:val="0"/>
          <w:marTop w:val="0"/>
          <w:marBottom w:val="0"/>
          <w:divBdr>
            <w:top w:val="none" w:sz="0" w:space="0" w:color="auto"/>
            <w:left w:val="none" w:sz="0" w:space="0" w:color="auto"/>
            <w:bottom w:val="none" w:sz="0" w:space="0" w:color="auto"/>
            <w:right w:val="none" w:sz="0" w:space="0" w:color="auto"/>
          </w:divBdr>
        </w:div>
        <w:div w:id="1836678497">
          <w:marLeft w:val="0"/>
          <w:marRight w:val="0"/>
          <w:marTop w:val="0"/>
          <w:marBottom w:val="0"/>
          <w:divBdr>
            <w:top w:val="none" w:sz="0" w:space="0" w:color="auto"/>
            <w:left w:val="none" w:sz="0" w:space="0" w:color="auto"/>
            <w:bottom w:val="none" w:sz="0" w:space="0" w:color="auto"/>
            <w:right w:val="none" w:sz="0" w:space="0" w:color="auto"/>
          </w:divBdr>
        </w:div>
        <w:div w:id="2053994650">
          <w:marLeft w:val="0"/>
          <w:marRight w:val="0"/>
          <w:marTop w:val="0"/>
          <w:marBottom w:val="0"/>
          <w:divBdr>
            <w:top w:val="none" w:sz="0" w:space="0" w:color="auto"/>
            <w:left w:val="none" w:sz="0" w:space="0" w:color="auto"/>
            <w:bottom w:val="none" w:sz="0" w:space="0" w:color="auto"/>
            <w:right w:val="none" w:sz="0" w:space="0" w:color="auto"/>
          </w:divBdr>
        </w:div>
        <w:div w:id="2089570977">
          <w:marLeft w:val="0"/>
          <w:marRight w:val="0"/>
          <w:marTop w:val="0"/>
          <w:marBottom w:val="0"/>
          <w:divBdr>
            <w:top w:val="none" w:sz="0" w:space="0" w:color="auto"/>
            <w:left w:val="none" w:sz="0" w:space="0" w:color="auto"/>
            <w:bottom w:val="none" w:sz="0" w:space="0" w:color="auto"/>
            <w:right w:val="none" w:sz="0" w:space="0" w:color="auto"/>
          </w:divBdr>
        </w:div>
        <w:div w:id="2112583584">
          <w:marLeft w:val="0"/>
          <w:marRight w:val="0"/>
          <w:marTop w:val="0"/>
          <w:marBottom w:val="0"/>
          <w:divBdr>
            <w:top w:val="none" w:sz="0" w:space="0" w:color="auto"/>
            <w:left w:val="none" w:sz="0" w:space="0" w:color="auto"/>
            <w:bottom w:val="none" w:sz="0" w:space="0" w:color="auto"/>
            <w:right w:val="none" w:sz="0" w:space="0" w:color="auto"/>
          </w:divBdr>
        </w:div>
      </w:divsChild>
    </w:div>
    <w:div w:id="1487670673">
      <w:bodyDiv w:val="1"/>
      <w:marLeft w:val="0"/>
      <w:marRight w:val="0"/>
      <w:marTop w:val="0"/>
      <w:marBottom w:val="0"/>
      <w:divBdr>
        <w:top w:val="none" w:sz="0" w:space="0" w:color="auto"/>
        <w:left w:val="none" w:sz="0" w:space="0" w:color="auto"/>
        <w:bottom w:val="none" w:sz="0" w:space="0" w:color="auto"/>
        <w:right w:val="none" w:sz="0" w:space="0" w:color="auto"/>
      </w:divBdr>
    </w:div>
    <w:div w:id="1931959866">
      <w:bodyDiv w:val="1"/>
      <w:marLeft w:val="0"/>
      <w:marRight w:val="0"/>
      <w:marTop w:val="0"/>
      <w:marBottom w:val="0"/>
      <w:divBdr>
        <w:top w:val="none" w:sz="0" w:space="0" w:color="auto"/>
        <w:left w:val="none" w:sz="0" w:space="0" w:color="auto"/>
        <w:bottom w:val="none" w:sz="0" w:space="0" w:color="auto"/>
        <w:right w:val="none" w:sz="0" w:space="0" w:color="auto"/>
      </w:divBdr>
    </w:div>
    <w:div w:id="1988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39369-barintiesu-likum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39369-barintiesu-likums"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632D-3C41-41E0-8ADB-24BED8CE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7172</Words>
  <Characters>4089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"Audžuģimeņu informācijas sistēmas noteikumi"</vt:lpstr>
      <vt:lpstr>Ministru kabineta noteikumu projekts "Audžuģimeņu informācijas sistēmas noteikumi"</vt:lpstr>
    </vt:vector>
  </TitlesOfParts>
  <Company>LM</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"Audžuģimeņu informācijas sistēmas noteikumi"</dc:title>
  <dc:creator>Lauris Neikens</dc:creator>
  <dc:description>Lauris.Neikens@lm.gov.lv, tālruņa numurs: 67021673; fakss: 67276445</dc:description>
  <cp:lastModifiedBy>Lauris Neikens</cp:lastModifiedBy>
  <cp:revision>3</cp:revision>
  <dcterms:created xsi:type="dcterms:W3CDTF">2018-07-17T07:39:00Z</dcterms:created>
  <dcterms:modified xsi:type="dcterms:W3CDTF">2018-07-17T07:41:00Z</dcterms:modified>
</cp:coreProperties>
</file>