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193D" w14:textId="77777777" w:rsidR="00A44F18" w:rsidRPr="00A44F18" w:rsidRDefault="00A44F18" w:rsidP="00A44F18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44F18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14BE334C" w14:textId="77777777" w:rsidR="00A44F18" w:rsidRPr="00A44F18" w:rsidRDefault="00A44F18" w:rsidP="00A44F18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F1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FC2A115" w14:textId="77777777" w:rsidR="00A44F18" w:rsidRDefault="00A44F18" w:rsidP="00A44F18">
      <w:pPr>
        <w:tabs>
          <w:tab w:val="left" w:pos="6663"/>
        </w:tabs>
        <w:rPr>
          <w:sz w:val="28"/>
          <w:szCs w:val="28"/>
        </w:rPr>
      </w:pPr>
    </w:p>
    <w:p w14:paraId="45802DB9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166E873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3F0603D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E45B909" w14:textId="5882A63A" w:rsidR="00547F3F" w:rsidRPr="00627296" w:rsidRDefault="00CB6C10" w:rsidP="0062729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9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6F2F" w:rsidRPr="006272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7296">
        <w:rPr>
          <w:rFonts w:ascii="Times New Roman" w:eastAsia="Times New Roman" w:hAnsi="Times New Roman" w:cs="Times New Roman"/>
          <w:sz w:val="28"/>
          <w:szCs w:val="28"/>
        </w:rPr>
        <w:t xml:space="preserve">. gada ___. </w:t>
      </w:r>
      <w:r w:rsidR="008E59C4" w:rsidRPr="0062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9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2729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252E2E1B" w14:textId="3A9FC497" w:rsidR="00CB6C10" w:rsidRPr="00627296" w:rsidRDefault="00CB6C10" w:rsidP="00CB6C10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27296">
        <w:rPr>
          <w:rFonts w:ascii="Times New Roman" w:eastAsia="Times New Roman" w:hAnsi="Times New Roman" w:cs="Times New Roman"/>
          <w:sz w:val="28"/>
          <w:szCs w:val="28"/>
        </w:rPr>
        <w:tab/>
        <w:t xml:space="preserve">(prot.     Nr. </w:t>
      </w:r>
      <w:r w:rsidR="008E59C4" w:rsidRPr="0062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9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14:paraId="2F616E64" w14:textId="68D8978D" w:rsidR="00192213" w:rsidRDefault="00192213" w:rsidP="0019221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3AEA84" w14:textId="77777777" w:rsidR="001A0769" w:rsidRPr="00627296" w:rsidRDefault="001A0769" w:rsidP="0019221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2D14A9" w14:textId="278129E9" w:rsidR="00E7606A" w:rsidRPr="00D90E09" w:rsidRDefault="001719DC" w:rsidP="00E7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27296" w:rsidDel="001719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7606A" w:rsidRPr="00D90E0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2010.gada 28.decembra noteikumos Nr.1220 “Asignējumu piešķiršanas un izpildes kārtība”</w:t>
      </w:r>
    </w:p>
    <w:p w14:paraId="6DCAC312" w14:textId="0D29EA1F" w:rsidR="00E7606A" w:rsidRPr="00D90E09" w:rsidRDefault="00E7606A" w:rsidP="00E760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1B8F1317" w14:textId="213187C5" w:rsidR="00F176E6" w:rsidRPr="00D90E09" w:rsidRDefault="00F176E6" w:rsidP="00397383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90E0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="00E7606A" w:rsidRPr="00D90E0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Likuma par budžeta un finanšu vadību </w:t>
      </w:r>
    </w:p>
    <w:p w14:paraId="71AB78EF" w14:textId="17B10870" w:rsidR="00E7606A" w:rsidRPr="00D90E09" w:rsidRDefault="00E7606A" w:rsidP="007C49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90E0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                                                                                     24.panta otro daļu un 47.panta 4.</w:t>
      </w:r>
      <w:r w:rsidRPr="00D90E09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D90E0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daļu</w:t>
      </w:r>
    </w:p>
    <w:p w14:paraId="577F5BDE" w14:textId="7F09C495" w:rsidR="00C84611" w:rsidRPr="00D90E09" w:rsidRDefault="00F85F9A" w:rsidP="001A0769">
      <w:pPr>
        <w:pStyle w:val="ListParagraph"/>
        <w:tabs>
          <w:tab w:val="left" w:pos="6840"/>
        </w:tabs>
        <w:spacing w:before="2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56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029" w:rsidRPr="0097568F">
        <w:rPr>
          <w:rFonts w:ascii="Times New Roman" w:hAnsi="Times New Roman" w:cs="Times New Roman"/>
          <w:sz w:val="28"/>
          <w:szCs w:val="28"/>
        </w:rPr>
        <w:t>1.</w:t>
      </w:r>
      <w:r w:rsidR="00D92029" w:rsidRPr="00D90E09">
        <w:rPr>
          <w:rFonts w:ascii="Times New Roman" w:hAnsi="Times New Roman" w:cs="Times New Roman"/>
          <w:sz w:val="28"/>
          <w:szCs w:val="28"/>
        </w:rPr>
        <w:t xml:space="preserve"> </w:t>
      </w:r>
      <w:r w:rsidR="00962E56" w:rsidRPr="00D90E09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7606A" w:rsidRPr="00D90E0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2010.gada 28.decembra noteikumos Nr.1220 “Asignējumu piešķiršanas un izpildes kārtība” </w:t>
      </w:r>
      <w:r w:rsidR="00E87739" w:rsidRPr="00D90E09">
        <w:rPr>
          <w:rFonts w:ascii="Times New Roman" w:hAnsi="Times New Roman" w:cs="Times New Roman"/>
          <w:sz w:val="28"/>
          <w:szCs w:val="28"/>
        </w:rPr>
        <w:t>(Latvijas Vēstnesis, 2010, 206. nr.; 2011, 202. nr.; 2012, 121. nr.</w:t>
      </w:r>
      <w:r w:rsidR="00B71493" w:rsidRPr="00D90E09">
        <w:rPr>
          <w:rFonts w:ascii="Times New Roman" w:hAnsi="Times New Roman" w:cs="Times New Roman"/>
          <w:sz w:val="28"/>
          <w:szCs w:val="28"/>
        </w:rPr>
        <w:t>, 2014, 138. nr.</w:t>
      </w:r>
      <w:r w:rsidR="00E87739" w:rsidRPr="00D90E09">
        <w:rPr>
          <w:rFonts w:ascii="Times New Roman" w:hAnsi="Times New Roman" w:cs="Times New Roman"/>
          <w:sz w:val="28"/>
          <w:szCs w:val="28"/>
        </w:rPr>
        <w:t xml:space="preserve">) </w:t>
      </w:r>
      <w:r w:rsidR="00C84611" w:rsidRPr="00D90E09">
        <w:rPr>
          <w:rFonts w:ascii="Times New Roman" w:hAnsi="Times New Roman" w:cs="Times New Roman"/>
          <w:sz w:val="28"/>
          <w:szCs w:val="28"/>
        </w:rPr>
        <w:t xml:space="preserve">šādus </w:t>
      </w:r>
      <w:r w:rsidR="00962E56" w:rsidRPr="00D90E09">
        <w:rPr>
          <w:rFonts w:ascii="Times New Roman" w:hAnsi="Times New Roman" w:cs="Times New Roman"/>
          <w:sz w:val="28"/>
          <w:szCs w:val="28"/>
        </w:rPr>
        <w:t>grozījumu</w:t>
      </w:r>
      <w:r w:rsidR="00C84611" w:rsidRPr="00D90E09">
        <w:rPr>
          <w:rFonts w:ascii="Times New Roman" w:hAnsi="Times New Roman" w:cs="Times New Roman"/>
          <w:sz w:val="28"/>
          <w:szCs w:val="28"/>
        </w:rPr>
        <w:t>s:</w:t>
      </w:r>
    </w:p>
    <w:p w14:paraId="7063BC94" w14:textId="77777777" w:rsidR="00627296" w:rsidRPr="00D90E09" w:rsidRDefault="00627296" w:rsidP="00E87739">
      <w:pPr>
        <w:pStyle w:val="ListParagraph"/>
        <w:tabs>
          <w:tab w:val="left" w:pos="6840"/>
        </w:tabs>
        <w:spacing w:before="24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D4114D9" w14:textId="25FE3932" w:rsidR="007C4909" w:rsidRPr="00D90E09" w:rsidRDefault="00D92029" w:rsidP="003B2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8F">
        <w:rPr>
          <w:rFonts w:ascii="Times New Roman" w:hAnsi="Times New Roman" w:cs="Times New Roman"/>
          <w:sz w:val="28"/>
          <w:szCs w:val="28"/>
        </w:rPr>
        <w:t>1.</w:t>
      </w:r>
      <w:r w:rsidR="00B124E5" w:rsidRPr="0097568F">
        <w:rPr>
          <w:rFonts w:ascii="Times New Roman" w:hAnsi="Times New Roman" w:cs="Times New Roman"/>
          <w:sz w:val="28"/>
          <w:szCs w:val="28"/>
        </w:rPr>
        <w:t>1.</w:t>
      </w:r>
      <w:r w:rsidR="00B124E5" w:rsidRPr="00D90E09">
        <w:rPr>
          <w:rFonts w:ascii="Times New Roman" w:hAnsi="Times New Roman" w:cs="Times New Roman"/>
          <w:sz w:val="28"/>
          <w:szCs w:val="28"/>
        </w:rPr>
        <w:t xml:space="preserve">  </w:t>
      </w:r>
      <w:r w:rsidR="001719DC" w:rsidRPr="00D90E09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C4909" w:rsidRPr="00D90E09">
        <w:rPr>
          <w:rFonts w:ascii="Times New Roman" w:hAnsi="Times New Roman" w:cs="Times New Roman"/>
          <w:sz w:val="28"/>
          <w:szCs w:val="28"/>
        </w:rPr>
        <w:t>51.punk</w:t>
      </w:r>
      <w:r w:rsidR="00881A58" w:rsidRPr="00D90E09">
        <w:rPr>
          <w:rFonts w:ascii="Times New Roman" w:hAnsi="Times New Roman" w:cs="Times New Roman"/>
          <w:sz w:val="28"/>
          <w:szCs w:val="28"/>
        </w:rPr>
        <w:t>u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 </w:t>
      </w:r>
      <w:r w:rsidR="001719DC" w:rsidRPr="00D90E09">
        <w:rPr>
          <w:rFonts w:ascii="Times New Roman" w:hAnsi="Times New Roman" w:cs="Times New Roman"/>
          <w:sz w:val="28"/>
          <w:szCs w:val="28"/>
        </w:rPr>
        <w:t xml:space="preserve">ar 51.3. apakšpunktu </w:t>
      </w:r>
      <w:r w:rsidR="007C4909" w:rsidRPr="00D90E09">
        <w:rPr>
          <w:rFonts w:ascii="Times New Roman" w:hAnsi="Times New Roman" w:cs="Times New Roman"/>
          <w:sz w:val="28"/>
          <w:szCs w:val="28"/>
        </w:rPr>
        <w:t>šādā redakcijā:</w:t>
      </w:r>
    </w:p>
    <w:p w14:paraId="3A4854D8" w14:textId="5A05E24C" w:rsidR="00D92029" w:rsidRPr="00D90E09" w:rsidRDefault="003B2F50" w:rsidP="00D92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09">
        <w:rPr>
          <w:rFonts w:ascii="Times New Roman" w:hAnsi="Times New Roman" w:cs="Times New Roman"/>
          <w:sz w:val="28"/>
          <w:szCs w:val="28"/>
        </w:rPr>
        <w:t>“</w:t>
      </w:r>
      <w:r w:rsidR="007C4909" w:rsidRPr="00D90E09">
        <w:rPr>
          <w:rFonts w:ascii="Times New Roman" w:hAnsi="Times New Roman" w:cs="Times New Roman"/>
          <w:sz w:val="28"/>
          <w:szCs w:val="28"/>
        </w:rPr>
        <w:t>51.3</w:t>
      </w:r>
      <w:r w:rsidR="00C67A2E" w:rsidRPr="00D90E09">
        <w:rPr>
          <w:rFonts w:ascii="Times New Roman" w:hAnsi="Times New Roman" w:cs="Times New Roman"/>
          <w:sz w:val="28"/>
          <w:szCs w:val="28"/>
        </w:rPr>
        <w:t>.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 atbilstoši </w:t>
      </w:r>
      <w:r w:rsidR="00747730" w:rsidRPr="00D90E09">
        <w:rPr>
          <w:rFonts w:ascii="Times New Roman" w:hAnsi="Times New Roman" w:cs="Times New Roman"/>
          <w:sz w:val="28"/>
          <w:szCs w:val="28"/>
        </w:rPr>
        <w:t xml:space="preserve">līguma vai 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vienošanās par </w:t>
      </w:r>
      <w:r w:rsidR="00317796" w:rsidRPr="00D90E09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</w:t>
      </w:r>
      <w:r w:rsidR="0038478D" w:rsidRPr="00D90E09">
        <w:rPr>
          <w:rFonts w:ascii="Times New Roman" w:hAnsi="Times New Roman" w:cs="Times New Roman"/>
          <w:sz w:val="28"/>
          <w:szCs w:val="28"/>
        </w:rPr>
        <w:t>projekta ieviešanu</w:t>
      </w:r>
      <w:r w:rsidR="00B124E5" w:rsidRPr="00D90E09">
        <w:rPr>
          <w:rFonts w:ascii="Times New Roman" w:hAnsi="Times New Roman" w:cs="Times New Roman"/>
          <w:sz w:val="28"/>
          <w:szCs w:val="28"/>
        </w:rPr>
        <w:t xml:space="preserve"> nosacījumiem nav saņemti</w:t>
      </w:r>
      <w:r w:rsidR="00401589" w:rsidRPr="00D90E09">
        <w:rPr>
          <w:rFonts w:ascii="Times New Roman" w:hAnsi="Times New Roman" w:cs="Times New Roman"/>
          <w:sz w:val="28"/>
          <w:szCs w:val="28"/>
        </w:rPr>
        <w:t xml:space="preserve"> maksājuma pieprasījumi</w:t>
      </w:r>
      <w:r w:rsidR="00881A58" w:rsidRPr="00D90E09">
        <w:rPr>
          <w:rFonts w:ascii="Times New Roman" w:hAnsi="Times New Roman" w:cs="Times New Roman"/>
          <w:sz w:val="28"/>
          <w:szCs w:val="28"/>
        </w:rPr>
        <w:t xml:space="preserve"> 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plānotajā </w:t>
      </w:r>
      <w:r w:rsidR="00401589" w:rsidRPr="00D90E09">
        <w:rPr>
          <w:rFonts w:ascii="Times New Roman" w:hAnsi="Times New Roman" w:cs="Times New Roman"/>
          <w:sz w:val="28"/>
          <w:szCs w:val="28"/>
        </w:rPr>
        <w:t xml:space="preserve">apjomā </w:t>
      </w:r>
      <w:r w:rsidR="00036E23" w:rsidRPr="00D90E09">
        <w:rPr>
          <w:rFonts w:ascii="Times New Roman" w:hAnsi="Times New Roman" w:cs="Times New Roman"/>
          <w:sz w:val="28"/>
          <w:szCs w:val="28"/>
        </w:rPr>
        <w:t xml:space="preserve">un </w:t>
      </w:r>
      <w:r w:rsidR="00036E23" w:rsidRPr="002E5C29">
        <w:rPr>
          <w:rFonts w:ascii="Times New Roman" w:hAnsi="Times New Roman" w:cs="Times New Roman"/>
          <w:sz w:val="28"/>
          <w:szCs w:val="28"/>
        </w:rPr>
        <w:t>samazinājums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 no </w:t>
      </w:r>
      <w:r w:rsidR="00602CEF" w:rsidRPr="00D90E09">
        <w:rPr>
          <w:rFonts w:ascii="Times New Roman" w:hAnsi="Times New Roman" w:cs="Times New Roman"/>
          <w:sz w:val="28"/>
          <w:szCs w:val="28"/>
        </w:rPr>
        <w:t xml:space="preserve">plānoto </w:t>
      </w:r>
      <w:r w:rsidR="007C4909" w:rsidRPr="00D90E09">
        <w:rPr>
          <w:rFonts w:ascii="Times New Roman" w:hAnsi="Times New Roman" w:cs="Times New Roman"/>
          <w:sz w:val="28"/>
          <w:szCs w:val="28"/>
        </w:rPr>
        <w:t>maksājum</w:t>
      </w:r>
      <w:r w:rsidR="00602CEF" w:rsidRPr="00D90E09">
        <w:rPr>
          <w:rFonts w:ascii="Times New Roman" w:hAnsi="Times New Roman" w:cs="Times New Roman"/>
          <w:sz w:val="28"/>
          <w:szCs w:val="28"/>
        </w:rPr>
        <w:t>a</w:t>
      </w:r>
      <w:r w:rsidR="007C4909" w:rsidRPr="00D90E09">
        <w:rPr>
          <w:rFonts w:ascii="Times New Roman" w:hAnsi="Times New Roman" w:cs="Times New Roman"/>
          <w:sz w:val="28"/>
          <w:szCs w:val="28"/>
        </w:rPr>
        <w:t xml:space="preserve"> pieprasījumu iesniegšanas grafika liecina par risku neizpildīt kalendārā gada plānu par vairāk nekā 25% no paredzētā apjoma.</w:t>
      </w:r>
      <w:r w:rsidRPr="00D90E09">
        <w:rPr>
          <w:rFonts w:ascii="Times New Roman" w:hAnsi="Times New Roman" w:cs="Times New Roman"/>
          <w:sz w:val="28"/>
          <w:szCs w:val="28"/>
        </w:rPr>
        <w:t>”</w:t>
      </w:r>
    </w:p>
    <w:p w14:paraId="568C7C69" w14:textId="62CD230B" w:rsidR="001A0769" w:rsidRPr="00D90E09" w:rsidRDefault="00D92029" w:rsidP="00D92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8F">
        <w:rPr>
          <w:rFonts w:ascii="Times New Roman" w:hAnsi="Times New Roman" w:cs="Times New Roman"/>
          <w:sz w:val="28"/>
          <w:szCs w:val="28"/>
        </w:rPr>
        <w:t>1.</w:t>
      </w:r>
      <w:r w:rsidR="00881A58" w:rsidRPr="0097568F">
        <w:rPr>
          <w:rFonts w:ascii="Times New Roman" w:hAnsi="Times New Roman" w:cs="Times New Roman"/>
          <w:sz w:val="28"/>
          <w:szCs w:val="28"/>
        </w:rPr>
        <w:t>2.</w:t>
      </w:r>
      <w:r w:rsidR="00881A58" w:rsidRPr="00D90E09">
        <w:rPr>
          <w:rFonts w:ascii="Times New Roman" w:hAnsi="Times New Roman" w:cs="Times New Roman"/>
          <w:sz w:val="28"/>
          <w:szCs w:val="28"/>
        </w:rPr>
        <w:t xml:space="preserve"> </w:t>
      </w:r>
      <w:r w:rsidR="003B2F50" w:rsidRPr="00D90E09">
        <w:rPr>
          <w:rFonts w:ascii="Times New Roman" w:hAnsi="Times New Roman" w:cs="Times New Roman"/>
          <w:sz w:val="28"/>
          <w:szCs w:val="28"/>
        </w:rPr>
        <w:t>Papildināt 52.punktu</w:t>
      </w:r>
      <w:r w:rsidR="00D65B42" w:rsidRPr="00D90E09">
        <w:rPr>
          <w:rFonts w:ascii="Times New Roman" w:hAnsi="Times New Roman" w:cs="Times New Roman"/>
          <w:sz w:val="28"/>
          <w:szCs w:val="28"/>
        </w:rPr>
        <w:t xml:space="preserve"> aiz vārd</w:t>
      </w:r>
      <w:r w:rsidR="00401589" w:rsidRPr="00D90E09">
        <w:rPr>
          <w:rFonts w:ascii="Times New Roman" w:hAnsi="Times New Roman" w:cs="Times New Roman"/>
          <w:sz w:val="28"/>
          <w:szCs w:val="28"/>
        </w:rPr>
        <w:t>iem</w:t>
      </w:r>
      <w:r w:rsidR="00D65B42" w:rsidRPr="00D90E09">
        <w:rPr>
          <w:rFonts w:ascii="Times New Roman" w:hAnsi="Times New Roman" w:cs="Times New Roman"/>
          <w:sz w:val="28"/>
          <w:szCs w:val="28"/>
        </w:rPr>
        <w:t xml:space="preserve"> “</w:t>
      </w:r>
      <w:r w:rsidR="00401589" w:rsidRPr="00D90E09">
        <w:rPr>
          <w:rFonts w:ascii="Times New Roman" w:hAnsi="Times New Roman" w:cs="Times New Roman"/>
          <w:sz w:val="28"/>
          <w:szCs w:val="28"/>
        </w:rPr>
        <w:t xml:space="preserve">projekta </w:t>
      </w:r>
      <w:r w:rsidR="00D65B42" w:rsidRPr="00D90E09">
        <w:rPr>
          <w:rFonts w:ascii="Times New Roman" w:hAnsi="Times New Roman" w:cs="Times New Roman"/>
          <w:sz w:val="28"/>
          <w:szCs w:val="28"/>
        </w:rPr>
        <w:t>ieviešanu”</w:t>
      </w:r>
      <w:r w:rsidR="003B2F50" w:rsidRPr="00D90E09">
        <w:rPr>
          <w:rFonts w:ascii="Times New Roman" w:hAnsi="Times New Roman" w:cs="Times New Roman"/>
          <w:sz w:val="28"/>
          <w:szCs w:val="28"/>
        </w:rPr>
        <w:t xml:space="preserve"> ar vārdiem “vai paskaidrojumu, kāpēc </w:t>
      </w:r>
      <w:r w:rsidR="00401589" w:rsidRPr="00D90E09">
        <w:rPr>
          <w:rFonts w:ascii="Times New Roman" w:hAnsi="Times New Roman" w:cs="Times New Roman"/>
          <w:sz w:val="28"/>
          <w:szCs w:val="28"/>
        </w:rPr>
        <w:t xml:space="preserve">maksājuma pieprasījumi </w:t>
      </w:r>
      <w:r w:rsidR="003B2F50" w:rsidRPr="00D90E09">
        <w:rPr>
          <w:rFonts w:ascii="Times New Roman" w:hAnsi="Times New Roman" w:cs="Times New Roman"/>
          <w:sz w:val="28"/>
          <w:szCs w:val="28"/>
        </w:rPr>
        <w:t>nav iesniegti plānotajā apjomā.”</w:t>
      </w:r>
    </w:p>
    <w:p w14:paraId="2283039E" w14:textId="3AC4EF4F" w:rsidR="00FF6CD2" w:rsidRPr="00D90E09" w:rsidRDefault="00D92029" w:rsidP="003B2F50">
      <w:pPr>
        <w:tabs>
          <w:tab w:val="left" w:pos="3438"/>
          <w:tab w:val="left" w:pos="684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8F">
        <w:rPr>
          <w:rFonts w:ascii="Times New Roman" w:hAnsi="Times New Roman" w:cs="Times New Roman"/>
          <w:sz w:val="28"/>
          <w:szCs w:val="28"/>
        </w:rPr>
        <w:t>1.</w:t>
      </w:r>
      <w:r w:rsidR="00FF6CD2" w:rsidRPr="0097568F">
        <w:rPr>
          <w:rFonts w:ascii="Times New Roman" w:hAnsi="Times New Roman" w:cs="Times New Roman"/>
          <w:sz w:val="28"/>
          <w:szCs w:val="28"/>
        </w:rPr>
        <w:t>3.</w:t>
      </w:r>
      <w:r w:rsidR="00FF6CD2" w:rsidRPr="00D90E09">
        <w:rPr>
          <w:rFonts w:ascii="Times New Roman" w:hAnsi="Times New Roman" w:cs="Times New Roman"/>
          <w:sz w:val="28"/>
          <w:szCs w:val="28"/>
        </w:rPr>
        <w:t xml:space="preserve"> Izteikt 53.punkta pirmo teikumu šādā redakcijā:</w:t>
      </w:r>
    </w:p>
    <w:p w14:paraId="770719E8" w14:textId="5858A4DA" w:rsidR="00D92029" w:rsidRPr="00D90E09" w:rsidRDefault="00FF6CD2" w:rsidP="00D92029">
      <w:pPr>
        <w:tabs>
          <w:tab w:val="left" w:pos="3438"/>
          <w:tab w:val="left" w:pos="684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09">
        <w:rPr>
          <w:rFonts w:ascii="Times New Roman" w:hAnsi="Times New Roman" w:cs="Times New Roman"/>
          <w:sz w:val="28"/>
          <w:szCs w:val="28"/>
        </w:rPr>
        <w:t xml:space="preserve">“Ja finansējuma saņēmējs šo noteikumu 52.punktā minētajā termiņā nav iesniedzis uzraugošajā iestādē pārskatus un paskaidrojumu par pārskata neiesniegšanas iemesliem vai paskaidrojumu par iemesliem, kāpēc projekts netiek īstenots saskaņā ar </w:t>
      </w:r>
      <w:r w:rsidR="00C67A2E" w:rsidRPr="00D90E09">
        <w:rPr>
          <w:rFonts w:ascii="Times New Roman" w:hAnsi="Times New Roman" w:cs="Times New Roman"/>
          <w:sz w:val="28"/>
          <w:szCs w:val="28"/>
        </w:rPr>
        <w:t>līgumu vai vienošanos par projekta ieviešanu</w:t>
      </w:r>
      <w:r w:rsidRPr="00D90E09">
        <w:rPr>
          <w:rFonts w:ascii="Times New Roman" w:hAnsi="Times New Roman" w:cs="Times New Roman"/>
          <w:sz w:val="28"/>
          <w:szCs w:val="28"/>
        </w:rPr>
        <w:t xml:space="preserve">, </w:t>
      </w:r>
      <w:r w:rsidR="00C67A2E" w:rsidRPr="00D90E09">
        <w:rPr>
          <w:rFonts w:ascii="Times New Roman" w:hAnsi="Times New Roman" w:cs="Times New Roman"/>
          <w:sz w:val="28"/>
          <w:szCs w:val="28"/>
        </w:rPr>
        <w:t>vai paskaidrojumu</w:t>
      </w:r>
      <w:r w:rsidR="00EA3532" w:rsidRPr="00D90E09">
        <w:rPr>
          <w:rFonts w:ascii="Times New Roman" w:hAnsi="Times New Roman" w:cs="Times New Roman"/>
          <w:sz w:val="28"/>
          <w:szCs w:val="28"/>
        </w:rPr>
        <w:t>,</w:t>
      </w:r>
      <w:r w:rsidR="00C67A2E" w:rsidRPr="00D90E09">
        <w:rPr>
          <w:rFonts w:ascii="Times New Roman" w:hAnsi="Times New Roman" w:cs="Times New Roman"/>
          <w:sz w:val="28"/>
          <w:szCs w:val="28"/>
        </w:rPr>
        <w:t xml:space="preserve"> kāpēc </w:t>
      </w:r>
      <w:r w:rsidR="00401589" w:rsidRPr="00D90E09">
        <w:rPr>
          <w:rFonts w:ascii="Times New Roman" w:hAnsi="Times New Roman" w:cs="Times New Roman"/>
          <w:sz w:val="28"/>
          <w:szCs w:val="28"/>
        </w:rPr>
        <w:t xml:space="preserve">maksājuma pieprasījumi </w:t>
      </w:r>
      <w:r w:rsidR="00C67A2E" w:rsidRPr="00D90E09">
        <w:rPr>
          <w:rFonts w:ascii="Times New Roman" w:hAnsi="Times New Roman" w:cs="Times New Roman"/>
          <w:sz w:val="28"/>
          <w:szCs w:val="28"/>
        </w:rPr>
        <w:t xml:space="preserve">nav iesniegti plānotajā </w:t>
      </w:r>
      <w:r w:rsidR="00602CEF" w:rsidRPr="00D90E09">
        <w:rPr>
          <w:rFonts w:ascii="Times New Roman" w:hAnsi="Times New Roman" w:cs="Times New Roman"/>
          <w:sz w:val="28"/>
          <w:szCs w:val="28"/>
        </w:rPr>
        <w:t>apjomā</w:t>
      </w:r>
      <w:r w:rsidRPr="00D90E09">
        <w:rPr>
          <w:rFonts w:ascii="Times New Roman" w:hAnsi="Times New Roman" w:cs="Times New Roman"/>
          <w:sz w:val="28"/>
          <w:szCs w:val="28"/>
        </w:rPr>
        <w:t>, vai saņemtie pārskati vai paskaidrojums liecina, ka projekts netiek īstenots saskaņā ar līgumu vai vienošanos par projekta ieviešanu, uzraugošā iestāde triju darbdienu laikā pieņem lēmumu par asignējuma apturēšanu</w:t>
      </w:r>
      <w:r w:rsidR="00074766" w:rsidRPr="00D90E09">
        <w:rPr>
          <w:rFonts w:ascii="Times New Roman" w:hAnsi="Times New Roman" w:cs="Times New Roman"/>
          <w:sz w:val="28"/>
          <w:szCs w:val="28"/>
        </w:rPr>
        <w:t>, norādot tajā finansējuma saņēmēja projekta konta rekvizītus Valsts kasē.</w:t>
      </w:r>
      <w:r w:rsidR="003B2F50" w:rsidRPr="00D90E09">
        <w:rPr>
          <w:rFonts w:ascii="Times New Roman" w:hAnsi="Times New Roman" w:cs="Times New Roman"/>
          <w:sz w:val="28"/>
          <w:szCs w:val="28"/>
        </w:rPr>
        <w:t>”</w:t>
      </w:r>
    </w:p>
    <w:p w14:paraId="5BB92373" w14:textId="630DCF23" w:rsidR="00D92029" w:rsidRPr="002E5C29" w:rsidRDefault="00F85F9A" w:rsidP="00D92029">
      <w:pPr>
        <w:tabs>
          <w:tab w:val="left" w:pos="3438"/>
          <w:tab w:val="left" w:pos="684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2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E0D7C" w:rsidRPr="002E5C29">
        <w:rPr>
          <w:rFonts w:ascii="Times New Roman" w:hAnsi="Times New Roman" w:cs="Times New Roman"/>
          <w:sz w:val="28"/>
          <w:szCs w:val="28"/>
        </w:rPr>
        <w:t>2. Noteikumi stāja</w:t>
      </w:r>
      <w:r w:rsidR="00D92029" w:rsidRPr="002E5C29">
        <w:rPr>
          <w:rFonts w:ascii="Times New Roman" w:hAnsi="Times New Roman" w:cs="Times New Roman"/>
          <w:sz w:val="28"/>
          <w:szCs w:val="28"/>
        </w:rPr>
        <w:t>s spēkā 2018.gada 1.septembrī.</w:t>
      </w:r>
    </w:p>
    <w:p w14:paraId="33A5986A" w14:textId="10ACBFB1" w:rsidR="0036185D" w:rsidRDefault="0036185D" w:rsidP="00D46735">
      <w:pPr>
        <w:tabs>
          <w:tab w:val="left" w:pos="3438"/>
          <w:tab w:val="left" w:pos="68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6269E86B" w14:textId="22B277AB" w:rsidR="00CB6C10" w:rsidRPr="00627296" w:rsidRDefault="00CB6C10" w:rsidP="00D46735">
      <w:pPr>
        <w:tabs>
          <w:tab w:val="left" w:pos="3438"/>
          <w:tab w:val="left" w:pos="68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27296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627296">
        <w:rPr>
          <w:rFonts w:ascii="Times New Roman" w:hAnsi="Times New Roman" w:cs="Times New Roman"/>
          <w:sz w:val="28"/>
          <w:szCs w:val="28"/>
        </w:rPr>
        <w:t>s</w:t>
      </w:r>
      <w:r w:rsidRPr="00627296">
        <w:rPr>
          <w:rFonts w:ascii="Times New Roman" w:hAnsi="Times New Roman" w:cs="Times New Roman"/>
          <w:sz w:val="28"/>
          <w:szCs w:val="28"/>
        </w:rPr>
        <w:tab/>
      </w:r>
      <w:r w:rsidR="00C0467E">
        <w:rPr>
          <w:rFonts w:ascii="Times New Roman" w:hAnsi="Times New Roman" w:cs="Times New Roman"/>
          <w:sz w:val="28"/>
          <w:szCs w:val="28"/>
        </w:rPr>
        <w:tab/>
      </w:r>
      <w:r w:rsidR="00631A30" w:rsidRPr="00627296">
        <w:rPr>
          <w:rFonts w:ascii="Times New Roman" w:hAnsi="Times New Roman" w:cs="Times New Roman"/>
          <w:sz w:val="28"/>
          <w:szCs w:val="28"/>
        </w:rPr>
        <w:t>M.Kučinskis</w:t>
      </w:r>
    </w:p>
    <w:p w14:paraId="08E1867B" w14:textId="77777777" w:rsidR="00D46735" w:rsidRPr="00627296" w:rsidRDefault="00D46735" w:rsidP="00787B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DC88F5" w14:textId="0BC3A7B2" w:rsidR="00CB6C10" w:rsidRPr="00627296" w:rsidRDefault="00CB6C10" w:rsidP="00C136F2">
      <w:pPr>
        <w:tabs>
          <w:tab w:val="left" w:pos="3750"/>
        </w:tabs>
        <w:rPr>
          <w:sz w:val="28"/>
          <w:szCs w:val="28"/>
        </w:rPr>
      </w:pPr>
      <w:r w:rsidRPr="00627296">
        <w:rPr>
          <w:rFonts w:ascii="Times New Roman" w:hAnsi="Times New Roman" w:cs="Times New Roman"/>
          <w:sz w:val="28"/>
          <w:szCs w:val="28"/>
        </w:rPr>
        <w:t>Finanšu ministr</w:t>
      </w:r>
      <w:r w:rsidR="00631A30" w:rsidRPr="00627296">
        <w:rPr>
          <w:rFonts w:ascii="Times New Roman" w:hAnsi="Times New Roman" w:cs="Times New Roman"/>
          <w:sz w:val="28"/>
          <w:szCs w:val="28"/>
        </w:rPr>
        <w:t>e</w:t>
      </w:r>
      <w:r w:rsidR="003516CD" w:rsidRPr="00627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D.Reizniece-Ozol</w:t>
      </w:r>
      <w:r w:rsidR="003516CD" w:rsidRPr="00627296">
        <w:rPr>
          <w:sz w:val="28"/>
          <w:szCs w:val="28"/>
        </w:rPr>
        <w:t>a</w:t>
      </w:r>
    </w:p>
    <w:sectPr w:rsidR="00CB6C10" w:rsidRPr="00627296" w:rsidSect="00D46735">
      <w:headerReference w:type="default" r:id="rId11"/>
      <w:footerReference w:type="default" r:id="rId12"/>
      <w:footerReference w:type="firs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1D30" w14:textId="77777777" w:rsidR="00CB76AC" w:rsidRDefault="00CB76AC" w:rsidP="0070257F">
      <w:pPr>
        <w:spacing w:after="0" w:line="240" w:lineRule="auto"/>
      </w:pPr>
      <w:r>
        <w:separator/>
      </w:r>
    </w:p>
  </w:endnote>
  <w:endnote w:type="continuationSeparator" w:id="0">
    <w:p w14:paraId="08C7347C" w14:textId="77777777" w:rsidR="00CB76AC" w:rsidRDefault="00CB76AC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F9CD" w14:textId="71D789B2" w:rsidR="00602CEF" w:rsidRPr="00EB202F" w:rsidRDefault="00834D64" w:rsidP="00EB202F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  <w:sz w:val="20"/>
        <w:szCs w:val="20"/>
      </w:rPr>
      <w:t>MKNot_25</w:t>
    </w:r>
    <w:r w:rsidR="00F85F9A">
      <w:rPr>
        <w:rFonts w:ascii="Times New Roman" w:hAnsi="Times New Roman"/>
        <w:sz w:val="20"/>
        <w:szCs w:val="20"/>
      </w:rPr>
      <w:t>0518</w:t>
    </w:r>
    <w:r w:rsidR="00900CF1" w:rsidRPr="001A0769">
      <w:rPr>
        <w:rFonts w:ascii="Times New Roman" w:hAnsi="Times New Roman"/>
        <w:sz w:val="20"/>
        <w:szCs w:val="20"/>
      </w:rPr>
      <w:t>_1220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6C1E" w14:textId="2A697686" w:rsidR="00602CEF" w:rsidRPr="006273E9" w:rsidRDefault="00834D64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MKNot_25</w:t>
    </w:r>
    <w:r w:rsidR="00F85F9A">
      <w:rPr>
        <w:rFonts w:ascii="Times New Roman" w:hAnsi="Times New Roman"/>
        <w:sz w:val="20"/>
        <w:szCs w:val="20"/>
      </w:rPr>
      <w:t>0518</w:t>
    </w:r>
    <w:r w:rsidR="00900CF1" w:rsidRPr="00471222">
      <w:rPr>
        <w:rFonts w:ascii="Times New Roman" w:hAnsi="Times New Roman"/>
        <w:sz w:val="20"/>
        <w:szCs w:val="20"/>
      </w:rPr>
      <w:t>_1220</w:t>
    </w:r>
  </w:p>
  <w:p w14:paraId="04949664" w14:textId="77777777" w:rsidR="00602CEF" w:rsidRDefault="0060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3B71" w14:textId="77777777" w:rsidR="00CB76AC" w:rsidRDefault="00CB76AC" w:rsidP="0070257F">
      <w:pPr>
        <w:spacing w:after="0" w:line="240" w:lineRule="auto"/>
      </w:pPr>
      <w:r>
        <w:separator/>
      </w:r>
    </w:p>
  </w:footnote>
  <w:footnote w:type="continuationSeparator" w:id="0">
    <w:p w14:paraId="4747B109" w14:textId="77777777" w:rsidR="00CB76AC" w:rsidRDefault="00CB76AC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3CFDD" w14:textId="7B6604F6" w:rsidR="00602CEF" w:rsidRDefault="00602C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5EF5B" w14:textId="77777777" w:rsidR="00602CEF" w:rsidRPr="00C136F2" w:rsidRDefault="00602CE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C5D95"/>
    <w:multiLevelType w:val="hybridMultilevel"/>
    <w:tmpl w:val="73D42B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A37548"/>
    <w:multiLevelType w:val="multilevel"/>
    <w:tmpl w:val="53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04972"/>
    <w:multiLevelType w:val="hybridMultilevel"/>
    <w:tmpl w:val="653E7D86"/>
    <w:lvl w:ilvl="0" w:tplc="7612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14"/>
  </w:num>
  <w:num w:numId="5">
    <w:abstractNumId w:val="18"/>
  </w:num>
  <w:num w:numId="6">
    <w:abstractNumId w:val="4"/>
  </w:num>
  <w:num w:numId="7">
    <w:abstractNumId w:val="21"/>
  </w:num>
  <w:num w:numId="8">
    <w:abstractNumId w:val="25"/>
  </w:num>
  <w:num w:numId="9">
    <w:abstractNumId w:val="2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24"/>
  </w:num>
  <w:num w:numId="20">
    <w:abstractNumId w:val="22"/>
  </w:num>
  <w:num w:numId="21">
    <w:abstractNumId w:val="2"/>
  </w:num>
  <w:num w:numId="22">
    <w:abstractNumId w:val="1"/>
  </w:num>
  <w:num w:numId="23">
    <w:abstractNumId w:val="5"/>
  </w:num>
  <w:num w:numId="24">
    <w:abstractNumId w:val="20"/>
  </w:num>
  <w:num w:numId="25">
    <w:abstractNumId w:val="23"/>
  </w:num>
  <w:num w:numId="26">
    <w:abstractNumId w:val="16"/>
  </w:num>
  <w:num w:numId="27">
    <w:abstractNumId w:val="28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3"/>
    <w:rsid w:val="00017B69"/>
    <w:rsid w:val="00024500"/>
    <w:rsid w:val="0002471B"/>
    <w:rsid w:val="00034D0D"/>
    <w:rsid w:val="00036E23"/>
    <w:rsid w:val="00062C35"/>
    <w:rsid w:val="0007289D"/>
    <w:rsid w:val="00073002"/>
    <w:rsid w:val="00074766"/>
    <w:rsid w:val="00084AA3"/>
    <w:rsid w:val="00084E65"/>
    <w:rsid w:val="00087E21"/>
    <w:rsid w:val="0009255D"/>
    <w:rsid w:val="00093C70"/>
    <w:rsid w:val="000951F1"/>
    <w:rsid w:val="00096783"/>
    <w:rsid w:val="000A7181"/>
    <w:rsid w:val="000C2797"/>
    <w:rsid w:val="000C6AA7"/>
    <w:rsid w:val="000D3ECC"/>
    <w:rsid w:val="000F0E1F"/>
    <w:rsid w:val="00105EC3"/>
    <w:rsid w:val="00112E77"/>
    <w:rsid w:val="001220F3"/>
    <w:rsid w:val="0012374B"/>
    <w:rsid w:val="00130808"/>
    <w:rsid w:val="00132765"/>
    <w:rsid w:val="00136F2F"/>
    <w:rsid w:val="00141CCF"/>
    <w:rsid w:val="00144338"/>
    <w:rsid w:val="00145167"/>
    <w:rsid w:val="0014672C"/>
    <w:rsid w:val="001502AB"/>
    <w:rsid w:val="00170479"/>
    <w:rsid w:val="001719DC"/>
    <w:rsid w:val="001721E2"/>
    <w:rsid w:val="001735CB"/>
    <w:rsid w:val="001760D3"/>
    <w:rsid w:val="00192213"/>
    <w:rsid w:val="0019251B"/>
    <w:rsid w:val="00193640"/>
    <w:rsid w:val="0019394B"/>
    <w:rsid w:val="0019499F"/>
    <w:rsid w:val="001A06F6"/>
    <w:rsid w:val="001A0769"/>
    <w:rsid w:val="001A0DF1"/>
    <w:rsid w:val="001B2E3B"/>
    <w:rsid w:val="001C06FE"/>
    <w:rsid w:val="001C2EBD"/>
    <w:rsid w:val="001D07A2"/>
    <w:rsid w:val="001D2032"/>
    <w:rsid w:val="001D2DA4"/>
    <w:rsid w:val="001D363D"/>
    <w:rsid w:val="001D3B7B"/>
    <w:rsid w:val="001D4785"/>
    <w:rsid w:val="001D6C33"/>
    <w:rsid w:val="001F09E7"/>
    <w:rsid w:val="002035F7"/>
    <w:rsid w:val="00205B88"/>
    <w:rsid w:val="00207A7C"/>
    <w:rsid w:val="00212B8D"/>
    <w:rsid w:val="00214C02"/>
    <w:rsid w:val="00217BC3"/>
    <w:rsid w:val="0022039C"/>
    <w:rsid w:val="00226765"/>
    <w:rsid w:val="00235AC8"/>
    <w:rsid w:val="00236A9F"/>
    <w:rsid w:val="00240538"/>
    <w:rsid w:val="002420F6"/>
    <w:rsid w:val="00242E48"/>
    <w:rsid w:val="00244F5D"/>
    <w:rsid w:val="002537DC"/>
    <w:rsid w:val="00267CB9"/>
    <w:rsid w:val="002911AF"/>
    <w:rsid w:val="00295B10"/>
    <w:rsid w:val="002973D5"/>
    <w:rsid w:val="00297BE6"/>
    <w:rsid w:val="002A0884"/>
    <w:rsid w:val="002A0E81"/>
    <w:rsid w:val="002B1A2E"/>
    <w:rsid w:val="002D1E01"/>
    <w:rsid w:val="002D45A6"/>
    <w:rsid w:val="002D478F"/>
    <w:rsid w:val="002E08AD"/>
    <w:rsid w:val="002E18E8"/>
    <w:rsid w:val="002E3625"/>
    <w:rsid w:val="002E5C29"/>
    <w:rsid w:val="002E5E10"/>
    <w:rsid w:val="002E6EE0"/>
    <w:rsid w:val="002F5094"/>
    <w:rsid w:val="002F5675"/>
    <w:rsid w:val="0030779A"/>
    <w:rsid w:val="00316312"/>
    <w:rsid w:val="00317045"/>
    <w:rsid w:val="00317796"/>
    <w:rsid w:val="00320629"/>
    <w:rsid w:val="00340023"/>
    <w:rsid w:val="00340334"/>
    <w:rsid w:val="00340FC2"/>
    <w:rsid w:val="0034148D"/>
    <w:rsid w:val="00342A08"/>
    <w:rsid w:val="0034377C"/>
    <w:rsid w:val="003473EA"/>
    <w:rsid w:val="00347BE0"/>
    <w:rsid w:val="003516CD"/>
    <w:rsid w:val="003560CE"/>
    <w:rsid w:val="003576E6"/>
    <w:rsid w:val="00360AF7"/>
    <w:rsid w:val="00360F62"/>
    <w:rsid w:val="0036185D"/>
    <w:rsid w:val="003621D8"/>
    <w:rsid w:val="00364697"/>
    <w:rsid w:val="00377967"/>
    <w:rsid w:val="00383B4B"/>
    <w:rsid w:val="0038478D"/>
    <w:rsid w:val="003869C0"/>
    <w:rsid w:val="00397383"/>
    <w:rsid w:val="003A4340"/>
    <w:rsid w:val="003A69B2"/>
    <w:rsid w:val="003B27E7"/>
    <w:rsid w:val="003B2F50"/>
    <w:rsid w:val="003B3F0B"/>
    <w:rsid w:val="003C62EC"/>
    <w:rsid w:val="003D0991"/>
    <w:rsid w:val="003D2749"/>
    <w:rsid w:val="003E2E74"/>
    <w:rsid w:val="003E6D83"/>
    <w:rsid w:val="003F2F54"/>
    <w:rsid w:val="003F54B6"/>
    <w:rsid w:val="003F799A"/>
    <w:rsid w:val="00401589"/>
    <w:rsid w:val="0041686B"/>
    <w:rsid w:val="0043594A"/>
    <w:rsid w:val="00442999"/>
    <w:rsid w:val="00445533"/>
    <w:rsid w:val="00446156"/>
    <w:rsid w:val="0044748F"/>
    <w:rsid w:val="004549CD"/>
    <w:rsid w:val="0045509E"/>
    <w:rsid w:val="004643CF"/>
    <w:rsid w:val="00471222"/>
    <w:rsid w:val="00482AAD"/>
    <w:rsid w:val="004942AC"/>
    <w:rsid w:val="00494A18"/>
    <w:rsid w:val="004A1ABB"/>
    <w:rsid w:val="004A3BA6"/>
    <w:rsid w:val="004B2555"/>
    <w:rsid w:val="004B3855"/>
    <w:rsid w:val="004B5483"/>
    <w:rsid w:val="004D015A"/>
    <w:rsid w:val="004E079D"/>
    <w:rsid w:val="004E209D"/>
    <w:rsid w:val="004F64F3"/>
    <w:rsid w:val="004F71F0"/>
    <w:rsid w:val="00503A0E"/>
    <w:rsid w:val="00507197"/>
    <w:rsid w:val="00512552"/>
    <w:rsid w:val="0051574D"/>
    <w:rsid w:val="005222C7"/>
    <w:rsid w:val="00522E66"/>
    <w:rsid w:val="005257CA"/>
    <w:rsid w:val="00544715"/>
    <w:rsid w:val="00545140"/>
    <w:rsid w:val="00547F3F"/>
    <w:rsid w:val="005572E9"/>
    <w:rsid w:val="0057015E"/>
    <w:rsid w:val="005723D3"/>
    <w:rsid w:val="00575C21"/>
    <w:rsid w:val="00575D3B"/>
    <w:rsid w:val="00584BE6"/>
    <w:rsid w:val="00586B7F"/>
    <w:rsid w:val="0058733F"/>
    <w:rsid w:val="005910EE"/>
    <w:rsid w:val="00595224"/>
    <w:rsid w:val="00595B7D"/>
    <w:rsid w:val="0059610D"/>
    <w:rsid w:val="00596811"/>
    <w:rsid w:val="0059690D"/>
    <w:rsid w:val="005A1886"/>
    <w:rsid w:val="005B39A1"/>
    <w:rsid w:val="005C20F1"/>
    <w:rsid w:val="005C6E72"/>
    <w:rsid w:val="005D4060"/>
    <w:rsid w:val="005D4CC8"/>
    <w:rsid w:val="005E2B36"/>
    <w:rsid w:val="005E76E6"/>
    <w:rsid w:val="005F08A7"/>
    <w:rsid w:val="00600D0B"/>
    <w:rsid w:val="00602CEF"/>
    <w:rsid w:val="00603C2E"/>
    <w:rsid w:val="00611370"/>
    <w:rsid w:val="00615918"/>
    <w:rsid w:val="00623F4A"/>
    <w:rsid w:val="00627296"/>
    <w:rsid w:val="006273E9"/>
    <w:rsid w:val="00631A30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82AD6"/>
    <w:rsid w:val="00684015"/>
    <w:rsid w:val="0069028E"/>
    <w:rsid w:val="00694524"/>
    <w:rsid w:val="006B2EB3"/>
    <w:rsid w:val="006C0E8D"/>
    <w:rsid w:val="006D08A3"/>
    <w:rsid w:val="006D5FFF"/>
    <w:rsid w:val="006E22DB"/>
    <w:rsid w:val="006E42D7"/>
    <w:rsid w:val="006F0460"/>
    <w:rsid w:val="00701DB8"/>
    <w:rsid w:val="0070257F"/>
    <w:rsid w:val="007031FF"/>
    <w:rsid w:val="00710D7F"/>
    <w:rsid w:val="0071279F"/>
    <w:rsid w:val="0071501D"/>
    <w:rsid w:val="0071580C"/>
    <w:rsid w:val="0073058C"/>
    <w:rsid w:val="00732352"/>
    <w:rsid w:val="0073547D"/>
    <w:rsid w:val="00737B53"/>
    <w:rsid w:val="00740D38"/>
    <w:rsid w:val="00745283"/>
    <w:rsid w:val="00745D20"/>
    <w:rsid w:val="00747730"/>
    <w:rsid w:val="0076050E"/>
    <w:rsid w:val="00767D64"/>
    <w:rsid w:val="00770CAB"/>
    <w:rsid w:val="007745B5"/>
    <w:rsid w:val="007818A0"/>
    <w:rsid w:val="00785647"/>
    <w:rsid w:val="00787B10"/>
    <w:rsid w:val="00787BF6"/>
    <w:rsid w:val="00790541"/>
    <w:rsid w:val="007910ED"/>
    <w:rsid w:val="007952E6"/>
    <w:rsid w:val="007963EF"/>
    <w:rsid w:val="007A0F83"/>
    <w:rsid w:val="007A2EA8"/>
    <w:rsid w:val="007C4909"/>
    <w:rsid w:val="007C7D99"/>
    <w:rsid w:val="007D1C9F"/>
    <w:rsid w:val="007D6753"/>
    <w:rsid w:val="007E0D7C"/>
    <w:rsid w:val="007E4247"/>
    <w:rsid w:val="007F6D9A"/>
    <w:rsid w:val="008010CA"/>
    <w:rsid w:val="00804CFF"/>
    <w:rsid w:val="00806308"/>
    <w:rsid w:val="008069F6"/>
    <w:rsid w:val="008109FC"/>
    <w:rsid w:val="0081317C"/>
    <w:rsid w:val="00817740"/>
    <w:rsid w:val="00823624"/>
    <w:rsid w:val="0082554A"/>
    <w:rsid w:val="00833EF6"/>
    <w:rsid w:val="00834D64"/>
    <w:rsid w:val="0085440D"/>
    <w:rsid w:val="008602A9"/>
    <w:rsid w:val="008613F3"/>
    <w:rsid w:val="008620A0"/>
    <w:rsid w:val="00863AD2"/>
    <w:rsid w:val="00870011"/>
    <w:rsid w:val="00870D51"/>
    <w:rsid w:val="008761BD"/>
    <w:rsid w:val="00881235"/>
    <w:rsid w:val="00881A58"/>
    <w:rsid w:val="0088750B"/>
    <w:rsid w:val="00892A2A"/>
    <w:rsid w:val="008964DB"/>
    <w:rsid w:val="008A13AB"/>
    <w:rsid w:val="008B3EF0"/>
    <w:rsid w:val="008B525C"/>
    <w:rsid w:val="008B61C2"/>
    <w:rsid w:val="008B64DE"/>
    <w:rsid w:val="008C5768"/>
    <w:rsid w:val="008C57BD"/>
    <w:rsid w:val="008D17FB"/>
    <w:rsid w:val="008D1D1A"/>
    <w:rsid w:val="008E51B0"/>
    <w:rsid w:val="008E5812"/>
    <w:rsid w:val="008E59C4"/>
    <w:rsid w:val="008E6094"/>
    <w:rsid w:val="00900448"/>
    <w:rsid w:val="00900CF1"/>
    <w:rsid w:val="00901A20"/>
    <w:rsid w:val="0090582A"/>
    <w:rsid w:val="00914792"/>
    <w:rsid w:val="009216F5"/>
    <w:rsid w:val="00936281"/>
    <w:rsid w:val="00942C03"/>
    <w:rsid w:val="00944930"/>
    <w:rsid w:val="00947689"/>
    <w:rsid w:val="0095074F"/>
    <w:rsid w:val="0095252E"/>
    <w:rsid w:val="00952F6C"/>
    <w:rsid w:val="0095317B"/>
    <w:rsid w:val="00962E56"/>
    <w:rsid w:val="00972112"/>
    <w:rsid w:val="0097568F"/>
    <w:rsid w:val="00987370"/>
    <w:rsid w:val="00990F3C"/>
    <w:rsid w:val="00993F5F"/>
    <w:rsid w:val="00995DC3"/>
    <w:rsid w:val="009969CA"/>
    <w:rsid w:val="009B1E6C"/>
    <w:rsid w:val="009B69A5"/>
    <w:rsid w:val="009B7792"/>
    <w:rsid w:val="009C2E72"/>
    <w:rsid w:val="009C62B8"/>
    <w:rsid w:val="009C6DFB"/>
    <w:rsid w:val="009D14BE"/>
    <w:rsid w:val="009D460A"/>
    <w:rsid w:val="009D46FE"/>
    <w:rsid w:val="009D59C6"/>
    <w:rsid w:val="009E03E9"/>
    <w:rsid w:val="009E231F"/>
    <w:rsid w:val="009F76CC"/>
    <w:rsid w:val="00A068F2"/>
    <w:rsid w:val="00A341B9"/>
    <w:rsid w:val="00A42DD1"/>
    <w:rsid w:val="00A44F18"/>
    <w:rsid w:val="00A46817"/>
    <w:rsid w:val="00A51AC1"/>
    <w:rsid w:val="00A612B6"/>
    <w:rsid w:val="00A615CA"/>
    <w:rsid w:val="00A646A6"/>
    <w:rsid w:val="00A64FAE"/>
    <w:rsid w:val="00A73144"/>
    <w:rsid w:val="00A77B4C"/>
    <w:rsid w:val="00A83900"/>
    <w:rsid w:val="00A86C87"/>
    <w:rsid w:val="00A91680"/>
    <w:rsid w:val="00A925BC"/>
    <w:rsid w:val="00AA37B3"/>
    <w:rsid w:val="00AB321B"/>
    <w:rsid w:val="00AC577C"/>
    <w:rsid w:val="00AD426B"/>
    <w:rsid w:val="00AE7BDA"/>
    <w:rsid w:val="00B031D0"/>
    <w:rsid w:val="00B0719B"/>
    <w:rsid w:val="00B1192B"/>
    <w:rsid w:val="00B124E5"/>
    <w:rsid w:val="00B156C1"/>
    <w:rsid w:val="00B27A22"/>
    <w:rsid w:val="00B30A4B"/>
    <w:rsid w:val="00B4454C"/>
    <w:rsid w:val="00B514D3"/>
    <w:rsid w:val="00B71493"/>
    <w:rsid w:val="00B71C49"/>
    <w:rsid w:val="00B76486"/>
    <w:rsid w:val="00B8627A"/>
    <w:rsid w:val="00B913AB"/>
    <w:rsid w:val="00BA3614"/>
    <w:rsid w:val="00BA4BEC"/>
    <w:rsid w:val="00BA6A11"/>
    <w:rsid w:val="00BB0A01"/>
    <w:rsid w:val="00BB69AA"/>
    <w:rsid w:val="00BC3D51"/>
    <w:rsid w:val="00BC75CD"/>
    <w:rsid w:val="00BE2732"/>
    <w:rsid w:val="00BE2DE2"/>
    <w:rsid w:val="00C010BE"/>
    <w:rsid w:val="00C0467E"/>
    <w:rsid w:val="00C06FEF"/>
    <w:rsid w:val="00C136F2"/>
    <w:rsid w:val="00C167D9"/>
    <w:rsid w:val="00C2154A"/>
    <w:rsid w:val="00C24ABE"/>
    <w:rsid w:val="00C32E47"/>
    <w:rsid w:val="00C33ADA"/>
    <w:rsid w:val="00C34074"/>
    <w:rsid w:val="00C406BE"/>
    <w:rsid w:val="00C44210"/>
    <w:rsid w:val="00C60D43"/>
    <w:rsid w:val="00C67A2E"/>
    <w:rsid w:val="00C7131B"/>
    <w:rsid w:val="00C717FB"/>
    <w:rsid w:val="00C71F72"/>
    <w:rsid w:val="00C749CD"/>
    <w:rsid w:val="00C77865"/>
    <w:rsid w:val="00C84611"/>
    <w:rsid w:val="00CA0F03"/>
    <w:rsid w:val="00CA3173"/>
    <w:rsid w:val="00CA4398"/>
    <w:rsid w:val="00CB0BDD"/>
    <w:rsid w:val="00CB6C10"/>
    <w:rsid w:val="00CB76AC"/>
    <w:rsid w:val="00CC76D7"/>
    <w:rsid w:val="00CD29F7"/>
    <w:rsid w:val="00CE0824"/>
    <w:rsid w:val="00CE36FE"/>
    <w:rsid w:val="00D06076"/>
    <w:rsid w:val="00D168A2"/>
    <w:rsid w:val="00D31628"/>
    <w:rsid w:val="00D33BCA"/>
    <w:rsid w:val="00D36F7A"/>
    <w:rsid w:val="00D46735"/>
    <w:rsid w:val="00D50FA4"/>
    <w:rsid w:val="00D53A8F"/>
    <w:rsid w:val="00D566B4"/>
    <w:rsid w:val="00D56B3A"/>
    <w:rsid w:val="00D65B42"/>
    <w:rsid w:val="00D67E95"/>
    <w:rsid w:val="00D724BC"/>
    <w:rsid w:val="00D7334A"/>
    <w:rsid w:val="00D82221"/>
    <w:rsid w:val="00D83522"/>
    <w:rsid w:val="00D90E09"/>
    <w:rsid w:val="00D92029"/>
    <w:rsid w:val="00DA0156"/>
    <w:rsid w:val="00DA301A"/>
    <w:rsid w:val="00DA5719"/>
    <w:rsid w:val="00DA7389"/>
    <w:rsid w:val="00DB2E2F"/>
    <w:rsid w:val="00DB7E46"/>
    <w:rsid w:val="00DC0390"/>
    <w:rsid w:val="00DC1AAF"/>
    <w:rsid w:val="00DC3994"/>
    <w:rsid w:val="00DC54A1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E119E3"/>
    <w:rsid w:val="00E11BDA"/>
    <w:rsid w:val="00E1485A"/>
    <w:rsid w:val="00E158CE"/>
    <w:rsid w:val="00E27A58"/>
    <w:rsid w:val="00E35757"/>
    <w:rsid w:val="00E379EB"/>
    <w:rsid w:val="00E47F83"/>
    <w:rsid w:val="00E51786"/>
    <w:rsid w:val="00E600E2"/>
    <w:rsid w:val="00E60BF4"/>
    <w:rsid w:val="00E643BF"/>
    <w:rsid w:val="00E66A28"/>
    <w:rsid w:val="00E7606A"/>
    <w:rsid w:val="00E87739"/>
    <w:rsid w:val="00E90F18"/>
    <w:rsid w:val="00E95E86"/>
    <w:rsid w:val="00E96F54"/>
    <w:rsid w:val="00EA3532"/>
    <w:rsid w:val="00EB08E4"/>
    <w:rsid w:val="00EB202F"/>
    <w:rsid w:val="00EC51CB"/>
    <w:rsid w:val="00EC6366"/>
    <w:rsid w:val="00ED7B62"/>
    <w:rsid w:val="00EF7A34"/>
    <w:rsid w:val="00F1342B"/>
    <w:rsid w:val="00F176E6"/>
    <w:rsid w:val="00F17EC2"/>
    <w:rsid w:val="00F256E9"/>
    <w:rsid w:val="00F30012"/>
    <w:rsid w:val="00F35BA1"/>
    <w:rsid w:val="00F3656B"/>
    <w:rsid w:val="00F411A7"/>
    <w:rsid w:val="00F41941"/>
    <w:rsid w:val="00F56CFE"/>
    <w:rsid w:val="00F576CA"/>
    <w:rsid w:val="00F73609"/>
    <w:rsid w:val="00F737AB"/>
    <w:rsid w:val="00F76EDE"/>
    <w:rsid w:val="00F77C03"/>
    <w:rsid w:val="00F81227"/>
    <w:rsid w:val="00F85F9A"/>
    <w:rsid w:val="00F878FE"/>
    <w:rsid w:val="00F91389"/>
    <w:rsid w:val="00FA3C96"/>
    <w:rsid w:val="00FA423E"/>
    <w:rsid w:val="00FA7C94"/>
    <w:rsid w:val="00FB5CC6"/>
    <w:rsid w:val="00FB6611"/>
    <w:rsid w:val="00FC5977"/>
    <w:rsid w:val="00FD10A2"/>
    <w:rsid w:val="00FE5C3A"/>
    <w:rsid w:val="00FE77D8"/>
    <w:rsid w:val="00FF1AF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A7D"/>
  <w15:chartTrackingRefBased/>
  <w15:docId w15:val="{723B79F7-4B6F-4048-9635-C2CB828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paragraph" w:styleId="Title">
    <w:name w:val="Title"/>
    <w:basedOn w:val="Normal"/>
    <w:link w:val="TitleChar"/>
    <w:qFormat/>
    <w:rsid w:val="00881A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1A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8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5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91297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9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0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78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19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S.Ozola</Vad_x012b_t_x0101_js>
    <Kategorija xmlns="2e5bb04e-596e-45bd-9003-43ca78b1ba16">MK noteikumu projekts</Kategorija>
    <DKP xmlns="2e5bb04e-596e-45bd-9003-43ca78b1ba16">14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C3C4-3E32-4264-9C31-2889BE9FF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336BA-402A-4343-9AD7-47DCC58B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68736C-6CBA-45B5-9A1A-275389D5A3FC}">
  <ds:schemaRefs>
    <ds:schemaRef ds:uri="http://www.w3.org/XML/1998/namespace"/>
    <ds:schemaRef ds:uri="http://purl.org/dc/elements/1.1/"/>
    <ds:schemaRef ds:uri="http://purl.org/dc/dcmitype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78690D-1C53-486A-9536-DDE9AE0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767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Nr.1220 “Asignējumu piešķiršanas un izpildes kārtība”</vt:lpstr>
    </vt:vector>
  </TitlesOfParts>
  <Company>Finanšu ministrija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Nr.1220 “Asignējumu piešķiršanas un izpildes kārtība”</dc:title>
  <dc:subject/>
  <dc:creator>G.Morgana</dc:creator>
  <cp:keywords/>
  <dc:description>Zane.Logina@fm.gov.lv</dc:description>
  <cp:lastModifiedBy>Zane Logina</cp:lastModifiedBy>
  <cp:revision>2</cp:revision>
  <cp:lastPrinted>2016-02-24T12:07:00Z</cp:lastPrinted>
  <dcterms:created xsi:type="dcterms:W3CDTF">2018-05-29T13:51:00Z</dcterms:created>
  <dcterms:modified xsi:type="dcterms:W3CDTF">2018-05-29T13:51:00Z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