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3CD4" w14:textId="77777777" w:rsidR="00437D6E" w:rsidRPr="00CE150B" w:rsidRDefault="00247747" w:rsidP="008434FA">
      <w:pPr>
        <w:ind w:firstLine="300"/>
        <w:jc w:val="center"/>
        <w:rPr>
          <w:rFonts w:eastAsia="Times New Roman"/>
          <w:b/>
          <w:bCs/>
          <w:lang w:eastAsia="lv-LV"/>
        </w:rPr>
      </w:pPr>
      <w:r w:rsidRPr="00CE150B">
        <w:rPr>
          <w:rFonts w:eastAsia="Times New Roman"/>
          <w:b/>
          <w:bCs/>
          <w:lang w:eastAsia="lv-LV"/>
        </w:rPr>
        <w:t xml:space="preserve">Ministru kabineta rīkojuma projekta </w:t>
      </w:r>
      <w:r w:rsidR="00F00850" w:rsidRPr="00CE150B">
        <w:rPr>
          <w:rFonts w:eastAsia="Times New Roman"/>
          <w:b/>
          <w:bCs/>
          <w:lang w:eastAsia="lv-LV"/>
        </w:rPr>
        <w:t>"</w:t>
      </w:r>
      <w:r w:rsidR="008434FA" w:rsidRPr="00CE150B">
        <w:rPr>
          <w:rFonts w:eastAsia="Times New Roman"/>
          <w:b/>
          <w:bCs/>
          <w:lang w:eastAsia="lv-LV"/>
        </w:rPr>
        <w:t xml:space="preserve">Par </w:t>
      </w:r>
      <w:r w:rsidR="006E44B9" w:rsidRPr="00CE150B">
        <w:rPr>
          <w:rFonts w:eastAsia="Times New Roman"/>
          <w:b/>
          <w:bCs/>
          <w:lang w:eastAsia="lv-LV"/>
        </w:rPr>
        <w:t xml:space="preserve">valsts nozīmes pasākuma </w:t>
      </w:r>
      <w:r w:rsidR="00437D6E" w:rsidRPr="00CE150B">
        <w:rPr>
          <w:rFonts w:eastAsia="Times New Roman"/>
          <w:b/>
          <w:bCs/>
          <w:lang w:eastAsia="lv-LV"/>
        </w:rPr>
        <w:t>–</w:t>
      </w:r>
    </w:p>
    <w:p w14:paraId="7EC55678" w14:textId="77777777" w:rsidR="008434FA" w:rsidRPr="00CE150B" w:rsidRDefault="0049118B" w:rsidP="00437D6E">
      <w:pPr>
        <w:jc w:val="center"/>
        <w:rPr>
          <w:rFonts w:eastAsia="Times New Roman"/>
          <w:b/>
          <w:bCs/>
          <w:lang w:eastAsia="lv-LV"/>
        </w:rPr>
      </w:pPr>
      <w:r>
        <w:rPr>
          <w:rFonts w:eastAsia="Times New Roman"/>
          <w:b/>
          <w:bCs/>
          <w:lang w:eastAsia="lv-LV"/>
        </w:rPr>
        <w:t xml:space="preserve">Viņa Svētības </w:t>
      </w:r>
      <w:r w:rsidR="006E44B9" w:rsidRPr="00CE150B">
        <w:rPr>
          <w:rFonts w:eastAsia="Times New Roman"/>
          <w:b/>
          <w:bCs/>
          <w:lang w:eastAsia="lv-LV"/>
        </w:rPr>
        <w:t xml:space="preserve">pāvesta Franciska </w:t>
      </w:r>
      <w:r>
        <w:rPr>
          <w:rFonts w:eastAsia="Times New Roman"/>
          <w:b/>
          <w:bCs/>
          <w:lang w:eastAsia="lv-LV"/>
        </w:rPr>
        <w:t>pastorālā</w:t>
      </w:r>
      <w:r w:rsidR="006E44B9" w:rsidRPr="00CE150B">
        <w:rPr>
          <w:rFonts w:eastAsia="Times New Roman"/>
          <w:b/>
          <w:bCs/>
          <w:lang w:eastAsia="lv-LV"/>
        </w:rPr>
        <w:t xml:space="preserve"> vizīt</w:t>
      </w:r>
      <w:r>
        <w:rPr>
          <w:rFonts w:eastAsia="Times New Roman"/>
          <w:b/>
          <w:bCs/>
          <w:lang w:eastAsia="lv-LV"/>
        </w:rPr>
        <w:t>e</w:t>
      </w:r>
      <w:r w:rsidR="006E44B9" w:rsidRPr="00CE150B">
        <w:rPr>
          <w:rFonts w:eastAsia="Times New Roman"/>
          <w:b/>
          <w:bCs/>
          <w:lang w:eastAsia="lv-LV"/>
        </w:rPr>
        <w:t xml:space="preserve"> </w:t>
      </w:r>
      <w:r>
        <w:rPr>
          <w:rFonts w:eastAsia="Times New Roman"/>
          <w:b/>
          <w:bCs/>
          <w:lang w:eastAsia="lv-LV"/>
        </w:rPr>
        <w:t>Latvijā 2018.</w:t>
      </w:r>
      <w:r w:rsidR="00EC40B7">
        <w:rPr>
          <w:rFonts w:eastAsia="Times New Roman"/>
          <w:b/>
          <w:bCs/>
          <w:lang w:eastAsia="lv-LV"/>
        </w:rPr>
        <w:t> </w:t>
      </w:r>
      <w:r>
        <w:rPr>
          <w:rFonts w:eastAsia="Times New Roman"/>
          <w:b/>
          <w:bCs/>
          <w:lang w:eastAsia="lv-LV"/>
        </w:rPr>
        <w:t>gada</w:t>
      </w:r>
      <w:r w:rsidR="006E44B9" w:rsidRPr="00CE150B">
        <w:rPr>
          <w:rFonts w:eastAsia="Times New Roman"/>
          <w:b/>
          <w:bCs/>
          <w:lang w:eastAsia="lv-LV"/>
        </w:rPr>
        <w:t xml:space="preserve"> 24.</w:t>
      </w:r>
      <w:r w:rsidR="00EC40B7">
        <w:rPr>
          <w:rFonts w:eastAsia="Times New Roman"/>
          <w:b/>
          <w:bCs/>
          <w:lang w:eastAsia="lv-LV"/>
        </w:rPr>
        <w:t> </w:t>
      </w:r>
      <w:r w:rsidR="006E44B9" w:rsidRPr="00CE150B">
        <w:rPr>
          <w:rFonts w:eastAsia="Times New Roman"/>
          <w:b/>
          <w:bCs/>
          <w:lang w:eastAsia="lv-LV"/>
        </w:rPr>
        <w:t>septembrī</w:t>
      </w:r>
      <w:r w:rsidR="00437D6E" w:rsidRPr="00CE150B">
        <w:rPr>
          <w:rFonts w:eastAsia="Times New Roman"/>
          <w:b/>
          <w:bCs/>
          <w:lang w:eastAsia="lv-LV"/>
        </w:rPr>
        <w:t xml:space="preserve"> –</w:t>
      </w:r>
      <w:r w:rsidR="006E44B9" w:rsidRPr="00CE150B">
        <w:rPr>
          <w:rFonts w:eastAsia="Times New Roman"/>
          <w:b/>
          <w:bCs/>
          <w:lang w:eastAsia="lv-LV"/>
        </w:rPr>
        <w:t xml:space="preserve"> nodrošināšanu</w:t>
      </w:r>
      <w:r w:rsidR="00F00850" w:rsidRPr="00CE150B">
        <w:rPr>
          <w:rFonts w:eastAsia="Times New Roman"/>
          <w:b/>
          <w:bCs/>
          <w:lang w:eastAsia="lv-LV"/>
        </w:rPr>
        <w:t xml:space="preserve">" </w:t>
      </w:r>
      <w:r w:rsidR="008434FA" w:rsidRPr="00CE150B">
        <w:rPr>
          <w:rFonts w:eastAsia="Times New Roman"/>
          <w:b/>
          <w:bCs/>
          <w:lang w:eastAsia="lv-LV"/>
        </w:rPr>
        <w:t>sākotnējās ietekmes novērtējuma ziņojums (anotācija)</w:t>
      </w:r>
    </w:p>
    <w:p w14:paraId="73934867" w14:textId="77777777" w:rsidR="008434FA" w:rsidRPr="00CE150B" w:rsidRDefault="008434FA" w:rsidP="008434FA">
      <w:pPr>
        <w:ind w:firstLine="300"/>
        <w:jc w:val="center"/>
        <w:rPr>
          <w:rFonts w:eastAsia="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60F4F28A" w14:textId="77777777" w:rsidTr="00187C10">
        <w:trPr>
          <w:trHeight w:val="405"/>
        </w:trPr>
        <w:tc>
          <w:tcPr>
            <w:tcW w:w="0" w:type="auto"/>
            <w:tcBorders>
              <w:top w:val="outset" w:sz="6" w:space="0" w:color="414142"/>
              <w:left w:val="outset" w:sz="6" w:space="0" w:color="414142"/>
              <w:bottom w:val="single" w:sz="4" w:space="0" w:color="auto"/>
              <w:right w:val="outset" w:sz="6" w:space="0" w:color="414142"/>
            </w:tcBorders>
            <w:vAlign w:val="center"/>
            <w:hideMark/>
          </w:tcPr>
          <w:p w14:paraId="744D9FB6" w14:textId="77777777" w:rsidR="00357955" w:rsidRPr="00CE150B" w:rsidRDefault="00357955" w:rsidP="00385857">
            <w:pPr>
              <w:ind w:firstLine="300"/>
              <w:jc w:val="center"/>
              <w:rPr>
                <w:rFonts w:eastAsia="Times New Roman"/>
                <w:b/>
                <w:bCs/>
                <w:lang w:eastAsia="lv-LV"/>
              </w:rPr>
            </w:pPr>
            <w:r w:rsidRPr="00CE150B">
              <w:rPr>
                <w:rFonts w:eastAsia="Times New Roman"/>
                <w:b/>
                <w:bCs/>
                <w:lang w:eastAsia="lv-LV"/>
              </w:rPr>
              <w:t>Tiesību akta projekta anotācijas kopsavilkums</w:t>
            </w:r>
          </w:p>
        </w:tc>
      </w:tr>
    </w:tbl>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CE150B" w:rsidRPr="00CE150B" w14:paraId="347BA674" w14:textId="77777777" w:rsidTr="00187C10">
        <w:tc>
          <w:tcPr>
            <w:tcW w:w="3256" w:type="dxa"/>
            <w:tcBorders>
              <w:bottom w:val="single" w:sz="4" w:space="0" w:color="auto"/>
            </w:tcBorders>
            <w:hideMark/>
          </w:tcPr>
          <w:p w14:paraId="300987DA" w14:textId="77777777" w:rsidR="00357955" w:rsidRPr="00CE150B" w:rsidRDefault="00357955" w:rsidP="00385857">
            <w:pPr>
              <w:rPr>
                <w:rFonts w:ascii="Times New Roman" w:eastAsia="Times New Roman" w:hAnsi="Times New Roman" w:cs="Times New Roman"/>
                <w:sz w:val="24"/>
                <w:szCs w:val="24"/>
                <w:lang w:eastAsia="lv-LV"/>
              </w:rPr>
            </w:pPr>
            <w:r w:rsidRPr="00CE150B">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Borders>
              <w:bottom w:val="single" w:sz="4" w:space="0" w:color="auto"/>
            </w:tcBorders>
            <w:hideMark/>
          </w:tcPr>
          <w:p w14:paraId="78AD895D" w14:textId="77777777" w:rsidR="00357955" w:rsidRPr="00CE150B" w:rsidRDefault="0049118B" w:rsidP="00C704E1">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Viņa Svētības pāvesta Franciska pastorālās</w:t>
            </w:r>
            <w:r w:rsidR="002405EC" w:rsidRPr="00CE150B">
              <w:rPr>
                <w:rFonts w:ascii="Times New Roman" w:hAnsi="Times New Roman" w:cs="Times New Roman"/>
                <w:sz w:val="24"/>
                <w:szCs w:val="24"/>
              </w:rPr>
              <w:t xml:space="preserve"> </w:t>
            </w:r>
            <w:r w:rsidR="00357955" w:rsidRPr="00CE150B">
              <w:rPr>
                <w:rFonts w:ascii="Times New Roman" w:hAnsi="Times New Roman" w:cs="Times New Roman"/>
                <w:sz w:val="24"/>
                <w:szCs w:val="24"/>
              </w:rPr>
              <w:t>vizīte</w:t>
            </w:r>
            <w:r>
              <w:rPr>
                <w:rFonts w:ascii="Times New Roman" w:hAnsi="Times New Roman" w:cs="Times New Roman"/>
                <w:sz w:val="24"/>
                <w:szCs w:val="24"/>
              </w:rPr>
              <w:t>s</w:t>
            </w:r>
            <w:r w:rsidR="00357955" w:rsidRPr="00CE150B">
              <w:rPr>
                <w:rFonts w:ascii="Times New Roman" w:hAnsi="Times New Roman" w:cs="Times New Roman"/>
                <w:sz w:val="24"/>
                <w:szCs w:val="24"/>
              </w:rPr>
              <w:t xml:space="preserve"> </w:t>
            </w:r>
            <w:r>
              <w:rPr>
                <w:rFonts w:ascii="Times New Roman" w:hAnsi="Times New Roman" w:cs="Times New Roman"/>
                <w:sz w:val="24"/>
                <w:szCs w:val="24"/>
              </w:rPr>
              <w:t>Latvijā</w:t>
            </w:r>
            <w:r w:rsidR="00357955" w:rsidRPr="00CE150B">
              <w:rPr>
                <w:rFonts w:ascii="Times New Roman" w:hAnsi="Times New Roman" w:cs="Times New Roman"/>
                <w:sz w:val="24"/>
                <w:szCs w:val="24"/>
              </w:rPr>
              <w:t xml:space="preserve"> 2018.</w:t>
            </w:r>
            <w:r w:rsidR="00EC40B7">
              <w:rPr>
                <w:rFonts w:ascii="Times New Roman" w:hAnsi="Times New Roman" w:cs="Times New Roman"/>
                <w:sz w:val="24"/>
                <w:szCs w:val="24"/>
              </w:rPr>
              <w:t> </w:t>
            </w:r>
            <w:r w:rsidR="00357955" w:rsidRPr="00CE150B">
              <w:rPr>
                <w:rFonts w:ascii="Times New Roman" w:hAnsi="Times New Roman" w:cs="Times New Roman"/>
                <w:sz w:val="24"/>
                <w:szCs w:val="24"/>
              </w:rPr>
              <w:t>gada 2</w:t>
            </w:r>
            <w:r w:rsidR="006E44B9" w:rsidRPr="00CE150B">
              <w:rPr>
                <w:rFonts w:ascii="Times New Roman" w:hAnsi="Times New Roman" w:cs="Times New Roman"/>
                <w:sz w:val="24"/>
                <w:szCs w:val="24"/>
              </w:rPr>
              <w:t>4</w:t>
            </w:r>
            <w:r w:rsidR="00357955" w:rsidRPr="00CE150B">
              <w:rPr>
                <w:rFonts w:ascii="Times New Roman" w:hAnsi="Times New Roman" w:cs="Times New Roman"/>
                <w:sz w:val="24"/>
                <w:szCs w:val="24"/>
              </w:rPr>
              <w:t>.</w:t>
            </w:r>
            <w:r w:rsidR="00EC40B7">
              <w:rPr>
                <w:rFonts w:ascii="Times New Roman" w:hAnsi="Times New Roman" w:cs="Times New Roman"/>
                <w:sz w:val="24"/>
                <w:szCs w:val="24"/>
              </w:rPr>
              <w:t> </w:t>
            </w:r>
            <w:r w:rsidR="00357955" w:rsidRPr="00CE150B">
              <w:rPr>
                <w:rFonts w:ascii="Times New Roman" w:hAnsi="Times New Roman" w:cs="Times New Roman"/>
                <w:sz w:val="24"/>
                <w:szCs w:val="24"/>
              </w:rPr>
              <w:t>septembrī</w:t>
            </w:r>
            <w:r w:rsidR="00864AC2" w:rsidRPr="00CE150B">
              <w:rPr>
                <w:rFonts w:ascii="Times New Roman" w:hAnsi="Times New Roman" w:cs="Times New Roman"/>
                <w:sz w:val="24"/>
                <w:szCs w:val="24"/>
              </w:rPr>
              <w:t xml:space="preserve"> nodrošināšana</w:t>
            </w:r>
            <w:r w:rsidR="00EC40B7">
              <w:rPr>
                <w:rFonts w:ascii="Times New Roman" w:hAnsi="Times New Roman" w:cs="Times New Roman"/>
                <w:sz w:val="24"/>
                <w:szCs w:val="24"/>
              </w:rPr>
              <w:t>.</w:t>
            </w:r>
          </w:p>
        </w:tc>
      </w:tr>
      <w:tr w:rsidR="00EC40B7" w:rsidRPr="00CE150B" w14:paraId="78F60F18" w14:textId="77777777" w:rsidTr="00187C10">
        <w:tc>
          <w:tcPr>
            <w:tcW w:w="3256" w:type="dxa"/>
            <w:tcBorders>
              <w:top w:val="single" w:sz="4" w:space="0" w:color="auto"/>
              <w:left w:val="nil"/>
              <w:bottom w:val="single" w:sz="4" w:space="0" w:color="auto"/>
              <w:right w:val="nil"/>
            </w:tcBorders>
          </w:tcPr>
          <w:p w14:paraId="06AD78C0" w14:textId="77777777" w:rsidR="00EC40B7" w:rsidRPr="00CE150B" w:rsidRDefault="00EC40B7" w:rsidP="00385857">
            <w:pPr>
              <w:rPr>
                <w:rFonts w:eastAsia="Times New Roman"/>
                <w:lang w:eastAsia="lv-LV"/>
              </w:rPr>
            </w:pPr>
          </w:p>
        </w:tc>
        <w:tc>
          <w:tcPr>
            <w:tcW w:w="5805" w:type="dxa"/>
            <w:tcBorders>
              <w:top w:val="single" w:sz="4" w:space="0" w:color="auto"/>
              <w:left w:val="nil"/>
              <w:bottom w:val="single" w:sz="4" w:space="0" w:color="auto"/>
              <w:right w:val="nil"/>
            </w:tcBorders>
          </w:tcPr>
          <w:p w14:paraId="47FE119A" w14:textId="77777777" w:rsidR="00EC40B7" w:rsidRDefault="00EC40B7" w:rsidP="00C704E1"/>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CE150B" w:rsidRPr="00CE150B" w14:paraId="36E472E6" w14:textId="77777777" w:rsidTr="00187C10">
        <w:trPr>
          <w:trHeight w:val="40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2ADF6DF" w14:textId="77777777" w:rsidR="008434FA" w:rsidRPr="00CE150B" w:rsidRDefault="00F71676" w:rsidP="008434FA">
            <w:pPr>
              <w:ind w:firstLine="300"/>
              <w:jc w:val="center"/>
              <w:rPr>
                <w:rFonts w:eastAsia="Times New Roman"/>
                <w:b/>
                <w:bCs/>
                <w:lang w:eastAsia="lv-LV"/>
              </w:rPr>
            </w:pPr>
            <w:r w:rsidRPr="00CE150B">
              <w:rPr>
                <w:rFonts w:eastAsia="Times New Roman"/>
                <w:b/>
                <w:bCs/>
                <w:lang w:eastAsia="lv-LV"/>
              </w:rPr>
              <w:tab/>
            </w:r>
            <w:r w:rsidR="008434FA" w:rsidRPr="00CE150B">
              <w:rPr>
                <w:rFonts w:eastAsia="Times New Roman"/>
                <w:b/>
                <w:bCs/>
                <w:lang w:eastAsia="lv-LV"/>
              </w:rPr>
              <w:t>I. Tiesību akta projekta izstrādes nepieciešamība</w:t>
            </w:r>
          </w:p>
        </w:tc>
      </w:tr>
      <w:tr w:rsidR="00CE150B" w:rsidRPr="00CE150B" w14:paraId="1F6357E0" w14:textId="77777777" w:rsidTr="00187C1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518A9A2"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4E30A203" w14:textId="77777777" w:rsidR="008434FA" w:rsidRPr="00CE150B" w:rsidRDefault="008434FA" w:rsidP="008434FA">
            <w:pPr>
              <w:jc w:val="left"/>
              <w:rPr>
                <w:rFonts w:eastAsia="Times New Roman"/>
                <w:lang w:eastAsia="lv-LV"/>
              </w:rPr>
            </w:pPr>
            <w:r w:rsidRPr="00CE150B">
              <w:rPr>
                <w:rFonts w:eastAsia="Times New Roman"/>
                <w:lang w:eastAsia="lv-LV"/>
              </w:rPr>
              <w:t>Pamatojums</w:t>
            </w:r>
          </w:p>
        </w:tc>
        <w:tc>
          <w:tcPr>
            <w:tcW w:w="3360" w:type="pct"/>
            <w:tcBorders>
              <w:top w:val="outset" w:sz="6" w:space="0" w:color="414142"/>
              <w:left w:val="outset" w:sz="6" w:space="0" w:color="414142"/>
              <w:bottom w:val="outset" w:sz="6" w:space="0" w:color="414142"/>
              <w:right w:val="outset" w:sz="6" w:space="0" w:color="414142"/>
            </w:tcBorders>
            <w:hideMark/>
          </w:tcPr>
          <w:p w14:paraId="3AC4382A" w14:textId="77777777" w:rsidR="005A5921" w:rsidRPr="00CE150B" w:rsidRDefault="008434FA" w:rsidP="00CE150B">
            <w:pPr>
              <w:rPr>
                <w:rFonts w:eastAsia="Times New Roman"/>
                <w:lang w:eastAsia="lv-LV"/>
              </w:rPr>
            </w:pPr>
            <w:r w:rsidRPr="00CE150B">
              <w:rPr>
                <w:rFonts w:eastAsia="Times New Roman"/>
                <w:lang w:eastAsia="lv-LV"/>
              </w:rPr>
              <w:t>Latvijas Republikas un Svētā Krēsla līguma</w:t>
            </w:r>
            <w:r w:rsidR="00F00850" w:rsidRPr="00CE150B">
              <w:rPr>
                <w:rFonts w:eastAsia="Times New Roman"/>
                <w:lang w:eastAsia="lv-LV"/>
              </w:rPr>
              <w:t xml:space="preserve"> 12.</w:t>
            </w:r>
            <w:r w:rsidR="00ED73A7" w:rsidRPr="00CE150B">
              <w:rPr>
                <w:rFonts w:eastAsia="Times New Roman"/>
                <w:lang w:eastAsia="lv-LV"/>
              </w:rPr>
              <w:t> </w:t>
            </w:r>
            <w:r w:rsidR="00F00850" w:rsidRPr="00CE150B">
              <w:rPr>
                <w:rFonts w:eastAsia="Times New Roman"/>
                <w:lang w:eastAsia="lv-LV"/>
              </w:rPr>
              <w:t xml:space="preserve">panta pirmā </w:t>
            </w:r>
            <w:r w:rsidR="00316B7A" w:rsidRPr="00CE150B">
              <w:rPr>
                <w:rFonts w:eastAsia="Times New Roman"/>
                <w:lang w:eastAsia="lv-LV"/>
              </w:rPr>
              <w:t>daļa</w:t>
            </w:r>
            <w:r w:rsidR="00357955" w:rsidRPr="00CE150B">
              <w:rPr>
                <w:rFonts w:eastAsia="Times New Roman"/>
                <w:lang w:eastAsia="lv-LV"/>
              </w:rPr>
              <w:t>.</w:t>
            </w:r>
          </w:p>
          <w:p w14:paraId="14AB6C64" w14:textId="77777777" w:rsidR="008434FA" w:rsidRDefault="00316B7A" w:rsidP="00CE150B">
            <w:pPr>
              <w:rPr>
                <w:rFonts w:eastAsia="Times New Roman"/>
                <w:lang w:eastAsia="lv-LV"/>
              </w:rPr>
            </w:pPr>
            <w:r w:rsidRPr="00CE150B">
              <w:rPr>
                <w:rFonts w:eastAsia="Times New Roman"/>
                <w:lang w:eastAsia="lv-LV"/>
              </w:rPr>
              <w:t>Valsts prezidenta Raimonda Vējoņa un Latvijas Romas katoļu Baznīcas ielūgums</w:t>
            </w:r>
            <w:r w:rsidR="005A5921">
              <w:rPr>
                <w:rFonts w:eastAsia="Times New Roman"/>
                <w:lang w:eastAsia="lv-LV"/>
              </w:rPr>
              <w:t>.</w:t>
            </w:r>
          </w:p>
          <w:p w14:paraId="0F69F699" w14:textId="78003950" w:rsidR="0049118B" w:rsidRDefault="00463098" w:rsidP="00CE150B">
            <w:pPr>
              <w:rPr>
                <w:rFonts w:eastAsia="Times New Roman"/>
                <w:lang w:eastAsia="lv-LV"/>
              </w:rPr>
            </w:pPr>
            <w:r>
              <w:rPr>
                <w:rFonts w:eastAsia="Times New Roman"/>
                <w:lang w:eastAsia="lv-LV"/>
              </w:rPr>
              <w:t>2018.</w:t>
            </w:r>
            <w:r w:rsidR="00EC40B7">
              <w:rPr>
                <w:rFonts w:eastAsia="Times New Roman"/>
                <w:lang w:eastAsia="lv-LV"/>
              </w:rPr>
              <w:t> </w:t>
            </w:r>
            <w:r>
              <w:rPr>
                <w:rFonts w:eastAsia="Times New Roman"/>
                <w:lang w:eastAsia="lv-LV"/>
              </w:rPr>
              <w:t>gada 21.</w:t>
            </w:r>
            <w:r w:rsidR="00EC40B7">
              <w:rPr>
                <w:rFonts w:eastAsia="Times New Roman"/>
                <w:lang w:eastAsia="lv-LV"/>
              </w:rPr>
              <w:t> </w:t>
            </w:r>
            <w:r>
              <w:rPr>
                <w:rFonts w:eastAsia="Times New Roman"/>
                <w:lang w:eastAsia="lv-LV"/>
              </w:rPr>
              <w:t xml:space="preserve">jūnijā Saeima </w:t>
            </w:r>
            <w:r w:rsidR="00187C10">
              <w:rPr>
                <w:rFonts w:eastAsia="Times New Roman"/>
                <w:lang w:eastAsia="lv-LV"/>
              </w:rPr>
              <w:t>2</w:t>
            </w:r>
            <w:r>
              <w:rPr>
                <w:rFonts w:eastAsia="Times New Roman"/>
                <w:lang w:eastAsia="lv-LV"/>
              </w:rPr>
              <w:t>.</w:t>
            </w:r>
            <w:r w:rsidR="00EC40B7">
              <w:rPr>
                <w:rFonts w:eastAsia="Times New Roman"/>
                <w:lang w:eastAsia="lv-LV"/>
              </w:rPr>
              <w:t> </w:t>
            </w:r>
            <w:r>
              <w:rPr>
                <w:rFonts w:eastAsia="Times New Roman"/>
                <w:lang w:eastAsia="lv-LV"/>
              </w:rPr>
              <w:t xml:space="preserve">lasījumā pieņēma grozījumus likumā </w:t>
            </w:r>
            <w:r w:rsidR="00EC40B7">
              <w:rPr>
                <w:rFonts w:eastAsia="Times New Roman"/>
                <w:lang w:eastAsia="lv-LV"/>
              </w:rPr>
              <w:t>"</w:t>
            </w:r>
            <w:r>
              <w:rPr>
                <w:rFonts w:eastAsia="Times New Roman"/>
                <w:lang w:eastAsia="lv-LV"/>
              </w:rPr>
              <w:t>Par svētku, atceres un atzīmējamām dienām</w:t>
            </w:r>
            <w:r w:rsidR="00EC40B7">
              <w:rPr>
                <w:rFonts w:eastAsia="Times New Roman"/>
                <w:lang w:eastAsia="lv-LV"/>
              </w:rPr>
              <w:t>"</w:t>
            </w:r>
            <w:r>
              <w:rPr>
                <w:rFonts w:eastAsia="Times New Roman"/>
                <w:lang w:eastAsia="lv-LV"/>
              </w:rPr>
              <w:t>, papildinot 1.</w:t>
            </w:r>
            <w:r w:rsidR="00EC40B7">
              <w:rPr>
                <w:rFonts w:eastAsia="Times New Roman"/>
                <w:lang w:eastAsia="lv-LV"/>
              </w:rPr>
              <w:t> </w:t>
            </w:r>
            <w:r>
              <w:rPr>
                <w:rFonts w:eastAsia="Times New Roman"/>
                <w:lang w:eastAsia="lv-LV"/>
              </w:rPr>
              <w:t xml:space="preserve">panta pirmo daļu ar vārdiem </w:t>
            </w:r>
            <w:r w:rsidR="00EC40B7">
              <w:rPr>
                <w:rFonts w:eastAsia="Times New Roman"/>
                <w:lang w:eastAsia="lv-LV"/>
              </w:rPr>
              <w:t>"</w:t>
            </w:r>
            <w:r>
              <w:rPr>
                <w:rFonts w:eastAsia="Times New Roman"/>
                <w:lang w:eastAsia="lv-LV"/>
              </w:rPr>
              <w:t>2018.</w:t>
            </w:r>
            <w:r w:rsidR="00EC40B7">
              <w:rPr>
                <w:rFonts w:eastAsia="Times New Roman"/>
                <w:lang w:eastAsia="lv-LV"/>
              </w:rPr>
              <w:t> </w:t>
            </w:r>
            <w:r>
              <w:rPr>
                <w:rFonts w:eastAsia="Times New Roman"/>
                <w:lang w:eastAsia="lv-LV"/>
              </w:rPr>
              <w:t>gada 24.</w:t>
            </w:r>
            <w:r w:rsidR="00EC40B7">
              <w:rPr>
                <w:rFonts w:eastAsia="Times New Roman"/>
                <w:lang w:eastAsia="lv-LV"/>
              </w:rPr>
              <w:t> </w:t>
            </w:r>
            <w:r>
              <w:rPr>
                <w:rFonts w:eastAsia="Times New Roman"/>
                <w:lang w:eastAsia="lv-LV"/>
              </w:rPr>
              <w:t>septembris – Viņa Svētības pāvesta Franciska pastorālā vizīte Latvijā</w:t>
            </w:r>
            <w:r w:rsidR="00EC40B7">
              <w:rPr>
                <w:rFonts w:eastAsia="Times New Roman"/>
                <w:lang w:eastAsia="lv-LV"/>
              </w:rPr>
              <w:t>".</w:t>
            </w:r>
          </w:p>
          <w:p w14:paraId="6F25FCE2" w14:textId="6F25FB8F" w:rsidR="005A5921" w:rsidRPr="00165E03" w:rsidRDefault="005A5921" w:rsidP="00CE150B">
            <w:pPr>
              <w:rPr>
                <w:rFonts w:eastAsia="Times New Roman"/>
                <w:lang w:eastAsia="lv-LV"/>
              </w:rPr>
            </w:pPr>
            <w:r w:rsidRPr="00165E03">
              <w:rPr>
                <w:rFonts w:eastAsia="Times New Roman"/>
                <w:lang w:eastAsia="lv-LV"/>
              </w:rPr>
              <w:t xml:space="preserve">Nepieciešamais finansējums </w:t>
            </w:r>
            <w:r w:rsidR="00165E03" w:rsidRPr="00165E03">
              <w:rPr>
                <w:rFonts w:eastAsia="Times New Roman"/>
                <w:lang w:eastAsia="lv-LV"/>
              </w:rPr>
              <w:t xml:space="preserve">vizītes nodrošināšanai </w:t>
            </w:r>
            <w:r w:rsidR="00895954" w:rsidRPr="00895954">
              <w:rPr>
                <w:b/>
              </w:rPr>
              <w:t>1 019 564</w:t>
            </w:r>
            <w:r w:rsidR="00895954">
              <w:rPr>
                <w:sz w:val="28"/>
              </w:rPr>
              <w:t xml:space="preserve"> </w:t>
            </w:r>
            <w:r w:rsidR="00165E03" w:rsidRPr="00165E03">
              <w:rPr>
                <w:b/>
                <w:i/>
                <w:lang w:eastAsia="lv-LV"/>
              </w:rPr>
              <w:t>euro</w:t>
            </w:r>
            <w:r w:rsidR="00165E03" w:rsidRPr="00165E03">
              <w:rPr>
                <w:i/>
                <w:lang w:eastAsia="lv-LV"/>
              </w:rPr>
              <w:t xml:space="preserve">. </w:t>
            </w:r>
          </w:p>
        </w:tc>
      </w:tr>
      <w:tr w:rsidR="00CE150B" w:rsidRPr="00CE150B" w14:paraId="42A6B8B0" w14:textId="77777777" w:rsidTr="00187C1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2EE3E6"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3EE9B8E2" w14:textId="77777777" w:rsidR="00851CA5" w:rsidRPr="00CE150B" w:rsidRDefault="008434FA" w:rsidP="008434FA">
            <w:pPr>
              <w:jc w:val="left"/>
              <w:rPr>
                <w:rFonts w:eastAsia="Times New Roman"/>
                <w:lang w:eastAsia="lv-LV"/>
              </w:rPr>
            </w:pPr>
            <w:r w:rsidRPr="00CE150B">
              <w:rPr>
                <w:rFonts w:eastAsia="Times New Roman"/>
                <w:lang w:eastAsia="lv-LV"/>
              </w:rPr>
              <w:t>Pašreizējā situācija un problēmas, kuru risināšanai tiesību akta projekts izstrādāts, tiesiskā regulējuma mērķis un būtība</w:t>
            </w:r>
          </w:p>
          <w:p w14:paraId="2EECE515" w14:textId="77777777" w:rsidR="008434FA" w:rsidRPr="00CE150B" w:rsidRDefault="008434FA" w:rsidP="00EC40B7">
            <w:pPr>
              <w:rPr>
                <w:rFonts w:eastAsia="Times New Roman"/>
                <w:lang w:eastAsia="lv-LV"/>
              </w:rPr>
            </w:pPr>
          </w:p>
        </w:tc>
        <w:tc>
          <w:tcPr>
            <w:tcW w:w="3360" w:type="pct"/>
            <w:tcBorders>
              <w:top w:val="outset" w:sz="6" w:space="0" w:color="414142"/>
              <w:left w:val="outset" w:sz="6" w:space="0" w:color="414142"/>
              <w:bottom w:val="outset" w:sz="6" w:space="0" w:color="414142"/>
              <w:right w:val="outset" w:sz="6" w:space="0" w:color="414142"/>
            </w:tcBorders>
            <w:hideMark/>
          </w:tcPr>
          <w:p w14:paraId="511D2288" w14:textId="4DC99697" w:rsidR="00C704E1" w:rsidRPr="00CE150B" w:rsidRDefault="00357955" w:rsidP="00CE150B">
            <w:pPr>
              <w:rPr>
                <w:rFonts w:eastAsia="Times New Roman"/>
                <w:lang w:eastAsia="lv-LV"/>
              </w:rPr>
            </w:pPr>
            <w:r w:rsidRPr="00CE150B">
              <w:rPr>
                <w:rFonts w:eastAsia="Times New Roman"/>
                <w:lang w:eastAsia="lv-LV"/>
              </w:rPr>
              <w:t xml:space="preserve">Tieslietu ministrija ir saņēmusi Romas katoļu baznīcas </w:t>
            </w:r>
            <w:r w:rsidR="00463098">
              <w:rPr>
                <w:rFonts w:eastAsia="Times New Roman"/>
                <w:lang w:eastAsia="lv-LV"/>
              </w:rPr>
              <w:t>Rēzeknes – Aglonas diecēzes</w:t>
            </w:r>
            <w:r w:rsidRPr="00CE150B">
              <w:rPr>
                <w:rFonts w:eastAsia="Times New Roman"/>
                <w:lang w:eastAsia="lv-LV"/>
              </w:rPr>
              <w:t xml:space="preserve"> 2018.</w:t>
            </w:r>
            <w:r w:rsidR="000116EE">
              <w:rPr>
                <w:rFonts w:eastAsia="Times New Roman"/>
                <w:lang w:eastAsia="lv-LV"/>
              </w:rPr>
              <w:t> </w:t>
            </w:r>
            <w:r w:rsidRPr="00CE150B">
              <w:rPr>
                <w:rFonts w:eastAsia="Times New Roman"/>
                <w:lang w:eastAsia="lv-LV"/>
              </w:rPr>
              <w:t>gada 14.</w:t>
            </w:r>
            <w:r w:rsidR="000116EE">
              <w:rPr>
                <w:rFonts w:eastAsia="Times New Roman"/>
                <w:lang w:eastAsia="lv-LV"/>
              </w:rPr>
              <w:t> </w:t>
            </w:r>
            <w:r w:rsidRPr="00CE150B">
              <w:rPr>
                <w:rFonts w:eastAsia="Times New Roman"/>
                <w:lang w:eastAsia="lv-LV"/>
              </w:rPr>
              <w:t>maija vēstuli</w:t>
            </w:r>
            <w:r w:rsidR="00453968" w:rsidRPr="00CE150B">
              <w:rPr>
                <w:rFonts w:eastAsia="Times New Roman"/>
                <w:lang w:eastAsia="lv-LV"/>
              </w:rPr>
              <w:t xml:space="preserve"> Nr.</w:t>
            </w:r>
            <w:r w:rsidR="000116EE">
              <w:rPr>
                <w:rFonts w:eastAsia="Times New Roman"/>
                <w:lang w:eastAsia="lv-LV"/>
              </w:rPr>
              <w:t> </w:t>
            </w:r>
            <w:r w:rsidR="00453968" w:rsidRPr="00CE150B">
              <w:rPr>
                <w:rFonts w:eastAsia="Times New Roman"/>
                <w:lang w:eastAsia="lv-LV"/>
              </w:rPr>
              <w:t>79</w:t>
            </w:r>
            <w:r w:rsidRPr="00CE150B">
              <w:rPr>
                <w:rFonts w:eastAsia="Times New Roman"/>
                <w:lang w:eastAsia="lv-LV"/>
              </w:rPr>
              <w:t xml:space="preserve"> ar lūgumu Ministru kabinetam atzīt pāvesta Franciska </w:t>
            </w:r>
            <w:r w:rsidR="002C54D1" w:rsidRPr="00CE150B">
              <w:rPr>
                <w:rFonts w:eastAsia="Times New Roman"/>
                <w:lang w:eastAsia="lv-LV"/>
              </w:rPr>
              <w:t xml:space="preserve">I </w:t>
            </w:r>
            <w:r w:rsidRPr="00CE150B">
              <w:rPr>
                <w:rFonts w:eastAsia="Times New Roman"/>
                <w:lang w:eastAsia="lv-LV"/>
              </w:rPr>
              <w:t>vizīti Aglonā (pirmdien – 2018.</w:t>
            </w:r>
            <w:r w:rsidR="000116EE">
              <w:rPr>
                <w:rFonts w:eastAsia="Times New Roman"/>
                <w:lang w:eastAsia="lv-LV"/>
              </w:rPr>
              <w:t> </w:t>
            </w:r>
            <w:r w:rsidRPr="00CE150B">
              <w:rPr>
                <w:rFonts w:eastAsia="Times New Roman"/>
                <w:lang w:eastAsia="lv-LV"/>
              </w:rPr>
              <w:t>gada 24.</w:t>
            </w:r>
            <w:r w:rsidR="000116EE">
              <w:rPr>
                <w:rFonts w:eastAsia="Times New Roman"/>
                <w:lang w:eastAsia="lv-LV"/>
              </w:rPr>
              <w:t> </w:t>
            </w:r>
            <w:r w:rsidRPr="00CE150B">
              <w:rPr>
                <w:rFonts w:eastAsia="Times New Roman"/>
                <w:lang w:eastAsia="lv-LV"/>
              </w:rPr>
              <w:t>septembra plkst. 8:00 līdz plkst. 20:00) par valstiski nozīmīgu pasākumu un nodrošināt svētceļnieku, kā arī citu pilsoņu un ārvalstu viesu satiksmes organizēšanu, medicīnisko apkalpošanu un citus ar drošību saistītus pasākumus.</w:t>
            </w:r>
            <w:r w:rsidR="00353B25" w:rsidRPr="00CE150B">
              <w:t xml:space="preserve"> </w:t>
            </w:r>
            <w:r w:rsidR="00C704E1" w:rsidRPr="00CE150B">
              <w:rPr>
                <w:rFonts w:eastAsia="Times New Roman"/>
                <w:lang w:eastAsia="lv-LV"/>
              </w:rPr>
              <w:t>Viņa Svētība pāvests Francisks</w:t>
            </w:r>
            <w:r w:rsidR="002C54D1" w:rsidRPr="00CE150B">
              <w:rPr>
                <w:rFonts w:eastAsia="Times New Roman"/>
                <w:lang w:eastAsia="lv-LV"/>
              </w:rPr>
              <w:t xml:space="preserve"> I</w:t>
            </w:r>
            <w:r w:rsidR="00C704E1" w:rsidRPr="00CE150B">
              <w:rPr>
                <w:rFonts w:eastAsia="Times New Roman"/>
                <w:lang w:eastAsia="lv-LV"/>
              </w:rPr>
              <w:t xml:space="preserve"> pastorālajā vizītē Latvijā ieradīsies, atsaucoties Valsts prezidenta Raimonda Vējoņa un Latvijas Romas katoļu Baznīcas ielūgumam. Vizītes laikā pāvests Francisks I tiksies ar Raimondu Vējoni, Latvijas augstākajām amatpersonām un sabiedrības pārstāvjiem. Latvijā ir aptuveni 500</w:t>
            </w:r>
            <w:r w:rsidR="000116EE">
              <w:rPr>
                <w:rFonts w:eastAsia="Times New Roman"/>
                <w:lang w:eastAsia="lv-LV"/>
              </w:rPr>
              <w:t> </w:t>
            </w:r>
            <w:r w:rsidR="00C704E1" w:rsidRPr="00CE150B">
              <w:rPr>
                <w:rFonts w:eastAsia="Times New Roman"/>
                <w:lang w:eastAsia="lv-LV"/>
              </w:rPr>
              <w:t>000 katoļu konfesijas piekritēju, un paredzams, ka būtiska daļa Latvijas sabiedrības</w:t>
            </w:r>
            <w:r w:rsidR="007D2C0F" w:rsidRPr="00CE150B">
              <w:rPr>
                <w:rFonts w:eastAsia="Times New Roman"/>
                <w:lang w:eastAsia="lv-LV"/>
              </w:rPr>
              <w:t>,</w:t>
            </w:r>
            <w:r w:rsidR="00C704E1" w:rsidRPr="00CE150B">
              <w:rPr>
                <w:rFonts w:eastAsia="Times New Roman"/>
                <w:lang w:eastAsia="lv-LV"/>
              </w:rPr>
              <w:t xml:space="preserve"> kā arī ārvalstu viesi piedalīsies pasākumos, kas saistīti ar pāvesta vizīti Aglonā, tai skaitā piedalīsies paredzētajā dievkalpojumā. </w:t>
            </w:r>
          </w:p>
          <w:p w14:paraId="65C29551" w14:textId="77777777" w:rsidR="00C704E1" w:rsidRPr="00CE150B" w:rsidRDefault="00C704E1" w:rsidP="00CE150B">
            <w:pPr>
              <w:rPr>
                <w:rFonts w:eastAsia="Times New Roman"/>
                <w:lang w:eastAsia="lv-LV"/>
              </w:rPr>
            </w:pPr>
            <w:r w:rsidRPr="00CE150B">
              <w:rPr>
                <w:rFonts w:eastAsia="Times New Roman"/>
                <w:lang w:eastAsia="lv-LV"/>
              </w:rPr>
              <w:t xml:space="preserve">Pāvesta vizīte ir starptautiskas nozīmes valsts pasākums, kas ir vēsturisks notikums ne tikai Latvijas katoļu dzīvē, bet visas Latvijas vēsturē, jo īpaši Latvijas simtgades gadā. Pasākuma nodrošināšana un tā sabiedriskās kārtības un drošības garantēšana ir nozīmīga valsts tēla veidošanā starptautiskā mērogā. Minēto pasākumu nerealizēšana var radīt būtisku kaitējumu Latvijas tēlam. Papildus </w:t>
            </w:r>
            <w:r w:rsidR="007D2C0F" w:rsidRPr="00CE150B">
              <w:rPr>
                <w:rFonts w:eastAsia="Times New Roman"/>
                <w:lang w:eastAsia="lv-LV"/>
              </w:rPr>
              <w:t xml:space="preserve">minētajam, </w:t>
            </w:r>
            <w:r w:rsidRPr="00CE150B">
              <w:rPr>
                <w:rFonts w:eastAsia="Times New Roman"/>
                <w:lang w:eastAsia="lv-LV"/>
              </w:rPr>
              <w:t>lai sagatavotos pāvesta uzņemšanai</w:t>
            </w:r>
            <w:r w:rsidR="007D2C0F" w:rsidRPr="00CE150B">
              <w:rPr>
                <w:rFonts w:eastAsia="Times New Roman"/>
                <w:lang w:eastAsia="lv-LV"/>
              </w:rPr>
              <w:t xml:space="preserve"> un nodrošinātu vizītes sekmīgu norisi</w:t>
            </w:r>
            <w:r w:rsidRPr="00CE150B">
              <w:rPr>
                <w:rFonts w:eastAsia="Times New Roman"/>
                <w:lang w:eastAsia="lv-LV"/>
              </w:rPr>
              <w:t>, ir nepieciešams veikt būvdarbus Aglonas Svētvietas teritorijā.</w:t>
            </w:r>
          </w:p>
          <w:p w14:paraId="74E7436D" w14:textId="49A2F4CC" w:rsidR="002405EC" w:rsidRPr="00CE150B" w:rsidRDefault="00C704E1" w:rsidP="00CE150B">
            <w:pPr>
              <w:rPr>
                <w:rFonts w:eastAsia="Times New Roman"/>
                <w:lang w:eastAsia="lv-LV"/>
              </w:rPr>
            </w:pPr>
            <w:r w:rsidRPr="00CE150B">
              <w:rPr>
                <w:rFonts w:eastAsia="Times New Roman"/>
                <w:lang w:eastAsia="lv-LV"/>
              </w:rPr>
              <w:t>Saskaņā ar līguma starp Latvijas Republiku un Svēto Krēslu (Konkordātu)</w:t>
            </w:r>
            <w:r w:rsidR="000116EE">
              <w:rPr>
                <w:rFonts w:eastAsia="Times New Roman"/>
                <w:lang w:eastAsia="lv-LV"/>
              </w:rPr>
              <w:t xml:space="preserve"> </w:t>
            </w:r>
            <w:r w:rsidRPr="00CE150B">
              <w:rPr>
                <w:rFonts w:eastAsia="Times New Roman"/>
                <w:lang w:eastAsia="lv-LV"/>
              </w:rPr>
              <w:t>12.</w:t>
            </w:r>
            <w:r w:rsidR="000116EE">
              <w:rPr>
                <w:rFonts w:eastAsia="Times New Roman"/>
                <w:lang w:eastAsia="lv-LV"/>
              </w:rPr>
              <w:t> </w:t>
            </w:r>
            <w:r w:rsidRPr="00CE150B">
              <w:rPr>
                <w:rFonts w:eastAsia="Times New Roman"/>
                <w:lang w:eastAsia="lv-LV"/>
              </w:rPr>
              <w:t>panta pirmās daļas c)</w:t>
            </w:r>
            <w:r w:rsidR="000116EE">
              <w:rPr>
                <w:rFonts w:eastAsia="Times New Roman"/>
                <w:lang w:eastAsia="lv-LV"/>
              </w:rPr>
              <w:t> </w:t>
            </w:r>
            <w:r w:rsidRPr="00CE150B">
              <w:rPr>
                <w:rFonts w:eastAsia="Times New Roman"/>
                <w:lang w:eastAsia="lv-LV"/>
              </w:rPr>
              <w:t xml:space="preserve">apakšpunktu, Latvijas </w:t>
            </w:r>
            <w:r w:rsidRPr="00CE150B">
              <w:rPr>
                <w:rFonts w:eastAsia="Times New Roman"/>
                <w:lang w:eastAsia="lv-LV"/>
              </w:rPr>
              <w:lastRenderedPageBreak/>
              <w:t xml:space="preserve">Republika ir uzņēmusies piedalīties Aglonas svētvietas uzturēšanas izmaksu segšanā saistībā ar valsts nozīmes pasākumiem. </w:t>
            </w:r>
          </w:p>
          <w:p w14:paraId="6712A83A" w14:textId="77777777" w:rsidR="00EA63EF" w:rsidRPr="00CE150B" w:rsidRDefault="00EA63EF" w:rsidP="00CE150B">
            <w:pPr>
              <w:rPr>
                <w:rFonts w:eastAsia="Times New Roman"/>
                <w:lang w:eastAsia="lv-LV"/>
              </w:rPr>
            </w:pPr>
          </w:p>
          <w:p w14:paraId="51CCAE2F" w14:textId="77777777" w:rsidR="00357955" w:rsidRDefault="00C704E1" w:rsidP="00CE150B">
            <w:pPr>
              <w:rPr>
                <w:rFonts w:eastAsia="Times New Roman"/>
                <w:lang w:eastAsia="lv-LV"/>
              </w:rPr>
            </w:pPr>
            <w:r w:rsidRPr="00CE150B">
              <w:rPr>
                <w:rFonts w:eastAsia="Times New Roman"/>
                <w:lang w:eastAsia="lv-LV"/>
              </w:rPr>
              <w:t>Finansējums piešķirams šādu pasākumu nodrošināšanai:</w:t>
            </w:r>
          </w:p>
          <w:p w14:paraId="3443173E" w14:textId="0B961D10" w:rsidR="003B227E" w:rsidRDefault="003B227E" w:rsidP="003B227E">
            <w:pPr>
              <w:rPr>
                <w:rFonts w:eastAsia="Times New Roman"/>
                <w:lang w:eastAsia="lv-LV"/>
              </w:rPr>
            </w:pPr>
            <w:r w:rsidRPr="003B227E">
              <w:rPr>
                <w:rFonts w:eastAsia="Times New Roman"/>
                <w:lang w:eastAsia="lv-LV"/>
              </w:rPr>
              <w:t>1.</w:t>
            </w:r>
            <w:r w:rsidR="000116EE">
              <w:rPr>
                <w:rFonts w:eastAsia="Times New Roman"/>
                <w:lang w:eastAsia="lv-LV"/>
              </w:rPr>
              <w:t> </w:t>
            </w:r>
            <w:r>
              <w:rPr>
                <w:rFonts w:eastAsia="Times New Roman"/>
                <w:lang w:eastAsia="lv-LV"/>
              </w:rPr>
              <w:t>A</w:t>
            </w:r>
            <w:r w:rsidRPr="003B227E">
              <w:rPr>
                <w:rFonts w:eastAsia="Times New Roman"/>
                <w:lang w:eastAsia="lv-LV"/>
              </w:rPr>
              <w:t xml:space="preserve">izsardzības ministrijai: </w:t>
            </w:r>
          </w:p>
          <w:p w14:paraId="0CDF7B05" w14:textId="18E5B852" w:rsidR="003B227E" w:rsidRDefault="003B227E" w:rsidP="003B227E">
            <w:pPr>
              <w:rPr>
                <w:rFonts w:eastAsia="Times New Roman"/>
                <w:lang w:eastAsia="lv-LV"/>
              </w:rPr>
            </w:pPr>
            <w:r>
              <w:rPr>
                <w:rFonts w:eastAsia="Times New Roman"/>
                <w:lang w:eastAsia="lv-LV"/>
              </w:rPr>
              <w:t>1.1.</w:t>
            </w:r>
            <w:r w:rsidR="000116EE">
              <w:rPr>
                <w:rFonts w:eastAsia="Times New Roman"/>
                <w:lang w:eastAsia="lv-LV"/>
              </w:rPr>
              <w:t> </w:t>
            </w:r>
            <w:r w:rsidRPr="003B227E">
              <w:rPr>
                <w:rFonts w:eastAsia="Times New Roman"/>
                <w:lang w:eastAsia="lv-LV"/>
              </w:rPr>
              <w:t>atbalsta sniegšanai drošības un sabiedriskās kārtības nodrošināšanai svētku laikā, ko nodrošinās Zemessardze</w:t>
            </w:r>
            <w:r>
              <w:rPr>
                <w:rFonts w:eastAsia="Times New Roman"/>
                <w:lang w:eastAsia="lv-LV"/>
              </w:rPr>
              <w:t>;</w:t>
            </w:r>
          </w:p>
          <w:p w14:paraId="747F2BF4" w14:textId="36A55E70" w:rsidR="003B227E" w:rsidRPr="003B227E" w:rsidRDefault="003B227E" w:rsidP="003B227E">
            <w:pPr>
              <w:rPr>
                <w:rFonts w:eastAsia="Times New Roman"/>
                <w:lang w:eastAsia="lv-LV"/>
              </w:rPr>
            </w:pPr>
            <w:r>
              <w:rPr>
                <w:rFonts w:eastAsia="Times New Roman"/>
                <w:lang w:eastAsia="lv-LV"/>
              </w:rPr>
              <w:t>1.2.</w:t>
            </w:r>
            <w:r w:rsidR="00187C10">
              <w:rPr>
                <w:rFonts w:eastAsia="Times New Roman"/>
                <w:lang w:eastAsia="lv-LV"/>
              </w:rPr>
              <w:t>nožogojuma nodrošināšanai,</w:t>
            </w:r>
            <w:r w:rsidR="000116EE">
              <w:rPr>
                <w:rFonts w:eastAsia="Times New Roman"/>
                <w:lang w:eastAsia="lv-LV"/>
              </w:rPr>
              <w:t> </w:t>
            </w:r>
            <w:r>
              <w:rPr>
                <w:rFonts w:eastAsia="Times New Roman"/>
                <w:lang w:eastAsia="lv-LV"/>
              </w:rPr>
              <w:t xml:space="preserve">ko nodrošinās </w:t>
            </w:r>
            <w:r w:rsidRPr="003B227E">
              <w:rPr>
                <w:rFonts w:eastAsia="Times New Roman"/>
                <w:lang w:eastAsia="lv-LV"/>
              </w:rPr>
              <w:t>Militārā policija</w:t>
            </w:r>
            <w:r>
              <w:rPr>
                <w:rFonts w:eastAsia="Times New Roman"/>
                <w:lang w:eastAsia="lv-LV"/>
              </w:rPr>
              <w:t>;</w:t>
            </w:r>
          </w:p>
          <w:p w14:paraId="4DC6383C" w14:textId="77777777" w:rsidR="008434FA" w:rsidRPr="00CE150B" w:rsidRDefault="003B227E" w:rsidP="00CE150B">
            <w:pPr>
              <w:rPr>
                <w:rFonts w:eastAsia="Times New Roman"/>
                <w:lang w:eastAsia="lv-LV"/>
              </w:rPr>
            </w:pPr>
            <w:r>
              <w:rPr>
                <w:rFonts w:eastAsia="Times New Roman"/>
                <w:lang w:eastAsia="lv-LV"/>
              </w:rPr>
              <w:t>2</w:t>
            </w:r>
            <w:r w:rsidR="008434FA" w:rsidRPr="00CE150B">
              <w:rPr>
                <w:rFonts w:eastAsia="Times New Roman"/>
                <w:lang w:eastAsia="lv-LV"/>
              </w:rPr>
              <w:t>.</w:t>
            </w:r>
            <w:r w:rsidR="004B0E9C" w:rsidRPr="00CE150B">
              <w:rPr>
                <w:rFonts w:eastAsia="Times New Roman"/>
                <w:lang w:eastAsia="lv-LV"/>
              </w:rPr>
              <w:t> </w:t>
            </w:r>
            <w:r w:rsidR="008434FA" w:rsidRPr="00CE150B">
              <w:rPr>
                <w:rFonts w:eastAsia="Times New Roman"/>
                <w:lang w:eastAsia="lv-LV"/>
              </w:rPr>
              <w:t>Iekšlietu ministrijai:</w:t>
            </w:r>
          </w:p>
          <w:p w14:paraId="486834BB" w14:textId="77777777" w:rsidR="008434FA" w:rsidRPr="00CE150B" w:rsidRDefault="003B227E" w:rsidP="00CE150B">
            <w:pPr>
              <w:rPr>
                <w:rFonts w:eastAsia="Times New Roman"/>
                <w:lang w:eastAsia="lv-LV"/>
              </w:rPr>
            </w:pPr>
            <w:r>
              <w:rPr>
                <w:rFonts w:eastAsia="Times New Roman"/>
                <w:lang w:eastAsia="lv-LV"/>
              </w:rPr>
              <w:t>2</w:t>
            </w:r>
            <w:r w:rsidR="008434FA" w:rsidRPr="00CE150B">
              <w:rPr>
                <w:rFonts w:eastAsia="Times New Roman"/>
                <w:lang w:eastAsia="lv-LV"/>
              </w:rPr>
              <w:t>.1. ceļu satiksmes organizēšanai; personu un sabiedrības drošības garantēšanai, apsardzes veikšanai, ko nodrošinās Valsts policija;</w:t>
            </w:r>
          </w:p>
          <w:p w14:paraId="60BBC917" w14:textId="77777777" w:rsidR="003B227E" w:rsidRDefault="003B227E" w:rsidP="00CE150B">
            <w:pPr>
              <w:rPr>
                <w:rFonts w:eastAsia="Times New Roman"/>
                <w:lang w:eastAsia="lv-LV"/>
              </w:rPr>
            </w:pPr>
            <w:r>
              <w:rPr>
                <w:rFonts w:eastAsia="Times New Roman"/>
                <w:lang w:eastAsia="lv-LV"/>
              </w:rPr>
              <w:t>2</w:t>
            </w:r>
            <w:r w:rsidR="008434FA" w:rsidRPr="00CE150B">
              <w:rPr>
                <w:rFonts w:eastAsia="Times New Roman"/>
                <w:lang w:eastAsia="lv-LV"/>
              </w:rPr>
              <w:t>.2. ugunsdrošības un glābšanas profilaktisko pasākumu veikšanai, ko nodrošinās Valsts ugunsdzēsības un glābšanas dienests;</w:t>
            </w:r>
            <w:r w:rsidRPr="003B227E">
              <w:rPr>
                <w:rFonts w:eastAsia="Times New Roman"/>
                <w:lang w:eastAsia="lv-LV"/>
              </w:rPr>
              <w:t xml:space="preserve"> </w:t>
            </w:r>
          </w:p>
          <w:p w14:paraId="1F1E6B6C" w14:textId="101B8A5A" w:rsidR="008434FA" w:rsidRDefault="003B227E" w:rsidP="00CE150B">
            <w:pPr>
              <w:rPr>
                <w:rFonts w:eastAsia="Times New Roman"/>
                <w:lang w:eastAsia="lv-LV"/>
              </w:rPr>
            </w:pPr>
            <w:r>
              <w:rPr>
                <w:rFonts w:eastAsia="Times New Roman"/>
                <w:lang w:eastAsia="lv-LV"/>
              </w:rPr>
              <w:t>2.3.</w:t>
            </w:r>
            <w:r w:rsidR="000116EE">
              <w:rPr>
                <w:rFonts w:eastAsia="Times New Roman"/>
                <w:lang w:eastAsia="lv-LV"/>
              </w:rPr>
              <w:t> </w:t>
            </w:r>
            <w:r w:rsidRPr="003B227E">
              <w:rPr>
                <w:rFonts w:eastAsia="Times New Roman"/>
                <w:lang w:eastAsia="lv-LV"/>
              </w:rPr>
              <w:t xml:space="preserve">pastiprinātai robežpunktu pārbaudei uz Latvijas Republikas ārējās sauszemes robeža un lidostas </w:t>
            </w:r>
            <w:r w:rsidR="000116EE">
              <w:rPr>
                <w:rFonts w:eastAsia="Times New Roman"/>
                <w:lang w:eastAsia="lv-LV"/>
              </w:rPr>
              <w:t>"</w:t>
            </w:r>
            <w:r w:rsidRPr="003B227E">
              <w:rPr>
                <w:rFonts w:eastAsia="Times New Roman"/>
                <w:lang w:eastAsia="lv-LV"/>
              </w:rPr>
              <w:t>Rīga</w:t>
            </w:r>
            <w:r w:rsidR="000116EE">
              <w:rPr>
                <w:rFonts w:eastAsia="Times New Roman"/>
                <w:lang w:eastAsia="lv-LV"/>
              </w:rPr>
              <w:t>"</w:t>
            </w:r>
            <w:r w:rsidRPr="003B227E">
              <w:rPr>
                <w:rFonts w:eastAsia="Times New Roman"/>
                <w:lang w:eastAsia="lv-LV"/>
              </w:rPr>
              <w:t xml:space="preserve"> robežkontroles punktā no 2018.</w:t>
            </w:r>
            <w:r w:rsidR="000116EE">
              <w:rPr>
                <w:rFonts w:eastAsia="Times New Roman"/>
                <w:lang w:eastAsia="lv-LV"/>
              </w:rPr>
              <w:t> </w:t>
            </w:r>
            <w:r w:rsidRPr="003B227E">
              <w:rPr>
                <w:rFonts w:eastAsia="Times New Roman"/>
                <w:lang w:eastAsia="lv-LV"/>
              </w:rPr>
              <w:t>gada 19.</w:t>
            </w:r>
            <w:r w:rsidR="000116EE">
              <w:rPr>
                <w:rFonts w:eastAsia="Times New Roman"/>
                <w:lang w:eastAsia="lv-LV"/>
              </w:rPr>
              <w:t> </w:t>
            </w:r>
            <w:r w:rsidRPr="003B227E">
              <w:rPr>
                <w:rFonts w:eastAsia="Times New Roman"/>
                <w:lang w:eastAsia="lv-LV"/>
              </w:rPr>
              <w:t>septembra līdz 24.</w:t>
            </w:r>
            <w:r w:rsidR="000116EE">
              <w:rPr>
                <w:rFonts w:eastAsia="Times New Roman"/>
                <w:lang w:eastAsia="lv-LV"/>
              </w:rPr>
              <w:t> </w:t>
            </w:r>
            <w:r w:rsidRPr="003B227E">
              <w:rPr>
                <w:rFonts w:eastAsia="Times New Roman"/>
                <w:lang w:eastAsia="lv-LV"/>
              </w:rPr>
              <w:t>septembra pusnaktij</w:t>
            </w:r>
            <w:r w:rsidRPr="00187C10">
              <w:rPr>
                <w:rFonts w:eastAsia="Times New Roman"/>
                <w:lang w:eastAsia="lv-LV"/>
              </w:rPr>
              <w:t>,</w:t>
            </w:r>
            <w:r w:rsidRPr="003B227E">
              <w:rPr>
                <w:rFonts w:eastAsia="Times New Roman"/>
                <w:i/>
                <w:lang w:eastAsia="lv-LV"/>
              </w:rPr>
              <w:t xml:space="preserve"> </w:t>
            </w:r>
            <w:r w:rsidRPr="003B227E">
              <w:rPr>
                <w:rFonts w:eastAsia="Times New Roman"/>
                <w:lang w:eastAsia="lv-LV"/>
              </w:rPr>
              <w:t>kā arī Valsts robežsardzes helikopteru iesaisti Latvijas Valsts prezidenta transportēšanā maršrutā Rīga-Aglona-Rīga 2018.</w:t>
            </w:r>
            <w:r w:rsidR="000116EE">
              <w:rPr>
                <w:rFonts w:eastAsia="Times New Roman"/>
                <w:lang w:eastAsia="lv-LV"/>
              </w:rPr>
              <w:t> </w:t>
            </w:r>
            <w:r w:rsidRPr="003B227E">
              <w:rPr>
                <w:rFonts w:eastAsia="Times New Roman"/>
                <w:lang w:eastAsia="lv-LV"/>
              </w:rPr>
              <w:t>gad</w:t>
            </w:r>
            <w:r w:rsidR="000116EE">
              <w:rPr>
                <w:rFonts w:eastAsia="Times New Roman"/>
                <w:lang w:eastAsia="lv-LV"/>
              </w:rPr>
              <w:t>a</w:t>
            </w:r>
            <w:r w:rsidRPr="003B227E">
              <w:rPr>
                <w:rFonts w:eastAsia="Times New Roman"/>
                <w:lang w:eastAsia="lv-LV"/>
              </w:rPr>
              <w:t xml:space="preserve"> 24.</w:t>
            </w:r>
            <w:r w:rsidR="000116EE">
              <w:rPr>
                <w:rFonts w:eastAsia="Times New Roman"/>
                <w:lang w:eastAsia="lv-LV"/>
              </w:rPr>
              <w:t> </w:t>
            </w:r>
            <w:r w:rsidRPr="003B227E">
              <w:rPr>
                <w:rFonts w:eastAsia="Times New Roman"/>
                <w:lang w:eastAsia="lv-LV"/>
              </w:rPr>
              <w:t>septembrī</w:t>
            </w:r>
            <w:r>
              <w:rPr>
                <w:rFonts w:eastAsia="Times New Roman"/>
                <w:lang w:eastAsia="lv-LV"/>
              </w:rPr>
              <w:t>, ko nodrošinās Valsts robežsardze;</w:t>
            </w:r>
          </w:p>
          <w:p w14:paraId="0B974AC2" w14:textId="3CE11C29" w:rsidR="003376B3" w:rsidRPr="00CE150B" w:rsidRDefault="003376B3" w:rsidP="00CE150B">
            <w:pPr>
              <w:rPr>
                <w:rFonts w:eastAsia="Times New Roman"/>
                <w:lang w:eastAsia="lv-LV"/>
              </w:rPr>
            </w:pPr>
            <w:r>
              <w:rPr>
                <w:rFonts w:eastAsia="Times New Roman"/>
                <w:lang w:eastAsia="lv-LV"/>
              </w:rPr>
              <w:t>2.4. Drošības policijai (mērķis klasificēts);</w:t>
            </w:r>
          </w:p>
          <w:p w14:paraId="6D0BCF92" w14:textId="77777777" w:rsidR="008434FA" w:rsidRPr="00CE150B" w:rsidRDefault="008434FA" w:rsidP="00CE150B">
            <w:pPr>
              <w:rPr>
                <w:rFonts w:eastAsia="Times New Roman"/>
                <w:lang w:eastAsia="lv-LV"/>
              </w:rPr>
            </w:pPr>
            <w:r w:rsidRPr="00CE150B">
              <w:rPr>
                <w:rFonts w:eastAsia="Times New Roman"/>
                <w:lang w:eastAsia="lv-LV"/>
              </w:rPr>
              <w:t>3.</w:t>
            </w:r>
            <w:r w:rsidR="004B0E9C" w:rsidRPr="00CE150B">
              <w:rPr>
                <w:rFonts w:eastAsia="Times New Roman"/>
                <w:lang w:eastAsia="lv-LV"/>
              </w:rPr>
              <w:t> </w:t>
            </w:r>
            <w:r w:rsidRPr="00CE150B">
              <w:rPr>
                <w:rFonts w:eastAsia="Times New Roman"/>
                <w:lang w:eastAsia="lv-LV"/>
              </w:rPr>
              <w:t>Zemkopības ministrijai:</w:t>
            </w:r>
          </w:p>
          <w:p w14:paraId="7926FCDC" w14:textId="77777777" w:rsidR="008434FA" w:rsidRPr="00CE150B" w:rsidRDefault="008434FA" w:rsidP="00CE150B">
            <w:pPr>
              <w:rPr>
                <w:rFonts w:eastAsia="Times New Roman"/>
                <w:lang w:eastAsia="lv-LV"/>
              </w:rPr>
            </w:pPr>
            <w:r w:rsidRPr="00CE150B">
              <w:rPr>
                <w:rFonts w:eastAsia="Times New Roman"/>
                <w:lang w:eastAsia="lv-LV"/>
              </w:rPr>
              <w:t>3.1.</w:t>
            </w:r>
            <w:r w:rsidR="004B0E9C" w:rsidRPr="00CE150B">
              <w:rPr>
                <w:rFonts w:eastAsia="Times New Roman"/>
                <w:lang w:eastAsia="lv-LV"/>
              </w:rPr>
              <w:t> </w:t>
            </w:r>
            <w:r w:rsidRPr="00CE150B">
              <w:rPr>
                <w:rFonts w:eastAsia="Times New Roman"/>
                <w:lang w:eastAsia="lv-LV"/>
              </w:rPr>
              <w:t>dzeramā ūdens kārtējā monitoringa programmas paraugu izmeklēšanai pēc pasūtījuma, ko nodrošinās</w:t>
            </w:r>
            <w:r w:rsidR="00F00850" w:rsidRPr="00CE150B">
              <w:rPr>
                <w:rFonts w:eastAsia="Times New Roman"/>
                <w:lang w:eastAsia="lv-LV"/>
              </w:rPr>
              <w:t xml:space="preserve"> valsts zinātniskais institūts "</w:t>
            </w:r>
            <w:r w:rsidRPr="00CE150B">
              <w:rPr>
                <w:rFonts w:eastAsia="Times New Roman"/>
                <w:lang w:eastAsia="lv-LV"/>
              </w:rPr>
              <w:t xml:space="preserve">Pārtikas drošības, dzīvnieku veselības </w:t>
            </w:r>
            <w:r w:rsidR="00F00850" w:rsidRPr="00CE150B">
              <w:rPr>
                <w:rFonts w:eastAsia="Times New Roman"/>
                <w:lang w:eastAsia="lv-LV"/>
              </w:rPr>
              <w:t>un vides zinātniskais institūts"</w:t>
            </w:r>
            <w:r w:rsidRPr="00CE150B">
              <w:rPr>
                <w:rFonts w:eastAsia="Times New Roman"/>
                <w:lang w:eastAsia="lv-LV"/>
              </w:rPr>
              <w:t xml:space="preserve"> Latgales reģionālajai nodaļa</w:t>
            </w:r>
            <w:r w:rsidR="00CB1C43" w:rsidRPr="00CE150B">
              <w:rPr>
                <w:rFonts w:eastAsia="Times New Roman"/>
                <w:lang w:eastAsia="lv-LV"/>
              </w:rPr>
              <w:t>i</w:t>
            </w:r>
            <w:r w:rsidRPr="00CE150B">
              <w:rPr>
                <w:rFonts w:eastAsia="Times New Roman"/>
                <w:lang w:eastAsia="lv-LV"/>
              </w:rPr>
              <w:t>;</w:t>
            </w:r>
          </w:p>
          <w:p w14:paraId="67BF889E" w14:textId="77777777" w:rsidR="008434FA" w:rsidRPr="00CE150B" w:rsidRDefault="008434FA" w:rsidP="00CE150B">
            <w:pPr>
              <w:rPr>
                <w:rFonts w:eastAsia="Times New Roman"/>
                <w:lang w:eastAsia="lv-LV"/>
              </w:rPr>
            </w:pPr>
            <w:r w:rsidRPr="00CE150B">
              <w:rPr>
                <w:rFonts w:eastAsia="Times New Roman"/>
                <w:lang w:eastAsia="lv-LV"/>
              </w:rPr>
              <w:t>4.</w:t>
            </w:r>
            <w:r w:rsidR="004B0E9C" w:rsidRPr="00CE150B">
              <w:rPr>
                <w:rFonts w:eastAsia="Times New Roman"/>
                <w:lang w:eastAsia="lv-LV"/>
              </w:rPr>
              <w:t> </w:t>
            </w:r>
            <w:r w:rsidRPr="00CE150B">
              <w:rPr>
                <w:rFonts w:eastAsia="Times New Roman"/>
                <w:lang w:eastAsia="lv-LV"/>
              </w:rPr>
              <w:t>Tieslietu ministrijai:</w:t>
            </w:r>
          </w:p>
          <w:p w14:paraId="39E9099D" w14:textId="77777777" w:rsidR="008434FA" w:rsidRPr="00CE150B" w:rsidRDefault="008434FA" w:rsidP="00CE150B">
            <w:pPr>
              <w:rPr>
                <w:rFonts w:eastAsia="Times New Roman"/>
                <w:lang w:eastAsia="lv-LV"/>
              </w:rPr>
            </w:pPr>
            <w:r w:rsidRPr="00CE150B">
              <w:rPr>
                <w:rFonts w:eastAsia="Times New Roman"/>
                <w:lang w:eastAsia="lv-LV"/>
              </w:rPr>
              <w:t>4.1.</w:t>
            </w:r>
            <w:r w:rsidR="004B0E9C" w:rsidRPr="00CE150B">
              <w:rPr>
                <w:rFonts w:eastAsia="Times New Roman"/>
                <w:lang w:eastAsia="lv-LV"/>
              </w:rPr>
              <w:t> </w:t>
            </w:r>
            <w:r w:rsidRPr="00CE150B">
              <w:rPr>
                <w:rFonts w:eastAsia="Times New Roman"/>
                <w:lang w:eastAsia="lv-LV"/>
              </w:rPr>
              <w:t xml:space="preserve">atkritumu konteineru nomai un to kompleksai apkalpošanai; </w:t>
            </w:r>
          </w:p>
          <w:p w14:paraId="3C229B4F" w14:textId="77777777" w:rsidR="008434FA" w:rsidRPr="00CE150B" w:rsidRDefault="008434FA" w:rsidP="00CE150B">
            <w:pPr>
              <w:rPr>
                <w:rFonts w:eastAsia="Times New Roman"/>
                <w:lang w:eastAsia="lv-LV"/>
              </w:rPr>
            </w:pPr>
            <w:r w:rsidRPr="00CE150B">
              <w:rPr>
                <w:rFonts w:eastAsia="Times New Roman"/>
                <w:lang w:eastAsia="lv-LV"/>
              </w:rPr>
              <w:t>4.2.</w:t>
            </w:r>
            <w:r w:rsidR="004B0E9C" w:rsidRPr="00CE150B">
              <w:rPr>
                <w:rFonts w:eastAsia="Times New Roman"/>
                <w:lang w:eastAsia="lv-LV"/>
              </w:rPr>
              <w:t> </w:t>
            </w:r>
            <w:r w:rsidRPr="00CE150B">
              <w:rPr>
                <w:rFonts w:eastAsia="Times New Roman"/>
                <w:lang w:eastAsia="lv-LV"/>
              </w:rPr>
              <w:t>pārvietojamo sabiedrisko tualešu nomai;</w:t>
            </w:r>
          </w:p>
          <w:p w14:paraId="16AD0649" w14:textId="74DBEADE" w:rsidR="008434FA" w:rsidRPr="00CE150B" w:rsidRDefault="008434FA" w:rsidP="00CE150B">
            <w:pPr>
              <w:rPr>
                <w:rFonts w:eastAsia="Times New Roman"/>
                <w:lang w:eastAsia="lv-LV"/>
              </w:rPr>
            </w:pPr>
            <w:r w:rsidRPr="00CE150B">
              <w:rPr>
                <w:rFonts w:eastAsia="Times New Roman"/>
                <w:lang w:eastAsia="lv-LV"/>
              </w:rPr>
              <w:t>4.3.</w:t>
            </w:r>
            <w:r w:rsidR="004B0E9C" w:rsidRPr="00CE150B">
              <w:rPr>
                <w:rFonts w:eastAsia="Times New Roman"/>
                <w:lang w:eastAsia="lv-LV"/>
              </w:rPr>
              <w:t> </w:t>
            </w:r>
            <w:r w:rsidR="00CE150B" w:rsidRPr="00CE150B">
              <w:rPr>
                <w:rFonts w:eastAsia="Times New Roman"/>
                <w:lang w:eastAsia="lv-LV"/>
              </w:rPr>
              <w:t>k</w:t>
            </w:r>
            <w:r w:rsidR="00357955" w:rsidRPr="00CE150B">
              <w:rPr>
                <w:rFonts w:eastAsia="Times New Roman"/>
                <w:lang w:eastAsia="lv-LV"/>
              </w:rPr>
              <w:t>rēslu noma 1000</w:t>
            </w:r>
            <w:r w:rsidR="000116EE">
              <w:rPr>
                <w:rFonts w:eastAsia="Times New Roman"/>
                <w:lang w:eastAsia="lv-LV"/>
              </w:rPr>
              <w:t> </w:t>
            </w:r>
            <w:r w:rsidR="00357955" w:rsidRPr="00CE150B">
              <w:rPr>
                <w:rFonts w:eastAsia="Times New Roman"/>
                <w:lang w:eastAsia="lv-LV"/>
              </w:rPr>
              <w:t>gab., krēslu transportēšana</w:t>
            </w:r>
            <w:r w:rsidRPr="00CE150B">
              <w:rPr>
                <w:rFonts w:eastAsia="Times New Roman"/>
                <w:lang w:eastAsia="lv-LV"/>
              </w:rPr>
              <w:t>;</w:t>
            </w:r>
          </w:p>
          <w:p w14:paraId="06D6D72B" w14:textId="77777777" w:rsidR="008434FA" w:rsidRPr="00CE150B" w:rsidRDefault="008434FA" w:rsidP="00CE150B">
            <w:pPr>
              <w:rPr>
                <w:rFonts w:eastAsia="Times New Roman"/>
                <w:lang w:eastAsia="lv-LV"/>
              </w:rPr>
            </w:pPr>
            <w:r w:rsidRPr="00CE150B">
              <w:rPr>
                <w:rFonts w:eastAsia="Times New Roman"/>
                <w:lang w:eastAsia="lv-LV"/>
              </w:rPr>
              <w:t>4.4.</w:t>
            </w:r>
            <w:r w:rsidR="004B0E9C" w:rsidRPr="00CE150B">
              <w:rPr>
                <w:rFonts w:eastAsia="Times New Roman"/>
                <w:lang w:eastAsia="lv-LV"/>
              </w:rPr>
              <w:t> </w:t>
            </w:r>
            <w:r w:rsidR="00357955" w:rsidRPr="00CE150B">
              <w:rPr>
                <w:rFonts w:eastAsia="Times New Roman"/>
                <w:lang w:eastAsia="lv-LV"/>
              </w:rPr>
              <w:t>piebraucamā ceļa (pāvesta satiksmes nodrošināšanai) rekonstrukcijai</w:t>
            </w:r>
            <w:r w:rsidRPr="00CE150B">
              <w:rPr>
                <w:rFonts w:eastAsia="Times New Roman"/>
                <w:lang w:eastAsia="lv-LV"/>
              </w:rPr>
              <w:t>;</w:t>
            </w:r>
          </w:p>
          <w:p w14:paraId="7B094C62" w14:textId="77777777" w:rsidR="008434FA" w:rsidRPr="00CE150B" w:rsidRDefault="008434FA" w:rsidP="00CE150B">
            <w:pPr>
              <w:rPr>
                <w:rFonts w:eastAsia="Times New Roman"/>
                <w:lang w:eastAsia="lv-LV"/>
              </w:rPr>
            </w:pPr>
            <w:r w:rsidRPr="00CE150B">
              <w:rPr>
                <w:rFonts w:eastAsia="Times New Roman"/>
                <w:lang w:eastAsia="lv-LV"/>
              </w:rPr>
              <w:t>4.5. nepārtrauktas elektroapgādes garantēšanai pasākuma norises vietā;</w:t>
            </w:r>
          </w:p>
          <w:p w14:paraId="2EC43B8C" w14:textId="77777777" w:rsidR="008434FA" w:rsidRPr="00CE150B" w:rsidRDefault="008434FA" w:rsidP="00CE150B">
            <w:pPr>
              <w:rPr>
                <w:rFonts w:eastAsia="Times New Roman"/>
                <w:lang w:eastAsia="lv-LV"/>
              </w:rPr>
            </w:pPr>
            <w:r w:rsidRPr="00CE150B">
              <w:rPr>
                <w:rFonts w:eastAsia="Times New Roman"/>
                <w:lang w:eastAsia="lv-LV"/>
              </w:rPr>
              <w:t>4.6. notekūdeņu pārsūknēšanas, kanalizācijas sistēmas un santehnisko ierīču nepārtrauktas darbības garantēšanai;</w:t>
            </w:r>
          </w:p>
          <w:p w14:paraId="392D2BB9" w14:textId="77777777" w:rsidR="008434FA" w:rsidRPr="00CE150B" w:rsidRDefault="008434FA" w:rsidP="00CE150B">
            <w:pPr>
              <w:rPr>
                <w:rFonts w:eastAsia="Times New Roman"/>
                <w:lang w:eastAsia="lv-LV"/>
              </w:rPr>
            </w:pPr>
            <w:r w:rsidRPr="00CE150B">
              <w:rPr>
                <w:rFonts w:eastAsia="Times New Roman"/>
                <w:lang w:eastAsia="lv-LV"/>
              </w:rPr>
              <w:t>4.7.</w:t>
            </w:r>
            <w:r w:rsidR="004B0E9C" w:rsidRPr="00CE150B">
              <w:rPr>
                <w:rFonts w:eastAsia="Times New Roman"/>
                <w:lang w:eastAsia="lv-LV"/>
              </w:rPr>
              <w:t> </w:t>
            </w:r>
            <w:r w:rsidRPr="00CE150B">
              <w:rPr>
                <w:rFonts w:eastAsia="Times New Roman"/>
                <w:lang w:eastAsia="lv-LV"/>
              </w:rPr>
              <w:t>apskaņošanas pakalpojumu nodrošināšanai;</w:t>
            </w:r>
          </w:p>
          <w:p w14:paraId="14F32516" w14:textId="77777777" w:rsidR="008434FA" w:rsidRPr="00CE150B" w:rsidRDefault="008434FA" w:rsidP="00CE150B">
            <w:pPr>
              <w:rPr>
                <w:rFonts w:eastAsia="Times New Roman"/>
                <w:lang w:eastAsia="lv-LV"/>
              </w:rPr>
            </w:pPr>
            <w:r w:rsidRPr="00CE150B">
              <w:rPr>
                <w:rFonts w:eastAsia="Times New Roman"/>
                <w:lang w:eastAsia="lv-LV"/>
              </w:rPr>
              <w:t>4.8. ugunsgrēku profilaktisko pasākumu nodrošināšanai;</w:t>
            </w:r>
          </w:p>
          <w:p w14:paraId="4EE27E67" w14:textId="77777777" w:rsidR="008434FA" w:rsidRPr="00CE150B" w:rsidRDefault="008434FA" w:rsidP="00CE150B">
            <w:pPr>
              <w:rPr>
                <w:rFonts w:eastAsia="Times New Roman"/>
                <w:lang w:eastAsia="lv-LV"/>
              </w:rPr>
            </w:pPr>
            <w:r w:rsidRPr="00CE150B">
              <w:rPr>
                <w:rFonts w:eastAsia="Times New Roman"/>
                <w:lang w:eastAsia="lv-LV"/>
              </w:rPr>
              <w:t>4.9.</w:t>
            </w:r>
            <w:r w:rsidR="004B0E9C" w:rsidRPr="00CE150B">
              <w:rPr>
                <w:rFonts w:eastAsia="Times New Roman"/>
                <w:lang w:eastAsia="lv-LV"/>
              </w:rPr>
              <w:t> </w:t>
            </w:r>
            <w:r w:rsidRPr="00CE150B">
              <w:rPr>
                <w:rFonts w:eastAsia="Times New Roman"/>
                <w:lang w:eastAsia="lv-LV"/>
              </w:rPr>
              <w:t>video translāciju nodrošināšanai;</w:t>
            </w:r>
          </w:p>
          <w:p w14:paraId="62182536" w14:textId="77777777" w:rsidR="008434FA" w:rsidRPr="00CE150B" w:rsidRDefault="008434FA" w:rsidP="00CE150B">
            <w:pPr>
              <w:rPr>
                <w:rFonts w:eastAsia="Times New Roman"/>
                <w:lang w:eastAsia="lv-LV"/>
              </w:rPr>
            </w:pPr>
            <w:r w:rsidRPr="00CE150B">
              <w:rPr>
                <w:rFonts w:eastAsia="Times New Roman"/>
                <w:lang w:eastAsia="lv-LV"/>
              </w:rPr>
              <w:t>4.10.</w:t>
            </w:r>
            <w:r w:rsidR="004B0E9C" w:rsidRPr="00CE150B">
              <w:rPr>
                <w:rFonts w:eastAsia="Times New Roman"/>
                <w:lang w:eastAsia="lv-LV"/>
              </w:rPr>
              <w:t> </w:t>
            </w:r>
            <w:r w:rsidRPr="00CE150B">
              <w:rPr>
                <w:rFonts w:eastAsia="Times New Roman"/>
                <w:lang w:eastAsia="lv-LV"/>
              </w:rPr>
              <w:t>Aglonas novada domei, lai nodrošinātu apmeklētāju drošību un kārtību Aglonas pašvaldības objektos un teritorijā</w:t>
            </w:r>
            <w:r w:rsidR="00444680" w:rsidRPr="00CE150B">
              <w:rPr>
                <w:rFonts w:eastAsia="Times New Roman"/>
                <w:lang w:eastAsia="lv-LV"/>
              </w:rPr>
              <w:t>;</w:t>
            </w:r>
          </w:p>
          <w:p w14:paraId="535862C1" w14:textId="5D282115" w:rsidR="00357955" w:rsidRDefault="00357955" w:rsidP="00CE150B">
            <w:pPr>
              <w:rPr>
                <w:rFonts w:eastAsia="Times New Roman"/>
                <w:lang w:eastAsia="lv-LV"/>
              </w:rPr>
            </w:pPr>
            <w:r w:rsidRPr="00CE150B">
              <w:rPr>
                <w:rFonts w:eastAsia="Times New Roman"/>
                <w:lang w:eastAsia="lv-LV"/>
              </w:rPr>
              <w:t>4.11.</w:t>
            </w:r>
            <w:r w:rsidR="000116EE">
              <w:rPr>
                <w:rFonts w:eastAsia="Times New Roman"/>
                <w:lang w:eastAsia="lv-LV"/>
              </w:rPr>
              <w:t> </w:t>
            </w:r>
            <w:r w:rsidR="00264C5E" w:rsidRPr="00CE150B">
              <w:rPr>
                <w:rFonts w:eastAsia="Times New Roman"/>
                <w:lang w:eastAsia="lv-LV"/>
              </w:rPr>
              <w:t>pāvesta altāra un kora podesta būvei;</w:t>
            </w:r>
          </w:p>
          <w:p w14:paraId="678A0E60" w14:textId="62F53C26" w:rsidR="00BB551C" w:rsidRDefault="00BB551C" w:rsidP="00CE150B">
            <w:pPr>
              <w:rPr>
                <w:rFonts w:eastAsia="Calibri"/>
                <w:szCs w:val="28"/>
              </w:rPr>
            </w:pPr>
            <w:r>
              <w:rPr>
                <w:rFonts w:eastAsia="Times New Roman"/>
                <w:lang w:eastAsia="lv-LV"/>
              </w:rPr>
              <w:t xml:space="preserve">4.12. </w:t>
            </w:r>
            <w:r w:rsidRPr="00CE150B">
              <w:rPr>
                <w:rFonts w:eastAsia="Calibri"/>
                <w:szCs w:val="28"/>
              </w:rPr>
              <w:t xml:space="preserve">Aglonas bazilikas </w:t>
            </w:r>
            <w:r w:rsidR="008E7338">
              <w:rPr>
                <w:rFonts w:eastAsia="Calibri"/>
                <w:szCs w:val="28"/>
              </w:rPr>
              <w:t>atjaunošanas</w:t>
            </w:r>
            <w:r w:rsidRPr="00CE150B">
              <w:rPr>
                <w:rFonts w:eastAsia="Calibri"/>
                <w:szCs w:val="28"/>
              </w:rPr>
              <w:t xml:space="preserve"> darbu veikšanai</w:t>
            </w:r>
            <w:r w:rsidR="008E7338">
              <w:rPr>
                <w:rFonts w:eastAsia="Calibri"/>
                <w:szCs w:val="28"/>
              </w:rPr>
              <w:t>, paredzot, ka samaksa tiek veikta tikai par faktiski veiktajiem darbiem līdz 2018.gada 24.septembrim</w:t>
            </w:r>
            <w:r>
              <w:rPr>
                <w:rFonts w:eastAsia="Calibri"/>
                <w:szCs w:val="28"/>
              </w:rPr>
              <w:t>;</w:t>
            </w:r>
          </w:p>
          <w:p w14:paraId="00D173AA" w14:textId="77777777" w:rsidR="003B227E" w:rsidRPr="00CE150B" w:rsidRDefault="003B227E" w:rsidP="003B227E">
            <w:pPr>
              <w:rPr>
                <w:rFonts w:eastAsia="Times New Roman"/>
                <w:lang w:eastAsia="lv-LV"/>
              </w:rPr>
            </w:pPr>
            <w:r>
              <w:rPr>
                <w:rFonts w:eastAsia="Times New Roman"/>
                <w:lang w:eastAsia="lv-LV"/>
              </w:rPr>
              <w:t>5</w:t>
            </w:r>
            <w:r w:rsidRPr="00CE150B">
              <w:rPr>
                <w:rFonts w:eastAsia="Times New Roman"/>
                <w:lang w:eastAsia="lv-LV"/>
              </w:rPr>
              <w:t>. Veselības ministrijai:</w:t>
            </w:r>
          </w:p>
          <w:p w14:paraId="7E4EE34C" w14:textId="77777777" w:rsidR="003B227E" w:rsidRPr="00CE150B" w:rsidRDefault="003B227E" w:rsidP="003B227E">
            <w:pPr>
              <w:rPr>
                <w:rFonts w:eastAsia="Times New Roman"/>
                <w:lang w:eastAsia="lv-LV"/>
              </w:rPr>
            </w:pPr>
            <w:r>
              <w:rPr>
                <w:rFonts w:eastAsia="Times New Roman"/>
                <w:lang w:eastAsia="lv-LV"/>
              </w:rPr>
              <w:lastRenderedPageBreak/>
              <w:t>5</w:t>
            </w:r>
            <w:r w:rsidRPr="00CE150B">
              <w:rPr>
                <w:rFonts w:eastAsia="Times New Roman"/>
                <w:lang w:eastAsia="lv-LV"/>
              </w:rPr>
              <w:t>.1. neatliekamās medicīniskās palīdzības nodrošināšanai un koordinēšanai, ko nodrošinās Neatliekamās medicīniskās palīdzības dienests;</w:t>
            </w:r>
          </w:p>
          <w:p w14:paraId="3372D0B3" w14:textId="77777777" w:rsidR="003B227E" w:rsidRPr="00CE150B" w:rsidRDefault="003B227E" w:rsidP="00CE150B">
            <w:pPr>
              <w:rPr>
                <w:rFonts w:eastAsia="Times New Roman"/>
                <w:lang w:eastAsia="lv-LV"/>
              </w:rPr>
            </w:pPr>
            <w:r>
              <w:rPr>
                <w:rFonts w:eastAsia="Times New Roman"/>
                <w:lang w:eastAsia="lv-LV"/>
              </w:rPr>
              <w:t>5</w:t>
            </w:r>
            <w:r w:rsidRPr="00CE150B">
              <w:rPr>
                <w:rFonts w:eastAsia="Times New Roman"/>
                <w:lang w:eastAsia="lv-LV"/>
              </w:rPr>
              <w:t>.2. dzeramā ūdens mikrobioloģiskajai un ķīmiskajai izmeklēšanai, ko nodrošinās Veselības inspekcija;</w:t>
            </w:r>
          </w:p>
          <w:p w14:paraId="56BD2C3B" w14:textId="07B556A8" w:rsidR="005A5921" w:rsidRDefault="005A5921" w:rsidP="00CE150B">
            <w:pPr>
              <w:rPr>
                <w:rFonts w:eastAsia="Times New Roman"/>
                <w:lang w:eastAsia="lv-LV"/>
              </w:rPr>
            </w:pPr>
            <w:r>
              <w:rPr>
                <w:rFonts w:eastAsia="Times New Roman"/>
                <w:lang w:eastAsia="lv-LV"/>
              </w:rPr>
              <w:t>6.</w:t>
            </w:r>
            <w:r w:rsidR="000116EE">
              <w:rPr>
                <w:rFonts w:eastAsia="Times New Roman"/>
                <w:lang w:eastAsia="lv-LV"/>
              </w:rPr>
              <w:t> </w:t>
            </w:r>
            <w:r>
              <w:rPr>
                <w:rFonts w:eastAsia="Times New Roman"/>
                <w:lang w:eastAsia="lv-LV"/>
              </w:rPr>
              <w:t xml:space="preserve">Satiksmes ministrijai </w:t>
            </w:r>
          </w:p>
          <w:p w14:paraId="5B74DB37" w14:textId="10B3A9AA" w:rsidR="00AB0B9C" w:rsidRDefault="00B129CB" w:rsidP="00CE150B">
            <w:pPr>
              <w:rPr>
                <w:rFonts w:eastAsia="Times New Roman"/>
                <w:lang w:eastAsia="lv-LV"/>
              </w:rPr>
            </w:pPr>
            <w:r>
              <w:rPr>
                <w:rFonts w:eastAsia="Times New Roman"/>
                <w:lang w:eastAsia="lv-LV"/>
              </w:rPr>
              <w:t>6.1.</w:t>
            </w:r>
            <w:r w:rsidR="000116EE">
              <w:rPr>
                <w:rFonts w:eastAsia="Times New Roman"/>
                <w:lang w:eastAsia="lv-LV"/>
              </w:rPr>
              <w:t> </w:t>
            </w:r>
            <w:r w:rsidR="00AB0B9C" w:rsidRPr="00AB0B9C">
              <w:rPr>
                <w:rFonts w:eastAsia="Times New Roman"/>
                <w:lang w:eastAsia="lv-LV"/>
              </w:rPr>
              <w:t>elektronisko sakaru nodrošināšanai VAS “Latvijas Valsts radio un televīzijas centrs” Aglonas pasākumu tiešraidēm, ko veido VAS “Latvijas Valsts Televīzija”;</w:t>
            </w:r>
          </w:p>
          <w:p w14:paraId="44EB6974" w14:textId="679BB4D2" w:rsidR="00B129CB" w:rsidRDefault="00B129CB" w:rsidP="00CE150B">
            <w:pPr>
              <w:rPr>
                <w:rFonts w:eastAsia="Times New Roman"/>
                <w:lang w:eastAsia="lv-LV"/>
              </w:rPr>
            </w:pPr>
            <w:r>
              <w:rPr>
                <w:rFonts w:eastAsia="Times New Roman"/>
                <w:lang w:eastAsia="lv-LV"/>
              </w:rPr>
              <w:t>6.2.</w:t>
            </w:r>
            <w:r w:rsidR="000116EE">
              <w:rPr>
                <w:rFonts w:eastAsia="Times New Roman"/>
                <w:lang w:eastAsia="lv-LV"/>
              </w:rPr>
              <w:t> </w:t>
            </w:r>
            <w:r>
              <w:rPr>
                <w:rFonts w:eastAsia="Times New Roman"/>
                <w:lang w:eastAsia="lv-LV"/>
              </w:rPr>
              <w:t xml:space="preserve">papildus pasažieru pārvadājumiem, kurus organizēs </w:t>
            </w:r>
            <w:bookmarkStart w:id="0" w:name="_Hlk517796490"/>
            <w:r>
              <w:rPr>
                <w:rFonts w:eastAsia="Times New Roman"/>
                <w:lang w:eastAsia="lv-LV"/>
              </w:rPr>
              <w:t xml:space="preserve">AS </w:t>
            </w:r>
            <w:r w:rsidR="000116EE">
              <w:rPr>
                <w:rFonts w:eastAsia="Times New Roman"/>
                <w:lang w:eastAsia="lv-LV"/>
              </w:rPr>
              <w:t>"</w:t>
            </w:r>
            <w:r>
              <w:rPr>
                <w:rFonts w:eastAsia="Times New Roman"/>
                <w:lang w:eastAsia="lv-LV"/>
              </w:rPr>
              <w:t>Pasažieru vilciens</w:t>
            </w:r>
            <w:r w:rsidR="000116EE">
              <w:rPr>
                <w:rFonts w:eastAsia="Times New Roman"/>
                <w:lang w:eastAsia="lv-LV"/>
              </w:rPr>
              <w:t>"</w:t>
            </w:r>
            <w:r>
              <w:rPr>
                <w:rFonts w:eastAsia="Times New Roman"/>
                <w:lang w:eastAsia="lv-LV"/>
              </w:rPr>
              <w:t xml:space="preserve"> un SIA </w:t>
            </w:r>
            <w:r w:rsidR="000116EE">
              <w:rPr>
                <w:rFonts w:eastAsia="Times New Roman"/>
                <w:lang w:eastAsia="lv-LV"/>
              </w:rPr>
              <w:t>"</w:t>
            </w:r>
            <w:r>
              <w:rPr>
                <w:rFonts w:eastAsia="Times New Roman"/>
                <w:lang w:eastAsia="lv-LV"/>
              </w:rPr>
              <w:t>Autotransporta direkcija</w:t>
            </w:r>
            <w:r w:rsidR="000116EE">
              <w:rPr>
                <w:rFonts w:eastAsia="Times New Roman"/>
                <w:lang w:eastAsia="lv-LV"/>
              </w:rPr>
              <w:t>"</w:t>
            </w:r>
            <w:bookmarkEnd w:id="0"/>
            <w:r w:rsidR="00B54BF3">
              <w:rPr>
                <w:rFonts w:eastAsia="Times New Roman"/>
                <w:lang w:eastAsia="lv-LV"/>
              </w:rPr>
              <w:t>;</w:t>
            </w:r>
          </w:p>
          <w:p w14:paraId="16394EED" w14:textId="33055065" w:rsidR="00B129CB" w:rsidRDefault="00B129CB" w:rsidP="00CE150B">
            <w:pPr>
              <w:rPr>
                <w:rFonts w:eastAsia="Times New Roman"/>
                <w:lang w:eastAsia="lv-LV"/>
              </w:rPr>
            </w:pPr>
            <w:r>
              <w:rPr>
                <w:rFonts w:eastAsia="Times New Roman"/>
                <w:lang w:eastAsia="lv-LV"/>
              </w:rPr>
              <w:t>7.</w:t>
            </w:r>
            <w:r w:rsidR="000116EE">
              <w:rPr>
                <w:rFonts w:eastAsia="Times New Roman"/>
                <w:lang w:eastAsia="lv-LV"/>
              </w:rPr>
              <w:t> </w:t>
            </w:r>
            <w:r>
              <w:rPr>
                <w:rFonts w:eastAsia="Times New Roman"/>
                <w:lang w:eastAsia="lv-LV"/>
              </w:rPr>
              <w:t>Valsts prezidenta kancelejai:</w:t>
            </w:r>
          </w:p>
          <w:p w14:paraId="2F958E06" w14:textId="6DE9EE8E" w:rsidR="00B129CB" w:rsidRDefault="00B129CB" w:rsidP="00CE150B">
            <w:pPr>
              <w:rPr>
                <w:rFonts w:eastAsia="Times New Roman"/>
                <w:lang w:eastAsia="lv-LV"/>
              </w:rPr>
            </w:pPr>
            <w:r>
              <w:rPr>
                <w:rFonts w:eastAsia="Times New Roman"/>
                <w:lang w:eastAsia="lv-LV"/>
              </w:rPr>
              <w:t>7.1.</w:t>
            </w:r>
            <w:r w:rsidR="000116EE">
              <w:rPr>
                <w:rFonts w:eastAsia="Times New Roman"/>
                <w:lang w:eastAsia="lv-LV"/>
              </w:rPr>
              <w:t> </w:t>
            </w:r>
            <w:r>
              <w:rPr>
                <w:rFonts w:eastAsia="Times New Roman"/>
                <w:lang w:eastAsia="lv-LV"/>
              </w:rPr>
              <w:t>preses centru nodrošināšanai Aglonā un Kongresu namā;</w:t>
            </w:r>
          </w:p>
          <w:p w14:paraId="3119B7A3" w14:textId="7623E298" w:rsidR="008434FA" w:rsidRPr="00123D9A" w:rsidRDefault="00B129CB" w:rsidP="00CE150B">
            <w:pPr>
              <w:rPr>
                <w:rFonts w:eastAsia="Times New Roman"/>
                <w:lang w:eastAsia="lv-LV"/>
              </w:rPr>
            </w:pPr>
            <w:r>
              <w:rPr>
                <w:rFonts w:eastAsia="Times New Roman"/>
                <w:lang w:eastAsia="lv-LV"/>
              </w:rPr>
              <w:t>7.2.</w:t>
            </w:r>
            <w:r w:rsidR="000116EE">
              <w:rPr>
                <w:rFonts w:eastAsia="Times New Roman"/>
                <w:lang w:eastAsia="lv-LV"/>
              </w:rPr>
              <w:t> </w:t>
            </w:r>
            <w:r>
              <w:rPr>
                <w:rFonts w:eastAsia="Times New Roman"/>
                <w:lang w:eastAsia="lv-LV"/>
              </w:rPr>
              <w:t>helikopteru un transporta nodrošināšanai;</w:t>
            </w:r>
          </w:p>
        </w:tc>
      </w:tr>
      <w:tr w:rsidR="00CE150B" w:rsidRPr="00CE150B" w14:paraId="7EC33513" w14:textId="77777777" w:rsidTr="00187C10">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110814ED"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3.</w:t>
            </w:r>
          </w:p>
        </w:tc>
        <w:tc>
          <w:tcPr>
            <w:tcW w:w="1390" w:type="pct"/>
            <w:tcBorders>
              <w:top w:val="outset" w:sz="6" w:space="0" w:color="414142"/>
              <w:left w:val="outset" w:sz="6" w:space="0" w:color="414142"/>
              <w:bottom w:val="single" w:sz="4" w:space="0" w:color="auto"/>
              <w:right w:val="outset" w:sz="6" w:space="0" w:color="414142"/>
            </w:tcBorders>
            <w:hideMark/>
          </w:tcPr>
          <w:p w14:paraId="7E178B88" w14:textId="77777777" w:rsidR="008434FA" w:rsidRPr="00CE150B" w:rsidRDefault="008434FA" w:rsidP="008434FA">
            <w:pPr>
              <w:jc w:val="left"/>
              <w:rPr>
                <w:rFonts w:eastAsia="Times New Roman"/>
                <w:lang w:eastAsia="lv-LV"/>
              </w:rPr>
            </w:pPr>
            <w:r w:rsidRPr="00CE150B">
              <w:rPr>
                <w:rFonts w:eastAsia="Times New Roman"/>
                <w:lang w:eastAsia="lv-LV"/>
              </w:rPr>
              <w:t>Projekta izstrādē iesaistītās institūcijas</w:t>
            </w:r>
          </w:p>
        </w:tc>
        <w:tc>
          <w:tcPr>
            <w:tcW w:w="3360" w:type="pct"/>
            <w:tcBorders>
              <w:top w:val="outset" w:sz="6" w:space="0" w:color="414142"/>
              <w:left w:val="outset" w:sz="6" w:space="0" w:color="414142"/>
              <w:bottom w:val="single" w:sz="4" w:space="0" w:color="auto"/>
              <w:right w:val="outset" w:sz="6" w:space="0" w:color="414142"/>
            </w:tcBorders>
            <w:hideMark/>
          </w:tcPr>
          <w:p w14:paraId="6850CC87" w14:textId="1DAF91EA" w:rsidR="008434FA" w:rsidRPr="00CE150B" w:rsidRDefault="00264C5E" w:rsidP="00264C5E">
            <w:pPr>
              <w:rPr>
                <w:rFonts w:eastAsia="Times New Roman"/>
                <w:lang w:eastAsia="lv-LV"/>
              </w:rPr>
            </w:pPr>
            <w:r w:rsidRPr="00CE150B">
              <w:rPr>
                <w:rFonts w:eastAsia="Times New Roman"/>
                <w:lang w:eastAsia="lv-LV"/>
              </w:rPr>
              <w:t>Projektu izstrādāja Tieslietu ministrija</w:t>
            </w:r>
            <w:r w:rsidR="00463098">
              <w:rPr>
                <w:rFonts w:eastAsia="Times New Roman"/>
                <w:lang w:eastAsia="lv-LV"/>
              </w:rPr>
              <w:t xml:space="preserve"> sadarbībā ar Valsts prezidenta kanceleju un Finanšu ministriju.</w:t>
            </w:r>
          </w:p>
        </w:tc>
      </w:tr>
      <w:tr w:rsidR="00CE150B" w:rsidRPr="00CE150B" w14:paraId="335615CD" w14:textId="77777777" w:rsidTr="00187C10">
        <w:tc>
          <w:tcPr>
            <w:tcW w:w="250" w:type="pct"/>
            <w:tcBorders>
              <w:top w:val="single" w:sz="4" w:space="0" w:color="auto"/>
              <w:left w:val="single" w:sz="4" w:space="0" w:color="auto"/>
              <w:bottom w:val="single" w:sz="4" w:space="0" w:color="auto"/>
              <w:right w:val="single" w:sz="4" w:space="0" w:color="auto"/>
            </w:tcBorders>
            <w:hideMark/>
          </w:tcPr>
          <w:p w14:paraId="21D81889" w14:textId="77777777" w:rsidR="008434FA" w:rsidRPr="00CE150B" w:rsidRDefault="008434FA" w:rsidP="008434FA">
            <w:pPr>
              <w:jc w:val="left"/>
              <w:rPr>
                <w:rFonts w:eastAsia="Times New Roman"/>
                <w:lang w:eastAsia="lv-LV"/>
              </w:rPr>
            </w:pPr>
            <w:r w:rsidRPr="00CE150B">
              <w:rPr>
                <w:rFonts w:eastAsia="Times New Roman"/>
                <w:lang w:eastAsia="lv-LV"/>
              </w:rPr>
              <w:t>4.</w:t>
            </w:r>
          </w:p>
        </w:tc>
        <w:tc>
          <w:tcPr>
            <w:tcW w:w="1390" w:type="pct"/>
            <w:tcBorders>
              <w:top w:val="single" w:sz="4" w:space="0" w:color="auto"/>
              <w:left w:val="single" w:sz="4" w:space="0" w:color="auto"/>
              <w:bottom w:val="single" w:sz="4" w:space="0" w:color="auto"/>
              <w:right w:val="single" w:sz="4" w:space="0" w:color="auto"/>
            </w:tcBorders>
            <w:hideMark/>
          </w:tcPr>
          <w:p w14:paraId="7A31F258"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692B0B1C" w14:textId="737D84BD"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21DBE7DC" w14:textId="77777777" w:rsidTr="00CB1C43">
        <w:trPr>
          <w:trHeight w:val="128"/>
        </w:trPr>
        <w:tc>
          <w:tcPr>
            <w:tcW w:w="5000" w:type="pct"/>
            <w:gridSpan w:val="3"/>
            <w:tcBorders>
              <w:top w:val="single" w:sz="4" w:space="0" w:color="auto"/>
              <w:left w:val="nil"/>
              <w:bottom w:val="outset" w:sz="6" w:space="0" w:color="414142"/>
              <w:right w:val="nil"/>
            </w:tcBorders>
          </w:tcPr>
          <w:p w14:paraId="785CF97B" w14:textId="77777777" w:rsidR="00F53306" w:rsidRPr="00CE150B" w:rsidRDefault="00F53306">
            <w:pPr>
              <w:tabs>
                <w:tab w:val="left" w:pos="990"/>
              </w:tabs>
              <w:jc w:val="left"/>
              <w:rPr>
                <w:rFonts w:eastAsia="Times New Roman"/>
                <w:lang w:eastAsia="lv-LV"/>
              </w:rPr>
            </w:pPr>
          </w:p>
        </w:tc>
      </w:tr>
      <w:tr w:rsidR="00CE150B" w:rsidRPr="00CE150B" w14:paraId="0CA9FD50" w14:textId="77777777" w:rsidTr="009E24AD">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C5AA649"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II. Tiesību akta projekta ietekme uz sabiedrību, tautsaimniecības attīstību un administratīvo slogu</w:t>
            </w:r>
          </w:p>
        </w:tc>
      </w:tr>
      <w:tr w:rsidR="00CE150B" w:rsidRPr="00CE150B" w14:paraId="67AF8199" w14:textId="77777777" w:rsidTr="00187C1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067A1C7"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52B64694" w14:textId="77777777" w:rsidR="008434FA" w:rsidRPr="00CE150B" w:rsidRDefault="008434FA" w:rsidP="008434FA">
            <w:pPr>
              <w:jc w:val="left"/>
              <w:rPr>
                <w:rFonts w:eastAsia="Times New Roman"/>
                <w:lang w:eastAsia="lv-LV"/>
              </w:rPr>
            </w:pPr>
            <w:r w:rsidRPr="00CE150B">
              <w:rPr>
                <w:rFonts w:eastAsia="Times New Roman"/>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35BE7C33" w14:textId="77777777" w:rsidR="008434FA" w:rsidRPr="00CE150B" w:rsidRDefault="008434FA" w:rsidP="00CE150B">
            <w:pPr>
              <w:rPr>
                <w:rFonts w:eastAsia="Times New Roman"/>
                <w:highlight w:val="yellow"/>
                <w:lang w:eastAsia="lv-LV"/>
              </w:rPr>
            </w:pPr>
            <w:r w:rsidRPr="00CE150B">
              <w:rPr>
                <w:rFonts w:eastAsia="Times New Roman"/>
                <w:lang w:eastAsia="lv-LV"/>
              </w:rPr>
              <w:t>Latvij</w:t>
            </w:r>
            <w:r w:rsidR="00141C13" w:rsidRPr="00CE150B">
              <w:rPr>
                <w:rFonts w:eastAsia="Times New Roman"/>
                <w:lang w:eastAsia="lv-LV"/>
              </w:rPr>
              <w:t xml:space="preserve">as iedzīvotāji, </w:t>
            </w:r>
            <w:r w:rsidR="00C704E1" w:rsidRPr="00CE150B">
              <w:rPr>
                <w:rFonts w:eastAsia="Times New Roman"/>
                <w:lang w:eastAsia="lv-LV"/>
              </w:rPr>
              <w:t>kā arī ārvalstu viesi.</w:t>
            </w:r>
            <w:r w:rsidRPr="00CE150B">
              <w:rPr>
                <w:rFonts w:eastAsia="Times New Roman"/>
                <w:lang w:eastAsia="lv-LV"/>
              </w:rPr>
              <w:t xml:space="preserve"> </w:t>
            </w:r>
          </w:p>
        </w:tc>
      </w:tr>
      <w:tr w:rsidR="00CE150B" w:rsidRPr="00CE150B" w14:paraId="2A8DA945" w14:textId="77777777" w:rsidTr="00187C1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30BB8F3"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3C3317A" w14:textId="77777777" w:rsidR="008434FA" w:rsidRPr="00CE150B" w:rsidRDefault="008434FA" w:rsidP="008434FA">
            <w:pPr>
              <w:jc w:val="left"/>
              <w:rPr>
                <w:rFonts w:eastAsia="Times New Roman"/>
                <w:lang w:eastAsia="lv-LV"/>
              </w:rPr>
            </w:pPr>
            <w:r w:rsidRPr="00CE150B">
              <w:rPr>
                <w:rFonts w:eastAsia="Times New Roman"/>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24DB7B6"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CE150B" w:rsidRPr="00CE150B" w14:paraId="2101B3AE" w14:textId="77777777" w:rsidTr="00187C1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A38221"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76C3D918" w14:textId="77777777" w:rsidR="008434FA" w:rsidRPr="00CE150B" w:rsidRDefault="008434FA" w:rsidP="008434FA">
            <w:pPr>
              <w:jc w:val="left"/>
              <w:rPr>
                <w:rFonts w:eastAsia="Times New Roman"/>
                <w:lang w:eastAsia="lv-LV"/>
              </w:rPr>
            </w:pPr>
            <w:r w:rsidRPr="00CE150B">
              <w:rPr>
                <w:rFonts w:eastAsia="Times New Roman"/>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526C54E5"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CE150B" w:rsidRPr="00CE150B" w14:paraId="00149543" w14:textId="77777777" w:rsidTr="00187C1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956CF8F" w14:textId="77777777" w:rsidR="008434FA" w:rsidRPr="00CE150B" w:rsidRDefault="008434FA" w:rsidP="008434FA">
            <w:pPr>
              <w:jc w:val="left"/>
              <w:rPr>
                <w:rFonts w:eastAsia="Times New Roman"/>
                <w:lang w:eastAsia="lv-LV"/>
              </w:rPr>
            </w:pPr>
            <w:r w:rsidRPr="00CE150B">
              <w:rPr>
                <w:rFonts w:eastAsia="Times New Roman"/>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72658760"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3C075354" w14:textId="77777777"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3D678B59" w14:textId="77777777" w:rsidTr="009E24AD">
        <w:trPr>
          <w:trHeight w:val="345"/>
        </w:trPr>
        <w:tc>
          <w:tcPr>
            <w:tcW w:w="5000" w:type="pct"/>
            <w:gridSpan w:val="3"/>
            <w:tcBorders>
              <w:top w:val="outset" w:sz="6" w:space="0" w:color="414142"/>
              <w:left w:val="nil"/>
              <w:bottom w:val="single" w:sz="6" w:space="0" w:color="auto"/>
              <w:right w:val="nil"/>
            </w:tcBorders>
          </w:tcPr>
          <w:p w14:paraId="30AED35A" w14:textId="77777777" w:rsidR="008434FA" w:rsidRPr="00CE150B" w:rsidRDefault="008434FA" w:rsidP="008434FA">
            <w:pPr>
              <w:jc w:val="left"/>
              <w:rPr>
                <w:rFonts w:eastAsia="Times New Roman"/>
                <w:lang w:eastAsia="lv-LV"/>
              </w:rPr>
            </w:pPr>
            <w:bookmarkStart w:id="1" w:name="_Hlk517169206"/>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3"/>
              <w:gridCol w:w="933"/>
              <w:gridCol w:w="1093"/>
              <w:gridCol w:w="997"/>
              <w:gridCol w:w="990"/>
              <w:gridCol w:w="803"/>
              <w:gridCol w:w="990"/>
              <w:gridCol w:w="990"/>
            </w:tblGrid>
            <w:tr w:rsidR="00CE150B" w:rsidRPr="00CE150B" w14:paraId="147B9057" w14:textId="77777777" w:rsidTr="00385857">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3DEEFD63" w14:textId="77777777" w:rsidR="00385857" w:rsidRPr="00CE150B" w:rsidRDefault="00385857" w:rsidP="00385857">
                  <w:pPr>
                    <w:ind w:firstLine="300"/>
                    <w:jc w:val="center"/>
                    <w:rPr>
                      <w:rFonts w:eastAsia="Times New Roman"/>
                      <w:b/>
                      <w:bCs/>
                      <w:lang w:eastAsia="lv-LV"/>
                    </w:rPr>
                  </w:pPr>
                  <w:r w:rsidRPr="00CE150B">
                    <w:rPr>
                      <w:rFonts w:eastAsia="Times New Roman"/>
                      <w:b/>
                      <w:bCs/>
                      <w:lang w:eastAsia="lv-LV"/>
                    </w:rPr>
                    <w:t>III. Tiesību akta projekta ietekme uz valsts budžetu un pašvaldību budžetiem</w:t>
                  </w:r>
                </w:p>
              </w:tc>
            </w:tr>
            <w:tr w:rsidR="00CE150B" w:rsidRPr="00CE150B" w14:paraId="7777E02E" w14:textId="77777777" w:rsidTr="00895954">
              <w:trPr>
                <w:cantSplit/>
              </w:trPr>
              <w:tc>
                <w:tcPr>
                  <w:tcW w:w="1216"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35D171F" w14:textId="77777777" w:rsidR="00385857" w:rsidRPr="00CE150B" w:rsidRDefault="00385857" w:rsidP="00385857">
                  <w:pPr>
                    <w:jc w:val="center"/>
                    <w:rPr>
                      <w:rFonts w:eastAsia="Times New Roman"/>
                      <w:lang w:eastAsia="lv-LV"/>
                    </w:rPr>
                  </w:pPr>
                  <w:r w:rsidRPr="00CE150B">
                    <w:rPr>
                      <w:rFonts w:eastAsia="Times New Roman"/>
                      <w:lang w:eastAsia="lv-LV"/>
                    </w:rPr>
                    <w:t>Rādītāji</w:t>
                  </w:r>
                </w:p>
              </w:tc>
              <w:tc>
                <w:tcPr>
                  <w:tcW w:w="1128"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54CDEFA" w14:textId="77777777" w:rsidR="00385857" w:rsidRPr="00CE150B" w:rsidRDefault="00385857" w:rsidP="00385857">
                  <w:pPr>
                    <w:jc w:val="center"/>
                    <w:rPr>
                      <w:rFonts w:eastAsia="Times New Roman"/>
                      <w:lang w:eastAsia="lv-LV"/>
                    </w:rPr>
                  </w:pPr>
                  <w:r w:rsidRPr="00CE150B">
                    <w:rPr>
                      <w:rFonts w:eastAsia="Times New Roman"/>
                      <w:lang w:eastAsia="lv-LV"/>
                    </w:rPr>
                    <w:t>2018.gads</w:t>
                  </w:r>
                </w:p>
              </w:tc>
              <w:tc>
                <w:tcPr>
                  <w:tcW w:w="2656"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112C0B5" w14:textId="77777777" w:rsidR="00385857" w:rsidRPr="00CE150B" w:rsidRDefault="00385857" w:rsidP="00385857">
                  <w:pPr>
                    <w:jc w:val="center"/>
                    <w:rPr>
                      <w:rFonts w:eastAsia="Times New Roman"/>
                      <w:lang w:eastAsia="lv-LV"/>
                    </w:rPr>
                  </w:pPr>
                  <w:r w:rsidRPr="00CE150B">
                    <w:rPr>
                      <w:rFonts w:eastAsia="Times New Roman"/>
                      <w:lang w:eastAsia="lv-LV"/>
                    </w:rPr>
                    <w:t>Turpmākie trīs gadi (</w:t>
                  </w:r>
                  <w:r w:rsidRPr="00CE150B">
                    <w:rPr>
                      <w:rFonts w:eastAsia="Times New Roman"/>
                      <w:i/>
                      <w:lang w:eastAsia="lv-LV"/>
                    </w:rPr>
                    <w:t>euro</w:t>
                  </w:r>
                  <w:r w:rsidRPr="00CE150B">
                    <w:rPr>
                      <w:rFonts w:eastAsia="Times New Roman"/>
                      <w:lang w:eastAsia="lv-LV"/>
                    </w:rPr>
                    <w:t>)</w:t>
                  </w:r>
                </w:p>
              </w:tc>
            </w:tr>
            <w:tr w:rsidR="00CE150B" w:rsidRPr="00CE150B" w14:paraId="5B7394D1" w14:textId="77777777" w:rsidTr="008959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02B70" w14:textId="77777777" w:rsidR="00385857" w:rsidRPr="00CE150B" w:rsidRDefault="00385857" w:rsidP="00385857">
                  <w:pPr>
                    <w:rPr>
                      <w:rFonts w:eastAsia="Times New Roman"/>
                      <w:lang w:eastAsia="lv-LV"/>
                    </w:rPr>
                  </w:pPr>
                </w:p>
              </w:tc>
              <w:tc>
                <w:tcPr>
                  <w:tcW w:w="1128" w:type="pct"/>
                  <w:gridSpan w:val="2"/>
                  <w:vMerge/>
                  <w:tcBorders>
                    <w:top w:val="single" w:sz="4" w:space="0" w:color="auto"/>
                    <w:left w:val="single" w:sz="4" w:space="0" w:color="auto"/>
                    <w:bottom w:val="single" w:sz="4" w:space="0" w:color="auto"/>
                    <w:right w:val="single" w:sz="4" w:space="0" w:color="auto"/>
                  </w:tcBorders>
                  <w:vAlign w:val="center"/>
                  <w:hideMark/>
                </w:tcPr>
                <w:p w14:paraId="4EEF42BA" w14:textId="77777777" w:rsidR="00385857" w:rsidRPr="00CE150B" w:rsidRDefault="00385857" w:rsidP="00385857">
                  <w:pPr>
                    <w:rPr>
                      <w:rFonts w:eastAsia="Times New Roman"/>
                      <w:lang w:eastAsia="lv-LV"/>
                    </w:rPr>
                  </w:pPr>
                </w:p>
              </w:tc>
              <w:tc>
                <w:tcPr>
                  <w:tcW w:w="1106"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BDFA7A5" w14:textId="77777777" w:rsidR="00385857" w:rsidRPr="00CE150B" w:rsidRDefault="00385857" w:rsidP="00385857">
                  <w:pPr>
                    <w:jc w:val="center"/>
                    <w:rPr>
                      <w:rFonts w:eastAsia="Times New Roman"/>
                      <w:lang w:eastAsia="lv-LV"/>
                    </w:rPr>
                  </w:pPr>
                  <w:r w:rsidRPr="00CE150B">
                    <w:rPr>
                      <w:rFonts w:eastAsia="Times New Roman"/>
                      <w:lang w:eastAsia="lv-LV"/>
                    </w:rPr>
                    <w:t>2019</w:t>
                  </w:r>
                </w:p>
              </w:tc>
              <w:tc>
                <w:tcPr>
                  <w:tcW w:w="998"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2F491E" w14:textId="77777777" w:rsidR="00385857" w:rsidRPr="00CE150B" w:rsidRDefault="00385857" w:rsidP="00385857">
                  <w:pPr>
                    <w:jc w:val="center"/>
                    <w:rPr>
                      <w:rFonts w:eastAsia="Times New Roman"/>
                      <w:lang w:eastAsia="lv-LV"/>
                    </w:rPr>
                  </w:pPr>
                  <w:r w:rsidRPr="00CE150B">
                    <w:rPr>
                      <w:rFonts w:eastAsia="Times New Roman"/>
                      <w:lang w:eastAsia="lv-LV"/>
                    </w:rPr>
                    <w:t>2020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14FE7B" w14:textId="77777777" w:rsidR="00385857" w:rsidRPr="00CE150B" w:rsidRDefault="00385857" w:rsidP="00385857">
                  <w:pPr>
                    <w:jc w:val="center"/>
                    <w:rPr>
                      <w:rFonts w:eastAsia="Times New Roman"/>
                      <w:lang w:eastAsia="lv-LV"/>
                    </w:rPr>
                  </w:pPr>
                  <w:r w:rsidRPr="00CE150B">
                    <w:rPr>
                      <w:rFonts w:eastAsia="Times New Roman"/>
                      <w:lang w:eastAsia="lv-LV"/>
                    </w:rPr>
                    <w:t>2021</w:t>
                  </w:r>
                </w:p>
              </w:tc>
            </w:tr>
            <w:tr w:rsidR="00CE150B" w:rsidRPr="00CE150B" w14:paraId="682D27F9" w14:textId="77777777" w:rsidTr="008959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0F17C" w14:textId="77777777" w:rsidR="00385857" w:rsidRPr="00CE150B" w:rsidRDefault="00385857" w:rsidP="00385857">
                  <w:pPr>
                    <w:rPr>
                      <w:rFonts w:eastAsia="Times New Roman"/>
                      <w:lang w:eastAsia="lv-LV"/>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6DD20E7" w14:textId="77777777" w:rsidR="00385857" w:rsidRPr="00CE150B" w:rsidRDefault="00385857" w:rsidP="00385857">
                  <w:pPr>
                    <w:jc w:val="center"/>
                    <w:rPr>
                      <w:rFonts w:eastAsia="Times New Roman"/>
                      <w:lang w:eastAsia="lv-LV"/>
                    </w:rPr>
                  </w:pPr>
                  <w:r w:rsidRPr="00CE150B">
                    <w:rPr>
                      <w:rFonts w:eastAsia="Times New Roman"/>
                      <w:lang w:eastAsia="lv-LV"/>
                    </w:rPr>
                    <w:t>saskaņā ar valsts budžetu kārtējam gadam</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C440553" w14:textId="77777777" w:rsidR="00385857" w:rsidRPr="00CE150B" w:rsidRDefault="00385857" w:rsidP="00385857">
                  <w:pPr>
                    <w:jc w:val="center"/>
                    <w:rPr>
                      <w:rFonts w:eastAsia="Times New Roman"/>
                      <w:lang w:eastAsia="lv-LV"/>
                    </w:rPr>
                  </w:pPr>
                  <w:r w:rsidRPr="00CE150B">
                    <w:rPr>
                      <w:rFonts w:eastAsia="Times New Roman"/>
                      <w:lang w:eastAsia="lv-LV"/>
                    </w:rPr>
                    <w:t>izmaiņas kārtējā gadā, salīdzinot ar valsts budžetu kārtējam gadam</w:t>
                  </w:r>
                </w:p>
              </w:tc>
              <w:tc>
                <w:tcPr>
                  <w:tcW w:w="55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88D1EF7"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8E9AD16"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2019. gadam</w:t>
                  </w:r>
                </w:p>
              </w:tc>
              <w:tc>
                <w:tcPr>
                  <w:tcW w:w="4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7A23082"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42BCD75"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2020. gadam</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75E05C" w14:textId="77777777" w:rsidR="00385857" w:rsidRPr="00CE150B" w:rsidRDefault="00385857" w:rsidP="00385857">
                  <w:pPr>
                    <w:jc w:val="center"/>
                    <w:rPr>
                      <w:rFonts w:eastAsia="Times New Roman"/>
                      <w:lang w:eastAsia="lv-LV"/>
                    </w:rPr>
                  </w:pPr>
                  <w:r w:rsidRPr="00CE150B">
                    <w:rPr>
                      <w:rFonts w:eastAsia="Times New Roman"/>
                      <w:lang w:eastAsia="lv-LV"/>
                    </w:rPr>
                    <w:t xml:space="preserve">izmaiņas, salīdzinot ar vidēja termiņa budžeta ietvaru </w:t>
                  </w:r>
                  <w:r w:rsidRPr="00CE150B">
                    <w:rPr>
                      <w:rFonts w:eastAsia="Times New Roman"/>
                      <w:lang w:eastAsia="lv-LV"/>
                    </w:rPr>
                    <w:br/>
                    <w:t>2020. gadam</w:t>
                  </w:r>
                </w:p>
              </w:tc>
            </w:tr>
            <w:tr w:rsidR="00CE150B" w:rsidRPr="00CE150B" w14:paraId="023BFB25" w14:textId="77777777" w:rsidTr="00895954">
              <w:trPr>
                <w:cantSplit/>
              </w:trPr>
              <w:tc>
                <w:tcPr>
                  <w:tcW w:w="121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76373B8" w14:textId="77777777" w:rsidR="00385857" w:rsidRPr="00CE150B" w:rsidRDefault="00385857" w:rsidP="00385857">
                  <w:pPr>
                    <w:jc w:val="center"/>
                    <w:rPr>
                      <w:rFonts w:eastAsia="Times New Roman"/>
                      <w:lang w:eastAsia="lv-LV"/>
                    </w:rPr>
                  </w:pPr>
                  <w:r w:rsidRPr="00CE150B">
                    <w:rPr>
                      <w:rFonts w:eastAsia="Times New Roman"/>
                      <w:lang w:eastAsia="lv-LV"/>
                    </w:rPr>
                    <w:t>1</w:t>
                  </w:r>
                </w:p>
              </w:tc>
              <w:tc>
                <w:tcPr>
                  <w:tcW w:w="520"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D5B21C7" w14:textId="77777777" w:rsidR="00385857" w:rsidRPr="00CE150B" w:rsidRDefault="00385857" w:rsidP="00385857">
                  <w:pPr>
                    <w:jc w:val="center"/>
                    <w:rPr>
                      <w:rFonts w:eastAsia="Times New Roman"/>
                      <w:lang w:eastAsia="lv-LV"/>
                    </w:rPr>
                  </w:pPr>
                  <w:r w:rsidRPr="00CE150B">
                    <w:rPr>
                      <w:rFonts w:eastAsia="Times New Roman"/>
                      <w:lang w:eastAsia="lv-LV"/>
                    </w:rPr>
                    <w:t>2</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C2B9128" w14:textId="77777777" w:rsidR="00385857" w:rsidRPr="00CE150B" w:rsidRDefault="00385857" w:rsidP="00385857">
                  <w:pPr>
                    <w:jc w:val="center"/>
                    <w:rPr>
                      <w:rFonts w:eastAsia="Times New Roman"/>
                      <w:lang w:eastAsia="lv-LV"/>
                    </w:rPr>
                  </w:pPr>
                  <w:r w:rsidRPr="00CE150B">
                    <w:rPr>
                      <w:rFonts w:eastAsia="Times New Roman"/>
                      <w:lang w:eastAsia="lv-LV"/>
                    </w:rPr>
                    <w:t>3</w:t>
                  </w:r>
                </w:p>
              </w:tc>
              <w:tc>
                <w:tcPr>
                  <w:tcW w:w="55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E6C7868" w14:textId="77777777" w:rsidR="00385857" w:rsidRPr="00CE150B" w:rsidRDefault="00385857" w:rsidP="00385857">
                  <w:pPr>
                    <w:jc w:val="center"/>
                    <w:rPr>
                      <w:rFonts w:eastAsia="Times New Roman"/>
                      <w:lang w:eastAsia="lv-LV"/>
                    </w:rPr>
                  </w:pPr>
                  <w:r w:rsidRPr="00CE150B">
                    <w:rPr>
                      <w:rFonts w:eastAsia="Times New Roman"/>
                      <w:lang w:eastAsia="lv-LV"/>
                    </w:rPr>
                    <w:t>4</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254158F" w14:textId="77777777" w:rsidR="00385857" w:rsidRPr="00CE150B" w:rsidRDefault="00385857" w:rsidP="00385857">
                  <w:pPr>
                    <w:jc w:val="center"/>
                    <w:rPr>
                      <w:rFonts w:eastAsia="Times New Roman"/>
                      <w:lang w:eastAsia="lv-LV"/>
                    </w:rPr>
                  </w:pPr>
                  <w:r w:rsidRPr="00CE150B">
                    <w:rPr>
                      <w:rFonts w:eastAsia="Times New Roman"/>
                      <w:lang w:eastAsia="lv-LV"/>
                    </w:rPr>
                    <w:t>5</w:t>
                  </w:r>
                </w:p>
              </w:tc>
              <w:tc>
                <w:tcPr>
                  <w:tcW w:w="4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CBD861" w14:textId="77777777" w:rsidR="00385857" w:rsidRPr="00CE150B" w:rsidRDefault="00385857" w:rsidP="00385857">
                  <w:pPr>
                    <w:jc w:val="center"/>
                    <w:rPr>
                      <w:rFonts w:eastAsia="Times New Roman"/>
                      <w:lang w:eastAsia="lv-LV"/>
                    </w:rPr>
                  </w:pPr>
                  <w:r w:rsidRPr="00CE150B">
                    <w:rPr>
                      <w:rFonts w:eastAsia="Times New Roman"/>
                      <w:lang w:eastAsia="lv-LV"/>
                    </w:rPr>
                    <w:t>6</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D38DB60" w14:textId="77777777" w:rsidR="00385857" w:rsidRPr="00CE150B" w:rsidRDefault="00385857" w:rsidP="00385857">
                  <w:pPr>
                    <w:jc w:val="center"/>
                    <w:rPr>
                      <w:rFonts w:eastAsia="Times New Roman"/>
                      <w:lang w:eastAsia="lv-LV"/>
                    </w:rPr>
                  </w:pPr>
                  <w:r w:rsidRPr="00CE150B">
                    <w:rPr>
                      <w:rFonts w:eastAsia="Times New Roman"/>
                      <w:lang w:eastAsia="lv-LV"/>
                    </w:rPr>
                    <w:t>7</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944DF6C" w14:textId="77777777" w:rsidR="00385857" w:rsidRPr="00CE150B" w:rsidRDefault="00385857" w:rsidP="00385857">
                  <w:pPr>
                    <w:jc w:val="center"/>
                    <w:rPr>
                      <w:rFonts w:eastAsia="Times New Roman"/>
                      <w:lang w:eastAsia="lv-LV"/>
                    </w:rPr>
                  </w:pPr>
                  <w:r w:rsidRPr="00CE150B">
                    <w:rPr>
                      <w:rFonts w:eastAsia="Times New Roman"/>
                      <w:lang w:eastAsia="lv-LV"/>
                    </w:rPr>
                    <w:t>8</w:t>
                  </w:r>
                </w:p>
              </w:tc>
            </w:tr>
            <w:tr w:rsidR="00CE150B" w:rsidRPr="00CE150B" w14:paraId="74EAB0D5" w14:textId="77777777" w:rsidTr="00895954">
              <w:trPr>
                <w:cantSplit/>
              </w:trPr>
              <w:tc>
                <w:tcPr>
                  <w:tcW w:w="121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521E63CD" w14:textId="77777777" w:rsidR="00385857" w:rsidRPr="00CE150B" w:rsidRDefault="00385857" w:rsidP="00385857">
                  <w:pPr>
                    <w:rPr>
                      <w:rFonts w:eastAsia="Times New Roman"/>
                      <w:lang w:eastAsia="lv-LV"/>
                    </w:rPr>
                  </w:pPr>
                  <w:r w:rsidRPr="00CE150B">
                    <w:rPr>
                      <w:rFonts w:eastAsia="Times New Roman"/>
                      <w:lang w:eastAsia="lv-LV"/>
                    </w:rPr>
                    <w:t>1. Budžeta ieņēmumi</w:t>
                  </w:r>
                </w:p>
              </w:tc>
              <w:tc>
                <w:tcPr>
                  <w:tcW w:w="520"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2E79380" w14:textId="77777777" w:rsidR="00385857" w:rsidRPr="00CE150B" w:rsidRDefault="00385857" w:rsidP="00385857">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9129926" w14:textId="77777777" w:rsidR="00385857" w:rsidRPr="00CE150B" w:rsidRDefault="00385857" w:rsidP="00385857">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98A2631"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3E7E20B"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1D79B55"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6EF5D4"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6D999B6"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4247E715"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8ED3C9" w14:textId="77777777" w:rsidR="00385857" w:rsidRPr="00CE150B" w:rsidRDefault="00385857" w:rsidP="00385857">
                  <w:pPr>
                    <w:rPr>
                      <w:rFonts w:eastAsia="Times New Roman"/>
                      <w:lang w:eastAsia="lv-LV"/>
                    </w:rPr>
                  </w:pPr>
                  <w:r w:rsidRPr="00CE150B">
                    <w:rPr>
                      <w:rFonts w:eastAsia="Times New Roman"/>
                      <w:lang w:eastAsia="lv-LV"/>
                    </w:rPr>
                    <w:lastRenderedPageBreak/>
                    <w:t>1.1. valsts pamatbudžets, tai skaitā ieņēmumi no maksas pakalpojumiem un citi pašu ieņēmumi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5FC254" w14:textId="77777777" w:rsidR="00385857" w:rsidRPr="00CE150B" w:rsidRDefault="00385857" w:rsidP="00385857">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AED11A" w14:textId="77777777" w:rsidR="00385857" w:rsidRPr="00CE150B" w:rsidRDefault="00385857" w:rsidP="00385857">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598C251"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063582C"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3A530C"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90BCA4"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A1ABC8"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1451B18D"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78D8C9" w14:textId="77777777" w:rsidR="00385857" w:rsidRPr="00CE150B" w:rsidRDefault="00385857" w:rsidP="00385857">
                  <w:pPr>
                    <w:rPr>
                      <w:rFonts w:eastAsia="Times New Roman"/>
                      <w:lang w:eastAsia="lv-LV"/>
                    </w:rPr>
                  </w:pPr>
                  <w:r w:rsidRPr="00CE150B">
                    <w:rPr>
                      <w:rFonts w:eastAsia="Times New Roman"/>
                      <w:lang w:eastAsia="lv-LV"/>
                    </w:rPr>
                    <w:t>1.2. valsts speciālais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216DC9" w14:textId="77777777" w:rsidR="00385857" w:rsidRPr="00CE150B" w:rsidRDefault="00385857" w:rsidP="00385857">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7D9EE6" w14:textId="77777777" w:rsidR="00385857" w:rsidRPr="00CE150B" w:rsidRDefault="00385857" w:rsidP="00385857">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45A017"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1B7796"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FC77840"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5D2962"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097170"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2174C26F"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D153C3A" w14:textId="77777777" w:rsidR="00385857" w:rsidRPr="00CE150B" w:rsidRDefault="00385857" w:rsidP="00385857">
                  <w:pPr>
                    <w:rPr>
                      <w:rFonts w:eastAsia="Times New Roman"/>
                      <w:lang w:eastAsia="lv-LV"/>
                    </w:rPr>
                  </w:pPr>
                  <w:r w:rsidRPr="00CE150B">
                    <w:rPr>
                      <w:rFonts w:eastAsia="Times New Roman"/>
                      <w:lang w:eastAsia="lv-LV"/>
                    </w:rPr>
                    <w:t>1.3. pašvaldību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B433EB" w14:textId="77777777" w:rsidR="00385857" w:rsidRPr="00CE150B" w:rsidRDefault="00385857" w:rsidP="00385857">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3896B6" w14:textId="77777777" w:rsidR="00385857" w:rsidRPr="00CE150B" w:rsidRDefault="00385857" w:rsidP="00385857">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FAA3E1"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6DA775"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BE2099"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F57968"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23F4CDF"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61F9462D"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753D160" w14:textId="77777777" w:rsidR="00BF7716" w:rsidRPr="00CE150B" w:rsidRDefault="00BF7716" w:rsidP="00BF7716">
                  <w:pPr>
                    <w:rPr>
                      <w:rFonts w:eastAsia="Times New Roman"/>
                      <w:lang w:eastAsia="lv-LV"/>
                    </w:rPr>
                  </w:pPr>
                  <w:r w:rsidRPr="00CE150B">
                    <w:rPr>
                      <w:rFonts w:eastAsia="Times New Roman"/>
                      <w:lang w:eastAsia="lv-LV"/>
                    </w:rPr>
                    <w:t>2. Budžeta izdevumi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941A6F"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DC6BD8A" w14:textId="3CFA315B" w:rsidR="00BF7716" w:rsidRPr="00895954" w:rsidRDefault="00895954" w:rsidP="00BF7716">
                  <w:pPr>
                    <w:rPr>
                      <w:rFonts w:eastAsia="Times New Roman"/>
                      <w:lang w:eastAsia="lv-LV"/>
                    </w:rPr>
                  </w:pPr>
                  <w:r w:rsidRPr="00895954">
                    <w:t>1 019 564</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6206DC"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AE1AD0"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475ED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0DA681"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B9AB9D"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1461BF10"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0629A1" w14:textId="77777777" w:rsidR="00BF7716" w:rsidRPr="00CE150B" w:rsidRDefault="00BF7716" w:rsidP="00BF7716">
                  <w:pPr>
                    <w:rPr>
                      <w:rFonts w:eastAsia="Times New Roman"/>
                      <w:lang w:eastAsia="lv-LV"/>
                    </w:rPr>
                  </w:pPr>
                  <w:r w:rsidRPr="00CE150B">
                    <w:rPr>
                      <w:rFonts w:eastAsia="Times New Roman"/>
                      <w:lang w:eastAsia="lv-LV"/>
                    </w:rPr>
                    <w:t>2.1. valsts pamatbudžets, t.sk.</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77D3F1"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0A7ED9" w14:textId="52898E00" w:rsidR="00BF7716" w:rsidRPr="00CE150B" w:rsidRDefault="00895954" w:rsidP="00BF7716">
                  <w:pPr>
                    <w:rPr>
                      <w:rFonts w:eastAsia="Times New Roman"/>
                      <w:lang w:eastAsia="lv-LV"/>
                    </w:rPr>
                  </w:pPr>
                  <w:r w:rsidRPr="00895954">
                    <w:t>1 019 564</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B10A71"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EA996B"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0C8E31"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B7ABF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4DFFF8" w14:textId="77777777" w:rsidR="00BF7716" w:rsidRPr="00CE150B" w:rsidRDefault="00BF7716" w:rsidP="00BF7716">
                  <w:pPr>
                    <w:rPr>
                      <w:rFonts w:eastAsia="Times New Roman"/>
                      <w:lang w:eastAsia="lv-LV"/>
                    </w:rPr>
                  </w:pPr>
                  <w:r w:rsidRPr="00CE150B">
                    <w:rPr>
                      <w:rFonts w:eastAsia="Times New Roman"/>
                      <w:lang w:eastAsia="lv-LV"/>
                    </w:rPr>
                    <w:t>0</w:t>
                  </w:r>
                </w:p>
              </w:tc>
            </w:tr>
            <w:tr w:rsidR="00A66012" w:rsidRPr="00CE150B" w14:paraId="548AA7B2"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B86DB" w14:textId="77777777" w:rsidR="00A66012" w:rsidRPr="00CE150B" w:rsidRDefault="00A66012">
                  <w:pPr>
                    <w:jc w:val="right"/>
                    <w:rPr>
                      <w:rFonts w:eastAsia="Times New Roman"/>
                      <w:lang w:eastAsia="lv-LV"/>
                    </w:rPr>
                  </w:pPr>
                  <w:r>
                    <w:rPr>
                      <w:rFonts w:eastAsia="Times New Roman"/>
                      <w:lang w:eastAsia="lv-LV"/>
                    </w:rPr>
                    <w:t>Valsts prezidenta kanceleja</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A14252" w14:textId="77777777" w:rsidR="00A66012" w:rsidRPr="00CE150B" w:rsidRDefault="00F31984" w:rsidP="00BF7716">
                  <w:pPr>
                    <w:rPr>
                      <w:rFonts w:eastAsia="Times New Roman"/>
                      <w:lang w:eastAsia="lv-LV"/>
                    </w:rPr>
                  </w:pPr>
                  <w:r>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7A178E" w14:textId="77777777" w:rsidR="00A66012" w:rsidRPr="00995DCC" w:rsidDel="00F55729" w:rsidRDefault="0031014A" w:rsidP="00BF7716">
                  <w:r w:rsidRPr="00995DCC">
                    <w:t>158 385</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E6A5A3" w14:textId="77777777" w:rsidR="00A66012" w:rsidRPr="00CE150B" w:rsidRDefault="00F31984" w:rsidP="00BF7716">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6D2C38" w14:textId="77777777" w:rsidR="00A66012" w:rsidRPr="00CE150B" w:rsidRDefault="00F31984" w:rsidP="00BF7716">
                  <w:pPr>
                    <w:rPr>
                      <w:rFonts w:eastAsia="Times New Roman"/>
                      <w:lang w:eastAsia="lv-LV"/>
                    </w:rPr>
                  </w:pPr>
                  <w:r>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461730" w14:textId="77777777" w:rsidR="00A66012" w:rsidRPr="00CE150B" w:rsidRDefault="00F31984" w:rsidP="00BF7716">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EF48B24" w14:textId="77777777" w:rsidR="00A66012" w:rsidRPr="00CE150B" w:rsidRDefault="00F31984" w:rsidP="00BF7716">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8AC3E9" w14:textId="77777777" w:rsidR="00A66012" w:rsidRPr="00CE150B" w:rsidRDefault="00F31984" w:rsidP="00BF7716">
                  <w:pPr>
                    <w:rPr>
                      <w:rFonts w:eastAsia="Times New Roman"/>
                      <w:lang w:eastAsia="lv-LV"/>
                    </w:rPr>
                  </w:pPr>
                  <w:r>
                    <w:rPr>
                      <w:rFonts w:eastAsia="Times New Roman"/>
                      <w:lang w:eastAsia="lv-LV"/>
                    </w:rPr>
                    <w:t>0</w:t>
                  </w:r>
                </w:p>
              </w:tc>
            </w:tr>
            <w:tr w:rsidR="00CE150B" w:rsidRPr="00CE150B" w14:paraId="01B16D89"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5040A3" w14:textId="77777777" w:rsidR="00F61239" w:rsidRPr="00CE150B" w:rsidRDefault="00F61239">
                  <w:pPr>
                    <w:jc w:val="right"/>
                  </w:pPr>
                  <w:r w:rsidRPr="00CE150B">
                    <w:rPr>
                      <w:rFonts w:eastAsia="Times New Roman"/>
                      <w:lang w:eastAsia="lv-LV"/>
                    </w:rPr>
                    <w:t>Aizsardzības ministrijai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CC996A" w14:textId="77777777" w:rsidR="00F61239" w:rsidRPr="00CE150B" w:rsidRDefault="00F31984" w:rsidP="00BF7716">
                  <w:pPr>
                    <w:rPr>
                      <w:rFonts w:eastAsia="Times New Roman"/>
                      <w:lang w:eastAsia="lv-LV"/>
                    </w:rPr>
                  </w:pPr>
                  <w:r>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263612" w14:textId="77777777" w:rsidR="00F61239" w:rsidRPr="00995DCC" w:rsidRDefault="004F34E3" w:rsidP="00BF7716">
                  <w:r w:rsidRPr="00995DCC">
                    <w:t>22 554</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F54413" w14:textId="77777777" w:rsidR="00F61239" w:rsidRPr="00CE150B" w:rsidRDefault="00F31984" w:rsidP="00BF7716">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41908D" w14:textId="77777777" w:rsidR="00F61239" w:rsidRPr="00CE150B" w:rsidRDefault="00F31984" w:rsidP="00BF7716">
                  <w:pPr>
                    <w:rPr>
                      <w:rFonts w:eastAsia="Times New Roman"/>
                      <w:lang w:eastAsia="lv-LV"/>
                    </w:rPr>
                  </w:pPr>
                  <w:r>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53509C" w14:textId="77777777" w:rsidR="00F61239" w:rsidRPr="00CE150B" w:rsidRDefault="00F31984" w:rsidP="00BF7716">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4482CE9" w14:textId="77777777" w:rsidR="00F61239" w:rsidRPr="00CE150B" w:rsidRDefault="00F31984" w:rsidP="00BF7716">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EFE85A" w14:textId="77777777" w:rsidR="00F61239" w:rsidRPr="00CE150B" w:rsidRDefault="00F31984" w:rsidP="00BF7716">
                  <w:pPr>
                    <w:rPr>
                      <w:rFonts w:eastAsia="Times New Roman"/>
                      <w:lang w:eastAsia="lv-LV"/>
                    </w:rPr>
                  </w:pPr>
                  <w:r>
                    <w:rPr>
                      <w:rFonts w:eastAsia="Times New Roman"/>
                      <w:lang w:eastAsia="lv-LV"/>
                    </w:rPr>
                    <w:t>0</w:t>
                  </w:r>
                </w:p>
              </w:tc>
            </w:tr>
            <w:tr w:rsidR="00CE150B" w:rsidRPr="00CE150B" w14:paraId="31477646"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3D406" w14:textId="77777777" w:rsidR="00BF7716" w:rsidRPr="00CE150B" w:rsidRDefault="00BF7716" w:rsidP="00CE150B">
                  <w:pPr>
                    <w:jc w:val="right"/>
                    <w:rPr>
                      <w:rFonts w:eastAsia="Times New Roman"/>
                      <w:lang w:eastAsia="lv-LV"/>
                    </w:rPr>
                  </w:pPr>
                  <w:r w:rsidRPr="00CE150B">
                    <w:t>Iekšlietu ministrijai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A9A6F4"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C768EAB" w14:textId="298D913A" w:rsidR="00BF7716" w:rsidRPr="00995DCC" w:rsidRDefault="004F34E3" w:rsidP="00BF7716">
                  <w:pPr>
                    <w:rPr>
                      <w:rFonts w:eastAsia="Times New Roman"/>
                      <w:lang w:eastAsia="lv-LV"/>
                    </w:rPr>
                  </w:pPr>
                  <w:r w:rsidRPr="00995DCC">
                    <w:t>6</w:t>
                  </w:r>
                  <w:r w:rsidR="008E7338">
                    <w:t>2 932</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C208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886576"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A91CEF"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C7D817"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B9A6FA"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2EC2C7E2"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130C7" w14:textId="77777777" w:rsidR="00BF7716" w:rsidRPr="00CE150B" w:rsidRDefault="00BF7716" w:rsidP="00CE150B">
                  <w:pPr>
                    <w:jc w:val="right"/>
                    <w:rPr>
                      <w:rFonts w:eastAsia="Times New Roman"/>
                      <w:lang w:eastAsia="lv-LV"/>
                    </w:rPr>
                  </w:pPr>
                  <w:r w:rsidRPr="00CE150B">
                    <w:rPr>
                      <w:rFonts w:eastAsia="Times New Roman"/>
                      <w:lang w:eastAsia="lv-LV"/>
                    </w:rPr>
                    <w:t>Zemkopības ministrijai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08F17F"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257F9D" w14:textId="77777777" w:rsidR="00BF7716" w:rsidRPr="006C016F" w:rsidRDefault="004F34E3" w:rsidP="00BF7716">
                  <w:pPr>
                    <w:rPr>
                      <w:rFonts w:eastAsia="Times New Roman"/>
                      <w:lang w:eastAsia="lv-LV"/>
                    </w:rPr>
                  </w:pPr>
                  <w:r w:rsidRPr="00995DCC">
                    <w:t>538</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9D61C8"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BD14E4"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D751E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6D29E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ECBAAF" w14:textId="77777777" w:rsidR="00BF7716" w:rsidRPr="00CE150B" w:rsidRDefault="00BF7716" w:rsidP="00BF7716">
                  <w:pPr>
                    <w:rPr>
                      <w:rFonts w:eastAsia="Times New Roman"/>
                      <w:lang w:eastAsia="lv-LV"/>
                    </w:rPr>
                  </w:pPr>
                  <w:r w:rsidRPr="00CE150B">
                    <w:rPr>
                      <w:rFonts w:eastAsia="Times New Roman"/>
                      <w:lang w:eastAsia="lv-LV"/>
                    </w:rPr>
                    <w:t>0</w:t>
                  </w:r>
                </w:p>
              </w:tc>
            </w:tr>
            <w:tr w:rsidR="00A66012" w:rsidRPr="00CE150B" w14:paraId="0E7F70D0"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AE9B2" w14:textId="77777777" w:rsidR="00A66012" w:rsidRPr="00CE150B" w:rsidRDefault="00A66012" w:rsidP="00BF7716">
                  <w:pPr>
                    <w:jc w:val="right"/>
                  </w:pPr>
                  <w:r>
                    <w:t>Satiksmes ministrija</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63F4CE" w14:textId="77777777" w:rsidR="00A66012" w:rsidRPr="00CE150B" w:rsidRDefault="00F31984" w:rsidP="00BF7716">
                  <w:pPr>
                    <w:rPr>
                      <w:rFonts w:eastAsia="Times New Roman"/>
                      <w:lang w:eastAsia="lv-LV"/>
                    </w:rPr>
                  </w:pPr>
                  <w:r>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B363F3" w14:textId="77777777" w:rsidR="00A66012" w:rsidRPr="00995DCC" w:rsidDel="004F34E3" w:rsidRDefault="00A66012" w:rsidP="00BF7716">
                  <w:r w:rsidRPr="00995DCC">
                    <w:t>49 000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0E0970" w14:textId="77777777" w:rsidR="00A66012" w:rsidRPr="00CE150B" w:rsidRDefault="00F31984" w:rsidP="00BF7716">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8CF551" w14:textId="77777777" w:rsidR="00A66012" w:rsidRPr="00CE150B" w:rsidRDefault="00F31984" w:rsidP="00BF7716">
                  <w:pPr>
                    <w:rPr>
                      <w:rFonts w:eastAsia="Times New Roman"/>
                      <w:lang w:eastAsia="lv-LV"/>
                    </w:rPr>
                  </w:pPr>
                  <w:r>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ABDFEB" w14:textId="77777777" w:rsidR="00A66012" w:rsidRPr="00CE150B" w:rsidRDefault="00F31984" w:rsidP="00BF7716">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BA1CC0" w14:textId="77777777" w:rsidR="00A66012" w:rsidRPr="00CE150B" w:rsidRDefault="00F31984" w:rsidP="00BF7716">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EDDE8C" w14:textId="77777777" w:rsidR="00A66012" w:rsidRPr="00CE150B" w:rsidRDefault="00F31984" w:rsidP="00BF7716">
                  <w:pPr>
                    <w:rPr>
                      <w:rFonts w:eastAsia="Times New Roman"/>
                      <w:lang w:eastAsia="lv-LV"/>
                    </w:rPr>
                  </w:pPr>
                  <w:r>
                    <w:rPr>
                      <w:rFonts w:eastAsia="Times New Roman"/>
                      <w:lang w:eastAsia="lv-LV"/>
                    </w:rPr>
                    <w:t>0</w:t>
                  </w:r>
                </w:p>
              </w:tc>
            </w:tr>
            <w:tr w:rsidR="00CE150B" w:rsidRPr="00CE150B" w14:paraId="0B198138"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1787C5" w14:textId="77777777" w:rsidR="00BF7716" w:rsidRPr="00CE150B" w:rsidRDefault="00BF7716" w:rsidP="00BF7716">
                  <w:pPr>
                    <w:jc w:val="right"/>
                    <w:rPr>
                      <w:rFonts w:eastAsia="Times New Roman"/>
                      <w:lang w:eastAsia="lv-LV"/>
                    </w:rPr>
                  </w:pPr>
                  <w:r w:rsidRPr="00CE150B">
                    <w:t>Tieslietu ministrijai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C070DA"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B61E56" w14:textId="0EB14B12" w:rsidR="00BF7716" w:rsidRPr="006C016F" w:rsidRDefault="00895954" w:rsidP="00BF7716">
                  <w:pPr>
                    <w:rPr>
                      <w:rFonts w:eastAsia="Times New Roman"/>
                      <w:b/>
                      <w:lang w:eastAsia="lv-LV"/>
                    </w:rPr>
                  </w:pPr>
                  <w:r>
                    <w:t>689 286</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B67320"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6B8111"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435F57"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AD5151"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15598E"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3A7145C2"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28125A" w14:textId="77777777" w:rsidR="00BF7716" w:rsidRPr="00CE150B" w:rsidRDefault="00F61239" w:rsidP="00BF7716">
                  <w:pPr>
                    <w:jc w:val="right"/>
                  </w:pPr>
                  <w:r w:rsidRPr="00CE150B">
                    <w:t>Veselības ministrijai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54DB98"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7901FA" w14:textId="27088D65" w:rsidR="00BF7716" w:rsidRPr="006C016F" w:rsidRDefault="00AD03DF" w:rsidP="00BF7716">
                  <w:pPr>
                    <w:rPr>
                      <w:rFonts w:eastAsia="Times New Roman"/>
                      <w:b/>
                      <w:lang w:eastAsia="lv-LV"/>
                    </w:rPr>
                  </w:pPr>
                  <w:r>
                    <w:t>36 869</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4DB0A8"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F7F0465"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D8734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CC3E4B"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7E9D9C"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5F2509E7"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8E0662" w14:textId="77777777" w:rsidR="00BF7716" w:rsidRPr="00CE150B" w:rsidRDefault="00BF7716" w:rsidP="00BF7716">
                  <w:pPr>
                    <w:rPr>
                      <w:rFonts w:eastAsia="Times New Roman"/>
                      <w:lang w:eastAsia="lv-LV"/>
                    </w:rPr>
                  </w:pPr>
                  <w:r w:rsidRPr="00CE150B">
                    <w:rPr>
                      <w:rFonts w:eastAsia="Times New Roman"/>
                      <w:lang w:eastAsia="lv-LV"/>
                    </w:rPr>
                    <w:t>2.2. valsts speciālais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97AE73"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0C4B3E"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9AF5EB8"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D1807A"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3A94AC"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6667D9"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AAAFBE"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586AB45A"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F9C2C1" w14:textId="77777777" w:rsidR="00BF7716" w:rsidRPr="00CE150B" w:rsidRDefault="00BF7716" w:rsidP="00BF7716">
                  <w:pPr>
                    <w:rPr>
                      <w:rFonts w:eastAsia="Times New Roman"/>
                      <w:lang w:eastAsia="lv-LV"/>
                    </w:rPr>
                  </w:pPr>
                  <w:r w:rsidRPr="00CE150B">
                    <w:rPr>
                      <w:rFonts w:eastAsia="Times New Roman"/>
                      <w:lang w:eastAsia="lv-LV"/>
                    </w:rPr>
                    <w:t>2.3. pašvaldību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B125CD"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04127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448B9B"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ACC499"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FF153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DD037E"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DBDAEE"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4CD42348"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95BD03" w14:textId="77777777" w:rsidR="00BF7716" w:rsidRPr="00CE150B" w:rsidRDefault="00BF7716" w:rsidP="00BF7716">
                  <w:pPr>
                    <w:rPr>
                      <w:rFonts w:eastAsia="Times New Roman"/>
                      <w:lang w:eastAsia="lv-LV"/>
                    </w:rPr>
                  </w:pPr>
                  <w:r w:rsidRPr="00CE150B">
                    <w:rPr>
                      <w:rFonts w:eastAsia="Times New Roman"/>
                      <w:lang w:eastAsia="lv-LV"/>
                    </w:rPr>
                    <w:t>3. Finansiālā ietekme</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80C72C"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65CDD4" w14:textId="3D918CC5" w:rsidR="00BF7716" w:rsidRPr="00CE150B" w:rsidRDefault="00BF7716" w:rsidP="00BF7716">
                  <w:pPr>
                    <w:rPr>
                      <w:rFonts w:eastAsia="Times New Roman"/>
                      <w:lang w:eastAsia="lv-LV"/>
                    </w:rPr>
                  </w:pPr>
                  <w:r w:rsidRPr="00CE150B">
                    <w:rPr>
                      <w:rFonts w:eastAsia="Times New Roman"/>
                      <w:lang w:eastAsia="lv-LV"/>
                    </w:rPr>
                    <w:t>-</w:t>
                  </w:r>
                  <w:r w:rsidR="00895954" w:rsidRPr="00895954">
                    <w:t>1 019 564</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963EF8"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FA7ACC"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45C19F"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21BE9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9A5C4F"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516B16CE"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5A602B" w14:textId="77777777" w:rsidR="00BF7716" w:rsidRPr="00CE150B" w:rsidRDefault="00BF7716" w:rsidP="00BF7716">
                  <w:pPr>
                    <w:rPr>
                      <w:rFonts w:eastAsia="Times New Roman"/>
                      <w:lang w:eastAsia="lv-LV"/>
                    </w:rPr>
                  </w:pPr>
                  <w:r w:rsidRPr="00CE150B">
                    <w:rPr>
                      <w:rFonts w:eastAsia="Times New Roman"/>
                      <w:lang w:eastAsia="lv-LV"/>
                    </w:rPr>
                    <w:t>3.1. valsts pamatbudžets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281164"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2FCC8C" w14:textId="16F5200D" w:rsidR="00BF7716" w:rsidRPr="00CE150B" w:rsidRDefault="00F31984" w:rsidP="00BF7716">
                  <w:pPr>
                    <w:rPr>
                      <w:rFonts w:eastAsia="Times New Roman"/>
                      <w:lang w:eastAsia="lv-LV"/>
                    </w:rPr>
                  </w:pPr>
                  <w:r>
                    <w:rPr>
                      <w:rFonts w:eastAsia="Times New Roman"/>
                      <w:lang w:eastAsia="lv-LV"/>
                    </w:rPr>
                    <w:t>-</w:t>
                  </w:r>
                  <w:r w:rsidR="00895954" w:rsidRPr="00895954">
                    <w:t>1 019 564</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C6E41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28637D"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7D8595"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7A706E"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381ADB"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41D4CD03"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56AF1C" w14:textId="77777777" w:rsidR="00BF7716" w:rsidRPr="00CE150B" w:rsidRDefault="00BF7716" w:rsidP="00BF7716">
                  <w:pPr>
                    <w:rPr>
                      <w:rFonts w:eastAsia="Times New Roman"/>
                      <w:lang w:eastAsia="lv-LV"/>
                    </w:rPr>
                  </w:pPr>
                  <w:r w:rsidRPr="00CE150B">
                    <w:rPr>
                      <w:rFonts w:eastAsia="Times New Roman"/>
                      <w:lang w:eastAsia="lv-LV"/>
                    </w:rPr>
                    <w:t>3.2. speciālais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888994"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12ECBF"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115080"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4A14BE"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0A997C"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AF096E"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09A391"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3EB40DA3"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C9D60A" w14:textId="77777777" w:rsidR="00BF7716" w:rsidRPr="00CE150B" w:rsidRDefault="00BF7716" w:rsidP="00BF7716">
                  <w:pPr>
                    <w:rPr>
                      <w:rFonts w:eastAsia="Times New Roman"/>
                      <w:lang w:eastAsia="lv-LV"/>
                    </w:rPr>
                  </w:pPr>
                  <w:r w:rsidRPr="00CE150B">
                    <w:rPr>
                      <w:rFonts w:eastAsia="Times New Roman"/>
                      <w:lang w:eastAsia="lv-LV"/>
                    </w:rPr>
                    <w:t>3.3. pašvaldību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9251154"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16993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0164D9"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868857"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292B3B"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6C1DB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BC1667"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52891650"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7C041A" w14:textId="77777777" w:rsidR="00BF7716" w:rsidRPr="00CE150B" w:rsidRDefault="00BF7716" w:rsidP="00BF7716">
                  <w:pPr>
                    <w:rPr>
                      <w:rFonts w:eastAsia="Times New Roman"/>
                      <w:lang w:eastAsia="lv-LV"/>
                    </w:rPr>
                  </w:pPr>
                  <w:r w:rsidRPr="00CE150B">
                    <w:rPr>
                      <w:rFonts w:eastAsia="Times New Roman"/>
                      <w:lang w:eastAsia="lv-LV"/>
                    </w:rPr>
                    <w:t>4. Finanšu līdzekļi papildu izdevumu finansēšanai (kompensējošu izdevumu samazinājumu norāda ar "+" zīmi)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B623C6" w14:textId="77777777" w:rsidR="00BF7716" w:rsidRPr="00CE150B" w:rsidRDefault="00BF7716" w:rsidP="00BF7716">
                  <w:pPr>
                    <w:rPr>
                      <w:rFonts w:eastAsia="Times New Roman"/>
                      <w:lang w:eastAsia="lv-LV"/>
                    </w:rPr>
                  </w:pPr>
                  <w:r w:rsidRPr="00CE150B">
                    <w:rPr>
                      <w:rFonts w:eastAsia="Times New Roman"/>
                      <w:lang w:eastAsia="lv-LV"/>
                    </w:rPr>
                    <w:t>0</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8743F6" w14:textId="00C130B5" w:rsidR="00BF7716" w:rsidRPr="00CE150B" w:rsidRDefault="00895954" w:rsidP="00BF7716">
                  <w:pPr>
                    <w:rPr>
                      <w:rFonts w:eastAsia="Times New Roman"/>
                      <w:lang w:eastAsia="lv-LV"/>
                    </w:rPr>
                  </w:pPr>
                  <w:r w:rsidRPr="00895954">
                    <w:t>1 019 564</w:t>
                  </w:r>
                </w:p>
              </w:tc>
              <w:tc>
                <w:tcPr>
                  <w:tcW w:w="5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4716D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436A0F"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94866EA"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A0F1F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6EFA68"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727254F9"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29CD2E" w14:textId="77777777" w:rsidR="00BF7716" w:rsidRPr="00CE150B" w:rsidRDefault="00BF7716" w:rsidP="00BF7716">
                  <w:pPr>
                    <w:rPr>
                      <w:rFonts w:eastAsia="Times New Roman"/>
                      <w:lang w:eastAsia="lv-LV"/>
                    </w:rPr>
                  </w:pPr>
                  <w:r w:rsidRPr="00CE150B">
                    <w:rPr>
                      <w:rFonts w:eastAsia="Times New Roman"/>
                      <w:lang w:eastAsia="lv-LV"/>
                    </w:rPr>
                    <w:t>5. Precizēta finansiālā ietekme</w:t>
                  </w:r>
                </w:p>
              </w:tc>
              <w:tc>
                <w:tcPr>
                  <w:tcW w:w="52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B160EA" w14:textId="77777777" w:rsidR="00BF7716" w:rsidRPr="00CE150B" w:rsidRDefault="00BF7716" w:rsidP="00BF7716">
                  <w:pPr>
                    <w:rPr>
                      <w:rFonts w:eastAsia="Times New Roman"/>
                      <w:lang w:eastAsia="lv-LV"/>
                    </w:rPr>
                  </w:pPr>
                  <w:r w:rsidRPr="00CE150B">
                    <w:rPr>
                      <w:rFonts w:eastAsia="Times New Roman"/>
                      <w:lang w:eastAsia="lv-LV"/>
                    </w:rPr>
                    <w:t>X</w:t>
                  </w: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DFA695"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067719" w14:textId="77777777" w:rsidR="00BF7716" w:rsidRPr="00CE150B" w:rsidRDefault="00BF7716" w:rsidP="00BF7716">
                  <w:pPr>
                    <w:rPr>
                      <w:rFonts w:eastAsia="Times New Roman"/>
                      <w:lang w:eastAsia="lv-LV"/>
                    </w:rPr>
                  </w:pPr>
                  <w:r w:rsidRPr="00CE150B">
                    <w:rPr>
                      <w:rFonts w:eastAsia="Times New Roman"/>
                      <w:lang w:eastAsia="lv-LV"/>
                    </w:rPr>
                    <w:t>X</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13D32D"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9917B3" w14:textId="77777777" w:rsidR="00BF7716" w:rsidRPr="00CE150B" w:rsidRDefault="00BF7716" w:rsidP="00BF7716">
                  <w:pPr>
                    <w:rPr>
                      <w:rFonts w:eastAsia="Times New Roman"/>
                      <w:lang w:eastAsia="lv-LV"/>
                    </w:rPr>
                  </w:pPr>
                  <w:r w:rsidRPr="00CE150B">
                    <w:rPr>
                      <w:rFonts w:eastAsia="Times New Roman"/>
                      <w:lang w:eastAsia="lv-LV"/>
                    </w:rPr>
                    <w:t>X</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2F0A4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A9B42E"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35B3DBA3"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32D5DC" w14:textId="77777777" w:rsidR="00BF7716" w:rsidRPr="00CE150B" w:rsidRDefault="00BF7716" w:rsidP="00BF7716">
                  <w:pPr>
                    <w:rPr>
                      <w:rFonts w:eastAsia="Times New Roman"/>
                      <w:lang w:eastAsia="lv-LV"/>
                    </w:rPr>
                  </w:pPr>
                  <w:r w:rsidRPr="00CE150B">
                    <w:rPr>
                      <w:rFonts w:eastAsia="Times New Roman"/>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32712" w14:textId="77777777" w:rsidR="00BF7716" w:rsidRPr="00CE150B" w:rsidRDefault="00BF7716" w:rsidP="00BF7716">
                  <w:pPr>
                    <w:rPr>
                      <w:rFonts w:eastAsia="Times New Roman"/>
                      <w:lang w:eastAsia="lv-LV"/>
                    </w:rPr>
                  </w:pP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3EC8AF"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6A5D80A"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5DB1DA" w14:textId="77777777" w:rsidR="00BF7716" w:rsidRPr="00CE150B" w:rsidRDefault="00BF7716" w:rsidP="00BF7716">
                  <w:pPr>
                    <w:rPr>
                      <w:rFonts w:eastAsia="Times New Roman"/>
                      <w:lang w:eastAsia="lv-LV"/>
                    </w:rPr>
                  </w:pPr>
                  <w:r w:rsidRPr="00CE150B">
                    <w:rPr>
                      <w:rFonts w:eastAsia="Times New Roman"/>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CD733"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58CC0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97A578"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59B82B6A"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FDDD65" w14:textId="77777777" w:rsidR="00BF7716" w:rsidRPr="00CE150B" w:rsidRDefault="00BF7716" w:rsidP="00BF7716">
                  <w:pPr>
                    <w:rPr>
                      <w:rFonts w:eastAsia="Times New Roman"/>
                      <w:lang w:eastAsia="lv-LV"/>
                    </w:rPr>
                  </w:pPr>
                  <w:r w:rsidRPr="00CE150B">
                    <w:rPr>
                      <w:rFonts w:eastAsia="Times New Roman"/>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35C15" w14:textId="77777777" w:rsidR="00BF7716" w:rsidRPr="00CE150B" w:rsidRDefault="00BF7716" w:rsidP="00BF7716">
                  <w:pPr>
                    <w:rPr>
                      <w:rFonts w:eastAsia="Times New Roman"/>
                      <w:lang w:eastAsia="lv-LV"/>
                    </w:rPr>
                  </w:pP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C907D27"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E1E0DC0"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02244A" w14:textId="77777777" w:rsidR="00BF7716" w:rsidRPr="00CE150B" w:rsidRDefault="00BF7716" w:rsidP="00BF7716">
                  <w:pPr>
                    <w:rPr>
                      <w:rFonts w:eastAsia="Times New Roman"/>
                      <w:lang w:eastAsia="lv-LV"/>
                    </w:rPr>
                  </w:pPr>
                  <w:r w:rsidRPr="00CE150B">
                    <w:rPr>
                      <w:rFonts w:eastAsia="Times New Roman"/>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704CD"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4BFDEC0"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D14105"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2093CCC4" w14:textId="77777777" w:rsidTr="00895954">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66701B" w14:textId="77777777" w:rsidR="00BF7716" w:rsidRPr="00CE150B" w:rsidRDefault="00BF7716" w:rsidP="00BF7716">
                  <w:pPr>
                    <w:rPr>
                      <w:rFonts w:eastAsia="Times New Roman"/>
                      <w:lang w:eastAsia="lv-LV"/>
                    </w:rPr>
                  </w:pPr>
                  <w:r w:rsidRPr="00CE150B">
                    <w:rPr>
                      <w:rFonts w:eastAsia="Times New Roman"/>
                      <w:lang w:eastAsia="lv-LV"/>
                    </w:rPr>
                    <w:lastRenderedPageBreak/>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732E" w14:textId="77777777" w:rsidR="00BF7716" w:rsidRPr="00CE150B" w:rsidRDefault="00BF7716" w:rsidP="00BF7716">
                  <w:pPr>
                    <w:rPr>
                      <w:rFonts w:eastAsia="Times New Roman"/>
                      <w:lang w:eastAsia="lv-LV"/>
                    </w:rPr>
                  </w:pPr>
                </w:p>
              </w:tc>
              <w:tc>
                <w:tcPr>
                  <w:tcW w:w="6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3A8E77" w14:textId="77777777" w:rsidR="00BF7716" w:rsidRPr="00CE150B" w:rsidRDefault="00BF7716" w:rsidP="00BF7716">
                  <w:pPr>
                    <w:rPr>
                      <w:rFonts w:eastAsia="Times New Roman"/>
                      <w:lang w:eastAsia="lv-LV"/>
                    </w:rPr>
                  </w:pPr>
                  <w:r w:rsidRPr="00CE150B">
                    <w:rPr>
                      <w:rFonts w:eastAsia="Times New Roman"/>
                      <w:lang w:eastAsia="lv-LV"/>
                    </w:rPr>
                    <w:t>0</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4785482"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4EBAA6" w14:textId="77777777" w:rsidR="00BF7716" w:rsidRPr="00CE150B" w:rsidRDefault="00BF7716" w:rsidP="00BF7716">
                  <w:pPr>
                    <w:rPr>
                      <w:rFonts w:eastAsia="Times New Roman"/>
                      <w:lang w:eastAsia="lv-LV"/>
                    </w:rPr>
                  </w:pPr>
                  <w:r w:rsidRPr="00CE150B">
                    <w:rPr>
                      <w:rFonts w:eastAsia="Times New Roman"/>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B275B"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01989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488E9C"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5EC1152A"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2349BA" w14:textId="77777777" w:rsidR="00BF7716" w:rsidRPr="00CE150B" w:rsidRDefault="00BF7716" w:rsidP="00BF7716">
                  <w:pPr>
                    <w:rPr>
                      <w:rFonts w:eastAsia="Times New Roman"/>
                      <w:lang w:eastAsia="lv-LV"/>
                    </w:rPr>
                  </w:pPr>
                  <w:r w:rsidRPr="00CE150B">
                    <w:rPr>
                      <w:rFonts w:eastAsia="Times New Roman"/>
                      <w:lang w:eastAsia="lv-LV"/>
                    </w:rPr>
                    <w:t>6. Detalizēts ieņēmumu un izdevumu aprēķins (ja nepieciešams, detalizētu ieņēmumu un izdevumu aprēķinu var pievienot anotācijas pielikumā)</w:t>
                  </w:r>
                </w:p>
              </w:tc>
              <w:tc>
                <w:tcPr>
                  <w:tcW w:w="3784" w:type="pct"/>
                  <w:gridSpan w:val="7"/>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D04C33" w14:textId="706C6556" w:rsidR="00BF7716" w:rsidRPr="00CE150B" w:rsidRDefault="00463098" w:rsidP="00BF7716">
                  <w:pPr>
                    <w:ind w:firstLine="258"/>
                    <w:rPr>
                      <w:lang w:eastAsia="lv-LV"/>
                    </w:rPr>
                  </w:pPr>
                  <w:r w:rsidRPr="00463098">
                    <w:rPr>
                      <w:lang w:eastAsia="lv-LV"/>
                    </w:rPr>
                    <w:t>Viņa Svētības pāvesta Franciska pastorālā</w:t>
                  </w:r>
                  <w:r>
                    <w:rPr>
                      <w:lang w:eastAsia="lv-LV"/>
                    </w:rPr>
                    <w:t>s</w:t>
                  </w:r>
                  <w:r w:rsidRPr="00463098">
                    <w:rPr>
                      <w:lang w:eastAsia="lv-LV"/>
                    </w:rPr>
                    <w:t xml:space="preserve"> vizīte</w:t>
                  </w:r>
                  <w:r>
                    <w:rPr>
                      <w:lang w:eastAsia="lv-LV"/>
                    </w:rPr>
                    <w:t>s nodrošināšanai</w:t>
                  </w:r>
                  <w:r w:rsidRPr="00463098">
                    <w:rPr>
                      <w:lang w:eastAsia="lv-LV"/>
                    </w:rPr>
                    <w:t xml:space="preserve"> Latvijā </w:t>
                  </w:r>
                  <w:r w:rsidR="00BF7716" w:rsidRPr="00CE150B">
                    <w:rPr>
                      <w:lang w:eastAsia="lv-LV"/>
                    </w:rPr>
                    <w:t xml:space="preserve">kopā nepieciešami </w:t>
                  </w:r>
                  <w:r w:rsidR="00895954" w:rsidRPr="00895954">
                    <w:rPr>
                      <w:b/>
                    </w:rPr>
                    <w:t>1 019 564</w:t>
                  </w:r>
                  <w:r w:rsidR="000116EE">
                    <w:rPr>
                      <w:lang w:eastAsia="lv-LV"/>
                    </w:rPr>
                    <w:t> </w:t>
                  </w:r>
                  <w:r w:rsidR="00231801" w:rsidRPr="00AE05BC">
                    <w:rPr>
                      <w:b/>
                      <w:i/>
                      <w:lang w:eastAsia="lv-LV"/>
                    </w:rPr>
                    <w:t>euro</w:t>
                  </w:r>
                  <w:r w:rsidR="00BF7716" w:rsidRPr="00CE150B">
                    <w:rPr>
                      <w:i/>
                      <w:lang w:eastAsia="lv-LV"/>
                    </w:rPr>
                    <w:t xml:space="preserve"> </w:t>
                  </w:r>
                  <w:r w:rsidR="00BF7716" w:rsidRPr="00CE150B">
                    <w:rPr>
                      <w:lang w:eastAsia="lv-LV"/>
                    </w:rPr>
                    <w:t xml:space="preserve">šādu pasākumu nodrošināšanai: </w:t>
                  </w:r>
                </w:p>
                <w:p w14:paraId="4F07FC05" w14:textId="411CB701" w:rsidR="00035627" w:rsidRPr="00035627" w:rsidRDefault="00F44A79" w:rsidP="00035627">
                  <w:pPr>
                    <w:pStyle w:val="Sarakstarindkopa"/>
                    <w:numPr>
                      <w:ilvl w:val="0"/>
                      <w:numId w:val="4"/>
                    </w:numPr>
                    <w:rPr>
                      <w:rFonts w:eastAsia="Times New Roman"/>
                      <w:lang w:eastAsia="lv-LV"/>
                    </w:rPr>
                  </w:pPr>
                  <w:r w:rsidRPr="00035627">
                    <w:rPr>
                      <w:rFonts w:eastAsia="Times New Roman"/>
                      <w:lang w:eastAsia="lv-LV"/>
                    </w:rPr>
                    <w:t>Aizsardzības ministrijai</w:t>
                  </w:r>
                  <w:r w:rsidR="009A3EA7">
                    <w:rPr>
                      <w:rFonts w:eastAsia="Times New Roman"/>
                      <w:lang w:eastAsia="lv-LV"/>
                    </w:rPr>
                    <w:t xml:space="preserve"> </w:t>
                  </w:r>
                  <w:r w:rsidR="009A3EA7">
                    <w:rPr>
                      <w:rFonts w:eastAsia="Times New Roman"/>
                      <w:b/>
                      <w:lang w:eastAsia="lv-LV"/>
                    </w:rPr>
                    <w:t>22 554</w:t>
                  </w:r>
                  <w:r w:rsidR="000116EE">
                    <w:rPr>
                      <w:rFonts w:eastAsia="Times New Roman"/>
                      <w:b/>
                      <w:lang w:eastAsia="lv-LV"/>
                    </w:rPr>
                    <w:t> </w:t>
                  </w:r>
                  <w:r w:rsidR="009A3EA7">
                    <w:rPr>
                      <w:rFonts w:eastAsia="Times New Roman"/>
                      <w:b/>
                      <w:i/>
                      <w:lang w:eastAsia="lv-LV"/>
                    </w:rPr>
                    <w:t>euro</w:t>
                  </w:r>
                  <w:r w:rsidR="009A3EA7">
                    <w:rPr>
                      <w:rFonts w:eastAsia="Times New Roman"/>
                      <w:lang w:eastAsia="lv-LV"/>
                    </w:rPr>
                    <w:t xml:space="preserve"> t.sk.:</w:t>
                  </w:r>
                </w:p>
                <w:p w14:paraId="005C2E34" w14:textId="38184FB4" w:rsidR="00F44A79" w:rsidRPr="00035627" w:rsidRDefault="000116EE" w:rsidP="00035627">
                  <w:pPr>
                    <w:pStyle w:val="Sarakstarindkopa"/>
                    <w:numPr>
                      <w:ilvl w:val="1"/>
                      <w:numId w:val="4"/>
                    </w:numPr>
                  </w:pPr>
                  <w:r>
                    <w:rPr>
                      <w:rFonts w:eastAsia="Times New Roman"/>
                      <w:lang w:eastAsia="lv-LV"/>
                    </w:rPr>
                    <w:t> </w:t>
                  </w:r>
                  <w:r w:rsidR="00F44A79" w:rsidRPr="00035627">
                    <w:rPr>
                      <w:rFonts w:eastAsia="Times New Roman"/>
                      <w:lang w:eastAsia="lv-LV"/>
                    </w:rPr>
                    <w:t xml:space="preserve">atbalsta sniegšanai drošības un sabiedriskās kārtības nodrošināšanai pāvesta vizītes laikā </w:t>
                  </w:r>
                  <w:r w:rsidR="00F44A79" w:rsidRPr="00035627">
                    <w:rPr>
                      <w:rFonts w:eastAsia="Times New Roman"/>
                      <w:b/>
                      <w:lang w:eastAsia="lv-LV"/>
                    </w:rPr>
                    <w:t>2129</w:t>
                  </w:r>
                  <w:r w:rsidR="00F44A79" w:rsidRPr="00035627">
                    <w:rPr>
                      <w:rFonts w:eastAsia="Times New Roman"/>
                      <w:lang w:eastAsia="lv-LV"/>
                    </w:rPr>
                    <w:t> </w:t>
                  </w:r>
                  <w:r w:rsidR="00F44A79" w:rsidRPr="00035627">
                    <w:rPr>
                      <w:rFonts w:eastAsia="Times New Roman"/>
                      <w:b/>
                      <w:i/>
                      <w:lang w:eastAsia="lv-LV"/>
                    </w:rPr>
                    <w:t>euro</w:t>
                  </w:r>
                  <w:r w:rsidR="00F44A79" w:rsidRPr="00035627">
                    <w:rPr>
                      <w:rFonts w:eastAsia="Times New Roman"/>
                      <w:lang w:eastAsia="lv-LV"/>
                    </w:rPr>
                    <w:t>, kas paredzēti zemessargu dienesta uzdevumu izpildes un uzturdevas kompensācijai, degvielai un materiāliem (marķēšanas lentas, pretodu līdzekļi, baterijas lukturīšiem, u.c.).</w:t>
                  </w:r>
                </w:p>
                <w:p w14:paraId="6B6520F5" w14:textId="4CFB3D20" w:rsidR="00035627" w:rsidRPr="00CE150B" w:rsidRDefault="00693800" w:rsidP="00035627">
                  <w:pPr>
                    <w:pStyle w:val="Sarakstarindkopa"/>
                    <w:numPr>
                      <w:ilvl w:val="1"/>
                      <w:numId w:val="4"/>
                    </w:numPr>
                  </w:pPr>
                  <w:r>
                    <w:lastRenderedPageBreak/>
                    <w:t> </w:t>
                  </w:r>
                  <w:r w:rsidR="00035627">
                    <w:t xml:space="preserve">nožogojuma nodrošināšanai (Militārā policija) </w:t>
                  </w:r>
                  <w:r w:rsidR="00035627" w:rsidRPr="00035627">
                    <w:rPr>
                      <w:b/>
                    </w:rPr>
                    <w:t>20 425</w:t>
                  </w:r>
                  <w:r>
                    <w:rPr>
                      <w:b/>
                    </w:rPr>
                    <w:t> </w:t>
                  </w:r>
                  <w:r w:rsidR="00035627" w:rsidRPr="00035627">
                    <w:rPr>
                      <w:b/>
                      <w:i/>
                    </w:rPr>
                    <w:t>euro</w:t>
                  </w:r>
                  <w:r w:rsidR="00035627" w:rsidRPr="00187C10">
                    <w:t>,</w:t>
                  </w:r>
                  <w:r w:rsidR="00035627">
                    <w:rPr>
                      <w:i/>
                    </w:rPr>
                    <w:t xml:space="preserve"> </w:t>
                  </w:r>
                  <w:r w:rsidR="00035627">
                    <w:t>kas paredzēti nožogojuma barjeru nomai, transporta izdevumiem, kā arī nožogojuma montāžai, iekraušanai, izkraušanai un sasiešanai;</w:t>
                  </w:r>
                </w:p>
                <w:p w14:paraId="21AE4D52" w14:textId="6E79A0F7" w:rsidR="00BF7716" w:rsidRPr="00CE150B" w:rsidRDefault="007A1FD9" w:rsidP="00BF7716">
                  <w:pPr>
                    <w:ind w:firstLine="720"/>
                  </w:pPr>
                  <w:r w:rsidRPr="00CE150B">
                    <w:t>2.</w:t>
                  </w:r>
                  <w:r w:rsidR="00693800">
                    <w:t> </w:t>
                  </w:r>
                  <w:r w:rsidR="00BF7716" w:rsidRPr="00CE150B">
                    <w:t xml:space="preserve">Iekšlietu ministrijai </w:t>
                  </w:r>
                  <w:r w:rsidR="00DA20BD">
                    <w:rPr>
                      <w:b/>
                    </w:rPr>
                    <w:t>6</w:t>
                  </w:r>
                  <w:r w:rsidR="009162D4">
                    <w:rPr>
                      <w:b/>
                    </w:rPr>
                    <w:t>2</w:t>
                  </w:r>
                  <w:r w:rsidR="00693800">
                    <w:rPr>
                      <w:b/>
                    </w:rPr>
                    <w:t> </w:t>
                  </w:r>
                  <w:r w:rsidR="009162D4">
                    <w:rPr>
                      <w:b/>
                    </w:rPr>
                    <w:t>9</w:t>
                  </w:r>
                  <w:r w:rsidR="00DA20BD">
                    <w:rPr>
                      <w:b/>
                    </w:rPr>
                    <w:t>32</w:t>
                  </w:r>
                  <w:r w:rsidR="00BF7716" w:rsidRPr="00CE150B">
                    <w:t> </w:t>
                  </w:r>
                  <w:r w:rsidR="00BF7716" w:rsidRPr="00CE150B">
                    <w:rPr>
                      <w:b/>
                      <w:i/>
                    </w:rPr>
                    <w:t>euro</w:t>
                  </w:r>
                  <w:r w:rsidR="00693800" w:rsidRPr="00187C10">
                    <w:t>,</w:t>
                  </w:r>
                  <w:r w:rsidR="00BF7716" w:rsidRPr="00CE150B">
                    <w:rPr>
                      <w:b/>
                    </w:rPr>
                    <w:t xml:space="preserve"> </w:t>
                  </w:r>
                  <w:r w:rsidR="00BF7716" w:rsidRPr="00CE150B">
                    <w:t>t.sk.:</w:t>
                  </w:r>
                </w:p>
                <w:p w14:paraId="36D8FD75" w14:textId="77777777" w:rsidR="00BF7716" w:rsidRPr="00CE150B" w:rsidRDefault="007A1FD9" w:rsidP="00BF7716">
                  <w:pPr>
                    <w:ind w:firstLine="720"/>
                    <w:rPr>
                      <w:rFonts w:eastAsia="Times New Roman"/>
                      <w:lang w:eastAsia="lv-LV"/>
                    </w:rPr>
                  </w:pPr>
                  <w:r w:rsidRPr="00CE150B">
                    <w:rPr>
                      <w:rFonts w:eastAsia="Times New Roman"/>
                      <w:lang w:eastAsia="lv-LV"/>
                    </w:rPr>
                    <w:t>2</w:t>
                  </w:r>
                  <w:r w:rsidR="00BF7716" w:rsidRPr="00CE150B">
                    <w:rPr>
                      <w:rFonts w:eastAsia="Times New Roman"/>
                      <w:lang w:eastAsia="lv-LV"/>
                    </w:rPr>
                    <w:t xml:space="preserve">.1. ceļu satiksmes organizēšanai, personu un sabiedrības drošības garantēšanai, apsardzes veikšanai (Valsts policija) </w:t>
                  </w:r>
                  <w:r w:rsidR="00BF7716" w:rsidRPr="00CE150B">
                    <w:rPr>
                      <w:rFonts w:eastAsia="Times New Roman"/>
                      <w:b/>
                      <w:lang w:eastAsia="lv-LV"/>
                    </w:rPr>
                    <w:t>15 127</w:t>
                  </w:r>
                  <w:r w:rsidR="00BF7716" w:rsidRPr="00CE150B">
                    <w:rPr>
                      <w:rFonts w:eastAsia="Times New Roman"/>
                      <w:lang w:eastAsia="lv-LV"/>
                    </w:rPr>
                    <w:t> </w:t>
                  </w:r>
                  <w:r w:rsidR="00BF7716" w:rsidRPr="00CE150B">
                    <w:rPr>
                      <w:rFonts w:eastAsia="Times New Roman"/>
                      <w:b/>
                      <w:i/>
                      <w:lang w:eastAsia="lv-LV"/>
                    </w:rPr>
                    <w:t>euro</w:t>
                  </w:r>
                  <w:r w:rsidR="00BF7716" w:rsidRPr="00CE150B">
                    <w:rPr>
                      <w:rFonts w:eastAsia="Times New Roman"/>
                      <w:lang w:eastAsia="lv-LV"/>
                    </w:rPr>
                    <w:t>, kas paredzēti atlīdzības samaksai darbiniekiem par dienesta pienākumu izpildi virs noteiktā dienesta pienākumu izpildes laika un par dienesta pienākumu izpildi nakts laikā, kā arī degvielas iegādei;</w:t>
                  </w:r>
                </w:p>
                <w:p w14:paraId="3D8053F6" w14:textId="3C824B62" w:rsidR="00BF7716" w:rsidRDefault="007A1FD9" w:rsidP="00BF7716">
                  <w:pPr>
                    <w:ind w:firstLine="720"/>
                    <w:rPr>
                      <w:rFonts w:eastAsia="Times New Roman"/>
                      <w:lang w:eastAsia="lv-LV"/>
                    </w:rPr>
                  </w:pPr>
                  <w:r w:rsidRPr="00CE150B">
                    <w:rPr>
                      <w:rFonts w:eastAsia="Times New Roman"/>
                      <w:lang w:eastAsia="lv-LV"/>
                    </w:rPr>
                    <w:t>2</w:t>
                  </w:r>
                  <w:r w:rsidR="00BF7716" w:rsidRPr="00CE150B">
                    <w:rPr>
                      <w:rFonts w:eastAsia="Times New Roman"/>
                      <w:lang w:eastAsia="lv-LV"/>
                    </w:rPr>
                    <w:t xml:space="preserve">.2. ugunsdrošības un glābšanas profilaktisko pasākumu veikšanai (Valsts ugunsdzēsības un glābšanas dienests) </w:t>
                  </w:r>
                  <w:r w:rsidR="00BF7716" w:rsidRPr="00CE150B">
                    <w:rPr>
                      <w:rFonts w:eastAsia="Times New Roman"/>
                      <w:b/>
                      <w:lang w:eastAsia="lv-LV"/>
                    </w:rPr>
                    <w:t>2725</w:t>
                  </w:r>
                  <w:r w:rsidR="00BF7716" w:rsidRPr="00CE150B">
                    <w:rPr>
                      <w:rFonts w:eastAsia="Times New Roman"/>
                      <w:lang w:eastAsia="lv-LV"/>
                    </w:rPr>
                    <w:t> </w:t>
                  </w:r>
                  <w:r w:rsidR="00BF7716" w:rsidRPr="00CE150B">
                    <w:rPr>
                      <w:rFonts w:eastAsia="Times New Roman"/>
                      <w:b/>
                      <w:i/>
                      <w:lang w:eastAsia="lv-LV"/>
                    </w:rPr>
                    <w:t>euro</w:t>
                  </w:r>
                  <w:r w:rsidR="00BF7716" w:rsidRPr="00CE150B">
                    <w:rPr>
                      <w:rFonts w:eastAsia="Times New Roman"/>
                      <w:lang w:eastAsia="lv-LV"/>
                    </w:rPr>
                    <w:t>, kas paredzēti atlīdzības samaksai par dienesta pienākumu izpildi degvielas iegādei;</w:t>
                  </w:r>
                </w:p>
                <w:p w14:paraId="7F21D1C4" w14:textId="19B9EF1D" w:rsidR="00DA20BD" w:rsidRDefault="00DA20BD" w:rsidP="00BF7716">
                  <w:pPr>
                    <w:ind w:firstLine="720"/>
                    <w:rPr>
                      <w:rFonts w:eastAsia="Times New Roman"/>
                      <w:lang w:eastAsia="lv-LV"/>
                    </w:rPr>
                  </w:pPr>
                  <w:r>
                    <w:rPr>
                      <w:rFonts w:eastAsia="Times New Roman"/>
                      <w:lang w:eastAsia="lv-LV"/>
                    </w:rPr>
                    <w:t>2.3.</w:t>
                  </w:r>
                  <w:r w:rsidR="00693800">
                    <w:rPr>
                      <w:rFonts w:eastAsia="Times New Roman"/>
                      <w:lang w:eastAsia="lv-LV"/>
                    </w:rPr>
                    <w:t> </w:t>
                  </w:r>
                  <w:r>
                    <w:rPr>
                      <w:rFonts w:eastAsia="Times New Roman"/>
                      <w:lang w:eastAsia="lv-LV"/>
                    </w:rPr>
                    <w:t xml:space="preserve">pastiprinātai robežpunktu pārbaudei uz Latvijas Republikas ārējās sauszemes robeža un lidostas </w:t>
                  </w:r>
                  <w:r w:rsidR="00693800">
                    <w:rPr>
                      <w:rFonts w:eastAsia="Times New Roman"/>
                      <w:lang w:eastAsia="lv-LV"/>
                    </w:rPr>
                    <w:t>"</w:t>
                  </w:r>
                  <w:r>
                    <w:rPr>
                      <w:rFonts w:eastAsia="Times New Roman"/>
                      <w:lang w:eastAsia="lv-LV"/>
                    </w:rPr>
                    <w:t>Rīga</w:t>
                  </w:r>
                  <w:r w:rsidR="00693800">
                    <w:rPr>
                      <w:rFonts w:eastAsia="Times New Roman"/>
                      <w:lang w:eastAsia="lv-LV"/>
                    </w:rPr>
                    <w:t>"</w:t>
                  </w:r>
                  <w:r>
                    <w:rPr>
                      <w:rFonts w:eastAsia="Times New Roman"/>
                      <w:lang w:eastAsia="lv-LV"/>
                    </w:rPr>
                    <w:t xml:space="preserve"> robežkontroles punktā no 2018.</w:t>
                  </w:r>
                  <w:r w:rsidR="00693800">
                    <w:rPr>
                      <w:rFonts w:eastAsia="Times New Roman"/>
                      <w:lang w:eastAsia="lv-LV"/>
                    </w:rPr>
                    <w:t> </w:t>
                  </w:r>
                  <w:r>
                    <w:rPr>
                      <w:rFonts w:eastAsia="Times New Roman"/>
                      <w:lang w:eastAsia="lv-LV"/>
                    </w:rPr>
                    <w:t>gada 19.</w:t>
                  </w:r>
                  <w:r w:rsidR="00693800">
                    <w:rPr>
                      <w:rFonts w:eastAsia="Times New Roman"/>
                      <w:lang w:eastAsia="lv-LV"/>
                    </w:rPr>
                    <w:t> </w:t>
                  </w:r>
                  <w:r>
                    <w:rPr>
                      <w:rFonts w:eastAsia="Times New Roman"/>
                      <w:lang w:eastAsia="lv-LV"/>
                    </w:rPr>
                    <w:t>septembra līdz 24.</w:t>
                  </w:r>
                  <w:r w:rsidR="00693800">
                    <w:rPr>
                      <w:rFonts w:eastAsia="Times New Roman"/>
                      <w:lang w:eastAsia="lv-LV"/>
                    </w:rPr>
                    <w:t> </w:t>
                  </w:r>
                  <w:r>
                    <w:rPr>
                      <w:rFonts w:eastAsia="Times New Roman"/>
                      <w:lang w:eastAsia="lv-LV"/>
                    </w:rPr>
                    <w:t xml:space="preserve">septembra pusnaktij (Valsts robežsardze) </w:t>
                  </w:r>
                  <w:r w:rsidRPr="00DA20BD">
                    <w:rPr>
                      <w:rFonts w:eastAsia="Times New Roman"/>
                      <w:b/>
                      <w:lang w:eastAsia="lv-LV"/>
                    </w:rPr>
                    <w:t>42 580</w:t>
                  </w:r>
                  <w:r w:rsidR="00693800">
                    <w:rPr>
                      <w:rFonts w:eastAsia="Times New Roman"/>
                      <w:b/>
                      <w:lang w:eastAsia="lv-LV"/>
                    </w:rPr>
                    <w:t> </w:t>
                  </w:r>
                  <w:r w:rsidRPr="00DA20BD">
                    <w:rPr>
                      <w:rFonts w:eastAsia="Times New Roman"/>
                      <w:b/>
                      <w:i/>
                      <w:lang w:eastAsia="lv-LV"/>
                    </w:rPr>
                    <w:t>euro</w:t>
                  </w:r>
                  <w:r>
                    <w:rPr>
                      <w:rFonts w:eastAsia="Times New Roman"/>
                      <w:i/>
                      <w:lang w:eastAsia="lv-LV"/>
                    </w:rPr>
                    <w:t xml:space="preserve">, </w:t>
                  </w:r>
                  <w:r w:rsidR="004F34E3" w:rsidRPr="0049118B">
                    <w:rPr>
                      <w:rFonts w:eastAsia="Times New Roman"/>
                      <w:lang w:eastAsia="lv-LV"/>
                    </w:rPr>
                    <w:t>tai skaitā</w:t>
                  </w:r>
                  <w:r>
                    <w:rPr>
                      <w:rFonts w:eastAsia="Times New Roman"/>
                      <w:lang w:eastAsia="lv-LV"/>
                    </w:rPr>
                    <w:t xml:space="preserve"> Valsts robežsardzes helikopteru iesaist</w:t>
                  </w:r>
                  <w:r w:rsidR="00693800">
                    <w:rPr>
                      <w:rFonts w:eastAsia="Times New Roman"/>
                      <w:lang w:eastAsia="lv-LV"/>
                    </w:rPr>
                    <w:t>e</w:t>
                  </w:r>
                  <w:r>
                    <w:rPr>
                      <w:rFonts w:eastAsia="Times New Roman"/>
                      <w:lang w:eastAsia="lv-LV"/>
                    </w:rPr>
                    <w:t>i Latvijas Valsts prezidenta transportēšanā maršrutā Rīga-Aglona-Rīga 2018.</w:t>
                  </w:r>
                  <w:r w:rsidR="00693800">
                    <w:rPr>
                      <w:rFonts w:eastAsia="Times New Roman"/>
                      <w:lang w:eastAsia="lv-LV"/>
                    </w:rPr>
                    <w:t> </w:t>
                  </w:r>
                  <w:r>
                    <w:rPr>
                      <w:rFonts w:eastAsia="Times New Roman"/>
                      <w:lang w:eastAsia="lv-LV"/>
                    </w:rPr>
                    <w:t>gad</w:t>
                  </w:r>
                  <w:r w:rsidR="00693800">
                    <w:rPr>
                      <w:rFonts w:eastAsia="Times New Roman"/>
                      <w:lang w:eastAsia="lv-LV"/>
                    </w:rPr>
                    <w:t>a</w:t>
                  </w:r>
                  <w:r>
                    <w:rPr>
                      <w:rFonts w:eastAsia="Times New Roman"/>
                      <w:lang w:eastAsia="lv-LV"/>
                    </w:rPr>
                    <w:t xml:space="preserve"> 24.</w:t>
                  </w:r>
                  <w:r w:rsidR="00693800">
                    <w:rPr>
                      <w:rFonts w:eastAsia="Times New Roman"/>
                      <w:lang w:eastAsia="lv-LV"/>
                    </w:rPr>
                    <w:t> </w:t>
                  </w:r>
                  <w:r>
                    <w:rPr>
                      <w:rFonts w:eastAsia="Times New Roman"/>
                      <w:lang w:eastAsia="lv-LV"/>
                    </w:rPr>
                    <w:t xml:space="preserve">septembrī </w:t>
                  </w:r>
                  <w:r w:rsidRPr="0049118B">
                    <w:rPr>
                      <w:rFonts w:eastAsia="Times New Roman"/>
                      <w:lang w:eastAsia="lv-LV"/>
                    </w:rPr>
                    <w:t>3826</w:t>
                  </w:r>
                  <w:r w:rsidR="00693800">
                    <w:rPr>
                      <w:rFonts w:eastAsia="Times New Roman"/>
                      <w:lang w:eastAsia="lv-LV"/>
                    </w:rPr>
                    <w:t> </w:t>
                  </w:r>
                  <w:r w:rsidRPr="0049118B">
                    <w:rPr>
                      <w:rFonts w:eastAsia="Times New Roman"/>
                      <w:i/>
                      <w:lang w:eastAsia="lv-LV"/>
                    </w:rPr>
                    <w:t>euro</w:t>
                  </w:r>
                  <w:r w:rsidRPr="00187C10">
                    <w:rPr>
                      <w:rFonts w:eastAsia="Times New Roman"/>
                      <w:lang w:eastAsia="lv-LV"/>
                    </w:rPr>
                    <w:t>;</w:t>
                  </w:r>
                </w:p>
                <w:p w14:paraId="0D16D86C" w14:textId="3E5C5292" w:rsidR="009162D4" w:rsidRPr="00DA20BD" w:rsidRDefault="009162D4" w:rsidP="00BF7716">
                  <w:pPr>
                    <w:ind w:firstLine="720"/>
                    <w:rPr>
                      <w:rFonts w:eastAsia="Times New Roman"/>
                      <w:lang w:eastAsia="lv-LV"/>
                    </w:rPr>
                  </w:pPr>
                  <w:r>
                    <w:rPr>
                      <w:rFonts w:eastAsia="Times New Roman"/>
                      <w:lang w:eastAsia="lv-LV"/>
                    </w:rPr>
                    <w:t xml:space="preserve">2.4. Drošības policijai </w:t>
                  </w:r>
                  <w:r w:rsidR="003376B3">
                    <w:rPr>
                      <w:rFonts w:eastAsia="Times New Roman"/>
                      <w:b/>
                      <w:lang w:eastAsia="lv-LV"/>
                    </w:rPr>
                    <w:t xml:space="preserve">2 500 </w:t>
                  </w:r>
                  <w:r w:rsidR="003376B3">
                    <w:rPr>
                      <w:rFonts w:eastAsia="Times New Roman"/>
                      <w:b/>
                      <w:i/>
                      <w:lang w:eastAsia="lv-LV"/>
                    </w:rPr>
                    <w:t>euro</w:t>
                  </w:r>
                  <w:r w:rsidR="008E7338">
                    <w:rPr>
                      <w:rFonts w:eastAsia="Times New Roman"/>
                      <w:b/>
                      <w:i/>
                      <w:lang w:eastAsia="lv-LV"/>
                    </w:rPr>
                    <w:t xml:space="preserve"> </w:t>
                  </w:r>
                  <w:r>
                    <w:rPr>
                      <w:rFonts w:eastAsia="Times New Roman"/>
                      <w:lang w:eastAsia="lv-LV"/>
                    </w:rPr>
                    <w:t xml:space="preserve">(mērķis klasificēts); </w:t>
                  </w:r>
                </w:p>
                <w:p w14:paraId="4F793E65" w14:textId="77777777" w:rsidR="00BF7716" w:rsidRPr="00CE150B" w:rsidRDefault="00BF7716" w:rsidP="00BF7716">
                  <w:pPr>
                    <w:ind w:firstLine="720"/>
                    <w:rPr>
                      <w:rFonts w:eastAsia="Times New Roman"/>
                      <w:lang w:eastAsia="lv-LV"/>
                    </w:rPr>
                  </w:pPr>
                  <w:r w:rsidRPr="00CE150B">
                    <w:rPr>
                      <w:rFonts w:eastAsia="Times New Roman"/>
                      <w:lang w:eastAsia="lv-LV"/>
                    </w:rPr>
                    <w:t xml:space="preserve">3. Zemkopības ministrijai </w:t>
                  </w:r>
                  <w:r w:rsidRPr="00CE150B">
                    <w:rPr>
                      <w:rFonts w:eastAsia="Times New Roman"/>
                      <w:b/>
                      <w:lang w:eastAsia="lv-LV"/>
                    </w:rPr>
                    <w:t>538</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xml:space="preserve"> dzeramā ūdens kārtējā monitoringa programmas paraugu izmeklēšanai pēc pasūtījuma (valsts zinātniskajam institūtam "Pārtikas drošības, dzīvnieku veselības un vides zinātniskais institūts BIOR") </w:t>
                  </w:r>
                  <w:r w:rsidRPr="00CE150B">
                    <w:rPr>
                      <w:rFonts w:eastAsia="Times New Roman"/>
                      <w:b/>
                      <w:lang w:eastAsia="lv-LV"/>
                    </w:rPr>
                    <w:t>538</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xml:space="preserve"> (15 paraugi) un izmeklēšanai pēc šādiem rādītājiem: amonijs, duļķainība, </w:t>
                  </w:r>
                  <w:r w:rsidRPr="00CE150B">
                    <w:rPr>
                      <w:rFonts w:eastAsia="Times New Roman"/>
                      <w:i/>
                      <w:lang w:eastAsia="lv-LV"/>
                    </w:rPr>
                    <w:t>Escherichia coli</w:t>
                  </w:r>
                  <w:r w:rsidRPr="00CE150B">
                    <w:rPr>
                      <w:rFonts w:eastAsia="Times New Roman"/>
                      <w:lang w:eastAsia="lv-LV"/>
                    </w:rPr>
                    <w:t xml:space="preserve"> un koliformas, garša un smarža, krāsainība, elektrovadītspēja, ūdeņraža jonu koncentrācija un testēšanas pārskatu sagatavošanai;</w:t>
                  </w:r>
                </w:p>
                <w:p w14:paraId="795B7BA2" w14:textId="641C0C70" w:rsidR="00BF7716" w:rsidRPr="00CE150B" w:rsidRDefault="00BF7716" w:rsidP="00BF7716">
                  <w:pPr>
                    <w:ind w:firstLine="720"/>
                  </w:pPr>
                  <w:r w:rsidRPr="00CE150B">
                    <w:t xml:space="preserve">4. Tieslietu ministrijai </w:t>
                  </w:r>
                  <w:r w:rsidR="00895954" w:rsidRPr="00895954">
                    <w:rPr>
                      <w:b/>
                    </w:rPr>
                    <w:t>689 286</w:t>
                  </w:r>
                  <w:r w:rsidR="00895954">
                    <w:t xml:space="preserve"> </w:t>
                  </w:r>
                  <w:r w:rsidRPr="00AE05BC">
                    <w:rPr>
                      <w:b/>
                      <w:i/>
                    </w:rPr>
                    <w:t>euro</w:t>
                  </w:r>
                  <w:r w:rsidRPr="00CE150B">
                    <w:t xml:space="preserve"> t.sk.:</w:t>
                  </w:r>
                </w:p>
                <w:p w14:paraId="45A2F8FA" w14:textId="77777777" w:rsidR="00BF7716" w:rsidRPr="00CE150B" w:rsidRDefault="00BF7716" w:rsidP="00BF7716">
                  <w:pPr>
                    <w:ind w:firstLine="720"/>
                    <w:rPr>
                      <w:rFonts w:eastAsia="Times New Roman"/>
                      <w:lang w:eastAsia="lv-LV"/>
                    </w:rPr>
                  </w:pPr>
                  <w:r w:rsidRPr="00CE150B">
                    <w:rPr>
                      <w:rFonts w:eastAsia="Times New Roman"/>
                      <w:lang w:eastAsia="lv-LV"/>
                    </w:rPr>
                    <w:t xml:space="preserve">4.1. atkritumu konteineru nomai un to kompleksai apkalpošanai </w:t>
                  </w:r>
                  <w:r w:rsidRPr="00CE150B">
                    <w:rPr>
                      <w:rFonts w:eastAsia="Times New Roman"/>
                      <w:b/>
                      <w:lang w:eastAsia="lv-LV"/>
                    </w:rPr>
                    <w:t>500</w:t>
                  </w:r>
                  <w:r w:rsidRPr="00CE150B">
                    <w:rPr>
                      <w:rFonts w:eastAsia="Times New Roman"/>
                      <w:lang w:eastAsia="lv-LV"/>
                    </w:rPr>
                    <w:t> </w:t>
                  </w:r>
                  <w:r w:rsidRPr="00CE150B">
                    <w:rPr>
                      <w:rFonts w:eastAsia="Times New Roman"/>
                      <w:b/>
                      <w:i/>
                      <w:lang w:eastAsia="lv-LV"/>
                    </w:rPr>
                    <w:t>euro</w:t>
                  </w:r>
                  <w:r w:rsidRPr="00CE150B">
                    <w:rPr>
                      <w:rFonts w:eastAsia="Times New Roman"/>
                      <w:i/>
                      <w:lang w:eastAsia="lv-LV"/>
                    </w:rPr>
                    <w:t>.</w:t>
                  </w:r>
                </w:p>
                <w:p w14:paraId="183663DE" w14:textId="53ACDDBD" w:rsidR="00BF7716" w:rsidRPr="00CE150B" w:rsidRDefault="00BF7716" w:rsidP="00BF7716">
                  <w:pPr>
                    <w:ind w:firstLine="720"/>
                  </w:pPr>
                  <w:r w:rsidRPr="00CE150B">
                    <w:t xml:space="preserve">4.2. pārvietojamo sabiedrisko tualešu nomai </w:t>
                  </w:r>
                  <w:r w:rsidRPr="00CE150B">
                    <w:rPr>
                      <w:b/>
                    </w:rPr>
                    <w:t>13 032</w:t>
                  </w:r>
                  <w:r w:rsidRPr="00CE150B">
                    <w:t> </w:t>
                  </w:r>
                  <w:r w:rsidRPr="00CE150B">
                    <w:rPr>
                      <w:b/>
                      <w:i/>
                    </w:rPr>
                    <w:t>euro</w:t>
                  </w:r>
                  <w:r w:rsidR="00693800" w:rsidRPr="00187C10">
                    <w:t>,</w:t>
                  </w:r>
                  <w:r w:rsidRPr="00CE150B">
                    <w:t xml:space="preserve"> t.sk. 90 biotualešu FRESH/STANDART noma, 10 portatīvo āra izlietņu noma, 3 biotualešu CAP invalīdu noma; biotualešu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14:paraId="79A1F557" w14:textId="6B03A26A" w:rsidR="00BF7716" w:rsidRPr="00CE150B" w:rsidRDefault="00BF7716" w:rsidP="00BF7716">
                  <w:pPr>
                    <w:ind w:firstLine="720"/>
                    <w:rPr>
                      <w:rFonts w:eastAsia="Times New Roman"/>
                      <w:i/>
                      <w:lang w:eastAsia="lv-LV"/>
                    </w:rPr>
                  </w:pPr>
                  <w:r w:rsidRPr="00CE150B">
                    <w:rPr>
                      <w:rFonts w:eastAsia="Times New Roman"/>
                      <w:lang w:eastAsia="lv-LV"/>
                    </w:rPr>
                    <w:t>4.3. </w:t>
                  </w:r>
                  <w:r w:rsidR="00693800">
                    <w:rPr>
                      <w:rFonts w:eastAsia="Times New Roman"/>
                      <w:lang w:eastAsia="lv-LV"/>
                    </w:rPr>
                    <w:t>k</w:t>
                  </w:r>
                  <w:r w:rsidRPr="00CE150B">
                    <w:rPr>
                      <w:rFonts w:eastAsia="Times New Roman"/>
                      <w:lang w:eastAsia="lv-LV"/>
                    </w:rPr>
                    <w:t>rēslu noma</w:t>
                  </w:r>
                  <w:r w:rsidR="00693800">
                    <w:rPr>
                      <w:rFonts w:eastAsia="Times New Roman"/>
                      <w:lang w:eastAsia="lv-LV"/>
                    </w:rPr>
                    <w:t>i</w:t>
                  </w:r>
                  <w:r w:rsidRPr="00CE150B">
                    <w:rPr>
                      <w:rFonts w:eastAsia="Times New Roman"/>
                      <w:lang w:eastAsia="lv-LV"/>
                    </w:rPr>
                    <w:t xml:space="preserve"> 1000 gab., krēslu transportēšana</w:t>
                  </w:r>
                  <w:r w:rsidR="00693800">
                    <w:rPr>
                      <w:rFonts w:eastAsia="Times New Roman"/>
                      <w:lang w:eastAsia="lv-LV"/>
                    </w:rPr>
                    <w:t>i</w:t>
                  </w:r>
                  <w:r w:rsidRPr="00CE150B">
                    <w:rPr>
                      <w:rFonts w:eastAsia="Times New Roman"/>
                      <w:lang w:eastAsia="lv-LV"/>
                    </w:rPr>
                    <w:t xml:space="preserve"> </w:t>
                  </w:r>
                  <w:r w:rsidRPr="00CE150B">
                    <w:rPr>
                      <w:rFonts w:eastAsia="Times New Roman"/>
                      <w:b/>
                      <w:lang w:eastAsia="lv-LV"/>
                    </w:rPr>
                    <w:t>3000</w:t>
                  </w:r>
                  <w:r w:rsidR="00693800">
                    <w:rPr>
                      <w:rFonts w:eastAsia="Times New Roman"/>
                      <w:lang w:eastAsia="lv-LV"/>
                    </w:rPr>
                    <w:t> </w:t>
                  </w:r>
                  <w:r w:rsidRPr="00CE150B">
                    <w:rPr>
                      <w:rFonts w:eastAsia="Times New Roman"/>
                      <w:b/>
                      <w:i/>
                      <w:lang w:eastAsia="lv-LV"/>
                    </w:rPr>
                    <w:t>euro</w:t>
                  </w:r>
                  <w:r w:rsidRPr="00CE150B">
                    <w:rPr>
                      <w:rFonts w:eastAsia="Times New Roman"/>
                      <w:i/>
                      <w:lang w:eastAsia="lv-LV"/>
                    </w:rPr>
                    <w:t>;</w:t>
                  </w:r>
                </w:p>
                <w:p w14:paraId="554E0590" w14:textId="057ABE83" w:rsidR="00BF7716" w:rsidRPr="00CE150B" w:rsidRDefault="00BF7716" w:rsidP="00BF7716">
                  <w:pPr>
                    <w:ind w:firstLine="720"/>
                    <w:rPr>
                      <w:rFonts w:eastAsia="Times New Roman"/>
                      <w:lang w:eastAsia="lv-LV"/>
                    </w:rPr>
                  </w:pPr>
                  <w:r w:rsidRPr="00CE150B">
                    <w:rPr>
                      <w:rFonts w:eastAsia="Times New Roman"/>
                      <w:lang w:eastAsia="lv-LV"/>
                    </w:rPr>
                    <w:t xml:space="preserve">4.4. piebraucamā ceļa (pāvesta satiksmes nodrošināšanai) rekonstrukcijai </w:t>
                  </w:r>
                  <w:r w:rsidRPr="00CE150B">
                    <w:rPr>
                      <w:rFonts w:eastAsia="Times New Roman"/>
                      <w:b/>
                      <w:lang w:eastAsia="lv-LV"/>
                    </w:rPr>
                    <w:t>43 148</w:t>
                  </w:r>
                  <w:r w:rsidR="00693800">
                    <w:rPr>
                      <w:rFonts w:eastAsia="Times New Roman"/>
                      <w:lang w:eastAsia="lv-LV"/>
                    </w:rPr>
                    <w:t> </w:t>
                  </w:r>
                  <w:r w:rsidRPr="00CE150B">
                    <w:rPr>
                      <w:rFonts w:eastAsia="Times New Roman"/>
                      <w:b/>
                      <w:i/>
                      <w:lang w:eastAsia="lv-LV"/>
                    </w:rPr>
                    <w:t>euro</w:t>
                  </w:r>
                  <w:r w:rsidRPr="00CE150B">
                    <w:rPr>
                      <w:rFonts w:eastAsia="Times New Roman"/>
                      <w:lang w:eastAsia="lv-LV"/>
                    </w:rPr>
                    <w:t>;</w:t>
                  </w:r>
                </w:p>
                <w:p w14:paraId="2D384200" w14:textId="50EB60C2" w:rsidR="00BF7716" w:rsidRPr="00CE150B" w:rsidRDefault="00BF7716" w:rsidP="00BF7716">
                  <w:pPr>
                    <w:ind w:firstLine="720"/>
                    <w:rPr>
                      <w:rFonts w:eastAsia="Times New Roman"/>
                      <w:lang w:eastAsia="lv-LV"/>
                    </w:rPr>
                  </w:pPr>
                  <w:r w:rsidRPr="00CE150B">
                    <w:rPr>
                      <w:rFonts w:eastAsia="Times New Roman"/>
                      <w:lang w:eastAsia="lv-LV"/>
                    </w:rPr>
                    <w:t xml:space="preserve">4.5. nepārtrauktas elektroapgādes garantēšanai pasākuma norises vietā </w:t>
                  </w:r>
                  <w:r w:rsidRPr="00CE150B">
                    <w:rPr>
                      <w:rFonts w:eastAsia="Times New Roman"/>
                      <w:b/>
                      <w:lang w:eastAsia="lv-LV"/>
                    </w:rPr>
                    <w:t>1500</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kas paredzēti atlīdzības samaksai dežūrbrigādei, kas nodrošinās elektrisko iekārtu nepārtrauktu apkalpošanu, apgaismojuma pārbaudei un remontam, gaismas objektu un palīgmateriālu izmaksām, kā arī transporta izdevumiem;</w:t>
                  </w:r>
                </w:p>
                <w:p w14:paraId="6248C7EC" w14:textId="70EBE304" w:rsidR="00BF7716" w:rsidRPr="00CE150B" w:rsidRDefault="00BF7716" w:rsidP="00BF7716">
                  <w:pPr>
                    <w:ind w:firstLine="720"/>
                    <w:rPr>
                      <w:rFonts w:eastAsia="Times New Roman"/>
                      <w:lang w:eastAsia="lv-LV"/>
                    </w:rPr>
                  </w:pPr>
                  <w:r w:rsidRPr="00CE150B">
                    <w:rPr>
                      <w:rFonts w:eastAsia="Times New Roman"/>
                      <w:lang w:eastAsia="lv-LV"/>
                    </w:rPr>
                    <w:t xml:space="preserve">4.6. notekūdeņu un kanalizācijas sistēmas, santehnisko ierīču un ārējo tualešu nepārtrauktas darbības garantēšanai </w:t>
                  </w:r>
                  <w:r w:rsidRPr="00CE150B">
                    <w:rPr>
                      <w:rFonts w:eastAsia="Times New Roman"/>
                      <w:b/>
                      <w:lang w:eastAsia="lv-LV"/>
                    </w:rPr>
                    <w:t>2965</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xml:space="preserve">, kas paredzēti kanalizācijas sistēmas tīrīšanai, skalošanai un pārbaudei, bazilikas ūdensvadu un ar ūdeni skalojamo tualešu remontiem </w:t>
                  </w:r>
                  <w:r w:rsidRPr="00CE150B">
                    <w:rPr>
                      <w:rFonts w:eastAsia="Times New Roman"/>
                      <w:lang w:eastAsia="lv-LV"/>
                    </w:rPr>
                    <w:lastRenderedPageBreak/>
                    <w:t>(santehniskie un metināšanas darbi), atlīdzības samaksai tehniskajai brigādei, kas būs atbildīga par avārijas tehnisko bojājumu novēršanu;</w:t>
                  </w:r>
                </w:p>
                <w:p w14:paraId="1D2AA558" w14:textId="77777777" w:rsidR="00BF7716" w:rsidRPr="00CE150B" w:rsidRDefault="00BF7716" w:rsidP="00BF7716">
                  <w:pPr>
                    <w:ind w:firstLine="720"/>
                    <w:rPr>
                      <w:rFonts w:eastAsia="Times New Roman"/>
                      <w:lang w:eastAsia="lv-LV"/>
                    </w:rPr>
                  </w:pPr>
                  <w:r w:rsidRPr="00CE150B">
                    <w:rPr>
                      <w:rFonts w:eastAsia="Times New Roman"/>
                      <w:lang w:eastAsia="lv-LV"/>
                    </w:rPr>
                    <w:t xml:space="preserve">4.7. apskaņošanas pakalpojumu nodrošināšanai </w:t>
                  </w:r>
                  <w:r w:rsidRPr="00CE150B">
                    <w:rPr>
                      <w:rFonts w:eastAsia="Times New Roman"/>
                      <w:b/>
                      <w:lang w:eastAsia="lv-LV"/>
                    </w:rPr>
                    <w:t>14 115</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kas paredzēti dažādai skaņas aparatūras nomai (skandas, pastiprinātāji, statīvi, mikrofoni, līniju transformatori), kā arī skaņas apkalpošanas un transportēšanas izdevumu segšanai;</w:t>
                  </w:r>
                </w:p>
                <w:p w14:paraId="0815D712" w14:textId="247109EA" w:rsidR="00BF7716" w:rsidRPr="00CE150B" w:rsidRDefault="00BF7716" w:rsidP="00BF7716">
                  <w:pPr>
                    <w:ind w:firstLine="720"/>
                    <w:rPr>
                      <w:rFonts w:eastAsia="Times New Roman"/>
                      <w:lang w:eastAsia="lv-LV"/>
                    </w:rPr>
                  </w:pPr>
                  <w:r w:rsidRPr="00CE150B">
                    <w:rPr>
                      <w:rFonts w:eastAsia="Times New Roman"/>
                      <w:lang w:eastAsia="lv-LV"/>
                    </w:rPr>
                    <w:t xml:space="preserve">4.8. ugunsgrēku profilaktisko pasākumu nodrošināšanai – </w:t>
                  </w:r>
                  <w:r w:rsidRPr="00CE150B">
                    <w:rPr>
                      <w:rFonts w:eastAsia="Times New Roman"/>
                      <w:b/>
                      <w:lang w:eastAsia="lv-LV"/>
                    </w:rPr>
                    <w:t>3953</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kas paredzēti ugunsdzēšamo aparātu iegādei un apkopei, kā arī profilaktisko pasākumu nodrošināšanai (atbildīgā personāla par ugunsdrošību apmācību, ugunsdrošības instrukcijas izstrādāšana, objektu apgādāšana ar ugunsdrošības un darba drošības zīmēm, norādēm);</w:t>
                  </w:r>
                </w:p>
                <w:p w14:paraId="48E8868F" w14:textId="1F961A6B" w:rsidR="00BF7716" w:rsidRPr="00CE150B" w:rsidRDefault="00BF7716" w:rsidP="00BF7716">
                  <w:pPr>
                    <w:ind w:firstLine="720"/>
                    <w:rPr>
                      <w:rFonts w:eastAsia="Times New Roman"/>
                      <w:lang w:eastAsia="lv-LV"/>
                    </w:rPr>
                  </w:pPr>
                  <w:r w:rsidRPr="00CE150B">
                    <w:rPr>
                      <w:rFonts w:eastAsia="Times New Roman"/>
                      <w:lang w:eastAsia="lv-LV"/>
                    </w:rPr>
                    <w:t xml:space="preserve">4.9. video translāciju nodrošināšanai </w:t>
                  </w:r>
                  <w:r w:rsidRPr="00CE150B">
                    <w:rPr>
                      <w:rFonts w:eastAsia="Times New Roman"/>
                      <w:b/>
                      <w:lang w:eastAsia="lv-LV"/>
                    </w:rPr>
                    <w:t>6715</w:t>
                  </w:r>
                  <w:r w:rsidRPr="00CE150B">
                    <w:rPr>
                      <w:rFonts w:eastAsia="Times New Roman"/>
                      <w:lang w:eastAsia="lv-LV"/>
                    </w:rPr>
                    <w:t> </w:t>
                  </w:r>
                  <w:r w:rsidRPr="00CE150B">
                    <w:rPr>
                      <w:rFonts w:eastAsia="Times New Roman"/>
                      <w:b/>
                      <w:i/>
                      <w:lang w:eastAsia="lv-LV"/>
                    </w:rPr>
                    <w:t>euro</w:t>
                  </w:r>
                  <w:r w:rsidRPr="00CE150B">
                    <w:rPr>
                      <w:rFonts w:eastAsia="Times New Roman"/>
                      <w:i/>
                      <w:lang w:eastAsia="lv-LV"/>
                    </w:rPr>
                    <w:t xml:space="preserve"> </w:t>
                  </w:r>
                  <w:r w:rsidRPr="00CE150B">
                    <w:rPr>
                      <w:rFonts w:eastAsia="Times New Roman"/>
                      <w:lang w:eastAsia="lv-LV"/>
                    </w:rPr>
                    <w:t>(atbilstoši saņemtajam piedāvājumam),</w:t>
                  </w:r>
                  <w:r w:rsidRPr="00CE150B">
                    <w:rPr>
                      <w:rFonts w:eastAsia="Times New Roman"/>
                      <w:i/>
                      <w:lang w:eastAsia="lv-LV"/>
                    </w:rPr>
                    <w:t xml:space="preserve"> </w:t>
                  </w:r>
                  <w:r w:rsidRPr="00CE150B">
                    <w:rPr>
                      <w:rFonts w:eastAsia="Times New Roman"/>
                      <w:lang w:eastAsia="lv-LV"/>
                    </w:rPr>
                    <w:t>kas paredzēti</w:t>
                  </w:r>
                  <w:r w:rsidRPr="00CE150B">
                    <w:rPr>
                      <w:rFonts w:eastAsia="Times New Roman"/>
                      <w:i/>
                      <w:lang w:eastAsia="lv-LV"/>
                    </w:rPr>
                    <w:t xml:space="preserve"> </w:t>
                  </w:r>
                  <w:r w:rsidRPr="00CE150B">
                    <w:rPr>
                      <w:rFonts w:eastAsia="Times New Roman"/>
                      <w:lang w:eastAsia="lv-LV"/>
                    </w:rPr>
                    <w:t>TV signāla translācijai uz citām Aglonas bazilikas teritorijas vietām (centrālajā laukumā, pie ieejas bazilikā, pie avotiņa) un visu ekrāniem nepieciešamo video aparatūru un komutācijas tehniku, kā arī iekārtu transportēšanu, uzstādīšanu un kvalificētu apkalpošanu pasākuma laikā un demontāžu pēc pasākuma;</w:t>
                  </w:r>
                </w:p>
                <w:p w14:paraId="1B7EFE8F" w14:textId="5C804E7D" w:rsidR="00BF7716" w:rsidRPr="00CE150B" w:rsidRDefault="00BF7716" w:rsidP="00BF7716">
                  <w:pPr>
                    <w:ind w:firstLine="720"/>
                    <w:rPr>
                      <w:rFonts w:eastAsia="Times New Roman"/>
                      <w:lang w:eastAsia="lv-LV"/>
                    </w:rPr>
                  </w:pPr>
                  <w:r w:rsidRPr="00CE150B">
                    <w:rPr>
                      <w:rFonts w:eastAsia="Times New Roman"/>
                      <w:lang w:eastAsia="lv-LV"/>
                    </w:rPr>
                    <w:t xml:space="preserve">4.10. Aglonas pašvaldībai nepieciešami finanšu līdzekļi </w:t>
                  </w:r>
                  <w:r w:rsidR="00DA20BD">
                    <w:rPr>
                      <w:rFonts w:eastAsia="Times New Roman"/>
                      <w:lang w:eastAsia="lv-LV"/>
                    </w:rPr>
                    <w:t xml:space="preserve">           </w:t>
                  </w:r>
                  <w:r w:rsidR="00DA20BD">
                    <w:rPr>
                      <w:rFonts w:eastAsia="Times New Roman"/>
                      <w:b/>
                      <w:lang w:eastAsia="lv-LV"/>
                    </w:rPr>
                    <w:t>38</w:t>
                  </w:r>
                  <w:r w:rsidR="00693800">
                    <w:rPr>
                      <w:rFonts w:eastAsia="Times New Roman"/>
                      <w:b/>
                      <w:lang w:eastAsia="lv-LV"/>
                    </w:rPr>
                    <w:t> </w:t>
                  </w:r>
                  <w:r w:rsidR="00DA20BD">
                    <w:rPr>
                      <w:rFonts w:eastAsia="Times New Roman"/>
                      <w:b/>
                      <w:lang w:eastAsia="lv-LV"/>
                    </w:rPr>
                    <w:t>720</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xml:space="preserve"> apmērā, </w:t>
                  </w:r>
                  <w:bookmarkStart w:id="2" w:name="_Hlk517189614"/>
                  <w:r w:rsidRPr="00CE150B">
                    <w:rPr>
                      <w:rFonts w:eastAsia="Times New Roman"/>
                      <w:lang w:eastAsia="lv-LV"/>
                    </w:rPr>
                    <w:t>lai svētku laikā nodrošinātu apmeklētāju drošību un kārtību Aglonas pašvaldības objektos un teritorijā</w:t>
                  </w:r>
                  <w:bookmarkEnd w:id="2"/>
                  <w:r w:rsidRPr="00CE150B">
                    <w:rPr>
                      <w:rFonts w:eastAsia="Times New Roman"/>
                      <w:lang w:eastAsia="lv-LV"/>
                    </w:rPr>
                    <w:t>.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p>
                <w:p w14:paraId="71F868EC" w14:textId="5E637C24" w:rsidR="00BF7716" w:rsidRDefault="00BF7716" w:rsidP="00BF7716">
                  <w:pPr>
                    <w:ind w:firstLine="720"/>
                    <w:rPr>
                      <w:rFonts w:eastAsia="Times New Roman"/>
                      <w:i/>
                      <w:lang w:eastAsia="lv-LV"/>
                    </w:rPr>
                  </w:pPr>
                  <w:r w:rsidRPr="00CE150B">
                    <w:rPr>
                      <w:rFonts w:eastAsia="Times New Roman"/>
                      <w:lang w:eastAsia="lv-LV"/>
                    </w:rPr>
                    <w:t>4.11.</w:t>
                  </w:r>
                  <w:r w:rsidR="00693800">
                    <w:rPr>
                      <w:rFonts w:eastAsia="Times New Roman"/>
                      <w:lang w:eastAsia="lv-LV"/>
                    </w:rPr>
                    <w:t> </w:t>
                  </w:r>
                  <w:r w:rsidRPr="00CE150B">
                    <w:rPr>
                      <w:rFonts w:eastAsia="Times New Roman"/>
                      <w:lang w:eastAsia="lv-LV"/>
                    </w:rPr>
                    <w:t xml:space="preserve">pāvesta altāra un kora podesta būvei </w:t>
                  </w:r>
                  <w:r w:rsidRPr="00CE150B">
                    <w:rPr>
                      <w:rFonts w:eastAsia="Times New Roman"/>
                      <w:b/>
                      <w:lang w:eastAsia="lv-LV"/>
                    </w:rPr>
                    <w:t>6</w:t>
                  </w:r>
                  <w:r w:rsidR="00AD03DF">
                    <w:rPr>
                      <w:rFonts w:eastAsia="Times New Roman"/>
                      <w:b/>
                      <w:lang w:eastAsia="lv-LV"/>
                    </w:rPr>
                    <w:t xml:space="preserve"> </w:t>
                  </w:r>
                  <w:r w:rsidRPr="00CE150B">
                    <w:rPr>
                      <w:rFonts w:eastAsia="Times New Roman"/>
                      <w:b/>
                      <w:lang w:eastAsia="lv-LV"/>
                    </w:rPr>
                    <w:t>862</w:t>
                  </w:r>
                  <w:r w:rsidR="00693800">
                    <w:rPr>
                      <w:rFonts w:eastAsia="Times New Roman"/>
                      <w:lang w:eastAsia="lv-LV"/>
                    </w:rPr>
                    <w:t> </w:t>
                  </w:r>
                  <w:r w:rsidRPr="00CE150B">
                    <w:rPr>
                      <w:rFonts w:eastAsia="Times New Roman"/>
                      <w:b/>
                      <w:i/>
                      <w:lang w:eastAsia="lv-LV"/>
                    </w:rPr>
                    <w:t>euro</w:t>
                  </w:r>
                  <w:r w:rsidRPr="00CE150B">
                    <w:rPr>
                      <w:rFonts w:eastAsia="Times New Roman"/>
                      <w:i/>
                      <w:lang w:eastAsia="lv-LV"/>
                    </w:rPr>
                    <w:t>.</w:t>
                  </w:r>
                </w:p>
                <w:p w14:paraId="7519267A" w14:textId="2F14E1EB" w:rsidR="009162D4" w:rsidRDefault="009162D4" w:rsidP="00BF7716">
                  <w:pPr>
                    <w:ind w:firstLine="720"/>
                    <w:rPr>
                      <w:rFonts w:eastAsia="Calibri"/>
                      <w:szCs w:val="28"/>
                    </w:rPr>
                  </w:pPr>
                  <w:r>
                    <w:rPr>
                      <w:rFonts w:eastAsia="Times New Roman"/>
                      <w:lang w:eastAsia="lv-LV"/>
                    </w:rPr>
                    <w:t xml:space="preserve">4.12. </w:t>
                  </w:r>
                  <w:r w:rsidRPr="00CE150B">
                    <w:rPr>
                      <w:rFonts w:eastAsia="Calibri"/>
                      <w:szCs w:val="28"/>
                    </w:rPr>
                    <w:t>Aglonas bazilikas</w:t>
                  </w:r>
                  <w:r>
                    <w:rPr>
                      <w:rFonts w:eastAsia="Calibri"/>
                      <w:szCs w:val="28"/>
                    </w:rPr>
                    <w:t xml:space="preserve"> draudzei </w:t>
                  </w:r>
                  <w:r w:rsidRPr="003376B3">
                    <w:rPr>
                      <w:rFonts w:eastAsia="Calibri"/>
                      <w:b/>
                      <w:szCs w:val="28"/>
                    </w:rPr>
                    <w:t>5</w:t>
                  </w:r>
                  <w:r w:rsidR="008E7338">
                    <w:rPr>
                      <w:rFonts w:eastAsia="Calibri"/>
                      <w:b/>
                      <w:szCs w:val="28"/>
                    </w:rPr>
                    <w:t>54</w:t>
                  </w:r>
                  <w:r w:rsidRPr="003376B3">
                    <w:rPr>
                      <w:rFonts w:eastAsia="Calibri"/>
                      <w:b/>
                      <w:szCs w:val="28"/>
                    </w:rPr>
                    <w:t> </w:t>
                  </w:r>
                  <w:r w:rsidR="008E7338">
                    <w:rPr>
                      <w:rFonts w:eastAsia="Calibri"/>
                      <w:b/>
                      <w:szCs w:val="28"/>
                    </w:rPr>
                    <w:t>776</w:t>
                  </w:r>
                  <w:r>
                    <w:rPr>
                      <w:rFonts w:eastAsia="Calibri"/>
                      <w:szCs w:val="28"/>
                    </w:rPr>
                    <w:t xml:space="preserve"> </w:t>
                  </w:r>
                  <w:r>
                    <w:rPr>
                      <w:rFonts w:eastAsia="Calibri"/>
                      <w:b/>
                      <w:i/>
                      <w:szCs w:val="28"/>
                    </w:rPr>
                    <w:t xml:space="preserve">euro </w:t>
                  </w:r>
                  <w:r w:rsidRPr="00CE150B">
                    <w:rPr>
                      <w:rFonts w:eastAsia="Calibri"/>
                      <w:szCs w:val="28"/>
                    </w:rPr>
                    <w:t xml:space="preserve"> rekonstrukcijas darbu veikšanai</w:t>
                  </w:r>
                  <w:r>
                    <w:rPr>
                      <w:rFonts w:eastAsia="Calibri"/>
                      <w:szCs w:val="28"/>
                    </w:rPr>
                    <w:t xml:space="preserve">, t.sk.: </w:t>
                  </w:r>
                </w:p>
                <w:p w14:paraId="4D5762AF" w14:textId="4F55AEF6" w:rsidR="009162D4" w:rsidRDefault="009162D4" w:rsidP="00BF7716">
                  <w:pPr>
                    <w:ind w:firstLine="720"/>
                    <w:rPr>
                      <w:rFonts w:eastAsia="Times New Roman"/>
                      <w:lang w:eastAsia="lv-LV"/>
                    </w:rPr>
                  </w:pPr>
                  <w:r>
                    <w:rPr>
                      <w:rFonts w:eastAsia="Times New Roman"/>
                      <w:lang w:eastAsia="lv-LV"/>
                    </w:rPr>
                    <w:t xml:space="preserve">4.12.1. </w:t>
                  </w:r>
                  <w:r w:rsidRPr="009162D4">
                    <w:rPr>
                      <w:rFonts w:eastAsia="Times New Roman"/>
                      <w:lang w:eastAsia="lv-LV"/>
                    </w:rPr>
                    <w:t>Aglonas Bazilikas teritorijas labiekārtošanai un ietvju atjaunošanai</w:t>
                  </w:r>
                  <w:r>
                    <w:rPr>
                      <w:rFonts w:eastAsia="Times New Roman"/>
                      <w:lang w:eastAsia="lv-LV"/>
                    </w:rPr>
                    <w:t xml:space="preserve"> </w:t>
                  </w:r>
                  <w:r w:rsidRPr="003376B3">
                    <w:rPr>
                      <w:rFonts w:eastAsia="Times New Roman"/>
                      <w:b/>
                      <w:lang w:eastAsia="lv-LV"/>
                    </w:rPr>
                    <w:t>127 000</w:t>
                  </w:r>
                  <w:r w:rsidRPr="003376B3">
                    <w:rPr>
                      <w:rFonts w:eastAsia="Times New Roman"/>
                      <w:b/>
                      <w:i/>
                      <w:lang w:eastAsia="lv-LV"/>
                    </w:rPr>
                    <w:t xml:space="preserve"> euro;</w:t>
                  </w:r>
                </w:p>
                <w:p w14:paraId="51E71A97" w14:textId="1A7B99E8" w:rsidR="009162D4" w:rsidRDefault="009162D4" w:rsidP="00BF7716">
                  <w:pPr>
                    <w:ind w:firstLine="720"/>
                    <w:rPr>
                      <w:rFonts w:eastAsia="Times New Roman"/>
                      <w:lang w:eastAsia="lv-LV"/>
                    </w:rPr>
                  </w:pPr>
                  <w:r>
                    <w:rPr>
                      <w:rFonts w:eastAsia="Times New Roman"/>
                      <w:lang w:eastAsia="lv-LV"/>
                    </w:rPr>
                    <w:t xml:space="preserve">4.12.2. </w:t>
                  </w:r>
                  <w:r w:rsidRPr="009162D4">
                    <w:rPr>
                      <w:rFonts w:eastAsia="Times New Roman"/>
                      <w:lang w:eastAsia="lv-LV"/>
                    </w:rPr>
                    <w:t>Aglonas Bazilikas ieejas mezgla un terases atjaunošanai</w:t>
                  </w:r>
                  <w:r>
                    <w:rPr>
                      <w:rFonts w:eastAsia="Times New Roman"/>
                      <w:lang w:eastAsia="lv-LV"/>
                    </w:rPr>
                    <w:t xml:space="preserve"> </w:t>
                  </w:r>
                  <w:r w:rsidRPr="003376B3">
                    <w:rPr>
                      <w:rFonts w:eastAsia="Times New Roman"/>
                      <w:b/>
                      <w:lang w:eastAsia="lv-LV"/>
                    </w:rPr>
                    <w:t xml:space="preserve">72 657 </w:t>
                  </w:r>
                  <w:r w:rsidRPr="003376B3">
                    <w:rPr>
                      <w:rFonts w:eastAsia="Times New Roman"/>
                      <w:b/>
                      <w:i/>
                      <w:lang w:eastAsia="lv-LV"/>
                    </w:rPr>
                    <w:t>euro</w:t>
                  </w:r>
                  <w:r>
                    <w:rPr>
                      <w:rFonts w:eastAsia="Times New Roman"/>
                      <w:lang w:eastAsia="lv-LV"/>
                    </w:rPr>
                    <w:t>;</w:t>
                  </w:r>
                </w:p>
                <w:p w14:paraId="12CC0EEF" w14:textId="7C8AFFED" w:rsidR="009162D4" w:rsidRPr="003376B3" w:rsidRDefault="009162D4" w:rsidP="00BF7716">
                  <w:pPr>
                    <w:ind w:firstLine="720"/>
                    <w:rPr>
                      <w:rFonts w:eastAsia="Times New Roman"/>
                      <w:b/>
                      <w:lang w:eastAsia="lv-LV"/>
                    </w:rPr>
                  </w:pPr>
                  <w:r>
                    <w:rPr>
                      <w:rFonts w:eastAsia="Times New Roman"/>
                      <w:lang w:eastAsia="lv-LV"/>
                    </w:rPr>
                    <w:t xml:space="preserve">4.12.3. </w:t>
                  </w:r>
                  <w:r w:rsidRPr="009162D4">
                    <w:rPr>
                      <w:rFonts w:eastAsia="Times New Roman"/>
                      <w:lang w:eastAsia="lv-LV"/>
                    </w:rPr>
                    <w:t>Aglonas Bazilikas gaismas ķermeņu iegādei</w:t>
                  </w:r>
                  <w:r>
                    <w:rPr>
                      <w:rFonts w:eastAsia="Times New Roman"/>
                      <w:lang w:eastAsia="lv-LV"/>
                    </w:rPr>
                    <w:t xml:space="preserve"> </w:t>
                  </w:r>
                  <w:r w:rsidRPr="003376B3">
                    <w:rPr>
                      <w:rFonts w:eastAsia="Times New Roman"/>
                      <w:b/>
                      <w:lang w:eastAsia="lv-LV"/>
                    </w:rPr>
                    <w:t xml:space="preserve">38 360 </w:t>
                  </w:r>
                  <w:r w:rsidRPr="003376B3">
                    <w:rPr>
                      <w:rFonts w:eastAsia="Times New Roman"/>
                      <w:b/>
                      <w:i/>
                      <w:lang w:eastAsia="lv-LV"/>
                    </w:rPr>
                    <w:t>euro</w:t>
                  </w:r>
                  <w:r w:rsidRPr="003376B3">
                    <w:rPr>
                      <w:rFonts w:eastAsia="Times New Roman"/>
                      <w:b/>
                      <w:lang w:eastAsia="lv-LV"/>
                    </w:rPr>
                    <w:t xml:space="preserve">; </w:t>
                  </w:r>
                </w:p>
                <w:p w14:paraId="7B892D54" w14:textId="3D1F1BC5" w:rsidR="009162D4" w:rsidRDefault="009162D4" w:rsidP="00BF7716">
                  <w:pPr>
                    <w:ind w:firstLine="720"/>
                    <w:rPr>
                      <w:rFonts w:eastAsia="Times New Roman"/>
                      <w:lang w:eastAsia="lv-LV"/>
                    </w:rPr>
                  </w:pPr>
                  <w:r>
                    <w:rPr>
                      <w:rFonts w:eastAsia="Times New Roman"/>
                      <w:lang w:eastAsia="lv-LV"/>
                    </w:rPr>
                    <w:t xml:space="preserve">4.12.4. </w:t>
                  </w:r>
                  <w:r w:rsidRPr="009162D4">
                    <w:rPr>
                      <w:rFonts w:eastAsia="Times New Roman"/>
                      <w:lang w:eastAsia="lv-LV"/>
                    </w:rPr>
                    <w:t>Aglonas Bazilikas torņu fasādes apdares darbu veikšanai</w:t>
                  </w:r>
                  <w:r>
                    <w:rPr>
                      <w:rFonts w:eastAsia="Times New Roman"/>
                      <w:lang w:eastAsia="lv-LV"/>
                    </w:rPr>
                    <w:t xml:space="preserve"> </w:t>
                  </w:r>
                  <w:r w:rsidRPr="003376B3">
                    <w:rPr>
                      <w:rFonts w:eastAsia="Times New Roman"/>
                      <w:b/>
                      <w:lang w:eastAsia="lv-LV"/>
                    </w:rPr>
                    <w:t xml:space="preserve">132 720 </w:t>
                  </w:r>
                  <w:r w:rsidRPr="003376B3">
                    <w:rPr>
                      <w:rFonts w:eastAsia="Times New Roman"/>
                      <w:b/>
                      <w:i/>
                      <w:lang w:eastAsia="lv-LV"/>
                    </w:rPr>
                    <w:t>euro</w:t>
                  </w:r>
                  <w:r>
                    <w:rPr>
                      <w:rFonts w:eastAsia="Times New Roman"/>
                      <w:lang w:eastAsia="lv-LV"/>
                    </w:rPr>
                    <w:t>;</w:t>
                  </w:r>
                </w:p>
                <w:p w14:paraId="6D792855" w14:textId="53277499" w:rsidR="009162D4" w:rsidRDefault="009162D4" w:rsidP="00BF7716">
                  <w:pPr>
                    <w:ind w:firstLine="720"/>
                    <w:rPr>
                      <w:rFonts w:eastAsia="Times New Roman"/>
                      <w:lang w:eastAsia="lv-LV"/>
                    </w:rPr>
                  </w:pPr>
                  <w:r>
                    <w:rPr>
                      <w:rFonts w:eastAsia="Times New Roman"/>
                      <w:lang w:eastAsia="lv-LV"/>
                    </w:rPr>
                    <w:t xml:space="preserve">4.12.5. </w:t>
                  </w:r>
                  <w:r w:rsidRPr="009162D4">
                    <w:rPr>
                      <w:rFonts w:eastAsia="Times New Roman"/>
                      <w:lang w:eastAsia="lv-LV"/>
                    </w:rPr>
                    <w:t>Aglonas Bazilikas ārējā Altāra fasādes apdares darbu veikšanai</w:t>
                  </w:r>
                  <w:r>
                    <w:rPr>
                      <w:rFonts w:eastAsia="Times New Roman"/>
                      <w:lang w:eastAsia="lv-LV"/>
                    </w:rPr>
                    <w:t xml:space="preserve"> </w:t>
                  </w:r>
                  <w:r w:rsidRPr="003376B3">
                    <w:rPr>
                      <w:rFonts w:eastAsia="Times New Roman"/>
                      <w:b/>
                      <w:lang w:eastAsia="lv-LV"/>
                    </w:rPr>
                    <w:t xml:space="preserve">7 080 </w:t>
                  </w:r>
                  <w:r w:rsidRPr="003376B3">
                    <w:rPr>
                      <w:rFonts w:eastAsia="Times New Roman"/>
                      <w:b/>
                      <w:i/>
                      <w:lang w:eastAsia="lv-LV"/>
                    </w:rPr>
                    <w:t>euro</w:t>
                  </w:r>
                  <w:r>
                    <w:rPr>
                      <w:rFonts w:eastAsia="Times New Roman"/>
                      <w:lang w:eastAsia="lv-LV"/>
                    </w:rPr>
                    <w:t>;</w:t>
                  </w:r>
                </w:p>
                <w:p w14:paraId="00AD9C97" w14:textId="2AEDEB43" w:rsidR="009162D4" w:rsidRDefault="009162D4" w:rsidP="00BF7716">
                  <w:pPr>
                    <w:ind w:firstLine="720"/>
                    <w:rPr>
                      <w:rFonts w:eastAsia="Times New Roman"/>
                      <w:lang w:eastAsia="lv-LV"/>
                    </w:rPr>
                  </w:pPr>
                  <w:r>
                    <w:rPr>
                      <w:rFonts w:eastAsia="Times New Roman"/>
                      <w:lang w:eastAsia="lv-LV"/>
                    </w:rPr>
                    <w:t xml:space="preserve">4.12.6. </w:t>
                  </w:r>
                  <w:r w:rsidRPr="009162D4">
                    <w:rPr>
                      <w:rFonts w:eastAsia="Times New Roman"/>
                      <w:lang w:eastAsia="lv-LV"/>
                    </w:rPr>
                    <w:t>Aglonas Bazilikas fasādes apdares darbu veikšanai</w:t>
                  </w:r>
                  <w:r>
                    <w:rPr>
                      <w:rFonts w:eastAsia="Times New Roman"/>
                      <w:lang w:eastAsia="lv-LV"/>
                    </w:rPr>
                    <w:t xml:space="preserve"> </w:t>
                  </w:r>
                  <w:r w:rsidR="008E7338">
                    <w:rPr>
                      <w:rFonts w:eastAsia="Times New Roman"/>
                      <w:b/>
                      <w:lang w:eastAsia="lv-LV"/>
                    </w:rPr>
                    <w:t>176 959</w:t>
                  </w:r>
                  <w:r>
                    <w:rPr>
                      <w:rFonts w:eastAsia="Times New Roman"/>
                      <w:lang w:eastAsia="lv-LV"/>
                    </w:rPr>
                    <w:t xml:space="preserve"> </w:t>
                  </w:r>
                  <w:r w:rsidRPr="003376B3">
                    <w:rPr>
                      <w:rFonts w:eastAsia="Times New Roman"/>
                      <w:b/>
                      <w:i/>
                      <w:lang w:eastAsia="lv-LV"/>
                    </w:rPr>
                    <w:t>euro</w:t>
                  </w:r>
                  <w:r>
                    <w:rPr>
                      <w:rFonts w:eastAsia="Times New Roman"/>
                      <w:lang w:eastAsia="lv-LV"/>
                    </w:rPr>
                    <w:t>;</w:t>
                  </w:r>
                </w:p>
                <w:p w14:paraId="081332B0" w14:textId="0FF52C3C" w:rsidR="008E7338" w:rsidRDefault="008E7338" w:rsidP="007A1FD9">
                  <w:pPr>
                    <w:ind w:firstLine="720"/>
                    <w:rPr>
                      <w:rFonts w:eastAsia="Times New Roman"/>
                      <w:lang w:eastAsia="lv-LV"/>
                    </w:rPr>
                  </w:pPr>
                  <w:r>
                    <w:rPr>
                      <w:rFonts w:eastAsia="Times New Roman"/>
                      <w:lang w:eastAsia="lv-LV"/>
                    </w:rPr>
                    <w:t xml:space="preserve">Par apakšpunktos 4.12.1.-4.12.6. minētajiem darbiem apmaksa tiek fakta tikai par faktiski paveikto līdz 2018.gada 24.septembrim, </w:t>
                  </w:r>
                  <w:r w:rsidRPr="008E7338">
                    <w:rPr>
                      <w:rFonts w:eastAsia="Times New Roman"/>
                      <w:lang w:eastAsia="lv-LV"/>
                    </w:rPr>
                    <w:t xml:space="preserve">nepārsniedzot 4.12. apakšpunktā minēto summu, vienlaikus atļaujot Aglonas bazilikas draudzei, pēc saskaņošanas ar Tieslietu ministriju,  pārdalīt finansējumu starp </w:t>
                  </w:r>
                  <w:r>
                    <w:rPr>
                      <w:rFonts w:eastAsia="Times New Roman"/>
                      <w:lang w:eastAsia="lv-LV"/>
                    </w:rPr>
                    <w:t>4.12.1.-4.12.6</w:t>
                  </w:r>
                  <w:r w:rsidRPr="008E7338">
                    <w:rPr>
                      <w:rFonts w:eastAsia="Times New Roman"/>
                      <w:lang w:eastAsia="lv-LV"/>
                    </w:rPr>
                    <w:t xml:space="preserve"> apakšpunktos minētajām aktivitātēm</w:t>
                  </w:r>
                  <w:r>
                    <w:rPr>
                      <w:rFonts w:eastAsia="Times New Roman"/>
                      <w:lang w:eastAsia="lv-LV"/>
                    </w:rPr>
                    <w:t>.</w:t>
                  </w:r>
                </w:p>
                <w:p w14:paraId="61DE0FAE" w14:textId="0B3A8095" w:rsidR="007A1FD9" w:rsidRPr="00CE150B" w:rsidRDefault="00BF7716" w:rsidP="007A1FD9">
                  <w:pPr>
                    <w:ind w:firstLine="720"/>
                  </w:pPr>
                  <w:r w:rsidRPr="00CE150B">
                    <w:rPr>
                      <w:rFonts w:eastAsia="Times New Roman"/>
                      <w:lang w:eastAsia="lv-LV"/>
                    </w:rPr>
                    <w:t>5.</w:t>
                  </w:r>
                  <w:r w:rsidR="007450EA">
                    <w:t> </w:t>
                  </w:r>
                  <w:r w:rsidR="007A1FD9" w:rsidRPr="00CE150B">
                    <w:t xml:space="preserve">Veselības ministrijai </w:t>
                  </w:r>
                  <w:r w:rsidR="00AD03DF">
                    <w:rPr>
                      <w:b/>
                    </w:rPr>
                    <w:t>36 869</w:t>
                  </w:r>
                  <w:r w:rsidR="007A1FD9" w:rsidRPr="00CE150B">
                    <w:rPr>
                      <w:u w:val="single"/>
                    </w:rPr>
                    <w:t> </w:t>
                  </w:r>
                  <w:r w:rsidR="007A1FD9" w:rsidRPr="00CE150B">
                    <w:rPr>
                      <w:b/>
                      <w:i/>
                    </w:rPr>
                    <w:t>euro</w:t>
                  </w:r>
                  <w:r w:rsidR="007450EA" w:rsidRPr="00187C10">
                    <w:t>,</w:t>
                  </w:r>
                  <w:r w:rsidR="007A1FD9" w:rsidRPr="007450EA">
                    <w:t xml:space="preserve"> </w:t>
                  </w:r>
                  <w:r w:rsidR="007A1FD9" w:rsidRPr="00CE150B">
                    <w:t>t.sk.:</w:t>
                  </w:r>
                </w:p>
                <w:p w14:paraId="1F0C806C" w14:textId="621716AC" w:rsidR="007A1FD9" w:rsidRPr="00CE150B" w:rsidRDefault="007A1FD9" w:rsidP="007A1FD9">
                  <w:pPr>
                    <w:ind w:firstLine="720"/>
                    <w:rPr>
                      <w:rFonts w:eastAsia="Times New Roman"/>
                      <w:lang w:eastAsia="lv-LV"/>
                    </w:rPr>
                  </w:pPr>
                  <w:r w:rsidRPr="00CE150B">
                    <w:rPr>
                      <w:rFonts w:eastAsia="Times New Roman"/>
                      <w:lang w:eastAsia="lv-LV"/>
                    </w:rPr>
                    <w:lastRenderedPageBreak/>
                    <w:t xml:space="preserve">5.1. neatliekamās medicīniskās palīdzības nodrošināšanai un koordinēšanai, Neatliekamās medicīniskās palīdzības dienestam </w:t>
                  </w:r>
                  <w:r w:rsidR="00AD03DF">
                    <w:rPr>
                      <w:rFonts w:eastAsia="Times New Roman"/>
                      <w:b/>
                      <w:lang w:eastAsia="lv-LV"/>
                    </w:rPr>
                    <w:t>36 361</w:t>
                  </w:r>
                  <w:r w:rsidRPr="00CE150B">
                    <w:rPr>
                      <w:rFonts w:eastAsia="Times New Roman"/>
                      <w:lang w:eastAsia="lv-LV"/>
                    </w:rPr>
                    <w:t xml:space="preserve"> </w:t>
                  </w:r>
                  <w:r w:rsidRPr="00CE150B">
                    <w:rPr>
                      <w:rFonts w:eastAsia="Times New Roman"/>
                      <w:b/>
                      <w:i/>
                      <w:lang w:eastAsia="lv-LV"/>
                    </w:rPr>
                    <w:t>euro</w:t>
                  </w:r>
                  <w:r w:rsidRPr="00CE150B">
                    <w:rPr>
                      <w:rFonts w:eastAsia="Times New Roman"/>
                      <w:lang w:eastAsia="lv-LV"/>
                    </w:rPr>
                    <w:t>, kas paredzēti medpunktu izveidei, vadības ārstu un pirmās palīdzības posteņu nodrošināšanai;</w:t>
                  </w:r>
                </w:p>
                <w:p w14:paraId="3DA76C87" w14:textId="77777777" w:rsidR="00BF7716" w:rsidRDefault="007A1FD9" w:rsidP="007A1FD9">
                  <w:pPr>
                    <w:ind w:firstLine="720"/>
                    <w:rPr>
                      <w:rFonts w:eastAsia="Times New Roman"/>
                      <w:lang w:eastAsia="lv-LV"/>
                    </w:rPr>
                  </w:pPr>
                  <w:r w:rsidRPr="00CE150B">
                    <w:rPr>
                      <w:rFonts w:eastAsia="Times New Roman"/>
                      <w:lang w:eastAsia="lv-LV"/>
                    </w:rPr>
                    <w:t xml:space="preserve">5.2. dzeramā ūdens mikrobioloģiskajai un ķīmiskajai izmeklēšanai (Veselības inspekcija) </w:t>
                  </w:r>
                  <w:r w:rsidRPr="00CE150B">
                    <w:rPr>
                      <w:rFonts w:eastAsia="Times New Roman"/>
                      <w:b/>
                      <w:lang w:eastAsia="lv-LV"/>
                    </w:rPr>
                    <w:t>508</w:t>
                  </w:r>
                  <w:r w:rsidRPr="00CE150B">
                    <w:rPr>
                      <w:rFonts w:eastAsia="Times New Roman"/>
                      <w:lang w:eastAsia="lv-LV"/>
                    </w:rPr>
                    <w:t> </w:t>
                  </w:r>
                  <w:r w:rsidRPr="00CE150B">
                    <w:rPr>
                      <w:rFonts w:eastAsia="Times New Roman"/>
                      <w:b/>
                      <w:i/>
                      <w:lang w:eastAsia="lv-LV"/>
                    </w:rPr>
                    <w:t>euro</w:t>
                  </w:r>
                  <w:r w:rsidRPr="00CE150B">
                    <w:rPr>
                      <w:rFonts w:eastAsia="Times New Roman"/>
                      <w:lang w:eastAsia="lv-LV"/>
                    </w:rPr>
                    <w:t>, kas paredzēti laboratorisko izmeklējumu uzdevuma izstrādāšanai fizikāli ķīmiskajiem un mikrobioloģiskajiem izmeklējumiem, paraugu ņemšanai fizikāli ķīmiskiem un mikrobioloģiskiem izmeklējumiem dzeramajam ūdenim (t.sk. Svētavota ūdenim), speciālista atzinuma sagatavošanai par testēšanas pārskatiem</w:t>
                  </w:r>
                  <w:r w:rsidR="00BF7716" w:rsidRPr="00CE150B">
                    <w:rPr>
                      <w:rFonts w:eastAsia="Times New Roman"/>
                      <w:lang w:eastAsia="lv-LV"/>
                    </w:rPr>
                    <w:t>.</w:t>
                  </w:r>
                </w:p>
                <w:p w14:paraId="5AFB40D9" w14:textId="1C02E134" w:rsidR="005A5921" w:rsidRDefault="005A5921" w:rsidP="007A1FD9">
                  <w:pPr>
                    <w:ind w:firstLine="720"/>
                    <w:rPr>
                      <w:rFonts w:eastAsia="Times New Roman"/>
                      <w:lang w:eastAsia="lv-LV"/>
                    </w:rPr>
                  </w:pPr>
                  <w:r>
                    <w:rPr>
                      <w:rFonts w:eastAsia="Times New Roman"/>
                      <w:lang w:eastAsia="lv-LV"/>
                    </w:rPr>
                    <w:t>6.</w:t>
                  </w:r>
                  <w:r w:rsidR="007450EA">
                    <w:rPr>
                      <w:rFonts w:eastAsia="Times New Roman"/>
                      <w:lang w:eastAsia="lv-LV"/>
                    </w:rPr>
                    <w:t> </w:t>
                  </w:r>
                  <w:r>
                    <w:rPr>
                      <w:rFonts w:eastAsia="Times New Roman"/>
                      <w:lang w:eastAsia="lv-LV"/>
                    </w:rPr>
                    <w:t>Satiksmes ministrijai</w:t>
                  </w:r>
                  <w:r w:rsidR="009A3EA7">
                    <w:rPr>
                      <w:rFonts w:eastAsia="Times New Roman"/>
                      <w:lang w:eastAsia="lv-LV"/>
                    </w:rPr>
                    <w:t xml:space="preserve"> </w:t>
                  </w:r>
                  <w:r w:rsidR="009A3EA7" w:rsidRPr="00905CAE">
                    <w:rPr>
                      <w:rFonts w:eastAsia="Times New Roman"/>
                      <w:b/>
                      <w:lang w:eastAsia="lv-LV"/>
                    </w:rPr>
                    <w:t>49 000</w:t>
                  </w:r>
                  <w:r w:rsidR="007450EA">
                    <w:rPr>
                      <w:rFonts w:eastAsia="Times New Roman"/>
                      <w:b/>
                      <w:lang w:eastAsia="lv-LV"/>
                    </w:rPr>
                    <w:t> </w:t>
                  </w:r>
                  <w:r w:rsidR="009A3EA7" w:rsidRPr="00905CAE">
                    <w:rPr>
                      <w:rFonts w:eastAsia="Times New Roman"/>
                      <w:b/>
                      <w:i/>
                      <w:lang w:eastAsia="lv-LV"/>
                    </w:rPr>
                    <w:t>euro</w:t>
                  </w:r>
                  <w:r w:rsidR="009A3EA7">
                    <w:rPr>
                      <w:rFonts w:eastAsia="Times New Roman"/>
                      <w:i/>
                      <w:lang w:eastAsia="lv-LV"/>
                    </w:rPr>
                    <w:t xml:space="preserve"> </w:t>
                  </w:r>
                  <w:r w:rsidR="009A3EA7">
                    <w:rPr>
                      <w:rFonts w:eastAsia="Times New Roman"/>
                      <w:lang w:eastAsia="lv-LV"/>
                    </w:rPr>
                    <w:t>t.sk.:</w:t>
                  </w:r>
                </w:p>
                <w:p w14:paraId="69AE5FCA" w14:textId="77777777" w:rsidR="00AB0B9C" w:rsidRPr="00AB0B9C" w:rsidRDefault="00AB0B9C" w:rsidP="00AB0B9C">
                  <w:pPr>
                    <w:ind w:firstLine="720"/>
                    <w:rPr>
                      <w:rFonts w:eastAsia="Times New Roman"/>
                      <w:lang w:eastAsia="lv-LV"/>
                    </w:rPr>
                  </w:pPr>
                  <w:r w:rsidRPr="00AB0B9C">
                    <w:rPr>
                      <w:rFonts w:eastAsia="Times New Roman"/>
                      <w:lang w:eastAsia="lv-LV"/>
                    </w:rPr>
                    <w:t xml:space="preserve">6.1. elektronisku sakaru nodrošināšanai, proti, tiešraidēm no pasākumiem (Latvijas Valsts televīzija) </w:t>
                  </w:r>
                  <w:r w:rsidRPr="00AB0B9C">
                    <w:rPr>
                      <w:rFonts w:eastAsia="Times New Roman"/>
                      <w:b/>
                      <w:lang w:eastAsia="lv-LV"/>
                    </w:rPr>
                    <w:t xml:space="preserve">30 000 </w:t>
                  </w:r>
                  <w:r w:rsidRPr="00AB0B9C">
                    <w:rPr>
                      <w:rFonts w:eastAsia="Times New Roman"/>
                      <w:b/>
                      <w:i/>
                      <w:lang w:eastAsia="lv-LV"/>
                    </w:rPr>
                    <w:t>euro</w:t>
                  </w:r>
                  <w:r w:rsidRPr="00AB0B9C">
                    <w:rPr>
                      <w:rFonts w:eastAsia="Times New Roman"/>
                      <w:i/>
                      <w:lang w:eastAsia="lv-LV"/>
                    </w:rPr>
                    <w:t xml:space="preserve">, </w:t>
                  </w:r>
                  <w:r w:rsidRPr="00AB0B9C">
                    <w:rPr>
                      <w:rFonts w:eastAsia="Times New Roman"/>
                      <w:lang w:eastAsia="lv-LV"/>
                    </w:rPr>
                    <w:t xml:space="preserve">kas paredzēti augstas pieejamības datu pārraides kanālu nodrošināšanai no Rīgas līdz Aglonas bazilikam. Minētais risinājums nodrošinās augstas pieejamības video signāla, datu pārraides un interneta pieslēgumus.   </w:t>
                  </w:r>
                </w:p>
                <w:p w14:paraId="639F63B7" w14:textId="1987A4EC" w:rsidR="009A3EA7" w:rsidRPr="00905CAE" w:rsidRDefault="009A3EA7" w:rsidP="007A1FD9">
                  <w:pPr>
                    <w:ind w:firstLine="720"/>
                    <w:rPr>
                      <w:rFonts w:eastAsia="Times New Roman"/>
                      <w:i/>
                      <w:lang w:eastAsia="lv-LV"/>
                    </w:rPr>
                  </w:pPr>
                  <w:r>
                    <w:rPr>
                      <w:rFonts w:eastAsia="Times New Roman"/>
                      <w:lang w:eastAsia="lv-LV"/>
                    </w:rPr>
                    <w:t>6.2.</w:t>
                  </w:r>
                  <w:r w:rsidR="007450EA">
                    <w:rPr>
                      <w:rFonts w:eastAsia="Times New Roman"/>
                      <w:lang w:eastAsia="lv-LV"/>
                    </w:rPr>
                    <w:t> </w:t>
                  </w:r>
                  <w:r>
                    <w:rPr>
                      <w:rFonts w:eastAsia="Times New Roman"/>
                      <w:lang w:eastAsia="lv-LV"/>
                    </w:rPr>
                    <w:t xml:space="preserve">papildu </w:t>
                  </w:r>
                  <w:r w:rsidR="00905CAE">
                    <w:rPr>
                      <w:rFonts w:eastAsia="Times New Roman"/>
                      <w:lang w:eastAsia="lv-LV"/>
                    </w:rPr>
                    <w:t xml:space="preserve">pasažieru pārvadājumiem </w:t>
                  </w:r>
                  <w:r w:rsidR="00B54BF3">
                    <w:rPr>
                      <w:rFonts w:eastAsia="Times New Roman"/>
                      <w:lang w:eastAsia="lv-LV"/>
                    </w:rPr>
                    <w:t>(</w:t>
                  </w:r>
                  <w:r w:rsidR="00B54BF3" w:rsidRPr="00B54BF3">
                    <w:rPr>
                      <w:rFonts w:eastAsia="Times New Roman"/>
                      <w:lang w:eastAsia="lv-LV"/>
                    </w:rPr>
                    <w:t xml:space="preserve">AS </w:t>
                  </w:r>
                  <w:r w:rsidR="007450EA">
                    <w:rPr>
                      <w:rFonts w:eastAsia="Times New Roman"/>
                      <w:lang w:eastAsia="lv-LV"/>
                    </w:rPr>
                    <w:t>"</w:t>
                  </w:r>
                  <w:r w:rsidR="00B54BF3" w:rsidRPr="00B54BF3">
                    <w:rPr>
                      <w:rFonts w:eastAsia="Times New Roman"/>
                      <w:lang w:eastAsia="lv-LV"/>
                    </w:rPr>
                    <w:t>Pasažieru vilciens</w:t>
                  </w:r>
                  <w:r w:rsidR="007450EA">
                    <w:rPr>
                      <w:rFonts w:eastAsia="Times New Roman"/>
                      <w:lang w:eastAsia="lv-LV"/>
                    </w:rPr>
                    <w:t>"</w:t>
                  </w:r>
                  <w:r w:rsidR="00B54BF3" w:rsidRPr="00B54BF3">
                    <w:rPr>
                      <w:rFonts w:eastAsia="Times New Roman"/>
                      <w:lang w:eastAsia="lv-LV"/>
                    </w:rPr>
                    <w:t xml:space="preserve"> un SIA </w:t>
                  </w:r>
                  <w:r w:rsidR="007450EA">
                    <w:rPr>
                      <w:rFonts w:eastAsia="Times New Roman"/>
                      <w:lang w:eastAsia="lv-LV"/>
                    </w:rPr>
                    <w:t>"</w:t>
                  </w:r>
                  <w:r w:rsidR="00B54BF3" w:rsidRPr="00B54BF3">
                    <w:rPr>
                      <w:rFonts w:eastAsia="Times New Roman"/>
                      <w:lang w:eastAsia="lv-LV"/>
                    </w:rPr>
                    <w:t>Autotransporta direkcija</w:t>
                  </w:r>
                  <w:r w:rsidR="007450EA">
                    <w:rPr>
                      <w:rFonts w:eastAsia="Times New Roman"/>
                      <w:lang w:eastAsia="lv-LV"/>
                    </w:rPr>
                    <w:t>"</w:t>
                  </w:r>
                  <w:r w:rsidR="00B54BF3">
                    <w:rPr>
                      <w:rFonts w:eastAsia="Times New Roman"/>
                      <w:lang w:eastAsia="lv-LV"/>
                    </w:rPr>
                    <w:t xml:space="preserve">) </w:t>
                  </w:r>
                  <w:r w:rsidR="00905CAE" w:rsidRPr="00905CAE">
                    <w:rPr>
                      <w:rFonts w:eastAsia="Times New Roman"/>
                      <w:b/>
                      <w:lang w:eastAsia="lv-LV"/>
                    </w:rPr>
                    <w:t>19 000</w:t>
                  </w:r>
                  <w:r w:rsidR="007450EA">
                    <w:rPr>
                      <w:rFonts w:eastAsia="Times New Roman"/>
                      <w:lang w:eastAsia="lv-LV"/>
                    </w:rPr>
                    <w:t> </w:t>
                  </w:r>
                  <w:r w:rsidR="00905CAE" w:rsidRPr="00905CAE">
                    <w:rPr>
                      <w:rFonts w:eastAsia="Times New Roman"/>
                      <w:b/>
                      <w:i/>
                      <w:lang w:eastAsia="lv-LV"/>
                    </w:rPr>
                    <w:t>euro</w:t>
                  </w:r>
                  <w:r w:rsidR="00905CAE">
                    <w:rPr>
                      <w:rFonts w:eastAsia="Times New Roman"/>
                      <w:i/>
                      <w:lang w:eastAsia="lv-LV"/>
                    </w:rPr>
                    <w:t>;</w:t>
                  </w:r>
                </w:p>
                <w:p w14:paraId="74C154B2" w14:textId="03CEBEB1" w:rsidR="005A5921" w:rsidRDefault="005A5921" w:rsidP="007A1FD9">
                  <w:pPr>
                    <w:ind w:firstLine="720"/>
                    <w:rPr>
                      <w:rFonts w:eastAsia="Times New Roman"/>
                      <w:lang w:eastAsia="lv-LV"/>
                    </w:rPr>
                  </w:pPr>
                  <w:r>
                    <w:rPr>
                      <w:rFonts w:eastAsia="Times New Roman"/>
                      <w:lang w:eastAsia="lv-LV"/>
                    </w:rPr>
                    <w:t xml:space="preserve">7.Valsts </w:t>
                  </w:r>
                  <w:r w:rsidR="00B129CB">
                    <w:rPr>
                      <w:rFonts w:eastAsia="Times New Roman"/>
                      <w:lang w:eastAsia="lv-LV"/>
                    </w:rPr>
                    <w:t>p</w:t>
                  </w:r>
                  <w:r>
                    <w:rPr>
                      <w:rFonts w:eastAsia="Times New Roman"/>
                      <w:lang w:eastAsia="lv-LV"/>
                    </w:rPr>
                    <w:t>rezidenta kancelejai</w:t>
                  </w:r>
                  <w:r w:rsidR="00905CAE">
                    <w:rPr>
                      <w:rFonts w:eastAsia="Times New Roman"/>
                      <w:lang w:eastAsia="lv-LV"/>
                    </w:rPr>
                    <w:t xml:space="preserve"> </w:t>
                  </w:r>
                  <w:r w:rsidR="0031014A">
                    <w:rPr>
                      <w:rFonts w:eastAsia="Times New Roman"/>
                      <w:b/>
                      <w:lang w:eastAsia="lv-LV"/>
                    </w:rPr>
                    <w:t>158 385</w:t>
                  </w:r>
                  <w:r w:rsidR="007450EA">
                    <w:rPr>
                      <w:rFonts w:eastAsia="Times New Roman"/>
                      <w:b/>
                      <w:lang w:eastAsia="lv-LV"/>
                    </w:rPr>
                    <w:t> </w:t>
                  </w:r>
                  <w:r w:rsidR="00905CAE" w:rsidRPr="00AE05BC">
                    <w:rPr>
                      <w:rFonts w:eastAsia="Times New Roman"/>
                      <w:b/>
                      <w:i/>
                      <w:lang w:eastAsia="lv-LV"/>
                    </w:rPr>
                    <w:t>euro</w:t>
                  </w:r>
                  <w:r w:rsidR="007450EA" w:rsidRPr="00187C10">
                    <w:rPr>
                      <w:rFonts w:eastAsia="Times New Roman"/>
                      <w:lang w:eastAsia="lv-LV"/>
                    </w:rPr>
                    <w:t>,</w:t>
                  </w:r>
                  <w:r w:rsidR="00905CAE">
                    <w:rPr>
                      <w:rFonts w:eastAsia="Times New Roman"/>
                      <w:i/>
                      <w:lang w:eastAsia="lv-LV"/>
                    </w:rPr>
                    <w:t xml:space="preserve"> </w:t>
                  </w:r>
                  <w:r w:rsidR="00905CAE">
                    <w:rPr>
                      <w:rFonts w:eastAsia="Times New Roman"/>
                      <w:lang w:eastAsia="lv-LV"/>
                    </w:rPr>
                    <w:t>t.sk.:</w:t>
                  </w:r>
                </w:p>
                <w:p w14:paraId="37DB1C1D" w14:textId="29DBC519" w:rsidR="00905CAE" w:rsidRDefault="00905CAE" w:rsidP="007A1FD9">
                  <w:pPr>
                    <w:ind w:firstLine="720"/>
                    <w:rPr>
                      <w:rFonts w:eastAsia="Times New Roman"/>
                      <w:lang w:eastAsia="lv-LV"/>
                    </w:rPr>
                  </w:pPr>
                  <w:r>
                    <w:rPr>
                      <w:rFonts w:eastAsia="Times New Roman"/>
                      <w:lang w:eastAsia="lv-LV"/>
                    </w:rPr>
                    <w:t>7.1</w:t>
                  </w:r>
                  <w:bookmarkStart w:id="3" w:name="_Hlk517796575"/>
                  <w:r>
                    <w:rPr>
                      <w:rFonts w:eastAsia="Times New Roman"/>
                      <w:lang w:eastAsia="lv-LV"/>
                    </w:rPr>
                    <w:t>.</w:t>
                  </w:r>
                  <w:r w:rsidR="007450EA">
                    <w:rPr>
                      <w:rFonts w:eastAsia="Times New Roman"/>
                      <w:lang w:eastAsia="lv-LV"/>
                    </w:rPr>
                    <w:t> </w:t>
                  </w:r>
                  <w:r>
                    <w:rPr>
                      <w:rFonts w:eastAsia="Times New Roman"/>
                      <w:lang w:eastAsia="lv-LV"/>
                    </w:rPr>
                    <w:t xml:space="preserve">preses centru nodrošināšanai Aglonā un Kongresu namā </w:t>
                  </w:r>
                  <w:bookmarkEnd w:id="3"/>
                  <w:r w:rsidR="0031014A">
                    <w:rPr>
                      <w:rFonts w:eastAsia="Times New Roman"/>
                      <w:b/>
                      <w:lang w:eastAsia="lv-LV"/>
                    </w:rPr>
                    <w:t>108 775</w:t>
                  </w:r>
                  <w:r w:rsidR="007450EA">
                    <w:rPr>
                      <w:rFonts w:eastAsia="Times New Roman"/>
                      <w:b/>
                      <w:lang w:eastAsia="lv-LV"/>
                    </w:rPr>
                    <w:t> </w:t>
                  </w:r>
                  <w:r w:rsidRPr="00905CAE">
                    <w:rPr>
                      <w:rFonts w:eastAsia="Times New Roman"/>
                      <w:b/>
                      <w:i/>
                      <w:lang w:eastAsia="lv-LV"/>
                    </w:rPr>
                    <w:t>euro</w:t>
                  </w:r>
                  <w:r>
                    <w:rPr>
                      <w:rFonts w:eastAsia="Times New Roman"/>
                      <w:lang w:eastAsia="lv-LV"/>
                    </w:rPr>
                    <w:t>;</w:t>
                  </w:r>
                </w:p>
                <w:p w14:paraId="5B7CD340" w14:textId="39C4E115" w:rsidR="00B129CB" w:rsidRPr="00CE150B" w:rsidRDefault="00905CAE" w:rsidP="009162D4">
                  <w:pPr>
                    <w:ind w:firstLine="720"/>
                    <w:rPr>
                      <w:rFonts w:eastAsia="Times New Roman"/>
                      <w:lang w:eastAsia="lv-LV"/>
                    </w:rPr>
                  </w:pPr>
                  <w:r>
                    <w:rPr>
                      <w:rFonts w:eastAsia="Times New Roman"/>
                      <w:lang w:eastAsia="lv-LV"/>
                    </w:rPr>
                    <w:t>7.2.</w:t>
                  </w:r>
                  <w:r w:rsidR="007450EA">
                    <w:rPr>
                      <w:rFonts w:eastAsia="Times New Roman"/>
                      <w:lang w:eastAsia="lv-LV"/>
                    </w:rPr>
                    <w:t> </w:t>
                  </w:r>
                  <w:bookmarkStart w:id="4" w:name="_Hlk517796607"/>
                  <w:r>
                    <w:rPr>
                      <w:rFonts w:eastAsia="Times New Roman"/>
                      <w:lang w:eastAsia="lv-LV"/>
                    </w:rPr>
                    <w:t xml:space="preserve">helikopteru un transporta nodrošināšanai </w:t>
                  </w:r>
                  <w:bookmarkEnd w:id="4"/>
                  <w:r w:rsidRPr="00905CAE">
                    <w:rPr>
                      <w:rFonts w:eastAsia="Times New Roman"/>
                      <w:b/>
                      <w:lang w:eastAsia="lv-LV"/>
                    </w:rPr>
                    <w:t>49 610</w:t>
                  </w:r>
                  <w:r w:rsidR="007450EA">
                    <w:rPr>
                      <w:rFonts w:eastAsia="Times New Roman"/>
                      <w:b/>
                      <w:lang w:eastAsia="lv-LV"/>
                    </w:rPr>
                    <w:t> </w:t>
                  </w:r>
                  <w:r w:rsidRPr="00905CAE">
                    <w:rPr>
                      <w:rFonts w:eastAsia="Times New Roman"/>
                      <w:b/>
                      <w:i/>
                      <w:lang w:eastAsia="lv-LV"/>
                    </w:rPr>
                    <w:t>euro</w:t>
                  </w:r>
                  <w:r>
                    <w:rPr>
                      <w:rFonts w:eastAsia="Times New Roman"/>
                      <w:lang w:eastAsia="lv-LV"/>
                    </w:rPr>
                    <w:t>.</w:t>
                  </w:r>
                </w:p>
              </w:tc>
            </w:tr>
            <w:tr w:rsidR="00CE150B" w:rsidRPr="00CE150B" w14:paraId="79197423"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55E113" w14:textId="77777777" w:rsidR="00BF7716" w:rsidRPr="00CE150B" w:rsidRDefault="00BF7716" w:rsidP="00BF7716">
                  <w:pPr>
                    <w:rPr>
                      <w:rFonts w:eastAsia="Times New Roman"/>
                      <w:lang w:eastAsia="lv-LV"/>
                    </w:rPr>
                  </w:pPr>
                  <w:r w:rsidRPr="00CE150B">
                    <w:rPr>
                      <w:rFonts w:eastAsia="Times New Roman"/>
                      <w:lang w:eastAsia="lv-LV"/>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9A85032" w14:textId="77777777" w:rsidR="00BF7716" w:rsidRPr="00CE150B" w:rsidRDefault="00BF7716" w:rsidP="00BF7716">
                  <w:pPr>
                    <w:rPr>
                      <w:rFonts w:eastAsia="Times New Roman"/>
                      <w:lang w:eastAsia="lv-LV"/>
                    </w:rPr>
                  </w:pPr>
                </w:p>
              </w:tc>
            </w:tr>
            <w:tr w:rsidR="00CE150B" w:rsidRPr="00CE150B" w14:paraId="680ACC77"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896B15" w14:textId="77777777" w:rsidR="00BF7716" w:rsidRPr="00CE150B" w:rsidRDefault="00BF7716" w:rsidP="00BF7716">
                  <w:pPr>
                    <w:rPr>
                      <w:rFonts w:eastAsia="Times New Roman"/>
                      <w:lang w:eastAsia="lv-LV"/>
                    </w:rPr>
                  </w:pPr>
                  <w:r w:rsidRPr="00CE150B">
                    <w:rPr>
                      <w:rFonts w:eastAsia="Times New Roman"/>
                      <w:lang w:eastAsia="lv-LV"/>
                    </w:rPr>
                    <w:lastRenderedPageBreak/>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2DDF4F3" w14:textId="77777777" w:rsidR="00BF7716" w:rsidRPr="00CE150B" w:rsidRDefault="00BF7716" w:rsidP="00BF7716">
                  <w:pPr>
                    <w:rPr>
                      <w:rFonts w:eastAsia="Times New Roman"/>
                      <w:lang w:eastAsia="lv-LV"/>
                    </w:rPr>
                  </w:pPr>
                </w:p>
              </w:tc>
            </w:tr>
            <w:tr w:rsidR="00CE150B" w:rsidRPr="00CE150B" w14:paraId="5B75995D"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52E84C" w14:textId="77777777" w:rsidR="00BF7716" w:rsidRPr="00CE150B" w:rsidRDefault="00BF7716" w:rsidP="00BF7716">
                  <w:pPr>
                    <w:rPr>
                      <w:rFonts w:eastAsia="Times New Roman"/>
                      <w:lang w:eastAsia="lv-LV"/>
                    </w:rPr>
                  </w:pPr>
                  <w:r w:rsidRPr="00CE150B">
                    <w:rPr>
                      <w:rFonts w:eastAsia="Times New Roman"/>
                      <w:lang w:eastAsia="lv-LV"/>
                    </w:rPr>
                    <w:lastRenderedPageBreak/>
                    <w:t>7. Amata vietu skaita izmaiņas</w:t>
                  </w:r>
                </w:p>
              </w:tc>
              <w:tc>
                <w:tcPr>
                  <w:tcW w:w="378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A650C6" w14:textId="77777777" w:rsidR="00BF7716" w:rsidRPr="00CE150B" w:rsidRDefault="00BF7716" w:rsidP="00BF7716">
                  <w:pPr>
                    <w:rPr>
                      <w:rFonts w:eastAsia="Times New Roman"/>
                      <w:lang w:eastAsia="lv-LV"/>
                    </w:rPr>
                  </w:pPr>
                  <w:r w:rsidRPr="00CE150B">
                    <w:rPr>
                      <w:rFonts w:eastAsia="Times New Roman"/>
                      <w:lang w:eastAsia="lv-LV"/>
                    </w:rPr>
                    <w:t>Amata vietu skaita izmaiņas nav.</w:t>
                  </w:r>
                </w:p>
              </w:tc>
            </w:tr>
            <w:tr w:rsidR="00CE150B" w:rsidRPr="00CE150B" w14:paraId="303E6374"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897D7F" w14:textId="77777777" w:rsidR="00BF7716" w:rsidRPr="00CE150B" w:rsidRDefault="00BF7716" w:rsidP="00BF7716">
                  <w:pPr>
                    <w:rPr>
                      <w:rFonts w:eastAsia="Times New Roman"/>
                      <w:lang w:eastAsia="lv-LV"/>
                    </w:rPr>
                  </w:pPr>
                  <w:r w:rsidRPr="00CE150B">
                    <w:rPr>
                      <w:rFonts w:eastAsia="Times New Roman"/>
                      <w:lang w:eastAsia="lv-LV"/>
                    </w:rPr>
                    <w:t>8. Cita informācija</w:t>
                  </w:r>
                </w:p>
              </w:tc>
              <w:tc>
                <w:tcPr>
                  <w:tcW w:w="378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A03C84" w14:textId="77777777" w:rsidR="00BF7716" w:rsidRPr="00CE150B" w:rsidRDefault="00BF7716" w:rsidP="00BF7716">
                  <w:pPr>
                    <w:rPr>
                      <w:rFonts w:eastAsia="Times New Roman"/>
                      <w:lang w:eastAsia="lv-LV"/>
                    </w:rPr>
                  </w:pPr>
                  <w:r w:rsidRPr="00CE150B">
                    <w:rPr>
                      <w:rFonts w:eastAsia="Times New Roman"/>
                      <w:lang w:eastAsia="lv-LV"/>
                    </w:rPr>
                    <w:t>Izdevumi tiek segti no valsts budžeta programmas 02.00.00 "Līdzekļi neparedzētiem gadījumiem"</w:t>
                  </w:r>
                </w:p>
              </w:tc>
            </w:tr>
          </w:tbl>
          <w:p w14:paraId="647A2843" w14:textId="77777777" w:rsidR="00385857" w:rsidRPr="00CE150B" w:rsidRDefault="00385857" w:rsidP="008434FA">
            <w:pPr>
              <w:jc w:val="left"/>
              <w:rPr>
                <w:rFonts w:eastAsia="Times New Roman"/>
                <w:lang w:eastAsia="lv-LV"/>
              </w:rPr>
            </w:pPr>
          </w:p>
        </w:tc>
      </w:tr>
      <w:bookmarkEnd w:id="1"/>
    </w:tbl>
    <w:p w14:paraId="03A29CDA" w14:textId="77777777" w:rsidR="00217CB7" w:rsidRPr="00CE150B" w:rsidRDefault="00217CB7"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04FD9CAD"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681BC2" w14:textId="77777777" w:rsidR="00450468" w:rsidRPr="00CE150B" w:rsidRDefault="00450468" w:rsidP="00385857">
            <w:pPr>
              <w:ind w:firstLine="300"/>
              <w:jc w:val="center"/>
              <w:rPr>
                <w:b/>
                <w:bCs/>
              </w:rPr>
            </w:pPr>
            <w:r w:rsidRPr="00CE150B">
              <w:rPr>
                <w:b/>
                <w:bCs/>
              </w:rPr>
              <w:t>IV. Tiesību akta projekta ietekme uz spēkā esošo tiesību normu sistēmu</w:t>
            </w:r>
          </w:p>
        </w:tc>
      </w:tr>
      <w:tr w:rsidR="00450468" w:rsidRPr="00CE150B" w14:paraId="3C473F31"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107038FF" w14:textId="77777777" w:rsidR="00450468" w:rsidRPr="00CE150B" w:rsidRDefault="00450468" w:rsidP="00385857">
            <w:pPr>
              <w:ind w:firstLine="300"/>
              <w:jc w:val="center"/>
              <w:rPr>
                <w:b/>
                <w:bCs/>
              </w:rPr>
            </w:pPr>
            <w:r w:rsidRPr="00CE150B">
              <w:rPr>
                <w:bCs/>
              </w:rPr>
              <w:t>Projekts šo jomu neskar.</w:t>
            </w:r>
          </w:p>
        </w:tc>
      </w:tr>
    </w:tbl>
    <w:p w14:paraId="14500941"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087EF643"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hideMark/>
          </w:tcPr>
          <w:p w14:paraId="5D7FBCE8" w14:textId="77777777" w:rsidR="00450468" w:rsidRPr="00CE150B" w:rsidRDefault="00450468" w:rsidP="00385857">
            <w:pPr>
              <w:ind w:firstLine="300"/>
              <w:jc w:val="center"/>
              <w:rPr>
                <w:b/>
                <w:bCs/>
              </w:rPr>
            </w:pPr>
            <w:r w:rsidRPr="00CE150B">
              <w:rPr>
                <w:b/>
                <w:bCs/>
              </w:rPr>
              <w:t>V. Tiesību akta projekta atbilstība Latvijas Republikas starptautiskajām saistībām</w:t>
            </w:r>
          </w:p>
        </w:tc>
      </w:tr>
      <w:tr w:rsidR="00450468" w:rsidRPr="00CE150B" w14:paraId="45034480"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tcPr>
          <w:p w14:paraId="09BA23FD" w14:textId="77777777" w:rsidR="00450468" w:rsidRPr="00CE150B" w:rsidRDefault="00450468" w:rsidP="00385857">
            <w:pPr>
              <w:ind w:firstLine="300"/>
              <w:jc w:val="center"/>
              <w:rPr>
                <w:b/>
                <w:bCs/>
              </w:rPr>
            </w:pPr>
            <w:r w:rsidRPr="00CE150B">
              <w:rPr>
                <w:bCs/>
              </w:rPr>
              <w:t>Projekts šo jomu neskar.</w:t>
            </w:r>
          </w:p>
        </w:tc>
      </w:tr>
    </w:tbl>
    <w:p w14:paraId="2967C70E"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3F91CE8C"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D4C34CA" w14:textId="77777777" w:rsidR="00450468" w:rsidRPr="00CE150B" w:rsidRDefault="00450468" w:rsidP="00385857">
            <w:pPr>
              <w:ind w:firstLine="300"/>
              <w:jc w:val="center"/>
              <w:rPr>
                <w:b/>
                <w:bCs/>
              </w:rPr>
            </w:pPr>
            <w:r w:rsidRPr="00CE150B">
              <w:rPr>
                <w:b/>
                <w:bCs/>
              </w:rPr>
              <w:t>VI. Sabiedrības līdzdalība un komunikācijas aktivitātes</w:t>
            </w:r>
          </w:p>
        </w:tc>
      </w:tr>
      <w:tr w:rsidR="00450468" w:rsidRPr="00CE150B" w14:paraId="3D04607E"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57ADAE4B" w14:textId="77777777" w:rsidR="00450468" w:rsidRPr="00CE150B" w:rsidRDefault="00450468" w:rsidP="00385857">
            <w:pPr>
              <w:ind w:firstLine="300"/>
              <w:jc w:val="center"/>
              <w:rPr>
                <w:b/>
                <w:bCs/>
              </w:rPr>
            </w:pPr>
            <w:r w:rsidRPr="00CE150B">
              <w:rPr>
                <w:bCs/>
              </w:rPr>
              <w:t>Projekts šo jomu neskar.</w:t>
            </w:r>
          </w:p>
        </w:tc>
      </w:tr>
    </w:tbl>
    <w:p w14:paraId="6BF6952B" w14:textId="77777777" w:rsidR="00F22F46" w:rsidRPr="00CE150B" w:rsidRDefault="00F22F46"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CE150B" w:rsidRPr="00CE150B" w14:paraId="4AD3118C" w14:textId="77777777" w:rsidTr="009E24A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C572D4"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VII. Tiesību akta projekta izpildes nodrošināšana un tās ietekme uz institūcijām</w:t>
            </w:r>
          </w:p>
        </w:tc>
      </w:tr>
      <w:tr w:rsidR="00CE150B" w:rsidRPr="00CE150B" w14:paraId="343C8D80" w14:textId="77777777" w:rsidTr="009E24A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E54FC4E"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3D600B03" w14:textId="77777777" w:rsidR="008434FA" w:rsidRPr="00CE150B" w:rsidRDefault="008434FA" w:rsidP="008434FA">
            <w:pPr>
              <w:jc w:val="left"/>
              <w:rPr>
                <w:rFonts w:eastAsia="Times New Roman"/>
                <w:lang w:eastAsia="lv-LV"/>
              </w:rPr>
            </w:pPr>
            <w:r w:rsidRPr="00CE150B">
              <w:rPr>
                <w:rFonts w:eastAsia="Times New Roman"/>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2893414A" w14:textId="5B3BF807" w:rsidR="008434FA" w:rsidRPr="00CE150B" w:rsidRDefault="00353B25" w:rsidP="00CE150B">
            <w:pPr>
              <w:rPr>
                <w:rFonts w:eastAsia="Times New Roman"/>
                <w:lang w:eastAsia="lv-LV"/>
              </w:rPr>
            </w:pPr>
            <w:r w:rsidRPr="00CE150B">
              <w:rPr>
                <w:rFonts w:eastAsia="Times New Roman"/>
                <w:lang w:eastAsia="lv-LV"/>
              </w:rPr>
              <w:t>Finanšu ministrija</w:t>
            </w:r>
            <w:r w:rsidR="007450EA">
              <w:rPr>
                <w:rFonts w:eastAsia="Times New Roman"/>
                <w:lang w:eastAsia="lv-LV"/>
              </w:rPr>
              <w:t>.</w:t>
            </w:r>
          </w:p>
        </w:tc>
      </w:tr>
      <w:tr w:rsidR="00CE150B" w:rsidRPr="00CE150B" w14:paraId="250A3C8F" w14:textId="77777777" w:rsidTr="009E24A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20D2445"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1D352A75" w14:textId="77777777" w:rsidR="008434FA" w:rsidRPr="00CE150B" w:rsidRDefault="008434FA" w:rsidP="008434FA">
            <w:pPr>
              <w:jc w:val="left"/>
              <w:rPr>
                <w:rFonts w:eastAsia="Times New Roman"/>
                <w:lang w:eastAsia="lv-LV"/>
              </w:rPr>
            </w:pPr>
            <w:r w:rsidRPr="00CE150B">
              <w:rPr>
                <w:rFonts w:eastAsia="Times New Roman"/>
                <w:lang w:eastAsia="lv-LV"/>
              </w:rPr>
              <w:t xml:space="preserve">Projekta izpildes ietekme uz pārvaldes funkcijām un institucionālo struktūru. </w:t>
            </w:r>
          </w:p>
          <w:p w14:paraId="1BAA979C" w14:textId="77777777" w:rsidR="008434FA" w:rsidRPr="00CE150B" w:rsidRDefault="008434FA" w:rsidP="008434FA">
            <w:pPr>
              <w:ind w:firstLine="300"/>
              <w:jc w:val="left"/>
              <w:rPr>
                <w:rFonts w:eastAsia="Times New Roman"/>
                <w:lang w:eastAsia="lv-LV"/>
              </w:rPr>
            </w:pPr>
            <w:r w:rsidRPr="00CE150B">
              <w:rPr>
                <w:rFonts w:eastAsia="Times New Roman"/>
                <w:lang w:eastAsia="lv-LV"/>
              </w:rPr>
              <w:t xml:space="preserve">Jaunu institūciju izveide, esošu institūciju likvidācija vai reorganizācija, to </w:t>
            </w:r>
            <w:r w:rsidRPr="00CE150B">
              <w:rPr>
                <w:rFonts w:eastAsia="Times New Roman"/>
                <w:lang w:eastAsia="lv-LV"/>
              </w:rPr>
              <w:lastRenderedPageBreak/>
              <w:t>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7A86EB9F"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Projekts šo jomu neskar.</w:t>
            </w:r>
          </w:p>
        </w:tc>
      </w:tr>
      <w:tr w:rsidR="00CE150B" w:rsidRPr="00CE150B" w14:paraId="4E414ADC" w14:textId="77777777" w:rsidTr="009E24AD">
        <w:trPr>
          <w:trHeight w:val="254"/>
        </w:trPr>
        <w:tc>
          <w:tcPr>
            <w:tcW w:w="250" w:type="pct"/>
            <w:tcBorders>
              <w:top w:val="outset" w:sz="6" w:space="0" w:color="414142"/>
              <w:left w:val="outset" w:sz="6" w:space="0" w:color="414142"/>
              <w:bottom w:val="outset" w:sz="6" w:space="0" w:color="414142"/>
              <w:right w:val="outset" w:sz="6" w:space="0" w:color="414142"/>
            </w:tcBorders>
            <w:hideMark/>
          </w:tcPr>
          <w:p w14:paraId="14C1EEED"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6EF7BDAE"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3134B645" w14:textId="77777777" w:rsidR="008434FA" w:rsidRPr="00CE150B" w:rsidRDefault="008434FA" w:rsidP="008434FA">
            <w:pPr>
              <w:jc w:val="left"/>
              <w:rPr>
                <w:rFonts w:eastAsia="Times New Roman"/>
                <w:lang w:eastAsia="lv-LV"/>
              </w:rPr>
            </w:pPr>
            <w:r w:rsidRPr="00CE150B">
              <w:rPr>
                <w:rFonts w:eastAsia="Times New Roman"/>
                <w:lang w:eastAsia="lv-LV"/>
              </w:rPr>
              <w:t>Nav.</w:t>
            </w:r>
          </w:p>
        </w:tc>
      </w:tr>
    </w:tbl>
    <w:p w14:paraId="229A72F0" w14:textId="77777777" w:rsidR="00CE150B" w:rsidRPr="00CE150B" w:rsidRDefault="00CE150B" w:rsidP="008434FA">
      <w:pPr>
        <w:jc w:val="left"/>
      </w:pPr>
    </w:p>
    <w:p w14:paraId="1A381B2F" w14:textId="77777777" w:rsidR="008434FA" w:rsidRPr="00CE150B" w:rsidRDefault="008434FA" w:rsidP="008434FA">
      <w:pPr>
        <w:rPr>
          <w:rFonts w:eastAsia="Times New Roman"/>
        </w:rPr>
      </w:pPr>
      <w:r w:rsidRPr="00CE150B">
        <w:rPr>
          <w:rFonts w:eastAsia="Times New Roman"/>
        </w:rPr>
        <w:t>Iesniedzējs:</w:t>
      </w:r>
    </w:p>
    <w:p w14:paraId="7577A42D" w14:textId="77777777" w:rsidR="008434FA" w:rsidRPr="00CE150B" w:rsidRDefault="00F26A6E" w:rsidP="008434FA">
      <w:pPr>
        <w:rPr>
          <w:rFonts w:eastAsia="Times New Roman"/>
        </w:rPr>
      </w:pPr>
      <w:r w:rsidRPr="00CE150B">
        <w:rPr>
          <w:rFonts w:eastAsia="Times New Roman"/>
        </w:rPr>
        <w:t>tieslietu ministrs</w:t>
      </w:r>
      <w:r w:rsidR="008434FA" w:rsidRPr="00CE150B">
        <w:rPr>
          <w:rFonts w:eastAsia="Times New Roman"/>
        </w:rPr>
        <w:t xml:space="preserve"> </w:t>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Pr="00CE150B">
        <w:rPr>
          <w:rFonts w:eastAsia="Times New Roman"/>
        </w:rPr>
        <w:t>Dzintars Rasnačs</w:t>
      </w:r>
    </w:p>
    <w:p w14:paraId="4877B490" w14:textId="6EDF539A" w:rsidR="00DB63E4" w:rsidRDefault="00DB63E4" w:rsidP="008434FA">
      <w:pPr>
        <w:jc w:val="left"/>
        <w:rPr>
          <w:sz w:val="20"/>
          <w:szCs w:val="20"/>
        </w:rPr>
      </w:pPr>
    </w:p>
    <w:p w14:paraId="01BE59C7" w14:textId="7E86D1A0" w:rsidR="0047063C" w:rsidRDefault="0047063C" w:rsidP="008434FA">
      <w:pPr>
        <w:jc w:val="left"/>
        <w:rPr>
          <w:sz w:val="20"/>
          <w:szCs w:val="20"/>
        </w:rPr>
      </w:pPr>
    </w:p>
    <w:p w14:paraId="1524D905" w14:textId="77777777" w:rsidR="0047063C" w:rsidRPr="00CE150B" w:rsidRDefault="0047063C" w:rsidP="008434FA">
      <w:pPr>
        <w:jc w:val="left"/>
        <w:rPr>
          <w:sz w:val="20"/>
          <w:szCs w:val="20"/>
        </w:rPr>
      </w:pPr>
    </w:p>
    <w:p w14:paraId="22C0AB40" w14:textId="77777777" w:rsidR="00353B25" w:rsidRPr="00CE150B" w:rsidRDefault="00353B25" w:rsidP="00353B25">
      <w:pPr>
        <w:jc w:val="left"/>
        <w:rPr>
          <w:sz w:val="20"/>
          <w:szCs w:val="20"/>
        </w:rPr>
      </w:pPr>
      <w:r w:rsidRPr="00CE150B">
        <w:rPr>
          <w:sz w:val="20"/>
          <w:szCs w:val="20"/>
        </w:rPr>
        <w:t>Gavrilova 67046131</w:t>
      </w:r>
    </w:p>
    <w:p w14:paraId="54767A49" w14:textId="77777777" w:rsidR="001026E8" w:rsidRPr="00CE150B" w:rsidRDefault="00353B25" w:rsidP="00353B25">
      <w:pPr>
        <w:jc w:val="left"/>
        <w:rPr>
          <w:sz w:val="20"/>
          <w:szCs w:val="20"/>
        </w:rPr>
      </w:pPr>
      <w:r w:rsidRPr="00CE150B">
        <w:rPr>
          <w:sz w:val="20"/>
          <w:szCs w:val="20"/>
        </w:rPr>
        <w:t>Aleksandra.Gavrilova@tm.gov.lv</w:t>
      </w:r>
    </w:p>
    <w:sectPr w:rsidR="001026E8" w:rsidRPr="00CE150B" w:rsidSect="00CB1C4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EFC4" w14:textId="77777777" w:rsidR="00E66E51" w:rsidRDefault="00E66E51" w:rsidP="008434FA">
      <w:r>
        <w:separator/>
      </w:r>
    </w:p>
  </w:endnote>
  <w:endnote w:type="continuationSeparator" w:id="0">
    <w:p w14:paraId="4E02D5ED" w14:textId="77777777" w:rsidR="00E66E51" w:rsidRDefault="00E66E51"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3234" w14:textId="77777777" w:rsidR="00DE432F" w:rsidRDefault="00DE43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3683" w14:textId="0BCBFD87" w:rsidR="000116EE" w:rsidRPr="00FB6022" w:rsidRDefault="000116EE" w:rsidP="009E24AD">
    <w:pPr>
      <w:pStyle w:val="Kjene"/>
      <w:jc w:val="both"/>
      <w:rPr>
        <w:rFonts w:ascii="Times New Roman" w:hAnsi="Times New Roman" w:cs="Times New Roman"/>
        <w:color w:val="000000" w:themeColor="text1"/>
        <w:sz w:val="20"/>
        <w:szCs w:val="20"/>
      </w:rPr>
    </w:pPr>
    <w:r w:rsidRPr="00247747">
      <w:rPr>
        <w:rFonts w:ascii="Times New Roman" w:hAnsi="Times New Roman" w:cs="Times New Roman"/>
        <w:color w:val="000000" w:themeColor="text1"/>
        <w:sz w:val="20"/>
        <w:szCs w:val="20"/>
      </w:rPr>
      <w:t>TMAnot_</w:t>
    </w:r>
    <w:r w:rsidR="00DE432F">
      <w:rPr>
        <w:rFonts w:ascii="Times New Roman" w:hAnsi="Times New Roman" w:cs="Times New Roman"/>
        <w:color w:val="000000" w:themeColor="text1"/>
        <w:sz w:val="20"/>
        <w:szCs w:val="20"/>
      </w:rPr>
      <w:t>0307</w:t>
    </w:r>
    <w:bookmarkStart w:id="5" w:name="_GoBack"/>
    <w:bookmarkEnd w:id="5"/>
    <w:r w:rsidRPr="00247747">
      <w:rPr>
        <w:rFonts w:ascii="Times New Roman" w:hAnsi="Times New Roman" w:cs="Times New Roman"/>
        <w:color w:val="000000" w:themeColor="text1"/>
        <w:sz w:val="20"/>
        <w:szCs w:val="20"/>
      </w:rPr>
      <w:t>18_</w:t>
    </w:r>
    <w:r>
      <w:rPr>
        <w:rFonts w:ascii="Times New Roman" w:hAnsi="Times New Roman" w:cs="Times New Roman"/>
        <w:color w:val="000000" w:themeColor="text1"/>
        <w:sz w:val="20"/>
        <w:szCs w:val="20"/>
      </w:rPr>
      <w:t>Pavests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F1B0" w14:textId="77777777" w:rsidR="000116EE" w:rsidRDefault="000116EE" w:rsidP="009E24AD">
    <w:pPr>
      <w:pStyle w:val="Kjene"/>
      <w:jc w:val="both"/>
      <w:rPr>
        <w:rFonts w:ascii="Times New Roman" w:hAnsi="Times New Roman" w:cs="Times New Roman"/>
        <w:color w:val="000000" w:themeColor="text1"/>
        <w:sz w:val="20"/>
        <w:szCs w:val="20"/>
      </w:rPr>
    </w:pPr>
  </w:p>
  <w:p w14:paraId="42D4B550" w14:textId="1088A693" w:rsidR="000116EE" w:rsidRPr="004D15A9" w:rsidRDefault="000116EE" w:rsidP="009E24AD">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E432F">
      <w:rPr>
        <w:rFonts w:ascii="Times New Roman" w:hAnsi="Times New Roman" w:cs="Times New Roman"/>
        <w:color w:val="000000" w:themeColor="text1"/>
        <w:sz w:val="20"/>
        <w:szCs w:val="20"/>
      </w:rPr>
      <w:t>0307</w:t>
    </w:r>
    <w:r>
      <w:rPr>
        <w:rFonts w:ascii="Times New Roman" w:hAnsi="Times New Roman" w:cs="Times New Roman"/>
        <w:color w:val="000000" w:themeColor="text1"/>
        <w:sz w:val="20"/>
        <w:szCs w:val="20"/>
      </w:rPr>
      <w:t>18_Pavests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E5F7" w14:textId="77777777" w:rsidR="00E66E51" w:rsidRDefault="00E66E51" w:rsidP="008434FA">
      <w:r>
        <w:separator/>
      </w:r>
    </w:p>
  </w:footnote>
  <w:footnote w:type="continuationSeparator" w:id="0">
    <w:p w14:paraId="2020B720" w14:textId="77777777" w:rsidR="00E66E51" w:rsidRDefault="00E66E51" w:rsidP="008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3C89" w14:textId="77777777" w:rsidR="00DE432F" w:rsidRDefault="00DE432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0834AB3" w14:textId="2C38EC2B" w:rsidR="000116EE" w:rsidRPr="004D15A9" w:rsidRDefault="000116E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95954">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67D57C22" w14:textId="77777777" w:rsidR="000116EE" w:rsidRDefault="000116E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64E7" w14:textId="77777777" w:rsidR="00DE432F" w:rsidRDefault="00DE432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BDC"/>
    <w:multiLevelType w:val="hybridMultilevel"/>
    <w:tmpl w:val="4A5E6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78558B"/>
    <w:multiLevelType w:val="hybridMultilevel"/>
    <w:tmpl w:val="DB9A5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D13812"/>
    <w:multiLevelType w:val="hybridMultilevel"/>
    <w:tmpl w:val="7EEA6BA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 w15:restartNumberingAfterBreak="0">
    <w:nsid w:val="592115CA"/>
    <w:multiLevelType w:val="hybridMultilevel"/>
    <w:tmpl w:val="875AFCCA"/>
    <w:lvl w:ilvl="0" w:tplc="B520334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6A0C2B57"/>
    <w:multiLevelType w:val="multilevel"/>
    <w:tmpl w:val="972CDE10"/>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FA"/>
    <w:rsid w:val="000000F2"/>
    <w:rsid w:val="000116EE"/>
    <w:rsid w:val="0002043E"/>
    <w:rsid w:val="00025E48"/>
    <w:rsid w:val="00035627"/>
    <w:rsid w:val="000617FA"/>
    <w:rsid w:val="000633A8"/>
    <w:rsid w:val="0008100E"/>
    <w:rsid w:val="0009072F"/>
    <w:rsid w:val="000B37BE"/>
    <w:rsid w:val="000B6071"/>
    <w:rsid w:val="000C18D5"/>
    <w:rsid w:val="000C7650"/>
    <w:rsid w:val="000D1451"/>
    <w:rsid w:val="000F57CA"/>
    <w:rsid w:val="001026E8"/>
    <w:rsid w:val="0011253A"/>
    <w:rsid w:val="00123D9A"/>
    <w:rsid w:val="00134963"/>
    <w:rsid w:val="00135AC7"/>
    <w:rsid w:val="00141C13"/>
    <w:rsid w:val="00141EBC"/>
    <w:rsid w:val="0016446B"/>
    <w:rsid w:val="00165E03"/>
    <w:rsid w:val="00187C10"/>
    <w:rsid w:val="0019039F"/>
    <w:rsid w:val="00190E59"/>
    <w:rsid w:val="00193EF4"/>
    <w:rsid w:val="001B39C9"/>
    <w:rsid w:val="001B408A"/>
    <w:rsid w:val="001B41B7"/>
    <w:rsid w:val="001E02FE"/>
    <w:rsid w:val="001F4C99"/>
    <w:rsid w:val="002119B6"/>
    <w:rsid w:val="00213244"/>
    <w:rsid w:val="00217CB7"/>
    <w:rsid w:val="002240D4"/>
    <w:rsid w:val="00231801"/>
    <w:rsid w:val="00234E28"/>
    <w:rsid w:val="002405EC"/>
    <w:rsid w:val="00247747"/>
    <w:rsid w:val="002506FD"/>
    <w:rsid w:val="00264C5E"/>
    <w:rsid w:val="0027210F"/>
    <w:rsid w:val="002816A9"/>
    <w:rsid w:val="00293193"/>
    <w:rsid w:val="002C4BEB"/>
    <w:rsid w:val="002C54D1"/>
    <w:rsid w:val="002D6F01"/>
    <w:rsid w:val="002E2D10"/>
    <w:rsid w:val="0031014A"/>
    <w:rsid w:val="00315C7F"/>
    <w:rsid w:val="00316B7A"/>
    <w:rsid w:val="003323CC"/>
    <w:rsid w:val="003376B3"/>
    <w:rsid w:val="0034296D"/>
    <w:rsid w:val="00344E59"/>
    <w:rsid w:val="0034633F"/>
    <w:rsid w:val="0035165A"/>
    <w:rsid w:val="00353B25"/>
    <w:rsid w:val="00357955"/>
    <w:rsid w:val="0037014E"/>
    <w:rsid w:val="00373CC8"/>
    <w:rsid w:val="00385857"/>
    <w:rsid w:val="003A27A1"/>
    <w:rsid w:val="003A54E0"/>
    <w:rsid w:val="003B227E"/>
    <w:rsid w:val="003B2E0C"/>
    <w:rsid w:val="003B5A90"/>
    <w:rsid w:val="003E01D9"/>
    <w:rsid w:val="003E01F8"/>
    <w:rsid w:val="003F0028"/>
    <w:rsid w:val="0041794F"/>
    <w:rsid w:val="00437D6E"/>
    <w:rsid w:val="004415FF"/>
    <w:rsid w:val="00444680"/>
    <w:rsid w:val="004449AF"/>
    <w:rsid w:val="00450468"/>
    <w:rsid w:val="00453968"/>
    <w:rsid w:val="00463098"/>
    <w:rsid w:val="0047063C"/>
    <w:rsid w:val="00482176"/>
    <w:rsid w:val="0049118B"/>
    <w:rsid w:val="004B0E9C"/>
    <w:rsid w:val="004C6A9E"/>
    <w:rsid w:val="004D707B"/>
    <w:rsid w:val="004F34E3"/>
    <w:rsid w:val="004F41E4"/>
    <w:rsid w:val="00502C30"/>
    <w:rsid w:val="00503E63"/>
    <w:rsid w:val="00504842"/>
    <w:rsid w:val="005153BE"/>
    <w:rsid w:val="005339D8"/>
    <w:rsid w:val="00537BD7"/>
    <w:rsid w:val="005400E8"/>
    <w:rsid w:val="00552A75"/>
    <w:rsid w:val="00566655"/>
    <w:rsid w:val="00577930"/>
    <w:rsid w:val="00587025"/>
    <w:rsid w:val="00597425"/>
    <w:rsid w:val="005A5921"/>
    <w:rsid w:val="005B2D2A"/>
    <w:rsid w:val="005B7618"/>
    <w:rsid w:val="005C019E"/>
    <w:rsid w:val="005C2853"/>
    <w:rsid w:val="005D69C2"/>
    <w:rsid w:val="005E6AA2"/>
    <w:rsid w:val="005F387C"/>
    <w:rsid w:val="00602EE8"/>
    <w:rsid w:val="00614C73"/>
    <w:rsid w:val="00642A36"/>
    <w:rsid w:val="00644120"/>
    <w:rsid w:val="00680053"/>
    <w:rsid w:val="006860C4"/>
    <w:rsid w:val="00686BA0"/>
    <w:rsid w:val="00693800"/>
    <w:rsid w:val="006A14FA"/>
    <w:rsid w:val="006A6231"/>
    <w:rsid w:val="006C016F"/>
    <w:rsid w:val="006D31F3"/>
    <w:rsid w:val="006D3845"/>
    <w:rsid w:val="006D3C71"/>
    <w:rsid w:val="006E42F6"/>
    <w:rsid w:val="006E44B9"/>
    <w:rsid w:val="0070110C"/>
    <w:rsid w:val="00710138"/>
    <w:rsid w:val="007309A0"/>
    <w:rsid w:val="007450EA"/>
    <w:rsid w:val="007452CC"/>
    <w:rsid w:val="00746F6F"/>
    <w:rsid w:val="00754172"/>
    <w:rsid w:val="00797E96"/>
    <w:rsid w:val="007A1FD9"/>
    <w:rsid w:val="007A383C"/>
    <w:rsid w:val="007C4EDB"/>
    <w:rsid w:val="007C7E5A"/>
    <w:rsid w:val="007D2C0F"/>
    <w:rsid w:val="007E381C"/>
    <w:rsid w:val="007F0D2B"/>
    <w:rsid w:val="00801150"/>
    <w:rsid w:val="00807519"/>
    <w:rsid w:val="0082749C"/>
    <w:rsid w:val="008276BA"/>
    <w:rsid w:val="00830829"/>
    <w:rsid w:val="008434FA"/>
    <w:rsid w:val="00851CA5"/>
    <w:rsid w:val="00860B58"/>
    <w:rsid w:val="0086498C"/>
    <w:rsid w:val="00864AC2"/>
    <w:rsid w:val="008937A7"/>
    <w:rsid w:val="00895954"/>
    <w:rsid w:val="00896DA8"/>
    <w:rsid w:val="008D0123"/>
    <w:rsid w:val="008D0B9D"/>
    <w:rsid w:val="008D285B"/>
    <w:rsid w:val="008E7338"/>
    <w:rsid w:val="008F6888"/>
    <w:rsid w:val="00902E11"/>
    <w:rsid w:val="00905CAE"/>
    <w:rsid w:val="0091192B"/>
    <w:rsid w:val="009162D4"/>
    <w:rsid w:val="009258EA"/>
    <w:rsid w:val="009312C0"/>
    <w:rsid w:val="00932FFC"/>
    <w:rsid w:val="009336D4"/>
    <w:rsid w:val="00933C82"/>
    <w:rsid w:val="00943CE7"/>
    <w:rsid w:val="00985A65"/>
    <w:rsid w:val="00995DCC"/>
    <w:rsid w:val="009A3569"/>
    <w:rsid w:val="009A3EA7"/>
    <w:rsid w:val="009B7C01"/>
    <w:rsid w:val="009E1EAD"/>
    <w:rsid w:val="009E24AD"/>
    <w:rsid w:val="009F0196"/>
    <w:rsid w:val="009F044B"/>
    <w:rsid w:val="00A03D85"/>
    <w:rsid w:val="00A04A5F"/>
    <w:rsid w:val="00A0502D"/>
    <w:rsid w:val="00A204B9"/>
    <w:rsid w:val="00A23463"/>
    <w:rsid w:val="00A4497F"/>
    <w:rsid w:val="00A61472"/>
    <w:rsid w:val="00A66012"/>
    <w:rsid w:val="00A66C1C"/>
    <w:rsid w:val="00A66EC8"/>
    <w:rsid w:val="00A70035"/>
    <w:rsid w:val="00A7237D"/>
    <w:rsid w:val="00A74803"/>
    <w:rsid w:val="00A770E7"/>
    <w:rsid w:val="00A80C88"/>
    <w:rsid w:val="00A827DF"/>
    <w:rsid w:val="00AA7793"/>
    <w:rsid w:val="00AB02A8"/>
    <w:rsid w:val="00AB0B9C"/>
    <w:rsid w:val="00AB1ECE"/>
    <w:rsid w:val="00AD03DF"/>
    <w:rsid w:val="00AD740D"/>
    <w:rsid w:val="00AE05BC"/>
    <w:rsid w:val="00AE5564"/>
    <w:rsid w:val="00B01952"/>
    <w:rsid w:val="00B03DF3"/>
    <w:rsid w:val="00B129CB"/>
    <w:rsid w:val="00B15113"/>
    <w:rsid w:val="00B15FC8"/>
    <w:rsid w:val="00B36AF2"/>
    <w:rsid w:val="00B54BF3"/>
    <w:rsid w:val="00B57AFB"/>
    <w:rsid w:val="00B62CCD"/>
    <w:rsid w:val="00B659DF"/>
    <w:rsid w:val="00B674AB"/>
    <w:rsid w:val="00BB551C"/>
    <w:rsid w:val="00BB6B6F"/>
    <w:rsid w:val="00BC504B"/>
    <w:rsid w:val="00BF3EEE"/>
    <w:rsid w:val="00BF7716"/>
    <w:rsid w:val="00C06702"/>
    <w:rsid w:val="00C11E9A"/>
    <w:rsid w:val="00C34DC4"/>
    <w:rsid w:val="00C53545"/>
    <w:rsid w:val="00C633C1"/>
    <w:rsid w:val="00C704E1"/>
    <w:rsid w:val="00C90B78"/>
    <w:rsid w:val="00CB04D6"/>
    <w:rsid w:val="00CB1C43"/>
    <w:rsid w:val="00CB76DF"/>
    <w:rsid w:val="00CC12E4"/>
    <w:rsid w:val="00CD6CB4"/>
    <w:rsid w:val="00CD7C0A"/>
    <w:rsid w:val="00CE150B"/>
    <w:rsid w:val="00D17BEE"/>
    <w:rsid w:val="00D37061"/>
    <w:rsid w:val="00D46174"/>
    <w:rsid w:val="00D61276"/>
    <w:rsid w:val="00D656B6"/>
    <w:rsid w:val="00D659A0"/>
    <w:rsid w:val="00D66099"/>
    <w:rsid w:val="00D941A6"/>
    <w:rsid w:val="00DA20BD"/>
    <w:rsid w:val="00DB63E4"/>
    <w:rsid w:val="00DB72A5"/>
    <w:rsid w:val="00DC378E"/>
    <w:rsid w:val="00DD69E7"/>
    <w:rsid w:val="00DE0F78"/>
    <w:rsid w:val="00DE432F"/>
    <w:rsid w:val="00DE7122"/>
    <w:rsid w:val="00DF76C4"/>
    <w:rsid w:val="00E05A0E"/>
    <w:rsid w:val="00E3172A"/>
    <w:rsid w:val="00E66606"/>
    <w:rsid w:val="00E66E51"/>
    <w:rsid w:val="00E74E41"/>
    <w:rsid w:val="00E90DE2"/>
    <w:rsid w:val="00EA4B64"/>
    <w:rsid w:val="00EA63EF"/>
    <w:rsid w:val="00EA7376"/>
    <w:rsid w:val="00EA7803"/>
    <w:rsid w:val="00EC40B7"/>
    <w:rsid w:val="00EC5CEB"/>
    <w:rsid w:val="00ED73A7"/>
    <w:rsid w:val="00EF1254"/>
    <w:rsid w:val="00F00850"/>
    <w:rsid w:val="00F028ED"/>
    <w:rsid w:val="00F05181"/>
    <w:rsid w:val="00F1297C"/>
    <w:rsid w:val="00F13216"/>
    <w:rsid w:val="00F22F46"/>
    <w:rsid w:val="00F242A7"/>
    <w:rsid w:val="00F26A6E"/>
    <w:rsid w:val="00F27F8C"/>
    <w:rsid w:val="00F31984"/>
    <w:rsid w:val="00F44A79"/>
    <w:rsid w:val="00F451CD"/>
    <w:rsid w:val="00F53306"/>
    <w:rsid w:val="00F55729"/>
    <w:rsid w:val="00F61239"/>
    <w:rsid w:val="00F71676"/>
    <w:rsid w:val="00FB6633"/>
    <w:rsid w:val="00FC581B"/>
    <w:rsid w:val="00FD5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638F"/>
  <w15:docId w15:val="{3C0027A1-3600-4EA7-9DEE-300CB1F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GalveneRakstz">
    <w:name w:val="Galvene Rakstz."/>
    <w:basedOn w:val="Noklusjumarindkopasfonts"/>
    <w:link w:val="Galvene"/>
    <w:uiPriority w:val="99"/>
    <w:rsid w:val="008434FA"/>
    <w:rPr>
      <w:rFonts w:asciiTheme="minorHAnsi" w:hAnsiTheme="minorHAnsi" w:cstheme="minorBidi"/>
      <w:sz w:val="22"/>
      <w:szCs w:val="22"/>
    </w:rPr>
  </w:style>
  <w:style w:type="paragraph" w:styleId="Kjene">
    <w:name w:val="footer"/>
    <w:basedOn w:val="Parasts"/>
    <w:link w:val="Kj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8434FA"/>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9E24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4AD"/>
    <w:rPr>
      <w:rFonts w:ascii="Tahoma" w:hAnsi="Tahoma" w:cs="Tahoma"/>
      <w:sz w:val="16"/>
      <w:szCs w:val="16"/>
    </w:rPr>
  </w:style>
  <w:style w:type="character" w:styleId="Komentraatsauce">
    <w:name w:val="annotation reference"/>
    <w:basedOn w:val="Noklusjumarindkopasfonts"/>
    <w:uiPriority w:val="99"/>
    <w:semiHidden/>
    <w:unhideWhenUsed/>
    <w:rsid w:val="00AD740D"/>
    <w:rPr>
      <w:sz w:val="16"/>
      <w:szCs w:val="16"/>
    </w:rPr>
  </w:style>
  <w:style w:type="paragraph" w:styleId="Komentrateksts">
    <w:name w:val="annotation text"/>
    <w:basedOn w:val="Parasts"/>
    <w:link w:val="KomentratekstsRakstz"/>
    <w:uiPriority w:val="99"/>
    <w:semiHidden/>
    <w:unhideWhenUsed/>
    <w:rsid w:val="00AD740D"/>
    <w:rPr>
      <w:sz w:val="20"/>
      <w:szCs w:val="20"/>
    </w:rPr>
  </w:style>
  <w:style w:type="character" w:customStyle="1" w:styleId="KomentratekstsRakstz">
    <w:name w:val="Komentāra teksts Rakstz."/>
    <w:basedOn w:val="Noklusjumarindkopasfonts"/>
    <w:link w:val="Komentrateksts"/>
    <w:uiPriority w:val="99"/>
    <w:semiHidden/>
    <w:rsid w:val="00AD740D"/>
    <w:rPr>
      <w:sz w:val="20"/>
      <w:szCs w:val="20"/>
    </w:rPr>
  </w:style>
  <w:style w:type="paragraph" w:styleId="Komentratma">
    <w:name w:val="annotation subject"/>
    <w:basedOn w:val="Komentrateksts"/>
    <w:next w:val="Komentrateksts"/>
    <w:link w:val="KomentratmaRakstz"/>
    <w:uiPriority w:val="99"/>
    <w:semiHidden/>
    <w:unhideWhenUsed/>
    <w:rsid w:val="00AD740D"/>
    <w:rPr>
      <w:b/>
      <w:bCs/>
    </w:rPr>
  </w:style>
  <w:style w:type="character" w:customStyle="1" w:styleId="KomentratmaRakstz">
    <w:name w:val="Komentāra tēma Rakstz."/>
    <w:basedOn w:val="KomentratekstsRakstz"/>
    <w:link w:val="Komentratma"/>
    <w:uiPriority w:val="99"/>
    <w:semiHidden/>
    <w:rsid w:val="00AD740D"/>
    <w:rPr>
      <w:b/>
      <w:bCs/>
      <w:sz w:val="20"/>
      <w:szCs w:val="20"/>
    </w:rPr>
  </w:style>
  <w:style w:type="paragraph" w:customStyle="1" w:styleId="Default">
    <w:name w:val="Default"/>
    <w:rsid w:val="00602EE8"/>
    <w:pPr>
      <w:autoSpaceDE w:val="0"/>
      <w:autoSpaceDN w:val="0"/>
      <w:adjustRightInd w:val="0"/>
      <w:jc w:val="left"/>
    </w:pPr>
    <w:rPr>
      <w:rFonts w:ascii="Garamond" w:hAnsi="Garamond" w:cs="Garamond"/>
      <w:color w:val="000000"/>
    </w:rPr>
  </w:style>
  <w:style w:type="paragraph" w:styleId="Prskatjums">
    <w:name w:val="Revision"/>
    <w:hidden/>
    <w:uiPriority w:val="99"/>
    <w:semiHidden/>
    <w:rsid w:val="00602EE8"/>
    <w:pPr>
      <w:jc w:val="left"/>
    </w:pPr>
  </w:style>
  <w:style w:type="paragraph" w:styleId="Sarakstarindkopa">
    <w:name w:val="List Paragraph"/>
    <w:basedOn w:val="Parasts"/>
    <w:uiPriority w:val="34"/>
    <w:qFormat/>
    <w:rsid w:val="00504842"/>
    <w:pPr>
      <w:ind w:left="720"/>
      <w:contextualSpacing/>
    </w:pPr>
  </w:style>
  <w:style w:type="table" w:customStyle="1" w:styleId="Reatabulagaia1">
    <w:name w:val="Režģa tabula gaiša1"/>
    <w:basedOn w:val="Parastatabula"/>
    <w:uiPriority w:val="40"/>
    <w:rsid w:val="00357955"/>
    <w:pPr>
      <w:jc w:val="left"/>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saite">
    <w:name w:val="Hyperlink"/>
    <w:basedOn w:val="Noklusjumarindkopasfonts"/>
    <w:uiPriority w:val="99"/>
    <w:unhideWhenUsed/>
    <w:rsid w:val="00EC40B7"/>
    <w:rPr>
      <w:color w:val="0000FF" w:themeColor="hyperlink"/>
      <w:u w:val="single"/>
    </w:rPr>
  </w:style>
  <w:style w:type="character" w:customStyle="1" w:styleId="Neatrisintapieminana1">
    <w:name w:val="Neatrisināta pieminēšana1"/>
    <w:basedOn w:val="Noklusjumarindkopasfonts"/>
    <w:uiPriority w:val="99"/>
    <w:semiHidden/>
    <w:unhideWhenUsed/>
    <w:rsid w:val="00EC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72">
      <w:bodyDiv w:val="1"/>
      <w:marLeft w:val="0"/>
      <w:marRight w:val="0"/>
      <w:marTop w:val="0"/>
      <w:marBottom w:val="0"/>
      <w:divBdr>
        <w:top w:val="none" w:sz="0" w:space="0" w:color="auto"/>
        <w:left w:val="none" w:sz="0" w:space="0" w:color="auto"/>
        <w:bottom w:val="none" w:sz="0" w:space="0" w:color="auto"/>
        <w:right w:val="none" w:sz="0" w:space="0" w:color="auto"/>
      </w:divBdr>
    </w:div>
    <w:div w:id="718943381">
      <w:bodyDiv w:val="1"/>
      <w:marLeft w:val="0"/>
      <w:marRight w:val="0"/>
      <w:marTop w:val="0"/>
      <w:marBottom w:val="0"/>
      <w:divBdr>
        <w:top w:val="none" w:sz="0" w:space="0" w:color="auto"/>
        <w:left w:val="none" w:sz="0" w:space="0" w:color="auto"/>
        <w:bottom w:val="none" w:sz="0" w:space="0" w:color="auto"/>
        <w:right w:val="none" w:sz="0" w:space="0" w:color="auto"/>
      </w:divBdr>
    </w:div>
    <w:div w:id="1478062400">
      <w:bodyDiv w:val="1"/>
      <w:marLeft w:val="0"/>
      <w:marRight w:val="0"/>
      <w:marTop w:val="0"/>
      <w:marBottom w:val="0"/>
      <w:divBdr>
        <w:top w:val="none" w:sz="0" w:space="0" w:color="auto"/>
        <w:left w:val="none" w:sz="0" w:space="0" w:color="auto"/>
        <w:bottom w:val="none" w:sz="0" w:space="0" w:color="auto"/>
        <w:right w:val="none" w:sz="0" w:space="0" w:color="auto"/>
      </w:divBdr>
    </w:div>
    <w:div w:id="17341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8DB0-E255-4584-9876-A979880E337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4BC8013-C5EB-48CF-B7BD-826DFD90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02453D-B635-451B-85B1-9F22ED8CE80B}">
  <ds:schemaRefs>
    <ds:schemaRef ds:uri="http://schemas.microsoft.com/sharepoint/v3/contenttype/forms"/>
  </ds:schemaRefs>
</ds:datastoreItem>
</file>

<file path=customXml/itemProps4.xml><?xml version="1.0" encoding="utf-8"?>
<ds:datastoreItem xmlns:ds="http://schemas.openxmlformats.org/officeDocument/2006/customXml" ds:itemID="{B344D302-0FF7-493D-996C-DB67FB8B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10566</Words>
  <Characters>6023</Characters>
  <Application>Microsoft Office Word</Application>
  <DocSecurity>4</DocSecurity>
  <Lines>50</Lines>
  <Paragraphs>33</Paragraphs>
  <ScaleCrop>false</ScaleCrop>
  <HeadingPairs>
    <vt:vector size="2" baseType="variant">
      <vt:variant>
        <vt:lpstr>Nosaukums</vt:lpstr>
      </vt:variant>
      <vt:variant>
        <vt:i4>1</vt:i4>
      </vt:variant>
    </vt:vector>
  </HeadingPairs>
  <TitlesOfParts>
    <vt:vector size="1" baseType="lpstr">
      <vt:lpstr>Ministru kabineta rīkojuma projekta "Par valsts nozīmes pasākuma –</vt:lpstr>
    </vt:vector>
  </TitlesOfParts>
  <Company>Tieslietu ministrija</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nozīmes pasākuma –</dc:title>
  <dc:subject>Sākotnējās ietekmes novērtējuma ziņojums (anotācija)</dc:subject>
  <dc:creator>Aleksandra Gavrilova</dc:creator>
  <dc:description>67046131
Aleksandra.Gavrilova@tm.gov.lv</dc:description>
  <cp:lastModifiedBy>Līga Kokare-Zviedre</cp:lastModifiedBy>
  <cp:revision>2</cp:revision>
  <cp:lastPrinted>2018-06-27T05:51:00Z</cp:lastPrinted>
  <dcterms:created xsi:type="dcterms:W3CDTF">2018-07-03T06:35:00Z</dcterms:created>
  <dcterms:modified xsi:type="dcterms:W3CDTF">2018-07-03T06:35:00Z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