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B36E9" w:rsidP="009B098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8F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9B098F" w:rsidP="009B098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098F" w:rsidP="009B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likumā </w:t>
      </w:r>
      <w:r w:rsidR="007B3640">
        <w:rPr>
          <w:rFonts w:ascii="Times New Roman" w:hAnsi="Times New Roman" w:cs="Times New Roman"/>
          <w:b/>
          <w:sz w:val="28"/>
          <w:szCs w:val="28"/>
        </w:rPr>
        <w:t>"</w:t>
      </w:r>
      <w:r w:rsidRPr="009B098F">
        <w:rPr>
          <w:rFonts w:ascii="Times New Roman" w:hAnsi="Times New Roman" w:cs="Times New Roman"/>
          <w:b/>
          <w:sz w:val="28"/>
          <w:szCs w:val="28"/>
        </w:rPr>
        <w:t>Par Krimināllikuma spēkā s</w:t>
      </w:r>
      <w:r w:rsidR="007B3640">
        <w:rPr>
          <w:rFonts w:ascii="Times New Roman" w:hAnsi="Times New Roman" w:cs="Times New Roman"/>
          <w:b/>
          <w:sz w:val="28"/>
          <w:szCs w:val="28"/>
        </w:rPr>
        <w:t>tāšanās un piemērošanas kārtību"</w:t>
      </w:r>
    </w:p>
    <w:p w:rsidR="009B098F" w:rsidP="009B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98F" w:rsidP="009B0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98F" w:rsidRPr="00262468" w:rsidP="007B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3FC">
        <w:rPr>
          <w:rFonts w:ascii="Times New Roman" w:hAnsi="Times New Roman" w:cs="Times New Roman"/>
          <w:sz w:val="28"/>
          <w:szCs w:val="28"/>
        </w:rPr>
        <w:t>Izdarīt likumā "</w:t>
      </w:r>
      <w:r w:rsidRPr="00C833FC" w:rsidR="00262468">
        <w:rPr>
          <w:rFonts w:ascii="Times New Roman" w:hAnsi="Times New Roman" w:cs="Times New Roman"/>
          <w:sz w:val="28"/>
          <w:szCs w:val="28"/>
        </w:rPr>
        <w:t>Par Krimināllikuma spēkā s</w:t>
      </w:r>
      <w:r w:rsidRPr="00C833FC">
        <w:rPr>
          <w:rFonts w:ascii="Times New Roman" w:hAnsi="Times New Roman" w:cs="Times New Roman"/>
          <w:sz w:val="28"/>
          <w:szCs w:val="28"/>
        </w:rPr>
        <w:t>tāšanās un piemērošanas kārtību"</w:t>
      </w:r>
      <w:r w:rsidRPr="00262468" w:rsidR="00262468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1998, 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1999, 7., 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2000, 14.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2002, 12., 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2003, 2.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2007, 6., 12.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2008, 13.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2009, 14.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Latvijas Vēstnesis, 2009, 193.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2010, 178.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2011, 167., 199.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2012, 121.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2013, 38., 92.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2014, 123.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2015, 104., 227.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2016, 31., 71.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>nr.; 2017, 36.</w:t>
      </w:r>
      <w:r w:rsidR="00696550">
        <w:rPr>
          <w:rFonts w:ascii="Times New Roman" w:hAnsi="Times New Roman" w:cs="Times New Roman"/>
          <w:sz w:val="28"/>
          <w:szCs w:val="28"/>
        </w:rPr>
        <w:t>, 124., 194.</w:t>
      </w:r>
      <w:r w:rsidR="007B3640">
        <w:rPr>
          <w:rFonts w:ascii="Times New Roman" w:hAnsi="Times New Roman" w:cs="Times New Roman"/>
          <w:sz w:val="28"/>
          <w:szCs w:val="28"/>
        </w:rPr>
        <w:t> </w:t>
      </w:r>
      <w:r w:rsidRPr="00262468" w:rsidR="00262468">
        <w:rPr>
          <w:rFonts w:ascii="Times New Roman" w:hAnsi="Times New Roman" w:cs="Times New Roman"/>
          <w:sz w:val="28"/>
          <w:szCs w:val="28"/>
        </w:rPr>
        <w:t xml:space="preserve">nr.) šādus grozījumus: </w:t>
      </w:r>
      <w:r w:rsidRPr="0026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8F" w:rsidP="007B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8F" w:rsidP="00C83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CA0">
        <w:rPr>
          <w:rFonts w:ascii="Times New Roman" w:hAnsi="Times New Roman" w:cs="Times New Roman"/>
          <w:sz w:val="28"/>
          <w:szCs w:val="28"/>
        </w:rPr>
        <w:t>2. pielikumā:</w:t>
      </w:r>
    </w:p>
    <w:p w:rsidR="007B3640" w:rsidRPr="00C50CA0" w:rsidP="007B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98F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50CA0" w:rsidR="00C50CA0">
        <w:rPr>
          <w:rFonts w:ascii="Times New Roman" w:hAnsi="Times New Roman" w:cs="Times New Roman"/>
          <w:sz w:val="28"/>
          <w:szCs w:val="28"/>
        </w:rPr>
        <w:t>api</w:t>
      </w:r>
      <w:r w:rsidR="00922735">
        <w:rPr>
          <w:rFonts w:ascii="Times New Roman" w:hAnsi="Times New Roman" w:cs="Times New Roman"/>
          <w:sz w:val="28"/>
          <w:szCs w:val="28"/>
        </w:rPr>
        <w:t>ldināt II nodaļas 4. punktu ar 7</w:t>
      </w:r>
      <w:r w:rsidRPr="00C50CA0" w:rsidR="00C50CA0">
        <w:rPr>
          <w:rFonts w:ascii="Times New Roman" w:hAnsi="Times New Roman" w:cs="Times New Roman"/>
          <w:sz w:val="28"/>
          <w:szCs w:val="28"/>
        </w:rPr>
        <w:t xml:space="preserve">. apakšpunktu šādā redakcijā: </w:t>
      </w:r>
    </w:p>
    <w:tbl>
      <w:tblPr>
        <w:tblStyle w:val="TableGrid"/>
        <w:tblW w:w="8359" w:type="dxa"/>
        <w:tblLook w:val="04A0"/>
      </w:tblPr>
      <w:tblGrid>
        <w:gridCol w:w="564"/>
        <w:gridCol w:w="1834"/>
        <w:gridCol w:w="1212"/>
        <w:gridCol w:w="3311"/>
        <w:gridCol w:w="776"/>
        <w:gridCol w:w="681"/>
      </w:tblGrid>
      <w:tr w:rsidTr="00DA1050">
        <w:tblPrEx>
          <w:tblW w:w="8359" w:type="dxa"/>
          <w:tblLook w:val="04A0"/>
        </w:tblPrEx>
        <w:tc>
          <w:tcPr>
            <w:tcW w:w="574" w:type="dxa"/>
          </w:tcPr>
          <w:p w:rsidR="00C50CA0" w:rsidRPr="00C833FC" w:rsidP="002F101E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C833FC">
              <w:rPr>
                <w:sz w:val="28"/>
                <w:szCs w:val="28"/>
              </w:rPr>
              <w:t>"</w:t>
            </w:r>
            <w:r w:rsidRPr="00C833FC">
              <w:rPr>
                <w:noProof/>
                <w:sz w:val="28"/>
                <w:szCs w:val="28"/>
              </w:rPr>
              <w:t>7)</w:t>
            </w:r>
          </w:p>
        </w:tc>
        <w:tc>
          <w:tcPr>
            <w:tcW w:w="1834" w:type="dxa"/>
          </w:tcPr>
          <w:p w:rsidR="00C50CA0" w:rsidRPr="00C50CA0" w:rsidP="002F101E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C50CA0">
              <w:rPr>
                <w:noProof/>
                <w:sz w:val="28"/>
                <w:szCs w:val="28"/>
              </w:rPr>
              <w:t>3,4-metilēndioksi-U-47700</w:t>
            </w:r>
          </w:p>
        </w:tc>
        <w:tc>
          <w:tcPr>
            <w:tcW w:w="1212" w:type="dxa"/>
          </w:tcPr>
          <w:p w:rsidR="00C50CA0" w:rsidRPr="00C50CA0" w:rsidP="002F101E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C50CA0">
              <w:rPr>
                <w:noProof/>
                <w:sz w:val="28"/>
                <w:szCs w:val="28"/>
              </w:rPr>
              <w:t>Nav pieejams</w:t>
            </w:r>
          </w:p>
        </w:tc>
        <w:tc>
          <w:tcPr>
            <w:tcW w:w="3311" w:type="dxa"/>
          </w:tcPr>
          <w:p w:rsidR="00C50CA0" w:rsidRPr="00C50CA0" w:rsidP="002F101E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C50CA0">
              <w:rPr>
                <w:iCs/>
                <w:noProof/>
                <w:sz w:val="28"/>
                <w:szCs w:val="28"/>
              </w:rPr>
              <w:t>N-(2-(dimetilamino)cikloheksil)-N-metilbenzo[d][1,3]dioksol-5-karboksamīds</w:t>
            </w:r>
          </w:p>
        </w:tc>
        <w:tc>
          <w:tcPr>
            <w:tcW w:w="744" w:type="dxa"/>
          </w:tcPr>
          <w:p w:rsidR="00C50CA0" w:rsidRPr="00C50CA0" w:rsidP="002F101E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0,1</w:t>
            </w:r>
            <w:r w:rsidR="00DA1050">
              <w:rPr>
                <w:noProof/>
                <w:sz w:val="28"/>
                <w:szCs w:val="28"/>
              </w:rPr>
              <w:t> </w:t>
            </w:r>
            <w:r w:rsidRPr="00C50CA0">
              <w:rPr>
                <w:noProof/>
                <w:sz w:val="28"/>
                <w:szCs w:val="28"/>
              </w:rPr>
              <w:t>g</w:t>
            </w:r>
          </w:p>
        </w:tc>
        <w:tc>
          <w:tcPr>
            <w:tcW w:w="684" w:type="dxa"/>
          </w:tcPr>
          <w:p w:rsidR="00C50CA0" w:rsidRPr="00C833FC" w:rsidP="002F101E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C833FC">
              <w:rPr>
                <w:noProof/>
                <w:sz w:val="28"/>
                <w:szCs w:val="28"/>
              </w:rPr>
              <w:t>1</w:t>
            </w:r>
            <w:r w:rsidRPr="00C833FC" w:rsidR="00DA1050">
              <w:rPr>
                <w:noProof/>
                <w:sz w:val="28"/>
                <w:szCs w:val="28"/>
              </w:rPr>
              <w:t> </w:t>
            </w:r>
            <w:r w:rsidRPr="00C833FC">
              <w:rPr>
                <w:noProof/>
                <w:sz w:val="28"/>
                <w:szCs w:val="28"/>
              </w:rPr>
              <w:t>g</w:t>
            </w:r>
            <w:r w:rsidRPr="00C833FC" w:rsidR="007B3640">
              <w:rPr>
                <w:sz w:val="28"/>
                <w:szCs w:val="28"/>
              </w:rPr>
              <w:t>"</w:t>
            </w:r>
          </w:p>
        </w:tc>
      </w:tr>
    </w:tbl>
    <w:p w:rsidR="00C50CA0" w:rsidRPr="00C50CA0" w:rsidP="009B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88B" w:rsidRPr="003C6952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952">
        <w:rPr>
          <w:rFonts w:ascii="Times New Roman" w:hAnsi="Times New Roman" w:cs="Times New Roman"/>
          <w:sz w:val="28"/>
          <w:szCs w:val="28"/>
        </w:rPr>
        <w:t>izteikt II nodaļas 8.5. punkta 23. apakšpunktu šādā redakcijā:</w:t>
      </w:r>
    </w:p>
    <w:tbl>
      <w:tblPr>
        <w:tblW w:w="50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6"/>
        <w:gridCol w:w="6299"/>
        <w:gridCol w:w="944"/>
        <w:gridCol w:w="567"/>
      </w:tblGrid>
      <w:tr w:rsidTr="00A3688B">
        <w:tblPrEx>
          <w:tblW w:w="504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688B" w:rsidRPr="003C6952" w:rsidP="00A3688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6952">
              <w:rPr>
                <w:sz w:val="28"/>
                <w:szCs w:val="28"/>
              </w:rPr>
              <w:t>"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688B" w:rsidRPr="003C6952" w:rsidP="00A3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6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Indolin-2-ona-3-hidrazīnkarbonilatvasinājumi</w:t>
            </w:r>
          </w:p>
          <w:p w:rsidR="00A3688B" w:rsidRPr="003C6952" w:rsidP="00A3688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Indolin-2-ona-3-hidrazīnkarbonilatvasinājumi, kas aizvietoti pie indolin-2-ona cikla slāpekļa atoma ar neaizvietotu vai aizvietotu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alkilgrupu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stāvoklī 3 pie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karbonilgrupas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aizvietoti ar: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 xml:space="preserve">• neaizvietotu vai aizvietotu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alkilgrupu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vai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cikloalkilgrupu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 xml:space="preserve">• neaizvietotu vai aizvietotu aromātisku vai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heteroaromātisku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ciklu,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 xml:space="preserve">• neaizvietotu vai aizvietotu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alkoksigrupu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ariloksigrupu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heteriloksigrupu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 xml:space="preserve">• aizvietotu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aminogrupu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</w:p>
          <w:p w:rsidR="00A3688B" w:rsidRPr="003C6952" w:rsidP="00A3688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jebkurš no iepriekš minētajiem savienojumiem, kuros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hidrazīngrupas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ūdeņraža atoms ir aizvietots ar 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alkilgrupu</w:t>
            </w: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</w:p>
          <w:p w:rsidR="00A3688B" w:rsidRPr="003C6952" w:rsidP="00A3688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 aizvietoti indolin-2-ona ciklā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688B" w:rsidRPr="003C6952" w:rsidP="00A3688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0,003 g</w:t>
            </w:r>
          </w:p>
        </w:tc>
        <w:tc>
          <w:tcPr>
            <w:tcW w:w="3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3688B" w:rsidRPr="00A3688B" w:rsidP="00A3688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C6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g</w:t>
            </w:r>
            <w:r w:rsidRPr="003C6952">
              <w:rPr>
                <w:sz w:val="28"/>
                <w:szCs w:val="28"/>
              </w:rPr>
              <w:t>"</w:t>
            </w:r>
          </w:p>
        </w:tc>
      </w:tr>
    </w:tbl>
    <w:p w:rsidR="00A3688B" w:rsidP="008A1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28C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</w:t>
      </w:r>
      <w:r>
        <w:rPr>
          <w:rFonts w:ascii="Times New Roman" w:hAnsi="Times New Roman" w:cs="Times New Roman"/>
          <w:sz w:val="28"/>
          <w:szCs w:val="28"/>
        </w:rPr>
        <w:t xml:space="preserve"> II nodaļas 8.5. punkta</w:t>
      </w:r>
      <w:r w:rsidR="00C47757">
        <w:rPr>
          <w:rFonts w:ascii="Times New Roman" w:hAnsi="Times New Roman" w:cs="Times New Roman"/>
          <w:sz w:val="28"/>
          <w:szCs w:val="28"/>
        </w:rPr>
        <w:t xml:space="preserve"> 25. </w:t>
      </w:r>
      <w:r w:rsidR="00475206">
        <w:rPr>
          <w:rFonts w:ascii="Times New Roman" w:hAnsi="Times New Roman" w:cs="Times New Roman"/>
          <w:sz w:val="28"/>
          <w:szCs w:val="28"/>
        </w:rPr>
        <w:t xml:space="preserve">apakšpunkta </w:t>
      </w:r>
      <w:r w:rsidRPr="00C833FC" w:rsidR="00C833FC">
        <w:rPr>
          <w:rFonts w:ascii="Times New Roman" w:hAnsi="Times New Roman" w:cs="Times New Roman"/>
          <w:sz w:val="28"/>
          <w:szCs w:val="28"/>
        </w:rPr>
        <w:t>"a"</w:t>
      </w:r>
      <w:r w:rsidR="00624672">
        <w:rPr>
          <w:rFonts w:ascii="Times New Roman" w:hAnsi="Times New Roman" w:cs="Times New Roman"/>
          <w:sz w:val="28"/>
          <w:szCs w:val="28"/>
        </w:rPr>
        <w:t> </w:t>
      </w:r>
      <w:r w:rsidRPr="00C833FC" w:rsidR="00475206">
        <w:rPr>
          <w:rFonts w:ascii="Times New Roman" w:hAnsi="Times New Roman" w:cs="Times New Roman"/>
          <w:sz w:val="28"/>
          <w:szCs w:val="28"/>
        </w:rPr>
        <w:t>apakšpunktu</w:t>
      </w:r>
      <w:r w:rsidR="00475206">
        <w:rPr>
          <w:rFonts w:ascii="Times New Roman" w:hAnsi="Times New Roman" w:cs="Times New Roman"/>
          <w:sz w:val="28"/>
          <w:szCs w:val="28"/>
        </w:rPr>
        <w:t xml:space="preserve"> aiz vārdiem </w:t>
      </w:r>
      <w:r w:rsidRPr="00475206" w:rsidR="00475206">
        <w:rPr>
          <w:rFonts w:ascii="Times New Roman" w:hAnsi="Times New Roman" w:cs="Times New Roman"/>
          <w:sz w:val="28"/>
          <w:szCs w:val="28"/>
        </w:rPr>
        <w:t>"</w:t>
      </w:r>
      <w:r w:rsidR="00475206">
        <w:rPr>
          <w:rFonts w:ascii="Times New Roman" w:hAnsi="Times New Roman" w:cs="Times New Roman"/>
          <w:sz w:val="28"/>
          <w:szCs w:val="28"/>
        </w:rPr>
        <w:t>dažādiem halogēna atomiem</w:t>
      </w:r>
      <w:r w:rsidR="00C833FC">
        <w:rPr>
          <w:rFonts w:ascii="Times New Roman" w:hAnsi="Times New Roman" w:cs="Times New Roman"/>
          <w:sz w:val="28"/>
          <w:szCs w:val="28"/>
        </w:rPr>
        <w:t>,</w:t>
      </w:r>
      <w:r w:rsidRPr="00475206" w:rsidR="00475206">
        <w:rPr>
          <w:rFonts w:ascii="Times New Roman" w:hAnsi="Times New Roman" w:cs="Times New Roman"/>
          <w:sz w:val="28"/>
          <w:szCs w:val="28"/>
        </w:rPr>
        <w:t>"</w:t>
      </w:r>
      <w:r w:rsidR="00475206">
        <w:rPr>
          <w:rFonts w:ascii="Times New Roman" w:hAnsi="Times New Roman" w:cs="Times New Roman"/>
          <w:sz w:val="28"/>
          <w:szCs w:val="28"/>
        </w:rPr>
        <w:t xml:space="preserve"> ar vārdu </w:t>
      </w:r>
      <w:r w:rsidRPr="00475206" w:rsidR="00475206">
        <w:rPr>
          <w:rFonts w:ascii="Times New Roman" w:hAnsi="Times New Roman" w:cs="Times New Roman"/>
          <w:sz w:val="28"/>
          <w:szCs w:val="28"/>
        </w:rPr>
        <w:t>"</w:t>
      </w:r>
      <w:r w:rsidR="00475206">
        <w:rPr>
          <w:rFonts w:ascii="Times New Roman" w:hAnsi="Times New Roman" w:cs="Times New Roman"/>
          <w:sz w:val="28"/>
          <w:szCs w:val="28"/>
        </w:rPr>
        <w:t>hidroksilgrupām</w:t>
      </w:r>
      <w:r w:rsidRPr="00475206" w:rsidR="00375B78">
        <w:rPr>
          <w:rFonts w:ascii="Times New Roman" w:hAnsi="Times New Roman" w:cs="Times New Roman"/>
          <w:sz w:val="28"/>
          <w:szCs w:val="28"/>
        </w:rPr>
        <w:t>"</w:t>
      </w:r>
      <w:r w:rsidR="00E74D3A">
        <w:rPr>
          <w:rFonts w:ascii="Times New Roman" w:hAnsi="Times New Roman" w:cs="Times New Roman"/>
          <w:sz w:val="28"/>
          <w:szCs w:val="28"/>
        </w:rPr>
        <w:t>;</w:t>
      </w:r>
    </w:p>
    <w:p w:rsidR="008A0DD6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01C18">
        <w:rPr>
          <w:rFonts w:ascii="Times New Roman" w:hAnsi="Times New Roman" w:cs="Times New Roman"/>
          <w:sz w:val="28"/>
          <w:szCs w:val="28"/>
        </w:rPr>
        <w:t>zslēgt III nodaļas 1</w:t>
      </w:r>
      <w:r w:rsidR="00624672">
        <w:rPr>
          <w:rFonts w:ascii="Times New Roman" w:hAnsi="Times New Roman" w:cs="Times New Roman"/>
          <w:sz w:val="28"/>
          <w:szCs w:val="28"/>
        </w:rPr>
        <w:t>2. punkta 5.</w:t>
      </w:r>
      <w:r w:rsidR="00E74D3A">
        <w:rPr>
          <w:rFonts w:ascii="Times New Roman" w:hAnsi="Times New Roman" w:cs="Times New Roman"/>
          <w:sz w:val="28"/>
          <w:szCs w:val="28"/>
        </w:rPr>
        <w:t xml:space="preserve"> apakšpunktu;</w:t>
      </w:r>
    </w:p>
    <w:p w:rsidR="00624672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01C18">
        <w:rPr>
          <w:rFonts w:ascii="Times New Roman" w:hAnsi="Times New Roman" w:cs="Times New Roman"/>
          <w:sz w:val="28"/>
          <w:szCs w:val="28"/>
        </w:rPr>
        <w:t>zslēgt III nodaļas 1</w:t>
      </w:r>
      <w:r>
        <w:rPr>
          <w:rFonts w:ascii="Times New Roman" w:hAnsi="Times New Roman" w:cs="Times New Roman"/>
          <w:sz w:val="28"/>
          <w:szCs w:val="28"/>
        </w:rPr>
        <w:t>2. punkta 10. apakšpunktu;</w:t>
      </w:r>
    </w:p>
    <w:p w:rsidR="00B20466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zteikt III nodaļas 12.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punkta nosaukumu šādā redakcijā: </w:t>
      </w:r>
    </w:p>
    <w:p w:rsidR="00B20466" w:rsidRPr="00B20466" w:rsidP="00C833FC">
      <w:pPr>
        <w:jc w:val="both"/>
        <w:rPr>
          <w:rFonts w:ascii="Times New Roman" w:hAnsi="Times New Roman" w:cs="Times New Roman"/>
          <w:sz w:val="28"/>
          <w:szCs w:val="28"/>
        </w:rPr>
      </w:pPr>
      <w:r w:rsidRPr="004752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Narkotiskās vielas, kuru nelegāla aprite un ļaunprāt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īga lietošana apdraud veselību:</w:t>
      </w:r>
      <w:r w:rsidRPr="004752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D6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apildināt III nodaļas 12.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punktu ar 2. apakšpunktu šādā redakcijā:</w:t>
      </w:r>
    </w:p>
    <w:tbl>
      <w:tblPr>
        <w:tblStyle w:val="TableGrid"/>
        <w:tblW w:w="0" w:type="auto"/>
        <w:tblLook w:val="04A0"/>
      </w:tblPr>
      <w:tblGrid>
        <w:gridCol w:w="819"/>
        <w:gridCol w:w="3354"/>
        <w:gridCol w:w="1236"/>
        <w:gridCol w:w="1451"/>
        <w:gridCol w:w="1436"/>
      </w:tblGrid>
      <w:tr w:rsidTr="008B7008">
        <w:tblPrEx>
          <w:tblW w:w="0" w:type="auto"/>
          <w:tblLook w:val="04A0"/>
        </w:tblPrEx>
        <w:tc>
          <w:tcPr>
            <w:tcW w:w="890" w:type="dxa"/>
            <w:vAlign w:val="center"/>
          </w:tcPr>
          <w:p w:rsidR="008A0DD6" w:rsidRPr="000D3FD0" w:rsidP="008B7008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475206">
              <w:rPr>
                <w:sz w:val="28"/>
                <w:szCs w:val="28"/>
              </w:rPr>
              <w:t>"</w:t>
            </w:r>
            <w:r>
              <w:rPr>
                <w:noProof/>
                <w:sz w:val="28"/>
                <w:szCs w:val="28"/>
              </w:rPr>
              <w:t>2</w:t>
            </w:r>
            <w:r w:rsidRPr="000D3FD0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3783" w:type="dxa"/>
            <w:vAlign w:val="center"/>
          </w:tcPr>
          <w:p w:rsidR="008A0DD6" w:rsidRPr="000D3FD0" w:rsidP="008B7008">
            <w:pPr>
              <w:tabs>
                <w:tab w:val="left" w:pos="7371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heksobarbitāls</w:t>
            </w:r>
          </w:p>
        </w:tc>
        <w:tc>
          <w:tcPr>
            <w:tcW w:w="1418" w:type="dxa"/>
            <w:vAlign w:val="center"/>
          </w:tcPr>
          <w:p w:rsidR="008A0DD6" w:rsidRPr="000D3FD0" w:rsidP="008B7008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56-29-1</w:t>
            </w:r>
          </w:p>
        </w:tc>
        <w:tc>
          <w:tcPr>
            <w:tcW w:w="1701" w:type="dxa"/>
          </w:tcPr>
          <w:p w:rsidR="008A0DD6" w:rsidRPr="000D3FD0" w:rsidP="008B7008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0,1</w:t>
            </w:r>
            <w:r w:rsidRPr="000D3FD0">
              <w:rPr>
                <w:sz w:val="28"/>
                <w:szCs w:val="28"/>
              </w:rPr>
              <w:t xml:space="preserve"> g</w:t>
            </w:r>
          </w:p>
        </w:tc>
        <w:tc>
          <w:tcPr>
            <w:tcW w:w="1701" w:type="dxa"/>
          </w:tcPr>
          <w:p w:rsidR="008A0DD6" w:rsidRPr="000D3FD0" w:rsidP="008B7008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D3FD0">
              <w:rPr>
                <w:sz w:val="28"/>
                <w:szCs w:val="28"/>
              </w:rPr>
              <w:t>10 g</w:t>
            </w:r>
            <w:r w:rsidRPr="00475206" w:rsidR="006B2BA2">
              <w:rPr>
                <w:sz w:val="28"/>
                <w:szCs w:val="28"/>
              </w:rPr>
              <w:t>"</w:t>
            </w:r>
          </w:p>
        </w:tc>
      </w:tr>
    </w:tbl>
    <w:p w:rsidR="008A0DD6" w:rsidRPr="00DA1050" w:rsidP="009B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98F" w:rsidP="00C833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D3FD0" w:rsidR="006C2B45">
        <w:rPr>
          <w:rFonts w:ascii="Times New Roman" w:hAnsi="Times New Roman" w:cs="Times New Roman"/>
          <w:sz w:val="28"/>
          <w:szCs w:val="28"/>
        </w:rPr>
        <w:t xml:space="preserve">apildināt V nodaļas 14. punktu ar </w:t>
      </w:r>
      <w:r w:rsidRPr="000D3FD0" w:rsidR="000D3FD0">
        <w:rPr>
          <w:rFonts w:ascii="Times New Roman" w:hAnsi="Times New Roman" w:cs="Times New Roman"/>
          <w:sz w:val="28"/>
          <w:szCs w:val="28"/>
        </w:rPr>
        <w:t xml:space="preserve">18., 19. un 20. apakšpunktu </w:t>
      </w:r>
      <w:r w:rsidR="000D3FD0">
        <w:rPr>
          <w:rFonts w:ascii="Times New Roman" w:hAnsi="Times New Roman" w:cs="Times New Roman"/>
          <w:sz w:val="28"/>
          <w:szCs w:val="28"/>
        </w:rPr>
        <w:t>šādā redakcijā:</w:t>
      </w:r>
    </w:p>
    <w:tbl>
      <w:tblPr>
        <w:tblStyle w:val="TableGrid"/>
        <w:tblW w:w="0" w:type="auto"/>
        <w:tblLook w:val="04A0"/>
      </w:tblPr>
      <w:tblGrid>
        <w:gridCol w:w="842"/>
        <w:gridCol w:w="3339"/>
        <w:gridCol w:w="1313"/>
        <w:gridCol w:w="1410"/>
        <w:gridCol w:w="1392"/>
      </w:tblGrid>
      <w:tr w:rsidTr="002F101E">
        <w:tblPrEx>
          <w:tblW w:w="0" w:type="auto"/>
          <w:tblLook w:val="04A0"/>
        </w:tblPrEx>
        <w:tc>
          <w:tcPr>
            <w:tcW w:w="890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475206">
              <w:rPr>
                <w:sz w:val="28"/>
                <w:szCs w:val="28"/>
              </w:rPr>
              <w:t>"</w:t>
            </w:r>
            <w:r w:rsidRPr="000D3FD0">
              <w:rPr>
                <w:noProof/>
                <w:sz w:val="28"/>
                <w:szCs w:val="28"/>
              </w:rPr>
              <w:t>18)</w:t>
            </w:r>
          </w:p>
        </w:tc>
        <w:tc>
          <w:tcPr>
            <w:tcW w:w="3783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rPr>
                <w:noProof/>
                <w:sz w:val="28"/>
                <w:szCs w:val="28"/>
              </w:rPr>
            </w:pPr>
            <w:r w:rsidRPr="000D3FD0">
              <w:rPr>
                <w:noProof/>
                <w:sz w:val="28"/>
                <w:szCs w:val="28"/>
              </w:rPr>
              <w:t>4-Anilīnpiperidīns</w:t>
            </w:r>
          </w:p>
        </w:tc>
        <w:tc>
          <w:tcPr>
            <w:tcW w:w="1418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0D3FD0">
              <w:rPr>
                <w:sz w:val="28"/>
                <w:szCs w:val="28"/>
              </w:rPr>
              <w:t>23056-29-3</w:t>
            </w:r>
          </w:p>
        </w:tc>
        <w:tc>
          <w:tcPr>
            <w:tcW w:w="1701" w:type="dxa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D3FD0">
              <w:rPr>
                <w:sz w:val="28"/>
                <w:szCs w:val="28"/>
              </w:rPr>
              <w:t>0,6 g</w:t>
            </w:r>
          </w:p>
        </w:tc>
        <w:tc>
          <w:tcPr>
            <w:tcW w:w="1701" w:type="dxa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D3FD0">
              <w:rPr>
                <w:sz w:val="28"/>
                <w:szCs w:val="28"/>
              </w:rPr>
              <w:t>10 g</w:t>
            </w:r>
          </w:p>
        </w:tc>
      </w:tr>
      <w:tr w:rsidTr="002F101E">
        <w:tblPrEx>
          <w:tblW w:w="0" w:type="auto"/>
          <w:tblLook w:val="04A0"/>
        </w:tblPrEx>
        <w:tc>
          <w:tcPr>
            <w:tcW w:w="890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0D3FD0">
              <w:rPr>
                <w:noProof/>
                <w:sz w:val="28"/>
                <w:szCs w:val="28"/>
              </w:rPr>
              <w:t>19)</w:t>
            </w:r>
          </w:p>
        </w:tc>
        <w:tc>
          <w:tcPr>
            <w:tcW w:w="3783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rPr>
                <w:noProof/>
                <w:sz w:val="28"/>
                <w:szCs w:val="28"/>
              </w:rPr>
            </w:pPr>
            <w:r w:rsidRPr="000D3FD0">
              <w:rPr>
                <w:noProof/>
                <w:sz w:val="28"/>
                <w:szCs w:val="28"/>
              </w:rPr>
              <w:t>N-Fenetil-4-piperidinons (NPP)</w:t>
            </w:r>
          </w:p>
        </w:tc>
        <w:tc>
          <w:tcPr>
            <w:tcW w:w="1418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0D3FD0">
              <w:rPr>
                <w:noProof/>
                <w:sz w:val="28"/>
                <w:szCs w:val="28"/>
              </w:rPr>
              <w:t>39742-60-4</w:t>
            </w:r>
          </w:p>
        </w:tc>
        <w:tc>
          <w:tcPr>
            <w:tcW w:w="1701" w:type="dxa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D3FD0">
              <w:rPr>
                <w:sz w:val="28"/>
                <w:szCs w:val="28"/>
              </w:rPr>
              <w:t>0,6 g</w:t>
            </w:r>
          </w:p>
        </w:tc>
        <w:tc>
          <w:tcPr>
            <w:tcW w:w="1701" w:type="dxa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D3FD0">
              <w:rPr>
                <w:sz w:val="28"/>
                <w:szCs w:val="28"/>
              </w:rPr>
              <w:t>10 g</w:t>
            </w:r>
          </w:p>
        </w:tc>
      </w:tr>
      <w:tr w:rsidTr="002F101E">
        <w:tblPrEx>
          <w:tblW w:w="0" w:type="auto"/>
          <w:tblLook w:val="04A0"/>
        </w:tblPrEx>
        <w:tc>
          <w:tcPr>
            <w:tcW w:w="890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0D3FD0">
              <w:rPr>
                <w:noProof/>
                <w:sz w:val="28"/>
                <w:szCs w:val="28"/>
              </w:rPr>
              <w:t>20)</w:t>
            </w:r>
          </w:p>
        </w:tc>
        <w:tc>
          <w:tcPr>
            <w:tcW w:w="3783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3C6952">
              <w:rPr>
                <w:noProof/>
                <w:sz w:val="28"/>
                <w:szCs w:val="28"/>
              </w:rPr>
              <w:t>4-Anilīn</w:t>
            </w:r>
            <w:r w:rsidRPr="003C6952">
              <w:rPr>
                <w:noProof/>
                <w:sz w:val="28"/>
                <w:szCs w:val="28"/>
              </w:rPr>
              <w:t>-N-fenetilpiperidīns (ANPP)</w:t>
            </w:r>
          </w:p>
        </w:tc>
        <w:tc>
          <w:tcPr>
            <w:tcW w:w="1418" w:type="dxa"/>
            <w:vAlign w:val="center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0D3FD0">
              <w:rPr>
                <w:noProof/>
                <w:sz w:val="28"/>
                <w:szCs w:val="28"/>
              </w:rPr>
              <w:t>21409-26-7</w:t>
            </w:r>
          </w:p>
        </w:tc>
        <w:tc>
          <w:tcPr>
            <w:tcW w:w="1701" w:type="dxa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D3FD0">
              <w:rPr>
                <w:sz w:val="28"/>
                <w:szCs w:val="28"/>
              </w:rPr>
              <w:t>0,6 g</w:t>
            </w:r>
          </w:p>
        </w:tc>
        <w:tc>
          <w:tcPr>
            <w:tcW w:w="1701" w:type="dxa"/>
          </w:tcPr>
          <w:p w:rsidR="000D3FD0" w:rsidRPr="000D3FD0" w:rsidP="002F101E">
            <w:pPr>
              <w:tabs>
                <w:tab w:val="left" w:pos="7371"/>
              </w:tabs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r w:rsidRPr="000D3FD0">
              <w:rPr>
                <w:sz w:val="28"/>
                <w:szCs w:val="28"/>
              </w:rPr>
              <w:t>10 g</w:t>
            </w:r>
            <w:r w:rsidRPr="00475206" w:rsidR="00957CD7">
              <w:rPr>
                <w:sz w:val="28"/>
                <w:szCs w:val="28"/>
              </w:rPr>
              <w:t>"</w:t>
            </w:r>
          </w:p>
        </w:tc>
      </w:tr>
    </w:tbl>
    <w:p w:rsidR="00AA1EEF" w:rsidRPr="00AA1EEF" w:rsidP="009B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D2" w:rsidP="007369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8473A" w:rsidR="00FF4E81">
        <w:rPr>
          <w:rFonts w:ascii="Times New Roman" w:hAnsi="Times New Roman" w:cs="Times New Roman"/>
          <w:sz w:val="28"/>
          <w:szCs w:val="28"/>
        </w:rPr>
        <w:t xml:space="preserve">zslēgt V nodaļas  </w:t>
      </w:r>
      <w:r w:rsidR="00FF4E81">
        <w:rPr>
          <w:rFonts w:ascii="Times New Roman" w:hAnsi="Times New Roman" w:cs="Times New Roman"/>
          <w:sz w:val="28"/>
          <w:szCs w:val="28"/>
        </w:rPr>
        <w:t>15. punkta 4. apakšpunktu.</w:t>
      </w:r>
    </w:p>
    <w:p w:rsidR="007369D2" w:rsidP="00067062">
      <w:pPr>
        <w:pStyle w:val="NoSpacing"/>
        <w:ind w:firstLine="720"/>
        <w:rPr>
          <w:rFonts w:eastAsia="Calibri"/>
          <w:sz w:val="28"/>
          <w:szCs w:val="28"/>
        </w:rPr>
      </w:pPr>
    </w:p>
    <w:p w:rsidR="009B098F" w:rsidRPr="009B098F" w:rsidP="00067062">
      <w:pPr>
        <w:pStyle w:val="NoSpacing"/>
        <w:ind w:firstLine="720"/>
        <w:rPr>
          <w:rFonts w:eastAsia="Calibri"/>
          <w:sz w:val="28"/>
          <w:szCs w:val="28"/>
        </w:rPr>
      </w:pPr>
      <w:r w:rsidRPr="009B098F">
        <w:rPr>
          <w:rFonts w:eastAsia="Calibri"/>
          <w:sz w:val="28"/>
          <w:szCs w:val="28"/>
        </w:rPr>
        <w:t>Likums stājas spēkā</w:t>
      </w:r>
      <w:r w:rsidR="00C833FC">
        <w:rPr>
          <w:rFonts w:eastAsia="Calibri"/>
          <w:sz w:val="28"/>
          <w:szCs w:val="28"/>
        </w:rPr>
        <w:t xml:space="preserve"> 2018</w:t>
      </w:r>
      <w:r w:rsidR="00957CD7">
        <w:rPr>
          <w:sz w:val="28"/>
          <w:szCs w:val="28"/>
        </w:rPr>
        <w:t>. </w:t>
      </w:r>
      <w:r w:rsidRPr="009B098F">
        <w:rPr>
          <w:rFonts w:eastAsia="Calibri"/>
          <w:sz w:val="28"/>
          <w:szCs w:val="28"/>
        </w:rPr>
        <w:t xml:space="preserve">gada </w:t>
      </w:r>
      <w:r w:rsidR="00957CD7">
        <w:rPr>
          <w:rFonts w:eastAsia="Calibri"/>
          <w:sz w:val="28"/>
          <w:szCs w:val="28"/>
        </w:rPr>
        <w:t>1</w:t>
      </w:r>
      <w:r w:rsidR="00C833FC">
        <w:rPr>
          <w:rFonts w:eastAsia="Calibri"/>
          <w:sz w:val="28"/>
          <w:szCs w:val="28"/>
        </w:rPr>
        <w:t>5</w:t>
      </w:r>
      <w:r w:rsidR="00C833FC">
        <w:rPr>
          <w:sz w:val="28"/>
          <w:szCs w:val="28"/>
        </w:rPr>
        <w:t>. decembrī</w:t>
      </w:r>
      <w:r w:rsidRPr="009B098F">
        <w:rPr>
          <w:rFonts w:eastAsia="Calibri"/>
          <w:sz w:val="28"/>
          <w:szCs w:val="28"/>
        </w:rPr>
        <w:t xml:space="preserve">. </w:t>
      </w:r>
    </w:p>
    <w:p w:rsidR="000150EB" w:rsidRPr="009B098F" w:rsidP="000150EB">
      <w:pPr>
        <w:pStyle w:val="NoSpacing"/>
        <w:rPr>
          <w:rFonts w:eastAsia="Calibri"/>
          <w:sz w:val="28"/>
          <w:szCs w:val="28"/>
        </w:rPr>
      </w:pPr>
    </w:p>
    <w:p w:rsidR="009B098F" w:rsidRPr="009B098F" w:rsidP="009B098F">
      <w:pPr>
        <w:pStyle w:val="NoSpacing"/>
        <w:ind w:firstLine="720"/>
        <w:rPr>
          <w:rFonts w:eastAsia="Calibri"/>
          <w:sz w:val="28"/>
          <w:szCs w:val="28"/>
        </w:rPr>
      </w:pPr>
    </w:p>
    <w:p w:rsidR="009B098F" w:rsidP="009B098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B098F">
        <w:rPr>
          <w:rFonts w:ascii="Times New Roman" w:hAnsi="Times New Roman" w:cs="Times New Roman"/>
          <w:sz w:val="28"/>
          <w:szCs w:val="28"/>
        </w:rPr>
        <w:t>Veselības ministre</w:t>
      </w:r>
      <w:r>
        <w:rPr>
          <w:rFonts w:ascii="Times New Roman" w:hAnsi="Times New Roman" w:cs="Times New Roman"/>
          <w:sz w:val="28"/>
          <w:szCs w:val="28"/>
        </w:rPr>
        <w:tab/>
      </w:r>
      <w:r w:rsidRPr="009B098F">
        <w:rPr>
          <w:rFonts w:ascii="Times New Roman" w:hAnsi="Times New Roman" w:cs="Times New Roman"/>
          <w:sz w:val="28"/>
          <w:szCs w:val="28"/>
        </w:rPr>
        <w:t xml:space="preserve">Anda </w:t>
      </w:r>
      <w:r w:rsidRPr="009B098F">
        <w:rPr>
          <w:rFonts w:ascii="Times New Roman" w:hAnsi="Times New Roman" w:cs="Times New Roman"/>
          <w:sz w:val="28"/>
          <w:szCs w:val="28"/>
        </w:rPr>
        <w:t>Čakša</w:t>
      </w:r>
    </w:p>
    <w:p w:rsidR="009B098F" w:rsidP="009B098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esniedzējs: Veselības ministre</w:t>
      </w:r>
      <w:r>
        <w:rPr>
          <w:rFonts w:ascii="Times New Roman" w:hAnsi="Times New Roman" w:cs="Times New Roman"/>
          <w:sz w:val="28"/>
          <w:szCs w:val="28"/>
        </w:rPr>
        <w:tab/>
        <w:t xml:space="preserve">Anda </w:t>
      </w:r>
      <w:r>
        <w:rPr>
          <w:rFonts w:ascii="Times New Roman" w:hAnsi="Times New Roman" w:cs="Times New Roman"/>
          <w:sz w:val="28"/>
          <w:szCs w:val="28"/>
        </w:rPr>
        <w:t>Čakša</w:t>
      </w:r>
    </w:p>
    <w:p w:rsidR="009B098F" w:rsidRPr="009B098F" w:rsidP="009B098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sekretārs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Aivars Lapiņš</w:t>
      </w:r>
    </w:p>
    <w:sectPr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580" w:rsidRPr="00F5558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VMlik_26</w:t>
    </w:r>
    <w:r w:rsidRPr="00F55580">
      <w:rPr>
        <w:rFonts w:ascii="Times New Roman" w:hAnsi="Times New Roman" w:cs="Times New Roman"/>
      </w:rPr>
      <w:t>0718_nark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2D8608F"/>
    <w:multiLevelType w:val="hybridMultilevel"/>
    <w:tmpl w:val="5EDE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566520"/>
    <w:multiLevelType w:val="hybridMultilevel"/>
    <w:tmpl w:val="62B6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65"/>
    <w:rsid w:val="000150EB"/>
    <w:rsid w:val="00067062"/>
    <w:rsid w:val="000D3FD0"/>
    <w:rsid w:val="000F4E38"/>
    <w:rsid w:val="00117315"/>
    <w:rsid w:val="00174124"/>
    <w:rsid w:val="00201C18"/>
    <w:rsid w:val="00262468"/>
    <w:rsid w:val="002A5165"/>
    <w:rsid w:val="002F101E"/>
    <w:rsid w:val="00375B78"/>
    <w:rsid w:val="003C6952"/>
    <w:rsid w:val="00475206"/>
    <w:rsid w:val="004C49B2"/>
    <w:rsid w:val="00562BA0"/>
    <w:rsid w:val="00624672"/>
    <w:rsid w:val="00671CB9"/>
    <w:rsid w:val="00696550"/>
    <w:rsid w:val="006B2BA2"/>
    <w:rsid w:val="006C2B45"/>
    <w:rsid w:val="007369D2"/>
    <w:rsid w:val="0078473A"/>
    <w:rsid w:val="007B3640"/>
    <w:rsid w:val="007C16FB"/>
    <w:rsid w:val="007D00EE"/>
    <w:rsid w:val="00861BF1"/>
    <w:rsid w:val="008A0DD6"/>
    <w:rsid w:val="008A1FE3"/>
    <w:rsid w:val="008B7008"/>
    <w:rsid w:val="008E087D"/>
    <w:rsid w:val="00921BC9"/>
    <w:rsid w:val="00922735"/>
    <w:rsid w:val="0095128C"/>
    <w:rsid w:val="00957CD7"/>
    <w:rsid w:val="009B098F"/>
    <w:rsid w:val="00A3688B"/>
    <w:rsid w:val="00AA1EEF"/>
    <w:rsid w:val="00B20466"/>
    <w:rsid w:val="00BD3F51"/>
    <w:rsid w:val="00C47757"/>
    <w:rsid w:val="00C50CA0"/>
    <w:rsid w:val="00C833FC"/>
    <w:rsid w:val="00CA641A"/>
    <w:rsid w:val="00DA1050"/>
    <w:rsid w:val="00E53F35"/>
    <w:rsid w:val="00E74D3A"/>
    <w:rsid w:val="00E757CF"/>
    <w:rsid w:val="00F21B90"/>
    <w:rsid w:val="00F55580"/>
    <w:rsid w:val="00FB36E9"/>
    <w:rsid w:val="00FF4E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5CC1A2-2D5A-4C15-940E-F68D9388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8F"/>
    <w:pPr>
      <w:ind w:left="720"/>
      <w:contextualSpacing/>
    </w:pPr>
  </w:style>
  <w:style w:type="paragraph" w:styleId="NoSpacing">
    <w:name w:val="No Spacing"/>
    <w:uiPriority w:val="1"/>
    <w:qFormat/>
    <w:rsid w:val="009B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80"/>
  </w:style>
  <w:style w:type="paragraph" w:styleId="Footer">
    <w:name w:val="footer"/>
    <w:basedOn w:val="Normal"/>
    <w:link w:val="FooterChar"/>
    <w:uiPriority w:val="99"/>
    <w:unhideWhenUsed/>
    <w:rsid w:val="00F55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80"/>
  </w:style>
  <w:style w:type="table" w:styleId="TableGrid">
    <w:name w:val="Table Grid"/>
    <w:basedOn w:val="TableNormal"/>
    <w:uiPriority w:val="59"/>
    <w:rsid w:val="00C50C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A3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5F38-4309-4F77-A1C1-EA9B4DBE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Dana Muravska</dc:creator>
  <cp:lastModifiedBy>Dana Muravska</cp:lastModifiedBy>
  <cp:revision>38</cp:revision>
  <cp:lastPrinted>2018-07-26T11:01:00Z</cp:lastPrinted>
  <dcterms:created xsi:type="dcterms:W3CDTF">2018-07-04T07:22:00Z</dcterms:created>
  <dcterms:modified xsi:type="dcterms:W3CDTF">2018-07-26T11:07:00Z</dcterms:modified>
</cp:coreProperties>
</file>