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75BD" w14:textId="4F2A5BFC" w:rsidR="00C04B02" w:rsidRPr="0038204A" w:rsidRDefault="00C04B02" w:rsidP="00C04B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</w:t>
      </w:r>
      <w:r w:rsidR="00D8378C"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</w:t>
      </w: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 gada     </w:t>
      </w: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Noteikumi Nr.    </w:t>
      </w:r>
    </w:p>
    <w:p w14:paraId="0DFA9C1F" w14:textId="77777777" w:rsidR="00C04B02" w:rsidRPr="0038204A" w:rsidRDefault="00C04B02" w:rsidP="00C04B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(prot. Nr.           .§)</w:t>
      </w:r>
    </w:p>
    <w:p w14:paraId="6243F72C" w14:textId="77777777" w:rsidR="00C0556D" w:rsidRPr="0038204A" w:rsidRDefault="00C0556D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576F8D" w14:textId="7CC9809D" w:rsidR="005174E4" w:rsidRPr="005174E4" w:rsidRDefault="005174E4" w:rsidP="005174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Grozījums Ministru kabineta 2015. gada 18. augusta noteikumos Nr. 475 “Valsts un Eiropas Savienības atbalsta piešķiršanas kārtība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pasākumā “Pamatpakalpojumi un ciematu atjaunošana lauku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apvidos” atklātu pro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jektu iesniegumu konkursu veidā”</w:t>
      </w:r>
    </w:p>
    <w:p w14:paraId="406CD702" w14:textId="77777777" w:rsidR="005174E4" w:rsidRPr="0038204A" w:rsidRDefault="005174E4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F5F00E" w14:textId="77777777" w:rsidR="00C0556D" w:rsidRPr="0038204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74697" w14:textId="77777777" w:rsidR="00A02AE2" w:rsidRPr="0038204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362BF249" w14:textId="77777777" w:rsidR="00A02AE2" w:rsidRPr="0038204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</w:p>
    <w:p w14:paraId="4EFAB5C8" w14:textId="77777777" w:rsidR="00A02AE2" w:rsidRPr="0038204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 likuma</w:t>
      </w:r>
    </w:p>
    <w:p w14:paraId="031C9CA4" w14:textId="75053268"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panta ceturto daļu</w:t>
      </w:r>
    </w:p>
    <w:p w14:paraId="7BB1F107" w14:textId="77777777"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8E558" w14:textId="0D4460AF" w:rsidR="007F7570" w:rsidRPr="005174E4" w:rsidRDefault="00A02AE2" w:rsidP="005174E4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</w:t>
      </w:r>
      <w:r w:rsidR="0012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kabineta 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2015. gada 18. 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>augusta noteikumos Nr.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475 “Valsts un Eiropas Savienības atbalsta piešķiršanas kārtība pasākumā “Pamatpakalpojumi un ciematu atjaunošana lauku apvidos” atklātu projektu iesniegumu konkursu veidā” (Latvijas Vēstnesis, 2015, 168. nr.)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grozījumu un izteikt 1.</w:t>
      </w:r>
      <w:r w:rsidR="00B82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>pielikumu šādā redakcijā:</w:t>
      </w:r>
    </w:p>
    <w:p w14:paraId="069F7A8D" w14:textId="77777777" w:rsidR="007F6194" w:rsidRPr="0038204A" w:rsidRDefault="007F6194" w:rsidP="007F6194">
      <w:pPr>
        <w:pStyle w:val="Pamatteksts"/>
        <w:jc w:val="both"/>
        <w:rPr>
          <w:noProof/>
          <w:color w:val="000000" w:themeColor="text1"/>
          <w:szCs w:val="28"/>
          <w:lang w:val="lv-LV"/>
        </w:rPr>
      </w:pPr>
    </w:p>
    <w:p w14:paraId="23C67E74" w14:textId="1D583690" w:rsidR="00AA5789" w:rsidRPr="00AA5789" w:rsidRDefault="00AA5789" w:rsidP="00AA5789">
      <w:pPr>
        <w:pStyle w:val="naisf"/>
        <w:spacing w:before="0" w:after="0"/>
        <w:ind w:left="1077" w:firstLine="0"/>
        <w:jc w:val="right"/>
        <w:rPr>
          <w:szCs w:val="28"/>
        </w:rPr>
      </w:pPr>
      <w:r>
        <w:rPr>
          <w:szCs w:val="28"/>
        </w:rPr>
        <w:t>“</w:t>
      </w:r>
      <w:r w:rsidRPr="00C0556D">
        <w:rPr>
          <w:szCs w:val="28"/>
        </w:rPr>
        <w:t>1.</w:t>
      </w:r>
      <w:r>
        <w:rPr>
          <w:szCs w:val="28"/>
        </w:rPr>
        <w:t> </w:t>
      </w:r>
      <w:r w:rsidRPr="00C0556D">
        <w:rPr>
          <w:szCs w:val="28"/>
        </w:rPr>
        <w:t>pielikums</w:t>
      </w:r>
    </w:p>
    <w:p w14:paraId="10EDE835" w14:textId="77777777" w:rsidR="00AA5789" w:rsidRPr="00C0556D" w:rsidRDefault="00AA5789" w:rsidP="00AA5789">
      <w:pPr>
        <w:pStyle w:val="naisf"/>
        <w:spacing w:before="0" w:after="0"/>
        <w:ind w:left="1077" w:firstLine="0"/>
        <w:jc w:val="right"/>
        <w:rPr>
          <w:szCs w:val="28"/>
        </w:rPr>
      </w:pPr>
      <w:r w:rsidRPr="00C0556D">
        <w:rPr>
          <w:szCs w:val="28"/>
        </w:rPr>
        <w:t>Ministru kabineta</w:t>
      </w:r>
    </w:p>
    <w:p w14:paraId="11F1F859" w14:textId="7E34CC5D" w:rsidR="00AA5789" w:rsidRPr="00C0556D" w:rsidRDefault="00AA5789" w:rsidP="00AA5789">
      <w:pPr>
        <w:pStyle w:val="naisf"/>
        <w:spacing w:before="0" w:after="0"/>
        <w:ind w:left="1077" w:firstLine="0"/>
        <w:jc w:val="right"/>
        <w:rPr>
          <w:szCs w:val="28"/>
        </w:rPr>
      </w:pPr>
      <w:r w:rsidRPr="00C0556D">
        <w:rPr>
          <w:szCs w:val="28"/>
        </w:rPr>
        <w:t>2015.</w:t>
      </w:r>
      <w:r>
        <w:rPr>
          <w:szCs w:val="28"/>
        </w:rPr>
        <w:t> </w:t>
      </w:r>
      <w:r w:rsidRPr="00C0556D">
        <w:rPr>
          <w:szCs w:val="28"/>
        </w:rPr>
        <w:t>gada1</w:t>
      </w:r>
      <w:r>
        <w:rPr>
          <w:szCs w:val="28"/>
        </w:rPr>
        <w:t>8</w:t>
      </w:r>
      <w:r w:rsidRPr="00C0556D">
        <w:rPr>
          <w:szCs w:val="28"/>
        </w:rPr>
        <w:t>.</w:t>
      </w:r>
      <w:r>
        <w:rPr>
          <w:szCs w:val="28"/>
        </w:rPr>
        <w:t> augusta</w:t>
      </w:r>
    </w:p>
    <w:p w14:paraId="2F2D3A7B" w14:textId="0C12F0EA" w:rsidR="007F6194" w:rsidRPr="00AA5789" w:rsidRDefault="00AA5789" w:rsidP="00AA5789">
      <w:pPr>
        <w:pStyle w:val="Pamatteksts"/>
        <w:jc w:val="right"/>
        <w:rPr>
          <w:sz w:val="24"/>
          <w:szCs w:val="28"/>
          <w:lang w:val="lv-LV" w:eastAsia="lv-LV"/>
        </w:rPr>
      </w:pPr>
      <w:r w:rsidRPr="00AA5789">
        <w:rPr>
          <w:sz w:val="24"/>
          <w:szCs w:val="28"/>
          <w:lang w:val="lv-LV" w:eastAsia="lv-LV"/>
        </w:rPr>
        <w:t>noteikumiem Nr. </w:t>
      </w:r>
      <w:r>
        <w:rPr>
          <w:sz w:val="24"/>
          <w:szCs w:val="28"/>
          <w:lang w:val="lv-LV" w:eastAsia="lv-LV"/>
        </w:rPr>
        <w:t>475</w:t>
      </w:r>
    </w:p>
    <w:p w14:paraId="5220988E" w14:textId="77777777" w:rsidR="00FC5D82" w:rsidRDefault="00FC5D82" w:rsidP="007F6194">
      <w:pPr>
        <w:pStyle w:val="Pamatteksts"/>
        <w:jc w:val="both"/>
        <w:rPr>
          <w:noProof/>
          <w:color w:val="000000" w:themeColor="text1"/>
          <w:szCs w:val="28"/>
          <w:lang w:val="lv-LV"/>
        </w:rPr>
      </w:pPr>
    </w:p>
    <w:p w14:paraId="513419B6" w14:textId="77777777" w:rsidR="00AA5789" w:rsidRPr="00AA5789" w:rsidRDefault="00AA5789" w:rsidP="00AA5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A57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Vienam pretendentam programmēšanas periodā pieejamais atbalsts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"/>
        <w:gridCol w:w="4299"/>
        <w:gridCol w:w="4207"/>
      </w:tblGrid>
      <w:tr w:rsidR="00AA5789" w:rsidRPr="00AA5789" w14:paraId="3F27F145" w14:textId="77777777" w:rsidTr="00E409E7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CB3CAC" w14:textId="77777777" w:rsidR="00AA5789" w:rsidRPr="00AA5789" w:rsidRDefault="00AA5789" w:rsidP="00AA57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E37F5B" w14:textId="77777777" w:rsidR="00AA5789" w:rsidRPr="00AA5789" w:rsidRDefault="00AA5789" w:rsidP="00AA57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999CFA" w14:textId="23CF9985" w:rsidR="00AA5789" w:rsidRPr="00AA5789" w:rsidRDefault="00AA5789" w:rsidP="00E409E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līdzekļi (</w:t>
            </w:r>
            <w:proofErr w:type="spellStart"/>
            <w:r w:rsidRPr="00AA57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)*</w:t>
            </w:r>
          </w:p>
        </w:tc>
      </w:tr>
      <w:tr w:rsidR="007E3A7D" w:rsidRPr="00AA5789" w14:paraId="18C4937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5FC4B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AD32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5549429" w14:textId="4D61A74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7E3A7D" w:rsidRPr="00AA5789" w14:paraId="025E145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59A99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B3D7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A023954" w14:textId="365B8C8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7E3A7D" w:rsidRPr="00AA5789" w14:paraId="73EECA6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3F6316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92B26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089076E" w14:textId="712A5421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</w:tr>
      <w:tr w:rsidR="007E3A7D" w:rsidRPr="00AA5789" w14:paraId="4B572F9F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770D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FB99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44FFAD9" w14:textId="7FEA6E5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1 790 000</w:t>
            </w:r>
          </w:p>
        </w:tc>
      </w:tr>
      <w:tr w:rsidR="007E3A7D" w:rsidRPr="00AA5789" w14:paraId="65CF57D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AC9F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2F57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C7F2C31" w14:textId="5F97353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7E3A7D" w:rsidRPr="00AA5789" w14:paraId="0FF7719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920FA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3032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43D5520" w14:textId="46E0D7A5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910 000</w:t>
            </w:r>
          </w:p>
        </w:tc>
      </w:tr>
      <w:tr w:rsidR="007E3A7D" w:rsidRPr="00AA5789" w14:paraId="2E1C6D2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CC6FF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10C1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56A67CA" w14:textId="3ABDA0E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</w:tr>
      <w:tr w:rsidR="007E3A7D" w:rsidRPr="00AA5789" w14:paraId="7117AB0F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4308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7AB0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209E80B" w14:textId="17D3384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1 870 000</w:t>
            </w:r>
          </w:p>
        </w:tc>
      </w:tr>
      <w:tr w:rsidR="007E3A7D" w:rsidRPr="00AA5789" w14:paraId="672F547E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A601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49C0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AB2C4A8" w14:textId="1D21EA2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970 000</w:t>
            </w:r>
          </w:p>
        </w:tc>
      </w:tr>
      <w:tr w:rsidR="007E3A7D" w:rsidRPr="00AA5789" w14:paraId="6CD2CFF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C9627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2DF9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1D7BF4E" w14:textId="391FEFF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</w:tr>
      <w:tr w:rsidR="007E3A7D" w:rsidRPr="00AA5789" w14:paraId="310FD16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809B7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8ACD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16BD679" w14:textId="1946D4B8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1 490 000</w:t>
            </w:r>
          </w:p>
        </w:tc>
      </w:tr>
      <w:tr w:rsidR="007E3A7D" w:rsidRPr="00AA5789" w14:paraId="6955137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1100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1559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6ADEC74" w14:textId="4D5B4A78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7E3A7D" w:rsidRPr="00AA5789" w14:paraId="53ED800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91A6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65DD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Baldones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8DA25EB" w14:textId="4244BD3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7E3A7D" w:rsidRPr="00AA5789" w14:paraId="6626F11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55C70A" w14:textId="062B4D09" w:rsidR="007E3A7D" w:rsidRPr="00AA5789" w:rsidRDefault="001F7088" w:rsidP="001F7088">
            <w:pPr>
              <w:tabs>
                <w:tab w:val="center" w:pos="244"/>
              </w:tabs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="007E3A7D"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1A87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267E0C7" w14:textId="621B450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E3A7D" w:rsidRPr="00AA5789" w14:paraId="66FB0C8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B94B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4F20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B466770" w14:textId="4B345F9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1 580 000</w:t>
            </w:r>
          </w:p>
        </w:tc>
      </w:tr>
      <w:tr w:rsidR="007E3A7D" w:rsidRPr="00AA5789" w14:paraId="7BF0BB1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1D676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4764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B0AE49A" w14:textId="3344A86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3 570 000</w:t>
            </w:r>
          </w:p>
        </w:tc>
      </w:tr>
      <w:tr w:rsidR="007E3A7D" w:rsidRPr="00AA5789" w14:paraId="43D5ECD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7393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A488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86C0A59" w14:textId="6BFC80B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580 000</w:t>
            </w:r>
          </w:p>
        </w:tc>
      </w:tr>
      <w:tr w:rsidR="007E3A7D" w:rsidRPr="00AA5789" w14:paraId="3CA0238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C059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04E7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5F03EA6" w14:textId="50E36A90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7E3A7D" w:rsidRPr="00AA5789" w14:paraId="441630F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F8E8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B38B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60AB6DD" w14:textId="3F7BEE0E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1 300 000</w:t>
            </w:r>
          </w:p>
        </w:tc>
      </w:tr>
      <w:tr w:rsidR="007E3A7D" w:rsidRPr="00AA5789" w14:paraId="32306D1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60AD0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9A0D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Carnikavas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4FCD2D1" w14:textId="10685D77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7E3A7D" w:rsidRPr="00AA5789" w14:paraId="12E4B8E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D540E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26BC7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F1850E8" w14:textId="0ED6518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</w:tr>
      <w:tr w:rsidR="007E3A7D" w:rsidRPr="00AA5789" w14:paraId="0840241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69A6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D965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D6D6172" w14:textId="4F039EA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</w:p>
        </w:tc>
      </w:tr>
      <w:tr w:rsidR="007E3A7D" w:rsidRPr="00AA5789" w14:paraId="1CAAE38C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B5396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6732D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015BAC5" w14:textId="58EB813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710 000</w:t>
            </w:r>
          </w:p>
        </w:tc>
      </w:tr>
      <w:tr w:rsidR="007E3A7D" w:rsidRPr="00AA5789" w14:paraId="25C8996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82C6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FB59C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8AF3D1E" w14:textId="5DC89BBA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1 650 000</w:t>
            </w:r>
          </w:p>
        </w:tc>
      </w:tr>
      <w:tr w:rsidR="007E3A7D" w:rsidRPr="00AA5789" w14:paraId="21E31D9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2587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F8A8B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56D6C5E" w14:textId="098918AD" w:rsidR="007E3A7D" w:rsidRPr="002449E9" w:rsidRDefault="007E3A7D" w:rsidP="00952CB9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4 96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E3A7D" w:rsidRPr="00AA5789" w14:paraId="6EFC7C6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F3736A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9F748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E45989D" w14:textId="6AFFFFC2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3 950 000</w:t>
            </w:r>
          </w:p>
        </w:tc>
      </w:tr>
      <w:tr w:rsidR="007E3A7D" w:rsidRPr="00AA5789" w14:paraId="6FDC612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D4C3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0C67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Dundagas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3E9EAAA" w14:textId="7A03929C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</w:tr>
      <w:tr w:rsidR="007E3A7D" w:rsidRPr="00AA5789" w14:paraId="5F9DE86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74C6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B4A1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BA6F8A6" w14:textId="761C627B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1 110 000</w:t>
            </w:r>
          </w:p>
        </w:tc>
      </w:tr>
      <w:tr w:rsidR="007E3A7D" w:rsidRPr="00AA5789" w14:paraId="2F739E7F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960B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FB67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4774A8B" w14:textId="39FAF39B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7E3A7D" w:rsidRPr="00AA5789" w14:paraId="073ECB2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44C7A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468BB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A6B739A" w14:textId="6B6062F0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7E3A7D" w:rsidRPr="00AA5789" w14:paraId="17140D8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45E2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BCBF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4ED84FF" w14:textId="6BC08506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7E3A7D" w:rsidRPr="00AA5789" w14:paraId="63C497B0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585E5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282F7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4B08AAA" w14:textId="53BC307D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1 020 000</w:t>
            </w:r>
          </w:p>
        </w:tc>
      </w:tr>
      <w:tr w:rsidR="007E3A7D" w:rsidRPr="00AA5789" w14:paraId="3E87A894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C256A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40B4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AA09BD9" w14:textId="759D083E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2 730 000</w:t>
            </w:r>
          </w:p>
        </w:tc>
      </w:tr>
      <w:tr w:rsidR="007E3A7D" w:rsidRPr="00AA5789" w14:paraId="2CC2F6E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AF9F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3C45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300B23F" w14:textId="245234C0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</w:tr>
      <w:tr w:rsidR="007E3A7D" w:rsidRPr="00AA5789" w14:paraId="406D5640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6B17E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5403B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220691D" w14:textId="00BE77E8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</w:tr>
      <w:tr w:rsidR="007E3A7D" w:rsidRPr="00AA5789" w14:paraId="7053A58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2B17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AFD2E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73A3D6F" w14:textId="260A9DB4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1 730 000</w:t>
            </w:r>
          </w:p>
        </w:tc>
      </w:tr>
      <w:tr w:rsidR="007E3A7D" w:rsidRPr="00AA5789" w14:paraId="35BCAAE0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26D4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74E6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AF6B64F" w14:textId="0050D27F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7E3A7D" w:rsidRPr="00AA5789" w14:paraId="29C1FFB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4135E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97B54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611F3C7" w14:textId="37A7F16C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880 000</w:t>
            </w:r>
          </w:p>
        </w:tc>
      </w:tr>
      <w:tr w:rsidR="007E3A7D" w:rsidRPr="00AA5789" w14:paraId="429821A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C1B6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2EA1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Jaunpiebalgas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24A9738" w14:textId="40E57C90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</w:tr>
      <w:tr w:rsidR="007E3A7D" w:rsidRPr="00AA5789" w14:paraId="4301D7C4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FC32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DC36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13ED86E" w14:textId="3EE872F5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860 000</w:t>
            </w:r>
          </w:p>
        </w:tc>
      </w:tr>
      <w:tr w:rsidR="007E3A7D" w:rsidRPr="00AA5789" w14:paraId="584AB22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F51F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B77F4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09B1394" w14:textId="768F0841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1 950 000</w:t>
            </w:r>
          </w:p>
        </w:tc>
      </w:tr>
      <w:tr w:rsidR="007E3A7D" w:rsidRPr="00AA5789" w14:paraId="076FD6B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0CA5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F914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3F4F536" w14:textId="1C2E3B23" w:rsidR="007E3A7D" w:rsidRPr="002449E9" w:rsidRDefault="007E3A7D" w:rsidP="00952CB9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5 297 0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E3A7D" w:rsidRPr="00AA5789" w14:paraId="29EF0CB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DB406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0403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EEB74DC" w14:textId="75AD02F8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1 300 000</w:t>
            </w:r>
          </w:p>
        </w:tc>
      </w:tr>
      <w:tr w:rsidR="007E3A7D" w:rsidRPr="00AA5789" w14:paraId="52BA270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6A40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EEC6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B0FA858" w14:textId="0957D5FD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1 150 000</w:t>
            </w:r>
          </w:p>
        </w:tc>
      </w:tr>
      <w:tr w:rsidR="007E3A7D" w:rsidRPr="00AA5789" w14:paraId="6B2DD78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77F6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02A3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Kocēnu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53FC9CF" w14:textId="09B901FC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790 000</w:t>
            </w:r>
          </w:p>
        </w:tc>
      </w:tr>
      <w:tr w:rsidR="007E3A7D" w:rsidRPr="00AA5789" w14:paraId="29256C2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B21AE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EE70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DB30DCF" w14:textId="198DE76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7E3A7D" w:rsidRPr="00AA5789" w14:paraId="224476A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2151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FEAC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E3F6CFA" w14:textId="73F43A5A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2 430 000</w:t>
            </w:r>
          </w:p>
        </w:tc>
      </w:tr>
      <w:tr w:rsidR="007E3A7D" w:rsidRPr="00AA5789" w14:paraId="53CBCD5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7E71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926B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10EE74A" w14:textId="7B6F954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970 000</w:t>
            </w:r>
          </w:p>
        </w:tc>
      </w:tr>
      <w:tr w:rsidR="007E3A7D" w:rsidRPr="00AA5789" w14:paraId="422898E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132B6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33B1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90FE749" w14:textId="02BE343D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</w:tr>
      <w:tr w:rsidR="007E3A7D" w:rsidRPr="00AA5789" w14:paraId="2748B29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E0D3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EAFA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4359958" w14:textId="55E6B63D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3 120 000</w:t>
            </w:r>
          </w:p>
        </w:tc>
      </w:tr>
      <w:tr w:rsidR="007E3A7D" w:rsidRPr="00AA5789" w14:paraId="69C1581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81AB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26438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5F9C32C" w14:textId="0EEA373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560 000</w:t>
            </w:r>
          </w:p>
        </w:tc>
      </w:tr>
      <w:tr w:rsidR="007E3A7D" w:rsidRPr="00AA5789" w14:paraId="4F79473C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DFDF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E3E33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2916915" w14:textId="4A5485B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7E3A7D" w:rsidRPr="00AA5789" w14:paraId="51BFC7D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EA55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9943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F887A12" w14:textId="279B277C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810 000</w:t>
            </w:r>
          </w:p>
        </w:tc>
      </w:tr>
      <w:tr w:rsidR="007E3A7D" w:rsidRPr="00AA5789" w14:paraId="59F4A8D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1C7D6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C42F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9E10E76" w14:textId="06467DA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310 000</w:t>
            </w:r>
          </w:p>
        </w:tc>
      </w:tr>
      <w:tr w:rsidR="007E3A7D" w:rsidRPr="00AA5789" w14:paraId="24D6464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FD65F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DA13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C5F0882" w14:textId="594EBBE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2 230 000</w:t>
            </w:r>
          </w:p>
        </w:tc>
      </w:tr>
      <w:tr w:rsidR="007E3A7D" w:rsidRPr="00AA5789" w14:paraId="57B57AF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316F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3ECC6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4BF3DE0" w14:textId="3C8B065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1 150 000</w:t>
            </w:r>
          </w:p>
        </w:tc>
      </w:tr>
      <w:tr w:rsidR="007E3A7D" w:rsidRPr="00AA5789" w14:paraId="5AD8ED3F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B1F3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2A21E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E638457" w14:textId="3C7E7897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</w:tr>
      <w:tr w:rsidR="007E3A7D" w:rsidRPr="00AA5789" w14:paraId="6A1FE12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27C7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D3D9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F6FABD5" w14:textId="5AE51BE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1 620 000</w:t>
            </w:r>
          </w:p>
        </w:tc>
      </w:tr>
      <w:tr w:rsidR="007E3A7D" w:rsidRPr="00AA5789" w14:paraId="6C6DAA4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D2F5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DD1F5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6079862" w14:textId="226C986E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3 470 000</w:t>
            </w:r>
          </w:p>
        </w:tc>
      </w:tr>
      <w:tr w:rsidR="007E3A7D" w:rsidRPr="00AA5789" w14:paraId="3B8627D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AA5A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30B7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47B5C05" w14:textId="3B20852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440 000</w:t>
            </w:r>
          </w:p>
        </w:tc>
      </w:tr>
      <w:tr w:rsidR="007E3A7D" w:rsidRPr="00AA5789" w14:paraId="3FD1756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294C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383C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BE3DE3D" w14:textId="69A2320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</w:tr>
      <w:tr w:rsidR="007E3A7D" w:rsidRPr="00AA5789" w14:paraId="78ABEB2E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1761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D08E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5FA917C" w14:textId="0E65AA68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590 000</w:t>
            </w:r>
          </w:p>
        </w:tc>
      </w:tr>
      <w:tr w:rsidR="007E3A7D" w:rsidRPr="00AA5789" w14:paraId="458F720C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6A393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12C2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Mērsraga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7A87B4F" w14:textId="6D47214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7E3A7D" w:rsidRPr="00AA5789" w14:paraId="2541A08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702D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59D3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Naukšēnu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9FD4B62" w14:textId="5CD4CEA0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680 000</w:t>
            </w:r>
          </w:p>
        </w:tc>
      </w:tr>
      <w:tr w:rsidR="007E3A7D" w:rsidRPr="00AA5789" w14:paraId="146E024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B74DA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2AE2D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84E71BC" w14:textId="6B07B98C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830 000</w:t>
            </w:r>
          </w:p>
        </w:tc>
      </w:tr>
      <w:tr w:rsidR="007E3A7D" w:rsidRPr="00AA5789" w14:paraId="0267B94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A347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C58F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F0D75A9" w14:textId="22661F81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710 000</w:t>
            </w:r>
          </w:p>
        </w:tc>
      </w:tr>
      <w:tr w:rsidR="007E3A7D" w:rsidRPr="00AA5789" w14:paraId="2561D53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A927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1173E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298A795" w14:textId="42D36437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2 210 000</w:t>
            </w:r>
          </w:p>
        </w:tc>
      </w:tr>
      <w:tr w:rsidR="007E3A7D" w:rsidRPr="00AA5789" w14:paraId="131828B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DBA3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E511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2188E4E" w14:textId="42B86F57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7E3A7D" w:rsidRPr="00AA5789" w14:paraId="33B8968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EE14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530B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Ozolnieku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7DBBB99" w14:textId="389442E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490 000</w:t>
            </w:r>
          </w:p>
        </w:tc>
      </w:tr>
      <w:tr w:rsidR="007E3A7D" w:rsidRPr="00AA5789" w14:paraId="47604DA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2960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14E4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Pārgaujas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553B555" w14:textId="2AD6AF9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760 000</w:t>
            </w:r>
          </w:p>
        </w:tc>
      </w:tr>
      <w:tr w:rsidR="007E3A7D" w:rsidRPr="00AA5789" w14:paraId="4416387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0D0D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A8D6F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24CB706" w14:textId="091C203C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7E3A7D" w:rsidRPr="00AA5789" w14:paraId="21FCE63C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144E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C848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79B4A3CD" w14:textId="170D5D7D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</w:tr>
      <w:tr w:rsidR="007E3A7D" w:rsidRPr="00AA5789" w14:paraId="6884E5A5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961E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D365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11AB0253" w14:textId="76C84705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1 110 000</w:t>
            </w:r>
          </w:p>
        </w:tc>
      </w:tr>
      <w:tr w:rsidR="007E3A7D" w:rsidRPr="00AA5789" w14:paraId="4BD30A9F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ACD5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3AF96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683DD71" w14:textId="7C597702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1 600 000</w:t>
            </w:r>
          </w:p>
        </w:tc>
      </w:tr>
      <w:tr w:rsidR="007E3A7D" w:rsidRPr="00AA5789" w14:paraId="7F670B0B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B560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0CD7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66485162" w14:textId="0F379306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910 000</w:t>
            </w:r>
          </w:p>
        </w:tc>
      </w:tr>
      <w:tr w:rsidR="007E3A7D" w:rsidRPr="00AA5789" w14:paraId="3C38BC51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F9B2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0389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39D85B70" w14:textId="620FF411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580 000</w:t>
            </w:r>
          </w:p>
        </w:tc>
      </w:tr>
      <w:tr w:rsidR="007E3A7D" w:rsidRPr="00AA5789" w14:paraId="70E3B40C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D471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BD2B2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F2C486F" w14:textId="3E8159A5" w:rsidR="007E3A7D" w:rsidRPr="002449E9" w:rsidRDefault="007E3A7D" w:rsidP="00952CB9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 xml:space="preserve">5 059 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E3A7D" w:rsidRPr="00AA5789" w14:paraId="453968FF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F158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6924D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64B66B25" w14:textId="0C039B27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1 690 000</w:t>
            </w:r>
          </w:p>
        </w:tc>
      </w:tr>
      <w:tr w:rsidR="007E3A7D" w:rsidRPr="00AA5789" w14:paraId="4B6A4049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DD07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2FFD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650D545C" w14:textId="0163DCD2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7E3A7D" w:rsidRPr="00AA5789" w14:paraId="5F834EA4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311BD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4FEF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0BB5FBA3" w14:textId="6F1B19DC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</w:tr>
      <w:tr w:rsidR="007E3A7D" w:rsidRPr="00AA5789" w14:paraId="796CCE08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CCCC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9016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16B6AF39" w14:textId="7DBC0840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640 000</w:t>
            </w:r>
          </w:p>
        </w:tc>
      </w:tr>
      <w:tr w:rsidR="007E3A7D" w:rsidRPr="00AA5789" w14:paraId="1951A993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90F2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81E5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BF1E100" w14:textId="31958A3E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630 000</w:t>
            </w:r>
          </w:p>
        </w:tc>
      </w:tr>
      <w:tr w:rsidR="007E3A7D" w:rsidRPr="00AA5789" w14:paraId="07162759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E3277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D1F5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Rūjienas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32587891" w14:textId="50E54444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910 000</w:t>
            </w:r>
          </w:p>
        </w:tc>
      </w:tr>
      <w:tr w:rsidR="007E3A7D" w:rsidRPr="00AA5789" w14:paraId="3E7DB601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03E8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C6A0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Rundāles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99D9C30" w14:textId="0678B315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1 170 000</w:t>
            </w:r>
          </w:p>
        </w:tc>
      </w:tr>
      <w:tr w:rsidR="007E3A7D" w:rsidRPr="00AA5789" w14:paraId="7D663363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C12A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4D67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7144F48A" w14:textId="5F7ADFF4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880 000</w:t>
            </w:r>
          </w:p>
        </w:tc>
      </w:tr>
      <w:tr w:rsidR="007E3A7D" w:rsidRPr="00AA5789" w14:paraId="7521B7CF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CE547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8B9B6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28D45731" w14:textId="07EE7DBE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7E3A7D" w:rsidRPr="00AA5789" w14:paraId="6E187C01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95653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8500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E03426F" w14:textId="635A9D4A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E3A7D" w:rsidRPr="00AA5789" w14:paraId="29194BEC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A30D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0995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76D6CA3C" w14:textId="30336E55" w:rsidR="007E3A7D" w:rsidRPr="002449E9" w:rsidRDefault="007E3A7D" w:rsidP="00952CB9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 xml:space="preserve">4 832 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E3A7D" w:rsidRPr="00AA5789" w14:paraId="7696880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2546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ECF20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10E8F27" w14:textId="0F6E730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7E3A7D" w:rsidRPr="00AA5789" w14:paraId="4815A96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ECA17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FA81D6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453A609" w14:textId="1B3EBC31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E3A7D" w:rsidRPr="00AA5789" w14:paraId="63A5FE4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15B5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EA00E7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2319821" w14:textId="50C65A9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7E3A7D" w:rsidRPr="00AA5789" w14:paraId="206C595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18F74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2766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Skrīveru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F15BFD0" w14:textId="648D8AC6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7E3A7D" w:rsidRPr="00AA5789" w14:paraId="6AEDE29E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C431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66CB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3D5C4DA" w14:textId="2511B1D0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1 120 000</w:t>
            </w:r>
          </w:p>
        </w:tc>
      </w:tr>
      <w:tr w:rsidR="007E3A7D" w:rsidRPr="00AA5789" w14:paraId="630CF22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BB85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ACB1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6CD74F7" w14:textId="32DF30E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1 880 000</w:t>
            </w:r>
          </w:p>
        </w:tc>
      </w:tr>
      <w:tr w:rsidR="007E3A7D" w:rsidRPr="00AA5789" w14:paraId="0F671DF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1EA5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85D07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Stopiņu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A95C9AF" w14:textId="376424E6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</w:tr>
      <w:tr w:rsidR="007E3A7D" w:rsidRPr="00AA5789" w14:paraId="4B103B8C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F5229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D960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Strenču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9B0B4AE" w14:textId="17E8659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</w:tr>
      <w:tr w:rsidR="007E3A7D" w:rsidRPr="00AA5789" w14:paraId="6B11426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9368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D127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3FA0EA9" w14:textId="498F44FA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3 690 000</w:t>
            </w:r>
          </w:p>
        </w:tc>
      </w:tr>
      <w:tr w:rsidR="007E3A7D" w:rsidRPr="00AA5789" w14:paraId="46567F84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D87E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3164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039D96B" w14:textId="1855F7D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1 230 000</w:t>
            </w:r>
          </w:p>
        </w:tc>
      </w:tr>
      <w:tr w:rsidR="007E3A7D" w:rsidRPr="00AA5789" w14:paraId="1C65D86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6B3C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BFD2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0FBF153" w14:textId="35120F2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2 900 000</w:t>
            </w:r>
          </w:p>
        </w:tc>
      </w:tr>
      <w:tr w:rsidR="007E3A7D" w:rsidRPr="00AA5789" w14:paraId="75A9021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2C3D7E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FBC3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E24D26A" w14:textId="10DD3F4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7E3A7D" w:rsidRPr="00AA5789" w14:paraId="74F9A22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17D5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3AA0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ACFE7BA" w14:textId="12D0C83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970 000</w:t>
            </w:r>
          </w:p>
        </w:tc>
      </w:tr>
      <w:tr w:rsidR="007E3A7D" w:rsidRPr="00AA5789" w14:paraId="64108A5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EE5B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EBF9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3191392" w14:textId="6E9E3F9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820 000</w:t>
            </w:r>
          </w:p>
        </w:tc>
      </w:tr>
      <w:tr w:rsidR="007E3A7D" w:rsidRPr="00AA5789" w14:paraId="2661D48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86F0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7E1D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5D0CD54" w14:textId="47F9B076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780 000</w:t>
            </w:r>
          </w:p>
        </w:tc>
      </w:tr>
      <w:tr w:rsidR="007E3A7D" w:rsidRPr="00AA5789" w14:paraId="095D8E6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2FDB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6AF6B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987CA03" w14:textId="50F3726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770 000</w:t>
            </w:r>
          </w:p>
        </w:tc>
      </w:tr>
      <w:tr w:rsidR="007E3A7D" w:rsidRPr="00AA5789" w14:paraId="5F44C2D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2D2A4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B173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4759E3F" w14:textId="2679144A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1 220 000</w:t>
            </w:r>
          </w:p>
        </w:tc>
      </w:tr>
      <w:tr w:rsidR="007E3A7D" w:rsidRPr="00AA5789" w14:paraId="361B540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4420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59A5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A4E3A31" w14:textId="0E0C352D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2 660 000</w:t>
            </w:r>
          </w:p>
        </w:tc>
      </w:tr>
      <w:tr w:rsidR="007E3A7D" w:rsidRPr="00AA5789" w14:paraId="16E5C17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43FE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C552B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4024A35" w14:textId="0560AE1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</w:p>
        </w:tc>
      </w:tr>
      <w:tr w:rsidR="007E3A7D" w:rsidRPr="00AA5789" w14:paraId="37AC6BD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C204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F8ED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207FE1C" w14:textId="69040278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1 010 000</w:t>
            </w:r>
          </w:p>
        </w:tc>
      </w:tr>
      <w:tr w:rsidR="007E3A7D" w:rsidRPr="00AA5789" w14:paraId="61AA763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2C22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CEDC8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AEE43C3" w14:textId="59DFAC6E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720 000</w:t>
            </w:r>
          </w:p>
        </w:tc>
      </w:tr>
      <w:tr w:rsidR="007E3A7D" w:rsidRPr="00AA5789" w14:paraId="1CA6166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5144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8103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A438DDC" w14:textId="74E6D4F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430 000</w:t>
            </w:r>
          </w:p>
        </w:tc>
      </w:tr>
    </w:tbl>
    <w:p w14:paraId="2AB53878" w14:textId="0AB5ECD9" w:rsidR="00AA5789" w:rsidRPr="00AA5789" w:rsidRDefault="00AA5789" w:rsidP="00AA5789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5789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Atbalsts noteikts, ņemot vērā novada kopējo grants ceļu kopgarumu, reģistrēto lauksaimniecības dzīvnieku skaitu un laukaugu platības.</w:t>
      </w:r>
      <w:r w:rsidR="001A6DC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3DD400D4" w14:textId="77777777" w:rsidR="00AA5789" w:rsidRDefault="00AA5789" w:rsidP="007F6194">
      <w:pPr>
        <w:pStyle w:val="Pamatteksts"/>
        <w:jc w:val="both"/>
        <w:rPr>
          <w:noProof/>
          <w:color w:val="000000" w:themeColor="text1"/>
          <w:szCs w:val="28"/>
          <w:lang w:val="lv-LV"/>
        </w:rPr>
      </w:pPr>
    </w:p>
    <w:p w14:paraId="093090B2" w14:textId="77777777" w:rsidR="00AA5789" w:rsidRDefault="00AA5789" w:rsidP="007F6194">
      <w:pPr>
        <w:pStyle w:val="Pamatteksts"/>
        <w:jc w:val="both"/>
        <w:rPr>
          <w:noProof/>
          <w:color w:val="000000" w:themeColor="text1"/>
          <w:szCs w:val="28"/>
          <w:lang w:val="lv-LV"/>
        </w:rPr>
      </w:pPr>
    </w:p>
    <w:p w14:paraId="2CF01553" w14:textId="77777777" w:rsidR="001F7088" w:rsidRPr="0038204A" w:rsidRDefault="001F7088" w:rsidP="007F6194">
      <w:pPr>
        <w:pStyle w:val="Pamatteksts"/>
        <w:jc w:val="both"/>
        <w:rPr>
          <w:noProof/>
          <w:color w:val="000000" w:themeColor="text1"/>
          <w:szCs w:val="28"/>
          <w:lang w:val="lv-LV"/>
        </w:rPr>
      </w:pPr>
      <w:bookmarkStart w:id="0" w:name="_GoBack"/>
      <w:bookmarkEnd w:id="0"/>
    </w:p>
    <w:p w14:paraId="51B5E9E7" w14:textId="5815A9D1" w:rsidR="00CA7CF3" w:rsidRPr="0038204A" w:rsidRDefault="00CA7CF3" w:rsidP="00FC5D82">
      <w:pPr>
        <w:pStyle w:val="Pamatteksts"/>
        <w:ind w:firstLine="709"/>
        <w:jc w:val="both"/>
        <w:rPr>
          <w:noProof/>
          <w:color w:val="000000" w:themeColor="text1"/>
          <w:szCs w:val="28"/>
          <w:lang w:val="lv-LV"/>
        </w:rPr>
      </w:pPr>
      <w:r w:rsidRPr="0038204A">
        <w:rPr>
          <w:noProof/>
          <w:color w:val="000000" w:themeColor="text1"/>
          <w:szCs w:val="28"/>
          <w:lang w:val="lv-LV"/>
        </w:rPr>
        <w:t>Ministru prezidents</w:t>
      </w:r>
      <w:r w:rsidR="00FC5D82" w:rsidRPr="0038204A">
        <w:rPr>
          <w:noProof/>
          <w:color w:val="000000" w:themeColor="text1"/>
          <w:szCs w:val="28"/>
          <w:lang w:val="lv-LV"/>
        </w:rPr>
        <w:tab/>
      </w:r>
      <w:r w:rsidR="00FC5D82" w:rsidRPr="0038204A">
        <w:rPr>
          <w:noProof/>
          <w:color w:val="000000" w:themeColor="text1"/>
          <w:szCs w:val="28"/>
          <w:lang w:val="lv-LV"/>
        </w:rPr>
        <w:tab/>
      </w:r>
      <w:r w:rsidR="00FC5D82" w:rsidRPr="0038204A">
        <w:rPr>
          <w:noProof/>
          <w:color w:val="000000" w:themeColor="text1"/>
          <w:szCs w:val="28"/>
          <w:lang w:val="lv-LV"/>
        </w:rPr>
        <w:tab/>
      </w:r>
      <w:r w:rsidRPr="0038204A">
        <w:rPr>
          <w:noProof/>
          <w:color w:val="000000" w:themeColor="text1"/>
          <w:szCs w:val="28"/>
          <w:lang w:val="lv-LV"/>
        </w:rPr>
        <w:tab/>
      </w:r>
      <w:r w:rsidRPr="0038204A">
        <w:rPr>
          <w:noProof/>
          <w:color w:val="000000" w:themeColor="text1"/>
          <w:szCs w:val="28"/>
          <w:lang w:val="lv-LV"/>
        </w:rPr>
        <w:tab/>
      </w:r>
      <w:r w:rsidRPr="0038204A">
        <w:rPr>
          <w:noProof/>
          <w:color w:val="000000" w:themeColor="text1"/>
          <w:szCs w:val="28"/>
          <w:lang w:val="lv-LV"/>
        </w:rPr>
        <w:tab/>
        <w:t>Māris Kučinskis</w:t>
      </w:r>
    </w:p>
    <w:p w14:paraId="4ADB1FC1" w14:textId="77777777" w:rsidR="00CA7CF3" w:rsidRPr="0038204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E0AF9" w14:textId="77777777" w:rsidR="00CA7CF3" w:rsidRPr="0038204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7E6D2" w14:textId="2E453187" w:rsidR="00D10A34" w:rsidRPr="0038204A" w:rsidRDefault="00CA7CF3" w:rsidP="00737A14">
      <w:pPr>
        <w:ind w:firstLine="709"/>
        <w:jc w:val="both"/>
        <w:rPr>
          <w:color w:val="000000" w:themeColor="text1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Zemkopības ministrs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BC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Jānis Dūklavs</w:t>
      </w:r>
    </w:p>
    <w:sectPr w:rsidR="00D10A34" w:rsidRPr="0038204A" w:rsidSect="001F70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75B89" w14:textId="77777777" w:rsidR="00A02056" w:rsidRDefault="00A02056" w:rsidP="00586C5F">
      <w:pPr>
        <w:spacing w:after="0" w:line="240" w:lineRule="auto"/>
      </w:pPr>
      <w:r>
        <w:separator/>
      </w:r>
    </w:p>
  </w:endnote>
  <w:endnote w:type="continuationSeparator" w:id="0">
    <w:p w14:paraId="277DF6FB" w14:textId="77777777" w:rsidR="00A02056" w:rsidRDefault="00A02056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A129" w14:textId="63FE46D4" w:rsidR="00E409E7" w:rsidRPr="001F7088" w:rsidRDefault="001F7088" w:rsidP="001F7088">
    <w:pPr>
      <w:pStyle w:val="Kjene"/>
    </w:pPr>
    <w:r w:rsidRPr="001F7088">
      <w:rPr>
        <w:rFonts w:ascii="Times New Roman" w:eastAsia="Times New Roman" w:hAnsi="Times New Roman" w:cs="Times New Roman"/>
        <w:sz w:val="20"/>
        <w:szCs w:val="20"/>
        <w:lang w:eastAsia="lv-LV"/>
      </w:rPr>
      <w:t>ZMnot_180718_pamatpak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422E" w14:textId="6EDAECA3" w:rsidR="00E409E7" w:rsidRPr="001F7088" w:rsidRDefault="001F7088" w:rsidP="001F7088">
    <w:pPr>
      <w:pStyle w:val="Kjene"/>
    </w:pPr>
    <w:r w:rsidRPr="001F7088">
      <w:rPr>
        <w:rFonts w:ascii="Times New Roman" w:eastAsia="Times New Roman" w:hAnsi="Times New Roman" w:cs="Times New Roman"/>
        <w:sz w:val="20"/>
        <w:szCs w:val="20"/>
        <w:lang w:eastAsia="lv-LV"/>
      </w:rPr>
      <w:t>ZMnot_180718_pamatpak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0C69" w14:textId="77777777" w:rsidR="00A02056" w:rsidRDefault="00A02056" w:rsidP="00586C5F">
      <w:pPr>
        <w:spacing w:after="0" w:line="240" w:lineRule="auto"/>
      </w:pPr>
      <w:r>
        <w:separator/>
      </w:r>
    </w:p>
  </w:footnote>
  <w:footnote w:type="continuationSeparator" w:id="0">
    <w:p w14:paraId="6CF8488E" w14:textId="77777777" w:rsidR="00A02056" w:rsidRDefault="00A02056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18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5E958" w14:textId="5232E34C" w:rsidR="00E409E7" w:rsidRPr="00C0556D" w:rsidRDefault="00E409E7" w:rsidP="00C0556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1F7088">
          <w:rPr>
            <w:rFonts w:ascii="Times New Roman" w:hAnsi="Times New Roman" w:cs="Times New Roman"/>
            <w:noProof/>
            <w:sz w:val="24"/>
          </w:rPr>
          <w:t>4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41A96"/>
    <w:multiLevelType w:val="hybridMultilevel"/>
    <w:tmpl w:val="0BCCF432"/>
    <w:lvl w:ilvl="0" w:tplc="A6A2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1EE331EC"/>
    <w:multiLevelType w:val="hybridMultilevel"/>
    <w:tmpl w:val="4154C3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C802F6"/>
    <w:multiLevelType w:val="hybridMultilevel"/>
    <w:tmpl w:val="CF7EAE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382"/>
    <w:multiLevelType w:val="hybridMultilevel"/>
    <w:tmpl w:val="F47253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7BC0048"/>
    <w:multiLevelType w:val="hybridMultilevel"/>
    <w:tmpl w:val="EBDAA5A0"/>
    <w:lvl w:ilvl="0" w:tplc="894EE8D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37D77B3"/>
    <w:multiLevelType w:val="hybridMultilevel"/>
    <w:tmpl w:val="D4681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55F32C9"/>
    <w:multiLevelType w:val="hybridMultilevel"/>
    <w:tmpl w:val="D9AAF0EA"/>
    <w:lvl w:ilvl="0" w:tplc="1AEC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B865FA"/>
    <w:multiLevelType w:val="hybridMultilevel"/>
    <w:tmpl w:val="0964BE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FDD1D44"/>
    <w:multiLevelType w:val="hybridMultilevel"/>
    <w:tmpl w:val="6EF05E94"/>
    <w:lvl w:ilvl="0" w:tplc="82C65F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7"/>
  </w:num>
  <w:num w:numId="5">
    <w:abstractNumId w:val="3"/>
  </w:num>
  <w:num w:numId="6">
    <w:abstractNumId w:val="20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9"/>
  </w:num>
  <w:num w:numId="13">
    <w:abstractNumId w:val="12"/>
  </w:num>
  <w:num w:numId="14">
    <w:abstractNumId w:val="13"/>
  </w:num>
  <w:num w:numId="15">
    <w:abstractNumId w:val="21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6"/>
  </w:num>
  <w:num w:numId="21">
    <w:abstractNumId w:val="14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8"/>
    <w:rsid w:val="0000183D"/>
    <w:rsid w:val="000040C7"/>
    <w:rsid w:val="00004A0F"/>
    <w:rsid w:val="00005E99"/>
    <w:rsid w:val="0001074B"/>
    <w:rsid w:val="00011A07"/>
    <w:rsid w:val="00011FB9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32268"/>
    <w:rsid w:val="000337A8"/>
    <w:rsid w:val="00034B6E"/>
    <w:rsid w:val="00035605"/>
    <w:rsid w:val="000364A2"/>
    <w:rsid w:val="00042232"/>
    <w:rsid w:val="00042364"/>
    <w:rsid w:val="00042A32"/>
    <w:rsid w:val="00042CD9"/>
    <w:rsid w:val="0004660E"/>
    <w:rsid w:val="000479D4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754DA"/>
    <w:rsid w:val="00077650"/>
    <w:rsid w:val="000814D5"/>
    <w:rsid w:val="00082989"/>
    <w:rsid w:val="00082BD8"/>
    <w:rsid w:val="000865A8"/>
    <w:rsid w:val="00090A5A"/>
    <w:rsid w:val="00096FA2"/>
    <w:rsid w:val="0009783F"/>
    <w:rsid w:val="000A028F"/>
    <w:rsid w:val="000A0EC9"/>
    <w:rsid w:val="000B1D42"/>
    <w:rsid w:val="000B43E8"/>
    <w:rsid w:val="000B47A8"/>
    <w:rsid w:val="000B65CE"/>
    <w:rsid w:val="000B7812"/>
    <w:rsid w:val="000B7B30"/>
    <w:rsid w:val="000C4036"/>
    <w:rsid w:val="000C4AB5"/>
    <w:rsid w:val="000C4FAA"/>
    <w:rsid w:val="000D1F93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4B80"/>
    <w:rsid w:val="00115358"/>
    <w:rsid w:val="00115E96"/>
    <w:rsid w:val="00115FCE"/>
    <w:rsid w:val="001229F0"/>
    <w:rsid w:val="00122F12"/>
    <w:rsid w:val="0012364B"/>
    <w:rsid w:val="0012450E"/>
    <w:rsid w:val="00124931"/>
    <w:rsid w:val="00127431"/>
    <w:rsid w:val="00133AB6"/>
    <w:rsid w:val="00133BDA"/>
    <w:rsid w:val="00136787"/>
    <w:rsid w:val="00141F88"/>
    <w:rsid w:val="00144ABD"/>
    <w:rsid w:val="00144E91"/>
    <w:rsid w:val="00150F9B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36B"/>
    <w:rsid w:val="00181E1D"/>
    <w:rsid w:val="00182AD4"/>
    <w:rsid w:val="001836C3"/>
    <w:rsid w:val="00190E22"/>
    <w:rsid w:val="00192200"/>
    <w:rsid w:val="001966A7"/>
    <w:rsid w:val="00197E04"/>
    <w:rsid w:val="001A19C2"/>
    <w:rsid w:val="001A234E"/>
    <w:rsid w:val="001A2F6D"/>
    <w:rsid w:val="001A6DCC"/>
    <w:rsid w:val="001B0C06"/>
    <w:rsid w:val="001B0E5C"/>
    <w:rsid w:val="001B3A1F"/>
    <w:rsid w:val="001C0B41"/>
    <w:rsid w:val="001C3AF0"/>
    <w:rsid w:val="001C3EF7"/>
    <w:rsid w:val="001C54D2"/>
    <w:rsid w:val="001C5963"/>
    <w:rsid w:val="001C6046"/>
    <w:rsid w:val="001C6949"/>
    <w:rsid w:val="001C6D9A"/>
    <w:rsid w:val="001C7B50"/>
    <w:rsid w:val="001D23D8"/>
    <w:rsid w:val="001D4A05"/>
    <w:rsid w:val="001D4AD3"/>
    <w:rsid w:val="001D610E"/>
    <w:rsid w:val="001D6BA0"/>
    <w:rsid w:val="001D7823"/>
    <w:rsid w:val="001E0312"/>
    <w:rsid w:val="001E589B"/>
    <w:rsid w:val="001E728C"/>
    <w:rsid w:val="001F4358"/>
    <w:rsid w:val="001F4CFD"/>
    <w:rsid w:val="001F4FC8"/>
    <w:rsid w:val="001F5BC7"/>
    <w:rsid w:val="001F7088"/>
    <w:rsid w:val="002035F9"/>
    <w:rsid w:val="00205F93"/>
    <w:rsid w:val="002070C1"/>
    <w:rsid w:val="0021297B"/>
    <w:rsid w:val="0021550C"/>
    <w:rsid w:val="00216B69"/>
    <w:rsid w:val="00221D7E"/>
    <w:rsid w:val="00225DC1"/>
    <w:rsid w:val="00227684"/>
    <w:rsid w:val="00230434"/>
    <w:rsid w:val="002306D2"/>
    <w:rsid w:val="00232128"/>
    <w:rsid w:val="002341BF"/>
    <w:rsid w:val="0023799C"/>
    <w:rsid w:val="0024102B"/>
    <w:rsid w:val="002429EF"/>
    <w:rsid w:val="002439FF"/>
    <w:rsid w:val="002449E9"/>
    <w:rsid w:val="002465A9"/>
    <w:rsid w:val="00250AC7"/>
    <w:rsid w:val="00251B98"/>
    <w:rsid w:val="00255D10"/>
    <w:rsid w:val="002561B8"/>
    <w:rsid w:val="00257F2F"/>
    <w:rsid w:val="00261337"/>
    <w:rsid w:val="00261488"/>
    <w:rsid w:val="002645CB"/>
    <w:rsid w:val="00270CD1"/>
    <w:rsid w:val="0027629C"/>
    <w:rsid w:val="00280236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A2A68"/>
    <w:rsid w:val="002A3A91"/>
    <w:rsid w:val="002A4569"/>
    <w:rsid w:val="002A47D6"/>
    <w:rsid w:val="002A5856"/>
    <w:rsid w:val="002A6DBC"/>
    <w:rsid w:val="002A7090"/>
    <w:rsid w:val="002B26E4"/>
    <w:rsid w:val="002B4AD6"/>
    <w:rsid w:val="002B4C5F"/>
    <w:rsid w:val="002C13B3"/>
    <w:rsid w:val="002C2B22"/>
    <w:rsid w:val="002C6936"/>
    <w:rsid w:val="002C703A"/>
    <w:rsid w:val="002C7948"/>
    <w:rsid w:val="002D1913"/>
    <w:rsid w:val="002D3811"/>
    <w:rsid w:val="002D3E7D"/>
    <w:rsid w:val="002D6A96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4FFE"/>
    <w:rsid w:val="003056B2"/>
    <w:rsid w:val="003066FF"/>
    <w:rsid w:val="00306FF7"/>
    <w:rsid w:val="00307266"/>
    <w:rsid w:val="003110B6"/>
    <w:rsid w:val="003112BD"/>
    <w:rsid w:val="00311F53"/>
    <w:rsid w:val="00314E1A"/>
    <w:rsid w:val="00315C77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33944"/>
    <w:rsid w:val="00341338"/>
    <w:rsid w:val="0034355F"/>
    <w:rsid w:val="00351BE1"/>
    <w:rsid w:val="00351E53"/>
    <w:rsid w:val="00357BC4"/>
    <w:rsid w:val="003672CB"/>
    <w:rsid w:val="0037033E"/>
    <w:rsid w:val="003739BA"/>
    <w:rsid w:val="00373F5D"/>
    <w:rsid w:val="00377AC8"/>
    <w:rsid w:val="003819F5"/>
    <w:rsid w:val="0038204A"/>
    <w:rsid w:val="00382FB8"/>
    <w:rsid w:val="003833FB"/>
    <w:rsid w:val="00384882"/>
    <w:rsid w:val="00384C7A"/>
    <w:rsid w:val="00385207"/>
    <w:rsid w:val="003874F6"/>
    <w:rsid w:val="00387E11"/>
    <w:rsid w:val="00391B23"/>
    <w:rsid w:val="003962F8"/>
    <w:rsid w:val="003971DC"/>
    <w:rsid w:val="00397D09"/>
    <w:rsid w:val="00397FEA"/>
    <w:rsid w:val="003A4B97"/>
    <w:rsid w:val="003A656D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2F3B"/>
    <w:rsid w:val="003D319C"/>
    <w:rsid w:val="003D422C"/>
    <w:rsid w:val="003D4CB1"/>
    <w:rsid w:val="003D4E06"/>
    <w:rsid w:val="003E0648"/>
    <w:rsid w:val="003E0897"/>
    <w:rsid w:val="003E69AD"/>
    <w:rsid w:val="003F1562"/>
    <w:rsid w:val="003F247C"/>
    <w:rsid w:val="00400E86"/>
    <w:rsid w:val="00401DC5"/>
    <w:rsid w:val="004048A4"/>
    <w:rsid w:val="004052E1"/>
    <w:rsid w:val="004069AC"/>
    <w:rsid w:val="00411453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A1"/>
    <w:rsid w:val="004A0FC2"/>
    <w:rsid w:val="004A2837"/>
    <w:rsid w:val="004A6CF0"/>
    <w:rsid w:val="004B33A6"/>
    <w:rsid w:val="004B4AD3"/>
    <w:rsid w:val="004B63A6"/>
    <w:rsid w:val="004C0F52"/>
    <w:rsid w:val="004C18CC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66A8"/>
    <w:rsid w:val="004E7340"/>
    <w:rsid w:val="004F0474"/>
    <w:rsid w:val="004F1834"/>
    <w:rsid w:val="004F59D0"/>
    <w:rsid w:val="004F7291"/>
    <w:rsid w:val="00500DC9"/>
    <w:rsid w:val="00503B4B"/>
    <w:rsid w:val="00503F72"/>
    <w:rsid w:val="00504397"/>
    <w:rsid w:val="00505506"/>
    <w:rsid w:val="00505D1F"/>
    <w:rsid w:val="00510A38"/>
    <w:rsid w:val="0051133A"/>
    <w:rsid w:val="00511374"/>
    <w:rsid w:val="005121D3"/>
    <w:rsid w:val="00512AFE"/>
    <w:rsid w:val="0051416D"/>
    <w:rsid w:val="005174E4"/>
    <w:rsid w:val="00517E05"/>
    <w:rsid w:val="00517F0C"/>
    <w:rsid w:val="00527385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0669"/>
    <w:rsid w:val="00592C40"/>
    <w:rsid w:val="005952DE"/>
    <w:rsid w:val="00595583"/>
    <w:rsid w:val="00596961"/>
    <w:rsid w:val="005A0669"/>
    <w:rsid w:val="005A6EDC"/>
    <w:rsid w:val="005B24BE"/>
    <w:rsid w:val="005B2DC6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6755"/>
    <w:rsid w:val="006011BC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4E7A"/>
    <w:rsid w:val="00646336"/>
    <w:rsid w:val="006466C4"/>
    <w:rsid w:val="00647F2D"/>
    <w:rsid w:val="00650A38"/>
    <w:rsid w:val="006528F4"/>
    <w:rsid w:val="00653FB5"/>
    <w:rsid w:val="006606C5"/>
    <w:rsid w:val="00660A2F"/>
    <w:rsid w:val="00661D54"/>
    <w:rsid w:val="00667D26"/>
    <w:rsid w:val="00671540"/>
    <w:rsid w:val="00671B3C"/>
    <w:rsid w:val="006730D1"/>
    <w:rsid w:val="00674757"/>
    <w:rsid w:val="00675658"/>
    <w:rsid w:val="00677A59"/>
    <w:rsid w:val="00680E4C"/>
    <w:rsid w:val="006818FF"/>
    <w:rsid w:val="006829FF"/>
    <w:rsid w:val="00685CD2"/>
    <w:rsid w:val="006864AE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4BBF"/>
    <w:rsid w:val="007052E1"/>
    <w:rsid w:val="00711DE6"/>
    <w:rsid w:val="00713358"/>
    <w:rsid w:val="007133B9"/>
    <w:rsid w:val="00713739"/>
    <w:rsid w:val="00717764"/>
    <w:rsid w:val="00727089"/>
    <w:rsid w:val="0072708F"/>
    <w:rsid w:val="007273D4"/>
    <w:rsid w:val="0073373C"/>
    <w:rsid w:val="007358DF"/>
    <w:rsid w:val="007365CA"/>
    <w:rsid w:val="00737A14"/>
    <w:rsid w:val="0074008C"/>
    <w:rsid w:val="0074240C"/>
    <w:rsid w:val="00743D5F"/>
    <w:rsid w:val="007453FB"/>
    <w:rsid w:val="0074627A"/>
    <w:rsid w:val="00750995"/>
    <w:rsid w:val="00750C8A"/>
    <w:rsid w:val="00751300"/>
    <w:rsid w:val="007522D5"/>
    <w:rsid w:val="007526AF"/>
    <w:rsid w:val="0076352E"/>
    <w:rsid w:val="0076487B"/>
    <w:rsid w:val="0076657D"/>
    <w:rsid w:val="00767F3B"/>
    <w:rsid w:val="00770408"/>
    <w:rsid w:val="0077314C"/>
    <w:rsid w:val="00774593"/>
    <w:rsid w:val="00777452"/>
    <w:rsid w:val="007776B8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AF9"/>
    <w:rsid w:val="0079673B"/>
    <w:rsid w:val="007A241C"/>
    <w:rsid w:val="007A6AC3"/>
    <w:rsid w:val="007A7109"/>
    <w:rsid w:val="007B1F2E"/>
    <w:rsid w:val="007C45B6"/>
    <w:rsid w:val="007D0614"/>
    <w:rsid w:val="007E0028"/>
    <w:rsid w:val="007E1056"/>
    <w:rsid w:val="007E1547"/>
    <w:rsid w:val="007E2A33"/>
    <w:rsid w:val="007E3A7D"/>
    <w:rsid w:val="007E3E75"/>
    <w:rsid w:val="007E5720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406AC"/>
    <w:rsid w:val="0084482C"/>
    <w:rsid w:val="00845575"/>
    <w:rsid w:val="0084730F"/>
    <w:rsid w:val="00847B8A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4E62"/>
    <w:rsid w:val="008912CB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C0A76"/>
    <w:rsid w:val="008C39E6"/>
    <w:rsid w:val="008C41F3"/>
    <w:rsid w:val="008C4B72"/>
    <w:rsid w:val="008C5AA2"/>
    <w:rsid w:val="008D1B6C"/>
    <w:rsid w:val="008D33EE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0A59"/>
    <w:rsid w:val="008F6316"/>
    <w:rsid w:val="008F67D8"/>
    <w:rsid w:val="00902BBD"/>
    <w:rsid w:val="009033F9"/>
    <w:rsid w:val="00903DC0"/>
    <w:rsid w:val="00904126"/>
    <w:rsid w:val="009048BE"/>
    <w:rsid w:val="009065F6"/>
    <w:rsid w:val="00906EAF"/>
    <w:rsid w:val="009106D1"/>
    <w:rsid w:val="00910DA0"/>
    <w:rsid w:val="00911417"/>
    <w:rsid w:val="0091190A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61F"/>
    <w:rsid w:val="00934BA7"/>
    <w:rsid w:val="009351DD"/>
    <w:rsid w:val="009378B8"/>
    <w:rsid w:val="00940BCF"/>
    <w:rsid w:val="009416D1"/>
    <w:rsid w:val="00942130"/>
    <w:rsid w:val="00944435"/>
    <w:rsid w:val="009452D9"/>
    <w:rsid w:val="00950206"/>
    <w:rsid w:val="00952CB9"/>
    <w:rsid w:val="00952E9C"/>
    <w:rsid w:val="00956F14"/>
    <w:rsid w:val="00957146"/>
    <w:rsid w:val="009610A6"/>
    <w:rsid w:val="00964F00"/>
    <w:rsid w:val="0096700F"/>
    <w:rsid w:val="009673AB"/>
    <w:rsid w:val="009704CD"/>
    <w:rsid w:val="0097133D"/>
    <w:rsid w:val="00971C53"/>
    <w:rsid w:val="00971EFF"/>
    <w:rsid w:val="00973059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6147"/>
    <w:rsid w:val="009F7EAE"/>
    <w:rsid w:val="00A02056"/>
    <w:rsid w:val="00A02AE2"/>
    <w:rsid w:val="00A05CC2"/>
    <w:rsid w:val="00A106B6"/>
    <w:rsid w:val="00A1351B"/>
    <w:rsid w:val="00A143C2"/>
    <w:rsid w:val="00A15D07"/>
    <w:rsid w:val="00A177D9"/>
    <w:rsid w:val="00A209E7"/>
    <w:rsid w:val="00A23198"/>
    <w:rsid w:val="00A23D43"/>
    <w:rsid w:val="00A24321"/>
    <w:rsid w:val="00A24AC8"/>
    <w:rsid w:val="00A2755C"/>
    <w:rsid w:val="00A31784"/>
    <w:rsid w:val="00A33A30"/>
    <w:rsid w:val="00A36426"/>
    <w:rsid w:val="00A46455"/>
    <w:rsid w:val="00A473F9"/>
    <w:rsid w:val="00A47ED7"/>
    <w:rsid w:val="00A55671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5F75"/>
    <w:rsid w:val="00A8149C"/>
    <w:rsid w:val="00A81562"/>
    <w:rsid w:val="00A82A25"/>
    <w:rsid w:val="00A83778"/>
    <w:rsid w:val="00A87E13"/>
    <w:rsid w:val="00A91BEA"/>
    <w:rsid w:val="00A947AD"/>
    <w:rsid w:val="00A96BB5"/>
    <w:rsid w:val="00A97D8D"/>
    <w:rsid w:val="00AA52D2"/>
    <w:rsid w:val="00AA5789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D2A8A"/>
    <w:rsid w:val="00AD4BB6"/>
    <w:rsid w:val="00AD62EF"/>
    <w:rsid w:val="00AE0433"/>
    <w:rsid w:val="00AE2292"/>
    <w:rsid w:val="00AE2D66"/>
    <w:rsid w:val="00AE39EA"/>
    <w:rsid w:val="00AE46AC"/>
    <w:rsid w:val="00AE499F"/>
    <w:rsid w:val="00AF0021"/>
    <w:rsid w:val="00AF1D7A"/>
    <w:rsid w:val="00AF67E5"/>
    <w:rsid w:val="00AF738E"/>
    <w:rsid w:val="00B01C2E"/>
    <w:rsid w:val="00B03E8B"/>
    <w:rsid w:val="00B05B04"/>
    <w:rsid w:val="00B05E23"/>
    <w:rsid w:val="00B05E6B"/>
    <w:rsid w:val="00B07368"/>
    <w:rsid w:val="00B10E79"/>
    <w:rsid w:val="00B11B5C"/>
    <w:rsid w:val="00B16B46"/>
    <w:rsid w:val="00B20B57"/>
    <w:rsid w:val="00B216B8"/>
    <w:rsid w:val="00B2289E"/>
    <w:rsid w:val="00B26F14"/>
    <w:rsid w:val="00B27939"/>
    <w:rsid w:val="00B27B3D"/>
    <w:rsid w:val="00B27C80"/>
    <w:rsid w:val="00B30569"/>
    <w:rsid w:val="00B32727"/>
    <w:rsid w:val="00B3457E"/>
    <w:rsid w:val="00B359D1"/>
    <w:rsid w:val="00B408FE"/>
    <w:rsid w:val="00B4145E"/>
    <w:rsid w:val="00B42FEF"/>
    <w:rsid w:val="00B435C8"/>
    <w:rsid w:val="00B43A5D"/>
    <w:rsid w:val="00B44EC1"/>
    <w:rsid w:val="00B4771A"/>
    <w:rsid w:val="00B47D20"/>
    <w:rsid w:val="00B50858"/>
    <w:rsid w:val="00B54857"/>
    <w:rsid w:val="00B553FB"/>
    <w:rsid w:val="00B556F3"/>
    <w:rsid w:val="00B559C0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82821"/>
    <w:rsid w:val="00B83DEA"/>
    <w:rsid w:val="00B847F5"/>
    <w:rsid w:val="00B8610B"/>
    <w:rsid w:val="00B86816"/>
    <w:rsid w:val="00B86AF3"/>
    <w:rsid w:val="00B8759E"/>
    <w:rsid w:val="00B87C45"/>
    <w:rsid w:val="00B87C7A"/>
    <w:rsid w:val="00B91177"/>
    <w:rsid w:val="00B93708"/>
    <w:rsid w:val="00B93785"/>
    <w:rsid w:val="00B93AD5"/>
    <w:rsid w:val="00B94345"/>
    <w:rsid w:val="00B94ABC"/>
    <w:rsid w:val="00B97D29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E2371"/>
    <w:rsid w:val="00BE3106"/>
    <w:rsid w:val="00BE315C"/>
    <w:rsid w:val="00BE6541"/>
    <w:rsid w:val="00BF3C4F"/>
    <w:rsid w:val="00C006EE"/>
    <w:rsid w:val="00C01D6A"/>
    <w:rsid w:val="00C036C7"/>
    <w:rsid w:val="00C0417C"/>
    <w:rsid w:val="00C04B02"/>
    <w:rsid w:val="00C0556D"/>
    <w:rsid w:val="00C0657B"/>
    <w:rsid w:val="00C0758E"/>
    <w:rsid w:val="00C14364"/>
    <w:rsid w:val="00C149C1"/>
    <w:rsid w:val="00C14B20"/>
    <w:rsid w:val="00C156AD"/>
    <w:rsid w:val="00C1611E"/>
    <w:rsid w:val="00C1794C"/>
    <w:rsid w:val="00C20942"/>
    <w:rsid w:val="00C20BFF"/>
    <w:rsid w:val="00C2216C"/>
    <w:rsid w:val="00C22EDE"/>
    <w:rsid w:val="00C242F5"/>
    <w:rsid w:val="00C24E28"/>
    <w:rsid w:val="00C267BC"/>
    <w:rsid w:val="00C27750"/>
    <w:rsid w:val="00C27CBF"/>
    <w:rsid w:val="00C27EEF"/>
    <w:rsid w:val="00C30435"/>
    <w:rsid w:val="00C319A5"/>
    <w:rsid w:val="00C32AAA"/>
    <w:rsid w:val="00C332C6"/>
    <w:rsid w:val="00C346A5"/>
    <w:rsid w:val="00C35635"/>
    <w:rsid w:val="00C3575D"/>
    <w:rsid w:val="00C36315"/>
    <w:rsid w:val="00C36BCE"/>
    <w:rsid w:val="00C40289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41FF"/>
    <w:rsid w:val="00CC57D6"/>
    <w:rsid w:val="00CD0660"/>
    <w:rsid w:val="00CD2A19"/>
    <w:rsid w:val="00CD3D90"/>
    <w:rsid w:val="00CD5C1D"/>
    <w:rsid w:val="00CE18F2"/>
    <w:rsid w:val="00CE22F5"/>
    <w:rsid w:val="00CE24A8"/>
    <w:rsid w:val="00CE350B"/>
    <w:rsid w:val="00CE3B91"/>
    <w:rsid w:val="00CF2F3B"/>
    <w:rsid w:val="00CF5469"/>
    <w:rsid w:val="00CF688E"/>
    <w:rsid w:val="00CF6AD5"/>
    <w:rsid w:val="00CF7124"/>
    <w:rsid w:val="00D00F5F"/>
    <w:rsid w:val="00D0304F"/>
    <w:rsid w:val="00D047ED"/>
    <w:rsid w:val="00D07ABE"/>
    <w:rsid w:val="00D10A34"/>
    <w:rsid w:val="00D1137D"/>
    <w:rsid w:val="00D15086"/>
    <w:rsid w:val="00D15ABD"/>
    <w:rsid w:val="00D16D2A"/>
    <w:rsid w:val="00D17AFF"/>
    <w:rsid w:val="00D21934"/>
    <w:rsid w:val="00D22B06"/>
    <w:rsid w:val="00D230D8"/>
    <w:rsid w:val="00D25F8C"/>
    <w:rsid w:val="00D3085D"/>
    <w:rsid w:val="00D31EAF"/>
    <w:rsid w:val="00D3279F"/>
    <w:rsid w:val="00D3316C"/>
    <w:rsid w:val="00D338FA"/>
    <w:rsid w:val="00D34A20"/>
    <w:rsid w:val="00D351B5"/>
    <w:rsid w:val="00D42D94"/>
    <w:rsid w:val="00D4343C"/>
    <w:rsid w:val="00D4736A"/>
    <w:rsid w:val="00D53D11"/>
    <w:rsid w:val="00D54073"/>
    <w:rsid w:val="00D54FD4"/>
    <w:rsid w:val="00D577D4"/>
    <w:rsid w:val="00D57B88"/>
    <w:rsid w:val="00D6073D"/>
    <w:rsid w:val="00D60CF5"/>
    <w:rsid w:val="00D6210E"/>
    <w:rsid w:val="00D62186"/>
    <w:rsid w:val="00D641F3"/>
    <w:rsid w:val="00D6517A"/>
    <w:rsid w:val="00D65447"/>
    <w:rsid w:val="00D6550F"/>
    <w:rsid w:val="00D711B5"/>
    <w:rsid w:val="00D73620"/>
    <w:rsid w:val="00D73FD8"/>
    <w:rsid w:val="00D74946"/>
    <w:rsid w:val="00D76861"/>
    <w:rsid w:val="00D76CC7"/>
    <w:rsid w:val="00D80199"/>
    <w:rsid w:val="00D8331A"/>
    <w:rsid w:val="00D8378C"/>
    <w:rsid w:val="00D84EF1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7B5E"/>
    <w:rsid w:val="00DB08A9"/>
    <w:rsid w:val="00DB24B1"/>
    <w:rsid w:val="00DB3A07"/>
    <w:rsid w:val="00DC0D95"/>
    <w:rsid w:val="00DC2E2C"/>
    <w:rsid w:val="00DC314D"/>
    <w:rsid w:val="00DC524B"/>
    <w:rsid w:val="00DD0903"/>
    <w:rsid w:val="00DD11EA"/>
    <w:rsid w:val="00DD343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DF7471"/>
    <w:rsid w:val="00E011A9"/>
    <w:rsid w:val="00E016AE"/>
    <w:rsid w:val="00E073C8"/>
    <w:rsid w:val="00E07FF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09E7"/>
    <w:rsid w:val="00E434DF"/>
    <w:rsid w:val="00E45BD6"/>
    <w:rsid w:val="00E5000F"/>
    <w:rsid w:val="00E50623"/>
    <w:rsid w:val="00E5129D"/>
    <w:rsid w:val="00E51404"/>
    <w:rsid w:val="00E56E10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79E7"/>
    <w:rsid w:val="00EA01DB"/>
    <w:rsid w:val="00EA0BF1"/>
    <w:rsid w:val="00EA300D"/>
    <w:rsid w:val="00EA582D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7D8B"/>
    <w:rsid w:val="00EE05DD"/>
    <w:rsid w:val="00EE0843"/>
    <w:rsid w:val="00EE3240"/>
    <w:rsid w:val="00EE4581"/>
    <w:rsid w:val="00EE6B81"/>
    <w:rsid w:val="00EF36E3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3937"/>
    <w:rsid w:val="00F40FDB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15FC"/>
    <w:rsid w:val="00F62D7D"/>
    <w:rsid w:val="00F649BA"/>
    <w:rsid w:val="00F6731D"/>
    <w:rsid w:val="00F7005F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511F"/>
    <w:rsid w:val="00FB0A44"/>
    <w:rsid w:val="00FB5248"/>
    <w:rsid w:val="00FB5B72"/>
    <w:rsid w:val="00FB5CF1"/>
    <w:rsid w:val="00FB71F6"/>
    <w:rsid w:val="00FB795B"/>
    <w:rsid w:val="00FC4731"/>
    <w:rsid w:val="00FC4AFA"/>
    <w:rsid w:val="00FC4C6F"/>
    <w:rsid w:val="00FC5D82"/>
    <w:rsid w:val="00FD4A75"/>
    <w:rsid w:val="00FD73A1"/>
    <w:rsid w:val="00FE3DA2"/>
    <w:rsid w:val="00FF1B98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AC46D"/>
  <w15:docId w15:val="{AF44EF70-6514-4AFD-B619-2864691B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3CAB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586C5F"/>
  </w:style>
  <w:style w:type="paragraph" w:styleId="Kjene">
    <w:name w:val="footer"/>
    <w:basedOn w:val="Parasts"/>
    <w:link w:val="Kj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Parasts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ezatstarpm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zteiksmgs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Parasts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appusesnumurs">
    <w:name w:val="page number"/>
    <w:basedOn w:val="Noklusjumarindkopasfonts"/>
    <w:rsid w:val="00DC524B"/>
  </w:style>
  <w:style w:type="paragraph" w:customStyle="1" w:styleId="naiskr">
    <w:name w:val="naiskr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DC524B"/>
    <w:rPr>
      <w:color w:val="800080"/>
      <w:u w:val="single"/>
    </w:rPr>
  </w:style>
  <w:style w:type="paragraph" w:styleId="Prskatjums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Paraststmeklis">
    <w:name w:val="Normal (Web)"/>
    <w:basedOn w:val="Parasts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3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16E8-980C-4704-82A9-74B0525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2775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2015. gada 18. augusta noteikumos Nr. 475 “Valsts un Eiropas Savienības atbalsta piešķiršanas kārtībapasākumā “Pamatpakalpojumi un ciematu atjaunošana laukuapvidos” atklātu projektu iesniegumu konkursu veidā"</vt:lpstr>
      <vt:lpstr>Grozījumi Ministru kabineta 2015. gada 10. marta noteikumos Nr. 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18. augusta noteikumos Nr. 475 “Valsts un Eiropas Savienības atbalsta piešķiršanas kārtībapasākumā “Pamatpakalpojumi un ciematu atjaunošana laukuapvidos” atklātu projektu iesniegumu konkursu veidā"</dc:title>
  <dc:subject>Noteikumu projekts</dc:subject>
  <dc:creator>Andra Karlsone</dc:creator>
  <dc:description>67027077, Andra.Karlsone@zm.gov.lv</dc:description>
  <cp:lastModifiedBy>Sanita Žagare</cp:lastModifiedBy>
  <cp:revision>3</cp:revision>
  <cp:lastPrinted>2018-07-19T10:13:00Z</cp:lastPrinted>
  <dcterms:created xsi:type="dcterms:W3CDTF">2018-07-20T12:14:00Z</dcterms:created>
  <dcterms:modified xsi:type="dcterms:W3CDTF">2018-07-23T13:17:00Z</dcterms:modified>
</cp:coreProperties>
</file>