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2522" w14:textId="77777777" w:rsidR="00750B58" w:rsidRPr="004F2A76" w:rsidRDefault="00750B58" w:rsidP="00750B58">
      <w:pPr>
        <w:rPr>
          <w:rFonts w:ascii="Times New Roman" w:hAnsi="Times New Roman" w:cs="Times New Roman"/>
        </w:rPr>
      </w:pPr>
    </w:p>
    <w:p w14:paraId="69DE4837"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MEMORANDUM OF AGREEMENT</w:t>
      </w:r>
    </w:p>
    <w:p w14:paraId="0F854F09" w14:textId="77777777" w:rsidR="00750B58" w:rsidRPr="004F2A76" w:rsidRDefault="00750B58" w:rsidP="00750B58">
      <w:pPr>
        <w:jc w:val="center"/>
        <w:rPr>
          <w:rFonts w:ascii="Times New Roman" w:hAnsi="Times New Roman" w:cs="Times New Roman"/>
        </w:rPr>
      </w:pPr>
    </w:p>
    <w:p w14:paraId="0835B2B6"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BETWEEN</w:t>
      </w:r>
    </w:p>
    <w:p w14:paraId="0F15AA91" w14:textId="77777777" w:rsidR="00750B58" w:rsidRPr="004F2A76" w:rsidRDefault="00750B58" w:rsidP="00750B58">
      <w:pPr>
        <w:jc w:val="center"/>
        <w:rPr>
          <w:rFonts w:ascii="Times New Roman" w:hAnsi="Times New Roman" w:cs="Times New Roman"/>
        </w:rPr>
      </w:pPr>
    </w:p>
    <w:p w14:paraId="4D3D23DD"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THE DEPARTMENT OF DEFENSE OF THE UNITED STATES OF AMERICA</w:t>
      </w:r>
    </w:p>
    <w:p w14:paraId="3D95AF0D" w14:textId="77777777" w:rsidR="00750B58" w:rsidRPr="004F2A76" w:rsidRDefault="00750B58" w:rsidP="00750B58">
      <w:pPr>
        <w:jc w:val="center"/>
        <w:rPr>
          <w:rFonts w:ascii="Times New Roman" w:hAnsi="Times New Roman" w:cs="Times New Roman"/>
        </w:rPr>
      </w:pPr>
    </w:p>
    <w:p w14:paraId="3269506D"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AS REPRESENTED BY THE U.S. ARMY</w:t>
      </w:r>
    </w:p>
    <w:p w14:paraId="0D3F431D" w14:textId="77777777" w:rsidR="00750B58" w:rsidRPr="004F2A76" w:rsidRDefault="00750B58" w:rsidP="00750B58">
      <w:pPr>
        <w:jc w:val="center"/>
        <w:rPr>
          <w:rFonts w:ascii="Times New Roman" w:hAnsi="Times New Roman" w:cs="Times New Roman"/>
        </w:rPr>
      </w:pPr>
    </w:p>
    <w:p w14:paraId="4EFE5706"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AND</w:t>
      </w:r>
    </w:p>
    <w:p w14:paraId="0E5D5075" w14:textId="77777777" w:rsidR="00750B58" w:rsidRPr="004F2A76" w:rsidRDefault="00750B58" w:rsidP="00750B58">
      <w:pPr>
        <w:jc w:val="center"/>
        <w:rPr>
          <w:rFonts w:ascii="Times New Roman" w:hAnsi="Times New Roman" w:cs="Times New Roman"/>
        </w:rPr>
      </w:pPr>
    </w:p>
    <w:p w14:paraId="2CE452BA"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THE MINISTRY OF DEFENSE OF THE REPUBLIC OF LATVIA</w:t>
      </w:r>
    </w:p>
    <w:p w14:paraId="4E466237" w14:textId="77777777" w:rsidR="00750B58" w:rsidRPr="004F2A76" w:rsidRDefault="00750B58" w:rsidP="00750B58">
      <w:pPr>
        <w:jc w:val="center"/>
        <w:rPr>
          <w:rFonts w:ascii="Times New Roman" w:hAnsi="Times New Roman" w:cs="Times New Roman"/>
        </w:rPr>
      </w:pPr>
    </w:p>
    <w:p w14:paraId="7D32BE1B"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AS REPRESENTED BY THE LATVIAN NATIONAL ARMED FORCES</w:t>
      </w:r>
    </w:p>
    <w:p w14:paraId="1EB401C1" w14:textId="77777777" w:rsidR="00750B58" w:rsidRPr="004F2A76" w:rsidRDefault="00750B58" w:rsidP="00750B58">
      <w:pPr>
        <w:jc w:val="center"/>
        <w:rPr>
          <w:rFonts w:ascii="Times New Roman" w:hAnsi="Times New Roman" w:cs="Times New Roman"/>
        </w:rPr>
      </w:pPr>
    </w:p>
    <w:p w14:paraId="7AB40AF9"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REGARDING THE ASSIGNMENT OF LIAISON OFFICERS</w:t>
      </w:r>
    </w:p>
    <w:p w14:paraId="6815E5B2" w14:textId="77777777" w:rsidR="00750B58" w:rsidRPr="004F2A76" w:rsidRDefault="00750B58" w:rsidP="00750B58">
      <w:pPr>
        <w:rPr>
          <w:rFonts w:ascii="Times New Roman" w:hAnsi="Times New Roman" w:cs="Times New Roman"/>
        </w:rPr>
      </w:pPr>
    </w:p>
    <w:p w14:paraId="2B19C597" w14:textId="77777777" w:rsidR="00750B58" w:rsidRPr="004F2A76" w:rsidRDefault="00750B58" w:rsidP="00750B58">
      <w:pPr>
        <w:rPr>
          <w:rFonts w:ascii="Times New Roman" w:hAnsi="Times New Roman" w:cs="Times New Roman"/>
        </w:rPr>
      </w:pPr>
    </w:p>
    <w:p w14:paraId="16BE093A" w14:textId="77777777" w:rsidR="00750B58" w:rsidRPr="004F2A76" w:rsidRDefault="00750B58" w:rsidP="00750B58">
      <w:pPr>
        <w:rPr>
          <w:rFonts w:ascii="Times New Roman" w:hAnsi="Times New Roman" w:cs="Times New Roman"/>
        </w:rPr>
      </w:pPr>
    </w:p>
    <w:p w14:paraId="1374A19B" w14:textId="77777777" w:rsidR="00750B58" w:rsidRPr="004F2A76" w:rsidRDefault="00750B58" w:rsidP="00750B58">
      <w:pPr>
        <w:rPr>
          <w:rFonts w:ascii="Times New Roman" w:hAnsi="Times New Roman" w:cs="Times New Roman"/>
        </w:rPr>
      </w:pPr>
    </w:p>
    <w:p w14:paraId="7C687F3D" w14:textId="77777777" w:rsidR="00750B58" w:rsidRPr="004F2A76" w:rsidRDefault="00750B58" w:rsidP="00750B58">
      <w:pPr>
        <w:rPr>
          <w:rFonts w:ascii="Times New Roman" w:hAnsi="Times New Roman" w:cs="Times New Roman"/>
        </w:rPr>
      </w:pPr>
    </w:p>
    <w:p w14:paraId="4FE62F63" w14:textId="77777777" w:rsidR="00750B58" w:rsidRPr="004F2A76" w:rsidRDefault="00750B58" w:rsidP="00750B58">
      <w:pPr>
        <w:rPr>
          <w:rFonts w:ascii="Times New Roman" w:hAnsi="Times New Roman" w:cs="Times New Roman"/>
        </w:rPr>
      </w:pPr>
    </w:p>
    <w:p w14:paraId="4CB4B5EA" w14:textId="77777777" w:rsidR="00750B58" w:rsidRPr="004F2A76" w:rsidRDefault="00750B58" w:rsidP="00750B58">
      <w:pPr>
        <w:rPr>
          <w:rFonts w:ascii="Times New Roman" w:hAnsi="Times New Roman" w:cs="Times New Roman"/>
        </w:rPr>
      </w:pPr>
    </w:p>
    <w:p w14:paraId="4BB3C0C0" w14:textId="77777777" w:rsidR="00750B58" w:rsidRPr="004F2A76" w:rsidRDefault="00750B58">
      <w:pPr>
        <w:rPr>
          <w:rFonts w:ascii="Times New Roman" w:hAnsi="Times New Roman" w:cs="Times New Roman"/>
        </w:rPr>
      </w:pPr>
      <w:r w:rsidRPr="004F2A76">
        <w:rPr>
          <w:rFonts w:ascii="Times New Roman" w:hAnsi="Times New Roman" w:cs="Times New Roman"/>
        </w:rPr>
        <w:br w:type="page"/>
      </w:r>
    </w:p>
    <w:p w14:paraId="49F6716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TABLE OF CONTENTS </w:t>
      </w:r>
    </w:p>
    <w:p w14:paraId="0E6A16C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PREAMBLE…………………………………………………………………..3 </w:t>
      </w:r>
    </w:p>
    <w:p w14:paraId="16F7876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I…………………………………………………………………….4 </w:t>
      </w:r>
    </w:p>
    <w:p w14:paraId="3112A1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DEFINITIONS</w:t>
      </w:r>
    </w:p>
    <w:p w14:paraId="32D653C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II……………………………………………………………………5 </w:t>
      </w:r>
    </w:p>
    <w:p w14:paraId="63598B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SCOPE </w:t>
      </w:r>
    </w:p>
    <w:p w14:paraId="7D4AB2C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III………………………………………..………………………….6</w:t>
      </w:r>
    </w:p>
    <w:p w14:paraId="35B8617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DUTIES AND ACTIVITIES </w:t>
      </w:r>
    </w:p>
    <w:p w14:paraId="7D80EE6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IV…………………………………………………………………...8 </w:t>
      </w:r>
    </w:p>
    <w:p w14:paraId="5647824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FINANCIAL ARRANGEMENTS </w:t>
      </w:r>
    </w:p>
    <w:p w14:paraId="105E682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 9 </w:t>
      </w:r>
    </w:p>
    <w:p w14:paraId="10CEE2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SECURITY </w:t>
      </w:r>
    </w:p>
    <w:p w14:paraId="6BE0DB7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 …….9 </w:t>
      </w:r>
    </w:p>
    <w:p w14:paraId="2C507F7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TECHNICAL AND ADMINISTRATIVE MATTERS </w:t>
      </w:r>
    </w:p>
    <w:p w14:paraId="2737795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VII…………………………………………………………………12 </w:t>
      </w:r>
    </w:p>
    <w:p w14:paraId="1635AD8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DISCIPLINE AND REMOVAL </w:t>
      </w:r>
    </w:p>
    <w:p w14:paraId="245002F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VIII……………………………………………………………….. 13 </w:t>
      </w:r>
    </w:p>
    <w:p w14:paraId="2C8EAA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CLAIMS </w:t>
      </w:r>
    </w:p>
    <w:p w14:paraId="7830CCF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IX..………………………………………………………...……...14 </w:t>
      </w:r>
    </w:p>
    <w:p w14:paraId="0334FED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SETTLEMENT OF DISPUTES </w:t>
      </w:r>
    </w:p>
    <w:p w14:paraId="232184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X….……………………………………………………………….14 </w:t>
      </w:r>
    </w:p>
    <w:p w14:paraId="57F462F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ENTRY INTO FORCE, AMENDMENT, DURATION, AND TERMINATION </w:t>
      </w:r>
    </w:p>
    <w:p w14:paraId="5586894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A:………………………………...………………………………… 17 </w:t>
      </w:r>
    </w:p>
    <w:p w14:paraId="254D754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TERMS OF REFERENCE AND LEGAL STATUS CERTIFICATION </w:t>
      </w:r>
    </w:p>
    <w:p w14:paraId="27993B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(TO BE SIGNED BY FOREIGN LIAISON OFFICERS) </w:t>
      </w:r>
    </w:p>
    <w:p w14:paraId="3C7D162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B……………………………………………………………………. 21 </w:t>
      </w:r>
    </w:p>
    <w:p w14:paraId="25C7E1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ASSIGNMENT DESCRIPTION FORMAT FOR ARMY OF LATVIA FOREIGN LIAISON OFFICER ASSIGNMENTS WITH THE U.S. ARMY </w:t>
      </w:r>
    </w:p>
    <w:p w14:paraId="002F986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C…………………………………………………………………….22 </w:t>
      </w:r>
    </w:p>
    <w:p w14:paraId="3CF649B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ASSIGNMENT DESCRIPTION FORMAT FOR U.S. ARMY FOREIGN LIAISON OFFICER ASSIGNMENTS WITH THE ARMY OF LATVIA </w:t>
      </w:r>
    </w:p>
    <w:p w14:paraId="4F77927B" w14:textId="77777777" w:rsidR="00750B58" w:rsidRPr="004F2A76" w:rsidRDefault="00750B58" w:rsidP="00750B58">
      <w:pPr>
        <w:rPr>
          <w:rFonts w:ascii="Times New Roman" w:hAnsi="Times New Roman" w:cs="Times New Roman"/>
        </w:rPr>
      </w:pPr>
    </w:p>
    <w:p w14:paraId="393B511A" w14:textId="77777777" w:rsidR="00750B58" w:rsidRPr="004F2A76" w:rsidRDefault="00750B58" w:rsidP="00750B58">
      <w:pPr>
        <w:rPr>
          <w:rFonts w:ascii="Times New Roman" w:hAnsi="Times New Roman" w:cs="Times New Roman"/>
        </w:rPr>
      </w:pPr>
    </w:p>
    <w:p w14:paraId="33A312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PREAMBLE</w:t>
      </w:r>
    </w:p>
    <w:p w14:paraId="12156A2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5A96945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The Department of Defense (DoD) of the United States of America (U.S.), as represented by the U.S. Army, and the Ministry of Defense (MOD) of the Republic of Latvia , as represented by the Latvian National Armed Forces  (each referred to herein individually as a "Party" and together as the "Parties"), </w:t>
      </w:r>
    </w:p>
    <w:p w14:paraId="5DC69C1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Recognizing the Agreement between the Parties to the North Atlantic Treaty Regarding the Status of their Forces, done at London (the “NATO SOFA”)</w:t>
      </w:r>
    </w:p>
    <w:p w14:paraId="275ECB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Recognizing the Agreement on Defense Cooperation between the Government of the Republic of Latvia and the Government of the United States of America which entered into force 5 April 2017</w:t>
      </w:r>
    </w:p>
    <w:p w14:paraId="7ABEB4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Desiring to establish formal liaisons between the Parties, have mutually determined that the following provisions apply to the assignment of individuals at government facilities to serve as Liaison Officers between them.</w:t>
      </w:r>
    </w:p>
    <w:p w14:paraId="011B76DD" w14:textId="77777777" w:rsidR="00750B58" w:rsidRPr="004F2A76" w:rsidRDefault="00750B58" w:rsidP="00750B58">
      <w:pPr>
        <w:rPr>
          <w:rFonts w:ascii="Times New Roman" w:hAnsi="Times New Roman" w:cs="Times New Roman"/>
        </w:rPr>
      </w:pPr>
    </w:p>
    <w:p w14:paraId="15ABAC9E" w14:textId="77777777" w:rsidR="00750B58" w:rsidRPr="004F2A76" w:rsidRDefault="00750B58" w:rsidP="00750B58">
      <w:pPr>
        <w:rPr>
          <w:rFonts w:ascii="Times New Roman" w:hAnsi="Times New Roman" w:cs="Times New Roman"/>
        </w:rPr>
      </w:pPr>
    </w:p>
    <w:p w14:paraId="7609E2F1" w14:textId="77777777" w:rsidR="00750B58" w:rsidRPr="004F2A76" w:rsidRDefault="00750B58" w:rsidP="00750B58">
      <w:pPr>
        <w:rPr>
          <w:rFonts w:ascii="Times New Roman" w:hAnsi="Times New Roman" w:cs="Times New Roman"/>
        </w:rPr>
      </w:pPr>
    </w:p>
    <w:p w14:paraId="74543012" w14:textId="77777777" w:rsidR="00750B58" w:rsidRPr="004F2A76" w:rsidRDefault="00750B58" w:rsidP="00750B58">
      <w:pPr>
        <w:rPr>
          <w:rFonts w:ascii="Times New Roman" w:hAnsi="Times New Roman" w:cs="Times New Roman"/>
        </w:rPr>
      </w:pPr>
    </w:p>
    <w:p w14:paraId="5CC51627" w14:textId="77777777" w:rsidR="00750B58" w:rsidRPr="004F2A76" w:rsidRDefault="00750B58" w:rsidP="00750B58">
      <w:pPr>
        <w:rPr>
          <w:rFonts w:ascii="Times New Roman" w:hAnsi="Times New Roman" w:cs="Times New Roman"/>
        </w:rPr>
      </w:pPr>
    </w:p>
    <w:p w14:paraId="0FEFBA80" w14:textId="77777777" w:rsidR="00750B58" w:rsidRPr="004F2A76" w:rsidRDefault="00750B58" w:rsidP="00750B58">
      <w:pPr>
        <w:rPr>
          <w:rFonts w:ascii="Times New Roman" w:hAnsi="Times New Roman" w:cs="Times New Roman"/>
        </w:rPr>
      </w:pPr>
    </w:p>
    <w:p w14:paraId="7AD27C4A" w14:textId="77777777" w:rsidR="00750B58" w:rsidRPr="004F2A76" w:rsidRDefault="00750B58" w:rsidP="00750B58">
      <w:pPr>
        <w:rPr>
          <w:rFonts w:ascii="Times New Roman" w:hAnsi="Times New Roman" w:cs="Times New Roman"/>
        </w:rPr>
      </w:pPr>
    </w:p>
    <w:p w14:paraId="77F72122" w14:textId="77777777" w:rsidR="00750B58" w:rsidRPr="004F2A76" w:rsidRDefault="00750B58" w:rsidP="00750B58">
      <w:pPr>
        <w:rPr>
          <w:rFonts w:ascii="Times New Roman" w:hAnsi="Times New Roman" w:cs="Times New Roman"/>
        </w:rPr>
      </w:pPr>
    </w:p>
    <w:p w14:paraId="5EBF181A" w14:textId="77777777" w:rsidR="00750B58" w:rsidRPr="004F2A76" w:rsidRDefault="00750B58" w:rsidP="00750B58">
      <w:pPr>
        <w:rPr>
          <w:rFonts w:ascii="Times New Roman" w:hAnsi="Times New Roman" w:cs="Times New Roman"/>
        </w:rPr>
      </w:pPr>
    </w:p>
    <w:p w14:paraId="640C75EF" w14:textId="77777777" w:rsidR="00750B58" w:rsidRPr="004F2A76" w:rsidRDefault="00750B58" w:rsidP="00750B58">
      <w:pPr>
        <w:rPr>
          <w:rFonts w:ascii="Times New Roman" w:hAnsi="Times New Roman" w:cs="Times New Roman"/>
        </w:rPr>
      </w:pPr>
    </w:p>
    <w:p w14:paraId="4D153F85" w14:textId="77777777" w:rsidR="00750B58" w:rsidRPr="004F2A76" w:rsidRDefault="00750B58" w:rsidP="00750B58">
      <w:pPr>
        <w:rPr>
          <w:rFonts w:ascii="Times New Roman" w:hAnsi="Times New Roman" w:cs="Times New Roman"/>
        </w:rPr>
      </w:pPr>
    </w:p>
    <w:p w14:paraId="4332A829" w14:textId="77777777" w:rsidR="00750B58" w:rsidRPr="004F2A76" w:rsidRDefault="00750B58" w:rsidP="00750B58">
      <w:pPr>
        <w:rPr>
          <w:rFonts w:ascii="Times New Roman" w:hAnsi="Times New Roman" w:cs="Times New Roman"/>
        </w:rPr>
      </w:pPr>
    </w:p>
    <w:p w14:paraId="0969F461" w14:textId="77777777" w:rsidR="00750B58" w:rsidRPr="004F2A76" w:rsidRDefault="00750B58" w:rsidP="00750B58">
      <w:pPr>
        <w:rPr>
          <w:rFonts w:ascii="Times New Roman" w:hAnsi="Times New Roman" w:cs="Times New Roman"/>
        </w:rPr>
      </w:pPr>
    </w:p>
    <w:p w14:paraId="40D0EBA7" w14:textId="77777777" w:rsidR="00750B58" w:rsidRPr="004F2A76" w:rsidRDefault="00750B58" w:rsidP="00750B58">
      <w:pPr>
        <w:rPr>
          <w:rFonts w:ascii="Times New Roman" w:hAnsi="Times New Roman" w:cs="Times New Roman"/>
        </w:rPr>
      </w:pPr>
    </w:p>
    <w:p w14:paraId="29ED4B46" w14:textId="77777777" w:rsidR="00750B58" w:rsidRPr="004F2A76" w:rsidRDefault="00750B58" w:rsidP="00750B58">
      <w:pPr>
        <w:rPr>
          <w:rFonts w:ascii="Times New Roman" w:hAnsi="Times New Roman" w:cs="Times New Roman"/>
        </w:rPr>
      </w:pPr>
    </w:p>
    <w:p w14:paraId="0F6D7B99" w14:textId="77777777" w:rsidR="00750B58" w:rsidRPr="004F2A76" w:rsidRDefault="00750B58" w:rsidP="00750B58">
      <w:pPr>
        <w:rPr>
          <w:rFonts w:ascii="Times New Roman" w:hAnsi="Times New Roman" w:cs="Times New Roman"/>
        </w:rPr>
      </w:pPr>
    </w:p>
    <w:p w14:paraId="762B54C6" w14:textId="77777777" w:rsidR="00750B58" w:rsidRPr="004F2A76" w:rsidRDefault="00750B58" w:rsidP="00750B58">
      <w:pPr>
        <w:rPr>
          <w:rFonts w:ascii="Times New Roman" w:hAnsi="Times New Roman" w:cs="Times New Roman"/>
        </w:rPr>
      </w:pPr>
    </w:p>
    <w:p w14:paraId="776038F8" w14:textId="77777777" w:rsidR="00750B58" w:rsidRPr="004F2A76" w:rsidRDefault="00750B58" w:rsidP="00750B58">
      <w:pPr>
        <w:rPr>
          <w:rFonts w:ascii="Times New Roman" w:hAnsi="Times New Roman" w:cs="Times New Roman"/>
        </w:rPr>
      </w:pPr>
    </w:p>
    <w:p w14:paraId="41768AD7" w14:textId="1EA3521B" w:rsidR="00750B58" w:rsidRDefault="00750B58" w:rsidP="00750B58">
      <w:pPr>
        <w:rPr>
          <w:rFonts w:ascii="Times New Roman" w:hAnsi="Times New Roman" w:cs="Times New Roman"/>
        </w:rPr>
      </w:pPr>
    </w:p>
    <w:p w14:paraId="7A918D67" w14:textId="741C9AC4" w:rsidR="004F2A76" w:rsidRDefault="004F2A76" w:rsidP="00750B58">
      <w:pPr>
        <w:rPr>
          <w:rFonts w:ascii="Times New Roman" w:hAnsi="Times New Roman" w:cs="Times New Roman"/>
        </w:rPr>
      </w:pPr>
    </w:p>
    <w:p w14:paraId="086A4E90" w14:textId="77777777" w:rsidR="004F2A76" w:rsidRPr="004F2A76" w:rsidRDefault="004F2A76" w:rsidP="00750B58">
      <w:pPr>
        <w:rPr>
          <w:rFonts w:ascii="Times New Roman" w:hAnsi="Times New Roman" w:cs="Times New Roman"/>
        </w:rPr>
      </w:pPr>
    </w:p>
    <w:p w14:paraId="7BB9209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ARTICLE I </w:t>
      </w:r>
    </w:p>
    <w:p w14:paraId="0824FDF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DEFINITIONS</w:t>
      </w:r>
    </w:p>
    <w:p w14:paraId="0E2F481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46ED7B0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In addition to any terms defined in other provisions of this Memorandum of Agreement (MOA), or in the Agreement Between the Government of the United States of America and the Government of the Republic of Latvia Concerning Security Measures for Protection of Classified Military Information, signed 15 January 1998, the following terms shall have the following meanings when used herein:</w:t>
      </w:r>
    </w:p>
    <w:p w14:paraId="1F95081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1.1  “Classified Information” shall mean information that is generated by or for the Government of the United States of America or the Government of the Republic of Latvia or that is under the jurisdiction or control of one of them, and that requires protection in the interests of national security and is so designated by the application of a security classification marking. The information may be in oral, visual, magnetic, or documentary form, or in the form of equipment or technology. </w:t>
      </w:r>
    </w:p>
    <w:p w14:paraId="3363562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1.2.  “Contact Officer” shall mean in the case of a Latvian National Armed Forces Liaison Officer, a U.S. Army official, or in the case of a U.S. Army Liaison Officer, a Latvian National Armed Forces official, designated, in writing, to oversee and control all contacts, requests for information, consultations, access, and other activities of foreign Liaison Officers who are assigned to, or are visiting, a Party’s Component or subordinate organization. </w:t>
      </w:r>
    </w:p>
    <w:p w14:paraId="04EE130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1.3.  “Controlled Unclassified Information” (CUI) shall mean unclassified information to which access or distribution limitations have been applied in accordance with national laws and regulations. It includes information that is exempt from public disclosure or that is subject to export controls. </w:t>
      </w:r>
    </w:p>
    <w:p w14:paraId="3C5CD8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1.4.  “Host Government” shall mean the national government of the Host Party. </w:t>
      </w:r>
    </w:p>
    <w:p w14:paraId="50DB07C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1.5. “Host Party” shall mean the Party to which the Liaison Officer acts as a liaison pursuant to an assignment by a Parent Party under Article III (Duties and Activities) of this MOA. </w:t>
      </w:r>
    </w:p>
    <w:p w14:paraId="7DC64F2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1.6. “International Visits Program” (IVP) shall mean the program established to process visits by, and assignments of, foreign representatives to U.S. DoD Components and U.S. DoD contractor facilities. It is designed to ensure that Classified Information and CUI to be disclosed to foreign nationals has been properly authorized for disclosure to their governments; that the requesting foreign government provides a security assurance on such foreign nationals and their sponsoring organization or firm, when Classified Information is involved in the visit or assignment; and that administrative arrangements for the visit or assignment are provided. </w:t>
      </w:r>
    </w:p>
    <w:p w14:paraId="3BD89B8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1.7. “Liaison Officer” shall mean a military member or civilian employee of the Parent Party who, upon approval of or certification by the Host Party or Host Government, is authorized by the Parent Party to act as its official representative in connection with programs, projects, or subjects of interest to the Parties' Governments. </w:t>
      </w:r>
    </w:p>
    <w:p w14:paraId="7FD2B78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1.8. “Parent Government” shall mean the national government of the Parent Party. </w:t>
      </w:r>
    </w:p>
    <w:p w14:paraId="51D850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1.9. “Parent Party” shall mean the Party that assigns a Liaison Officer pursuant to Article III (Duties and Activities) of this MOA. </w:t>
      </w:r>
    </w:p>
    <w:p w14:paraId="728A76F1" w14:textId="77777777" w:rsidR="00750B58" w:rsidRPr="004F2A76" w:rsidRDefault="00750B58" w:rsidP="00750B58">
      <w:pPr>
        <w:rPr>
          <w:rFonts w:ascii="Times New Roman" w:hAnsi="Times New Roman" w:cs="Times New Roman"/>
        </w:rPr>
      </w:pPr>
    </w:p>
    <w:p w14:paraId="4501EC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1.10. “Security Assurance” shall mean a written confirmation, requested by and exchanged between governments, that contains the following elements: verification of the personnel security clearance level of the providing government’s citizens or nationals; a statement by a responsible official of the providing government that the recipient of the information is approved by the government for access to information of the security classification involved on behalf of the government; and an obligation that the government shall ensure compliance with any security agreements or other security requirements specified by either government. </w:t>
      </w:r>
    </w:p>
    <w:p w14:paraId="75D6A772" w14:textId="77777777" w:rsidR="00750B58" w:rsidRPr="004F2A76" w:rsidRDefault="00750B58" w:rsidP="00750B58">
      <w:pPr>
        <w:rPr>
          <w:rFonts w:ascii="Times New Roman" w:hAnsi="Times New Roman" w:cs="Times New Roman"/>
        </w:rPr>
      </w:pPr>
    </w:p>
    <w:p w14:paraId="46E2A89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w:t>
      </w:r>
    </w:p>
    <w:p w14:paraId="006988B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SCOPE</w:t>
      </w:r>
    </w:p>
    <w:p w14:paraId="6BAF67C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2.1.     During the term of this MOA, subject to the agreement of the Parties, each Party may assign military members or civilian employees of its armed forces to serve as Liaison Officers to the other Party in accordance with the terms of this MOA. Each Liaison Officer may only be assigned to the Host Party’s command or organization set out in the Liaison Officer’s   assignment description, which is based on the format specified at Annex B (Assignment Description Format for Latvian Army Foreign Liaison Officer Assignments with the U.S. Army or Annex C (Assignment Description Format for U.S. Army Foreign Liaison Officer Assignments with the Latvian National Armed Forces) to this MOA. </w:t>
      </w:r>
    </w:p>
    <w:p w14:paraId="432CB16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2.2.    The establishment of each Liaison Officer assignment under this MOA shall be based upon the demonstrated need for, and the mutual benefit of, this assignment to the Parties. Once established, each Liaison Officer assignment shall be subject to periodic review by either Party to ensure that the assignment continues to be required by, and is of mutual benefit to, the Parties. The Parties agree that a Liaison Officer assignment no longer required by, or of mutual benefit to, either Party shall be subject to elimination.</w:t>
      </w:r>
    </w:p>
    <w:p w14:paraId="249DC31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2.3.      Commencement of such an assignment by the Parent Party shall be subject to any requirements that may be imposed by the Host Party or the Host Government regarding formal certification or approval of Liaison Officers. Liaison Officers to be assigned by their Parent Party to locations in the United States pursuant to this MOA shall be processed pursuant to the IVP, as defined in Article I (Definitions) of this MOA. </w:t>
      </w:r>
    </w:p>
    <w:p w14:paraId="5352E01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2.4.      Unless otherwise agreed, the normal tour of duty for a Liaison Officer shall be three years. </w:t>
      </w:r>
    </w:p>
    <w:p w14:paraId="2D6BA0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2.5.      An individual may serve as a Liaison Officer with one command or organization of the Host Party at any point in time, in accordance with the assignment description, which is based on the format at Annex B (Assignment Description Format for Latvian National Armed Forces Foreign Liaison Officer Assignments with the U.S. Army) or Annex C (Assignment Description Format for U.S. Army Foreign Liaison Officer Assignments with the Latvian National Armed Forces) to this MOA.</w:t>
      </w:r>
    </w:p>
    <w:p w14:paraId="1504DF7F" w14:textId="77777777" w:rsidR="00750B58" w:rsidRPr="004F2A76" w:rsidRDefault="00750B58" w:rsidP="00750B58">
      <w:pPr>
        <w:rPr>
          <w:rFonts w:ascii="Times New Roman" w:hAnsi="Times New Roman" w:cs="Times New Roman"/>
        </w:rPr>
      </w:pPr>
    </w:p>
    <w:p w14:paraId="76FECABF" w14:textId="77777777" w:rsidR="00750B58" w:rsidRPr="004F2A76" w:rsidRDefault="00750B58" w:rsidP="00750B58">
      <w:pPr>
        <w:rPr>
          <w:rFonts w:ascii="Times New Roman" w:hAnsi="Times New Roman" w:cs="Times New Roman"/>
        </w:rPr>
      </w:pPr>
    </w:p>
    <w:p w14:paraId="27B509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III </w:t>
      </w:r>
    </w:p>
    <w:p w14:paraId="6744216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DUTIES AND ACTIVITIES</w:t>
      </w:r>
    </w:p>
    <w:p w14:paraId="3BC35D8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3.1.       Each Liaison Officer shall represent the Parent Party to the Host Party. Each Liaison Officer shall not perform duties reserved by the laws or regulations of the Host Government </w:t>
      </w:r>
      <w:r w:rsidRPr="004F2A76">
        <w:rPr>
          <w:rFonts w:ascii="Times New Roman" w:hAnsi="Times New Roman" w:cs="Times New Roman"/>
        </w:rPr>
        <w:lastRenderedPageBreak/>
        <w:t>to officers or employees of the Host Government, nor shall a Liaison Officer provide any labor or services to the Host Government or any of its agencies, including the Host Party.</w:t>
      </w:r>
    </w:p>
    <w:p w14:paraId="50E761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3.2.        Each Liaison Officer shall be required to comply with all applicable Host Government policies, procedures, laws, and regulations. The Host Party shall assign a Contact Officer to provide guidance to the Liaison Officer concerning policies, procedures, laws, and regulations of the Host Party, and to arrange for activities consistent with such requirements and the purposes of this MOA. </w:t>
      </w:r>
    </w:p>
    <w:p w14:paraId="579A0F3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3.3.        Each Liaison Officer may request access to Host Party facilities by submitting a request to the Contact Officer. Access to Host Party facilities may be granted if such access promotes the purposes of this MOA, is consistent with the terms of any applicable certification or approval issued by the Host Government, and is permitted under the applicable policies, procedures, laws, and regulations of the Host Government. Approval of such requests shall be at the discretion of the Host Party. Any request for access that exceeds the terms of an applicable certification or approval shall be submitted through the Contact Officer. </w:t>
      </w:r>
    </w:p>
    <w:p w14:paraId="4C45CE9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3.4.        Liaison Officers shall not be granted access to technical data or other information of the Host Party, whether or not classified, except as authorized by the Host Party, and only to the extent necessary to fulfill the Liaison Officer's functions hereunder. </w:t>
      </w:r>
    </w:p>
    <w:p w14:paraId="2D13B0D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3.5.        All information to which a Liaison Officer is granted access while serving as a Liaison Officer to the Host Party shall be treated as information provided in confidence to the Parent Government and shall not be further released or disclosed by the Liaison Officer to any other person, firm, organization, or government without the prior written authorization of the Host Government. Disclosure of information to a Liaison Officer shall not be deemed to be a license or authorization to use such information for any purpose other than the purposes described in Article II (Scope) of this MOA.</w:t>
      </w:r>
    </w:p>
    <w:p w14:paraId="6773886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3.6.       Each Liaison Officer shall not be permitted to participate in exercises, deployments, or civil-military actions, unless expressly authorized to do so in writing by both the Host Party and the Parent Party.</w:t>
      </w:r>
    </w:p>
    <w:p w14:paraId="564504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3.7.       The Host Party shall not place or keep a Liaison Officer in duty assignments in which direct hostilities are likely to occur or have commenced, unless approved, in writing, by the Parent Party and Host Party. </w:t>
      </w:r>
    </w:p>
    <w:p w14:paraId="30C4D33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3.8.       Each Liaison Officer shall be required to comply with the dress regulations of the Parent Party but, if requested by the Host Party, shall also wear such identification necessary to identify the Liaison Officer's nationality, rank, and status as a Liaison Officer. The order of dress for any occasion shall be that which most closely conforms to the order of dress for the particular organization of the Host Party where the Liaison Officer is located. Each Liaison Officer shall be required to comply with the customs and practices of the Host Party with respect to the wearing of civilian clothing.</w:t>
      </w:r>
    </w:p>
    <w:p w14:paraId="09E82C7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2AFDB2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3.9.      Prior to the commencement of a Liaison Officer's tour, the Parent Party shall notify the Host Party of the specific Parent Party organization that shall exercise operational control over the Liaison Officer and, if different, the Parent Party organization that shall provide administrative support to the Liaison Officer and the Liaison Officer's dependents. </w:t>
      </w:r>
    </w:p>
    <w:p w14:paraId="61BF8FCC" w14:textId="77777777" w:rsidR="00750B58" w:rsidRPr="004F2A76" w:rsidRDefault="00750B58" w:rsidP="00750B58">
      <w:pPr>
        <w:rPr>
          <w:rFonts w:ascii="Times New Roman" w:hAnsi="Times New Roman" w:cs="Times New Roman"/>
        </w:rPr>
      </w:pPr>
    </w:p>
    <w:p w14:paraId="0CFC5E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ARTICLE IV</w:t>
      </w:r>
    </w:p>
    <w:p w14:paraId="48BC62F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FINANCIAL ARRANGEMENTS</w:t>
      </w:r>
    </w:p>
    <w:p w14:paraId="7E2E318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         The Parent Party shall be responsible for all costs and expenses of its Liaison Officers, including, but not limited to: </w:t>
      </w:r>
    </w:p>
    <w:p w14:paraId="4D2F6CB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4.1.1.       All pay and allowances of each Liaison Officer; </w:t>
      </w:r>
    </w:p>
    <w:p w14:paraId="2F6ADD2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4.1.2.       All travel by each Liaison Officer and his or her dependents, including, but not limited to, travel to and from the country of the Host Party, or the location of the assignment as set out in his or her assignment description, as applicable; </w:t>
      </w:r>
    </w:p>
    <w:p w14:paraId="31B238B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4.1.3.       All costs of living, including costs and expenses associated with the assignment or placement at the Host Party’s location, or the location of the assignment as specified in the assignment description, as applicable, of each Liaison Officer and accompanying family members, including travel, office space, clerical support, housing, food and messing, and medical and dental services, unless specifically stated otherwise in an applicable international agreement; </w:t>
      </w:r>
    </w:p>
    <w:p w14:paraId="1D36BCB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4.1.4.      Compensation for loss of, or damage to, the personal property of each Liaison Officer or the Liaison Officer’s accompanying family members; </w:t>
      </w:r>
    </w:p>
    <w:p w14:paraId="57F38CF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4.1.5.      All costs and expenses associated with the movement of the household effects of each Liaison Officer and the Liaison Officer’s accompanying family members; </w:t>
      </w:r>
    </w:p>
    <w:p w14:paraId="357354D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4.1.6.     All costs and expenses associated with the preparation and shipment of remains and funeral expenses associated with the death of a Liaison Officer or the Liaison Officer’s accompanying family members; </w:t>
      </w:r>
    </w:p>
    <w:p w14:paraId="248B95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4.1.7.     All costs and expenses associated with the formal and informal training of each Liaison Officer, other than briefings on Host Party requirements provided by the Contact Officer; and </w:t>
      </w:r>
    </w:p>
    <w:p w14:paraId="19F41D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4.1.8.     All costs and expenses associated with the return of a Liaison Officer, whose assignment has ended or been terminated, and the Liaison Officer’s accompanying family members. </w:t>
      </w:r>
    </w:p>
    <w:p w14:paraId="451ADAE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4.2.        The Host Party shall provide such office facilities, equipment, supplies, and services as may be necessary for each Liaison Officer to fulfill the purposes of this MOA, subject to reimbursement by the Parent Party for the cost of the Liaison Officer's use of such facilities at rates determined by the Host Party. When the U.S. Army is the Host Party, reimbursement for such facilities, equipment, supplies, and services shall be made through use of a Acquisition and Cross Servicing Agreement between the Department of Defense of the United States of America and the Ministry of Defense of the Republic of Latvia, which entered into force October 15, 2008</w:t>
      </w:r>
    </w:p>
    <w:p w14:paraId="324DDCF7" w14:textId="77777777" w:rsidR="00750B58" w:rsidRPr="004F2A76" w:rsidRDefault="00750B58" w:rsidP="00750B58">
      <w:pPr>
        <w:rPr>
          <w:rFonts w:ascii="Times New Roman" w:hAnsi="Times New Roman" w:cs="Times New Roman"/>
        </w:rPr>
      </w:pPr>
    </w:p>
    <w:p w14:paraId="7022B6E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w:t>
      </w:r>
    </w:p>
    <w:p w14:paraId="7ECFF7E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SECURITY</w:t>
      </w:r>
    </w:p>
    <w:p w14:paraId="0B669B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5.1.       The Host Party shall establish the maximum substantive scope and classification levels within which the disclosure of any Classified Information or CUI to each Liaison Officer shall be permitted. The Host Party shall inform the Parent Party of the level of security clearance required to permit each Liaison Officer access to such information. Each </w:t>
      </w:r>
      <w:r w:rsidRPr="004F2A76">
        <w:rPr>
          <w:rFonts w:ascii="Times New Roman" w:hAnsi="Times New Roman" w:cs="Times New Roman"/>
        </w:rPr>
        <w:lastRenderedPageBreak/>
        <w:t xml:space="preserve">Liaison Officer's access to such information and facilities shall be consistent with, and limited by the terms of, the Liaison Officer’s assignment, the provisions of this Article, and any other agreements or arrangements between the Parties or their Governments concerning access to such information and facilities. Further, access shall at all times be limited to the minimum required to accomplish the purposes of this MOA, and, at its discretion, the Host Party may prohibit the Liaison Officer's right of access to any Host Party facility or computer system or require that such access be supervised by Host Party personnel. Nothing in this MOA shall be construed by the Parties to authorize unfettered access to Classified Information or CUI residing in the Host Party’s facilities or computer systems. </w:t>
      </w:r>
    </w:p>
    <w:p w14:paraId="7A7418E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5.2.       Each Party shall cause Security Assurances to be filed, through the Embassy of the Republic of Latvia in Washington, DC, in the case of the Latvian Army personnel, and through the U.S. Embassy in Riga in the case of U.S. Army personnel, stating the security clearances for the Liaison Officer being assigned by such Party. The Security Assurances shall be prepared and forwarded through prescribed channels in compliance with established Host Party procedures. For the U.S. Army, the prescribed channels shall be the IVP, as defined in Article I (Definitions) of this MOA. For the Latvian National Armed Forces, the prescribed channels will be the Latvian National Security Authority (Constitution Protection Bureau).</w:t>
      </w:r>
    </w:p>
    <w:p w14:paraId="52EC6BC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5.3.      The Parent Party shall ensure that each assigned Liaison Officer is fully cognizant of, and complies with, applicable laws and regulations concerning the protection of intellectual property rights and proprietary information (such as patents, copyrights, know-how, and trade secrets), Classified Information, and CUI disclosed to the Liaison Officer. This obligation shall apply both during and after termination of an assignment as a Liaison Officer. Prior to taking up duties, each Liaison Officer shall be required to sign the appropriate certification using Annex A (Terms of Reference and Legal Status Certification) to this MOA. Only individuals who execute a Terms of Reference and Legal Status Certification shall be permitted to serve as Liaison Officers. </w:t>
      </w:r>
    </w:p>
    <w:p w14:paraId="52EF6F8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5.4.      The Parent Party shall ensure that its Liaison Officer, at all times respects the security laws, regulations, and procedures of the Host Government. Any violation of security procedures by a Liaison Officer during the Liaison Officer’s assignment shall be reported to the Parent Party for appropriate action. Upon request by the Host Party, the Parent Party shall remove any Liaison Officer who violates security laws, regulations, or procedures during the Liaison Officer’s assignment. </w:t>
      </w:r>
    </w:p>
    <w:p w14:paraId="4697989E" w14:textId="77777777" w:rsidR="00750B58" w:rsidRPr="004F2A76" w:rsidRDefault="00750B58" w:rsidP="00750B58">
      <w:pPr>
        <w:rPr>
          <w:rFonts w:ascii="Times New Roman" w:hAnsi="Times New Roman" w:cs="Times New Roman"/>
        </w:rPr>
      </w:pPr>
    </w:p>
    <w:p w14:paraId="40C6ACC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5.5.      All Classified Information made available to a Liaison Officer shall be considered Classified Information furnished to the Parent Government, and shall be subject to all provisions and safeguards provided for under the Agreement Between the Government of the United States of America and the Government of the Republic of Latvia Concerning Security Measures for the Protection of Classified Military Information, which entered into force January 15, 1998. </w:t>
      </w:r>
    </w:p>
    <w:p w14:paraId="20E038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      A Liaison Officer shall not take custody of Classified Information or CUI in tangible form, except as expressly permitted by the terms of the Host Party certification for the Liaison Officer (and requested in writing by the Parent Government) for the following situations: </w:t>
      </w:r>
    </w:p>
    <w:p w14:paraId="54E9FB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5.6.1.    Couriers. The Liaison Officer may take custody of Classified Information to perform courier functions, when authorized by the Host Party certification for the Liaison Officer. The Classified Information shall be packaged and receipted for in compliance with Host Party requirements. </w:t>
      </w:r>
    </w:p>
    <w:p w14:paraId="2F688DE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5.6.2.     On-Site Storage. The Liaison Officer may be furnished a secure container for the temporary storage of Classified Information, consistent with the terms of the certification, provided the security responsibility and control of the container and its contents remain with the Host Party. </w:t>
      </w:r>
    </w:p>
    <w:p w14:paraId="591905B9" w14:textId="77777777" w:rsidR="00750B58" w:rsidRPr="004F2A76" w:rsidRDefault="00750B58" w:rsidP="00750B58">
      <w:pPr>
        <w:rPr>
          <w:rFonts w:ascii="Times New Roman" w:hAnsi="Times New Roman" w:cs="Times New Roman"/>
        </w:rPr>
      </w:pPr>
    </w:p>
    <w:p w14:paraId="2FFD81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w:t>
      </w:r>
    </w:p>
    <w:p w14:paraId="2B5D9F3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TECHNICAL AND ADMINISTRATIVE MATTERS</w:t>
      </w:r>
    </w:p>
    <w:p w14:paraId="41B1855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6.1.      The Host Party's certification or approval of an individual as a Liaison Officer shall not bestow diplomatic or other special privileges upon that individual. </w:t>
      </w:r>
    </w:p>
    <w:p w14:paraId="5254AF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6.2.       To the extent authorized by the laws and regulations of the Host Government, and in accordance with Article IV (Financial Arrangements) of this MOA, the Host Party may provide such administrative support as is necessary for the Liaison Officer to fulfill the purposes of this MOA, subject to reimbursement by the Parent Party. </w:t>
      </w:r>
    </w:p>
    <w:p w14:paraId="15DE708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6.3.       Exemption from taxes, customs or import duties, or similar charges for each Liaison Officer or his or her dependents shall be governed by applicable laws and regulations or international agreements or arrangements between the Host Government and the Parent Government. </w:t>
      </w:r>
    </w:p>
    <w:p w14:paraId="118F1A5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6.4.        If office space is provided to a Liaison Officer by the Host Party, the Host Party shall determine the normal working hours for the Liaison Officer. Access outside of normal working hours shall be coordinated through the Host Party Contact Officer to the Host Party Security Officer. </w:t>
      </w:r>
    </w:p>
    <w:p w14:paraId="39F28A1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6.5.        The Parent Party shall ensure that the Host Party is informed as far in advance as possible of any absences of a Liaison Officer. </w:t>
      </w:r>
    </w:p>
    <w:p w14:paraId="28A98D2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6.6.        Each Liaison Officer and his or her dependents shall be provided care in military medical and dental facilities to the extent permitted by applicable national law, policy, and international agreements. When a reciprocal agreement for health care exists between the Parties, the access entitlements of the Liaison Officer and his or her dependents are specified in such agreement. Except as specifically provided by agreement or Host Party law and policy, each Liaison Officer shall be responsible for all medical and dental costs incurred by the Liaison Officer and his or her dependents. The Parent Party shall be responsible for familiarizing itself with the medical and dental services available to each Liaison Officer and his or her dependents. The Parent Party shall ensure that each Liaison Officer and his or her dependents are physically fit prior to the Liaison Officer's tour of duty. </w:t>
      </w:r>
    </w:p>
    <w:p w14:paraId="0B9996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6.7.       Each Liaison Officer and his or her dependents may be accorded the use of military commissaries, exchanges, theaters, and similar morale and welfare activities, in accordance with the laws, regulations, and policies of the Host Party and any international agreements or arrangements to which the Host and Parent Parties are party. </w:t>
      </w:r>
    </w:p>
    <w:p w14:paraId="1E30356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6.8.       To the extent permitted by the laws and regulations of the Host Government, and subject to reimbursement by the Parent Party, the Host Party may provide, if available, housing and messing facilities for each Liaison Officer and his or her dependents on the same basis and priority as for its own personnel of comparable rank and assignment. At locations where housing and messing facilities are not provided by the Host Party, the Host Party shall use reasonable efforts to assist the Parent Party to locate such facilities for each Liaison Officer and the Liaison Officer’s accompanying family members. </w:t>
      </w:r>
    </w:p>
    <w:p w14:paraId="3A7C5B2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6.9.         The Parent Party shall ensure that each Liaison Officer and the Liaison Officer’s accompanying family members have all documentation required by the Host Government for entry into, and exit from, the country of the Host Government at the time of such entry or exit. Unless exempted under an applicable international agreement between the Parties, Liaison Officers and their authorized accompanying family members entering the United States shall be required to comply with U.S. Customs Regulations. </w:t>
      </w:r>
    </w:p>
    <w:p w14:paraId="4FC282C5" w14:textId="77777777" w:rsidR="00750B58" w:rsidRPr="004F2A76" w:rsidRDefault="00750B58" w:rsidP="00750B58">
      <w:pPr>
        <w:rPr>
          <w:rFonts w:ascii="Times New Roman" w:hAnsi="Times New Roman" w:cs="Times New Roman"/>
        </w:rPr>
      </w:pPr>
    </w:p>
    <w:p w14:paraId="741FACF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VII</w:t>
      </w:r>
    </w:p>
    <w:p w14:paraId="7E3B3AB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DISCIPLINE AND REMOVAL</w:t>
      </w:r>
    </w:p>
    <w:p w14:paraId="4147BD1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7.1.       Except as provided in paragraph 7.2. of this MOA, neither the Host Party nor the armed forces of the Host Government may take disciplinary action against a Liaison Officer who commits an offense under the military laws or regulations of the Host Party, nor shall the Host Party exercise disciplinary authority over the Liaison Officer's dependents. The Parent Party, however, shall take such administrative or disciplinary action against the Liaison Officer as may be appropriate under the circumstances, to ensure compliance with this MOA and the Parties shall cooperate in the investigation of any offenses under the laws or regulations of either Party. </w:t>
      </w:r>
    </w:p>
    <w:p w14:paraId="782D1F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7.2.       The certification or approval of a Liaison Officer may be withdrawn, modified, or curtailed at any time by the Host Party for any reason, including, but not limited to, the violation of the regulations or laws of the Host Party or the Host Government. In addition, at the request of the Host Party, the Parent Government shall remove a Liaison Officer or the Liaiso0n Officer’s accompanying family members from the territory of the Host Government. The Host Party shall provide an explanation for its removal request, but a dispute between the Parties concerning the sufficiency of the Host Party's reasons shall not be grounds to delay the removal of a Liaison Officer or the Liaison Officer’s accompanying family members. </w:t>
      </w:r>
    </w:p>
    <w:p w14:paraId="761E41AC" w14:textId="77777777" w:rsidR="00750B58" w:rsidRPr="004F2A76" w:rsidRDefault="00750B58" w:rsidP="00750B58">
      <w:pPr>
        <w:rPr>
          <w:rFonts w:ascii="Times New Roman" w:hAnsi="Times New Roman" w:cs="Times New Roman"/>
        </w:rPr>
      </w:pPr>
    </w:p>
    <w:p w14:paraId="01CA4B1D" w14:textId="77777777" w:rsidR="00750B58" w:rsidRPr="004F2A76" w:rsidRDefault="00750B58" w:rsidP="00750B58">
      <w:pPr>
        <w:rPr>
          <w:rFonts w:ascii="Times New Roman" w:hAnsi="Times New Roman" w:cs="Times New Roman"/>
        </w:rPr>
      </w:pPr>
    </w:p>
    <w:p w14:paraId="48B053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7.3.       A Liaison Officer shall not exercise any supervisory or disciplinary authority over military or civilian personnel of the Host Party.</w:t>
      </w:r>
    </w:p>
    <w:p w14:paraId="2F70F5CC" w14:textId="77777777" w:rsidR="00750B58" w:rsidRPr="004F2A76" w:rsidRDefault="00750B58" w:rsidP="00750B58">
      <w:pPr>
        <w:rPr>
          <w:rFonts w:ascii="Times New Roman" w:hAnsi="Times New Roman" w:cs="Times New Roman"/>
        </w:rPr>
      </w:pPr>
    </w:p>
    <w:p w14:paraId="1B926C6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VIII</w:t>
      </w:r>
    </w:p>
    <w:p w14:paraId="5B5658D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CLAIMS</w:t>
      </w:r>
    </w:p>
    <w:p w14:paraId="1A9B996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8.1.       Claims arising out of, or in connection with, this MOA against either Party or its personnel shall be dealt with in accordance with the terms of Article VIII of the NATO Status of Forces Agreement, dated June 19, 1951 (NATO SOFA), and any other applicable bilateral or multilateral agreements to which the Parties, or their Governments, are a party concerning the status of their forces in the country of the Host Party. Civilian employees of the Parties shall be deemed, for the purpose of Article VIII of the NATO SOFA, to be members of a civilian component within the meaning of Article I of the NATO SOFA while present in the territory of the nation of the other Party for the purpose of this MOA. Claims to which the provisions of the NATO SOFA or of any such other agreements do not apply shall be dealt with as follows: </w:t>
      </w:r>
    </w:p>
    <w:p w14:paraId="5E5A02E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        8.1.1.      Each Party waives all its claims, other than contractual claims, against the other Party, and against the military members and civilian employees of the other Party, for damage to, loss of, or destruction of property owned or used by the waiving Party, if the damage, loss, or destruction: </w:t>
      </w:r>
    </w:p>
    <w:p w14:paraId="3E2F228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8.1.1.1.     was caused by a military member or a civilian employee of the other Party in the performance of official duties; or </w:t>
      </w:r>
    </w:p>
    <w:p w14:paraId="314B71A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8.1.1.2.      arose from the use of any vehicle, vessel, or aircraft owned and used by the other Party, provided that the vehicle, vessel, or aircraft causing the damage, loss, or destruction was being used for official purposes, or that the damage, loss, or destruction was caused to the property being so used. </w:t>
      </w:r>
    </w:p>
    <w:p w14:paraId="3652DAE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8.1.2.       Each Party waives all its claims against the other Party and against the military members and civilian employees of the other Party for injury or death suffered by a military member or civilian employee of the waiving Party while such member or employee was engaged in the performance of official duties. </w:t>
      </w:r>
    </w:p>
    <w:p w14:paraId="23A45FE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8.2.        Each Party shall not seek indemnification from the other Party for third party claims by any other persons or entities for damage, loss, injury, or death, arising out of an act or omission by a Parent Party's military members or civilian employees. </w:t>
      </w:r>
    </w:p>
    <w:p w14:paraId="73FF08A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8.3.       The Parent Party shall ensure that each Liaison Officer and the Liaison Officer’s accompanying family members obtain motor vehicle liability insurance coverage for their private motor vehicles in accordance with applicable laws and regulations of the Government of the Host Party, or the political subdivision of the country of the Host Party in which the Liaison Officer and his or her dependents are located. In cases of claims involving the use of private motor vehicles, the first recourse shall be against such insurance. </w:t>
      </w:r>
    </w:p>
    <w:p w14:paraId="19FC380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7BFD3488" w14:textId="77777777" w:rsidR="00750B58" w:rsidRPr="004F2A76" w:rsidRDefault="00750B58" w:rsidP="00750B58">
      <w:pPr>
        <w:rPr>
          <w:rFonts w:ascii="Times New Roman" w:hAnsi="Times New Roman" w:cs="Times New Roman"/>
        </w:rPr>
      </w:pPr>
    </w:p>
    <w:p w14:paraId="3BD5521F" w14:textId="77777777" w:rsidR="00750B58" w:rsidRPr="004F2A76" w:rsidRDefault="00750B58" w:rsidP="00750B58">
      <w:pPr>
        <w:rPr>
          <w:rFonts w:ascii="Times New Roman" w:hAnsi="Times New Roman" w:cs="Times New Roman"/>
        </w:rPr>
      </w:pPr>
    </w:p>
    <w:p w14:paraId="01BC4DE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IX</w:t>
      </w:r>
    </w:p>
    <w:p w14:paraId="30053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SETTLEMENT OF DISPUTES</w:t>
      </w:r>
    </w:p>
    <w:p w14:paraId="52A29D4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9.1.       Disputes arising under or relating to this MOA shall be resolved only through consultations between the Parties and shall not be referred to an individual, national or international tribunal, or to any other forum for settlement. </w:t>
      </w:r>
    </w:p>
    <w:p w14:paraId="43791D17" w14:textId="77777777" w:rsidR="00750B58" w:rsidRPr="004F2A76" w:rsidRDefault="00750B58" w:rsidP="00750B58">
      <w:pPr>
        <w:rPr>
          <w:rFonts w:ascii="Times New Roman" w:hAnsi="Times New Roman" w:cs="Times New Roman"/>
        </w:rPr>
      </w:pPr>
    </w:p>
    <w:p w14:paraId="185DC2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X</w:t>
      </w:r>
    </w:p>
    <w:p w14:paraId="600870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ENTRY INTO FORCE, AMENDMENT, DURATION, AND TERMINATION</w:t>
      </w:r>
    </w:p>
    <w:p w14:paraId="3ED183E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10.1.      This MOA shall enter into force upon signature by both Parties. This MOA shall remain in force indefinitely but shall be reviewed every five years by the Parties. </w:t>
      </w:r>
    </w:p>
    <w:p w14:paraId="06BEB3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10.2.      All obligations of the Parties under this MOA shall be subject to applicable national laws and regulations, including export control laws, regulations, and policies, and the availability of appropriated funds for such purposes. </w:t>
      </w:r>
    </w:p>
    <w:p w14:paraId="5D085D1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10.3.      The Parent Party shall ensure that each Liaison Officer complies with all obligations and restrictions applicable to such Liaison Officer under this MOA and the Terms of </w:t>
      </w:r>
      <w:r w:rsidRPr="004F2A76">
        <w:rPr>
          <w:rFonts w:ascii="Times New Roman" w:hAnsi="Times New Roman" w:cs="Times New Roman"/>
        </w:rPr>
        <w:lastRenderedPageBreak/>
        <w:t xml:space="preserve">Reference and Legal Status Certification executed using Annex A (Terms of Reference and Legal Status Certification) to this MOA. </w:t>
      </w:r>
    </w:p>
    <w:p w14:paraId="24E9043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10.4.      This MOA may be amended by the mutual written agreement of the Parties. </w:t>
      </w:r>
    </w:p>
    <w:p w14:paraId="1A5394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10.5.      This MOA may be terminated at any time by written agreement of both Parties. In the event both Parties agree to terminate this MOA, the Parties shall consult prior to the date of termination. </w:t>
      </w:r>
    </w:p>
    <w:p w14:paraId="136C9A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10.6.      Either Party may terminate this MOA upon one hundred eighty (180) days’ written notification to the other Party. </w:t>
      </w:r>
    </w:p>
    <w:p w14:paraId="486A1C6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10.7.      In the event of conflict between the terms of this MOA and the terms of an applicable Letter of Offer and Acceptance (LOA), the terms of the LOA shall control. Any LOAs associated with, or related to, this MOA shall be terminated in accordance with their terms. </w:t>
      </w:r>
    </w:p>
    <w:p w14:paraId="29D06D9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10.8.       The respective rights and responsibilities of the Parties under Article V (Security) and Article VIII (Claims) of this MOA shall continue, notwithstanding the termination or expiration of this MOA. </w:t>
      </w:r>
    </w:p>
    <w:p w14:paraId="3C0A0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10.9.      Upon termination of this MOA, each Party shall remove its Liaison Officers and the Liaison Officers’ dependents from the territory of the other Party and pay any money owed to the other Party under this MOA. Any costs or expenses for which a Party is responsible pursuant to Article IV (Financial Arrangements) of this MOA, but that were not billed in sufficient time to permit payment prior to termination or expiration of this MOA shall be paid promptly after such billing. </w:t>
      </w:r>
    </w:p>
    <w:p w14:paraId="674226D8" w14:textId="77777777" w:rsidR="00750B58" w:rsidRPr="004F2A76" w:rsidRDefault="00750B58" w:rsidP="00750B58">
      <w:pPr>
        <w:rPr>
          <w:rFonts w:ascii="Times New Roman" w:hAnsi="Times New Roman" w:cs="Times New Roman"/>
        </w:rPr>
      </w:pPr>
    </w:p>
    <w:p w14:paraId="6FD92134" w14:textId="77777777" w:rsidR="00750B58" w:rsidRPr="004F2A76" w:rsidRDefault="00750B58" w:rsidP="00750B58">
      <w:pPr>
        <w:rPr>
          <w:rFonts w:ascii="Times New Roman" w:hAnsi="Times New Roman" w:cs="Times New Roman"/>
        </w:rPr>
      </w:pPr>
    </w:p>
    <w:p w14:paraId="77DBC7F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10.10.      This MOA consists of ten (10) Articles and three (3) Annexes. </w:t>
      </w:r>
    </w:p>
    <w:p w14:paraId="459252B9" w14:textId="77777777" w:rsidR="00750B58" w:rsidRPr="004F2A76" w:rsidRDefault="00750B58" w:rsidP="00750B58">
      <w:pPr>
        <w:rPr>
          <w:rFonts w:ascii="Times New Roman" w:hAnsi="Times New Roman" w:cs="Times New Roman"/>
        </w:rPr>
      </w:pPr>
    </w:p>
    <w:p w14:paraId="197C6BE2" w14:textId="77777777" w:rsidR="00750B58" w:rsidRPr="004F2A76" w:rsidRDefault="00750B58" w:rsidP="00750B58">
      <w:pPr>
        <w:rPr>
          <w:rFonts w:ascii="Times New Roman" w:hAnsi="Times New Roman" w:cs="Times New Roman"/>
        </w:rPr>
      </w:pPr>
    </w:p>
    <w:p w14:paraId="55438D6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 WITNESS WHEREOF, the undersigned, being duly authorized, have signed this MOA. </w:t>
      </w:r>
    </w:p>
    <w:p w14:paraId="1B955DA6" w14:textId="77777777" w:rsidR="00750B58" w:rsidRPr="004F2A76" w:rsidRDefault="00750B58" w:rsidP="00750B58">
      <w:pPr>
        <w:rPr>
          <w:rFonts w:ascii="Times New Roman" w:hAnsi="Times New Roman" w:cs="Times New Roman"/>
        </w:rPr>
      </w:pPr>
    </w:p>
    <w:p w14:paraId="4C3674F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DONE at _______________________________this_______day of___________20__ </w:t>
      </w:r>
    </w:p>
    <w:p w14:paraId="6032AC8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 the English language. </w:t>
      </w:r>
    </w:p>
    <w:p w14:paraId="1312A898" w14:textId="77777777" w:rsidR="00750B58" w:rsidRPr="004F2A76" w:rsidRDefault="00750B58" w:rsidP="00750B58">
      <w:pPr>
        <w:rPr>
          <w:rFonts w:ascii="Times New Roman" w:hAnsi="Times New Roman" w:cs="Times New Roman"/>
        </w:rPr>
      </w:pPr>
    </w:p>
    <w:p w14:paraId="4DDA7D00" w14:textId="77777777" w:rsidR="00750B58" w:rsidRPr="004F2A76" w:rsidRDefault="00750B58" w:rsidP="00750B58">
      <w:pPr>
        <w:rPr>
          <w:rFonts w:ascii="Times New Roman" w:hAnsi="Times New Roman" w:cs="Times New Roman"/>
        </w:rPr>
      </w:pPr>
    </w:p>
    <w:p w14:paraId="51FA422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The Department of Defense of the                     The Ministry of Defense of </w:t>
      </w:r>
    </w:p>
    <w:p w14:paraId="08C924F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United States of America,                                   The Republic of Latvia</w:t>
      </w:r>
    </w:p>
    <w:p w14:paraId="279B09A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As represented by the                                        As represented by the </w:t>
      </w:r>
    </w:p>
    <w:p w14:paraId="01CEAFF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United States Army                                            Latvian National Armed Forces</w:t>
      </w:r>
    </w:p>
    <w:p w14:paraId="7141CEE7" w14:textId="77777777" w:rsidR="00750B58" w:rsidRPr="004F2A76" w:rsidRDefault="00750B58" w:rsidP="00750B58">
      <w:pPr>
        <w:rPr>
          <w:rFonts w:ascii="Times New Roman" w:hAnsi="Times New Roman" w:cs="Times New Roman"/>
        </w:rPr>
      </w:pPr>
    </w:p>
    <w:p w14:paraId="04AB5FE5" w14:textId="77777777" w:rsidR="00750B58" w:rsidRPr="004F2A76" w:rsidRDefault="00750B58" w:rsidP="00750B58">
      <w:pPr>
        <w:rPr>
          <w:rFonts w:ascii="Times New Roman" w:hAnsi="Times New Roman" w:cs="Times New Roman"/>
        </w:rPr>
      </w:pPr>
    </w:p>
    <w:p w14:paraId="3D8A94DB" w14:textId="77777777" w:rsidR="00750B58" w:rsidRPr="004F2A76" w:rsidRDefault="00750B58" w:rsidP="00750B58">
      <w:pPr>
        <w:rPr>
          <w:rFonts w:ascii="Times New Roman" w:hAnsi="Times New Roman" w:cs="Times New Roman"/>
        </w:rPr>
      </w:pPr>
    </w:p>
    <w:p w14:paraId="087D660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Insert U.S. Army                                            Insert Latvian National Armed Forces</w:t>
      </w:r>
    </w:p>
    <w:p w14:paraId="4DC01DE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Signatory Information                                    Signatory Information</w:t>
      </w:r>
    </w:p>
    <w:p w14:paraId="5E479DA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Lieutenant General, GS </w:t>
      </w:r>
    </w:p>
    <w:p w14:paraId="7C76EF3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Deputy Chief of Staff, G-2</w:t>
      </w:r>
    </w:p>
    <w:p w14:paraId="79C521D8" w14:textId="77777777" w:rsidR="00750B58" w:rsidRPr="004F2A76" w:rsidRDefault="00750B58" w:rsidP="00750B58">
      <w:pPr>
        <w:rPr>
          <w:rFonts w:ascii="Times New Roman" w:hAnsi="Times New Roman" w:cs="Times New Roman"/>
        </w:rPr>
      </w:pPr>
    </w:p>
    <w:p w14:paraId="1AB05348" w14:textId="77777777" w:rsidR="00750B58" w:rsidRPr="004F2A76" w:rsidRDefault="00750B58" w:rsidP="00750B58">
      <w:pPr>
        <w:rPr>
          <w:rFonts w:ascii="Times New Roman" w:hAnsi="Times New Roman" w:cs="Times New Roman"/>
        </w:rPr>
      </w:pPr>
    </w:p>
    <w:p w14:paraId="7977B5B6" w14:textId="77777777" w:rsidR="00750B58" w:rsidRPr="004F2A76" w:rsidRDefault="00750B58" w:rsidP="00750B58">
      <w:pPr>
        <w:rPr>
          <w:rFonts w:ascii="Times New Roman" w:hAnsi="Times New Roman" w:cs="Times New Roman"/>
        </w:rPr>
      </w:pPr>
    </w:p>
    <w:p w14:paraId="00830F0B" w14:textId="77777777" w:rsidR="00750B58" w:rsidRPr="004F2A76" w:rsidRDefault="00750B58" w:rsidP="00750B58">
      <w:pPr>
        <w:rPr>
          <w:rFonts w:ascii="Times New Roman" w:hAnsi="Times New Roman" w:cs="Times New Roman"/>
        </w:rPr>
      </w:pPr>
    </w:p>
    <w:p w14:paraId="3EE4B94A" w14:textId="77777777" w:rsidR="00750B58" w:rsidRPr="004F2A76" w:rsidRDefault="00750B58" w:rsidP="00750B58">
      <w:pPr>
        <w:rPr>
          <w:rFonts w:ascii="Times New Roman" w:hAnsi="Times New Roman" w:cs="Times New Roman"/>
        </w:rPr>
      </w:pPr>
    </w:p>
    <w:p w14:paraId="67A530BC" w14:textId="77777777" w:rsidR="00750B58" w:rsidRPr="004F2A76" w:rsidRDefault="00750B58" w:rsidP="00750B58">
      <w:pPr>
        <w:rPr>
          <w:rFonts w:ascii="Times New Roman" w:hAnsi="Times New Roman" w:cs="Times New Roman"/>
        </w:rPr>
      </w:pPr>
    </w:p>
    <w:p w14:paraId="474B9455" w14:textId="77777777" w:rsidR="00750B58" w:rsidRPr="004F2A76" w:rsidRDefault="00750B58" w:rsidP="00750B58">
      <w:pPr>
        <w:rPr>
          <w:rFonts w:ascii="Times New Roman" w:hAnsi="Times New Roman" w:cs="Times New Roman"/>
        </w:rPr>
      </w:pPr>
    </w:p>
    <w:p w14:paraId="39865A45" w14:textId="77777777" w:rsidR="00750B58" w:rsidRPr="004F2A76" w:rsidRDefault="00750B58" w:rsidP="00750B58">
      <w:pPr>
        <w:rPr>
          <w:rFonts w:ascii="Times New Roman" w:hAnsi="Times New Roman" w:cs="Times New Roman"/>
        </w:rPr>
      </w:pPr>
    </w:p>
    <w:p w14:paraId="7241D74A" w14:textId="77777777" w:rsidR="00750B58" w:rsidRPr="004F2A76" w:rsidRDefault="00750B58" w:rsidP="00750B58">
      <w:pPr>
        <w:rPr>
          <w:rFonts w:ascii="Times New Roman" w:hAnsi="Times New Roman" w:cs="Times New Roman"/>
        </w:rPr>
      </w:pPr>
    </w:p>
    <w:p w14:paraId="62ED23FF" w14:textId="77777777" w:rsidR="00750B58" w:rsidRPr="004F2A76" w:rsidRDefault="00750B58" w:rsidP="00750B58">
      <w:pPr>
        <w:rPr>
          <w:rFonts w:ascii="Times New Roman" w:hAnsi="Times New Roman" w:cs="Times New Roman"/>
        </w:rPr>
      </w:pPr>
    </w:p>
    <w:p w14:paraId="3E8AE00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ANNEX A</w:t>
      </w:r>
    </w:p>
    <w:p w14:paraId="70C23A9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TERMS OF REFERENCE AND LEGAL STATUS</w:t>
      </w:r>
    </w:p>
    <w:p w14:paraId="664DE9C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CERTIFICATION</w:t>
      </w:r>
    </w:p>
    <w:p w14:paraId="560F3390" w14:textId="77777777" w:rsidR="00750B58" w:rsidRPr="004F2A76" w:rsidRDefault="00750B58" w:rsidP="00750B58">
      <w:pPr>
        <w:rPr>
          <w:rFonts w:ascii="Times New Roman" w:hAnsi="Times New Roman" w:cs="Times New Roman"/>
        </w:rPr>
      </w:pPr>
    </w:p>
    <w:p w14:paraId="203A103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w:t>
      </w:r>
    </w:p>
    <w:p w14:paraId="6E8C5C2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19B8260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LEGAL STATUS OF CERTIFICATION</w:t>
      </w:r>
    </w:p>
    <w:p w14:paraId="489796B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 a representative of the [Name of Parent Party and, as applicable, the Parent Party command or organization] under the auspices of an extended visit authorization to [Name of Host Party and, as applicable, the Host Party command or organization], I am subject to the jurisdiction of [Name of Host Party’s nation] Federal, State, and local laws, except as provided by treaty, other specific legal authority, or the terms of any diplomatic immunity that I may have been granted. I understand that my acceptance of the Liaison Officer assignment with [Name of Host Party and, as applicable, the Host Party command or organization] does not bestow upon me diplomatic or other special privileges. </w:t>
      </w:r>
    </w:p>
    <w:p w14:paraId="7A7D987C" w14:textId="77777777" w:rsidR="00750B58" w:rsidRPr="004F2A76" w:rsidRDefault="00750B58" w:rsidP="00750B58">
      <w:pPr>
        <w:rPr>
          <w:rFonts w:ascii="Times New Roman" w:hAnsi="Times New Roman" w:cs="Times New Roman"/>
        </w:rPr>
      </w:pPr>
    </w:p>
    <w:p w14:paraId="3F4FBB1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w:t>
      </w:r>
    </w:p>
    <w:p w14:paraId="70CA41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1A37BA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CONDITIONS OF CERTIFICATION</w:t>
      </w:r>
    </w:p>
    <w:p w14:paraId="66F8D6A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(1)  Responsibilities: I understand that my activities shall be limited to the representational responsibilities of my Government and that I am expected to present the views of my Government with regard to the issues that my Government and the [Name of Host Party’s nation] Government have a mutual interest. I shall not perform duties that are reserved by law or regulation to an officer or employee of the [Name of Host Party’s nation] Government.</w:t>
      </w:r>
    </w:p>
    <w:p w14:paraId="735058D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Costs: I understand that all costs associated with my duties as a Liaison Officer shall be the responsibility of my Government, including, but not limited to, travel, office space, clerical services, housing, messing, and medical and dental services. </w:t>
      </w:r>
    </w:p>
    <w:p w14:paraId="6C6D914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Extensions and Revalidation: I understand that if my Government desires to request an extension or revalidation of my assignment beyond the original dates for which I am certified, a new visit request shall be submitted not later than thirty (90) days prior to the expiration date of the current extended visit authorization. </w:t>
      </w:r>
    </w:p>
    <w:p w14:paraId="426AB1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Contact Officer: I understand that when the certification process is completed, a Contact Officer shall be assigned to sponsor me during my visit to the [Name of applicable Host Party command or organization]. I further understand that I shall coordinate, through my Contact Officer, all requests for information, visits, and other business that fall under the terms of my certification. I also understand that requests for information that are beyond the terms of my certification shall be made through [the Office of the Defense Attaché, [Identify Embassy], Washington, DC (if the U.S. DoD is the Host Party), or [the U.S. Embassy in [City] (if the U.S. DoD is the Parent Party).] </w:t>
      </w:r>
    </w:p>
    <w:p w14:paraId="1218EC5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Other Visits: I understand that visits to facilities for which the purpose does not directly relate to the terms of my certification shall be made through [the Office of the Defense Attaché, [Identify Embassy], Washington, DC (if the U.S. DoD is the Host Party), or the U.S. Embassy in [City] (if the U.S. DoD is the Parent Party).] </w:t>
      </w:r>
    </w:p>
    <w:p w14:paraId="6130954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Uniform: I understand that I shall wear my national uniform when conducting business at the [Name of applicable Host Party command or organization] or other [Name of Host Party] facilities, unless otherwise directed. I shall comply with my Parent Government's service uniform regulations. </w:t>
      </w:r>
    </w:p>
    <w:p w14:paraId="1FDBE1C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  Duty Hours: I understand that my duty hours are Monday through Friday, from [TIME] to [TIME]. Should I require access to my work area during non-duty hours, I am required to request permission from the Command Security Officer through my Contact Officer. I further understand that [IT IS] [IT IS NOT] necessary to assign a U.S. escort officer to me during my non-duty access. Any incremental cost incurred as a result of such non-duty access shall be reimbursed to the [Name of Host Party’s] Government. </w:t>
      </w:r>
    </w:p>
    <w:p w14:paraId="51710A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(8)  Security:</w:t>
      </w:r>
    </w:p>
    <w:p w14:paraId="78B252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I understand that access to [Name of Host Party’s] Government information shall be limited to that information determined by my Contact Officer to be necessary to fulfill the functions of a Liaison Officer, as described in my assignment description. I also understand that I may not have access to [Name of Host Party’s] Government computer systems, unless the information accessible by the computer is releasable to my Government in accordance with applicable [Name of Host Party’s] law, regulations, and policy. </w:t>
      </w:r>
    </w:p>
    <w:p w14:paraId="6C049A7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b.   All information to which I may have access during my certification shall be treated as information provided, in confidence, to my Government and shall not be further released or disclosed by me to any other person, firm, organization, or government without the prior written authorization of the [Name of Host Party’s] Government. </w:t>
      </w:r>
    </w:p>
    <w:p w14:paraId="07A5C99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c.   I shall immediately report to my Contact Officer should I obtain or become knowledgeable of [Name of Host Party’s] Government information for which I am not authorized to have access. I further agree that I shall report to my Contact Officer any incidents of my being offered or provided information that I am not authorized to have. </w:t>
      </w:r>
    </w:p>
    <w:p w14:paraId="7E32F5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   If required, I shall display a security badge on my outer clothing so that it is clearly visible. The [Name of Host Party’s] Government shall supply this badge. </w:t>
      </w:r>
    </w:p>
    <w:p w14:paraId="03F6905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(9)  Compliance:   I have been briefed on, fully understand, and shall comply with the terms and conditions of my certification. Failure to comply may result in termination of my certification. I further understand that the termination of my certification does not preclude further disciplinary action in accordance with any applicable Status of Forces Agreement or other international agreements. </w:t>
      </w:r>
    </w:p>
    <w:p w14:paraId="250BD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  Definitions of Terms:   Terms not defined herein shall have the definitions ascribed to them in the applicable MOA governing my assignment as a Liaison Officer. </w:t>
      </w:r>
    </w:p>
    <w:p w14:paraId="51CA931B" w14:textId="77777777" w:rsidR="00750B58" w:rsidRPr="004F2A76" w:rsidRDefault="00750B58" w:rsidP="00750B58">
      <w:pPr>
        <w:rPr>
          <w:rFonts w:ascii="Times New Roman" w:hAnsi="Times New Roman" w:cs="Times New Roman"/>
        </w:rPr>
      </w:pPr>
    </w:p>
    <w:p w14:paraId="637A4EE5" w14:textId="77777777" w:rsidR="00750B58" w:rsidRPr="004F2A76" w:rsidRDefault="00750B58" w:rsidP="00750B58">
      <w:pPr>
        <w:rPr>
          <w:rFonts w:ascii="Times New Roman" w:hAnsi="Times New Roman" w:cs="Times New Roman"/>
        </w:rPr>
      </w:pPr>
    </w:p>
    <w:p w14:paraId="66318A1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III</w:t>
      </w:r>
    </w:p>
    <w:p w14:paraId="158BB1E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2B35D0E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TERMS OF CERTIFICATION</w:t>
      </w:r>
    </w:p>
    <w:p w14:paraId="4A9CE9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Contact Officer: [NAME OF CONTACT OFFICER[s]] has been assigned as my Contact Officer. </w:t>
      </w:r>
    </w:p>
    <w:p w14:paraId="00AEA9E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Certification: I am certified to [Name of applicable Host Party and, as applicable, the Host Party command or organization] and shall represent [Name of Parent Party and, as applicable, the Parent Party command or organization] to [Name of Host Party command or organization], as mutually agreed by the Parties. </w:t>
      </w:r>
    </w:p>
    <w:p w14:paraId="47B7E91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Travel: I may visit the following locations under the terms of my certification, with the permission of my Contact Officer: </w:t>
      </w:r>
    </w:p>
    <w:p w14:paraId="7575F4B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[Insert applicable locations] </w:t>
      </w:r>
    </w:p>
    <w:p w14:paraId="493A02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IV</w:t>
      </w:r>
    </w:p>
    <w:p w14:paraId="5174145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r w:rsidR="00DB3267" w:rsidRPr="004F2A76">
        <w:rPr>
          <w:rFonts w:ascii="Times New Roman" w:hAnsi="Times New Roman" w:cs="Times New Roman"/>
        </w:rPr>
        <w:t xml:space="preserve"> </w:t>
      </w:r>
      <w:r w:rsidRPr="004F2A76">
        <w:rPr>
          <w:rFonts w:ascii="Times New Roman" w:hAnsi="Times New Roman" w:cs="Times New Roman"/>
        </w:rPr>
        <w:t>CERTIFICATION OF IN-BRIEFING</w:t>
      </w:r>
    </w:p>
    <w:p w14:paraId="6D3DC41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 [NAME OF LIAISON OFFICER], understand and acknowledge that I have been certified as a Liaison Officer to [Name of applicable Host Party and, as applicable, the Host Party command or organization], as agreed upon between [Name of Parent Party and, as applicable, the Parent Party command or organization] and [Name of Host Party and, as applicable, the Host Party command or organization] in accordance with the Memorandum of Agreement (MOA) between the Department of Defense of the United States of America (DoD), as represented by [Name of applicable U.S. Military Department, Combatant Command, DoD agency, or other DoD command or organization], and the Ministry of Defense [or appropriate name] of [Name of country] (MOD [or appropriate acronym]), as represented by [Name of foreign military organization or command], Regarding the Assignment of Liaison Officers. I further acknowledge that I fully understand and have been briefed on: (1) the legal status of my certification; (2) the conditions of my certification; and (3) the terms of my certification. I </w:t>
      </w:r>
      <w:r w:rsidRPr="004F2A76">
        <w:rPr>
          <w:rFonts w:ascii="Times New Roman" w:hAnsi="Times New Roman" w:cs="Times New Roman"/>
        </w:rPr>
        <w:lastRenderedPageBreak/>
        <w:t xml:space="preserve">further acknowledge that I shall comply with the conditions and responsibilities of my certification. </w:t>
      </w:r>
    </w:p>
    <w:p w14:paraId="7599A3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______________________________        _______________________ </w:t>
      </w:r>
    </w:p>
    <w:p w14:paraId="222898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(SIGNATURE OF LIAISON OFFICER)      (SIGNATURE OF BRIEFER) </w:t>
      </w:r>
    </w:p>
    <w:p w14:paraId="0A7C08C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________________________________    _______________________ </w:t>
      </w:r>
    </w:p>
    <w:p w14:paraId="5368CB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(TYPED NAME OF LIAISON OFFICER)    (TYPED NAME OF BRIEFER) </w:t>
      </w:r>
    </w:p>
    <w:p w14:paraId="7644690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              ________________________ </w:t>
      </w:r>
    </w:p>
    <w:p w14:paraId="397D2CE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(RANK AND/OR TITLE)                             (RANK AND/OR TITLE) </w:t>
      </w:r>
    </w:p>
    <w:p w14:paraId="123120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                     _________________________ </w:t>
      </w:r>
    </w:p>
    <w:p w14:paraId="01B4813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(DATE)                                                       (DATE) </w:t>
      </w:r>
    </w:p>
    <w:p w14:paraId="04CCAE4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ANNEX B</w:t>
      </w:r>
    </w:p>
    <w:p w14:paraId="3B46E19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ASSIGNMENT DESCRIPTION FORMAT FOR</w:t>
      </w:r>
    </w:p>
    <w:p w14:paraId="2948473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THE LATVIAN NATIONAL ARMED FORCES FOREIGN LIAISON OFFICER ASSIGNMENTS WITH THE U.S. ARMY</w:t>
      </w:r>
    </w:p>
    <w:p w14:paraId="54E1DC5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TITLE: </w:t>
      </w:r>
    </w:p>
    <w:p w14:paraId="77CE754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DESCRIPTION OF ASSIGNMENT: </w:t>
      </w:r>
    </w:p>
    <w:p w14:paraId="467715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TOUR LENGTH: </w:t>
      </w:r>
    </w:p>
    <w:p w14:paraId="6186FCF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DoD COMMAND/DoD ORGANIZATION/UNIT/LOCATION: </w:t>
      </w:r>
    </w:p>
    <w:p w14:paraId="12A454C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QUALIFICATIONS: </w:t>
      </w:r>
    </w:p>
    <w:p w14:paraId="4554E1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SECURITY CLEARANCE: </w:t>
      </w:r>
    </w:p>
    <w:p w14:paraId="6465A14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B. RANK/GRADE: </w:t>
      </w:r>
    </w:p>
    <w:p w14:paraId="29E9C7F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C. REQUIRED FORMAL TRAINING: </w:t>
      </w:r>
    </w:p>
    <w:p w14:paraId="08A8082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D. REMARKS: </w:t>
      </w:r>
    </w:p>
    <w:p w14:paraId="314E4C7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HOST PARTY ORGANIZATION RESPONSIBLE FOR ADMINISTRATIVE AND OPERATIONAL SUPERVISION OF THE LATVIAN NATIONAL ARMED FORCES FORCES FOREIGN LIAISON OFFICER: </w:t>
      </w:r>
    </w:p>
    <w:p w14:paraId="23D91C59" w14:textId="77777777" w:rsidR="00750B58" w:rsidRPr="004F2A76" w:rsidRDefault="00750B58" w:rsidP="00750B58">
      <w:pPr>
        <w:rPr>
          <w:rFonts w:ascii="Times New Roman" w:hAnsi="Times New Roman" w:cs="Times New Roman"/>
        </w:rPr>
      </w:pPr>
    </w:p>
    <w:p w14:paraId="5B213A01" w14:textId="77777777" w:rsidR="00750B58" w:rsidRPr="004F2A76" w:rsidRDefault="00750B58" w:rsidP="00750B58">
      <w:pPr>
        <w:rPr>
          <w:rFonts w:ascii="Times New Roman" w:hAnsi="Times New Roman" w:cs="Times New Roman"/>
        </w:rPr>
      </w:pPr>
    </w:p>
    <w:p w14:paraId="24BB10A1" w14:textId="77777777" w:rsidR="00750B58" w:rsidRPr="004F2A76" w:rsidRDefault="00750B58" w:rsidP="00750B58">
      <w:pPr>
        <w:rPr>
          <w:rFonts w:ascii="Times New Roman" w:hAnsi="Times New Roman" w:cs="Times New Roman"/>
        </w:rPr>
      </w:pPr>
    </w:p>
    <w:p w14:paraId="3779C947" w14:textId="77777777" w:rsidR="00750B58" w:rsidRPr="004F2A76" w:rsidRDefault="00750B58" w:rsidP="00750B58">
      <w:pPr>
        <w:rPr>
          <w:rFonts w:ascii="Times New Roman" w:hAnsi="Times New Roman" w:cs="Times New Roman"/>
        </w:rPr>
      </w:pPr>
    </w:p>
    <w:p w14:paraId="562B8BFF" w14:textId="77777777" w:rsidR="00750B58" w:rsidRPr="004F2A76" w:rsidRDefault="00750B58" w:rsidP="00750B58">
      <w:pPr>
        <w:rPr>
          <w:rFonts w:ascii="Times New Roman" w:hAnsi="Times New Roman" w:cs="Times New Roman"/>
        </w:rPr>
      </w:pPr>
    </w:p>
    <w:p w14:paraId="5FA6A25B" w14:textId="77777777" w:rsidR="00750B58" w:rsidRPr="004F2A76" w:rsidRDefault="00750B58" w:rsidP="00750B58">
      <w:pPr>
        <w:rPr>
          <w:rFonts w:ascii="Times New Roman" w:hAnsi="Times New Roman" w:cs="Times New Roman"/>
        </w:rPr>
      </w:pPr>
    </w:p>
    <w:p w14:paraId="16AF6C68" w14:textId="77777777" w:rsidR="00750B58" w:rsidRPr="004F2A76" w:rsidRDefault="00750B58" w:rsidP="00750B58">
      <w:pPr>
        <w:rPr>
          <w:rFonts w:ascii="Times New Roman" w:hAnsi="Times New Roman" w:cs="Times New Roman"/>
        </w:rPr>
      </w:pPr>
    </w:p>
    <w:p w14:paraId="62DE821C" w14:textId="77777777" w:rsidR="00750B58" w:rsidRPr="004F2A76" w:rsidRDefault="00750B58" w:rsidP="00750B58">
      <w:pPr>
        <w:rPr>
          <w:rFonts w:ascii="Times New Roman" w:hAnsi="Times New Roman" w:cs="Times New Roman"/>
        </w:rPr>
      </w:pPr>
    </w:p>
    <w:p w14:paraId="0D324C15" w14:textId="77777777" w:rsidR="00750B58" w:rsidRPr="004F2A76" w:rsidRDefault="00750B58" w:rsidP="00750B58">
      <w:pPr>
        <w:rPr>
          <w:rFonts w:ascii="Times New Roman" w:hAnsi="Times New Roman" w:cs="Times New Roman"/>
        </w:rPr>
      </w:pPr>
    </w:p>
    <w:p w14:paraId="5D9D8849" w14:textId="77777777" w:rsidR="00750B58" w:rsidRPr="004F2A76" w:rsidRDefault="00750B58" w:rsidP="00750B58">
      <w:pPr>
        <w:rPr>
          <w:rFonts w:ascii="Times New Roman" w:hAnsi="Times New Roman" w:cs="Times New Roman"/>
        </w:rPr>
      </w:pPr>
    </w:p>
    <w:p w14:paraId="7F823D5F" w14:textId="77777777" w:rsidR="00750B58" w:rsidRPr="004F2A76" w:rsidRDefault="00750B58" w:rsidP="00750B58">
      <w:pPr>
        <w:rPr>
          <w:rFonts w:ascii="Times New Roman" w:hAnsi="Times New Roman" w:cs="Times New Roman"/>
        </w:rPr>
      </w:pPr>
    </w:p>
    <w:p w14:paraId="42795215" w14:textId="77777777" w:rsidR="00750B58" w:rsidRPr="004F2A76" w:rsidRDefault="00750B58" w:rsidP="00750B58">
      <w:pPr>
        <w:rPr>
          <w:rFonts w:ascii="Times New Roman" w:hAnsi="Times New Roman" w:cs="Times New Roman"/>
        </w:rPr>
      </w:pPr>
    </w:p>
    <w:p w14:paraId="434ED11C" w14:textId="77777777" w:rsidR="00750B58" w:rsidRPr="004F2A76" w:rsidRDefault="00750B58" w:rsidP="00750B58">
      <w:pPr>
        <w:rPr>
          <w:rFonts w:ascii="Times New Roman" w:hAnsi="Times New Roman" w:cs="Times New Roman"/>
        </w:rPr>
      </w:pPr>
    </w:p>
    <w:p w14:paraId="41B90513" w14:textId="77777777" w:rsidR="00750B58" w:rsidRPr="004F2A76" w:rsidRDefault="00750B58" w:rsidP="00750B58">
      <w:pPr>
        <w:rPr>
          <w:rFonts w:ascii="Times New Roman" w:hAnsi="Times New Roman" w:cs="Times New Roman"/>
        </w:rPr>
      </w:pPr>
    </w:p>
    <w:p w14:paraId="720484F0" w14:textId="77777777" w:rsidR="00750B58" w:rsidRPr="004F2A76" w:rsidRDefault="00750B58" w:rsidP="00750B58">
      <w:pPr>
        <w:rPr>
          <w:rFonts w:ascii="Times New Roman" w:hAnsi="Times New Roman" w:cs="Times New Roman"/>
        </w:rPr>
      </w:pPr>
    </w:p>
    <w:p w14:paraId="326CDFA1" w14:textId="77777777" w:rsidR="00750B58" w:rsidRPr="004F2A76" w:rsidRDefault="00750B58" w:rsidP="00750B58">
      <w:pPr>
        <w:rPr>
          <w:rFonts w:ascii="Times New Roman" w:hAnsi="Times New Roman" w:cs="Times New Roman"/>
        </w:rPr>
      </w:pPr>
    </w:p>
    <w:p w14:paraId="15CBE1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ANNEX C</w:t>
      </w:r>
    </w:p>
    <w:p w14:paraId="4995014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ASSIGNMENT DESCRIPTION FORMAT FOR</w:t>
      </w:r>
    </w:p>
    <w:p w14:paraId="745F98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U.S. ARMY FOREIGN LIAISON OFFICER ASSIGNMENTS</w:t>
      </w:r>
    </w:p>
    <w:p w14:paraId="126A42D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WITH THE LATVIAN NATIONAL ARMED FORCES</w:t>
      </w:r>
    </w:p>
    <w:p w14:paraId="1191F703" w14:textId="77777777" w:rsidR="00750B58" w:rsidRPr="004F2A76" w:rsidRDefault="00750B58" w:rsidP="00750B58">
      <w:pPr>
        <w:rPr>
          <w:rFonts w:ascii="Times New Roman" w:hAnsi="Times New Roman" w:cs="Times New Roman"/>
        </w:rPr>
      </w:pPr>
    </w:p>
    <w:p w14:paraId="27BDF29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TITLE: </w:t>
      </w:r>
    </w:p>
    <w:p w14:paraId="3D0FCBF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DESCRIPTION OF ASSIGNMENT: </w:t>
      </w:r>
    </w:p>
    <w:p w14:paraId="221199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TOUR LENGTH: </w:t>
      </w:r>
    </w:p>
    <w:p w14:paraId="184A097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HOST PARTY COMMAND/ORGANIZATION/UNIT/LOCATION: </w:t>
      </w:r>
    </w:p>
    <w:p w14:paraId="6B59C5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QUALIFICATIONS: </w:t>
      </w:r>
    </w:p>
    <w:p w14:paraId="6E07980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SECURITY CLEARANCE: </w:t>
      </w:r>
    </w:p>
    <w:p w14:paraId="345F428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B. RANK/GRADE: </w:t>
      </w:r>
    </w:p>
    <w:p w14:paraId="4588A2C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C. REQUIRED FORMAL TRAINING: </w:t>
      </w:r>
    </w:p>
    <w:p w14:paraId="25DA067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D. REMARKS: </w:t>
      </w:r>
    </w:p>
    <w:p w14:paraId="38379A7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HOST PARTY ORGANIZATION RESPONSIBLE FOR ADMINISTRATIVE AND OPERATIONAL SUPERVISION OF THE U.S. ARMY FOREIGN LIAISON OFFICER: </w:t>
      </w:r>
    </w:p>
    <w:p w14:paraId="482E8646" w14:textId="77777777" w:rsidR="00B61E80" w:rsidRPr="004F2A76" w:rsidRDefault="00B61E80">
      <w:pPr>
        <w:rPr>
          <w:rFonts w:ascii="Times New Roman" w:hAnsi="Times New Roman" w:cs="Times New Roman"/>
        </w:rPr>
      </w:pPr>
    </w:p>
    <w:p w14:paraId="3BE2159B" w14:textId="77777777" w:rsidR="0087600A" w:rsidRPr="004F2A76" w:rsidRDefault="0087600A">
      <w:pPr>
        <w:rPr>
          <w:rFonts w:ascii="Times New Roman" w:hAnsi="Times New Roman" w:cs="Times New Roman"/>
        </w:rPr>
      </w:pPr>
    </w:p>
    <w:p w14:paraId="6B639D8B" w14:textId="77777777" w:rsidR="0087600A" w:rsidRPr="004F2A76" w:rsidRDefault="0087600A" w:rsidP="0087600A">
      <w:pPr>
        <w:tabs>
          <w:tab w:val="left" w:pos="6480"/>
          <w:tab w:val="right" w:pos="9000"/>
        </w:tabs>
        <w:spacing w:after="0" w:line="240" w:lineRule="auto"/>
        <w:ind w:right="71"/>
        <w:rPr>
          <w:rFonts w:ascii="Times New Roman" w:eastAsia="Times New Roman" w:hAnsi="Times New Roman" w:cs="Times New Roman"/>
          <w:sz w:val="24"/>
          <w:szCs w:val="24"/>
          <w:lang w:eastAsia="lv-LV"/>
        </w:rPr>
      </w:pPr>
      <w:r w:rsidRPr="004F2A76">
        <w:rPr>
          <w:rFonts w:ascii="Times New Roman" w:eastAsia="Times New Roman" w:hAnsi="Times New Roman" w:cs="Times New Roman"/>
          <w:sz w:val="24"/>
          <w:szCs w:val="24"/>
          <w:lang w:eastAsia="lv-LV"/>
        </w:rPr>
        <w:t>Aizsardzības ministrs</w:t>
      </w:r>
      <w:r w:rsidRPr="004F2A76">
        <w:rPr>
          <w:rFonts w:ascii="Times New Roman" w:eastAsia="Times New Roman" w:hAnsi="Times New Roman" w:cs="Times New Roman"/>
          <w:sz w:val="24"/>
          <w:szCs w:val="24"/>
          <w:lang w:eastAsia="lv-LV"/>
        </w:rPr>
        <w:tab/>
        <w:t xml:space="preserve">              </w:t>
      </w:r>
      <w:r w:rsidRPr="004F2A76">
        <w:rPr>
          <w:rFonts w:ascii="Times New Roman" w:eastAsia="Times New Roman" w:hAnsi="Times New Roman" w:cs="Times New Roman"/>
          <w:sz w:val="24"/>
          <w:szCs w:val="24"/>
          <w:lang w:eastAsia="lv-LV"/>
        </w:rPr>
        <w:tab/>
        <w:t>R. Bergmanis</w:t>
      </w:r>
    </w:p>
    <w:p w14:paraId="679FCD36" w14:textId="77777777" w:rsidR="0087600A" w:rsidRPr="004F2A76" w:rsidRDefault="0087600A" w:rsidP="0087600A">
      <w:pPr>
        <w:spacing w:after="0" w:line="240" w:lineRule="auto"/>
        <w:rPr>
          <w:rFonts w:ascii="Times New Roman" w:eastAsia="Times New Roman" w:hAnsi="Times New Roman" w:cs="Times New Roman"/>
          <w:sz w:val="24"/>
          <w:szCs w:val="24"/>
          <w:lang w:eastAsia="lv-LV"/>
        </w:rPr>
      </w:pPr>
    </w:p>
    <w:p w14:paraId="78908A39"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5C13A557"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78BAE586"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35044D9A" w14:textId="77777777" w:rsidR="0087600A" w:rsidRPr="004F2A76" w:rsidRDefault="0087600A" w:rsidP="0087600A">
      <w:pPr>
        <w:tabs>
          <w:tab w:val="center" w:pos="4153"/>
          <w:tab w:val="right" w:pos="8306"/>
        </w:tabs>
        <w:spacing w:after="0" w:line="240" w:lineRule="auto"/>
        <w:rPr>
          <w:rFonts w:ascii="Times New Roman" w:eastAsia="Times New Roman" w:hAnsi="Times New Roman" w:cs="Times New Roman"/>
          <w:sz w:val="20"/>
          <w:szCs w:val="20"/>
          <w:lang w:eastAsia="lv-LV"/>
        </w:rPr>
      </w:pPr>
      <w:r w:rsidRPr="004F2A76">
        <w:rPr>
          <w:rFonts w:ascii="Times New Roman" w:eastAsia="Times New Roman" w:hAnsi="Times New Roman" w:cs="Times New Roman"/>
          <w:sz w:val="20"/>
          <w:szCs w:val="20"/>
          <w:lang w:eastAsia="lv-LV"/>
        </w:rPr>
        <w:t>A.Medaljē</w:t>
      </w:r>
    </w:p>
    <w:p w14:paraId="0121D39B" w14:textId="0E192F03" w:rsidR="0087600A" w:rsidRPr="004F2A76" w:rsidRDefault="0087600A" w:rsidP="0087600A">
      <w:pPr>
        <w:tabs>
          <w:tab w:val="center" w:pos="4153"/>
          <w:tab w:val="right" w:pos="8306"/>
        </w:tabs>
        <w:spacing w:after="0" w:line="240" w:lineRule="auto"/>
        <w:rPr>
          <w:rFonts w:ascii="Times New Roman" w:eastAsia="Times New Roman" w:hAnsi="Times New Roman" w:cs="Times New Roman"/>
          <w:sz w:val="20"/>
          <w:szCs w:val="20"/>
          <w:lang w:eastAsia="lv-LV"/>
        </w:rPr>
      </w:pPr>
      <w:bookmarkStart w:id="0" w:name="_GoBack"/>
      <w:bookmarkEnd w:id="0"/>
      <w:r w:rsidRPr="004F2A76">
        <w:rPr>
          <w:rFonts w:ascii="Times New Roman" w:eastAsia="Times New Roman" w:hAnsi="Times New Roman" w:cs="Times New Roman"/>
          <w:sz w:val="20"/>
          <w:szCs w:val="20"/>
          <w:lang w:eastAsia="lv-LV"/>
        </w:rPr>
        <w:t>67335177</w:t>
      </w:r>
    </w:p>
    <w:p w14:paraId="09BF9FCD" w14:textId="77777777" w:rsidR="0087600A" w:rsidRPr="004F2A76" w:rsidRDefault="00321C8A" w:rsidP="0087600A">
      <w:pPr>
        <w:tabs>
          <w:tab w:val="center" w:pos="4153"/>
          <w:tab w:val="right" w:pos="8306"/>
        </w:tabs>
        <w:spacing w:after="0" w:line="240" w:lineRule="auto"/>
        <w:rPr>
          <w:rFonts w:ascii="Times New Roman" w:eastAsia="Times New Roman" w:hAnsi="Times New Roman" w:cs="Times New Roman"/>
          <w:sz w:val="20"/>
          <w:szCs w:val="20"/>
          <w:lang w:eastAsia="lv-LV"/>
        </w:rPr>
      </w:pPr>
      <w:hyperlink r:id="rId6" w:history="1">
        <w:r w:rsidR="0087600A" w:rsidRPr="004F2A76">
          <w:rPr>
            <w:rFonts w:ascii="Times New Roman" w:eastAsia="Times New Roman" w:hAnsi="Times New Roman" w:cs="Times New Roman"/>
            <w:color w:val="0000FF"/>
            <w:sz w:val="20"/>
            <w:szCs w:val="20"/>
            <w:u w:val="single"/>
            <w:lang w:eastAsia="lv-LV"/>
          </w:rPr>
          <w:t>Artis.Medalje@mod.gov.lv</w:t>
        </w:r>
      </w:hyperlink>
    </w:p>
    <w:p w14:paraId="176241AF" w14:textId="77777777" w:rsidR="0087600A" w:rsidRPr="004F2A76" w:rsidRDefault="0087600A">
      <w:pPr>
        <w:rPr>
          <w:rFonts w:ascii="Times New Roman" w:hAnsi="Times New Roman" w:cs="Times New Roman"/>
        </w:rPr>
      </w:pPr>
    </w:p>
    <w:sectPr w:rsidR="0087600A" w:rsidRPr="004F2A7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64B6" w14:textId="77777777" w:rsidR="00750B58" w:rsidRDefault="00750B58" w:rsidP="00750B58">
      <w:pPr>
        <w:spacing w:after="0" w:line="240" w:lineRule="auto"/>
      </w:pPr>
      <w:r>
        <w:separator/>
      </w:r>
    </w:p>
  </w:endnote>
  <w:endnote w:type="continuationSeparator" w:id="0">
    <w:p w14:paraId="30CAA060" w14:textId="77777777" w:rsidR="00750B58" w:rsidRDefault="00750B58" w:rsidP="0075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0ACA" w14:textId="77777777" w:rsidR="00750B58" w:rsidRDefault="00750B58">
    <w:pPr>
      <w:pStyle w:val="Footer"/>
      <w:jc w:val="right"/>
    </w:pPr>
  </w:p>
  <w:p w14:paraId="0B53CB7E" w14:textId="1485398C" w:rsidR="00750B58" w:rsidRDefault="00321C8A">
    <w:pPr>
      <w:pStyle w:val="Footer"/>
      <w:rPr>
        <w:sz w:val="16"/>
        <w:szCs w:val="16"/>
      </w:rPr>
    </w:pPr>
    <w:r>
      <w:rPr>
        <w:sz w:val="16"/>
        <w:szCs w:val="16"/>
      </w:rPr>
      <w:t>AIMss_03</w:t>
    </w:r>
    <w:r w:rsidR="004F2A76">
      <w:rPr>
        <w:sz w:val="16"/>
        <w:szCs w:val="16"/>
      </w:rPr>
      <w:t>08</w:t>
    </w:r>
    <w:r w:rsidR="00A66790" w:rsidRPr="00A66790">
      <w:rPr>
        <w:sz w:val="16"/>
        <w:szCs w:val="16"/>
      </w:rPr>
      <w:t>18_MOA</w:t>
    </w:r>
  </w:p>
  <w:p w14:paraId="28B247AA" w14:textId="592D0285" w:rsidR="00990080" w:rsidRPr="00990080" w:rsidRDefault="00990080" w:rsidP="00990080">
    <w:pPr>
      <w:widowControl w:val="0"/>
      <w:tabs>
        <w:tab w:val="right" w:pos="9072"/>
      </w:tabs>
      <w:spacing w:after="0" w:line="240" w:lineRule="auto"/>
      <w:jc w:val="right"/>
      <w:rPr>
        <w:rFonts w:ascii="Times New Roman" w:eastAsia="Calibri" w:hAnsi="Times New Roman" w:cs="Times New Roman"/>
        <w:sz w:val="20"/>
        <w:szCs w:val="20"/>
        <w:lang w:eastAsia="lv-LV"/>
      </w:rPr>
    </w:pPr>
    <w:r w:rsidRPr="00990080">
      <w:rPr>
        <w:rFonts w:ascii="Times New Roman" w:eastAsia="Calibri" w:hAnsi="Times New Roman" w:cs="Times New Roman"/>
        <w:sz w:val="20"/>
        <w:szCs w:val="20"/>
        <w:lang w:eastAsia="lv-LV"/>
      </w:rPr>
      <w:fldChar w:fldCharType="begin"/>
    </w:r>
    <w:r w:rsidRPr="00990080">
      <w:rPr>
        <w:rFonts w:ascii="Times New Roman" w:eastAsia="Calibri" w:hAnsi="Times New Roman" w:cs="Times New Roman"/>
        <w:sz w:val="20"/>
        <w:szCs w:val="20"/>
        <w:lang w:eastAsia="lv-LV"/>
      </w:rPr>
      <w:instrText xml:space="preserve">page </w:instrText>
    </w:r>
    <w:r w:rsidRPr="00990080">
      <w:rPr>
        <w:rFonts w:ascii="Times New Roman" w:eastAsia="Calibri" w:hAnsi="Times New Roman" w:cs="Times New Roman"/>
        <w:sz w:val="20"/>
        <w:szCs w:val="20"/>
        <w:lang w:eastAsia="lv-LV"/>
      </w:rPr>
      <w:fldChar w:fldCharType="separate"/>
    </w:r>
    <w:r w:rsidR="00321C8A">
      <w:rPr>
        <w:rFonts w:ascii="Times New Roman" w:eastAsia="Calibri" w:hAnsi="Times New Roman" w:cs="Times New Roman"/>
        <w:noProof/>
        <w:sz w:val="20"/>
        <w:szCs w:val="20"/>
        <w:lang w:eastAsia="lv-LV"/>
      </w:rPr>
      <w:t>17</w:t>
    </w:r>
    <w:r w:rsidRPr="00990080">
      <w:rPr>
        <w:rFonts w:ascii="Times New Roman" w:eastAsia="Calibri"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D176" w14:textId="77777777" w:rsidR="00750B58" w:rsidRDefault="00750B58" w:rsidP="00750B58">
      <w:pPr>
        <w:spacing w:after="0" w:line="240" w:lineRule="auto"/>
      </w:pPr>
      <w:r>
        <w:separator/>
      </w:r>
    </w:p>
  </w:footnote>
  <w:footnote w:type="continuationSeparator" w:id="0">
    <w:p w14:paraId="5E672289" w14:textId="77777777" w:rsidR="00750B58" w:rsidRDefault="00750B58" w:rsidP="0075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68DC" w14:textId="77777777" w:rsidR="00A66790" w:rsidRDefault="00A66790">
    <w:pPr>
      <w:pStyle w:val="Header"/>
      <w:jc w:val="right"/>
    </w:pPr>
  </w:p>
  <w:p w14:paraId="09489678" w14:textId="77777777" w:rsidR="00A66790" w:rsidRDefault="00A6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58"/>
    <w:rsid w:val="00321C8A"/>
    <w:rsid w:val="004663F2"/>
    <w:rsid w:val="004F2A76"/>
    <w:rsid w:val="00750B58"/>
    <w:rsid w:val="0087600A"/>
    <w:rsid w:val="00990080"/>
    <w:rsid w:val="00A66790"/>
    <w:rsid w:val="00B61E80"/>
    <w:rsid w:val="00DB3267"/>
    <w:rsid w:val="00F70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380F4"/>
  <w15:chartTrackingRefBased/>
  <w15:docId w15:val="{E0B9E6C7-BE26-4870-B32A-105D0B8F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0B58"/>
  </w:style>
  <w:style w:type="paragraph" w:styleId="Footer">
    <w:name w:val="footer"/>
    <w:basedOn w:val="Normal"/>
    <w:link w:val="FooterChar"/>
    <w:uiPriority w:val="99"/>
    <w:unhideWhenUsed/>
    <w:rsid w:val="00750B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0B58"/>
  </w:style>
  <w:style w:type="character" w:styleId="CommentReference">
    <w:name w:val="annotation reference"/>
    <w:basedOn w:val="DefaultParagraphFont"/>
    <w:uiPriority w:val="99"/>
    <w:semiHidden/>
    <w:unhideWhenUsed/>
    <w:rsid w:val="004663F2"/>
    <w:rPr>
      <w:sz w:val="16"/>
      <w:szCs w:val="16"/>
    </w:rPr>
  </w:style>
  <w:style w:type="paragraph" w:styleId="CommentText">
    <w:name w:val="annotation text"/>
    <w:basedOn w:val="Normal"/>
    <w:link w:val="CommentTextChar"/>
    <w:uiPriority w:val="99"/>
    <w:semiHidden/>
    <w:unhideWhenUsed/>
    <w:rsid w:val="004663F2"/>
    <w:pPr>
      <w:spacing w:line="240" w:lineRule="auto"/>
    </w:pPr>
    <w:rPr>
      <w:sz w:val="20"/>
      <w:szCs w:val="20"/>
    </w:rPr>
  </w:style>
  <w:style w:type="character" w:customStyle="1" w:styleId="CommentTextChar">
    <w:name w:val="Comment Text Char"/>
    <w:basedOn w:val="DefaultParagraphFont"/>
    <w:link w:val="CommentText"/>
    <w:uiPriority w:val="99"/>
    <w:semiHidden/>
    <w:rsid w:val="004663F2"/>
    <w:rPr>
      <w:sz w:val="20"/>
      <w:szCs w:val="20"/>
    </w:rPr>
  </w:style>
  <w:style w:type="paragraph" w:styleId="CommentSubject">
    <w:name w:val="annotation subject"/>
    <w:basedOn w:val="CommentText"/>
    <w:next w:val="CommentText"/>
    <w:link w:val="CommentSubjectChar"/>
    <w:uiPriority w:val="99"/>
    <w:semiHidden/>
    <w:unhideWhenUsed/>
    <w:rsid w:val="004663F2"/>
    <w:rPr>
      <w:b/>
      <w:bCs/>
    </w:rPr>
  </w:style>
  <w:style w:type="character" w:customStyle="1" w:styleId="CommentSubjectChar">
    <w:name w:val="Comment Subject Char"/>
    <w:basedOn w:val="CommentTextChar"/>
    <w:link w:val="CommentSubject"/>
    <w:uiPriority w:val="99"/>
    <w:semiHidden/>
    <w:rsid w:val="004663F2"/>
    <w:rPr>
      <w:b/>
      <w:bCs/>
      <w:sz w:val="20"/>
      <w:szCs w:val="20"/>
    </w:rPr>
  </w:style>
  <w:style w:type="paragraph" w:styleId="BalloonText">
    <w:name w:val="Balloon Text"/>
    <w:basedOn w:val="Normal"/>
    <w:link w:val="BalloonTextChar"/>
    <w:uiPriority w:val="99"/>
    <w:semiHidden/>
    <w:unhideWhenUsed/>
    <w:rsid w:val="0046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is.Medalje@mod.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25328</Words>
  <Characters>14437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Medaljē</dc:creator>
  <cp:keywords/>
  <dc:description/>
  <cp:lastModifiedBy>Artis Medaljē</cp:lastModifiedBy>
  <cp:revision>9</cp:revision>
  <dcterms:created xsi:type="dcterms:W3CDTF">2018-07-04T07:29:00Z</dcterms:created>
  <dcterms:modified xsi:type="dcterms:W3CDTF">2018-08-03T10:49:00Z</dcterms:modified>
</cp:coreProperties>
</file>