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6127" w14:textId="77777777" w:rsidR="005D5E20" w:rsidRDefault="0066548B" w:rsidP="005D5E20">
      <w:pPr>
        <w:spacing w:before="120" w:after="120" w:line="276" w:lineRule="auto"/>
        <w:jc w:val="center"/>
        <w:rPr>
          <w:rFonts w:ascii="Times New Roman" w:hAnsi="Times New Roman" w:cs="Times New Roman"/>
          <w:b/>
          <w:sz w:val="28"/>
          <w:szCs w:val="23"/>
        </w:rPr>
      </w:pPr>
      <w:r w:rsidRPr="00CD70F9">
        <w:rPr>
          <w:rFonts w:ascii="Times New Roman" w:hAnsi="Times New Roman" w:cs="Times New Roman"/>
          <w:b/>
          <w:sz w:val="28"/>
          <w:szCs w:val="23"/>
        </w:rPr>
        <w:t>Aizsardzības ministrijas</w:t>
      </w:r>
      <w:r w:rsidR="005D5E20">
        <w:rPr>
          <w:rFonts w:ascii="Times New Roman" w:hAnsi="Times New Roman" w:cs="Times New Roman"/>
          <w:b/>
          <w:sz w:val="28"/>
          <w:szCs w:val="23"/>
        </w:rPr>
        <w:t xml:space="preserve"> </w:t>
      </w:r>
      <w:r w:rsidR="00BF7544">
        <w:rPr>
          <w:rFonts w:ascii="Times New Roman" w:hAnsi="Times New Roman" w:cs="Times New Roman"/>
          <w:b/>
          <w:sz w:val="28"/>
          <w:szCs w:val="23"/>
        </w:rPr>
        <w:t>i</w:t>
      </w:r>
      <w:r w:rsidRPr="00CD70F9">
        <w:rPr>
          <w:rFonts w:ascii="Times New Roman" w:hAnsi="Times New Roman" w:cs="Times New Roman"/>
          <w:b/>
          <w:sz w:val="28"/>
          <w:szCs w:val="23"/>
        </w:rPr>
        <w:t>nformatīvais ziņojums</w:t>
      </w:r>
      <w:r w:rsidR="00CD70F9" w:rsidRPr="00CD70F9">
        <w:rPr>
          <w:rFonts w:ascii="Times New Roman" w:hAnsi="Times New Roman" w:cs="Times New Roman"/>
          <w:b/>
          <w:sz w:val="28"/>
          <w:szCs w:val="23"/>
        </w:rPr>
        <w:t xml:space="preserve"> </w:t>
      </w:r>
    </w:p>
    <w:p w14:paraId="0D6D1B54" w14:textId="6E84E49E" w:rsidR="0093619B" w:rsidRPr="00CD70F9" w:rsidRDefault="00CD70F9" w:rsidP="005D5E20">
      <w:pPr>
        <w:spacing w:before="120" w:after="120" w:line="276" w:lineRule="auto"/>
        <w:jc w:val="center"/>
        <w:rPr>
          <w:rFonts w:ascii="Times New Roman" w:hAnsi="Times New Roman" w:cs="Times New Roman"/>
          <w:b/>
          <w:sz w:val="28"/>
          <w:szCs w:val="23"/>
        </w:rPr>
      </w:pPr>
      <w:r w:rsidRPr="00CD70F9">
        <w:rPr>
          <w:rFonts w:ascii="Times New Roman" w:hAnsi="Times New Roman" w:cs="Times New Roman"/>
          <w:b/>
          <w:sz w:val="28"/>
          <w:szCs w:val="23"/>
        </w:rPr>
        <w:t>“P</w:t>
      </w:r>
      <w:r w:rsidR="0093619B" w:rsidRPr="00CD70F9">
        <w:rPr>
          <w:rFonts w:ascii="Times New Roman" w:hAnsi="Times New Roman" w:cs="Times New Roman"/>
          <w:b/>
          <w:sz w:val="28"/>
          <w:szCs w:val="23"/>
        </w:rPr>
        <w:t xml:space="preserve">ar visaptverošas valsts aizsardzības sistēmas </w:t>
      </w:r>
      <w:r w:rsidR="00E07F0C" w:rsidRPr="00CD70F9">
        <w:rPr>
          <w:rFonts w:ascii="Times New Roman" w:hAnsi="Times New Roman" w:cs="Times New Roman"/>
          <w:b/>
          <w:sz w:val="28"/>
          <w:szCs w:val="23"/>
        </w:rPr>
        <w:t>ieviešanu</w:t>
      </w:r>
      <w:r w:rsidR="0093619B" w:rsidRPr="00CD70F9">
        <w:rPr>
          <w:rFonts w:ascii="Times New Roman" w:hAnsi="Times New Roman" w:cs="Times New Roman"/>
          <w:b/>
          <w:sz w:val="28"/>
          <w:szCs w:val="23"/>
        </w:rPr>
        <w:t xml:space="preserve"> Latvijā</w:t>
      </w:r>
      <w:r w:rsidRPr="00CD70F9">
        <w:rPr>
          <w:rFonts w:ascii="Times New Roman" w:hAnsi="Times New Roman" w:cs="Times New Roman"/>
          <w:b/>
          <w:sz w:val="28"/>
          <w:szCs w:val="23"/>
        </w:rPr>
        <w:t>”</w:t>
      </w:r>
    </w:p>
    <w:p w14:paraId="11FD30BA" w14:textId="67E469C3" w:rsidR="00E14409" w:rsidRPr="0004788C" w:rsidRDefault="00E14409" w:rsidP="0004788C">
      <w:pPr>
        <w:pStyle w:val="ListParagraph"/>
        <w:numPr>
          <w:ilvl w:val="0"/>
          <w:numId w:val="8"/>
        </w:numPr>
        <w:rPr>
          <w:rFonts w:ascii="Times New Roman" w:hAnsi="Times New Roman" w:cs="Times New Roman"/>
          <w:b/>
          <w:sz w:val="23"/>
          <w:szCs w:val="23"/>
        </w:rPr>
      </w:pPr>
      <w:r w:rsidRPr="0004788C">
        <w:rPr>
          <w:rFonts w:ascii="Times New Roman" w:hAnsi="Times New Roman" w:cs="Times New Roman"/>
          <w:b/>
          <w:sz w:val="23"/>
          <w:szCs w:val="23"/>
        </w:rPr>
        <w:t>IEVADS</w:t>
      </w:r>
    </w:p>
    <w:p w14:paraId="2DBE17F2" w14:textId="6B6625FF" w:rsidR="0093619B" w:rsidRPr="005D06C5" w:rsidRDefault="002C3341" w:rsidP="00CD70F9">
      <w:pPr>
        <w:spacing w:before="120"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Valsts aizsardzības koncepcija</w:t>
      </w:r>
      <w:r w:rsidR="00164981" w:rsidRPr="005D06C5">
        <w:rPr>
          <w:rFonts w:ascii="Times New Roman" w:hAnsi="Times New Roman" w:cs="Times New Roman"/>
          <w:sz w:val="23"/>
          <w:szCs w:val="23"/>
        </w:rPr>
        <w:t xml:space="preserve"> (VAK)</w:t>
      </w:r>
      <w:r w:rsidRPr="005D06C5">
        <w:rPr>
          <w:rFonts w:ascii="Times New Roman" w:hAnsi="Times New Roman" w:cs="Times New Roman"/>
          <w:sz w:val="23"/>
          <w:szCs w:val="23"/>
        </w:rPr>
        <w:t>, kas tika apstiprināta 2016.</w:t>
      </w:r>
      <w:r w:rsidR="00BF7544">
        <w:rPr>
          <w:rFonts w:ascii="Times New Roman" w:hAnsi="Times New Roman" w:cs="Times New Roman"/>
          <w:sz w:val="23"/>
          <w:szCs w:val="23"/>
        </w:rPr>
        <w:t> </w:t>
      </w:r>
      <w:r w:rsidRPr="005D06C5">
        <w:rPr>
          <w:rFonts w:ascii="Times New Roman" w:hAnsi="Times New Roman" w:cs="Times New Roman"/>
          <w:sz w:val="23"/>
          <w:szCs w:val="23"/>
        </w:rPr>
        <w:t>gada 16.</w:t>
      </w:r>
      <w:r w:rsidR="00BF7544">
        <w:rPr>
          <w:rFonts w:ascii="Times New Roman" w:hAnsi="Times New Roman" w:cs="Times New Roman"/>
          <w:sz w:val="23"/>
          <w:szCs w:val="23"/>
        </w:rPr>
        <w:t> </w:t>
      </w:r>
      <w:r w:rsidRPr="005D06C5">
        <w:rPr>
          <w:rFonts w:ascii="Times New Roman" w:hAnsi="Times New Roman" w:cs="Times New Roman"/>
          <w:sz w:val="23"/>
          <w:szCs w:val="23"/>
        </w:rPr>
        <w:t>jūnijā</w:t>
      </w:r>
      <w:r w:rsidR="00BF7544">
        <w:rPr>
          <w:rFonts w:ascii="Times New Roman" w:hAnsi="Times New Roman" w:cs="Times New Roman"/>
          <w:sz w:val="23"/>
          <w:szCs w:val="23"/>
        </w:rPr>
        <w:t>,</w:t>
      </w:r>
      <w:r w:rsidRPr="005D06C5">
        <w:rPr>
          <w:rFonts w:ascii="Times New Roman" w:hAnsi="Times New Roman" w:cs="Times New Roman"/>
          <w:sz w:val="23"/>
          <w:szCs w:val="23"/>
        </w:rPr>
        <w:t xml:space="preserve"> </w:t>
      </w:r>
      <w:r w:rsidR="00E07F0C" w:rsidRPr="005D06C5">
        <w:rPr>
          <w:rFonts w:ascii="Times New Roman" w:hAnsi="Times New Roman" w:cs="Times New Roman"/>
          <w:sz w:val="23"/>
          <w:szCs w:val="23"/>
        </w:rPr>
        <w:t>nosaka</w:t>
      </w:r>
      <w:r w:rsidRPr="005D06C5">
        <w:rPr>
          <w:rFonts w:ascii="Times New Roman" w:hAnsi="Times New Roman" w:cs="Times New Roman"/>
          <w:sz w:val="23"/>
          <w:szCs w:val="23"/>
        </w:rPr>
        <w:t xml:space="preserve">, ka valsts uzdevums ir veidot tādu valsts aizsardzības sistēmu, </w:t>
      </w:r>
      <w:r w:rsidR="00BF7544">
        <w:rPr>
          <w:rFonts w:ascii="Times New Roman" w:hAnsi="Times New Roman" w:cs="Times New Roman"/>
          <w:sz w:val="23"/>
          <w:szCs w:val="23"/>
        </w:rPr>
        <w:t xml:space="preserve">kas nodrošina </w:t>
      </w:r>
      <w:r w:rsidRPr="005D06C5">
        <w:rPr>
          <w:rFonts w:ascii="Times New Roman" w:hAnsi="Times New Roman" w:cs="Times New Roman"/>
          <w:sz w:val="23"/>
          <w:szCs w:val="23"/>
        </w:rPr>
        <w:t>Latvijas kā valsts pastāvēšanu, savlaicīgi attur</w:t>
      </w:r>
      <w:r w:rsidR="006F3EDA">
        <w:rPr>
          <w:rFonts w:ascii="Times New Roman" w:hAnsi="Times New Roman" w:cs="Times New Roman"/>
          <w:sz w:val="23"/>
          <w:szCs w:val="23"/>
        </w:rPr>
        <w:t>ot</w:t>
      </w:r>
      <w:r w:rsidRPr="005D06C5">
        <w:rPr>
          <w:rFonts w:ascii="Times New Roman" w:hAnsi="Times New Roman" w:cs="Times New Roman"/>
          <w:sz w:val="23"/>
          <w:szCs w:val="23"/>
        </w:rPr>
        <w:t>, novēr</w:t>
      </w:r>
      <w:r w:rsidR="006F3EDA">
        <w:rPr>
          <w:rFonts w:ascii="Times New Roman" w:hAnsi="Times New Roman" w:cs="Times New Roman"/>
          <w:sz w:val="23"/>
          <w:szCs w:val="23"/>
        </w:rPr>
        <w:t>šot</w:t>
      </w:r>
      <w:r w:rsidRPr="005D06C5">
        <w:rPr>
          <w:rFonts w:ascii="Times New Roman" w:hAnsi="Times New Roman" w:cs="Times New Roman"/>
          <w:sz w:val="23"/>
          <w:szCs w:val="23"/>
        </w:rPr>
        <w:t xml:space="preserve"> </w:t>
      </w:r>
      <w:r w:rsidR="001506B2" w:rsidRPr="005D06C5">
        <w:rPr>
          <w:rFonts w:ascii="Times New Roman" w:hAnsi="Times New Roman" w:cs="Times New Roman"/>
          <w:sz w:val="23"/>
          <w:szCs w:val="23"/>
        </w:rPr>
        <w:t>un</w:t>
      </w:r>
      <w:r w:rsidRPr="005D06C5">
        <w:rPr>
          <w:rFonts w:ascii="Times New Roman" w:hAnsi="Times New Roman" w:cs="Times New Roman"/>
          <w:sz w:val="23"/>
          <w:szCs w:val="23"/>
        </w:rPr>
        <w:t>, ja nepieciešams, pārvar</w:t>
      </w:r>
      <w:r w:rsidR="006F3EDA">
        <w:rPr>
          <w:rFonts w:ascii="Times New Roman" w:hAnsi="Times New Roman" w:cs="Times New Roman"/>
          <w:sz w:val="23"/>
          <w:szCs w:val="23"/>
        </w:rPr>
        <w:t>ot</w:t>
      </w:r>
      <w:r w:rsidRPr="005D06C5">
        <w:rPr>
          <w:rFonts w:ascii="Times New Roman" w:hAnsi="Times New Roman" w:cs="Times New Roman"/>
          <w:sz w:val="23"/>
          <w:szCs w:val="23"/>
        </w:rPr>
        <w:t xml:space="preserve"> </w:t>
      </w:r>
      <w:r w:rsidR="006F3EDA">
        <w:rPr>
          <w:rFonts w:ascii="Times New Roman" w:hAnsi="Times New Roman" w:cs="Times New Roman"/>
          <w:sz w:val="23"/>
          <w:szCs w:val="23"/>
        </w:rPr>
        <w:t xml:space="preserve">jebkāda veida </w:t>
      </w:r>
      <w:r w:rsidRPr="005D06C5">
        <w:rPr>
          <w:rFonts w:ascii="Times New Roman" w:hAnsi="Times New Roman" w:cs="Times New Roman"/>
          <w:sz w:val="23"/>
          <w:szCs w:val="23"/>
        </w:rPr>
        <w:t>apdraudējumu</w:t>
      </w:r>
      <w:r w:rsidR="006F3EDA">
        <w:rPr>
          <w:rFonts w:ascii="Times New Roman" w:hAnsi="Times New Roman" w:cs="Times New Roman"/>
          <w:sz w:val="23"/>
          <w:szCs w:val="23"/>
        </w:rPr>
        <w:t>s Latvijas valsts suverenitātei un drošībai</w:t>
      </w:r>
      <w:r w:rsidRPr="005D06C5">
        <w:rPr>
          <w:rFonts w:ascii="Times New Roman" w:hAnsi="Times New Roman" w:cs="Times New Roman"/>
          <w:sz w:val="23"/>
          <w:szCs w:val="23"/>
        </w:rPr>
        <w:t>.</w:t>
      </w:r>
    </w:p>
    <w:p w14:paraId="70A95BC1" w14:textId="5EA9A47C" w:rsidR="002C3341" w:rsidRPr="005D06C5" w:rsidRDefault="002C3341" w:rsidP="00242648">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Esoš</w:t>
      </w:r>
      <w:r w:rsidR="00A37A5C" w:rsidRPr="005D06C5">
        <w:rPr>
          <w:rFonts w:ascii="Times New Roman" w:hAnsi="Times New Roman" w:cs="Times New Roman"/>
          <w:sz w:val="23"/>
          <w:szCs w:val="23"/>
        </w:rPr>
        <w:t>ie</w:t>
      </w:r>
      <w:r w:rsidRPr="005D06C5">
        <w:rPr>
          <w:rFonts w:ascii="Times New Roman" w:hAnsi="Times New Roman" w:cs="Times New Roman"/>
          <w:sz w:val="23"/>
          <w:szCs w:val="23"/>
        </w:rPr>
        <w:t xml:space="preserve"> drošības vides apdraudējumi ir </w:t>
      </w:r>
      <w:r w:rsidR="00E07F0C" w:rsidRPr="005D06C5">
        <w:rPr>
          <w:rFonts w:ascii="Times New Roman" w:hAnsi="Times New Roman" w:cs="Times New Roman"/>
          <w:sz w:val="23"/>
          <w:szCs w:val="23"/>
        </w:rPr>
        <w:t>sarežģīti</w:t>
      </w:r>
      <w:r w:rsidRPr="005D06C5">
        <w:rPr>
          <w:rFonts w:ascii="Times New Roman" w:hAnsi="Times New Roman" w:cs="Times New Roman"/>
          <w:sz w:val="23"/>
          <w:szCs w:val="23"/>
        </w:rPr>
        <w:t xml:space="preserve"> un </w:t>
      </w:r>
      <w:r w:rsidR="00217F2E">
        <w:rPr>
          <w:rFonts w:ascii="Times New Roman" w:hAnsi="Times New Roman" w:cs="Times New Roman"/>
          <w:sz w:val="23"/>
          <w:szCs w:val="23"/>
        </w:rPr>
        <w:t xml:space="preserve">attiecas ne tikai uz </w:t>
      </w:r>
      <w:r w:rsidRPr="005D06C5">
        <w:rPr>
          <w:rFonts w:ascii="Times New Roman" w:hAnsi="Times New Roman" w:cs="Times New Roman"/>
          <w:sz w:val="23"/>
          <w:szCs w:val="23"/>
        </w:rPr>
        <w:t>militār</w:t>
      </w:r>
      <w:r w:rsidR="00217F2E">
        <w:rPr>
          <w:rFonts w:ascii="Times New Roman" w:hAnsi="Times New Roman" w:cs="Times New Roman"/>
          <w:sz w:val="23"/>
          <w:szCs w:val="23"/>
        </w:rPr>
        <w:t>iem</w:t>
      </w:r>
      <w:r w:rsidRPr="005D06C5">
        <w:rPr>
          <w:rFonts w:ascii="Times New Roman" w:hAnsi="Times New Roman" w:cs="Times New Roman"/>
          <w:sz w:val="23"/>
          <w:szCs w:val="23"/>
        </w:rPr>
        <w:t xml:space="preserve"> izaicinājum</w:t>
      </w:r>
      <w:r w:rsidR="00217F2E">
        <w:rPr>
          <w:rFonts w:ascii="Times New Roman" w:hAnsi="Times New Roman" w:cs="Times New Roman"/>
          <w:sz w:val="23"/>
          <w:szCs w:val="23"/>
        </w:rPr>
        <w:t>iem</w:t>
      </w:r>
      <w:r w:rsidRPr="005D06C5">
        <w:rPr>
          <w:rFonts w:ascii="Times New Roman" w:hAnsi="Times New Roman" w:cs="Times New Roman"/>
          <w:sz w:val="23"/>
          <w:szCs w:val="23"/>
        </w:rPr>
        <w:t xml:space="preserve">, </w:t>
      </w:r>
      <w:r w:rsidR="00217F2E">
        <w:rPr>
          <w:rFonts w:ascii="Times New Roman" w:hAnsi="Times New Roman" w:cs="Times New Roman"/>
          <w:sz w:val="23"/>
          <w:szCs w:val="23"/>
        </w:rPr>
        <w:t xml:space="preserve">bet </w:t>
      </w:r>
      <w:r w:rsidRPr="005D06C5">
        <w:rPr>
          <w:rFonts w:ascii="Times New Roman" w:hAnsi="Times New Roman" w:cs="Times New Roman"/>
          <w:sz w:val="23"/>
          <w:szCs w:val="23"/>
        </w:rPr>
        <w:t xml:space="preserve">skar </w:t>
      </w:r>
      <w:r w:rsidR="00217F2E">
        <w:rPr>
          <w:rFonts w:ascii="Times New Roman" w:hAnsi="Times New Roman" w:cs="Times New Roman"/>
          <w:sz w:val="23"/>
          <w:szCs w:val="23"/>
        </w:rPr>
        <w:t xml:space="preserve">arī </w:t>
      </w:r>
      <w:r w:rsidRPr="005D06C5">
        <w:rPr>
          <w:rFonts w:ascii="Times New Roman" w:hAnsi="Times New Roman" w:cs="Times New Roman"/>
          <w:sz w:val="23"/>
          <w:szCs w:val="23"/>
        </w:rPr>
        <w:t xml:space="preserve">tādas jomas kā informācijas vide, </w:t>
      </w:r>
      <w:proofErr w:type="spellStart"/>
      <w:r w:rsidRPr="005D06C5">
        <w:rPr>
          <w:rFonts w:ascii="Times New Roman" w:hAnsi="Times New Roman" w:cs="Times New Roman"/>
          <w:sz w:val="23"/>
          <w:szCs w:val="23"/>
        </w:rPr>
        <w:t>kibervide</w:t>
      </w:r>
      <w:proofErr w:type="spellEnd"/>
      <w:r w:rsidR="00E639B2" w:rsidRPr="005D06C5">
        <w:rPr>
          <w:rFonts w:ascii="Times New Roman" w:hAnsi="Times New Roman" w:cs="Times New Roman"/>
          <w:sz w:val="23"/>
          <w:szCs w:val="23"/>
        </w:rPr>
        <w:t xml:space="preserve">, </w:t>
      </w:r>
      <w:r w:rsidR="00FC160E">
        <w:rPr>
          <w:rFonts w:ascii="Times New Roman" w:hAnsi="Times New Roman" w:cs="Times New Roman"/>
          <w:sz w:val="23"/>
          <w:szCs w:val="23"/>
        </w:rPr>
        <w:t>pilsoniskā</w:t>
      </w:r>
      <w:r w:rsidR="00694324">
        <w:rPr>
          <w:rFonts w:ascii="Times New Roman" w:hAnsi="Times New Roman" w:cs="Times New Roman"/>
          <w:sz w:val="23"/>
          <w:szCs w:val="23"/>
        </w:rPr>
        <w:t>s</w:t>
      </w:r>
      <w:r w:rsidR="00FC160E">
        <w:rPr>
          <w:rFonts w:ascii="Times New Roman" w:hAnsi="Times New Roman" w:cs="Times New Roman"/>
          <w:sz w:val="23"/>
          <w:szCs w:val="23"/>
        </w:rPr>
        <w:t xml:space="preserve"> sabiedrība</w:t>
      </w:r>
      <w:r w:rsidR="00694324">
        <w:rPr>
          <w:rFonts w:ascii="Times New Roman" w:hAnsi="Times New Roman" w:cs="Times New Roman"/>
          <w:sz w:val="23"/>
          <w:szCs w:val="23"/>
        </w:rPr>
        <w:t>s funkcionēšana</w:t>
      </w:r>
      <w:r w:rsidR="00E639B2" w:rsidRPr="005D06C5">
        <w:rPr>
          <w:rFonts w:ascii="Times New Roman" w:hAnsi="Times New Roman" w:cs="Times New Roman"/>
          <w:sz w:val="23"/>
          <w:szCs w:val="23"/>
        </w:rPr>
        <w:t>, finanšu sektors un citas</w:t>
      </w:r>
      <w:r w:rsidRPr="005D06C5">
        <w:rPr>
          <w:rFonts w:ascii="Times New Roman" w:hAnsi="Times New Roman" w:cs="Times New Roman"/>
          <w:sz w:val="23"/>
          <w:szCs w:val="23"/>
        </w:rPr>
        <w:t xml:space="preserve">. Ārvalstu </w:t>
      </w:r>
      <w:r w:rsidR="00A37A5C" w:rsidRPr="005D06C5">
        <w:rPr>
          <w:rFonts w:ascii="Times New Roman" w:hAnsi="Times New Roman" w:cs="Times New Roman"/>
          <w:sz w:val="23"/>
          <w:szCs w:val="23"/>
        </w:rPr>
        <w:t xml:space="preserve">atbalstīti un </w:t>
      </w:r>
      <w:r w:rsidRPr="005D06C5">
        <w:rPr>
          <w:rFonts w:ascii="Times New Roman" w:hAnsi="Times New Roman" w:cs="Times New Roman"/>
          <w:sz w:val="23"/>
          <w:szCs w:val="23"/>
        </w:rPr>
        <w:t>mērķtiecīgi vadīti pasākumi nolūk</w:t>
      </w:r>
      <w:r w:rsidR="00BF7544">
        <w:rPr>
          <w:rFonts w:ascii="Times New Roman" w:hAnsi="Times New Roman" w:cs="Times New Roman"/>
          <w:sz w:val="23"/>
          <w:szCs w:val="23"/>
        </w:rPr>
        <w:t>ā</w:t>
      </w:r>
      <w:r w:rsidRPr="005D06C5">
        <w:rPr>
          <w:rFonts w:ascii="Times New Roman" w:hAnsi="Times New Roman" w:cs="Times New Roman"/>
          <w:sz w:val="23"/>
          <w:szCs w:val="23"/>
        </w:rPr>
        <w:t xml:space="preserve"> destabilizēt</w:t>
      </w:r>
      <w:r w:rsidR="00A37A5C" w:rsidRPr="005D06C5">
        <w:rPr>
          <w:rFonts w:ascii="Times New Roman" w:hAnsi="Times New Roman" w:cs="Times New Roman"/>
          <w:sz w:val="23"/>
          <w:szCs w:val="23"/>
        </w:rPr>
        <w:t xml:space="preserve"> vai ietekmēt</w:t>
      </w:r>
      <w:r w:rsidRPr="005D06C5">
        <w:rPr>
          <w:rFonts w:ascii="Times New Roman" w:hAnsi="Times New Roman" w:cs="Times New Roman"/>
          <w:sz w:val="23"/>
          <w:szCs w:val="23"/>
        </w:rPr>
        <w:t xml:space="preserve"> situāciju </w:t>
      </w:r>
      <w:r w:rsidR="006F3EDA">
        <w:rPr>
          <w:rFonts w:ascii="Times New Roman" w:hAnsi="Times New Roman" w:cs="Times New Roman"/>
          <w:sz w:val="23"/>
          <w:szCs w:val="23"/>
        </w:rPr>
        <w:t>kādā</w:t>
      </w:r>
      <w:r w:rsidRPr="005D06C5">
        <w:rPr>
          <w:rFonts w:ascii="Times New Roman" w:hAnsi="Times New Roman" w:cs="Times New Roman"/>
          <w:sz w:val="23"/>
          <w:szCs w:val="23"/>
        </w:rPr>
        <w:t xml:space="preserve"> valstī un sabiedrībā ir kļuvuši par </w:t>
      </w:r>
      <w:r w:rsidR="006F3EDA">
        <w:rPr>
          <w:rFonts w:ascii="Times New Roman" w:hAnsi="Times New Roman" w:cs="Times New Roman"/>
          <w:sz w:val="23"/>
          <w:szCs w:val="23"/>
        </w:rPr>
        <w:t xml:space="preserve">mūsdienu </w:t>
      </w:r>
      <w:r w:rsidRPr="005D06C5">
        <w:rPr>
          <w:rFonts w:ascii="Times New Roman" w:hAnsi="Times New Roman" w:cs="Times New Roman"/>
          <w:sz w:val="23"/>
          <w:szCs w:val="23"/>
        </w:rPr>
        <w:t>realitāti</w:t>
      </w:r>
      <w:r w:rsidR="006F3EDA">
        <w:rPr>
          <w:rFonts w:ascii="Times New Roman" w:hAnsi="Times New Roman" w:cs="Times New Roman"/>
          <w:sz w:val="23"/>
          <w:szCs w:val="23"/>
        </w:rPr>
        <w:t xml:space="preserve"> – </w:t>
      </w:r>
      <w:r w:rsidRPr="005D06C5">
        <w:rPr>
          <w:rFonts w:ascii="Times New Roman" w:hAnsi="Times New Roman" w:cs="Times New Roman"/>
          <w:sz w:val="23"/>
          <w:szCs w:val="23"/>
        </w:rPr>
        <w:t>to pierād</w:t>
      </w:r>
      <w:r w:rsidR="006F3EDA">
        <w:rPr>
          <w:rFonts w:ascii="Times New Roman" w:hAnsi="Times New Roman" w:cs="Times New Roman"/>
          <w:sz w:val="23"/>
          <w:szCs w:val="23"/>
        </w:rPr>
        <w:t>a</w:t>
      </w:r>
      <w:r w:rsidRPr="005D06C5">
        <w:rPr>
          <w:rFonts w:ascii="Times New Roman" w:hAnsi="Times New Roman" w:cs="Times New Roman"/>
          <w:sz w:val="23"/>
          <w:szCs w:val="23"/>
        </w:rPr>
        <w:t xml:space="preserve"> </w:t>
      </w:r>
      <w:r w:rsidR="00BF7544">
        <w:rPr>
          <w:rFonts w:ascii="Times New Roman" w:hAnsi="Times New Roman" w:cs="Times New Roman"/>
          <w:sz w:val="23"/>
          <w:szCs w:val="23"/>
        </w:rPr>
        <w:t>atsevišķu</w:t>
      </w:r>
      <w:r w:rsidR="00255FE5">
        <w:rPr>
          <w:rFonts w:ascii="Times New Roman" w:hAnsi="Times New Roman" w:cs="Times New Roman"/>
          <w:sz w:val="23"/>
          <w:szCs w:val="23"/>
        </w:rPr>
        <w:t xml:space="preserve"> valstu</w:t>
      </w:r>
      <w:r w:rsidRPr="005D06C5">
        <w:rPr>
          <w:rFonts w:ascii="Times New Roman" w:hAnsi="Times New Roman" w:cs="Times New Roman"/>
          <w:sz w:val="23"/>
          <w:szCs w:val="23"/>
        </w:rPr>
        <w:t xml:space="preserve"> iejaukšanās citu valstu politiskajos procesos, izmantojot ietekmēšanas kampaņas, kiberuzbrukumus </w:t>
      </w:r>
      <w:r w:rsidR="00E639B2" w:rsidRPr="005D06C5">
        <w:rPr>
          <w:rFonts w:ascii="Times New Roman" w:hAnsi="Times New Roman" w:cs="Times New Roman"/>
          <w:sz w:val="23"/>
          <w:szCs w:val="23"/>
        </w:rPr>
        <w:t>un citus</w:t>
      </w:r>
      <w:r w:rsidR="00A37A5C" w:rsidRPr="005D06C5">
        <w:rPr>
          <w:rFonts w:ascii="Times New Roman" w:hAnsi="Times New Roman" w:cs="Times New Roman"/>
          <w:sz w:val="23"/>
          <w:szCs w:val="23"/>
        </w:rPr>
        <w:t xml:space="preserve"> nemilitār</w:t>
      </w:r>
      <w:r w:rsidR="00EB2F4B">
        <w:rPr>
          <w:rFonts w:ascii="Times New Roman" w:hAnsi="Times New Roman" w:cs="Times New Roman"/>
          <w:sz w:val="23"/>
          <w:szCs w:val="23"/>
        </w:rPr>
        <w:t>u</w:t>
      </w:r>
      <w:r w:rsidR="00A37A5C" w:rsidRPr="005D06C5">
        <w:rPr>
          <w:rFonts w:ascii="Times New Roman" w:hAnsi="Times New Roman" w:cs="Times New Roman"/>
          <w:sz w:val="23"/>
          <w:szCs w:val="23"/>
        </w:rPr>
        <w:t>s līdzekļus</w:t>
      </w:r>
      <w:r w:rsidRPr="005D06C5">
        <w:rPr>
          <w:rFonts w:ascii="Times New Roman" w:hAnsi="Times New Roman" w:cs="Times New Roman"/>
          <w:sz w:val="23"/>
          <w:szCs w:val="23"/>
        </w:rPr>
        <w:t>. Hibrīdkarš</w:t>
      </w:r>
      <w:r w:rsidR="00EE1E4A" w:rsidRPr="005D06C5">
        <w:rPr>
          <w:rStyle w:val="FootnoteReference"/>
          <w:rFonts w:ascii="Times New Roman" w:hAnsi="Times New Roman" w:cs="Times New Roman"/>
          <w:sz w:val="23"/>
          <w:szCs w:val="23"/>
        </w:rPr>
        <w:footnoteReference w:id="1"/>
      </w:r>
      <w:r w:rsidRPr="005D06C5">
        <w:rPr>
          <w:rFonts w:ascii="Times New Roman" w:hAnsi="Times New Roman" w:cs="Times New Roman"/>
          <w:sz w:val="23"/>
          <w:szCs w:val="23"/>
        </w:rPr>
        <w:t xml:space="preserve"> ir kļuvis par dažu valstu </w:t>
      </w:r>
      <w:r w:rsidR="00A37A5C" w:rsidRPr="005D06C5">
        <w:rPr>
          <w:rFonts w:ascii="Times New Roman" w:hAnsi="Times New Roman" w:cs="Times New Roman"/>
          <w:sz w:val="23"/>
          <w:szCs w:val="23"/>
        </w:rPr>
        <w:t>ār</w:t>
      </w:r>
      <w:r w:rsidR="00390B3E" w:rsidRPr="005D06C5">
        <w:rPr>
          <w:rFonts w:ascii="Times New Roman" w:hAnsi="Times New Roman" w:cs="Times New Roman"/>
          <w:sz w:val="23"/>
          <w:szCs w:val="23"/>
        </w:rPr>
        <w:t>politikas</w:t>
      </w:r>
      <w:r w:rsidRPr="005D06C5">
        <w:rPr>
          <w:rFonts w:ascii="Times New Roman" w:hAnsi="Times New Roman" w:cs="Times New Roman"/>
          <w:sz w:val="23"/>
          <w:szCs w:val="23"/>
        </w:rPr>
        <w:t xml:space="preserve"> turpinājumu</w:t>
      </w:r>
      <w:r w:rsidR="00BF7544">
        <w:rPr>
          <w:rFonts w:ascii="Times New Roman" w:hAnsi="Times New Roman" w:cs="Times New Roman"/>
          <w:sz w:val="23"/>
          <w:szCs w:val="23"/>
        </w:rPr>
        <w:t>, lai</w:t>
      </w:r>
      <w:r w:rsidRPr="005D06C5">
        <w:rPr>
          <w:rFonts w:ascii="Times New Roman" w:hAnsi="Times New Roman" w:cs="Times New Roman"/>
          <w:sz w:val="23"/>
          <w:szCs w:val="23"/>
        </w:rPr>
        <w:t xml:space="preserve"> ar </w:t>
      </w:r>
      <w:r w:rsidR="006F7850">
        <w:rPr>
          <w:rFonts w:ascii="Times New Roman" w:hAnsi="Times New Roman" w:cs="Times New Roman"/>
          <w:sz w:val="23"/>
          <w:szCs w:val="23"/>
        </w:rPr>
        <w:t>nemilitāriem</w:t>
      </w:r>
      <w:r w:rsidR="00390B3E" w:rsidRPr="005D06C5">
        <w:rPr>
          <w:rFonts w:ascii="Times New Roman" w:hAnsi="Times New Roman" w:cs="Times New Roman"/>
          <w:sz w:val="23"/>
          <w:szCs w:val="23"/>
        </w:rPr>
        <w:t xml:space="preserve"> līdzekļiem </w:t>
      </w:r>
      <w:r w:rsidR="00793228">
        <w:rPr>
          <w:rFonts w:ascii="Times New Roman" w:hAnsi="Times New Roman" w:cs="Times New Roman"/>
          <w:sz w:val="23"/>
          <w:szCs w:val="23"/>
        </w:rPr>
        <w:t xml:space="preserve">panāktu </w:t>
      </w:r>
      <w:r w:rsidRPr="005D06C5">
        <w:rPr>
          <w:rFonts w:ascii="Times New Roman" w:hAnsi="Times New Roman" w:cs="Times New Roman"/>
          <w:sz w:val="23"/>
          <w:szCs w:val="23"/>
        </w:rPr>
        <w:t>labvēlīgus nosacījumus savu nacionālo interešu aizstāv</w:t>
      </w:r>
      <w:r w:rsidR="006F3EDA">
        <w:rPr>
          <w:rFonts w:ascii="Times New Roman" w:hAnsi="Times New Roman" w:cs="Times New Roman"/>
          <w:sz w:val="23"/>
          <w:szCs w:val="23"/>
        </w:rPr>
        <w:t>ībai</w:t>
      </w:r>
      <w:r w:rsidR="00A37A5C" w:rsidRPr="005D06C5">
        <w:rPr>
          <w:rFonts w:ascii="Times New Roman" w:hAnsi="Times New Roman" w:cs="Times New Roman"/>
          <w:sz w:val="23"/>
          <w:szCs w:val="23"/>
        </w:rPr>
        <w:t xml:space="preserve"> ārvalstīs</w:t>
      </w:r>
      <w:r w:rsidRPr="005D06C5">
        <w:rPr>
          <w:rFonts w:ascii="Times New Roman" w:hAnsi="Times New Roman" w:cs="Times New Roman"/>
          <w:sz w:val="23"/>
          <w:szCs w:val="23"/>
        </w:rPr>
        <w:t>.</w:t>
      </w:r>
    </w:p>
    <w:p w14:paraId="1E63741B" w14:textId="07CF3AAF" w:rsidR="004B08AF" w:rsidRPr="005D06C5" w:rsidRDefault="004B08AF" w:rsidP="004B08AF">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Latvijas apdraudējuma līmenis ir sasniedzis tādu sarežģītības pakāpi, ka valsts aizsardzība tikai </w:t>
      </w:r>
      <w:r w:rsidR="00BF7544">
        <w:rPr>
          <w:rFonts w:ascii="Times New Roman" w:hAnsi="Times New Roman" w:cs="Times New Roman"/>
          <w:sz w:val="23"/>
          <w:szCs w:val="23"/>
        </w:rPr>
        <w:t xml:space="preserve">ar </w:t>
      </w:r>
      <w:r w:rsidRPr="005D06C5">
        <w:rPr>
          <w:rFonts w:ascii="Times New Roman" w:hAnsi="Times New Roman" w:cs="Times New Roman"/>
          <w:sz w:val="23"/>
          <w:szCs w:val="23"/>
        </w:rPr>
        <w:t>militāriem līdzekļiem vairs nav pietiekama</w:t>
      </w:r>
      <w:r w:rsidR="009F55C9">
        <w:rPr>
          <w:rFonts w:ascii="Times New Roman" w:hAnsi="Times New Roman" w:cs="Times New Roman"/>
          <w:sz w:val="23"/>
          <w:szCs w:val="23"/>
        </w:rPr>
        <w:t>, jo</w:t>
      </w:r>
      <w:r w:rsidRPr="005D06C5">
        <w:rPr>
          <w:rFonts w:ascii="Times New Roman" w:hAnsi="Times New Roman" w:cs="Times New Roman"/>
          <w:sz w:val="23"/>
          <w:szCs w:val="23"/>
        </w:rPr>
        <w:t xml:space="preserve"> </w:t>
      </w:r>
      <w:r w:rsidR="00EB2F4B">
        <w:rPr>
          <w:rFonts w:ascii="Times New Roman" w:hAnsi="Times New Roman" w:cs="Times New Roman"/>
          <w:sz w:val="23"/>
          <w:szCs w:val="23"/>
        </w:rPr>
        <w:t xml:space="preserve">neaptver </w:t>
      </w:r>
      <w:r w:rsidRPr="005D06C5">
        <w:rPr>
          <w:rFonts w:ascii="Times New Roman" w:hAnsi="Times New Roman" w:cs="Times New Roman"/>
          <w:sz w:val="23"/>
          <w:szCs w:val="23"/>
        </w:rPr>
        <w:t xml:space="preserve">visas </w:t>
      </w:r>
      <w:proofErr w:type="spellStart"/>
      <w:r w:rsidRPr="005D06C5">
        <w:rPr>
          <w:rFonts w:ascii="Times New Roman" w:hAnsi="Times New Roman" w:cs="Times New Roman"/>
          <w:sz w:val="23"/>
          <w:szCs w:val="23"/>
        </w:rPr>
        <w:t>hibrīdapdraudējumu</w:t>
      </w:r>
      <w:proofErr w:type="spellEnd"/>
      <w:r w:rsidRPr="005D06C5">
        <w:rPr>
          <w:rFonts w:ascii="Times New Roman" w:hAnsi="Times New Roman" w:cs="Times New Roman"/>
          <w:sz w:val="23"/>
          <w:szCs w:val="23"/>
        </w:rPr>
        <w:t xml:space="preserve"> šķautnes. Latvijas valsts aizsardzībai jābūt visaptverošai un jābalstās visas sabiedrības un valsts institūciju gatavībā pārvarēt krīzi, noturībā pret ārējo ietekmi, </w:t>
      </w:r>
      <w:r w:rsidR="00694324">
        <w:rPr>
          <w:rFonts w:ascii="Times New Roman" w:hAnsi="Times New Roman" w:cs="Times New Roman"/>
          <w:sz w:val="23"/>
          <w:szCs w:val="23"/>
        </w:rPr>
        <w:t xml:space="preserve">kā arī </w:t>
      </w:r>
      <w:r w:rsidR="006F3EDA">
        <w:rPr>
          <w:rFonts w:ascii="Times New Roman" w:hAnsi="Times New Roman" w:cs="Times New Roman"/>
          <w:sz w:val="23"/>
          <w:szCs w:val="23"/>
        </w:rPr>
        <w:t xml:space="preserve">spējā pretoties un </w:t>
      </w:r>
      <w:proofErr w:type="spellStart"/>
      <w:r w:rsidRPr="005D06C5">
        <w:rPr>
          <w:rFonts w:ascii="Times New Roman" w:hAnsi="Times New Roman" w:cs="Times New Roman"/>
          <w:sz w:val="23"/>
          <w:szCs w:val="23"/>
        </w:rPr>
        <w:t>pašatjaunoties</w:t>
      </w:r>
      <w:proofErr w:type="spellEnd"/>
      <w:r w:rsidRPr="005D06C5">
        <w:rPr>
          <w:rFonts w:ascii="Times New Roman" w:hAnsi="Times New Roman" w:cs="Times New Roman"/>
          <w:sz w:val="23"/>
          <w:szCs w:val="23"/>
        </w:rPr>
        <w:t xml:space="preserve"> pēc izaicinājumiem un krīzēm. Š</w:t>
      </w:r>
      <w:r w:rsidR="009F55C9">
        <w:rPr>
          <w:rFonts w:ascii="Times New Roman" w:hAnsi="Times New Roman" w:cs="Times New Roman"/>
          <w:sz w:val="23"/>
          <w:szCs w:val="23"/>
        </w:rPr>
        <w:t>i</w:t>
      </w:r>
      <w:r w:rsidRPr="005D06C5">
        <w:rPr>
          <w:rFonts w:ascii="Times New Roman" w:hAnsi="Times New Roman" w:cs="Times New Roman"/>
          <w:sz w:val="23"/>
          <w:szCs w:val="23"/>
        </w:rPr>
        <w:t xml:space="preserve">m nolūkam ir </w:t>
      </w:r>
      <w:r>
        <w:rPr>
          <w:rFonts w:ascii="Times New Roman" w:hAnsi="Times New Roman" w:cs="Times New Roman"/>
          <w:sz w:val="23"/>
          <w:szCs w:val="23"/>
        </w:rPr>
        <w:t>jāpielāgo</w:t>
      </w:r>
      <w:r w:rsidRPr="005D06C5">
        <w:rPr>
          <w:rFonts w:ascii="Times New Roman" w:hAnsi="Times New Roman" w:cs="Times New Roman"/>
          <w:sz w:val="23"/>
          <w:szCs w:val="23"/>
        </w:rPr>
        <w:t xml:space="preserve"> valsts aizsardzības sistēma, </w:t>
      </w:r>
      <w:r>
        <w:rPr>
          <w:rFonts w:ascii="Times New Roman" w:hAnsi="Times New Roman" w:cs="Times New Roman"/>
          <w:sz w:val="23"/>
          <w:szCs w:val="23"/>
        </w:rPr>
        <w:t>lai tā</w:t>
      </w:r>
      <w:r w:rsidRPr="005D06C5">
        <w:rPr>
          <w:rFonts w:ascii="Times New Roman" w:hAnsi="Times New Roman" w:cs="Times New Roman"/>
          <w:sz w:val="23"/>
          <w:szCs w:val="23"/>
        </w:rPr>
        <w:t xml:space="preserve"> </w:t>
      </w:r>
      <w:r w:rsidR="009F55C9">
        <w:rPr>
          <w:rFonts w:ascii="Times New Roman" w:hAnsi="Times New Roman" w:cs="Times New Roman"/>
          <w:sz w:val="23"/>
          <w:szCs w:val="23"/>
        </w:rPr>
        <w:t>balstītos</w:t>
      </w:r>
      <w:r w:rsidRPr="005D06C5">
        <w:rPr>
          <w:rFonts w:ascii="Times New Roman" w:hAnsi="Times New Roman" w:cs="Times New Roman"/>
          <w:sz w:val="23"/>
          <w:szCs w:val="23"/>
        </w:rPr>
        <w:t xml:space="preserve"> iedzīvotāju un valsts in</w:t>
      </w:r>
      <w:r>
        <w:rPr>
          <w:rFonts w:ascii="Times New Roman" w:hAnsi="Times New Roman" w:cs="Times New Roman"/>
          <w:sz w:val="23"/>
          <w:szCs w:val="23"/>
        </w:rPr>
        <w:t xml:space="preserve">stitūciju savstarpējā uzticībā </w:t>
      </w:r>
      <w:r w:rsidRPr="005D06C5">
        <w:rPr>
          <w:rFonts w:ascii="Times New Roman" w:hAnsi="Times New Roman" w:cs="Times New Roman"/>
          <w:sz w:val="23"/>
          <w:szCs w:val="23"/>
        </w:rPr>
        <w:t>un partnerībā</w:t>
      </w:r>
      <w:r>
        <w:rPr>
          <w:rFonts w:ascii="Times New Roman" w:hAnsi="Times New Roman" w:cs="Times New Roman"/>
          <w:sz w:val="23"/>
          <w:szCs w:val="23"/>
        </w:rPr>
        <w:t>, kā arī</w:t>
      </w:r>
      <w:r w:rsidRPr="005D06C5">
        <w:rPr>
          <w:rFonts w:ascii="Times New Roman" w:hAnsi="Times New Roman" w:cs="Times New Roman"/>
          <w:sz w:val="23"/>
          <w:szCs w:val="23"/>
        </w:rPr>
        <w:t xml:space="preserve"> </w:t>
      </w:r>
      <w:r>
        <w:rPr>
          <w:rFonts w:ascii="Times New Roman" w:hAnsi="Times New Roman" w:cs="Times New Roman"/>
          <w:sz w:val="23"/>
          <w:szCs w:val="23"/>
        </w:rPr>
        <w:t>visas sabiedrības atbildīgā attieksmē pret valsti un tās drošību</w:t>
      </w:r>
      <w:r w:rsidRPr="005D06C5">
        <w:rPr>
          <w:rFonts w:ascii="Times New Roman" w:hAnsi="Times New Roman" w:cs="Times New Roman"/>
          <w:sz w:val="23"/>
          <w:szCs w:val="23"/>
        </w:rPr>
        <w:t>.</w:t>
      </w:r>
    </w:p>
    <w:p w14:paraId="2C31E7D6" w14:textId="663A7A94" w:rsidR="002C3341" w:rsidRPr="005D06C5" w:rsidRDefault="003747DF" w:rsidP="00242648">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Latvijā</w:t>
      </w:r>
      <w:r w:rsidR="00D63807" w:rsidRPr="005D06C5">
        <w:rPr>
          <w:rFonts w:ascii="Times New Roman" w:hAnsi="Times New Roman" w:cs="Times New Roman"/>
          <w:sz w:val="23"/>
          <w:szCs w:val="23"/>
        </w:rPr>
        <w:t xml:space="preserve"> </w:t>
      </w:r>
      <w:r>
        <w:rPr>
          <w:rFonts w:ascii="Times New Roman" w:hAnsi="Times New Roman" w:cs="Times New Roman"/>
          <w:sz w:val="23"/>
          <w:szCs w:val="23"/>
        </w:rPr>
        <w:t>ir</w:t>
      </w:r>
      <w:r w:rsidR="002C3341" w:rsidRPr="005D06C5">
        <w:rPr>
          <w:rFonts w:ascii="Times New Roman" w:hAnsi="Times New Roman" w:cs="Times New Roman"/>
          <w:sz w:val="23"/>
          <w:szCs w:val="23"/>
        </w:rPr>
        <w:t xml:space="preserve"> īpatnēj</w:t>
      </w:r>
      <w:r w:rsidR="00E639B2" w:rsidRPr="005D06C5">
        <w:rPr>
          <w:rFonts w:ascii="Times New Roman" w:hAnsi="Times New Roman" w:cs="Times New Roman"/>
          <w:sz w:val="23"/>
          <w:szCs w:val="23"/>
        </w:rPr>
        <w:t>ā</w:t>
      </w:r>
      <w:r w:rsidR="002C3341" w:rsidRPr="005D06C5">
        <w:rPr>
          <w:rFonts w:ascii="Times New Roman" w:hAnsi="Times New Roman" w:cs="Times New Roman"/>
          <w:sz w:val="23"/>
          <w:szCs w:val="23"/>
        </w:rPr>
        <w:t xml:space="preserve"> </w:t>
      </w:r>
      <w:r w:rsidR="00793228">
        <w:rPr>
          <w:rFonts w:ascii="Times New Roman" w:hAnsi="Times New Roman" w:cs="Times New Roman"/>
          <w:sz w:val="23"/>
          <w:szCs w:val="23"/>
        </w:rPr>
        <w:t xml:space="preserve">iekšpolitiskā un </w:t>
      </w:r>
      <w:r w:rsidR="00FC160E">
        <w:rPr>
          <w:rFonts w:ascii="Times New Roman" w:hAnsi="Times New Roman" w:cs="Times New Roman"/>
          <w:sz w:val="23"/>
          <w:szCs w:val="23"/>
        </w:rPr>
        <w:t>ārpolitiskā</w:t>
      </w:r>
      <w:r w:rsidR="006F7850">
        <w:rPr>
          <w:rFonts w:ascii="Times New Roman" w:hAnsi="Times New Roman" w:cs="Times New Roman"/>
          <w:sz w:val="23"/>
          <w:szCs w:val="23"/>
        </w:rPr>
        <w:t xml:space="preserve"> </w:t>
      </w:r>
      <w:r w:rsidR="002C3341" w:rsidRPr="005D06C5">
        <w:rPr>
          <w:rFonts w:ascii="Times New Roman" w:hAnsi="Times New Roman" w:cs="Times New Roman"/>
          <w:sz w:val="23"/>
          <w:szCs w:val="23"/>
        </w:rPr>
        <w:t>situācij</w:t>
      </w:r>
      <w:r>
        <w:rPr>
          <w:rFonts w:ascii="Times New Roman" w:hAnsi="Times New Roman" w:cs="Times New Roman"/>
          <w:sz w:val="23"/>
          <w:szCs w:val="23"/>
        </w:rPr>
        <w:t>a</w:t>
      </w:r>
      <w:r w:rsidR="009F55C9">
        <w:rPr>
          <w:rFonts w:ascii="Times New Roman" w:hAnsi="Times New Roman" w:cs="Times New Roman"/>
          <w:sz w:val="23"/>
          <w:szCs w:val="23"/>
        </w:rPr>
        <w:t>, kura</w:t>
      </w:r>
      <w:r w:rsidR="00A37A5C" w:rsidRPr="005D06C5">
        <w:rPr>
          <w:rFonts w:ascii="Times New Roman" w:hAnsi="Times New Roman" w:cs="Times New Roman"/>
          <w:sz w:val="23"/>
          <w:szCs w:val="23"/>
        </w:rPr>
        <w:t xml:space="preserve"> </w:t>
      </w:r>
      <w:r w:rsidR="009F55C9">
        <w:rPr>
          <w:rFonts w:ascii="Times New Roman" w:hAnsi="Times New Roman" w:cs="Times New Roman"/>
          <w:sz w:val="23"/>
          <w:szCs w:val="23"/>
        </w:rPr>
        <w:t>veidojusies</w:t>
      </w:r>
      <w:r w:rsidR="002C3341" w:rsidRPr="005D06C5">
        <w:rPr>
          <w:rFonts w:ascii="Times New Roman" w:hAnsi="Times New Roman" w:cs="Times New Roman"/>
          <w:sz w:val="23"/>
          <w:szCs w:val="23"/>
        </w:rPr>
        <w:t xml:space="preserve"> </w:t>
      </w:r>
      <w:r w:rsidR="008E4C60">
        <w:rPr>
          <w:rFonts w:ascii="Times New Roman" w:hAnsi="Times New Roman" w:cs="Times New Roman"/>
          <w:sz w:val="23"/>
          <w:szCs w:val="23"/>
        </w:rPr>
        <w:t xml:space="preserve">vēsturiski </w:t>
      </w:r>
      <w:r w:rsidR="00EB2F4B">
        <w:rPr>
          <w:rFonts w:ascii="Times New Roman" w:hAnsi="Times New Roman" w:cs="Times New Roman"/>
          <w:sz w:val="23"/>
          <w:szCs w:val="23"/>
        </w:rPr>
        <w:t xml:space="preserve">ciešā </w:t>
      </w:r>
      <w:r w:rsidR="002C3341" w:rsidRPr="005D06C5">
        <w:rPr>
          <w:rFonts w:ascii="Times New Roman" w:hAnsi="Times New Roman" w:cs="Times New Roman"/>
          <w:sz w:val="23"/>
          <w:szCs w:val="23"/>
        </w:rPr>
        <w:t>Krievijas</w:t>
      </w:r>
      <w:r w:rsidR="00255FE5">
        <w:rPr>
          <w:rFonts w:ascii="Times New Roman" w:hAnsi="Times New Roman" w:cs="Times New Roman"/>
          <w:sz w:val="23"/>
          <w:szCs w:val="23"/>
        </w:rPr>
        <w:t xml:space="preserve"> Federācijas</w:t>
      </w:r>
      <w:r w:rsidR="00FC160E">
        <w:rPr>
          <w:rFonts w:ascii="Times New Roman" w:hAnsi="Times New Roman" w:cs="Times New Roman"/>
          <w:sz w:val="23"/>
          <w:szCs w:val="23"/>
        </w:rPr>
        <w:t xml:space="preserve"> informācijas vides, </w:t>
      </w:r>
      <w:r w:rsidR="002C3341" w:rsidRPr="005D06C5">
        <w:rPr>
          <w:rFonts w:ascii="Times New Roman" w:hAnsi="Times New Roman" w:cs="Times New Roman"/>
          <w:sz w:val="23"/>
          <w:szCs w:val="23"/>
        </w:rPr>
        <w:t>politikas, ekonomikas, enerģētikas u</w:t>
      </w:r>
      <w:r w:rsidR="00E639B2" w:rsidRPr="005D06C5">
        <w:rPr>
          <w:rFonts w:ascii="Times New Roman" w:hAnsi="Times New Roman" w:cs="Times New Roman"/>
          <w:sz w:val="23"/>
          <w:szCs w:val="23"/>
        </w:rPr>
        <w:t xml:space="preserve">n </w:t>
      </w:r>
      <w:r w:rsidR="002C3341" w:rsidRPr="005D06C5">
        <w:rPr>
          <w:rFonts w:ascii="Times New Roman" w:hAnsi="Times New Roman" w:cs="Times New Roman"/>
          <w:sz w:val="23"/>
          <w:szCs w:val="23"/>
        </w:rPr>
        <w:t>c</w:t>
      </w:r>
      <w:r w:rsidR="00E639B2" w:rsidRPr="005D06C5">
        <w:rPr>
          <w:rFonts w:ascii="Times New Roman" w:hAnsi="Times New Roman" w:cs="Times New Roman"/>
          <w:sz w:val="23"/>
          <w:szCs w:val="23"/>
        </w:rPr>
        <w:t>itu</w:t>
      </w:r>
      <w:r w:rsidR="002C3341" w:rsidRPr="005D06C5">
        <w:rPr>
          <w:rFonts w:ascii="Times New Roman" w:hAnsi="Times New Roman" w:cs="Times New Roman"/>
          <w:sz w:val="23"/>
          <w:szCs w:val="23"/>
        </w:rPr>
        <w:t xml:space="preserve"> jomu ietekm</w:t>
      </w:r>
      <w:r w:rsidR="006F7850">
        <w:rPr>
          <w:rFonts w:ascii="Times New Roman" w:hAnsi="Times New Roman" w:cs="Times New Roman"/>
          <w:sz w:val="23"/>
          <w:szCs w:val="23"/>
        </w:rPr>
        <w:t>ē.</w:t>
      </w:r>
      <w:r w:rsidR="00F07F2B" w:rsidRPr="005D06C5">
        <w:rPr>
          <w:rFonts w:ascii="Times New Roman" w:hAnsi="Times New Roman" w:cs="Times New Roman"/>
          <w:sz w:val="23"/>
          <w:szCs w:val="23"/>
        </w:rPr>
        <w:t xml:space="preserve"> </w:t>
      </w:r>
      <w:r w:rsidR="001506B2" w:rsidRPr="005D06C5">
        <w:rPr>
          <w:rFonts w:ascii="Times New Roman" w:hAnsi="Times New Roman" w:cs="Times New Roman"/>
          <w:sz w:val="23"/>
          <w:szCs w:val="23"/>
        </w:rPr>
        <w:t xml:space="preserve">Pēdējo gadu novērojumi un notikumi reģionā rāda, ka </w:t>
      </w:r>
      <w:r w:rsidR="00F07F2B" w:rsidRPr="005D06C5">
        <w:rPr>
          <w:rFonts w:ascii="Times New Roman" w:hAnsi="Times New Roman" w:cs="Times New Roman"/>
          <w:sz w:val="23"/>
          <w:szCs w:val="23"/>
        </w:rPr>
        <w:t xml:space="preserve">Krievijā valdošais nedemokrātiskais </w:t>
      </w:r>
      <w:r w:rsidR="001506B2" w:rsidRPr="005D06C5">
        <w:rPr>
          <w:rFonts w:ascii="Times New Roman" w:hAnsi="Times New Roman" w:cs="Times New Roman"/>
          <w:sz w:val="23"/>
          <w:szCs w:val="23"/>
        </w:rPr>
        <w:t xml:space="preserve">politiskais </w:t>
      </w:r>
      <w:r w:rsidR="00F07F2B" w:rsidRPr="005D06C5">
        <w:rPr>
          <w:rFonts w:ascii="Times New Roman" w:hAnsi="Times New Roman" w:cs="Times New Roman"/>
          <w:sz w:val="23"/>
          <w:szCs w:val="23"/>
        </w:rPr>
        <w:t xml:space="preserve">režīms </w:t>
      </w:r>
      <w:r w:rsidR="00E639B2" w:rsidRPr="005D06C5">
        <w:rPr>
          <w:rFonts w:ascii="Times New Roman" w:hAnsi="Times New Roman" w:cs="Times New Roman"/>
          <w:sz w:val="23"/>
          <w:szCs w:val="23"/>
        </w:rPr>
        <w:t xml:space="preserve">ilgtermiņā </w:t>
      </w:r>
      <w:r w:rsidR="001506B2" w:rsidRPr="005D06C5">
        <w:rPr>
          <w:rFonts w:ascii="Times New Roman" w:hAnsi="Times New Roman" w:cs="Times New Roman"/>
          <w:sz w:val="23"/>
          <w:szCs w:val="23"/>
        </w:rPr>
        <w:t>nav ieinteresēts</w:t>
      </w:r>
      <w:r w:rsidR="00F07F2B" w:rsidRPr="005D06C5">
        <w:rPr>
          <w:rFonts w:ascii="Times New Roman" w:hAnsi="Times New Roman" w:cs="Times New Roman"/>
          <w:sz w:val="23"/>
          <w:szCs w:val="23"/>
        </w:rPr>
        <w:t xml:space="preserve"> </w:t>
      </w:r>
      <w:r w:rsidR="006F7850">
        <w:rPr>
          <w:rFonts w:ascii="Times New Roman" w:hAnsi="Times New Roman" w:cs="Times New Roman"/>
          <w:sz w:val="23"/>
          <w:szCs w:val="23"/>
        </w:rPr>
        <w:t xml:space="preserve">atbalstīt </w:t>
      </w:r>
      <w:r w:rsidR="001506B2" w:rsidRPr="005D06C5">
        <w:rPr>
          <w:rFonts w:ascii="Times New Roman" w:hAnsi="Times New Roman" w:cs="Times New Roman"/>
          <w:sz w:val="23"/>
          <w:szCs w:val="23"/>
        </w:rPr>
        <w:t>L</w:t>
      </w:r>
      <w:r w:rsidR="00F07F2B" w:rsidRPr="005D06C5">
        <w:rPr>
          <w:rFonts w:ascii="Times New Roman" w:hAnsi="Times New Roman" w:cs="Times New Roman"/>
          <w:sz w:val="23"/>
          <w:szCs w:val="23"/>
        </w:rPr>
        <w:t xml:space="preserve">atvijas </w:t>
      </w:r>
      <w:r w:rsidR="00A37A5C" w:rsidRPr="005D06C5">
        <w:rPr>
          <w:rFonts w:ascii="Times New Roman" w:hAnsi="Times New Roman" w:cs="Times New Roman"/>
          <w:sz w:val="23"/>
          <w:szCs w:val="23"/>
        </w:rPr>
        <w:t>suverenitāt</w:t>
      </w:r>
      <w:r w:rsidR="006F7850">
        <w:rPr>
          <w:rFonts w:ascii="Times New Roman" w:hAnsi="Times New Roman" w:cs="Times New Roman"/>
          <w:sz w:val="23"/>
          <w:szCs w:val="23"/>
        </w:rPr>
        <w:t>i</w:t>
      </w:r>
      <w:r w:rsidR="001506B2" w:rsidRPr="005D06C5">
        <w:rPr>
          <w:rFonts w:ascii="Times New Roman" w:hAnsi="Times New Roman" w:cs="Times New Roman"/>
          <w:sz w:val="23"/>
          <w:szCs w:val="23"/>
        </w:rPr>
        <w:t xml:space="preserve">, t.i., </w:t>
      </w:r>
      <w:r w:rsidR="00F618D2">
        <w:rPr>
          <w:rFonts w:ascii="Times New Roman" w:hAnsi="Times New Roman" w:cs="Times New Roman"/>
          <w:sz w:val="23"/>
          <w:szCs w:val="23"/>
        </w:rPr>
        <w:t>pieļaut Latvijas</w:t>
      </w:r>
      <w:r w:rsidR="006F7850">
        <w:rPr>
          <w:rFonts w:ascii="Times New Roman" w:hAnsi="Times New Roman" w:cs="Times New Roman"/>
          <w:sz w:val="23"/>
          <w:szCs w:val="23"/>
        </w:rPr>
        <w:t xml:space="preserve"> </w:t>
      </w:r>
      <w:r w:rsidR="00F07F2B" w:rsidRPr="005D06C5">
        <w:rPr>
          <w:rFonts w:ascii="Times New Roman" w:hAnsi="Times New Roman" w:cs="Times New Roman"/>
          <w:sz w:val="23"/>
          <w:szCs w:val="23"/>
        </w:rPr>
        <w:t>neatkarīg</w:t>
      </w:r>
      <w:r w:rsidR="006F7850">
        <w:rPr>
          <w:rFonts w:ascii="Times New Roman" w:hAnsi="Times New Roman" w:cs="Times New Roman"/>
          <w:sz w:val="23"/>
          <w:szCs w:val="23"/>
        </w:rPr>
        <w:t>u</w:t>
      </w:r>
      <w:r w:rsidR="00F07F2B" w:rsidRPr="005D06C5">
        <w:rPr>
          <w:rFonts w:ascii="Times New Roman" w:hAnsi="Times New Roman" w:cs="Times New Roman"/>
          <w:sz w:val="23"/>
          <w:szCs w:val="23"/>
        </w:rPr>
        <w:t xml:space="preserve"> </w:t>
      </w:r>
      <w:r w:rsidR="001506B2" w:rsidRPr="005D06C5">
        <w:rPr>
          <w:rFonts w:ascii="Times New Roman" w:hAnsi="Times New Roman" w:cs="Times New Roman"/>
          <w:sz w:val="23"/>
          <w:szCs w:val="23"/>
        </w:rPr>
        <w:t>ārpolitik</w:t>
      </w:r>
      <w:r w:rsidR="006F7850">
        <w:rPr>
          <w:rFonts w:ascii="Times New Roman" w:hAnsi="Times New Roman" w:cs="Times New Roman"/>
          <w:sz w:val="23"/>
          <w:szCs w:val="23"/>
        </w:rPr>
        <w:t>u</w:t>
      </w:r>
      <w:r w:rsidR="001506B2" w:rsidRPr="005D06C5">
        <w:rPr>
          <w:rFonts w:ascii="Times New Roman" w:hAnsi="Times New Roman" w:cs="Times New Roman"/>
          <w:sz w:val="23"/>
          <w:szCs w:val="23"/>
        </w:rPr>
        <w:t xml:space="preserve"> un iekšpolitik</w:t>
      </w:r>
      <w:r w:rsidR="00793228">
        <w:rPr>
          <w:rFonts w:ascii="Times New Roman" w:hAnsi="Times New Roman" w:cs="Times New Roman"/>
          <w:sz w:val="23"/>
          <w:szCs w:val="23"/>
        </w:rPr>
        <w:t>u</w:t>
      </w:r>
      <w:r w:rsidR="00A37A5C" w:rsidRPr="005D06C5">
        <w:rPr>
          <w:rFonts w:ascii="Times New Roman" w:hAnsi="Times New Roman" w:cs="Times New Roman"/>
          <w:sz w:val="23"/>
          <w:szCs w:val="23"/>
        </w:rPr>
        <w:t>.</w:t>
      </w:r>
      <w:r w:rsidR="00F07F2B" w:rsidRPr="005D06C5">
        <w:rPr>
          <w:rFonts w:ascii="Times New Roman" w:hAnsi="Times New Roman" w:cs="Times New Roman"/>
          <w:sz w:val="23"/>
          <w:szCs w:val="23"/>
        </w:rPr>
        <w:t xml:space="preserve"> </w:t>
      </w:r>
      <w:r w:rsidR="00A37A5C" w:rsidRPr="005D06C5">
        <w:rPr>
          <w:rFonts w:ascii="Times New Roman" w:hAnsi="Times New Roman" w:cs="Times New Roman"/>
          <w:sz w:val="23"/>
          <w:szCs w:val="23"/>
        </w:rPr>
        <w:t xml:space="preserve">Notikumi Gruzijā </w:t>
      </w:r>
      <w:r w:rsidR="00F07F2B" w:rsidRPr="005D06C5">
        <w:rPr>
          <w:rFonts w:ascii="Times New Roman" w:hAnsi="Times New Roman" w:cs="Times New Roman"/>
          <w:sz w:val="23"/>
          <w:szCs w:val="23"/>
        </w:rPr>
        <w:t>2008.</w:t>
      </w:r>
      <w:r w:rsidR="006F7850">
        <w:rPr>
          <w:rFonts w:ascii="Times New Roman" w:hAnsi="Times New Roman" w:cs="Times New Roman"/>
          <w:sz w:val="23"/>
          <w:szCs w:val="23"/>
        </w:rPr>
        <w:t> </w:t>
      </w:r>
      <w:r w:rsidR="00F07F2B" w:rsidRPr="005D06C5">
        <w:rPr>
          <w:rFonts w:ascii="Times New Roman" w:hAnsi="Times New Roman" w:cs="Times New Roman"/>
          <w:sz w:val="23"/>
          <w:szCs w:val="23"/>
        </w:rPr>
        <w:t>gad</w:t>
      </w:r>
      <w:r w:rsidR="00A37A5C" w:rsidRPr="005D06C5">
        <w:rPr>
          <w:rFonts w:ascii="Times New Roman" w:hAnsi="Times New Roman" w:cs="Times New Roman"/>
          <w:sz w:val="23"/>
          <w:szCs w:val="23"/>
        </w:rPr>
        <w:t>ā</w:t>
      </w:r>
      <w:r w:rsidR="00F07F2B" w:rsidRPr="005D06C5">
        <w:rPr>
          <w:rFonts w:ascii="Times New Roman" w:hAnsi="Times New Roman" w:cs="Times New Roman"/>
          <w:sz w:val="23"/>
          <w:szCs w:val="23"/>
        </w:rPr>
        <w:t xml:space="preserve"> un </w:t>
      </w:r>
      <w:r w:rsidR="00A37A5C" w:rsidRPr="005D06C5">
        <w:rPr>
          <w:rFonts w:ascii="Times New Roman" w:hAnsi="Times New Roman" w:cs="Times New Roman"/>
          <w:sz w:val="23"/>
          <w:szCs w:val="23"/>
        </w:rPr>
        <w:t>Ukrainā 2014.</w:t>
      </w:r>
      <w:r w:rsidR="006F7850">
        <w:rPr>
          <w:rFonts w:ascii="Times New Roman" w:hAnsi="Times New Roman" w:cs="Times New Roman"/>
          <w:sz w:val="23"/>
          <w:szCs w:val="23"/>
        </w:rPr>
        <w:t> </w:t>
      </w:r>
      <w:r w:rsidR="00A37A5C" w:rsidRPr="005D06C5">
        <w:rPr>
          <w:rFonts w:ascii="Times New Roman" w:hAnsi="Times New Roman" w:cs="Times New Roman"/>
          <w:sz w:val="23"/>
          <w:szCs w:val="23"/>
        </w:rPr>
        <w:t>gadā</w:t>
      </w:r>
      <w:r w:rsidR="00E639B2" w:rsidRPr="005D06C5">
        <w:rPr>
          <w:rFonts w:ascii="Times New Roman" w:hAnsi="Times New Roman" w:cs="Times New Roman"/>
          <w:sz w:val="23"/>
          <w:szCs w:val="23"/>
        </w:rPr>
        <w:t xml:space="preserve">, kā arī Latvijas attīstības </w:t>
      </w:r>
      <w:r w:rsidR="00674BC6" w:rsidRPr="005D06C5">
        <w:rPr>
          <w:rFonts w:ascii="Times New Roman" w:hAnsi="Times New Roman" w:cs="Times New Roman"/>
          <w:sz w:val="23"/>
          <w:szCs w:val="23"/>
        </w:rPr>
        <w:t>virz</w:t>
      </w:r>
      <w:r w:rsidR="006F7850">
        <w:rPr>
          <w:rFonts w:ascii="Times New Roman" w:hAnsi="Times New Roman" w:cs="Times New Roman"/>
          <w:sz w:val="23"/>
          <w:szCs w:val="23"/>
        </w:rPr>
        <w:t>ība</w:t>
      </w:r>
      <w:r w:rsidR="00E639B2" w:rsidRPr="005D06C5">
        <w:rPr>
          <w:rFonts w:ascii="Times New Roman" w:hAnsi="Times New Roman" w:cs="Times New Roman"/>
          <w:sz w:val="23"/>
          <w:szCs w:val="23"/>
        </w:rPr>
        <w:t xml:space="preserve">, kas </w:t>
      </w:r>
      <w:r w:rsidR="00674BC6" w:rsidRPr="005D06C5">
        <w:rPr>
          <w:rFonts w:ascii="Times New Roman" w:hAnsi="Times New Roman" w:cs="Times New Roman"/>
          <w:sz w:val="23"/>
          <w:szCs w:val="23"/>
        </w:rPr>
        <w:t xml:space="preserve">principu un </w:t>
      </w:r>
      <w:r w:rsidR="00E639B2" w:rsidRPr="005D06C5">
        <w:rPr>
          <w:rFonts w:ascii="Times New Roman" w:hAnsi="Times New Roman" w:cs="Times New Roman"/>
          <w:sz w:val="23"/>
          <w:szCs w:val="23"/>
        </w:rPr>
        <w:t>vērtību ziņā atšķiras no Krievijas</w:t>
      </w:r>
      <w:r w:rsidR="00A37A5C" w:rsidRPr="005D06C5">
        <w:rPr>
          <w:rFonts w:ascii="Times New Roman" w:hAnsi="Times New Roman" w:cs="Times New Roman"/>
          <w:sz w:val="23"/>
          <w:szCs w:val="23"/>
        </w:rPr>
        <w:t xml:space="preserve">, </w:t>
      </w:r>
      <w:r w:rsidR="006F7850">
        <w:rPr>
          <w:rFonts w:ascii="Times New Roman" w:hAnsi="Times New Roman" w:cs="Times New Roman"/>
          <w:sz w:val="23"/>
          <w:szCs w:val="23"/>
        </w:rPr>
        <w:t xml:space="preserve">ir pietiekams </w:t>
      </w:r>
      <w:r w:rsidR="005E4F3C" w:rsidRPr="005D06C5">
        <w:rPr>
          <w:rFonts w:ascii="Times New Roman" w:hAnsi="Times New Roman" w:cs="Times New Roman"/>
          <w:sz w:val="23"/>
          <w:szCs w:val="23"/>
        </w:rPr>
        <w:t>pamat</w:t>
      </w:r>
      <w:r w:rsidR="006F7850">
        <w:rPr>
          <w:rFonts w:ascii="Times New Roman" w:hAnsi="Times New Roman" w:cs="Times New Roman"/>
          <w:sz w:val="23"/>
          <w:szCs w:val="23"/>
        </w:rPr>
        <w:t>s, lai</w:t>
      </w:r>
      <w:r w:rsidR="00A37A5C" w:rsidRPr="005D06C5">
        <w:rPr>
          <w:rFonts w:ascii="Times New Roman" w:hAnsi="Times New Roman" w:cs="Times New Roman"/>
          <w:sz w:val="23"/>
          <w:szCs w:val="23"/>
        </w:rPr>
        <w:t xml:space="preserve"> uzskatīt</w:t>
      </w:r>
      <w:r w:rsidR="006F7850">
        <w:rPr>
          <w:rFonts w:ascii="Times New Roman" w:hAnsi="Times New Roman" w:cs="Times New Roman"/>
          <w:sz w:val="23"/>
          <w:szCs w:val="23"/>
        </w:rPr>
        <w:t>u</w:t>
      </w:r>
      <w:r w:rsidR="005E4F3C" w:rsidRPr="005D06C5">
        <w:rPr>
          <w:rFonts w:ascii="Times New Roman" w:hAnsi="Times New Roman" w:cs="Times New Roman"/>
          <w:sz w:val="23"/>
          <w:szCs w:val="23"/>
        </w:rPr>
        <w:t xml:space="preserve">, ka </w:t>
      </w:r>
      <w:r w:rsidR="00A37A5C" w:rsidRPr="005D06C5">
        <w:rPr>
          <w:rFonts w:ascii="Times New Roman" w:hAnsi="Times New Roman" w:cs="Times New Roman"/>
          <w:sz w:val="23"/>
          <w:szCs w:val="23"/>
        </w:rPr>
        <w:t xml:space="preserve">Krievija </w:t>
      </w:r>
      <w:r w:rsidR="00E14409">
        <w:rPr>
          <w:rFonts w:ascii="Times New Roman" w:hAnsi="Times New Roman" w:cs="Times New Roman"/>
          <w:sz w:val="23"/>
          <w:szCs w:val="23"/>
        </w:rPr>
        <w:t xml:space="preserve">ir </w:t>
      </w:r>
      <w:r w:rsidR="00A37A5C" w:rsidRPr="005D06C5">
        <w:rPr>
          <w:rFonts w:ascii="Times New Roman" w:hAnsi="Times New Roman" w:cs="Times New Roman"/>
          <w:sz w:val="23"/>
          <w:szCs w:val="23"/>
        </w:rPr>
        <w:t>interes</w:t>
      </w:r>
      <w:r w:rsidR="00E14409">
        <w:rPr>
          <w:rFonts w:ascii="Times New Roman" w:hAnsi="Times New Roman" w:cs="Times New Roman"/>
          <w:sz w:val="23"/>
          <w:szCs w:val="23"/>
        </w:rPr>
        <w:t>ēta</w:t>
      </w:r>
      <w:r w:rsidR="005E4F3C" w:rsidRPr="005D06C5">
        <w:rPr>
          <w:rFonts w:ascii="Times New Roman" w:hAnsi="Times New Roman" w:cs="Times New Roman"/>
          <w:sz w:val="23"/>
          <w:szCs w:val="23"/>
        </w:rPr>
        <w:t xml:space="preserve"> </w:t>
      </w:r>
      <w:r w:rsidR="00255FE5">
        <w:rPr>
          <w:rFonts w:ascii="Times New Roman" w:hAnsi="Times New Roman" w:cs="Times New Roman"/>
          <w:sz w:val="23"/>
          <w:szCs w:val="23"/>
        </w:rPr>
        <w:t>saglabāt ietekmi</w:t>
      </w:r>
      <w:r w:rsidR="005E4F3C" w:rsidRPr="005D06C5">
        <w:rPr>
          <w:rFonts w:ascii="Times New Roman" w:hAnsi="Times New Roman" w:cs="Times New Roman"/>
          <w:sz w:val="23"/>
          <w:szCs w:val="23"/>
        </w:rPr>
        <w:t xml:space="preserve"> </w:t>
      </w:r>
      <w:r w:rsidR="00E14409">
        <w:rPr>
          <w:rFonts w:ascii="Times New Roman" w:hAnsi="Times New Roman" w:cs="Times New Roman"/>
          <w:sz w:val="23"/>
          <w:szCs w:val="23"/>
        </w:rPr>
        <w:t>Latvijas</w:t>
      </w:r>
      <w:r w:rsidR="00E14409" w:rsidRPr="005D06C5">
        <w:rPr>
          <w:rFonts w:ascii="Times New Roman" w:hAnsi="Times New Roman" w:cs="Times New Roman"/>
          <w:sz w:val="23"/>
          <w:szCs w:val="23"/>
        </w:rPr>
        <w:t xml:space="preserve"> </w:t>
      </w:r>
      <w:r w:rsidR="005E4F3C" w:rsidRPr="005D06C5">
        <w:rPr>
          <w:rFonts w:ascii="Times New Roman" w:hAnsi="Times New Roman" w:cs="Times New Roman"/>
          <w:sz w:val="23"/>
          <w:szCs w:val="23"/>
        </w:rPr>
        <w:t>iekšpolitisk</w:t>
      </w:r>
      <w:r w:rsidR="006F7850">
        <w:rPr>
          <w:rFonts w:ascii="Times New Roman" w:hAnsi="Times New Roman" w:cs="Times New Roman"/>
          <w:sz w:val="23"/>
          <w:szCs w:val="23"/>
        </w:rPr>
        <w:t>aj</w:t>
      </w:r>
      <w:r w:rsidR="005E4F3C" w:rsidRPr="005D06C5">
        <w:rPr>
          <w:rFonts w:ascii="Times New Roman" w:hAnsi="Times New Roman" w:cs="Times New Roman"/>
          <w:sz w:val="23"/>
          <w:szCs w:val="23"/>
        </w:rPr>
        <w:t>os proces</w:t>
      </w:r>
      <w:r w:rsidR="006F7850">
        <w:rPr>
          <w:rFonts w:ascii="Times New Roman" w:hAnsi="Times New Roman" w:cs="Times New Roman"/>
          <w:sz w:val="23"/>
          <w:szCs w:val="23"/>
        </w:rPr>
        <w:t>o</w:t>
      </w:r>
      <w:r w:rsidR="005E4F3C" w:rsidRPr="005D06C5">
        <w:rPr>
          <w:rFonts w:ascii="Times New Roman" w:hAnsi="Times New Roman" w:cs="Times New Roman"/>
          <w:sz w:val="23"/>
          <w:szCs w:val="23"/>
        </w:rPr>
        <w:t>s</w:t>
      </w:r>
      <w:r w:rsidR="00F07F2B" w:rsidRPr="005D06C5">
        <w:rPr>
          <w:rFonts w:ascii="Times New Roman" w:hAnsi="Times New Roman" w:cs="Times New Roman"/>
          <w:sz w:val="23"/>
          <w:szCs w:val="23"/>
        </w:rPr>
        <w:t>.</w:t>
      </w:r>
    </w:p>
    <w:p w14:paraId="50B73C6A" w14:textId="18204E1C" w:rsidR="00E14409" w:rsidRPr="0004788C" w:rsidRDefault="00E14409" w:rsidP="0004788C">
      <w:pPr>
        <w:pStyle w:val="ListParagraph"/>
        <w:numPr>
          <w:ilvl w:val="0"/>
          <w:numId w:val="8"/>
        </w:numPr>
        <w:spacing w:after="120" w:line="276" w:lineRule="auto"/>
        <w:jc w:val="both"/>
        <w:rPr>
          <w:rFonts w:ascii="Times New Roman" w:hAnsi="Times New Roman" w:cs="Times New Roman"/>
          <w:b/>
          <w:sz w:val="23"/>
          <w:szCs w:val="23"/>
        </w:rPr>
      </w:pPr>
      <w:r w:rsidRPr="0004788C">
        <w:rPr>
          <w:rFonts w:ascii="Times New Roman" w:hAnsi="Times New Roman" w:cs="Times New Roman"/>
          <w:b/>
          <w:sz w:val="23"/>
          <w:szCs w:val="23"/>
        </w:rPr>
        <w:t xml:space="preserve">APRAKSTS </w:t>
      </w:r>
    </w:p>
    <w:p w14:paraId="068C00C6" w14:textId="4F82644F" w:rsidR="00E27000" w:rsidRPr="005D06C5" w:rsidRDefault="001506B2" w:rsidP="00242648">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Visaptveroša valsts aizsardzī</w:t>
      </w:r>
      <w:r w:rsidR="000C2B28" w:rsidRPr="005D06C5">
        <w:rPr>
          <w:rFonts w:ascii="Times New Roman" w:hAnsi="Times New Roman" w:cs="Times New Roman"/>
          <w:sz w:val="23"/>
          <w:szCs w:val="23"/>
        </w:rPr>
        <w:t>bas sistēma, kas daž</w:t>
      </w:r>
      <w:r w:rsidR="0022786B">
        <w:rPr>
          <w:rFonts w:ascii="Times New Roman" w:hAnsi="Times New Roman" w:cs="Times New Roman"/>
          <w:sz w:val="23"/>
          <w:szCs w:val="23"/>
        </w:rPr>
        <w:t>kārt</w:t>
      </w:r>
      <w:r w:rsidR="000C2B28" w:rsidRPr="005D06C5">
        <w:rPr>
          <w:rFonts w:ascii="Times New Roman" w:hAnsi="Times New Roman" w:cs="Times New Roman"/>
          <w:sz w:val="23"/>
          <w:szCs w:val="23"/>
        </w:rPr>
        <w:t xml:space="preserve"> tiek </w:t>
      </w:r>
      <w:r w:rsidRPr="005D06C5">
        <w:rPr>
          <w:rFonts w:ascii="Times New Roman" w:hAnsi="Times New Roman" w:cs="Times New Roman"/>
          <w:sz w:val="23"/>
          <w:szCs w:val="23"/>
        </w:rPr>
        <w:t>saukta arī par totālo aizsardzību</w:t>
      </w:r>
      <w:r w:rsidRPr="005D06C5">
        <w:rPr>
          <w:rStyle w:val="FootnoteReference"/>
          <w:rFonts w:ascii="Times New Roman" w:hAnsi="Times New Roman" w:cs="Times New Roman"/>
          <w:sz w:val="23"/>
          <w:szCs w:val="23"/>
        </w:rPr>
        <w:footnoteReference w:id="2"/>
      </w:r>
      <w:r w:rsidRPr="005D06C5">
        <w:rPr>
          <w:rFonts w:ascii="Times New Roman" w:hAnsi="Times New Roman" w:cs="Times New Roman"/>
          <w:sz w:val="23"/>
          <w:szCs w:val="23"/>
        </w:rPr>
        <w:t xml:space="preserve">, </w:t>
      </w:r>
      <w:r w:rsidR="00793228">
        <w:rPr>
          <w:rFonts w:ascii="Times New Roman" w:hAnsi="Times New Roman" w:cs="Times New Roman"/>
          <w:sz w:val="23"/>
          <w:szCs w:val="23"/>
        </w:rPr>
        <w:t>lai arī</w:t>
      </w:r>
      <w:r w:rsidRPr="005D06C5">
        <w:rPr>
          <w:rFonts w:ascii="Times New Roman" w:hAnsi="Times New Roman" w:cs="Times New Roman"/>
          <w:sz w:val="23"/>
          <w:szCs w:val="23"/>
        </w:rPr>
        <w:t xml:space="preserve"> ir plašāks koncepts, ir neitrāl</w:t>
      </w:r>
      <w:r w:rsidR="008E4C60">
        <w:rPr>
          <w:rFonts w:ascii="Times New Roman" w:hAnsi="Times New Roman" w:cs="Times New Roman"/>
          <w:sz w:val="23"/>
          <w:szCs w:val="23"/>
        </w:rPr>
        <w:t>u</w:t>
      </w:r>
      <w:r w:rsidRPr="005D06C5">
        <w:rPr>
          <w:rFonts w:ascii="Times New Roman" w:hAnsi="Times New Roman" w:cs="Times New Roman"/>
          <w:sz w:val="23"/>
          <w:szCs w:val="23"/>
        </w:rPr>
        <w:t xml:space="preserve"> valstu izvēle, </w:t>
      </w:r>
      <w:r w:rsidR="006F3EDA">
        <w:rPr>
          <w:rFonts w:ascii="Times New Roman" w:hAnsi="Times New Roman" w:cs="Times New Roman"/>
          <w:sz w:val="23"/>
          <w:szCs w:val="23"/>
        </w:rPr>
        <w:t xml:space="preserve">un tās </w:t>
      </w:r>
      <w:r w:rsidRPr="005D06C5">
        <w:rPr>
          <w:rFonts w:ascii="Times New Roman" w:hAnsi="Times New Roman" w:cs="Times New Roman"/>
          <w:sz w:val="23"/>
          <w:szCs w:val="23"/>
        </w:rPr>
        <w:t>mērķis ir nodrošināt va</w:t>
      </w:r>
      <w:r w:rsidR="002F3349">
        <w:rPr>
          <w:rFonts w:ascii="Times New Roman" w:hAnsi="Times New Roman" w:cs="Times New Roman"/>
          <w:sz w:val="23"/>
          <w:szCs w:val="23"/>
        </w:rPr>
        <w:t>lsts aizsardzību vienīgi ar pašu</w:t>
      </w:r>
      <w:r w:rsidRPr="005D06C5">
        <w:rPr>
          <w:rFonts w:ascii="Times New Roman" w:hAnsi="Times New Roman" w:cs="Times New Roman"/>
          <w:sz w:val="23"/>
          <w:szCs w:val="23"/>
        </w:rPr>
        <w:t xml:space="preserve"> </w:t>
      </w:r>
      <w:r w:rsidR="00E27000" w:rsidRPr="005D06C5">
        <w:rPr>
          <w:rFonts w:ascii="Times New Roman" w:hAnsi="Times New Roman" w:cs="Times New Roman"/>
          <w:sz w:val="23"/>
          <w:szCs w:val="23"/>
        </w:rPr>
        <w:t xml:space="preserve">resursiem un </w:t>
      </w:r>
      <w:r w:rsidRPr="005D06C5">
        <w:rPr>
          <w:rFonts w:ascii="Times New Roman" w:hAnsi="Times New Roman" w:cs="Times New Roman"/>
          <w:sz w:val="23"/>
          <w:szCs w:val="23"/>
        </w:rPr>
        <w:t xml:space="preserve">līdzekļiem. </w:t>
      </w:r>
      <w:r w:rsidR="00E27000" w:rsidRPr="005D06C5">
        <w:rPr>
          <w:rFonts w:ascii="Times New Roman" w:hAnsi="Times New Roman" w:cs="Times New Roman"/>
          <w:sz w:val="23"/>
          <w:szCs w:val="23"/>
        </w:rPr>
        <w:t>Latvija kopš 2004.</w:t>
      </w:r>
      <w:r w:rsidR="0022786B">
        <w:rPr>
          <w:rFonts w:ascii="Times New Roman" w:hAnsi="Times New Roman" w:cs="Times New Roman"/>
          <w:sz w:val="23"/>
          <w:szCs w:val="23"/>
        </w:rPr>
        <w:t> </w:t>
      </w:r>
      <w:r w:rsidR="00E27000" w:rsidRPr="005D06C5">
        <w:rPr>
          <w:rFonts w:ascii="Times New Roman" w:hAnsi="Times New Roman" w:cs="Times New Roman"/>
          <w:sz w:val="23"/>
          <w:szCs w:val="23"/>
        </w:rPr>
        <w:t>gada ir Ziemeļatlantijas līguma organizācijas (</w:t>
      </w:r>
      <w:r w:rsidR="00E27000" w:rsidRPr="00F618D2">
        <w:rPr>
          <w:rFonts w:ascii="Times New Roman" w:hAnsi="Times New Roman" w:cs="Times New Roman"/>
          <w:sz w:val="23"/>
          <w:szCs w:val="23"/>
        </w:rPr>
        <w:t>NATO</w:t>
      </w:r>
      <w:r w:rsidR="00E27000" w:rsidRPr="005D06C5">
        <w:rPr>
          <w:rFonts w:ascii="Times New Roman" w:hAnsi="Times New Roman" w:cs="Times New Roman"/>
          <w:sz w:val="23"/>
          <w:szCs w:val="23"/>
        </w:rPr>
        <w:t>) dalībvalsts</w:t>
      </w:r>
      <w:r w:rsidR="0022786B">
        <w:rPr>
          <w:rFonts w:ascii="Times New Roman" w:hAnsi="Times New Roman" w:cs="Times New Roman"/>
          <w:sz w:val="23"/>
          <w:szCs w:val="23"/>
        </w:rPr>
        <w:t>,</w:t>
      </w:r>
      <w:r w:rsidR="00E27000" w:rsidRPr="005D06C5">
        <w:rPr>
          <w:rFonts w:ascii="Times New Roman" w:hAnsi="Times New Roman" w:cs="Times New Roman"/>
          <w:sz w:val="23"/>
          <w:szCs w:val="23"/>
        </w:rPr>
        <w:t xml:space="preserve"> un Latvijas aizsardzība tiek nodrošināta, attīstot nacionālās spējas un piedaloties kolektīv</w:t>
      </w:r>
      <w:r w:rsidR="002F3349">
        <w:rPr>
          <w:rFonts w:ascii="Times New Roman" w:hAnsi="Times New Roman" w:cs="Times New Roman"/>
          <w:sz w:val="23"/>
          <w:szCs w:val="23"/>
        </w:rPr>
        <w:t>aj</w:t>
      </w:r>
      <w:r w:rsidR="00E27000" w:rsidRPr="005D06C5">
        <w:rPr>
          <w:rFonts w:ascii="Times New Roman" w:hAnsi="Times New Roman" w:cs="Times New Roman"/>
          <w:sz w:val="23"/>
          <w:szCs w:val="23"/>
        </w:rPr>
        <w:t xml:space="preserve">ā </w:t>
      </w:r>
      <w:r w:rsidR="00E27000" w:rsidRPr="005D06C5">
        <w:rPr>
          <w:rFonts w:ascii="Times New Roman" w:hAnsi="Times New Roman" w:cs="Times New Roman"/>
          <w:sz w:val="23"/>
          <w:szCs w:val="23"/>
        </w:rPr>
        <w:lastRenderedPageBreak/>
        <w:t xml:space="preserve">aizsardzībā. </w:t>
      </w:r>
      <w:r w:rsidR="00E27000" w:rsidRPr="00F618D2">
        <w:rPr>
          <w:rFonts w:ascii="Times New Roman" w:hAnsi="Times New Roman" w:cs="Times New Roman"/>
          <w:sz w:val="23"/>
          <w:szCs w:val="23"/>
        </w:rPr>
        <w:t>NATO</w:t>
      </w:r>
      <w:r w:rsidR="00E27000" w:rsidRPr="005D06C5">
        <w:rPr>
          <w:rFonts w:ascii="Times New Roman" w:hAnsi="Times New Roman" w:cs="Times New Roman"/>
          <w:sz w:val="23"/>
          <w:szCs w:val="23"/>
        </w:rPr>
        <w:t xml:space="preserve"> ir Latvijas drošības garants</w:t>
      </w:r>
      <w:r w:rsidR="0022786B">
        <w:rPr>
          <w:rFonts w:ascii="Times New Roman" w:hAnsi="Times New Roman" w:cs="Times New Roman"/>
          <w:sz w:val="23"/>
          <w:szCs w:val="23"/>
        </w:rPr>
        <w:t>,</w:t>
      </w:r>
      <w:r w:rsidR="001F01A2">
        <w:rPr>
          <w:rFonts w:ascii="Times New Roman" w:hAnsi="Times New Roman" w:cs="Times New Roman"/>
          <w:sz w:val="23"/>
          <w:szCs w:val="23"/>
        </w:rPr>
        <w:t xml:space="preserve"> un, ieviešot</w:t>
      </w:r>
      <w:r w:rsidR="00A552F5" w:rsidRPr="005D06C5">
        <w:rPr>
          <w:rFonts w:ascii="Times New Roman" w:hAnsi="Times New Roman" w:cs="Times New Roman"/>
          <w:sz w:val="23"/>
          <w:szCs w:val="23"/>
        </w:rPr>
        <w:t xml:space="preserve"> visaptveroš</w:t>
      </w:r>
      <w:r w:rsidR="006F3EDA">
        <w:rPr>
          <w:rFonts w:ascii="Times New Roman" w:hAnsi="Times New Roman" w:cs="Times New Roman"/>
          <w:sz w:val="23"/>
          <w:szCs w:val="23"/>
        </w:rPr>
        <w:t>u</w:t>
      </w:r>
      <w:r w:rsidR="00A552F5" w:rsidRPr="005D06C5">
        <w:rPr>
          <w:rFonts w:ascii="Times New Roman" w:hAnsi="Times New Roman" w:cs="Times New Roman"/>
          <w:sz w:val="23"/>
          <w:szCs w:val="23"/>
        </w:rPr>
        <w:t xml:space="preserve"> valsts aizsardzības sistēm</w:t>
      </w:r>
      <w:r w:rsidR="001F01A2">
        <w:rPr>
          <w:rFonts w:ascii="Times New Roman" w:hAnsi="Times New Roman" w:cs="Times New Roman"/>
          <w:sz w:val="23"/>
          <w:szCs w:val="23"/>
        </w:rPr>
        <w:t>u</w:t>
      </w:r>
      <w:r w:rsidR="00A552F5" w:rsidRPr="005D06C5">
        <w:rPr>
          <w:rFonts w:ascii="Times New Roman" w:hAnsi="Times New Roman" w:cs="Times New Roman"/>
          <w:sz w:val="23"/>
          <w:szCs w:val="23"/>
        </w:rPr>
        <w:t xml:space="preserve"> valstī</w:t>
      </w:r>
      <w:r w:rsidR="001F01A2">
        <w:rPr>
          <w:rFonts w:ascii="Times New Roman" w:hAnsi="Times New Roman" w:cs="Times New Roman"/>
          <w:sz w:val="23"/>
          <w:szCs w:val="23"/>
        </w:rPr>
        <w:t xml:space="preserve">, tā nebūs pretrunā ar </w:t>
      </w:r>
      <w:r w:rsidR="001F01A2" w:rsidRPr="00F618D2">
        <w:rPr>
          <w:rFonts w:ascii="Times New Roman" w:hAnsi="Times New Roman" w:cs="Times New Roman"/>
          <w:sz w:val="23"/>
          <w:szCs w:val="23"/>
        </w:rPr>
        <w:t>NATO</w:t>
      </w:r>
      <w:r w:rsidR="001F01A2">
        <w:rPr>
          <w:rFonts w:ascii="Times New Roman" w:hAnsi="Times New Roman" w:cs="Times New Roman"/>
          <w:sz w:val="23"/>
          <w:szCs w:val="23"/>
        </w:rPr>
        <w:t xml:space="preserve"> kolektīvās aizsardzības mērķiem, plāniem un citām iniciatīvām reģionā. Visaptveroša valsts aizsardzības sistēma galvenokārt </w:t>
      </w:r>
      <w:r w:rsidR="0022786B">
        <w:rPr>
          <w:rFonts w:ascii="Times New Roman" w:hAnsi="Times New Roman" w:cs="Times New Roman"/>
          <w:sz w:val="23"/>
          <w:szCs w:val="23"/>
        </w:rPr>
        <w:t>paredzēta</w:t>
      </w:r>
      <w:r w:rsidR="001F01A2">
        <w:rPr>
          <w:rFonts w:ascii="Times New Roman" w:hAnsi="Times New Roman" w:cs="Times New Roman"/>
          <w:sz w:val="23"/>
          <w:szCs w:val="23"/>
        </w:rPr>
        <w:t xml:space="preserve"> Latvijas </w:t>
      </w:r>
      <w:r w:rsidR="003747DF">
        <w:rPr>
          <w:rFonts w:ascii="Times New Roman" w:hAnsi="Times New Roman" w:cs="Times New Roman"/>
          <w:sz w:val="23"/>
          <w:szCs w:val="23"/>
        </w:rPr>
        <w:t xml:space="preserve">nacionālo </w:t>
      </w:r>
      <w:r w:rsidR="001F01A2">
        <w:rPr>
          <w:rFonts w:ascii="Times New Roman" w:hAnsi="Times New Roman" w:cs="Times New Roman"/>
          <w:sz w:val="23"/>
          <w:szCs w:val="23"/>
        </w:rPr>
        <w:t>atturēšanas spēju pilnveidošan</w:t>
      </w:r>
      <w:r w:rsidR="00255FE5">
        <w:rPr>
          <w:rFonts w:ascii="Times New Roman" w:hAnsi="Times New Roman" w:cs="Times New Roman"/>
          <w:sz w:val="23"/>
          <w:szCs w:val="23"/>
        </w:rPr>
        <w:t>ai, kā arī noturības veidošanai</w:t>
      </w:r>
      <w:r w:rsidR="001F01A2">
        <w:rPr>
          <w:rFonts w:ascii="Times New Roman" w:hAnsi="Times New Roman" w:cs="Times New Roman"/>
          <w:sz w:val="23"/>
          <w:szCs w:val="23"/>
        </w:rPr>
        <w:t xml:space="preserve"> p</w:t>
      </w:r>
      <w:r w:rsidR="00255FE5">
        <w:rPr>
          <w:rFonts w:ascii="Times New Roman" w:hAnsi="Times New Roman" w:cs="Times New Roman"/>
          <w:sz w:val="23"/>
          <w:szCs w:val="23"/>
        </w:rPr>
        <w:t>ret iespējam</w:t>
      </w:r>
      <w:r w:rsidR="00793228">
        <w:rPr>
          <w:rFonts w:ascii="Times New Roman" w:hAnsi="Times New Roman" w:cs="Times New Roman"/>
          <w:sz w:val="23"/>
          <w:szCs w:val="23"/>
        </w:rPr>
        <w:t>aj</w:t>
      </w:r>
      <w:r w:rsidR="00255FE5">
        <w:rPr>
          <w:rFonts w:ascii="Times New Roman" w:hAnsi="Times New Roman" w:cs="Times New Roman"/>
          <w:sz w:val="23"/>
          <w:szCs w:val="23"/>
        </w:rPr>
        <w:t>ām krīzēm un bruņoto</w:t>
      </w:r>
      <w:r w:rsidR="001F01A2">
        <w:rPr>
          <w:rFonts w:ascii="Times New Roman" w:hAnsi="Times New Roman" w:cs="Times New Roman"/>
          <w:sz w:val="23"/>
          <w:szCs w:val="23"/>
        </w:rPr>
        <w:t xml:space="preserve"> konflikt</w:t>
      </w:r>
      <w:r w:rsidR="00255FE5">
        <w:rPr>
          <w:rFonts w:ascii="Times New Roman" w:hAnsi="Times New Roman" w:cs="Times New Roman"/>
          <w:sz w:val="23"/>
          <w:szCs w:val="23"/>
        </w:rPr>
        <w:t>u satricinājumiem.</w:t>
      </w:r>
    </w:p>
    <w:p w14:paraId="05AE7D71" w14:textId="19E16195" w:rsidR="006F3EDA" w:rsidRDefault="003F0C9A" w:rsidP="00242648">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Šāda</w:t>
      </w:r>
      <w:r w:rsidR="00255FE5">
        <w:rPr>
          <w:rFonts w:ascii="Times New Roman" w:hAnsi="Times New Roman" w:cs="Times New Roman"/>
          <w:sz w:val="23"/>
          <w:szCs w:val="23"/>
        </w:rPr>
        <w:t>s</w:t>
      </w:r>
      <w:r>
        <w:rPr>
          <w:rFonts w:ascii="Times New Roman" w:hAnsi="Times New Roman" w:cs="Times New Roman"/>
          <w:sz w:val="23"/>
          <w:szCs w:val="23"/>
        </w:rPr>
        <w:t xml:space="preserve"> vai līdzīgas sistēmas darbojas arī citās pasaules valstīs, kā, piemēram, Somijā, Šveicē, Singapūrā un </w:t>
      </w:r>
      <w:r w:rsidR="0022786B">
        <w:rPr>
          <w:rFonts w:ascii="Times New Roman" w:hAnsi="Times New Roman" w:cs="Times New Roman"/>
          <w:sz w:val="23"/>
          <w:szCs w:val="23"/>
        </w:rPr>
        <w:t>citviet</w:t>
      </w:r>
      <w:r>
        <w:rPr>
          <w:rFonts w:ascii="Times New Roman" w:hAnsi="Times New Roman" w:cs="Times New Roman"/>
          <w:sz w:val="23"/>
          <w:szCs w:val="23"/>
        </w:rPr>
        <w:t xml:space="preserve">, taču </w:t>
      </w:r>
      <w:r w:rsidR="00E639B2" w:rsidRPr="005D06C5">
        <w:rPr>
          <w:rFonts w:ascii="Times New Roman" w:hAnsi="Times New Roman" w:cs="Times New Roman"/>
          <w:sz w:val="23"/>
          <w:szCs w:val="23"/>
        </w:rPr>
        <w:t>Latvija nevar akli pārņemt citu valstu pieredzi visaptverošas valsts aizsardzības sistēm</w:t>
      </w:r>
      <w:r w:rsidR="00E27000" w:rsidRPr="005D06C5">
        <w:rPr>
          <w:rFonts w:ascii="Times New Roman" w:hAnsi="Times New Roman" w:cs="Times New Roman"/>
          <w:sz w:val="23"/>
          <w:szCs w:val="23"/>
        </w:rPr>
        <w:t>as</w:t>
      </w:r>
      <w:r w:rsidR="00E639B2" w:rsidRPr="005D06C5">
        <w:rPr>
          <w:rFonts w:ascii="Times New Roman" w:hAnsi="Times New Roman" w:cs="Times New Roman"/>
          <w:sz w:val="23"/>
          <w:szCs w:val="23"/>
        </w:rPr>
        <w:t xml:space="preserve"> izveidē</w:t>
      </w:r>
      <w:r w:rsidR="00E27000" w:rsidRPr="005D06C5">
        <w:rPr>
          <w:rFonts w:ascii="Times New Roman" w:hAnsi="Times New Roman" w:cs="Times New Roman"/>
          <w:sz w:val="23"/>
          <w:szCs w:val="23"/>
        </w:rPr>
        <w:t>, jo Latvija</w:t>
      </w:r>
      <w:r w:rsidR="0022786B">
        <w:rPr>
          <w:rFonts w:ascii="Times New Roman" w:hAnsi="Times New Roman" w:cs="Times New Roman"/>
          <w:sz w:val="23"/>
          <w:szCs w:val="23"/>
        </w:rPr>
        <w:t xml:space="preserve">i ir atšķirīga ģeopolitiskā </w:t>
      </w:r>
      <w:r w:rsidR="00E27000" w:rsidRPr="005D06C5">
        <w:rPr>
          <w:rFonts w:ascii="Times New Roman" w:hAnsi="Times New Roman" w:cs="Times New Roman"/>
          <w:sz w:val="23"/>
          <w:szCs w:val="23"/>
        </w:rPr>
        <w:t>situācija – Latvijā pastāv vēsturiski izveidojusies Krievijas ietekme iekšpolitikā</w:t>
      </w:r>
      <w:r w:rsidR="00263616">
        <w:rPr>
          <w:rFonts w:ascii="Times New Roman" w:hAnsi="Times New Roman" w:cs="Times New Roman"/>
          <w:sz w:val="23"/>
          <w:szCs w:val="23"/>
        </w:rPr>
        <w:t>,</w:t>
      </w:r>
      <w:r w:rsidR="00694324">
        <w:rPr>
          <w:rFonts w:ascii="Times New Roman" w:hAnsi="Times New Roman" w:cs="Times New Roman"/>
          <w:sz w:val="23"/>
          <w:szCs w:val="23"/>
        </w:rPr>
        <w:t xml:space="preserve"> un</w:t>
      </w:r>
      <w:r w:rsidR="00E27000" w:rsidRPr="005D06C5">
        <w:rPr>
          <w:rFonts w:ascii="Times New Roman" w:hAnsi="Times New Roman" w:cs="Times New Roman"/>
          <w:sz w:val="23"/>
          <w:szCs w:val="23"/>
        </w:rPr>
        <w:t xml:space="preserve"> Latvija ir </w:t>
      </w:r>
      <w:r w:rsidR="00E27000" w:rsidRPr="00F618D2">
        <w:rPr>
          <w:rFonts w:ascii="Times New Roman" w:hAnsi="Times New Roman" w:cs="Times New Roman"/>
          <w:sz w:val="23"/>
          <w:szCs w:val="23"/>
        </w:rPr>
        <w:t>NATO</w:t>
      </w:r>
      <w:r w:rsidR="00E27000" w:rsidRPr="005D06C5">
        <w:rPr>
          <w:rFonts w:ascii="Times New Roman" w:hAnsi="Times New Roman" w:cs="Times New Roman"/>
          <w:sz w:val="23"/>
          <w:szCs w:val="23"/>
        </w:rPr>
        <w:t xml:space="preserve"> dalībvalsts</w:t>
      </w:r>
      <w:r w:rsidR="00694324">
        <w:rPr>
          <w:rFonts w:ascii="Times New Roman" w:hAnsi="Times New Roman" w:cs="Times New Roman"/>
          <w:sz w:val="23"/>
          <w:szCs w:val="23"/>
        </w:rPr>
        <w:t>.</w:t>
      </w:r>
      <w:r w:rsidR="00E27000" w:rsidRPr="005D06C5">
        <w:rPr>
          <w:rFonts w:ascii="Times New Roman" w:hAnsi="Times New Roman" w:cs="Times New Roman"/>
          <w:sz w:val="23"/>
          <w:szCs w:val="23"/>
        </w:rPr>
        <w:t xml:space="preserve"> </w:t>
      </w:r>
      <w:r w:rsidR="00694324">
        <w:rPr>
          <w:rFonts w:ascii="Times New Roman" w:hAnsi="Times New Roman" w:cs="Times New Roman"/>
          <w:sz w:val="23"/>
          <w:szCs w:val="23"/>
        </w:rPr>
        <w:t>Š</w:t>
      </w:r>
      <w:r w:rsidR="0022786B">
        <w:rPr>
          <w:rFonts w:ascii="Times New Roman" w:hAnsi="Times New Roman" w:cs="Times New Roman"/>
          <w:sz w:val="23"/>
          <w:szCs w:val="23"/>
        </w:rPr>
        <w:t xml:space="preserve">ie apstākļi paši </w:t>
      </w:r>
      <w:r w:rsidR="000C2B28" w:rsidRPr="005D06C5">
        <w:rPr>
          <w:rFonts w:ascii="Times New Roman" w:hAnsi="Times New Roman" w:cs="Times New Roman"/>
          <w:sz w:val="23"/>
          <w:szCs w:val="23"/>
        </w:rPr>
        <w:t>par sevi</w:t>
      </w:r>
      <w:r w:rsidR="00E27000" w:rsidRPr="005D06C5">
        <w:rPr>
          <w:rFonts w:ascii="Times New Roman" w:hAnsi="Times New Roman" w:cs="Times New Roman"/>
          <w:sz w:val="23"/>
          <w:szCs w:val="23"/>
        </w:rPr>
        <w:t xml:space="preserve"> izslēdz neitralit</w:t>
      </w:r>
      <w:r w:rsidR="00014B02" w:rsidRPr="005D06C5">
        <w:rPr>
          <w:rFonts w:ascii="Times New Roman" w:hAnsi="Times New Roman" w:cs="Times New Roman"/>
          <w:sz w:val="23"/>
          <w:szCs w:val="23"/>
        </w:rPr>
        <w:t>āti</w:t>
      </w:r>
      <w:r w:rsidR="00694324">
        <w:rPr>
          <w:rFonts w:ascii="Times New Roman" w:hAnsi="Times New Roman" w:cs="Times New Roman"/>
          <w:sz w:val="23"/>
          <w:szCs w:val="23"/>
        </w:rPr>
        <w:t>.</w:t>
      </w:r>
    </w:p>
    <w:p w14:paraId="4406615B" w14:textId="19C94AB8" w:rsidR="00E4491C" w:rsidRPr="005D06C5" w:rsidRDefault="00E639B2" w:rsidP="00242648">
      <w:pPr>
        <w:spacing w:after="120" w:line="276" w:lineRule="auto"/>
        <w:ind w:firstLine="284"/>
        <w:jc w:val="both"/>
        <w:rPr>
          <w:rFonts w:ascii="Times New Roman" w:hAnsi="Times New Roman" w:cs="Times New Roman"/>
          <w:sz w:val="23"/>
          <w:szCs w:val="23"/>
        </w:rPr>
      </w:pPr>
      <w:r w:rsidRPr="0004788C">
        <w:rPr>
          <w:rFonts w:ascii="Times New Roman" w:hAnsi="Times New Roman" w:cs="Times New Roman"/>
          <w:b/>
          <w:sz w:val="23"/>
          <w:szCs w:val="23"/>
        </w:rPr>
        <w:t xml:space="preserve">Visaptveroša valsts aizsardzības </w:t>
      </w:r>
      <w:r w:rsidR="00C65AC9" w:rsidRPr="0004788C">
        <w:rPr>
          <w:rFonts w:ascii="Times New Roman" w:hAnsi="Times New Roman" w:cs="Times New Roman"/>
          <w:b/>
          <w:sz w:val="23"/>
          <w:szCs w:val="23"/>
        </w:rPr>
        <w:t>sistēma Latvijas izpratnē ir vis</w:t>
      </w:r>
      <w:r w:rsidR="00255FE5">
        <w:rPr>
          <w:rFonts w:ascii="Times New Roman" w:hAnsi="Times New Roman" w:cs="Times New Roman"/>
          <w:b/>
          <w:sz w:val="23"/>
          <w:szCs w:val="23"/>
        </w:rPr>
        <w:t>u Latvijas iedzīvotāju atbildīga</w:t>
      </w:r>
      <w:r w:rsidR="00C65AC9" w:rsidRPr="0004788C">
        <w:rPr>
          <w:rFonts w:ascii="Times New Roman" w:hAnsi="Times New Roman" w:cs="Times New Roman"/>
          <w:b/>
          <w:sz w:val="23"/>
          <w:szCs w:val="23"/>
        </w:rPr>
        <w:t xml:space="preserve"> attieksme pret valsti un tās drošību.</w:t>
      </w:r>
      <w:r w:rsidR="00C65AC9" w:rsidRPr="005D06C5">
        <w:rPr>
          <w:rFonts w:ascii="Times New Roman" w:hAnsi="Times New Roman" w:cs="Times New Roman"/>
          <w:sz w:val="23"/>
          <w:szCs w:val="23"/>
        </w:rPr>
        <w:t xml:space="preserve"> </w:t>
      </w:r>
      <w:r w:rsidR="00BE389A">
        <w:rPr>
          <w:rFonts w:ascii="Times New Roman" w:hAnsi="Times New Roman" w:cs="Times New Roman"/>
          <w:sz w:val="23"/>
          <w:szCs w:val="23"/>
        </w:rPr>
        <w:t xml:space="preserve">Tās </w:t>
      </w:r>
      <w:r w:rsidR="000C2B28" w:rsidRPr="005D06C5">
        <w:rPr>
          <w:rFonts w:ascii="Times New Roman" w:hAnsi="Times New Roman" w:cs="Times New Roman"/>
          <w:sz w:val="23"/>
          <w:szCs w:val="23"/>
        </w:rPr>
        <w:t xml:space="preserve">ieviešanas </w:t>
      </w:r>
      <w:r w:rsidR="00E07F0C" w:rsidRPr="005D06C5">
        <w:rPr>
          <w:rFonts w:ascii="Times New Roman" w:hAnsi="Times New Roman" w:cs="Times New Roman"/>
          <w:sz w:val="23"/>
          <w:szCs w:val="23"/>
        </w:rPr>
        <w:t>sākotnējā</w:t>
      </w:r>
      <w:r w:rsidR="000C2B28" w:rsidRPr="005D06C5">
        <w:rPr>
          <w:rFonts w:ascii="Times New Roman" w:hAnsi="Times New Roman" w:cs="Times New Roman"/>
          <w:sz w:val="23"/>
          <w:szCs w:val="23"/>
        </w:rPr>
        <w:t xml:space="preserve"> posmā</w:t>
      </w:r>
      <w:r w:rsidR="00C65AC9" w:rsidRPr="005D06C5">
        <w:rPr>
          <w:rFonts w:ascii="Times New Roman" w:hAnsi="Times New Roman" w:cs="Times New Roman"/>
          <w:sz w:val="23"/>
          <w:szCs w:val="23"/>
        </w:rPr>
        <w:t xml:space="preserve"> ir nepieciešams fokusēties uz šādām jom</w:t>
      </w:r>
      <w:r w:rsidR="009B07FC">
        <w:rPr>
          <w:rFonts w:ascii="Times New Roman" w:hAnsi="Times New Roman" w:cs="Times New Roman"/>
          <w:sz w:val="23"/>
          <w:szCs w:val="23"/>
        </w:rPr>
        <w:t>ām:</w:t>
      </w:r>
    </w:p>
    <w:p w14:paraId="43D1A717" w14:textId="5AA32C8F" w:rsidR="00E4491C" w:rsidRPr="005D06C5" w:rsidRDefault="00AF4F05" w:rsidP="00E4491C">
      <w:pPr>
        <w:pStyle w:val="ListParagraph"/>
        <w:numPr>
          <w:ilvl w:val="0"/>
          <w:numId w:val="1"/>
        </w:numPr>
        <w:spacing w:after="120" w:line="276" w:lineRule="auto"/>
        <w:jc w:val="both"/>
        <w:rPr>
          <w:rFonts w:ascii="Times New Roman" w:hAnsi="Times New Roman" w:cs="Times New Roman"/>
          <w:sz w:val="23"/>
          <w:szCs w:val="23"/>
        </w:rPr>
      </w:pPr>
      <w:r>
        <w:rPr>
          <w:rFonts w:ascii="Times New Roman" w:hAnsi="Times New Roman" w:cs="Times New Roman"/>
          <w:sz w:val="23"/>
          <w:szCs w:val="23"/>
        </w:rPr>
        <w:t>militāro spēju attīstība un</w:t>
      </w:r>
      <w:r w:rsidR="002F3349">
        <w:rPr>
          <w:rFonts w:ascii="Times New Roman" w:hAnsi="Times New Roman" w:cs="Times New Roman"/>
          <w:sz w:val="23"/>
          <w:szCs w:val="23"/>
        </w:rPr>
        <w:t xml:space="preserve"> </w:t>
      </w:r>
      <w:r w:rsidR="00E4491C" w:rsidRPr="005D06C5">
        <w:rPr>
          <w:rFonts w:ascii="Times New Roman" w:hAnsi="Times New Roman" w:cs="Times New Roman"/>
          <w:sz w:val="23"/>
          <w:szCs w:val="23"/>
        </w:rPr>
        <w:t>aizsardzības stratēģiju pilnveidošana;</w:t>
      </w:r>
    </w:p>
    <w:p w14:paraId="5D03FEB0" w14:textId="5D373B86" w:rsidR="00D722F6" w:rsidRPr="005D06C5" w:rsidRDefault="00D722F6" w:rsidP="00D722F6">
      <w:pPr>
        <w:pStyle w:val="ListParagraph"/>
        <w:numPr>
          <w:ilvl w:val="0"/>
          <w:numId w:val="1"/>
        </w:numPr>
        <w:spacing w:after="120" w:line="276" w:lineRule="auto"/>
        <w:jc w:val="both"/>
        <w:rPr>
          <w:rFonts w:ascii="Times New Roman" w:hAnsi="Times New Roman" w:cs="Times New Roman"/>
          <w:sz w:val="23"/>
          <w:szCs w:val="23"/>
        </w:rPr>
      </w:pPr>
      <w:r w:rsidRPr="005D06C5">
        <w:rPr>
          <w:rFonts w:ascii="Times New Roman" w:hAnsi="Times New Roman" w:cs="Times New Roman"/>
          <w:sz w:val="23"/>
          <w:szCs w:val="23"/>
        </w:rPr>
        <w:t xml:space="preserve">sadarbības </w:t>
      </w:r>
      <w:r w:rsidR="008B7601">
        <w:rPr>
          <w:rFonts w:ascii="Times New Roman" w:hAnsi="Times New Roman" w:cs="Times New Roman"/>
          <w:sz w:val="23"/>
          <w:szCs w:val="23"/>
        </w:rPr>
        <w:t>sekmēšana</w:t>
      </w:r>
      <w:r w:rsidRPr="005D06C5">
        <w:rPr>
          <w:rFonts w:ascii="Times New Roman" w:hAnsi="Times New Roman" w:cs="Times New Roman"/>
          <w:sz w:val="23"/>
          <w:szCs w:val="23"/>
        </w:rPr>
        <w:t xml:space="preserve"> starp privāto un publisko sektoru aizsardzības jomā;</w:t>
      </w:r>
    </w:p>
    <w:p w14:paraId="029CF350" w14:textId="24407054" w:rsidR="002155C2" w:rsidRPr="0004788C" w:rsidRDefault="003F0C9A" w:rsidP="002155C2">
      <w:pPr>
        <w:pStyle w:val="ListParagraph"/>
        <w:numPr>
          <w:ilvl w:val="0"/>
          <w:numId w:val="1"/>
        </w:numPr>
        <w:spacing w:after="120" w:line="276" w:lineRule="auto"/>
        <w:jc w:val="both"/>
        <w:rPr>
          <w:rFonts w:ascii="Times New Roman" w:hAnsi="Times New Roman" w:cs="Times New Roman"/>
          <w:sz w:val="23"/>
          <w:szCs w:val="23"/>
        </w:rPr>
      </w:pPr>
      <w:r w:rsidRPr="0004788C">
        <w:rPr>
          <w:rFonts w:ascii="Times New Roman" w:hAnsi="Times New Roman" w:cs="Times New Roman"/>
          <w:sz w:val="23"/>
          <w:szCs w:val="23"/>
        </w:rPr>
        <w:t>valstiskuma pamatu pasniegšana Latvijas skolās</w:t>
      </w:r>
      <w:r w:rsidR="00152B53">
        <w:rPr>
          <w:rFonts w:ascii="Times New Roman" w:hAnsi="Times New Roman" w:cs="Times New Roman"/>
          <w:sz w:val="23"/>
          <w:szCs w:val="23"/>
        </w:rPr>
        <w:t xml:space="preserve"> un sabiedrības izglītošana</w:t>
      </w:r>
      <w:r w:rsidRPr="0004788C">
        <w:rPr>
          <w:rFonts w:ascii="Times New Roman" w:hAnsi="Times New Roman" w:cs="Times New Roman"/>
          <w:sz w:val="23"/>
          <w:szCs w:val="23"/>
        </w:rPr>
        <w:t>;</w:t>
      </w:r>
    </w:p>
    <w:p w14:paraId="7D4E7DE6" w14:textId="77777777" w:rsidR="002C3341" w:rsidRPr="005D06C5" w:rsidRDefault="00E4491C" w:rsidP="00E4491C">
      <w:pPr>
        <w:pStyle w:val="ListParagraph"/>
        <w:numPr>
          <w:ilvl w:val="0"/>
          <w:numId w:val="1"/>
        </w:numPr>
        <w:spacing w:after="120" w:line="276" w:lineRule="auto"/>
        <w:jc w:val="both"/>
        <w:rPr>
          <w:rFonts w:ascii="Times New Roman" w:hAnsi="Times New Roman" w:cs="Times New Roman"/>
          <w:sz w:val="23"/>
          <w:szCs w:val="23"/>
        </w:rPr>
      </w:pPr>
      <w:r w:rsidRPr="005D06C5">
        <w:rPr>
          <w:rFonts w:ascii="Times New Roman" w:hAnsi="Times New Roman" w:cs="Times New Roman"/>
          <w:sz w:val="23"/>
          <w:szCs w:val="23"/>
        </w:rPr>
        <w:t>civilā aizsardzība</w:t>
      </w:r>
      <w:r w:rsidR="00D722F6" w:rsidRPr="005D06C5">
        <w:rPr>
          <w:rFonts w:ascii="Times New Roman" w:hAnsi="Times New Roman" w:cs="Times New Roman"/>
          <w:sz w:val="23"/>
          <w:szCs w:val="23"/>
        </w:rPr>
        <w:t>;</w:t>
      </w:r>
    </w:p>
    <w:p w14:paraId="4740EA33" w14:textId="78F61D02" w:rsidR="00E4491C" w:rsidRPr="005D06C5" w:rsidRDefault="00E4491C" w:rsidP="00E4491C">
      <w:pPr>
        <w:pStyle w:val="ListParagraph"/>
        <w:numPr>
          <w:ilvl w:val="0"/>
          <w:numId w:val="1"/>
        </w:numPr>
        <w:spacing w:after="120" w:line="276" w:lineRule="auto"/>
        <w:jc w:val="both"/>
        <w:rPr>
          <w:rFonts w:ascii="Times New Roman" w:hAnsi="Times New Roman" w:cs="Times New Roman"/>
          <w:sz w:val="23"/>
          <w:szCs w:val="23"/>
        </w:rPr>
      </w:pPr>
      <w:r w:rsidRPr="005D06C5">
        <w:rPr>
          <w:rFonts w:ascii="Times New Roman" w:hAnsi="Times New Roman" w:cs="Times New Roman"/>
          <w:sz w:val="23"/>
          <w:szCs w:val="23"/>
        </w:rPr>
        <w:t>psiholoģiskā aizsardzība</w:t>
      </w:r>
      <w:r w:rsidR="008F4D10" w:rsidRPr="005D06C5">
        <w:rPr>
          <w:rStyle w:val="FootnoteReference"/>
          <w:rFonts w:ascii="Times New Roman" w:hAnsi="Times New Roman" w:cs="Times New Roman"/>
          <w:sz w:val="23"/>
          <w:szCs w:val="23"/>
        </w:rPr>
        <w:footnoteReference w:id="3"/>
      </w:r>
      <w:r w:rsidRPr="005D06C5">
        <w:rPr>
          <w:rFonts w:ascii="Times New Roman" w:hAnsi="Times New Roman" w:cs="Times New Roman"/>
          <w:sz w:val="23"/>
          <w:szCs w:val="23"/>
        </w:rPr>
        <w:t>;</w:t>
      </w:r>
    </w:p>
    <w:p w14:paraId="206573EE" w14:textId="77777777" w:rsidR="00E4491C" w:rsidRPr="005D06C5" w:rsidRDefault="00E4491C" w:rsidP="00E4491C">
      <w:pPr>
        <w:pStyle w:val="ListParagraph"/>
        <w:numPr>
          <w:ilvl w:val="0"/>
          <w:numId w:val="1"/>
        </w:numPr>
        <w:spacing w:after="120" w:line="276" w:lineRule="auto"/>
        <w:jc w:val="both"/>
        <w:rPr>
          <w:rFonts w:ascii="Times New Roman" w:hAnsi="Times New Roman" w:cs="Times New Roman"/>
          <w:sz w:val="23"/>
          <w:szCs w:val="23"/>
        </w:rPr>
      </w:pPr>
      <w:r w:rsidRPr="005D06C5">
        <w:rPr>
          <w:rFonts w:ascii="Times New Roman" w:hAnsi="Times New Roman" w:cs="Times New Roman"/>
          <w:sz w:val="23"/>
          <w:szCs w:val="23"/>
        </w:rPr>
        <w:t>stratēģiskā komunikācija</w:t>
      </w:r>
      <w:r w:rsidR="006800FD">
        <w:rPr>
          <w:rStyle w:val="FootnoteReference"/>
          <w:rFonts w:ascii="Times New Roman" w:hAnsi="Times New Roman" w:cs="Times New Roman"/>
          <w:sz w:val="23"/>
          <w:szCs w:val="23"/>
        </w:rPr>
        <w:footnoteReference w:id="4"/>
      </w:r>
      <w:r w:rsidR="00D722F6" w:rsidRPr="005D06C5">
        <w:rPr>
          <w:rFonts w:ascii="Times New Roman" w:hAnsi="Times New Roman" w:cs="Times New Roman"/>
          <w:sz w:val="23"/>
          <w:szCs w:val="23"/>
        </w:rPr>
        <w:t>;</w:t>
      </w:r>
    </w:p>
    <w:p w14:paraId="6F1D3D49" w14:textId="7B92AA59" w:rsidR="00D722F6" w:rsidRPr="005D06C5" w:rsidRDefault="005A08B8" w:rsidP="00E4491C">
      <w:pPr>
        <w:pStyle w:val="ListParagraph"/>
        <w:numPr>
          <w:ilvl w:val="0"/>
          <w:numId w:val="1"/>
        </w:numPr>
        <w:spacing w:after="120" w:line="276" w:lineRule="auto"/>
        <w:jc w:val="both"/>
        <w:rPr>
          <w:rFonts w:ascii="Times New Roman" w:hAnsi="Times New Roman" w:cs="Times New Roman"/>
          <w:sz w:val="23"/>
          <w:szCs w:val="23"/>
        </w:rPr>
      </w:pPr>
      <w:r>
        <w:rPr>
          <w:rFonts w:ascii="Times New Roman" w:hAnsi="Times New Roman" w:cs="Times New Roman"/>
          <w:sz w:val="23"/>
          <w:szCs w:val="23"/>
        </w:rPr>
        <w:t>tautsaimniecības</w:t>
      </w:r>
      <w:r w:rsidR="00D722F6" w:rsidRPr="005D06C5">
        <w:rPr>
          <w:rFonts w:ascii="Times New Roman" w:hAnsi="Times New Roman" w:cs="Times New Roman"/>
          <w:sz w:val="23"/>
          <w:szCs w:val="23"/>
        </w:rPr>
        <w:t xml:space="preserve"> noturība.</w:t>
      </w:r>
    </w:p>
    <w:p w14:paraId="4FC512D4" w14:textId="2AE64086" w:rsidR="00D722F6" w:rsidRDefault="00694324" w:rsidP="00D722F6">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V</w:t>
      </w:r>
      <w:r w:rsidR="00D722F6" w:rsidRPr="005D06C5">
        <w:rPr>
          <w:rFonts w:ascii="Times New Roman" w:hAnsi="Times New Roman" w:cs="Times New Roman"/>
          <w:sz w:val="23"/>
          <w:szCs w:val="23"/>
        </w:rPr>
        <w:t xml:space="preserve">isaptveroša valsts aizsardzības sistēma ietver arī citas jomas, </w:t>
      </w:r>
      <w:r w:rsidR="005E4F3C" w:rsidRPr="005D06C5">
        <w:rPr>
          <w:rFonts w:ascii="Times New Roman" w:hAnsi="Times New Roman" w:cs="Times New Roman"/>
          <w:sz w:val="23"/>
          <w:szCs w:val="23"/>
        </w:rPr>
        <w:t>kā</w:t>
      </w:r>
      <w:r w:rsidR="00D722F6" w:rsidRPr="005D06C5">
        <w:rPr>
          <w:rFonts w:ascii="Times New Roman" w:hAnsi="Times New Roman" w:cs="Times New Roman"/>
          <w:sz w:val="23"/>
          <w:szCs w:val="23"/>
        </w:rPr>
        <w:t xml:space="preserve"> bruņojuma tehnoloģiskais p</w:t>
      </w:r>
      <w:r w:rsidR="000C2B28" w:rsidRPr="005D06C5">
        <w:rPr>
          <w:rFonts w:ascii="Times New Roman" w:hAnsi="Times New Roman" w:cs="Times New Roman"/>
          <w:sz w:val="23"/>
          <w:szCs w:val="23"/>
        </w:rPr>
        <w:t>ārākums un inovācijas, enerģētikas sistēmas</w:t>
      </w:r>
      <w:r w:rsidR="00D722F6" w:rsidRPr="005D06C5">
        <w:rPr>
          <w:rFonts w:ascii="Times New Roman" w:hAnsi="Times New Roman" w:cs="Times New Roman"/>
          <w:sz w:val="23"/>
          <w:szCs w:val="23"/>
        </w:rPr>
        <w:t xml:space="preserve"> drošība, iedzīvotāju ienākum</w:t>
      </w:r>
      <w:r w:rsidR="00C65137" w:rsidRPr="005D06C5">
        <w:rPr>
          <w:rFonts w:ascii="Times New Roman" w:hAnsi="Times New Roman" w:cs="Times New Roman"/>
          <w:sz w:val="23"/>
          <w:szCs w:val="23"/>
        </w:rPr>
        <w:t>u</w:t>
      </w:r>
      <w:r w:rsidR="00D722F6" w:rsidRPr="005D06C5">
        <w:rPr>
          <w:rFonts w:ascii="Times New Roman" w:hAnsi="Times New Roman" w:cs="Times New Roman"/>
          <w:sz w:val="23"/>
          <w:szCs w:val="23"/>
        </w:rPr>
        <w:t xml:space="preserve"> drošība, </w:t>
      </w:r>
      <w:r w:rsidR="00C65137" w:rsidRPr="005D06C5">
        <w:rPr>
          <w:rFonts w:ascii="Times New Roman" w:hAnsi="Times New Roman" w:cs="Times New Roman"/>
          <w:sz w:val="23"/>
          <w:szCs w:val="23"/>
        </w:rPr>
        <w:t xml:space="preserve">politiskā līderība un citas, </w:t>
      </w:r>
      <w:r>
        <w:rPr>
          <w:rFonts w:ascii="Times New Roman" w:hAnsi="Times New Roman" w:cs="Times New Roman"/>
          <w:sz w:val="23"/>
          <w:szCs w:val="23"/>
        </w:rPr>
        <w:t xml:space="preserve">taču </w:t>
      </w:r>
      <w:r w:rsidR="00C65137" w:rsidRPr="005D06C5">
        <w:rPr>
          <w:rFonts w:ascii="Times New Roman" w:hAnsi="Times New Roman" w:cs="Times New Roman"/>
          <w:sz w:val="23"/>
          <w:szCs w:val="23"/>
        </w:rPr>
        <w:t>pašlaik sasniedzamajos mērķos</w:t>
      </w:r>
      <w:r w:rsidR="009D4192" w:rsidRPr="005D06C5">
        <w:rPr>
          <w:rFonts w:ascii="Times New Roman" w:hAnsi="Times New Roman" w:cs="Times New Roman"/>
          <w:sz w:val="23"/>
          <w:szCs w:val="23"/>
        </w:rPr>
        <w:t xml:space="preserve"> </w:t>
      </w:r>
      <w:r w:rsidR="00BE389A">
        <w:rPr>
          <w:rFonts w:ascii="Times New Roman" w:hAnsi="Times New Roman" w:cs="Times New Roman"/>
          <w:sz w:val="23"/>
          <w:szCs w:val="23"/>
        </w:rPr>
        <w:t>t</w:t>
      </w:r>
      <w:r>
        <w:rPr>
          <w:rFonts w:ascii="Times New Roman" w:hAnsi="Times New Roman" w:cs="Times New Roman"/>
          <w:sz w:val="23"/>
          <w:szCs w:val="23"/>
        </w:rPr>
        <w:t>ā</w:t>
      </w:r>
      <w:r w:rsidR="005B12EA">
        <w:rPr>
          <w:rFonts w:ascii="Times New Roman" w:hAnsi="Times New Roman" w:cs="Times New Roman"/>
          <w:sz w:val="23"/>
          <w:szCs w:val="23"/>
        </w:rPr>
        <w:t xml:space="preserve">s neietilpst </w:t>
      </w:r>
      <w:r w:rsidR="00C65137" w:rsidRPr="005D06C5">
        <w:rPr>
          <w:rFonts w:ascii="Times New Roman" w:hAnsi="Times New Roman" w:cs="Times New Roman"/>
          <w:sz w:val="23"/>
          <w:szCs w:val="23"/>
        </w:rPr>
        <w:t xml:space="preserve">un netiek </w:t>
      </w:r>
      <w:r w:rsidR="00E07F0C" w:rsidRPr="005D06C5">
        <w:rPr>
          <w:rFonts w:ascii="Times New Roman" w:hAnsi="Times New Roman" w:cs="Times New Roman"/>
          <w:sz w:val="23"/>
          <w:szCs w:val="23"/>
        </w:rPr>
        <w:t>atsevišķi izdalīt</w:t>
      </w:r>
      <w:r>
        <w:rPr>
          <w:rFonts w:ascii="Times New Roman" w:hAnsi="Times New Roman" w:cs="Times New Roman"/>
          <w:sz w:val="23"/>
          <w:szCs w:val="23"/>
        </w:rPr>
        <w:t>a</w:t>
      </w:r>
      <w:r w:rsidR="00E07F0C" w:rsidRPr="005D06C5">
        <w:rPr>
          <w:rFonts w:ascii="Times New Roman" w:hAnsi="Times New Roman" w:cs="Times New Roman"/>
          <w:sz w:val="23"/>
          <w:szCs w:val="23"/>
        </w:rPr>
        <w:t>s</w:t>
      </w:r>
      <w:r w:rsidR="00C65137" w:rsidRPr="005D06C5">
        <w:rPr>
          <w:rFonts w:ascii="Times New Roman" w:hAnsi="Times New Roman" w:cs="Times New Roman"/>
          <w:sz w:val="23"/>
          <w:szCs w:val="23"/>
        </w:rPr>
        <w:t xml:space="preserve"> visaptverošas valst</w:t>
      </w:r>
      <w:r w:rsidR="005E4F3C" w:rsidRPr="005D06C5">
        <w:rPr>
          <w:rFonts w:ascii="Times New Roman" w:hAnsi="Times New Roman" w:cs="Times New Roman"/>
          <w:sz w:val="23"/>
          <w:szCs w:val="23"/>
        </w:rPr>
        <w:t>s aizsardzības sistēm</w:t>
      </w:r>
      <w:r w:rsidR="005766AB">
        <w:rPr>
          <w:rFonts w:ascii="Times New Roman" w:hAnsi="Times New Roman" w:cs="Times New Roman"/>
          <w:sz w:val="23"/>
          <w:szCs w:val="23"/>
        </w:rPr>
        <w:t>as ieviešanas sākotnējā posmā</w:t>
      </w:r>
      <w:r w:rsidR="00C65137" w:rsidRPr="005D06C5">
        <w:rPr>
          <w:rFonts w:ascii="Times New Roman" w:hAnsi="Times New Roman" w:cs="Times New Roman"/>
          <w:sz w:val="23"/>
          <w:szCs w:val="23"/>
        </w:rPr>
        <w:t>.</w:t>
      </w:r>
    </w:p>
    <w:p w14:paraId="56702BDA" w14:textId="591C164E" w:rsidR="008F4D10" w:rsidRDefault="009D4192" w:rsidP="009D4192">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Visaptverošas valsts aizsardzības sistēmas</w:t>
      </w:r>
      <w:r w:rsidRPr="005D06C5">
        <w:rPr>
          <w:rFonts w:ascii="Times New Roman" w:hAnsi="Times New Roman" w:cs="Times New Roman"/>
          <w:b/>
          <w:sz w:val="23"/>
          <w:szCs w:val="23"/>
        </w:rPr>
        <w:t xml:space="preserve"> m</w:t>
      </w:r>
      <w:r w:rsidR="008F4D10" w:rsidRPr="005D06C5">
        <w:rPr>
          <w:rFonts w:ascii="Times New Roman" w:hAnsi="Times New Roman" w:cs="Times New Roman"/>
          <w:b/>
          <w:sz w:val="23"/>
          <w:szCs w:val="23"/>
        </w:rPr>
        <w:t>ērķis</w:t>
      </w:r>
      <w:r w:rsidRPr="005D06C5">
        <w:rPr>
          <w:rFonts w:ascii="Times New Roman" w:hAnsi="Times New Roman" w:cs="Times New Roman"/>
          <w:b/>
          <w:sz w:val="23"/>
          <w:szCs w:val="23"/>
        </w:rPr>
        <w:t xml:space="preserve"> </w:t>
      </w:r>
      <w:r w:rsidRPr="005D06C5">
        <w:rPr>
          <w:rFonts w:ascii="Times New Roman" w:hAnsi="Times New Roman" w:cs="Times New Roman"/>
          <w:sz w:val="23"/>
          <w:szCs w:val="23"/>
        </w:rPr>
        <w:t>ir</w:t>
      </w:r>
      <w:r w:rsidR="008F4D10" w:rsidRPr="005D06C5">
        <w:rPr>
          <w:rFonts w:ascii="Times New Roman" w:hAnsi="Times New Roman" w:cs="Times New Roman"/>
          <w:sz w:val="23"/>
          <w:szCs w:val="23"/>
        </w:rPr>
        <w:t xml:space="preserve"> </w:t>
      </w:r>
      <w:r w:rsidR="00BE389A">
        <w:rPr>
          <w:rFonts w:ascii="Times New Roman" w:hAnsi="Times New Roman" w:cs="Times New Roman"/>
          <w:sz w:val="23"/>
          <w:szCs w:val="23"/>
        </w:rPr>
        <w:t>sekmēt</w:t>
      </w:r>
      <w:r w:rsidR="00E07F0C" w:rsidRPr="005D06C5">
        <w:rPr>
          <w:rFonts w:ascii="Times New Roman" w:hAnsi="Times New Roman" w:cs="Times New Roman"/>
          <w:sz w:val="23"/>
          <w:szCs w:val="23"/>
        </w:rPr>
        <w:t xml:space="preserve"> </w:t>
      </w:r>
      <w:r w:rsidR="008F4D10" w:rsidRPr="005D06C5">
        <w:rPr>
          <w:rFonts w:ascii="Times New Roman" w:hAnsi="Times New Roman" w:cs="Times New Roman"/>
          <w:sz w:val="23"/>
          <w:szCs w:val="23"/>
        </w:rPr>
        <w:t>iedzīvotāju gatavīb</w:t>
      </w:r>
      <w:r w:rsidR="00E07F0C" w:rsidRPr="005D06C5">
        <w:rPr>
          <w:rFonts w:ascii="Times New Roman" w:hAnsi="Times New Roman" w:cs="Times New Roman"/>
          <w:sz w:val="23"/>
          <w:szCs w:val="23"/>
        </w:rPr>
        <w:t>u</w:t>
      </w:r>
      <w:r w:rsidR="002F3349">
        <w:rPr>
          <w:rFonts w:ascii="Times New Roman" w:hAnsi="Times New Roman" w:cs="Times New Roman"/>
          <w:sz w:val="23"/>
          <w:szCs w:val="23"/>
        </w:rPr>
        <w:t xml:space="preserve"> </w:t>
      </w:r>
      <w:r w:rsidR="00F618D2">
        <w:rPr>
          <w:rFonts w:ascii="Times New Roman" w:hAnsi="Times New Roman" w:cs="Times New Roman"/>
          <w:sz w:val="23"/>
          <w:szCs w:val="23"/>
        </w:rPr>
        <w:t>aizstāvēt valsti, radīt priekšnoteikumus krīzes situāciju pārvarēšanai valstī,</w:t>
      </w:r>
      <w:r w:rsidR="002F3349">
        <w:rPr>
          <w:rFonts w:ascii="Times New Roman" w:hAnsi="Times New Roman" w:cs="Times New Roman"/>
          <w:sz w:val="23"/>
          <w:szCs w:val="23"/>
        </w:rPr>
        <w:t xml:space="preserve"> kā arī </w:t>
      </w:r>
      <w:r w:rsidR="008F4D10" w:rsidRPr="005D06C5">
        <w:rPr>
          <w:rFonts w:ascii="Times New Roman" w:hAnsi="Times New Roman" w:cs="Times New Roman"/>
          <w:sz w:val="23"/>
          <w:szCs w:val="23"/>
        </w:rPr>
        <w:t>nodr</w:t>
      </w:r>
      <w:r w:rsidRPr="005D06C5">
        <w:rPr>
          <w:rFonts w:ascii="Times New Roman" w:hAnsi="Times New Roman" w:cs="Times New Roman"/>
          <w:sz w:val="23"/>
          <w:szCs w:val="23"/>
        </w:rPr>
        <w:t>ošin</w:t>
      </w:r>
      <w:r w:rsidR="002F3349">
        <w:rPr>
          <w:rFonts w:ascii="Times New Roman" w:hAnsi="Times New Roman" w:cs="Times New Roman"/>
          <w:sz w:val="23"/>
          <w:szCs w:val="23"/>
        </w:rPr>
        <w:t>ā</w:t>
      </w:r>
      <w:r w:rsidRPr="005D06C5">
        <w:rPr>
          <w:rFonts w:ascii="Times New Roman" w:hAnsi="Times New Roman" w:cs="Times New Roman"/>
          <w:sz w:val="23"/>
          <w:szCs w:val="23"/>
        </w:rPr>
        <w:t>t valst</w:t>
      </w:r>
      <w:r w:rsidR="00F02DB3" w:rsidRPr="005D06C5">
        <w:rPr>
          <w:rFonts w:ascii="Times New Roman" w:hAnsi="Times New Roman" w:cs="Times New Roman"/>
          <w:sz w:val="23"/>
          <w:szCs w:val="23"/>
        </w:rPr>
        <w:t>ij</w:t>
      </w:r>
      <w:r w:rsidRPr="005D06C5">
        <w:rPr>
          <w:rFonts w:ascii="Times New Roman" w:hAnsi="Times New Roman" w:cs="Times New Roman"/>
          <w:sz w:val="23"/>
          <w:szCs w:val="23"/>
        </w:rPr>
        <w:t xml:space="preserve"> svarīg</w:t>
      </w:r>
      <w:r w:rsidR="00BE389A">
        <w:rPr>
          <w:rFonts w:ascii="Times New Roman" w:hAnsi="Times New Roman" w:cs="Times New Roman"/>
          <w:sz w:val="23"/>
          <w:szCs w:val="23"/>
        </w:rPr>
        <w:t>u</w:t>
      </w:r>
      <w:r w:rsidRPr="005D06C5">
        <w:rPr>
          <w:rFonts w:ascii="Times New Roman" w:hAnsi="Times New Roman" w:cs="Times New Roman"/>
          <w:sz w:val="23"/>
          <w:szCs w:val="23"/>
        </w:rPr>
        <w:t xml:space="preserve"> funkciju</w:t>
      </w:r>
      <w:r w:rsidR="00BE389A">
        <w:rPr>
          <w:rFonts w:ascii="Times New Roman" w:hAnsi="Times New Roman" w:cs="Times New Roman"/>
          <w:sz w:val="23"/>
          <w:szCs w:val="23"/>
        </w:rPr>
        <w:t xml:space="preserve"> – </w:t>
      </w:r>
      <w:r w:rsidR="008F4D10" w:rsidRPr="00711808">
        <w:rPr>
          <w:rFonts w:ascii="Times New Roman" w:hAnsi="Times New Roman" w:cs="Times New Roman"/>
          <w:sz w:val="23"/>
          <w:szCs w:val="23"/>
        </w:rPr>
        <w:t>valdības darbs,</w:t>
      </w:r>
      <w:r w:rsidR="00711808" w:rsidRPr="00711808">
        <w:rPr>
          <w:rFonts w:ascii="Times New Roman" w:hAnsi="Times New Roman" w:cs="Times New Roman"/>
          <w:sz w:val="23"/>
          <w:szCs w:val="23"/>
        </w:rPr>
        <w:t xml:space="preserve"> enerģētikas apgāde, veselība, apgāde,</w:t>
      </w:r>
      <w:r w:rsidR="008F4D10" w:rsidRPr="00711808">
        <w:rPr>
          <w:rFonts w:ascii="Times New Roman" w:hAnsi="Times New Roman" w:cs="Times New Roman"/>
          <w:sz w:val="23"/>
          <w:szCs w:val="23"/>
        </w:rPr>
        <w:t xml:space="preserve"> starptautisko attiecību un aizsardzības spēju uzturēšana, iekšējā drošība, vals</w:t>
      </w:r>
      <w:r w:rsidR="00E07F0C" w:rsidRPr="00711808">
        <w:rPr>
          <w:rFonts w:ascii="Times New Roman" w:hAnsi="Times New Roman" w:cs="Times New Roman"/>
          <w:sz w:val="23"/>
          <w:szCs w:val="23"/>
        </w:rPr>
        <w:t xml:space="preserve">ts ekonomika un infrastruktūra, </w:t>
      </w:r>
      <w:r w:rsidRPr="00711808">
        <w:rPr>
          <w:rFonts w:ascii="Times New Roman" w:hAnsi="Times New Roman" w:cs="Times New Roman"/>
          <w:sz w:val="23"/>
          <w:szCs w:val="23"/>
        </w:rPr>
        <w:t>psiholoģiskā noturība</w:t>
      </w:r>
      <w:r w:rsidR="00694324">
        <w:rPr>
          <w:rFonts w:ascii="Times New Roman" w:hAnsi="Times New Roman" w:cs="Times New Roman"/>
          <w:sz w:val="23"/>
          <w:szCs w:val="23"/>
        </w:rPr>
        <w:t xml:space="preserve"> </w:t>
      </w:r>
      <w:r w:rsidR="00BE389A">
        <w:rPr>
          <w:rFonts w:ascii="Times New Roman" w:hAnsi="Times New Roman" w:cs="Times New Roman"/>
          <w:sz w:val="23"/>
          <w:szCs w:val="23"/>
        </w:rPr>
        <w:t xml:space="preserve">– </w:t>
      </w:r>
      <w:r w:rsidR="005C4E89" w:rsidRPr="005D06C5">
        <w:rPr>
          <w:rFonts w:ascii="Times New Roman" w:hAnsi="Times New Roman" w:cs="Times New Roman"/>
          <w:sz w:val="23"/>
          <w:szCs w:val="23"/>
        </w:rPr>
        <w:t>darbīb</w:t>
      </w:r>
      <w:r w:rsidR="00D84F20">
        <w:rPr>
          <w:rFonts w:ascii="Times New Roman" w:hAnsi="Times New Roman" w:cs="Times New Roman"/>
          <w:sz w:val="23"/>
          <w:szCs w:val="23"/>
        </w:rPr>
        <w:t>u</w:t>
      </w:r>
      <w:r w:rsidR="005C4E89" w:rsidRPr="005D06C5">
        <w:rPr>
          <w:rFonts w:ascii="Times New Roman" w:hAnsi="Times New Roman" w:cs="Times New Roman"/>
          <w:sz w:val="23"/>
          <w:szCs w:val="23"/>
        </w:rPr>
        <w:t xml:space="preserve"> krīžu</w:t>
      </w:r>
      <w:r w:rsidRPr="005D06C5">
        <w:rPr>
          <w:rFonts w:ascii="Times New Roman" w:hAnsi="Times New Roman" w:cs="Times New Roman"/>
          <w:sz w:val="23"/>
          <w:szCs w:val="23"/>
        </w:rPr>
        <w:t xml:space="preserve"> un citu</w:t>
      </w:r>
      <w:r w:rsidR="008F4D10" w:rsidRPr="005D06C5">
        <w:rPr>
          <w:rFonts w:ascii="Times New Roman" w:hAnsi="Times New Roman" w:cs="Times New Roman"/>
          <w:sz w:val="23"/>
          <w:szCs w:val="23"/>
        </w:rPr>
        <w:t xml:space="preserve"> satricinājumu laikā. Valsti</w:t>
      </w:r>
      <w:r w:rsidR="00BE389A">
        <w:rPr>
          <w:rFonts w:ascii="Times New Roman" w:hAnsi="Times New Roman" w:cs="Times New Roman"/>
          <w:sz w:val="23"/>
          <w:szCs w:val="23"/>
        </w:rPr>
        <w:t>ski</w:t>
      </w:r>
      <w:r w:rsidR="008F4D10" w:rsidRPr="005D06C5">
        <w:rPr>
          <w:rFonts w:ascii="Times New Roman" w:hAnsi="Times New Roman" w:cs="Times New Roman"/>
          <w:sz w:val="23"/>
          <w:szCs w:val="23"/>
        </w:rPr>
        <w:t xml:space="preserve"> svarīg</w:t>
      </w:r>
      <w:r w:rsidR="00BE389A">
        <w:rPr>
          <w:rFonts w:ascii="Times New Roman" w:hAnsi="Times New Roman" w:cs="Times New Roman"/>
          <w:sz w:val="23"/>
          <w:szCs w:val="23"/>
        </w:rPr>
        <w:t>u</w:t>
      </w:r>
      <w:r w:rsidR="008F4D10" w:rsidRPr="005D06C5">
        <w:rPr>
          <w:rFonts w:ascii="Times New Roman" w:hAnsi="Times New Roman" w:cs="Times New Roman"/>
          <w:sz w:val="23"/>
          <w:szCs w:val="23"/>
        </w:rPr>
        <w:t xml:space="preserve"> funkciju darbīb</w:t>
      </w:r>
      <w:r w:rsidR="00B21743">
        <w:rPr>
          <w:rFonts w:ascii="Times New Roman" w:hAnsi="Times New Roman" w:cs="Times New Roman"/>
          <w:sz w:val="23"/>
          <w:szCs w:val="23"/>
        </w:rPr>
        <w:t>u</w:t>
      </w:r>
      <w:r w:rsidR="008F4D10" w:rsidRPr="005D06C5">
        <w:rPr>
          <w:rFonts w:ascii="Times New Roman" w:hAnsi="Times New Roman" w:cs="Times New Roman"/>
          <w:sz w:val="23"/>
          <w:szCs w:val="23"/>
        </w:rPr>
        <w:t xml:space="preserve"> nodrošin</w:t>
      </w:r>
      <w:r w:rsidR="00B21743">
        <w:rPr>
          <w:rFonts w:ascii="Times New Roman" w:hAnsi="Times New Roman" w:cs="Times New Roman"/>
          <w:sz w:val="23"/>
          <w:szCs w:val="23"/>
        </w:rPr>
        <w:t xml:space="preserve">a </w:t>
      </w:r>
      <w:r w:rsidR="00F02DB3" w:rsidRPr="005D06C5">
        <w:rPr>
          <w:rFonts w:ascii="Times New Roman" w:hAnsi="Times New Roman" w:cs="Times New Roman"/>
          <w:sz w:val="23"/>
          <w:szCs w:val="23"/>
        </w:rPr>
        <w:t>plānošan</w:t>
      </w:r>
      <w:r w:rsidR="00B21743">
        <w:rPr>
          <w:rFonts w:ascii="Times New Roman" w:hAnsi="Times New Roman" w:cs="Times New Roman"/>
          <w:sz w:val="23"/>
          <w:szCs w:val="23"/>
        </w:rPr>
        <w:t>a</w:t>
      </w:r>
      <w:r w:rsidR="00F618D2">
        <w:rPr>
          <w:rFonts w:ascii="Times New Roman" w:hAnsi="Times New Roman" w:cs="Times New Roman"/>
          <w:sz w:val="23"/>
          <w:szCs w:val="23"/>
        </w:rPr>
        <w:t>s</w:t>
      </w:r>
      <w:r w:rsidR="00F02DB3" w:rsidRPr="005D06C5">
        <w:rPr>
          <w:rFonts w:ascii="Times New Roman" w:hAnsi="Times New Roman" w:cs="Times New Roman"/>
          <w:sz w:val="23"/>
          <w:szCs w:val="23"/>
        </w:rPr>
        <w:t>, koordinēšan</w:t>
      </w:r>
      <w:r w:rsidR="00B21743">
        <w:rPr>
          <w:rFonts w:ascii="Times New Roman" w:hAnsi="Times New Roman" w:cs="Times New Roman"/>
          <w:sz w:val="23"/>
          <w:szCs w:val="23"/>
        </w:rPr>
        <w:t>a</w:t>
      </w:r>
      <w:r w:rsidR="00F618D2">
        <w:rPr>
          <w:rFonts w:ascii="Times New Roman" w:hAnsi="Times New Roman" w:cs="Times New Roman"/>
          <w:sz w:val="23"/>
          <w:szCs w:val="23"/>
        </w:rPr>
        <w:t>s</w:t>
      </w:r>
      <w:r w:rsidR="00F02DB3" w:rsidRPr="005D06C5">
        <w:rPr>
          <w:rFonts w:ascii="Times New Roman" w:hAnsi="Times New Roman" w:cs="Times New Roman"/>
          <w:sz w:val="23"/>
          <w:szCs w:val="23"/>
        </w:rPr>
        <w:t xml:space="preserve"> un </w:t>
      </w:r>
      <w:r w:rsidR="00AF4F05">
        <w:rPr>
          <w:rFonts w:ascii="Times New Roman" w:hAnsi="Times New Roman" w:cs="Times New Roman"/>
          <w:sz w:val="23"/>
          <w:szCs w:val="23"/>
        </w:rPr>
        <w:t>partnerīb</w:t>
      </w:r>
      <w:r w:rsidR="00B21743">
        <w:rPr>
          <w:rFonts w:ascii="Times New Roman" w:hAnsi="Times New Roman" w:cs="Times New Roman"/>
          <w:sz w:val="23"/>
          <w:szCs w:val="23"/>
        </w:rPr>
        <w:t>a</w:t>
      </w:r>
      <w:r w:rsidR="00F618D2">
        <w:rPr>
          <w:rFonts w:ascii="Times New Roman" w:hAnsi="Times New Roman" w:cs="Times New Roman"/>
          <w:sz w:val="23"/>
          <w:szCs w:val="23"/>
        </w:rPr>
        <w:t>s sistēmu izveidošana</w:t>
      </w:r>
      <w:r w:rsidR="008F4D10" w:rsidRPr="005D06C5">
        <w:rPr>
          <w:rFonts w:ascii="Times New Roman" w:hAnsi="Times New Roman" w:cs="Times New Roman"/>
          <w:sz w:val="23"/>
          <w:szCs w:val="23"/>
        </w:rPr>
        <w:t xml:space="preserve"> starp valsts institūcijām, privāto sektoru, NVO un iedzīvotājiem.</w:t>
      </w:r>
    </w:p>
    <w:p w14:paraId="284F260F" w14:textId="6B536578" w:rsidR="00FE6107" w:rsidRDefault="001B55E7" w:rsidP="00FE6107">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Praktiskais visaptverošas valsts aizsardzības sistēmas </w:t>
      </w:r>
      <w:r w:rsidRPr="005D06C5">
        <w:rPr>
          <w:rFonts w:ascii="Times New Roman" w:hAnsi="Times New Roman" w:cs="Times New Roman"/>
          <w:b/>
          <w:sz w:val="23"/>
          <w:szCs w:val="23"/>
        </w:rPr>
        <w:t>uzdevums</w:t>
      </w:r>
      <w:r w:rsidRPr="005D06C5">
        <w:rPr>
          <w:rFonts w:ascii="Times New Roman" w:hAnsi="Times New Roman" w:cs="Times New Roman"/>
          <w:sz w:val="23"/>
          <w:szCs w:val="23"/>
        </w:rPr>
        <w:t xml:space="preserve"> ir </w:t>
      </w:r>
      <w:r w:rsidR="00CA5606">
        <w:rPr>
          <w:rFonts w:ascii="Times New Roman" w:hAnsi="Times New Roman" w:cs="Times New Roman"/>
          <w:sz w:val="23"/>
          <w:szCs w:val="23"/>
        </w:rPr>
        <w:t xml:space="preserve">katrai valsts institūcijai noteikt konkrētus uzdevumus un lomu valsts aizsardzībā, kā arī </w:t>
      </w:r>
      <w:r w:rsidRPr="005D06C5">
        <w:rPr>
          <w:rFonts w:ascii="Times New Roman" w:hAnsi="Times New Roman" w:cs="Times New Roman"/>
          <w:sz w:val="23"/>
          <w:szCs w:val="23"/>
        </w:rPr>
        <w:t xml:space="preserve">izveidot ciešāku saikni starp Latvijas iedzīvotājiem, uzņēmējiem, </w:t>
      </w:r>
      <w:r w:rsidR="00AF4F05">
        <w:rPr>
          <w:rFonts w:ascii="Times New Roman" w:hAnsi="Times New Roman" w:cs="Times New Roman"/>
          <w:sz w:val="23"/>
          <w:szCs w:val="23"/>
        </w:rPr>
        <w:t>NVO</w:t>
      </w:r>
      <w:r w:rsidRPr="005D06C5">
        <w:rPr>
          <w:rFonts w:ascii="Times New Roman" w:hAnsi="Times New Roman" w:cs="Times New Roman"/>
          <w:sz w:val="23"/>
          <w:szCs w:val="23"/>
        </w:rPr>
        <w:t xml:space="preserve"> un valsts pārvaldes institūcijām, lai mazinātu neuzticības plaisu starp iedzīvotājiem un </w:t>
      </w:r>
      <w:r w:rsidR="00AF4F05">
        <w:rPr>
          <w:rFonts w:ascii="Times New Roman" w:hAnsi="Times New Roman" w:cs="Times New Roman"/>
          <w:sz w:val="23"/>
          <w:szCs w:val="23"/>
        </w:rPr>
        <w:t>valsts pārvaldi</w:t>
      </w:r>
      <w:r w:rsidRPr="005D06C5">
        <w:rPr>
          <w:rFonts w:ascii="Times New Roman" w:hAnsi="Times New Roman" w:cs="Times New Roman"/>
          <w:sz w:val="23"/>
          <w:szCs w:val="23"/>
        </w:rPr>
        <w:t>, kā arī paš</w:t>
      </w:r>
      <w:r w:rsidR="00B21743">
        <w:rPr>
          <w:rFonts w:ascii="Times New Roman" w:hAnsi="Times New Roman" w:cs="Times New Roman"/>
          <w:sz w:val="23"/>
          <w:szCs w:val="23"/>
        </w:rPr>
        <w:t>u</w:t>
      </w:r>
      <w:r w:rsidRPr="005D06C5">
        <w:rPr>
          <w:rFonts w:ascii="Times New Roman" w:hAnsi="Times New Roman" w:cs="Times New Roman"/>
          <w:sz w:val="23"/>
          <w:szCs w:val="23"/>
        </w:rPr>
        <w:t xml:space="preserve"> iedzīvotāj</w:t>
      </w:r>
      <w:r w:rsidR="00B21743">
        <w:rPr>
          <w:rFonts w:ascii="Times New Roman" w:hAnsi="Times New Roman" w:cs="Times New Roman"/>
          <w:sz w:val="23"/>
          <w:szCs w:val="23"/>
        </w:rPr>
        <w:t>u vidū</w:t>
      </w:r>
      <w:r w:rsidRPr="005D06C5">
        <w:rPr>
          <w:rFonts w:ascii="Times New Roman" w:hAnsi="Times New Roman" w:cs="Times New Roman"/>
          <w:sz w:val="23"/>
          <w:szCs w:val="23"/>
        </w:rPr>
        <w:t xml:space="preserve">. </w:t>
      </w:r>
      <w:r w:rsidR="00B21743">
        <w:rPr>
          <w:rFonts w:ascii="Times New Roman" w:hAnsi="Times New Roman" w:cs="Times New Roman"/>
          <w:sz w:val="23"/>
          <w:szCs w:val="23"/>
        </w:rPr>
        <w:t xml:space="preserve">Svarīga ir </w:t>
      </w:r>
      <w:r w:rsidRPr="005D06C5">
        <w:rPr>
          <w:rFonts w:ascii="Times New Roman" w:hAnsi="Times New Roman" w:cs="Times New Roman"/>
          <w:sz w:val="23"/>
          <w:szCs w:val="23"/>
        </w:rPr>
        <w:t>savstarpēja uzticība</w:t>
      </w:r>
      <w:r w:rsidR="00694324">
        <w:rPr>
          <w:rFonts w:ascii="Times New Roman" w:hAnsi="Times New Roman" w:cs="Times New Roman"/>
          <w:sz w:val="23"/>
          <w:szCs w:val="23"/>
        </w:rPr>
        <w:t xml:space="preserve">, kas </w:t>
      </w:r>
      <w:r w:rsidR="00B21743">
        <w:rPr>
          <w:rFonts w:ascii="Times New Roman" w:hAnsi="Times New Roman" w:cs="Times New Roman"/>
          <w:sz w:val="23"/>
          <w:szCs w:val="23"/>
        </w:rPr>
        <w:t>palīdz</w:t>
      </w:r>
      <w:r w:rsidRPr="005D06C5">
        <w:rPr>
          <w:rFonts w:ascii="Times New Roman" w:hAnsi="Times New Roman" w:cs="Times New Roman"/>
          <w:sz w:val="23"/>
          <w:szCs w:val="23"/>
        </w:rPr>
        <w:t xml:space="preserve"> veidot ciešākus kontaktus starp cilvēkiem dažādos līmeņos</w:t>
      </w:r>
      <w:r w:rsidR="00694324">
        <w:rPr>
          <w:rFonts w:ascii="Times New Roman" w:hAnsi="Times New Roman" w:cs="Times New Roman"/>
          <w:sz w:val="23"/>
          <w:szCs w:val="23"/>
        </w:rPr>
        <w:t xml:space="preserve">, </w:t>
      </w:r>
      <w:r w:rsidRPr="005D06C5">
        <w:rPr>
          <w:rFonts w:ascii="Times New Roman" w:hAnsi="Times New Roman" w:cs="Times New Roman"/>
          <w:sz w:val="23"/>
          <w:szCs w:val="23"/>
        </w:rPr>
        <w:t>kā arī partnerīb</w:t>
      </w:r>
      <w:r w:rsidR="00694324">
        <w:rPr>
          <w:rFonts w:ascii="Times New Roman" w:hAnsi="Times New Roman" w:cs="Times New Roman"/>
          <w:sz w:val="23"/>
          <w:szCs w:val="23"/>
        </w:rPr>
        <w:t>a</w:t>
      </w:r>
      <w:r w:rsidRPr="005D06C5">
        <w:rPr>
          <w:rFonts w:ascii="Times New Roman" w:hAnsi="Times New Roman" w:cs="Times New Roman"/>
          <w:sz w:val="23"/>
          <w:szCs w:val="23"/>
        </w:rPr>
        <w:t xml:space="preserve"> starp </w:t>
      </w:r>
      <w:r w:rsidR="0069717E">
        <w:rPr>
          <w:rFonts w:ascii="Times New Roman" w:hAnsi="Times New Roman" w:cs="Times New Roman"/>
          <w:sz w:val="23"/>
          <w:szCs w:val="23"/>
        </w:rPr>
        <w:t>privāto tiesību subjektiem</w:t>
      </w:r>
      <w:r w:rsidRPr="005D06C5">
        <w:rPr>
          <w:rFonts w:ascii="Times New Roman" w:hAnsi="Times New Roman" w:cs="Times New Roman"/>
          <w:sz w:val="23"/>
          <w:szCs w:val="23"/>
        </w:rPr>
        <w:t xml:space="preserve"> un valsts pārvaldes institūcijām, lai uzticība balstītos personiskajās </w:t>
      </w:r>
      <w:r w:rsidR="00FE6107" w:rsidRPr="005D06C5">
        <w:rPr>
          <w:rFonts w:ascii="Times New Roman" w:hAnsi="Times New Roman" w:cs="Times New Roman"/>
          <w:sz w:val="23"/>
          <w:szCs w:val="23"/>
        </w:rPr>
        <w:t xml:space="preserve">un līgumiskajās </w:t>
      </w:r>
      <w:r w:rsidRPr="001F6678">
        <w:rPr>
          <w:rFonts w:ascii="Times New Roman" w:hAnsi="Times New Roman" w:cs="Times New Roman"/>
          <w:sz w:val="23"/>
          <w:szCs w:val="23"/>
        </w:rPr>
        <w:t>attiecībās.</w:t>
      </w:r>
    </w:p>
    <w:p w14:paraId="4E0A8333" w14:textId="68822091" w:rsidR="003F0C9A" w:rsidRDefault="003F0C9A" w:rsidP="00FE6107">
      <w:pPr>
        <w:spacing w:after="120" w:line="276" w:lineRule="auto"/>
        <w:ind w:firstLine="284"/>
        <w:jc w:val="both"/>
        <w:rPr>
          <w:rFonts w:ascii="Times New Roman" w:hAnsi="Times New Roman" w:cs="Times New Roman"/>
          <w:sz w:val="23"/>
          <w:szCs w:val="23"/>
        </w:rPr>
      </w:pPr>
    </w:p>
    <w:p w14:paraId="60A02029" w14:textId="6ADACB60" w:rsidR="0004788C" w:rsidRPr="0004788C" w:rsidRDefault="0004788C" w:rsidP="0004788C">
      <w:pPr>
        <w:pStyle w:val="ListParagraph"/>
        <w:numPr>
          <w:ilvl w:val="0"/>
          <w:numId w:val="8"/>
        </w:numPr>
        <w:rPr>
          <w:b/>
        </w:rPr>
      </w:pPr>
      <w:r w:rsidRPr="0004788C">
        <w:rPr>
          <w:rFonts w:ascii="Times New Roman" w:hAnsi="Times New Roman" w:cs="Times New Roman"/>
          <w:b/>
          <w:sz w:val="23"/>
          <w:szCs w:val="23"/>
        </w:rPr>
        <w:t>TERMIŅI</w:t>
      </w:r>
      <w:r w:rsidR="001A76C4">
        <w:rPr>
          <w:rFonts w:ascii="Times New Roman" w:hAnsi="Times New Roman" w:cs="Times New Roman"/>
          <w:b/>
          <w:sz w:val="23"/>
          <w:szCs w:val="23"/>
        </w:rPr>
        <w:t xml:space="preserve"> UN DETALIZĒTS JOMU APRAKSTS</w:t>
      </w:r>
    </w:p>
    <w:p w14:paraId="79FEA519" w14:textId="14AD886E" w:rsidR="0004788C" w:rsidRPr="005D06C5" w:rsidRDefault="0004788C" w:rsidP="0004788C">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lastRenderedPageBreak/>
        <w:t xml:space="preserve">Visaptverošas valsts aizsardzības sistēmas ieviešana valstī ir process ar uzdevumiem īstermiņā, vidējā termiņā un ilgtermiņā. </w:t>
      </w:r>
      <w:r w:rsidRPr="005758B0">
        <w:rPr>
          <w:rFonts w:ascii="Times New Roman" w:hAnsi="Times New Roman" w:cs="Times New Roman"/>
          <w:b/>
          <w:sz w:val="23"/>
          <w:szCs w:val="23"/>
        </w:rPr>
        <w:t>Provizorisk</w:t>
      </w:r>
      <w:r w:rsidR="00B21743">
        <w:rPr>
          <w:rFonts w:ascii="Times New Roman" w:hAnsi="Times New Roman" w:cs="Times New Roman"/>
          <w:b/>
          <w:sz w:val="23"/>
          <w:szCs w:val="23"/>
        </w:rPr>
        <w:t>i</w:t>
      </w:r>
      <w:r w:rsidRPr="005758B0">
        <w:rPr>
          <w:rFonts w:ascii="Times New Roman" w:hAnsi="Times New Roman" w:cs="Times New Roman"/>
          <w:b/>
          <w:sz w:val="23"/>
          <w:szCs w:val="23"/>
        </w:rPr>
        <w:t xml:space="preserve"> ieviešanas procesu var atspoguļot šādi:</w:t>
      </w:r>
    </w:p>
    <w:tbl>
      <w:tblPr>
        <w:tblStyle w:val="TableGrid"/>
        <w:tblW w:w="9634" w:type="dxa"/>
        <w:jc w:val="center"/>
        <w:tblLook w:val="04A0" w:firstRow="1" w:lastRow="0" w:firstColumn="1" w:lastColumn="0" w:noHBand="0" w:noVBand="1"/>
      </w:tblPr>
      <w:tblGrid>
        <w:gridCol w:w="2127"/>
        <w:gridCol w:w="7507"/>
      </w:tblGrid>
      <w:tr w:rsidR="0004788C" w:rsidRPr="005D06C5" w14:paraId="6176B660" w14:textId="77777777" w:rsidTr="004D6B98">
        <w:trPr>
          <w:jc w:val="center"/>
        </w:trPr>
        <w:tc>
          <w:tcPr>
            <w:tcW w:w="2127" w:type="dxa"/>
            <w:tcBorders>
              <w:bottom w:val="single" w:sz="4" w:space="0" w:color="auto"/>
            </w:tcBorders>
            <w:shd w:val="clear" w:color="auto" w:fill="F2F2F2" w:themeFill="background1" w:themeFillShade="F2"/>
          </w:tcPr>
          <w:p w14:paraId="3910B8FA" w14:textId="77777777" w:rsidR="0004788C" w:rsidRPr="005D06C5" w:rsidRDefault="0004788C" w:rsidP="004D6B98">
            <w:pPr>
              <w:spacing w:after="120" w:line="276" w:lineRule="auto"/>
              <w:rPr>
                <w:rFonts w:ascii="Times New Roman" w:hAnsi="Times New Roman" w:cs="Times New Roman"/>
                <w:b/>
                <w:i/>
                <w:sz w:val="23"/>
                <w:szCs w:val="23"/>
              </w:rPr>
            </w:pPr>
            <w:r w:rsidRPr="005D06C5">
              <w:rPr>
                <w:rFonts w:ascii="Times New Roman" w:hAnsi="Times New Roman" w:cs="Times New Roman"/>
                <w:b/>
                <w:i/>
                <w:sz w:val="23"/>
                <w:szCs w:val="23"/>
              </w:rPr>
              <w:t>Termiņš</w:t>
            </w:r>
          </w:p>
        </w:tc>
        <w:tc>
          <w:tcPr>
            <w:tcW w:w="7507" w:type="dxa"/>
            <w:tcBorders>
              <w:bottom w:val="single" w:sz="4" w:space="0" w:color="auto"/>
            </w:tcBorders>
            <w:shd w:val="clear" w:color="auto" w:fill="F2F2F2" w:themeFill="background1" w:themeFillShade="F2"/>
          </w:tcPr>
          <w:p w14:paraId="51952344" w14:textId="77777777" w:rsidR="0004788C" w:rsidRPr="005D06C5" w:rsidRDefault="0004788C" w:rsidP="004D6B98">
            <w:pPr>
              <w:spacing w:after="120" w:line="276" w:lineRule="auto"/>
              <w:rPr>
                <w:rFonts w:ascii="Times New Roman" w:hAnsi="Times New Roman" w:cs="Times New Roman"/>
                <w:sz w:val="23"/>
                <w:szCs w:val="23"/>
              </w:rPr>
            </w:pPr>
            <w:r w:rsidRPr="005D06C5">
              <w:rPr>
                <w:rFonts w:ascii="Times New Roman" w:hAnsi="Times New Roman" w:cs="Times New Roman"/>
                <w:b/>
                <w:i/>
                <w:sz w:val="23"/>
                <w:szCs w:val="23"/>
              </w:rPr>
              <w:t>Uzdevums</w:t>
            </w:r>
          </w:p>
        </w:tc>
      </w:tr>
      <w:tr w:rsidR="0004788C" w:rsidRPr="005D06C5" w14:paraId="212DB458" w14:textId="77777777" w:rsidTr="004D6B98">
        <w:trPr>
          <w:jc w:val="center"/>
        </w:trPr>
        <w:tc>
          <w:tcPr>
            <w:tcW w:w="2127" w:type="dxa"/>
            <w:tcBorders>
              <w:top w:val="single" w:sz="4" w:space="0" w:color="auto"/>
            </w:tcBorders>
            <w:shd w:val="clear" w:color="auto" w:fill="F2F2F2" w:themeFill="background1" w:themeFillShade="F2"/>
          </w:tcPr>
          <w:p w14:paraId="223F7671" w14:textId="77777777" w:rsidR="0004788C" w:rsidRDefault="0004788C" w:rsidP="004D6B98">
            <w:pPr>
              <w:spacing w:after="120" w:line="276" w:lineRule="auto"/>
              <w:rPr>
                <w:rFonts w:ascii="Times New Roman" w:hAnsi="Times New Roman" w:cs="Times New Roman"/>
                <w:sz w:val="23"/>
                <w:szCs w:val="23"/>
              </w:rPr>
            </w:pPr>
            <w:r w:rsidRPr="005D06C5">
              <w:rPr>
                <w:rFonts w:ascii="Times New Roman" w:hAnsi="Times New Roman" w:cs="Times New Roman"/>
                <w:b/>
                <w:sz w:val="23"/>
                <w:szCs w:val="23"/>
              </w:rPr>
              <w:t>Īstermiņā</w:t>
            </w:r>
            <w:r w:rsidRPr="005D06C5">
              <w:rPr>
                <w:rFonts w:ascii="Times New Roman" w:hAnsi="Times New Roman" w:cs="Times New Roman"/>
                <w:sz w:val="23"/>
                <w:szCs w:val="23"/>
              </w:rPr>
              <w:t xml:space="preserve"> </w:t>
            </w:r>
          </w:p>
          <w:p w14:paraId="77AF804C" w14:textId="51A6843B" w:rsidR="0004788C" w:rsidRPr="005D06C5" w:rsidRDefault="0004788C" w:rsidP="004D6B98">
            <w:pPr>
              <w:spacing w:after="120" w:line="276" w:lineRule="auto"/>
              <w:rPr>
                <w:rFonts w:ascii="Times New Roman" w:hAnsi="Times New Roman" w:cs="Times New Roman"/>
                <w:sz w:val="23"/>
                <w:szCs w:val="23"/>
              </w:rPr>
            </w:pPr>
            <w:r w:rsidRPr="005D06C5">
              <w:rPr>
                <w:rFonts w:ascii="Times New Roman" w:hAnsi="Times New Roman" w:cs="Times New Roman"/>
                <w:sz w:val="23"/>
                <w:szCs w:val="23"/>
              </w:rPr>
              <w:t>(2019.</w:t>
            </w:r>
            <w:r w:rsidR="00B21743">
              <w:rPr>
                <w:rFonts w:ascii="Times New Roman" w:hAnsi="Times New Roman" w:cs="Times New Roman"/>
                <w:sz w:val="23"/>
                <w:szCs w:val="23"/>
              </w:rPr>
              <w:t>–</w:t>
            </w:r>
            <w:r w:rsidRPr="005D06C5">
              <w:rPr>
                <w:rFonts w:ascii="Times New Roman" w:hAnsi="Times New Roman" w:cs="Times New Roman"/>
                <w:sz w:val="23"/>
                <w:szCs w:val="23"/>
              </w:rPr>
              <w:t>2021. gads)</w:t>
            </w:r>
          </w:p>
        </w:tc>
        <w:tc>
          <w:tcPr>
            <w:tcW w:w="7507" w:type="dxa"/>
            <w:tcBorders>
              <w:top w:val="single" w:sz="4" w:space="0" w:color="auto"/>
            </w:tcBorders>
          </w:tcPr>
          <w:p w14:paraId="22D9ED1B" w14:textId="7EAF9201" w:rsidR="0004788C" w:rsidRPr="005D06C5" w:rsidRDefault="0004788C" w:rsidP="004D6B98">
            <w:pPr>
              <w:pStyle w:val="ListParagraph"/>
              <w:numPr>
                <w:ilvl w:val="0"/>
                <w:numId w:val="2"/>
              </w:numPr>
              <w:spacing w:after="120" w:line="276" w:lineRule="auto"/>
              <w:ind w:left="313"/>
              <w:jc w:val="both"/>
              <w:rPr>
                <w:rFonts w:ascii="Times New Roman" w:hAnsi="Times New Roman" w:cs="Times New Roman"/>
                <w:sz w:val="23"/>
                <w:szCs w:val="23"/>
              </w:rPr>
            </w:pPr>
            <w:r>
              <w:rPr>
                <w:rFonts w:ascii="Times New Roman" w:hAnsi="Times New Roman" w:cs="Times New Roman"/>
                <w:sz w:val="23"/>
                <w:szCs w:val="23"/>
              </w:rPr>
              <w:t>Militāro spēju attīstība un a</w:t>
            </w:r>
            <w:r w:rsidRPr="005D06C5">
              <w:rPr>
                <w:rFonts w:ascii="Times New Roman" w:hAnsi="Times New Roman" w:cs="Times New Roman"/>
                <w:sz w:val="23"/>
                <w:szCs w:val="23"/>
              </w:rPr>
              <w:t>izsardzības stratēģiju pilnveidošana (</w:t>
            </w:r>
            <w:r>
              <w:rPr>
                <w:rFonts w:ascii="Times New Roman" w:hAnsi="Times New Roman" w:cs="Times New Roman"/>
                <w:sz w:val="23"/>
                <w:szCs w:val="23"/>
              </w:rPr>
              <w:t xml:space="preserve">Nacionālo bruņoto spēku (NBS) spēju attīstība, </w:t>
            </w:r>
            <w:r w:rsidRPr="005D06C5">
              <w:rPr>
                <w:rFonts w:ascii="Times New Roman" w:hAnsi="Times New Roman" w:cs="Times New Roman"/>
                <w:sz w:val="23"/>
                <w:szCs w:val="23"/>
              </w:rPr>
              <w:t>pretošanās doktrīna, Zemessardzes</w:t>
            </w:r>
            <w:r w:rsidR="0069717E">
              <w:rPr>
                <w:rFonts w:ascii="Times New Roman" w:hAnsi="Times New Roman" w:cs="Times New Roman"/>
                <w:sz w:val="23"/>
                <w:szCs w:val="23"/>
              </w:rPr>
              <w:t xml:space="preserve"> (ZS)</w:t>
            </w:r>
            <w:r w:rsidRPr="005D06C5">
              <w:rPr>
                <w:rFonts w:ascii="Times New Roman" w:hAnsi="Times New Roman" w:cs="Times New Roman"/>
                <w:sz w:val="23"/>
                <w:szCs w:val="23"/>
              </w:rPr>
              <w:t xml:space="preserve"> lomas palielināšana, rezerves karavīru ap</w:t>
            </w:r>
            <w:r w:rsidR="005E2CDF">
              <w:rPr>
                <w:rFonts w:ascii="Times New Roman" w:hAnsi="Times New Roman" w:cs="Times New Roman"/>
                <w:sz w:val="23"/>
                <w:szCs w:val="23"/>
              </w:rPr>
              <w:t>mācība, NBS spēju pilnveidošana</w:t>
            </w:r>
            <w:r w:rsidR="008664B8">
              <w:rPr>
                <w:rFonts w:ascii="Times New Roman" w:hAnsi="Times New Roman" w:cs="Times New Roman"/>
                <w:sz w:val="23"/>
                <w:szCs w:val="23"/>
              </w:rPr>
              <w:t xml:space="preserve">, divējāda lietojuma infrastruktūras </w:t>
            </w:r>
            <w:r w:rsidR="00FC160E">
              <w:rPr>
                <w:rFonts w:ascii="Times New Roman" w:hAnsi="Times New Roman" w:cs="Times New Roman"/>
                <w:sz w:val="23"/>
                <w:szCs w:val="23"/>
              </w:rPr>
              <w:t>plānošana</w:t>
            </w:r>
            <w:r w:rsidRPr="005D06C5">
              <w:rPr>
                <w:rFonts w:ascii="Times New Roman" w:hAnsi="Times New Roman" w:cs="Times New Roman"/>
                <w:sz w:val="23"/>
                <w:szCs w:val="23"/>
              </w:rPr>
              <w:t>);</w:t>
            </w:r>
          </w:p>
          <w:p w14:paraId="1D69E446" w14:textId="3BFF4090" w:rsidR="0004788C" w:rsidRPr="005D06C5" w:rsidRDefault="0004788C" w:rsidP="004D6B98">
            <w:pPr>
              <w:pStyle w:val="ListParagraph"/>
              <w:numPr>
                <w:ilvl w:val="0"/>
                <w:numId w:val="2"/>
              </w:numPr>
              <w:spacing w:after="120" w:line="276" w:lineRule="auto"/>
              <w:ind w:left="313"/>
              <w:jc w:val="both"/>
              <w:rPr>
                <w:rFonts w:ascii="Times New Roman" w:hAnsi="Times New Roman" w:cs="Times New Roman"/>
                <w:sz w:val="23"/>
                <w:szCs w:val="23"/>
              </w:rPr>
            </w:pPr>
            <w:r w:rsidRPr="005D06C5">
              <w:rPr>
                <w:rFonts w:ascii="Times New Roman" w:hAnsi="Times New Roman" w:cs="Times New Roman"/>
                <w:sz w:val="23"/>
                <w:szCs w:val="23"/>
              </w:rPr>
              <w:t xml:space="preserve">sadarbības </w:t>
            </w:r>
            <w:r w:rsidR="008B7601">
              <w:rPr>
                <w:rFonts w:ascii="Times New Roman" w:hAnsi="Times New Roman" w:cs="Times New Roman"/>
                <w:sz w:val="23"/>
                <w:szCs w:val="23"/>
              </w:rPr>
              <w:t>sekmēšana</w:t>
            </w:r>
            <w:r w:rsidRPr="005D06C5">
              <w:rPr>
                <w:rFonts w:ascii="Times New Roman" w:hAnsi="Times New Roman" w:cs="Times New Roman"/>
                <w:sz w:val="23"/>
                <w:szCs w:val="23"/>
              </w:rPr>
              <w:t xml:space="preserve"> starp privāto un publisko sektoru aizsardzības jomā (vietējās ražošanas attīstība, dažu NBS</w:t>
            </w:r>
            <w:r>
              <w:rPr>
                <w:rFonts w:ascii="Times New Roman" w:hAnsi="Times New Roman" w:cs="Times New Roman"/>
                <w:sz w:val="23"/>
                <w:szCs w:val="23"/>
              </w:rPr>
              <w:t xml:space="preserve"> atbalsta</w:t>
            </w:r>
            <w:r w:rsidRPr="005D06C5">
              <w:rPr>
                <w:rFonts w:ascii="Times New Roman" w:hAnsi="Times New Roman" w:cs="Times New Roman"/>
                <w:sz w:val="23"/>
                <w:szCs w:val="23"/>
              </w:rPr>
              <w:t xml:space="preserve"> funkciju nodošana civilajam sektoram</w:t>
            </w:r>
            <w:r>
              <w:rPr>
                <w:rFonts w:ascii="Times New Roman" w:hAnsi="Times New Roman" w:cs="Times New Roman"/>
                <w:sz w:val="23"/>
                <w:szCs w:val="23"/>
              </w:rPr>
              <w:t>, sabiedrības pārstāvju apmācība</w:t>
            </w:r>
            <w:r w:rsidRPr="005D06C5">
              <w:rPr>
                <w:rFonts w:ascii="Times New Roman" w:hAnsi="Times New Roman" w:cs="Times New Roman"/>
                <w:sz w:val="23"/>
                <w:szCs w:val="23"/>
              </w:rPr>
              <w:t>);</w:t>
            </w:r>
          </w:p>
          <w:p w14:paraId="02672581" w14:textId="09969BB6" w:rsidR="0004788C" w:rsidRDefault="0004788C" w:rsidP="004D6B98">
            <w:pPr>
              <w:pStyle w:val="ListParagraph"/>
              <w:numPr>
                <w:ilvl w:val="0"/>
                <w:numId w:val="2"/>
              </w:numPr>
              <w:spacing w:after="120" w:line="276" w:lineRule="auto"/>
              <w:ind w:left="313"/>
              <w:jc w:val="both"/>
              <w:rPr>
                <w:rFonts w:ascii="Times New Roman" w:hAnsi="Times New Roman" w:cs="Times New Roman"/>
                <w:sz w:val="23"/>
                <w:szCs w:val="23"/>
              </w:rPr>
            </w:pPr>
            <w:r w:rsidRPr="0004788C">
              <w:rPr>
                <w:rFonts w:ascii="Times New Roman" w:hAnsi="Times New Roman" w:cs="Times New Roman"/>
                <w:sz w:val="23"/>
                <w:szCs w:val="23"/>
              </w:rPr>
              <w:t>valstiskuma pamatu pasniegšana Latvijas skolās</w:t>
            </w:r>
            <w:r w:rsidR="00152B53">
              <w:rPr>
                <w:rFonts w:ascii="Times New Roman" w:hAnsi="Times New Roman" w:cs="Times New Roman"/>
                <w:sz w:val="23"/>
                <w:szCs w:val="23"/>
              </w:rPr>
              <w:t xml:space="preserve"> un sabiedrības izglītošana</w:t>
            </w:r>
            <w:r>
              <w:rPr>
                <w:rFonts w:ascii="Times New Roman" w:hAnsi="Times New Roman" w:cs="Times New Roman"/>
                <w:sz w:val="23"/>
                <w:szCs w:val="23"/>
              </w:rPr>
              <w:t xml:space="preserve"> (Valsts aizsardzības mācīb</w:t>
            </w:r>
            <w:r w:rsidR="003747DF">
              <w:rPr>
                <w:rFonts w:ascii="Times New Roman" w:hAnsi="Times New Roman" w:cs="Times New Roman"/>
                <w:sz w:val="23"/>
                <w:szCs w:val="23"/>
              </w:rPr>
              <w:t>u</w:t>
            </w:r>
            <w:r>
              <w:rPr>
                <w:rFonts w:ascii="Times New Roman" w:hAnsi="Times New Roman" w:cs="Times New Roman"/>
                <w:sz w:val="23"/>
                <w:szCs w:val="23"/>
              </w:rPr>
              <w:t xml:space="preserve"> ieviešana Latvijas skolās, semināri</w:t>
            </w:r>
            <w:r w:rsidR="00B21743">
              <w:rPr>
                <w:rFonts w:ascii="Times New Roman" w:hAnsi="Times New Roman" w:cs="Times New Roman"/>
                <w:sz w:val="23"/>
                <w:szCs w:val="23"/>
              </w:rPr>
              <w:t xml:space="preserve"> skolotājiem</w:t>
            </w:r>
            <w:r>
              <w:rPr>
                <w:rFonts w:ascii="Times New Roman" w:hAnsi="Times New Roman" w:cs="Times New Roman"/>
                <w:sz w:val="23"/>
                <w:szCs w:val="23"/>
              </w:rPr>
              <w:t xml:space="preserve">, skolēnu brīvā laika </w:t>
            </w:r>
            <w:r w:rsidR="005E2CDF">
              <w:rPr>
                <w:rFonts w:ascii="Times New Roman" w:hAnsi="Times New Roman" w:cs="Times New Roman"/>
                <w:sz w:val="23"/>
                <w:szCs w:val="23"/>
              </w:rPr>
              <w:t>plānošana</w:t>
            </w:r>
            <w:r>
              <w:rPr>
                <w:rFonts w:ascii="Times New Roman" w:hAnsi="Times New Roman" w:cs="Times New Roman"/>
                <w:sz w:val="23"/>
                <w:szCs w:val="23"/>
              </w:rPr>
              <w:t>);</w:t>
            </w:r>
          </w:p>
          <w:p w14:paraId="4A1671B2" w14:textId="1D366802" w:rsidR="0004788C" w:rsidRPr="005D06C5" w:rsidRDefault="0004788C" w:rsidP="004D6B98">
            <w:pPr>
              <w:pStyle w:val="ListParagraph"/>
              <w:numPr>
                <w:ilvl w:val="0"/>
                <w:numId w:val="2"/>
              </w:numPr>
              <w:spacing w:after="120" w:line="276" w:lineRule="auto"/>
              <w:ind w:left="313"/>
              <w:jc w:val="both"/>
              <w:rPr>
                <w:rFonts w:ascii="Times New Roman" w:hAnsi="Times New Roman" w:cs="Times New Roman"/>
                <w:sz w:val="23"/>
                <w:szCs w:val="23"/>
              </w:rPr>
            </w:pPr>
            <w:r w:rsidRPr="005D06C5">
              <w:rPr>
                <w:rFonts w:ascii="Times New Roman" w:hAnsi="Times New Roman" w:cs="Times New Roman"/>
                <w:sz w:val="23"/>
                <w:szCs w:val="23"/>
              </w:rPr>
              <w:t xml:space="preserve">civilā aizsardzība (iedzīvotāju apmācība </w:t>
            </w:r>
            <w:r w:rsidR="00B21743">
              <w:rPr>
                <w:rFonts w:ascii="Times New Roman" w:hAnsi="Times New Roman" w:cs="Times New Roman"/>
                <w:sz w:val="23"/>
                <w:szCs w:val="23"/>
              </w:rPr>
              <w:t xml:space="preserve">pildīt </w:t>
            </w:r>
            <w:r w:rsidRPr="005D06C5">
              <w:rPr>
                <w:rFonts w:ascii="Times New Roman" w:hAnsi="Times New Roman" w:cs="Times New Roman"/>
                <w:sz w:val="23"/>
                <w:szCs w:val="23"/>
              </w:rPr>
              <w:t xml:space="preserve">civilās aizsardzības funkcijas krīzes gadījumos un spēja </w:t>
            </w:r>
            <w:proofErr w:type="spellStart"/>
            <w:r w:rsidRPr="005D06C5">
              <w:rPr>
                <w:rFonts w:ascii="Times New Roman" w:hAnsi="Times New Roman" w:cs="Times New Roman"/>
                <w:sz w:val="23"/>
                <w:szCs w:val="23"/>
              </w:rPr>
              <w:t>pašatjaunoties</w:t>
            </w:r>
            <w:proofErr w:type="spellEnd"/>
            <w:r w:rsidRPr="005D06C5">
              <w:rPr>
                <w:rFonts w:ascii="Times New Roman" w:hAnsi="Times New Roman" w:cs="Times New Roman"/>
                <w:sz w:val="23"/>
                <w:szCs w:val="23"/>
              </w:rPr>
              <w:t xml:space="preserve"> pēc tiem</w:t>
            </w:r>
            <w:r w:rsidR="005E2CDF">
              <w:rPr>
                <w:rFonts w:ascii="Times New Roman" w:hAnsi="Times New Roman" w:cs="Times New Roman"/>
                <w:sz w:val="23"/>
                <w:szCs w:val="23"/>
              </w:rPr>
              <w:t xml:space="preserve">; informācija, zināšanas un iemaņas par to, ko darīt krīzes vai </w:t>
            </w:r>
            <w:r w:rsidR="007C3FD5">
              <w:rPr>
                <w:rFonts w:ascii="Times New Roman" w:hAnsi="Times New Roman" w:cs="Times New Roman"/>
                <w:sz w:val="23"/>
                <w:szCs w:val="23"/>
              </w:rPr>
              <w:t>militārā</w:t>
            </w:r>
            <w:r w:rsidR="005E2CDF">
              <w:rPr>
                <w:rFonts w:ascii="Times New Roman" w:hAnsi="Times New Roman" w:cs="Times New Roman"/>
                <w:sz w:val="23"/>
                <w:szCs w:val="23"/>
              </w:rPr>
              <w:t xml:space="preserve"> konflikta gadījumā</w:t>
            </w:r>
            <w:r w:rsidRPr="005D06C5">
              <w:rPr>
                <w:rFonts w:ascii="Times New Roman" w:hAnsi="Times New Roman" w:cs="Times New Roman"/>
                <w:sz w:val="23"/>
                <w:szCs w:val="23"/>
              </w:rPr>
              <w:t>);</w:t>
            </w:r>
          </w:p>
          <w:p w14:paraId="5A149D78" w14:textId="0A9A89BF" w:rsidR="0004788C" w:rsidRPr="005D06C5" w:rsidRDefault="0004788C" w:rsidP="004D6B98">
            <w:pPr>
              <w:pStyle w:val="ListParagraph"/>
              <w:numPr>
                <w:ilvl w:val="0"/>
                <w:numId w:val="2"/>
              </w:numPr>
              <w:spacing w:after="120" w:line="276" w:lineRule="auto"/>
              <w:ind w:left="313"/>
              <w:jc w:val="both"/>
              <w:rPr>
                <w:rFonts w:ascii="Times New Roman" w:hAnsi="Times New Roman" w:cs="Times New Roman"/>
                <w:sz w:val="23"/>
                <w:szCs w:val="23"/>
              </w:rPr>
            </w:pPr>
            <w:r w:rsidRPr="005D06C5">
              <w:rPr>
                <w:rFonts w:ascii="Times New Roman" w:hAnsi="Times New Roman" w:cs="Times New Roman"/>
                <w:sz w:val="23"/>
                <w:szCs w:val="23"/>
              </w:rPr>
              <w:t xml:space="preserve">psiholoģiskā aizsardzība (iedzīvotāju noturība pret apzinātu un neapzinātu ietekmi no ārpuses </w:t>
            </w:r>
            <w:r w:rsidR="00B21743">
              <w:rPr>
                <w:rFonts w:ascii="Times New Roman" w:hAnsi="Times New Roman" w:cs="Times New Roman"/>
                <w:sz w:val="23"/>
                <w:szCs w:val="23"/>
              </w:rPr>
              <w:t xml:space="preserve">uz </w:t>
            </w:r>
            <w:r w:rsidRPr="005D06C5">
              <w:rPr>
                <w:rFonts w:ascii="Times New Roman" w:hAnsi="Times New Roman" w:cs="Times New Roman"/>
                <w:sz w:val="23"/>
                <w:szCs w:val="23"/>
              </w:rPr>
              <w:t>informācijas un publisk</w:t>
            </w:r>
            <w:r w:rsidR="00B21743">
              <w:rPr>
                <w:rFonts w:ascii="Times New Roman" w:hAnsi="Times New Roman" w:cs="Times New Roman"/>
                <w:sz w:val="23"/>
                <w:szCs w:val="23"/>
              </w:rPr>
              <w:t>o</w:t>
            </w:r>
            <w:r w:rsidRPr="005D06C5">
              <w:rPr>
                <w:rFonts w:ascii="Times New Roman" w:hAnsi="Times New Roman" w:cs="Times New Roman"/>
                <w:sz w:val="23"/>
                <w:szCs w:val="23"/>
              </w:rPr>
              <w:t xml:space="preserve"> vid</w:t>
            </w:r>
            <w:r w:rsidR="00B21743">
              <w:rPr>
                <w:rFonts w:ascii="Times New Roman" w:hAnsi="Times New Roman" w:cs="Times New Roman"/>
                <w:sz w:val="23"/>
                <w:szCs w:val="23"/>
              </w:rPr>
              <w:t>i</w:t>
            </w:r>
            <w:r w:rsidRPr="005D06C5">
              <w:rPr>
                <w:rFonts w:ascii="Times New Roman" w:hAnsi="Times New Roman" w:cs="Times New Roman"/>
                <w:sz w:val="23"/>
                <w:szCs w:val="23"/>
              </w:rPr>
              <w:t>, spēja saglabāt racionāl</w:t>
            </w:r>
            <w:r w:rsidR="00F530E3">
              <w:rPr>
                <w:rFonts w:ascii="Times New Roman" w:hAnsi="Times New Roman" w:cs="Times New Roman"/>
                <w:sz w:val="23"/>
                <w:szCs w:val="23"/>
              </w:rPr>
              <w:t>u</w:t>
            </w:r>
            <w:r w:rsidRPr="005D06C5">
              <w:rPr>
                <w:rFonts w:ascii="Times New Roman" w:hAnsi="Times New Roman" w:cs="Times New Roman"/>
                <w:sz w:val="23"/>
                <w:szCs w:val="23"/>
              </w:rPr>
              <w:t xml:space="preserve"> domāšanu un lēmumu pieņemšanu, kritiskās domāšanas veicināšana);</w:t>
            </w:r>
          </w:p>
          <w:p w14:paraId="63E9F356" w14:textId="33333CEB" w:rsidR="0004788C" w:rsidRPr="005D06C5" w:rsidRDefault="0004788C" w:rsidP="004D6B98">
            <w:pPr>
              <w:pStyle w:val="ListParagraph"/>
              <w:numPr>
                <w:ilvl w:val="0"/>
                <w:numId w:val="2"/>
              </w:numPr>
              <w:spacing w:after="120" w:line="276" w:lineRule="auto"/>
              <w:ind w:left="313"/>
              <w:jc w:val="both"/>
              <w:rPr>
                <w:rFonts w:ascii="Times New Roman" w:hAnsi="Times New Roman" w:cs="Times New Roman"/>
                <w:sz w:val="23"/>
                <w:szCs w:val="23"/>
              </w:rPr>
            </w:pPr>
            <w:r w:rsidRPr="005D06C5">
              <w:rPr>
                <w:rFonts w:ascii="Times New Roman" w:hAnsi="Times New Roman" w:cs="Times New Roman"/>
                <w:sz w:val="23"/>
                <w:szCs w:val="23"/>
              </w:rPr>
              <w:t>stratēģiskā komunikācija (valsts vienota komunikācija</w:t>
            </w:r>
            <w:r w:rsidR="00F530E3">
              <w:rPr>
                <w:rFonts w:ascii="Times New Roman" w:hAnsi="Times New Roman" w:cs="Times New Roman"/>
                <w:sz w:val="23"/>
                <w:szCs w:val="23"/>
              </w:rPr>
              <w:t>,</w:t>
            </w:r>
            <w:r w:rsidRPr="005D06C5">
              <w:rPr>
                <w:rFonts w:ascii="Times New Roman" w:hAnsi="Times New Roman" w:cs="Times New Roman"/>
                <w:sz w:val="23"/>
                <w:szCs w:val="23"/>
              </w:rPr>
              <w:t xml:space="preserve"> </w:t>
            </w:r>
            <w:r w:rsidR="00F530E3">
              <w:rPr>
                <w:rFonts w:ascii="Times New Roman" w:hAnsi="Times New Roman" w:cs="Times New Roman"/>
                <w:sz w:val="23"/>
                <w:szCs w:val="23"/>
              </w:rPr>
              <w:t xml:space="preserve">lai </w:t>
            </w:r>
            <w:r w:rsidRPr="005D06C5">
              <w:rPr>
                <w:rFonts w:ascii="Times New Roman" w:hAnsi="Times New Roman" w:cs="Times New Roman"/>
                <w:sz w:val="23"/>
                <w:szCs w:val="23"/>
              </w:rPr>
              <w:t>stiprināt</w:t>
            </w:r>
            <w:r w:rsidR="00F530E3">
              <w:rPr>
                <w:rFonts w:ascii="Times New Roman" w:hAnsi="Times New Roman" w:cs="Times New Roman"/>
                <w:sz w:val="23"/>
                <w:szCs w:val="23"/>
              </w:rPr>
              <w:t>u</w:t>
            </w:r>
            <w:r w:rsidRPr="005D06C5">
              <w:rPr>
                <w:rFonts w:ascii="Times New Roman" w:hAnsi="Times New Roman" w:cs="Times New Roman"/>
                <w:sz w:val="23"/>
                <w:szCs w:val="23"/>
              </w:rPr>
              <w:t xml:space="preserve"> pārliecību par valsts pastāvēšanas mērķi, attīstības virzienu, ārpolitiskajām izvēlēm);</w:t>
            </w:r>
          </w:p>
          <w:p w14:paraId="212915EB" w14:textId="3D018EC1" w:rsidR="0004788C" w:rsidRDefault="005A08B8" w:rsidP="004D6B98">
            <w:pPr>
              <w:pStyle w:val="ListParagraph"/>
              <w:numPr>
                <w:ilvl w:val="0"/>
                <w:numId w:val="2"/>
              </w:numPr>
              <w:spacing w:after="120" w:line="276" w:lineRule="auto"/>
              <w:ind w:left="313"/>
              <w:jc w:val="both"/>
              <w:rPr>
                <w:rFonts w:ascii="Times New Roman" w:hAnsi="Times New Roman" w:cs="Times New Roman"/>
                <w:sz w:val="23"/>
                <w:szCs w:val="23"/>
              </w:rPr>
            </w:pPr>
            <w:r>
              <w:rPr>
                <w:rFonts w:ascii="Times New Roman" w:hAnsi="Times New Roman" w:cs="Times New Roman"/>
                <w:sz w:val="23"/>
                <w:szCs w:val="23"/>
              </w:rPr>
              <w:t>tautsaimniecības</w:t>
            </w:r>
            <w:r w:rsidR="0004788C" w:rsidRPr="005D06C5">
              <w:rPr>
                <w:rFonts w:ascii="Times New Roman" w:hAnsi="Times New Roman" w:cs="Times New Roman"/>
                <w:sz w:val="23"/>
                <w:szCs w:val="23"/>
              </w:rPr>
              <w:t xml:space="preserve"> noturība pret krīzēm (</w:t>
            </w:r>
            <w:r w:rsidR="008664B8">
              <w:rPr>
                <w:rFonts w:ascii="Times New Roman" w:hAnsi="Times New Roman" w:cs="Times New Roman"/>
                <w:sz w:val="23"/>
                <w:szCs w:val="23"/>
              </w:rPr>
              <w:t xml:space="preserve">tautsaimniecības mobilizācija, </w:t>
            </w:r>
            <w:r w:rsidR="0004788C" w:rsidRPr="005D06C5">
              <w:rPr>
                <w:rFonts w:ascii="Times New Roman" w:hAnsi="Times New Roman" w:cs="Times New Roman"/>
                <w:sz w:val="23"/>
                <w:szCs w:val="23"/>
              </w:rPr>
              <w:t xml:space="preserve">tautsaimniecības preču rezerves krājumu </w:t>
            </w:r>
            <w:r w:rsidR="008664B8">
              <w:rPr>
                <w:rFonts w:ascii="Times New Roman" w:hAnsi="Times New Roman" w:cs="Times New Roman"/>
                <w:sz w:val="23"/>
                <w:szCs w:val="23"/>
              </w:rPr>
              <w:t>veidošana</w:t>
            </w:r>
            <w:r w:rsidR="0004788C" w:rsidRPr="005D06C5">
              <w:rPr>
                <w:rFonts w:ascii="Times New Roman" w:hAnsi="Times New Roman" w:cs="Times New Roman"/>
                <w:sz w:val="23"/>
                <w:szCs w:val="23"/>
              </w:rPr>
              <w:t>, pasākum</w:t>
            </w:r>
            <w:r w:rsidR="00F530E3">
              <w:rPr>
                <w:rFonts w:ascii="Times New Roman" w:hAnsi="Times New Roman" w:cs="Times New Roman"/>
                <w:sz w:val="23"/>
                <w:szCs w:val="23"/>
              </w:rPr>
              <w:t xml:space="preserve">i </w:t>
            </w:r>
            <w:r w:rsidR="0004788C" w:rsidRPr="005D06C5">
              <w:rPr>
                <w:rFonts w:ascii="Times New Roman" w:hAnsi="Times New Roman" w:cs="Times New Roman"/>
                <w:sz w:val="23"/>
                <w:szCs w:val="23"/>
              </w:rPr>
              <w:t xml:space="preserve">ekonomisko krīžu seku mazināšanai un iedzīvotāju labklājības </w:t>
            </w:r>
            <w:r w:rsidR="00F530E3">
              <w:rPr>
                <w:rFonts w:ascii="Times New Roman" w:hAnsi="Times New Roman" w:cs="Times New Roman"/>
                <w:sz w:val="23"/>
                <w:szCs w:val="23"/>
              </w:rPr>
              <w:t>no</w:t>
            </w:r>
            <w:r w:rsidR="0004788C" w:rsidRPr="005D06C5">
              <w:rPr>
                <w:rFonts w:ascii="Times New Roman" w:hAnsi="Times New Roman" w:cs="Times New Roman"/>
                <w:sz w:val="23"/>
                <w:szCs w:val="23"/>
              </w:rPr>
              <w:t>sargāšanai</w:t>
            </w:r>
            <w:r w:rsidR="00B71063">
              <w:rPr>
                <w:rFonts w:ascii="Times New Roman" w:hAnsi="Times New Roman" w:cs="Times New Roman"/>
                <w:sz w:val="23"/>
                <w:szCs w:val="23"/>
              </w:rPr>
              <w:t>, pamatfunkciju nodrošināšana tautsaimniecības pastāvēšanai krīzes laikā</w:t>
            </w:r>
            <w:r w:rsidR="0004788C" w:rsidRPr="005D06C5">
              <w:rPr>
                <w:rFonts w:ascii="Times New Roman" w:hAnsi="Times New Roman" w:cs="Times New Roman"/>
                <w:sz w:val="23"/>
                <w:szCs w:val="23"/>
              </w:rPr>
              <w:t>).</w:t>
            </w:r>
          </w:p>
          <w:p w14:paraId="403A8C86" w14:textId="39A10392" w:rsidR="0004788C" w:rsidRPr="00C051D6" w:rsidRDefault="0004788C" w:rsidP="004D6B98">
            <w:pPr>
              <w:spacing w:after="120" w:line="276" w:lineRule="auto"/>
              <w:ind w:left="-47"/>
              <w:jc w:val="both"/>
              <w:rPr>
                <w:rFonts w:ascii="Times New Roman" w:hAnsi="Times New Roman" w:cs="Times New Roman"/>
                <w:sz w:val="23"/>
                <w:szCs w:val="23"/>
              </w:rPr>
            </w:pPr>
            <w:r w:rsidRPr="00C051D6">
              <w:rPr>
                <w:rFonts w:ascii="Times New Roman" w:hAnsi="Times New Roman" w:cs="Times New Roman"/>
                <w:sz w:val="23"/>
                <w:szCs w:val="23"/>
              </w:rPr>
              <w:t>Konkrētu uzdevumu noteikšana valsts pārvaldes institūcijām visaptverošas valsts aizsardzības kontekstā, visu valsts institūciju</w:t>
            </w:r>
            <w:r w:rsidR="00FC160E">
              <w:rPr>
                <w:rFonts w:ascii="Times New Roman" w:hAnsi="Times New Roman" w:cs="Times New Roman"/>
                <w:sz w:val="23"/>
                <w:szCs w:val="23"/>
              </w:rPr>
              <w:t xml:space="preserve"> un citu pušu</w:t>
            </w:r>
            <w:r w:rsidRPr="00C051D6">
              <w:rPr>
                <w:rFonts w:ascii="Times New Roman" w:hAnsi="Times New Roman" w:cs="Times New Roman"/>
                <w:sz w:val="23"/>
                <w:szCs w:val="23"/>
              </w:rPr>
              <w:t xml:space="preserve"> lomas un vietas noteikšana valsts aizsardzībā.</w:t>
            </w:r>
          </w:p>
        </w:tc>
      </w:tr>
      <w:tr w:rsidR="0004788C" w:rsidRPr="005D06C5" w14:paraId="045C02EF" w14:textId="77777777" w:rsidTr="004D6B98">
        <w:trPr>
          <w:jc w:val="center"/>
        </w:trPr>
        <w:tc>
          <w:tcPr>
            <w:tcW w:w="2127" w:type="dxa"/>
            <w:shd w:val="clear" w:color="auto" w:fill="F2F2F2" w:themeFill="background1" w:themeFillShade="F2"/>
          </w:tcPr>
          <w:p w14:paraId="716C4844" w14:textId="77777777" w:rsidR="0004788C" w:rsidRPr="005D06C5" w:rsidRDefault="0004788C" w:rsidP="004D6B98">
            <w:pPr>
              <w:spacing w:after="120" w:line="276" w:lineRule="auto"/>
              <w:rPr>
                <w:rFonts w:ascii="Times New Roman" w:hAnsi="Times New Roman" w:cs="Times New Roman"/>
                <w:b/>
                <w:sz w:val="23"/>
                <w:szCs w:val="23"/>
              </w:rPr>
            </w:pPr>
            <w:r w:rsidRPr="005D06C5">
              <w:rPr>
                <w:rFonts w:ascii="Times New Roman" w:hAnsi="Times New Roman" w:cs="Times New Roman"/>
                <w:b/>
                <w:sz w:val="23"/>
                <w:szCs w:val="23"/>
              </w:rPr>
              <w:t>Vidējā termiņā</w:t>
            </w:r>
          </w:p>
          <w:p w14:paraId="621D50A9" w14:textId="681CFB9E" w:rsidR="0004788C" w:rsidRPr="005D06C5" w:rsidRDefault="0004788C" w:rsidP="004D6B98">
            <w:pPr>
              <w:spacing w:after="120" w:line="276" w:lineRule="auto"/>
              <w:rPr>
                <w:rFonts w:ascii="Times New Roman" w:hAnsi="Times New Roman" w:cs="Times New Roman"/>
                <w:sz w:val="23"/>
                <w:szCs w:val="23"/>
              </w:rPr>
            </w:pPr>
            <w:r w:rsidRPr="005D06C5">
              <w:rPr>
                <w:rFonts w:ascii="Times New Roman" w:hAnsi="Times New Roman" w:cs="Times New Roman"/>
                <w:sz w:val="23"/>
                <w:szCs w:val="23"/>
              </w:rPr>
              <w:t>(2021.</w:t>
            </w:r>
            <w:r w:rsidR="00F530E3">
              <w:rPr>
                <w:rFonts w:ascii="Times New Roman" w:hAnsi="Times New Roman" w:cs="Times New Roman"/>
                <w:sz w:val="23"/>
                <w:szCs w:val="23"/>
              </w:rPr>
              <w:t>–</w:t>
            </w:r>
            <w:r w:rsidRPr="005D06C5">
              <w:rPr>
                <w:rFonts w:ascii="Times New Roman" w:hAnsi="Times New Roman" w:cs="Times New Roman"/>
                <w:sz w:val="23"/>
                <w:szCs w:val="23"/>
              </w:rPr>
              <w:t>2024. gads)</w:t>
            </w:r>
          </w:p>
        </w:tc>
        <w:tc>
          <w:tcPr>
            <w:tcW w:w="7507" w:type="dxa"/>
          </w:tcPr>
          <w:p w14:paraId="57C9FF6B" w14:textId="07B57A6B" w:rsidR="0004788C" w:rsidRDefault="0004788C" w:rsidP="00866151">
            <w:pPr>
              <w:spacing w:after="120" w:line="276" w:lineRule="auto"/>
              <w:jc w:val="both"/>
              <w:rPr>
                <w:rFonts w:ascii="Times New Roman" w:hAnsi="Times New Roman" w:cs="Times New Roman"/>
                <w:sz w:val="23"/>
                <w:szCs w:val="23"/>
              </w:rPr>
            </w:pPr>
            <w:r w:rsidRPr="005D06C5">
              <w:rPr>
                <w:rFonts w:ascii="Times New Roman" w:hAnsi="Times New Roman" w:cs="Times New Roman"/>
                <w:sz w:val="23"/>
                <w:szCs w:val="23"/>
              </w:rPr>
              <w:t>Iepriekšējo uzdevumu turpinājums, kā arī lēmumu pieņemšanas un plānošanas sistēmas izveide valsts un pašvaldību līmenī.</w:t>
            </w:r>
          </w:p>
          <w:p w14:paraId="19AC5C42" w14:textId="79C95F67" w:rsidR="00934436" w:rsidRPr="005D06C5" w:rsidRDefault="00866151" w:rsidP="00866151">
            <w:pPr>
              <w:tabs>
                <w:tab w:val="left" w:pos="284"/>
              </w:tabs>
              <w:spacing w:after="120" w:line="276" w:lineRule="auto"/>
              <w:jc w:val="both"/>
              <w:rPr>
                <w:rFonts w:ascii="Times New Roman" w:hAnsi="Times New Roman" w:cs="Times New Roman"/>
                <w:sz w:val="23"/>
                <w:szCs w:val="23"/>
              </w:rPr>
            </w:pPr>
            <w:r>
              <w:rPr>
                <w:rFonts w:ascii="Times New Roman" w:hAnsi="Times New Roman" w:cs="Times New Roman"/>
                <w:b/>
                <w:sz w:val="23"/>
                <w:szCs w:val="23"/>
              </w:rPr>
              <w:t>Uzdevums –</w:t>
            </w:r>
            <w:r w:rsidR="00934436" w:rsidRPr="00866151">
              <w:rPr>
                <w:rFonts w:ascii="Times New Roman" w:hAnsi="Times New Roman" w:cs="Times New Roman"/>
                <w:sz w:val="23"/>
                <w:szCs w:val="23"/>
              </w:rPr>
              <w:t xml:space="preserve"> pašvaldību</w:t>
            </w:r>
            <w:r>
              <w:rPr>
                <w:rFonts w:ascii="Times New Roman" w:hAnsi="Times New Roman" w:cs="Times New Roman"/>
                <w:sz w:val="23"/>
                <w:szCs w:val="23"/>
              </w:rPr>
              <w:t xml:space="preserve"> </w:t>
            </w:r>
            <w:r w:rsidR="00934436" w:rsidRPr="00866151">
              <w:rPr>
                <w:rFonts w:ascii="Times New Roman" w:hAnsi="Times New Roman" w:cs="Times New Roman"/>
                <w:sz w:val="23"/>
                <w:szCs w:val="23"/>
              </w:rPr>
              <w:t>un nacionālajā līmenī izstrādāt lēmumu pieņemšanas mehānismu, kur</w:t>
            </w:r>
            <w:r w:rsidR="00F530E3">
              <w:rPr>
                <w:rFonts w:ascii="Times New Roman" w:hAnsi="Times New Roman" w:cs="Times New Roman"/>
                <w:sz w:val="23"/>
                <w:szCs w:val="23"/>
              </w:rPr>
              <w:t>a</w:t>
            </w:r>
            <w:r w:rsidR="00934436" w:rsidRPr="00866151">
              <w:rPr>
                <w:rFonts w:ascii="Times New Roman" w:hAnsi="Times New Roman" w:cs="Times New Roman"/>
                <w:sz w:val="23"/>
                <w:szCs w:val="23"/>
              </w:rPr>
              <w:t xml:space="preserve"> </w:t>
            </w:r>
            <w:r w:rsidR="00F530E3">
              <w:rPr>
                <w:rFonts w:ascii="Times New Roman" w:hAnsi="Times New Roman" w:cs="Times New Roman"/>
                <w:sz w:val="23"/>
                <w:szCs w:val="23"/>
              </w:rPr>
              <w:t xml:space="preserve">ietvaros </w:t>
            </w:r>
            <w:r w:rsidR="00934436" w:rsidRPr="00866151">
              <w:rPr>
                <w:rFonts w:ascii="Times New Roman" w:hAnsi="Times New Roman" w:cs="Times New Roman"/>
                <w:sz w:val="23"/>
                <w:szCs w:val="23"/>
              </w:rPr>
              <w:t>tiktos amatpersonas, privātpersonas, pašvaldību pārstāvji, NVO pārstāvji, uzņēmēji, eksperti un citas personas, lai koordinētu visaptverošas valsts aizsardzības sistēmas gatavību reaģēt uz iespējamām krīzēm vai satricinājumiem. Š</w:t>
            </w:r>
            <w:r w:rsidR="006F3EDA">
              <w:rPr>
                <w:rFonts w:ascii="Times New Roman" w:hAnsi="Times New Roman" w:cs="Times New Roman"/>
                <w:sz w:val="23"/>
                <w:szCs w:val="23"/>
              </w:rPr>
              <w:t>īs</w:t>
            </w:r>
            <w:r w:rsidR="00934436" w:rsidRPr="00866151">
              <w:rPr>
                <w:rFonts w:ascii="Times New Roman" w:hAnsi="Times New Roman" w:cs="Times New Roman"/>
                <w:sz w:val="23"/>
                <w:szCs w:val="23"/>
              </w:rPr>
              <w:t xml:space="preserve"> darbības laikā tiktu pieņemti lēmumi par mācībām, dažādu sistēmu test</w:t>
            </w:r>
            <w:r w:rsidR="000915A4">
              <w:rPr>
                <w:rFonts w:ascii="Times New Roman" w:hAnsi="Times New Roman" w:cs="Times New Roman"/>
                <w:sz w:val="23"/>
                <w:szCs w:val="23"/>
              </w:rPr>
              <w:t>ēšanu</w:t>
            </w:r>
            <w:r w:rsidR="00934436" w:rsidRPr="00866151">
              <w:rPr>
                <w:rFonts w:ascii="Times New Roman" w:hAnsi="Times New Roman" w:cs="Times New Roman"/>
                <w:sz w:val="23"/>
                <w:szCs w:val="23"/>
              </w:rPr>
              <w:t xml:space="preserve">, sagatavotības pārbaudi un citiem pasākumiem, kas koordinējošās grupas ieskatā varētu kļūt par Latvijas drošības </w:t>
            </w:r>
            <w:r w:rsidR="0069717E">
              <w:rPr>
                <w:rFonts w:ascii="Times New Roman" w:hAnsi="Times New Roman" w:cs="Times New Roman"/>
                <w:sz w:val="23"/>
                <w:szCs w:val="23"/>
              </w:rPr>
              <w:t xml:space="preserve">vai konkrētu reģionu </w:t>
            </w:r>
            <w:r w:rsidR="00934436" w:rsidRPr="00866151">
              <w:rPr>
                <w:rFonts w:ascii="Times New Roman" w:hAnsi="Times New Roman" w:cs="Times New Roman"/>
                <w:sz w:val="23"/>
                <w:szCs w:val="23"/>
              </w:rPr>
              <w:t>izaicinājumiem nākotnē. Š</w:t>
            </w:r>
            <w:r w:rsidR="000915A4">
              <w:rPr>
                <w:rFonts w:ascii="Times New Roman" w:hAnsi="Times New Roman" w:cs="Times New Roman"/>
                <w:sz w:val="23"/>
                <w:szCs w:val="23"/>
              </w:rPr>
              <w:t>ī</w:t>
            </w:r>
            <w:r w:rsidR="00934436" w:rsidRPr="00866151">
              <w:rPr>
                <w:rFonts w:ascii="Times New Roman" w:hAnsi="Times New Roman" w:cs="Times New Roman"/>
                <w:sz w:val="23"/>
                <w:szCs w:val="23"/>
              </w:rPr>
              <w:t xml:space="preserve"> procesa mērķis būtu ne tikai apsteidzoš</w:t>
            </w:r>
            <w:r w:rsidR="006F3EDA">
              <w:rPr>
                <w:rFonts w:ascii="Times New Roman" w:hAnsi="Times New Roman" w:cs="Times New Roman"/>
                <w:sz w:val="23"/>
                <w:szCs w:val="23"/>
              </w:rPr>
              <w:t>a</w:t>
            </w:r>
            <w:r w:rsidR="00934436" w:rsidRPr="00866151">
              <w:rPr>
                <w:rFonts w:ascii="Times New Roman" w:hAnsi="Times New Roman" w:cs="Times New Roman"/>
                <w:sz w:val="23"/>
                <w:szCs w:val="23"/>
              </w:rPr>
              <w:t xml:space="preserve"> rīcība, gatavojoties krīzēm, bet arī iesaistīto pušu savstarpēj</w:t>
            </w:r>
            <w:r w:rsidR="000915A4">
              <w:rPr>
                <w:rFonts w:ascii="Times New Roman" w:hAnsi="Times New Roman" w:cs="Times New Roman"/>
                <w:sz w:val="23"/>
                <w:szCs w:val="23"/>
              </w:rPr>
              <w:t>a</w:t>
            </w:r>
            <w:r w:rsidR="00934436" w:rsidRPr="00866151">
              <w:rPr>
                <w:rFonts w:ascii="Times New Roman" w:hAnsi="Times New Roman" w:cs="Times New Roman"/>
                <w:sz w:val="23"/>
                <w:szCs w:val="23"/>
              </w:rPr>
              <w:t>s uzticības veidošana.</w:t>
            </w:r>
          </w:p>
        </w:tc>
      </w:tr>
      <w:tr w:rsidR="0004788C" w:rsidRPr="005D06C5" w14:paraId="0EF0E8D2" w14:textId="77777777" w:rsidTr="004D6B98">
        <w:trPr>
          <w:jc w:val="center"/>
        </w:trPr>
        <w:tc>
          <w:tcPr>
            <w:tcW w:w="2127" w:type="dxa"/>
            <w:shd w:val="clear" w:color="auto" w:fill="F2F2F2" w:themeFill="background1" w:themeFillShade="F2"/>
          </w:tcPr>
          <w:p w14:paraId="58E92BB7" w14:textId="77777777" w:rsidR="0004788C" w:rsidRDefault="0004788C" w:rsidP="004D6B98">
            <w:pPr>
              <w:spacing w:after="120" w:line="276" w:lineRule="auto"/>
              <w:rPr>
                <w:rFonts w:ascii="Times New Roman" w:hAnsi="Times New Roman" w:cs="Times New Roman"/>
                <w:b/>
                <w:sz w:val="23"/>
                <w:szCs w:val="23"/>
              </w:rPr>
            </w:pPr>
            <w:r w:rsidRPr="005D06C5">
              <w:rPr>
                <w:rFonts w:ascii="Times New Roman" w:hAnsi="Times New Roman" w:cs="Times New Roman"/>
                <w:b/>
                <w:sz w:val="23"/>
                <w:szCs w:val="23"/>
              </w:rPr>
              <w:lastRenderedPageBreak/>
              <w:t>Ilgtermiņā</w:t>
            </w:r>
          </w:p>
          <w:p w14:paraId="043F01B9" w14:textId="77777777" w:rsidR="0004788C" w:rsidRPr="005D06C5" w:rsidRDefault="0004788C" w:rsidP="004D6B98">
            <w:pPr>
              <w:spacing w:after="120" w:line="276" w:lineRule="auto"/>
              <w:rPr>
                <w:rFonts w:ascii="Times New Roman" w:hAnsi="Times New Roman" w:cs="Times New Roman"/>
                <w:sz w:val="23"/>
                <w:szCs w:val="23"/>
              </w:rPr>
            </w:pPr>
            <w:r w:rsidRPr="005D06C5">
              <w:rPr>
                <w:rFonts w:ascii="Times New Roman" w:hAnsi="Times New Roman" w:cs="Times New Roman"/>
                <w:sz w:val="23"/>
                <w:szCs w:val="23"/>
              </w:rPr>
              <w:t>(pēc 2024. gada)</w:t>
            </w:r>
          </w:p>
        </w:tc>
        <w:tc>
          <w:tcPr>
            <w:tcW w:w="7507" w:type="dxa"/>
          </w:tcPr>
          <w:p w14:paraId="15A0932A" w14:textId="665F22D6" w:rsidR="0004788C" w:rsidRDefault="0004788C" w:rsidP="00866151">
            <w:pPr>
              <w:spacing w:after="120" w:line="276" w:lineRule="auto"/>
              <w:jc w:val="both"/>
              <w:rPr>
                <w:rFonts w:ascii="Times New Roman" w:hAnsi="Times New Roman" w:cs="Times New Roman"/>
                <w:sz w:val="23"/>
                <w:szCs w:val="23"/>
              </w:rPr>
            </w:pPr>
            <w:r w:rsidRPr="005D06C5">
              <w:rPr>
                <w:rFonts w:ascii="Times New Roman" w:hAnsi="Times New Roman" w:cs="Times New Roman"/>
                <w:sz w:val="23"/>
                <w:szCs w:val="23"/>
              </w:rPr>
              <w:t xml:space="preserve">Iepriekšējo uzdevumu turpinājums un partnerības </w:t>
            </w:r>
            <w:r w:rsidR="00C17A30">
              <w:rPr>
                <w:rFonts w:ascii="Times New Roman" w:hAnsi="Times New Roman" w:cs="Times New Roman"/>
                <w:sz w:val="23"/>
                <w:szCs w:val="23"/>
              </w:rPr>
              <w:t>institūta</w:t>
            </w:r>
            <w:r w:rsidR="00C17A30">
              <w:rPr>
                <w:rStyle w:val="FootnoteReference"/>
                <w:rFonts w:ascii="Times New Roman" w:hAnsi="Times New Roman" w:cs="Times New Roman"/>
                <w:sz w:val="23"/>
                <w:szCs w:val="23"/>
              </w:rPr>
              <w:footnoteReference w:id="5"/>
            </w:r>
            <w:r w:rsidRPr="005D06C5">
              <w:rPr>
                <w:rFonts w:ascii="Times New Roman" w:hAnsi="Times New Roman" w:cs="Times New Roman"/>
                <w:sz w:val="23"/>
                <w:szCs w:val="23"/>
              </w:rPr>
              <w:t xml:space="preserve"> izveide ar Latvijas uzņēmējiem, </w:t>
            </w:r>
            <w:r>
              <w:rPr>
                <w:rFonts w:ascii="Times New Roman" w:hAnsi="Times New Roman" w:cs="Times New Roman"/>
                <w:sz w:val="23"/>
                <w:szCs w:val="23"/>
              </w:rPr>
              <w:t>NVO</w:t>
            </w:r>
            <w:r w:rsidRPr="005D06C5">
              <w:rPr>
                <w:rFonts w:ascii="Times New Roman" w:hAnsi="Times New Roman" w:cs="Times New Roman"/>
                <w:sz w:val="23"/>
                <w:szCs w:val="23"/>
              </w:rPr>
              <w:t xml:space="preserve"> un citām valsts pārvaldes institūcijām.</w:t>
            </w:r>
          </w:p>
          <w:p w14:paraId="0031BB73" w14:textId="0F2BC7CD" w:rsidR="00866151" w:rsidRPr="005D06C5" w:rsidRDefault="00866151" w:rsidP="00FC160E">
            <w:pPr>
              <w:spacing w:after="120" w:line="276" w:lineRule="auto"/>
              <w:jc w:val="both"/>
              <w:rPr>
                <w:rFonts w:ascii="Times New Roman" w:hAnsi="Times New Roman" w:cs="Times New Roman"/>
                <w:sz w:val="23"/>
                <w:szCs w:val="23"/>
              </w:rPr>
            </w:pPr>
            <w:r>
              <w:rPr>
                <w:rFonts w:ascii="Times New Roman" w:hAnsi="Times New Roman" w:cs="Times New Roman"/>
                <w:b/>
                <w:sz w:val="23"/>
                <w:szCs w:val="23"/>
              </w:rPr>
              <w:t>Uzdevums –</w:t>
            </w:r>
            <w:r w:rsidRPr="00866151">
              <w:rPr>
                <w:rFonts w:ascii="Times New Roman" w:hAnsi="Times New Roman" w:cs="Times New Roman"/>
                <w:sz w:val="23"/>
                <w:szCs w:val="23"/>
              </w:rPr>
              <w:t xml:space="preserve"> nodrošināt</w:t>
            </w:r>
            <w:r>
              <w:rPr>
                <w:rFonts w:ascii="Times New Roman" w:hAnsi="Times New Roman" w:cs="Times New Roman"/>
                <w:sz w:val="23"/>
                <w:szCs w:val="23"/>
              </w:rPr>
              <w:t xml:space="preserve"> </w:t>
            </w:r>
            <w:r w:rsidRPr="00866151">
              <w:rPr>
                <w:rFonts w:ascii="Times New Roman" w:hAnsi="Times New Roman" w:cs="Times New Roman"/>
                <w:sz w:val="23"/>
                <w:szCs w:val="23"/>
              </w:rPr>
              <w:t xml:space="preserve">partnerības institūta izveidi Latvijā, kas satuvinātu valsts pārvaldes institūcijas, NBS un privātā sektora pārstāvjus nepieciešamībā sniegt pakalpojumus un kopīgi darboties valsts aizsardzības funkciju plānošanā un nodrošināšanā. Iesaistītajām pusēm jāparedz </w:t>
            </w:r>
            <w:r w:rsidR="000915A4">
              <w:rPr>
                <w:rFonts w:ascii="Times New Roman" w:hAnsi="Times New Roman" w:cs="Times New Roman"/>
                <w:sz w:val="23"/>
                <w:szCs w:val="23"/>
              </w:rPr>
              <w:t xml:space="preserve">sava </w:t>
            </w:r>
            <w:r w:rsidRPr="00866151">
              <w:rPr>
                <w:rFonts w:ascii="Times New Roman" w:hAnsi="Times New Roman" w:cs="Times New Roman"/>
                <w:sz w:val="23"/>
                <w:szCs w:val="23"/>
              </w:rPr>
              <w:t>vieta valsts aizsardzības sistēmā</w:t>
            </w:r>
            <w:r w:rsidR="000915A4">
              <w:rPr>
                <w:rFonts w:ascii="Times New Roman" w:hAnsi="Times New Roman" w:cs="Times New Roman"/>
                <w:sz w:val="23"/>
                <w:szCs w:val="23"/>
              </w:rPr>
              <w:t xml:space="preserve">, tām jāpilda </w:t>
            </w:r>
            <w:r w:rsidRPr="00866151">
              <w:rPr>
                <w:rFonts w:ascii="Times New Roman" w:hAnsi="Times New Roman" w:cs="Times New Roman"/>
                <w:sz w:val="23"/>
                <w:szCs w:val="23"/>
              </w:rPr>
              <w:t>noteikti uzdevumi un pienākumi.</w:t>
            </w:r>
          </w:p>
        </w:tc>
      </w:tr>
    </w:tbl>
    <w:p w14:paraId="60790824" w14:textId="07F70B4D" w:rsidR="008F4D10" w:rsidRPr="00FD1CFE" w:rsidRDefault="000915A4" w:rsidP="001A76C4">
      <w:pPr>
        <w:pStyle w:val="ListParagraph"/>
        <w:numPr>
          <w:ilvl w:val="1"/>
          <w:numId w:val="8"/>
        </w:numPr>
        <w:spacing w:before="120" w:after="120"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CC7204" w:rsidRPr="001A76C4">
        <w:rPr>
          <w:rFonts w:ascii="Times New Roman" w:hAnsi="Times New Roman" w:cs="Times New Roman"/>
          <w:b/>
          <w:sz w:val="23"/>
          <w:szCs w:val="23"/>
        </w:rPr>
        <w:t>Militāro spēju attīstība un a</w:t>
      </w:r>
      <w:r w:rsidR="008F4D10" w:rsidRPr="001A76C4">
        <w:rPr>
          <w:rFonts w:ascii="Times New Roman" w:hAnsi="Times New Roman" w:cs="Times New Roman"/>
          <w:b/>
          <w:sz w:val="23"/>
          <w:szCs w:val="23"/>
        </w:rPr>
        <w:t xml:space="preserve">izsardzības stratēģiju pilnveidošana </w:t>
      </w:r>
      <w:r w:rsidR="008F4D10" w:rsidRPr="008B7601">
        <w:rPr>
          <w:rFonts w:ascii="Times New Roman" w:hAnsi="Times New Roman" w:cs="Times New Roman"/>
          <w:b/>
          <w:sz w:val="23"/>
          <w:szCs w:val="23"/>
        </w:rPr>
        <w:t>(</w:t>
      </w:r>
      <w:r w:rsidR="008E7F0F" w:rsidRPr="008B7601">
        <w:rPr>
          <w:rFonts w:ascii="Times New Roman" w:hAnsi="Times New Roman" w:cs="Times New Roman"/>
          <w:b/>
          <w:sz w:val="23"/>
          <w:szCs w:val="23"/>
        </w:rPr>
        <w:t>Aizsardzības ministrija</w:t>
      </w:r>
      <w:r w:rsidR="008F4D10" w:rsidRPr="008B7601">
        <w:rPr>
          <w:rFonts w:ascii="Times New Roman" w:hAnsi="Times New Roman" w:cs="Times New Roman"/>
          <w:b/>
          <w:sz w:val="23"/>
          <w:szCs w:val="23"/>
        </w:rPr>
        <w:t xml:space="preserve">, </w:t>
      </w:r>
      <w:r w:rsidR="00AF4F05" w:rsidRPr="008B7601">
        <w:rPr>
          <w:rFonts w:ascii="Times New Roman" w:hAnsi="Times New Roman" w:cs="Times New Roman"/>
          <w:b/>
          <w:sz w:val="23"/>
          <w:szCs w:val="23"/>
        </w:rPr>
        <w:t>NBS</w:t>
      </w:r>
      <w:r w:rsidR="008F4D10" w:rsidRPr="008B7601">
        <w:rPr>
          <w:rFonts w:ascii="Times New Roman" w:hAnsi="Times New Roman" w:cs="Times New Roman"/>
          <w:b/>
          <w:sz w:val="23"/>
          <w:szCs w:val="23"/>
        </w:rPr>
        <w:t>)</w:t>
      </w:r>
    </w:p>
    <w:p w14:paraId="1E3A342F" w14:textId="12B3CE95" w:rsidR="001B55E7" w:rsidRPr="001F6678" w:rsidRDefault="00CC7204" w:rsidP="00BF657A">
      <w:pPr>
        <w:spacing w:after="120" w:line="276" w:lineRule="auto"/>
        <w:ind w:firstLine="284"/>
        <w:jc w:val="both"/>
        <w:rPr>
          <w:rFonts w:ascii="Times New Roman" w:hAnsi="Times New Roman" w:cs="Times New Roman"/>
          <w:sz w:val="23"/>
          <w:szCs w:val="23"/>
        </w:rPr>
      </w:pPr>
      <w:r w:rsidRPr="001F6678">
        <w:rPr>
          <w:rFonts w:ascii="Times New Roman" w:hAnsi="Times New Roman" w:cs="Times New Roman"/>
          <w:sz w:val="23"/>
          <w:szCs w:val="23"/>
        </w:rPr>
        <w:t xml:space="preserve">Latvijas militārā aizsardzība balstās NBS spējā nodrošināt Latvijas neatkarību, teritoriālo nedalāmību un suverenitāti ar militārajiem līdzekļiem bruņota konflikta gadījumā. </w:t>
      </w:r>
      <w:r w:rsidR="002F591B" w:rsidRPr="001F6678">
        <w:rPr>
          <w:rFonts w:ascii="Times New Roman" w:hAnsi="Times New Roman" w:cs="Times New Roman"/>
          <w:sz w:val="23"/>
          <w:szCs w:val="23"/>
        </w:rPr>
        <w:t xml:space="preserve">Pašlaik NBS prioritārā ir </w:t>
      </w:r>
      <w:r w:rsidR="00064FFA">
        <w:rPr>
          <w:rFonts w:ascii="Times New Roman" w:hAnsi="Times New Roman" w:cs="Times New Roman"/>
          <w:sz w:val="23"/>
          <w:szCs w:val="23"/>
        </w:rPr>
        <w:t>s</w:t>
      </w:r>
      <w:r w:rsidR="002F591B" w:rsidRPr="001F6678">
        <w:rPr>
          <w:rFonts w:ascii="Times New Roman" w:hAnsi="Times New Roman" w:cs="Times New Roman"/>
          <w:sz w:val="23"/>
          <w:szCs w:val="23"/>
        </w:rPr>
        <w:t xml:space="preserve">peciālo uzdevumu, militāro inženieru, pretgaisa aizsardzības, izlūkošanas, komandvadības, mehanizācijas, netiešā uguns atbalsta un citu spēju nodrošināšana. </w:t>
      </w:r>
      <w:r w:rsidR="003F2E79" w:rsidRPr="001F6678">
        <w:rPr>
          <w:rFonts w:ascii="Times New Roman" w:hAnsi="Times New Roman" w:cs="Times New Roman"/>
          <w:sz w:val="23"/>
          <w:szCs w:val="23"/>
        </w:rPr>
        <w:t>NBS vidējā termiņā un ilgtermiņā attīstāmās spējas ir aprakstītas NBS attīstības plān</w:t>
      </w:r>
      <w:r w:rsidR="002E0D6B" w:rsidRPr="001F6678">
        <w:rPr>
          <w:rFonts w:ascii="Times New Roman" w:hAnsi="Times New Roman" w:cs="Times New Roman"/>
          <w:sz w:val="23"/>
          <w:szCs w:val="23"/>
        </w:rPr>
        <w:t xml:space="preserve">ā, kā arī detalizētāk tiks minētas 2020. gada </w:t>
      </w:r>
      <w:r w:rsidR="00A4616D">
        <w:rPr>
          <w:rFonts w:ascii="Times New Roman" w:hAnsi="Times New Roman" w:cs="Times New Roman"/>
          <w:sz w:val="23"/>
          <w:szCs w:val="23"/>
        </w:rPr>
        <w:t>Valsts aizsardzības koncepcijā.</w:t>
      </w:r>
    </w:p>
    <w:p w14:paraId="287B4837" w14:textId="489DA6D4" w:rsidR="00AF4F05" w:rsidRPr="001F6678" w:rsidRDefault="00AF4F05" w:rsidP="00AF4F05">
      <w:pPr>
        <w:spacing w:after="120" w:line="276" w:lineRule="auto"/>
        <w:ind w:firstLine="284"/>
        <w:jc w:val="both"/>
        <w:rPr>
          <w:rFonts w:ascii="Times New Roman" w:hAnsi="Times New Roman" w:cs="Times New Roman"/>
          <w:sz w:val="23"/>
          <w:szCs w:val="23"/>
        </w:rPr>
      </w:pPr>
      <w:r w:rsidRPr="001F6678">
        <w:rPr>
          <w:rFonts w:ascii="Times New Roman" w:hAnsi="Times New Roman" w:cs="Times New Roman"/>
          <w:sz w:val="23"/>
          <w:szCs w:val="23"/>
        </w:rPr>
        <w:t xml:space="preserve">Aizsardzības stratēģija ir veids, kādā NBS </w:t>
      </w:r>
      <w:r w:rsidR="00064FFA">
        <w:rPr>
          <w:rFonts w:ascii="Times New Roman" w:hAnsi="Times New Roman" w:cs="Times New Roman"/>
          <w:sz w:val="23"/>
          <w:szCs w:val="23"/>
        </w:rPr>
        <w:t>īsteno</w:t>
      </w:r>
      <w:r w:rsidRPr="001F6678">
        <w:rPr>
          <w:rFonts w:ascii="Times New Roman" w:hAnsi="Times New Roman" w:cs="Times New Roman"/>
          <w:sz w:val="23"/>
          <w:szCs w:val="23"/>
        </w:rPr>
        <w:t xml:space="preserve"> Latvijas </w:t>
      </w:r>
      <w:r w:rsidR="00D12487">
        <w:rPr>
          <w:rFonts w:ascii="Times New Roman" w:hAnsi="Times New Roman" w:cs="Times New Roman"/>
          <w:sz w:val="23"/>
          <w:szCs w:val="23"/>
        </w:rPr>
        <w:t xml:space="preserve">valsts </w:t>
      </w:r>
      <w:r w:rsidRPr="001F6678">
        <w:rPr>
          <w:rFonts w:ascii="Times New Roman" w:hAnsi="Times New Roman" w:cs="Times New Roman"/>
          <w:sz w:val="23"/>
          <w:szCs w:val="23"/>
        </w:rPr>
        <w:t>militāro aizsardzību. Aizsardzības stratēģiju pilnveidošana ir Aizsardzības ministrijas (AM) un NBS atbildība. Jau tagad norisinās darbs pie NBS</w:t>
      </w:r>
      <w:r w:rsidR="006555D9">
        <w:rPr>
          <w:rFonts w:ascii="Times New Roman" w:hAnsi="Times New Roman" w:cs="Times New Roman"/>
          <w:sz w:val="23"/>
          <w:szCs w:val="23"/>
        </w:rPr>
        <w:t xml:space="preserve"> personālsastāva palielināšanas un</w:t>
      </w:r>
      <w:r w:rsidRPr="001F6678">
        <w:rPr>
          <w:rFonts w:ascii="Times New Roman" w:hAnsi="Times New Roman" w:cs="Times New Roman"/>
          <w:sz w:val="23"/>
          <w:szCs w:val="23"/>
        </w:rPr>
        <w:t xml:space="preserve"> ZS lomas paaugstināšanas</w:t>
      </w:r>
      <w:r w:rsidR="006555D9">
        <w:rPr>
          <w:rFonts w:ascii="Times New Roman" w:hAnsi="Times New Roman" w:cs="Times New Roman"/>
          <w:sz w:val="23"/>
          <w:szCs w:val="23"/>
        </w:rPr>
        <w:t>. T</w:t>
      </w:r>
      <w:r w:rsidRPr="001F6678">
        <w:rPr>
          <w:rFonts w:ascii="Times New Roman" w:hAnsi="Times New Roman" w:cs="Times New Roman"/>
          <w:sz w:val="23"/>
          <w:szCs w:val="23"/>
        </w:rPr>
        <w:t xml:space="preserve">iek veidotas jaunas </w:t>
      </w:r>
      <w:r w:rsidR="006555D9">
        <w:rPr>
          <w:rFonts w:ascii="Times New Roman" w:hAnsi="Times New Roman" w:cs="Times New Roman"/>
          <w:sz w:val="23"/>
          <w:szCs w:val="23"/>
        </w:rPr>
        <w:t xml:space="preserve">ZS </w:t>
      </w:r>
      <w:r w:rsidRPr="001F6678">
        <w:rPr>
          <w:rFonts w:ascii="Times New Roman" w:hAnsi="Times New Roman" w:cs="Times New Roman"/>
          <w:sz w:val="23"/>
          <w:szCs w:val="23"/>
        </w:rPr>
        <w:t>vienības un nodrošināts zemessargu personīgais ekipējums. Tāpat šī joma paredz arī Latvijas kritiskās infrastruktūras aizsardzību, valsts pārvaldes institūciju militārās aizsardzības plānu</w:t>
      </w:r>
      <w:r w:rsidR="00D12487">
        <w:rPr>
          <w:rFonts w:ascii="Times New Roman" w:hAnsi="Times New Roman" w:cs="Times New Roman"/>
          <w:sz w:val="23"/>
          <w:szCs w:val="23"/>
        </w:rPr>
        <w:t xml:space="preserve"> izstrādi</w:t>
      </w:r>
      <w:r w:rsidRPr="001F6678">
        <w:rPr>
          <w:rFonts w:ascii="Times New Roman" w:hAnsi="Times New Roman" w:cs="Times New Roman"/>
          <w:sz w:val="23"/>
          <w:szCs w:val="23"/>
        </w:rPr>
        <w:t xml:space="preserve">, piegāžu drošību, drošu komunikācijas tīklu </w:t>
      </w:r>
      <w:r w:rsidR="006555D9">
        <w:rPr>
          <w:rFonts w:ascii="Times New Roman" w:hAnsi="Times New Roman" w:cs="Times New Roman"/>
          <w:sz w:val="23"/>
          <w:szCs w:val="23"/>
        </w:rPr>
        <w:t>uzturēšanu un citus uzdevumus.</w:t>
      </w:r>
    </w:p>
    <w:p w14:paraId="0B96203A" w14:textId="6315E5A9" w:rsidR="00A4616D" w:rsidRPr="001F6678" w:rsidRDefault="00A4616D" w:rsidP="00A4616D">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Latvijas militārā aizsardzība tostarp balstās psiholoģisk</w:t>
      </w:r>
      <w:r w:rsidR="00D12487">
        <w:rPr>
          <w:rFonts w:ascii="Times New Roman" w:hAnsi="Times New Roman" w:cs="Times New Roman"/>
          <w:sz w:val="23"/>
          <w:szCs w:val="23"/>
        </w:rPr>
        <w:t>aj</w:t>
      </w:r>
      <w:r>
        <w:rPr>
          <w:rFonts w:ascii="Times New Roman" w:hAnsi="Times New Roman" w:cs="Times New Roman"/>
          <w:sz w:val="23"/>
          <w:szCs w:val="23"/>
        </w:rPr>
        <w:t xml:space="preserve">ā gatavībā pretoties okupācijas varai un </w:t>
      </w:r>
      <w:r w:rsidR="000915A4">
        <w:rPr>
          <w:rFonts w:ascii="Times New Roman" w:hAnsi="Times New Roman" w:cs="Times New Roman"/>
          <w:sz w:val="23"/>
          <w:szCs w:val="23"/>
        </w:rPr>
        <w:t xml:space="preserve">savlaicīgi stiprināt </w:t>
      </w:r>
      <w:r>
        <w:rPr>
          <w:rFonts w:ascii="Times New Roman" w:hAnsi="Times New Roman" w:cs="Times New Roman"/>
          <w:sz w:val="23"/>
          <w:szCs w:val="23"/>
        </w:rPr>
        <w:t>vājāko</w:t>
      </w:r>
      <w:r w:rsidR="000915A4">
        <w:rPr>
          <w:rFonts w:ascii="Times New Roman" w:hAnsi="Times New Roman" w:cs="Times New Roman"/>
          <w:sz w:val="23"/>
          <w:szCs w:val="23"/>
        </w:rPr>
        <w:t>s</w:t>
      </w:r>
      <w:r>
        <w:rPr>
          <w:rFonts w:ascii="Times New Roman" w:hAnsi="Times New Roman" w:cs="Times New Roman"/>
          <w:sz w:val="23"/>
          <w:szCs w:val="23"/>
        </w:rPr>
        <w:t xml:space="preserve"> pretošanās ķēdes posmu</w:t>
      </w:r>
      <w:r w:rsidR="000915A4">
        <w:rPr>
          <w:rFonts w:ascii="Times New Roman" w:hAnsi="Times New Roman" w:cs="Times New Roman"/>
          <w:sz w:val="23"/>
          <w:szCs w:val="23"/>
        </w:rPr>
        <w:t>s</w:t>
      </w:r>
      <w:r>
        <w:rPr>
          <w:rFonts w:ascii="Times New Roman" w:hAnsi="Times New Roman" w:cs="Times New Roman"/>
          <w:sz w:val="23"/>
          <w:szCs w:val="23"/>
        </w:rPr>
        <w:t>. T</w:t>
      </w:r>
      <w:r w:rsidR="000915A4">
        <w:rPr>
          <w:rFonts w:ascii="Times New Roman" w:hAnsi="Times New Roman" w:cs="Times New Roman"/>
          <w:sz w:val="23"/>
          <w:szCs w:val="23"/>
        </w:rPr>
        <w:t>ā</w:t>
      </w:r>
      <w:r>
        <w:rPr>
          <w:rFonts w:ascii="Times New Roman" w:hAnsi="Times New Roman" w:cs="Times New Roman"/>
          <w:sz w:val="23"/>
          <w:szCs w:val="23"/>
        </w:rPr>
        <w:t xml:space="preserve"> paredz visas valdības un sabiedrības iesaistīšan</w:t>
      </w:r>
      <w:r w:rsidR="000915A4">
        <w:rPr>
          <w:rFonts w:ascii="Times New Roman" w:hAnsi="Times New Roman" w:cs="Times New Roman"/>
          <w:sz w:val="23"/>
          <w:szCs w:val="23"/>
        </w:rPr>
        <w:t>o</w:t>
      </w:r>
      <w:r>
        <w:rPr>
          <w:rFonts w:ascii="Times New Roman" w:hAnsi="Times New Roman" w:cs="Times New Roman"/>
          <w:sz w:val="23"/>
          <w:szCs w:val="23"/>
        </w:rPr>
        <w:t>s, lai katr</w:t>
      </w:r>
      <w:r w:rsidR="000915A4">
        <w:rPr>
          <w:rFonts w:ascii="Times New Roman" w:hAnsi="Times New Roman" w:cs="Times New Roman"/>
          <w:sz w:val="23"/>
          <w:szCs w:val="23"/>
        </w:rPr>
        <w:t>s</w:t>
      </w:r>
      <w:r>
        <w:rPr>
          <w:rFonts w:ascii="Times New Roman" w:hAnsi="Times New Roman" w:cs="Times New Roman"/>
          <w:sz w:val="23"/>
          <w:szCs w:val="23"/>
        </w:rPr>
        <w:t xml:space="preserve"> Latvijas iedzīvotāj</w:t>
      </w:r>
      <w:r w:rsidR="000915A4">
        <w:rPr>
          <w:rFonts w:ascii="Times New Roman" w:hAnsi="Times New Roman" w:cs="Times New Roman"/>
          <w:sz w:val="23"/>
          <w:szCs w:val="23"/>
        </w:rPr>
        <w:t>s</w:t>
      </w:r>
      <w:r>
        <w:rPr>
          <w:rFonts w:ascii="Times New Roman" w:hAnsi="Times New Roman" w:cs="Times New Roman"/>
          <w:sz w:val="23"/>
          <w:szCs w:val="23"/>
        </w:rPr>
        <w:t xml:space="preserve"> </w:t>
      </w:r>
      <w:r w:rsidR="000915A4">
        <w:rPr>
          <w:rFonts w:ascii="Times New Roman" w:hAnsi="Times New Roman" w:cs="Times New Roman"/>
          <w:sz w:val="23"/>
          <w:szCs w:val="23"/>
        </w:rPr>
        <w:t xml:space="preserve">zinātu </w:t>
      </w:r>
      <w:r>
        <w:rPr>
          <w:rFonts w:ascii="Times New Roman" w:hAnsi="Times New Roman" w:cs="Times New Roman"/>
          <w:sz w:val="23"/>
          <w:szCs w:val="23"/>
        </w:rPr>
        <w:t xml:space="preserve">savu vietu un lomu pretošanās kustībā. Pretošanās metožu izmantošana NBS </w:t>
      </w:r>
      <w:r w:rsidR="000915A4">
        <w:rPr>
          <w:rFonts w:ascii="Times New Roman" w:hAnsi="Times New Roman" w:cs="Times New Roman"/>
          <w:sz w:val="23"/>
          <w:szCs w:val="23"/>
        </w:rPr>
        <w:t xml:space="preserve">ir </w:t>
      </w:r>
      <w:r>
        <w:rPr>
          <w:rFonts w:ascii="Times New Roman" w:hAnsi="Times New Roman" w:cs="Times New Roman"/>
          <w:sz w:val="23"/>
          <w:szCs w:val="23"/>
        </w:rPr>
        <w:t xml:space="preserve">viens no valsts aizsardzības veidiem, </w:t>
      </w:r>
      <w:r w:rsidR="000915A4">
        <w:rPr>
          <w:rFonts w:ascii="Times New Roman" w:hAnsi="Times New Roman" w:cs="Times New Roman"/>
          <w:sz w:val="23"/>
          <w:szCs w:val="23"/>
        </w:rPr>
        <w:t xml:space="preserve">jo </w:t>
      </w:r>
      <w:r>
        <w:rPr>
          <w:rFonts w:ascii="Times New Roman" w:hAnsi="Times New Roman" w:cs="Times New Roman"/>
          <w:sz w:val="23"/>
          <w:szCs w:val="23"/>
        </w:rPr>
        <w:t>pastāv risk</w:t>
      </w:r>
      <w:r w:rsidR="000915A4">
        <w:rPr>
          <w:rFonts w:ascii="Times New Roman" w:hAnsi="Times New Roman" w:cs="Times New Roman"/>
          <w:sz w:val="23"/>
          <w:szCs w:val="23"/>
        </w:rPr>
        <w:t>s</w:t>
      </w:r>
      <w:r>
        <w:rPr>
          <w:rFonts w:ascii="Times New Roman" w:hAnsi="Times New Roman" w:cs="Times New Roman"/>
          <w:sz w:val="23"/>
          <w:szCs w:val="23"/>
        </w:rPr>
        <w:t xml:space="preserve"> krīzes vai militārā konflikta </w:t>
      </w:r>
      <w:r w:rsidR="000915A4">
        <w:rPr>
          <w:rFonts w:ascii="Times New Roman" w:hAnsi="Times New Roman" w:cs="Times New Roman"/>
          <w:sz w:val="23"/>
          <w:szCs w:val="23"/>
        </w:rPr>
        <w:t>gadījumā</w:t>
      </w:r>
      <w:r>
        <w:rPr>
          <w:rFonts w:ascii="Times New Roman" w:hAnsi="Times New Roman" w:cs="Times New Roman"/>
          <w:sz w:val="23"/>
          <w:szCs w:val="23"/>
        </w:rPr>
        <w:t xml:space="preserve"> zaudēt likumīgās varas kontroli pār daļu vai visu Latvijas teritoriju.</w:t>
      </w:r>
      <w:r w:rsidR="008664B8">
        <w:rPr>
          <w:rFonts w:ascii="Times New Roman" w:hAnsi="Times New Roman" w:cs="Times New Roman"/>
          <w:sz w:val="23"/>
          <w:szCs w:val="23"/>
        </w:rPr>
        <w:t xml:space="preserve"> Savlaicīga infrastruktūras </w:t>
      </w:r>
      <w:r w:rsidR="000D37D0">
        <w:rPr>
          <w:rFonts w:ascii="Times New Roman" w:hAnsi="Times New Roman" w:cs="Times New Roman"/>
          <w:sz w:val="23"/>
          <w:szCs w:val="23"/>
        </w:rPr>
        <w:t>i</w:t>
      </w:r>
      <w:r w:rsidR="008664B8">
        <w:rPr>
          <w:rFonts w:ascii="Times New Roman" w:hAnsi="Times New Roman" w:cs="Times New Roman"/>
          <w:sz w:val="23"/>
          <w:szCs w:val="23"/>
        </w:rPr>
        <w:t>zbūve, paredzot tās divējād</w:t>
      </w:r>
      <w:r w:rsidR="00D12487">
        <w:rPr>
          <w:rFonts w:ascii="Times New Roman" w:hAnsi="Times New Roman" w:cs="Times New Roman"/>
          <w:sz w:val="23"/>
          <w:szCs w:val="23"/>
        </w:rPr>
        <w:t>o</w:t>
      </w:r>
      <w:r w:rsidR="008664B8">
        <w:rPr>
          <w:rFonts w:ascii="Times New Roman" w:hAnsi="Times New Roman" w:cs="Times New Roman"/>
          <w:sz w:val="23"/>
          <w:szCs w:val="23"/>
        </w:rPr>
        <w:t xml:space="preserve"> </w:t>
      </w:r>
      <w:r w:rsidR="003046E7">
        <w:rPr>
          <w:rFonts w:ascii="Times New Roman" w:hAnsi="Times New Roman" w:cs="Times New Roman"/>
          <w:sz w:val="23"/>
          <w:szCs w:val="23"/>
        </w:rPr>
        <w:t>izmantojumu</w:t>
      </w:r>
      <w:r w:rsidR="000D37D0">
        <w:rPr>
          <w:rFonts w:ascii="Times New Roman" w:hAnsi="Times New Roman" w:cs="Times New Roman"/>
          <w:sz w:val="23"/>
          <w:szCs w:val="23"/>
        </w:rPr>
        <w:t xml:space="preserve"> </w:t>
      </w:r>
      <w:r w:rsidR="008664B8">
        <w:rPr>
          <w:rFonts w:ascii="Times New Roman" w:hAnsi="Times New Roman" w:cs="Times New Roman"/>
          <w:sz w:val="23"/>
          <w:szCs w:val="23"/>
        </w:rPr>
        <w:t>krīzes vai konflikta laikā</w:t>
      </w:r>
      <w:r w:rsidR="000D37D0">
        <w:rPr>
          <w:rFonts w:ascii="Times New Roman" w:hAnsi="Times New Roman" w:cs="Times New Roman"/>
          <w:sz w:val="23"/>
          <w:szCs w:val="23"/>
        </w:rPr>
        <w:t>,</w:t>
      </w:r>
      <w:r w:rsidR="008664B8">
        <w:rPr>
          <w:rFonts w:ascii="Times New Roman" w:hAnsi="Times New Roman" w:cs="Times New Roman"/>
          <w:sz w:val="23"/>
          <w:szCs w:val="23"/>
        </w:rPr>
        <w:t xml:space="preserve"> ir atbildīga pieeja, plānojot </w:t>
      </w:r>
      <w:r w:rsidR="000D37D0">
        <w:rPr>
          <w:rFonts w:ascii="Times New Roman" w:hAnsi="Times New Roman" w:cs="Times New Roman"/>
          <w:sz w:val="23"/>
          <w:szCs w:val="23"/>
        </w:rPr>
        <w:t xml:space="preserve">un izstrādājot </w:t>
      </w:r>
      <w:r w:rsidR="008664B8">
        <w:rPr>
          <w:rFonts w:ascii="Times New Roman" w:hAnsi="Times New Roman" w:cs="Times New Roman"/>
          <w:sz w:val="23"/>
          <w:szCs w:val="23"/>
        </w:rPr>
        <w:t>valsts aizsardzības un pretošanās modeļus.</w:t>
      </w:r>
    </w:p>
    <w:p w14:paraId="5F3CD108" w14:textId="5A186BA5" w:rsidR="001B55E7" w:rsidRDefault="002E0D6B" w:rsidP="00BF657A">
      <w:pPr>
        <w:spacing w:after="120" w:line="276" w:lineRule="auto"/>
        <w:ind w:firstLine="284"/>
        <w:jc w:val="both"/>
        <w:rPr>
          <w:rFonts w:ascii="Times New Roman" w:hAnsi="Times New Roman" w:cs="Times New Roman"/>
          <w:sz w:val="23"/>
          <w:szCs w:val="23"/>
        </w:rPr>
      </w:pPr>
      <w:r w:rsidRPr="001F6678">
        <w:rPr>
          <w:rFonts w:ascii="Times New Roman" w:hAnsi="Times New Roman" w:cs="Times New Roman"/>
          <w:sz w:val="23"/>
          <w:szCs w:val="23"/>
        </w:rPr>
        <w:t>Visaptverošas valsts aizsardzības sistēmas militārā komponente ir neatņemam</w:t>
      </w:r>
      <w:r w:rsidR="000D37D0">
        <w:rPr>
          <w:rFonts w:ascii="Times New Roman" w:hAnsi="Times New Roman" w:cs="Times New Roman"/>
          <w:sz w:val="23"/>
          <w:szCs w:val="23"/>
        </w:rPr>
        <w:t>a</w:t>
      </w:r>
      <w:r w:rsidRPr="001F6678">
        <w:rPr>
          <w:rFonts w:ascii="Times New Roman" w:hAnsi="Times New Roman" w:cs="Times New Roman"/>
          <w:sz w:val="23"/>
          <w:szCs w:val="23"/>
        </w:rPr>
        <w:t xml:space="preserve"> sistēmas daļa, jo spēj nodrošināt ne tikai valsts aizsardzību ar militāriem līdzekļiem, bet arī </w:t>
      </w:r>
      <w:r w:rsidR="0095449C">
        <w:rPr>
          <w:rFonts w:ascii="Times New Roman" w:hAnsi="Times New Roman" w:cs="Times New Roman"/>
          <w:sz w:val="23"/>
          <w:szCs w:val="23"/>
        </w:rPr>
        <w:t>sniedz</w:t>
      </w:r>
      <w:r w:rsidRPr="001F6678">
        <w:rPr>
          <w:rFonts w:ascii="Times New Roman" w:hAnsi="Times New Roman" w:cs="Times New Roman"/>
          <w:sz w:val="23"/>
          <w:szCs w:val="23"/>
        </w:rPr>
        <w:t xml:space="preserve"> iespēju cilvēkiem iesaistīties valsts aizsardzības procesos. Profesionālo karavīru un ZS skaita palielināšana ir </w:t>
      </w:r>
      <w:r w:rsidR="000D37D0">
        <w:rPr>
          <w:rFonts w:ascii="Times New Roman" w:hAnsi="Times New Roman" w:cs="Times New Roman"/>
          <w:sz w:val="23"/>
          <w:szCs w:val="23"/>
        </w:rPr>
        <w:t xml:space="preserve">viena no </w:t>
      </w:r>
      <w:r w:rsidRPr="001F6678">
        <w:rPr>
          <w:rFonts w:ascii="Times New Roman" w:hAnsi="Times New Roman" w:cs="Times New Roman"/>
          <w:sz w:val="23"/>
          <w:szCs w:val="23"/>
        </w:rPr>
        <w:t>2016.</w:t>
      </w:r>
      <w:r w:rsidR="000D37D0">
        <w:rPr>
          <w:rFonts w:ascii="Times New Roman" w:hAnsi="Times New Roman" w:cs="Times New Roman"/>
          <w:sz w:val="23"/>
          <w:szCs w:val="23"/>
        </w:rPr>
        <w:t> </w:t>
      </w:r>
      <w:r w:rsidRPr="001F6678">
        <w:rPr>
          <w:rFonts w:ascii="Times New Roman" w:hAnsi="Times New Roman" w:cs="Times New Roman"/>
          <w:sz w:val="23"/>
          <w:szCs w:val="23"/>
        </w:rPr>
        <w:t>gada VAK prioritātēm, kuru nepieciešams uzturēt</w:t>
      </w:r>
      <w:r w:rsidR="008664B8">
        <w:rPr>
          <w:rFonts w:ascii="Times New Roman" w:hAnsi="Times New Roman" w:cs="Times New Roman"/>
          <w:sz w:val="23"/>
          <w:szCs w:val="23"/>
        </w:rPr>
        <w:t xml:space="preserve"> nākotnē</w:t>
      </w:r>
      <w:r w:rsidRPr="001F6678">
        <w:rPr>
          <w:rFonts w:ascii="Times New Roman" w:hAnsi="Times New Roman" w:cs="Times New Roman"/>
          <w:sz w:val="23"/>
          <w:szCs w:val="23"/>
        </w:rPr>
        <w:t>. Tāpat jāparedz citi mehānismi, kā Latvijas pilsoņi varētu iesaistīties valsts aizsardzīb</w:t>
      </w:r>
      <w:r w:rsidR="00D12487">
        <w:rPr>
          <w:rFonts w:ascii="Times New Roman" w:hAnsi="Times New Roman" w:cs="Times New Roman"/>
          <w:sz w:val="23"/>
          <w:szCs w:val="23"/>
        </w:rPr>
        <w:t>ā</w:t>
      </w:r>
      <w:r w:rsidRPr="001F6678">
        <w:rPr>
          <w:rFonts w:ascii="Times New Roman" w:hAnsi="Times New Roman" w:cs="Times New Roman"/>
          <w:sz w:val="23"/>
          <w:szCs w:val="23"/>
        </w:rPr>
        <w:t>.</w:t>
      </w:r>
    </w:p>
    <w:p w14:paraId="238B89DE" w14:textId="42523B44" w:rsidR="008F4D10" w:rsidRPr="008B7601" w:rsidRDefault="000D37D0" w:rsidP="001A76C4">
      <w:pPr>
        <w:pStyle w:val="ListParagraph"/>
        <w:numPr>
          <w:ilvl w:val="1"/>
          <w:numId w:val="8"/>
        </w:numPr>
        <w:spacing w:before="120" w:after="120"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8F4D10" w:rsidRPr="001A76C4">
        <w:rPr>
          <w:rFonts w:ascii="Times New Roman" w:hAnsi="Times New Roman" w:cs="Times New Roman"/>
          <w:b/>
          <w:sz w:val="23"/>
          <w:szCs w:val="23"/>
        </w:rPr>
        <w:t xml:space="preserve">Sadarbības </w:t>
      </w:r>
      <w:r w:rsidR="004D6B98">
        <w:rPr>
          <w:rFonts w:ascii="Times New Roman" w:hAnsi="Times New Roman" w:cs="Times New Roman"/>
          <w:b/>
          <w:sz w:val="23"/>
          <w:szCs w:val="23"/>
        </w:rPr>
        <w:t xml:space="preserve">sekmēšana </w:t>
      </w:r>
      <w:r w:rsidR="008F4D10" w:rsidRPr="001A76C4">
        <w:rPr>
          <w:rFonts w:ascii="Times New Roman" w:hAnsi="Times New Roman" w:cs="Times New Roman"/>
          <w:b/>
          <w:sz w:val="23"/>
          <w:szCs w:val="23"/>
        </w:rPr>
        <w:t>starp privāto un publisko sektoru aizsardzības jomā</w:t>
      </w:r>
      <w:r w:rsidR="008F4D10" w:rsidRPr="001A76C4">
        <w:rPr>
          <w:rFonts w:ascii="Times New Roman" w:hAnsi="Times New Roman" w:cs="Times New Roman"/>
          <w:sz w:val="23"/>
          <w:szCs w:val="23"/>
        </w:rPr>
        <w:t xml:space="preserve"> </w:t>
      </w:r>
      <w:r w:rsidR="008F4D10" w:rsidRPr="008B7601">
        <w:rPr>
          <w:rFonts w:ascii="Times New Roman" w:hAnsi="Times New Roman" w:cs="Times New Roman"/>
          <w:b/>
          <w:sz w:val="23"/>
          <w:szCs w:val="23"/>
        </w:rPr>
        <w:t>(visas valsts pārvaldes institūcijas)</w:t>
      </w:r>
    </w:p>
    <w:p w14:paraId="20209C55" w14:textId="6C160711" w:rsidR="007C3FD5" w:rsidRPr="007C3FD5" w:rsidRDefault="007C3FD5" w:rsidP="007C3FD5">
      <w:pPr>
        <w:spacing w:after="120" w:line="276" w:lineRule="auto"/>
        <w:ind w:firstLine="284"/>
        <w:jc w:val="both"/>
        <w:rPr>
          <w:rFonts w:ascii="Times New Roman" w:hAnsi="Times New Roman" w:cs="Times New Roman"/>
          <w:sz w:val="23"/>
          <w:szCs w:val="23"/>
        </w:rPr>
      </w:pPr>
      <w:r w:rsidRPr="007C3FD5">
        <w:rPr>
          <w:rFonts w:ascii="Times New Roman" w:hAnsi="Times New Roman" w:cs="Times New Roman"/>
          <w:sz w:val="23"/>
          <w:szCs w:val="23"/>
        </w:rPr>
        <w:t xml:space="preserve">Svarīga ir visu valsts pārvaldes institūciju savstarpējā sadarbība aizsardzības jautājumu koordinēšanā. Jau tagad </w:t>
      </w:r>
      <w:r w:rsidR="005A08B8" w:rsidRPr="00A56DFA">
        <w:rPr>
          <w:rFonts w:ascii="Times New Roman" w:hAnsi="Times New Roman" w:cs="Times New Roman"/>
          <w:sz w:val="23"/>
          <w:szCs w:val="23"/>
        </w:rPr>
        <w:t>Nacionālās drošības likuma</w:t>
      </w:r>
      <w:r w:rsidR="00A56DFA">
        <w:rPr>
          <w:rFonts w:ascii="Times New Roman" w:hAnsi="Times New Roman" w:cs="Times New Roman"/>
          <w:sz w:val="23"/>
          <w:szCs w:val="23"/>
        </w:rPr>
        <w:t xml:space="preserve"> 23. panta 2. punkts nosaka, ka ministrijas prognozē un plāno apdraudējumu novēršanu savās nozarēs. Tāpat</w:t>
      </w:r>
      <w:r w:rsidR="005A08B8">
        <w:rPr>
          <w:rFonts w:ascii="Times New Roman" w:hAnsi="Times New Roman" w:cs="Times New Roman"/>
          <w:sz w:val="23"/>
          <w:szCs w:val="23"/>
        </w:rPr>
        <w:t xml:space="preserve"> </w:t>
      </w:r>
      <w:r w:rsidRPr="007C3FD5">
        <w:rPr>
          <w:rFonts w:ascii="Times New Roman" w:hAnsi="Times New Roman" w:cs="Times New Roman"/>
          <w:sz w:val="23"/>
          <w:szCs w:val="23"/>
        </w:rPr>
        <w:t>VAK 31.</w:t>
      </w:r>
      <w:r w:rsidR="004D6B98">
        <w:rPr>
          <w:rFonts w:ascii="Times New Roman" w:hAnsi="Times New Roman" w:cs="Times New Roman"/>
          <w:sz w:val="23"/>
          <w:szCs w:val="23"/>
        </w:rPr>
        <w:t> </w:t>
      </w:r>
      <w:r w:rsidRPr="007C3FD5">
        <w:rPr>
          <w:rFonts w:ascii="Times New Roman" w:hAnsi="Times New Roman" w:cs="Times New Roman"/>
          <w:sz w:val="23"/>
          <w:szCs w:val="23"/>
        </w:rPr>
        <w:t xml:space="preserve">punkts nosaka, ka valsts pārvaldes institūcijas ir atbildīgas par apdraudējuma identificēšanu un pārvarēšanu </w:t>
      </w:r>
      <w:r w:rsidR="004D6B98">
        <w:rPr>
          <w:rFonts w:ascii="Times New Roman" w:hAnsi="Times New Roman" w:cs="Times New Roman"/>
          <w:sz w:val="23"/>
          <w:szCs w:val="23"/>
        </w:rPr>
        <w:t xml:space="preserve">katra </w:t>
      </w:r>
      <w:r w:rsidRPr="007C3FD5">
        <w:rPr>
          <w:rFonts w:ascii="Times New Roman" w:hAnsi="Times New Roman" w:cs="Times New Roman"/>
          <w:sz w:val="23"/>
          <w:szCs w:val="23"/>
        </w:rPr>
        <w:t>savā nozarē. Taču</w:t>
      </w:r>
      <w:r w:rsidR="00064FFA">
        <w:rPr>
          <w:rFonts w:ascii="Times New Roman" w:hAnsi="Times New Roman" w:cs="Times New Roman"/>
          <w:sz w:val="23"/>
          <w:szCs w:val="23"/>
        </w:rPr>
        <w:t>, pārskatot</w:t>
      </w:r>
      <w:r w:rsidRPr="007C3FD5">
        <w:rPr>
          <w:rFonts w:ascii="Times New Roman" w:hAnsi="Times New Roman" w:cs="Times New Roman"/>
          <w:sz w:val="23"/>
          <w:szCs w:val="23"/>
        </w:rPr>
        <w:t xml:space="preserve"> VAK uzdevumu izpild</w:t>
      </w:r>
      <w:r w:rsidR="00064FFA">
        <w:rPr>
          <w:rFonts w:ascii="Times New Roman" w:hAnsi="Times New Roman" w:cs="Times New Roman"/>
          <w:sz w:val="23"/>
          <w:szCs w:val="23"/>
        </w:rPr>
        <w:t xml:space="preserve">i, </w:t>
      </w:r>
      <w:r w:rsidR="004D6B98">
        <w:rPr>
          <w:rFonts w:ascii="Times New Roman" w:hAnsi="Times New Roman" w:cs="Times New Roman"/>
          <w:sz w:val="23"/>
          <w:szCs w:val="23"/>
        </w:rPr>
        <w:t xml:space="preserve">ir </w:t>
      </w:r>
      <w:r w:rsidRPr="007C3FD5">
        <w:rPr>
          <w:rFonts w:ascii="Times New Roman" w:hAnsi="Times New Roman" w:cs="Times New Roman"/>
          <w:sz w:val="23"/>
          <w:szCs w:val="23"/>
        </w:rPr>
        <w:t xml:space="preserve">konstatēts, ka ne visām valsts pārvaldes institūcijām </w:t>
      </w:r>
      <w:r w:rsidR="004D6B98">
        <w:rPr>
          <w:rFonts w:ascii="Times New Roman" w:hAnsi="Times New Roman" w:cs="Times New Roman"/>
          <w:sz w:val="23"/>
          <w:szCs w:val="23"/>
        </w:rPr>
        <w:t>ir</w:t>
      </w:r>
      <w:r w:rsidRPr="007C3FD5">
        <w:rPr>
          <w:rFonts w:ascii="Times New Roman" w:hAnsi="Times New Roman" w:cs="Times New Roman"/>
          <w:sz w:val="23"/>
          <w:szCs w:val="23"/>
        </w:rPr>
        <w:t xml:space="preserve"> izstrādāti </w:t>
      </w:r>
      <w:r w:rsidRPr="007C3FD5">
        <w:rPr>
          <w:rFonts w:ascii="Times New Roman" w:hAnsi="Times New Roman" w:cs="Times New Roman"/>
          <w:sz w:val="23"/>
          <w:szCs w:val="23"/>
        </w:rPr>
        <w:lastRenderedPageBreak/>
        <w:t xml:space="preserve">rīcības plāni apdraudējumu pārvarēšanai. Tas liecina par </w:t>
      </w:r>
      <w:r w:rsidR="004D6B98">
        <w:rPr>
          <w:rFonts w:ascii="Times New Roman" w:hAnsi="Times New Roman" w:cs="Times New Roman"/>
          <w:sz w:val="23"/>
          <w:szCs w:val="23"/>
        </w:rPr>
        <w:t xml:space="preserve">koordinējošu darbību </w:t>
      </w:r>
      <w:r w:rsidRPr="007C3FD5">
        <w:rPr>
          <w:rFonts w:ascii="Times New Roman" w:hAnsi="Times New Roman" w:cs="Times New Roman"/>
          <w:sz w:val="23"/>
          <w:szCs w:val="23"/>
        </w:rPr>
        <w:t>nepieciešamību valsts pārvaldes institūcij</w:t>
      </w:r>
      <w:r w:rsidR="004D6B98">
        <w:rPr>
          <w:rFonts w:ascii="Times New Roman" w:hAnsi="Times New Roman" w:cs="Times New Roman"/>
          <w:sz w:val="23"/>
          <w:szCs w:val="23"/>
        </w:rPr>
        <w:t>ās</w:t>
      </w:r>
      <w:r w:rsidRPr="007C3FD5">
        <w:rPr>
          <w:rFonts w:ascii="Times New Roman" w:hAnsi="Times New Roman" w:cs="Times New Roman"/>
          <w:sz w:val="23"/>
          <w:szCs w:val="23"/>
        </w:rPr>
        <w:t>, iespējams, paredzot arī atsevišķu nacionāl</w:t>
      </w:r>
      <w:r w:rsidR="004D6B98">
        <w:rPr>
          <w:rFonts w:ascii="Times New Roman" w:hAnsi="Times New Roman" w:cs="Times New Roman"/>
          <w:sz w:val="23"/>
          <w:szCs w:val="23"/>
        </w:rPr>
        <w:t>a</w:t>
      </w:r>
      <w:r w:rsidRPr="007C3FD5">
        <w:rPr>
          <w:rFonts w:ascii="Times New Roman" w:hAnsi="Times New Roman" w:cs="Times New Roman"/>
          <w:sz w:val="23"/>
          <w:szCs w:val="23"/>
        </w:rPr>
        <w:t xml:space="preserve"> līmeņa risku vadīšanas mehānismu izveidi.</w:t>
      </w:r>
    </w:p>
    <w:p w14:paraId="3B34D301" w14:textId="4368A75C" w:rsidR="00936C64" w:rsidRDefault="006F1D7E" w:rsidP="00936C64">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Latvijas sabiedrībai jājūt a</w:t>
      </w:r>
      <w:r w:rsidR="00936C64" w:rsidRPr="005D06C5">
        <w:rPr>
          <w:rFonts w:ascii="Times New Roman" w:hAnsi="Times New Roman" w:cs="Times New Roman"/>
          <w:sz w:val="23"/>
          <w:szCs w:val="23"/>
        </w:rPr>
        <w:t>izsardzības nozare</w:t>
      </w:r>
      <w:r>
        <w:rPr>
          <w:rFonts w:ascii="Times New Roman" w:hAnsi="Times New Roman" w:cs="Times New Roman"/>
          <w:sz w:val="23"/>
          <w:szCs w:val="23"/>
        </w:rPr>
        <w:t>s</w:t>
      </w:r>
      <w:r w:rsidR="00936C64" w:rsidRPr="005D06C5">
        <w:rPr>
          <w:rFonts w:ascii="Times New Roman" w:hAnsi="Times New Roman" w:cs="Times New Roman"/>
          <w:sz w:val="23"/>
          <w:szCs w:val="23"/>
        </w:rPr>
        <w:t xml:space="preserve"> </w:t>
      </w:r>
      <w:r>
        <w:rPr>
          <w:rFonts w:ascii="Times New Roman" w:hAnsi="Times New Roman" w:cs="Times New Roman"/>
          <w:sz w:val="23"/>
          <w:szCs w:val="23"/>
        </w:rPr>
        <w:t xml:space="preserve">un NBS klātbūtne </w:t>
      </w:r>
      <w:r w:rsidR="00936C64" w:rsidRPr="005D06C5">
        <w:rPr>
          <w:rFonts w:ascii="Times New Roman" w:hAnsi="Times New Roman" w:cs="Times New Roman"/>
          <w:sz w:val="23"/>
          <w:szCs w:val="23"/>
        </w:rPr>
        <w:t xml:space="preserve">ne tikai </w:t>
      </w:r>
      <w:r>
        <w:rPr>
          <w:rFonts w:ascii="Times New Roman" w:hAnsi="Times New Roman" w:cs="Times New Roman"/>
          <w:sz w:val="23"/>
          <w:szCs w:val="23"/>
        </w:rPr>
        <w:t xml:space="preserve">publiskajā telpā un </w:t>
      </w:r>
      <w:r w:rsidR="00936C64" w:rsidRPr="005D06C5">
        <w:rPr>
          <w:rFonts w:ascii="Times New Roman" w:hAnsi="Times New Roman" w:cs="Times New Roman"/>
          <w:sz w:val="23"/>
          <w:szCs w:val="23"/>
        </w:rPr>
        <w:t>publiskaj</w:t>
      </w:r>
      <w:r>
        <w:rPr>
          <w:rFonts w:ascii="Times New Roman" w:hAnsi="Times New Roman" w:cs="Times New Roman"/>
          <w:sz w:val="23"/>
          <w:szCs w:val="23"/>
        </w:rPr>
        <w:t>os</w:t>
      </w:r>
      <w:r w:rsidR="00936C64" w:rsidRPr="005D06C5">
        <w:rPr>
          <w:rFonts w:ascii="Times New Roman" w:hAnsi="Times New Roman" w:cs="Times New Roman"/>
          <w:sz w:val="23"/>
          <w:szCs w:val="23"/>
        </w:rPr>
        <w:t xml:space="preserve"> pasākum</w:t>
      </w:r>
      <w:r>
        <w:rPr>
          <w:rFonts w:ascii="Times New Roman" w:hAnsi="Times New Roman" w:cs="Times New Roman"/>
          <w:sz w:val="23"/>
          <w:szCs w:val="23"/>
        </w:rPr>
        <w:t>os</w:t>
      </w:r>
      <w:r w:rsidR="00936C64" w:rsidRPr="005D06C5">
        <w:rPr>
          <w:rFonts w:ascii="Times New Roman" w:hAnsi="Times New Roman" w:cs="Times New Roman"/>
          <w:sz w:val="23"/>
          <w:szCs w:val="23"/>
        </w:rPr>
        <w:t>, bet arī formālajā</w:t>
      </w:r>
      <w:r>
        <w:rPr>
          <w:rFonts w:ascii="Times New Roman" w:hAnsi="Times New Roman" w:cs="Times New Roman"/>
          <w:sz w:val="23"/>
          <w:szCs w:val="23"/>
        </w:rPr>
        <w:t>s</w:t>
      </w:r>
      <w:r w:rsidR="00936C64" w:rsidRPr="005D06C5">
        <w:rPr>
          <w:rFonts w:ascii="Times New Roman" w:hAnsi="Times New Roman" w:cs="Times New Roman"/>
          <w:sz w:val="23"/>
          <w:szCs w:val="23"/>
        </w:rPr>
        <w:t xml:space="preserve"> attiecībā</w:t>
      </w:r>
      <w:r>
        <w:rPr>
          <w:rFonts w:ascii="Times New Roman" w:hAnsi="Times New Roman" w:cs="Times New Roman"/>
          <w:sz w:val="23"/>
          <w:szCs w:val="23"/>
        </w:rPr>
        <w:t>s</w:t>
      </w:r>
      <w:r w:rsidR="00936C64" w:rsidRPr="005D06C5">
        <w:rPr>
          <w:rFonts w:ascii="Times New Roman" w:hAnsi="Times New Roman" w:cs="Times New Roman"/>
          <w:sz w:val="23"/>
          <w:szCs w:val="23"/>
        </w:rPr>
        <w:t xml:space="preserve"> starp NBS un citām valsts pārval</w:t>
      </w:r>
      <w:r w:rsidR="008E7F0F" w:rsidRPr="005D06C5">
        <w:rPr>
          <w:rFonts w:ascii="Times New Roman" w:hAnsi="Times New Roman" w:cs="Times New Roman"/>
          <w:sz w:val="23"/>
          <w:szCs w:val="23"/>
        </w:rPr>
        <w:t>de</w:t>
      </w:r>
      <w:r w:rsidR="00936C64" w:rsidRPr="005D06C5">
        <w:rPr>
          <w:rFonts w:ascii="Times New Roman" w:hAnsi="Times New Roman" w:cs="Times New Roman"/>
          <w:sz w:val="23"/>
          <w:szCs w:val="23"/>
        </w:rPr>
        <w:t>s insti</w:t>
      </w:r>
      <w:r w:rsidR="008E7F0F" w:rsidRPr="005D06C5">
        <w:rPr>
          <w:rFonts w:ascii="Times New Roman" w:hAnsi="Times New Roman" w:cs="Times New Roman"/>
          <w:sz w:val="23"/>
          <w:szCs w:val="23"/>
        </w:rPr>
        <w:t>tūcijām, privāto sektoru, NVO un citām</w:t>
      </w:r>
      <w:r w:rsidR="00936C64" w:rsidRPr="005D06C5">
        <w:rPr>
          <w:rFonts w:ascii="Times New Roman" w:hAnsi="Times New Roman" w:cs="Times New Roman"/>
          <w:sz w:val="23"/>
          <w:szCs w:val="23"/>
        </w:rPr>
        <w:t xml:space="preserve"> iesaistītajām pusēm. </w:t>
      </w:r>
      <w:r w:rsidR="006555D9">
        <w:rPr>
          <w:rFonts w:ascii="Times New Roman" w:hAnsi="Times New Roman" w:cs="Times New Roman"/>
          <w:sz w:val="23"/>
          <w:szCs w:val="23"/>
        </w:rPr>
        <w:t>J</w:t>
      </w:r>
      <w:r w:rsidR="00D41E00" w:rsidRPr="005D06C5">
        <w:rPr>
          <w:rFonts w:ascii="Times New Roman" w:hAnsi="Times New Roman" w:cs="Times New Roman"/>
          <w:sz w:val="23"/>
          <w:szCs w:val="23"/>
        </w:rPr>
        <w:t>ānosaka</w:t>
      </w:r>
      <w:r w:rsidR="006555D9">
        <w:rPr>
          <w:rFonts w:ascii="Times New Roman" w:hAnsi="Times New Roman" w:cs="Times New Roman"/>
          <w:sz w:val="23"/>
          <w:szCs w:val="23"/>
        </w:rPr>
        <w:t xml:space="preserve"> atsevišķu</w:t>
      </w:r>
      <w:r w:rsidR="00D41E00" w:rsidRPr="005D06C5">
        <w:rPr>
          <w:rFonts w:ascii="Times New Roman" w:hAnsi="Times New Roman" w:cs="Times New Roman"/>
          <w:sz w:val="23"/>
          <w:szCs w:val="23"/>
        </w:rPr>
        <w:t xml:space="preserve"> NVO loma valsts aizsardzībā un tās jāiesaista aizsardzības plānošanas proces</w:t>
      </w:r>
      <w:r w:rsidR="00BE7748" w:rsidRPr="005D06C5">
        <w:rPr>
          <w:rFonts w:ascii="Times New Roman" w:hAnsi="Times New Roman" w:cs="Times New Roman"/>
          <w:sz w:val="23"/>
          <w:szCs w:val="23"/>
        </w:rPr>
        <w:t xml:space="preserve">ā. </w:t>
      </w:r>
      <w:r w:rsidR="00D12487">
        <w:rPr>
          <w:rFonts w:ascii="Times New Roman" w:hAnsi="Times New Roman" w:cs="Times New Roman"/>
          <w:sz w:val="23"/>
          <w:szCs w:val="23"/>
        </w:rPr>
        <w:t>Īstenojot š</w:t>
      </w:r>
      <w:r w:rsidR="00BE7748" w:rsidRPr="005D06C5">
        <w:rPr>
          <w:rFonts w:ascii="Times New Roman" w:hAnsi="Times New Roman" w:cs="Times New Roman"/>
          <w:sz w:val="23"/>
          <w:szCs w:val="23"/>
        </w:rPr>
        <w:t>ād</w:t>
      </w:r>
      <w:r w:rsidR="00D12487">
        <w:rPr>
          <w:rFonts w:ascii="Times New Roman" w:hAnsi="Times New Roman" w:cs="Times New Roman"/>
          <w:sz w:val="23"/>
          <w:szCs w:val="23"/>
        </w:rPr>
        <w:t>u</w:t>
      </w:r>
      <w:r w:rsidR="00BE7748" w:rsidRPr="005D06C5">
        <w:rPr>
          <w:rFonts w:ascii="Times New Roman" w:hAnsi="Times New Roman" w:cs="Times New Roman"/>
          <w:sz w:val="23"/>
          <w:szCs w:val="23"/>
        </w:rPr>
        <w:t xml:space="preserve"> līdzdalīb</w:t>
      </w:r>
      <w:r w:rsidR="00D12487">
        <w:rPr>
          <w:rFonts w:ascii="Times New Roman" w:hAnsi="Times New Roman" w:cs="Times New Roman"/>
          <w:sz w:val="23"/>
          <w:szCs w:val="23"/>
        </w:rPr>
        <w:t xml:space="preserve">u, </w:t>
      </w:r>
      <w:r>
        <w:rPr>
          <w:rFonts w:ascii="Times New Roman" w:hAnsi="Times New Roman" w:cs="Times New Roman"/>
          <w:sz w:val="23"/>
          <w:szCs w:val="23"/>
        </w:rPr>
        <w:t xml:space="preserve">valsts pārvaldei </w:t>
      </w:r>
      <w:r w:rsidR="00BE7748" w:rsidRPr="005D06C5">
        <w:rPr>
          <w:rFonts w:ascii="Times New Roman" w:hAnsi="Times New Roman" w:cs="Times New Roman"/>
          <w:sz w:val="23"/>
          <w:szCs w:val="23"/>
        </w:rPr>
        <w:t xml:space="preserve">jābūt </w:t>
      </w:r>
      <w:proofErr w:type="spellStart"/>
      <w:r w:rsidR="00BE7748" w:rsidRPr="005D06C5">
        <w:rPr>
          <w:rFonts w:ascii="Times New Roman" w:hAnsi="Times New Roman" w:cs="Times New Roman"/>
          <w:sz w:val="23"/>
          <w:szCs w:val="23"/>
        </w:rPr>
        <w:t>proaktīvai</w:t>
      </w:r>
      <w:proofErr w:type="spellEnd"/>
      <w:r w:rsidR="00D12487">
        <w:rPr>
          <w:rFonts w:ascii="Times New Roman" w:hAnsi="Times New Roman" w:cs="Times New Roman"/>
          <w:sz w:val="23"/>
          <w:szCs w:val="23"/>
        </w:rPr>
        <w:t xml:space="preserve"> – tai jāspēj uzrunāt </w:t>
      </w:r>
      <w:r w:rsidR="00BE7748" w:rsidRPr="005D06C5">
        <w:rPr>
          <w:rFonts w:ascii="Times New Roman" w:hAnsi="Times New Roman" w:cs="Times New Roman"/>
          <w:sz w:val="23"/>
          <w:szCs w:val="23"/>
        </w:rPr>
        <w:t>atsevišķas NVO.</w:t>
      </w:r>
    </w:p>
    <w:p w14:paraId="207622FD" w14:textId="20E94220" w:rsidR="007C3FD5" w:rsidRDefault="00874B49" w:rsidP="007C3FD5">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Valsts pārvaldes institūcijām jāpiedāvā sabiedrība</w:t>
      </w:r>
      <w:r w:rsidR="006555D9">
        <w:rPr>
          <w:rFonts w:ascii="Times New Roman" w:hAnsi="Times New Roman" w:cs="Times New Roman"/>
          <w:sz w:val="23"/>
          <w:szCs w:val="23"/>
        </w:rPr>
        <w:t>s</w:t>
      </w:r>
      <w:r>
        <w:rPr>
          <w:rFonts w:ascii="Times New Roman" w:hAnsi="Times New Roman" w:cs="Times New Roman"/>
          <w:sz w:val="23"/>
          <w:szCs w:val="23"/>
        </w:rPr>
        <w:t xml:space="preserve"> pašorganizēšan</w:t>
      </w:r>
      <w:r w:rsidR="006F1D7E">
        <w:rPr>
          <w:rFonts w:ascii="Times New Roman" w:hAnsi="Times New Roman" w:cs="Times New Roman"/>
          <w:sz w:val="23"/>
          <w:szCs w:val="23"/>
        </w:rPr>
        <w:t>ā</w:t>
      </w:r>
      <w:r>
        <w:rPr>
          <w:rFonts w:ascii="Times New Roman" w:hAnsi="Times New Roman" w:cs="Times New Roman"/>
          <w:sz w:val="23"/>
          <w:szCs w:val="23"/>
        </w:rPr>
        <w:t>s modeļi, kas balstīt</w:t>
      </w:r>
      <w:r w:rsidR="00064FFA">
        <w:rPr>
          <w:rFonts w:ascii="Times New Roman" w:hAnsi="Times New Roman" w:cs="Times New Roman"/>
          <w:sz w:val="23"/>
          <w:szCs w:val="23"/>
        </w:rPr>
        <w:t>i</w:t>
      </w:r>
      <w:r>
        <w:rPr>
          <w:rFonts w:ascii="Times New Roman" w:hAnsi="Times New Roman" w:cs="Times New Roman"/>
          <w:sz w:val="23"/>
          <w:szCs w:val="23"/>
        </w:rPr>
        <w:t xml:space="preserve"> brīvprātībā un vēlmē iesaistīties krīzes un kara pārvarēšanas pasākumos nacionāl</w:t>
      </w:r>
      <w:r w:rsidR="00D12487">
        <w:rPr>
          <w:rFonts w:ascii="Times New Roman" w:hAnsi="Times New Roman" w:cs="Times New Roman"/>
          <w:sz w:val="23"/>
          <w:szCs w:val="23"/>
        </w:rPr>
        <w:t>aj</w:t>
      </w:r>
      <w:r>
        <w:rPr>
          <w:rFonts w:ascii="Times New Roman" w:hAnsi="Times New Roman" w:cs="Times New Roman"/>
          <w:sz w:val="23"/>
          <w:szCs w:val="23"/>
        </w:rPr>
        <w:t>ā un pašvaldību līmenī.</w:t>
      </w:r>
      <w:r w:rsidR="0080164C">
        <w:rPr>
          <w:rFonts w:ascii="Times New Roman" w:hAnsi="Times New Roman" w:cs="Times New Roman"/>
          <w:sz w:val="23"/>
          <w:szCs w:val="23"/>
        </w:rPr>
        <w:t xml:space="preserve"> Tas paredz arī atsevišķu valsts pārvaldes institūciju iniciatīvu </w:t>
      </w:r>
      <w:r w:rsidR="006F1D7E">
        <w:rPr>
          <w:rFonts w:ascii="Times New Roman" w:hAnsi="Times New Roman" w:cs="Times New Roman"/>
          <w:sz w:val="23"/>
          <w:szCs w:val="23"/>
        </w:rPr>
        <w:t xml:space="preserve">izstrādāt </w:t>
      </w:r>
      <w:r w:rsidR="0080164C">
        <w:rPr>
          <w:rFonts w:ascii="Times New Roman" w:hAnsi="Times New Roman" w:cs="Times New Roman"/>
          <w:sz w:val="23"/>
          <w:szCs w:val="23"/>
        </w:rPr>
        <w:t>šādu</w:t>
      </w:r>
      <w:r w:rsidR="006F1D7E">
        <w:rPr>
          <w:rFonts w:ascii="Times New Roman" w:hAnsi="Times New Roman" w:cs="Times New Roman"/>
          <w:sz w:val="23"/>
          <w:szCs w:val="23"/>
        </w:rPr>
        <w:t>s</w:t>
      </w:r>
      <w:r w:rsidR="0080164C">
        <w:rPr>
          <w:rFonts w:ascii="Times New Roman" w:hAnsi="Times New Roman" w:cs="Times New Roman"/>
          <w:sz w:val="23"/>
          <w:szCs w:val="23"/>
        </w:rPr>
        <w:t xml:space="preserve"> modeļu</w:t>
      </w:r>
      <w:r w:rsidR="006F1D7E">
        <w:rPr>
          <w:rFonts w:ascii="Times New Roman" w:hAnsi="Times New Roman" w:cs="Times New Roman"/>
          <w:sz w:val="23"/>
          <w:szCs w:val="23"/>
        </w:rPr>
        <w:t>s</w:t>
      </w:r>
      <w:r w:rsidR="0080164C">
        <w:rPr>
          <w:rFonts w:ascii="Times New Roman" w:hAnsi="Times New Roman" w:cs="Times New Roman"/>
          <w:sz w:val="23"/>
          <w:szCs w:val="23"/>
        </w:rPr>
        <w:t>.</w:t>
      </w:r>
      <w:r w:rsidR="007C3FD5" w:rsidRPr="007C3FD5">
        <w:rPr>
          <w:rFonts w:ascii="Times New Roman" w:hAnsi="Times New Roman" w:cs="Times New Roman"/>
          <w:sz w:val="23"/>
          <w:szCs w:val="23"/>
        </w:rPr>
        <w:t xml:space="preserve"> </w:t>
      </w:r>
      <w:r w:rsidR="007C3FD5">
        <w:rPr>
          <w:rFonts w:ascii="Times New Roman" w:hAnsi="Times New Roman" w:cs="Times New Roman"/>
          <w:sz w:val="23"/>
          <w:szCs w:val="23"/>
        </w:rPr>
        <w:t xml:space="preserve">ZS klātesamība pašvaldības pasākumos un procesos varētu nodrošināt labāku civilmilitāro saikni starp aizsardzības nozari un </w:t>
      </w:r>
      <w:r w:rsidR="006F1D7E">
        <w:rPr>
          <w:rFonts w:ascii="Times New Roman" w:hAnsi="Times New Roman" w:cs="Times New Roman"/>
          <w:sz w:val="23"/>
          <w:szCs w:val="23"/>
        </w:rPr>
        <w:t xml:space="preserve">vietējo </w:t>
      </w:r>
      <w:r w:rsidR="007C3FD5">
        <w:rPr>
          <w:rFonts w:ascii="Times New Roman" w:hAnsi="Times New Roman" w:cs="Times New Roman"/>
          <w:sz w:val="23"/>
          <w:szCs w:val="23"/>
        </w:rPr>
        <w:t xml:space="preserve">pašvaldību iedzīvotājiem. Tādējādi ZS </w:t>
      </w:r>
      <w:r w:rsidR="006F1D7E">
        <w:rPr>
          <w:rFonts w:ascii="Times New Roman" w:hAnsi="Times New Roman" w:cs="Times New Roman"/>
          <w:sz w:val="23"/>
          <w:szCs w:val="23"/>
        </w:rPr>
        <w:t xml:space="preserve">lielā mērā </w:t>
      </w:r>
      <w:r w:rsidR="007C3FD5">
        <w:rPr>
          <w:rFonts w:ascii="Times New Roman" w:hAnsi="Times New Roman" w:cs="Times New Roman"/>
          <w:sz w:val="23"/>
          <w:szCs w:val="23"/>
        </w:rPr>
        <w:t xml:space="preserve">var veicināt uzticību konkrētiem zemessargiem, kā arī piedāvāt </w:t>
      </w:r>
      <w:r w:rsidR="006F1D7E">
        <w:rPr>
          <w:rFonts w:ascii="Times New Roman" w:hAnsi="Times New Roman" w:cs="Times New Roman"/>
          <w:sz w:val="23"/>
          <w:szCs w:val="23"/>
        </w:rPr>
        <w:t xml:space="preserve">ZS </w:t>
      </w:r>
      <w:r w:rsidR="007C3FD5">
        <w:rPr>
          <w:rFonts w:ascii="Times New Roman" w:hAnsi="Times New Roman" w:cs="Times New Roman"/>
          <w:sz w:val="23"/>
          <w:szCs w:val="23"/>
        </w:rPr>
        <w:t>iesaistes un atbalsta mehānismus pašvaldību līmenī.</w:t>
      </w:r>
    </w:p>
    <w:p w14:paraId="04FD3AAE" w14:textId="56387431" w:rsidR="007C3FD5" w:rsidRDefault="003F6674" w:rsidP="007C3FD5">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K</w:t>
      </w:r>
      <w:r w:rsidR="007C3FD5">
        <w:rPr>
          <w:rFonts w:ascii="Times New Roman" w:hAnsi="Times New Roman" w:cs="Times New Roman"/>
          <w:sz w:val="23"/>
          <w:szCs w:val="23"/>
        </w:rPr>
        <w:t xml:space="preserve">atru gadu </w:t>
      </w:r>
      <w:r w:rsidR="006F1D7E">
        <w:rPr>
          <w:rFonts w:ascii="Times New Roman" w:hAnsi="Times New Roman" w:cs="Times New Roman"/>
          <w:sz w:val="23"/>
          <w:szCs w:val="23"/>
        </w:rPr>
        <w:t xml:space="preserve">izlases veidā </w:t>
      </w:r>
      <w:r w:rsidR="007C3FD5">
        <w:rPr>
          <w:rFonts w:ascii="Times New Roman" w:hAnsi="Times New Roman" w:cs="Times New Roman"/>
          <w:sz w:val="23"/>
          <w:szCs w:val="23"/>
        </w:rPr>
        <w:t xml:space="preserve">jānodrošina aizsardzības mācību kurss dažādu sabiedrības grupu pārstāvjiem </w:t>
      </w:r>
      <w:r w:rsidR="00797862">
        <w:rPr>
          <w:rFonts w:ascii="Times New Roman" w:hAnsi="Times New Roman" w:cs="Times New Roman"/>
          <w:sz w:val="23"/>
          <w:szCs w:val="23"/>
        </w:rPr>
        <w:t xml:space="preserve">– </w:t>
      </w:r>
      <w:r w:rsidR="007C3FD5">
        <w:rPr>
          <w:rFonts w:ascii="Times New Roman" w:hAnsi="Times New Roman" w:cs="Times New Roman"/>
          <w:sz w:val="23"/>
          <w:szCs w:val="23"/>
        </w:rPr>
        <w:t>sabiedrības domu līderi</w:t>
      </w:r>
      <w:r w:rsidR="00797862">
        <w:rPr>
          <w:rFonts w:ascii="Times New Roman" w:hAnsi="Times New Roman" w:cs="Times New Roman"/>
          <w:sz w:val="23"/>
          <w:szCs w:val="23"/>
        </w:rPr>
        <w:t>em</w:t>
      </w:r>
      <w:r w:rsidR="007C3FD5">
        <w:rPr>
          <w:rFonts w:ascii="Times New Roman" w:hAnsi="Times New Roman" w:cs="Times New Roman"/>
          <w:sz w:val="23"/>
          <w:szCs w:val="23"/>
        </w:rPr>
        <w:t>, valsts amatperson</w:t>
      </w:r>
      <w:r w:rsidR="00797862">
        <w:rPr>
          <w:rFonts w:ascii="Times New Roman" w:hAnsi="Times New Roman" w:cs="Times New Roman"/>
          <w:sz w:val="23"/>
          <w:szCs w:val="23"/>
        </w:rPr>
        <w:t>ām</w:t>
      </w:r>
      <w:r w:rsidR="007C3FD5">
        <w:rPr>
          <w:rFonts w:ascii="Times New Roman" w:hAnsi="Times New Roman" w:cs="Times New Roman"/>
          <w:sz w:val="23"/>
          <w:szCs w:val="23"/>
        </w:rPr>
        <w:t>, žurnālisti</w:t>
      </w:r>
      <w:r w:rsidR="00797862">
        <w:rPr>
          <w:rFonts w:ascii="Times New Roman" w:hAnsi="Times New Roman" w:cs="Times New Roman"/>
          <w:sz w:val="23"/>
          <w:szCs w:val="23"/>
        </w:rPr>
        <w:t>em</w:t>
      </w:r>
      <w:r w:rsidR="007C3FD5">
        <w:rPr>
          <w:rFonts w:ascii="Times New Roman" w:hAnsi="Times New Roman" w:cs="Times New Roman"/>
          <w:sz w:val="23"/>
          <w:szCs w:val="23"/>
        </w:rPr>
        <w:t>, pašvaldību pārstāvji</w:t>
      </w:r>
      <w:r w:rsidR="00797862">
        <w:rPr>
          <w:rFonts w:ascii="Times New Roman" w:hAnsi="Times New Roman" w:cs="Times New Roman"/>
          <w:sz w:val="23"/>
          <w:szCs w:val="23"/>
        </w:rPr>
        <w:t>em</w:t>
      </w:r>
      <w:r w:rsidR="007C3FD5">
        <w:rPr>
          <w:rFonts w:ascii="Times New Roman" w:hAnsi="Times New Roman" w:cs="Times New Roman"/>
          <w:sz w:val="23"/>
          <w:szCs w:val="23"/>
        </w:rPr>
        <w:t>, NVO pārstāvji</w:t>
      </w:r>
      <w:r w:rsidR="00797862">
        <w:rPr>
          <w:rFonts w:ascii="Times New Roman" w:hAnsi="Times New Roman" w:cs="Times New Roman"/>
          <w:sz w:val="23"/>
          <w:szCs w:val="23"/>
        </w:rPr>
        <w:t>em</w:t>
      </w:r>
      <w:r w:rsidR="007C3FD5">
        <w:rPr>
          <w:rFonts w:ascii="Times New Roman" w:hAnsi="Times New Roman" w:cs="Times New Roman"/>
          <w:sz w:val="23"/>
          <w:szCs w:val="23"/>
        </w:rPr>
        <w:t xml:space="preserve"> u</w:t>
      </w:r>
      <w:r w:rsidR="006555D9">
        <w:rPr>
          <w:rFonts w:ascii="Times New Roman" w:hAnsi="Times New Roman" w:cs="Times New Roman"/>
          <w:sz w:val="23"/>
          <w:szCs w:val="23"/>
        </w:rPr>
        <w:t xml:space="preserve">n </w:t>
      </w:r>
      <w:r w:rsidR="007C3FD5">
        <w:rPr>
          <w:rFonts w:ascii="Times New Roman" w:hAnsi="Times New Roman" w:cs="Times New Roman"/>
          <w:sz w:val="23"/>
          <w:szCs w:val="23"/>
        </w:rPr>
        <w:t>c</w:t>
      </w:r>
      <w:r w:rsidR="006555D9">
        <w:rPr>
          <w:rFonts w:ascii="Times New Roman" w:hAnsi="Times New Roman" w:cs="Times New Roman"/>
          <w:sz w:val="23"/>
          <w:szCs w:val="23"/>
        </w:rPr>
        <w:t>itiem</w:t>
      </w:r>
      <w:r w:rsidR="007C3FD5">
        <w:rPr>
          <w:rFonts w:ascii="Times New Roman" w:hAnsi="Times New Roman" w:cs="Times New Roman"/>
          <w:sz w:val="23"/>
          <w:szCs w:val="23"/>
        </w:rPr>
        <w:t xml:space="preserve">. Šāds </w:t>
      </w:r>
      <w:r w:rsidR="00D12487">
        <w:rPr>
          <w:rFonts w:ascii="Times New Roman" w:hAnsi="Times New Roman" w:cs="Times New Roman"/>
          <w:sz w:val="23"/>
          <w:szCs w:val="23"/>
        </w:rPr>
        <w:t xml:space="preserve">dažu nedēļu </w:t>
      </w:r>
      <w:r w:rsidR="007C3FD5">
        <w:rPr>
          <w:rFonts w:ascii="Times New Roman" w:hAnsi="Times New Roman" w:cs="Times New Roman"/>
          <w:sz w:val="23"/>
          <w:szCs w:val="23"/>
        </w:rPr>
        <w:t xml:space="preserve">kurss veicinātu sabiedrības pārstāvju izpratni par </w:t>
      </w:r>
      <w:r w:rsidR="00142AAA">
        <w:rPr>
          <w:rFonts w:ascii="Times New Roman" w:hAnsi="Times New Roman" w:cs="Times New Roman"/>
          <w:sz w:val="23"/>
          <w:szCs w:val="23"/>
        </w:rPr>
        <w:t xml:space="preserve">valsts aizsardzības nozares procesiem </w:t>
      </w:r>
      <w:r w:rsidR="007C3FD5">
        <w:rPr>
          <w:rFonts w:ascii="Times New Roman" w:hAnsi="Times New Roman" w:cs="Times New Roman"/>
          <w:sz w:val="23"/>
          <w:szCs w:val="23"/>
        </w:rPr>
        <w:t>un fokusētos uz tādām tēmā</w:t>
      </w:r>
      <w:r w:rsidR="00797862">
        <w:rPr>
          <w:rFonts w:ascii="Times New Roman" w:hAnsi="Times New Roman" w:cs="Times New Roman"/>
          <w:sz w:val="23"/>
          <w:szCs w:val="23"/>
        </w:rPr>
        <w:t>m</w:t>
      </w:r>
      <w:r w:rsidR="007C3FD5">
        <w:rPr>
          <w:rFonts w:ascii="Times New Roman" w:hAnsi="Times New Roman" w:cs="Times New Roman"/>
          <w:sz w:val="23"/>
          <w:szCs w:val="23"/>
        </w:rPr>
        <w:t xml:space="preserve"> kā krīzes vadība, komunikācija, aizsardzības aktualitātes, drošība </w:t>
      </w:r>
      <w:proofErr w:type="spellStart"/>
      <w:r w:rsidR="007C3FD5">
        <w:rPr>
          <w:rFonts w:ascii="Times New Roman" w:hAnsi="Times New Roman" w:cs="Times New Roman"/>
          <w:sz w:val="23"/>
          <w:szCs w:val="23"/>
        </w:rPr>
        <w:t>kibervidē</w:t>
      </w:r>
      <w:proofErr w:type="spellEnd"/>
      <w:r w:rsidR="007C3FD5">
        <w:rPr>
          <w:rFonts w:ascii="Times New Roman" w:hAnsi="Times New Roman" w:cs="Times New Roman"/>
          <w:sz w:val="23"/>
          <w:szCs w:val="23"/>
        </w:rPr>
        <w:t xml:space="preserve">, cilvēkdrošība </w:t>
      </w:r>
      <w:r w:rsidR="00797862">
        <w:rPr>
          <w:rFonts w:ascii="Times New Roman" w:hAnsi="Times New Roman" w:cs="Times New Roman"/>
          <w:sz w:val="23"/>
          <w:szCs w:val="23"/>
        </w:rPr>
        <w:t>un citiem</w:t>
      </w:r>
      <w:r w:rsidR="007C3FD5">
        <w:rPr>
          <w:rFonts w:ascii="Times New Roman" w:hAnsi="Times New Roman" w:cs="Times New Roman"/>
          <w:sz w:val="23"/>
          <w:szCs w:val="23"/>
        </w:rPr>
        <w:t xml:space="preserve"> jautājumi</w:t>
      </w:r>
      <w:r w:rsidR="00797862">
        <w:rPr>
          <w:rFonts w:ascii="Times New Roman" w:hAnsi="Times New Roman" w:cs="Times New Roman"/>
          <w:sz w:val="23"/>
          <w:szCs w:val="23"/>
        </w:rPr>
        <w:t>em</w:t>
      </w:r>
      <w:r w:rsidR="007C3FD5">
        <w:rPr>
          <w:rFonts w:ascii="Times New Roman" w:hAnsi="Times New Roman" w:cs="Times New Roman"/>
          <w:sz w:val="23"/>
          <w:szCs w:val="23"/>
        </w:rPr>
        <w:t>.</w:t>
      </w:r>
    </w:p>
    <w:p w14:paraId="54FD83B6" w14:textId="5D61DE9E" w:rsidR="008B7601" w:rsidRDefault="007C3FD5" w:rsidP="008B7601">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 xml:space="preserve">Jāidentificē Latvijas NVO, kas būtu gatavas uzņemties lielāku lomu valsts aizsardzības stiprināšanā, pildot dažādas sabiedrībai svarīgas funkcijas. </w:t>
      </w:r>
      <w:r w:rsidRPr="005D06C5">
        <w:rPr>
          <w:rFonts w:ascii="Times New Roman" w:hAnsi="Times New Roman" w:cs="Times New Roman"/>
          <w:sz w:val="23"/>
          <w:szCs w:val="23"/>
        </w:rPr>
        <w:t>Valstij</w:t>
      </w:r>
      <w:r w:rsidR="00797862">
        <w:rPr>
          <w:rFonts w:ascii="Times New Roman" w:hAnsi="Times New Roman" w:cs="Times New Roman"/>
          <w:sz w:val="23"/>
          <w:szCs w:val="23"/>
        </w:rPr>
        <w:t>, izmantojot</w:t>
      </w:r>
      <w:r w:rsidRPr="005D06C5">
        <w:rPr>
          <w:rFonts w:ascii="Times New Roman" w:hAnsi="Times New Roman" w:cs="Times New Roman"/>
          <w:sz w:val="23"/>
          <w:szCs w:val="23"/>
        </w:rPr>
        <w:t xml:space="preserve"> partnerību ar NVO</w:t>
      </w:r>
      <w:r w:rsidR="00797862">
        <w:rPr>
          <w:rFonts w:ascii="Times New Roman" w:hAnsi="Times New Roman" w:cs="Times New Roman"/>
          <w:sz w:val="23"/>
          <w:szCs w:val="23"/>
        </w:rPr>
        <w:t>,</w:t>
      </w:r>
      <w:r w:rsidRPr="005D06C5">
        <w:rPr>
          <w:rFonts w:ascii="Times New Roman" w:hAnsi="Times New Roman" w:cs="Times New Roman"/>
          <w:sz w:val="23"/>
          <w:szCs w:val="23"/>
        </w:rPr>
        <w:t xml:space="preserve"> jānodrošina iedzīvotāju izglītošana un tādu iemaņu ieg</w:t>
      </w:r>
      <w:r w:rsidR="00064FFA">
        <w:rPr>
          <w:rFonts w:ascii="Times New Roman" w:hAnsi="Times New Roman" w:cs="Times New Roman"/>
          <w:sz w:val="23"/>
          <w:szCs w:val="23"/>
        </w:rPr>
        <w:t>uve</w:t>
      </w:r>
      <w:r w:rsidRPr="005D06C5">
        <w:rPr>
          <w:rFonts w:ascii="Times New Roman" w:hAnsi="Times New Roman" w:cs="Times New Roman"/>
          <w:sz w:val="23"/>
          <w:szCs w:val="23"/>
        </w:rPr>
        <w:t xml:space="preserve"> kā, piemēram, pirmās palīdzības sniegšana, rīcība dabas katastrofu vai pilsētas civilās trauksmes un apzi</w:t>
      </w:r>
      <w:r>
        <w:rPr>
          <w:rFonts w:ascii="Times New Roman" w:hAnsi="Times New Roman" w:cs="Times New Roman"/>
          <w:sz w:val="23"/>
          <w:szCs w:val="23"/>
        </w:rPr>
        <w:t xml:space="preserve">ņošanas sistēmas darbības laikā, sabiedriskās kārtības nodrošināšana atsevišķos rajonos un laika </w:t>
      </w:r>
      <w:r w:rsidR="00797862">
        <w:rPr>
          <w:rFonts w:ascii="Times New Roman" w:hAnsi="Times New Roman" w:cs="Times New Roman"/>
          <w:sz w:val="23"/>
          <w:szCs w:val="23"/>
        </w:rPr>
        <w:t xml:space="preserve">posmos saistībā ar iespējamo </w:t>
      </w:r>
      <w:r>
        <w:rPr>
          <w:rFonts w:ascii="Times New Roman" w:hAnsi="Times New Roman" w:cs="Times New Roman"/>
          <w:sz w:val="23"/>
          <w:szCs w:val="23"/>
        </w:rPr>
        <w:t xml:space="preserve">dabas katastrofu seku likvidēšanu, </w:t>
      </w:r>
      <w:r w:rsidR="00797862">
        <w:rPr>
          <w:rFonts w:ascii="Times New Roman" w:hAnsi="Times New Roman" w:cs="Times New Roman"/>
          <w:sz w:val="23"/>
          <w:szCs w:val="23"/>
        </w:rPr>
        <w:t xml:space="preserve">kā arī </w:t>
      </w:r>
      <w:r>
        <w:rPr>
          <w:rFonts w:ascii="Times New Roman" w:hAnsi="Times New Roman" w:cs="Times New Roman"/>
          <w:sz w:val="23"/>
          <w:szCs w:val="23"/>
        </w:rPr>
        <w:t>sabiedrības informēšana par rīcību krīzes gadījumos utt.</w:t>
      </w:r>
      <w:r>
        <w:rPr>
          <w:rStyle w:val="FootnoteReference"/>
          <w:rFonts w:ascii="Times New Roman" w:hAnsi="Times New Roman" w:cs="Times New Roman"/>
          <w:sz w:val="23"/>
          <w:szCs w:val="23"/>
        </w:rPr>
        <w:footnoteReference w:id="6"/>
      </w:r>
    </w:p>
    <w:p w14:paraId="56FEAF63" w14:textId="68CED85B" w:rsidR="00994755" w:rsidRDefault="008B7601" w:rsidP="008B7601">
      <w:pPr>
        <w:spacing w:after="120" w:line="276" w:lineRule="auto"/>
        <w:ind w:firstLine="284"/>
        <w:jc w:val="both"/>
        <w:rPr>
          <w:rFonts w:ascii="Times New Roman" w:hAnsi="Times New Roman" w:cs="Times New Roman"/>
          <w:sz w:val="24"/>
          <w:szCs w:val="24"/>
        </w:rPr>
      </w:pPr>
      <w:r w:rsidRPr="008B7601">
        <w:rPr>
          <w:rFonts w:ascii="Times New Roman" w:hAnsi="Times New Roman" w:cs="Times New Roman"/>
          <w:sz w:val="23"/>
          <w:szCs w:val="23"/>
        </w:rPr>
        <w:t>Tikpat būtiska ir privātā sektora iesaiste valsts aizsardzības stiprināšanā un skaidri noteikti un abām pusēm saprotami sadarbības mehānismi. Jau 2016.</w:t>
      </w:r>
      <w:r w:rsidR="008A21A2">
        <w:rPr>
          <w:rFonts w:ascii="Times New Roman" w:hAnsi="Times New Roman" w:cs="Times New Roman"/>
          <w:sz w:val="23"/>
          <w:szCs w:val="23"/>
        </w:rPr>
        <w:t> </w:t>
      </w:r>
      <w:r w:rsidRPr="008B7601">
        <w:rPr>
          <w:rFonts w:ascii="Times New Roman" w:hAnsi="Times New Roman" w:cs="Times New Roman"/>
          <w:sz w:val="23"/>
          <w:szCs w:val="23"/>
        </w:rPr>
        <w:t>gad</w:t>
      </w:r>
      <w:r w:rsidR="00064FFA">
        <w:rPr>
          <w:rFonts w:ascii="Times New Roman" w:hAnsi="Times New Roman" w:cs="Times New Roman"/>
          <w:sz w:val="23"/>
          <w:szCs w:val="23"/>
        </w:rPr>
        <w:t>ā</w:t>
      </w:r>
      <w:r w:rsidRPr="008B7601">
        <w:rPr>
          <w:rFonts w:ascii="Times New Roman" w:hAnsi="Times New Roman" w:cs="Times New Roman"/>
          <w:sz w:val="23"/>
          <w:szCs w:val="23"/>
        </w:rPr>
        <w:t xml:space="preserve"> Aizsardzības ministrijas sagatavotajā </w:t>
      </w:r>
      <w:r w:rsidR="00994755">
        <w:rPr>
          <w:rFonts w:ascii="Times New Roman" w:hAnsi="Times New Roman" w:cs="Times New Roman"/>
          <w:sz w:val="23"/>
          <w:szCs w:val="23"/>
        </w:rPr>
        <w:t>Ministru kabineta</w:t>
      </w:r>
      <w:r w:rsidRPr="008B7601">
        <w:rPr>
          <w:rFonts w:ascii="Times New Roman" w:hAnsi="Times New Roman" w:cs="Times New Roman"/>
          <w:sz w:val="23"/>
          <w:szCs w:val="23"/>
        </w:rPr>
        <w:t xml:space="preserve"> informatīvajā ziņojumā </w:t>
      </w:r>
      <w:r w:rsidRPr="00FB799B">
        <w:rPr>
          <w:rFonts w:ascii="Times New Roman" w:hAnsi="Times New Roman" w:cs="Times New Roman"/>
          <w:sz w:val="23"/>
          <w:szCs w:val="23"/>
        </w:rPr>
        <w:t>“Par aizsardzības nozares sadarbības stiprināšanu ar Latvijas aizsardzības un drošības industriju”</w:t>
      </w:r>
      <w:r w:rsidRPr="008B7601">
        <w:rPr>
          <w:rFonts w:ascii="Times New Roman" w:hAnsi="Times New Roman" w:cs="Times New Roman"/>
          <w:sz w:val="23"/>
          <w:szCs w:val="23"/>
        </w:rPr>
        <w:t xml:space="preserve"> tika uzsvērta tādas aizsardzības industrijas veidošana un pastāvēšana, kas spēj sniegt </w:t>
      </w:r>
      <w:r w:rsidRPr="008B7601">
        <w:rPr>
          <w:rFonts w:ascii="Times New Roman" w:hAnsi="Times New Roman" w:cs="Times New Roman"/>
          <w:sz w:val="24"/>
          <w:szCs w:val="24"/>
        </w:rPr>
        <w:t>praktisku ieguldījumu NBS noteikto miera, krīzes un kar</w:t>
      </w:r>
      <w:r w:rsidR="00994755">
        <w:rPr>
          <w:rFonts w:ascii="Times New Roman" w:hAnsi="Times New Roman" w:cs="Times New Roman"/>
          <w:sz w:val="24"/>
          <w:szCs w:val="24"/>
        </w:rPr>
        <w:t>a laika uzdevumu risināšanā un m</w:t>
      </w:r>
      <w:r w:rsidRPr="008B7601">
        <w:rPr>
          <w:rFonts w:ascii="Times New Roman" w:hAnsi="Times New Roman" w:cs="Times New Roman"/>
          <w:sz w:val="24"/>
          <w:szCs w:val="24"/>
        </w:rPr>
        <w:t xml:space="preserve">azina NBS piegāžu drošības riskus. </w:t>
      </w:r>
    </w:p>
    <w:p w14:paraId="030B95D5" w14:textId="624F1950" w:rsidR="00142AAA" w:rsidRDefault="008B7601" w:rsidP="008B7601">
      <w:pPr>
        <w:spacing w:after="120" w:line="276" w:lineRule="auto"/>
        <w:ind w:firstLine="284"/>
        <w:jc w:val="both"/>
        <w:rPr>
          <w:rFonts w:ascii="Times New Roman" w:hAnsi="Times New Roman" w:cs="Times New Roman"/>
          <w:sz w:val="24"/>
          <w:szCs w:val="24"/>
        </w:rPr>
      </w:pPr>
      <w:r w:rsidRPr="008B7601">
        <w:rPr>
          <w:rFonts w:ascii="Times New Roman" w:hAnsi="Times New Roman" w:cs="Times New Roman"/>
          <w:sz w:val="24"/>
          <w:szCs w:val="24"/>
        </w:rPr>
        <w:t>Apstiprinot 2017.</w:t>
      </w:r>
      <w:r w:rsidR="008A21A2">
        <w:rPr>
          <w:rFonts w:ascii="Times New Roman" w:hAnsi="Times New Roman" w:cs="Times New Roman"/>
          <w:sz w:val="24"/>
          <w:szCs w:val="24"/>
        </w:rPr>
        <w:t> </w:t>
      </w:r>
      <w:r w:rsidRPr="008B7601">
        <w:rPr>
          <w:rFonts w:ascii="Times New Roman" w:hAnsi="Times New Roman" w:cs="Times New Roman"/>
          <w:sz w:val="24"/>
          <w:szCs w:val="24"/>
        </w:rPr>
        <w:t>gadā Saeimā grozījumus Aizsardzības un drošības jomas iepirkumu likumā</w:t>
      </w:r>
      <w:r w:rsidR="008A21A2">
        <w:rPr>
          <w:rFonts w:ascii="Times New Roman" w:hAnsi="Times New Roman" w:cs="Times New Roman"/>
          <w:sz w:val="24"/>
          <w:szCs w:val="24"/>
        </w:rPr>
        <w:t>,</w:t>
      </w:r>
      <w:r w:rsidRPr="008B7601">
        <w:rPr>
          <w:rFonts w:ascii="Times New Roman" w:hAnsi="Times New Roman" w:cs="Times New Roman"/>
          <w:sz w:val="24"/>
          <w:szCs w:val="24"/>
        </w:rPr>
        <w:t xml:space="preserve"> tika noteikts jauns likuma izņēmums tādu preču un pakalpojumu piegādei, ja no to piegāžu drošības ir atkarīgas būtiskas nacionālās drošības intereses un NBS spēja veikt ārējos normatīvajos aktos noteiktos uzdevumus. Tādējādi tika sperts būtisks solis Latvijas aizsardzības industrijas potenciālās lomas stiprināšanā valsts aizsardzības kontekstā. </w:t>
      </w:r>
    </w:p>
    <w:p w14:paraId="0E3860E1" w14:textId="5FE7AA52" w:rsidR="008B7601" w:rsidRDefault="008B7601" w:rsidP="008B7601">
      <w:pPr>
        <w:spacing w:after="120" w:line="276" w:lineRule="auto"/>
        <w:ind w:firstLine="284"/>
        <w:jc w:val="both"/>
        <w:rPr>
          <w:rFonts w:ascii="Times New Roman" w:hAnsi="Times New Roman" w:cs="Times New Roman"/>
          <w:sz w:val="23"/>
          <w:szCs w:val="23"/>
        </w:rPr>
      </w:pPr>
      <w:r w:rsidRPr="008B7601">
        <w:rPr>
          <w:rFonts w:ascii="Times New Roman" w:hAnsi="Times New Roman" w:cs="Times New Roman"/>
          <w:sz w:val="24"/>
          <w:szCs w:val="24"/>
        </w:rPr>
        <w:t xml:space="preserve">Papildus tam </w:t>
      </w:r>
      <w:r w:rsidR="00994755">
        <w:rPr>
          <w:rFonts w:ascii="Times New Roman" w:hAnsi="Times New Roman" w:cs="Times New Roman"/>
          <w:sz w:val="24"/>
          <w:szCs w:val="24"/>
        </w:rPr>
        <w:t>AM</w:t>
      </w:r>
      <w:r w:rsidRPr="008B7601">
        <w:rPr>
          <w:rFonts w:ascii="Times New Roman" w:hAnsi="Times New Roman" w:cs="Times New Roman"/>
          <w:sz w:val="24"/>
          <w:szCs w:val="24"/>
        </w:rPr>
        <w:t xml:space="preserve"> jānosaka aizsardzības industrijas stratēģiskie sadarbības</w:t>
      </w:r>
      <w:r w:rsidRPr="008B7601">
        <w:rPr>
          <w:rFonts w:ascii="Times New Roman" w:hAnsi="Times New Roman" w:cs="Times New Roman"/>
          <w:sz w:val="23"/>
          <w:szCs w:val="23"/>
        </w:rPr>
        <w:t xml:space="preserve"> partneri valsts aizsardzībai būtiskās jomās, ne tikai stiprinot aizsardzības jomas preču un pakalpojumu piegāžu drošību, bet arī skaidri un nepārprotami attīstot Latvijas aizsardzības industrijas un valsts sadarbības mehānismu, tai skaitā nosakot aizsardzības industrijas pienākumus un uzdevumus visaptveroša</w:t>
      </w:r>
      <w:r w:rsidR="00865BEB">
        <w:rPr>
          <w:rFonts w:ascii="Times New Roman" w:hAnsi="Times New Roman" w:cs="Times New Roman"/>
          <w:sz w:val="23"/>
          <w:szCs w:val="23"/>
        </w:rPr>
        <w:t>s</w:t>
      </w:r>
      <w:r w:rsidRPr="008B7601">
        <w:rPr>
          <w:rFonts w:ascii="Times New Roman" w:hAnsi="Times New Roman" w:cs="Times New Roman"/>
          <w:sz w:val="23"/>
          <w:szCs w:val="23"/>
        </w:rPr>
        <w:t xml:space="preserve"> valsts aizsardzīb</w:t>
      </w:r>
      <w:r w:rsidR="00994755">
        <w:rPr>
          <w:rFonts w:ascii="Times New Roman" w:hAnsi="Times New Roman" w:cs="Times New Roman"/>
          <w:sz w:val="23"/>
          <w:szCs w:val="23"/>
        </w:rPr>
        <w:t>as sistēmā</w:t>
      </w:r>
      <w:r w:rsidRPr="008B7601">
        <w:rPr>
          <w:rFonts w:ascii="Times New Roman" w:hAnsi="Times New Roman" w:cs="Times New Roman"/>
          <w:sz w:val="23"/>
          <w:szCs w:val="23"/>
        </w:rPr>
        <w:t>.</w:t>
      </w:r>
    </w:p>
    <w:p w14:paraId="684C8616" w14:textId="77C7DDB5" w:rsidR="008B7601" w:rsidRDefault="008B7601" w:rsidP="008B7601">
      <w:pPr>
        <w:spacing w:after="120" w:line="276" w:lineRule="auto"/>
        <w:ind w:firstLine="284"/>
        <w:jc w:val="both"/>
        <w:rPr>
          <w:rFonts w:ascii="Times New Roman" w:hAnsi="Times New Roman" w:cs="Times New Roman"/>
          <w:sz w:val="23"/>
          <w:szCs w:val="23"/>
        </w:rPr>
      </w:pPr>
    </w:p>
    <w:p w14:paraId="410B0765" w14:textId="42E36E5E" w:rsidR="00CE39E5" w:rsidRPr="00CE39E5" w:rsidRDefault="00797862" w:rsidP="00CE39E5">
      <w:pPr>
        <w:pStyle w:val="ListParagraph"/>
        <w:numPr>
          <w:ilvl w:val="1"/>
          <w:numId w:val="8"/>
        </w:numPr>
        <w:spacing w:before="120" w:after="120" w:line="276" w:lineRule="auto"/>
        <w:ind w:left="0" w:firstLine="284"/>
        <w:jc w:val="both"/>
        <w:rPr>
          <w:rFonts w:ascii="Times New Roman" w:hAnsi="Times New Roman" w:cs="Times New Roman"/>
          <w:b/>
          <w:sz w:val="23"/>
          <w:szCs w:val="23"/>
        </w:rPr>
      </w:pPr>
      <w:r w:rsidRPr="00CE39E5">
        <w:rPr>
          <w:rFonts w:ascii="Times New Roman" w:hAnsi="Times New Roman" w:cs="Times New Roman"/>
          <w:b/>
          <w:sz w:val="23"/>
          <w:szCs w:val="23"/>
        </w:rPr>
        <w:t xml:space="preserve"> </w:t>
      </w:r>
      <w:r w:rsidR="00CE39E5" w:rsidRPr="00CE39E5">
        <w:rPr>
          <w:rFonts w:ascii="Times New Roman" w:hAnsi="Times New Roman" w:cs="Times New Roman"/>
          <w:b/>
          <w:sz w:val="23"/>
          <w:szCs w:val="23"/>
        </w:rPr>
        <w:t>Valstiskuma pamatu pasniegšana Latvijas skolās un sabiedrības izglītošana</w:t>
      </w:r>
      <w:r w:rsidR="00CE39E5">
        <w:rPr>
          <w:rFonts w:ascii="Times New Roman" w:hAnsi="Times New Roman" w:cs="Times New Roman"/>
          <w:b/>
          <w:sz w:val="23"/>
          <w:szCs w:val="23"/>
        </w:rPr>
        <w:t xml:space="preserve"> </w:t>
      </w:r>
      <w:r w:rsidR="00CE39E5" w:rsidRPr="004324A8">
        <w:rPr>
          <w:rFonts w:ascii="Times New Roman" w:hAnsi="Times New Roman" w:cs="Times New Roman"/>
          <w:b/>
          <w:sz w:val="23"/>
          <w:szCs w:val="23"/>
        </w:rPr>
        <w:t>(Izglītības un zinātnes ministrija un citas valsts pārvaldes institūcijas)</w:t>
      </w:r>
    </w:p>
    <w:p w14:paraId="38A84902" w14:textId="767C2519" w:rsidR="00CE39E5" w:rsidRPr="00CE39E5" w:rsidRDefault="00CE39E5" w:rsidP="00CE39E5">
      <w:pPr>
        <w:spacing w:before="120" w:after="120" w:line="276" w:lineRule="auto"/>
        <w:ind w:firstLine="284"/>
        <w:jc w:val="both"/>
        <w:rPr>
          <w:rFonts w:ascii="Times New Roman" w:hAnsi="Times New Roman" w:cs="Times New Roman"/>
          <w:sz w:val="23"/>
          <w:szCs w:val="23"/>
        </w:rPr>
      </w:pPr>
      <w:r w:rsidRPr="00CE39E5">
        <w:rPr>
          <w:rFonts w:ascii="Times New Roman" w:hAnsi="Times New Roman" w:cs="Times New Roman"/>
          <w:sz w:val="23"/>
          <w:szCs w:val="23"/>
        </w:rPr>
        <w:t xml:space="preserve">Jau no sākumskolas </w:t>
      </w:r>
      <w:r w:rsidR="008A21A2">
        <w:rPr>
          <w:rFonts w:ascii="Times New Roman" w:hAnsi="Times New Roman" w:cs="Times New Roman"/>
          <w:sz w:val="23"/>
          <w:szCs w:val="23"/>
        </w:rPr>
        <w:t xml:space="preserve">jāveido </w:t>
      </w:r>
      <w:r w:rsidRPr="00CE39E5">
        <w:rPr>
          <w:rFonts w:ascii="Times New Roman" w:hAnsi="Times New Roman" w:cs="Times New Roman"/>
          <w:sz w:val="23"/>
          <w:szCs w:val="23"/>
        </w:rPr>
        <w:t>atbildīg</w:t>
      </w:r>
      <w:r w:rsidR="008A21A2">
        <w:rPr>
          <w:rFonts w:ascii="Times New Roman" w:hAnsi="Times New Roman" w:cs="Times New Roman"/>
          <w:sz w:val="23"/>
          <w:szCs w:val="23"/>
        </w:rPr>
        <w:t>a</w:t>
      </w:r>
      <w:r w:rsidRPr="00CE39E5">
        <w:rPr>
          <w:rFonts w:ascii="Times New Roman" w:hAnsi="Times New Roman" w:cs="Times New Roman"/>
          <w:sz w:val="23"/>
          <w:szCs w:val="23"/>
        </w:rPr>
        <w:t xml:space="preserve"> attieksme</w:t>
      </w:r>
      <w:r w:rsidR="008A21A2">
        <w:rPr>
          <w:rFonts w:ascii="Times New Roman" w:hAnsi="Times New Roman" w:cs="Times New Roman"/>
          <w:sz w:val="23"/>
          <w:szCs w:val="23"/>
        </w:rPr>
        <w:t xml:space="preserve"> </w:t>
      </w:r>
      <w:r w:rsidRPr="00CE39E5">
        <w:rPr>
          <w:rFonts w:ascii="Times New Roman" w:hAnsi="Times New Roman" w:cs="Times New Roman"/>
          <w:sz w:val="23"/>
          <w:szCs w:val="23"/>
        </w:rPr>
        <w:t xml:space="preserve">pret Latviju kā valsti, </w:t>
      </w:r>
      <w:r w:rsidR="008A21A2">
        <w:rPr>
          <w:rFonts w:ascii="Times New Roman" w:hAnsi="Times New Roman" w:cs="Times New Roman"/>
          <w:sz w:val="23"/>
          <w:szCs w:val="23"/>
        </w:rPr>
        <w:t xml:space="preserve">tās </w:t>
      </w:r>
      <w:r w:rsidRPr="00CE39E5">
        <w:rPr>
          <w:rFonts w:ascii="Times New Roman" w:hAnsi="Times New Roman" w:cs="Times New Roman"/>
          <w:sz w:val="23"/>
          <w:szCs w:val="23"/>
        </w:rPr>
        <w:t xml:space="preserve">iedzīvotājiem un valsts drošību. Tas paredz </w:t>
      </w:r>
      <w:r w:rsidR="008A21A2">
        <w:rPr>
          <w:rFonts w:ascii="Times New Roman" w:hAnsi="Times New Roman" w:cs="Times New Roman"/>
          <w:sz w:val="23"/>
          <w:szCs w:val="23"/>
        </w:rPr>
        <w:t xml:space="preserve">attīstīt </w:t>
      </w:r>
      <w:r w:rsidRPr="00CE39E5">
        <w:rPr>
          <w:rFonts w:ascii="Times New Roman" w:hAnsi="Times New Roman" w:cs="Times New Roman"/>
          <w:sz w:val="23"/>
          <w:szCs w:val="23"/>
        </w:rPr>
        <w:t>kritisk</w:t>
      </w:r>
      <w:r w:rsidR="008A21A2">
        <w:rPr>
          <w:rFonts w:ascii="Times New Roman" w:hAnsi="Times New Roman" w:cs="Times New Roman"/>
          <w:sz w:val="23"/>
          <w:szCs w:val="23"/>
        </w:rPr>
        <w:t>o</w:t>
      </w:r>
      <w:r w:rsidRPr="00CE39E5">
        <w:rPr>
          <w:rFonts w:ascii="Times New Roman" w:hAnsi="Times New Roman" w:cs="Times New Roman"/>
          <w:sz w:val="23"/>
          <w:szCs w:val="23"/>
        </w:rPr>
        <w:t xml:space="preserve"> domāšan</w:t>
      </w:r>
      <w:r w:rsidR="008A21A2">
        <w:rPr>
          <w:rFonts w:ascii="Times New Roman" w:hAnsi="Times New Roman" w:cs="Times New Roman"/>
          <w:sz w:val="23"/>
          <w:szCs w:val="23"/>
        </w:rPr>
        <w:t>u</w:t>
      </w:r>
      <w:r w:rsidRPr="00CE39E5">
        <w:rPr>
          <w:rFonts w:ascii="Times New Roman" w:hAnsi="Times New Roman" w:cs="Times New Roman"/>
          <w:sz w:val="23"/>
          <w:szCs w:val="23"/>
        </w:rPr>
        <w:t xml:space="preserve">, kā arī </w:t>
      </w:r>
      <w:r w:rsidR="008A21A2">
        <w:rPr>
          <w:rFonts w:ascii="Times New Roman" w:hAnsi="Times New Roman" w:cs="Times New Roman"/>
          <w:sz w:val="23"/>
          <w:szCs w:val="23"/>
        </w:rPr>
        <w:t xml:space="preserve">strādāt </w:t>
      </w:r>
      <w:r w:rsidRPr="00CE39E5">
        <w:rPr>
          <w:rFonts w:ascii="Times New Roman" w:hAnsi="Times New Roman" w:cs="Times New Roman"/>
          <w:sz w:val="23"/>
          <w:szCs w:val="23"/>
        </w:rPr>
        <w:t>ar skolotājiem</w:t>
      </w:r>
      <w:r w:rsidR="008A21A2">
        <w:rPr>
          <w:rFonts w:ascii="Times New Roman" w:hAnsi="Times New Roman" w:cs="Times New Roman"/>
          <w:sz w:val="23"/>
          <w:szCs w:val="23"/>
        </w:rPr>
        <w:t>, kuri</w:t>
      </w:r>
      <w:r w:rsidRPr="00CE39E5">
        <w:rPr>
          <w:rFonts w:ascii="Times New Roman" w:hAnsi="Times New Roman" w:cs="Times New Roman"/>
          <w:sz w:val="23"/>
          <w:szCs w:val="23"/>
        </w:rPr>
        <w:t xml:space="preserve"> </w:t>
      </w:r>
      <w:r w:rsidR="008A21A2">
        <w:rPr>
          <w:rFonts w:ascii="Times New Roman" w:hAnsi="Times New Roman" w:cs="Times New Roman"/>
          <w:sz w:val="23"/>
          <w:szCs w:val="23"/>
        </w:rPr>
        <w:t xml:space="preserve">iedzīvinās </w:t>
      </w:r>
      <w:r w:rsidRPr="00CE39E5">
        <w:rPr>
          <w:rFonts w:ascii="Times New Roman" w:hAnsi="Times New Roman" w:cs="Times New Roman"/>
          <w:sz w:val="23"/>
          <w:szCs w:val="23"/>
        </w:rPr>
        <w:t>konkrēt</w:t>
      </w:r>
      <w:r w:rsidR="008A21A2">
        <w:rPr>
          <w:rFonts w:ascii="Times New Roman" w:hAnsi="Times New Roman" w:cs="Times New Roman"/>
          <w:sz w:val="23"/>
          <w:szCs w:val="23"/>
        </w:rPr>
        <w:t>ās</w:t>
      </w:r>
      <w:r w:rsidRPr="00CE39E5">
        <w:rPr>
          <w:rFonts w:ascii="Times New Roman" w:hAnsi="Times New Roman" w:cs="Times New Roman"/>
          <w:sz w:val="23"/>
          <w:szCs w:val="23"/>
        </w:rPr>
        <w:t xml:space="preserve"> kompeten</w:t>
      </w:r>
      <w:r w:rsidR="008A21A2">
        <w:rPr>
          <w:rFonts w:ascii="Times New Roman" w:hAnsi="Times New Roman" w:cs="Times New Roman"/>
          <w:sz w:val="23"/>
          <w:szCs w:val="23"/>
        </w:rPr>
        <w:t>ces</w:t>
      </w:r>
      <w:r w:rsidRPr="00CE39E5">
        <w:rPr>
          <w:rFonts w:ascii="Times New Roman" w:hAnsi="Times New Roman" w:cs="Times New Roman"/>
          <w:sz w:val="23"/>
          <w:szCs w:val="23"/>
        </w:rPr>
        <w:t xml:space="preserve"> skolēnos. Valsts aizsardzības mācība Latvijas skolās ir pirmais solis, lai koordinēt</w:t>
      </w:r>
      <w:r w:rsidR="008A21A2">
        <w:rPr>
          <w:rFonts w:ascii="Times New Roman" w:hAnsi="Times New Roman" w:cs="Times New Roman"/>
          <w:sz w:val="23"/>
          <w:szCs w:val="23"/>
        </w:rPr>
        <w:t>u</w:t>
      </w:r>
      <w:r w:rsidRPr="00CE39E5">
        <w:rPr>
          <w:rFonts w:ascii="Times New Roman" w:hAnsi="Times New Roman" w:cs="Times New Roman"/>
          <w:sz w:val="23"/>
          <w:szCs w:val="23"/>
        </w:rPr>
        <w:t xml:space="preserve"> </w:t>
      </w:r>
      <w:r w:rsidR="008A21A2">
        <w:rPr>
          <w:rFonts w:ascii="Times New Roman" w:hAnsi="Times New Roman" w:cs="Times New Roman"/>
          <w:sz w:val="23"/>
          <w:szCs w:val="23"/>
        </w:rPr>
        <w:t>šo darbu</w:t>
      </w:r>
      <w:r w:rsidR="00176CC0">
        <w:rPr>
          <w:rFonts w:ascii="Times New Roman" w:hAnsi="Times New Roman" w:cs="Times New Roman"/>
          <w:sz w:val="23"/>
          <w:szCs w:val="23"/>
        </w:rPr>
        <w:t xml:space="preserve"> </w:t>
      </w:r>
      <w:r w:rsidRPr="00CE39E5">
        <w:rPr>
          <w:rFonts w:ascii="Times New Roman" w:hAnsi="Times New Roman" w:cs="Times New Roman"/>
          <w:sz w:val="23"/>
          <w:szCs w:val="23"/>
        </w:rPr>
        <w:t xml:space="preserve">un </w:t>
      </w:r>
      <w:r w:rsidR="00176CC0">
        <w:rPr>
          <w:rFonts w:ascii="Times New Roman" w:hAnsi="Times New Roman" w:cs="Times New Roman"/>
          <w:sz w:val="23"/>
          <w:szCs w:val="23"/>
        </w:rPr>
        <w:t>veidotu šādu atbildīgu attieksmi</w:t>
      </w:r>
      <w:r w:rsidR="00142AAA">
        <w:rPr>
          <w:rFonts w:ascii="Times New Roman" w:hAnsi="Times New Roman" w:cs="Times New Roman"/>
          <w:sz w:val="23"/>
          <w:szCs w:val="23"/>
        </w:rPr>
        <w:t xml:space="preserve"> pret savu valsti</w:t>
      </w:r>
      <w:r w:rsidR="00176CC0">
        <w:rPr>
          <w:rFonts w:ascii="Times New Roman" w:hAnsi="Times New Roman" w:cs="Times New Roman"/>
          <w:sz w:val="23"/>
          <w:szCs w:val="23"/>
        </w:rPr>
        <w:t>.</w:t>
      </w:r>
    </w:p>
    <w:p w14:paraId="2B05A679" w14:textId="3CFF2C54" w:rsidR="00CE39E5" w:rsidRDefault="00CE39E5" w:rsidP="00CE39E5">
      <w:pPr>
        <w:spacing w:before="120"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Svarīgs apstāklis</w:t>
      </w:r>
      <w:r w:rsidR="00142AAA">
        <w:rPr>
          <w:rFonts w:ascii="Times New Roman" w:hAnsi="Times New Roman" w:cs="Times New Roman"/>
          <w:sz w:val="23"/>
          <w:szCs w:val="23"/>
        </w:rPr>
        <w:t xml:space="preserve"> mērķa sasniegšanā</w:t>
      </w:r>
      <w:r w:rsidRPr="005D06C5">
        <w:rPr>
          <w:rFonts w:ascii="Times New Roman" w:hAnsi="Times New Roman" w:cs="Times New Roman"/>
          <w:sz w:val="23"/>
          <w:szCs w:val="23"/>
        </w:rPr>
        <w:t xml:space="preserve"> ir </w:t>
      </w:r>
      <w:r w:rsidR="00176CC0">
        <w:rPr>
          <w:rFonts w:ascii="Times New Roman" w:hAnsi="Times New Roman" w:cs="Times New Roman"/>
          <w:sz w:val="23"/>
          <w:szCs w:val="23"/>
        </w:rPr>
        <w:t xml:space="preserve">mazināt plaisu </w:t>
      </w:r>
      <w:r w:rsidRPr="005D06C5">
        <w:rPr>
          <w:rFonts w:ascii="Times New Roman" w:hAnsi="Times New Roman" w:cs="Times New Roman"/>
          <w:sz w:val="23"/>
          <w:szCs w:val="23"/>
        </w:rPr>
        <w:t xml:space="preserve">starp valsts pārvaldi un sabiedrību </w:t>
      </w:r>
      <w:r w:rsidR="00176CC0">
        <w:rPr>
          <w:rFonts w:ascii="Times New Roman" w:hAnsi="Times New Roman" w:cs="Times New Roman"/>
          <w:sz w:val="23"/>
          <w:szCs w:val="23"/>
        </w:rPr>
        <w:t xml:space="preserve">un vairot uzticību </w:t>
      </w:r>
      <w:r w:rsidRPr="005D06C5">
        <w:rPr>
          <w:rFonts w:ascii="Times New Roman" w:hAnsi="Times New Roman" w:cs="Times New Roman"/>
          <w:sz w:val="23"/>
          <w:szCs w:val="23"/>
        </w:rPr>
        <w:t>valsts pārvaldei.</w:t>
      </w:r>
      <w:r>
        <w:rPr>
          <w:rFonts w:ascii="Times New Roman" w:hAnsi="Times New Roman" w:cs="Times New Roman"/>
          <w:sz w:val="23"/>
          <w:szCs w:val="23"/>
        </w:rPr>
        <w:t xml:space="preserve"> Lai to nodrošinātu</w:t>
      </w:r>
      <w:r w:rsidR="00176CC0">
        <w:rPr>
          <w:rFonts w:ascii="Times New Roman" w:hAnsi="Times New Roman" w:cs="Times New Roman"/>
          <w:sz w:val="23"/>
          <w:szCs w:val="23"/>
        </w:rPr>
        <w:t>,</w:t>
      </w:r>
      <w:r>
        <w:rPr>
          <w:rFonts w:ascii="Times New Roman" w:hAnsi="Times New Roman" w:cs="Times New Roman"/>
          <w:sz w:val="23"/>
          <w:szCs w:val="23"/>
        </w:rPr>
        <w:t xml:space="preserve"> ir jāveic izglītojošais un </w:t>
      </w:r>
      <w:r w:rsidR="00142AAA">
        <w:rPr>
          <w:rFonts w:ascii="Times New Roman" w:hAnsi="Times New Roman" w:cs="Times New Roman"/>
          <w:sz w:val="23"/>
          <w:szCs w:val="23"/>
        </w:rPr>
        <w:t>iz</w:t>
      </w:r>
      <w:r>
        <w:rPr>
          <w:rFonts w:ascii="Times New Roman" w:hAnsi="Times New Roman" w:cs="Times New Roman"/>
          <w:sz w:val="23"/>
          <w:szCs w:val="23"/>
        </w:rPr>
        <w:t>skaidrojošais darbs dažādu nozaru pārstāvjiem, kurā, izmantojot tiešās komunikācijas līdzekļus (semināri, konferences, diskusijas) izglītības nozares, plašsaziņas līdzekļu, lielo un vidējo uzņēmumu pārstāvji, kā arī pašvaldīb</w:t>
      </w:r>
      <w:r w:rsidR="00142AAA">
        <w:rPr>
          <w:rFonts w:ascii="Times New Roman" w:hAnsi="Times New Roman" w:cs="Times New Roman"/>
          <w:sz w:val="23"/>
          <w:szCs w:val="23"/>
        </w:rPr>
        <w:t>u</w:t>
      </w:r>
      <w:r>
        <w:rPr>
          <w:rFonts w:ascii="Times New Roman" w:hAnsi="Times New Roman" w:cs="Times New Roman"/>
          <w:sz w:val="23"/>
          <w:szCs w:val="23"/>
        </w:rPr>
        <w:t xml:space="preserve"> un citu valstij būtisk</w:t>
      </w:r>
      <w:r w:rsidR="00176CC0">
        <w:rPr>
          <w:rFonts w:ascii="Times New Roman" w:hAnsi="Times New Roman" w:cs="Times New Roman"/>
          <w:sz w:val="23"/>
          <w:szCs w:val="23"/>
        </w:rPr>
        <w:t>u</w:t>
      </w:r>
      <w:r>
        <w:rPr>
          <w:rFonts w:ascii="Times New Roman" w:hAnsi="Times New Roman" w:cs="Times New Roman"/>
          <w:sz w:val="23"/>
          <w:szCs w:val="23"/>
        </w:rPr>
        <w:t xml:space="preserve"> nozaru pārstāvji </w:t>
      </w:r>
      <w:r w:rsidR="00471CBA">
        <w:rPr>
          <w:rFonts w:ascii="Times New Roman" w:hAnsi="Times New Roman" w:cs="Times New Roman"/>
          <w:sz w:val="23"/>
          <w:szCs w:val="23"/>
        </w:rPr>
        <w:t>tiktu</w:t>
      </w:r>
      <w:r>
        <w:rPr>
          <w:rFonts w:ascii="Times New Roman" w:hAnsi="Times New Roman" w:cs="Times New Roman"/>
          <w:sz w:val="23"/>
          <w:szCs w:val="23"/>
        </w:rPr>
        <w:t xml:space="preserve"> informēti par valsts aizsardzības jautājumiem, katras nozares vietu, lomu un atbildību visaptveroš</w:t>
      </w:r>
      <w:r w:rsidR="00176CC0">
        <w:rPr>
          <w:rFonts w:ascii="Times New Roman" w:hAnsi="Times New Roman" w:cs="Times New Roman"/>
          <w:sz w:val="23"/>
          <w:szCs w:val="23"/>
        </w:rPr>
        <w:t>a</w:t>
      </w:r>
      <w:r>
        <w:rPr>
          <w:rFonts w:ascii="Times New Roman" w:hAnsi="Times New Roman" w:cs="Times New Roman"/>
          <w:sz w:val="23"/>
          <w:szCs w:val="23"/>
        </w:rPr>
        <w:t xml:space="preserve">s aizsardzības kontekstā. Tāpat nepieciešams </w:t>
      </w:r>
      <w:r w:rsidR="00176CC0">
        <w:rPr>
          <w:rFonts w:ascii="Times New Roman" w:hAnsi="Times New Roman" w:cs="Times New Roman"/>
          <w:sz w:val="23"/>
          <w:szCs w:val="23"/>
        </w:rPr>
        <w:t>izveidot</w:t>
      </w:r>
      <w:r>
        <w:rPr>
          <w:rFonts w:ascii="Times New Roman" w:hAnsi="Times New Roman" w:cs="Times New Roman"/>
          <w:sz w:val="23"/>
          <w:szCs w:val="23"/>
        </w:rPr>
        <w:t xml:space="preserve"> sadarbības formātus gan ar izglītības iestādēm, gan civilajām nozarēm, nodrošin</w:t>
      </w:r>
      <w:r w:rsidR="00176CC0">
        <w:rPr>
          <w:rFonts w:ascii="Times New Roman" w:hAnsi="Times New Roman" w:cs="Times New Roman"/>
          <w:sz w:val="23"/>
          <w:szCs w:val="23"/>
        </w:rPr>
        <w:t>ot</w:t>
      </w:r>
      <w:r>
        <w:rPr>
          <w:rFonts w:ascii="Times New Roman" w:hAnsi="Times New Roman" w:cs="Times New Roman"/>
          <w:sz w:val="23"/>
          <w:szCs w:val="23"/>
        </w:rPr>
        <w:t xml:space="preserve"> atgriezenisk</w:t>
      </w:r>
      <w:r w:rsidR="00176CC0">
        <w:rPr>
          <w:rFonts w:ascii="Times New Roman" w:hAnsi="Times New Roman" w:cs="Times New Roman"/>
          <w:sz w:val="23"/>
          <w:szCs w:val="23"/>
        </w:rPr>
        <w:t>o</w:t>
      </w:r>
      <w:r>
        <w:rPr>
          <w:rFonts w:ascii="Times New Roman" w:hAnsi="Times New Roman" w:cs="Times New Roman"/>
          <w:sz w:val="23"/>
          <w:szCs w:val="23"/>
        </w:rPr>
        <w:t xml:space="preserve"> sait</w:t>
      </w:r>
      <w:r w:rsidR="00176CC0">
        <w:rPr>
          <w:rFonts w:ascii="Times New Roman" w:hAnsi="Times New Roman" w:cs="Times New Roman"/>
          <w:sz w:val="23"/>
          <w:szCs w:val="23"/>
        </w:rPr>
        <w:t>i</w:t>
      </w:r>
      <w:r>
        <w:rPr>
          <w:rFonts w:ascii="Times New Roman" w:hAnsi="Times New Roman" w:cs="Times New Roman"/>
          <w:sz w:val="23"/>
          <w:szCs w:val="23"/>
        </w:rPr>
        <w:t>. Tādējādi par valsts aizsardzību un drošību atbildīgās institūcijas saņem</w:t>
      </w:r>
      <w:r w:rsidR="00471CBA">
        <w:rPr>
          <w:rFonts w:ascii="Times New Roman" w:hAnsi="Times New Roman" w:cs="Times New Roman"/>
          <w:sz w:val="23"/>
          <w:szCs w:val="23"/>
        </w:rPr>
        <w:t>tu</w:t>
      </w:r>
      <w:r>
        <w:rPr>
          <w:rFonts w:ascii="Times New Roman" w:hAnsi="Times New Roman" w:cs="Times New Roman"/>
          <w:sz w:val="23"/>
          <w:szCs w:val="23"/>
        </w:rPr>
        <w:t xml:space="preserve"> </w:t>
      </w:r>
      <w:r w:rsidR="00176CC0">
        <w:rPr>
          <w:rFonts w:ascii="Times New Roman" w:hAnsi="Times New Roman" w:cs="Times New Roman"/>
          <w:sz w:val="23"/>
          <w:szCs w:val="23"/>
        </w:rPr>
        <w:t xml:space="preserve">no </w:t>
      </w:r>
      <w:r>
        <w:rPr>
          <w:rFonts w:ascii="Times New Roman" w:hAnsi="Times New Roman" w:cs="Times New Roman"/>
          <w:sz w:val="23"/>
          <w:szCs w:val="23"/>
        </w:rPr>
        <w:t xml:space="preserve">sabiedrības </w:t>
      </w:r>
      <w:r w:rsidR="00142AAA">
        <w:rPr>
          <w:rFonts w:ascii="Times New Roman" w:hAnsi="Times New Roman" w:cs="Times New Roman"/>
          <w:sz w:val="23"/>
          <w:szCs w:val="23"/>
        </w:rPr>
        <w:t xml:space="preserve">konkrētas </w:t>
      </w:r>
      <w:r>
        <w:rPr>
          <w:rFonts w:ascii="Times New Roman" w:hAnsi="Times New Roman" w:cs="Times New Roman"/>
          <w:sz w:val="23"/>
          <w:szCs w:val="23"/>
        </w:rPr>
        <w:t>iniciatīvas, vērtējumu un priekšlikumus par to, kā veidojama un attīstāma visaptveroš</w:t>
      </w:r>
      <w:r w:rsidR="00176CC0">
        <w:rPr>
          <w:rFonts w:ascii="Times New Roman" w:hAnsi="Times New Roman" w:cs="Times New Roman"/>
          <w:sz w:val="23"/>
          <w:szCs w:val="23"/>
        </w:rPr>
        <w:t>a</w:t>
      </w:r>
      <w:r>
        <w:rPr>
          <w:rFonts w:ascii="Times New Roman" w:hAnsi="Times New Roman" w:cs="Times New Roman"/>
          <w:sz w:val="23"/>
          <w:szCs w:val="23"/>
        </w:rPr>
        <w:t xml:space="preserve"> valsts aizsardzība kopumā. </w:t>
      </w:r>
    </w:p>
    <w:p w14:paraId="12D03425" w14:textId="52B5CCD9" w:rsidR="00CE39E5" w:rsidRPr="005D06C5" w:rsidRDefault="00176CC0" w:rsidP="00CE39E5">
      <w:pPr>
        <w:spacing w:before="120"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 xml:space="preserve">Vienlaikus </w:t>
      </w:r>
      <w:r w:rsidR="00D8579D">
        <w:rPr>
          <w:rFonts w:ascii="Times New Roman" w:hAnsi="Times New Roman" w:cs="Times New Roman"/>
          <w:sz w:val="23"/>
          <w:szCs w:val="23"/>
        </w:rPr>
        <w:t xml:space="preserve">jāizstrādā </w:t>
      </w:r>
      <w:r w:rsidR="00CE39E5">
        <w:rPr>
          <w:rFonts w:ascii="Times New Roman" w:hAnsi="Times New Roman" w:cs="Times New Roman"/>
          <w:sz w:val="23"/>
          <w:szCs w:val="23"/>
        </w:rPr>
        <w:t>atsevišķ</w:t>
      </w:r>
      <w:r w:rsidR="00D8579D">
        <w:rPr>
          <w:rFonts w:ascii="Times New Roman" w:hAnsi="Times New Roman" w:cs="Times New Roman"/>
          <w:sz w:val="23"/>
          <w:szCs w:val="23"/>
        </w:rPr>
        <w:t>a</w:t>
      </w:r>
      <w:r w:rsidR="00CE39E5">
        <w:rPr>
          <w:rFonts w:ascii="Times New Roman" w:hAnsi="Times New Roman" w:cs="Times New Roman"/>
          <w:sz w:val="23"/>
          <w:szCs w:val="23"/>
        </w:rPr>
        <w:t xml:space="preserve"> koncepcij</w:t>
      </w:r>
      <w:r w:rsidR="00D8579D">
        <w:rPr>
          <w:rFonts w:ascii="Times New Roman" w:hAnsi="Times New Roman" w:cs="Times New Roman"/>
          <w:sz w:val="23"/>
          <w:szCs w:val="23"/>
        </w:rPr>
        <w:t>a par to</w:t>
      </w:r>
      <w:r w:rsidR="00CE39E5">
        <w:rPr>
          <w:rFonts w:ascii="Times New Roman" w:hAnsi="Times New Roman" w:cs="Times New Roman"/>
          <w:sz w:val="23"/>
          <w:szCs w:val="23"/>
        </w:rPr>
        <w:t>, kā</w:t>
      </w:r>
      <w:r w:rsidR="00D8579D">
        <w:rPr>
          <w:rFonts w:ascii="Times New Roman" w:hAnsi="Times New Roman" w:cs="Times New Roman"/>
          <w:sz w:val="23"/>
          <w:szCs w:val="23"/>
        </w:rPr>
        <w:t xml:space="preserve"> </w:t>
      </w:r>
      <w:r w:rsidR="00CE39E5">
        <w:rPr>
          <w:rFonts w:ascii="Times New Roman" w:hAnsi="Times New Roman" w:cs="Times New Roman"/>
          <w:sz w:val="23"/>
          <w:szCs w:val="23"/>
        </w:rPr>
        <w:t>visaptveroš</w:t>
      </w:r>
      <w:r w:rsidR="00142AAA">
        <w:rPr>
          <w:rFonts w:ascii="Times New Roman" w:hAnsi="Times New Roman" w:cs="Times New Roman"/>
          <w:sz w:val="23"/>
          <w:szCs w:val="23"/>
        </w:rPr>
        <w:t>u</w:t>
      </w:r>
      <w:r w:rsidR="00CE39E5">
        <w:rPr>
          <w:rFonts w:ascii="Times New Roman" w:hAnsi="Times New Roman" w:cs="Times New Roman"/>
          <w:sz w:val="23"/>
          <w:szCs w:val="23"/>
        </w:rPr>
        <w:t xml:space="preserve"> valsts aizsardzīb</w:t>
      </w:r>
      <w:r w:rsidR="00D8579D">
        <w:rPr>
          <w:rFonts w:ascii="Times New Roman" w:hAnsi="Times New Roman" w:cs="Times New Roman"/>
          <w:sz w:val="23"/>
          <w:szCs w:val="23"/>
        </w:rPr>
        <w:t xml:space="preserve">u </w:t>
      </w:r>
      <w:r w:rsidR="00CE39E5">
        <w:rPr>
          <w:rFonts w:ascii="Times New Roman" w:hAnsi="Times New Roman" w:cs="Times New Roman"/>
          <w:sz w:val="23"/>
          <w:szCs w:val="23"/>
        </w:rPr>
        <w:t>un valstiskum</w:t>
      </w:r>
      <w:r w:rsidR="00D8579D">
        <w:rPr>
          <w:rFonts w:ascii="Times New Roman" w:hAnsi="Times New Roman" w:cs="Times New Roman"/>
          <w:sz w:val="23"/>
          <w:szCs w:val="23"/>
        </w:rPr>
        <w:t>u</w:t>
      </w:r>
      <w:r w:rsidR="00CE39E5">
        <w:rPr>
          <w:rFonts w:ascii="Times New Roman" w:hAnsi="Times New Roman" w:cs="Times New Roman"/>
          <w:sz w:val="23"/>
          <w:szCs w:val="23"/>
        </w:rPr>
        <w:t xml:space="preserve"> </w:t>
      </w:r>
      <w:r w:rsidR="00D8579D">
        <w:rPr>
          <w:rFonts w:ascii="Times New Roman" w:hAnsi="Times New Roman" w:cs="Times New Roman"/>
          <w:sz w:val="23"/>
          <w:szCs w:val="23"/>
        </w:rPr>
        <w:t xml:space="preserve">integrēt </w:t>
      </w:r>
      <w:r w:rsidR="00CE39E5">
        <w:rPr>
          <w:rFonts w:ascii="Times New Roman" w:hAnsi="Times New Roman" w:cs="Times New Roman"/>
          <w:sz w:val="23"/>
          <w:szCs w:val="23"/>
        </w:rPr>
        <w:t>augstākajā izglītībā, lai radītu studējoš</w:t>
      </w:r>
      <w:r w:rsidR="00D8579D">
        <w:rPr>
          <w:rFonts w:ascii="Times New Roman" w:hAnsi="Times New Roman" w:cs="Times New Roman"/>
          <w:sz w:val="23"/>
          <w:szCs w:val="23"/>
        </w:rPr>
        <w:t>o</w:t>
      </w:r>
      <w:r w:rsidR="00CE39E5">
        <w:rPr>
          <w:rFonts w:ascii="Times New Roman" w:hAnsi="Times New Roman" w:cs="Times New Roman"/>
          <w:sz w:val="23"/>
          <w:szCs w:val="23"/>
        </w:rPr>
        <w:t xml:space="preserve"> interesi un motivāciju apgūt zināšanas par visaptverošo valsts aizsardzību un iesaistīties tajā. Savukārt attiecībā uz zinātni nepieciešams izveidot pastāvīgu valsts pasūtījumu, lai dažādās pētniecības jomās</w:t>
      </w:r>
      <w:r w:rsidR="00D8579D">
        <w:rPr>
          <w:rFonts w:ascii="Times New Roman" w:hAnsi="Times New Roman" w:cs="Times New Roman"/>
          <w:sz w:val="23"/>
          <w:szCs w:val="23"/>
        </w:rPr>
        <w:t>,</w:t>
      </w:r>
      <w:r w:rsidR="00CE39E5">
        <w:rPr>
          <w:rFonts w:ascii="Times New Roman" w:hAnsi="Times New Roman" w:cs="Times New Roman"/>
          <w:sz w:val="23"/>
          <w:szCs w:val="23"/>
        </w:rPr>
        <w:t xml:space="preserve"> sākot ar sociālajām zinātnēm un beidzot ar eksaktajām un inženierzinātnēm</w:t>
      </w:r>
      <w:r w:rsidR="00D8579D">
        <w:rPr>
          <w:rFonts w:ascii="Times New Roman" w:hAnsi="Times New Roman" w:cs="Times New Roman"/>
          <w:sz w:val="23"/>
          <w:szCs w:val="23"/>
        </w:rPr>
        <w:t>,</w:t>
      </w:r>
      <w:r w:rsidR="00CE39E5">
        <w:rPr>
          <w:rFonts w:ascii="Times New Roman" w:hAnsi="Times New Roman" w:cs="Times New Roman"/>
          <w:sz w:val="23"/>
          <w:szCs w:val="23"/>
        </w:rPr>
        <w:t xml:space="preserve"> tiktu sagatavota platforma </w:t>
      </w:r>
      <w:r w:rsidR="00C21BF5">
        <w:rPr>
          <w:rFonts w:ascii="Times New Roman" w:hAnsi="Times New Roman" w:cs="Times New Roman"/>
          <w:sz w:val="23"/>
          <w:szCs w:val="23"/>
        </w:rPr>
        <w:t xml:space="preserve">valsts aizsardzības </w:t>
      </w:r>
      <w:r w:rsidR="00CE39E5">
        <w:rPr>
          <w:rFonts w:ascii="Times New Roman" w:hAnsi="Times New Roman" w:cs="Times New Roman"/>
          <w:sz w:val="23"/>
          <w:szCs w:val="23"/>
        </w:rPr>
        <w:t xml:space="preserve">nacionālajām inovācijām. </w:t>
      </w:r>
    </w:p>
    <w:p w14:paraId="763AFDBF" w14:textId="22733434" w:rsidR="008F4D10" w:rsidRPr="008B7601" w:rsidRDefault="00FD1CFE" w:rsidP="001A76C4">
      <w:pPr>
        <w:pStyle w:val="ListParagraph"/>
        <w:numPr>
          <w:ilvl w:val="1"/>
          <w:numId w:val="8"/>
        </w:numPr>
        <w:spacing w:before="120" w:after="120"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8F4D10" w:rsidRPr="001A76C4">
        <w:rPr>
          <w:rFonts w:ascii="Times New Roman" w:hAnsi="Times New Roman" w:cs="Times New Roman"/>
          <w:b/>
          <w:sz w:val="23"/>
          <w:szCs w:val="23"/>
        </w:rPr>
        <w:t xml:space="preserve">Civilā aizsardzība </w:t>
      </w:r>
      <w:r w:rsidR="008F4D10" w:rsidRPr="008B7601">
        <w:rPr>
          <w:rFonts w:ascii="Times New Roman" w:hAnsi="Times New Roman" w:cs="Times New Roman"/>
          <w:b/>
          <w:sz w:val="23"/>
          <w:szCs w:val="23"/>
        </w:rPr>
        <w:t>(Ie</w:t>
      </w:r>
      <w:r w:rsidR="008E7F0F" w:rsidRPr="008B7601">
        <w:rPr>
          <w:rFonts w:ascii="Times New Roman" w:hAnsi="Times New Roman" w:cs="Times New Roman"/>
          <w:b/>
          <w:sz w:val="23"/>
          <w:szCs w:val="23"/>
        </w:rPr>
        <w:t>kšlietu ministrija</w:t>
      </w:r>
      <w:r w:rsidR="008F4D10" w:rsidRPr="008B7601">
        <w:rPr>
          <w:rFonts w:ascii="Times New Roman" w:hAnsi="Times New Roman" w:cs="Times New Roman"/>
          <w:b/>
          <w:sz w:val="23"/>
          <w:szCs w:val="23"/>
        </w:rPr>
        <w:t xml:space="preserve">, </w:t>
      </w:r>
      <w:r>
        <w:rPr>
          <w:rFonts w:ascii="Times New Roman" w:hAnsi="Times New Roman" w:cs="Times New Roman"/>
          <w:b/>
          <w:sz w:val="23"/>
          <w:szCs w:val="23"/>
        </w:rPr>
        <w:t>Aizsardzības ministrija</w:t>
      </w:r>
      <w:r w:rsidR="008F4D10" w:rsidRPr="008B7601">
        <w:rPr>
          <w:rFonts w:ascii="Times New Roman" w:hAnsi="Times New Roman" w:cs="Times New Roman"/>
          <w:b/>
          <w:sz w:val="23"/>
          <w:szCs w:val="23"/>
        </w:rPr>
        <w:t>, L</w:t>
      </w:r>
      <w:r w:rsidR="008E7F0F" w:rsidRPr="008B7601">
        <w:rPr>
          <w:rFonts w:ascii="Times New Roman" w:hAnsi="Times New Roman" w:cs="Times New Roman"/>
          <w:b/>
          <w:sz w:val="23"/>
          <w:szCs w:val="23"/>
        </w:rPr>
        <w:t>abklājības ministrija</w:t>
      </w:r>
      <w:r w:rsidR="00570E7D" w:rsidRPr="008B7601">
        <w:rPr>
          <w:rFonts w:ascii="Times New Roman" w:hAnsi="Times New Roman" w:cs="Times New Roman"/>
          <w:b/>
          <w:sz w:val="23"/>
          <w:szCs w:val="23"/>
        </w:rPr>
        <w:t xml:space="preserve"> un citas valsts pārvaldes institūcijas</w:t>
      </w:r>
      <w:r w:rsidR="008F4D10" w:rsidRPr="008B7601">
        <w:rPr>
          <w:rFonts w:ascii="Times New Roman" w:hAnsi="Times New Roman" w:cs="Times New Roman"/>
          <w:b/>
          <w:sz w:val="23"/>
          <w:szCs w:val="23"/>
        </w:rPr>
        <w:t>)</w:t>
      </w:r>
    </w:p>
    <w:p w14:paraId="502585D1" w14:textId="04EBCF16" w:rsidR="00D661F1" w:rsidRPr="005D06C5" w:rsidRDefault="00374B5D" w:rsidP="00374B5D">
      <w:pPr>
        <w:spacing w:before="120" w:after="120" w:line="276" w:lineRule="auto"/>
        <w:ind w:firstLine="284"/>
        <w:jc w:val="both"/>
        <w:rPr>
          <w:rFonts w:ascii="Times New Roman" w:hAnsi="Times New Roman" w:cs="Times New Roman"/>
          <w:sz w:val="23"/>
          <w:szCs w:val="23"/>
        </w:rPr>
      </w:pPr>
      <w:r w:rsidRPr="00374B5D">
        <w:rPr>
          <w:rFonts w:ascii="Times New Roman" w:hAnsi="Times New Roman" w:cs="Times New Roman"/>
          <w:sz w:val="23"/>
          <w:szCs w:val="23"/>
        </w:rPr>
        <w:t>Viens no civilās a</w:t>
      </w:r>
      <w:r>
        <w:rPr>
          <w:rFonts w:ascii="Times New Roman" w:hAnsi="Times New Roman" w:cs="Times New Roman"/>
          <w:sz w:val="23"/>
          <w:szCs w:val="23"/>
        </w:rPr>
        <w:t>izsardzības mērķiem ir iedzīvotāju inform</w:t>
      </w:r>
      <w:r w:rsidR="006A2608">
        <w:rPr>
          <w:rFonts w:ascii="Times New Roman" w:hAnsi="Times New Roman" w:cs="Times New Roman"/>
          <w:sz w:val="23"/>
          <w:szCs w:val="23"/>
        </w:rPr>
        <w:t>ētība</w:t>
      </w:r>
      <w:r>
        <w:rPr>
          <w:rFonts w:ascii="Times New Roman" w:hAnsi="Times New Roman" w:cs="Times New Roman"/>
          <w:sz w:val="23"/>
          <w:szCs w:val="23"/>
        </w:rPr>
        <w:t>, kā arī pašu iedzīvotāju zināšanas un iemaņas par to, ko darīt krīzes vai militārā konflikta laikā, lai sabiedrība būtu gatava funkcionē</w:t>
      </w:r>
      <w:r w:rsidR="006A2608">
        <w:rPr>
          <w:rFonts w:ascii="Times New Roman" w:hAnsi="Times New Roman" w:cs="Times New Roman"/>
          <w:sz w:val="23"/>
          <w:szCs w:val="23"/>
        </w:rPr>
        <w:t>t</w:t>
      </w:r>
      <w:r>
        <w:rPr>
          <w:rFonts w:ascii="Times New Roman" w:hAnsi="Times New Roman" w:cs="Times New Roman"/>
          <w:sz w:val="23"/>
          <w:szCs w:val="23"/>
        </w:rPr>
        <w:t xml:space="preserve"> krīzes apstākļos</w:t>
      </w:r>
      <w:r w:rsidR="00592AF8" w:rsidRPr="005D06C5">
        <w:rPr>
          <w:rFonts w:ascii="Times New Roman" w:hAnsi="Times New Roman" w:cs="Times New Roman"/>
          <w:sz w:val="23"/>
          <w:szCs w:val="23"/>
        </w:rPr>
        <w:t>.</w:t>
      </w:r>
      <w:r w:rsidR="00F86807" w:rsidRPr="005D06C5">
        <w:rPr>
          <w:rFonts w:ascii="Times New Roman" w:hAnsi="Times New Roman" w:cs="Times New Roman"/>
          <w:sz w:val="23"/>
          <w:szCs w:val="23"/>
        </w:rPr>
        <w:t xml:space="preserve"> </w:t>
      </w:r>
      <w:r w:rsidR="00D661F1" w:rsidRPr="005D06C5">
        <w:rPr>
          <w:rFonts w:ascii="Times New Roman" w:hAnsi="Times New Roman" w:cs="Times New Roman"/>
          <w:sz w:val="23"/>
          <w:szCs w:val="23"/>
        </w:rPr>
        <w:t>Jāveicina cilvēku drošumspēja jeb pielāgošanas spēja mainīgiem apstākļiem.</w:t>
      </w:r>
    </w:p>
    <w:p w14:paraId="4A8B7F76" w14:textId="60DAA4AF" w:rsidR="00FE6107" w:rsidRDefault="00D661F1" w:rsidP="00592AF8">
      <w:pPr>
        <w:spacing w:after="120" w:line="276" w:lineRule="auto"/>
        <w:ind w:firstLine="284"/>
        <w:jc w:val="both"/>
        <w:rPr>
          <w:rFonts w:ascii="Times New Roman" w:hAnsi="Times New Roman" w:cs="Times New Roman"/>
          <w:sz w:val="23"/>
          <w:szCs w:val="23"/>
        </w:rPr>
      </w:pPr>
      <w:r w:rsidRPr="00374B5D">
        <w:rPr>
          <w:rFonts w:ascii="Times New Roman" w:hAnsi="Times New Roman" w:cs="Times New Roman"/>
          <w:sz w:val="23"/>
          <w:szCs w:val="23"/>
        </w:rPr>
        <w:t xml:space="preserve">Valsts institūcijām jāveic aptauja par </w:t>
      </w:r>
      <w:r w:rsidR="00C21BF5">
        <w:rPr>
          <w:rFonts w:ascii="Times New Roman" w:hAnsi="Times New Roman" w:cs="Times New Roman"/>
          <w:sz w:val="23"/>
          <w:szCs w:val="23"/>
        </w:rPr>
        <w:t xml:space="preserve">sabiedrības </w:t>
      </w:r>
      <w:r w:rsidRPr="00374B5D">
        <w:rPr>
          <w:rFonts w:ascii="Times New Roman" w:hAnsi="Times New Roman" w:cs="Times New Roman"/>
          <w:sz w:val="23"/>
          <w:szCs w:val="23"/>
        </w:rPr>
        <w:t>riska apstākļiem</w:t>
      </w:r>
      <w:r w:rsidR="006A2608">
        <w:rPr>
          <w:rFonts w:ascii="Times New Roman" w:hAnsi="Times New Roman" w:cs="Times New Roman"/>
          <w:sz w:val="23"/>
          <w:szCs w:val="23"/>
        </w:rPr>
        <w:t xml:space="preserve">, lai </w:t>
      </w:r>
      <w:r w:rsidRPr="00374B5D">
        <w:rPr>
          <w:rFonts w:ascii="Times New Roman" w:hAnsi="Times New Roman" w:cs="Times New Roman"/>
          <w:sz w:val="23"/>
          <w:szCs w:val="23"/>
        </w:rPr>
        <w:t>noskaidrot</w:t>
      </w:r>
      <w:r w:rsidR="006A2608">
        <w:rPr>
          <w:rFonts w:ascii="Times New Roman" w:hAnsi="Times New Roman" w:cs="Times New Roman"/>
          <w:sz w:val="23"/>
          <w:szCs w:val="23"/>
        </w:rPr>
        <w:t>u</w:t>
      </w:r>
      <w:r w:rsidRPr="00374B5D">
        <w:rPr>
          <w:rFonts w:ascii="Times New Roman" w:hAnsi="Times New Roman" w:cs="Times New Roman"/>
          <w:sz w:val="23"/>
          <w:szCs w:val="23"/>
        </w:rPr>
        <w:t xml:space="preserve"> problēmas un </w:t>
      </w:r>
      <w:r w:rsidR="006A2608">
        <w:rPr>
          <w:rFonts w:ascii="Times New Roman" w:hAnsi="Times New Roman" w:cs="Times New Roman"/>
          <w:sz w:val="23"/>
          <w:szCs w:val="23"/>
        </w:rPr>
        <w:t xml:space="preserve">pēc tam </w:t>
      </w:r>
      <w:proofErr w:type="spellStart"/>
      <w:r w:rsidRPr="00374B5D">
        <w:rPr>
          <w:rFonts w:ascii="Times New Roman" w:hAnsi="Times New Roman" w:cs="Times New Roman"/>
          <w:sz w:val="23"/>
          <w:szCs w:val="23"/>
        </w:rPr>
        <w:t>proaktīvi</w:t>
      </w:r>
      <w:proofErr w:type="spellEnd"/>
      <w:r w:rsidRPr="00374B5D">
        <w:rPr>
          <w:rFonts w:ascii="Times New Roman" w:hAnsi="Times New Roman" w:cs="Times New Roman"/>
          <w:sz w:val="23"/>
          <w:szCs w:val="23"/>
        </w:rPr>
        <w:t xml:space="preserve"> rīkot</w:t>
      </w:r>
      <w:r w:rsidR="006A2608">
        <w:rPr>
          <w:rFonts w:ascii="Times New Roman" w:hAnsi="Times New Roman" w:cs="Times New Roman"/>
          <w:sz w:val="23"/>
          <w:szCs w:val="23"/>
        </w:rPr>
        <w:t>o</w:t>
      </w:r>
      <w:r w:rsidRPr="00374B5D">
        <w:rPr>
          <w:rFonts w:ascii="Times New Roman" w:hAnsi="Times New Roman" w:cs="Times New Roman"/>
          <w:sz w:val="23"/>
          <w:szCs w:val="23"/>
        </w:rPr>
        <w:t>s</w:t>
      </w:r>
      <w:r w:rsidR="0095449C">
        <w:rPr>
          <w:rFonts w:ascii="Times New Roman" w:hAnsi="Times New Roman" w:cs="Times New Roman"/>
          <w:sz w:val="23"/>
          <w:szCs w:val="23"/>
        </w:rPr>
        <w:t xml:space="preserve">, līdz tās </w:t>
      </w:r>
      <w:r w:rsidR="00471CBA">
        <w:rPr>
          <w:rFonts w:ascii="Times New Roman" w:hAnsi="Times New Roman" w:cs="Times New Roman"/>
          <w:sz w:val="23"/>
          <w:szCs w:val="23"/>
        </w:rPr>
        <w:t>tiktu</w:t>
      </w:r>
      <w:r w:rsidR="006A2608">
        <w:rPr>
          <w:rFonts w:ascii="Times New Roman" w:hAnsi="Times New Roman" w:cs="Times New Roman"/>
          <w:sz w:val="23"/>
          <w:szCs w:val="23"/>
        </w:rPr>
        <w:t xml:space="preserve"> atrisinātas</w:t>
      </w:r>
      <w:r w:rsidRPr="00374B5D">
        <w:rPr>
          <w:rFonts w:ascii="Times New Roman" w:hAnsi="Times New Roman" w:cs="Times New Roman"/>
          <w:sz w:val="23"/>
          <w:szCs w:val="23"/>
        </w:rPr>
        <w:t xml:space="preserve">. Tā, piemēram, </w:t>
      </w:r>
      <w:r w:rsidR="00D8579D">
        <w:rPr>
          <w:rFonts w:ascii="Times New Roman" w:hAnsi="Times New Roman" w:cs="Times New Roman"/>
          <w:sz w:val="23"/>
          <w:szCs w:val="23"/>
        </w:rPr>
        <w:t xml:space="preserve">veicot risku </w:t>
      </w:r>
      <w:r w:rsidRPr="00374B5D">
        <w:rPr>
          <w:rFonts w:ascii="Times New Roman" w:hAnsi="Times New Roman" w:cs="Times New Roman"/>
          <w:sz w:val="23"/>
          <w:szCs w:val="23"/>
        </w:rPr>
        <w:t>aptauj</w:t>
      </w:r>
      <w:r w:rsidR="00D8579D">
        <w:rPr>
          <w:rFonts w:ascii="Times New Roman" w:hAnsi="Times New Roman" w:cs="Times New Roman"/>
          <w:sz w:val="23"/>
          <w:szCs w:val="23"/>
        </w:rPr>
        <w:t>u,</w:t>
      </w:r>
      <w:r w:rsidRPr="00374B5D">
        <w:rPr>
          <w:rFonts w:ascii="Times New Roman" w:hAnsi="Times New Roman" w:cs="Times New Roman"/>
          <w:sz w:val="23"/>
          <w:szCs w:val="23"/>
        </w:rPr>
        <w:t xml:space="preserve"> var noskaidrot cilvēku uzskatus par veselības nozari, pārtikas drošību, dzeramā ūdens pieejamību un citiem jautājumiem</w:t>
      </w:r>
      <w:r w:rsidR="008E7F0F" w:rsidRPr="00374B5D">
        <w:rPr>
          <w:rFonts w:ascii="Times New Roman" w:hAnsi="Times New Roman" w:cs="Times New Roman"/>
          <w:sz w:val="23"/>
          <w:szCs w:val="23"/>
        </w:rPr>
        <w:t>, kas skar iedzīvotāju personīgo drošību</w:t>
      </w:r>
      <w:r w:rsidRPr="00374B5D">
        <w:rPr>
          <w:rFonts w:ascii="Times New Roman" w:hAnsi="Times New Roman" w:cs="Times New Roman"/>
          <w:sz w:val="23"/>
          <w:szCs w:val="23"/>
        </w:rPr>
        <w:t xml:space="preserve">. Tāpat jāparedz un </w:t>
      </w:r>
      <w:r w:rsidR="0095449C">
        <w:rPr>
          <w:rFonts w:ascii="Times New Roman" w:hAnsi="Times New Roman" w:cs="Times New Roman"/>
          <w:sz w:val="23"/>
          <w:szCs w:val="23"/>
        </w:rPr>
        <w:t>jāizmēģina</w:t>
      </w:r>
      <w:r w:rsidRPr="00374B5D">
        <w:rPr>
          <w:rFonts w:ascii="Times New Roman" w:hAnsi="Times New Roman" w:cs="Times New Roman"/>
          <w:sz w:val="23"/>
          <w:szCs w:val="23"/>
        </w:rPr>
        <w:t xml:space="preserve"> konkrēta </w:t>
      </w:r>
      <w:r w:rsidR="006A2608">
        <w:rPr>
          <w:rFonts w:ascii="Times New Roman" w:hAnsi="Times New Roman" w:cs="Times New Roman"/>
          <w:sz w:val="23"/>
          <w:szCs w:val="23"/>
        </w:rPr>
        <w:t xml:space="preserve">un koordinēta </w:t>
      </w:r>
      <w:r w:rsidRPr="00374B5D">
        <w:rPr>
          <w:rFonts w:ascii="Times New Roman" w:hAnsi="Times New Roman" w:cs="Times New Roman"/>
          <w:sz w:val="23"/>
          <w:szCs w:val="23"/>
        </w:rPr>
        <w:t>valsts pārvaldes institūciju rīcība krīzes gadījumos, piemēram</w:t>
      </w:r>
      <w:r w:rsidR="00D8579D">
        <w:rPr>
          <w:rFonts w:ascii="Times New Roman" w:hAnsi="Times New Roman" w:cs="Times New Roman"/>
          <w:sz w:val="23"/>
          <w:szCs w:val="23"/>
        </w:rPr>
        <w:t>,</w:t>
      </w:r>
      <w:r w:rsidRPr="00374B5D">
        <w:rPr>
          <w:rFonts w:ascii="Times New Roman" w:hAnsi="Times New Roman" w:cs="Times New Roman"/>
          <w:sz w:val="23"/>
          <w:szCs w:val="23"/>
        </w:rPr>
        <w:t xml:space="preserve"> </w:t>
      </w:r>
      <w:r w:rsidR="00E07F0C" w:rsidRPr="00374B5D">
        <w:rPr>
          <w:rFonts w:ascii="Times New Roman" w:hAnsi="Times New Roman" w:cs="Times New Roman"/>
          <w:sz w:val="23"/>
          <w:szCs w:val="23"/>
        </w:rPr>
        <w:t xml:space="preserve">trauksmes izziņošana, </w:t>
      </w:r>
      <w:r w:rsidRPr="00374B5D">
        <w:rPr>
          <w:rFonts w:ascii="Times New Roman" w:hAnsi="Times New Roman" w:cs="Times New Roman"/>
          <w:sz w:val="23"/>
          <w:szCs w:val="23"/>
        </w:rPr>
        <w:t xml:space="preserve">radio darbības nodrošināšana un </w:t>
      </w:r>
      <w:r w:rsidR="007D6618">
        <w:rPr>
          <w:rFonts w:ascii="Times New Roman" w:hAnsi="Times New Roman" w:cs="Times New Roman"/>
          <w:sz w:val="23"/>
          <w:szCs w:val="23"/>
        </w:rPr>
        <w:t>īsziņu</w:t>
      </w:r>
      <w:r w:rsidRPr="00374B5D">
        <w:rPr>
          <w:rFonts w:ascii="Times New Roman" w:hAnsi="Times New Roman" w:cs="Times New Roman"/>
          <w:sz w:val="23"/>
          <w:szCs w:val="23"/>
        </w:rPr>
        <w:t xml:space="preserve"> izsūtīšana iedzīvotājiem.</w:t>
      </w:r>
    </w:p>
    <w:p w14:paraId="40CEFCD0" w14:textId="6C58DB12" w:rsidR="00B71063" w:rsidRDefault="001B5C3C" w:rsidP="001B5C3C">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Civilās aizsardzības priekšnoteikums ir savlaicīg</w:t>
      </w:r>
      <w:r w:rsidR="007D6618">
        <w:rPr>
          <w:rFonts w:ascii="Times New Roman" w:hAnsi="Times New Roman" w:cs="Times New Roman"/>
          <w:sz w:val="23"/>
          <w:szCs w:val="23"/>
        </w:rPr>
        <w:t>i</w:t>
      </w:r>
      <w:r>
        <w:rPr>
          <w:rFonts w:ascii="Times New Roman" w:hAnsi="Times New Roman" w:cs="Times New Roman"/>
          <w:sz w:val="23"/>
          <w:szCs w:val="23"/>
        </w:rPr>
        <w:t xml:space="preserve"> </w:t>
      </w:r>
      <w:r w:rsidR="007D6618">
        <w:rPr>
          <w:rFonts w:ascii="Times New Roman" w:hAnsi="Times New Roman" w:cs="Times New Roman"/>
          <w:sz w:val="23"/>
          <w:szCs w:val="23"/>
        </w:rPr>
        <w:t xml:space="preserve">sagatavoties </w:t>
      </w:r>
      <w:r w:rsidR="00D8579D">
        <w:rPr>
          <w:rFonts w:ascii="Times New Roman" w:hAnsi="Times New Roman" w:cs="Times New Roman"/>
          <w:sz w:val="23"/>
          <w:szCs w:val="23"/>
        </w:rPr>
        <w:t xml:space="preserve">un nodrošināt </w:t>
      </w:r>
      <w:r>
        <w:rPr>
          <w:rFonts w:ascii="Times New Roman" w:hAnsi="Times New Roman" w:cs="Times New Roman"/>
          <w:sz w:val="23"/>
          <w:szCs w:val="23"/>
        </w:rPr>
        <w:t>sabiedrības, civilās infrastruktūras un valsts svarīg</w:t>
      </w:r>
      <w:r w:rsidR="0095449C">
        <w:rPr>
          <w:rFonts w:ascii="Times New Roman" w:hAnsi="Times New Roman" w:cs="Times New Roman"/>
          <w:sz w:val="23"/>
          <w:szCs w:val="23"/>
        </w:rPr>
        <w:t>u</w:t>
      </w:r>
      <w:r>
        <w:rPr>
          <w:rFonts w:ascii="Times New Roman" w:hAnsi="Times New Roman" w:cs="Times New Roman"/>
          <w:sz w:val="23"/>
          <w:szCs w:val="23"/>
        </w:rPr>
        <w:t xml:space="preserve"> funkciju </w:t>
      </w:r>
      <w:r w:rsidR="007D6618">
        <w:rPr>
          <w:rFonts w:ascii="Times New Roman" w:hAnsi="Times New Roman" w:cs="Times New Roman"/>
          <w:sz w:val="23"/>
          <w:szCs w:val="23"/>
        </w:rPr>
        <w:t>darbīb</w:t>
      </w:r>
      <w:r w:rsidR="00D8579D">
        <w:rPr>
          <w:rFonts w:ascii="Times New Roman" w:hAnsi="Times New Roman" w:cs="Times New Roman"/>
          <w:sz w:val="23"/>
          <w:szCs w:val="23"/>
        </w:rPr>
        <w:t xml:space="preserve">u </w:t>
      </w:r>
      <w:r>
        <w:rPr>
          <w:rFonts w:ascii="Times New Roman" w:hAnsi="Times New Roman" w:cs="Times New Roman"/>
          <w:sz w:val="23"/>
          <w:szCs w:val="23"/>
        </w:rPr>
        <w:t>krīzes un kara laikā.</w:t>
      </w:r>
      <w:r w:rsidR="00B71063">
        <w:rPr>
          <w:rFonts w:ascii="Times New Roman" w:hAnsi="Times New Roman" w:cs="Times New Roman"/>
          <w:sz w:val="23"/>
          <w:szCs w:val="23"/>
        </w:rPr>
        <w:t xml:space="preserve"> Tas paredz konkrēto amatu un profesiju grupu statusa nostiprināšanu </w:t>
      </w:r>
      <w:r w:rsidR="00F87693">
        <w:rPr>
          <w:rFonts w:ascii="Times New Roman" w:hAnsi="Times New Roman" w:cs="Times New Roman"/>
          <w:sz w:val="23"/>
          <w:szCs w:val="23"/>
        </w:rPr>
        <w:t>normatīvajos</w:t>
      </w:r>
      <w:r w:rsidR="00B71063">
        <w:rPr>
          <w:rFonts w:ascii="Times New Roman" w:hAnsi="Times New Roman" w:cs="Times New Roman"/>
          <w:sz w:val="23"/>
          <w:szCs w:val="23"/>
        </w:rPr>
        <w:t xml:space="preserve"> aktos, lai nodrošinātu </w:t>
      </w:r>
      <w:r w:rsidR="00D8579D">
        <w:rPr>
          <w:rFonts w:ascii="Times New Roman" w:hAnsi="Times New Roman" w:cs="Times New Roman"/>
          <w:sz w:val="23"/>
          <w:szCs w:val="23"/>
        </w:rPr>
        <w:t>nepārtrauktu šo</w:t>
      </w:r>
      <w:r w:rsidR="00F87693">
        <w:rPr>
          <w:rFonts w:ascii="Times New Roman" w:hAnsi="Times New Roman" w:cs="Times New Roman"/>
          <w:sz w:val="23"/>
          <w:szCs w:val="23"/>
        </w:rPr>
        <w:t xml:space="preserve"> personu</w:t>
      </w:r>
      <w:r w:rsidR="00B71063">
        <w:rPr>
          <w:rFonts w:ascii="Times New Roman" w:hAnsi="Times New Roman" w:cs="Times New Roman"/>
          <w:sz w:val="23"/>
          <w:szCs w:val="23"/>
        </w:rPr>
        <w:t xml:space="preserve"> pienākumu pildīšanu arī mobilizācijas laik</w:t>
      </w:r>
      <w:r w:rsidR="00F87693">
        <w:rPr>
          <w:rFonts w:ascii="Times New Roman" w:hAnsi="Times New Roman" w:cs="Times New Roman"/>
          <w:sz w:val="23"/>
          <w:szCs w:val="23"/>
        </w:rPr>
        <w:t>ā.</w:t>
      </w:r>
    </w:p>
    <w:p w14:paraId="5461EC0F" w14:textId="27D92173" w:rsidR="001B5C3C" w:rsidRDefault="001B5C3C" w:rsidP="001B5C3C">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Ņemot vērā citu valstu praksi, kā arī militāro konfliktu raksturu, nepieciešams apsvērt iespēju būvēt publiskus patvērumus (bunkurus) sabiedriskajās vietās vai jaunceltnēs, lai savlaicīgi nodrošinātu spēju valsts iedzīvotājiem atrast un sasniegt drošas vietas. Tāpat jāizvērtē iespēja un nepieciešamība veikt citas darbības</w:t>
      </w:r>
      <w:r w:rsidR="007D6618">
        <w:rPr>
          <w:rFonts w:ascii="Times New Roman" w:hAnsi="Times New Roman" w:cs="Times New Roman"/>
          <w:sz w:val="23"/>
          <w:szCs w:val="23"/>
        </w:rPr>
        <w:t xml:space="preserve">, kas </w:t>
      </w:r>
      <w:r w:rsidR="00F87693">
        <w:rPr>
          <w:rFonts w:ascii="Times New Roman" w:hAnsi="Times New Roman" w:cs="Times New Roman"/>
          <w:sz w:val="23"/>
          <w:szCs w:val="23"/>
        </w:rPr>
        <w:t>ļau</w:t>
      </w:r>
      <w:r w:rsidR="00C21BF5">
        <w:rPr>
          <w:rFonts w:ascii="Times New Roman" w:hAnsi="Times New Roman" w:cs="Times New Roman"/>
          <w:sz w:val="23"/>
          <w:szCs w:val="23"/>
        </w:rPr>
        <w:t>j</w:t>
      </w:r>
      <w:r>
        <w:rPr>
          <w:rFonts w:ascii="Times New Roman" w:hAnsi="Times New Roman" w:cs="Times New Roman"/>
          <w:sz w:val="23"/>
          <w:szCs w:val="23"/>
        </w:rPr>
        <w:t xml:space="preserve"> </w:t>
      </w:r>
      <w:r w:rsidR="007D6618">
        <w:rPr>
          <w:rFonts w:ascii="Times New Roman" w:hAnsi="Times New Roman" w:cs="Times New Roman"/>
          <w:sz w:val="23"/>
          <w:szCs w:val="23"/>
        </w:rPr>
        <w:t xml:space="preserve">savlaicīgi pielāgot </w:t>
      </w:r>
      <w:r>
        <w:rPr>
          <w:rFonts w:ascii="Times New Roman" w:hAnsi="Times New Roman" w:cs="Times New Roman"/>
          <w:sz w:val="23"/>
          <w:szCs w:val="23"/>
        </w:rPr>
        <w:t>publisk</w:t>
      </w:r>
      <w:r w:rsidR="007D6618">
        <w:rPr>
          <w:rFonts w:ascii="Times New Roman" w:hAnsi="Times New Roman" w:cs="Times New Roman"/>
          <w:sz w:val="23"/>
          <w:szCs w:val="23"/>
        </w:rPr>
        <w:t>o</w:t>
      </w:r>
      <w:r>
        <w:rPr>
          <w:rFonts w:ascii="Times New Roman" w:hAnsi="Times New Roman" w:cs="Times New Roman"/>
          <w:sz w:val="23"/>
          <w:szCs w:val="23"/>
        </w:rPr>
        <w:t xml:space="preserve"> infrastruktūr</w:t>
      </w:r>
      <w:r w:rsidR="007D6618">
        <w:rPr>
          <w:rFonts w:ascii="Times New Roman" w:hAnsi="Times New Roman" w:cs="Times New Roman"/>
          <w:sz w:val="23"/>
          <w:szCs w:val="23"/>
        </w:rPr>
        <w:t xml:space="preserve">u </w:t>
      </w:r>
      <w:r>
        <w:rPr>
          <w:rFonts w:ascii="Times New Roman" w:hAnsi="Times New Roman" w:cs="Times New Roman"/>
          <w:sz w:val="23"/>
          <w:szCs w:val="23"/>
        </w:rPr>
        <w:t>krīzes situāciju pārvarēšanai.</w:t>
      </w:r>
    </w:p>
    <w:p w14:paraId="0722F547" w14:textId="1F282A2E" w:rsidR="00AD37F1" w:rsidRDefault="001B5C3C" w:rsidP="00592AF8">
      <w:pPr>
        <w:spacing w:after="120" w:line="276" w:lineRule="auto"/>
        <w:ind w:firstLine="284"/>
        <w:jc w:val="both"/>
        <w:rPr>
          <w:rFonts w:ascii="Times New Roman" w:hAnsi="Times New Roman" w:cs="Times New Roman"/>
          <w:sz w:val="23"/>
          <w:szCs w:val="23"/>
        </w:rPr>
      </w:pPr>
      <w:r w:rsidRPr="005D67E7">
        <w:rPr>
          <w:rFonts w:ascii="Times New Roman" w:hAnsi="Times New Roman" w:cs="Times New Roman"/>
          <w:sz w:val="23"/>
          <w:szCs w:val="23"/>
        </w:rPr>
        <w:t>Jāveicina apziņa, ka valsts pārvaldes institūcijām nav ekskluzīv</w:t>
      </w:r>
      <w:r w:rsidR="0095449C">
        <w:rPr>
          <w:rFonts w:ascii="Times New Roman" w:hAnsi="Times New Roman" w:cs="Times New Roman"/>
          <w:sz w:val="23"/>
          <w:szCs w:val="23"/>
        </w:rPr>
        <w:t>u</w:t>
      </w:r>
      <w:r w:rsidRPr="005D67E7">
        <w:rPr>
          <w:rFonts w:ascii="Times New Roman" w:hAnsi="Times New Roman" w:cs="Times New Roman"/>
          <w:sz w:val="23"/>
          <w:szCs w:val="23"/>
        </w:rPr>
        <w:t xml:space="preserve"> iespēju nodrošināt visu valsts iedzīvotāju aizsardzību krīzes vai kara pirmajās stundās vai pat dienās. Tas nozīmē</w:t>
      </w:r>
      <w:r w:rsidR="00D8579D">
        <w:rPr>
          <w:rFonts w:ascii="Times New Roman" w:hAnsi="Times New Roman" w:cs="Times New Roman"/>
          <w:sz w:val="23"/>
          <w:szCs w:val="23"/>
        </w:rPr>
        <w:t>, ka</w:t>
      </w:r>
      <w:r w:rsidRPr="005D67E7">
        <w:rPr>
          <w:rFonts w:ascii="Times New Roman" w:hAnsi="Times New Roman" w:cs="Times New Roman"/>
          <w:sz w:val="23"/>
          <w:szCs w:val="23"/>
        </w:rPr>
        <w:t xml:space="preserve"> valsts iedzīvotāj</w:t>
      </w:r>
      <w:r w:rsidR="00D8579D">
        <w:rPr>
          <w:rFonts w:ascii="Times New Roman" w:hAnsi="Times New Roman" w:cs="Times New Roman"/>
          <w:sz w:val="23"/>
          <w:szCs w:val="23"/>
        </w:rPr>
        <w:t>i</w:t>
      </w:r>
      <w:r w:rsidRPr="005D67E7">
        <w:rPr>
          <w:rFonts w:ascii="Times New Roman" w:hAnsi="Times New Roman" w:cs="Times New Roman"/>
          <w:sz w:val="23"/>
          <w:szCs w:val="23"/>
        </w:rPr>
        <w:t xml:space="preserve"> atbild</w:t>
      </w:r>
      <w:r w:rsidR="005D3585">
        <w:rPr>
          <w:rFonts w:ascii="Times New Roman" w:hAnsi="Times New Roman" w:cs="Times New Roman"/>
          <w:sz w:val="23"/>
          <w:szCs w:val="23"/>
        </w:rPr>
        <w:t xml:space="preserve"> </w:t>
      </w:r>
      <w:r w:rsidRPr="005D67E7">
        <w:rPr>
          <w:rFonts w:ascii="Times New Roman" w:hAnsi="Times New Roman" w:cs="Times New Roman"/>
          <w:sz w:val="23"/>
          <w:szCs w:val="23"/>
        </w:rPr>
        <w:t xml:space="preserve">par sevi, savām ģimenēm un tuviniekiem </w:t>
      </w:r>
      <w:r w:rsidR="0095449C">
        <w:rPr>
          <w:rFonts w:ascii="Times New Roman" w:hAnsi="Times New Roman" w:cs="Times New Roman"/>
          <w:sz w:val="23"/>
          <w:szCs w:val="23"/>
        </w:rPr>
        <w:t>sākotnējā</w:t>
      </w:r>
      <w:r w:rsidRPr="005D67E7">
        <w:rPr>
          <w:rFonts w:ascii="Times New Roman" w:hAnsi="Times New Roman" w:cs="Times New Roman"/>
          <w:sz w:val="23"/>
          <w:szCs w:val="23"/>
        </w:rPr>
        <w:t xml:space="preserve"> krīzes vai kara posmā.</w:t>
      </w:r>
      <w:r>
        <w:rPr>
          <w:rFonts w:ascii="Times New Roman" w:hAnsi="Times New Roman" w:cs="Times New Roman"/>
          <w:sz w:val="23"/>
          <w:szCs w:val="23"/>
        </w:rPr>
        <w:t xml:space="preserve"> Valsts atbildīb</w:t>
      </w:r>
      <w:r w:rsidR="007D6618">
        <w:rPr>
          <w:rFonts w:ascii="Times New Roman" w:hAnsi="Times New Roman" w:cs="Times New Roman"/>
          <w:sz w:val="23"/>
          <w:szCs w:val="23"/>
        </w:rPr>
        <w:t>a</w:t>
      </w:r>
      <w:r>
        <w:rPr>
          <w:rFonts w:ascii="Times New Roman" w:hAnsi="Times New Roman" w:cs="Times New Roman"/>
          <w:sz w:val="23"/>
          <w:szCs w:val="23"/>
        </w:rPr>
        <w:t xml:space="preserve"> ir </w:t>
      </w:r>
      <w:r w:rsidR="007D6618">
        <w:rPr>
          <w:rFonts w:ascii="Times New Roman" w:hAnsi="Times New Roman" w:cs="Times New Roman"/>
          <w:sz w:val="23"/>
          <w:szCs w:val="23"/>
        </w:rPr>
        <w:t xml:space="preserve">piedāvāt sabiedrībai </w:t>
      </w:r>
      <w:r>
        <w:rPr>
          <w:rFonts w:ascii="Times New Roman" w:hAnsi="Times New Roman" w:cs="Times New Roman"/>
          <w:sz w:val="23"/>
          <w:szCs w:val="23"/>
        </w:rPr>
        <w:t>konkrētu</w:t>
      </w:r>
      <w:r w:rsidR="007D6618">
        <w:rPr>
          <w:rFonts w:ascii="Times New Roman" w:hAnsi="Times New Roman" w:cs="Times New Roman"/>
          <w:sz w:val="23"/>
          <w:szCs w:val="23"/>
        </w:rPr>
        <w:t>s</w:t>
      </w:r>
      <w:r>
        <w:rPr>
          <w:rFonts w:ascii="Times New Roman" w:hAnsi="Times New Roman" w:cs="Times New Roman"/>
          <w:sz w:val="23"/>
          <w:szCs w:val="23"/>
        </w:rPr>
        <w:t xml:space="preserve"> pašorganizēšan</w:t>
      </w:r>
      <w:r w:rsidR="007D6618">
        <w:rPr>
          <w:rFonts w:ascii="Times New Roman" w:hAnsi="Times New Roman" w:cs="Times New Roman"/>
          <w:sz w:val="23"/>
          <w:szCs w:val="23"/>
        </w:rPr>
        <w:t>ā</w:t>
      </w:r>
      <w:r>
        <w:rPr>
          <w:rFonts w:ascii="Times New Roman" w:hAnsi="Times New Roman" w:cs="Times New Roman"/>
          <w:sz w:val="23"/>
          <w:szCs w:val="23"/>
        </w:rPr>
        <w:t>s modeļu</w:t>
      </w:r>
      <w:r w:rsidR="007D6618">
        <w:rPr>
          <w:rFonts w:ascii="Times New Roman" w:hAnsi="Times New Roman" w:cs="Times New Roman"/>
          <w:sz w:val="23"/>
          <w:szCs w:val="23"/>
        </w:rPr>
        <w:t>s</w:t>
      </w:r>
      <w:r w:rsidR="00D0409B">
        <w:rPr>
          <w:rFonts w:ascii="Times New Roman" w:hAnsi="Times New Roman" w:cs="Times New Roman"/>
          <w:sz w:val="23"/>
          <w:szCs w:val="23"/>
        </w:rPr>
        <w:t xml:space="preserve">, lai iedzīvotāji zinātu un spētu rīkoties </w:t>
      </w:r>
      <w:r w:rsidR="00D0409B">
        <w:rPr>
          <w:rFonts w:ascii="Times New Roman" w:hAnsi="Times New Roman" w:cs="Times New Roman"/>
          <w:sz w:val="23"/>
          <w:szCs w:val="23"/>
        </w:rPr>
        <w:lastRenderedPageBreak/>
        <w:t xml:space="preserve">atbilstoši savai pārliecībai, taču iedzīvotāju galvenais uzdevums ir spēt </w:t>
      </w:r>
      <w:proofErr w:type="spellStart"/>
      <w:r w:rsidR="00D0409B">
        <w:rPr>
          <w:rFonts w:ascii="Times New Roman" w:hAnsi="Times New Roman" w:cs="Times New Roman"/>
          <w:sz w:val="23"/>
          <w:szCs w:val="23"/>
        </w:rPr>
        <w:t>pašorganizēties</w:t>
      </w:r>
      <w:proofErr w:type="spellEnd"/>
      <w:r w:rsidR="00D0409B">
        <w:rPr>
          <w:rFonts w:ascii="Times New Roman" w:hAnsi="Times New Roman" w:cs="Times New Roman"/>
          <w:sz w:val="23"/>
          <w:szCs w:val="23"/>
        </w:rPr>
        <w:t xml:space="preserve"> un pārvarēt ats</w:t>
      </w:r>
      <w:r w:rsidR="008B7601">
        <w:rPr>
          <w:rFonts w:ascii="Times New Roman" w:hAnsi="Times New Roman" w:cs="Times New Roman"/>
          <w:sz w:val="23"/>
          <w:szCs w:val="23"/>
        </w:rPr>
        <w:t>evišķus krīzes vai kara posmus.</w:t>
      </w:r>
    </w:p>
    <w:p w14:paraId="4E36F966" w14:textId="56BEB53A" w:rsidR="008B7601" w:rsidRDefault="00CD063D" w:rsidP="008B7601">
      <w:pPr>
        <w:spacing w:after="120" w:line="276" w:lineRule="auto"/>
        <w:ind w:firstLine="284"/>
        <w:jc w:val="both"/>
        <w:rPr>
          <w:rFonts w:ascii="Times New Roman" w:hAnsi="Times New Roman" w:cs="Times New Roman"/>
          <w:sz w:val="23"/>
          <w:szCs w:val="23"/>
        </w:rPr>
      </w:pPr>
      <w:r w:rsidRPr="00CE39E5">
        <w:rPr>
          <w:rFonts w:ascii="Times New Roman" w:hAnsi="Times New Roman" w:cs="Times New Roman"/>
          <w:sz w:val="23"/>
          <w:szCs w:val="23"/>
        </w:rPr>
        <w:t xml:space="preserve">Ne mazāk svarīga ir brīvprātīga vēlme iesaistīties valsts aizsardzībā, veicot civilās aizsardzības </w:t>
      </w:r>
      <w:r w:rsidR="005D3585">
        <w:rPr>
          <w:rFonts w:ascii="Times New Roman" w:hAnsi="Times New Roman" w:cs="Times New Roman"/>
          <w:sz w:val="23"/>
          <w:szCs w:val="23"/>
        </w:rPr>
        <w:t>pasākumus</w:t>
      </w:r>
      <w:r w:rsidR="00F87693">
        <w:rPr>
          <w:rFonts w:ascii="Times New Roman" w:hAnsi="Times New Roman" w:cs="Times New Roman"/>
          <w:sz w:val="23"/>
          <w:szCs w:val="23"/>
        </w:rPr>
        <w:t xml:space="preserve"> un pildot atsevišķas funkcijas</w:t>
      </w:r>
      <w:r w:rsidRPr="00CE39E5">
        <w:rPr>
          <w:rFonts w:ascii="Times New Roman" w:hAnsi="Times New Roman" w:cs="Times New Roman"/>
          <w:sz w:val="23"/>
          <w:szCs w:val="23"/>
        </w:rPr>
        <w:t xml:space="preserve">. Jāizvērtē iespēja </w:t>
      </w:r>
      <w:r w:rsidR="002B2DBD" w:rsidRPr="00CE39E5">
        <w:rPr>
          <w:rFonts w:ascii="Times New Roman" w:hAnsi="Times New Roman" w:cs="Times New Roman"/>
          <w:sz w:val="23"/>
          <w:szCs w:val="23"/>
        </w:rPr>
        <w:t>interesentiem</w:t>
      </w:r>
      <w:r w:rsidRPr="00CE39E5">
        <w:rPr>
          <w:rFonts w:ascii="Times New Roman" w:hAnsi="Times New Roman" w:cs="Times New Roman"/>
          <w:sz w:val="23"/>
          <w:szCs w:val="23"/>
        </w:rPr>
        <w:t xml:space="preserve"> </w:t>
      </w:r>
      <w:r w:rsidR="005D3585" w:rsidRPr="00CE39E5">
        <w:rPr>
          <w:rFonts w:ascii="Times New Roman" w:hAnsi="Times New Roman" w:cs="Times New Roman"/>
          <w:sz w:val="23"/>
          <w:szCs w:val="23"/>
        </w:rPr>
        <w:t xml:space="preserve">nodrošināt </w:t>
      </w:r>
      <w:r w:rsidRPr="00CE39E5">
        <w:rPr>
          <w:rFonts w:ascii="Times New Roman" w:hAnsi="Times New Roman" w:cs="Times New Roman"/>
          <w:sz w:val="23"/>
          <w:szCs w:val="23"/>
        </w:rPr>
        <w:t>brīvprātīgu iesaisti</w:t>
      </w:r>
      <w:r w:rsidR="00CE39E5" w:rsidRPr="00CE39E5">
        <w:rPr>
          <w:rFonts w:ascii="Times New Roman" w:hAnsi="Times New Roman" w:cs="Times New Roman"/>
          <w:sz w:val="23"/>
          <w:szCs w:val="23"/>
        </w:rPr>
        <w:t>, piemēram,</w:t>
      </w:r>
      <w:r w:rsidRPr="00CE39E5">
        <w:rPr>
          <w:rFonts w:ascii="Times New Roman" w:hAnsi="Times New Roman" w:cs="Times New Roman"/>
          <w:sz w:val="23"/>
          <w:szCs w:val="23"/>
        </w:rPr>
        <w:t xml:space="preserve"> Valsts ugunsdzēsības un glābšanas dienest</w:t>
      </w:r>
      <w:r w:rsidR="002B2DBD" w:rsidRPr="00CE39E5">
        <w:rPr>
          <w:rFonts w:ascii="Times New Roman" w:hAnsi="Times New Roman" w:cs="Times New Roman"/>
          <w:sz w:val="23"/>
          <w:szCs w:val="23"/>
        </w:rPr>
        <w:t>ā</w:t>
      </w:r>
      <w:r w:rsidRPr="00CE39E5">
        <w:rPr>
          <w:rFonts w:ascii="Times New Roman" w:hAnsi="Times New Roman" w:cs="Times New Roman"/>
          <w:sz w:val="23"/>
          <w:szCs w:val="23"/>
        </w:rPr>
        <w:t xml:space="preserve"> </w:t>
      </w:r>
      <w:r w:rsidR="002B2DBD" w:rsidRPr="00CE39E5">
        <w:rPr>
          <w:rFonts w:ascii="Times New Roman" w:hAnsi="Times New Roman" w:cs="Times New Roman"/>
          <w:sz w:val="23"/>
          <w:szCs w:val="23"/>
        </w:rPr>
        <w:t>brīvprātīgā ugunsdzēsēja statusā.</w:t>
      </w:r>
    </w:p>
    <w:p w14:paraId="40A712BA" w14:textId="70DF71C5" w:rsidR="008F4D10" w:rsidRPr="008B7601" w:rsidRDefault="007D6618" w:rsidP="001A76C4">
      <w:pPr>
        <w:pStyle w:val="ListParagraph"/>
        <w:numPr>
          <w:ilvl w:val="1"/>
          <w:numId w:val="8"/>
        </w:numPr>
        <w:spacing w:before="120" w:after="120"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8F4D10" w:rsidRPr="001A76C4">
        <w:rPr>
          <w:rFonts w:ascii="Times New Roman" w:hAnsi="Times New Roman" w:cs="Times New Roman"/>
          <w:b/>
          <w:sz w:val="23"/>
          <w:szCs w:val="23"/>
        </w:rPr>
        <w:t>Psiholoģ</w:t>
      </w:r>
      <w:r w:rsidR="00FA4FBC" w:rsidRPr="001A76C4">
        <w:rPr>
          <w:rFonts w:ascii="Times New Roman" w:hAnsi="Times New Roman" w:cs="Times New Roman"/>
          <w:b/>
          <w:sz w:val="23"/>
          <w:szCs w:val="23"/>
        </w:rPr>
        <w:t xml:space="preserve">iskā aizsardzība </w:t>
      </w:r>
      <w:r w:rsidR="00FA4FBC" w:rsidRPr="008B7601">
        <w:rPr>
          <w:rFonts w:ascii="Times New Roman" w:hAnsi="Times New Roman" w:cs="Times New Roman"/>
          <w:b/>
          <w:sz w:val="23"/>
          <w:szCs w:val="23"/>
        </w:rPr>
        <w:t>(V</w:t>
      </w:r>
      <w:r w:rsidR="008E7F0F" w:rsidRPr="008B7601">
        <w:rPr>
          <w:rFonts w:ascii="Times New Roman" w:hAnsi="Times New Roman" w:cs="Times New Roman"/>
          <w:b/>
          <w:sz w:val="23"/>
          <w:szCs w:val="23"/>
        </w:rPr>
        <w:t>alsts kanceleja</w:t>
      </w:r>
      <w:r w:rsidR="00FA4FBC" w:rsidRPr="008B7601">
        <w:rPr>
          <w:rFonts w:ascii="Times New Roman" w:hAnsi="Times New Roman" w:cs="Times New Roman"/>
          <w:b/>
          <w:sz w:val="23"/>
          <w:szCs w:val="23"/>
        </w:rPr>
        <w:t>,</w:t>
      </w:r>
      <w:r w:rsidR="007D0171" w:rsidRPr="008B7601">
        <w:rPr>
          <w:rFonts w:ascii="Times New Roman" w:hAnsi="Times New Roman" w:cs="Times New Roman"/>
          <w:b/>
          <w:sz w:val="23"/>
          <w:szCs w:val="23"/>
        </w:rPr>
        <w:t xml:space="preserve"> Aizsardzības ministrija,</w:t>
      </w:r>
      <w:r w:rsidR="00FA4FBC" w:rsidRPr="008B7601">
        <w:rPr>
          <w:rFonts w:ascii="Times New Roman" w:hAnsi="Times New Roman" w:cs="Times New Roman"/>
          <w:b/>
          <w:sz w:val="23"/>
          <w:szCs w:val="23"/>
        </w:rPr>
        <w:t xml:space="preserve"> Iz</w:t>
      </w:r>
      <w:r w:rsidR="008E7F0F" w:rsidRPr="008B7601">
        <w:rPr>
          <w:rFonts w:ascii="Times New Roman" w:hAnsi="Times New Roman" w:cs="Times New Roman"/>
          <w:b/>
          <w:sz w:val="23"/>
          <w:szCs w:val="23"/>
        </w:rPr>
        <w:t>glītības un zinātnes ministrija</w:t>
      </w:r>
      <w:r w:rsidR="00FA4FBC" w:rsidRPr="008B7601">
        <w:rPr>
          <w:rFonts w:ascii="Times New Roman" w:hAnsi="Times New Roman" w:cs="Times New Roman"/>
          <w:b/>
          <w:sz w:val="23"/>
          <w:szCs w:val="23"/>
        </w:rPr>
        <w:t>, K</w:t>
      </w:r>
      <w:r w:rsidR="008E7F0F" w:rsidRPr="008B7601">
        <w:rPr>
          <w:rFonts w:ascii="Times New Roman" w:hAnsi="Times New Roman" w:cs="Times New Roman"/>
          <w:b/>
          <w:sz w:val="23"/>
          <w:szCs w:val="23"/>
        </w:rPr>
        <w:t>ultūras ministrija</w:t>
      </w:r>
      <w:r w:rsidR="00FA4FBC" w:rsidRPr="008B7601">
        <w:rPr>
          <w:rFonts w:ascii="Times New Roman" w:hAnsi="Times New Roman" w:cs="Times New Roman"/>
          <w:b/>
          <w:sz w:val="23"/>
          <w:szCs w:val="23"/>
        </w:rPr>
        <w:t xml:space="preserve"> un citas</w:t>
      </w:r>
      <w:r w:rsidR="008F4D10" w:rsidRPr="008B7601">
        <w:rPr>
          <w:rFonts w:ascii="Times New Roman" w:hAnsi="Times New Roman" w:cs="Times New Roman"/>
          <w:b/>
          <w:sz w:val="23"/>
          <w:szCs w:val="23"/>
        </w:rPr>
        <w:t xml:space="preserve"> valsts pārvaldes institūcijas)</w:t>
      </w:r>
    </w:p>
    <w:p w14:paraId="64864FFF" w14:textId="36544A36" w:rsidR="003B439C" w:rsidRPr="005D06C5" w:rsidRDefault="002615AC" w:rsidP="008F4D10">
      <w:pPr>
        <w:spacing w:before="120"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Nodrošinot Latvijas sabiedrības psiholoģisko aizsardzību, jādomā par Latvijas iedzīvotāju noturību pret </w:t>
      </w:r>
      <w:r w:rsidR="00AD37F1">
        <w:rPr>
          <w:rFonts w:ascii="Times New Roman" w:hAnsi="Times New Roman" w:cs="Times New Roman"/>
          <w:sz w:val="23"/>
          <w:szCs w:val="23"/>
        </w:rPr>
        <w:t xml:space="preserve">negatīvām </w:t>
      </w:r>
      <w:r w:rsidR="00BC5E3D" w:rsidRPr="00AD37F1">
        <w:rPr>
          <w:rFonts w:ascii="Times New Roman" w:hAnsi="Times New Roman" w:cs="Times New Roman"/>
          <w:sz w:val="23"/>
          <w:szCs w:val="23"/>
        </w:rPr>
        <w:t>informāc</w:t>
      </w:r>
      <w:r w:rsidR="00AD37F1" w:rsidRPr="00AD37F1">
        <w:rPr>
          <w:rFonts w:ascii="Times New Roman" w:hAnsi="Times New Roman" w:cs="Times New Roman"/>
          <w:sz w:val="23"/>
          <w:szCs w:val="23"/>
        </w:rPr>
        <w:t>ijas kampaņām un psiholoģisk</w:t>
      </w:r>
      <w:r w:rsidR="007D6618">
        <w:rPr>
          <w:rFonts w:ascii="Times New Roman" w:hAnsi="Times New Roman" w:cs="Times New Roman"/>
          <w:sz w:val="23"/>
          <w:szCs w:val="23"/>
        </w:rPr>
        <w:t>aj</w:t>
      </w:r>
      <w:r w:rsidR="00AD37F1" w:rsidRPr="00AD37F1">
        <w:rPr>
          <w:rFonts w:ascii="Times New Roman" w:hAnsi="Times New Roman" w:cs="Times New Roman"/>
          <w:sz w:val="23"/>
          <w:szCs w:val="23"/>
        </w:rPr>
        <w:t>ām</w:t>
      </w:r>
      <w:r w:rsidR="00BC5E3D" w:rsidRPr="00AD37F1">
        <w:rPr>
          <w:rFonts w:ascii="Times New Roman" w:hAnsi="Times New Roman" w:cs="Times New Roman"/>
          <w:sz w:val="23"/>
          <w:szCs w:val="23"/>
        </w:rPr>
        <w:t xml:space="preserve"> operācijām</w:t>
      </w:r>
      <w:r w:rsidRPr="005D06C5">
        <w:rPr>
          <w:rFonts w:ascii="Times New Roman" w:hAnsi="Times New Roman" w:cs="Times New Roman"/>
          <w:sz w:val="23"/>
          <w:szCs w:val="23"/>
        </w:rPr>
        <w:t xml:space="preserve"> </w:t>
      </w:r>
      <w:r w:rsidR="00AD37F1">
        <w:rPr>
          <w:rFonts w:ascii="Times New Roman" w:hAnsi="Times New Roman" w:cs="Times New Roman"/>
          <w:sz w:val="23"/>
          <w:szCs w:val="23"/>
        </w:rPr>
        <w:t>pret</w:t>
      </w:r>
      <w:r w:rsidRPr="005D06C5">
        <w:rPr>
          <w:rFonts w:ascii="Times New Roman" w:hAnsi="Times New Roman" w:cs="Times New Roman"/>
          <w:sz w:val="23"/>
          <w:szCs w:val="23"/>
        </w:rPr>
        <w:t xml:space="preserve"> valsti, vispārējo </w:t>
      </w:r>
      <w:r w:rsidR="00E07F0C" w:rsidRPr="005D06C5">
        <w:rPr>
          <w:rFonts w:ascii="Times New Roman" w:hAnsi="Times New Roman" w:cs="Times New Roman"/>
          <w:sz w:val="23"/>
          <w:szCs w:val="23"/>
        </w:rPr>
        <w:t xml:space="preserve">lietu </w:t>
      </w:r>
      <w:r w:rsidRPr="005D06C5">
        <w:rPr>
          <w:rFonts w:ascii="Times New Roman" w:hAnsi="Times New Roman" w:cs="Times New Roman"/>
          <w:sz w:val="23"/>
          <w:szCs w:val="23"/>
        </w:rPr>
        <w:t>stāvokli</w:t>
      </w:r>
      <w:r w:rsidR="003747DF">
        <w:rPr>
          <w:rFonts w:ascii="Times New Roman" w:hAnsi="Times New Roman" w:cs="Times New Roman"/>
          <w:sz w:val="23"/>
          <w:szCs w:val="23"/>
        </w:rPr>
        <w:t xml:space="preserve"> valstī</w:t>
      </w:r>
      <w:r w:rsidR="00AD37F1">
        <w:rPr>
          <w:rFonts w:ascii="Times New Roman" w:hAnsi="Times New Roman" w:cs="Times New Roman"/>
          <w:sz w:val="23"/>
          <w:szCs w:val="23"/>
        </w:rPr>
        <w:t>, atsevišķiem notikumiem utt</w:t>
      </w:r>
      <w:r w:rsidRPr="005D06C5">
        <w:rPr>
          <w:rFonts w:ascii="Times New Roman" w:hAnsi="Times New Roman" w:cs="Times New Roman"/>
          <w:sz w:val="23"/>
          <w:szCs w:val="23"/>
        </w:rPr>
        <w:t>.</w:t>
      </w:r>
      <w:r w:rsidR="003B439C" w:rsidRPr="005D06C5">
        <w:rPr>
          <w:rFonts w:ascii="Times New Roman" w:hAnsi="Times New Roman" w:cs="Times New Roman"/>
          <w:sz w:val="23"/>
          <w:szCs w:val="23"/>
        </w:rPr>
        <w:t xml:space="preserve"> Jāstiprina sabiedrības pārliecība par esošā dzīvesveida saglabāšanu un aizstāvēšanu. Liela nozīme ir informācijas videi un pasākumiem, izplatot </w:t>
      </w:r>
      <w:r w:rsidR="0095449C">
        <w:rPr>
          <w:rFonts w:ascii="Times New Roman" w:hAnsi="Times New Roman" w:cs="Times New Roman"/>
          <w:sz w:val="23"/>
          <w:szCs w:val="23"/>
        </w:rPr>
        <w:t xml:space="preserve">Latvijā </w:t>
      </w:r>
      <w:r w:rsidR="003B439C" w:rsidRPr="005D06C5">
        <w:rPr>
          <w:rFonts w:ascii="Times New Roman" w:hAnsi="Times New Roman" w:cs="Times New Roman"/>
          <w:sz w:val="23"/>
          <w:szCs w:val="23"/>
        </w:rPr>
        <w:t>vienotu vēstījumu par vals</w:t>
      </w:r>
      <w:r w:rsidR="007F30FB">
        <w:rPr>
          <w:rFonts w:ascii="Times New Roman" w:hAnsi="Times New Roman" w:cs="Times New Roman"/>
          <w:sz w:val="23"/>
          <w:szCs w:val="23"/>
        </w:rPr>
        <w:t>ts nākotni un kopīgiem mērķiem.</w:t>
      </w:r>
    </w:p>
    <w:p w14:paraId="19907CF3" w14:textId="05EFD26E" w:rsidR="00F11910" w:rsidRDefault="00F11910" w:rsidP="008F4D10">
      <w:pPr>
        <w:spacing w:before="120"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Psiholoģisko aizsardzību </w:t>
      </w:r>
      <w:r w:rsidR="00784CAD">
        <w:rPr>
          <w:rFonts w:ascii="Times New Roman" w:hAnsi="Times New Roman" w:cs="Times New Roman"/>
          <w:sz w:val="23"/>
          <w:szCs w:val="23"/>
        </w:rPr>
        <w:t xml:space="preserve">vairo </w:t>
      </w:r>
      <w:r w:rsidRPr="005D06C5">
        <w:rPr>
          <w:rFonts w:ascii="Times New Roman" w:hAnsi="Times New Roman" w:cs="Times New Roman"/>
          <w:sz w:val="23"/>
          <w:szCs w:val="23"/>
        </w:rPr>
        <w:t>vienota sabiedrība</w:t>
      </w:r>
      <w:r w:rsidR="00784CAD">
        <w:rPr>
          <w:rFonts w:ascii="Times New Roman" w:hAnsi="Times New Roman" w:cs="Times New Roman"/>
          <w:sz w:val="23"/>
          <w:szCs w:val="23"/>
        </w:rPr>
        <w:t xml:space="preserve"> – tā </w:t>
      </w:r>
      <w:r w:rsidRPr="005D06C5">
        <w:rPr>
          <w:rFonts w:ascii="Times New Roman" w:hAnsi="Times New Roman" w:cs="Times New Roman"/>
          <w:sz w:val="23"/>
          <w:szCs w:val="23"/>
        </w:rPr>
        <w:t xml:space="preserve">spēj mazināt iekšējo konfliktu iespējamību valstī. Sabiedrība, </w:t>
      </w:r>
      <w:r w:rsidR="00784CAD">
        <w:rPr>
          <w:rFonts w:ascii="Times New Roman" w:hAnsi="Times New Roman" w:cs="Times New Roman"/>
          <w:sz w:val="23"/>
          <w:szCs w:val="23"/>
        </w:rPr>
        <w:t xml:space="preserve">kuru vieno </w:t>
      </w:r>
      <w:r w:rsidRPr="005D06C5">
        <w:rPr>
          <w:rFonts w:ascii="Times New Roman" w:hAnsi="Times New Roman" w:cs="Times New Roman"/>
          <w:sz w:val="23"/>
          <w:szCs w:val="23"/>
        </w:rPr>
        <w:t xml:space="preserve">piederība </w:t>
      </w:r>
      <w:r w:rsidR="00784CAD">
        <w:rPr>
          <w:rFonts w:ascii="Times New Roman" w:hAnsi="Times New Roman" w:cs="Times New Roman"/>
          <w:sz w:val="23"/>
          <w:szCs w:val="23"/>
        </w:rPr>
        <w:t xml:space="preserve">savai </w:t>
      </w:r>
      <w:r w:rsidRPr="005D06C5">
        <w:rPr>
          <w:rFonts w:ascii="Times New Roman" w:hAnsi="Times New Roman" w:cs="Times New Roman"/>
          <w:sz w:val="23"/>
          <w:szCs w:val="23"/>
        </w:rPr>
        <w:t>valstij, nevis konkrētai etniska</w:t>
      </w:r>
      <w:r w:rsidR="00784CAD">
        <w:rPr>
          <w:rFonts w:ascii="Times New Roman" w:hAnsi="Times New Roman" w:cs="Times New Roman"/>
          <w:sz w:val="23"/>
          <w:szCs w:val="23"/>
        </w:rPr>
        <w:t>ja</w:t>
      </w:r>
      <w:r w:rsidRPr="005D06C5">
        <w:rPr>
          <w:rFonts w:ascii="Times New Roman" w:hAnsi="Times New Roman" w:cs="Times New Roman"/>
          <w:sz w:val="23"/>
          <w:szCs w:val="23"/>
        </w:rPr>
        <w:t xml:space="preserve">i grupai, spēj </w:t>
      </w:r>
      <w:r w:rsidR="0095449C">
        <w:rPr>
          <w:rFonts w:ascii="Times New Roman" w:hAnsi="Times New Roman" w:cs="Times New Roman"/>
          <w:sz w:val="23"/>
          <w:szCs w:val="23"/>
        </w:rPr>
        <w:t>nepakļauties</w:t>
      </w:r>
      <w:r w:rsidRPr="005D06C5">
        <w:rPr>
          <w:rFonts w:ascii="Times New Roman" w:hAnsi="Times New Roman" w:cs="Times New Roman"/>
          <w:sz w:val="23"/>
          <w:szCs w:val="23"/>
        </w:rPr>
        <w:t xml:space="preserve"> provokācijām un vairāk fokusēties visas valsts aizsardzībai, </w:t>
      </w:r>
      <w:r w:rsidR="0095449C">
        <w:rPr>
          <w:rFonts w:ascii="Times New Roman" w:hAnsi="Times New Roman" w:cs="Times New Roman"/>
          <w:sz w:val="23"/>
          <w:szCs w:val="23"/>
        </w:rPr>
        <w:t>ne</w:t>
      </w:r>
      <w:r w:rsidR="00234061">
        <w:rPr>
          <w:rFonts w:ascii="Times New Roman" w:hAnsi="Times New Roman" w:cs="Times New Roman"/>
          <w:sz w:val="23"/>
          <w:szCs w:val="23"/>
        </w:rPr>
        <w:t>ļau</w:t>
      </w:r>
      <w:r w:rsidR="0095449C">
        <w:rPr>
          <w:rFonts w:ascii="Times New Roman" w:hAnsi="Times New Roman" w:cs="Times New Roman"/>
          <w:sz w:val="23"/>
          <w:szCs w:val="23"/>
        </w:rPr>
        <w:t>jo</w:t>
      </w:r>
      <w:r w:rsidR="00234061">
        <w:rPr>
          <w:rFonts w:ascii="Times New Roman" w:hAnsi="Times New Roman" w:cs="Times New Roman"/>
          <w:sz w:val="23"/>
          <w:szCs w:val="23"/>
        </w:rPr>
        <w:t xml:space="preserve">ties </w:t>
      </w:r>
      <w:r w:rsidRPr="005D06C5">
        <w:rPr>
          <w:rFonts w:ascii="Times New Roman" w:hAnsi="Times New Roman" w:cs="Times New Roman"/>
          <w:sz w:val="23"/>
          <w:szCs w:val="23"/>
        </w:rPr>
        <w:t xml:space="preserve">pretnostatījumam starp nacionalitātēm. Tautas garīgā vienotība var būt izšķirošs apstāklis, kas nosaka kara iznākumu un tautas gatavību stāties </w:t>
      </w:r>
      <w:r w:rsidR="00234061">
        <w:rPr>
          <w:rFonts w:ascii="Times New Roman" w:hAnsi="Times New Roman" w:cs="Times New Roman"/>
          <w:sz w:val="23"/>
          <w:szCs w:val="23"/>
        </w:rPr>
        <w:t>pretī</w:t>
      </w:r>
      <w:r w:rsidRPr="005D06C5">
        <w:rPr>
          <w:rFonts w:ascii="Times New Roman" w:hAnsi="Times New Roman" w:cs="Times New Roman"/>
          <w:sz w:val="23"/>
          <w:szCs w:val="23"/>
        </w:rPr>
        <w:t xml:space="preserve"> izaicinājumiem.</w:t>
      </w:r>
    </w:p>
    <w:p w14:paraId="102B313C" w14:textId="304BB323" w:rsidR="00AD37F1" w:rsidRDefault="00A844A5" w:rsidP="00AD37F1">
      <w:pPr>
        <w:spacing w:before="120"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 xml:space="preserve">Svarīga ir arī </w:t>
      </w:r>
      <w:r w:rsidR="00DA4509">
        <w:rPr>
          <w:rFonts w:ascii="Times New Roman" w:hAnsi="Times New Roman" w:cs="Times New Roman"/>
          <w:sz w:val="23"/>
          <w:szCs w:val="23"/>
        </w:rPr>
        <w:t>Latvijas iedzīvotāju pilsonisk</w:t>
      </w:r>
      <w:r>
        <w:rPr>
          <w:rFonts w:ascii="Times New Roman" w:hAnsi="Times New Roman" w:cs="Times New Roman"/>
          <w:sz w:val="23"/>
          <w:szCs w:val="23"/>
        </w:rPr>
        <w:t>ā</w:t>
      </w:r>
      <w:r w:rsidR="00DA4509">
        <w:rPr>
          <w:rFonts w:ascii="Times New Roman" w:hAnsi="Times New Roman" w:cs="Times New Roman"/>
          <w:sz w:val="23"/>
          <w:szCs w:val="23"/>
        </w:rPr>
        <w:t xml:space="preserve"> aktivitāt</w:t>
      </w:r>
      <w:r>
        <w:rPr>
          <w:rFonts w:ascii="Times New Roman" w:hAnsi="Times New Roman" w:cs="Times New Roman"/>
          <w:sz w:val="23"/>
          <w:szCs w:val="23"/>
        </w:rPr>
        <w:t>e</w:t>
      </w:r>
      <w:r w:rsidR="00DA4509">
        <w:rPr>
          <w:rFonts w:ascii="Times New Roman" w:hAnsi="Times New Roman" w:cs="Times New Roman"/>
          <w:sz w:val="23"/>
          <w:szCs w:val="23"/>
        </w:rPr>
        <w:t xml:space="preserve">, kas ir priekšnoteikums </w:t>
      </w:r>
      <w:r>
        <w:rPr>
          <w:rFonts w:ascii="Times New Roman" w:hAnsi="Times New Roman" w:cs="Times New Roman"/>
          <w:sz w:val="23"/>
          <w:szCs w:val="23"/>
        </w:rPr>
        <w:t xml:space="preserve">sabiedrības līdzdalībai valsts politiskajos un sabiedriskajos procesos. Pilsoniskā aktivitāte nozīmē pilsoņu lielāku interesi par valstī notiekošajiem procesiem, kā arī </w:t>
      </w:r>
      <w:r w:rsidR="007F30FB">
        <w:rPr>
          <w:rFonts w:ascii="Times New Roman" w:hAnsi="Times New Roman" w:cs="Times New Roman"/>
          <w:sz w:val="23"/>
          <w:szCs w:val="23"/>
        </w:rPr>
        <w:t>atbildības uzņemšanos</w:t>
      </w:r>
      <w:r>
        <w:rPr>
          <w:rFonts w:ascii="Times New Roman" w:hAnsi="Times New Roman" w:cs="Times New Roman"/>
          <w:sz w:val="23"/>
          <w:szCs w:val="23"/>
        </w:rPr>
        <w:t xml:space="preserve"> dažādu procesu neveiksmīgas attīstības gadījum</w:t>
      </w:r>
      <w:r w:rsidR="0095449C">
        <w:rPr>
          <w:rFonts w:ascii="Times New Roman" w:hAnsi="Times New Roman" w:cs="Times New Roman"/>
          <w:sz w:val="23"/>
          <w:szCs w:val="23"/>
        </w:rPr>
        <w:t>ā</w:t>
      </w:r>
      <w:r>
        <w:rPr>
          <w:rFonts w:ascii="Times New Roman" w:hAnsi="Times New Roman" w:cs="Times New Roman"/>
          <w:sz w:val="23"/>
          <w:szCs w:val="23"/>
        </w:rPr>
        <w:t>.</w:t>
      </w:r>
    </w:p>
    <w:p w14:paraId="5FAC5746" w14:textId="59B4AE39" w:rsidR="002D1E85" w:rsidRPr="00BC5E3D" w:rsidRDefault="002D1E85" w:rsidP="002D1E85">
      <w:pPr>
        <w:spacing w:after="120" w:line="276" w:lineRule="auto"/>
        <w:ind w:firstLine="284"/>
        <w:jc w:val="both"/>
        <w:rPr>
          <w:rFonts w:ascii="Times New Roman" w:hAnsi="Times New Roman" w:cs="Times New Roman"/>
          <w:sz w:val="23"/>
          <w:szCs w:val="23"/>
        </w:rPr>
      </w:pPr>
      <w:r w:rsidRPr="002D1E85">
        <w:rPr>
          <w:rFonts w:ascii="Times New Roman" w:hAnsi="Times New Roman" w:cs="Times New Roman"/>
          <w:sz w:val="23"/>
          <w:szCs w:val="23"/>
        </w:rPr>
        <w:t>Krīzes un kara laikā kļūst svarīga atsevišķu sabiedrisko institūciju, tādu kā</w:t>
      </w:r>
      <w:r w:rsidR="00234061">
        <w:rPr>
          <w:rFonts w:ascii="Times New Roman" w:hAnsi="Times New Roman" w:cs="Times New Roman"/>
          <w:sz w:val="23"/>
          <w:szCs w:val="23"/>
        </w:rPr>
        <w:t xml:space="preserve"> </w:t>
      </w:r>
      <w:r w:rsidRPr="002D1E85">
        <w:rPr>
          <w:rFonts w:ascii="Times New Roman" w:hAnsi="Times New Roman" w:cs="Times New Roman"/>
          <w:sz w:val="23"/>
          <w:szCs w:val="23"/>
        </w:rPr>
        <w:t>baznīca, loma</w:t>
      </w:r>
      <w:r>
        <w:rPr>
          <w:rFonts w:ascii="Times New Roman" w:hAnsi="Times New Roman" w:cs="Times New Roman"/>
          <w:sz w:val="23"/>
          <w:szCs w:val="23"/>
        </w:rPr>
        <w:t xml:space="preserve"> iedzīvotāju psiholoģiskajā noturībā pret grūtībām un izaicinājumiem</w:t>
      </w:r>
      <w:r w:rsidR="00234061">
        <w:rPr>
          <w:rFonts w:ascii="Times New Roman" w:hAnsi="Times New Roman" w:cs="Times New Roman"/>
          <w:sz w:val="23"/>
          <w:szCs w:val="23"/>
        </w:rPr>
        <w:t xml:space="preserve"> un </w:t>
      </w:r>
      <w:r w:rsidR="00F14C2A">
        <w:rPr>
          <w:rFonts w:ascii="Times New Roman" w:hAnsi="Times New Roman" w:cs="Times New Roman"/>
          <w:sz w:val="23"/>
          <w:szCs w:val="23"/>
        </w:rPr>
        <w:t>to pārvarēšanā</w:t>
      </w:r>
      <w:r>
        <w:rPr>
          <w:rFonts w:ascii="Times New Roman" w:hAnsi="Times New Roman" w:cs="Times New Roman"/>
          <w:sz w:val="23"/>
          <w:szCs w:val="23"/>
        </w:rPr>
        <w:t xml:space="preserve">. Ir </w:t>
      </w:r>
      <w:r w:rsidR="00234061">
        <w:rPr>
          <w:rFonts w:ascii="Times New Roman" w:hAnsi="Times New Roman" w:cs="Times New Roman"/>
          <w:sz w:val="23"/>
          <w:szCs w:val="23"/>
        </w:rPr>
        <w:t>jānosaka baznīcas loma</w:t>
      </w:r>
      <w:r>
        <w:rPr>
          <w:rFonts w:ascii="Times New Roman" w:hAnsi="Times New Roman" w:cs="Times New Roman"/>
          <w:sz w:val="23"/>
          <w:szCs w:val="23"/>
        </w:rPr>
        <w:t xml:space="preserve">, kā arī </w:t>
      </w:r>
      <w:r w:rsidR="00234061">
        <w:rPr>
          <w:rFonts w:ascii="Times New Roman" w:hAnsi="Times New Roman" w:cs="Times New Roman"/>
          <w:sz w:val="23"/>
          <w:szCs w:val="23"/>
        </w:rPr>
        <w:t xml:space="preserve">jānodrošina </w:t>
      </w:r>
      <w:r>
        <w:rPr>
          <w:rFonts w:ascii="Times New Roman" w:hAnsi="Times New Roman" w:cs="Times New Roman"/>
          <w:sz w:val="23"/>
          <w:szCs w:val="23"/>
        </w:rPr>
        <w:t xml:space="preserve">tās </w:t>
      </w:r>
      <w:r w:rsidR="00234061">
        <w:rPr>
          <w:rFonts w:ascii="Times New Roman" w:hAnsi="Times New Roman" w:cs="Times New Roman"/>
          <w:sz w:val="23"/>
          <w:szCs w:val="23"/>
        </w:rPr>
        <w:t xml:space="preserve">darbība </w:t>
      </w:r>
      <w:r>
        <w:rPr>
          <w:rFonts w:ascii="Times New Roman" w:hAnsi="Times New Roman" w:cs="Times New Roman"/>
          <w:sz w:val="23"/>
          <w:szCs w:val="23"/>
        </w:rPr>
        <w:t xml:space="preserve">krīzes un kara laikā, lai valsts iedzīvotāji </w:t>
      </w:r>
      <w:r w:rsidR="00234061">
        <w:rPr>
          <w:rFonts w:ascii="Times New Roman" w:hAnsi="Times New Roman" w:cs="Times New Roman"/>
          <w:sz w:val="23"/>
          <w:szCs w:val="23"/>
        </w:rPr>
        <w:t xml:space="preserve">turpinātu reliģiskos rituālus un rastu </w:t>
      </w:r>
      <w:r>
        <w:rPr>
          <w:rFonts w:ascii="Times New Roman" w:hAnsi="Times New Roman" w:cs="Times New Roman"/>
          <w:sz w:val="23"/>
          <w:szCs w:val="23"/>
        </w:rPr>
        <w:t>mierin</w:t>
      </w:r>
      <w:r w:rsidR="00F14C2A">
        <w:rPr>
          <w:rFonts w:ascii="Times New Roman" w:hAnsi="Times New Roman" w:cs="Times New Roman"/>
          <w:sz w:val="23"/>
          <w:szCs w:val="23"/>
        </w:rPr>
        <w:t>ājumu reliģijā, kuras loma kļūst izteikti nozīmīga cilvēk</w:t>
      </w:r>
      <w:r w:rsidR="00234061">
        <w:rPr>
          <w:rFonts w:ascii="Times New Roman" w:hAnsi="Times New Roman" w:cs="Times New Roman"/>
          <w:sz w:val="23"/>
          <w:szCs w:val="23"/>
        </w:rPr>
        <w:t>iem</w:t>
      </w:r>
      <w:r w:rsidR="009F2A88">
        <w:rPr>
          <w:rFonts w:ascii="Times New Roman" w:hAnsi="Times New Roman" w:cs="Times New Roman"/>
          <w:sz w:val="23"/>
          <w:szCs w:val="23"/>
        </w:rPr>
        <w:t>, kuri nonākuši</w:t>
      </w:r>
      <w:r w:rsidR="00F14C2A">
        <w:rPr>
          <w:rFonts w:ascii="Times New Roman" w:hAnsi="Times New Roman" w:cs="Times New Roman"/>
          <w:sz w:val="23"/>
          <w:szCs w:val="23"/>
        </w:rPr>
        <w:t xml:space="preserve"> emocionāl</w:t>
      </w:r>
      <w:r w:rsidR="009F2A88">
        <w:rPr>
          <w:rFonts w:ascii="Times New Roman" w:hAnsi="Times New Roman" w:cs="Times New Roman"/>
          <w:sz w:val="23"/>
          <w:szCs w:val="23"/>
        </w:rPr>
        <w:t>ās</w:t>
      </w:r>
      <w:r w:rsidR="00F14C2A">
        <w:rPr>
          <w:rFonts w:ascii="Times New Roman" w:hAnsi="Times New Roman" w:cs="Times New Roman"/>
          <w:sz w:val="23"/>
          <w:szCs w:val="23"/>
        </w:rPr>
        <w:t xml:space="preserve"> un fizisk</w:t>
      </w:r>
      <w:r w:rsidR="009F2A88">
        <w:rPr>
          <w:rFonts w:ascii="Times New Roman" w:hAnsi="Times New Roman" w:cs="Times New Roman"/>
          <w:sz w:val="23"/>
          <w:szCs w:val="23"/>
        </w:rPr>
        <w:t>ās</w:t>
      </w:r>
      <w:r w:rsidR="00F14C2A">
        <w:rPr>
          <w:rFonts w:ascii="Times New Roman" w:hAnsi="Times New Roman" w:cs="Times New Roman"/>
          <w:sz w:val="23"/>
          <w:szCs w:val="23"/>
        </w:rPr>
        <w:t xml:space="preserve"> grūtīb</w:t>
      </w:r>
      <w:r w:rsidR="009F2A88">
        <w:rPr>
          <w:rFonts w:ascii="Times New Roman" w:hAnsi="Times New Roman" w:cs="Times New Roman"/>
          <w:sz w:val="23"/>
          <w:szCs w:val="23"/>
        </w:rPr>
        <w:t>ās</w:t>
      </w:r>
      <w:r>
        <w:rPr>
          <w:rFonts w:ascii="Times New Roman" w:hAnsi="Times New Roman" w:cs="Times New Roman"/>
          <w:sz w:val="23"/>
          <w:szCs w:val="23"/>
        </w:rPr>
        <w:t>.</w:t>
      </w:r>
    </w:p>
    <w:p w14:paraId="0A3DEC6A" w14:textId="1E0B52D3" w:rsidR="008F4D10" w:rsidRPr="003E24E2" w:rsidRDefault="009F2A88" w:rsidP="001A76C4">
      <w:pPr>
        <w:pStyle w:val="ListParagraph"/>
        <w:numPr>
          <w:ilvl w:val="1"/>
          <w:numId w:val="8"/>
        </w:numPr>
        <w:spacing w:before="120" w:after="120"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8F4D10" w:rsidRPr="001A76C4">
        <w:rPr>
          <w:rFonts w:ascii="Times New Roman" w:hAnsi="Times New Roman" w:cs="Times New Roman"/>
          <w:b/>
          <w:sz w:val="23"/>
          <w:szCs w:val="23"/>
        </w:rPr>
        <w:t xml:space="preserve">Stratēģiskā komunikācija </w:t>
      </w:r>
      <w:r w:rsidR="008F4D10" w:rsidRPr="008B7601">
        <w:rPr>
          <w:rFonts w:ascii="Times New Roman" w:hAnsi="Times New Roman" w:cs="Times New Roman"/>
          <w:b/>
          <w:sz w:val="23"/>
          <w:szCs w:val="23"/>
        </w:rPr>
        <w:t>(V</w:t>
      </w:r>
      <w:r w:rsidR="008E7F0F" w:rsidRPr="008B7601">
        <w:rPr>
          <w:rFonts w:ascii="Times New Roman" w:hAnsi="Times New Roman" w:cs="Times New Roman"/>
          <w:b/>
          <w:sz w:val="23"/>
          <w:szCs w:val="23"/>
        </w:rPr>
        <w:t>alsts kanceleja</w:t>
      </w:r>
      <w:r w:rsidRPr="008B7601">
        <w:rPr>
          <w:rFonts w:ascii="Times New Roman" w:hAnsi="Times New Roman" w:cs="Times New Roman"/>
          <w:b/>
          <w:sz w:val="23"/>
          <w:szCs w:val="23"/>
        </w:rPr>
        <w:t>s</w:t>
      </w:r>
      <w:r w:rsidR="008E7F0F" w:rsidRPr="008B7601">
        <w:rPr>
          <w:rFonts w:ascii="Times New Roman" w:hAnsi="Times New Roman" w:cs="Times New Roman"/>
          <w:b/>
          <w:sz w:val="23"/>
          <w:szCs w:val="23"/>
        </w:rPr>
        <w:t xml:space="preserve">, </w:t>
      </w:r>
      <w:proofErr w:type="spellStart"/>
      <w:r w:rsidR="008E7F0F" w:rsidRPr="008B7601">
        <w:rPr>
          <w:rFonts w:ascii="Times New Roman" w:hAnsi="Times New Roman" w:cs="Times New Roman"/>
          <w:b/>
          <w:sz w:val="23"/>
          <w:szCs w:val="23"/>
        </w:rPr>
        <w:t>Pārresoru</w:t>
      </w:r>
      <w:proofErr w:type="spellEnd"/>
      <w:r w:rsidR="008E7F0F" w:rsidRPr="008B7601">
        <w:rPr>
          <w:rFonts w:ascii="Times New Roman" w:hAnsi="Times New Roman" w:cs="Times New Roman"/>
          <w:b/>
          <w:sz w:val="23"/>
          <w:szCs w:val="23"/>
        </w:rPr>
        <w:t xml:space="preserve"> koordinācijas centr</w:t>
      </w:r>
      <w:r w:rsidRPr="008B7601">
        <w:rPr>
          <w:rFonts w:ascii="Times New Roman" w:hAnsi="Times New Roman" w:cs="Times New Roman"/>
          <w:b/>
          <w:sz w:val="23"/>
          <w:szCs w:val="23"/>
        </w:rPr>
        <w:t>a</w:t>
      </w:r>
      <w:r w:rsidR="008F4D10" w:rsidRPr="008B7601">
        <w:rPr>
          <w:rFonts w:ascii="Times New Roman" w:hAnsi="Times New Roman" w:cs="Times New Roman"/>
          <w:b/>
          <w:sz w:val="23"/>
          <w:szCs w:val="23"/>
        </w:rPr>
        <w:t xml:space="preserve"> un </w:t>
      </w:r>
      <w:r w:rsidRPr="008B7601">
        <w:rPr>
          <w:rFonts w:ascii="Times New Roman" w:hAnsi="Times New Roman" w:cs="Times New Roman"/>
          <w:b/>
          <w:sz w:val="23"/>
          <w:szCs w:val="23"/>
        </w:rPr>
        <w:t>ikvienas</w:t>
      </w:r>
      <w:r w:rsidR="008F4D10" w:rsidRPr="008B7601">
        <w:rPr>
          <w:rFonts w:ascii="Times New Roman" w:hAnsi="Times New Roman" w:cs="Times New Roman"/>
          <w:b/>
          <w:sz w:val="23"/>
          <w:szCs w:val="23"/>
        </w:rPr>
        <w:t xml:space="preserve"> valsts pārvaldes institūcijas atbildīb</w:t>
      </w:r>
      <w:r w:rsidR="0095449C">
        <w:rPr>
          <w:rFonts w:ascii="Times New Roman" w:hAnsi="Times New Roman" w:cs="Times New Roman"/>
          <w:b/>
          <w:sz w:val="23"/>
          <w:szCs w:val="23"/>
        </w:rPr>
        <w:t>a</w:t>
      </w:r>
      <w:r w:rsidR="008F4D10" w:rsidRPr="008B7601">
        <w:rPr>
          <w:rFonts w:ascii="Times New Roman" w:hAnsi="Times New Roman" w:cs="Times New Roman"/>
          <w:b/>
          <w:sz w:val="23"/>
          <w:szCs w:val="23"/>
        </w:rPr>
        <w:t>)</w:t>
      </w:r>
    </w:p>
    <w:p w14:paraId="04A3617F" w14:textId="6C4522AF" w:rsidR="008F7F19" w:rsidRPr="005D06C5" w:rsidRDefault="008F7F19" w:rsidP="00D26A6E">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Mūsdienās būtiska ir </w:t>
      </w:r>
      <w:r w:rsidR="00F11910" w:rsidRPr="005D06C5">
        <w:rPr>
          <w:rFonts w:ascii="Times New Roman" w:hAnsi="Times New Roman" w:cs="Times New Roman"/>
          <w:sz w:val="23"/>
          <w:szCs w:val="23"/>
        </w:rPr>
        <w:t xml:space="preserve">valsts un </w:t>
      </w:r>
      <w:r w:rsidR="009F2A88">
        <w:rPr>
          <w:rFonts w:ascii="Times New Roman" w:hAnsi="Times New Roman" w:cs="Times New Roman"/>
          <w:sz w:val="23"/>
          <w:szCs w:val="23"/>
        </w:rPr>
        <w:t>ikvienas</w:t>
      </w:r>
      <w:r w:rsidRPr="005D06C5">
        <w:rPr>
          <w:rFonts w:ascii="Times New Roman" w:hAnsi="Times New Roman" w:cs="Times New Roman"/>
          <w:sz w:val="23"/>
          <w:szCs w:val="23"/>
        </w:rPr>
        <w:t xml:space="preserve"> valsts pārvaldes institūcijas stratēģiskā komunikācija, kas vērsta uz </w:t>
      </w:r>
      <w:r w:rsidR="00F11910" w:rsidRPr="005D06C5">
        <w:rPr>
          <w:rFonts w:ascii="Times New Roman" w:hAnsi="Times New Roman" w:cs="Times New Roman"/>
          <w:sz w:val="23"/>
          <w:szCs w:val="23"/>
        </w:rPr>
        <w:t>valsts iedzīvotāju rīcības un lēmumu pieņemšanas vadī</w:t>
      </w:r>
      <w:r w:rsidR="002F3349">
        <w:rPr>
          <w:rFonts w:ascii="Times New Roman" w:hAnsi="Times New Roman" w:cs="Times New Roman"/>
          <w:sz w:val="23"/>
          <w:szCs w:val="23"/>
        </w:rPr>
        <w:t>b</w:t>
      </w:r>
      <w:r w:rsidR="00F11910" w:rsidRPr="005D06C5">
        <w:rPr>
          <w:rFonts w:ascii="Times New Roman" w:hAnsi="Times New Roman" w:cs="Times New Roman"/>
          <w:sz w:val="23"/>
          <w:szCs w:val="23"/>
        </w:rPr>
        <w:t xml:space="preserve">u. </w:t>
      </w:r>
      <w:r w:rsidR="00D26A6E" w:rsidRPr="005D06C5">
        <w:rPr>
          <w:rFonts w:ascii="Times New Roman" w:hAnsi="Times New Roman" w:cs="Times New Roman"/>
          <w:sz w:val="23"/>
          <w:szCs w:val="23"/>
        </w:rPr>
        <w:t xml:space="preserve">Valsts komunikācijā ar sabiedrību jāveido stāsti un to interpretācija, kas ļautu iedzīvotājiem izveidot </w:t>
      </w:r>
      <w:r w:rsidR="009F2A88">
        <w:rPr>
          <w:rFonts w:ascii="Times New Roman" w:hAnsi="Times New Roman" w:cs="Times New Roman"/>
          <w:sz w:val="23"/>
          <w:szCs w:val="23"/>
        </w:rPr>
        <w:t xml:space="preserve">emocionālus </w:t>
      </w:r>
      <w:r w:rsidR="00D26A6E" w:rsidRPr="005D06C5">
        <w:rPr>
          <w:rFonts w:ascii="Times New Roman" w:hAnsi="Times New Roman" w:cs="Times New Roman"/>
          <w:sz w:val="23"/>
          <w:szCs w:val="23"/>
        </w:rPr>
        <w:t>priekšstatus par konkrēt</w:t>
      </w:r>
      <w:r w:rsidR="009F2A88">
        <w:rPr>
          <w:rFonts w:ascii="Times New Roman" w:hAnsi="Times New Roman" w:cs="Times New Roman"/>
          <w:sz w:val="23"/>
          <w:szCs w:val="23"/>
        </w:rPr>
        <w:t>o</w:t>
      </w:r>
      <w:r w:rsidR="00D26A6E" w:rsidRPr="005D06C5">
        <w:rPr>
          <w:rFonts w:ascii="Times New Roman" w:hAnsi="Times New Roman" w:cs="Times New Roman"/>
          <w:sz w:val="23"/>
          <w:szCs w:val="23"/>
        </w:rPr>
        <w:t xml:space="preserve"> tēmu. Visaptverošas valsts aizsardzības sistēmas ieviešanas kontekstā svarīga kļūst kompetencē</w:t>
      </w:r>
      <w:r w:rsidR="009F2A88">
        <w:rPr>
          <w:rFonts w:ascii="Times New Roman" w:hAnsi="Times New Roman" w:cs="Times New Roman"/>
          <w:sz w:val="23"/>
          <w:szCs w:val="23"/>
        </w:rPr>
        <w:t>s</w:t>
      </w:r>
      <w:r w:rsidR="00D26A6E" w:rsidRPr="005D06C5">
        <w:rPr>
          <w:rFonts w:ascii="Times New Roman" w:hAnsi="Times New Roman" w:cs="Times New Roman"/>
          <w:sz w:val="23"/>
          <w:szCs w:val="23"/>
        </w:rPr>
        <w:t xml:space="preserve"> balstīta līderība. Svarīg</w:t>
      </w:r>
      <w:r w:rsidR="009F2A88">
        <w:rPr>
          <w:rFonts w:ascii="Times New Roman" w:hAnsi="Times New Roman" w:cs="Times New Roman"/>
          <w:sz w:val="23"/>
          <w:szCs w:val="23"/>
        </w:rPr>
        <w:t>i</w:t>
      </w:r>
      <w:r w:rsidR="00D26A6E" w:rsidRPr="005D06C5">
        <w:rPr>
          <w:rFonts w:ascii="Times New Roman" w:hAnsi="Times New Roman" w:cs="Times New Roman"/>
          <w:sz w:val="23"/>
          <w:szCs w:val="23"/>
        </w:rPr>
        <w:t xml:space="preserve"> ir visaptverošas valsts aizsardzības sistēmas ieviešanas informācijas kampaņ</w:t>
      </w:r>
      <w:r w:rsidR="009F2A88">
        <w:rPr>
          <w:rFonts w:ascii="Times New Roman" w:hAnsi="Times New Roman" w:cs="Times New Roman"/>
          <w:sz w:val="23"/>
          <w:szCs w:val="23"/>
        </w:rPr>
        <w:t>ā</w:t>
      </w:r>
      <w:r w:rsidR="00D26A6E" w:rsidRPr="005D06C5">
        <w:rPr>
          <w:rFonts w:ascii="Times New Roman" w:hAnsi="Times New Roman" w:cs="Times New Roman"/>
          <w:sz w:val="23"/>
          <w:szCs w:val="23"/>
        </w:rPr>
        <w:t xml:space="preserve"> </w:t>
      </w:r>
      <w:r w:rsidR="009F2A88">
        <w:rPr>
          <w:rFonts w:ascii="Times New Roman" w:hAnsi="Times New Roman" w:cs="Times New Roman"/>
          <w:sz w:val="23"/>
          <w:szCs w:val="23"/>
        </w:rPr>
        <w:t xml:space="preserve">iesaistīt </w:t>
      </w:r>
      <w:r w:rsidR="00D26A6E" w:rsidRPr="005D06C5">
        <w:rPr>
          <w:rFonts w:ascii="Times New Roman" w:hAnsi="Times New Roman" w:cs="Times New Roman"/>
          <w:sz w:val="23"/>
          <w:szCs w:val="23"/>
        </w:rPr>
        <w:t>sabiedrības līderu</w:t>
      </w:r>
      <w:r w:rsidR="009F2A88">
        <w:rPr>
          <w:rFonts w:ascii="Times New Roman" w:hAnsi="Times New Roman" w:cs="Times New Roman"/>
          <w:sz w:val="23"/>
          <w:szCs w:val="23"/>
        </w:rPr>
        <w:t>s</w:t>
      </w:r>
      <w:r w:rsidR="00D26A6E" w:rsidRPr="005D06C5">
        <w:rPr>
          <w:rFonts w:ascii="Times New Roman" w:hAnsi="Times New Roman" w:cs="Times New Roman"/>
          <w:sz w:val="23"/>
          <w:szCs w:val="23"/>
        </w:rPr>
        <w:t>, kas skaidrotu aizsardzības sistēmas nozīmi un nepieciešamību</w:t>
      </w:r>
      <w:r w:rsidR="008571FC" w:rsidRPr="005D06C5">
        <w:rPr>
          <w:rFonts w:ascii="Times New Roman" w:hAnsi="Times New Roman" w:cs="Times New Roman"/>
          <w:sz w:val="23"/>
          <w:szCs w:val="23"/>
        </w:rPr>
        <w:t>.</w:t>
      </w:r>
    </w:p>
    <w:p w14:paraId="0AE00774" w14:textId="0172FDD0" w:rsidR="008571FC" w:rsidRPr="005D06C5" w:rsidRDefault="008F254F" w:rsidP="00D26A6E">
      <w:pPr>
        <w:spacing w:after="120" w:line="276" w:lineRule="auto"/>
        <w:ind w:firstLine="284"/>
        <w:jc w:val="both"/>
        <w:rPr>
          <w:rFonts w:ascii="Times New Roman" w:hAnsi="Times New Roman" w:cs="Times New Roman"/>
          <w:sz w:val="23"/>
          <w:szCs w:val="23"/>
        </w:rPr>
      </w:pPr>
      <w:r>
        <w:rPr>
          <w:rFonts w:ascii="Times New Roman" w:hAnsi="Times New Roman" w:cs="Times New Roman"/>
          <w:sz w:val="23"/>
          <w:szCs w:val="23"/>
        </w:rPr>
        <w:t>Valsts k</w:t>
      </w:r>
      <w:r w:rsidR="008571FC" w:rsidRPr="005D06C5">
        <w:rPr>
          <w:rFonts w:ascii="Times New Roman" w:hAnsi="Times New Roman" w:cs="Times New Roman"/>
          <w:sz w:val="23"/>
          <w:szCs w:val="23"/>
        </w:rPr>
        <w:t xml:space="preserve">omunikācijā un </w:t>
      </w:r>
      <w:r>
        <w:rPr>
          <w:rFonts w:ascii="Times New Roman" w:hAnsi="Times New Roman" w:cs="Times New Roman"/>
          <w:sz w:val="23"/>
          <w:szCs w:val="23"/>
        </w:rPr>
        <w:t>publiskaj</w:t>
      </w:r>
      <w:r w:rsidR="009F2A88">
        <w:rPr>
          <w:rFonts w:ascii="Times New Roman" w:hAnsi="Times New Roman" w:cs="Times New Roman"/>
          <w:sz w:val="23"/>
          <w:szCs w:val="23"/>
        </w:rPr>
        <w:t xml:space="preserve">os pasākumos </w:t>
      </w:r>
      <w:r w:rsidR="008571FC" w:rsidRPr="005D06C5">
        <w:rPr>
          <w:rFonts w:ascii="Times New Roman" w:hAnsi="Times New Roman" w:cs="Times New Roman"/>
          <w:sz w:val="23"/>
          <w:szCs w:val="23"/>
        </w:rPr>
        <w:t xml:space="preserve">jāstiprina nacionālās </w:t>
      </w:r>
      <w:r w:rsidR="00DA4469">
        <w:rPr>
          <w:rFonts w:ascii="Times New Roman" w:hAnsi="Times New Roman" w:cs="Times New Roman"/>
          <w:sz w:val="23"/>
          <w:szCs w:val="23"/>
        </w:rPr>
        <w:t>nepārtrauktības</w:t>
      </w:r>
      <w:r w:rsidR="008571FC" w:rsidRPr="005D06C5">
        <w:rPr>
          <w:rFonts w:ascii="Times New Roman" w:hAnsi="Times New Roman" w:cs="Times New Roman"/>
          <w:sz w:val="23"/>
          <w:szCs w:val="23"/>
        </w:rPr>
        <w:t xml:space="preserve"> ideja, ka Latvija ir pastāvējusi un </w:t>
      </w:r>
      <w:r w:rsidR="00DA4469">
        <w:rPr>
          <w:rFonts w:ascii="Times New Roman" w:hAnsi="Times New Roman" w:cs="Times New Roman"/>
          <w:sz w:val="23"/>
          <w:szCs w:val="23"/>
        </w:rPr>
        <w:t>turpinās pastāvēt nākotnē. Nepārtrauktību</w:t>
      </w:r>
      <w:r w:rsidR="008571FC" w:rsidRPr="005D06C5">
        <w:rPr>
          <w:rFonts w:ascii="Times New Roman" w:hAnsi="Times New Roman" w:cs="Times New Roman"/>
          <w:sz w:val="23"/>
          <w:szCs w:val="23"/>
        </w:rPr>
        <w:t xml:space="preserve">, kā daļu no valsts aizsardzības, veido cilvēku ticība </w:t>
      </w:r>
      <w:r w:rsidR="00EF0E6F">
        <w:rPr>
          <w:rFonts w:ascii="Times New Roman" w:hAnsi="Times New Roman" w:cs="Times New Roman"/>
          <w:sz w:val="23"/>
          <w:szCs w:val="23"/>
        </w:rPr>
        <w:t xml:space="preserve">valstī </w:t>
      </w:r>
      <w:r w:rsidR="008571FC" w:rsidRPr="005D06C5">
        <w:rPr>
          <w:rFonts w:ascii="Times New Roman" w:hAnsi="Times New Roman" w:cs="Times New Roman"/>
          <w:sz w:val="23"/>
          <w:szCs w:val="23"/>
        </w:rPr>
        <w:t>notiekošajiem procesiem, dalība publiskajos pasākumos, kultūras un vēstures tradīciju saglabāšana un</w:t>
      </w:r>
      <w:r>
        <w:rPr>
          <w:rFonts w:ascii="Times New Roman" w:hAnsi="Times New Roman" w:cs="Times New Roman"/>
          <w:sz w:val="23"/>
          <w:szCs w:val="23"/>
        </w:rPr>
        <w:t xml:space="preserve"> to</w:t>
      </w:r>
      <w:r w:rsidR="008571FC" w:rsidRPr="005D06C5">
        <w:rPr>
          <w:rFonts w:ascii="Times New Roman" w:hAnsi="Times New Roman" w:cs="Times New Roman"/>
          <w:sz w:val="23"/>
          <w:szCs w:val="23"/>
        </w:rPr>
        <w:t xml:space="preserve"> publiska vairošana. Nacionālo </w:t>
      </w:r>
      <w:r w:rsidR="00DA4469">
        <w:rPr>
          <w:rFonts w:ascii="Times New Roman" w:hAnsi="Times New Roman" w:cs="Times New Roman"/>
          <w:sz w:val="23"/>
          <w:szCs w:val="23"/>
        </w:rPr>
        <w:t>nepārtrauktību</w:t>
      </w:r>
      <w:r w:rsidR="00DA4469" w:rsidRPr="005D06C5">
        <w:rPr>
          <w:rFonts w:ascii="Times New Roman" w:hAnsi="Times New Roman" w:cs="Times New Roman"/>
          <w:sz w:val="23"/>
          <w:szCs w:val="23"/>
        </w:rPr>
        <w:t xml:space="preserve"> </w:t>
      </w:r>
      <w:r w:rsidR="008571FC" w:rsidRPr="005D06C5">
        <w:rPr>
          <w:rFonts w:ascii="Times New Roman" w:hAnsi="Times New Roman" w:cs="Times New Roman"/>
          <w:sz w:val="23"/>
          <w:szCs w:val="23"/>
        </w:rPr>
        <w:t xml:space="preserve">veido arī valsts </w:t>
      </w:r>
      <w:r w:rsidR="00EF0E6F">
        <w:rPr>
          <w:rFonts w:ascii="Times New Roman" w:hAnsi="Times New Roman" w:cs="Times New Roman"/>
          <w:sz w:val="23"/>
          <w:szCs w:val="23"/>
        </w:rPr>
        <w:t xml:space="preserve">līmeņa </w:t>
      </w:r>
      <w:r w:rsidR="008571FC" w:rsidRPr="005D06C5">
        <w:rPr>
          <w:rFonts w:ascii="Times New Roman" w:hAnsi="Times New Roman" w:cs="Times New Roman"/>
          <w:sz w:val="23"/>
          <w:szCs w:val="23"/>
        </w:rPr>
        <w:t>komunikācija krīžu un iespējam</w:t>
      </w:r>
      <w:r w:rsidR="007A4113">
        <w:rPr>
          <w:rFonts w:ascii="Times New Roman" w:hAnsi="Times New Roman" w:cs="Times New Roman"/>
          <w:sz w:val="23"/>
          <w:szCs w:val="23"/>
        </w:rPr>
        <w:t>ā</w:t>
      </w:r>
      <w:r w:rsidR="008571FC" w:rsidRPr="005D06C5">
        <w:rPr>
          <w:rFonts w:ascii="Times New Roman" w:hAnsi="Times New Roman" w:cs="Times New Roman"/>
          <w:sz w:val="23"/>
          <w:szCs w:val="23"/>
        </w:rPr>
        <w:t>s valsts varas zaudēšanas gadījumos. Gadījumā, ja Latvija zaudē suverenitāti ārvalstu ietekmes dēļ</w:t>
      </w:r>
      <w:r w:rsidR="009F2A88">
        <w:rPr>
          <w:rFonts w:ascii="Times New Roman" w:hAnsi="Times New Roman" w:cs="Times New Roman"/>
          <w:sz w:val="23"/>
          <w:szCs w:val="23"/>
        </w:rPr>
        <w:t>,</w:t>
      </w:r>
      <w:r w:rsidR="008571FC" w:rsidRPr="005D06C5">
        <w:rPr>
          <w:rFonts w:ascii="Times New Roman" w:hAnsi="Times New Roman" w:cs="Times New Roman"/>
          <w:sz w:val="23"/>
          <w:szCs w:val="23"/>
        </w:rPr>
        <w:t xml:space="preserve"> būtiski ir saglabāt komunikācijas kanālus ar starptautisko kopienu un Latvijas teritorijā esošajiem iedzīvotājiem</w:t>
      </w:r>
      <w:r w:rsidR="009F2A88">
        <w:rPr>
          <w:rFonts w:ascii="Times New Roman" w:hAnsi="Times New Roman" w:cs="Times New Roman"/>
          <w:sz w:val="23"/>
          <w:szCs w:val="23"/>
        </w:rPr>
        <w:t>,</w:t>
      </w:r>
      <w:r w:rsidR="008571FC" w:rsidRPr="005D06C5">
        <w:rPr>
          <w:rFonts w:ascii="Times New Roman" w:hAnsi="Times New Roman" w:cs="Times New Roman"/>
          <w:sz w:val="23"/>
          <w:szCs w:val="23"/>
        </w:rPr>
        <w:t xml:space="preserve"> tādējādi vairojot pārliecību par valsts pastāvēšanas turpināšanos.</w:t>
      </w:r>
    </w:p>
    <w:p w14:paraId="627A0B23" w14:textId="17A81223" w:rsidR="008F254F" w:rsidRDefault="00D26A6E" w:rsidP="008F254F">
      <w:pPr>
        <w:spacing w:before="120"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Ilgtermiņā </w:t>
      </w:r>
      <w:r w:rsidR="009F2A88">
        <w:rPr>
          <w:rFonts w:ascii="Times New Roman" w:hAnsi="Times New Roman" w:cs="Times New Roman"/>
          <w:sz w:val="23"/>
          <w:szCs w:val="23"/>
        </w:rPr>
        <w:t>jāveicina</w:t>
      </w:r>
      <w:r w:rsidRPr="005D06C5">
        <w:rPr>
          <w:rFonts w:ascii="Times New Roman" w:hAnsi="Times New Roman" w:cs="Times New Roman"/>
          <w:sz w:val="23"/>
          <w:szCs w:val="23"/>
        </w:rPr>
        <w:t xml:space="preserve"> informācijas vides noturīb</w:t>
      </w:r>
      <w:r w:rsidR="009F2A88">
        <w:rPr>
          <w:rFonts w:ascii="Times New Roman" w:hAnsi="Times New Roman" w:cs="Times New Roman"/>
          <w:sz w:val="23"/>
          <w:szCs w:val="23"/>
        </w:rPr>
        <w:t>a</w:t>
      </w:r>
      <w:r w:rsidRPr="005D06C5">
        <w:rPr>
          <w:rFonts w:ascii="Times New Roman" w:hAnsi="Times New Roman" w:cs="Times New Roman"/>
          <w:sz w:val="23"/>
          <w:szCs w:val="23"/>
        </w:rPr>
        <w:t xml:space="preserve"> pret citu valstu izplatīt</w:t>
      </w:r>
      <w:r w:rsidR="00EF0E6F">
        <w:rPr>
          <w:rFonts w:ascii="Times New Roman" w:hAnsi="Times New Roman" w:cs="Times New Roman"/>
          <w:sz w:val="23"/>
          <w:szCs w:val="23"/>
        </w:rPr>
        <w:t>aj</w:t>
      </w:r>
      <w:r w:rsidRPr="005D06C5">
        <w:rPr>
          <w:rFonts w:ascii="Times New Roman" w:hAnsi="Times New Roman" w:cs="Times New Roman"/>
          <w:sz w:val="23"/>
          <w:szCs w:val="23"/>
        </w:rPr>
        <w:t>iem negatīv</w:t>
      </w:r>
      <w:r w:rsidR="00EF0E6F">
        <w:rPr>
          <w:rFonts w:ascii="Times New Roman" w:hAnsi="Times New Roman" w:cs="Times New Roman"/>
          <w:sz w:val="23"/>
          <w:szCs w:val="23"/>
        </w:rPr>
        <w:t>aj</w:t>
      </w:r>
      <w:r w:rsidRPr="005D06C5">
        <w:rPr>
          <w:rFonts w:ascii="Times New Roman" w:hAnsi="Times New Roman" w:cs="Times New Roman"/>
          <w:sz w:val="23"/>
          <w:szCs w:val="23"/>
        </w:rPr>
        <w:t>iem vēstījumiem par Latviju. Jāvada viedokļu veidošanas process, kas balst</w:t>
      </w:r>
      <w:r w:rsidR="00EF0E6F">
        <w:rPr>
          <w:rFonts w:ascii="Times New Roman" w:hAnsi="Times New Roman" w:cs="Times New Roman"/>
          <w:sz w:val="23"/>
          <w:szCs w:val="23"/>
        </w:rPr>
        <w:t>īts</w:t>
      </w:r>
      <w:r w:rsidRPr="005D06C5">
        <w:rPr>
          <w:rFonts w:ascii="Times New Roman" w:hAnsi="Times New Roman" w:cs="Times New Roman"/>
          <w:sz w:val="23"/>
          <w:szCs w:val="23"/>
        </w:rPr>
        <w:t xml:space="preserve"> kritiskajā domāšanā un </w:t>
      </w:r>
      <w:r w:rsidRPr="005D06C5">
        <w:rPr>
          <w:rFonts w:ascii="Times New Roman" w:hAnsi="Times New Roman" w:cs="Times New Roman"/>
          <w:sz w:val="23"/>
          <w:szCs w:val="23"/>
        </w:rPr>
        <w:lastRenderedPageBreak/>
        <w:t>informācijas pieejamībā.</w:t>
      </w:r>
      <w:r w:rsidR="008E7F0F" w:rsidRPr="005D06C5">
        <w:rPr>
          <w:rFonts w:ascii="Times New Roman" w:hAnsi="Times New Roman" w:cs="Times New Roman"/>
          <w:sz w:val="23"/>
          <w:szCs w:val="23"/>
        </w:rPr>
        <w:t xml:space="preserve"> Esošā pētnieciskā bāze</w:t>
      </w:r>
      <w:r w:rsidR="008E7F0F" w:rsidRPr="005D06C5">
        <w:rPr>
          <w:rStyle w:val="FootnoteReference"/>
          <w:rFonts w:ascii="Times New Roman" w:hAnsi="Times New Roman" w:cs="Times New Roman"/>
          <w:sz w:val="23"/>
          <w:szCs w:val="23"/>
        </w:rPr>
        <w:footnoteReference w:id="7"/>
      </w:r>
      <w:r w:rsidR="008E7F0F" w:rsidRPr="005D06C5">
        <w:rPr>
          <w:rFonts w:ascii="Times New Roman" w:hAnsi="Times New Roman" w:cs="Times New Roman"/>
          <w:sz w:val="23"/>
          <w:szCs w:val="23"/>
        </w:rPr>
        <w:t xml:space="preserve"> norāda uz Krievijas plašsaziņas līdzekļu liel</w:t>
      </w:r>
      <w:r w:rsidR="00E947A8">
        <w:rPr>
          <w:rFonts w:ascii="Times New Roman" w:hAnsi="Times New Roman" w:cs="Times New Roman"/>
          <w:sz w:val="23"/>
          <w:szCs w:val="23"/>
        </w:rPr>
        <w:t>o</w:t>
      </w:r>
      <w:r w:rsidR="008E7F0F" w:rsidRPr="005D06C5">
        <w:rPr>
          <w:rFonts w:ascii="Times New Roman" w:hAnsi="Times New Roman" w:cs="Times New Roman"/>
          <w:sz w:val="23"/>
          <w:szCs w:val="23"/>
        </w:rPr>
        <w:t xml:space="preserve"> ietekmi uz atsevišķ</w:t>
      </w:r>
      <w:r w:rsidR="005D3585">
        <w:rPr>
          <w:rFonts w:ascii="Times New Roman" w:hAnsi="Times New Roman" w:cs="Times New Roman"/>
          <w:sz w:val="23"/>
          <w:szCs w:val="23"/>
        </w:rPr>
        <w:t xml:space="preserve">as daļas </w:t>
      </w:r>
      <w:r w:rsidR="008E7F0F" w:rsidRPr="005D06C5">
        <w:rPr>
          <w:rFonts w:ascii="Times New Roman" w:hAnsi="Times New Roman" w:cs="Times New Roman"/>
          <w:sz w:val="23"/>
          <w:szCs w:val="23"/>
        </w:rPr>
        <w:t xml:space="preserve">iedzīvotāju viedokļu veidošanos Latvijā. </w:t>
      </w:r>
      <w:r w:rsidR="008F254F">
        <w:rPr>
          <w:rFonts w:ascii="Times New Roman" w:hAnsi="Times New Roman" w:cs="Times New Roman"/>
          <w:sz w:val="23"/>
          <w:szCs w:val="23"/>
        </w:rPr>
        <w:t>Jāveicina Latvijas plašsaziņas līdzekļu, kā valstī svarīgākās informācijas platformas, standartu un kopējā līmeņa attīstīb</w:t>
      </w:r>
      <w:r w:rsidR="00E947A8">
        <w:rPr>
          <w:rFonts w:ascii="Times New Roman" w:hAnsi="Times New Roman" w:cs="Times New Roman"/>
          <w:sz w:val="23"/>
          <w:szCs w:val="23"/>
        </w:rPr>
        <w:t>a</w:t>
      </w:r>
      <w:r w:rsidR="008F254F">
        <w:rPr>
          <w:rFonts w:ascii="Times New Roman" w:hAnsi="Times New Roman" w:cs="Times New Roman"/>
          <w:sz w:val="23"/>
          <w:szCs w:val="23"/>
        </w:rPr>
        <w:t>, lai nepieļautu nepatiesas un nepārbaudītas informācijas izplatīšanu, kas maldin</w:t>
      </w:r>
      <w:r w:rsidR="00E947A8">
        <w:rPr>
          <w:rFonts w:ascii="Times New Roman" w:hAnsi="Times New Roman" w:cs="Times New Roman"/>
          <w:sz w:val="23"/>
          <w:szCs w:val="23"/>
        </w:rPr>
        <w:t>a</w:t>
      </w:r>
      <w:r w:rsidR="00DD21DC">
        <w:rPr>
          <w:rFonts w:ascii="Times New Roman" w:hAnsi="Times New Roman" w:cs="Times New Roman"/>
          <w:sz w:val="23"/>
          <w:szCs w:val="23"/>
        </w:rPr>
        <w:t xml:space="preserve"> sabiedrību par noti</w:t>
      </w:r>
      <w:r w:rsidR="008F254F">
        <w:rPr>
          <w:rFonts w:ascii="Times New Roman" w:hAnsi="Times New Roman" w:cs="Times New Roman"/>
          <w:sz w:val="23"/>
          <w:szCs w:val="23"/>
        </w:rPr>
        <w:t xml:space="preserve">kumiem un procesiem Latvijā un ārvalstīs. Jāatbalsta sabiedrisko mediju darbība, </w:t>
      </w:r>
      <w:r w:rsidR="00E947A8">
        <w:rPr>
          <w:rFonts w:ascii="Times New Roman" w:hAnsi="Times New Roman" w:cs="Times New Roman"/>
          <w:sz w:val="23"/>
          <w:szCs w:val="23"/>
        </w:rPr>
        <w:t xml:space="preserve">uzlabojot </w:t>
      </w:r>
      <w:r w:rsidR="008F254F">
        <w:rPr>
          <w:rFonts w:ascii="Times New Roman" w:hAnsi="Times New Roman" w:cs="Times New Roman"/>
          <w:sz w:val="23"/>
          <w:szCs w:val="23"/>
        </w:rPr>
        <w:t>to kvalitāt</w:t>
      </w:r>
      <w:r w:rsidR="00E947A8">
        <w:rPr>
          <w:rFonts w:ascii="Times New Roman" w:hAnsi="Times New Roman" w:cs="Times New Roman"/>
          <w:sz w:val="23"/>
          <w:szCs w:val="23"/>
        </w:rPr>
        <w:t xml:space="preserve">i </w:t>
      </w:r>
      <w:r w:rsidR="008F254F" w:rsidRPr="005D06C5">
        <w:rPr>
          <w:rFonts w:ascii="Times New Roman" w:hAnsi="Times New Roman" w:cs="Times New Roman"/>
          <w:sz w:val="23"/>
          <w:szCs w:val="23"/>
        </w:rPr>
        <w:t>un spēj</w:t>
      </w:r>
      <w:r w:rsidR="00E947A8">
        <w:rPr>
          <w:rFonts w:ascii="Times New Roman" w:hAnsi="Times New Roman" w:cs="Times New Roman"/>
          <w:sz w:val="23"/>
          <w:szCs w:val="23"/>
        </w:rPr>
        <w:t>u</w:t>
      </w:r>
      <w:r w:rsidR="008F254F" w:rsidRPr="005D06C5">
        <w:rPr>
          <w:rFonts w:ascii="Times New Roman" w:hAnsi="Times New Roman" w:cs="Times New Roman"/>
          <w:sz w:val="23"/>
          <w:szCs w:val="23"/>
        </w:rPr>
        <w:t xml:space="preserve"> uzrunāt visus Latvijas iedzīvotājus</w:t>
      </w:r>
      <w:r w:rsidR="008F254F">
        <w:rPr>
          <w:rFonts w:ascii="Times New Roman" w:hAnsi="Times New Roman" w:cs="Times New Roman"/>
          <w:sz w:val="23"/>
          <w:szCs w:val="23"/>
        </w:rPr>
        <w:t>, kā arī zinātniskā žurnālistika valstī.</w:t>
      </w:r>
    </w:p>
    <w:p w14:paraId="12D38F7F" w14:textId="4909F986" w:rsidR="008F4D10" w:rsidRPr="00E947A8" w:rsidRDefault="003E24E2" w:rsidP="001A76C4">
      <w:pPr>
        <w:pStyle w:val="ListParagraph"/>
        <w:numPr>
          <w:ilvl w:val="1"/>
          <w:numId w:val="8"/>
        </w:numPr>
        <w:spacing w:after="120" w:line="276" w:lineRule="auto"/>
        <w:jc w:val="both"/>
        <w:rPr>
          <w:rFonts w:ascii="Times New Roman" w:hAnsi="Times New Roman" w:cs="Times New Roman"/>
          <w:b/>
          <w:sz w:val="23"/>
          <w:szCs w:val="23"/>
        </w:rPr>
      </w:pPr>
      <w:r>
        <w:rPr>
          <w:rFonts w:ascii="Times New Roman" w:hAnsi="Times New Roman" w:cs="Times New Roman"/>
          <w:b/>
          <w:sz w:val="23"/>
          <w:szCs w:val="23"/>
        </w:rPr>
        <w:t xml:space="preserve"> </w:t>
      </w:r>
      <w:r w:rsidR="003747DF">
        <w:rPr>
          <w:rFonts w:ascii="Times New Roman" w:hAnsi="Times New Roman" w:cs="Times New Roman"/>
          <w:b/>
          <w:sz w:val="23"/>
          <w:szCs w:val="23"/>
        </w:rPr>
        <w:t>Tautsaimniecības</w:t>
      </w:r>
      <w:r w:rsidR="008F4D10" w:rsidRPr="001A76C4">
        <w:rPr>
          <w:rFonts w:ascii="Times New Roman" w:hAnsi="Times New Roman" w:cs="Times New Roman"/>
          <w:b/>
          <w:sz w:val="23"/>
          <w:szCs w:val="23"/>
        </w:rPr>
        <w:t xml:space="preserve"> noturība pret krīzēm </w:t>
      </w:r>
      <w:r w:rsidR="008F4D10" w:rsidRPr="006B64CB">
        <w:rPr>
          <w:rFonts w:ascii="Times New Roman" w:hAnsi="Times New Roman" w:cs="Times New Roman"/>
          <w:b/>
          <w:sz w:val="23"/>
          <w:szCs w:val="23"/>
        </w:rPr>
        <w:t>(F</w:t>
      </w:r>
      <w:r w:rsidR="00842844" w:rsidRPr="006B64CB">
        <w:rPr>
          <w:rFonts w:ascii="Times New Roman" w:hAnsi="Times New Roman" w:cs="Times New Roman"/>
          <w:b/>
          <w:sz w:val="23"/>
          <w:szCs w:val="23"/>
        </w:rPr>
        <w:t>inanšu ministrija</w:t>
      </w:r>
      <w:r w:rsidR="008F4D10" w:rsidRPr="006B64CB">
        <w:rPr>
          <w:rFonts w:ascii="Times New Roman" w:hAnsi="Times New Roman" w:cs="Times New Roman"/>
          <w:b/>
          <w:sz w:val="23"/>
          <w:szCs w:val="23"/>
        </w:rPr>
        <w:t>, E</w:t>
      </w:r>
      <w:r w:rsidR="00842844" w:rsidRPr="006B64CB">
        <w:rPr>
          <w:rFonts w:ascii="Times New Roman" w:hAnsi="Times New Roman" w:cs="Times New Roman"/>
          <w:b/>
          <w:sz w:val="23"/>
          <w:szCs w:val="23"/>
        </w:rPr>
        <w:t>konomikas ministrija</w:t>
      </w:r>
      <w:r w:rsidR="008F4D10" w:rsidRPr="006B64CB">
        <w:rPr>
          <w:rFonts w:ascii="Times New Roman" w:hAnsi="Times New Roman" w:cs="Times New Roman"/>
          <w:b/>
          <w:sz w:val="23"/>
          <w:szCs w:val="23"/>
        </w:rPr>
        <w:t>)</w:t>
      </w:r>
    </w:p>
    <w:p w14:paraId="5FE2D51A" w14:textId="25CC8A21" w:rsidR="00711808" w:rsidRDefault="005D3B4C" w:rsidP="005D3B4C">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Latvijas iedzīvotāji rūpējas par savu ekonomisko un sociālo stāvokli, </w:t>
      </w:r>
      <w:r w:rsidR="00EF0E6F">
        <w:rPr>
          <w:rFonts w:ascii="Times New Roman" w:hAnsi="Times New Roman" w:cs="Times New Roman"/>
          <w:sz w:val="23"/>
          <w:szCs w:val="23"/>
        </w:rPr>
        <w:t xml:space="preserve">sociālajām </w:t>
      </w:r>
      <w:r w:rsidRPr="005D06C5">
        <w:rPr>
          <w:rFonts w:ascii="Times New Roman" w:hAnsi="Times New Roman" w:cs="Times New Roman"/>
          <w:sz w:val="23"/>
          <w:szCs w:val="23"/>
        </w:rPr>
        <w:t xml:space="preserve">garantijām un </w:t>
      </w:r>
      <w:r w:rsidR="00EF0E6F">
        <w:rPr>
          <w:rFonts w:ascii="Times New Roman" w:hAnsi="Times New Roman" w:cs="Times New Roman"/>
          <w:sz w:val="23"/>
          <w:szCs w:val="23"/>
        </w:rPr>
        <w:t xml:space="preserve">redz </w:t>
      </w:r>
      <w:r w:rsidRPr="005D06C5">
        <w:rPr>
          <w:rFonts w:ascii="Times New Roman" w:hAnsi="Times New Roman" w:cs="Times New Roman"/>
          <w:sz w:val="23"/>
          <w:szCs w:val="23"/>
        </w:rPr>
        <w:t xml:space="preserve">nākotnes vīziju. Valsts </w:t>
      </w:r>
      <w:r w:rsidR="003747DF">
        <w:rPr>
          <w:rFonts w:ascii="Times New Roman" w:hAnsi="Times New Roman" w:cs="Times New Roman"/>
          <w:sz w:val="23"/>
          <w:szCs w:val="23"/>
        </w:rPr>
        <w:t>tautsaimniecības</w:t>
      </w:r>
      <w:r w:rsidRPr="005D06C5">
        <w:rPr>
          <w:rFonts w:ascii="Times New Roman" w:hAnsi="Times New Roman" w:cs="Times New Roman"/>
          <w:sz w:val="23"/>
          <w:szCs w:val="23"/>
        </w:rPr>
        <w:t xml:space="preserve"> satricinājumi var</w:t>
      </w:r>
      <w:r w:rsidR="00E947A8">
        <w:rPr>
          <w:rFonts w:ascii="Times New Roman" w:hAnsi="Times New Roman" w:cs="Times New Roman"/>
          <w:sz w:val="23"/>
          <w:szCs w:val="23"/>
        </w:rPr>
        <w:t>ētu</w:t>
      </w:r>
      <w:r w:rsidRPr="005D06C5">
        <w:rPr>
          <w:rFonts w:ascii="Times New Roman" w:hAnsi="Times New Roman" w:cs="Times New Roman"/>
          <w:sz w:val="23"/>
          <w:szCs w:val="23"/>
        </w:rPr>
        <w:t xml:space="preserve"> graut cilvēku pārliecību, ka Latvijā </w:t>
      </w:r>
      <w:r w:rsidR="007A4113">
        <w:rPr>
          <w:rFonts w:ascii="Times New Roman" w:hAnsi="Times New Roman" w:cs="Times New Roman"/>
          <w:sz w:val="23"/>
          <w:szCs w:val="23"/>
        </w:rPr>
        <w:t>viņi</w:t>
      </w:r>
      <w:r w:rsidRPr="005D06C5">
        <w:rPr>
          <w:rFonts w:ascii="Times New Roman" w:hAnsi="Times New Roman" w:cs="Times New Roman"/>
          <w:sz w:val="23"/>
          <w:szCs w:val="23"/>
        </w:rPr>
        <w:t xml:space="preserve"> var justies pasargāti</w:t>
      </w:r>
      <w:r w:rsidR="00E07F0C" w:rsidRPr="005D06C5">
        <w:rPr>
          <w:rFonts w:ascii="Times New Roman" w:hAnsi="Times New Roman" w:cs="Times New Roman"/>
          <w:sz w:val="23"/>
          <w:szCs w:val="23"/>
        </w:rPr>
        <w:t xml:space="preserve"> un droši</w:t>
      </w:r>
      <w:r w:rsidRPr="005D06C5">
        <w:rPr>
          <w:rFonts w:ascii="Times New Roman" w:hAnsi="Times New Roman" w:cs="Times New Roman"/>
          <w:sz w:val="23"/>
          <w:szCs w:val="23"/>
        </w:rPr>
        <w:t xml:space="preserve">. </w:t>
      </w:r>
      <w:r w:rsidR="00711808">
        <w:rPr>
          <w:rFonts w:ascii="Times New Roman" w:hAnsi="Times New Roman" w:cs="Times New Roman"/>
          <w:sz w:val="23"/>
          <w:szCs w:val="23"/>
        </w:rPr>
        <w:t>Noturīg</w:t>
      </w:r>
      <w:r w:rsidR="005D3585">
        <w:rPr>
          <w:rFonts w:ascii="Times New Roman" w:hAnsi="Times New Roman" w:cs="Times New Roman"/>
          <w:sz w:val="23"/>
          <w:szCs w:val="23"/>
        </w:rPr>
        <w:t>a</w:t>
      </w:r>
      <w:r w:rsidR="00711808">
        <w:rPr>
          <w:rFonts w:ascii="Times New Roman" w:hAnsi="Times New Roman" w:cs="Times New Roman"/>
          <w:sz w:val="23"/>
          <w:szCs w:val="23"/>
        </w:rPr>
        <w:t>s tautsaimniecības mērķis ir nodrošināt valsts pamatfunkciju nepārtrauktu darbību krīžu un kara laikā.</w:t>
      </w:r>
    </w:p>
    <w:p w14:paraId="58BC04EF" w14:textId="6C88194B" w:rsidR="005D3B4C" w:rsidRDefault="0029118E" w:rsidP="005D3B4C">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Veicinot atbildīgu attieksmi pret valsts drošību, jāparedz </w:t>
      </w:r>
      <w:r w:rsidR="00FC447C">
        <w:rPr>
          <w:rFonts w:ascii="Times New Roman" w:hAnsi="Times New Roman" w:cs="Times New Roman"/>
          <w:sz w:val="23"/>
          <w:szCs w:val="23"/>
        </w:rPr>
        <w:t xml:space="preserve">nacionālo </w:t>
      </w:r>
      <w:r w:rsidRPr="005D06C5">
        <w:rPr>
          <w:rFonts w:ascii="Times New Roman" w:hAnsi="Times New Roman" w:cs="Times New Roman"/>
          <w:sz w:val="23"/>
          <w:szCs w:val="23"/>
        </w:rPr>
        <w:t>rezerv</w:t>
      </w:r>
      <w:r w:rsidR="005D3585">
        <w:rPr>
          <w:rFonts w:ascii="Times New Roman" w:hAnsi="Times New Roman" w:cs="Times New Roman"/>
          <w:sz w:val="23"/>
          <w:szCs w:val="23"/>
        </w:rPr>
        <w:t xml:space="preserve">ju </w:t>
      </w:r>
      <w:r w:rsidRPr="005D06C5">
        <w:rPr>
          <w:rFonts w:ascii="Times New Roman" w:hAnsi="Times New Roman" w:cs="Times New Roman"/>
          <w:sz w:val="23"/>
          <w:szCs w:val="23"/>
        </w:rPr>
        <w:t>veidošan</w:t>
      </w:r>
      <w:r w:rsidR="007C3526">
        <w:rPr>
          <w:rFonts w:ascii="Times New Roman" w:hAnsi="Times New Roman" w:cs="Times New Roman"/>
          <w:sz w:val="23"/>
          <w:szCs w:val="23"/>
        </w:rPr>
        <w:t>a</w:t>
      </w:r>
      <w:r w:rsidRPr="005D06C5">
        <w:rPr>
          <w:rFonts w:ascii="Times New Roman" w:hAnsi="Times New Roman" w:cs="Times New Roman"/>
          <w:sz w:val="23"/>
          <w:szCs w:val="23"/>
        </w:rPr>
        <w:t xml:space="preserve"> pirmās nepieciešamības precēm</w:t>
      </w:r>
      <w:r w:rsidR="00E947A8">
        <w:rPr>
          <w:rFonts w:ascii="Times New Roman" w:hAnsi="Times New Roman" w:cs="Times New Roman"/>
          <w:sz w:val="23"/>
          <w:szCs w:val="23"/>
        </w:rPr>
        <w:t xml:space="preserve">, lai </w:t>
      </w:r>
      <w:r w:rsidRPr="005D06C5">
        <w:rPr>
          <w:rFonts w:ascii="Times New Roman" w:hAnsi="Times New Roman" w:cs="Times New Roman"/>
          <w:sz w:val="23"/>
          <w:szCs w:val="23"/>
        </w:rPr>
        <w:t>nodrošināt</w:t>
      </w:r>
      <w:r w:rsidR="00E947A8">
        <w:rPr>
          <w:rFonts w:ascii="Times New Roman" w:hAnsi="Times New Roman" w:cs="Times New Roman"/>
          <w:sz w:val="23"/>
          <w:szCs w:val="23"/>
        </w:rPr>
        <w:t>u</w:t>
      </w:r>
      <w:r w:rsidRPr="005D06C5">
        <w:rPr>
          <w:rFonts w:ascii="Times New Roman" w:hAnsi="Times New Roman" w:cs="Times New Roman"/>
          <w:sz w:val="23"/>
          <w:szCs w:val="23"/>
        </w:rPr>
        <w:t xml:space="preserve"> valsts pamatfunkciju darbību vismaz </w:t>
      </w:r>
      <w:r w:rsidR="00EF0E6F">
        <w:rPr>
          <w:rFonts w:ascii="Times New Roman" w:hAnsi="Times New Roman" w:cs="Times New Roman"/>
          <w:sz w:val="23"/>
          <w:szCs w:val="23"/>
        </w:rPr>
        <w:t xml:space="preserve">trīs </w:t>
      </w:r>
      <w:r w:rsidRPr="005D06C5">
        <w:rPr>
          <w:rFonts w:ascii="Times New Roman" w:hAnsi="Times New Roman" w:cs="Times New Roman"/>
          <w:sz w:val="23"/>
          <w:szCs w:val="23"/>
        </w:rPr>
        <w:t>nedēļ</w:t>
      </w:r>
      <w:r w:rsidR="00EF0E6F">
        <w:rPr>
          <w:rFonts w:ascii="Times New Roman" w:hAnsi="Times New Roman" w:cs="Times New Roman"/>
          <w:sz w:val="23"/>
          <w:szCs w:val="23"/>
        </w:rPr>
        <w:t>as</w:t>
      </w:r>
      <w:r w:rsidRPr="005D06C5">
        <w:rPr>
          <w:rFonts w:ascii="Times New Roman" w:hAnsi="Times New Roman" w:cs="Times New Roman"/>
          <w:sz w:val="23"/>
          <w:szCs w:val="23"/>
        </w:rPr>
        <w:t xml:space="preserve"> pēc krīzes iestāšan</w:t>
      </w:r>
      <w:r w:rsidR="005D3585">
        <w:rPr>
          <w:rFonts w:ascii="Times New Roman" w:hAnsi="Times New Roman" w:cs="Times New Roman"/>
          <w:sz w:val="23"/>
          <w:szCs w:val="23"/>
        </w:rPr>
        <w:t>ā</w:t>
      </w:r>
      <w:r w:rsidRPr="005D06C5">
        <w:rPr>
          <w:rFonts w:ascii="Times New Roman" w:hAnsi="Times New Roman" w:cs="Times New Roman"/>
          <w:sz w:val="23"/>
          <w:szCs w:val="23"/>
        </w:rPr>
        <w:t xml:space="preserve">s. Tāpat jāizveido nepieciešamo preču saraksts, </w:t>
      </w:r>
      <w:r w:rsidR="007A4113">
        <w:rPr>
          <w:rFonts w:ascii="Times New Roman" w:hAnsi="Times New Roman" w:cs="Times New Roman"/>
          <w:sz w:val="23"/>
          <w:szCs w:val="23"/>
        </w:rPr>
        <w:t>kuru</w:t>
      </w:r>
      <w:r w:rsidR="00E947A8">
        <w:rPr>
          <w:rFonts w:ascii="Times New Roman" w:hAnsi="Times New Roman" w:cs="Times New Roman"/>
          <w:sz w:val="23"/>
          <w:szCs w:val="23"/>
        </w:rPr>
        <w:t xml:space="preserve"> izplatīt </w:t>
      </w:r>
      <w:r w:rsidR="00E07F0C" w:rsidRPr="005D06C5">
        <w:rPr>
          <w:rFonts w:ascii="Times New Roman" w:hAnsi="Times New Roman" w:cs="Times New Roman"/>
          <w:sz w:val="23"/>
          <w:szCs w:val="23"/>
        </w:rPr>
        <w:t>Latvijas iedzīvotājiem</w:t>
      </w:r>
      <w:r w:rsidRPr="005D06C5">
        <w:rPr>
          <w:rFonts w:ascii="Times New Roman" w:hAnsi="Times New Roman" w:cs="Times New Roman"/>
          <w:sz w:val="23"/>
          <w:szCs w:val="23"/>
        </w:rPr>
        <w:t xml:space="preserve">, lai </w:t>
      </w:r>
      <w:r w:rsidR="00E947A8">
        <w:rPr>
          <w:rFonts w:ascii="Times New Roman" w:hAnsi="Times New Roman" w:cs="Times New Roman"/>
          <w:sz w:val="23"/>
          <w:szCs w:val="23"/>
        </w:rPr>
        <w:t>viņi</w:t>
      </w:r>
      <w:r w:rsidRPr="005D06C5">
        <w:rPr>
          <w:rFonts w:ascii="Times New Roman" w:hAnsi="Times New Roman" w:cs="Times New Roman"/>
          <w:sz w:val="23"/>
          <w:szCs w:val="23"/>
        </w:rPr>
        <w:t xml:space="preserve"> varētu </w:t>
      </w:r>
      <w:r w:rsidR="007A4113" w:rsidRPr="005D06C5">
        <w:rPr>
          <w:rFonts w:ascii="Times New Roman" w:hAnsi="Times New Roman" w:cs="Times New Roman"/>
          <w:sz w:val="23"/>
          <w:szCs w:val="23"/>
        </w:rPr>
        <w:t xml:space="preserve">savlaicīgi </w:t>
      </w:r>
      <w:r w:rsidRPr="005D06C5">
        <w:rPr>
          <w:rFonts w:ascii="Times New Roman" w:hAnsi="Times New Roman" w:cs="Times New Roman"/>
          <w:sz w:val="23"/>
          <w:szCs w:val="23"/>
        </w:rPr>
        <w:t xml:space="preserve">sagatavot </w:t>
      </w:r>
      <w:r w:rsidR="00AF4F05">
        <w:rPr>
          <w:rFonts w:ascii="Times New Roman" w:hAnsi="Times New Roman" w:cs="Times New Roman"/>
          <w:sz w:val="23"/>
          <w:szCs w:val="23"/>
        </w:rPr>
        <w:t>personīg</w:t>
      </w:r>
      <w:r w:rsidR="00E947A8">
        <w:rPr>
          <w:rFonts w:ascii="Times New Roman" w:hAnsi="Times New Roman" w:cs="Times New Roman"/>
          <w:sz w:val="23"/>
          <w:szCs w:val="23"/>
        </w:rPr>
        <w:t>o</w:t>
      </w:r>
      <w:r w:rsidR="00AF4F05">
        <w:rPr>
          <w:rFonts w:ascii="Times New Roman" w:hAnsi="Times New Roman" w:cs="Times New Roman"/>
          <w:sz w:val="23"/>
          <w:szCs w:val="23"/>
        </w:rPr>
        <w:t>s</w:t>
      </w:r>
      <w:r w:rsidR="00E07F0C" w:rsidRPr="005D06C5">
        <w:rPr>
          <w:rFonts w:ascii="Times New Roman" w:hAnsi="Times New Roman" w:cs="Times New Roman"/>
          <w:sz w:val="23"/>
          <w:szCs w:val="23"/>
        </w:rPr>
        <w:t xml:space="preserve"> </w:t>
      </w:r>
      <w:r w:rsidRPr="005D06C5">
        <w:rPr>
          <w:rFonts w:ascii="Times New Roman" w:hAnsi="Times New Roman" w:cs="Times New Roman"/>
          <w:sz w:val="23"/>
          <w:szCs w:val="23"/>
        </w:rPr>
        <w:t>krājumus krīzes gadījumiem. Šādām personīgajām rezervēm vajadzētu nodrošināt iedzīvotāju iztiku vismaz vien</w:t>
      </w:r>
      <w:r w:rsidR="00EF0E6F">
        <w:rPr>
          <w:rFonts w:ascii="Times New Roman" w:hAnsi="Times New Roman" w:cs="Times New Roman"/>
          <w:sz w:val="23"/>
          <w:szCs w:val="23"/>
        </w:rPr>
        <w:t>u</w:t>
      </w:r>
      <w:r w:rsidRPr="005D06C5">
        <w:rPr>
          <w:rFonts w:ascii="Times New Roman" w:hAnsi="Times New Roman" w:cs="Times New Roman"/>
          <w:sz w:val="23"/>
          <w:szCs w:val="23"/>
        </w:rPr>
        <w:t xml:space="preserve"> </w:t>
      </w:r>
      <w:r w:rsidR="009B07FC">
        <w:rPr>
          <w:rFonts w:ascii="Times New Roman" w:hAnsi="Times New Roman" w:cs="Times New Roman"/>
          <w:sz w:val="23"/>
          <w:szCs w:val="23"/>
        </w:rPr>
        <w:t>nedēļ</w:t>
      </w:r>
      <w:r w:rsidR="00EF0E6F">
        <w:rPr>
          <w:rFonts w:ascii="Times New Roman" w:hAnsi="Times New Roman" w:cs="Times New Roman"/>
          <w:sz w:val="23"/>
          <w:szCs w:val="23"/>
        </w:rPr>
        <w:t xml:space="preserve">u </w:t>
      </w:r>
      <w:r w:rsidR="009B07FC">
        <w:rPr>
          <w:rFonts w:ascii="Times New Roman" w:hAnsi="Times New Roman" w:cs="Times New Roman"/>
          <w:sz w:val="23"/>
          <w:szCs w:val="23"/>
        </w:rPr>
        <w:t>autonomā režīmā.</w:t>
      </w:r>
    </w:p>
    <w:p w14:paraId="7B499AC7" w14:textId="3A72D9F5" w:rsidR="00F61443" w:rsidRDefault="00F61443" w:rsidP="005F6976">
      <w:pPr>
        <w:ind w:firstLine="284"/>
        <w:jc w:val="both"/>
        <w:rPr>
          <w:rFonts w:ascii="Times New Roman" w:hAnsi="Times New Roman" w:cs="Times New Roman"/>
          <w:sz w:val="23"/>
          <w:szCs w:val="23"/>
        </w:rPr>
      </w:pPr>
      <w:r>
        <w:rPr>
          <w:rFonts w:ascii="Times New Roman" w:hAnsi="Times New Roman" w:cs="Times New Roman"/>
          <w:sz w:val="23"/>
          <w:szCs w:val="23"/>
        </w:rPr>
        <w:t xml:space="preserve">Iedzīvotāju finansiālo drošību </w:t>
      </w:r>
      <w:r w:rsidR="00FC447C">
        <w:rPr>
          <w:rFonts w:ascii="Times New Roman" w:hAnsi="Times New Roman" w:cs="Times New Roman"/>
          <w:sz w:val="23"/>
          <w:szCs w:val="23"/>
        </w:rPr>
        <w:t>veido</w:t>
      </w:r>
      <w:r>
        <w:rPr>
          <w:rFonts w:ascii="Times New Roman" w:hAnsi="Times New Roman" w:cs="Times New Roman"/>
          <w:sz w:val="23"/>
          <w:szCs w:val="23"/>
        </w:rPr>
        <w:t xml:space="preserve"> darba devēju spēja nodrošināt uzņēmumu darbību arī krīzes un </w:t>
      </w:r>
      <w:r w:rsidR="007F30FB">
        <w:rPr>
          <w:rFonts w:ascii="Times New Roman" w:hAnsi="Times New Roman" w:cs="Times New Roman"/>
          <w:sz w:val="23"/>
          <w:szCs w:val="23"/>
        </w:rPr>
        <w:t>kara</w:t>
      </w:r>
      <w:r>
        <w:rPr>
          <w:rFonts w:ascii="Times New Roman" w:hAnsi="Times New Roman" w:cs="Times New Roman"/>
          <w:sz w:val="23"/>
          <w:szCs w:val="23"/>
        </w:rPr>
        <w:t xml:space="preserve"> gadījumā. </w:t>
      </w:r>
      <w:r w:rsidR="00E824B7">
        <w:rPr>
          <w:rFonts w:ascii="Times New Roman" w:hAnsi="Times New Roman" w:cs="Times New Roman"/>
          <w:sz w:val="23"/>
          <w:szCs w:val="23"/>
        </w:rPr>
        <w:t xml:space="preserve">Latvijas uzņēmumiem jārūpējas par savu nodarbināto drošību krīzes </w:t>
      </w:r>
      <w:r w:rsidR="00E947A8">
        <w:rPr>
          <w:rFonts w:ascii="Times New Roman" w:hAnsi="Times New Roman" w:cs="Times New Roman"/>
          <w:sz w:val="23"/>
          <w:szCs w:val="23"/>
        </w:rPr>
        <w:t xml:space="preserve">un </w:t>
      </w:r>
      <w:r w:rsidR="007F30FB">
        <w:rPr>
          <w:rFonts w:ascii="Times New Roman" w:hAnsi="Times New Roman" w:cs="Times New Roman"/>
          <w:sz w:val="23"/>
          <w:szCs w:val="23"/>
        </w:rPr>
        <w:t>kara</w:t>
      </w:r>
      <w:r w:rsidR="00E824B7">
        <w:rPr>
          <w:rFonts w:ascii="Times New Roman" w:hAnsi="Times New Roman" w:cs="Times New Roman"/>
          <w:sz w:val="23"/>
          <w:szCs w:val="23"/>
        </w:rPr>
        <w:t xml:space="preserve"> laikā, savukārt Latvijas lielajiem uzņēmumiem, kas nodarbina </w:t>
      </w:r>
      <w:r w:rsidR="00E947A8">
        <w:rPr>
          <w:rFonts w:ascii="Times New Roman" w:hAnsi="Times New Roman" w:cs="Times New Roman"/>
          <w:sz w:val="23"/>
          <w:szCs w:val="23"/>
        </w:rPr>
        <w:t xml:space="preserve">vairāk par </w:t>
      </w:r>
      <w:r w:rsidR="00E824B7">
        <w:rPr>
          <w:rFonts w:ascii="Times New Roman" w:hAnsi="Times New Roman" w:cs="Times New Roman"/>
          <w:sz w:val="23"/>
          <w:szCs w:val="23"/>
        </w:rPr>
        <w:t>250 cilvēkiem</w:t>
      </w:r>
      <w:r w:rsidR="00E00EB8">
        <w:rPr>
          <w:rFonts w:ascii="Times New Roman" w:hAnsi="Times New Roman" w:cs="Times New Roman"/>
          <w:sz w:val="23"/>
          <w:szCs w:val="23"/>
        </w:rPr>
        <w:t>,</w:t>
      </w:r>
      <w:r w:rsidR="00E824B7">
        <w:rPr>
          <w:rFonts w:ascii="Times New Roman" w:hAnsi="Times New Roman" w:cs="Times New Roman"/>
          <w:sz w:val="23"/>
          <w:szCs w:val="23"/>
        </w:rPr>
        <w:t xml:space="preserve"> jānodrošina uzņēmuma pamatfunkciju darbība krīzes un </w:t>
      </w:r>
      <w:r w:rsidR="007F30FB">
        <w:rPr>
          <w:rFonts w:ascii="Times New Roman" w:hAnsi="Times New Roman" w:cs="Times New Roman"/>
          <w:sz w:val="23"/>
          <w:szCs w:val="23"/>
        </w:rPr>
        <w:t>kara</w:t>
      </w:r>
      <w:r w:rsidR="00E824B7">
        <w:rPr>
          <w:rFonts w:ascii="Times New Roman" w:hAnsi="Times New Roman" w:cs="Times New Roman"/>
          <w:sz w:val="23"/>
          <w:szCs w:val="23"/>
        </w:rPr>
        <w:t xml:space="preserve"> gadījumā, </w:t>
      </w:r>
      <w:r w:rsidR="00E947A8">
        <w:rPr>
          <w:rFonts w:ascii="Times New Roman" w:hAnsi="Times New Roman" w:cs="Times New Roman"/>
          <w:sz w:val="23"/>
          <w:szCs w:val="23"/>
        </w:rPr>
        <w:t xml:space="preserve">turpinot </w:t>
      </w:r>
      <w:r w:rsidR="00E824B7">
        <w:rPr>
          <w:rFonts w:ascii="Times New Roman" w:hAnsi="Times New Roman" w:cs="Times New Roman"/>
          <w:sz w:val="23"/>
          <w:szCs w:val="23"/>
        </w:rPr>
        <w:t xml:space="preserve">valsts ekonomikas funkcionēšanu, nepieciešamo preču </w:t>
      </w:r>
      <w:r w:rsidR="00E00EB8">
        <w:rPr>
          <w:rFonts w:ascii="Times New Roman" w:hAnsi="Times New Roman" w:cs="Times New Roman"/>
          <w:sz w:val="23"/>
          <w:szCs w:val="23"/>
        </w:rPr>
        <w:t xml:space="preserve">ražošanu </w:t>
      </w:r>
      <w:r w:rsidR="00E824B7">
        <w:rPr>
          <w:rFonts w:ascii="Times New Roman" w:hAnsi="Times New Roman" w:cs="Times New Roman"/>
          <w:sz w:val="23"/>
          <w:szCs w:val="23"/>
        </w:rPr>
        <w:t xml:space="preserve">un pakalpojumu </w:t>
      </w:r>
      <w:r w:rsidR="00E00EB8">
        <w:rPr>
          <w:rFonts w:ascii="Times New Roman" w:hAnsi="Times New Roman" w:cs="Times New Roman"/>
          <w:sz w:val="23"/>
          <w:szCs w:val="23"/>
        </w:rPr>
        <w:t>sniegšanu</w:t>
      </w:r>
      <w:r w:rsidR="00E824B7">
        <w:rPr>
          <w:rFonts w:ascii="Times New Roman" w:hAnsi="Times New Roman" w:cs="Times New Roman"/>
          <w:sz w:val="23"/>
          <w:szCs w:val="23"/>
        </w:rPr>
        <w:t>.</w:t>
      </w:r>
      <w:r w:rsidR="00250620">
        <w:rPr>
          <w:rFonts w:ascii="Times New Roman" w:hAnsi="Times New Roman" w:cs="Times New Roman"/>
          <w:sz w:val="23"/>
          <w:szCs w:val="23"/>
        </w:rPr>
        <w:t xml:space="preserve"> AM ir jāuzņemas vadošā loma darb</w:t>
      </w:r>
      <w:r w:rsidR="00E00EB8">
        <w:rPr>
          <w:rFonts w:ascii="Times New Roman" w:hAnsi="Times New Roman" w:cs="Times New Roman"/>
          <w:sz w:val="23"/>
          <w:szCs w:val="23"/>
        </w:rPr>
        <w:t>ā</w:t>
      </w:r>
      <w:r w:rsidR="00250620">
        <w:rPr>
          <w:rFonts w:ascii="Times New Roman" w:hAnsi="Times New Roman" w:cs="Times New Roman"/>
          <w:sz w:val="23"/>
          <w:szCs w:val="23"/>
        </w:rPr>
        <w:t xml:space="preserve"> ar Latvijas lielajiem uzņēmumiem, lai informētu tos par nacionālās drošības aktualitātēm, kā arī kopīgi noteiktu </w:t>
      </w:r>
      <w:r w:rsidR="007A4113">
        <w:rPr>
          <w:rFonts w:ascii="Times New Roman" w:hAnsi="Times New Roman" w:cs="Times New Roman"/>
          <w:sz w:val="23"/>
          <w:szCs w:val="23"/>
        </w:rPr>
        <w:t>uzņēmumu</w:t>
      </w:r>
      <w:r w:rsidR="00250620">
        <w:rPr>
          <w:rFonts w:ascii="Times New Roman" w:hAnsi="Times New Roman" w:cs="Times New Roman"/>
          <w:sz w:val="23"/>
          <w:szCs w:val="23"/>
        </w:rPr>
        <w:t xml:space="preserve"> lomu un vietu valsts aizsardzībā.</w:t>
      </w:r>
    </w:p>
    <w:p w14:paraId="6666369A" w14:textId="113B8940" w:rsidR="005F6976" w:rsidRDefault="003747DF" w:rsidP="005F6976">
      <w:pPr>
        <w:ind w:firstLine="284"/>
        <w:jc w:val="both"/>
        <w:rPr>
          <w:rFonts w:ascii="Times New Roman" w:hAnsi="Times New Roman" w:cs="Times New Roman"/>
          <w:sz w:val="23"/>
          <w:szCs w:val="23"/>
        </w:rPr>
      </w:pPr>
      <w:r>
        <w:rPr>
          <w:rFonts w:ascii="Times New Roman" w:hAnsi="Times New Roman" w:cs="Times New Roman"/>
          <w:sz w:val="23"/>
          <w:szCs w:val="23"/>
        </w:rPr>
        <w:t>Valsts tautsaimniecības</w:t>
      </w:r>
      <w:r w:rsidR="003E0599">
        <w:rPr>
          <w:rFonts w:ascii="Times New Roman" w:hAnsi="Times New Roman" w:cs="Times New Roman"/>
          <w:sz w:val="23"/>
          <w:szCs w:val="23"/>
        </w:rPr>
        <w:t xml:space="preserve"> noturība un stabilitāte ir priekšnoteikums tautsaimniecības darbībai arī krīzes un kara gadījumā.</w:t>
      </w:r>
      <w:r w:rsidR="00C81CD3">
        <w:rPr>
          <w:rFonts w:ascii="Times New Roman" w:hAnsi="Times New Roman" w:cs="Times New Roman"/>
          <w:sz w:val="23"/>
          <w:szCs w:val="23"/>
        </w:rPr>
        <w:t xml:space="preserve"> Pašlaik Latvijā nav izstrādāts rīcības plāns</w:t>
      </w:r>
      <w:r w:rsidR="007A4113">
        <w:rPr>
          <w:rFonts w:ascii="Times New Roman" w:hAnsi="Times New Roman" w:cs="Times New Roman"/>
          <w:sz w:val="23"/>
          <w:szCs w:val="23"/>
        </w:rPr>
        <w:t>, ņemot vērā</w:t>
      </w:r>
      <w:r w:rsidR="00C81CD3">
        <w:rPr>
          <w:rFonts w:ascii="Times New Roman" w:hAnsi="Times New Roman" w:cs="Times New Roman"/>
          <w:sz w:val="23"/>
          <w:szCs w:val="23"/>
        </w:rPr>
        <w:t xml:space="preserve"> tautsaimniecības </w:t>
      </w:r>
      <w:r w:rsidR="007A4113">
        <w:rPr>
          <w:rFonts w:ascii="Times New Roman" w:hAnsi="Times New Roman" w:cs="Times New Roman"/>
          <w:sz w:val="23"/>
          <w:szCs w:val="23"/>
        </w:rPr>
        <w:t>iespējas</w:t>
      </w:r>
      <w:r w:rsidR="00C81CD3">
        <w:rPr>
          <w:rFonts w:ascii="Times New Roman" w:hAnsi="Times New Roman" w:cs="Times New Roman"/>
          <w:sz w:val="23"/>
          <w:szCs w:val="23"/>
        </w:rPr>
        <w:t xml:space="preserve"> un atbildības sadalījum</w:t>
      </w:r>
      <w:r w:rsidR="007A4113">
        <w:rPr>
          <w:rFonts w:ascii="Times New Roman" w:hAnsi="Times New Roman" w:cs="Times New Roman"/>
          <w:sz w:val="23"/>
          <w:szCs w:val="23"/>
        </w:rPr>
        <w:t>u</w:t>
      </w:r>
      <w:r w:rsidR="00C81CD3">
        <w:rPr>
          <w:rFonts w:ascii="Times New Roman" w:hAnsi="Times New Roman" w:cs="Times New Roman"/>
          <w:sz w:val="23"/>
          <w:szCs w:val="23"/>
        </w:rPr>
        <w:t xml:space="preserve"> starp privāto un publisko sektoru. Tādējādi būtu jānosaka atbildīgā valsts pārvaldes institūcija valstī, kā arī atbildības sadalījums privātajā sektorā, lai </w:t>
      </w:r>
      <w:r w:rsidR="003551D1">
        <w:rPr>
          <w:rFonts w:ascii="Times New Roman" w:hAnsi="Times New Roman" w:cs="Times New Roman"/>
          <w:sz w:val="23"/>
          <w:szCs w:val="23"/>
        </w:rPr>
        <w:t xml:space="preserve">koordinēti </w:t>
      </w:r>
      <w:r w:rsidR="00C81CD3">
        <w:rPr>
          <w:rFonts w:ascii="Times New Roman" w:hAnsi="Times New Roman" w:cs="Times New Roman"/>
          <w:sz w:val="23"/>
          <w:szCs w:val="23"/>
        </w:rPr>
        <w:t>vadītu tautsaimniecību krīzes un kara apstākļos.</w:t>
      </w:r>
    </w:p>
    <w:p w14:paraId="73AA7336" w14:textId="0DA7AB67" w:rsidR="0004788C" w:rsidRDefault="0004788C" w:rsidP="00444C3C">
      <w:pPr>
        <w:pStyle w:val="ListParagraph"/>
        <w:numPr>
          <w:ilvl w:val="0"/>
          <w:numId w:val="8"/>
        </w:numPr>
        <w:spacing w:after="120"/>
        <w:contextualSpacing w:val="0"/>
        <w:rPr>
          <w:rFonts w:ascii="Times New Roman" w:hAnsi="Times New Roman" w:cs="Times New Roman"/>
          <w:b/>
          <w:sz w:val="23"/>
          <w:szCs w:val="23"/>
        </w:rPr>
      </w:pPr>
      <w:r w:rsidRPr="0004788C">
        <w:rPr>
          <w:rFonts w:ascii="Times New Roman" w:hAnsi="Times New Roman" w:cs="Times New Roman"/>
          <w:b/>
          <w:sz w:val="23"/>
          <w:szCs w:val="23"/>
        </w:rPr>
        <w:t>REZULTĀTI</w:t>
      </w:r>
    </w:p>
    <w:p w14:paraId="74674CE8" w14:textId="4F81D105" w:rsidR="001723E5" w:rsidRPr="001723E5" w:rsidRDefault="001723E5" w:rsidP="001723E5">
      <w:pPr>
        <w:spacing w:after="120"/>
        <w:ind w:left="360"/>
        <w:rPr>
          <w:rFonts w:ascii="Times New Roman" w:hAnsi="Times New Roman" w:cs="Times New Roman"/>
          <w:sz w:val="23"/>
          <w:szCs w:val="23"/>
        </w:rPr>
      </w:pPr>
      <w:r>
        <w:rPr>
          <w:rFonts w:ascii="Times New Roman" w:hAnsi="Times New Roman" w:cs="Times New Roman"/>
          <w:sz w:val="23"/>
          <w:szCs w:val="23"/>
        </w:rPr>
        <w:t>Īstenojot visaptverošas valsts aizsardz</w:t>
      </w:r>
      <w:r w:rsidR="007F30FB">
        <w:rPr>
          <w:rFonts w:ascii="Times New Roman" w:hAnsi="Times New Roman" w:cs="Times New Roman"/>
          <w:sz w:val="23"/>
          <w:szCs w:val="23"/>
        </w:rPr>
        <w:t>ības sistēmas ieviešanu Latvijā</w:t>
      </w:r>
      <w:r>
        <w:rPr>
          <w:rFonts w:ascii="Times New Roman" w:hAnsi="Times New Roman" w:cs="Times New Roman"/>
          <w:sz w:val="23"/>
          <w:szCs w:val="23"/>
        </w:rPr>
        <w:t>:</w:t>
      </w:r>
    </w:p>
    <w:p w14:paraId="0787F536" w14:textId="2DDFBC37" w:rsidR="0004788C" w:rsidRPr="001F6678" w:rsidRDefault="0004788C"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sidRPr="001F6678">
        <w:rPr>
          <w:rFonts w:ascii="Times New Roman" w:hAnsi="Times New Roman" w:cs="Times New Roman"/>
          <w:sz w:val="23"/>
          <w:szCs w:val="23"/>
        </w:rPr>
        <w:t xml:space="preserve">valsts pārvaldes institūcijām </w:t>
      </w:r>
      <w:r w:rsidR="00C17A30">
        <w:rPr>
          <w:rFonts w:ascii="Times New Roman" w:hAnsi="Times New Roman" w:cs="Times New Roman"/>
          <w:sz w:val="23"/>
          <w:szCs w:val="23"/>
        </w:rPr>
        <w:t>ir</w:t>
      </w:r>
      <w:r w:rsidRPr="001F6678">
        <w:rPr>
          <w:rFonts w:ascii="Times New Roman" w:hAnsi="Times New Roman" w:cs="Times New Roman"/>
          <w:sz w:val="23"/>
          <w:szCs w:val="23"/>
        </w:rPr>
        <w:t xml:space="preserve"> noteikti uzdevumi </w:t>
      </w:r>
      <w:r>
        <w:rPr>
          <w:rFonts w:ascii="Times New Roman" w:hAnsi="Times New Roman" w:cs="Times New Roman"/>
          <w:sz w:val="23"/>
          <w:szCs w:val="23"/>
        </w:rPr>
        <w:t xml:space="preserve">un loma </w:t>
      </w:r>
      <w:r w:rsidRPr="001F6678">
        <w:rPr>
          <w:rFonts w:ascii="Times New Roman" w:hAnsi="Times New Roman" w:cs="Times New Roman"/>
          <w:sz w:val="23"/>
          <w:szCs w:val="23"/>
        </w:rPr>
        <w:t>valsts aizsardzības sistēmā savā atbildības jomā;</w:t>
      </w:r>
    </w:p>
    <w:p w14:paraId="05D6DE14" w14:textId="0D74194E" w:rsidR="0004788C" w:rsidRPr="001F6678" w:rsidRDefault="0004788C"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sidRPr="001F6678">
        <w:rPr>
          <w:rFonts w:ascii="Times New Roman" w:hAnsi="Times New Roman" w:cs="Times New Roman"/>
          <w:sz w:val="23"/>
          <w:szCs w:val="23"/>
        </w:rPr>
        <w:t xml:space="preserve">Latvijas pašvaldības, </w:t>
      </w:r>
      <w:r>
        <w:rPr>
          <w:rFonts w:ascii="Times New Roman" w:hAnsi="Times New Roman" w:cs="Times New Roman"/>
          <w:sz w:val="23"/>
          <w:szCs w:val="23"/>
        </w:rPr>
        <w:t>NVO</w:t>
      </w:r>
      <w:r w:rsidRPr="001F6678">
        <w:rPr>
          <w:rFonts w:ascii="Times New Roman" w:hAnsi="Times New Roman" w:cs="Times New Roman"/>
          <w:sz w:val="23"/>
          <w:szCs w:val="23"/>
        </w:rPr>
        <w:t>, uzņēmumi, Latvijas iedzīvotāji</w:t>
      </w:r>
      <w:r w:rsidR="00C17A30">
        <w:rPr>
          <w:rFonts w:ascii="Times New Roman" w:hAnsi="Times New Roman" w:cs="Times New Roman"/>
          <w:sz w:val="23"/>
          <w:szCs w:val="23"/>
        </w:rPr>
        <w:t xml:space="preserve"> un citas iesaistītās puses </w:t>
      </w:r>
      <w:r w:rsidR="00DA4469">
        <w:rPr>
          <w:rFonts w:ascii="Times New Roman" w:hAnsi="Times New Roman" w:cs="Times New Roman"/>
          <w:sz w:val="23"/>
          <w:szCs w:val="23"/>
        </w:rPr>
        <w:t>izprot</w:t>
      </w:r>
      <w:r w:rsidRPr="001F6678">
        <w:rPr>
          <w:rFonts w:ascii="Times New Roman" w:hAnsi="Times New Roman" w:cs="Times New Roman"/>
          <w:sz w:val="23"/>
          <w:szCs w:val="23"/>
        </w:rPr>
        <w:t xml:space="preserve"> savu vietu un lomu valsts aizsardzībā;</w:t>
      </w:r>
    </w:p>
    <w:p w14:paraId="1F12675B" w14:textId="581BD1A9" w:rsidR="0004788C" w:rsidRDefault="00C17A30"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Pr>
          <w:rFonts w:ascii="Times New Roman" w:hAnsi="Times New Roman" w:cs="Times New Roman"/>
          <w:sz w:val="23"/>
          <w:szCs w:val="23"/>
        </w:rPr>
        <w:t>pastāv</w:t>
      </w:r>
      <w:r w:rsidR="0004788C" w:rsidRPr="001F6678">
        <w:rPr>
          <w:rFonts w:ascii="Times New Roman" w:hAnsi="Times New Roman" w:cs="Times New Roman"/>
          <w:sz w:val="23"/>
          <w:szCs w:val="23"/>
        </w:rPr>
        <w:t xml:space="preserve"> plānošanas un lēmumu pieņemšanas mehānismi</w:t>
      </w:r>
      <w:r w:rsidR="0004788C">
        <w:rPr>
          <w:rFonts w:ascii="Times New Roman" w:hAnsi="Times New Roman" w:cs="Times New Roman"/>
          <w:sz w:val="23"/>
          <w:szCs w:val="23"/>
        </w:rPr>
        <w:t xml:space="preserve"> nacionālajā un</w:t>
      </w:r>
      <w:r w:rsidR="0004788C" w:rsidRPr="001F6678">
        <w:rPr>
          <w:rFonts w:ascii="Times New Roman" w:hAnsi="Times New Roman" w:cs="Times New Roman"/>
          <w:sz w:val="23"/>
          <w:szCs w:val="23"/>
        </w:rPr>
        <w:t xml:space="preserve"> pašvaldību līmenī, lai savlaicīgi noteiktu un pārvarētu iespējamo krīzi noteiktā jomā;</w:t>
      </w:r>
    </w:p>
    <w:p w14:paraId="2013C97B" w14:textId="2F615FB0" w:rsidR="0004788C" w:rsidRDefault="0004788C"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Pr>
          <w:rFonts w:ascii="Times New Roman" w:hAnsi="Times New Roman" w:cs="Times New Roman"/>
          <w:sz w:val="23"/>
          <w:szCs w:val="23"/>
        </w:rPr>
        <w:t>ir izveidots partnerības institūts, kas paredz līgumtiesisku sadarbību starp valsts pārvaldes institūcijām, aizsardzības nozari, uzņēmējiem un NVO</w:t>
      </w:r>
      <w:r w:rsidR="001723E5">
        <w:rPr>
          <w:rFonts w:ascii="Times New Roman" w:hAnsi="Times New Roman" w:cs="Times New Roman"/>
          <w:sz w:val="23"/>
          <w:szCs w:val="23"/>
        </w:rPr>
        <w:t>;</w:t>
      </w:r>
    </w:p>
    <w:p w14:paraId="45A0B0DD" w14:textId="6AC71F7B" w:rsidR="00181A07" w:rsidRDefault="00181A07"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Pr>
          <w:rFonts w:ascii="Times New Roman" w:hAnsi="Times New Roman" w:cs="Times New Roman"/>
          <w:sz w:val="23"/>
          <w:szCs w:val="23"/>
        </w:rPr>
        <w:t>ir paredzēti mehānismi un ir sadalītas atbildības lomas, kā nodrošināt valsts pamatfunkciju nepārtrauktu darbību iespējamo krīžu un kara laikā;</w:t>
      </w:r>
    </w:p>
    <w:p w14:paraId="58A5BCCB" w14:textId="3C3F4477" w:rsidR="008F2969" w:rsidRDefault="0004788C"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sidRPr="008F2969">
        <w:rPr>
          <w:rFonts w:ascii="Times New Roman" w:hAnsi="Times New Roman" w:cs="Times New Roman"/>
          <w:sz w:val="23"/>
          <w:szCs w:val="23"/>
        </w:rPr>
        <w:lastRenderedPageBreak/>
        <w:t>Latvijas iedzīvotāji</w:t>
      </w:r>
      <w:r w:rsidR="001723E5" w:rsidRPr="008F2969">
        <w:rPr>
          <w:rFonts w:ascii="Times New Roman" w:hAnsi="Times New Roman" w:cs="Times New Roman"/>
          <w:sz w:val="23"/>
          <w:szCs w:val="23"/>
        </w:rPr>
        <w:t xml:space="preserve"> izjūt </w:t>
      </w:r>
      <w:r w:rsidRPr="008F2969">
        <w:rPr>
          <w:rFonts w:ascii="Times New Roman" w:hAnsi="Times New Roman" w:cs="Times New Roman"/>
          <w:sz w:val="23"/>
          <w:szCs w:val="23"/>
        </w:rPr>
        <w:t>atbildīb</w:t>
      </w:r>
      <w:r w:rsidR="001723E5" w:rsidRPr="008F2969">
        <w:rPr>
          <w:rFonts w:ascii="Times New Roman" w:hAnsi="Times New Roman" w:cs="Times New Roman"/>
          <w:sz w:val="23"/>
          <w:szCs w:val="23"/>
        </w:rPr>
        <w:t xml:space="preserve">u par savu valsti </w:t>
      </w:r>
      <w:r w:rsidRPr="008F2969">
        <w:rPr>
          <w:rFonts w:ascii="Times New Roman" w:hAnsi="Times New Roman" w:cs="Times New Roman"/>
          <w:sz w:val="23"/>
          <w:szCs w:val="23"/>
        </w:rPr>
        <w:t xml:space="preserve">un </w:t>
      </w:r>
      <w:r w:rsidR="001723E5" w:rsidRPr="008F2969">
        <w:rPr>
          <w:rFonts w:ascii="Times New Roman" w:hAnsi="Times New Roman" w:cs="Times New Roman"/>
          <w:sz w:val="23"/>
          <w:szCs w:val="23"/>
        </w:rPr>
        <w:t xml:space="preserve">atbildīgi izturas </w:t>
      </w:r>
      <w:r w:rsidRPr="008F2969">
        <w:rPr>
          <w:rFonts w:ascii="Times New Roman" w:hAnsi="Times New Roman" w:cs="Times New Roman"/>
          <w:sz w:val="23"/>
          <w:szCs w:val="23"/>
        </w:rPr>
        <w:t xml:space="preserve">pret valsts aizsardzību, </w:t>
      </w:r>
      <w:r w:rsidR="001723E5" w:rsidRPr="008F2969">
        <w:rPr>
          <w:rFonts w:ascii="Times New Roman" w:hAnsi="Times New Roman" w:cs="Times New Roman"/>
          <w:sz w:val="23"/>
          <w:szCs w:val="23"/>
        </w:rPr>
        <w:t xml:space="preserve">apzinoties </w:t>
      </w:r>
      <w:r w:rsidR="00C17A30" w:rsidRPr="008F2969">
        <w:rPr>
          <w:rFonts w:ascii="Times New Roman" w:hAnsi="Times New Roman" w:cs="Times New Roman"/>
          <w:sz w:val="23"/>
          <w:szCs w:val="23"/>
        </w:rPr>
        <w:t>savu lomu tajā, kā arī</w:t>
      </w:r>
      <w:r w:rsidRPr="008F2969">
        <w:rPr>
          <w:rFonts w:ascii="Times New Roman" w:hAnsi="Times New Roman" w:cs="Times New Roman"/>
          <w:sz w:val="23"/>
          <w:szCs w:val="23"/>
        </w:rPr>
        <w:t xml:space="preserve"> </w:t>
      </w:r>
      <w:r w:rsidR="007F30FB">
        <w:rPr>
          <w:rFonts w:ascii="Times New Roman" w:hAnsi="Times New Roman" w:cs="Times New Roman"/>
          <w:sz w:val="23"/>
          <w:szCs w:val="23"/>
        </w:rPr>
        <w:t>vēl</w:t>
      </w:r>
      <w:r w:rsidR="000F2720">
        <w:rPr>
          <w:rFonts w:ascii="Times New Roman" w:hAnsi="Times New Roman" w:cs="Times New Roman"/>
          <w:sz w:val="23"/>
          <w:szCs w:val="23"/>
        </w:rPr>
        <w:t>a</w:t>
      </w:r>
      <w:r w:rsidR="007F30FB">
        <w:rPr>
          <w:rFonts w:ascii="Times New Roman" w:hAnsi="Times New Roman" w:cs="Times New Roman"/>
          <w:sz w:val="23"/>
          <w:szCs w:val="23"/>
        </w:rPr>
        <w:t>s</w:t>
      </w:r>
      <w:r w:rsidRPr="008F2969">
        <w:rPr>
          <w:rFonts w:ascii="Times New Roman" w:hAnsi="Times New Roman" w:cs="Times New Roman"/>
          <w:sz w:val="23"/>
          <w:szCs w:val="23"/>
        </w:rPr>
        <w:t xml:space="preserve"> iesaistīties</w:t>
      </w:r>
      <w:r w:rsidR="001723E5" w:rsidRPr="008F2969">
        <w:rPr>
          <w:rFonts w:ascii="Times New Roman" w:hAnsi="Times New Roman" w:cs="Times New Roman"/>
          <w:sz w:val="23"/>
          <w:szCs w:val="23"/>
        </w:rPr>
        <w:t xml:space="preserve"> valsts aizsardzības stiprināšanā</w:t>
      </w:r>
      <w:r w:rsidR="007A4113" w:rsidRPr="008F2969">
        <w:rPr>
          <w:rFonts w:ascii="Times New Roman" w:hAnsi="Times New Roman" w:cs="Times New Roman"/>
          <w:sz w:val="23"/>
          <w:szCs w:val="23"/>
        </w:rPr>
        <w:t>;</w:t>
      </w:r>
      <w:r w:rsidRPr="001F6678">
        <w:rPr>
          <w:rStyle w:val="FootnoteReference"/>
          <w:rFonts w:ascii="Times New Roman" w:hAnsi="Times New Roman" w:cs="Times New Roman"/>
          <w:sz w:val="23"/>
          <w:szCs w:val="23"/>
        </w:rPr>
        <w:footnoteReference w:id="8"/>
      </w:r>
    </w:p>
    <w:p w14:paraId="56987ED9" w14:textId="091DD5F5" w:rsidR="0004788C" w:rsidRPr="008F2969" w:rsidRDefault="0004788C"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sidRPr="008F2969">
        <w:rPr>
          <w:rFonts w:ascii="Times New Roman" w:hAnsi="Times New Roman" w:cs="Times New Roman"/>
          <w:sz w:val="23"/>
          <w:szCs w:val="23"/>
        </w:rPr>
        <w:t xml:space="preserve">Latvijas sabiedrība </w:t>
      </w:r>
      <w:r w:rsidR="00C17A30" w:rsidRPr="008F2969">
        <w:rPr>
          <w:rFonts w:ascii="Times New Roman" w:hAnsi="Times New Roman" w:cs="Times New Roman"/>
          <w:sz w:val="23"/>
          <w:szCs w:val="23"/>
        </w:rPr>
        <w:t>ir</w:t>
      </w:r>
      <w:r w:rsidRPr="008F2969">
        <w:rPr>
          <w:rFonts w:ascii="Times New Roman" w:hAnsi="Times New Roman" w:cs="Times New Roman"/>
          <w:sz w:val="23"/>
          <w:szCs w:val="23"/>
        </w:rPr>
        <w:t xml:space="preserve"> noturīga pret psiholoģisko ietekmi un dezinformāciju publiskajā telpā, </w:t>
      </w:r>
      <w:r w:rsidR="007A4113" w:rsidRPr="008F2969">
        <w:rPr>
          <w:rFonts w:ascii="Times New Roman" w:hAnsi="Times New Roman" w:cs="Times New Roman"/>
          <w:sz w:val="23"/>
          <w:szCs w:val="23"/>
        </w:rPr>
        <w:t>tā</w:t>
      </w:r>
      <w:r w:rsidRPr="008F2969">
        <w:rPr>
          <w:rFonts w:ascii="Times New Roman" w:hAnsi="Times New Roman" w:cs="Times New Roman"/>
          <w:sz w:val="23"/>
          <w:szCs w:val="23"/>
        </w:rPr>
        <w:t xml:space="preserve"> </w:t>
      </w:r>
      <w:r w:rsidR="00C17A30" w:rsidRPr="008F2969">
        <w:rPr>
          <w:rFonts w:ascii="Times New Roman" w:hAnsi="Times New Roman" w:cs="Times New Roman"/>
          <w:sz w:val="23"/>
          <w:szCs w:val="23"/>
        </w:rPr>
        <w:t>ir</w:t>
      </w:r>
      <w:r w:rsidRPr="008F2969">
        <w:rPr>
          <w:rFonts w:ascii="Times New Roman" w:hAnsi="Times New Roman" w:cs="Times New Roman"/>
          <w:sz w:val="23"/>
          <w:szCs w:val="23"/>
        </w:rPr>
        <w:t xml:space="preserve"> kritiski domājoša;</w:t>
      </w:r>
    </w:p>
    <w:p w14:paraId="334740C5" w14:textId="623263AB" w:rsidR="0004788C" w:rsidRPr="0004788C" w:rsidRDefault="0004788C" w:rsidP="008F2969">
      <w:pPr>
        <w:pStyle w:val="ListParagraph"/>
        <w:numPr>
          <w:ilvl w:val="0"/>
          <w:numId w:val="9"/>
        </w:numPr>
        <w:spacing w:after="0" w:line="276" w:lineRule="auto"/>
        <w:ind w:left="284" w:hanging="284"/>
        <w:contextualSpacing w:val="0"/>
        <w:jc w:val="both"/>
        <w:rPr>
          <w:rFonts w:ascii="Times New Roman" w:hAnsi="Times New Roman" w:cs="Times New Roman"/>
          <w:sz w:val="23"/>
          <w:szCs w:val="23"/>
        </w:rPr>
      </w:pPr>
      <w:r>
        <w:rPr>
          <w:rFonts w:ascii="Times New Roman" w:hAnsi="Times New Roman" w:cs="Times New Roman"/>
          <w:sz w:val="23"/>
          <w:szCs w:val="23"/>
        </w:rPr>
        <w:t>Latvijas sabiedrība spē</w:t>
      </w:r>
      <w:r w:rsidR="00C17A30">
        <w:rPr>
          <w:rFonts w:ascii="Times New Roman" w:hAnsi="Times New Roman" w:cs="Times New Roman"/>
          <w:sz w:val="23"/>
          <w:szCs w:val="23"/>
        </w:rPr>
        <w:t>j</w:t>
      </w:r>
      <w:r>
        <w:rPr>
          <w:rFonts w:ascii="Times New Roman" w:hAnsi="Times New Roman" w:cs="Times New Roman"/>
          <w:sz w:val="23"/>
          <w:szCs w:val="23"/>
        </w:rPr>
        <w:t xml:space="preserve"> </w:t>
      </w:r>
      <w:proofErr w:type="spellStart"/>
      <w:r>
        <w:rPr>
          <w:rFonts w:ascii="Times New Roman" w:hAnsi="Times New Roman" w:cs="Times New Roman"/>
          <w:sz w:val="23"/>
          <w:szCs w:val="23"/>
        </w:rPr>
        <w:t>pašorganizēties</w:t>
      </w:r>
      <w:proofErr w:type="spellEnd"/>
      <w:r>
        <w:rPr>
          <w:rFonts w:ascii="Times New Roman" w:hAnsi="Times New Roman" w:cs="Times New Roman"/>
          <w:sz w:val="23"/>
          <w:szCs w:val="23"/>
        </w:rPr>
        <w:t>, lai risinātu gan vietējā, gan valsts līmeņa problēmas</w:t>
      </w:r>
      <w:r w:rsidR="004B08AF">
        <w:rPr>
          <w:rFonts w:ascii="Times New Roman" w:hAnsi="Times New Roman" w:cs="Times New Roman"/>
          <w:sz w:val="23"/>
          <w:szCs w:val="23"/>
        </w:rPr>
        <w:t>, izmantojot valsts piedāvāt</w:t>
      </w:r>
      <w:r w:rsidR="000F2720">
        <w:rPr>
          <w:rFonts w:ascii="Times New Roman" w:hAnsi="Times New Roman" w:cs="Times New Roman"/>
          <w:sz w:val="23"/>
          <w:szCs w:val="23"/>
        </w:rPr>
        <w:t>ā</w:t>
      </w:r>
      <w:r w:rsidR="004B08AF">
        <w:rPr>
          <w:rFonts w:ascii="Times New Roman" w:hAnsi="Times New Roman" w:cs="Times New Roman"/>
          <w:sz w:val="23"/>
          <w:szCs w:val="23"/>
        </w:rPr>
        <w:t>s</w:t>
      </w:r>
      <w:r>
        <w:rPr>
          <w:rFonts w:ascii="Times New Roman" w:hAnsi="Times New Roman" w:cs="Times New Roman"/>
          <w:sz w:val="23"/>
          <w:szCs w:val="23"/>
        </w:rPr>
        <w:t xml:space="preserve"> pašorganizēšan</w:t>
      </w:r>
      <w:r w:rsidR="00AE0043">
        <w:rPr>
          <w:rFonts w:ascii="Times New Roman" w:hAnsi="Times New Roman" w:cs="Times New Roman"/>
          <w:sz w:val="23"/>
          <w:szCs w:val="23"/>
        </w:rPr>
        <w:t>ā</w:t>
      </w:r>
      <w:r>
        <w:rPr>
          <w:rFonts w:ascii="Times New Roman" w:hAnsi="Times New Roman" w:cs="Times New Roman"/>
          <w:sz w:val="23"/>
          <w:szCs w:val="23"/>
        </w:rPr>
        <w:t>s iespējas un modeļus.</w:t>
      </w:r>
    </w:p>
    <w:p w14:paraId="704BFDDC" w14:textId="40E00537" w:rsidR="00CA4DA5" w:rsidRPr="00826191" w:rsidRDefault="00FE6107" w:rsidP="008F2969">
      <w:pPr>
        <w:pStyle w:val="ListParagraph"/>
        <w:numPr>
          <w:ilvl w:val="0"/>
          <w:numId w:val="8"/>
        </w:numPr>
        <w:spacing w:before="120" w:after="120" w:line="276" w:lineRule="auto"/>
        <w:ind w:left="357"/>
        <w:contextualSpacing w:val="0"/>
        <w:jc w:val="both"/>
        <w:rPr>
          <w:rFonts w:ascii="Times New Roman" w:hAnsi="Times New Roman" w:cs="Times New Roman"/>
          <w:b/>
          <w:sz w:val="23"/>
          <w:szCs w:val="23"/>
        </w:rPr>
      </w:pPr>
      <w:r w:rsidRPr="00826191">
        <w:rPr>
          <w:rFonts w:ascii="Times New Roman" w:hAnsi="Times New Roman" w:cs="Times New Roman"/>
          <w:b/>
          <w:sz w:val="23"/>
          <w:szCs w:val="23"/>
        </w:rPr>
        <w:t>SECINĀJUMI</w:t>
      </w:r>
      <w:r w:rsidR="00826191">
        <w:rPr>
          <w:rFonts w:ascii="Times New Roman" w:hAnsi="Times New Roman" w:cs="Times New Roman"/>
          <w:b/>
          <w:sz w:val="23"/>
          <w:szCs w:val="23"/>
        </w:rPr>
        <w:t xml:space="preserve"> </w:t>
      </w:r>
    </w:p>
    <w:p w14:paraId="2E56CCE5" w14:textId="0AE16285" w:rsidR="00763783" w:rsidRPr="005D06C5" w:rsidRDefault="00473D4E" w:rsidP="00713754">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Reaģējot uz drošības vides izmaiņām, kā arī </w:t>
      </w:r>
      <w:r w:rsidR="00E27383">
        <w:rPr>
          <w:rFonts w:ascii="Times New Roman" w:hAnsi="Times New Roman" w:cs="Times New Roman"/>
          <w:sz w:val="23"/>
          <w:szCs w:val="23"/>
        </w:rPr>
        <w:t xml:space="preserve">ievērojot </w:t>
      </w:r>
      <w:r w:rsidRPr="005D06C5">
        <w:rPr>
          <w:rFonts w:ascii="Times New Roman" w:hAnsi="Times New Roman" w:cs="Times New Roman"/>
          <w:sz w:val="23"/>
          <w:szCs w:val="23"/>
        </w:rPr>
        <w:t xml:space="preserve">Latvijas apdraudējuma </w:t>
      </w:r>
      <w:r w:rsidR="00AE0043">
        <w:rPr>
          <w:rFonts w:ascii="Times New Roman" w:hAnsi="Times New Roman" w:cs="Times New Roman"/>
          <w:sz w:val="23"/>
          <w:szCs w:val="23"/>
        </w:rPr>
        <w:t xml:space="preserve">mainīgo </w:t>
      </w:r>
      <w:r w:rsidRPr="005D06C5">
        <w:rPr>
          <w:rFonts w:ascii="Times New Roman" w:hAnsi="Times New Roman" w:cs="Times New Roman"/>
          <w:sz w:val="23"/>
          <w:szCs w:val="23"/>
        </w:rPr>
        <w:t>rakstur</w:t>
      </w:r>
      <w:r w:rsidR="00AE0043">
        <w:rPr>
          <w:rFonts w:ascii="Times New Roman" w:hAnsi="Times New Roman" w:cs="Times New Roman"/>
          <w:sz w:val="23"/>
          <w:szCs w:val="23"/>
        </w:rPr>
        <w:t>u</w:t>
      </w:r>
      <w:r w:rsidRPr="005D06C5">
        <w:rPr>
          <w:rFonts w:ascii="Times New Roman" w:hAnsi="Times New Roman" w:cs="Times New Roman"/>
          <w:sz w:val="23"/>
          <w:szCs w:val="23"/>
        </w:rPr>
        <w:t>, jāveido tād</w:t>
      </w:r>
      <w:r w:rsidR="00AE0043">
        <w:rPr>
          <w:rFonts w:ascii="Times New Roman" w:hAnsi="Times New Roman" w:cs="Times New Roman"/>
          <w:sz w:val="23"/>
          <w:szCs w:val="23"/>
        </w:rPr>
        <w:t>a</w:t>
      </w:r>
      <w:r w:rsidRPr="005D06C5">
        <w:rPr>
          <w:rFonts w:ascii="Times New Roman" w:hAnsi="Times New Roman" w:cs="Times New Roman"/>
          <w:sz w:val="23"/>
          <w:szCs w:val="23"/>
        </w:rPr>
        <w:t xml:space="preserve"> valsts aizsardzības sistēma, </w:t>
      </w:r>
      <w:r w:rsidR="00AE0043">
        <w:rPr>
          <w:rFonts w:ascii="Times New Roman" w:hAnsi="Times New Roman" w:cs="Times New Roman"/>
          <w:sz w:val="23"/>
          <w:szCs w:val="23"/>
        </w:rPr>
        <w:t xml:space="preserve">kura ietver </w:t>
      </w:r>
      <w:r w:rsidRPr="005D06C5">
        <w:rPr>
          <w:rFonts w:ascii="Times New Roman" w:hAnsi="Times New Roman" w:cs="Times New Roman"/>
          <w:sz w:val="23"/>
          <w:szCs w:val="23"/>
        </w:rPr>
        <w:t>ne tikai valsts aizsardzības jomas vai valsts pārvaldes institūcijas, bet arī privātā sektora pārstāvjus,</w:t>
      </w:r>
      <w:r w:rsidR="00560521">
        <w:rPr>
          <w:rFonts w:ascii="Times New Roman" w:hAnsi="Times New Roman" w:cs="Times New Roman"/>
          <w:sz w:val="23"/>
          <w:szCs w:val="23"/>
        </w:rPr>
        <w:t xml:space="preserve"> uzņēmumus,</w:t>
      </w:r>
      <w:r w:rsidRPr="005D06C5">
        <w:rPr>
          <w:rFonts w:ascii="Times New Roman" w:hAnsi="Times New Roman" w:cs="Times New Roman"/>
          <w:sz w:val="23"/>
          <w:szCs w:val="23"/>
        </w:rPr>
        <w:t xml:space="preserve"> </w:t>
      </w:r>
      <w:r w:rsidR="007F30FB">
        <w:rPr>
          <w:rFonts w:ascii="Times New Roman" w:hAnsi="Times New Roman" w:cs="Times New Roman"/>
          <w:sz w:val="23"/>
          <w:szCs w:val="23"/>
        </w:rPr>
        <w:t>NVO</w:t>
      </w:r>
      <w:r w:rsidR="00560521">
        <w:rPr>
          <w:rFonts w:ascii="Times New Roman" w:hAnsi="Times New Roman" w:cs="Times New Roman"/>
          <w:sz w:val="23"/>
          <w:szCs w:val="23"/>
        </w:rPr>
        <w:t xml:space="preserve">, iedzīvotājus </w:t>
      </w:r>
      <w:r w:rsidRPr="005D06C5">
        <w:rPr>
          <w:rFonts w:ascii="Times New Roman" w:hAnsi="Times New Roman" w:cs="Times New Roman"/>
          <w:sz w:val="23"/>
          <w:szCs w:val="23"/>
        </w:rPr>
        <w:t xml:space="preserve">un citas </w:t>
      </w:r>
      <w:r w:rsidR="00AE0043">
        <w:rPr>
          <w:rFonts w:ascii="Times New Roman" w:hAnsi="Times New Roman" w:cs="Times New Roman"/>
          <w:sz w:val="23"/>
          <w:szCs w:val="23"/>
        </w:rPr>
        <w:t>personas</w:t>
      </w:r>
      <w:r w:rsidRPr="005D06C5">
        <w:rPr>
          <w:rFonts w:ascii="Times New Roman" w:hAnsi="Times New Roman" w:cs="Times New Roman"/>
          <w:sz w:val="23"/>
          <w:szCs w:val="23"/>
        </w:rPr>
        <w:t>.</w:t>
      </w:r>
    </w:p>
    <w:p w14:paraId="52FF3D4A" w14:textId="1630F654" w:rsidR="00763783" w:rsidRPr="005D06C5" w:rsidRDefault="009E4067" w:rsidP="00713754">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 xml:space="preserve">Šāda visaptveroša pieeja valsts aizsardzībai </w:t>
      </w:r>
      <w:r w:rsidR="00AE0043">
        <w:rPr>
          <w:rFonts w:ascii="Times New Roman" w:hAnsi="Times New Roman" w:cs="Times New Roman"/>
          <w:sz w:val="23"/>
          <w:szCs w:val="23"/>
        </w:rPr>
        <w:t>spēj</w:t>
      </w:r>
      <w:r w:rsidRPr="005D06C5">
        <w:rPr>
          <w:rFonts w:ascii="Times New Roman" w:hAnsi="Times New Roman" w:cs="Times New Roman"/>
          <w:sz w:val="23"/>
          <w:szCs w:val="23"/>
        </w:rPr>
        <w:t xml:space="preserve"> ilgtermiņā nodrošināt Latvijas iedzīvotāju atbildīgu attieksmi pret valsti un tās drošību, mazināt plaisu starp iedzīvotājiem un valsts pārvaldes institūcijām, </w:t>
      </w:r>
      <w:r w:rsidR="00E27383">
        <w:rPr>
          <w:rFonts w:ascii="Times New Roman" w:hAnsi="Times New Roman" w:cs="Times New Roman"/>
          <w:sz w:val="23"/>
          <w:szCs w:val="23"/>
        </w:rPr>
        <w:t xml:space="preserve">kā arī novērst šķelšanos Latvijas </w:t>
      </w:r>
      <w:r w:rsidRPr="005D06C5">
        <w:rPr>
          <w:rFonts w:ascii="Times New Roman" w:hAnsi="Times New Roman" w:cs="Times New Roman"/>
          <w:sz w:val="23"/>
          <w:szCs w:val="23"/>
        </w:rPr>
        <w:t xml:space="preserve">iedzīvotāju </w:t>
      </w:r>
      <w:r w:rsidR="00AE0043">
        <w:rPr>
          <w:rFonts w:ascii="Times New Roman" w:hAnsi="Times New Roman" w:cs="Times New Roman"/>
          <w:sz w:val="23"/>
          <w:szCs w:val="23"/>
        </w:rPr>
        <w:t>vidū</w:t>
      </w:r>
      <w:r w:rsidR="007F30FB">
        <w:rPr>
          <w:rFonts w:ascii="Times New Roman" w:hAnsi="Times New Roman" w:cs="Times New Roman"/>
          <w:sz w:val="23"/>
          <w:szCs w:val="23"/>
        </w:rPr>
        <w:t>.</w:t>
      </w:r>
    </w:p>
    <w:p w14:paraId="47677ED0" w14:textId="54516879" w:rsidR="00560521" w:rsidRDefault="00763783" w:rsidP="006B64CB">
      <w:pPr>
        <w:spacing w:after="120" w:line="276" w:lineRule="auto"/>
        <w:ind w:firstLine="284"/>
        <w:jc w:val="both"/>
        <w:rPr>
          <w:rFonts w:ascii="Times New Roman" w:hAnsi="Times New Roman" w:cs="Times New Roman"/>
          <w:sz w:val="23"/>
          <w:szCs w:val="23"/>
        </w:rPr>
      </w:pPr>
      <w:r w:rsidRPr="005D06C5">
        <w:rPr>
          <w:rFonts w:ascii="Times New Roman" w:hAnsi="Times New Roman" w:cs="Times New Roman"/>
          <w:sz w:val="23"/>
          <w:szCs w:val="23"/>
        </w:rPr>
        <w:t>Visaptveroša</w:t>
      </w:r>
      <w:r w:rsidR="00544139">
        <w:rPr>
          <w:rFonts w:ascii="Times New Roman" w:hAnsi="Times New Roman" w:cs="Times New Roman"/>
          <w:sz w:val="23"/>
          <w:szCs w:val="23"/>
        </w:rPr>
        <w:t>i</w:t>
      </w:r>
      <w:r w:rsidRPr="005D06C5">
        <w:rPr>
          <w:rFonts w:ascii="Times New Roman" w:hAnsi="Times New Roman" w:cs="Times New Roman"/>
          <w:sz w:val="23"/>
          <w:szCs w:val="23"/>
        </w:rPr>
        <w:t xml:space="preserve"> valsts aizsardzības sistēmai ir potenciāls </w:t>
      </w:r>
      <w:r w:rsidR="00F32794" w:rsidRPr="005D06C5">
        <w:rPr>
          <w:rFonts w:ascii="Times New Roman" w:hAnsi="Times New Roman" w:cs="Times New Roman"/>
          <w:sz w:val="23"/>
          <w:szCs w:val="23"/>
        </w:rPr>
        <w:t>izveidot</w:t>
      </w:r>
      <w:r w:rsidR="00544139">
        <w:rPr>
          <w:rFonts w:ascii="Times New Roman" w:hAnsi="Times New Roman" w:cs="Times New Roman"/>
          <w:sz w:val="23"/>
          <w:szCs w:val="23"/>
        </w:rPr>
        <w:t xml:space="preserve">ies </w:t>
      </w:r>
      <w:r w:rsidR="00AE0043">
        <w:rPr>
          <w:rFonts w:ascii="Times New Roman" w:hAnsi="Times New Roman" w:cs="Times New Roman"/>
          <w:sz w:val="23"/>
          <w:szCs w:val="23"/>
        </w:rPr>
        <w:t>par sistēmu, kas balst</w:t>
      </w:r>
      <w:r w:rsidR="0075682F">
        <w:rPr>
          <w:rFonts w:ascii="Times New Roman" w:hAnsi="Times New Roman" w:cs="Times New Roman"/>
          <w:sz w:val="23"/>
          <w:szCs w:val="23"/>
        </w:rPr>
        <w:t>īta</w:t>
      </w:r>
      <w:r w:rsidR="00290D14" w:rsidRPr="005D06C5">
        <w:rPr>
          <w:rFonts w:ascii="Times New Roman" w:hAnsi="Times New Roman" w:cs="Times New Roman"/>
          <w:sz w:val="23"/>
          <w:szCs w:val="23"/>
        </w:rPr>
        <w:t xml:space="preserve"> </w:t>
      </w:r>
      <w:r w:rsidR="00544139">
        <w:rPr>
          <w:rFonts w:ascii="Times New Roman" w:hAnsi="Times New Roman" w:cs="Times New Roman"/>
          <w:sz w:val="23"/>
          <w:szCs w:val="23"/>
        </w:rPr>
        <w:t xml:space="preserve">iesaistīto pušu </w:t>
      </w:r>
      <w:r w:rsidR="00290D14" w:rsidRPr="005D06C5">
        <w:rPr>
          <w:rFonts w:ascii="Times New Roman" w:hAnsi="Times New Roman" w:cs="Times New Roman"/>
          <w:sz w:val="23"/>
          <w:szCs w:val="23"/>
        </w:rPr>
        <w:t>uzticīb</w:t>
      </w:r>
      <w:r w:rsidR="00544139">
        <w:rPr>
          <w:rFonts w:ascii="Times New Roman" w:hAnsi="Times New Roman" w:cs="Times New Roman"/>
          <w:sz w:val="23"/>
          <w:szCs w:val="23"/>
        </w:rPr>
        <w:t>ā</w:t>
      </w:r>
      <w:r w:rsidR="00290D14" w:rsidRPr="005D06C5">
        <w:rPr>
          <w:rFonts w:ascii="Times New Roman" w:hAnsi="Times New Roman" w:cs="Times New Roman"/>
          <w:sz w:val="23"/>
          <w:szCs w:val="23"/>
        </w:rPr>
        <w:t xml:space="preserve"> un partnerīb</w:t>
      </w:r>
      <w:r w:rsidR="00544139">
        <w:rPr>
          <w:rFonts w:ascii="Times New Roman" w:hAnsi="Times New Roman" w:cs="Times New Roman"/>
          <w:sz w:val="23"/>
          <w:szCs w:val="23"/>
        </w:rPr>
        <w:t xml:space="preserve">ā un vērsta uz ciešu </w:t>
      </w:r>
      <w:r w:rsidR="0075682F">
        <w:rPr>
          <w:rFonts w:ascii="Times New Roman" w:hAnsi="Times New Roman" w:cs="Times New Roman"/>
          <w:sz w:val="23"/>
          <w:szCs w:val="23"/>
        </w:rPr>
        <w:t xml:space="preserve">to </w:t>
      </w:r>
      <w:r w:rsidR="00544139">
        <w:rPr>
          <w:rFonts w:ascii="Times New Roman" w:hAnsi="Times New Roman" w:cs="Times New Roman"/>
          <w:sz w:val="23"/>
          <w:szCs w:val="23"/>
        </w:rPr>
        <w:t>sadarbību</w:t>
      </w:r>
      <w:r w:rsidR="00290D14" w:rsidRPr="005D06C5">
        <w:rPr>
          <w:rFonts w:ascii="Times New Roman" w:hAnsi="Times New Roman" w:cs="Times New Roman"/>
          <w:sz w:val="23"/>
          <w:szCs w:val="23"/>
        </w:rPr>
        <w:t xml:space="preserve">, </w:t>
      </w:r>
      <w:r w:rsidR="00E27383">
        <w:rPr>
          <w:rFonts w:ascii="Times New Roman" w:hAnsi="Times New Roman" w:cs="Times New Roman"/>
          <w:sz w:val="23"/>
          <w:szCs w:val="23"/>
        </w:rPr>
        <w:t>ļauj</w:t>
      </w:r>
      <w:r w:rsidR="007A4113">
        <w:rPr>
          <w:rFonts w:ascii="Times New Roman" w:hAnsi="Times New Roman" w:cs="Times New Roman"/>
          <w:sz w:val="23"/>
          <w:szCs w:val="23"/>
        </w:rPr>
        <w:t>ot</w:t>
      </w:r>
      <w:r w:rsidR="00E27383">
        <w:rPr>
          <w:rFonts w:ascii="Times New Roman" w:hAnsi="Times New Roman" w:cs="Times New Roman"/>
          <w:sz w:val="23"/>
          <w:szCs w:val="23"/>
        </w:rPr>
        <w:t xml:space="preserve"> </w:t>
      </w:r>
      <w:r w:rsidR="00F32794" w:rsidRPr="005D06C5">
        <w:rPr>
          <w:rFonts w:ascii="Times New Roman" w:hAnsi="Times New Roman" w:cs="Times New Roman"/>
          <w:sz w:val="23"/>
          <w:szCs w:val="23"/>
        </w:rPr>
        <w:t xml:space="preserve">ilgtermiņā nodrošināt valsts pārvaldes institūciju un visu iedzīvotāju gatavību pārvarēt krīzes </w:t>
      </w:r>
      <w:r w:rsidR="00E27383">
        <w:rPr>
          <w:rFonts w:ascii="Times New Roman" w:hAnsi="Times New Roman" w:cs="Times New Roman"/>
          <w:sz w:val="23"/>
          <w:szCs w:val="23"/>
        </w:rPr>
        <w:t xml:space="preserve">un apdraudējumus </w:t>
      </w:r>
      <w:r w:rsidR="00F32794" w:rsidRPr="005D06C5">
        <w:rPr>
          <w:rFonts w:ascii="Times New Roman" w:hAnsi="Times New Roman" w:cs="Times New Roman"/>
          <w:sz w:val="23"/>
          <w:szCs w:val="23"/>
        </w:rPr>
        <w:t>un st</w:t>
      </w:r>
      <w:r w:rsidR="0075682F">
        <w:rPr>
          <w:rFonts w:ascii="Times New Roman" w:hAnsi="Times New Roman" w:cs="Times New Roman"/>
          <w:sz w:val="23"/>
          <w:szCs w:val="23"/>
        </w:rPr>
        <w:t>ā</w:t>
      </w:r>
      <w:r w:rsidR="00F32794" w:rsidRPr="005D06C5">
        <w:rPr>
          <w:rFonts w:ascii="Times New Roman" w:hAnsi="Times New Roman" w:cs="Times New Roman"/>
          <w:sz w:val="23"/>
          <w:szCs w:val="23"/>
        </w:rPr>
        <w:t>ties pretī valsts drošības izaicinājumiem.</w:t>
      </w:r>
    </w:p>
    <w:p w14:paraId="1EEA745F" w14:textId="012499CF" w:rsidR="008F4D10" w:rsidRPr="00826191" w:rsidRDefault="00FE6107" w:rsidP="004B08AF">
      <w:pPr>
        <w:pStyle w:val="ListParagraph"/>
        <w:numPr>
          <w:ilvl w:val="0"/>
          <w:numId w:val="8"/>
        </w:numPr>
        <w:spacing w:before="120" w:after="120" w:line="276" w:lineRule="auto"/>
        <w:ind w:left="641" w:hanging="357"/>
        <w:contextualSpacing w:val="0"/>
        <w:jc w:val="both"/>
        <w:rPr>
          <w:rFonts w:ascii="Times New Roman" w:hAnsi="Times New Roman" w:cs="Times New Roman"/>
          <w:sz w:val="23"/>
          <w:szCs w:val="23"/>
        </w:rPr>
      </w:pPr>
      <w:r w:rsidRPr="00826191">
        <w:rPr>
          <w:rFonts w:ascii="Times New Roman" w:hAnsi="Times New Roman" w:cs="Times New Roman"/>
          <w:b/>
          <w:sz w:val="23"/>
          <w:szCs w:val="23"/>
        </w:rPr>
        <w:t>PRIEKŠLIKUMI</w:t>
      </w:r>
    </w:p>
    <w:p w14:paraId="237F2466" w14:textId="1B5A200C" w:rsidR="00306E8C" w:rsidRPr="005D06C5" w:rsidRDefault="00306E8C"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sidRPr="005D06C5">
        <w:rPr>
          <w:rFonts w:ascii="Times New Roman" w:hAnsi="Times New Roman" w:cs="Times New Roman"/>
          <w:sz w:val="23"/>
          <w:szCs w:val="23"/>
        </w:rPr>
        <w:t xml:space="preserve">Visām ministrijām, Valsts kancelejai, </w:t>
      </w:r>
      <w:proofErr w:type="spellStart"/>
      <w:r w:rsidRPr="005D06C5">
        <w:rPr>
          <w:rFonts w:ascii="Times New Roman" w:hAnsi="Times New Roman" w:cs="Times New Roman"/>
          <w:sz w:val="23"/>
          <w:szCs w:val="23"/>
        </w:rPr>
        <w:t>Pārresoru</w:t>
      </w:r>
      <w:proofErr w:type="spellEnd"/>
      <w:r w:rsidRPr="005D06C5">
        <w:rPr>
          <w:rFonts w:ascii="Times New Roman" w:hAnsi="Times New Roman" w:cs="Times New Roman"/>
          <w:sz w:val="23"/>
          <w:szCs w:val="23"/>
        </w:rPr>
        <w:t xml:space="preserve"> koordinācijas centram, Latvijas Pašvaldību savienībai, Latvijas </w:t>
      </w:r>
      <w:r w:rsidR="007A59B4">
        <w:rPr>
          <w:rFonts w:ascii="Times New Roman" w:hAnsi="Times New Roman" w:cs="Times New Roman"/>
          <w:sz w:val="23"/>
          <w:szCs w:val="23"/>
        </w:rPr>
        <w:t>D</w:t>
      </w:r>
      <w:r w:rsidRPr="005D06C5">
        <w:rPr>
          <w:rFonts w:ascii="Times New Roman" w:hAnsi="Times New Roman" w:cs="Times New Roman"/>
          <w:sz w:val="23"/>
          <w:szCs w:val="23"/>
        </w:rPr>
        <w:t xml:space="preserve">arba devēju konfederācijai veikt izpēti par </w:t>
      </w:r>
      <w:r w:rsidR="002F3349">
        <w:rPr>
          <w:rFonts w:ascii="Times New Roman" w:hAnsi="Times New Roman" w:cs="Times New Roman"/>
          <w:sz w:val="23"/>
          <w:szCs w:val="23"/>
        </w:rPr>
        <w:t>nepieciešamo rīcību un esošajiem problēmjautājumiem</w:t>
      </w:r>
      <w:r w:rsidRPr="005D06C5">
        <w:rPr>
          <w:rFonts w:ascii="Times New Roman" w:hAnsi="Times New Roman" w:cs="Times New Roman"/>
          <w:sz w:val="23"/>
          <w:szCs w:val="23"/>
        </w:rPr>
        <w:t xml:space="preserve"> visaptverošas valsts aizsardzības sistēmas </w:t>
      </w:r>
      <w:r w:rsidR="005766AB">
        <w:rPr>
          <w:rFonts w:ascii="Times New Roman" w:hAnsi="Times New Roman" w:cs="Times New Roman"/>
          <w:sz w:val="23"/>
          <w:szCs w:val="23"/>
        </w:rPr>
        <w:t>ievie</w:t>
      </w:r>
      <w:r w:rsidR="00D20641">
        <w:rPr>
          <w:rFonts w:ascii="Times New Roman" w:hAnsi="Times New Roman" w:cs="Times New Roman"/>
          <w:sz w:val="23"/>
          <w:szCs w:val="23"/>
        </w:rPr>
        <w:t>šanā</w:t>
      </w:r>
      <w:r w:rsidRPr="005D06C5">
        <w:rPr>
          <w:rFonts w:ascii="Times New Roman" w:hAnsi="Times New Roman" w:cs="Times New Roman"/>
          <w:sz w:val="23"/>
          <w:szCs w:val="23"/>
        </w:rPr>
        <w:t xml:space="preserve"> sav</w:t>
      </w:r>
      <w:r w:rsidR="00D20641">
        <w:rPr>
          <w:rFonts w:ascii="Times New Roman" w:hAnsi="Times New Roman" w:cs="Times New Roman"/>
          <w:sz w:val="23"/>
          <w:szCs w:val="23"/>
        </w:rPr>
        <w:t>ās</w:t>
      </w:r>
      <w:r w:rsidRPr="005D06C5">
        <w:rPr>
          <w:rFonts w:ascii="Times New Roman" w:hAnsi="Times New Roman" w:cs="Times New Roman"/>
          <w:sz w:val="23"/>
          <w:szCs w:val="23"/>
        </w:rPr>
        <w:t xml:space="preserve"> atbildības </w:t>
      </w:r>
      <w:r w:rsidR="00D20641">
        <w:rPr>
          <w:rFonts w:ascii="Times New Roman" w:hAnsi="Times New Roman" w:cs="Times New Roman"/>
          <w:sz w:val="23"/>
          <w:szCs w:val="23"/>
        </w:rPr>
        <w:t>jomās</w:t>
      </w:r>
      <w:r w:rsidRPr="005D06C5">
        <w:rPr>
          <w:rFonts w:ascii="Times New Roman" w:hAnsi="Times New Roman" w:cs="Times New Roman"/>
          <w:sz w:val="23"/>
          <w:szCs w:val="23"/>
        </w:rPr>
        <w:t>, balstoties uz šajā informatīvajā ziņojumā minēto</w:t>
      </w:r>
      <w:r w:rsidR="00E07F0C" w:rsidRPr="005D06C5">
        <w:rPr>
          <w:rFonts w:ascii="Times New Roman" w:hAnsi="Times New Roman" w:cs="Times New Roman"/>
          <w:sz w:val="23"/>
          <w:szCs w:val="23"/>
        </w:rPr>
        <w:t xml:space="preserve"> sistēmas aprakstu</w:t>
      </w:r>
      <w:r w:rsidRPr="005D06C5">
        <w:rPr>
          <w:rFonts w:ascii="Times New Roman" w:hAnsi="Times New Roman" w:cs="Times New Roman"/>
          <w:sz w:val="23"/>
          <w:szCs w:val="23"/>
        </w:rPr>
        <w:t>.</w:t>
      </w:r>
      <w:r w:rsidR="00C020FB">
        <w:rPr>
          <w:rFonts w:ascii="Times New Roman" w:hAnsi="Times New Roman" w:cs="Times New Roman"/>
          <w:sz w:val="23"/>
          <w:szCs w:val="23"/>
        </w:rPr>
        <w:t xml:space="preserve"> Veicot izpēti, </w:t>
      </w:r>
      <w:r w:rsidR="00AF4F05">
        <w:rPr>
          <w:rFonts w:ascii="Times New Roman" w:hAnsi="Times New Roman" w:cs="Times New Roman"/>
          <w:sz w:val="23"/>
          <w:szCs w:val="23"/>
        </w:rPr>
        <w:t>ieteicams</w:t>
      </w:r>
      <w:r w:rsidR="00C020FB">
        <w:rPr>
          <w:rFonts w:ascii="Times New Roman" w:hAnsi="Times New Roman" w:cs="Times New Roman"/>
          <w:sz w:val="23"/>
          <w:szCs w:val="23"/>
        </w:rPr>
        <w:t xml:space="preserve"> </w:t>
      </w:r>
      <w:r w:rsidR="007A59B4">
        <w:rPr>
          <w:rFonts w:ascii="Times New Roman" w:hAnsi="Times New Roman" w:cs="Times New Roman"/>
          <w:sz w:val="23"/>
          <w:szCs w:val="23"/>
        </w:rPr>
        <w:t>iesaistīt</w:t>
      </w:r>
      <w:r w:rsidR="00C020FB">
        <w:rPr>
          <w:rFonts w:ascii="Times New Roman" w:hAnsi="Times New Roman" w:cs="Times New Roman"/>
          <w:sz w:val="23"/>
          <w:szCs w:val="23"/>
        </w:rPr>
        <w:t xml:space="preserve"> pēc iespējas plašāku sabiedrības loku publiskajās diskusijās vai citos </w:t>
      </w:r>
      <w:r w:rsidR="00AF4F05">
        <w:rPr>
          <w:rFonts w:ascii="Times New Roman" w:hAnsi="Times New Roman" w:cs="Times New Roman"/>
          <w:sz w:val="23"/>
          <w:szCs w:val="23"/>
        </w:rPr>
        <w:t xml:space="preserve">darba </w:t>
      </w:r>
      <w:r w:rsidR="00C020FB">
        <w:rPr>
          <w:rFonts w:ascii="Times New Roman" w:hAnsi="Times New Roman" w:cs="Times New Roman"/>
          <w:sz w:val="23"/>
          <w:szCs w:val="23"/>
        </w:rPr>
        <w:t>konsultatīvajos formātos.</w:t>
      </w:r>
    </w:p>
    <w:p w14:paraId="5FA42642" w14:textId="60BDBD33" w:rsidR="00306E8C" w:rsidRDefault="00D20641"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Pr>
          <w:rFonts w:ascii="Times New Roman" w:hAnsi="Times New Roman" w:cs="Times New Roman"/>
          <w:sz w:val="23"/>
          <w:szCs w:val="23"/>
        </w:rPr>
        <w:t>Visām i</w:t>
      </w:r>
      <w:r w:rsidR="00D11407" w:rsidRPr="005D06C5">
        <w:rPr>
          <w:rFonts w:ascii="Times New Roman" w:hAnsi="Times New Roman" w:cs="Times New Roman"/>
          <w:sz w:val="23"/>
          <w:szCs w:val="23"/>
        </w:rPr>
        <w:t>esaistītajām pusēm</w:t>
      </w:r>
      <w:r w:rsidR="00306E8C" w:rsidRPr="005D06C5">
        <w:rPr>
          <w:rFonts w:ascii="Times New Roman" w:hAnsi="Times New Roman" w:cs="Times New Roman"/>
          <w:sz w:val="23"/>
          <w:szCs w:val="23"/>
        </w:rPr>
        <w:t xml:space="preserve"> nos</w:t>
      </w:r>
      <w:r w:rsidR="00D11407" w:rsidRPr="005D06C5">
        <w:rPr>
          <w:rFonts w:ascii="Times New Roman" w:hAnsi="Times New Roman" w:cs="Times New Roman"/>
          <w:sz w:val="23"/>
          <w:szCs w:val="23"/>
        </w:rPr>
        <w:t>ūtī</w:t>
      </w:r>
      <w:r w:rsidR="00306E8C" w:rsidRPr="005D06C5">
        <w:rPr>
          <w:rFonts w:ascii="Times New Roman" w:hAnsi="Times New Roman" w:cs="Times New Roman"/>
          <w:sz w:val="23"/>
          <w:szCs w:val="23"/>
        </w:rPr>
        <w:t xml:space="preserve">t </w:t>
      </w:r>
      <w:r w:rsidR="00D11407" w:rsidRPr="005D06C5">
        <w:rPr>
          <w:rFonts w:ascii="Times New Roman" w:hAnsi="Times New Roman" w:cs="Times New Roman"/>
          <w:sz w:val="23"/>
          <w:szCs w:val="23"/>
        </w:rPr>
        <w:t>savu izvērtējumu</w:t>
      </w:r>
      <w:r w:rsidR="00330743">
        <w:rPr>
          <w:rFonts w:ascii="Times New Roman" w:hAnsi="Times New Roman" w:cs="Times New Roman"/>
          <w:sz w:val="23"/>
          <w:szCs w:val="23"/>
        </w:rPr>
        <w:t xml:space="preserve"> un </w:t>
      </w:r>
      <w:r w:rsidR="00DB0AEB">
        <w:rPr>
          <w:rFonts w:ascii="Times New Roman" w:hAnsi="Times New Roman" w:cs="Times New Roman"/>
          <w:sz w:val="23"/>
          <w:szCs w:val="23"/>
        </w:rPr>
        <w:t xml:space="preserve">rīcībpolitikas </w:t>
      </w:r>
      <w:r w:rsidR="00330743">
        <w:rPr>
          <w:rFonts w:ascii="Times New Roman" w:hAnsi="Times New Roman" w:cs="Times New Roman"/>
          <w:sz w:val="23"/>
          <w:szCs w:val="23"/>
        </w:rPr>
        <w:t xml:space="preserve">priekšlikumus </w:t>
      </w:r>
      <w:r w:rsidR="00306E8C" w:rsidRPr="005D06C5">
        <w:rPr>
          <w:rFonts w:ascii="Times New Roman" w:hAnsi="Times New Roman" w:cs="Times New Roman"/>
          <w:sz w:val="23"/>
          <w:szCs w:val="23"/>
        </w:rPr>
        <w:t>Aizsardzības ministrijai</w:t>
      </w:r>
      <w:r w:rsidR="00D11407" w:rsidRPr="005D06C5">
        <w:rPr>
          <w:rFonts w:ascii="Times New Roman" w:hAnsi="Times New Roman" w:cs="Times New Roman"/>
          <w:sz w:val="23"/>
          <w:szCs w:val="23"/>
        </w:rPr>
        <w:t xml:space="preserve"> līdz 2019.</w:t>
      </w:r>
      <w:r w:rsidR="007A59B4">
        <w:rPr>
          <w:rFonts w:ascii="Times New Roman" w:hAnsi="Times New Roman" w:cs="Times New Roman"/>
          <w:sz w:val="23"/>
          <w:szCs w:val="23"/>
        </w:rPr>
        <w:t> </w:t>
      </w:r>
      <w:r w:rsidR="00D11407" w:rsidRPr="005D06C5">
        <w:rPr>
          <w:rFonts w:ascii="Times New Roman" w:hAnsi="Times New Roman" w:cs="Times New Roman"/>
          <w:sz w:val="23"/>
          <w:szCs w:val="23"/>
        </w:rPr>
        <w:t>gada 1. </w:t>
      </w:r>
      <w:r w:rsidR="009720B3" w:rsidRPr="005D06C5">
        <w:rPr>
          <w:rFonts w:ascii="Times New Roman" w:hAnsi="Times New Roman" w:cs="Times New Roman"/>
          <w:sz w:val="23"/>
          <w:szCs w:val="23"/>
        </w:rPr>
        <w:t>augustam</w:t>
      </w:r>
      <w:r w:rsidR="00306E8C" w:rsidRPr="005D06C5">
        <w:rPr>
          <w:rFonts w:ascii="Times New Roman" w:hAnsi="Times New Roman" w:cs="Times New Roman"/>
          <w:sz w:val="23"/>
          <w:szCs w:val="23"/>
        </w:rPr>
        <w:t>.</w:t>
      </w:r>
    </w:p>
    <w:p w14:paraId="375C9D93" w14:textId="43455ED6" w:rsidR="00330743" w:rsidRPr="005D06C5" w:rsidRDefault="00156C59"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Pr>
          <w:rFonts w:ascii="Times New Roman" w:hAnsi="Times New Roman" w:cs="Times New Roman"/>
          <w:sz w:val="23"/>
          <w:szCs w:val="23"/>
        </w:rPr>
        <w:lastRenderedPageBreak/>
        <w:t>Valsts kancelejai, veicot izpēti par visaptverošas valsts aizsardzības sistēmas ieviešanu valst</w:t>
      </w:r>
      <w:r w:rsidR="007A59B4">
        <w:rPr>
          <w:rFonts w:ascii="Times New Roman" w:hAnsi="Times New Roman" w:cs="Times New Roman"/>
          <w:sz w:val="23"/>
          <w:szCs w:val="23"/>
        </w:rPr>
        <w:t>ī</w:t>
      </w:r>
      <w:r>
        <w:rPr>
          <w:rFonts w:ascii="Times New Roman" w:hAnsi="Times New Roman" w:cs="Times New Roman"/>
          <w:sz w:val="23"/>
          <w:szCs w:val="23"/>
        </w:rPr>
        <w:t xml:space="preserve">, </w:t>
      </w:r>
      <w:r w:rsidR="00330743">
        <w:rPr>
          <w:rFonts w:ascii="Times New Roman" w:hAnsi="Times New Roman" w:cs="Times New Roman"/>
          <w:sz w:val="23"/>
          <w:szCs w:val="23"/>
        </w:rPr>
        <w:t xml:space="preserve">aicināt </w:t>
      </w:r>
      <w:r w:rsidR="00AF70F3">
        <w:rPr>
          <w:rFonts w:ascii="Times New Roman" w:hAnsi="Times New Roman" w:cs="Times New Roman"/>
          <w:sz w:val="23"/>
          <w:szCs w:val="23"/>
        </w:rPr>
        <w:t>nevalstiskās organizācijas</w:t>
      </w:r>
      <w:r>
        <w:rPr>
          <w:rFonts w:ascii="Times New Roman" w:hAnsi="Times New Roman" w:cs="Times New Roman"/>
          <w:sz w:val="23"/>
          <w:szCs w:val="23"/>
        </w:rPr>
        <w:t xml:space="preserve">, </w:t>
      </w:r>
      <w:r w:rsidR="00330743">
        <w:rPr>
          <w:rFonts w:ascii="Times New Roman" w:hAnsi="Times New Roman" w:cs="Times New Roman"/>
          <w:sz w:val="23"/>
          <w:szCs w:val="23"/>
        </w:rPr>
        <w:t xml:space="preserve">sociālos partnerus </w:t>
      </w:r>
      <w:r>
        <w:rPr>
          <w:rFonts w:ascii="Times New Roman" w:hAnsi="Times New Roman" w:cs="Times New Roman"/>
          <w:sz w:val="23"/>
          <w:szCs w:val="23"/>
        </w:rPr>
        <w:t>un citu</w:t>
      </w:r>
      <w:r w:rsidR="00DB0AEB">
        <w:rPr>
          <w:rFonts w:ascii="Times New Roman" w:hAnsi="Times New Roman" w:cs="Times New Roman"/>
          <w:sz w:val="23"/>
          <w:szCs w:val="23"/>
        </w:rPr>
        <w:t>s</w:t>
      </w:r>
      <w:r>
        <w:rPr>
          <w:rFonts w:ascii="Times New Roman" w:hAnsi="Times New Roman" w:cs="Times New Roman"/>
          <w:sz w:val="23"/>
          <w:szCs w:val="23"/>
        </w:rPr>
        <w:t xml:space="preserve"> sabiedrības pārstāvjus</w:t>
      </w:r>
      <w:r w:rsidR="00330743">
        <w:rPr>
          <w:rFonts w:ascii="Times New Roman" w:hAnsi="Times New Roman" w:cs="Times New Roman"/>
          <w:sz w:val="23"/>
          <w:szCs w:val="23"/>
        </w:rPr>
        <w:t xml:space="preserve"> sniegt</w:t>
      </w:r>
      <w:r w:rsidR="00AF4F05">
        <w:rPr>
          <w:rFonts w:ascii="Times New Roman" w:hAnsi="Times New Roman" w:cs="Times New Roman"/>
          <w:sz w:val="23"/>
          <w:szCs w:val="23"/>
        </w:rPr>
        <w:t xml:space="preserve"> priekšlikumus </w:t>
      </w:r>
      <w:r w:rsidR="00AF70F3">
        <w:rPr>
          <w:rFonts w:ascii="Times New Roman" w:hAnsi="Times New Roman" w:cs="Times New Roman"/>
          <w:sz w:val="23"/>
          <w:szCs w:val="23"/>
        </w:rPr>
        <w:t>savu kompeten</w:t>
      </w:r>
      <w:r w:rsidR="00ED2DF0">
        <w:rPr>
          <w:rFonts w:ascii="Times New Roman" w:hAnsi="Times New Roman" w:cs="Times New Roman"/>
          <w:sz w:val="23"/>
          <w:szCs w:val="23"/>
        </w:rPr>
        <w:t>ču jomās</w:t>
      </w:r>
      <w:r w:rsidR="00AF70F3">
        <w:rPr>
          <w:rFonts w:ascii="Times New Roman" w:hAnsi="Times New Roman" w:cs="Times New Roman"/>
          <w:sz w:val="23"/>
          <w:szCs w:val="23"/>
        </w:rPr>
        <w:t>.</w:t>
      </w:r>
    </w:p>
    <w:p w14:paraId="7F1C374A" w14:textId="6A457A66" w:rsidR="00AF4F05" w:rsidRDefault="00B71063"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Pr>
          <w:rFonts w:ascii="Times New Roman" w:hAnsi="Times New Roman" w:cs="Times New Roman"/>
          <w:sz w:val="23"/>
          <w:szCs w:val="23"/>
        </w:rPr>
        <w:t>I</w:t>
      </w:r>
      <w:r w:rsidR="00AF4F05">
        <w:rPr>
          <w:rFonts w:ascii="Times New Roman" w:hAnsi="Times New Roman" w:cs="Times New Roman"/>
          <w:sz w:val="23"/>
          <w:szCs w:val="23"/>
        </w:rPr>
        <w:t>zstrādāt un i</w:t>
      </w:r>
      <w:r w:rsidR="00ED2DF0">
        <w:rPr>
          <w:rFonts w:ascii="Times New Roman" w:hAnsi="Times New Roman" w:cs="Times New Roman"/>
          <w:sz w:val="23"/>
          <w:szCs w:val="23"/>
        </w:rPr>
        <w:t>eviest aizsardzības mācīb</w:t>
      </w:r>
      <w:r w:rsidR="007A59B4">
        <w:rPr>
          <w:rFonts w:ascii="Times New Roman" w:hAnsi="Times New Roman" w:cs="Times New Roman"/>
          <w:sz w:val="23"/>
          <w:szCs w:val="23"/>
        </w:rPr>
        <w:t>as</w:t>
      </w:r>
      <w:r w:rsidR="00ED2DF0">
        <w:rPr>
          <w:rFonts w:ascii="Times New Roman" w:hAnsi="Times New Roman" w:cs="Times New Roman"/>
          <w:sz w:val="23"/>
          <w:szCs w:val="23"/>
        </w:rPr>
        <w:t xml:space="preserve"> kursu</w:t>
      </w:r>
      <w:r w:rsidR="00AF4F05">
        <w:rPr>
          <w:rFonts w:ascii="Times New Roman" w:hAnsi="Times New Roman" w:cs="Times New Roman"/>
          <w:sz w:val="23"/>
          <w:szCs w:val="23"/>
        </w:rPr>
        <w:t xml:space="preserve"> dažādu sabiedrības grupu pārstāvjiem. Kursa pilotprojektu uzsākt 2019.</w:t>
      </w:r>
      <w:r w:rsidR="007A59B4">
        <w:rPr>
          <w:rFonts w:ascii="Times New Roman" w:hAnsi="Times New Roman" w:cs="Times New Roman"/>
          <w:sz w:val="23"/>
          <w:szCs w:val="23"/>
        </w:rPr>
        <w:t> </w:t>
      </w:r>
      <w:r w:rsidR="00AF4F05">
        <w:rPr>
          <w:rFonts w:ascii="Times New Roman" w:hAnsi="Times New Roman" w:cs="Times New Roman"/>
          <w:sz w:val="23"/>
          <w:szCs w:val="23"/>
        </w:rPr>
        <w:t>gadā, paredzot tam nepieciešamos budžeta līdzekļus.</w:t>
      </w:r>
    </w:p>
    <w:p w14:paraId="3FD83544" w14:textId="42267A2D" w:rsidR="00ED2DF0" w:rsidRDefault="00ED2DF0"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Aizsardzības ministrijai turpināt </w:t>
      </w:r>
      <w:r w:rsidR="006038CA">
        <w:rPr>
          <w:rFonts w:ascii="Times New Roman" w:hAnsi="Times New Roman" w:cs="Times New Roman"/>
          <w:sz w:val="23"/>
          <w:szCs w:val="23"/>
        </w:rPr>
        <w:t>reģionāl</w:t>
      </w:r>
      <w:r w:rsidR="000F2720">
        <w:rPr>
          <w:rFonts w:ascii="Times New Roman" w:hAnsi="Times New Roman" w:cs="Times New Roman"/>
          <w:sz w:val="23"/>
          <w:szCs w:val="23"/>
        </w:rPr>
        <w:t>o</w:t>
      </w:r>
      <w:r w:rsidR="006038CA">
        <w:rPr>
          <w:rFonts w:ascii="Times New Roman" w:hAnsi="Times New Roman" w:cs="Times New Roman"/>
          <w:sz w:val="23"/>
          <w:szCs w:val="23"/>
        </w:rPr>
        <w:t>s s</w:t>
      </w:r>
      <w:r>
        <w:rPr>
          <w:rFonts w:ascii="Times New Roman" w:hAnsi="Times New Roman" w:cs="Times New Roman"/>
          <w:sz w:val="23"/>
          <w:szCs w:val="23"/>
        </w:rPr>
        <w:t>eminārus skolotājiem</w:t>
      </w:r>
      <w:r w:rsidR="006038CA">
        <w:rPr>
          <w:rFonts w:ascii="Times New Roman" w:hAnsi="Times New Roman" w:cs="Times New Roman"/>
          <w:sz w:val="23"/>
          <w:szCs w:val="23"/>
        </w:rPr>
        <w:t>, kā arī lekcijas Latvijas skolās “Kā mēs sargājam Latviju”.</w:t>
      </w:r>
    </w:p>
    <w:p w14:paraId="17C64798" w14:textId="600EE526" w:rsidR="006038CA" w:rsidRPr="00D20641" w:rsidRDefault="006038CA"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Pr>
          <w:rFonts w:ascii="Times New Roman" w:hAnsi="Times New Roman" w:cs="Times New Roman"/>
          <w:sz w:val="23"/>
          <w:szCs w:val="23"/>
        </w:rPr>
        <w:t>Aizsardzības ministrijai uzsākt darbu ar Latvijas liel</w:t>
      </w:r>
      <w:r w:rsidR="007A59B4">
        <w:rPr>
          <w:rFonts w:ascii="Times New Roman" w:hAnsi="Times New Roman" w:cs="Times New Roman"/>
          <w:sz w:val="23"/>
          <w:szCs w:val="23"/>
        </w:rPr>
        <w:t>aj</w:t>
      </w:r>
      <w:r>
        <w:rPr>
          <w:rFonts w:ascii="Times New Roman" w:hAnsi="Times New Roman" w:cs="Times New Roman"/>
          <w:sz w:val="23"/>
          <w:szCs w:val="23"/>
        </w:rPr>
        <w:t xml:space="preserve">iem uzņēmējiem, informējot </w:t>
      </w:r>
      <w:r w:rsidR="007A59B4">
        <w:rPr>
          <w:rFonts w:ascii="Times New Roman" w:hAnsi="Times New Roman" w:cs="Times New Roman"/>
          <w:sz w:val="23"/>
          <w:szCs w:val="23"/>
        </w:rPr>
        <w:t xml:space="preserve">viņus </w:t>
      </w:r>
      <w:r>
        <w:rPr>
          <w:rFonts w:ascii="Times New Roman" w:hAnsi="Times New Roman" w:cs="Times New Roman"/>
          <w:sz w:val="23"/>
          <w:szCs w:val="23"/>
        </w:rPr>
        <w:t xml:space="preserve">par nacionālās drošības aktualitātēm, kā arī </w:t>
      </w:r>
      <w:r w:rsidR="00A83379">
        <w:rPr>
          <w:rFonts w:ascii="Times New Roman" w:hAnsi="Times New Roman" w:cs="Times New Roman"/>
          <w:sz w:val="23"/>
          <w:szCs w:val="23"/>
        </w:rPr>
        <w:t>kopīgi</w:t>
      </w:r>
      <w:r w:rsidR="002109AE">
        <w:rPr>
          <w:rFonts w:ascii="Times New Roman" w:hAnsi="Times New Roman" w:cs="Times New Roman"/>
          <w:sz w:val="23"/>
          <w:szCs w:val="23"/>
        </w:rPr>
        <w:t xml:space="preserve"> nosakot </w:t>
      </w:r>
      <w:r w:rsidR="007A59B4">
        <w:rPr>
          <w:rFonts w:ascii="Times New Roman" w:hAnsi="Times New Roman" w:cs="Times New Roman"/>
          <w:sz w:val="23"/>
          <w:szCs w:val="23"/>
        </w:rPr>
        <w:t xml:space="preserve">uzņēmēju </w:t>
      </w:r>
      <w:r>
        <w:rPr>
          <w:rFonts w:ascii="Times New Roman" w:hAnsi="Times New Roman" w:cs="Times New Roman"/>
          <w:sz w:val="23"/>
          <w:szCs w:val="23"/>
        </w:rPr>
        <w:t>vietu un lomu valsts aizsardzībā.</w:t>
      </w:r>
    </w:p>
    <w:p w14:paraId="7715E3F2" w14:textId="09170ED0" w:rsidR="00956634" w:rsidRPr="005D06C5" w:rsidRDefault="00956634"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sidRPr="005D06C5">
        <w:rPr>
          <w:rFonts w:ascii="Times New Roman" w:hAnsi="Times New Roman" w:cs="Times New Roman"/>
          <w:sz w:val="23"/>
          <w:szCs w:val="23"/>
        </w:rPr>
        <w:t xml:space="preserve">Aizsardzības ministrijai </w:t>
      </w:r>
      <w:r w:rsidR="007A59B4">
        <w:rPr>
          <w:rFonts w:ascii="Times New Roman" w:hAnsi="Times New Roman" w:cs="Times New Roman"/>
          <w:sz w:val="23"/>
          <w:szCs w:val="23"/>
        </w:rPr>
        <w:t xml:space="preserve">izvērst </w:t>
      </w:r>
      <w:r w:rsidRPr="005D06C5">
        <w:rPr>
          <w:rFonts w:ascii="Times New Roman" w:hAnsi="Times New Roman" w:cs="Times New Roman"/>
          <w:sz w:val="23"/>
          <w:szCs w:val="23"/>
        </w:rPr>
        <w:t>publiskās diskusijas par visaptveroš</w:t>
      </w:r>
      <w:r w:rsidR="007A59B4">
        <w:rPr>
          <w:rFonts w:ascii="Times New Roman" w:hAnsi="Times New Roman" w:cs="Times New Roman"/>
          <w:sz w:val="23"/>
          <w:szCs w:val="23"/>
        </w:rPr>
        <w:t>u</w:t>
      </w:r>
      <w:r w:rsidRPr="005D06C5">
        <w:rPr>
          <w:rFonts w:ascii="Times New Roman" w:hAnsi="Times New Roman" w:cs="Times New Roman"/>
          <w:sz w:val="23"/>
          <w:szCs w:val="23"/>
        </w:rPr>
        <w:t xml:space="preserve"> valsts aizsardzību un no tās izrietošajām tēmām 2019.</w:t>
      </w:r>
      <w:r w:rsidR="00DA4409">
        <w:rPr>
          <w:rFonts w:ascii="Times New Roman" w:hAnsi="Times New Roman" w:cs="Times New Roman"/>
          <w:sz w:val="23"/>
          <w:szCs w:val="23"/>
        </w:rPr>
        <w:t> </w:t>
      </w:r>
      <w:r w:rsidRPr="005D06C5">
        <w:rPr>
          <w:rFonts w:ascii="Times New Roman" w:hAnsi="Times New Roman" w:cs="Times New Roman"/>
          <w:sz w:val="23"/>
          <w:szCs w:val="23"/>
        </w:rPr>
        <w:t>gada ruden</w:t>
      </w:r>
      <w:r w:rsidR="00422D8B" w:rsidRPr="005D06C5">
        <w:rPr>
          <w:rFonts w:ascii="Times New Roman" w:hAnsi="Times New Roman" w:cs="Times New Roman"/>
          <w:sz w:val="23"/>
          <w:szCs w:val="23"/>
        </w:rPr>
        <w:t>ī.</w:t>
      </w:r>
    </w:p>
    <w:p w14:paraId="4F207EE3" w14:textId="2CCF77B2" w:rsidR="00FD6243" w:rsidRPr="00170400" w:rsidRDefault="00422D8B"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sidRPr="00D20641">
        <w:rPr>
          <w:rFonts w:ascii="Times New Roman" w:hAnsi="Times New Roman" w:cs="Times New Roman"/>
          <w:sz w:val="23"/>
          <w:szCs w:val="23"/>
        </w:rPr>
        <w:t xml:space="preserve">Aizsardzības ministrijai </w:t>
      </w:r>
      <w:r w:rsidR="002F3349" w:rsidRPr="00D20641">
        <w:rPr>
          <w:rFonts w:ascii="Times New Roman" w:hAnsi="Times New Roman" w:cs="Times New Roman"/>
          <w:sz w:val="23"/>
          <w:szCs w:val="23"/>
        </w:rPr>
        <w:t>izstrādāt</w:t>
      </w:r>
      <w:r w:rsidRPr="00D20641">
        <w:rPr>
          <w:rFonts w:ascii="Times New Roman" w:hAnsi="Times New Roman" w:cs="Times New Roman"/>
          <w:sz w:val="23"/>
          <w:szCs w:val="23"/>
        </w:rPr>
        <w:t xml:space="preserve"> 2020.</w:t>
      </w:r>
      <w:r w:rsidR="00DA4409">
        <w:rPr>
          <w:rFonts w:ascii="Times New Roman" w:hAnsi="Times New Roman" w:cs="Times New Roman"/>
          <w:sz w:val="23"/>
          <w:szCs w:val="23"/>
        </w:rPr>
        <w:t> </w:t>
      </w:r>
      <w:r w:rsidRPr="00D20641">
        <w:rPr>
          <w:rFonts w:ascii="Times New Roman" w:hAnsi="Times New Roman" w:cs="Times New Roman"/>
          <w:sz w:val="23"/>
          <w:szCs w:val="23"/>
        </w:rPr>
        <w:t>gada</w:t>
      </w:r>
      <w:r w:rsidR="002F3349" w:rsidRPr="00D20641">
        <w:rPr>
          <w:rFonts w:ascii="Times New Roman" w:hAnsi="Times New Roman" w:cs="Times New Roman"/>
          <w:sz w:val="23"/>
          <w:szCs w:val="23"/>
        </w:rPr>
        <w:t xml:space="preserve"> </w:t>
      </w:r>
      <w:r w:rsidR="00ED2DF0">
        <w:rPr>
          <w:rFonts w:ascii="Times New Roman" w:hAnsi="Times New Roman" w:cs="Times New Roman"/>
          <w:sz w:val="23"/>
          <w:szCs w:val="23"/>
        </w:rPr>
        <w:t>Valsts aizsardzības koncepciju</w:t>
      </w:r>
      <w:r w:rsidRPr="00D20641">
        <w:rPr>
          <w:rFonts w:ascii="Times New Roman" w:hAnsi="Times New Roman" w:cs="Times New Roman"/>
          <w:sz w:val="23"/>
          <w:szCs w:val="23"/>
        </w:rPr>
        <w:t>, ietverot tajā visaptverošās valsts aizsardzības sistēmas pamatnostādnes</w:t>
      </w:r>
      <w:r w:rsidR="00D20641" w:rsidRPr="00D20641">
        <w:rPr>
          <w:rFonts w:ascii="Times New Roman" w:hAnsi="Times New Roman" w:cs="Times New Roman"/>
          <w:sz w:val="23"/>
          <w:szCs w:val="23"/>
        </w:rPr>
        <w:t>, kā arī iestrādājot m</w:t>
      </w:r>
      <w:r w:rsidR="00D20641" w:rsidRPr="00170400">
        <w:rPr>
          <w:rFonts w:ascii="Times New Roman" w:hAnsi="Times New Roman" w:cs="Times New Roman"/>
          <w:sz w:val="23"/>
          <w:szCs w:val="23"/>
        </w:rPr>
        <w:t>inistriju un citu institūciju secinājumus un priekšlikumus par visaptverošas valsts aizsardzības sistēmas izveidi Latvijā.</w:t>
      </w:r>
    </w:p>
    <w:p w14:paraId="3E433C44" w14:textId="5929EF21" w:rsidR="00E14409" w:rsidRPr="00706C9A" w:rsidRDefault="00D20641" w:rsidP="008F2969">
      <w:pPr>
        <w:pStyle w:val="ListParagraph"/>
        <w:numPr>
          <w:ilvl w:val="0"/>
          <w:numId w:val="4"/>
        </w:numPr>
        <w:spacing w:after="120" w:line="276" w:lineRule="auto"/>
        <w:contextualSpacing w:val="0"/>
        <w:jc w:val="both"/>
        <w:rPr>
          <w:rFonts w:ascii="Times New Roman" w:hAnsi="Times New Roman" w:cs="Times New Roman"/>
          <w:sz w:val="23"/>
          <w:szCs w:val="23"/>
        </w:rPr>
      </w:pPr>
      <w:r w:rsidRPr="00170400">
        <w:rPr>
          <w:rFonts w:ascii="Times New Roman" w:hAnsi="Times New Roman" w:cs="Times New Roman"/>
          <w:sz w:val="23"/>
          <w:szCs w:val="23"/>
        </w:rPr>
        <w:t>Aizsardzības ministrijai 2020.</w:t>
      </w:r>
      <w:r w:rsidR="00DA4409">
        <w:rPr>
          <w:rFonts w:ascii="Times New Roman" w:hAnsi="Times New Roman" w:cs="Times New Roman"/>
          <w:sz w:val="23"/>
          <w:szCs w:val="23"/>
        </w:rPr>
        <w:t> </w:t>
      </w:r>
      <w:r w:rsidRPr="00170400">
        <w:rPr>
          <w:rFonts w:ascii="Times New Roman" w:hAnsi="Times New Roman" w:cs="Times New Roman"/>
          <w:sz w:val="23"/>
          <w:szCs w:val="23"/>
        </w:rPr>
        <w:t xml:space="preserve">gada </w:t>
      </w:r>
      <w:r w:rsidR="00ED2DF0">
        <w:rPr>
          <w:rFonts w:ascii="Times New Roman" w:hAnsi="Times New Roman" w:cs="Times New Roman"/>
          <w:sz w:val="23"/>
          <w:szCs w:val="23"/>
        </w:rPr>
        <w:t>Valsts aizsardzības koncepcijā</w:t>
      </w:r>
      <w:r w:rsidR="00ED2DF0" w:rsidRPr="00170400">
        <w:rPr>
          <w:rFonts w:ascii="Times New Roman" w:hAnsi="Times New Roman" w:cs="Times New Roman"/>
          <w:sz w:val="23"/>
          <w:szCs w:val="23"/>
        </w:rPr>
        <w:t xml:space="preserve"> </w:t>
      </w:r>
      <w:r w:rsidRPr="00170400">
        <w:rPr>
          <w:rFonts w:ascii="Times New Roman" w:hAnsi="Times New Roman" w:cs="Times New Roman"/>
          <w:sz w:val="23"/>
          <w:szCs w:val="23"/>
        </w:rPr>
        <w:t xml:space="preserve">paredzēt uzdevumus </w:t>
      </w:r>
      <w:r w:rsidR="00170400" w:rsidRPr="00170400">
        <w:rPr>
          <w:rFonts w:ascii="Times New Roman" w:hAnsi="Times New Roman" w:cs="Times New Roman"/>
          <w:sz w:val="23"/>
          <w:szCs w:val="23"/>
        </w:rPr>
        <w:t>valsts pārvaldes institūcijām to atbildīb</w:t>
      </w:r>
      <w:r w:rsidR="000F2720">
        <w:rPr>
          <w:rFonts w:ascii="Times New Roman" w:hAnsi="Times New Roman" w:cs="Times New Roman"/>
          <w:sz w:val="23"/>
          <w:szCs w:val="23"/>
        </w:rPr>
        <w:t>as</w:t>
      </w:r>
      <w:r w:rsidR="00170400" w:rsidRPr="00170400">
        <w:rPr>
          <w:rFonts w:ascii="Times New Roman" w:hAnsi="Times New Roman" w:cs="Times New Roman"/>
          <w:sz w:val="23"/>
          <w:szCs w:val="23"/>
        </w:rPr>
        <w:t xml:space="preserve"> jomās visaptverošas valsts aizsardzības sistēmas kontekstā.</w:t>
      </w:r>
    </w:p>
    <w:p w14:paraId="7923A97C" w14:textId="0F18B15F" w:rsidR="00AD5BA0" w:rsidRDefault="00AD5BA0" w:rsidP="008F2969">
      <w:pPr>
        <w:spacing w:after="120" w:line="276" w:lineRule="auto"/>
        <w:jc w:val="both"/>
        <w:rPr>
          <w:rFonts w:ascii="Times New Roman" w:hAnsi="Times New Roman" w:cs="Times New Roman"/>
          <w:sz w:val="23"/>
          <w:szCs w:val="23"/>
        </w:rPr>
      </w:pPr>
    </w:p>
    <w:p w14:paraId="41593951" w14:textId="2C174D30" w:rsidR="00AD5BA0" w:rsidRDefault="00AD5BA0" w:rsidP="00AD5BA0">
      <w:pPr>
        <w:spacing w:after="120" w:line="276" w:lineRule="auto"/>
        <w:jc w:val="both"/>
        <w:rPr>
          <w:rFonts w:ascii="Times New Roman" w:hAnsi="Times New Roman" w:cs="Times New Roman"/>
          <w:sz w:val="23"/>
          <w:szCs w:val="23"/>
        </w:rPr>
      </w:pPr>
    </w:p>
    <w:p w14:paraId="14F8E51C" w14:textId="64C4A1E6" w:rsidR="00AD5BA0" w:rsidRDefault="00AD5BA0" w:rsidP="00AD5BA0">
      <w:pPr>
        <w:spacing w:after="120" w:line="276" w:lineRule="auto"/>
        <w:jc w:val="both"/>
        <w:rPr>
          <w:rFonts w:ascii="Times New Roman" w:hAnsi="Times New Roman" w:cs="Times New Roman"/>
          <w:sz w:val="23"/>
          <w:szCs w:val="23"/>
        </w:rPr>
      </w:pPr>
    </w:p>
    <w:p w14:paraId="6683E7DE" w14:textId="6C5C17C3" w:rsidR="00AD5BA0" w:rsidRDefault="00AD5BA0" w:rsidP="00AD5BA0">
      <w:pPr>
        <w:spacing w:after="120" w:line="276" w:lineRule="auto"/>
        <w:jc w:val="both"/>
        <w:rPr>
          <w:rFonts w:ascii="Times New Roman" w:hAnsi="Times New Roman" w:cs="Times New Roman"/>
          <w:sz w:val="23"/>
          <w:szCs w:val="23"/>
        </w:rPr>
      </w:pPr>
      <w:r>
        <w:rPr>
          <w:rFonts w:ascii="Times New Roman" w:hAnsi="Times New Roman" w:cs="Times New Roman"/>
          <w:sz w:val="23"/>
          <w:szCs w:val="23"/>
        </w:rPr>
        <w:t>Aizsardzības ministrs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DE08E5">
        <w:rPr>
          <w:rFonts w:ascii="Times New Roman" w:hAnsi="Times New Roman" w:cs="Times New Roman"/>
          <w:sz w:val="23"/>
          <w:szCs w:val="23"/>
        </w:rPr>
        <w:tab/>
      </w:r>
      <w:r>
        <w:rPr>
          <w:rFonts w:ascii="Times New Roman" w:hAnsi="Times New Roman" w:cs="Times New Roman"/>
          <w:sz w:val="23"/>
          <w:szCs w:val="23"/>
        </w:rPr>
        <w:tab/>
        <w:t>Raimonds Bergmanis</w:t>
      </w:r>
    </w:p>
    <w:p w14:paraId="7DEAC789" w14:textId="12A70D8F" w:rsidR="00AD5BA0" w:rsidRDefault="00AD5BA0" w:rsidP="00AD5BA0">
      <w:pPr>
        <w:spacing w:after="120" w:line="276" w:lineRule="auto"/>
        <w:jc w:val="both"/>
        <w:rPr>
          <w:rFonts w:ascii="Times New Roman" w:hAnsi="Times New Roman" w:cs="Times New Roman"/>
          <w:sz w:val="23"/>
          <w:szCs w:val="23"/>
        </w:rPr>
      </w:pPr>
    </w:p>
    <w:p w14:paraId="2DBFDF86" w14:textId="6ABEAA31" w:rsidR="00AD5BA0" w:rsidRDefault="00AD5BA0" w:rsidP="00AD5BA0">
      <w:pPr>
        <w:spacing w:after="120" w:line="276" w:lineRule="auto"/>
        <w:jc w:val="both"/>
        <w:rPr>
          <w:rFonts w:ascii="Times New Roman" w:hAnsi="Times New Roman" w:cs="Times New Roman"/>
          <w:sz w:val="23"/>
          <w:szCs w:val="23"/>
        </w:rPr>
      </w:pPr>
    </w:p>
    <w:p w14:paraId="2F940519" w14:textId="508728F1" w:rsidR="00AD5BA0" w:rsidRDefault="00AD5BA0" w:rsidP="00AD5BA0">
      <w:pPr>
        <w:spacing w:after="120" w:line="276" w:lineRule="auto"/>
        <w:jc w:val="both"/>
        <w:rPr>
          <w:rFonts w:ascii="Times New Roman" w:hAnsi="Times New Roman" w:cs="Times New Roman"/>
          <w:sz w:val="23"/>
          <w:szCs w:val="23"/>
        </w:rPr>
      </w:pPr>
    </w:p>
    <w:p w14:paraId="6C3A8575" w14:textId="4AE7E139" w:rsidR="00AD5BA0" w:rsidRDefault="00AD5BA0" w:rsidP="00AD5BA0">
      <w:pPr>
        <w:spacing w:after="120" w:line="276" w:lineRule="auto"/>
        <w:jc w:val="both"/>
        <w:rPr>
          <w:rFonts w:ascii="Times New Roman" w:hAnsi="Times New Roman" w:cs="Times New Roman"/>
          <w:sz w:val="23"/>
          <w:szCs w:val="23"/>
        </w:rPr>
      </w:pPr>
      <w:r>
        <w:rPr>
          <w:rFonts w:ascii="Times New Roman" w:hAnsi="Times New Roman" w:cs="Times New Roman"/>
          <w:sz w:val="23"/>
          <w:szCs w:val="23"/>
        </w:rPr>
        <w:t>Valsts sekretārs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DE08E5">
        <w:rPr>
          <w:rFonts w:ascii="Times New Roman" w:hAnsi="Times New Roman" w:cs="Times New Roman"/>
          <w:sz w:val="23"/>
          <w:szCs w:val="23"/>
        </w:rPr>
        <w:tab/>
      </w:r>
      <w:r>
        <w:rPr>
          <w:rFonts w:ascii="Times New Roman" w:hAnsi="Times New Roman" w:cs="Times New Roman"/>
          <w:sz w:val="23"/>
          <w:szCs w:val="23"/>
        </w:rPr>
        <w:tab/>
        <w:t>Jānis Garisons</w:t>
      </w:r>
    </w:p>
    <w:p w14:paraId="3AFC710D" w14:textId="45519C6E" w:rsidR="00AD5BA0" w:rsidRDefault="00AD5BA0" w:rsidP="00AD5BA0">
      <w:pPr>
        <w:spacing w:after="120" w:line="276" w:lineRule="auto"/>
        <w:jc w:val="both"/>
        <w:rPr>
          <w:rFonts w:ascii="Times New Roman" w:hAnsi="Times New Roman" w:cs="Times New Roman"/>
          <w:sz w:val="23"/>
          <w:szCs w:val="23"/>
        </w:rPr>
      </w:pPr>
    </w:p>
    <w:p w14:paraId="66EB0CF6" w14:textId="3C653BC4" w:rsidR="00AD5BA0" w:rsidRDefault="00AD5BA0" w:rsidP="00AD5BA0">
      <w:pPr>
        <w:spacing w:after="120" w:line="276" w:lineRule="auto"/>
        <w:jc w:val="both"/>
        <w:rPr>
          <w:rFonts w:ascii="Times New Roman" w:hAnsi="Times New Roman" w:cs="Times New Roman"/>
          <w:sz w:val="23"/>
          <w:szCs w:val="23"/>
        </w:rPr>
      </w:pPr>
    </w:p>
    <w:p w14:paraId="25BF8DB8" w14:textId="552D77E0" w:rsidR="00AD5BA0" w:rsidRDefault="00AD5BA0" w:rsidP="00AD5BA0">
      <w:pPr>
        <w:spacing w:after="120" w:line="276" w:lineRule="auto"/>
        <w:jc w:val="both"/>
        <w:rPr>
          <w:rFonts w:ascii="Times New Roman" w:hAnsi="Times New Roman" w:cs="Times New Roman"/>
          <w:sz w:val="23"/>
          <w:szCs w:val="23"/>
        </w:rPr>
      </w:pPr>
    </w:p>
    <w:p w14:paraId="4C5CB0DA" w14:textId="1D80EF78" w:rsidR="00146D43" w:rsidRDefault="00146D43" w:rsidP="00AD5BA0">
      <w:pPr>
        <w:spacing w:after="120" w:line="276" w:lineRule="auto"/>
        <w:jc w:val="both"/>
        <w:rPr>
          <w:rFonts w:ascii="Times New Roman" w:hAnsi="Times New Roman" w:cs="Times New Roman"/>
          <w:sz w:val="23"/>
          <w:szCs w:val="23"/>
        </w:rPr>
      </w:pPr>
      <w:bookmarkStart w:id="0" w:name="_GoBack"/>
      <w:bookmarkEnd w:id="0"/>
    </w:p>
    <w:p w14:paraId="40947181" w14:textId="3FE9648A" w:rsidR="00146D43" w:rsidRPr="00146D43" w:rsidRDefault="003F03DA" w:rsidP="00146D43">
      <w:pPr>
        <w:spacing w:after="0" w:line="240" w:lineRule="auto"/>
        <w:jc w:val="both"/>
        <w:rPr>
          <w:rFonts w:ascii="Times New Roman" w:hAnsi="Times New Roman" w:cs="Times New Roman"/>
          <w:sz w:val="18"/>
          <w:szCs w:val="23"/>
        </w:rPr>
      </w:pPr>
      <w:r>
        <w:rPr>
          <w:rFonts w:ascii="Times New Roman" w:hAnsi="Times New Roman" w:cs="Times New Roman"/>
          <w:sz w:val="18"/>
          <w:szCs w:val="23"/>
        </w:rPr>
        <w:t>V.</w:t>
      </w:r>
      <w:r w:rsidR="000F2720">
        <w:rPr>
          <w:rFonts w:ascii="Times New Roman" w:hAnsi="Times New Roman" w:cs="Times New Roman"/>
          <w:sz w:val="18"/>
          <w:szCs w:val="23"/>
        </w:rPr>
        <w:t> </w:t>
      </w:r>
      <w:r>
        <w:rPr>
          <w:rFonts w:ascii="Times New Roman" w:hAnsi="Times New Roman" w:cs="Times New Roman"/>
          <w:sz w:val="18"/>
          <w:szCs w:val="23"/>
        </w:rPr>
        <w:t>Vītoliņš</w:t>
      </w:r>
      <w:r w:rsidR="00146D43" w:rsidRPr="00146D43">
        <w:rPr>
          <w:rFonts w:ascii="Times New Roman" w:hAnsi="Times New Roman" w:cs="Times New Roman"/>
          <w:sz w:val="18"/>
          <w:szCs w:val="23"/>
        </w:rPr>
        <w:t>, 67335</w:t>
      </w:r>
      <w:r w:rsidR="00BF2A87">
        <w:rPr>
          <w:rFonts w:ascii="Times New Roman" w:hAnsi="Times New Roman" w:cs="Times New Roman"/>
          <w:sz w:val="18"/>
          <w:szCs w:val="23"/>
        </w:rPr>
        <w:t>078</w:t>
      </w:r>
    </w:p>
    <w:p w14:paraId="0C063590" w14:textId="71122A95" w:rsidR="00146D43" w:rsidRPr="00146D43" w:rsidRDefault="0053051B" w:rsidP="00146D43">
      <w:pPr>
        <w:spacing w:after="0" w:line="240" w:lineRule="auto"/>
        <w:jc w:val="both"/>
        <w:rPr>
          <w:rFonts w:ascii="Times New Roman" w:hAnsi="Times New Roman" w:cs="Times New Roman"/>
          <w:sz w:val="18"/>
          <w:szCs w:val="23"/>
        </w:rPr>
      </w:pPr>
      <w:r>
        <w:rPr>
          <w:rFonts w:ascii="Times New Roman" w:hAnsi="Times New Roman" w:cs="Times New Roman"/>
          <w:sz w:val="18"/>
          <w:szCs w:val="23"/>
        </w:rPr>
        <w:t>41</w:t>
      </w:r>
      <w:r w:rsidR="007740C9">
        <w:rPr>
          <w:rFonts w:ascii="Times New Roman" w:hAnsi="Times New Roman" w:cs="Times New Roman"/>
          <w:sz w:val="18"/>
          <w:szCs w:val="23"/>
        </w:rPr>
        <w:t>38</w:t>
      </w:r>
    </w:p>
    <w:p w14:paraId="27A808A7" w14:textId="68EFD26F" w:rsidR="00146D43" w:rsidRPr="00146D43" w:rsidRDefault="00BF2A87" w:rsidP="00146D43">
      <w:pPr>
        <w:spacing w:after="0" w:line="240" w:lineRule="auto"/>
        <w:jc w:val="both"/>
        <w:rPr>
          <w:rFonts w:ascii="Times New Roman" w:hAnsi="Times New Roman" w:cs="Times New Roman"/>
          <w:sz w:val="18"/>
          <w:szCs w:val="23"/>
        </w:rPr>
      </w:pPr>
      <w:r>
        <w:rPr>
          <w:rFonts w:ascii="Times New Roman" w:hAnsi="Times New Roman" w:cs="Times New Roman"/>
          <w:sz w:val="18"/>
          <w:szCs w:val="23"/>
        </w:rPr>
        <w:t>vilmars.vitolins</w:t>
      </w:r>
      <w:r w:rsidR="00146D43" w:rsidRPr="00146D43">
        <w:rPr>
          <w:rFonts w:ascii="Times New Roman" w:hAnsi="Times New Roman" w:cs="Times New Roman"/>
          <w:sz w:val="18"/>
          <w:szCs w:val="23"/>
        </w:rPr>
        <w:t>@mod.gov.lv</w:t>
      </w:r>
    </w:p>
    <w:sectPr w:rsidR="00146D43" w:rsidRPr="00146D43" w:rsidSect="006B64CB">
      <w:headerReference w:type="default" r:id="rId8"/>
      <w:footerReference w:type="default" r:id="rId9"/>
      <w:pgSz w:w="11906" w:h="16838"/>
      <w:pgMar w:top="1106"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B643" w14:textId="77777777" w:rsidR="00D8579D" w:rsidRDefault="00D8579D" w:rsidP="008E234E">
      <w:pPr>
        <w:spacing w:after="0" w:line="240" w:lineRule="auto"/>
      </w:pPr>
      <w:r>
        <w:separator/>
      </w:r>
    </w:p>
  </w:endnote>
  <w:endnote w:type="continuationSeparator" w:id="0">
    <w:p w14:paraId="4C454905" w14:textId="77777777" w:rsidR="00D8579D" w:rsidRDefault="00D8579D" w:rsidP="008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72739"/>
      <w:docPartObj>
        <w:docPartGallery w:val="Page Numbers (Bottom of Page)"/>
        <w:docPartUnique/>
      </w:docPartObj>
    </w:sdtPr>
    <w:sdtEndPr>
      <w:rPr>
        <w:rFonts w:ascii="Times New Roman" w:hAnsi="Times New Roman" w:cs="Times New Roman"/>
        <w:noProof/>
        <w:sz w:val="20"/>
      </w:rPr>
    </w:sdtEndPr>
    <w:sdtContent>
      <w:p w14:paraId="53551FDF" w14:textId="2668E2A5" w:rsidR="00D8579D" w:rsidRPr="006D16F9" w:rsidRDefault="00D8579D">
        <w:pPr>
          <w:pStyle w:val="Footer"/>
          <w:jc w:val="right"/>
          <w:rPr>
            <w:rFonts w:ascii="Times New Roman" w:hAnsi="Times New Roman" w:cs="Times New Roman"/>
            <w:noProof/>
            <w:sz w:val="20"/>
          </w:rPr>
        </w:pPr>
        <w:r w:rsidRPr="006D16F9">
          <w:rPr>
            <w:rFonts w:ascii="Times New Roman" w:hAnsi="Times New Roman" w:cs="Times New Roman"/>
            <w:noProof/>
            <w:sz w:val="20"/>
          </w:rPr>
          <w:fldChar w:fldCharType="begin"/>
        </w:r>
        <w:r w:rsidRPr="006D16F9">
          <w:rPr>
            <w:rFonts w:ascii="Times New Roman" w:hAnsi="Times New Roman" w:cs="Times New Roman"/>
            <w:noProof/>
            <w:sz w:val="20"/>
          </w:rPr>
          <w:instrText xml:space="preserve"> PAGE   \* MERGEFORMAT </w:instrText>
        </w:r>
        <w:r w:rsidRPr="006D16F9">
          <w:rPr>
            <w:rFonts w:ascii="Times New Roman" w:hAnsi="Times New Roman" w:cs="Times New Roman"/>
            <w:noProof/>
            <w:sz w:val="20"/>
          </w:rPr>
          <w:fldChar w:fldCharType="separate"/>
        </w:r>
        <w:r w:rsidR="007740C9">
          <w:rPr>
            <w:rFonts w:ascii="Times New Roman" w:hAnsi="Times New Roman" w:cs="Times New Roman"/>
            <w:noProof/>
            <w:sz w:val="20"/>
          </w:rPr>
          <w:t>9</w:t>
        </w:r>
        <w:r w:rsidRPr="006D16F9">
          <w:rPr>
            <w:rFonts w:ascii="Times New Roman" w:hAnsi="Times New Roman" w:cs="Times New Roman"/>
            <w:noProof/>
            <w:sz w:val="20"/>
          </w:rPr>
          <w:fldChar w:fldCharType="end"/>
        </w:r>
        <w:r w:rsidRPr="006D16F9">
          <w:rPr>
            <w:rFonts w:ascii="Times New Roman" w:hAnsi="Times New Roman" w:cs="Times New Roman"/>
            <w:noProof/>
            <w:sz w:val="20"/>
          </w:rPr>
          <w:t>-10</w:t>
        </w:r>
      </w:p>
      <w:p w14:paraId="731E1A6F" w14:textId="3F8FE1C1" w:rsidR="00D8579D" w:rsidRPr="006D16F9" w:rsidRDefault="00D8579D" w:rsidP="0077718C">
        <w:pPr>
          <w:pStyle w:val="Footer"/>
          <w:jc w:val="both"/>
          <w:rPr>
            <w:rFonts w:ascii="Times New Roman" w:hAnsi="Times New Roman" w:cs="Times New Roman"/>
            <w:noProof/>
            <w:sz w:val="20"/>
          </w:rPr>
        </w:pPr>
        <w:r w:rsidRPr="00941B47">
          <w:rPr>
            <w:rFonts w:ascii="Times New Roman" w:hAnsi="Times New Roman" w:cs="Times New Roman"/>
            <w:noProof/>
            <w:sz w:val="20"/>
          </w:rPr>
          <w:t>AiMzin_090818.docx</w:t>
        </w:r>
        <w:r>
          <w:rPr>
            <w:rFonts w:ascii="Times New Roman" w:hAnsi="Times New Roman" w:cs="Times New Roman"/>
            <w:noProof/>
            <w:sz w:val="20"/>
          </w:rPr>
          <w:t xml:space="preserve">; </w:t>
        </w:r>
        <w:r w:rsidRPr="006D16F9">
          <w:rPr>
            <w:rFonts w:ascii="Times New Roman" w:hAnsi="Times New Roman" w:cs="Times New Roman"/>
            <w:noProof/>
            <w:sz w:val="20"/>
          </w:rPr>
          <w:t>Informatīvais ziņojums “Par visaptverošas valsts aizsardzības sistēmas ieviešanu Latvijā”;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AF5A" w14:textId="77777777" w:rsidR="00D8579D" w:rsidRDefault="00D8579D" w:rsidP="008E234E">
      <w:pPr>
        <w:spacing w:after="0" w:line="240" w:lineRule="auto"/>
      </w:pPr>
      <w:r>
        <w:separator/>
      </w:r>
    </w:p>
  </w:footnote>
  <w:footnote w:type="continuationSeparator" w:id="0">
    <w:p w14:paraId="0EC443E0" w14:textId="77777777" w:rsidR="00D8579D" w:rsidRDefault="00D8579D" w:rsidP="008E234E">
      <w:pPr>
        <w:spacing w:after="0" w:line="240" w:lineRule="auto"/>
      </w:pPr>
      <w:r>
        <w:continuationSeparator/>
      </w:r>
    </w:p>
  </w:footnote>
  <w:footnote w:id="1">
    <w:p w14:paraId="07A4B5DE" w14:textId="5C3D563D" w:rsidR="00D8579D" w:rsidRPr="005D06C5" w:rsidRDefault="00D8579D" w:rsidP="00E41F91">
      <w:pPr>
        <w:pStyle w:val="FootnoteText"/>
        <w:jc w:val="both"/>
        <w:rPr>
          <w:rFonts w:ascii="Times New Roman" w:hAnsi="Times New Roman" w:cs="Times New Roman"/>
        </w:rPr>
      </w:pPr>
      <w:r w:rsidRPr="005D06C5">
        <w:rPr>
          <w:rStyle w:val="FootnoteReference"/>
          <w:rFonts w:ascii="Times New Roman" w:hAnsi="Times New Roman" w:cs="Times New Roman"/>
        </w:rPr>
        <w:footnoteRef/>
      </w:r>
      <w:r w:rsidRPr="005D06C5">
        <w:rPr>
          <w:rStyle w:val="FootnoteReference"/>
          <w:rFonts w:ascii="Times New Roman" w:hAnsi="Times New Roman" w:cs="Times New Roman"/>
        </w:rPr>
        <w:t xml:space="preserve"> </w:t>
      </w:r>
      <w:r w:rsidRPr="005D06C5">
        <w:rPr>
          <w:rFonts w:ascii="Times New Roman" w:hAnsi="Times New Roman" w:cs="Times New Roman"/>
        </w:rPr>
        <w:t>Terminam nav vienotas definīcijas, bet kopumā tas attiecas uz vienas valsts noliedzamām, netiešām vai pat slēptām darbībām citas valsts darbības jomās, lai ietekmētu iekšpolitisk</w:t>
      </w:r>
      <w:r>
        <w:rPr>
          <w:rFonts w:ascii="Times New Roman" w:hAnsi="Times New Roman" w:cs="Times New Roman"/>
        </w:rPr>
        <w:t>o</w:t>
      </w:r>
      <w:r w:rsidRPr="005D06C5">
        <w:rPr>
          <w:rFonts w:ascii="Times New Roman" w:hAnsi="Times New Roman" w:cs="Times New Roman"/>
        </w:rPr>
        <w:t xml:space="preserve">s procesus mērķa valstī. </w:t>
      </w:r>
      <w:r w:rsidR="00D12487">
        <w:rPr>
          <w:rFonts w:ascii="Times New Roman" w:hAnsi="Times New Roman" w:cs="Times New Roman"/>
        </w:rPr>
        <w:t>Nereti</w:t>
      </w:r>
      <w:r w:rsidRPr="005D06C5">
        <w:rPr>
          <w:rFonts w:ascii="Times New Roman" w:hAnsi="Times New Roman" w:cs="Times New Roman"/>
        </w:rPr>
        <w:t xml:space="preserve"> šādas </w:t>
      </w:r>
      <w:r>
        <w:rPr>
          <w:rFonts w:ascii="Times New Roman" w:hAnsi="Times New Roman" w:cs="Times New Roman"/>
        </w:rPr>
        <w:t xml:space="preserve">darbības balstās uz </w:t>
      </w:r>
      <w:r w:rsidRPr="005D06C5">
        <w:rPr>
          <w:rFonts w:ascii="Times New Roman" w:hAnsi="Times New Roman" w:cs="Times New Roman"/>
        </w:rPr>
        <w:t>ietekmējamās puses apziņu par konvencionāla spēka izmantošan</w:t>
      </w:r>
      <w:r>
        <w:rPr>
          <w:rFonts w:ascii="Times New Roman" w:hAnsi="Times New Roman" w:cs="Times New Roman"/>
        </w:rPr>
        <w:t xml:space="preserve">u </w:t>
      </w:r>
      <w:r w:rsidRPr="005D06C5">
        <w:rPr>
          <w:rFonts w:ascii="Times New Roman" w:hAnsi="Times New Roman" w:cs="Times New Roman"/>
        </w:rPr>
        <w:t xml:space="preserve">pret to. Starp </w:t>
      </w:r>
      <w:proofErr w:type="spellStart"/>
      <w:r w:rsidRPr="005D06C5">
        <w:rPr>
          <w:rFonts w:ascii="Times New Roman" w:hAnsi="Times New Roman" w:cs="Times New Roman"/>
        </w:rPr>
        <w:t>hibrīdapdraudējuma</w:t>
      </w:r>
      <w:proofErr w:type="spellEnd"/>
      <w:r w:rsidRPr="005D06C5">
        <w:rPr>
          <w:rFonts w:ascii="Times New Roman" w:hAnsi="Times New Roman" w:cs="Times New Roman"/>
        </w:rPr>
        <w:t xml:space="preserve"> pasākumiem Latvijā izdalām</w:t>
      </w:r>
      <w:r>
        <w:rPr>
          <w:rFonts w:ascii="Times New Roman" w:hAnsi="Times New Roman" w:cs="Times New Roman"/>
        </w:rPr>
        <w:t>i</w:t>
      </w:r>
      <w:r w:rsidRPr="005D06C5">
        <w:rPr>
          <w:rFonts w:ascii="Times New Roman" w:hAnsi="Times New Roman" w:cs="Times New Roman"/>
        </w:rPr>
        <w:t xml:space="preserve"> </w:t>
      </w:r>
      <w:r>
        <w:rPr>
          <w:rFonts w:ascii="Times New Roman" w:hAnsi="Times New Roman" w:cs="Times New Roman"/>
        </w:rPr>
        <w:t xml:space="preserve">šādi: </w:t>
      </w:r>
      <w:r w:rsidRPr="005D06C5">
        <w:rPr>
          <w:rFonts w:ascii="Times New Roman" w:hAnsi="Times New Roman" w:cs="Times New Roman"/>
        </w:rPr>
        <w:t>provokācijas, informācijas operācijas un propaganda, psiholoģiskās operācijas, atbalsts noteiktām nevalstiskajām organizācijām (NVO), slepeno aģentu tīklu darbība un citi.</w:t>
      </w:r>
    </w:p>
  </w:footnote>
  <w:footnote w:id="2">
    <w:p w14:paraId="54E1CBA1" w14:textId="1EEC7613" w:rsidR="00D8579D" w:rsidRPr="005D06C5" w:rsidRDefault="00D8579D" w:rsidP="00E90923">
      <w:pPr>
        <w:pStyle w:val="FootnoteText"/>
        <w:jc w:val="both"/>
        <w:rPr>
          <w:rFonts w:ascii="Times New Roman" w:hAnsi="Times New Roman" w:cs="Times New Roman"/>
        </w:rPr>
      </w:pPr>
      <w:r w:rsidRPr="005D06C5">
        <w:rPr>
          <w:rStyle w:val="FootnoteReference"/>
          <w:rFonts w:ascii="Times New Roman" w:hAnsi="Times New Roman" w:cs="Times New Roman"/>
        </w:rPr>
        <w:footnoteRef/>
      </w:r>
      <w:r w:rsidRPr="005D06C5">
        <w:rPr>
          <w:rFonts w:ascii="Times New Roman" w:hAnsi="Times New Roman" w:cs="Times New Roman"/>
        </w:rPr>
        <w:t xml:space="preserve"> Totālā aizsardzība šī informatīvā ziņojuma ietvaros </w:t>
      </w:r>
      <w:r>
        <w:rPr>
          <w:rFonts w:ascii="Times New Roman" w:hAnsi="Times New Roman" w:cs="Times New Roman"/>
        </w:rPr>
        <w:t xml:space="preserve">ir </w:t>
      </w:r>
      <w:r w:rsidRPr="005D06C5">
        <w:rPr>
          <w:rFonts w:ascii="Times New Roman" w:hAnsi="Times New Roman" w:cs="Times New Roman"/>
        </w:rPr>
        <w:t>šaurāk</w:t>
      </w:r>
      <w:r>
        <w:rPr>
          <w:rFonts w:ascii="Times New Roman" w:hAnsi="Times New Roman" w:cs="Times New Roman"/>
        </w:rPr>
        <w:t>s</w:t>
      </w:r>
      <w:r w:rsidRPr="005D06C5">
        <w:rPr>
          <w:rFonts w:ascii="Times New Roman" w:hAnsi="Times New Roman" w:cs="Times New Roman"/>
        </w:rPr>
        <w:t xml:space="preserve"> jēdzien</w:t>
      </w:r>
      <w:r>
        <w:rPr>
          <w:rFonts w:ascii="Times New Roman" w:hAnsi="Times New Roman" w:cs="Times New Roman"/>
        </w:rPr>
        <w:t>s</w:t>
      </w:r>
      <w:r w:rsidRPr="005D06C5">
        <w:rPr>
          <w:rFonts w:ascii="Times New Roman" w:hAnsi="Times New Roman" w:cs="Times New Roman"/>
        </w:rPr>
        <w:t xml:space="preserve"> nekā visaptverošā valsts aizsardzības sistēma, jo </w:t>
      </w:r>
      <w:r>
        <w:rPr>
          <w:rFonts w:ascii="Times New Roman" w:hAnsi="Times New Roman" w:cs="Times New Roman"/>
        </w:rPr>
        <w:t xml:space="preserve">tā </w:t>
      </w:r>
      <w:r w:rsidRPr="005D06C5">
        <w:rPr>
          <w:rFonts w:ascii="Times New Roman" w:hAnsi="Times New Roman" w:cs="Times New Roman"/>
        </w:rPr>
        <w:t>paredz galveno aizsardzības funkciju nodrošināšanu</w:t>
      </w:r>
      <w:r>
        <w:rPr>
          <w:rFonts w:ascii="Times New Roman" w:hAnsi="Times New Roman" w:cs="Times New Roman"/>
        </w:rPr>
        <w:t xml:space="preserve"> tikai caur aizsardzības sektora iesaisti</w:t>
      </w:r>
      <w:r w:rsidRPr="005D06C5">
        <w:rPr>
          <w:rFonts w:ascii="Times New Roman" w:hAnsi="Times New Roman" w:cs="Times New Roman"/>
        </w:rPr>
        <w:t>. Galvenokārt</w:t>
      </w:r>
      <w:r>
        <w:rPr>
          <w:rFonts w:ascii="Times New Roman" w:hAnsi="Times New Roman" w:cs="Times New Roman"/>
        </w:rPr>
        <w:t>,</w:t>
      </w:r>
      <w:r w:rsidRPr="005D06C5">
        <w:rPr>
          <w:rFonts w:ascii="Times New Roman" w:hAnsi="Times New Roman" w:cs="Times New Roman"/>
        </w:rPr>
        <w:t xml:space="preserve"> </w:t>
      </w:r>
      <w:r>
        <w:rPr>
          <w:rFonts w:ascii="Times New Roman" w:hAnsi="Times New Roman" w:cs="Times New Roman"/>
        </w:rPr>
        <w:t>tā</w:t>
      </w:r>
      <w:r w:rsidRPr="005D06C5">
        <w:rPr>
          <w:rFonts w:ascii="Times New Roman" w:hAnsi="Times New Roman" w:cs="Times New Roman"/>
        </w:rPr>
        <w:t xml:space="preserve"> paredz lielāku valsts bruņoto spēku atbildību un pilnvarojumu veikt dažādas aizsardzību stiprinoš</w:t>
      </w:r>
      <w:r>
        <w:rPr>
          <w:rFonts w:ascii="Times New Roman" w:hAnsi="Times New Roman" w:cs="Times New Roman"/>
        </w:rPr>
        <w:t>a</w:t>
      </w:r>
      <w:r w:rsidRPr="005D06C5">
        <w:rPr>
          <w:rFonts w:ascii="Times New Roman" w:hAnsi="Times New Roman" w:cs="Times New Roman"/>
        </w:rPr>
        <w:t xml:space="preserve">s </w:t>
      </w:r>
      <w:r>
        <w:rPr>
          <w:rFonts w:ascii="Times New Roman" w:hAnsi="Times New Roman" w:cs="Times New Roman"/>
        </w:rPr>
        <w:t>darbības</w:t>
      </w:r>
      <w:r w:rsidRPr="005D06C5">
        <w:rPr>
          <w:rFonts w:ascii="Times New Roman" w:hAnsi="Times New Roman" w:cs="Times New Roman"/>
        </w:rPr>
        <w:t xml:space="preserve"> miera laikā. Totālā aizsardzība ir </w:t>
      </w:r>
      <w:r>
        <w:rPr>
          <w:rFonts w:ascii="Times New Roman" w:hAnsi="Times New Roman" w:cs="Times New Roman"/>
        </w:rPr>
        <w:t>norāde uz to</w:t>
      </w:r>
      <w:r w:rsidRPr="005D06C5">
        <w:rPr>
          <w:rFonts w:ascii="Times New Roman" w:hAnsi="Times New Roman" w:cs="Times New Roman"/>
        </w:rPr>
        <w:t>, ka valsts aizsardzība ir svarīgākais valsts pastāvēšanas aspekts, kas nodrošināms</w:t>
      </w:r>
      <w:r>
        <w:rPr>
          <w:rFonts w:ascii="Times New Roman" w:hAnsi="Times New Roman" w:cs="Times New Roman"/>
        </w:rPr>
        <w:t>,</w:t>
      </w:r>
      <w:r w:rsidRPr="005D06C5">
        <w:rPr>
          <w:rFonts w:ascii="Times New Roman" w:hAnsi="Times New Roman" w:cs="Times New Roman"/>
        </w:rPr>
        <w:t xml:space="preserve"> bruņot</w:t>
      </w:r>
      <w:r>
        <w:rPr>
          <w:rFonts w:ascii="Times New Roman" w:hAnsi="Times New Roman" w:cs="Times New Roman"/>
        </w:rPr>
        <w:t>ajiem</w:t>
      </w:r>
      <w:r w:rsidRPr="005D06C5">
        <w:rPr>
          <w:rFonts w:ascii="Times New Roman" w:hAnsi="Times New Roman" w:cs="Times New Roman"/>
        </w:rPr>
        <w:t xml:space="preserve"> spēk</w:t>
      </w:r>
      <w:r>
        <w:rPr>
          <w:rFonts w:ascii="Times New Roman" w:hAnsi="Times New Roman" w:cs="Times New Roman"/>
        </w:rPr>
        <w:t>iem</w:t>
      </w:r>
      <w:r w:rsidRPr="005D06C5">
        <w:rPr>
          <w:rFonts w:ascii="Times New Roman" w:hAnsi="Times New Roman" w:cs="Times New Roman"/>
        </w:rPr>
        <w:t xml:space="preserve"> </w:t>
      </w:r>
      <w:r>
        <w:rPr>
          <w:rFonts w:ascii="Times New Roman" w:hAnsi="Times New Roman" w:cs="Times New Roman"/>
        </w:rPr>
        <w:t xml:space="preserve">aktīvāk iesaistoties </w:t>
      </w:r>
      <w:r w:rsidRPr="005D06C5">
        <w:rPr>
          <w:rFonts w:ascii="Times New Roman" w:hAnsi="Times New Roman" w:cs="Times New Roman"/>
        </w:rPr>
        <w:t>valsts ikdienas funkciju nodrošināšanā. Savukārt visaptveroša valsts aizsardzības sistēma paredz ne tikai bruņoto spēku atbildību un pilnvarojumu nodrošināt svarīg</w:t>
      </w:r>
      <w:r>
        <w:rPr>
          <w:rFonts w:ascii="Times New Roman" w:hAnsi="Times New Roman" w:cs="Times New Roman"/>
        </w:rPr>
        <w:t>u</w:t>
      </w:r>
      <w:r w:rsidRPr="005D06C5">
        <w:rPr>
          <w:rFonts w:ascii="Times New Roman" w:hAnsi="Times New Roman" w:cs="Times New Roman"/>
        </w:rPr>
        <w:t xml:space="preserve"> funkciju darbību, bet arī citu valsts pārvaldes institūciju, </w:t>
      </w:r>
      <w:r>
        <w:rPr>
          <w:rFonts w:ascii="Times New Roman" w:hAnsi="Times New Roman" w:cs="Times New Roman"/>
        </w:rPr>
        <w:t>NVO</w:t>
      </w:r>
      <w:r w:rsidRPr="005D06C5">
        <w:rPr>
          <w:rFonts w:ascii="Times New Roman" w:hAnsi="Times New Roman" w:cs="Times New Roman"/>
        </w:rPr>
        <w:t>, privātpersonu un citu pušu atbildību un iesaisti valsts aizsardzībā un aizsardzības plānošanā jau miera laikā.</w:t>
      </w:r>
    </w:p>
  </w:footnote>
  <w:footnote w:id="3">
    <w:p w14:paraId="754DD25A" w14:textId="3E770AD5" w:rsidR="00D8579D" w:rsidRPr="006800FD" w:rsidRDefault="00D8579D" w:rsidP="006800FD">
      <w:pPr>
        <w:pStyle w:val="Default"/>
        <w:jc w:val="both"/>
        <w:rPr>
          <w:rFonts w:ascii="Times New Roman" w:hAnsi="Times New Roman" w:cs="Times New Roman"/>
          <w:sz w:val="22"/>
          <w:szCs w:val="22"/>
        </w:rPr>
      </w:pPr>
      <w:r w:rsidRPr="006800FD">
        <w:rPr>
          <w:rFonts w:ascii="Times New Roman" w:hAnsi="Times New Roman" w:cs="Times New Roman"/>
          <w:color w:val="auto"/>
          <w:sz w:val="20"/>
          <w:szCs w:val="20"/>
          <w:vertAlign w:val="superscript"/>
        </w:rPr>
        <w:footnoteRef/>
      </w:r>
      <w:r w:rsidRPr="006800FD">
        <w:rPr>
          <w:rFonts w:ascii="Times New Roman" w:hAnsi="Times New Roman" w:cs="Times New Roman"/>
          <w:color w:val="auto"/>
          <w:sz w:val="20"/>
          <w:szCs w:val="20"/>
        </w:rPr>
        <w:t xml:space="preserve"> Psiholoģisk</w:t>
      </w:r>
      <w:r>
        <w:rPr>
          <w:rFonts w:ascii="Times New Roman" w:hAnsi="Times New Roman" w:cs="Times New Roman"/>
          <w:color w:val="auto"/>
          <w:sz w:val="20"/>
          <w:szCs w:val="20"/>
        </w:rPr>
        <w:t>o</w:t>
      </w:r>
      <w:r w:rsidRPr="006800FD">
        <w:rPr>
          <w:rFonts w:ascii="Times New Roman" w:hAnsi="Times New Roman" w:cs="Times New Roman"/>
          <w:color w:val="auto"/>
          <w:sz w:val="20"/>
          <w:szCs w:val="20"/>
        </w:rPr>
        <w:t xml:space="preserve"> aizsardzību var definēt kā mērķtiecīgu un plānveidīgu pasākumu kopumu sabiedrības aizsardzībai pret iekšēju un ārēju apzinātu un neapzinātu negatīvu ietekmi un sabiedrības vēlm</w:t>
      </w:r>
      <w:r>
        <w:rPr>
          <w:rFonts w:ascii="Times New Roman" w:hAnsi="Times New Roman" w:cs="Times New Roman"/>
          <w:color w:val="auto"/>
          <w:sz w:val="20"/>
          <w:szCs w:val="20"/>
        </w:rPr>
        <w:t>i aizsargāt valsts stiprināšanu.</w:t>
      </w:r>
    </w:p>
  </w:footnote>
  <w:footnote w:id="4">
    <w:p w14:paraId="458BB1FE" w14:textId="63C7D168" w:rsidR="00D8579D" w:rsidRPr="00CA3B63" w:rsidRDefault="00D8579D" w:rsidP="00CA3B63">
      <w:pPr>
        <w:pStyle w:val="FootnoteText"/>
        <w:jc w:val="both"/>
        <w:rPr>
          <w:rFonts w:ascii="Times New Roman" w:hAnsi="Times New Roman" w:cs="Times New Roman"/>
        </w:rPr>
      </w:pPr>
      <w:r w:rsidRPr="006800FD">
        <w:rPr>
          <w:rStyle w:val="FootnoteReference"/>
          <w:rFonts w:ascii="Times New Roman" w:hAnsi="Times New Roman" w:cs="Times New Roman"/>
        </w:rPr>
        <w:footnoteRef/>
      </w:r>
      <w:r w:rsidRPr="006800FD">
        <w:rPr>
          <w:rFonts w:ascii="Times New Roman" w:hAnsi="Times New Roman" w:cs="Times New Roman"/>
        </w:rPr>
        <w:t xml:space="preserve"> Stratēģiskā komunikācija ir stratēģisk</w:t>
      </w:r>
      <w:r>
        <w:rPr>
          <w:rFonts w:ascii="Times New Roman" w:hAnsi="Times New Roman" w:cs="Times New Roman"/>
        </w:rPr>
        <w:t>a</w:t>
      </w:r>
      <w:r w:rsidRPr="006800FD">
        <w:rPr>
          <w:rFonts w:ascii="Times New Roman" w:hAnsi="Times New Roman" w:cs="Times New Roman"/>
        </w:rPr>
        <w:t xml:space="preserve"> rīcība, kas vērsta uz valsts (vai konkrētas institūcijas) stratēģisko mērķu sasniegšanu un tiek interpretēta kontekstā ar tiem, kā arī</w:t>
      </w:r>
      <w:r>
        <w:rPr>
          <w:rFonts w:ascii="Times New Roman" w:hAnsi="Times New Roman" w:cs="Times New Roman"/>
        </w:rPr>
        <w:t>,</w:t>
      </w:r>
      <w:r w:rsidRPr="006800FD">
        <w:rPr>
          <w:rFonts w:ascii="Times New Roman" w:hAnsi="Times New Roman" w:cs="Times New Roman"/>
        </w:rPr>
        <w:t xml:space="preserve"> </w:t>
      </w:r>
      <w:r>
        <w:rPr>
          <w:rFonts w:ascii="Times New Roman" w:hAnsi="Times New Roman" w:cs="Times New Roman"/>
        </w:rPr>
        <w:t xml:space="preserve">īstenojot </w:t>
      </w:r>
      <w:r w:rsidRPr="006800FD">
        <w:rPr>
          <w:rFonts w:ascii="Times New Roman" w:hAnsi="Times New Roman" w:cs="Times New Roman"/>
        </w:rPr>
        <w:t>ikvienu iniciatīvu</w:t>
      </w:r>
      <w:r>
        <w:rPr>
          <w:rFonts w:ascii="Times New Roman" w:hAnsi="Times New Roman" w:cs="Times New Roman"/>
        </w:rPr>
        <w:t>,</w:t>
      </w:r>
      <w:r w:rsidRPr="006800FD">
        <w:rPr>
          <w:rFonts w:ascii="Times New Roman" w:hAnsi="Times New Roman" w:cs="Times New Roman"/>
        </w:rPr>
        <w:t xml:space="preserve"> tiek </w:t>
      </w:r>
      <w:r w:rsidRPr="00CA3B63">
        <w:rPr>
          <w:rFonts w:ascii="Times New Roman" w:hAnsi="Times New Roman" w:cs="Times New Roman"/>
        </w:rPr>
        <w:t>mērķtiecīgi plānota un vadīta arī tās ietekme uz sabiedrību un konkrēt</w:t>
      </w:r>
      <w:r>
        <w:rPr>
          <w:rFonts w:ascii="Times New Roman" w:hAnsi="Times New Roman" w:cs="Times New Roman"/>
        </w:rPr>
        <w:t>u</w:t>
      </w:r>
      <w:r w:rsidRPr="00CA3B63">
        <w:rPr>
          <w:rFonts w:ascii="Times New Roman" w:hAnsi="Times New Roman" w:cs="Times New Roman"/>
        </w:rPr>
        <w:t xml:space="preserve"> auditorij</w:t>
      </w:r>
      <w:r>
        <w:rPr>
          <w:rFonts w:ascii="Times New Roman" w:hAnsi="Times New Roman" w:cs="Times New Roman"/>
        </w:rPr>
        <w:t>u</w:t>
      </w:r>
      <w:r w:rsidRPr="00CA3B63">
        <w:rPr>
          <w:rFonts w:ascii="Times New Roman" w:hAnsi="Times New Roman" w:cs="Times New Roman"/>
        </w:rPr>
        <w:t>.</w:t>
      </w:r>
    </w:p>
  </w:footnote>
  <w:footnote w:id="5">
    <w:p w14:paraId="6AC847C0" w14:textId="3D484A4D" w:rsidR="00D8579D" w:rsidRDefault="00D8579D" w:rsidP="00C17A30">
      <w:pPr>
        <w:pStyle w:val="FootnoteText"/>
        <w:jc w:val="both"/>
      </w:pPr>
      <w:r w:rsidRPr="00CA3B63">
        <w:rPr>
          <w:rStyle w:val="FootnoteReference"/>
          <w:rFonts w:ascii="Times New Roman" w:hAnsi="Times New Roman" w:cs="Times New Roman"/>
        </w:rPr>
        <w:footnoteRef/>
      </w:r>
      <w:r w:rsidRPr="00CA3B63">
        <w:rPr>
          <w:rFonts w:ascii="Times New Roman" w:hAnsi="Times New Roman" w:cs="Times New Roman"/>
        </w:rPr>
        <w:t xml:space="preserve"> </w:t>
      </w:r>
      <w:r>
        <w:rPr>
          <w:rFonts w:ascii="Times New Roman" w:hAnsi="Times New Roman" w:cs="Times New Roman"/>
        </w:rPr>
        <w:t>Ar partnerības institūtu tiek saprastas formālās sadarbības attiecības starp valsts pārvaldes institūcijām, privātā sektora uzņēmumiem, nevalstiskajām organizācijām un citām iesaistītajām pusēm. Tā, piemēram, v</w:t>
      </w:r>
      <w:r w:rsidRPr="00E7428C">
        <w:rPr>
          <w:rFonts w:ascii="Times New Roman" w:hAnsi="Times New Roman" w:cs="Times New Roman"/>
        </w:rPr>
        <w:t>iens no iespējami</w:t>
      </w:r>
      <w:r>
        <w:rPr>
          <w:rFonts w:ascii="Times New Roman" w:hAnsi="Times New Roman" w:cs="Times New Roman"/>
        </w:rPr>
        <w:t>em partnerības formātiem ir daž</w:t>
      </w:r>
      <w:r w:rsidRPr="00E7428C">
        <w:rPr>
          <w:rFonts w:ascii="Times New Roman" w:hAnsi="Times New Roman" w:cs="Times New Roman"/>
        </w:rPr>
        <w:t>u bruņoto spēku nodrošinājum</w:t>
      </w:r>
      <w:r>
        <w:rPr>
          <w:rFonts w:ascii="Times New Roman" w:hAnsi="Times New Roman" w:cs="Times New Roman"/>
        </w:rPr>
        <w:t>a</w:t>
      </w:r>
      <w:r w:rsidRPr="00E7428C">
        <w:rPr>
          <w:rFonts w:ascii="Times New Roman" w:hAnsi="Times New Roman" w:cs="Times New Roman"/>
        </w:rPr>
        <w:t xml:space="preserve"> funkciju nodošana privātā sektora uzņēmumiem vai valsts kapitālsabiedrībām.</w:t>
      </w:r>
    </w:p>
  </w:footnote>
  <w:footnote w:id="6">
    <w:p w14:paraId="5C4EA03D" w14:textId="411F7F60" w:rsidR="00D8579D" w:rsidRPr="00F244C2" w:rsidRDefault="00D8579D" w:rsidP="007C3FD5">
      <w:pPr>
        <w:pStyle w:val="FootnoteText"/>
        <w:jc w:val="both"/>
        <w:rPr>
          <w:rFonts w:ascii="Times New Roman" w:hAnsi="Times New Roman" w:cs="Times New Roman"/>
        </w:rPr>
      </w:pPr>
      <w:r w:rsidRPr="00F244C2">
        <w:rPr>
          <w:rStyle w:val="FootnoteReference"/>
          <w:rFonts w:ascii="Times New Roman" w:hAnsi="Times New Roman" w:cs="Times New Roman"/>
        </w:rPr>
        <w:footnoteRef/>
      </w:r>
      <w:r w:rsidRPr="00F244C2">
        <w:rPr>
          <w:rFonts w:ascii="Times New Roman" w:hAnsi="Times New Roman" w:cs="Times New Roman"/>
        </w:rPr>
        <w:t xml:space="preserve"> Kā pie</w:t>
      </w:r>
      <w:r>
        <w:rPr>
          <w:rFonts w:ascii="Times New Roman" w:hAnsi="Times New Roman" w:cs="Times New Roman"/>
        </w:rPr>
        <w:t>mēru var minēt iespējamo sadarbību ar biedrību “Latvijas Sarkanais krusts”, kas partnerībā ar Latvijas valsti sniegtu Latvijas iedzīvotājiem bezmaksas pirmās palīdzības kursus un informētu par citiem svarīgiem jautājumiem saistībā ar veselību un dzīvības glābšanu krīzes situācijās.</w:t>
      </w:r>
    </w:p>
  </w:footnote>
  <w:footnote w:id="7">
    <w:p w14:paraId="4AED8285" w14:textId="521B416F" w:rsidR="00D8579D" w:rsidRPr="005D06C5" w:rsidRDefault="00D8579D" w:rsidP="002E4444">
      <w:pPr>
        <w:pStyle w:val="FootnoteText"/>
        <w:jc w:val="both"/>
        <w:rPr>
          <w:rFonts w:ascii="Times New Roman" w:hAnsi="Times New Roman" w:cs="Times New Roman"/>
        </w:rPr>
      </w:pPr>
      <w:r w:rsidRPr="005D06C5">
        <w:rPr>
          <w:rStyle w:val="FootnoteReference"/>
          <w:rFonts w:ascii="Times New Roman" w:hAnsi="Times New Roman" w:cs="Times New Roman"/>
        </w:rPr>
        <w:footnoteRef/>
      </w:r>
      <w:r w:rsidRPr="005D06C5">
        <w:rPr>
          <w:rFonts w:ascii="Times New Roman" w:hAnsi="Times New Roman" w:cs="Times New Roman"/>
        </w:rPr>
        <w:t xml:space="preserve"> Tādi pētījumi kā</w:t>
      </w:r>
      <w:r>
        <w:rPr>
          <w:rFonts w:ascii="Times New Roman" w:hAnsi="Times New Roman" w:cs="Times New Roman"/>
        </w:rPr>
        <w:t xml:space="preserve"> </w:t>
      </w:r>
      <w:r w:rsidRPr="005D06C5">
        <w:rPr>
          <w:rFonts w:ascii="Times New Roman" w:hAnsi="Times New Roman" w:cs="Times New Roman"/>
        </w:rPr>
        <w:t>Latvijas ārpolitikas institūta 2017.</w:t>
      </w:r>
      <w:r>
        <w:rPr>
          <w:rFonts w:ascii="Times New Roman" w:hAnsi="Times New Roman" w:cs="Times New Roman"/>
        </w:rPr>
        <w:t> </w:t>
      </w:r>
      <w:r w:rsidRPr="005D06C5">
        <w:rPr>
          <w:rFonts w:ascii="Times New Roman" w:hAnsi="Times New Roman" w:cs="Times New Roman"/>
        </w:rPr>
        <w:t>gada pētījums “Psiholoģiskā aizsardzība Latvijā: ievainojamības un iespējas”, Drošības un stratēģiskās pētniecības centra 2016.</w:t>
      </w:r>
      <w:r>
        <w:rPr>
          <w:rFonts w:ascii="Times New Roman" w:hAnsi="Times New Roman" w:cs="Times New Roman"/>
        </w:rPr>
        <w:t> </w:t>
      </w:r>
      <w:r w:rsidRPr="005D06C5">
        <w:rPr>
          <w:rFonts w:ascii="Times New Roman" w:hAnsi="Times New Roman" w:cs="Times New Roman"/>
        </w:rPr>
        <w:t>gada pētījums “Sabiedrības destabilizācijas iespējamība Latvijā: potenciālie nacionālās drošības apdraudējumi”, kā arī citu autoru veikti</w:t>
      </w:r>
      <w:r>
        <w:rPr>
          <w:rFonts w:ascii="Times New Roman" w:hAnsi="Times New Roman" w:cs="Times New Roman"/>
        </w:rPr>
        <w:t>e</w:t>
      </w:r>
      <w:r w:rsidRPr="005D06C5">
        <w:rPr>
          <w:rFonts w:ascii="Times New Roman" w:hAnsi="Times New Roman" w:cs="Times New Roman"/>
        </w:rPr>
        <w:t xml:space="preserve"> pētījumi vai publiskās aptaujas, piemēram, </w:t>
      </w:r>
      <w:r>
        <w:rPr>
          <w:rFonts w:ascii="Times New Roman" w:hAnsi="Times New Roman" w:cs="Times New Roman"/>
        </w:rPr>
        <w:t xml:space="preserve">politologa </w:t>
      </w:r>
      <w:r w:rsidRPr="005D06C5">
        <w:rPr>
          <w:rFonts w:ascii="Times New Roman" w:hAnsi="Times New Roman" w:cs="Times New Roman"/>
        </w:rPr>
        <w:t>Jāņa Ikstena pētījums par Krievijas mediju patēriņu un politisko attieksmi Latvijā.</w:t>
      </w:r>
    </w:p>
  </w:footnote>
  <w:footnote w:id="8">
    <w:p w14:paraId="603C70EB" w14:textId="33B4FB33" w:rsidR="00D8579D" w:rsidRPr="0094605A" w:rsidRDefault="00D8579D" w:rsidP="0004788C">
      <w:pPr>
        <w:pStyle w:val="FootnoteText"/>
        <w:jc w:val="both"/>
        <w:rPr>
          <w:rFonts w:ascii="Times New Roman" w:hAnsi="Times New Roman" w:cs="Times New Roman"/>
        </w:rPr>
      </w:pPr>
      <w:r w:rsidRPr="0094605A">
        <w:rPr>
          <w:rFonts w:ascii="Times New Roman" w:hAnsi="Times New Roman" w:cs="Times New Roman"/>
          <w:vertAlign w:val="superscript"/>
        </w:rPr>
        <w:footnoteRef/>
      </w:r>
      <w:r w:rsidRPr="0094605A">
        <w:rPr>
          <w:rFonts w:ascii="Times New Roman" w:hAnsi="Times New Roman" w:cs="Times New Roman"/>
          <w:vertAlign w:val="superscript"/>
        </w:rPr>
        <w:t xml:space="preserve"> </w:t>
      </w:r>
      <w:r w:rsidRPr="0094605A">
        <w:rPr>
          <w:rFonts w:ascii="Times New Roman" w:hAnsi="Times New Roman" w:cs="Times New Roman"/>
        </w:rPr>
        <w:t>Šād</w:t>
      </w:r>
      <w:r>
        <w:rPr>
          <w:rFonts w:ascii="Times New Roman" w:hAnsi="Times New Roman" w:cs="Times New Roman"/>
        </w:rPr>
        <w:t>i</w:t>
      </w:r>
      <w:r w:rsidRPr="0094605A">
        <w:rPr>
          <w:rFonts w:ascii="Times New Roman" w:hAnsi="Times New Roman" w:cs="Times New Roman"/>
        </w:rPr>
        <w:t xml:space="preserve"> kvalitatīv</w:t>
      </w:r>
      <w:r>
        <w:rPr>
          <w:rFonts w:ascii="Times New Roman" w:hAnsi="Times New Roman" w:cs="Times New Roman"/>
        </w:rPr>
        <w:t>i</w:t>
      </w:r>
      <w:r w:rsidRPr="0094605A">
        <w:rPr>
          <w:rFonts w:ascii="Times New Roman" w:hAnsi="Times New Roman" w:cs="Times New Roman"/>
        </w:rPr>
        <w:t xml:space="preserve"> vērtējum</w:t>
      </w:r>
      <w:r>
        <w:rPr>
          <w:rFonts w:ascii="Times New Roman" w:hAnsi="Times New Roman" w:cs="Times New Roman"/>
        </w:rPr>
        <w:t>i</w:t>
      </w:r>
      <w:r w:rsidRPr="0094605A">
        <w:rPr>
          <w:rFonts w:ascii="Times New Roman" w:hAnsi="Times New Roman" w:cs="Times New Roman"/>
        </w:rPr>
        <w:t xml:space="preserve"> iespējam</w:t>
      </w:r>
      <w:r>
        <w:rPr>
          <w:rFonts w:ascii="Times New Roman" w:hAnsi="Times New Roman" w:cs="Times New Roman"/>
        </w:rPr>
        <w:t>i</w:t>
      </w:r>
      <w:r w:rsidRPr="0094605A">
        <w:rPr>
          <w:rFonts w:ascii="Times New Roman" w:hAnsi="Times New Roman" w:cs="Times New Roman"/>
        </w:rPr>
        <w:t xml:space="preserve"> </w:t>
      </w:r>
      <w:r>
        <w:rPr>
          <w:rFonts w:ascii="Times New Roman" w:hAnsi="Times New Roman" w:cs="Times New Roman"/>
        </w:rPr>
        <w:t>Latvijā veiktajās sabiedrisk</w:t>
      </w:r>
      <w:r w:rsidRPr="0094605A">
        <w:rPr>
          <w:rFonts w:ascii="Times New Roman" w:hAnsi="Times New Roman" w:cs="Times New Roman"/>
        </w:rPr>
        <w:t>ā</w:t>
      </w:r>
      <w:r>
        <w:rPr>
          <w:rFonts w:ascii="Times New Roman" w:hAnsi="Times New Roman" w:cs="Times New Roman"/>
        </w:rPr>
        <w:t>s domas</w:t>
      </w:r>
      <w:r w:rsidRPr="0094605A">
        <w:rPr>
          <w:rFonts w:ascii="Times New Roman" w:hAnsi="Times New Roman" w:cs="Times New Roman"/>
        </w:rPr>
        <w:t xml:space="preserve"> aptaujā</w:t>
      </w:r>
      <w:r>
        <w:rPr>
          <w:rFonts w:ascii="Times New Roman" w:hAnsi="Times New Roman" w:cs="Times New Roman"/>
        </w:rPr>
        <w:t>s</w:t>
      </w:r>
      <w:r w:rsidRPr="0094605A">
        <w:rPr>
          <w:rFonts w:ascii="Times New Roman" w:hAnsi="Times New Roman" w:cs="Times New Roman"/>
        </w:rPr>
        <w:t xml:space="preserve"> par valsts aizsardzības jautājumiem. Sākot ar 2019.</w:t>
      </w:r>
      <w:r>
        <w:rPr>
          <w:rFonts w:ascii="Times New Roman" w:hAnsi="Times New Roman" w:cs="Times New Roman"/>
        </w:rPr>
        <w:t> </w:t>
      </w:r>
      <w:r w:rsidRPr="0094605A">
        <w:rPr>
          <w:rFonts w:ascii="Times New Roman" w:hAnsi="Times New Roman" w:cs="Times New Roman"/>
        </w:rPr>
        <w:t>gad</w:t>
      </w:r>
      <w:r>
        <w:rPr>
          <w:rFonts w:ascii="Times New Roman" w:hAnsi="Times New Roman" w:cs="Times New Roman"/>
        </w:rPr>
        <w:t xml:space="preserve">u, </w:t>
      </w:r>
      <w:r w:rsidRPr="0094605A">
        <w:rPr>
          <w:rFonts w:ascii="Times New Roman" w:hAnsi="Times New Roman" w:cs="Times New Roman"/>
        </w:rPr>
        <w:t>aptaujā uzdot</w:t>
      </w:r>
      <w:r>
        <w:rPr>
          <w:rFonts w:ascii="Times New Roman" w:hAnsi="Times New Roman" w:cs="Times New Roman"/>
        </w:rPr>
        <w:t>o</w:t>
      </w:r>
      <w:r w:rsidRPr="0094605A">
        <w:rPr>
          <w:rFonts w:ascii="Times New Roman" w:hAnsi="Times New Roman" w:cs="Times New Roman"/>
        </w:rPr>
        <w:t>s jautājumus var papildināt ar jautājumiem, kas ļau</w:t>
      </w:r>
      <w:r>
        <w:rPr>
          <w:rFonts w:ascii="Times New Roman" w:hAnsi="Times New Roman" w:cs="Times New Roman"/>
        </w:rPr>
        <w:t>j</w:t>
      </w:r>
      <w:r w:rsidRPr="0094605A">
        <w:rPr>
          <w:rFonts w:ascii="Times New Roman" w:hAnsi="Times New Roman" w:cs="Times New Roman"/>
        </w:rPr>
        <w:t xml:space="preserve"> labāk novērtēt iedzīvotāju psiholoģisko attieksmi pret valsti, vērtībām, dzīves stilu utt.</w:t>
      </w:r>
    </w:p>
    <w:p w14:paraId="09C4CF00" w14:textId="02716FD7" w:rsidR="00D8579D" w:rsidRPr="0094605A" w:rsidRDefault="00D8579D" w:rsidP="0004788C">
      <w:pPr>
        <w:pStyle w:val="FootnoteText"/>
        <w:jc w:val="both"/>
        <w:rPr>
          <w:rFonts w:ascii="Times New Roman" w:hAnsi="Times New Roman" w:cs="Times New Roman"/>
        </w:rPr>
      </w:pPr>
      <w:r w:rsidRPr="0094605A">
        <w:rPr>
          <w:rFonts w:ascii="Times New Roman" w:hAnsi="Times New Roman" w:cs="Times New Roman"/>
        </w:rPr>
        <w:t xml:space="preserve">Kā piemēru var minēt </w:t>
      </w:r>
      <w:r>
        <w:rPr>
          <w:rFonts w:ascii="Times New Roman" w:hAnsi="Times New Roman" w:cs="Times New Roman"/>
        </w:rPr>
        <w:t xml:space="preserve">apakšā redzamo </w:t>
      </w:r>
      <w:r w:rsidRPr="0094605A">
        <w:rPr>
          <w:rFonts w:ascii="Times New Roman" w:hAnsi="Times New Roman" w:cs="Times New Roman"/>
        </w:rPr>
        <w:t>2017.</w:t>
      </w:r>
      <w:r>
        <w:rPr>
          <w:rFonts w:ascii="Times New Roman" w:hAnsi="Times New Roman" w:cs="Times New Roman"/>
        </w:rPr>
        <w:t> </w:t>
      </w:r>
      <w:r w:rsidRPr="0094605A">
        <w:rPr>
          <w:rFonts w:ascii="Times New Roman" w:hAnsi="Times New Roman" w:cs="Times New Roman"/>
        </w:rPr>
        <w:t>gad</w:t>
      </w:r>
      <w:r>
        <w:rPr>
          <w:rFonts w:ascii="Times New Roman" w:hAnsi="Times New Roman" w:cs="Times New Roman"/>
        </w:rPr>
        <w:t xml:space="preserve">ā </w:t>
      </w:r>
      <w:r w:rsidRPr="0094605A">
        <w:rPr>
          <w:rFonts w:ascii="Times New Roman" w:hAnsi="Times New Roman" w:cs="Times New Roman"/>
        </w:rPr>
        <w:t xml:space="preserve">SKDS </w:t>
      </w:r>
      <w:r>
        <w:rPr>
          <w:rFonts w:ascii="Times New Roman" w:hAnsi="Times New Roman" w:cs="Times New Roman"/>
        </w:rPr>
        <w:t xml:space="preserve">uzdoto </w:t>
      </w:r>
      <w:r w:rsidRPr="0094605A">
        <w:rPr>
          <w:rFonts w:ascii="Times New Roman" w:hAnsi="Times New Roman" w:cs="Times New Roman"/>
        </w:rPr>
        <w:t xml:space="preserve">jautājumu par to, vai cilvēki ir domājuši par to, ko </w:t>
      </w:r>
      <w:r>
        <w:rPr>
          <w:rFonts w:ascii="Times New Roman" w:hAnsi="Times New Roman" w:cs="Times New Roman"/>
        </w:rPr>
        <w:t xml:space="preserve">viņi </w:t>
      </w:r>
      <w:r w:rsidRPr="0094605A">
        <w:rPr>
          <w:rFonts w:ascii="Times New Roman" w:hAnsi="Times New Roman" w:cs="Times New Roman"/>
        </w:rPr>
        <w:t>darīt</w:t>
      </w:r>
      <w:r>
        <w:rPr>
          <w:rFonts w:ascii="Times New Roman" w:hAnsi="Times New Roman" w:cs="Times New Roman"/>
        </w:rPr>
        <w:t>u</w:t>
      </w:r>
      <w:r w:rsidRPr="0094605A">
        <w:rPr>
          <w:rFonts w:ascii="Times New Roman" w:hAnsi="Times New Roman" w:cs="Times New Roman"/>
        </w:rPr>
        <w:t xml:space="preserve">, ja Latvijā notiktu militārs iebrukums. Atbilde norāda uz </w:t>
      </w:r>
      <w:r>
        <w:rPr>
          <w:rFonts w:ascii="Times New Roman" w:hAnsi="Times New Roman" w:cs="Times New Roman"/>
        </w:rPr>
        <w:t xml:space="preserve">aptaujas respondentu </w:t>
      </w:r>
      <w:r w:rsidRPr="006B64CB">
        <w:rPr>
          <w:rFonts w:ascii="Times New Roman" w:hAnsi="Times New Roman" w:cs="Times New Roman"/>
        </w:rPr>
        <w:t>atbildīgu</w:t>
      </w:r>
      <w:r w:rsidRPr="0094605A">
        <w:rPr>
          <w:rFonts w:ascii="Times New Roman" w:hAnsi="Times New Roman" w:cs="Times New Roman"/>
        </w:rPr>
        <w:t xml:space="preserve"> valsts aizsardzības vērtējumu.</w:t>
      </w:r>
    </w:p>
    <w:p w14:paraId="5E45EE7E" w14:textId="6207D455" w:rsidR="00D8579D" w:rsidRDefault="00D8579D" w:rsidP="008F2969">
      <w:pPr>
        <w:pStyle w:val="FootnoteText"/>
        <w:jc w:val="center"/>
      </w:pPr>
      <w:r w:rsidRPr="005A428C">
        <w:rPr>
          <w:noProof/>
          <w:lang w:eastAsia="lv-LV"/>
        </w:rPr>
        <w:drawing>
          <wp:inline distT="0" distB="0" distL="0" distR="0" wp14:anchorId="6169A009" wp14:editId="2A76DDA6">
            <wp:extent cx="5582285" cy="2323209"/>
            <wp:effectExtent l="0" t="0" r="0" b="1270"/>
            <wp:docPr id="31" name="Picture 31" descr="I:\Aizsardzibas politikas un strategijas nodala\Vilmars\Domnīcas\2018\Latvija\pētījums jpeg -graizītais\6.1. vai esat domājis, ko darīt konflikta laikā graizī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Aizsardzibas politikas un strategijas nodala\Vilmars\Domnīcas\2018\Latvija\pētījums jpeg -graizītais\6.1. vai esat domājis, ko darīt konflikta laikā graizī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7490" cy="2325375"/>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BCC9" w14:textId="3A6DE833" w:rsidR="00D8579D" w:rsidRPr="00F8439E" w:rsidRDefault="00D8579D" w:rsidP="00F8439E">
    <w:pPr>
      <w:pStyle w:val="Header"/>
      <w:jc w:val="right"/>
      <w:rPr>
        <w:rFonts w:ascii="Times New Roman" w:hAnsi="Times New Roman" w:cs="Times New Roman"/>
        <w:b/>
        <w:i/>
        <w:color w:val="FF0000"/>
        <w:sz w:val="24"/>
      </w:rPr>
    </w:pPr>
    <w:r w:rsidRPr="00F8439E">
      <w:rPr>
        <w:rFonts w:ascii="Times New Roman" w:hAnsi="Times New Roman" w:cs="Times New Roman"/>
        <w:b/>
        <w:i/>
        <w:color w:val="FF0000"/>
        <w:sz w:val="24"/>
      </w:rPr>
      <w:t>Projekts</w:t>
    </w:r>
    <w:r>
      <w:rPr>
        <w:rFonts w:ascii="Times New Roman" w:hAnsi="Times New Roman" w:cs="Times New Roman"/>
        <w:b/>
        <w:i/>
        <w:color w:val="FF0000"/>
        <w:sz w:val="24"/>
      </w:rPr>
      <w:t xml:space="preserve"> uz 18.06.2018.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760FC2"/>
    <w:multiLevelType w:val="hybridMultilevel"/>
    <w:tmpl w:val="4FA25424"/>
    <w:lvl w:ilvl="0" w:tplc="563243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42B707A"/>
    <w:multiLevelType w:val="multilevel"/>
    <w:tmpl w:val="00EE055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8DF5899"/>
    <w:multiLevelType w:val="hybridMultilevel"/>
    <w:tmpl w:val="5A56F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812067"/>
    <w:multiLevelType w:val="hybridMultilevel"/>
    <w:tmpl w:val="6CF0999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473F0D54"/>
    <w:multiLevelType w:val="hybridMultilevel"/>
    <w:tmpl w:val="BD62D3BE"/>
    <w:lvl w:ilvl="0" w:tplc="F516F6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165243"/>
    <w:multiLevelType w:val="multilevel"/>
    <w:tmpl w:val="53BCCEE0"/>
    <w:lvl w:ilvl="0">
      <w:start w:val="1"/>
      <w:numFmt w:val="decimal"/>
      <w:lvlText w:val="%1."/>
      <w:lvlJc w:val="left"/>
      <w:pPr>
        <w:ind w:left="360" w:firstLine="0"/>
      </w:pPr>
      <w:rPr>
        <w:rFonts w:ascii="Times New Roman" w:hAnsi="Times New Roman"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72049F"/>
    <w:multiLevelType w:val="hybridMultilevel"/>
    <w:tmpl w:val="FF2E4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3A2FC5"/>
    <w:multiLevelType w:val="hybridMultilevel"/>
    <w:tmpl w:val="3EA4AAB8"/>
    <w:lvl w:ilvl="0" w:tplc="F4B69F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8"/>
  </w:num>
  <w:num w:numId="2">
    <w:abstractNumId w:val="3"/>
  </w:num>
  <w:num w:numId="3">
    <w:abstractNumId w:val="5"/>
  </w:num>
  <w:num w:numId="4">
    <w:abstractNumId w:val="0"/>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31"/>
    <w:rsid w:val="00000BB0"/>
    <w:rsid w:val="0000213D"/>
    <w:rsid w:val="00014B02"/>
    <w:rsid w:val="00030C03"/>
    <w:rsid w:val="00040731"/>
    <w:rsid w:val="0004364E"/>
    <w:rsid w:val="0004788C"/>
    <w:rsid w:val="00064FFA"/>
    <w:rsid w:val="00090019"/>
    <w:rsid w:val="00090834"/>
    <w:rsid w:val="000915A4"/>
    <w:rsid w:val="000B1F3D"/>
    <w:rsid w:val="000C2B28"/>
    <w:rsid w:val="000D37D0"/>
    <w:rsid w:val="000F2720"/>
    <w:rsid w:val="0011690A"/>
    <w:rsid w:val="00125038"/>
    <w:rsid w:val="00130C9E"/>
    <w:rsid w:val="001365DA"/>
    <w:rsid w:val="00142AAA"/>
    <w:rsid w:val="00146D43"/>
    <w:rsid w:val="001506B2"/>
    <w:rsid w:val="001517F1"/>
    <w:rsid w:val="00152B53"/>
    <w:rsid w:val="00156C59"/>
    <w:rsid w:val="00164981"/>
    <w:rsid w:val="00170400"/>
    <w:rsid w:val="001723E5"/>
    <w:rsid w:val="00176CC0"/>
    <w:rsid w:val="00181A07"/>
    <w:rsid w:val="00194F37"/>
    <w:rsid w:val="001A76C4"/>
    <w:rsid w:val="001B55E7"/>
    <w:rsid w:val="001B5C3C"/>
    <w:rsid w:val="001C4CBB"/>
    <w:rsid w:val="001D0EAA"/>
    <w:rsid w:val="001E38C6"/>
    <w:rsid w:val="001E47B6"/>
    <w:rsid w:val="001F01A2"/>
    <w:rsid w:val="001F41D8"/>
    <w:rsid w:val="001F6678"/>
    <w:rsid w:val="002109AE"/>
    <w:rsid w:val="002155C2"/>
    <w:rsid w:val="00217F2E"/>
    <w:rsid w:val="00225BF4"/>
    <w:rsid w:val="0022786B"/>
    <w:rsid w:val="00234061"/>
    <w:rsid w:val="00242648"/>
    <w:rsid w:val="00250620"/>
    <w:rsid w:val="00255FE5"/>
    <w:rsid w:val="002615AC"/>
    <w:rsid w:val="00263616"/>
    <w:rsid w:val="00271DCE"/>
    <w:rsid w:val="00273D9B"/>
    <w:rsid w:val="00275B6A"/>
    <w:rsid w:val="00276797"/>
    <w:rsid w:val="00290D14"/>
    <w:rsid w:val="0029118E"/>
    <w:rsid w:val="002B2DBD"/>
    <w:rsid w:val="002B7717"/>
    <w:rsid w:val="002C2CFF"/>
    <w:rsid w:val="002C3341"/>
    <w:rsid w:val="002D1E85"/>
    <w:rsid w:val="002D31BC"/>
    <w:rsid w:val="002E0D6B"/>
    <w:rsid w:val="002E4444"/>
    <w:rsid w:val="002E759A"/>
    <w:rsid w:val="002F00AA"/>
    <w:rsid w:val="002F0427"/>
    <w:rsid w:val="002F3349"/>
    <w:rsid w:val="002F591B"/>
    <w:rsid w:val="003046E7"/>
    <w:rsid w:val="00306E8C"/>
    <w:rsid w:val="0031341E"/>
    <w:rsid w:val="00322599"/>
    <w:rsid w:val="00330743"/>
    <w:rsid w:val="00335175"/>
    <w:rsid w:val="0034259E"/>
    <w:rsid w:val="003551D1"/>
    <w:rsid w:val="00366980"/>
    <w:rsid w:val="003747DF"/>
    <w:rsid w:val="00374B5D"/>
    <w:rsid w:val="00374E01"/>
    <w:rsid w:val="003863FF"/>
    <w:rsid w:val="00387805"/>
    <w:rsid w:val="00390B3E"/>
    <w:rsid w:val="003B439C"/>
    <w:rsid w:val="003D5944"/>
    <w:rsid w:val="003E0599"/>
    <w:rsid w:val="003E24E2"/>
    <w:rsid w:val="003F03DA"/>
    <w:rsid w:val="003F0C9A"/>
    <w:rsid w:val="003F2E79"/>
    <w:rsid w:val="003F6674"/>
    <w:rsid w:val="0041487E"/>
    <w:rsid w:val="00422D8B"/>
    <w:rsid w:val="004324A8"/>
    <w:rsid w:val="00444C3C"/>
    <w:rsid w:val="00462270"/>
    <w:rsid w:val="00471CBA"/>
    <w:rsid w:val="00473D4E"/>
    <w:rsid w:val="004925EB"/>
    <w:rsid w:val="004A2CD9"/>
    <w:rsid w:val="004A4646"/>
    <w:rsid w:val="004B08AF"/>
    <w:rsid w:val="004C393C"/>
    <w:rsid w:val="004D6B98"/>
    <w:rsid w:val="00505257"/>
    <w:rsid w:val="00507AF9"/>
    <w:rsid w:val="0053051B"/>
    <w:rsid w:val="00544139"/>
    <w:rsid w:val="005447DE"/>
    <w:rsid w:val="00560521"/>
    <w:rsid w:val="00570E7D"/>
    <w:rsid w:val="00573837"/>
    <w:rsid w:val="005758B0"/>
    <w:rsid w:val="005766AB"/>
    <w:rsid w:val="005846AF"/>
    <w:rsid w:val="00592AF8"/>
    <w:rsid w:val="005A08B8"/>
    <w:rsid w:val="005B12EA"/>
    <w:rsid w:val="005B413E"/>
    <w:rsid w:val="005C4E89"/>
    <w:rsid w:val="005D06C5"/>
    <w:rsid w:val="005D3585"/>
    <w:rsid w:val="005D3B4C"/>
    <w:rsid w:val="005D5E20"/>
    <w:rsid w:val="005D67E7"/>
    <w:rsid w:val="005E2CDF"/>
    <w:rsid w:val="005E4F3C"/>
    <w:rsid w:val="005F6976"/>
    <w:rsid w:val="006038CA"/>
    <w:rsid w:val="006134EA"/>
    <w:rsid w:val="006555D9"/>
    <w:rsid w:val="0066548B"/>
    <w:rsid w:val="00674BC6"/>
    <w:rsid w:val="00677F2C"/>
    <w:rsid w:val="006800FD"/>
    <w:rsid w:val="00680B7A"/>
    <w:rsid w:val="00682235"/>
    <w:rsid w:val="00690CF2"/>
    <w:rsid w:val="00694324"/>
    <w:rsid w:val="0069717E"/>
    <w:rsid w:val="00697C22"/>
    <w:rsid w:val="006A2608"/>
    <w:rsid w:val="006B64CB"/>
    <w:rsid w:val="006C047C"/>
    <w:rsid w:val="006C24DD"/>
    <w:rsid w:val="006D0CAD"/>
    <w:rsid w:val="006D16F9"/>
    <w:rsid w:val="006F1D7E"/>
    <w:rsid w:val="006F3EDA"/>
    <w:rsid w:val="006F7850"/>
    <w:rsid w:val="007008A5"/>
    <w:rsid w:val="00702F0F"/>
    <w:rsid w:val="00706C9A"/>
    <w:rsid w:val="007102AA"/>
    <w:rsid w:val="00711808"/>
    <w:rsid w:val="00713754"/>
    <w:rsid w:val="0075682F"/>
    <w:rsid w:val="00763783"/>
    <w:rsid w:val="007740C9"/>
    <w:rsid w:val="0077627B"/>
    <w:rsid w:val="00776E45"/>
    <w:rsid w:val="0077718C"/>
    <w:rsid w:val="00784CAD"/>
    <w:rsid w:val="00793228"/>
    <w:rsid w:val="00797862"/>
    <w:rsid w:val="007A4113"/>
    <w:rsid w:val="007A59B4"/>
    <w:rsid w:val="007B4A70"/>
    <w:rsid w:val="007C3526"/>
    <w:rsid w:val="007C3FD5"/>
    <w:rsid w:val="007D0171"/>
    <w:rsid w:val="007D427D"/>
    <w:rsid w:val="007D6618"/>
    <w:rsid w:val="007F30FB"/>
    <w:rsid w:val="007F3517"/>
    <w:rsid w:val="0080164C"/>
    <w:rsid w:val="00826191"/>
    <w:rsid w:val="00842844"/>
    <w:rsid w:val="008448A3"/>
    <w:rsid w:val="0085204E"/>
    <w:rsid w:val="008571FC"/>
    <w:rsid w:val="00865BEB"/>
    <w:rsid w:val="00866151"/>
    <w:rsid w:val="008664B8"/>
    <w:rsid w:val="008666A4"/>
    <w:rsid w:val="00872D75"/>
    <w:rsid w:val="00874B49"/>
    <w:rsid w:val="0089153A"/>
    <w:rsid w:val="008A21A2"/>
    <w:rsid w:val="008B4FDC"/>
    <w:rsid w:val="008B7601"/>
    <w:rsid w:val="008D6A28"/>
    <w:rsid w:val="008E234E"/>
    <w:rsid w:val="008E4C60"/>
    <w:rsid w:val="008E7F0F"/>
    <w:rsid w:val="008F254F"/>
    <w:rsid w:val="008F2969"/>
    <w:rsid w:val="008F4D10"/>
    <w:rsid w:val="008F7F19"/>
    <w:rsid w:val="0092045A"/>
    <w:rsid w:val="00920D3A"/>
    <w:rsid w:val="0092478C"/>
    <w:rsid w:val="00931022"/>
    <w:rsid w:val="00934436"/>
    <w:rsid w:val="009344B4"/>
    <w:rsid w:val="0093619B"/>
    <w:rsid w:val="00936C64"/>
    <w:rsid w:val="00941B47"/>
    <w:rsid w:val="0094605A"/>
    <w:rsid w:val="0095449C"/>
    <w:rsid w:val="00956634"/>
    <w:rsid w:val="009720B3"/>
    <w:rsid w:val="00980D74"/>
    <w:rsid w:val="00994755"/>
    <w:rsid w:val="009A0888"/>
    <w:rsid w:val="009B07FC"/>
    <w:rsid w:val="009C6F81"/>
    <w:rsid w:val="009D4192"/>
    <w:rsid w:val="009E4067"/>
    <w:rsid w:val="009F2A88"/>
    <w:rsid w:val="009F55C9"/>
    <w:rsid w:val="00A366FB"/>
    <w:rsid w:val="00A37A5C"/>
    <w:rsid w:val="00A4616D"/>
    <w:rsid w:val="00A46ADE"/>
    <w:rsid w:val="00A552F5"/>
    <w:rsid w:val="00A56DFA"/>
    <w:rsid w:val="00A725BC"/>
    <w:rsid w:val="00A77629"/>
    <w:rsid w:val="00A83379"/>
    <w:rsid w:val="00A844A5"/>
    <w:rsid w:val="00A90C38"/>
    <w:rsid w:val="00AA3129"/>
    <w:rsid w:val="00AA5F2B"/>
    <w:rsid w:val="00AC1F6A"/>
    <w:rsid w:val="00AC687A"/>
    <w:rsid w:val="00AD37F1"/>
    <w:rsid w:val="00AD5BA0"/>
    <w:rsid w:val="00AD7027"/>
    <w:rsid w:val="00AE0043"/>
    <w:rsid w:val="00AE31A6"/>
    <w:rsid w:val="00AE789E"/>
    <w:rsid w:val="00AF4F05"/>
    <w:rsid w:val="00AF70F3"/>
    <w:rsid w:val="00B13891"/>
    <w:rsid w:val="00B20B0B"/>
    <w:rsid w:val="00B21743"/>
    <w:rsid w:val="00B27749"/>
    <w:rsid w:val="00B60C11"/>
    <w:rsid w:val="00B658C2"/>
    <w:rsid w:val="00B71063"/>
    <w:rsid w:val="00B818F9"/>
    <w:rsid w:val="00BB05CA"/>
    <w:rsid w:val="00BC005E"/>
    <w:rsid w:val="00BC0788"/>
    <w:rsid w:val="00BC5E3D"/>
    <w:rsid w:val="00BD311B"/>
    <w:rsid w:val="00BE389A"/>
    <w:rsid w:val="00BE7748"/>
    <w:rsid w:val="00BF2A87"/>
    <w:rsid w:val="00BF657A"/>
    <w:rsid w:val="00BF7544"/>
    <w:rsid w:val="00C020FB"/>
    <w:rsid w:val="00C051D6"/>
    <w:rsid w:val="00C128E0"/>
    <w:rsid w:val="00C17A30"/>
    <w:rsid w:val="00C21B7B"/>
    <w:rsid w:val="00C21BF5"/>
    <w:rsid w:val="00C27BE2"/>
    <w:rsid w:val="00C54C42"/>
    <w:rsid w:val="00C65137"/>
    <w:rsid w:val="00C65AC9"/>
    <w:rsid w:val="00C81C59"/>
    <w:rsid w:val="00C81CD3"/>
    <w:rsid w:val="00C84DC2"/>
    <w:rsid w:val="00C9691D"/>
    <w:rsid w:val="00CA3B63"/>
    <w:rsid w:val="00CA4DA5"/>
    <w:rsid w:val="00CA5606"/>
    <w:rsid w:val="00CC401C"/>
    <w:rsid w:val="00CC7204"/>
    <w:rsid w:val="00CD063D"/>
    <w:rsid w:val="00CD70F9"/>
    <w:rsid w:val="00CE39E5"/>
    <w:rsid w:val="00CF36B9"/>
    <w:rsid w:val="00D0409B"/>
    <w:rsid w:val="00D1115E"/>
    <w:rsid w:val="00D11407"/>
    <w:rsid w:val="00D12487"/>
    <w:rsid w:val="00D151FC"/>
    <w:rsid w:val="00D20641"/>
    <w:rsid w:val="00D26300"/>
    <w:rsid w:val="00D26A6E"/>
    <w:rsid w:val="00D41E00"/>
    <w:rsid w:val="00D4791A"/>
    <w:rsid w:val="00D63807"/>
    <w:rsid w:val="00D661F1"/>
    <w:rsid w:val="00D66C70"/>
    <w:rsid w:val="00D722F6"/>
    <w:rsid w:val="00D8305E"/>
    <w:rsid w:val="00D84F20"/>
    <w:rsid w:val="00D8579D"/>
    <w:rsid w:val="00D96731"/>
    <w:rsid w:val="00DA05BE"/>
    <w:rsid w:val="00DA1720"/>
    <w:rsid w:val="00DA4409"/>
    <w:rsid w:val="00DA4469"/>
    <w:rsid w:val="00DA4509"/>
    <w:rsid w:val="00DB0AEB"/>
    <w:rsid w:val="00DB3B7A"/>
    <w:rsid w:val="00DB783F"/>
    <w:rsid w:val="00DC1E6F"/>
    <w:rsid w:val="00DD0D0A"/>
    <w:rsid w:val="00DD21DC"/>
    <w:rsid w:val="00DE08E5"/>
    <w:rsid w:val="00E00EB8"/>
    <w:rsid w:val="00E07F0C"/>
    <w:rsid w:val="00E14409"/>
    <w:rsid w:val="00E27000"/>
    <w:rsid w:val="00E27383"/>
    <w:rsid w:val="00E41F91"/>
    <w:rsid w:val="00E4491C"/>
    <w:rsid w:val="00E57812"/>
    <w:rsid w:val="00E639B2"/>
    <w:rsid w:val="00E7428C"/>
    <w:rsid w:val="00E824B7"/>
    <w:rsid w:val="00E90923"/>
    <w:rsid w:val="00E947A8"/>
    <w:rsid w:val="00EA0747"/>
    <w:rsid w:val="00EA5B51"/>
    <w:rsid w:val="00EA6477"/>
    <w:rsid w:val="00EA699F"/>
    <w:rsid w:val="00EB2F4B"/>
    <w:rsid w:val="00ED2DF0"/>
    <w:rsid w:val="00EE1E4A"/>
    <w:rsid w:val="00EF0E6F"/>
    <w:rsid w:val="00F01D43"/>
    <w:rsid w:val="00F02DB3"/>
    <w:rsid w:val="00F07F2B"/>
    <w:rsid w:val="00F11910"/>
    <w:rsid w:val="00F14C2A"/>
    <w:rsid w:val="00F244C2"/>
    <w:rsid w:val="00F32794"/>
    <w:rsid w:val="00F36B13"/>
    <w:rsid w:val="00F411F5"/>
    <w:rsid w:val="00F530E3"/>
    <w:rsid w:val="00F61443"/>
    <w:rsid w:val="00F618D2"/>
    <w:rsid w:val="00F8439E"/>
    <w:rsid w:val="00F86807"/>
    <w:rsid w:val="00F87693"/>
    <w:rsid w:val="00F95EA0"/>
    <w:rsid w:val="00FA4FBC"/>
    <w:rsid w:val="00FB799B"/>
    <w:rsid w:val="00FC160E"/>
    <w:rsid w:val="00FC447C"/>
    <w:rsid w:val="00FD1CFE"/>
    <w:rsid w:val="00FD6243"/>
    <w:rsid w:val="00FE6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4D4157"/>
  <w15:chartTrackingRefBased/>
  <w15:docId w15:val="{A22FF5F3-ACEB-48FA-8F71-889FCA9B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34E"/>
  </w:style>
  <w:style w:type="paragraph" w:styleId="Footer">
    <w:name w:val="footer"/>
    <w:basedOn w:val="Normal"/>
    <w:link w:val="FooterChar"/>
    <w:uiPriority w:val="99"/>
    <w:unhideWhenUsed/>
    <w:rsid w:val="008E23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34E"/>
  </w:style>
  <w:style w:type="table" w:styleId="TableGrid">
    <w:name w:val="Table Grid"/>
    <w:basedOn w:val="TableNormal"/>
    <w:uiPriority w:val="39"/>
    <w:rsid w:val="008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1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E4A"/>
    <w:rPr>
      <w:sz w:val="20"/>
      <w:szCs w:val="20"/>
    </w:rPr>
  </w:style>
  <w:style w:type="character" w:styleId="FootnoteReference">
    <w:name w:val="footnote reference"/>
    <w:basedOn w:val="DefaultParagraphFont"/>
    <w:uiPriority w:val="99"/>
    <w:semiHidden/>
    <w:unhideWhenUsed/>
    <w:rsid w:val="00EE1E4A"/>
    <w:rPr>
      <w:vertAlign w:val="superscript"/>
    </w:rPr>
  </w:style>
  <w:style w:type="paragraph" w:styleId="ListParagraph">
    <w:name w:val="List Paragraph"/>
    <w:basedOn w:val="Normal"/>
    <w:uiPriority w:val="34"/>
    <w:qFormat/>
    <w:rsid w:val="00E4491C"/>
    <w:pPr>
      <w:ind w:left="720"/>
      <w:contextualSpacing/>
    </w:pPr>
  </w:style>
  <w:style w:type="paragraph" w:customStyle="1" w:styleId="Default">
    <w:name w:val="Default"/>
    <w:rsid w:val="00014B0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0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0C"/>
    <w:rPr>
      <w:rFonts w:ascii="Segoe UI" w:hAnsi="Segoe UI" w:cs="Segoe UI"/>
      <w:sz w:val="18"/>
      <w:szCs w:val="18"/>
    </w:rPr>
  </w:style>
  <w:style w:type="character" w:styleId="CommentReference">
    <w:name w:val="annotation reference"/>
    <w:basedOn w:val="DefaultParagraphFont"/>
    <w:uiPriority w:val="99"/>
    <w:semiHidden/>
    <w:unhideWhenUsed/>
    <w:rsid w:val="00330743"/>
    <w:rPr>
      <w:sz w:val="16"/>
      <w:szCs w:val="16"/>
    </w:rPr>
  </w:style>
  <w:style w:type="paragraph" w:styleId="CommentText">
    <w:name w:val="annotation text"/>
    <w:basedOn w:val="Normal"/>
    <w:link w:val="CommentTextChar"/>
    <w:uiPriority w:val="99"/>
    <w:semiHidden/>
    <w:unhideWhenUsed/>
    <w:rsid w:val="00330743"/>
    <w:pPr>
      <w:spacing w:line="240" w:lineRule="auto"/>
    </w:pPr>
    <w:rPr>
      <w:sz w:val="20"/>
      <w:szCs w:val="20"/>
    </w:rPr>
  </w:style>
  <w:style w:type="character" w:customStyle="1" w:styleId="CommentTextChar">
    <w:name w:val="Comment Text Char"/>
    <w:basedOn w:val="DefaultParagraphFont"/>
    <w:link w:val="CommentText"/>
    <w:uiPriority w:val="99"/>
    <w:semiHidden/>
    <w:rsid w:val="00330743"/>
    <w:rPr>
      <w:sz w:val="20"/>
      <w:szCs w:val="20"/>
    </w:rPr>
  </w:style>
  <w:style w:type="paragraph" w:styleId="CommentSubject">
    <w:name w:val="annotation subject"/>
    <w:basedOn w:val="CommentText"/>
    <w:next w:val="CommentText"/>
    <w:link w:val="CommentSubjectChar"/>
    <w:uiPriority w:val="99"/>
    <w:semiHidden/>
    <w:unhideWhenUsed/>
    <w:rsid w:val="00330743"/>
    <w:rPr>
      <w:b/>
      <w:bCs/>
    </w:rPr>
  </w:style>
  <w:style w:type="character" w:customStyle="1" w:styleId="CommentSubjectChar">
    <w:name w:val="Comment Subject Char"/>
    <w:basedOn w:val="CommentTextChar"/>
    <w:link w:val="CommentSubject"/>
    <w:uiPriority w:val="99"/>
    <w:semiHidden/>
    <w:rsid w:val="00330743"/>
    <w:rPr>
      <w:b/>
      <w:bCs/>
      <w:sz w:val="20"/>
      <w:szCs w:val="20"/>
    </w:rPr>
  </w:style>
  <w:style w:type="character" w:styleId="Hyperlink">
    <w:name w:val="Hyperlink"/>
    <w:basedOn w:val="DefaultParagraphFont"/>
    <w:uiPriority w:val="99"/>
    <w:unhideWhenUsed/>
    <w:rsid w:val="00AD5BA0"/>
    <w:rPr>
      <w:color w:val="0563C1" w:themeColor="hyperlink"/>
      <w:u w:val="single"/>
    </w:rPr>
  </w:style>
  <w:style w:type="paragraph" w:styleId="Revision">
    <w:name w:val="Revision"/>
    <w:hidden/>
    <w:uiPriority w:val="99"/>
    <w:semiHidden/>
    <w:rsid w:val="00F61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71E4-F6B9-4C91-9014-CCA8CE60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19490</Words>
  <Characters>11110</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Rjaščenko</dc:creator>
  <cp:keywords/>
  <dc:description/>
  <cp:lastModifiedBy>Vilmārs Vītoliņš</cp:lastModifiedBy>
  <cp:revision>9</cp:revision>
  <cp:lastPrinted>2018-08-13T11:01:00Z</cp:lastPrinted>
  <dcterms:created xsi:type="dcterms:W3CDTF">2018-08-14T07:43:00Z</dcterms:created>
  <dcterms:modified xsi:type="dcterms:W3CDTF">2018-08-14T12:46:00Z</dcterms:modified>
</cp:coreProperties>
</file>