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B554" w14:textId="2D9ED55D" w:rsidR="00643831" w:rsidRPr="00237816" w:rsidRDefault="00643831" w:rsidP="00643831">
      <w:pPr>
        <w:jc w:val="center"/>
        <w:rPr>
          <w:rFonts w:ascii="Times New Roman" w:hAnsi="Times New Roman" w:cs="Times New Roman"/>
          <w:b/>
          <w:sz w:val="24"/>
          <w:szCs w:val="24"/>
        </w:rPr>
      </w:pPr>
    </w:p>
    <w:p w14:paraId="7292C2A2" w14:textId="09FCBA3F" w:rsidR="00894C55" w:rsidRPr="00F96973" w:rsidRDefault="005E1F0F" w:rsidP="00E86B1B">
      <w:pPr>
        <w:spacing w:after="0" w:line="240" w:lineRule="auto"/>
        <w:contextualSpacing/>
        <w:jc w:val="center"/>
        <w:rPr>
          <w:rFonts w:ascii="Times New Roman" w:eastAsia="Times New Roman" w:hAnsi="Times New Roman" w:cs="Times New Roman"/>
          <w:b/>
          <w:bCs/>
          <w:sz w:val="24"/>
          <w:szCs w:val="24"/>
          <w:lang w:eastAsia="lv-LV"/>
        </w:rPr>
      </w:pPr>
      <w:r w:rsidRPr="00F96973">
        <w:rPr>
          <w:rFonts w:ascii="Times New Roman" w:eastAsia="Times New Roman" w:hAnsi="Times New Roman" w:cs="Times New Roman"/>
          <w:b/>
          <w:bCs/>
          <w:sz w:val="24"/>
          <w:szCs w:val="24"/>
          <w:lang w:eastAsia="lv-LV"/>
        </w:rPr>
        <w:t xml:space="preserve">Ministru kabineta noteikumu projekta </w:t>
      </w:r>
      <w:r w:rsidR="00E86B1B" w:rsidRPr="00237816">
        <w:rPr>
          <w:rFonts w:ascii="Times New Roman" w:eastAsia="Times New Roman" w:hAnsi="Times New Roman" w:cs="Times New Roman"/>
          <w:b/>
          <w:bCs/>
          <w:color w:val="000000" w:themeColor="text1"/>
          <w:sz w:val="24"/>
          <w:szCs w:val="24"/>
          <w:lang w:eastAsia="lv-LV"/>
        </w:rPr>
        <w:t xml:space="preserve">Grozījumi Ministru kabineta 2014. gada </w:t>
      </w:r>
      <w:proofErr w:type="gramStart"/>
      <w:r w:rsidR="00E86B1B" w:rsidRPr="00237816">
        <w:rPr>
          <w:rFonts w:ascii="Times New Roman" w:hAnsi="Times New Roman" w:cs="Times New Roman"/>
          <w:b/>
          <w:sz w:val="24"/>
          <w:szCs w:val="24"/>
        </w:rPr>
        <w:t>26.augusta</w:t>
      </w:r>
      <w:proofErr w:type="gramEnd"/>
      <w:r w:rsidR="00E86B1B" w:rsidRPr="00237816">
        <w:rPr>
          <w:rFonts w:ascii="Times New Roman" w:hAnsi="Times New Roman" w:cs="Times New Roman"/>
          <w:sz w:val="24"/>
          <w:szCs w:val="24"/>
        </w:rPr>
        <w:t xml:space="preserve"> </w:t>
      </w:r>
      <w:r w:rsidR="00E86B1B" w:rsidRPr="00237816">
        <w:rPr>
          <w:rFonts w:ascii="Times New Roman" w:eastAsia="Times New Roman" w:hAnsi="Times New Roman" w:cs="Times New Roman"/>
          <w:b/>
          <w:bCs/>
          <w:color w:val="000000" w:themeColor="text1"/>
          <w:sz w:val="24"/>
          <w:szCs w:val="24"/>
          <w:lang w:eastAsia="lv-LV"/>
        </w:rPr>
        <w:t>noteikumos Nr. </w:t>
      </w:r>
      <w:r w:rsidR="00E86B1B" w:rsidRPr="00237816">
        <w:rPr>
          <w:rFonts w:ascii="Times New Roman" w:hAnsi="Times New Roman" w:cs="Times New Roman"/>
          <w:b/>
          <w:sz w:val="24"/>
          <w:szCs w:val="24"/>
        </w:rPr>
        <w:t>513</w:t>
      </w:r>
      <w:r w:rsidR="00E86B1B" w:rsidRPr="00237816">
        <w:rPr>
          <w:rFonts w:ascii="Times New Roman" w:eastAsia="Times New Roman" w:hAnsi="Times New Roman" w:cs="Times New Roman"/>
          <w:b/>
          <w:bCs/>
          <w:color w:val="000000" w:themeColor="text1"/>
          <w:sz w:val="24"/>
          <w:szCs w:val="24"/>
          <w:lang w:eastAsia="lv-LV"/>
        </w:rPr>
        <w:t> </w:t>
      </w:r>
      <w:r w:rsidR="00E86B1B">
        <w:rPr>
          <w:rFonts w:ascii="Times New Roman" w:eastAsia="Times New Roman" w:hAnsi="Times New Roman" w:cs="Times New Roman"/>
          <w:b/>
          <w:bCs/>
          <w:color w:val="000000" w:themeColor="text1"/>
          <w:sz w:val="24"/>
          <w:szCs w:val="24"/>
          <w:lang w:eastAsia="lv-LV"/>
        </w:rPr>
        <w:t xml:space="preserve"> </w:t>
      </w:r>
      <w:r w:rsidR="00E86B1B" w:rsidRPr="00237816">
        <w:rPr>
          <w:rFonts w:ascii="Times New Roman" w:hAnsi="Times New Roman" w:cs="Times New Roman"/>
          <w:b/>
          <w:sz w:val="24"/>
          <w:szCs w:val="24"/>
        </w:rPr>
        <w:t>“Latvijas Būvniecības padomes izveidošanas un darbības kārtība”</w:t>
      </w:r>
      <w:r w:rsidR="00E86B1B" w:rsidRPr="00F96973">
        <w:rPr>
          <w:rFonts w:ascii="Times New Roman" w:eastAsia="Times New Roman" w:hAnsi="Times New Roman" w:cs="Times New Roman"/>
          <w:b/>
          <w:bCs/>
          <w:sz w:val="24"/>
          <w:szCs w:val="24"/>
          <w:lang w:eastAsia="lv-LV"/>
        </w:rPr>
        <w:t xml:space="preserve"> </w:t>
      </w:r>
      <w:r w:rsidRPr="00F96973">
        <w:rPr>
          <w:rFonts w:ascii="Times New Roman" w:eastAsia="Times New Roman" w:hAnsi="Times New Roman" w:cs="Times New Roman"/>
          <w:b/>
          <w:bCs/>
          <w:sz w:val="24"/>
          <w:szCs w:val="24"/>
          <w:lang w:eastAsia="lv-LV"/>
        </w:rPr>
        <w:t>sākotnējās ietekmes novērtējuma ziņojums (anotācija)</w:t>
      </w:r>
    </w:p>
    <w:p w14:paraId="0341B2E5" w14:textId="77777777" w:rsidR="00E5323B" w:rsidRPr="005F2C9A"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02A07" w14:paraId="5578094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78C05B" w14:textId="77777777" w:rsidR="00655F2C" w:rsidRPr="00F96973" w:rsidRDefault="005E1F0F" w:rsidP="00E5323B">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 xml:space="preserve">Tiesību akta projekta </w:t>
            </w:r>
            <w:r w:rsidRPr="00F96973">
              <w:rPr>
                <w:rFonts w:ascii="Times New Roman" w:eastAsia="Times New Roman" w:hAnsi="Times New Roman" w:cs="Times New Roman"/>
                <w:b/>
                <w:bCs/>
                <w:iCs/>
                <w:sz w:val="24"/>
                <w:szCs w:val="24"/>
                <w:lang w:eastAsia="lv-LV"/>
              </w:rPr>
              <w:t>anotācijas kopsavilkums</w:t>
            </w:r>
          </w:p>
        </w:tc>
      </w:tr>
      <w:tr w:rsidR="00302A07" w14:paraId="3AEF5BB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908A553"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BB4914" w14:textId="261F34B3" w:rsidR="00A455D5" w:rsidRPr="00F96973" w:rsidRDefault="005E1F0F" w:rsidP="00171CCB">
            <w:pPr>
              <w:spacing w:after="0" w:line="240" w:lineRule="auto"/>
              <w:contextualSpacing/>
              <w:jc w:val="both"/>
              <w:rPr>
                <w:rFonts w:ascii="Times New Roman" w:eastAsia="Times New Roman" w:hAnsi="Times New Roman" w:cs="Times New Roman"/>
                <w:iCs/>
                <w:sz w:val="24"/>
                <w:szCs w:val="24"/>
                <w:lang w:eastAsia="lv-LV"/>
              </w:rPr>
            </w:pPr>
            <w:r w:rsidRPr="00E86B1B">
              <w:rPr>
                <w:rFonts w:ascii="Times New Roman" w:eastAsia="Times New Roman" w:hAnsi="Times New Roman" w:cs="Times New Roman"/>
                <w:bCs/>
                <w:sz w:val="24"/>
                <w:szCs w:val="24"/>
                <w:lang w:eastAsia="lv-LV"/>
              </w:rPr>
              <w:t xml:space="preserve">Ministru kabineta 2014. gada </w:t>
            </w:r>
            <w:proofErr w:type="gramStart"/>
            <w:r w:rsidRPr="00E86B1B">
              <w:rPr>
                <w:rFonts w:ascii="Times New Roman" w:hAnsi="Times New Roman" w:cs="Times New Roman"/>
                <w:sz w:val="24"/>
                <w:szCs w:val="24"/>
              </w:rPr>
              <w:t>26.augusta</w:t>
            </w:r>
            <w:proofErr w:type="gramEnd"/>
            <w:r w:rsidRPr="00E86B1B">
              <w:rPr>
                <w:rFonts w:ascii="Times New Roman" w:hAnsi="Times New Roman" w:cs="Times New Roman"/>
                <w:sz w:val="24"/>
                <w:szCs w:val="24"/>
              </w:rPr>
              <w:t xml:space="preserve"> </w:t>
            </w:r>
            <w:r w:rsidRPr="00E86B1B">
              <w:rPr>
                <w:rFonts w:ascii="Times New Roman" w:eastAsia="Times New Roman" w:hAnsi="Times New Roman" w:cs="Times New Roman"/>
                <w:bCs/>
                <w:sz w:val="24"/>
                <w:szCs w:val="24"/>
                <w:lang w:eastAsia="lv-LV"/>
              </w:rPr>
              <w:t>noteikumos Nr. </w:t>
            </w:r>
            <w:r w:rsidRPr="00E86B1B">
              <w:rPr>
                <w:rFonts w:ascii="Times New Roman" w:hAnsi="Times New Roman" w:cs="Times New Roman"/>
                <w:sz w:val="24"/>
                <w:szCs w:val="24"/>
              </w:rPr>
              <w:t>513</w:t>
            </w:r>
            <w:r w:rsidRPr="00E86B1B">
              <w:rPr>
                <w:rFonts w:ascii="Times New Roman" w:eastAsia="Times New Roman" w:hAnsi="Times New Roman" w:cs="Times New Roman"/>
                <w:bCs/>
                <w:sz w:val="24"/>
                <w:szCs w:val="24"/>
                <w:lang w:eastAsia="lv-LV"/>
              </w:rPr>
              <w:t> </w:t>
            </w:r>
            <w:r w:rsidRPr="00E86B1B">
              <w:rPr>
                <w:rFonts w:ascii="Times New Roman" w:hAnsi="Times New Roman" w:cs="Times New Roman"/>
                <w:sz w:val="24"/>
                <w:szCs w:val="24"/>
              </w:rPr>
              <w:t>“Latvijas Būvniecības padomes izveidošanas un darbības kārtība” izdarīt grozījumus, nosakot, k</w:t>
            </w:r>
            <w:r w:rsidRPr="00E86B1B">
              <w:rPr>
                <w:rFonts w:ascii="Times New Roman" w:hAnsi="Times New Roman" w:cs="Times New Roman"/>
                <w:sz w:val="24"/>
                <w:szCs w:val="24"/>
              </w:rPr>
              <w:t xml:space="preserve">a </w:t>
            </w:r>
            <w:r w:rsidR="00171CCB">
              <w:rPr>
                <w:rFonts w:ascii="Times New Roman" w:hAnsi="Times New Roman" w:cs="Times New Roman"/>
                <w:sz w:val="24"/>
                <w:szCs w:val="24"/>
              </w:rPr>
              <w:t xml:space="preserve">Latvijas Būvniecības </w:t>
            </w:r>
            <w:r w:rsidRPr="00E86B1B">
              <w:rPr>
                <w:rFonts w:ascii="Times New Roman" w:hAnsi="Times New Roman" w:cs="Times New Roman"/>
                <w:sz w:val="24"/>
                <w:szCs w:val="24"/>
              </w:rPr>
              <w:t>padomes</w:t>
            </w:r>
            <w:r w:rsidR="00171CCB">
              <w:rPr>
                <w:rFonts w:ascii="Times New Roman" w:hAnsi="Times New Roman" w:cs="Times New Roman"/>
                <w:sz w:val="24"/>
                <w:szCs w:val="24"/>
              </w:rPr>
              <w:t xml:space="preserve"> (turpmāk – </w:t>
            </w:r>
            <w:r w:rsidR="006D09DB">
              <w:rPr>
                <w:rFonts w:ascii="Times New Roman" w:hAnsi="Times New Roman" w:cs="Times New Roman"/>
                <w:sz w:val="24"/>
                <w:szCs w:val="24"/>
              </w:rPr>
              <w:t>P</w:t>
            </w:r>
            <w:r w:rsidR="00171CCB">
              <w:rPr>
                <w:rFonts w:ascii="Times New Roman" w:hAnsi="Times New Roman" w:cs="Times New Roman"/>
                <w:sz w:val="24"/>
                <w:szCs w:val="24"/>
              </w:rPr>
              <w:t>adomes)</w:t>
            </w:r>
            <w:r w:rsidRPr="00E86B1B">
              <w:rPr>
                <w:rFonts w:ascii="Times New Roman" w:hAnsi="Times New Roman" w:cs="Times New Roman"/>
                <w:sz w:val="24"/>
                <w:szCs w:val="24"/>
              </w:rPr>
              <w:t xml:space="preserve"> sastāva</w:t>
            </w:r>
            <w:r w:rsidR="00AE4B44">
              <w:rPr>
                <w:rFonts w:ascii="Times New Roman" w:hAnsi="Times New Roman" w:cs="Times New Roman"/>
                <w:sz w:val="24"/>
                <w:szCs w:val="24"/>
              </w:rPr>
              <w:t xml:space="preserve"> izmaiņas veic reizi trijos gados</w:t>
            </w:r>
            <w:r w:rsidRPr="00E86B1B">
              <w:rPr>
                <w:rFonts w:ascii="Times New Roman" w:hAnsi="Times New Roman" w:cs="Times New Roman"/>
                <w:sz w:val="24"/>
                <w:szCs w:val="24"/>
              </w:rPr>
              <w:t>, organizējot biedrību un nodibinājumu vēlēšanas.</w:t>
            </w:r>
            <w:r>
              <w:rPr>
                <w:rFonts w:ascii="Times New Roman" w:hAnsi="Times New Roman" w:cs="Times New Roman"/>
                <w:sz w:val="24"/>
                <w:szCs w:val="24"/>
              </w:rPr>
              <w:t xml:space="preserve"> </w:t>
            </w:r>
            <w:r w:rsidRPr="005512E8">
              <w:rPr>
                <w:rFonts w:ascii="Times New Roman" w:hAnsi="Times New Roman" w:cs="Times New Roman"/>
                <w:sz w:val="24"/>
                <w:szCs w:val="24"/>
              </w:rPr>
              <w:t>N</w:t>
            </w:r>
            <w:r w:rsidR="00AD6C38" w:rsidRPr="005512E8">
              <w:rPr>
                <w:rFonts w:ascii="Times New Roman" w:hAnsi="Times New Roman" w:cs="Times New Roman"/>
                <w:sz w:val="24"/>
                <w:szCs w:val="24"/>
              </w:rPr>
              <w:t>osacījumus attiecina uz</w:t>
            </w:r>
            <w:r w:rsidRPr="005512E8">
              <w:rPr>
                <w:rFonts w:ascii="Times New Roman" w:hAnsi="Times New Roman" w:cs="Times New Roman"/>
                <w:sz w:val="24"/>
                <w:szCs w:val="24"/>
              </w:rPr>
              <w:t xml:space="preserve"> biedrībām vai nodibinājums,</w:t>
            </w:r>
            <w:proofErr w:type="gramStart"/>
            <w:r w:rsidR="00171CCB">
              <w:rPr>
                <w:rFonts w:ascii="Times New Roman" w:hAnsi="Times New Roman" w:cs="Times New Roman"/>
                <w:sz w:val="24"/>
                <w:szCs w:val="24"/>
              </w:rPr>
              <w:t xml:space="preserve"> </w:t>
            </w:r>
            <w:r w:rsidRPr="005512E8">
              <w:rPr>
                <w:rFonts w:ascii="Times New Roman" w:hAnsi="Times New Roman" w:cs="Times New Roman"/>
                <w:sz w:val="24"/>
                <w:szCs w:val="24"/>
              </w:rPr>
              <w:t xml:space="preserve"> </w:t>
            </w:r>
            <w:proofErr w:type="gramEnd"/>
            <w:r w:rsidRPr="005512E8">
              <w:rPr>
                <w:rFonts w:ascii="Times New Roman" w:hAnsi="Times New Roman" w:cs="Times New Roman"/>
                <w:sz w:val="24"/>
                <w:szCs w:val="24"/>
              </w:rPr>
              <w:t xml:space="preserve">kuru statūtos ir noteikts darbības mērķis būvniecības vai ar būvniecību saistīto profesionālo pakalpojumu attīstība vai labas pārvaldības, patērētāju tiesības </w:t>
            </w:r>
            <w:r w:rsidR="005512E8" w:rsidRPr="005512E8">
              <w:rPr>
                <w:rFonts w:ascii="Times New Roman" w:hAnsi="Times New Roman" w:cs="Times New Roman"/>
                <w:sz w:val="24"/>
                <w:szCs w:val="24"/>
              </w:rPr>
              <w:t>un ētikas normu ievērošana, kurām nebūs katru gadu jādeleģē savs pārstāvis, tā mazinot administr</w:t>
            </w:r>
            <w:r w:rsidR="006D09DB">
              <w:rPr>
                <w:rFonts w:ascii="Times New Roman" w:hAnsi="Times New Roman" w:cs="Times New Roman"/>
                <w:sz w:val="24"/>
                <w:szCs w:val="24"/>
              </w:rPr>
              <w:t>atīvo slogu un nodrošinot P</w:t>
            </w:r>
            <w:r w:rsidR="005512E8" w:rsidRPr="005512E8">
              <w:rPr>
                <w:rFonts w:ascii="Times New Roman" w:hAnsi="Times New Roman" w:cs="Times New Roman"/>
                <w:sz w:val="24"/>
                <w:szCs w:val="24"/>
              </w:rPr>
              <w:t>adomes darbības nepārtrauktību ilgākā laika periodā.</w:t>
            </w:r>
            <w:r w:rsidR="005512E8">
              <w:rPr>
                <w:sz w:val="26"/>
                <w:szCs w:val="26"/>
              </w:rPr>
              <w:t xml:space="preserve"> </w:t>
            </w:r>
            <w:r w:rsidR="008C4129" w:rsidRPr="001E3D7B">
              <w:rPr>
                <w:rFonts w:ascii="Times New Roman" w:hAnsi="Times New Roman" w:cs="Times New Roman"/>
                <w:sz w:val="24"/>
                <w:szCs w:val="24"/>
              </w:rPr>
              <w:t xml:space="preserve">Noteikumiem jāstājas spēkā </w:t>
            </w:r>
            <w:r w:rsidR="001E3D7B">
              <w:rPr>
                <w:rFonts w:ascii="Times New Roman" w:hAnsi="Times New Roman" w:cs="Times New Roman"/>
                <w:sz w:val="24"/>
                <w:szCs w:val="24"/>
              </w:rPr>
              <w:t xml:space="preserve">ne vēlāk, kā </w:t>
            </w:r>
            <w:r w:rsidR="008C4129" w:rsidRPr="001E3D7B">
              <w:rPr>
                <w:rFonts w:ascii="Times New Roman" w:hAnsi="Times New Roman" w:cs="Times New Roman"/>
                <w:sz w:val="24"/>
                <w:szCs w:val="24"/>
              </w:rPr>
              <w:t>līdz 2018.gada 1.oktobrim.</w:t>
            </w:r>
          </w:p>
        </w:tc>
      </w:tr>
    </w:tbl>
    <w:p w14:paraId="0B9E079F" w14:textId="77777777" w:rsidR="00E5323B" w:rsidRPr="005F2C9A" w:rsidRDefault="005E1F0F" w:rsidP="00E5323B">
      <w:pPr>
        <w:spacing w:after="0" w:line="240" w:lineRule="auto"/>
        <w:rPr>
          <w:rFonts w:ascii="Times New Roman" w:eastAsia="Times New Roman" w:hAnsi="Times New Roman" w:cs="Times New Roman"/>
          <w:iCs/>
          <w:sz w:val="28"/>
          <w:szCs w:val="28"/>
          <w:lang w:eastAsia="lv-LV"/>
        </w:rPr>
      </w:pPr>
      <w:r w:rsidRPr="005F2C9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2A07" w14:paraId="691623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972292" w14:textId="77777777" w:rsidR="00655F2C" w:rsidRPr="00F96973" w:rsidRDefault="005E1F0F" w:rsidP="00E5323B">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I. Tiesību akta projekta izstrādes nepieciešamība</w:t>
            </w:r>
          </w:p>
        </w:tc>
      </w:tr>
      <w:tr w:rsidR="00302A07" w14:paraId="0C279D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6213F0" w14:textId="77777777" w:rsidR="00655F2C"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A38AFE"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F1823F0" w14:textId="27E5DB01" w:rsidR="00E5323B" w:rsidRPr="00314F52" w:rsidRDefault="005E1F0F" w:rsidP="00B959C2">
            <w:pPr>
              <w:spacing w:after="0" w:line="240" w:lineRule="auto"/>
              <w:rPr>
                <w:rFonts w:ascii="Times New Roman" w:eastAsia="Times New Roman" w:hAnsi="Times New Roman" w:cs="Times New Roman"/>
                <w:iCs/>
                <w:sz w:val="24"/>
                <w:szCs w:val="24"/>
                <w:lang w:eastAsia="lv-LV"/>
              </w:rPr>
            </w:pPr>
            <w:r w:rsidRPr="00314F52">
              <w:rPr>
                <w:rFonts w:ascii="Times New Roman" w:hAnsi="Times New Roman" w:cs="Times New Roman"/>
                <w:sz w:val="24"/>
                <w:szCs w:val="24"/>
              </w:rPr>
              <w:t xml:space="preserve">Būvniecības likuma </w:t>
            </w:r>
            <w:proofErr w:type="gramStart"/>
            <w:r w:rsidRPr="00314F52">
              <w:rPr>
                <w:rFonts w:ascii="Times New Roman" w:hAnsi="Times New Roman" w:cs="Times New Roman"/>
                <w:sz w:val="24"/>
                <w:szCs w:val="24"/>
              </w:rPr>
              <w:t>5.panta</w:t>
            </w:r>
            <w:proofErr w:type="gramEnd"/>
            <w:r w:rsidRPr="00314F52">
              <w:rPr>
                <w:rFonts w:ascii="Times New Roman" w:hAnsi="Times New Roman" w:cs="Times New Roman"/>
                <w:sz w:val="24"/>
                <w:szCs w:val="24"/>
              </w:rPr>
              <w:t> pirmās daļas 8.punkt</w:t>
            </w:r>
            <w:r w:rsidR="00314F52">
              <w:rPr>
                <w:rFonts w:ascii="Times New Roman" w:hAnsi="Times New Roman" w:cs="Times New Roman"/>
                <w:sz w:val="24"/>
                <w:szCs w:val="24"/>
              </w:rPr>
              <w:t>s</w:t>
            </w:r>
          </w:p>
        </w:tc>
      </w:tr>
      <w:tr w:rsidR="00302A07" w14:paraId="276013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C4E1D1" w14:textId="77777777" w:rsidR="00655F2C"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180A69"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1E030FC" w14:textId="63F34025" w:rsidR="00D126F0" w:rsidRDefault="005E1F0F" w:rsidP="00D126F0">
            <w:pPr>
              <w:jc w:val="both"/>
              <w:rPr>
                <w:rFonts w:ascii="Times New Roman" w:hAnsi="Times New Roman" w:cs="Times New Roman"/>
                <w:sz w:val="24"/>
                <w:szCs w:val="24"/>
                <w:u w:val="single"/>
              </w:rPr>
            </w:pPr>
            <w:r w:rsidRPr="00D126F0">
              <w:rPr>
                <w:rFonts w:ascii="Times New Roman" w:hAnsi="Times New Roman" w:cs="Times New Roman"/>
                <w:sz w:val="24"/>
                <w:szCs w:val="24"/>
              </w:rPr>
              <w:t>Ņemot vērā līdzšinējo Ekonomikas ministrijas sadarbību ar būvniecību nevalstiskajām organizācijām u</w:t>
            </w:r>
            <w:r w:rsidRPr="00D126F0">
              <w:rPr>
                <w:rFonts w:ascii="Times New Roman" w:hAnsi="Times New Roman" w:cs="Times New Roman"/>
                <w:sz w:val="24"/>
                <w:szCs w:val="24"/>
              </w:rPr>
              <w:t>n profesionālām organizācijām, kā arī</w:t>
            </w:r>
            <w:bookmarkStart w:id="0" w:name="_GoBack"/>
            <w:r w:rsidR="00361AC7">
              <w:rPr>
                <w:rFonts w:ascii="Times New Roman" w:hAnsi="Times New Roman" w:cs="Times New Roman"/>
                <w:sz w:val="24"/>
                <w:szCs w:val="24"/>
              </w:rPr>
              <w:t>,</w:t>
            </w:r>
            <w:bookmarkEnd w:id="0"/>
            <w:r w:rsidRPr="00D126F0">
              <w:rPr>
                <w:rFonts w:ascii="Times New Roman" w:hAnsi="Times New Roman" w:cs="Times New Roman"/>
                <w:sz w:val="24"/>
                <w:szCs w:val="24"/>
              </w:rPr>
              <w:t xml:space="preserve"> lai nodrošinātu konstruktīvu darbu </w:t>
            </w:r>
            <w:r w:rsidR="00171CCB" w:rsidRPr="00D126F0">
              <w:rPr>
                <w:rFonts w:ascii="Times New Roman" w:hAnsi="Times New Roman" w:cs="Times New Roman"/>
                <w:sz w:val="24"/>
                <w:szCs w:val="24"/>
              </w:rPr>
              <w:t xml:space="preserve">Latvijas būvniecības </w:t>
            </w:r>
            <w:r w:rsidRPr="00D126F0">
              <w:rPr>
                <w:rFonts w:ascii="Times New Roman" w:hAnsi="Times New Roman" w:cs="Times New Roman"/>
                <w:sz w:val="24"/>
                <w:szCs w:val="24"/>
              </w:rPr>
              <w:t>padomē, no</w:t>
            </w:r>
            <w:r w:rsidR="006D09DB">
              <w:rPr>
                <w:rFonts w:ascii="Times New Roman" w:hAnsi="Times New Roman" w:cs="Times New Roman"/>
                <w:sz w:val="24"/>
                <w:szCs w:val="24"/>
              </w:rPr>
              <w:t>teikumu projektā paredzēts, ka P</w:t>
            </w:r>
            <w:r w:rsidRPr="00D126F0">
              <w:rPr>
                <w:rFonts w:ascii="Times New Roman" w:hAnsi="Times New Roman" w:cs="Times New Roman"/>
                <w:sz w:val="24"/>
                <w:szCs w:val="24"/>
              </w:rPr>
              <w:t xml:space="preserve">adomes sastāvu veido ne mazāk kā sešas un ne vairāk kā 15 nevalstiskās organizācijas un profesionālās organizācijas, </w:t>
            </w:r>
            <w:r w:rsidRPr="00D126F0">
              <w:rPr>
                <w:rFonts w:ascii="Times New Roman" w:hAnsi="Times New Roman" w:cs="Times New Roman"/>
                <w:sz w:val="24"/>
                <w:szCs w:val="24"/>
              </w:rPr>
              <w:t>kuras darbojas saskaņā ar Biedrību un</w:t>
            </w:r>
            <w:r w:rsidR="006D09DB">
              <w:rPr>
                <w:rFonts w:ascii="Times New Roman" w:hAnsi="Times New Roman" w:cs="Times New Roman"/>
                <w:sz w:val="24"/>
                <w:szCs w:val="24"/>
              </w:rPr>
              <w:t xml:space="preserve"> nodibinājumu likumu. Uz vietu P</w:t>
            </w:r>
            <w:r w:rsidRPr="00D126F0">
              <w:rPr>
                <w:rFonts w:ascii="Times New Roman" w:hAnsi="Times New Roman" w:cs="Times New Roman"/>
                <w:sz w:val="24"/>
                <w:szCs w:val="24"/>
              </w:rPr>
              <w:t>adomes sastāvā var kandidēt biedrība vai nodibinājums, kuru statūtos ir noteikts darbības mērķis būvniecības vai ar būvniecību saistīto profesionālo pakalpojumu attīstība vai labas pārval</w:t>
            </w:r>
            <w:r w:rsidRPr="00D126F0">
              <w:rPr>
                <w:rFonts w:ascii="Times New Roman" w:hAnsi="Times New Roman" w:cs="Times New Roman"/>
                <w:sz w:val="24"/>
                <w:szCs w:val="24"/>
              </w:rPr>
              <w:t xml:space="preserve">dības, patērētāju tiesības un ētikas normu ievērošana. </w:t>
            </w:r>
            <w:r w:rsidRPr="00D126F0">
              <w:rPr>
                <w:rFonts w:ascii="Times New Roman" w:hAnsi="Times New Roman" w:cs="Times New Roman"/>
                <w:sz w:val="24"/>
                <w:szCs w:val="24"/>
                <w:u w:val="single"/>
              </w:rPr>
              <w:t>Padomes sastāva izmaiņas veic reizi gadā, organizējot biedrību un nodibinājumu vēlēšanas.</w:t>
            </w:r>
            <w:r w:rsidR="00171CCB" w:rsidRPr="00D126F0">
              <w:rPr>
                <w:rFonts w:ascii="Times New Roman" w:hAnsi="Times New Roman" w:cs="Times New Roman"/>
                <w:sz w:val="24"/>
                <w:szCs w:val="24"/>
                <w:u w:val="single"/>
              </w:rPr>
              <w:t xml:space="preserve"> </w:t>
            </w:r>
          </w:p>
          <w:p w14:paraId="068CA646" w14:textId="5813982B" w:rsidR="00D126F0" w:rsidRDefault="005E1F0F" w:rsidP="007515C0">
            <w:pPr>
              <w:tabs>
                <w:tab w:val="num" w:pos="720"/>
              </w:tabs>
              <w:ind w:firstLine="393"/>
              <w:jc w:val="both"/>
              <w:rPr>
                <w:rFonts w:ascii="Times New Roman" w:hAnsi="Times New Roman" w:cs="Times New Roman"/>
                <w:color w:val="000000"/>
                <w:sz w:val="24"/>
                <w:szCs w:val="24"/>
              </w:rPr>
            </w:pPr>
            <w:r w:rsidRPr="00D126F0">
              <w:rPr>
                <w:rFonts w:ascii="Times New Roman" w:hAnsi="Times New Roman" w:cs="Times New Roman"/>
                <w:sz w:val="24"/>
                <w:szCs w:val="24"/>
              </w:rPr>
              <w:t>Vien</w:t>
            </w:r>
            <w:r w:rsidR="006D09DB">
              <w:rPr>
                <w:rFonts w:ascii="Times New Roman" w:hAnsi="Times New Roman" w:cs="Times New Roman"/>
                <w:sz w:val="24"/>
                <w:szCs w:val="24"/>
              </w:rPr>
              <w:t>a gads ir pārāk īss laiks, lai P</w:t>
            </w:r>
            <w:r w:rsidRPr="00D126F0">
              <w:rPr>
                <w:rFonts w:ascii="Times New Roman" w:hAnsi="Times New Roman" w:cs="Times New Roman"/>
                <w:sz w:val="24"/>
                <w:szCs w:val="24"/>
              </w:rPr>
              <w:t xml:space="preserve">adome varētu sasniegt izvirzītos mērķus un padarīt uzsāktos darbus. </w:t>
            </w:r>
            <w:proofErr w:type="gramStart"/>
            <w:r w:rsidR="001D52C2" w:rsidRPr="00D126F0">
              <w:rPr>
                <w:rFonts w:ascii="Times New Roman" w:hAnsi="Times New Roman" w:cs="Times New Roman"/>
                <w:sz w:val="24"/>
                <w:szCs w:val="24"/>
              </w:rPr>
              <w:t>2016.gadā</w:t>
            </w:r>
            <w:proofErr w:type="gramEnd"/>
            <w:r w:rsidR="001D52C2" w:rsidRPr="00D126F0">
              <w:rPr>
                <w:rFonts w:ascii="Times New Roman" w:hAnsi="Times New Roman" w:cs="Times New Roman"/>
                <w:sz w:val="24"/>
                <w:szCs w:val="24"/>
              </w:rPr>
              <w:t xml:space="preserve"> </w:t>
            </w:r>
            <w:r w:rsidRPr="00D126F0">
              <w:rPr>
                <w:rFonts w:ascii="Times New Roman" w:hAnsi="Times New Roman" w:cs="Times New Roman"/>
                <w:sz w:val="24"/>
                <w:szCs w:val="24"/>
              </w:rPr>
              <w:t>tika parakstīts atbildīgo ministru kabineta locekļu un būvniecības nozares pārstāvju sadarbības Memorands un noteikti prioritārie uzdevum</w:t>
            </w:r>
            <w:r w:rsidR="006D09DB">
              <w:rPr>
                <w:rFonts w:ascii="Times New Roman" w:hAnsi="Times New Roman" w:cs="Times New Roman"/>
                <w:sz w:val="24"/>
                <w:szCs w:val="24"/>
              </w:rPr>
              <w:t>i 2016.-2018.gadam. 2017.gadā, P</w:t>
            </w:r>
            <w:r w:rsidRPr="00D126F0">
              <w:rPr>
                <w:rFonts w:ascii="Times New Roman" w:hAnsi="Times New Roman" w:cs="Times New Roman"/>
                <w:sz w:val="24"/>
                <w:szCs w:val="24"/>
              </w:rPr>
              <w:t xml:space="preserve">adome atbalstīja </w:t>
            </w:r>
            <w:r w:rsidRPr="00D126F0">
              <w:rPr>
                <w:rFonts w:ascii="Times New Roman" w:hAnsi="Times New Roman" w:cs="Times New Roman"/>
                <w:sz w:val="24"/>
                <w:szCs w:val="24"/>
              </w:rPr>
              <w:lastRenderedPageBreak/>
              <w:t>Būvniecības vidēja termiņa stratēģija 2017.-2024.gadam</w:t>
            </w:r>
            <w:r w:rsidRPr="00D126F0">
              <w:rPr>
                <w:rFonts w:ascii="Times New Roman" w:hAnsi="Times New Roman" w:cs="Times New Roman"/>
                <w:b/>
                <w:color w:val="000000"/>
                <w:sz w:val="24"/>
                <w:szCs w:val="24"/>
              </w:rPr>
              <w:t xml:space="preserve">. </w:t>
            </w:r>
            <w:r w:rsidR="007515C0" w:rsidRPr="007515C0">
              <w:rPr>
                <w:rFonts w:ascii="Times New Roman" w:hAnsi="Times New Roman" w:cs="Times New Roman"/>
                <w:color w:val="000000"/>
                <w:sz w:val="24"/>
                <w:szCs w:val="24"/>
              </w:rPr>
              <w:t>Kā galvenie mērķi ir izvirzīti: b</w:t>
            </w:r>
            <w:r w:rsidR="00042B21" w:rsidRPr="007515C0">
              <w:rPr>
                <w:rFonts w:ascii="Times New Roman" w:hAnsi="Times New Roman" w:cs="Times New Roman"/>
                <w:color w:val="000000"/>
                <w:sz w:val="24"/>
                <w:szCs w:val="24"/>
              </w:rPr>
              <w:t xml:space="preserve">ūvniecības nozares </w:t>
            </w:r>
            <w:r w:rsidR="00042B21" w:rsidRPr="007515C0">
              <w:rPr>
                <w:rFonts w:ascii="Times New Roman" w:hAnsi="Times New Roman" w:cs="Times New Roman"/>
                <w:bCs/>
                <w:color w:val="000000"/>
                <w:sz w:val="24"/>
                <w:szCs w:val="24"/>
              </w:rPr>
              <w:t>apgrozījums pieaug</w:t>
            </w:r>
            <w:r w:rsidR="007515C0" w:rsidRPr="007515C0">
              <w:rPr>
                <w:rFonts w:ascii="Times New Roman" w:hAnsi="Times New Roman" w:cs="Times New Roman"/>
                <w:bCs/>
                <w:color w:val="000000"/>
                <w:sz w:val="24"/>
                <w:szCs w:val="24"/>
              </w:rPr>
              <w:t>, p</w:t>
            </w:r>
            <w:r w:rsidR="00042B21" w:rsidRPr="007515C0">
              <w:rPr>
                <w:rFonts w:ascii="Times New Roman" w:hAnsi="Times New Roman" w:cs="Times New Roman"/>
                <w:bCs/>
                <w:color w:val="000000"/>
                <w:sz w:val="24"/>
                <w:szCs w:val="24"/>
              </w:rPr>
              <w:t>roduktivitāte</w:t>
            </w:r>
            <w:r w:rsidR="007515C0" w:rsidRPr="007515C0">
              <w:rPr>
                <w:rFonts w:ascii="Times New Roman" w:hAnsi="Times New Roman" w:cs="Times New Roman"/>
                <w:bCs/>
                <w:color w:val="000000"/>
                <w:sz w:val="24"/>
                <w:szCs w:val="24"/>
              </w:rPr>
              <w:t xml:space="preserve">s celšana nozarē, ēnu ekonomikas mazināšana, </w:t>
            </w:r>
            <w:r w:rsidR="00042B21" w:rsidRPr="007515C0">
              <w:rPr>
                <w:rFonts w:ascii="Times New Roman" w:hAnsi="Times New Roman" w:cs="Times New Roman"/>
                <w:bCs/>
                <w:color w:val="000000"/>
                <w:sz w:val="24"/>
                <w:szCs w:val="24"/>
              </w:rPr>
              <w:t xml:space="preserve"> </w:t>
            </w:r>
            <w:r w:rsidR="007515C0" w:rsidRPr="007515C0">
              <w:rPr>
                <w:rFonts w:ascii="Times New Roman" w:hAnsi="Times New Roman" w:cs="Times New Roman"/>
                <w:bCs/>
                <w:color w:val="000000"/>
                <w:sz w:val="24"/>
                <w:szCs w:val="24"/>
              </w:rPr>
              <w:t>v</w:t>
            </w:r>
            <w:r w:rsidR="00042B21" w:rsidRPr="007515C0">
              <w:rPr>
                <w:rFonts w:ascii="Times New Roman" w:hAnsi="Times New Roman" w:cs="Times New Roman"/>
                <w:color w:val="000000"/>
                <w:sz w:val="24"/>
                <w:szCs w:val="24"/>
              </w:rPr>
              <w:t>ienota</w:t>
            </w:r>
            <w:r w:rsidR="007515C0" w:rsidRPr="007515C0">
              <w:rPr>
                <w:rFonts w:ascii="Times New Roman" w:hAnsi="Times New Roman" w:cs="Times New Roman"/>
                <w:color w:val="000000"/>
                <w:sz w:val="24"/>
                <w:szCs w:val="24"/>
              </w:rPr>
              <w:t>s</w:t>
            </w:r>
            <w:r w:rsidR="00042B21" w:rsidRPr="007515C0">
              <w:rPr>
                <w:rFonts w:ascii="Times New Roman" w:hAnsi="Times New Roman" w:cs="Times New Roman"/>
                <w:color w:val="000000"/>
                <w:sz w:val="24"/>
                <w:szCs w:val="24"/>
              </w:rPr>
              <w:t xml:space="preserve"> </w:t>
            </w:r>
            <w:r w:rsidR="00042B21" w:rsidRPr="007515C0">
              <w:rPr>
                <w:rFonts w:ascii="Times New Roman" w:hAnsi="Times New Roman" w:cs="Times New Roman"/>
                <w:bCs/>
                <w:color w:val="000000"/>
                <w:sz w:val="24"/>
                <w:szCs w:val="24"/>
              </w:rPr>
              <w:t>kvalitātes</w:t>
            </w:r>
            <w:r w:rsidR="00042B21" w:rsidRPr="007515C0">
              <w:rPr>
                <w:rFonts w:ascii="Times New Roman" w:hAnsi="Times New Roman" w:cs="Times New Roman"/>
                <w:color w:val="000000"/>
                <w:sz w:val="24"/>
                <w:szCs w:val="24"/>
              </w:rPr>
              <w:t xml:space="preserve"> sistēma</w:t>
            </w:r>
            <w:r w:rsidR="007515C0" w:rsidRPr="007515C0">
              <w:rPr>
                <w:rFonts w:ascii="Times New Roman" w:hAnsi="Times New Roman" w:cs="Times New Roman"/>
                <w:color w:val="000000"/>
                <w:sz w:val="24"/>
                <w:szCs w:val="24"/>
              </w:rPr>
              <w:t>s izveide</w:t>
            </w:r>
            <w:r w:rsidR="00042B21" w:rsidRPr="007515C0">
              <w:rPr>
                <w:rFonts w:ascii="Times New Roman" w:hAnsi="Times New Roman" w:cs="Times New Roman"/>
                <w:color w:val="000000"/>
                <w:sz w:val="24"/>
                <w:szCs w:val="24"/>
              </w:rPr>
              <w:t xml:space="preserve">, </w:t>
            </w:r>
            <w:r w:rsidR="007515C0" w:rsidRPr="007515C0">
              <w:rPr>
                <w:rFonts w:ascii="Times New Roman" w:hAnsi="Times New Roman" w:cs="Times New Roman"/>
                <w:color w:val="000000"/>
                <w:sz w:val="24"/>
                <w:szCs w:val="24"/>
              </w:rPr>
              <w:t xml:space="preserve">izglītoti </w:t>
            </w:r>
            <w:proofErr w:type="spellStart"/>
            <w:r w:rsidR="007515C0" w:rsidRPr="007515C0">
              <w:rPr>
                <w:rFonts w:ascii="Times New Roman" w:hAnsi="Times New Roman" w:cs="Times New Roman"/>
                <w:color w:val="000000"/>
                <w:sz w:val="24"/>
                <w:szCs w:val="24"/>
              </w:rPr>
              <w:t>būvspeciālisti</w:t>
            </w:r>
            <w:proofErr w:type="spellEnd"/>
            <w:r w:rsidR="007515C0" w:rsidRPr="007515C0">
              <w:rPr>
                <w:rFonts w:ascii="Times New Roman" w:hAnsi="Times New Roman" w:cs="Times New Roman"/>
                <w:color w:val="000000"/>
                <w:sz w:val="24"/>
                <w:szCs w:val="24"/>
              </w:rPr>
              <w:t xml:space="preserve"> un apmācīti darbinieki, kā arī </w:t>
            </w:r>
            <w:r w:rsidR="007515C0" w:rsidRPr="007515C0">
              <w:rPr>
                <w:rFonts w:ascii="Times New Roman" w:hAnsi="Times New Roman" w:cs="Times New Roman"/>
                <w:bCs/>
                <w:color w:val="000000"/>
                <w:sz w:val="24"/>
                <w:szCs w:val="24"/>
              </w:rPr>
              <w:t>e</w:t>
            </w:r>
            <w:r w:rsidR="00042B21" w:rsidRPr="007515C0">
              <w:rPr>
                <w:rFonts w:ascii="Times New Roman" w:hAnsi="Times New Roman" w:cs="Times New Roman"/>
                <w:bCs/>
                <w:color w:val="000000"/>
                <w:sz w:val="24"/>
                <w:szCs w:val="24"/>
              </w:rPr>
              <w:t>fektīvi būv</w:t>
            </w:r>
            <w:r w:rsidR="007515C0" w:rsidRPr="007515C0">
              <w:rPr>
                <w:rFonts w:ascii="Times New Roman" w:hAnsi="Times New Roman" w:cs="Times New Roman"/>
                <w:bCs/>
                <w:color w:val="000000"/>
                <w:sz w:val="24"/>
                <w:szCs w:val="24"/>
              </w:rPr>
              <w:t xml:space="preserve">niecības </w:t>
            </w:r>
            <w:r w:rsidR="00042B21" w:rsidRPr="007515C0">
              <w:rPr>
                <w:rFonts w:ascii="Times New Roman" w:hAnsi="Times New Roman" w:cs="Times New Roman"/>
                <w:bCs/>
                <w:color w:val="000000"/>
                <w:sz w:val="24"/>
                <w:szCs w:val="24"/>
              </w:rPr>
              <w:t>procesi</w:t>
            </w:r>
            <w:r w:rsidR="00042B21" w:rsidRPr="007515C0">
              <w:rPr>
                <w:rFonts w:ascii="Times New Roman" w:hAnsi="Times New Roman" w:cs="Times New Roman"/>
                <w:color w:val="000000"/>
                <w:sz w:val="24"/>
                <w:szCs w:val="24"/>
              </w:rPr>
              <w:t>: mazāka birokrātija,  ātrāki termiņi, digitalizēti risinājumi</w:t>
            </w:r>
            <w:r w:rsidR="007515C0" w:rsidRPr="007515C0">
              <w:rPr>
                <w:rFonts w:ascii="Times New Roman" w:hAnsi="Times New Roman" w:cs="Times New Roman"/>
                <w:color w:val="000000"/>
                <w:sz w:val="24"/>
                <w:szCs w:val="24"/>
              </w:rPr>
              <w:t>.</w:t>
            </w:r>
            <w:r w:rsidR="007515C0">
              <w:rPr>
                <w:rFonts w:ascii="Times New Roman" w:hAnsi="Times New Roman" w:cs="Times New Roman"/>
                <w:color w:val="000000"/>
                <w:sz w:val="24"/>
                <w:szCs w:val="24"/>
              </w:rPr>
              <w:t xml:space="preserve"> </w:t>
            </w:r>
            <w:r w:rsidRPr="00D126F0">
              <w:rPr>
                <w:rFonts w:ascii="Times New Roman" w:hAnsi="Times New Roman" w:cs="Times New Roman"/>
                <w:color w:val="000000"/>
                <w:sz w:val="24"/>
                <w:szCs w:val="24"/>
              </w:rPr>
              <w:t xml:space="preserve">Visi izvirzītie uzdevumi </w:t>
            </w:r>
            <w:r w:rsidR="007515C0">
              <w:rPr>
                <w:rFonts w:ascii="Times New Roman" w:hAnsi="Times New Roman" w:cs="Times New Roman"/>
                <w:color w:val="000000"/>
                <w:sz w:val="24"/>
                <w:szCs w:val="24"/>
              </w:rPr>
              <w:t xml:space="preserve">būvniecības nozares sakārtošanai </w:t>
            </w:r>
            <w:r w:rsidRPr="00D126F0">
              <w:rPr>
                <w:rFonts w:ascii="Times New Roman" w:hAnsi="Times New Roman" w:cs="Times New Roman"/>
                <w:color w:val="000000"/>
                <w:sz w:val="24"/>
                <w:szCs w:val="24"/>
              </w:rPr>
              <w:t xml:space="preserve">ir ilgtermiņa un nav īstenojami viena gada laikā. </w:t>
            </w:r>
          </w:p>
          <w:p w14:paraId="5B3D7A56" w14:textId="28188F46" w:rsidR="00657763" w:rsidRDefault="005E1F0F" w:rsidP="001E3D7B">
            <w:pPr>
              <w:pStyle w:val="NormalWeb"/>
              <w:spacing w:before="0" w:after="0"/>
              <w:ind w:right="13" w:firstLine="251"/>
              <w:jc w:val="both"/>
              <w:rPr>
                <w:u w:val="single"/>
              </w:rPr>
            </w:pPr>
            <w:r w:rsidRPr="007515C0">
              <w:t xml:space="preserve">Katru gadu pieteikumus darbam padomē iesniedz </w:t>
            </w:r>
            <w:proofErr w:type="gramStart"/>
            <w:r w:rsidRPr="007515C0">
              <w:t>vairāk kā</w:t>
            </w:r>
            <w:proofErr w:type="gramEnd"/>
            <w:r w:rsidRPr="007515C0">
              <w:t xml:space="preserve"> 20 biedrības un nodibinājumi, bet </w:t>
            </w:r>
            <w:r w:rsidRPr="007515C0">
              <w:t>neraugo</w:t>
            </w:r>
            <w:r w:rsidR="006D09DB">
              <w:t>ties uz to, vēlēšanu rezultātā P</w:t>
            </w:r>
            <w:r w:rsidRPr="007515C0">
              <w:t>a</w:t>
            </w:r>
            <w:r>
              <w:t xml:space="preserve">domes institucionālais sastāvs būtiski nemainās, lielākas izmaiņas ir </w:t>
            </w:r>
            <w:r w:rsidR="006D09DB">
              <w:t>P</w:t>
            </w:r>
            <w:r>
              <w:t>adomes locekļu vidū. Līdz ar to uzsāktie procesi uz laiku tiek</w:t>
            </w:r>
            <w:proofErr w:type="gramStart"/>
            <w:r>
              <w:t xml:space="preserve"> </w:t>
            </w:r>
            <w:r w:rsidR="00361AC7">
              <w:t>pirms to pabeigšanas tiek apturēti</w:t>
            </w:r>
            <w:proofErr w:type="gramEnd"/>
            <w:r>
              <w:t xml:space="preserve">. Šis jautājums </w:t>
            </w:r>
            <w:r w:rsidR="00361AC7">
              <w:t xml:space="preserve">ir </w:t>
            </w:r>
            <w:r w:rsidR="006D09DB">
              <w:t>aktuāls katru gadu, beidzoties P</w:t>
            </w:r>
            <w:r>
              <w:t>adomes darbības termiņam</w:t>
            </w:r>
            <w:r w:rsidR="001E3D7B">
              <w:t xml:space="preserve">. </w:t>
            </w:r>
          </w:p>
          <w:p w14:paraId="77AB3CCB" w14:textId="3384D82E" w:rsidR="00AE4B44" w:rsidRPr="001E3D7B" w:rsidRDefault="005E1F0F" w:rsidP="00657763">
            <w:pPr>
              <w:ind w:firstLine="393"/>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Ņemot vērā minēto, </w:t>
            </w:r>
            <w:r w:rsidRPr="00E86B1B">
              <w:rPr>
                <w:rFonts w:ascii="Times New Roman" w:eastAsia="Times New Roman" w:hAnsi="Times New Roman" w:cs="Times New Roman"/>
                <w:bCs/>
                <w:sz w:val="24"/>
                <w:szCs w:val="24"/>
                <w:lang w:eastAsia="lv-LV"/>
              </w:rPr>
              <w:t xml:space="preserve">Ministru kabineta 2014. gada </w:t>
            </w:r>
            <w:proofErr w:type="gramStart"/>
            <w:r w:rsidRPr="00E86B1B">
              <w:rPr>
                <w:rFonts w:ascii="Times New Roman" w:hAnsi="Times New Roman" w:cs="Times New Roman"/>
                <w:sz w:val="24"/>
                <w:szCs w:val="24"/>
              </w:rPr>
              <w:t>26.augusta</w:t>
            </w:r>
            <w:proofErr w:type="gramEnd"/>
            <w:r w:rsidRPr="00E86B1B">
              <w:rPr>
                <w:rFonts w:ascii="Times New Roman" w:hAnsi="Times New Roman" w:cs="Times New Roman"/>
                <w:sz w:val="24"/>
                <w:szCs w:val="24"/>
              </w:rPr>
              <w:t xml:space="preserve"> </w:t>
            </w:r>
            <w:r w:rsidRPr="00E86B1B">
              <w:rPr>
                <w:rFonts w:ascii="Times New Roman" w:eastAsia="Times New Roman" w:hAnsi="Times New Roman" w:cs="Times New Roman"/>
                <w:bCs/>
                <w:sz w:val="24"/>
                <w:szCs w:val="24"/>
                <w:lang w:eastAsia="lv-LV"/>
              </w:rPr>
              <w:t>noteikum</w:t>
            </w:r>
            <w:r>
              <w:rPr>
                <w:rFonts w:ascii="Times New Roman" w:eastAsia="Times New Roman" w:hAnsi="Times New Roman" w:cs="Times New Roman"/>
                <w:bCs/>
                <w:sz w:val="24"/>
                <w:szCs w:val="24"/>
                <w:lang w:eastAsia="lv-LV"/>
              </w:rPr>
              <w:t>u</w:t>
            </w:r>
            <w:r w:rsidR="00890AFC">
              <w:rPr>
                <w:rFonts w:ascii="Times New Roman" w:eastAsia="Times New Roman" w:hAnsi="Times New Roman" w:cs="Times New Roman"/>
                <w:bCs/>
                <w:sz w:val="24"/>
                <w:szCs w:val="24"/>
                <w:lang w:eastAsia="lv-LV"/>
              </w:rPr>
              <w:t xml:space="preserve"> </w:t>
            </w:r>
            <w:r w:rsidRPr="00E86B1B">
              <w:rPr>
                <w:rFonts w:ascii="Times New Roman" w:eastAsia="Times New Roman" w:hAnsi="Times New Roman" w:cs="Times New Roman"/>
                <w:bCs/>
                <w:sz w:val="24"/>
                <w:szCs w:val="24"/>
                <w:lang w:eastAsia="lv-LV"/>
              </w:rPr>
              <w:t>Nr. </w:t>
            </w:r>
            <w:r w:rsidRPr="00E86B1B">
              <w:rPr>
                <w:rFonts w:ascii="Times New Roman" w:hAnsi="Times New Roman" w:cs="Times New Roman"/>
                <w:sz w:val="24"/>
                <w:szCs w:val="24"/>
              </w:rPr>
              <w:t>513</w:t>
            </w:r>
            <w:r w:rsidRPr="00E86B1B">
              <w:rPr>
                <w:rFonts w:ascii="Times New Roman" w:eastAsia="Times New Roman" w:hAnsi="Times New Roman" w:cs="Times New Roman"/>
                <w:bCs/>
                <w:sz w:val="24"/>
                <w:szCs w:val="24"/>
                <w:lang w:eastAsia="lv-LV"/>
              </w:rPr>
              <w:t> </w:t>
            </w:r>
            <w:r w:rsidR="00890AFC">
              <w:rPr>
                <w:rFonts w:ascii="Times New Roman" w:eastAsia="Times New Roman" w:hAnsi="Times New Roman" w:cs="Times New Roman"/>
                <w:bCs/>
                <w:sz w:val="24"/>
                <w:szCs w:val="24"/>
                <w:lang w:eastAsia="lv-LV"/>
              </w:rPr>
              <w:t xml:space="preserve"> </w:t>
            </w:r>
            <w:r w:rsidRPr="00E86B1B">
              <w:rPr>
                <w:rFonts w:ascii="Times New Roman" w:hAnsi="Times New Roman" w:cs="Times New Roman"/>
                <w:sz w:val="24"/>
                <w:szCs w:val="24"/>
              </w:rPr>
              <w:t xml:space="preserve">“Latvijas Būvniecības padomes izveidošanas un darbības kārtība” </w:t>
            </w:r>
            <w:r>
              <w:rPr>
                <w:rFonts w:ascii="Times New Roman" w:hAnsi="Times New Roman" w:cs="Times New Roman"/>
                <w:sz w:val="24"/>
                <w:szCs w:val="24"/>
              </w:rPr>
              <w:t xml:space="preserve"> </w:t>
            </w:r>
            <w:r w:rsidRPr="001E3D7B">
              <w:rPr>
                <w:rFonts w:ascii="Times New Roman" w:hAnsi="Times New Roman" w:cs="Times New Roman"/>
                <w:sz w:val="24"/>
                <w:szCs w:val="24"/>
                <w:u w:val="single"/>
              </w:rPr>
              <w:t>6.punktā tiek izdarīt grozījumi</w:t>
            </w:r>
            <w:r w:rsidR="006D09DB" w:rsidRPr="001E3D7B">
              <w:rPr>
                <w:rFonts w:ascii="Times New Roman" w:hAnsi="Times New Roman" w:cs="Times New Roman"/>
                <w:sz w:val="24"/>
                <w:szCs w:val="24"/>
                <w:u w:val="single"/>
              </w:rPr>
              <w:t>, nosakot, ka P</w:t>
            </w:r>
            <w:r w:rsidRPr="001E3D7B">
              <w:rPr>
                <w:rFonts w:ascii="Times New Roman" w:hAnsi="Times New Roman" w:cs="Times New Roman"/>
                <w:sz w:val="24"/>
                <w:szCs w:val="24"/>
                <w:u w:val="single"/>
              </w:rPr>
              <w:t xml:space="preserve">adomes sastāva izmaiņas veic reizi </w:t>
            </w:r>
            <w:r w:rsidRPr="001E3D7B">
              <w:rPr>
                <w:rFonts w:ascii="Times New Roman" w:hAnsi="Times New Roman" w:cs="Times New Roman"/>
                <w:sz w:val="24"/>
                <w:szCs w:val="24"/>
                <w:u w:val="single"/>
              </w:rPr>
              <w:t>trijos gados,</w:t>
            </w:r>
          </w:p>
          <w:p w14:paraId="35916F1A" w14:textId="7B807C4A" w:rsidR="005512E8" w:rsidRPr="00890AFC" w:rsidRDefault="005E1F0F" w:rsidP="00890AFC">
            <w:pPr>
              <w:ind w:firstLine="393"/>
              <w:jc w:val="both"/>
              <w:rPr>
                <w:rFonts w:ascii="Times New Roman" w:hAnsi="Times New Roman"/>
                <w:sz w:val="24"/>
                <w:szCs w:val="24"/>
                <w:lang w:eastAsia="lv-LV"/>
              </w:rPr>
            </w:pPr>
            <w:r w:rsidRPr="001E3D7B">
              <w:rPr>
                <w:rFonts w:ascii="Times New Roman" w:hAnsi="Times New Roman" w:cs="Times New Roman"/>
                <w:sz w:val="24"/>
                <w:szCs w:val="24"/>
              </w:rPr>
              <w:t>Vienlaikus saistībā ar</w:t>
            </w:r>
            <w:r w:rsidRPr="00890AFC">
              <w:rPr>
                <w:rFonts w:ascii="Times New Roman" w:hAnsi="Times New Roman" w:cs="Times New Roman"/>
                <w:sz w:val="24"/>
                <w:szCs w:val="24"/>
                <w:u w:val="single"/>
              </w:rPr>
              <w:t xml:space="preserve"> </w:t>
            </w:r>
            <w:r w:rsidRPr="00890AFC">
              <w:rPr>
                <w:rFonts w:ascii="Times New Roman" w:eastAsia="Times New Roman" w:hAnsi="Times New Roman"/>
                <w:sz w:val="24"/>
                <w:szCs w:val="24"/>
              </w:rPr>
              <w:t xml:space="preserve">fizisko personu datu apstrādi, atbilstoši Eiropas Parlamenta un Padomes </w:t>
            </w:r>
            <w:proofErr w:type="gramStart"/>
            <w:r w:rsidRPr="00890AFC">
              <w:rPr>
                <w:rFonts w:ascii="Times New Roman" w:eastAsia="Times New Roman" w:hAnsi="Times New Roman"/>
                <w:sz w:val="24"/>
                <w:szCs w:val="24"/>
              </w:rPr>
              <w:t>2016.gada</w:t>
            </w:r>
            <w:proofErr w:type="gramEnd"/>
            <w:r w:rsidRPr="00890AFC">
              <w:rPr>
                <w:rFonts w:ascii="Times New Roman" w:eastAsia="Times New Roman" w:hAnsi="Times New Roman"/>
                <w:sz w:val="24"/>
                <w:szCs w:val="24"/>
              </w:rPr>
              <w:t xml:space="preserve"> 27.aprīļa Regulas (ES) 2016/679 par fizisku personu aizsardzību attiecībā uz personas datu apstrādi un šādu datu brīvu apriti un ar ko at</w:t>
            </w:r>
            <w:r w:rsidRPr="00890AFC">
              <w:rPr>
                <w:rFonts w:ascii="Times New Roman" w:eastAsia="Times New Roman" w:hAnsi="Times New Roman"/>
                <w:sz w:val="24"/>
                <w:szCs w:val="24"/>
              </w:rPr>
              <w:t xml:space="preserve">ceļ Direktīvu 95/46/EK prasībām, </w:t>
            </w:r>
            <w:r w:rsidRPr="001E3D7B">
              <w:rPr>
                <w:rFonts w:ascii="Times New Roman" w:eastAsia="Times New Roman" w:hAnsi="Times New Roman"/>
                <w:sz w:val="24"/>
                <w:szCs w:val="24"/>
                <w:u w:val="single"/>
              </w:rPr>
              <w:t>tiek samazināts pieteikumā iesniedzamās informācijas</w:t>
            </w:r>
            <w:r w:rsidR="00890AFC" w:rsidRPr="001E3D7B">
              <w:rPr>
                <w:rFonts w:ascii="Times New Roman" w:eastAsia="Times New Roman" w:hAnsi="Times New Roman"/>
                <w:sz w:val="24"/>
                <w:szCs w:val="24"/>
                <w:u w:val="single"/>
              </w:rPr>
              <w:t xml:space="preserve"> daudzums.</w:t>
            </w:r>
            <w:r w:rsidRPr="00890AFC">
              <w:rPr>
                <w:rFonts w:ascii="Times New Roman" w:eastAsia="Times New Roman" w:hAnsi="Times New Roman"/>
                <w:sz w:val="24"/>
                <w:szCs w:val="24"/>
              </w:rPr>
              <w:t xml:space="preserve"> </w:t>
            </w:r>
            <w:r w:rsidRPr="00890AFC">
              <w:rPr>
                <w:rFonts w:ascii="Times New Roman" w:hAnsi="Times New Roman"/>
                <w:sz w:val="24"/>
                <w:szCs w:val="24"/>
                <w:lang w:eastAsia="lv-LV"/>
              </w:rPr>
              <w:t xml:space="preserve"> </w:t>
            </w:r>
          </w:p>
        </w:tc>
      </w:tr>
      <w:tr w:rsidR="00302A07" w14:paraId="750704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C70AE6" w14:textId="77777777" w:rsidR="00655F2C"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DF9F01A"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716C6F6" w14:textId="4870E34B" w:rsidR="00FE6333"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Ekonomikas ministrija</w:t>
            </w:r>
            <w:r w:rsidR="001E3D7B">
              <w:rPr>
                <w:rFonts w:ascii="Times New Roman" w:eastAsia="Times New Roman" w:hAnsi="Times New Roman" w:cs="Times New Roman"/>
                <w:iCs/>
                <w:sz w:val="24"/>
                <w:szCs w:val="24"/>
                <w:lang w:eastAsia="lv-LV"/>
              </w:rPr>
              <w:t>. Latvijas Būvniecības padome un tajā pārstāvētās organizācijas.</w:t>
            </w:r>
          </w:p>
          <w:p w14:paraId="487CC10E" w14:textId="791EF153" w:rsidR="00FE6333" w:rsidRPr="00F96973" w:rsidRDefault="00FE6333" w:rsidP="00FE6333">
            <w:pPr>
              <w:spacing w:after="0" w:line="240" w:lineRule="auto"/>
              <w:jc w:val="both"/>
              <w:rPr>
                <w:rFonts w:ascii="Times New Roman" w:eastAsia="Times New Roman" w:hAnsi="Times New Roman" w:cs="Times New Roman"/>
                <w:iCs/>
                <w:sz w:val="24"/>
                <w:szCs w:val="24"/>
                <w:lang w:eastAsia="lv-LV"/>
              </w:rPr>
            </w:pPr>
          </w:p>
        </w:tc>
      </w:tr>
      <w:tr w:rsidR="00302A07" w14:paraId="66E5D6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571BA7" w14:textId="77777777" w:rsidR="00655F2C"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CCA2EC"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92F59F"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Nav</w:t>
            </w:r>
          </w:p>
        </w:tc>
      </w:tr>
    </w:tbl>
    <w:p w14:paraId="1A5B9727"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2A07" w14:paraId="2C4469F7" w14:textId="77777777" w:rsidTr="00B00576">
        <w:trPr>
          <w:tblCellSpacing w:w="15" w:type="dxa"/>
        </w:trPr>
        <w:tc>
          <w:tcPr>
            <w:tcW w:w="0" w:type="auto"/>
            <w:gridSpan w:val="3"/>
            <w:vAlign w:val="center"/>
            <w:hideMark/>
          </w:tcPr>
          <w:p w14:paraId="46C26FB6" w14:textId="77777777" w:rsidR="00655F2C" w:rsidRPr="00F96973" w:rsidRDefault="005E1F0F" w:rsidP="00E5323B">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02A07" w14:paraId="0431C771" w14:textId="77777777" w:rsidTr="00B00576">
        <w:trPr>
          <w:tblCellSpacing w:w="15" w:type="dxa"/>
        </w:trPr>
        <w:tc>
          <w:tcPr>
            <w:tcW w:w="300" w:type="pct"/>
            <w:hideMark/>
          </w:tcPr>
          <w:p w14:paraId="57A20232" w14:textId="77777777" w:rsidR="00655F2C"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1.</w:t>
            </w:r>
          </w:p>
        </w:tc>
        <w:tc>
          <w:tcPr>
            <w:tcW w:w="1700" w:type="pct"/>
            <w:hideMark/>
          </w:tcPr>
          <w:p w14:paraId="7D3B0D5B"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hideMark/>
          </w:tcPr>
          <w:p w14:paraId="5D7C4A0D" w14:textId="2A2DE6D1" w:rsidR="00E5323B" w:rsidRPr="00890AFC" w:rsidRDefault="005E1F0F" w:rsidP="00890AFC">
            <w:pPr>
              <w:jc w:val="both"/>
              <w:rPr>
                <w:rFonts w:ascii="Times New Roman" w:hAnsi="Times New Roman" w:cs="Times New Roman"/>
                <w:sz w:val="24"/>
                <w:szCs w:val="24"/>
              </w:rPr>
            </w:pPr>
            <w:r w:rsidRPr="00890AFC">
              <w:rPr>
                <w:rFonts w:ascii="Times New Roman" w:hAnsi="Times New Roman" w:cs="Times New Roman"/>
                <w:sz w:val="24"/>
                <w:szCs w:val="24"/>
              </w:rPr>
              <w:t>Biedrības un nodibinājumi,</w:t>
            </w:r>
            <w:r w:rsidRPr="00890AFC">
              <w:rPr>
                <w:rFonts w:ascii="Times New Roman" w:hAnsi="Times New Roman" w:cs="Times New Roman"/>
                <w:sz w:val="24"/>
                <w:szCs w:val="24"/>
              </w:rPr>
              <w:t xml:space="preserve"> kuru darbības mērķis ir saistīts ar būvniecību vai ar būvniecību saistīto profesionālo pakalpojumu attīstību vai labas pārvaldības, patērētāju tiesības un ētikas normu ievērošana, kā arī Vides aizsardzības un reģionālās attīstības ministrija, Satiksmes mi</w:t>
            </w:r>
            <w:r w:rsidRPr="00890AFC">
              <w:rPr>
                <w:rFonts w:ascii="Times New Roman" w:hAnsi="Times New Roman" w:cs="Times New Roman"/>
                <w:sz w:val="24"/>
                <w:szCs w:val="24"/>
              </w:rPr>
              <w:t>nistrija, Izglītības un zinātnes ministrija</w:t>
            </w:r>
            <w:r w:rsidR="001E3D7B">
              <w:rPr>
                <w:rFonts w:ascii="Times New Roman" w:hAnsi="Times New Roman" w:cs="Times New Roman"/>
                <w:sz w:val="24"/>
                <w:szCs w:val="24"/>
              </w:rPr>
              <w:t xml:space="preserve"> un Latvijas Pašvaldību savienību</w:t>
            </w:r>
            <w:r w:rsidRPr="00890AFC">
              <w:rPr>
                <w:rFonts w:ascii="Times New Roman" w:hAnsi="Times New Roman" w:cs="Times New Roman"/>
                <w:sz w:val="24"/>
                <w:szCs w:val="24"/>
              </w:rPr>
              <w:t>.</w:t>
            </w:r>
          </w:p>
        </w:tc>
      </w:tr>
      <w:tr w:rsidR="00302A07" w14:paraId="3CB710C4" w14:textId="77777777" w:rsidTr="00B00576">
        <w:trPr>
          <w:tblCellSpacing w:w="15" w:type="dxa"/>
        </w:trPr>
        <w:tc>
          <w:tcPr>
            <w:tcW w:w="300" w:type="pct"/>
            <w:hideMark/>
          </w:tcPr>
          <w:p w14:paraId="04BCF10D" w14:textId="77777777" w:rsidR="00655F2C"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lastRenderedPageBreak/>
              <w:t>2.</w:t>
            </w:r>
          </w:p>
        </w:tc>
        <w:tc>
          <w:tcPr>
            <w:tcW w:w="1700" w:type="pct"/>
            <w:hideMark/>
          </w:tcPr>
          <w:p w14:paraId="5F783FA3"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14:paraId="232E27BC" w14:textId="226C0F76" w:rsidR="00E5323B" w:rsidRPr="00890AFC" w:rsidRDefault="005E1F0F" w:rsidP="00845D2C">
            <w:pPr>
              <w:spacing w:after="0" w:line="240" w:lineRule="auto"/>
              <w:jc w:val="both"/>
              <w:rPr>
                <w:rFonts w:ascii="Times New Roman" w:eastAsia="Times New Roman" w:hAnsi="Times New Roman" w:cs="Times New Roman"/>
                <w:iCs/>
                <w:color w:val="C00000"/>
                <w:sz w:val="24"/>
                <w:szCs w:val="24"/>
                <w:lang w:eastAsia="lv-LV"/>
              </w:rPr>
            </w:pPr>
            <w:r w:rsidRPr="00890AFC">
              <w:rPr>
                <w:rFonts w:ascii="Times New Roman" w:hAnsi="Times New Roman" w:cs="Times New Roman"/>
                <w:sz w:val="24"/>
                <w:szCs w:val="24"/>
              </w:rPr>
              <w:t xml:space="preserve">Konkrēts mērķgrupas lielums nav nosakāms, jo netiek atsevišķi izdalīti šāda veida biedrības un </w:t>
            </w:r>
            <w:r w:rsidRPr="00890AFC">
              <w:rPr>
                <w:rFonts w:ascii="Times New Roman" w:hAnsi="Times New Roman" w:cs="Times New Roman"/>
                <w:sz w:val="24"/>
                <w:szCs w:val="24"/>
              </w:rPr>
              <w:t>nodibinājumi.</w:t>
            </w:r>
            <w:r w:rsidR="00890AFC" w:rsidRPr="00890AFC">
              <w:rPr>
                <w:rFonts w:ascii="Times New Roman" w:hAnsi="Times New Roman" w:cs="Times New Roman"/>
                <w:sz w:val="24"/>
                <w:szCs w:val="24"/>
              </w:rPr>
              <w:t xml:space="preserve"> Administratī</w:t>
            </w:r>
            <w:r w:rsidR="001E3D7B">
              <w:rPr>
                <w:rFonts w:ascii="Times New Roman" w:hAnsi="Times New Roman" w:cs="Times New Roman"/>
                <w:sz w:val="24"/>
                <w:szCs w:val="24"/>
              </w:rPr>
              <w:t>vais slogs ievērojami samazinās</w:t>
            </w:r>
            <w:r w:rsidR="00890AFC" w:rsidRPr="00890AFC">
              <w:rPr>
                <w:rFonts w:ascii="Times New Roman" w:hAnsi="Times New Roman" w:cs="Times New Roman"/>
                <w:sz w:val="24"/>
                <w:szCs w:val="24"/>
              </w:rPr>
              <w:t>.</w:t>
            </w:r>
          </w:p>
        </w:tc>
      </w:tr>
      <w:tr w:rsidR="00302A07" w14:paraId="351D11DF" w14:textId="77777777" w:rsidTr="00B00576">
        <w:trPr>
          <w:tblCellSpacing w:w="15" w:type="dxa"/>
        </w:trPr>
        <w:tc>
          <w:tcPr>
            <w:tcW w:w="300" w:type="pct"/>
            <w:hideMark/>
          </w:tcPr>
          <w:p w14:paraId="560B1541" w14:textId="77777777" w:rsidR="00655F2C"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3.</w:t>
            </w:r>
          </w:p>
        </w:tc>
        <w:tc>
          <w:tcPr>
            <w:tcW w:w="1700" w:type="pct"/>
            <w:hideMark/>
          </w:tcPr>
          <w:p w14:paraId="023B4798"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Administratīvo izmaksu monetārs novērtējums</w:t>
            </w:r>
          </w:p>
        </w:tc>
        <w:tc>
          <w:tcPr>
            <w:tcW w:w="3000" w:type="pct"/>
            <w:hideMark/>
          </w:tcPr>
          <w:p w14:paraId="37F1E26B" w14:textId="6DDD6A73" w:rsidR="00845D2C" w:rsidRPr="00890AFC" w:rsidRDefault="005E1F0F" w:rsidP="00845D2C">
            <w:pPr>
              <w:jc w:val="both"/>
              <w:rPr>
                <w:rFonts w:ascii="Times New Roman" w:hAnsi="Times New Roman" w:cs="Times New Roman"/>
                <w:sz w:val="24"/>
                <w:szCs w:val="24"/>
              </w:rPr>
            </w:pPr>
            <w:r w:rsidRPr="00890AFC">
              <w:rPr>
                <w:rFonts w:ascii="Times New Roman" w:hAnsi="Times New Roman" w:cs="Times New Roman"/>
                <w:sz w:val="24"/>
                <w:szCs w:val="24"/>
              </w:rPr>
              <w:t>Sabiedrības mērķgrupai un institūcijām projekta tiesiskais regulējums nemaina tiesības un pienākumus, kā arī veicamās darbības</w:t>
            </w:r>
            <w:r w:rsidR="00890AFC" w:rsidRPr="00890AFC">
              <w:rPr>
                <w:rFonts w:ascii="Times New Roman" w:hAnsi="Times New Roman" w:cs="Times New Roman"/>
                <w:sz w:val="24"/>
                <w:szCs w:val="24"/>
              </w:rPr>
              <w:t>, tas tikai pagarina periodu šo darbību veikšanai</w:t>
            </w:r>
            <w:r w:rsidRPr="00890AFC">
              <w:rPr>
                <w:rFonts w:ascii="Times New Roman" w:hAnsi="Times New Roman" w:cs="Times New Roman"/>
                <w:sz w:val="24"/>
                <w:szCs w:val="24"/>
              </w:rPr>
              <w:t>.</w:t>
            </w:r>
          </w:p>
          <w:p w14:paraId="5587E27C" w14:textId="6731A5DB" w:rsidR="00845D2C" w:rsidRPr="00890AFC" w:rsidRDefault="005E1F0F" w:rsidP="00845D2C">
            <w:pPr>
              <w:jc w:val="both"/>
              <w:rPr>
                <w:rFonts w:ascii="Times New Roman" w:hAnsi="Times New Roman" w:cs="Times New Roman"/>
                <w:sz w:val="24"/>
                <w:szCs w:val="24"/>
              </w:rPr>
            </w:pPr>
            <w:r w:rsidRPr="00890AFC">
              <w:rPr>
                <w:rFonts w:ascii="Times New Roman" w:hAnsi="Times New Roman" w:cs="Times New Roman"/>
                <w:sz w:val="24"/>
                <w:szCs w:val="24"/>
              </w:rPr>
              <w:t xml:space="preserve">Tā kā regulējums saglabā </w:t>
            </w:r>
            <w:r w:rsidR="00890AFC" w:rsidRPr="00890AFC">
              <w:rPr>
                <w:rFonts w:ascii="Times New Roman" w:hAnsi="Times New Roman" w:cs="Times New Roman"/>
                <w:sz w:val="24"/>
                <w:szCs w:val="24"/>
              </w:rPr>
              <w:t>pastāvīgus</w:t>
            </w:r>
            <w:r w:rsidR="006D09DB">
              <w:rPr>
                <w:rFonts w:ascii="Times New Roman" w:hAnsi="Times New Roman" w:cs="Times New Roman"/>
                <w:sz w:val="24"/>
                <w:szCs w:val="24"/>
              </w:rPr>
              <w:t xml:space="preserve"> P</w:t>
            </w:r>
            <w:r w:rsidRPr="00890AFC">
              <w:rPr>
                <w:rFonts w:ascii="Times New Roman" w:hAnsi="Times New Roman" w:cs="Times New Roman"/>
                <w:sz w:val="24"/>
                <w:szCs w:val="24"/>
              </w:rPr>
              <w:t>adomes locekļus, kā līdz šim, tad Ekonomikas ministrijai, Vides aizsardzības un reģionālās attīstības ministrijai, Satiksmes ministrijai, Izglītības un zinātnes ministrijai un Latvijas Pašv</w:t>
            </w:r>
            <w:r w:rsidRPr="00890AFC">
              <w:rPr>
                <w:rFonts w:ascii="Times New Roman" w:hAnsi="Times New Roman" w:cs="Times New Roman"/>
                <w:sz w:val="24"/>
                <w:szCs w:val="24"/>
              </w:rPr>
              <w:t>aldību savienībai administratīvais slogs paliek tāds pats kā iepriekš.</w:t>
            </w:r>
          </w:p>
          <w:p w14:paraId="373631B1" w14:textId="44A4984F" w:rsidR="00845D2C" w:rsidRPr="00890AFC" w:rsidRDefault="00845D2C" w:rsidP="00E5323B">
            <w:pPr>
              <w:spacing w:after="0" w:line="240" w:lineRule="auto"/>
              <w:rPr>
                <w:rFonts w:ascii="Times New Roman" w:eastAsia="Times New Roman" w:hAnsi="Times New Roman" w:cs="Times New Roman"/>
                <w:iCs/>
                <w:color w:val="C00000"/>
                <w:sz w:val="24"/>
                <w:szCs w:val="24"/>
                <w:lang w:eastAsia="lv-LV"/>
              </w:rPr>
            </w:pPr>
          </w:p>
        </w:tc>
      </w:tr>
      <w:tr w:rsidR="00302A07" w14:paraId="58A19906" w14:textId="77777777" w:rsidTr="00B00576">
        <w:trPr>
          <w:tblCellSpacing w:w="15" w:type="dxa"/>
        </w:trPr>
        <w:tc>
          <w:tcPr>
            <w:tcW w:w="300" w:type="pct"/>
            <w:hideMark/>
          </w:tcPr>
          <w:p w14:paraId="374355D4" w14:textId="77777777" w:rsidR="00655F2C"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4.</w:t>
            </w:r>
          </w:p>
        </w:tc>
        <w:tc>
          <w:tcPr>
            <w:tcW w:w="1700" w:type="pct"/>
            <w:hideMark/>
          </w:tcPr>
          <w:p w14:paraId="2D407A3D"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Atbilstības izmaksu monetārs novērtējums</w:t>
            </w:r>
          </w:p>
        </w:tc>
        <w:tc>
          <w:tcPr>
            <w:tcW w:w="3000" w:type="pct"/>
            <w:hideMark/>
          </w:tcPr>
          <w:p w14:paraId="1D9E2FEF"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Projekts šo jomu neskar</w:t>
            </w:r>
          </w:p>
        </w:tc>
      </w:tr>
      <w:tr w:rsidR="00302A07" w14:paraId="60B4290C" w14:textId="77777777" w:rsidTr="00B00576">
        <w:trPr>
          <w:tblCellSpacing w:w="15" w:type="dxa"/>
        </w:trPr>
        <w:tc>
          <w:tcPr>
            <w:tcW w:w="300" w:type="pct"/>
            <w:hideMark/>
          </w:tcPr>
          <w:p w14:paraId="4A7853AB" w14:textId="77777777" w:rsidR="00655F2C"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5.</w:t>
            </w:r>
          </w:p>
        </w:tc>
        <w:tc>
          <w:tcPr>
            <w:tcW w:w="1700" w:type="pct"/>
            <w:hideMark/>
          </w:tcPr>
          <w:p w14:paraId="052EB4D2"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Cita informācija</w:t>
            </w:r>
          </w:p>
        </w:tc>
        <w:tc>
          <w:tcPr>
            <w:tcW w:w="3000" w:type="pct"/>
            <w:hideMark/>
          </w:tcPr>
          <w:p w14:paraId="6BDB8CC4"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Nav</w:t>
            </w:r>
          </w:p>
        </w:tc>
      </w:tr>
    </w:tbl>
    <w:p w14:paraId="7A979649" w14:textId="31E25E54" w:rsidR="00E5323B"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 xml:space="preserve">  </w:t>
      </w:r>
    </w:p>
    <w:tbl>
      <w:tblPr>
        <w:tblW w:w="502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02"/>
      </w:tblGrid>
      <w:tr w:rsidR="00302A07" w14:paraId="057C53C8" w14:textId="77777777" w:rsidTr="008374B9">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E049CF" w14:textId="77777777" w:rsidR="00F94300" w:rsidRPr="00F94300" w:rsidRDefault="005E1F0F" w:rsidP="00F94300">
            <w:pPr>
              <w:spacing w:after="0" w:line="240" w:lineRule="auto"/>
              <w:rPr>
                <w:rFonts w:ascii="Times New Roman" w:eastAsia="Times New Roman" w:hAnsi="Times New Roman" w:cs="Times New Roman"/>
                <w:b/>
                <w:bCs/>
                <w:iCs/>
                <w:sz w:val="24"/>
                <w:szCs w:val="24"/>
                <w:lang w:eastAsia="lv-LV"/>
              </w:rPr>
            </w:pPr>
            <w:r w:rsidRPr="00F94300">
              <w:rPr>
                <w:rFonts w:ascii="Times New Roman" w:eastAsia="Times New Roman" w:hAnsi="Times New Roman" w:cs="Times New Roman"/>
                <w:b/>
                <w:bCs/>
                <w:iCs/>
                <w:sz w:val="24"/>
                <w:szCs w:val="24"/>
                <w:lang w:eastAsia="lv-LV"/>
              </w:rPr>
              <w:t>III. Tiesību akta projekta ietekme uz valsts budžetu un pašvaldību budžetiem</w:t>
            </w:r>
          </w:p>
        </w:tc>
      </w:tr>
      <w:tr w:rsidR="00302A07" w14:paraId="0BDBC6C7" w14:textId="77777777" w:rsidTr="00C8043F">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FFFFFF"/>
            <w:vAlign w:val="center"/>
          </w:tcPr>
          <w:p w14:paraId="642C2030" w14:textId="14C1E9D8" w:rsidR="00C8043F" w:rsidRPr="00B00576" w:rsidRDefault="005E1F0F" w:rsidP="00C8043F">
            <w:pPr>
              <w:spacing w:after="0" w:line="240" w:lineRule="auto"/>
              <w:jc w:val="center"/>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Projekts</w:t>
            </w:r>
            <w:r w:rsidRPr="00F96973">
              <w:rPr>
                <w:rFonts w:ascii="Times New Roman" w:eastAsia="Times New Roman" w:hAnsi="Times New Roman" w:cs="Times New Roman"/>
                <w:iCs/>
                <w:sz w:val="24"/>
                <w:szCs w:val="24"/>
                <w:lang w:eastAsia="lv-LV"/>
              </w:rPr>
              <w:t xml:space="preserve"> šo jomu neskar</w:t>
            </w:r>
          </w:p>
        </w:tc>
      </w:tr>
    </w:tbl>
    <w:p w14:paraId="174295C8"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02A07" w14:paraId="66AFD40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78D5D2" w14:textId="77777777" w:rsidR="00655F2C" w:rsidRPr="00F96973" w:rsidRDefault="005E1F0F" w:rsidP="00E5323B">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IV. Tiesību akta projekta ietekme uz spēkā esošo tiesību normu sistēmu</w:t>
            </w:r>
          </w:p>
        </w:tc>
      </w:tr>
      <w:tr w:rsidR="00302A07" w14:paraId="126BE48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65B20A" w14:textId="77777777" w:rsidR="00810A55" w:rsidRPr="00F96973" w:rsidRDefault="005E1F0F" w:rsidP="00810A55">
            <w:pPr>
              <w:spacing w:after="0" w:line="240" w:lineRule="auto"/>
              <w:jc w:val="center"/>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iCs/>
                <w:sz w:val="24"/>
                <w:szCs w:val="24"/>
                <w:lang w:eastAsia="lv-LV"/>
              </w:rPr>
              <w:t>Projekts šo jomu neskar</w:t>
            </w:r>
          </w:p>
        </w:tc>
      </w:tr>
    </w:tbl>
    <w:p w14:paraId="502AE00B"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02A07" w14:paraId="4F0FE9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E1DE0A" w14:textId="77777777" w:rsidR="00655F2C" w:rsidRPr="00F96973" w:rsidRDefault="005E1F0F" w:rsidP="00E5323B">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02A07" w14:paraId="7AB045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7E5C86" w14:textId="77777777" w:rsidR="00810A55" w:rsidRPr="00F96973" w:rsidRDefault="005E1F0F" w:rsidP="00810A55">
            <w:pPr>
              <w:spacing w:after="0" w:line="240" w:lineRule="auto"/>
              <w:jc w:val="center"/>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iCs/>
                <w:sz w:val="24"/>
                <w:szCs w:val="24"/>
                <w:lang w:eastAsia="lv-LV"/>
              </w:rPr>
              <w:t>Projekts šo jomu neskar</w:t>
            </w:r>
          </w:p>
        </w:tc>
      </w:tr>
    </w:tbl>
    <w:p w14:paraId="5776F58D" w14:textId="77777777" w:rsidR="00E5323B" w:rsidRPr="005F2C9A" w:rsidRDefault="005E1F0F" w:rsidP="00E5323B">
      <w:pPr>
        <w:spacing w:after="0" w:line="240" w:lineRule="auto"/>
        <w:rPr>
          <w:rFonts w:ascii="Times New Roman" w:eastAsia="Times New Roman" w:hAnsi="Times New Roman" w:cs="Times New Roman"/>
          <w:iCs/>
          <w:sz w:val="28"/>
          <w:szCs w:val="28"/>
          <w:lang w:eastAsia="lv-LV"/>
        </w:rPr>
      </w:pPr>
      <w:r w:rsidRPr="005F2C9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2A07" w14:paraId="4EFEA04F" w14:textId="77777777" w:rsidTr="00953D60">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9B71072" w14:textId="6203AC2A" w:rsidR="000332A5" w:rsidRPr="00953D60" w:rsidRDefault="005E1F0F" w:rsidP="00953D60">
            <w:pPr>
              <w:spacing w:after="0" w:line="240" w:lineRule="auto"/>
              <w:rPr>
                <w:rFonts w:ascii="Times New Roman" w:eastAsia="Times New Roman" w:hAnsi="Times New Roman" w:cs="Times New Roman"/>
                <w:b/>
                <w:bCs/>
                <w:iCs/>
                <w:sz w:val="24"/>
                <w:szCs w:val="24"/>
                <w:lang w:eastAsia="lv-LV"/>
              </w:rPr>
            </w:pPr>
            <w:r w:rsidRPr="00953D60">
              <w:rPr>
                <w:rFonts w:ascii="Times New Roman" w:eastAsia="Times New Roman" w:hAnsi="Times New Roman" w:cs="Times New Roman"/>
                <w:b/>
                <w:bCs/>
                <w:iCs/>
                <w:sz w:val="24"/>
                <w:szCs w:val="24"/>
                <w:lang w:eastAsia="lv-LV"/>
              </w:rPr>
              <w:t xml:space="preserve">VI. Sabiedrības </w:t>
            </w:r>
            <w:r w:rsidRPr="00953D60">
              <w:rPr>
                <w:rFonts w:ascii="Times New Roman" w:eastAsia="Times New Roman" w:hAnsi="Times New Roman" w:cs="Times New Roman"/>
                <w:b/>
                <w:bCs/>
                <w:iCs/>
                <w:sz w:val="24"/>
                <w:szCs w:val="24"/>
                <w:lang w:eastAsia="lv-LV"/>
              </w:rPr>
              <w:t>līdzdalība un komunikācijas aktivitātes</w:t>
            </w:r>
          </w:p>
        </w:tc>
      </w:tr>
      <w:tr w:rsidR="00302A07" w14:paraId="0C6626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58C7B3" w14:textId="77777777" w:rsidR="00655F2C"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F1DF10"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5AE739E" w14:textId="77777777" w:rsidR="000112DD" w:rsidRPr="00F96973" w:rsidRDefault="005E1F0F" w:rsidP="000112DD">
            <w:pPr>
              <w:shd w:val="clear" w:color="auto" w:fill="FFFFFF"/>
              <w:spacing w:after="120"/>
              <w:ind w:left="57" w:right="113"/>
              <w:jc w:val="both"/>
              <w:rPr>
                <w:rFonts w:ascii="Times New Roman" w:hAnsi="Times New Roman" w:cs="Times New Roman"/>
                <w:sz w:val="24"/>
                <w:szCs w:val="24"/>
              </w:rPr>
            </w:pPr>
            <w:r w:rsidRPr="00F96973">
              <w:rPr>
                <w:rFonts w:ascii="Times New Roman" w:hAnsi="Times New Roman" w:cs="Times New Roman"/>
                <w:sz w:val="24"/>
                <w:szCs w:val="24"/>
              </w:rPr>
              <w:t xml:space="preserve">Atbilstoši normatīvo aktu prasībām Ekonomikas ministrija tās tīmekļa vietnē publicē informāciju par noteikumu projektu un par tā </w:t>
            </w:r>
            <w:r w:rsidRPr="00F96973">
              <w:rPr>
                <w:rFonts w:ascii="Times New Roman" w:hAnsi="Times New Roman" w:cs="Times New Roman"/>
                <w:sz w:val="24"/>
                <w:szCs w:val="24"/>
              </w:rPr>
              <w:t>virzību.</w:t>
            </w:r>
          </w:p>
          <w:p w14:paraId="43075C21" w14:textId="25A1FA30" w:rsidR="00E5323B" w:rsidRPr="00F96973" w:rsidRDefault="00E5323B" w:rsidP="00406BD9">
            <w:pPr>
              <w:spacing w:after="0" w:line="240" w:lineRule="auto"/>
              <w:jc w:val="both"/>
              <w:rPr>
                <w:rFonts w:ascii="Times New Roman" w:eastAsia="Times New Roman" w:hAnsi="Times New Roman" w:cs="Times New Roman"/>
                <w:iCs/>
                <w:sz w:val="24"/>
                <w:szCs w:val="24"/>
                <w:lang w:eastAsia="lv-LV"/>
              </w:rPr>
            </w:pPr>
          </w:p>
        </w:tc>
      </w:tr>
      <w:tr w:rsidR="00302A07" w14:paraId="22FB01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DDAFB1" w14:textId="77777777" w:rsidR="00655F2C"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A9EFB1"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65D43B2" w14:textId="7055DA47" w:rsidR="00E5323B" w:rsidRPr="00F47A29" w:rsidRDefault="005E1F0F" w:rsidP="00F47A29">
            <w:pPr>
              <w:spacing w:after="0" w:line="240" w:lineRule="auto"/>
              <w:contextualSpacing/>
              <w:jc w:val="both"/>
              <w:rPr>
                <w:rFonts w:ascii="Times New Roman" w:hAnsi="Times New Roman" w:cs="Times New Roman"/>
                <w:sz w:val="24"/>
                <w:szCs w:val="24"/>
              </w:rPr>
            </w:pPr>
            <w:r w:rsidRPr="00B959C2">
              <w:rPr>
                <w:rFonts w:ascii="Times New Roman" w:hAnsi="Times New Roman" w:cs="Times New Roman"/>
                <w:iCs/>
                <w:sz w:val="24"/>
                <w:szCs w:val="24"/>
              </w:rPr>
              <w:t>Latvij</w:t>
            </w:r>
            <w:r w:rsidR="006D09DB">
              <w:rPr>
                <w:rFonts w:ascii="Times New Roman" w:hAnsi="Times New Roman" w:cs="Times New Roman"/>
                <w:iCs/>
                <w:sz w:val="24"/>
                <w:szCs w:val="24"/>
              </w:rPr>
              <w:t>as Būvniecības padome vairākās P</w:t>
            </w:r>
            <w:r w:rsidRPr="00B959C2">
              <w:rPr>
                <w:rFonts w:ascii="Times New Roman" w:hAnsi="Times New Roman" w:cs="Times New Roman"/>
                <w:iCs/>
                <w:sz w:val="24"/>
                <w:szCs w:val="24"/>
              </w:rPr>
              <w:t xml:space="preserve">adomes sēdēs gan </w:t>
            </w:r>
            <w:proofErr w:type="gramStart"/>
            <w:r w:rsidRPr="00B959C2">
              <w:rPr>
                <w:rFonts w:ascii="Times New Roman" w:hAnsi="Times New Roman" w:cs="Times New Roman"/>
                <w:iCs/>
                <w:sz w:val="24"/>
                <w:szCs w:val="24"/>
              </w:rPr>
              <w:t>2017.gadā</w:t>
            </w:r>
            <w:proofErr w:type="gramEnd"/>
            <w:r w:rsidRPr="00B959C2">
              <w:rPr>
                <w:rFonts w:ascii="Times New Roman" w:hAnsi="Times New Roman" w:cs="Times New Roman"/>
                <w:iCs/>
                <w:sz w:val="24"/>
                <w:szCs w:val="24"/>
              </w:rPr>
              <w:t xml:space="preserve">, gan 2018.gadā ir diskutējusi un izskatījusi priekšlikumus par nepieciešamību veikt grozījumus </w:t>
            </w:r>
            <w:r w:rsidRPr="00B959C2">
              <w:rPr>
                <w:rFonts w:ascii="Times New Roman" w:eastAsia="Times New Roman" w:hAnsi="Times New Roman" w:cs="Times New Roman"/>
                <w:bCs/>
                <w:color w:val="000000" w:themeColor="text1"/>
                <w:sz w:val="24"/>
                <w:szCs w:val="24"/>
                <w:lang w:eastAsia="lv-LV"/>
              </w:rPr>
              <w:t xml:space="preserve">Grozījumi Ministru kabineta 2014. gada </w:t>
            </w:r>
            <w:r w:rsidRPr="00B959C2">
              <w:rPr>
                <w:rFonts w:ascii="Times New Roman" w:hAnsi="Times New Roman" w:cs="Times New Roman"/>
                <w:sz w:val="24"/>
                <w:szCs w:val="24"/>
              </w:rPr>
              <w:t xml:space="preserve">26.augusta </w:t>
            </w:r>
            <w:r w:rsidRPr="00B959C2">
              <w:rPr>
                <w:rFonts w:ascii="Times New Roman" w:eastAsia="Times New Roman" w:hAnsi="Times New Roman" w:cs="Times New Roman"/>
                <w:bCs/>
                <w:color w:val="000000" w:themeColor="text1"/>
                <w:sz w:val="24"/>
                <w:szCs w:val="24"/>
                <w:lang w:eastAsia="lv-LV"/>
              </w:rPr>
              <w:t>noteikumos Nr. </w:t>
            </w:r>
            <w:r w:rsidRPr="00B959C2">
              <w:rPr>
                <w:rFonts w:ascii="Times New Roman" w:hAnsi="Times New Roman" w:cs="Times New Roman"/>
                <w:sz w:val="24"/>
                <w:szCs w:val="24"/>
              </w:rPr>
              <w:t>513</w:t>
            </w:r>
            <w:r w:rsidRPr="00B959C2">
              <w:rPr>
                <w:rFonts w:ascii="Times New Roman" w:eastAsia="Times New Roman" w:hAnsi="Times New Roman" w:cs="Times New Roman"/>
                <w:bCs/>
                <w:color w:val="000000" w:themeColor="text1"/>
                <w:sz w:val="24"/>
                <w:szCs w:val="24"/>
                <w:lang w:eastAsia="lv-LV"/>
              </w:rPr>
              <w:t> </w:t>
            </w:r>
            <w:r w:rsidR="006D09DB">
              <w:rPr>
                <w:rFonts w:ascii="Times New Roman" w:hAnsi="Times New Roman" w:cs="Times New Roman"/>
                <w:sz w:val="24"/>
                <w:szCs w:val="24"/>
              </w:rPr>
              <w:t>“Latvijas Būvniecības P</w:t>
            </w:r>
            <w:r w:rsidRPr="00B959C2">
              <w:rPr>
                <w:rFonts w:ascii="Times New Roman" w:hAnsi="Times New Roman" w:cs="Times New Roman"/>
                <w:sz w:val="24"/>
                <w:szCs w:val="24"/>
              </w:rPr>
              <w:t>adomes izveidošanas un darbības kārtība”</w:t>
            </w:r>
            <w:r w:rsidR="00B959C2">
              <w:rPr>
                <w:rFonts w:ascii="Times New Roman" w:hAnsi="Times New Roman" w:cs="Times New Roman"/>
                <w:sz w:val="24"/>
                <w:szCs w:val="24"/>
              </w:rPr>
              <w:t xml:space="preserve">. </w:t>
            </w:r>
          </w:p>
        </w:tc>
      </w:tr>
      <w:tr w:rsidR="00302A07" w14:paraId="79F27F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68B1FB" w14:textId="77777777" w:rsidR="00655F2C"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80981D"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15877A3" w14:textId="52A51E04" w:rsidR="00E5323B" w:rsidRPr="00F96973" w:rsidRDefault="005E1F0F" w:rsidP="00643831">
            <w:pPr>
              <w:pStyle w:val="tv213"/>
              <w:spacing w:before="0" w:beforeAutospacing="0" w:after="0" w:afterAutospacing="0" w:line="293" w:lineRule="atLeast"/>
              <w:jc w:val="both"/>
              <w:rPr>
                <w:iCs/>
              </w:rPr>
            </w:pPr>
            <w:r w:rsidRPr="00643831">
              <w:rPr>
                <w:iCs/>
              </w:rPr>
              <w:t>Latvijas</w:t>
            </w:r>
            <w:r w:rsidR="00EE0ACB" w:rsidRPr="00643831">
              <w:rPr>
                <w:iCs/>
              </w:rPr>
              <w:t xml:space="preserve"> Būvniecības padome </w:t>
            </w:r>
            <w:proofErr w:type="gramStart"/>
            <w:r w:rsidR="00F47A29">
              <w:t>2018.gada</w:t>
            </w:r>
            <w:proofErr w:type="gramEnd"/>
            <w:r w:rsidR="00F47A29">
              <w:t xml:space="preserve"> 25.jūlija </w:t>
            </w:r>
            <w:r w:rsidR="00EE0ACB" w:rsidRPr="00643831">
              <w:rPr>
                <w:iCs/>
              </w:rPr>
              <w:t xml:space="preserve">sēdē (prot.Nr.9, 5§) pieņēma lēmumu atbalstīt priekšlikumu, </w:t>
            </w:r>
            <w:r w:rsidR="00EE0ACB" w:rsidRPr="00643831">
              <w:rPr>
                <w:iCs/>
              </w:rPr>
              <w:lastRenderedPageBreak/>
              <w:t>Latvijas Būvniecības padomes darbības laiku pagarināt uz tr</w:t>
            </w:r>
            <w:r w:rsidR="00F47A29">
              <w:rPr>
                <w:iCs/>
              </w:rPr>
              <w:t>ijiem</w:t>
            </w:r>
            <w:r w:rsidR="00EE0ACB" w:rsidRPr="00643831">
              <w:rPr>
                <w:iCs/>
              </w:rPr>
              <w:t xml:space="preserve"> gadiem</w:t>
            </w:r>
            <w:r w:rsidR="00643831" w:rsidRPr="00643831">
              <w:rPr>
                <w:iCs/>
              </w:rPr>
              <w:t>.</w:t>
            </w:r>
            <w:r w:rsidRPr="00643831">
              <w:rPr>
                <w:iCs/>
              </w:rPr>
              <w:t xml:space="preserve"> </w:t>
            </w:r>
          </w:p>
        </w:tc>
      </w:tr>
      <w:tr w:rsidR="00302A07" w14:paraId="62D606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1828E5" w14:textId="77777777" w:rsidR="00655F2C"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4E5C384"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8A6F21" w14:textId="77777777" w:rsidR="00E5323B" w:rsidRPr="00F96973" w:rsidRDefault="005E1F0F" w:rsidP="00E5323B">
            <w:pPr>
              <w:spacing w:after="0" w:line="240" w:lineRule="auto"/>
              <w:rPr>
                <w:rFonts w:ascii="Times New Roman" w:eastAsia="Times New Roman" w:hAnsi="Times New Roman" w:cs="Times New Roman"/>
                <w:iCs/>
                <w:sz w:val="24"/>
                <w:szCs w:val="24"/>
                <w:lang w:eastAsia="lv-LV"/>
              </w:rPr>
            </w:pPr>
            <w:r w:rsidRPr="00F96973">
              <w:rPr>
                <w:rFonts w:ascii="Times New Roman" w:eastAsia="Times New Roman" w:hAnsi="Times New Roman" w:cs="Times New Roman"/>
                <w:iCs/>
                <w:sz w:val="24"/>
                <w:szCs w:val="24"/>
                <w:lang w:eastAsia="lv-LV"/>
              </w:rPr>
              <w:t>Nav</w:t>
            </w:r>
          </w:p>
        </w:tc>
      </w:tr>
    </w:tbl>
    <w:p w14:paraId="47B4E75D" w14:textId="77777777" w:rsidR="00E5323B" w:rsidRPr="005F2C9A" w:rsidRDefault="005E1F0F" w:rsidP="00E5323B">
      <w:pPr>
        <w:spacing w:after="0" w:line="240" w:lineRule="auto"/>
        <w:rPr>
          <w:rFonts w:ascii="Times New Roman" w:eastAsia="Times New Roman" w:hAnsi="Times New Roman" w:cs="Times New Roman"/>
          <w:iCs/>
          <w:sz w:val="28"/>
          <w:szCs w:val="28"/>
          <w:lang w:eastAsia="lv-LV"/>
        </w:rPr>
      </w:pPr>
      <w:r w:rsidRPr="005F2C9A">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02A07" w14:paraId="24CE12D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1CC56A" w14:textId="77777777" w:rsidR="00655F2C" w:rsidRPr="00F96973" w:rsidRDefault="005E1F0F" w:rsidP="00E5323B">
            <w:pPr>
              <w:spacing w:after="0" w:line="240" w:lineRule="auto"/>
              <w:rPr>
                <w:rFonts w:ascii="Times New Roman" w:eastAsia="Times New Roman" w:hAnsi="Times New Roman" w:cs="Times New Roman"/>
                <w:b/>
                <w:bCs/>
                <w:iCs/>
                <w:sz w:val="24"/>
                <w:szCs w:val="24"/>
                <w:lang w:eastAsia="lv-LV"/>
              </w:rPr>
            </w:pPr>
            <w:r w:rsidRPr="00F9697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02A07" w14:paraId="1080072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Style w:val="TableGrid"/>
              <w:tblW w:w="8979" w:type="dxa"/>
              <w:tblLook w:val="04A0" w:firstRow="1" w:lastRow="0" w:firstColumn="1" w:lastColumn="0" w:noHBand="0" w:noVBand="1"/>
            </w:tblPr>
            <w:tblGrid>
              <w:gridCol w:w="482"/>
              <w:gridCol w:w="4111"/>
              <w:gridCol w:w="4386"/>
            </w:tblGrid>
            <w:tr w:rsidR="00302A07" w14:paraId="5FE75F61" w14:textId="77777777" w:rsidTr="00EE0ACB">
              <w:tc>
                <w:tcPr>
                  <w:tcW w:w="482" w:type="dxa"/>
                </w:tcPr>
                <w:p w14:paraId="372495A2" w14:textId="76413F8C" w:rsidR="005B4235" w:rsidRPr="008374B9" w:rsidRDefault="005E1F0F" w:rsidP="008374B9">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1.</w:t>
                  </w:r>
                </w:p>
              </w:tc>
              <w:tc>
                <w:tcPr>
                  <w:tcW w:w="4111" w:type="dxa"/>
                </w:tcPr>
                <w:p w14:paraId="118D2958" w14:textId="7C3310DB" w:rsidR="005B4235" w:rsidRPr="008374B9" w:rsidRDefault="005E1F0F" w:rsidP="008374B9">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Projekta izpildē iesaistītās institūcijas</w:t>
                  </w:r>
                </w:p>
              </w:tc>
              <w:tc>
                <w:tcPr>
                  <w:tcW w:w="4386" w:type="dxa"/>
                </w:tcPr>
                <w:p w14:paraId="6F77BF00" w14:textId="0766A7C5" w:rsidR="005B4235" w:rsidRPr="008374B9" w:rsidRDefault="005E1F0F" w:rsidP="00EE0ACB">
                  <w:pPr>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w:t>
                  </w:r>
                  <w:r w:rsidR="00EE0ACB">
                    <w:rPr>
                      <w:rFonts w:ascii="Times New Roman" w:eastAsia="Times New Roman" w:hAnsi="Times New Roman" w:cs="Times New Roman"/>
                      <w:iCs/>
                      <w:sz w:val="24"/>
                      <w:szCs w:val="24"/>
                      <w:lang w:eastAsia="lv-LV"/>
                    </w:rPr>
                    <w:t>Latvijas Būvniecības p</w:t>
                  </w:r>
                  <w:r>
                    <w:rPr>
                      <w:rFonts w:ascii="Times New Roman" w:eastAsia="Times New Roman" w:hAnsi="Times New Roman" w:cs="Times New Roman"/>
                      <w:iCs/>
                      <w:sz w:val="24"/>
                      <w:szCs w:val="24"/>
                      <w:lang w:eastAsia="lv-LV"/>
                    </w:rPr>
                    <w:t xml:space="preserve">adomes sastāvā iekļautās ministrijas, </w:t>
                  </w:r>
                  <w:proofErr w:type="gramStart"/>
                  <w:r>
                    <w:rPr>
                      <w:rFonts w:ascii="Times New Roman" w:eastAsia="Times New Roman" w:hAnsi="Times New Roman" w:cs="Times New Roman"/>
                      <w:iCs/>
                      <w:sz w:val="24"/>
                      <w:szCs w:val="24"/>
                      <w:lang w:eastAsia="lv-LV"/>
                    </w:rPr>
                    <w:t>Latvijas pašvaldību savienība</w:t>
                  </w:r>
                  <w:proofErr w:type="gramEnd"/>
                  <w:r w:rsidRPr="00EE0ACB">
                    <w:rPr>
                      <w:rFonts w:ascii="Times New Roman" w:eastAsia="Times New Roman" w:hAnsi="Times New Roman" w:cs="Times New Roman"/>
                      <w:iCs/>
                      <w:sz w:val="24"/>
                      <w:szCs w:val="24"/>
                      <w:lang w:eastAsia="lv-LV"/>
                    </w:rPr>
                    <w:t xml:space="preserve">, </w:t>
                  </w:r>
                  <w:r w:rsidR="00EE0ACB" w:rsidRPr="00EE0ACB">
                    <w:rPr>
                      <w:rFonts w:ascii="Times New Roman" w:hAnsi="Times New Roman" w:cs="Times New Roman"/>
                      <w:sz w:val="24"/>
                      <w:szCs w:val="24"/>
                    </w:rPr>
                    <w:t>biedrības un nodibin</w:t>
                  </w:r>
                  <w:r w:rsidR="00EE0ACB">
                    <w:rPr>
                      <w:rFonts w:ascii="Times New Roman" w:hAnsi="Times New Roman" w:cs="Times New Roman"/>
                      <w:sz w:val="24"/>
                      <w:szCs w:val="24"/>
                    </w:rPr>
                    <w:t xml:space="preserve">ājumi, kuru statūtos noteiktais </w:t>
                  </w:r>
                  <w:r w:rsidR="00EE0ACB" w:rsidRPr="00EE0ACB">
                    <w:rPr>
                      <w:rFonts w:ascii="Times New Roman" w:hAnsi="Times New Roman" w:cs="Times New Roman"/>
                      <w:sz w:val="24"/>
                      <w:szCs w:val="24"/>
                    </w:rPr>
                    <w:t>darbības</w:t>
                  </w:r>
                  <w:r w:rsidR="00EE0ACB">
                    <w:rPr>
                      <w:rFonts w:ascii="Times New Roman" w:hAnsi="Times New Roman" w:cs="Times New Roman"/>
                      <w:sz w:val="24"/>
                      <w:szCs w:val="24"/>
                    </w:rPr>
                    <w:t xml:space="preserve"> </w:t>
                  </w:r>
                  <w:r w:rsidR="00EE0ACB" w:rsidRPr="00EE0ACB">
                    <w:rPr>
                      <w:rFonts w:ascii="Times New Roman" w:hAnsi="Times New Roman" w:cs="Times New Roman"/>
                      <w:sz w:val="24"/>
                      <w:szCs w:val="24"/>
                    </w:rPr>
                    <w:t>mērķis ir būvniecības vai ar būvniecību saistīto profesionālo</w:t>
                  </w:r>
                  <w:r w:rsidR="00EE0ACB">
                    <w:rPr>
                      <w:rFonts w:ascii="Times New Roman" w:hAnsi="Times New Roman" w:cs="Times New Roman"/>
                      <w:sz w:val="24"/>
                      <w:szCs w:val="24"/>
                    </w:rPr>
                    <w:t xml:space="preserve"> pakalpojumu attīstība vai laba </w:t>
                  </w:r>
                  <w:r w:rsidR="00EE0ACB" w:rsidRPr="00EE0ACB">
                    <w:rPr>
                      <w:rFonts w:ascii="Times New Roman" w:hAnsi="Times New Roman" w:cs="Times New Roman"/>
                      <w:sz w:val="24"/>
                      <w:szCs w:val="24"/>
                    </w:rPr>
                    <w:t>pārvaldība, </w:t>
                  </w:r>
                  <w:r w:rsidR="00EE0ACB">
                    <w:rPr>
                      <w:rFonts w:ascii="Times New Roman" w:hAnsi="Times New Roman" w:cs="Times New Roman"/>
                      <w:sz w:val="24"/>
                      <w:szCs w:val="24"/>
                    </w:rPr>
                    <w:t xml:space="preserve"> </w:t>
                  </w:r>
                  <w:r w:rsidR="00EE0ACB" w:rsidRPr="00EE0ACB">
                    <w:rPr>
                      <w:rFonts w:ascii="Times New Roman" w:hAnsi="Times New Roman" w:cs="Times New Roman"/>
                      <w:sz w:val="24"/>
                      <w:szCs w:val="24"/>
                    </w:rPr>
                    <w:t>patērētāju</w:t>
                  </w:r>
                  <w:r w:rsidR="00EE0ACB">
                    <w:rPr>
                      <w:rFonts w:ascii="Times New Roman" w:hAnsi="Times New Roman" w:cs="Times New Roman"/>
                      <w:sz w:val="24"/>
                      <w:szCs w:val="24"/>
                    </w:rPr>
                    <w:t xml:space="preserve"> </w:t>
                  </w:r>
                  <w:r w:rsidR="00EE0ACB" w:rsidRPr="00EE0ACB">
                    <w:rPr>
                      <w:rFonts w:ascii="Times New Roman" w:hAnsi="Times New Roman" w:cs="Times New Roman"/>
                      <w:sz w:val="24"/>
                      <w:szCs w:val="24"/>
                    </w:rPr>
                    <w:t xml:space="preserve"> tiesības </w:t>
                  </w:r>
                  <w:r w:rsidR="00EE0ACB">
                    <w:rPr>
                      <w:rFonts w:ascii="Times New Roman" w:hAnsi="Times New Roman" w:cs="Times New Roman"/>
                      <w:sz w:val="24"/>
                      <w:szCs w:val="24"/>
                    </w:rPr>
                    <w:t>u</w:t>
                  </w:r>
                  <w:r w:rsidR="00EE0ACB" w:rsidRPr="00EE0ACB">
                    <w:rPr>
                      <w:rFonts w:ascii="Times New Roman" w:hAnsi="Times New Roman" w:cs="Times New Roman"/>
                      <w:sz w:val="24"/>
                      <w:szCs w:val="24"/>
                    </w:rPr>
                    <w:t>n ētikas normu ievērošana</w:t>
                  </w:r>
                </w:p>
              </w:tc>
            </w:tr>
            <w:tr w:rsidR="00302A07" w14:paraId="139B5056" w14:textId="77777777" w:rsidTr="00EE0ACB">
              <w:tc>
                <w:tcPr>
                  <w:tcW w:w="482" w:type="dxa"/>
                </w:tcPr>
                <w:p w14:paraId="4A42FA28" w14:textId="51BD2D4F" w:rsidR="005F2C9A" w:rsidRPr="008374B9" w:rsidRDefault="005E1F0F" w:rsidP="008374B9">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2.</w:t>
                  </w:r>
                </w:p>
              </w:tc>
              <w:tc>
                <w:tcPr>
                  <w:tcW w:w="4111" w:type="dxa"/>
                </w:tcPr>
                <w:p w14:paraId="21D38DD2" w14:textId="77777777" w:rsidR="005F2C9A" w:rsidRPr="008374B9" w:rsidRDefault="005E1F0F" w:rsidP="008374B9">
                  <w:pPr>
                    <w:ind w:left="57" w:right="57"/>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 xml:space="preserve">Projekta izpildes ietekme uz pārvaldes funkcijām un institucionālo struktūru. </w:t>
                  </w:r>
                </w:p>
                <w:p w14:paraId="0683BC48" w14:textId="0EBBCB29" w:rsidR="005F2C9A" w:rsidRPr="008374B9" w:rsidRDefault="005E1F0F" w:rsidP="008374B9">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4386" w:type="dxa"/>
                </w:tcPr>
                <w:p w14:paraId="06DAD147" w14:textId="7B24075E" w:rsidR="005F2C9A" w:rsidRPr="008374B9" w:rsidRDefault="005E1F0F" w:rsidP="00EE0ACB">
                  <w:pPr>
                    <w:jc w:val="both"/>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 xml:space="preserve">Jaunas institūcijas netiks veidotas, esošās institūcijas netiks likvidētas vai </w:t>
                  </w:r>
                  <w:r w:rsidR="00EE0ACB">
                    <w:rPr>
                      <w:rFonts w:ascii="Times New Roman" w:eastAsia="Times New Roman" w:hAnsi="Times New Roman" w:cs="Times New Roman"/>
                      <w:iCs/>
                      <w:sz w:val="24"/>
                      <w:szCs w:val="24"/>
                      <w:lang w:eastAsia="lv-LV"/>
                    </w:rPr>
                    <w:t>r</w:t>
                  </w:r>
                  <w:r w:rsidRPr="008374B9">
                    <w:rPr>
                      <w:rFonts w:ascii="Times New Roman" w:eastAsia="Times New Roman" w:hAnsi="Times New Roman" w:cs="Times New Roman"/>
                      <w:iCs/>
                      <w:sz w:val="24"/>
                      <w:szCs w:val="24"/>
                      <w:lang w:eastAsia="lv-LV"/>
                    </w:rPr>
                    <w:t>eorganizētas</w:t>
                  </w:r>
                </w:p>
              </w:tc>
            </w:tr>
            <w:tr w:rsidR="00302A07" w14:paraId="7B5EE142" w14:textId="77777777" w:rsidTr="00EE0ACB">
              <w:tc>
                <w:tcPr>
                  <w:tcW w:w="482" w:type="dxa"/>
                </w:tcPr>
                <w:p w14:paraId="229B225A" w14:textId="60002680" w:rsidR="005F2C9A" w:rsidRPr="008374B9" w:rsidRDefault="005E1F0F" w:rsidP="008374B9">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3.</w:t>
                  </w:r>
                </w:p>
              </w:tc>
              <w:tc>
                <w:tcPr>
                  <w:tcW w:w="4111" w:type="dxa"/>
                </w:tcPr>
                <w:p w14:paraId="3481A452" w14:textId="7C14EA7D" w:rsidR="005F2C9A" w:rsidRPr="008374B9" w:rsidRDefault="005E1F0F" w:rsidP="008374B9">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Cita informācija</w:t>
                  </w:r>
                </w:p>
              </w:tc>
              <w:tc>
                <w:tcPr>
                  <w:tcW w:w="4386" w:type="dxa"/>
                </w:tcPr>
                <w:p w14:paraId="6C89BE85" w14:textId="0E51578F" w:rsidR="005F2C9A" w:rsidRPr="008374B9" w:rsidRDefault="005E1F0F" w:rsidP="008374B9">
                  <w:pPr>
                    <w:rPr>
                      <w:rFonts w:ascii="Times New Roman" w:eastAsia="Times New Roman" w:hAnsi="Times New Roman" w:cs="Times New Roman"/>
                      <w:iCs/>
                      <w:sz w:val="24"/>
                      <w:szCs w:val="24"/>
                      <w:lang w:eastAsia="lv-LV"/>
                    </w:rPr>
                  </w:pPr>
                  <w:r w:rsidRPr="008374B9">
                    <w:rPr>
                      <w:rFonts w:ascii="Times New Roman" w:eastAsia="Times New Roman" w:hAnsi="Times New Roman" w:cs="Times New Roman"/>
                      <w:iCs/>
                      <w:sz w:val="24"/>
                      <w:szCs w:val="24"/>
                      <w:lang w:eastAsia="lv-LV"/>
                    </w:rPr>
                    <w:t>Nav</w:t>
                  </w:r>
                </w:p>
              </w:tc>
            </w:tr>
          </w:tbl>
          <w:p w14:paraId="10B52603" w14:textId="3490ECC7" w:rsidR="00810A55" w:rsidRPr="00F96973" w:rsidRDefault="00810A55" w:rsidP="00810A55">
            <w:pPr>
              <w:spacing w:after="0" w:line="240" w:lineRule="auto"/>
              <w:jc w:val="center"/>
              <w:rPr>
                <w:rFonts w:ascii="Times New Roman" w:eastAsia="Times New Roman" w:hAnsi="Times New Roman" w:cs="Times New Roman"/>
                <w:b/>
                <w:bCs/>
                <w:iCs/>
                <w:sz w:val="24"/>
                <w:szCs w:val="24"/>
                <w:lang w:eastAsia="lv-LV"/>
              </w:rPr>
            </w:pPr>
          </w:p>
        </w:tc>
      </w:tr>
    </w:tbl>
    <w:p w14:paraId="1A9F1047" w14:textId="77777777" w:rsidR="00C25B49" w:rsidRPr="005F2C9A" w:rsidRDefault="00C25B49" w:rsidP="00894C55">
      <w:pPr>
        <w:spacing w:after="0" w:line="240" w:lineRule="auto"/>
        <w:rPr>
          <w:rFonts w:ascii="Times New Roman" w:hAnsi="Times New Roman" w:cs="Times New Roman"/>
          <w:sz w:val="28"/>
          <w:szCs w:val="28"/>
        </w:rPr>
      </w:pPr>
    </w:p>
    <w:p w14:paraId="6340349B" w14:textId="77777777" w:rsidR="00566C44" w:rsidRPr="0088585F" w:rsidRDefault="00566C44" w:rsidP="00894C55">
      <w:pPr>
        <w:spacing w:after="0" w:line="240" w:lineRule="auto"/>
        <w:rPr>
          <w:rFonts w:ascii="Times New Roman" w:hAnsi="Times New Roman" w:cs="Times New Roman"/>
          <w:sz w:val="28"/>
          <w:szCs w:val="28"/>
        </w:rPr>
      </w:pPr>
    </w:p>
    <w:p w14:paraId="073A3716" w14:textId="77777777" w:rsidR="00A45989" w:rsidRPr="00013932" w:rsidRDefault="005E1F0F" w:rsidP="00013932">
      <w:pPr>
        <w:tabs>
          <w:tab w:val="left" w:pos="6804"/>
        </w:tabs>
        <w:spacing w:after="0" w:line="240" w:lineRule="auto"/>
        <w:rPr>
          <w:rFonts w:ascii="Times New Roman" w:eastAsia="Times New Roman" w:hAnsi="Times New Roman" w:cs="Times New Roman"/>
          <w:sz w:val="24"/>
          <w:szCs w:val="24"/>
          <w:lang w:eastAsia="lv-LV"/>
        </w:rPr>
      </w:pPr>
      <w:r w:rsidRPr="00013932">
        <w:rPr>
          <w:rFonts w:ascii="Times New Roman" w:eastAsia="Times New Roman" w:hAnsi="Times New Roman" w:cs="Times New Roman"/>
          <w:sz w:val="24"/>
          <w:szCs w:val="24"/>
          <w:lang w:eastAsia="lv-LV"/>
        </w:rPr>
        <w:t>Ministru prezidenta biedrs,</w:t>
      </w:r>
    </w:p>
    <w:p w14:paraId="5F5FE962" w14:textId="76285281" w:rsidR="00A45989" w:rsidRPr="00013932" w:rsidRDefault="005E1F0F" w:rsidP="00013932">
      <w:pPr>
        <w:tabs>
          <w:tab w:val="left" w:pos="6804"/>
        </w:tabs>
        <w:spacing w:after="0" w:line="240" w:lineRule="auto"/>
        <w:rPr>
          <w:rFonts w:ascii="Times New Roman" w:eastAsia="Times New Roman" w:hAnsi="Times New Roman" w:cs="Times New Roman"/>
          <w:sz w:val="24"/>
          <w:szCs w:val="24"/>
          <w:lang w:eastAsia="lv-LV"/>
        </w:rPr>
      </w:pPr>
      <w:r w:rsidRPr="00013932">
        <w:rPr>
          <w:rFonts w:ascii="Times New Roman" w:eastAsia="Times New Roman" w:hAnsi="Times New Roman" w:cs="Times New Roman"/>
          <w:sz w:val="24"/>
          <w:szCs w:val="24"/>
          <w:lang w:eastAsia="lv-LV"/>
        </w:rPr>
        <w:t>ekonomikas ministrs</w:t>
      </w:r>
      <w:r w:rsidRPr="00013932">
        <w:rPr>
          <w:rFonts w:ascii="Times New Roman" w:eastAsia="Times New Roman" w:hAnsi="Times New Roman" w:cs="Times New Roman"/>
          <w:sz w:val="24"/>
          <w:szCs w:val="24"/>
          <w:lang w:eastAsia="lv-LV"/>
        </w:rPr>
        <w:tab/>
      </w:r>
      <w:proofErr w:type="gramStart"/>
      <w:r w:rsidR="00013932">
        <w:rPr>
          <w:rFonts w:ascii="Times New Roman" w:eastAsia="Times New Roman" w:hAnsi="Times New Roman" w:cs="Times New Roman"/>
          <w:sz w:val="24"/>
          <w:szCs w:val="24"/>
          <w:lang w:eastAsia="lv-LV"/>
        </w:rPr>
        <w:t xml:space="preserve">            </w:t>
      </w:r>
      <w:proofErr w:type="spellStart"/>
      <w:proofErr w:type="gramEnd"/>
      <w:r w:rsidRPr="00013932">
        <w:rPr>
          <w:rFonts w:ascii="Times New Roman" w:eastAsia="Times New Roman" w:hAnsi="Times New Roman" w:cs="Times New Roman"/>
          <w:sz w:val="24"/>
          <w:szCs w:val="24"/>
          <w:lang w:eastAsia="lv-LV"/>
        </w:rPr>
        <w:t>A.Ašeradens</w:t>
      </w:r>
      <w:proofErr w:type="spellEnd"/>
    </w:p>
    <w:p w14:paraId="14EC7E06" w14:textId="77777777" w:rsidR="00A45989" w:rsidRPr="00013932" w:rsidRDefault="00A45989" w:rsidP="00A45989">
      <w:pPr>
        <w:rPr>
          <w:rFonts w:ascii="Times New Roman" w:eastAsia="Times New Roman" w:hAnsi="Times New Roman" w:cs="Times New Roman"/>
          <w:sz w:val="24"/>
          <w:szCs w:val="24"/>
          <w:lang w:eastAsia="lv-LV"/>
        </w:rPr>
      </w:pPr>
    </w:p>
    <w:p w14:paraId="4FAB71CA" w14:textId="77777777" w:rsidR="00A45989" w:rsidRPr="00013932" w:rsidRDefault="005E1F0F" w:rsidP="00013932">
      <w:pPr>
        <w:spacing w:after="0"/>
        <w:rPr>
          <w:rFonts w:ascii="Times New Roman" w:eastAsia="Times New Roman" w:hAnsi="Times New Roman" w:cs="Times New Roman"/>
          <w:sz w:val="24"/>
          <w:szCs w:val="24"/>
          <w:lang w:eastAsia="lv-LV"/>
        </w:rPr>
      </w:pPr>
      <w:r w:rsidRPr="00013932">
        <w:rPr>
          <w:rFonts w:ascii="Times New Roman" w:eastAsia="Times New Roman" w:hAnsi="Times New Roman" w:cs="Times New Roman"/>
          <w:sz w:val="24"/>
          <w:szCs w:val="24"/>
          <w:lang w:eastAsia="lv-LV"/>
        </w:rPr>
        <w:t xml:space="preserve">Vīza: </w:t>
      </w:r>
    </w:p>
    <w:p w14:paraId="4DE9C952" w14:textId="0BBD519B" w:rsidR="00A45989" w:rsidRDefault="005E1F0F" w:rsidP="00013932">
      <w:pPr>
        <w:spacing w:after="0"/>
        <w:rPr>
          <w:rFonts w:eastAsia="Times New Roman" w:cs="Times New Roman"/>
          <w:szCs w:val="28"/>
          <w:lang w:eastAsia="lv-LV"/>
        </w:rPr>
      </w:pPr>
      <w:r w:rsidRPr="00013932">
        <w:rPr>
          <w:rFonts w:ascii="Times New Roman" w:hAnsi="Times New Roman" w:cs="Times New Roman"/>
          <w:sz w:val="24"/>
          <w:szCs w:val="24"/>
        </w:rPr>
        <w:t>Valsts sekretārs</w:t>
      </w:r>
      <w:r w:rsidRPr="00013932">
        <w:rPr>
          <w:rFonts w:ascii="Times New Roman" w:eastAsia="Times New Roman" w:hAnsi="Times New Roman" w:cs="Times New Roman"/>
          <w:sz w:val="24"/>
          <w:szCs w:val="24"/>
        </w:rPr>
        <w:tab/>
      </w:r>
      <w:proofErr w:type="gramStart"/>
      <w:r w:rsidRPr="00013932">
        <w:rPr>
          <w:rFonts w:ascii="Times New Roman" w:eastAsia="Times New Roman" w:hAnsi="Times New Roman" w:cs="Times New Roman"/>
          <w:sz w:val="24"/>
          <w:szCs w:val="24"/>
        </w:rPr>
        <w:t xml:space="preserve">   </w:t>
      </w:r>
      <w:proofErr w:type="gramEnd"/>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r>
      <w:r w:rsidRPr="00013932">
        <w:rPr>
          <w:rFonts w:ascii="Times New Roman" w:eastAsia="Times New Roman" w:hAnsi="Times New Roman" w:cs="Times New Roman"/>
          <w:sz w:val="24"/>
          <w:szCs w:val="24"/>
        </w:rPr>
        <w:tab/>
        <w:t xml:space="preserve">       </w:t>
      </w:r>
      <w:r w:rsidR="009A3F26">
        <w:rPr>
          <w:rFonts w:ascii="Times New Roman" w:hAnsi="Times New Roman" w:cs="Times New Roman"/>
          <w:sz w:val="24"/>
          <w:szCs w:val="24"/>
        </w:rPr>
        <w:t>Ē</w:t>
      </w:r>
      <w:r w:rsidR="00C8043F">
        <w:rPr>
          <w:rFonts w:ascii="Times New Roman" w:hAnsi="Times New Roman" w:cs="Times New Roman"/>
          <w:sz w:val="24"/>
          <w:szCs w:val="24"/>
        </w:rPr>
        <w:t>.Eglītis</w:t>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ab/>
        <w:t>   </w:t>
      </w:r>
      <w:r>
        <w:rPr>
          <w:rFonts w:eastAsia="Times New Roman" w:cs="Times New Roman"/>
          <w:szCs w:val="28"/>
          <w:lang w:eastAsia="lv-LV"/>
        </w:rPr>
        <w:tab/>
      </w:r>
      <w:r>
        <w:rPr>
          <w:rFonts w:eastAsia="Times New Roman" w:cs="Times New Roman"/>
          <w:szCs w:val="28"/>
          <w:lang w:eastAsia="lv-LV"/>
        </w:rPr>
        <w:tab/>
      </w:r>
      <w:r>
        <w:rPr>
          <w:rFonts w:eastAsia="Times New Roman" w:cs="Times New Roman"/>
          <w:szCs w:val="28"/>
          <w:lang w:eastAsia="lv-LV"/>
        </w:rPr>
        <w:t>    </w:t>
      </w:r>
      <w:r>
        <w:rPr>
          <w:rFonts w:eastAsia="Times New Roman" w:cs="Times New Roman"/>
          <w:szCs w:val="28"/>
          <w:lang w:eastAsia="lv-LV"/>
        </w:rPr>
        <w:tab/>
      </w:r>
      <w:r>
        <w:rPr>
          <w:rFonts w:eastAsia="Times New Roman" w:cs="Times New Roman"/>
          <w:szCs w:val="28"/>
          <w:lang w:eastAsia="lv-LV"/>
        </w:rPr>
        <w:tab/>
      </w:r>
    </w:p>
    <w:p w14:paraId="18310A7E" w14:textId="385B5CEC" w:rsidR="00FE4267" w:rsidRDefault="00FE4267" w:rsidP="00B47014">
      <w:pPr>
        <w:spacing w:after="0" w:line="240" w:lineRule="auto"/>
        <w:rPr>
          <w:rFonts w:ascii="Times New Roman" w:hAnsi="Times New Roman" w:cs="Times New Roman"/>
          <w:sz w:val="28"/>
          <w:szCs w:val="28"/>
        </w:rPr>
      </w:pPr>
    </w:p>
    <w:p w14:paraId="2408926B" w14:textId="0D08870B" w:rsidR="00013932" w:rsidRDefault="00013932" w:rsidP="00B47014">
      <w:pPr>
        <w:spacing w:after="0" w:line="240" w:lineRule="auto"/>
        <w:rPr>
          <w:rFonts w:ascii="Times New Roman" w:hAnsi="Times New Roman" w:cs="Times New Roman"/>
          <w:sz w:val="28"/>
          <w:szCs w:val="28"/>
        </w:rPr>
      </w:pPr>
    </w:p>
    <w:p w14:paraId="1B315736" w14:textId="289A4613" w:rsidR="00013932" w:rsidRDefault="00013932" w:rsidP="00B47014">
      <w:pPr>
        <w:spacing w:after="0" w:line="240" w:lineRule="auto"/>
        <w:rPr>
          <w:rFonts w:ascii="Times New Roman" w:hAnsi="Times New Roman" w:cs="Times New Roman"/>
          <w:sz w:val="28"/>
          <w:szCs w:val="28"/>
        </w:rPr>
      </w:pPr>
    </w:p>
    <w:p w14:paraId="417F1C2C" w14:textId="0AA832F2" w:rsidR="00013932" w:rsidRDefault="00013932" w:rsidP="00B47014">
      <w:pPr>
        <w:spacing w:after="0" w:line="240" w:lineRule="auto"/>
        <w:rPr>
          <w:rFonts w:ascii="Times New Roman" w:hAnsi="Times New Roman" w:cs="Times New Roman"/>
          <w:sz w:val="28"/>
          <w:szCs w:val="28"/>
        </w:rPr>
      </w:pPr>
    </w:p>
    <w:p w14:paraId="71B72A61" w14:textId="56D81C52" w:rsidR="00013932" w:rsidRDefault="00013932" w:rsidP="00B47014">
      <w:pPr>
        <w:spacing w:after="0" w:line="240" w:lineRule="auto"/>
        <w:rPr>
          <w:rFonts w:ascii="Times New Roman" w:hAnsi="Times New Roman" w:cs="Times New Roman"/>
          <w:sz w:val="28"/>
          <w:szCs w:val="28"/>
        </w:rPr>
      </w:pPr>
    </w:p>
    <w:p w14:paraId="3BC35DB7" w14:textId="77777777" w:rsidR="00013932" w:rsidRPr="00B80ED2" w:rsidRDefault="00013932" w:rsidP="00B47014">
      <w:pPr>
        <w:spacing w:after="0" w:line="240" w:lineRule="auto"/>
        <w:rPr>
          <w:rFonts w:ascii="Times New Roman" w:hAnsi="Times New Roman" w:cs="Times New Roman"/>
          <w:sz w:val="28"/>
          <w:szCs w:val="28"/>
        </w:rPr>
      </w:pPr>
    </w:p>
    <w:p w14:paraId="72993C22" w14:textId="77777777" w:rsidR="00566C44" w:rsidRPr="00B80ED2" w:rsidRDefault="00566C44" w:rsidP="00894C55">
      <w:pPr>
        <w:spacing w:after="0" w:line="240" w:lineRule="auto"/>
        <w:ind w:firstLine="720"/>
        <w:rPr>
          <w:rFonts w:ascii="Times New Roman" w:hAnsi="Times New Roman" w:cs="Times New Roman"/>
          <w:sz w:val="20"/>
          <w:szCs w:val="20"/>
        </w:rPr>
      </w:pPr>
    </w:p>
    <w:p w14:paraId="05181387" w14:textId="77777777" w:rsidR="004F46C1" w:rsidRPr="004F46C1" w:rsidRDefault="005E1F0F" w:rsidP="004F46C1">
      <w:pPr>
        <w:spacing w:after="0" w:line="240" w:lineRule="auto"/>
        <w:rPr>
          <w:rFonts w:ascii="Times New Roman" w:hAnsi="Times New Roman" w:cs="Times New Roman"/>
          <w:sz w:val="20"/>
          <w:szCs w:val="20"/>
        </w:rPr>
      </w:pPr>
      <w:r w:rsidRPr="004F46C1">
        <w:rPr>
          <w:rFonts w:ascii="Times New Roman" w:hAnsi="Times New Roman" w:cs="Times New Roman"/>
          <w:sz w:val="20"/>
          <w:szCs w:val="20"/>
        </w:rPr>
        <w:t>Rostoka, 67013276</w:t>
      </w:r>
      <w:r w:rsidRPr="004F46C1">
        <w:rPr>
          <w:rFonts w:ascii="Times New Roman" w:hAnsi="Times New Roman" w:cs="Times New Roman"/>
          <w:sz w:val="20"/>
          <w:szCs w:val="20"/>
        </w:rPr>
        <w:br/>
      </w:r>
      <w:hyperlink r:id="rId7" w:history="1">
        <w:r w:rsidRPr="004F46C1">
          <w:rPr>
            <w:rStyle w:val="Hyperlink"/>
            <w:rFonts w:ascii="Times New Roman" w:hAnsi="Times New Roman" w:cs="Times New Roman"/>
            <w:sz w:val="20"/>
            <w:szCs w:val="20"/>
          </w:rPr>
          <w:t>Inese.Rostoka@em.gov.lv</w:t>
        </w:r>
      </w:hyperlink>
      <w:r w:rsidRPr="004F46C1">
        <w:rPr>
          <w:rFonts w:ascii="Times New Roman" w:hAnsi="Times New Roman" w:cs="Times New Roman"/>
          <w:sz w:val="20"/>
          <w:szCs w:val="20"/>
        </w:rPr>
        <w:t xml:space="preserve"> </w:t>
      </w:r>
    </w:p>
    <w:p w14:paraId="07B1C4E3" w14:textId="77777777" w:rsidR="004F46C1" w:rsidRPr="004F46C1" w:rsidRDefault="004F46C1" w:rsidP="004F46C1">
      <w:pPr>
        <w:spacing w:after="0" w:line="240" w:lineRule="auto"/>
        <w:rPr>
          <w:rFonts w:ascii="Times New Roman" w:hAnsi="Times New Roman" w:cs="Times New Roman"/>
          <w:sz w:val="20"/>
          <w:szCs w:val="20"/>
        </w:rPr>
      </w:pPr>
    </w:p>
    <w:sectPr w:rsidR="004F46C1" w:rsidRPr="004F46C1"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37E60" w14:textId="77777777" w:rsidR="005E1F0F" w:rsidRDefault="005E1F0F">
      <w:pPr>
        <w:spacing w:after="0" w:line="240" w:lineRule="auto"/>
      </w:pPr>
      <w:r>
        <w:separator/>
      </w:r>
    </w:p>
  </w:endnote>
  <w:endnote w:type="continuationSeparator" w:id="0">
    <w:p w14:paraId="47266326" w14:textId="77777777" w:rsidR="005E1F0F" w:rsidRDefault="005E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4D2B" w14:textId="198E6F05" w:rsidR="00894C55" w:rsidRPr="00894C55" w:rsidRDefault="005E1F0F">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9A3F26">
      <w:rPr>
        <w:rFonts w:ascii="Times New Roman" w:hAnsi="Times New Roman" w:cs="Times New Roman"/>
        <w:sz w:val="20"/>
        <w:szCs w:val="20"/>
      </w:rPr>
      <w:t>1408</w:t>
    </w:r>
    <w:r w:rsidR="00FE4267">
      <w:rPr>
        <w:rFonts w:ascii="Times New Roman" w:hAnsi="Times New Roman" w:cs="Times New Roman"/>
        <w:sz w:val="20"/>
        <w:szCs w:val="20"/>
      </w:rPr>
      <w:t>18</w:t>
    </w:r>
    <w:r w:rsidR="009A2654">
      <w:rPr>
        <w:rFonts w:ascii="Times New Roman" w:hAnsi="Times New Roman" w:cs="Times New Roman"/>
        <w:sz w:val="20"/>
        <w:szCs w:val="20"/>
      </w:rPr>
      <w:t>_</w:t>
    </w:r>
    <w:r w:rsidR="009A3F26">
      <w:rPr>
        <w:rFonts w:ascii="Times New Roman" w:hAnsi="Times New Roman" w:cs="Times New Roman"/>
        <w:sz w:val="20"/>
        <w:szCs w:val="20"/>
      </w:rPr>
      <w:t>LBP</w:t>
    </w:r>
    <w:r w:rsidR="00FE4267">
      <w:rPr>
        <w:rFonts w:ascii="Times New Roman" w:hAnsi="Times New Roman" w:cs="Times New Roman"/>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33EDD" w14:textId="77777777" w:rsidR="009A3F26" w:rsidRPr="00894C55" w:rsidRDefault="005E1F0F" w:rsidP="009A3F26">
    <w:pPr>
      <w:pStyle w:val="Footer"/>
      <w:rPr>
        <w:rFonts w:ascii="Times New Roman" w:hAnsi="Times New Roman" w:cs="Times New Roman"/>
        <w:sz w:val="20"/>
        <w:szCs w:val="20"/>
      </w:rPr>
    </w:pPr>
    <w:r>
      <w:rPr>
        <w:rFonts w:ascii="Times New Roman" w:hAnsi="Times New Roman" w:cs="Times New Roman"/>
        <w:sz w:val="20"/>
        <w:szCs w:val="20"/>
      </w:rPr>
      <w:t>EManot_140818_LBP.docx</w:t>
    </w:r>
  </w:p>
  <w:p w14:paraId="735FAFB6" w14:textId="4A74A1BE"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2B9A0" w14:textId="77777777" w:rsidR="005E1F0F" w:rsidRDefault="005E1F0F">
      <w:pPr>
        <w:spacing w:after="0" w:line="240" w:lineRule="auto"/>
      </w:pPr>
      <w:r>
        <w:separator/>
      </w:r>
    </w:p>
  </w:footnote>
  <w:footnote w:type="continuationSeparator" w:id="0">
    <w:p w14:paraId="2BBCE8EA" w14:textId="77777777" w:rsidR="005E1F0F" w:rsidRDefault="005E1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661347"/>
      <w:docPartObj>
        <w:docPartGallery w:val="Page Numbers (Top of Page)"/>
        <w:docPartUnique/>
      </w:docPartObj>
    </w:sdtPr>
    <w:sdtEndPr>
      <w:rPr>
        <w:noProof/>
      </w:rPr>
    </w:sdtEndPr>
    <w:sdtContent>
      <w:p w14:paraId="2FDAABE4" w14:textId="2E52BDFF" w:rsidR="00AC03D1" w:rsidRDefault="005E1F0F">
        <w:pPr>
          <w:pStyle w:val="Header"/>
          <w:jc w:val="center"/>
        </w:pPr>
        <w:r>
          <w:fldChar w:fldCharType="begin"/>
        </w:r>
        <w:r>
          <w:instrText xml:space="preserve"> PAGE   \* MERGEFORMAT </w:instrText>
        </w:r>
        <w:r>
          <w:fldChar w:fldCharType="separate"/>
        </w:r>
        <w:r w:rsidR="009A3F26">
          <w:rPr>
            <w:noProof/>
          </w:rPr>
          <w:t>4</w:t>
        </w:r>
        <w:r>
          <w:rPr>
            <w:noProof/>
          </w:rPr>
          <w:fldChar w:fldCharType="end"/>
        </w:r>
      </w:p>
    </w:sdtContent>
  </w:sdt>
  <w:p w14:paraId="73011B6C" w14:textId="77777777" w:rsidR="00894C55" w:rsidRPr="00C25B49" w:rsidRDefault="00894C55">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6BE4549D"/>
    <w:multiLevelType w:val="hybridMultilevel"/>
    <w:tmpl w:val="DC8EF27C"/>
    <w:lvl w:ilvl="0" w:tplc="C9A2D9AC">
      <w:start w:val="1"/>
      <w:numFmt w:val="decimal"/>
      <w:lvlText w:val="%1)"/>
      <w:lvlJc w:val="left"/>
      <w:pPr>
        <w:ind w:left="720" w:hanging="360"/>
      </w:pPr>
      <w:rPr>
        <w:rFonts w:hint="default"/>
      </w:rPr>
    </w:lvl>
    <w:lvl w:ilvl="1" w:tplc="490CE384" w:tentative="1">
      <w:start w:val="1"/>
      <w:numFmt w:val="lowerLetter"/>
      <w:lvlText w:val="%2."/>
      <w:lvlJc w:val="left"/>
      <w:pPr>
        <w:ind w:left="1440" w:hanging="360"/>
      </w:pPr>
    </w:lvl>
    <w:lvl w:ilvl="2" w:tplc="F932AE8C" w:tentative="1">
      <w:start w:val="1"/>
      <w:numFmt w:val="lowerRoman"/>
      <w:lvlText w:val="%3."/>
      <w:lvlJc w:val="right"/>
      <w:pPr>
        <w:ind w:left="2160" w:hanging="180"/>
      </w:pPr>
    </w:lvl>
    <w:lvl w:ilvl="3" w:tplc="C744FBF4" w:tentative="1">
      <w:start w:val="1"/>
      <w:numFmt w:val="decimal"/>
      <w:lvlText w:val="%4."/>
      <w:lvlJc w:val="left"/>
      <w:pPr>
        <w:ind w:left="2880" w:hanging="360"/>
      </w:pPr>
    </w:lvl>
    <w:lvl w:ilvl="4" w:tplc="4A2CD012" w:tentative="1">
      <w:start w:val="1"/>
      <w:numFmt w:val="lowerLetter"/>
      <w:lvlText w:val="%5."/>
      <w:lvlJc w:val="left"/>
      <w:pPr>
        <w:ind w:left="3600" w:hanging="360"/>
      </w:pPr>
    </w:lvl>
    <w:lvl w:ilvl="5" w:tplc="DD4E7272" w:tentative="1">
      <w:start w:val="1"/>
      <w:numFmt w:val="lowerRoman"/>
      <w:lvlText w:val="%6."/>
      <w:lvlJc w:val="right"/>
      <w:pPr>
        <w:ind w:left="4320" w:hanging="180"/>
      </w:pPr>
    </w:lvl>
    <w:lvl w:ilvl="6" w:tplc="0498958E" w:tentative="1">
      <w:start w:val="1"/>
      <w:numFmt w:val="decimal"/>
      <w:lvlText w:val="%7."/>
      <w:lvlJc w:val="left"/>
      <w:pPr>
        <w:ind w:left="5040" w:hanging="360"/>
      </w:pPr>
    </w:lvl>
    <w:lvl w:ilvl="7" w:tplc="005AF5E2" w:tentative="1">
      <w:start w:val="1"/>
      <w:numFmt w:val="lowerLetter"/>
      <w:lvlText w:val="%8."/>
      <w:lvlJc w:val="left"/>
      <w:pPr>
        <w:ind w:left="5760" w:hanging="360"/>
      </w:pPr>
    </w:lvl>
    <w:lvl w:ilvl="8" w:tplc="77186CB2" w:tentative="1">
      <w:start w:val="1"/>
      <w:numFmt w:val="lowerRoman"/>
      <w:lvlText w:val="%9."/>
      <w:lvlJc w:val="right"/>
      <w:pPr>
        <w:ind w:left="6480" w:hanging="180"/>
      </w:pPr>
    </w:lvl>
  </w:abstractNum>
  <w:abstractNum w:abstractNumId="1" w15:restartNumberingAfterBreak="1">
    <w:nsid w:val="79D82CE0"/>
    <w:multiLevelType w:val="hybridMultilevel"/>
    <w:tmpl w:val="943EA71E"/>
    <w:lvl w:ilvl="0" w:tplc="7EE0B6E6">
      <w:start w:val="1"/>
      <w:numFmt w:val="bullet"/>
      <w:lvlText w:val="•"/>
      <w:lvlJc w:val="left"/>
      <w:pPr>
        <w:tabs>
          <w:tab w:val="num" w:pos="720"/>
        </w:tabs>
        <w:ind w:left="720" w:hanging="360"/>
      </w:pPr>
      <w:rPr>
        <w:rFonts w:ascii="Arial" w:hAnsi="Arial" w:hint="default"/>
      </w:rPr>
    </w:lvl>
    <w:lvl w:ilvl="1" w:tplc="4D66AF28" w:tentative="1">
      <w:start w:val="1"/>
      <w:numFmt w:val="bullet"/>
      <w:lvlText w:val="•"/>
      <w:lvlJc w:val="left"/>
      <w:pPr>
        <w:tabs>
          <w:tab w:val="num" w:pos="1440"/>
        </w:tabs>
        <w:ind w:left="1440" w:hanging="360"/>
      </w:pPr>
      <w:rPr>
        <w:rFonts w:ascii="Arial" w:hAnsi="Arial" w:hint="default"/>
      </w:rPr>
    </w:lvl>
    <w:lvl w:ilvl="2" w:tplc="45EE2C3A" w:tentative="1">
      <w:start w:val="1"/>
      <w:numFmt w:val="bullet"/>
      <w:lvlText w:val="•"/>
      <w:lvlJc w:val="left"/>
      <w:pPr>
        <w:tabs>
          <w:tab w:val="num" w:pos="2160"/>
        </w:tabs>
        <w:ind w:left="2160" w:hanging="360"/>
      </w:pPr>
      <w:rPr>
        <w:rFonts w:ascii="Arial" w:hAnsi="Arial" w:hint="default"/>
      </w:rPr>
    </w:lvl>
    <w:lvl w:ilvl="3" w:tplc="07D6D5D8" w:tentative="1">
      <w:start w:val="1"/>
      <w:numFmt w:val="bullet"/>
      <w:lvlText w:val="•"/>
      <w:lvlJc w:val="left"/>
      <w:pPr>
        <w:tabs>
          <w:tab w:val="num" w:pos="2880"/>
        </w:tabs>
        <w:ind w:left="2880" w:hanging="360"/>
      </w:pPr>
      <w:rPr>
        <w:rFonts w:ascii="Arial" w:hAnsi="Arial" w:hint="default"/>
      </w:rPr>
    </w:lvl>
    <w:lvl w:ilvl="4" w:tplc="818435C4" w:tentative="1">
      <w:start w:val="1"/>
      <w:numFmt w:val="bullet"/>
      <w:lvlText w:val="•"/>
      <w:lvlJc w:val="left"/>
      <w:pPr>
        <w:tabs>
          <w:tab w:val="num" w:pos="3600"/>
        </w:tabs>
        <w:ind w:left="3600" w:hanging="360"/>
      </w:pPr>
      <w:rPr>
        <w:rFonts w:ascii="Arial" w:hAnsi="Arial" w:hint="default"/>
      </w:rPr>
    </w:lvl>
    <w:lvl w:ilvl="5" w:tplc="1EB43836" w:tentative="1">
      <w:start w:val="1"/>
      <w:numFmt w:val="bullet"/>
      <w:lvlText w:val="•"/>
      <w:lvlJc w:val="left"/>
      <w:pPr>
        <w:tabs>
          <w:tab w:val="num" w:pos="4320"/>
        </w:tabs>
        <w:ind w:left="4320" w:hanging="360"/>
      </w:pPr>
      <w:rPr>
        <w:rFonts w:ascii="Arial" w:hAnsi="Arial" w:hint="default"/>
      </w:rPr>
    </w:lvl>
    <w:lvl w:ilvl="6" w:tplc="D8360B0E" w:tentative="1">
      <w:start w:val="1"/>
      <w:numFmt w:val="bullet"/>
      <w:lvlText w:val="•"/>
      <w:lvlJc w:val="left"/>
      <w:pPr>
        <w:tabs>
          <w:tab w:val="num" w:pos="5040"/>
        </w:tabs>
        <w:ind w:left="5040" w:hanging="360"/>
      </w:pPr>
      <w:rPr>
        <w:rFonts w:ascii="Arial" w:hAnsi="Arial" w:hint="default"/>
      </w:rPr>
    </w:lvl>
    <w:lvl w:ilvl="7" w:tplc="66C2BE4A" w:tentative="1">
      <w:start w:val="1"/>
      <w:numFmt w:val="bullet"/>
      <w:lvlText w:val="•"/>
      <w:lvlJc w:val="left"/>
      <w:pPr>
        <w:tabs>
          <w:tab w:val="num" w:pos="5760"/>
        </w:tabs>
        <w:ind w:left="5760" w:hanging="360"/>
      </w:pPr>
      <w:rPr>
        <w:rFonts w:ascii="Arial" w:hAnsi="Arial" w:hint="default"/>
      </w:rPr>
    </w:lvl>
    <w:lvl w:ilvl="8" w:tplc="A1942488" w:tentative="1">
      <w:start w:val="1"/>
      <w:numFmt w:val="bullet"/>
      <w:lvlText w:val="•"/>
      <w:lvlJc w:val="left"/>
      <w:pPr>
        <w:tabs>
          <w:tab w:val="num" w:pos="6480"/>
        </w:tabs>
        <w:ind w:left="6480" w:hanging="360"/>
      </w:pPr>
      <w:rPr>
        <w:rFonts w:ascii="Arial" w:hAnsi="Arial" w:hint="default"/>
      </w:rPr>
    </w:lvl>
  </w:abstractNum>
  <w:abstractNum w:abstractNumId="2" w15:restartNumberingAfterBreak="1">
    <w:nsid w:val="7FE013D8"/>
    <w:multiLevelType w:val="hybridMultilevel"/>
    <w:tmpl w:val="671C1F50"/>
    <w:lvl w:ilvl="0" w:tplc="7A9C43D8">
      <w:start w:val="1"/>
      <w:numFmt w:val="decimal"/>
      <w:lvlText w:val="%1)"/>
      <w:lvlJc w:val="left"/>
      <w:pPr>
        <w:ind w:left="1069" w:hanging="360"/>
      </w:pPr>
      <w:rPr>
        <w:rFonts w:hint="default"/>
      </w:rPr>
    </w:lvl>
    <w:lvl w:ilvl="1" w:tplc="23EC614C" w:tentative="1">
      <w:start w:val="1"/>
      <w:numFmt w:val="lowerLetter"/>
      <w:lvlText w:val="%2."/>
      <w:lvlJc w:val="left"/>
      <w:pPr>
        <w:ind w:left="1789" w:hanging="360"/>
      </w:pPr>
    </w:lvl>
    <w:lvl w:ilvl="2" w:tplc="FD52BFC8" w:tentative="1">
      <w:start w:val="1"/>
      <w:numFmt w:val="lowerRoman"/>
      <w:lvlText w:val="%3."/>
      <w:lvlJc w:val="right"/>
      <w:pPr>
        <w:ind w:left="2509" w:hanging="180"/>
      </w:pPr>
    </w:lvl>
    <w:lvl w:ilvl="3" w:tplc="07D85DD2" w:tentative="1">
      <w:start w:val="1"/>
      <w:numFmt w:val="decimal"/>
      <w:lvlText w:val="%4."/>
      <w:lvlJc w:val="left"/>
      <w:pPr>
        <w:ind w:left="3229" w:hanging="360"/>
      </w:pPr>
    </w:lvl>
    <w:lvl w:ilvl="4" w:tplc="DA98B786" w:tentative="1">
      <w:start w:val="1"/>
      <w:numFmt w:val="lowerLetter"/>
      <w:lvlText w:val="%5."/>
      <w:lvlJc w:val="left"/>
      <w:pPr>
        <w:ind w:left="3949" w:hanging="360"/>
      </w:pPr>
    </w:lvl>
    <w:lvl w:ilvl="5" w:tplc="1AF6B124" w:tentative="1">
      <w:start w:val="1"/>
      <w:numFmt w:val="lowerRoman"/>
      <w:lvlText w:val="%6."/>
      <w:lvlJc w:val="right"/>
      <w:pPr>
        <w:ind w:left="4669" w:hanging="180"/>
      </w:pPr>
    </w:lvl>
    <w:lvl w:ilvl="6" w:tplc="3CD4155A" w:tentative="1">
      <w:start w:val="1"/>
      <w:numFmt w:val="decimal"/>
      <w:lvlText w:val="%7."/>
      <w:lvlJc w:val="left"/>
      <w:pPr>
        <w:ind w:left="5389" w:hanging="360"/>
      </w:pPr>
    </w:lvl>
    <w:lvl w:ilvl="7" w:tplc="75D4D0E4" w:tentative="1">
      <w:start w:val="1"/>
      <w:numFmt w:val="lowerLetter"/>
      <w:lvlText w:val="%8."/>
      <w:lvlJc w:val="left"/>
      <w:pPr>
        <w:ind w:left="6109" w:hanging="360"/>
      </w:pPr>
    </w:lvl>
    <w:lvl w:ilvl="8" w:tplc="78BAF350"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2DD"/>
    <w:rsid w:val="00013932"/>
    <w:rsid w:val="000332A5"/>
    <w:rsid w:val="00042B21"/>
    <w:rsid w:val="000B36A7"/>
    <w:rsid w:val="001071A7"/>
    <w:rsid w:val="00123BB9"/>
    <w:rsid w:val="00141735"/>
    <w:rsid w:val="00151BC8"/>
    <w:rsid w:val="00171CCB"/>
    <w:rsid w:val="00194231"/>
    <w:rsid w:val="001A5C88"/>
    <w:rsid w:val="001D52C2"/>
    <w:rsid w:val="001E3D7B"/>
    <w:rsid w:val="001F176D"/>
    <w:rsid w:val="0020202B"/>
    <w:rsid w:val="002331DD"/>
    <w:rsid w:val="00237816"/>
    <w:rsid w:val="00243426"/>
    <w:rsid w:val="00257ABB"/>
    <w:rsid w:val="00264F44"/>
    <w:rsid w:val="00267B5C"/>
    <w:rsid w:val="002C0A04"/>
    <w:rsid w:val="002C1242"/>
    <w:rsid w:val="002E1C05"/>
    <w:rsid w:val="00302A07"/>
    <w:rsid w:val="00311657"/>
    <w:rsid w:val="00314F52"/>
    <w:rsid w:val="00322D4A"/>
    <w:rsid w:val="00345534"/>
    <w:rsid w:val="00361AC7"/>
    <w:rsid w:val="00374752"/>
    <w:rsid w:val="003A6586"/>
    <w:rsid w:val="003B0BF9"/>
    <w:rsid w:val="003E0791"/>
    <w:rsid w:val="003F28AC"/>
    <w:rsid w:val="00406BD9"/>
    <w:rsid w:val="00415092"/>
    <w:rsid w:val="004454FE"/>
    <w:rsid w:val="00456E40"/>
    <w:rsid w:val="00457BD2"/>
    <w:rsid w:val="00471F27"/>
    <w:rsid w:val="004E5789"/>
    <w:rsid w:val="004F46C1"/>
    <w:rsid w:val="0050178F"/>
    <w:rsid w:val="00503122"/>
    <w:rsid w:val="005242BC"/>
    <w:rsid w:val="0053218B"/>
    <w:rsid w:val="005512E8"/>
    <w:rsid w:val="00566C44"/>
    <w:rsid w:val="005A73C6"/>
    <w:rsid w:val="005B4235"/>
    <w:rsid w:val="005E1F0F"/>
    <w:rsid w:val="005F2C9A"/>
    <w:rsid w:val="00611533"/>
    <w:rsid w:val="00620742"/>
    <w:rsid w:val="00626462"/>
    <w:rsid w:val="00643831"/>
    <w:rsid w:val="00655F2C"/>
    <w:rsid w:val="00657763"/>
    <w:rsid w:val="00670913"/>
    <w:rsid w:val="006B21C3"/>
    <w:rsid w:val="006D09DB"/>
    <w:rsid w:val="006E1081"/>
    <w:rsid w:val="006F2166"/>
    <w:rsid w:val="00702B3A"/>
    <w:rsid w:val="00720585"/>
    <w:rsid w:val="00743FC8"/>
    <w:rsid w:val="007515C0"/>
    <w:rsid w:val="007557B5"/>
    <w:rsid w:val="00773AF6"/>
    <w:rsid w:val="00795F71"/>
    <w:rsid w:val="007B5817"/>
    <w:rsid w:val="007E5F7A"/>
    <w:rsid w:val="007E73AB"/>
    <w:rsid w:val="00810A55"/>
    <w:rsid w:val="00816C11"/>
    <w:rsid w:val="00820CC1"/>
    <w:rsid w:val="0083307F"/>
    <w:rsid w:val="008374B9"/>
    <w:rsid w:val="00845D2C"/>
    <w:rsid w:val="00847DA4"/>
    <w:rsid w:val="0088018E"/>
    <w:rsid w:val="0088585F"/>
    <w:rsid w:val="00885C51"/>
    <w:rsid w:val="00890AFC"/>
    <w:rsid w:val="00894C55"/>
    <w:rsid w:val="008C4129"/>
    <w:rsid w:val="008F610A"/>
    <w:rsid w:val="009241D9"/>
    <w:rsid w:val="00927D72"/>
    <w:rsid w:val="00953D60"/>
    <w:rsid w:val="00972488"/>
    <w:rsid w:val="009A2654"/>
    <w:rsid w:val="009A3F26"/>
    <w:rsid w:val="00A10FC3"/>
    <w:rsid w:val="00A455D5"/>
    <w:rsid w:val="00A45989"/>
    <w:rsid w:val="00A6073E"/>
    <w:rsid w:val="00A73634"/>
    <w:rsid w:val="00AA4777"/>
    <w:rsid w:val="00AC03D1"/>
    <w:rsid w:val="00AC15AF"/>
    <w:rsid w:val="00AD6C38"/>
    <w:rsid w:val="00AE4B44"/>
    <w:rsid w:val="00AE5567"/>
    <w:rsid w:val="00AF1239"/>
    <w:rsid w:val="00AF2028"/>
    <w:rsid w:val="00B00576"/>
    <w:rsid w:val="00B0332F"/>
    <w:rsid w:val="00B16480"/>
    <w:rsid w:val="00B2165C"/>
    <w:rsid w:val="00B47014"/>
    <w:rsid w:val="00B5161F"/>
    <w:rsid w:val="00B63AA9"/>
    <w:rsid w:val="00B80ED2"/>
    <w:rsid w:val="00B87772"/>
    <w:rsid w:val="00B90880"/>
    <w:rsid w:val="00B959C2"/>
    <w:rsid w:val="00BA20AA"/>
    <w:rsid w:val="00BC6651"/>
    <w:rsid w:val="00BD4425"/>
    <w:rsid w:val="00C11B60"/>
    <w:rsid w:val="00C25B49"/>
    <w:rsid w:val="00C3628A"/>
    <w:rsid w:val="00C610A1"/>
    <w:rsid w:val="00C8043F"/>
    <w:rsid w:val="00CC0D2D"/>
    <w:rsid w:val="00CE5657"/>
    <w:rsid w:val="00CE6023"/>
    <w:rsid w:val="00D126F0"/>
    <w:rsid w:val="00D133F8"/>
    <w:rsid w:val="00D14A3E"/>
    <w:rsid w:val="00D153EC"/>
    <w:rsid w:val="00D17CC8"/>
    <w:rsid w:val="00D76673"/>
    <w:rsid w:val="00D8250A"/>
    <w:rsid w:val="00D874B9"/>
    <w:rsid w:val="00D87E66"/>
    <w:rsid w:val="00D91EA9"/>
    <w:rsid w:val="00D94317"/>
    <w:rsid w:val="00DD7C6A"/>
    <w:rsid w:val="00E15990"/>
    <w:rsid w:val="00E26686"/>
    <w:rsid w:val="00E3716B"/>
    <w:rsid w:val="00E447AE"/>
    <w:rsid w:val="00E5323B"/>
    <w:rsid w:val="00E86B1B"/>
    <w:rsid w:val="00E8749E"/>
    <w:rsid w:val="00E90C01"/>
    <w:rsid w:val="00EA13F9"/>
    <w:rsid w:val="00EA3E94"/>
    <w:rsid w:val="00EA486E"/>
    <w:rsid w:val="00EE0ACB"/>
    <w:rsid w:val="00F47A29"/>
    <w:rsid w:val="00F57B0C"/>
    <w:rsid w:val="00F81F0C"/>
    <w:rsid w:val="00F94300"/>
    <w:rsid w:val="00F96973"/>
    <w:rsid w:val="00FA0E66"/>
    <w:rsid w:val="00FA3840"/>
    <w:rsid w:val="00FE4267"/>
    <w:rsid w:val="00FE5060"/>
    <w:rsid w:val="00FE6333"/>
    <w:rsid w:val="00FE64F0"/>
    <w:rsid w:val="00FF03E7"/>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0772C-15E4-4E8D-8D87-ADA7A68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151BC8"/>
    <w:pPr>
      <w:spacing w:after="0" w:line="240"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FE6333"/>
    <w:rPr>
      <w:rFonts w:ascii="Times New Roman" w:hAnsi="Times New Roman"/>
      <w:sz w:val="28"/>
    </w:rPr>
  </w:style>
  <w:style w:type="table" w:styleId="TableGrid">
    <w:name w:val="Table Grid"/>
    <w:basedOn w:val="TableNormal"/>
    <w:uiPriority w:val="39"/>
    <w:rsid w:val="005B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96973"/>
    <w:rPr>
      <w:color w:val="808080"/>
      <w:shd w:val="clear" w:color="auto" w:fill="E6E6E6"/>
    </w:rPr>
  </w:style>
  <w:style w:type="paragraph" w:styleId="NormalWeb">
    <w:name w:val="Normal (Web)"/>
    <w:basedOn w:val="Normal"/>
    <w:uiPriority w:val="99"/>
    <w:rsid w:val="000332A5"/>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332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AE4B44"/>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AE4B44"/>
    <w:rPr>
      <w:rFonts w:ascii="Calibri" w:eastAsia="Calibri" w:hAnsi="Calibri" w:cs="Times New Roman"/>
      <w:sz w:val="20"/>
      <w:szCs w:val="20"/>
      <w:lang w:val="en-US"/>
    </w:rPr>
  </w:style>
  <w:style w:type="character" w:styleId="FootnoteReference">
    <w:name w:val="footnote reference"/>
    <w:uiPriority w:val="99"/>
    <w:semiHidden/>
    <w:unhideWhenUsed/>
    <w:rsid w:val="00AE4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se.Rostoka@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4869</Words>
  <Characters>2776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2018-08-02T14:14:00Z</cp:lastPrinted>
  <dcterms:created xsi:type="dcterms:W3CDTF">2018-08-21T12:10:00Z</dcterms:created>
  <dcterms:modified xsi:type="dcterms:W3CDTF">2018-08-21T12:10:00Z</dcterms:modified>
</cp:coreProperties>
</file>