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5C2271" w:rsidRDefault="007D40C0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5C2271">
        <w:rPr>
          <w:rFonts w:cs="Times New Roman"/>
          <w:i/>
          <w:color w:val="000000"/>
          <w:szCs w:val="28"/>
          <w:lang w:val="lv-LV"/>
        </w:rPr>
        <w:t>P</w:t>
      </w:r>
      <w:r w:rsidR="0004017F" w:rsidRPr="005C2271">
        <w:rPr>
          <w:rFonts w:cs="Times New Roman"/>
          <w:i/>
          <w:color w:val="000000"/>
          <w:szCs w:val="28"/>
          <w:lang w:val="lv-LV"/>
        </w:rPr>
        <w:t>rojekts</w:t>
      </w:r>
    </w:p>
    <w:p w:rsidR="0004017F" w:rsidRPr="007D40C0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5C2271" w:rsidRDefault="005C2271" w:rsidP="005C2271">
      <w:pPr>
        <w:spacing w:after="0"/>
        <w:ind w:firstLine="0"/>
        <w:jc w:val="center"/>
      </w:pPr>
      <w:r>
        <w:t>LATVIJAS REPUBLIKAS MINISTRU KABINETS</w:t>
      </w:r>
    </w:p>
    <w:p w:rsidR="005C2271" w:rsidRDefault="005C2271" w:rsidP="005C2271">
      <w:pPr>
        <w:spacing w:after="0"/>
        <w:ind w:firstLine="0"/>
        <w:jc w:val="center"/>
      </w:pP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2018.</w:t>
      </w:r>
      <w:r w:rsidR="002A4E76">
        <w:rPr>
          <w:lang w:val="lv-LV"/>
        </w:rPr>
        <w:t xml:space="preserve"> </w:t>
      </w:r>
      <w:r w:rsidRPr="00D40553">
        <w:rPr>
          <w:lang w:val="lv-LV"/>
        </w:rPr>
        <w:t xml:space="preserve">gada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:rsidR="005C2271" w:rsidRDefault="005C227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33607E" w:rsidRDefault="008777FA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Grozījumi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 w:rsidR="00D27182">
        <w:rPr>
          <w:rFonts w:cs="Times New Roman"/>
          <w:b/>
          <w:szCs w:val="28"/>
          <w:lang w:val="lv-LV"/>
        </w:rPr>
        <w:t>Ministru kabineta 2012. gada 2</w:t>
      </w:r>
      <w:r w:rsidR="007D40C0">
        <w:rPr>
          <w:rFonts w:cs="Times New Roman"/>
          <w:b/>
          <w:szCs w:val="28"/>
          <w:lang w:val="lv-LV"/>
        </w:rPr>
        <w:t xml:space="preserve">. </w:t>
      </w:r>
      <w:r w:rsidR="00D27182">
        <w:rPr>
          <w:rFonts w:cs="Times New Roman"/>
          <w:b/>
          <w:szCs w:val="28"/>
          <w:lang w:val="lv-LV"/>
        </w:rPr>
        <w:t>oktobra</w:t>
      </w:r>
      <w:r w:rsid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 xml:space="preserve">noteikumos Nr. </w:t>
      </w:r>
      <w:r w:rsidR="00D27182">
        <w:rPr>
          <w:rFonts w:cs="Times New Roman"/>
          <w:b/>
          <w:szCs w:val="28"/>
          <w:lang w:val="lv-LV"/>
        </w:rPr>
        <w:t>673</w:t>
      </w:r>
      <w:r w:rsidR="007D40C0">
        <w:rPr>
          <w:rFonts w:cs="Times New Roman"/>
          <w:b/>
          <w:szCs w:val="28"/>
          <w:lang w:val="lv-LV"/>
        </w:rPr>
        <w:t xml:space="preserve"> “</w:t>
      </w:r>
      <w:r w:rsidR="00D27182">
        <w:rPr>
          <w:rFonts w:cs="Times New Roman"/>
          <w:b/>
          <w:szCs w:val="28"/>
          <w:lang w:val="lv-LV"/>
        </w:rPr>
        <w:t xml:space="preserve">Personu </w:t>
      </w:r>
      <w:proofErr w:type="spellStart"/>
      <w:r w:rsidR="00D27182">
        <w:rPr>
          <w:rFonts w:cs="Times New Roman"/>
          <w:b/>
          <w:szCs w:val="28"/>
          <w:lang w:val="lv-LV"/>
        </w:rPr>
        <w:t>kriminālistiskā</w:t>
      </w:r>
      <w:proofErr w:type="spellEnd"/>
      <w:r w:rsidR="00D27182">
        <w:rPr>
          <w:rFonts w:cs="Times New Roman"/>
          <w:b/>
          <w:szCs w:val="28"/>
          <w:lang w:val="lv-LV"/>
        </w:rPr>
        <w:t xml:space="preserve"> raksturojuma un fotoattēlu reģistra noteikumi</w:t>
      </w:r>
      <w:r w:rsidR="007D40C0">
        <w:rPr>
          <w:rFonts w:cs="Times New Roman"/>
          <w:b/>
          <w:szCs w:val="28"/>
          <w:lang w:val="lv-LV"/>
        </w:rPr>
        <w:t>”</w:t>
      </w:r>
    </w:p>
    <w:p w:rsidR="008777FA" w:rsidRDefault="008777FA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4861E1" w:rsidRDefault="00D27182" w:rsidP="00D27182">
      <w:pPr>
        <w:spacing w:after="0"/>
        <w:ind w:firstLine="0"/>
        <w:jc w:val="right"/>
        <w:rPr>
          <w:lang w:val="lv-LV"/>
        </w:rPr>
      </w:pPr>
      <w:r w:rsidRPr="00D27182">
        <w:rPr>
          <w:lang w:val="lv-LV"/>
        </w:rPr>
        <w:t xml:space="preserve">Izdoti saskaņā ar Aizturēto personu turēšanas kārtības likuma </w:t>
      </w:r>
      <w:r w:rsidRPr="00D27182">
        <w:rPr>
          <w:lang w:val="lv-LV"/>
        </w:rPr>
        <w:br/>
        <w:t>3.</w:t>
      </w:r>
      <w:r>
        <w:rPr>
          <w:lang w:val="lv-LV"/>
        </w:rPr>
        <w:t xml:space="preserve"> </w:t>
      </w:r>
      <w:r w:rsidRPr="00D27182">
        <w:rPr>
          <w:lang w:val="lv-LV"/>
        </w:rPr>
        <w:t xml:space="preserve">panta devīto daļu, Apcietinājumā turēšanas kārtības likuma </w:t>
      </w:r>
      <w:r w:rsidRPr="00D27182">
        <w:rPr>
          <w:lang w:val="lv-LV"/>
        </w:rPr>
        <w:br/>
        <w:t>6.</w:t>
      </w:r>
      <w:r>
        <w:rPr>
          <w:lang w:val="lv-LV"/>
        </w:rPr>
        <w:t xml:space="preserve"> </w:t>
      </w:r>
      <w:r w:rsidRPr="00D27182">
        <w:rPr>
          <w:lang w:val="lv-LV"/>
        </w:rPr>
        <w:t xml:space="preserve">panta septīto daļu un Latvijas Sodu izpildes kodeksa </w:t>
      </w:r>
      <w:r w:rsidRPr="00D27182">
        <w:rPr>
          <w:lang w:val="lv-LV"/>
        </w:rPr>
        <w:br/>
        <w:t>15.</w:t>
      </w:r>
      <w:r>
        <w:rPr>
          <w:lang w:val="lv-LV"/>
        </w:rPr>
        <w:t xml:space="preserve"> </w:t>
      </w:r>
      <w:r w:rsidRPr="00D27182">
        <w:rPr>
          <w:lang w:val="lv-LV"/>
        </w:rPr>
        <w:t>panta piekto daļu</w:t>
      </w:r>
    </w:p>
    <w:p w:rsidR="00D27182" w:rsidRPr="00D27182" w:rsidRDefault="00D27182" w:rsidP="00D27182">
      <w:pPr>
        <w:spacing w:after="0"/>
        <w:ind w:firstLine="0"/>
        <w:jc w:val="right"/>
        <w:rPr>
          <w:rFonts w:cs="Times New Roman"/>
          <w:szCs w:val="28"/>
          <w:lang w:val="lv-LV"/>
        </w:rPr>
      </w:pPr>
    </w:p>
    <w:p w:rsidR="00302598" w:rsidRPr="004F448B" w:rsidRDefault="00302598" w:rsidP="004F448B">
      <w:pPr>
        <w:pStyle w:val="ListParagraph"/>
        <w:numPr>
          <w:ilvl w:val="0"/>
          <w:numId w:val="23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4F448B">
        <w:rPr>
          <w:rFonts w:cs="Times New Roman"/>
          <w:szCs w:val="28"/>
          <w:lang w:val="lv-LV"/>
        </w:rPr>
        <w:t xml:space="preserve">Izdarīt </w:t>
      </w:r>
      <w:r w:rsidR="007D40C0" w:rsidRPr="004F448B">
        <w:rPr>
          <w:rFonts w:cs="Times New Roman"/>
          <w:szCs w:val="28"/>
          <w:lang w:val="lv-LV"/>
        </w:rPr>
        <w:t xml:space="preserve">Ministru </w:t>
      </w:r>
      <w:r w:rsidR="00D27182">
        <w:rPr>
          <w:rFonts w:cs="Times New Roman"/>
          <w:szCs w:val="28"/>
          <w:lang w:val="lv-LV"/>
        </w:rPr>
        <w:t>kabineta 2012. gada 2</w:t>
      </w:r>
      <w:r w:rsidR="007D40C0" w:rsidRPr="004F448B">
        <w:rPr>
          <w:rFonts w:cs="Times New Roman"/>
          <w:szCs w:val="28"/>
          <w:lang w:val="lv-LV"/>
        </w:rPr>
        <w:t xml:space="preserve">. </w:t>
      </w:r>
      <w:r w:rsidR="00D27182">
        <w:rPr>
          <w:rFonts w:cs="Times New Roman"/>
          <w:szCs w:val="28"/>
          <w:lang w:val="lv-LV"/>
        </w:rPr>
        <w:t>oktobra noteikumos Nr. 673</w:t>
      </w:r>
      <w:r w:rsidR="007D40C0" w:rsidRPr="004F448B">
        <w:rPr>
          <w:rFonts w:cs="Times New Roman"/>
          <w:szCs w:val="28"/>
          <w:lang w:val="lv-LV"/>
        </w:rPr>
        <w:t xml:space="preserve"> </w:t>
      </w:r>
      <w:r w:rsidR="007D40C0" w:rsidRPr="00D27182">
        <w:rPr>
          <w:rFonts w:cs="Times New Roman"/>
          <w:szCs w:val="28"/>
          <w:lang w:val="lv-LV"/>
        </w:rPr>
        <w:t>“</w:t>
      </w:r>
      <w:r w:rsidR="00D27182" w:rsidRPr="00D27182">
        <w:rPr>
          <w:rFonts w:cs="Times New Roman"/>
          <w:szCs w:val="28"/>
          <w:lang w:val="lv-LV"/>
        </w:rPr>
        <w:t xml:space="preserve">Personu </w:t>
      </w:r>
      <w:proofErr w:type="spellStart"/>
      <w:r w:rsidR="00D27182" w:rsidRPr="00D27182">
        <w:rPr>
          <w:rFonts w:cs="Times New Roman"/>
          <w:szCs w:val="28"/>
          <w:lang w:val="lv-LV"/>
        </w:rPr>
        <w:t>kriminālistiskā</w:t>
      </w:r>
      <w:proofErr w:type="spellEnd"/>
      <w:r w:rsidR="00D27182" w:rsidRPr="00D27182">
        <w:rPr>
          <w:rFonts w:cs="Times New Roman"/>
          <w:szCs w:val="28"/>
          <w:lang w:val="lv-LV"/>
        </w:rPr>
        <w:t xml:space="preserve"> raksturojuma un fotoattēlu reģistra noteikumi</w:t>
      </w:r>
      <w:r w:rsidR="007D40C0" w:rsidRPr="00D27182">
        <w:rPr>
          <w:rFonts w:cs="Times New Roman"/>
          <w:szCs w:val="28"/>
          <w:lang w:val="lv-LV"/>
        </w:rPr>
        <w:t>”</w:t>
      </w:r>
      <w:r w:rsidR="007D40C0" w:rsidRPr="004F448B">
        <w:rPr>
          <w:rFonts w:cs="Times New Roman"/>
          <w:b/>
          <w:szCs w:val="28"/>
          <w:lang w:val="lv-LV"/>
        </w:rPr>
        <w:t xml:space="preserve"> </w:t>
      </w:r>
      <w:r w:rsidRPr="004F448B">
        <w:rPr>
          <w:rFonts w:cs="Times New Roman"/>
          <w:szCs w:val="28"/>
          <w:lang w:val="lv-LV"/>
        </w:rPr>
        <w:t xml:space="preserve">(Latvijas </w:t>
      </w:r>
      <w:r w:rsidR="00D27182">
        <w:rPr>
          <w:rFonts w:cs="Times New Roman"/>
          <w:szCs w:val="28"/>
          <w:lang w:val="lv-LV"/>
        </w:rPr>
        <w:t>Vēstnesis, 2012</w:t>
      </w:r>
      <w:r w:rsidR="008777FA" w:rsidRPr="004F448B">
        <w:rPr>
          <w:rFonts w:cs="Times New Roman"/>
          <w:szCs w:val="28"/>
          <w:lang w:val="lv-LV"/>
        </w:rPr>
        <w:t>, 15</w:t>
      </w:r>
      <w:r w:rsidR="00D27182">
        <w:rPr>
          <w:rFonts w:cs="Times New Roman"/>
          <w:szCs w:val="28"/>
          <w:lang w:val="lv-LV"/>
        </w:rPr>
        <w:t>8. nr.</w:t>
      </w:r>
      <w:r w:rsidR="004765D3" w:rsidRPr="004F448B">
        <w:rPr>
          <w:rFonts w:cs="Times New Roman"/>
          <w:szCs w:val="28"/>
          <w:lang w:val="lv-LV"/>
        </w:rPr>
        <w:t>) šādu</w:t>
      </w:r>
      <w:r w:rsidR="008777FA" w:rsidRPr="004F448B">
        <w:rPr>
          <w:rFonts w:cs="Times New Roman"/>
          <w:szCs w:val="28"/>
          <w:lang w:val="lv-LV"/>
        </w:rPr>
        <w:t>s</w:t>
      </w:r>
      <w:r w:rsidR="004765D3" w:rsidRPr="004F448B">
        <w:rPr>
          <w:rFonts w:cs="Times New Roman"/>
          <w:szCs w:val="28"/>
          <w:lang w:val="lv-LV"/>
        </w:rPr>
        <w:t xml:space="preserve"> grozījumu</w:t>
      </w:r>
      <w:r w:rsidR="008777FA" w:rsidRPr="004F448B">
        <w:rPr>
          <w:rFonts w:cs="Times New Roman"/>
          <w:szCs w:val="28"/>
          <w:lang w:val="lv-LV"/>
        </w:rPr>
        <w:t>s</w:t>
      </w:r>
      <w:r w:rsidRPr="004F448B">
        <w:rPr>
          <w:rFonts w:cs="Times New Roman"/>
          <w:szCs w:val="28"/>
          <w:lang w:val="lv-LV"/>
        </w:rPr>
        <w:t>:</w:t>
      </w:r>
    </w:p>
    <w:p w:rsidR="004861E1" w:rsidRPr="007D40C0" w:rsidRDefault="004861E1" w:rsidP="005C2271">
      <w:pPr>
        <w:spacing w:after="0"/>
        <w:rPr>
          <w:rFonts w:cs="Times New Roman"/>
          <w:szCs w:val="28"/>
          <w:lang w:val="lv-LV"/>
        </w:rPr>
      </w:pPr>
    </w:p>
    <w:p w:rsidR="004F448B" w:rsidRDefault="004F448B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</w:t>
      </w:r>
      <w:r w:rsidR="00644AEC" w:rsidRPr="004F448B">
        <w:rPr>
          <w:rFonts w:cs="Times New Roman"/>
          <w:szCs w:val="28"/>
          <w:lang w:val="lv-LV"/>
        </w:rPr>
        <w:t xml:space="preserve">vītrot </w:t>
      </w:r>
      <w:r w:rsidR="00D27182">
        <w:rPr>
          <w:rFonts w:cs="Times New Roman"/>
          <w:szCs w:val="28"/>
          <w:lang w:val="lv-LV"/>
        </w:rPr>
        <w:t>7</w:t>
      </w:r>
      <w:r w:rsidR="0042443A" w:rsidRPr="004F448B">
        <w:rPr>
          <w:rFonts w:cs="Times New Roman"/>
          <w:szCs w:val="28"/>
          <w:lang w:val="lv-LV"/>
        </w:rPr>
        <w:t>. pun</w:t>
      </w:r>
      <w:r>
        <w:rPr>
          <w:rFonts w:cs="Times New Roman"/>
          <w:szCs w:val="28"/>
          <w:lang w:val="lv-LV"/>
        </w:rPr>
        <w:t>ktā vārdus “</w:t>
      </w:r>
      <w:r w:rsidR="00D27182">
        <w:rPr>
          <w:rFonts w:cs="Times New Roman"/>
          <w:szCs w:val="28"/>
          <w:lang w:val="lv-LV"/>
        </w:rPr>
        <w:t xml:space="preserve">vai </w:t>
      </w:r>
      <w:r>
        <w:rPr>
          <w:rFonts w:cs="Times New Roman"/>
          <w:szCs w:val="28"/>
          <w:lang w:val="lv-LV"/>
        </w:rPr>
        <w:t>Drošības policija”;</w:t>
      </w:r>
    </w:p>
    <w:p w:rsidR="004F448B" w:rsidRDefault="004F448B" w:rsidP="004F448B">
      <w:pPr>
        <w:pStyle w:val="ListParagraph"/>
        <w:spacing w:after="0"/>
        <w:ind w:left="1077" w:firstLine="0"/>
        <w:rPr>
          <w:rFonts w:cs="Times New Roman"/>
          <w:szCs w:val="28"/>
          <w:lang w:val="lv-LV"/>
        </w:rPr>
      </w:pPr>
    </w:p>
    <w:p w:rsidR="004F448B" w:rsidRDefault="00D27182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svītrot 10. punktā vārdus “Drošības policija”.</w:t>
      </w:r>
    </w:p>
    <w:p w:rsidR="004F448B" w:rsidRPr="004F448B" w:rsidRDefault="004F448B" w:rsidP="004F448B">
      <w:pPr>
        <w:spacing w:after="0"/>
        <w:ind w:firstLine="0"/>
        <w:rPr>
          <w:rFonts w:cs="Times New Roman"/>
          <w:szCs w:val="28"/>
          <w:lang w:val="lv-LV"/>
        </w:rPr>
      </w:pPr>
    </w:p>
    <w:p w:rsidR="00644AEC" w:rsidRPr="00644AEC" w:rsidRDefault="00644AEC" w:rsidP="004F448B">
      <w:pPr>
        <w:pStyle w:val="ListParagraph"/>
        <w:numPr>
          <w:ilvl w:val="0"/>
          <w:numId w:val="24"/>
        </w:numPr>
        <w:spacing w:after="0"/>
        <w:ind w:left="0" w:firstLine="35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Noteikumi stājas spēkā 2019. gada 1. janvārī.</w:t>
      </w:r>
    </w:p>
    <w:p w:rsidR="0011610F" w:rsidRDefault="0011610F" w:rsidP="005C2271">
      <w:pPr>
        <w:spacing w:after="0"/>
        <w:rPr>
          <w:rFonts w:cs="Times New Roman"/>
          <w:szCs w:val="28"/>
          <w:lang w:val="lv-LV"/>
        </w:rPr>
      </w:pPr>
    </w:p>
    <w:p w:rsidR="008F2CAA" w:rsidRPr="004861E1" w:rsidRDefault="008F2CAA" w:rsidP="007B54D7">
      <w:pPr>
        <w:spacing w:after="0"/>
        <w:ind w:firstLine="0"/>
        <w:rPr>
          <w:rFonts w:cs="Times New Roman"/>
          <w:sz w:val="24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025C8C" w:rsidRDefault="00025C8C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644AEC" w:rsidRDefault="00644AEC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B20E52" w:rsidRDefault="00B20E52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16396A" w:rsidRPr="00D40553" w:rsidRDefault="0016396A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:rsidR="0016396A" w:rsidRDefault="0016396A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16396A" w:rsidRDefault="0016396A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025C8C" w:rsidRDefault="00025C8C" w:rsidP="007B54D7">
      <w:pPr>
        <w:spacing w:after="0"/>
        <w:ind w:firstLine="0"/>
        <w:rPr>
          <w:rFonts w:cs="Times New Roman"/>
          <w:szCs w:val="28"/>
          <w:lang w:val="lv-LV"/>
        </w:rPr>
      </w:pPr>
      <w:bookmarkStart w:id="0" w:name="_GoBack"/>
      <w:bookmarkEnd w:id="0"/>
    </w:p>
    <w:p w:rsidR="000C1C43" w:rsidRDefault="000C1C43" w:rsidP="007B54D7">
      <w:pPr>
        <w:spacing w:after="0"/>
        <w:ind w:firstLine="0"/>
        <w:rPr>
          <w:sz w:val="20"/>
          <w:szCs w:val="20"/>
          <w:lang w:val="lv-LV"/>
        </w:rPr>
      </w:pPr>
    </w:p>
    <w:p w:rsidR="000D4939" w:rsidRPr="000C1C43" w:rsidRDefault="00025C8C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24.08</w:t>
      </w:r>
      <w:r w:rsidR="000D3961" w:rsidRPr="000C1C43">
        <w:rPr>
          <w:sz w:val="20"/>
          <w:szCs w:val="20"/>
          <w:lang w:val="lv-LV"/>
        </w:rPr>
        <w:t>.2018</w:t>
      </w:r>
      <w:r w:rsidR="000D4939" w:rsidRPr="000C1C43">
        <w:rPr>
          <w:sz w:val="20"/>
          <w:szCs w:val="20"/>
          <w:lang w:val="lv-LV"/>
        </w:rPr>
        <w:t>. 14:40</w:t>
      </w:r>
    </w:p>
    <w:p w:rsidR="000D4939" w:rsidRPr="000C1C43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 w:rsidRPr="000C1C43">
        <w:rPr>
          <w:sz w:val="20"/>
          <w:szCs w:val="20"/>
        </w:rPr>
        <w:fldChar w:fldCharType="begin"/>
      </w:r>
      <w:r w:rsidRPr="000C1C43">
        <w:rPr>
          <w:sz w:val="20"/>
          <w:szCs w:val="20"/>
          <w:lang w:val="lv-LV"/>
        </w:rPr>
        <w:instrText xml:space="preserve"> NUMWORDS   \* MERGEFORMAT </w:instrText>
      </w:r>
      <w:r w:rsidRPr="000C1C43">
        <w:rPr>
          <w:sz w:val="20"/>
          <w:szCs w:val="20"/>
        </w:rPr>
        <w:fldChar w:fldCharType="separate"/>
      </w:r>
      <w:r w:rsidR="00025C8C">
        <w:rPr>
          <w:noProof/>
          <w:sz w:val="20"/>
          <w:szCs w:val="20"/>
          <w:lang w:val="lv-LV"/>
        </w:rPr>
        <w:t>130</w:t>
      </w:r>
      <w:r w:rsidRPr="000C1C43">
        <w:rPr>
          <w:sz w:val="20"/>
          <w:szCs w:val="20"/>
        </w:rPr>
        <w:fldChar w:fldCharType="end"/>
      </w:r>
    </w:p>
    <w:p w:rsidR="000D4939" w:rsidRDefault="000D4939" w:rsidP="007B54D7">
      <w:pPr>
        <w:spacing w:after="0"/>
        <w:ind w:firstLine="0"/>
        <w:rPr>
          <w:rStyle w:val="Hyperlink"/>
          <w:color w:val="auto"/>
          <w:sz w:val="20"/>
          <w:szCs w:val="20"/>
          <w:u w:val="none"/>
        </w:rPr>
      </w:pPr>
      <w:r w:rsidRPr="000C1C43">
        <w:rPr>
          <w:sz w:val="20"/>
          <w:szCs w:val="20"/>
          <w:lang w:val="lv-LV"/>
        </w:rPr>
        <w:t xml:space="preserve">67208949, </w:t>
      </w:r>
      <w:hyperlink r:id="rId8" w:history="1">
        <w:r w:rsidR="00D27182" w:rsidRPr="00D27182">
          <w:rPr>
            <w:rStyle w:val="Hyperlink"/>
            <w:color w:val="auto"/>
            <w:sz w:val="20"/>
            <w:szCs w:val="20"/>
            <w:u w:val="none"/>
            <w:lang w:val="lv-LV"/>
          </w:rPr>
          <w:t>juristi@dp.gov</w:t>
        </w:r>
        <w:r w:rsidR="00D27182" w:rsidRPr="00D27182">
          <w:rPr>
            <w:rStyle w:val="Hyperlink"/>
            <w:color w:val="auto"/>
            <w:sz w:val="20"/>
            <w:szCs w:val="20"/>
            <w:u w:val="none"/>
          </w:rPr>
          <w:t>.lv</w:t>
        </w:r>
      </w:hyperlink>
    </w:p>
    <w:p w:rsidR="00025C8C" w:rsidRDefault="00025C8C" w:rsidP="007B54D7">
      <w:pPr>
        <w:spacing w:after="0"/>
        <w:ind w:firstLine="0"/>
        <w:rPr>
          <w:sz w:val="20"/>
          <w:szCs w:val="20"/>
        </w:rPr>
      </w:pPr>
    </w:p>
    <w:sectPr w:rsidR="00025C8C" w:rsidSect="007979FC">
      <w:headerReference w:type="default" r:id="rId9"/>
      <w:footerReference w:type="default" r:id="rId10"/>
      <w:footerReference w:type="first" r:id="rId11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CD" w:rsidRDefault="000B12CD">
      <w:pPr>
        <w:spacing w:after="0"/>
      </w:pPr>
      <w:r>
        <w:separator/>
      </w:r>
    </w:p>
  </w:endnote>
  <w:endnote w:type="continuationSeparator" w:id="0">
    <w:p w:rsidR="000B12CD" w:rsidRDefault="000B1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2" w:rsidRPr="00D27182" w:rsidRDefault="00025C8C" w:rsidP="00D27182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IEMNot_2408</w:t>
    </w:r>
    <w:r w:rsidR="00D27182" w:rsidRPr="00D27182">
      <w:rPr>
        <w:sz w:val="20"/>
        <w:szCs w:val="20"/>
        <w:lang w:val="lv-LV"/>
      </w:rPr>
      <w:t>2018_673_groz; Ministru kabineta noteikumu projekts “Grozījum</w:t>
    </w:r>
    <w:r w:rsidR="00D27182">
      <w:rPr>
        <w:sz w:val="20"/>
        <w:szCs w:val="20"/>
        <w:lang w:val="lv-LV"/>
      </w:rPr>
      <w:t>i</w:t>
    </w:r>
    <w:r w:rsidR="00D27182" w:rsidRPr="00D27182">
      <w:rPr>
        <w:sz w:val="20"/>
        <w:szCs w:val="20"/>
        <w:lang w:val="lv-LV"/>
      </w:rPr>
      <w:t xml:space="preserve"> Ministru kabineta 2012. gada 2. oktobra noteikumos Nr. 673 “</w:t>
    </w:r>
    <w:r w:rsidR="00D27182" w:rsidRPr="00D27182">
      <w:rPr>
        <w:rFonts w:cs="Times New Roman"/>
        <w:sz w:val="20"/>
        <w:szCs w:val="20"/>
        <w:lang w:val="lv-LV"/>
      </w:rPr>
      <w:t xml:space="preserve">Personu </w:t>
    </w:r>
    <w:proofErr w:type="spellStart"/>
    <w:r w:rsidR="00D27182" w:rsidRPr="00D27182">
      <w:rPr>
        <w:rFonts w:cs="Times New Roman"/>
        <w:sz w:val="20"/>
        <w:szCs w:val="20"/>
        <w:lang w:val="lv-LV"/>
      </w:rPr>
      <w:t>kriminālistiskā</w:t>
    </w:r>
    <w:proofErr w:type="spellEnd"/>
    <w:r w:rsidR="00D27182" w:rsidRPr="00D27182">
      <w:rPr>
        <w:rFonts w:cs="Times New Roman"/>
        <w:sz w:val="20"/>
        <w:szCs w:val="20"/>
        <w:lang w:val="lv-LV"/>
      </w:rPr>
      <w:t xml:space="preserve"> raksturojuma un fotoattēlu reģistra noteikumi</w:t>
    </w:r>
    <w:r w:rsidR="00D27182" w:rsidRPr="00D27182">
      <w:rPr>
        <w:sz w:val="20"/>
        <w:szCs w:val="20"/>
        <w:lang w:val="lv-LV"/>
      </w:rPr>
      <w:t xml:space="preserve">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D27182" w:rsidRDefault="007D40C0" w:rsidP="004861E1">
    <w:pPr>
      <w:spacing w:before="120" w:after="0"/>
      <w:ind w:firstLine="0"/>
      <w:rPr>
        <w:sz w:val="20"/>
        <w:szCs w:val="20"/>
        <w:lang w:val="lv-LV"/>
      </w:rPr>
    </w:pPr>
    <w:r w:rsidRPr="00D27182">
      <w:rPr>
        <w:sz w:val="20"/>
        <w:szCs w:val="20"/>
        <w:lang w:val="lv-LV"/>
      </w:rPr>
      <w:t>IEMNot</w:t>
    </w:r>
    <w:r w:rsidR="00025C8C">
      <w:rPr>
        <w:sz w:val="20"/>
        <w:szCs w:val="20"/>
        <w:lang w:val="lv-LV"/>
      </w:rPr>
      <w:t>_2408</w:t>
    </w:r>
    <w:r w:rsidR="000D3961" w:rsidRPr="00D27182">
      <w:rPr>
        <w:sz w:val="20"/>
        <w:szCs w:val="20"/>
        <w:lang w:val="lv-LV"/>
      </w:rPr>
      <w:t>2018</w:t>
    </w:r>
    <w:r w:rsidR="00D27182" w:rsidRPr="00D27182">
      <w:rPr>
        <w:sz w:val="20"/>
        <w:szCs w:val="20"/>
        <w:lang w:val="lv-LV"/>
      </w:rPr>
      <w:t>_673</w:t>
    </w:r>
    <w:r w:rsidR="000C1C43" w:rsidRPr="00D27182">
      <w:rPr>
        <w:sz w:val="20"/>
        <w:szCs w:val="20"/>
        <w:lang w:val="lv-LV"/>
      </w:rPr>
      <w:t>_groz</w:t>
    </w:r>
    <w:r w:rsidR="004861E1" w:rsidRPr="00D27182">
      <w:rPr>
        <w:sz w:val="20"/>
        <w:szCs w:val="20"/>
        <w:lang w:val="lv-LV"/>
      </w:rPr>
      <w:t xml:space="preserve">; </w:t>
    </w:r>
    <w:r w:rsidR="007979FC" w:rsidRPr="00D27182">
      <w:rPr>
        <w:sz w:val="20"/>
        <w:szCs w:val="20"/>
        <w:lang w:val="lv-LV"/>
      </w:rPr>
      <w:t>Ministru kabineta noteikumu p</w:t>
    </w:r>
    <w:r w:rsidR="004765D3" w:rsidRPr="00D27182">
      <w:rPr>
        <w:sz w:val="20"/>
        <w:szCs w:val="20"/>
        <w:lang w:val="lv-LV"/>
      </w:rPr>
      <w:t>rojekts “Grozījum</w:t>
    </w:r>
    <w:r w:rsidR="00D27182">
      <w:rPr>
        <w:sz w:val="20"/>
        <w:szCs w:val="20"/>
        <w:lang w:val="lv-LV"/>
      </w:rPr>
      <w:t>i</w:t>
    </w:r>
    <w:r w:rsidR="004861E1" w:rsidRPr="00D27182">
      <w:rPr>
        <w:sz w:val="20"/>
        <w:szCs w:val="20"/>
        <w:lang w:val="lv-LV"/>
      </w:rPr>
      <w:t xml:space="preserve"> </w:t>
    </w:r>
    <w:r w:rsidR="00D27182" w:rsidRPr="00D27182">
      <w:rPr>
        <w:sz w:val="20"/>
        <w:szCs w:val="20"/>
        <w:lang w:val="lv-LV"/>
      </w:rPr>
      <w:t>Ministru kabineta 2012. gada 2</w:t>
    </w:r>
    <w:r w:rsidR="00D41090" w:rsidRPr="00D27182">
      <w:rPr>
        <w:sz w:val="20"/>
        <w:szCs w:val="20"/>
        <w:lang w:val="lv-LV"/>
      </w:rPr>
      <w:t>.</w:t>
    </w:r>
    <w:r w:rsidR="007979FC" w:rsidRPr="00D27182">
      <w:rPr>
        <w:sz w:val="20"/>
        <w:szCs w:val="20"/>
        <w:lang w:val="lv-LV"/>
      </w:rPr>
      <w:t> </w:t>
    </w:r>
    <w:r w:rsidR="00D27182" w:rsidRPr="00D27182">
      <w:rPr>
        <w:sz w:val="20"/>
        <w:szCs w:val="20"/>
        <w:lang w:val="lv-LV"/>
      </w:rPr>
      <w:t>oktobra</w:t>
    </w:r>
    <w:r w:rsidR="00D41090" w:rsidRPr="00D27182">
      <w:rPr>
        <w:sz w:val="20"/>
        <w:szCs w:val="20"/>
        <w:lang w:val="lv-LV"/>
      </w:rPr>
      <w:t xml:space="preserve"> </w:t>
    </w:r>
    <w:r w:rsidR="00D27182" w:rsidRPr="00D27182">
      <w:rPr>
        <w:sz w:val="20"/>
        <w:szCs w:val="20"/>
        <w:lang w:val="lv-LV"/>
      </w:rPr>
      <w:t>noteikumos Nr. 673</w:t>
    </w:r>
    <w:r w:rsidR="00D41090" w:rsidRPr="00D27182">
      <w:rPr>
        <w:sz w:val="20"/>
        <w:szCs w:val="20"/>
        <w:lang w:val="lv-LV"/>
      </w:rPr>
      <w:t xml:space="preserve"> “</w:t>
    </w:r>
    <w:r w:rsidR="00D27182" w:rsidRPr="00D27182">
      <w:rPr>
        <w:rFonts w:cs="Times New Roman"/>
        <w:sz w:val="20"/>
        <w:szCs w:val="20"/>
        <w:lang w:val="lv-LV"/>
      </w:rPr>
      <w:t xml:space="preserve">Personu </w:t>
    </w:r>
    <w:proofErr w:type="spellStart"/>
    <w:r w:rsidR="00D27182" w:rsidRPr="00D27182">
      <w:rPr>
        <w:rFonts w:cs="Times New Roman"/>
        <w:sz w:val="20"/>
        <w:szCs w:val="20"/>
        <w:lang w:val="lv-LV"/>
      </w:rPr>
      <w:t>kriminālistiskā</w:t>
    </w:r>
    <w:proofErr w:type="spellEnd"/>
    <w:r w:rsidR="00D27182" w:rsidRPr="00D27182">
      <w:rPr>
        <w:rFonts w:cs="Times New Roman"/>
        <w:sz w:val="20"/>
        <w:szCs w:val="20"/>
        <w:lang w:val="lv-LV"/>
      </w:rPr>
      <w:t xml:space="preserve"> raksturojuma un fotoattēlu reģistra noteikumi</w:t>
    </w:r>
    <w:r w:rsidR="00D41090" w:rsidRPr="00D27182">
      <w:rPr>
        <w:sz w:val="20"/>
        <w:szCs w:val="20"/>
        <w:lang w:val="lv-LV"/>
      </w:rPr>
      <w:t>”</w:t>
    </w:r>
    <w:r w:rsidR="004861E1" w:rsidRPr="00D27182">
      <w:rPr>
        <w:sz w:val="20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CD" w:rsidRDefault="000B12C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B12CD" w:rsidRDefault="000B12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025C8C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19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C8C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B12CD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6332B"/>
    <w:rsid w:val="0016396A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4EE0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9BB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291F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4768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0638"/>
    <w:rsid w:val="005036F9"/>
    <w:rsid w:val="00506451"/>
    <w:rsid w:val="00506679"/>
    <w:rsid w:val="005069AC"/>
    <w:rsid w:val="0050780B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1F8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3D2B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0229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1E12"/>
    <w:rsid w:val="00814839"/>
    <w:rsid w:val="00822622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5E03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0E5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0C42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182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77A60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d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9191-F295-4DEC-87C8-C3B613D2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960</Characters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2018-07-12T13:10:00Z</cp:lastPrinted>
  <dcterms:created xsi:type="dcterms:W3CDTF">2018-08-22T12:09:00Z</dcterms:created>
  <dcterms:modified xsi:type="dcterms:W3CDTF">2018-08-23T12:22:00Z</dcterms:modified>
</cp:coreProperties>
</file>