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711EBE">
        <w:rPr>
          <w:rFonts w:ascii="Times New Roman" w:hAnsi="Times New Roman"/>
          <w:b/>
          <w:sz w:val="24"/>
          <w:szCs w:val="24"/>
        </w:rPr>
        <w:t>Studiju virzienu atvēršanas un akreditācijas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559A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C559AF">
              <w:rPr>
                <w:rFonts w:ascii="Times New Roman" w:hAnsi="Times New Roman"/>
                <w:sz w:val="24"/>
                <w:szCs w:val="24"/>
              </w:rPr>
              <w:t>Studiju virzienu atvēršanas un akreditācijas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9651F3">
              <w:rPr>
                <w:rFonts w:ascii="Times New Roman" w:hAnsi="Times New Roman"/>
                <w:sz w:val="24"/>
                <w:szCs w:val="24"/>
              </w:rPr>
              <w:t xml:space="preserve">noteikt </w:t>
            </w:r>
            <w:r w:rsidR="00C559AF">
              <w:rPr>
                <w:rFonts w:ascii="Times New Roman" w:hAnsi="Times New Roman"/>
                <w:sz w:val="24"/>
                <w:szCs w:val="24"/>
              </w:rPr>
              <w:t>studiju virzienu atvēršanas un akreditācijas kārtību</w:t>
            </w:r>
            <w:r w:rsidR="00976E22">
              <w:rPr>
                <w:rFonts w:ascii="Times New Roman" w:hAnsi="Times New Roman"/>
                <w:sz w:val="24"/>
                <w:szCs w:val="24"/>
              </w:rPr>
              <w:t xml:space="preserve"> un noteikumus</w:t>
            </w:r>
            <w:r w:rsidR="00C559AF">
              <w:rPr>
                <w:rFonts w:ascii="Times New Roman" w:hAnsi="Times New Roman"/>
                <w:sz w:val="24"/>
                <w:szCs w:val="24"/>
              </w:rPr>
              <w:t>. Projekts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B53DA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B53DA3">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B53DA3">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711EBE" w:rsidRDefault="00CF4535"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622039">
              <w:rPr>
                <w:rFonts w:ascii="Times New Roman" w:hAnsi="Times New Roman"/>
                <w:sz w:val="24"/>
                <w:szCs w:val="24"/>
              </w:rPr>
              <w:t xml:space="preserve"> Augstskolu likuma</w:t>
            </w:r>
            <w:r w:rsidR="00711EBE">
              <w:rPr>
                <w:rFonts w:ascii="Times New Roman" w:hAnsi="Times New Roman"/>
                <w:sz w:val="24"/>
                <w:szCs w:val="24"/>
              </w:rPr>
              <w:t xml:space="preserve"> 55.</w:t>
            </w:r>
            <w:r w:rsidR="00711EBE">
              <w:rPr>
                <w:rFonts w:ascii="Times New Roman" w:hAnsi="Times New Roman"/>
                <w:sz w:val="24"/>
                <w:szCs w:val="24"/>
                <w:vertAlign w:val="superscript"/>
              </w:rPr>
              <w:t>3</w:t>
            </w:r>
            <w:r w:rsidR="00711EBE">
              <w:rPr>
                <w:rFonts w:ascii="Times New Roman" w:hAnsi="Times New Roman"/>
                <w:sz w:val="24"/>
                <w:szCs w:val="24"/>
              </w:rPr>
              <w:t>panta</w:t>
            </w:r>
            <w:r w:rsidR="009748B8">
              <w:rPr>
                <w:rFonts w:ascii="Times New Roman" w:hAnsi="Times New Roman"/>
                <w:sz w:val="24"/>
                <w:szCs w:val="24"/>
              </w:rPr>
              <w:t xml:space="preserve"> (redakcijā, kas stāsies spēkā 2019.gada 1.janvārī)</w:t>
            </w:r>
            <w:r w:rsidR="00711EBE">
              <w:rPr>
                <w:rFonts w:ascii="Times New Roman" w:hAnsi="Times New Roman"/>
                <w:sz w:val="24"/>
                <w:szCs w:val="24"/>
              </w:rPr>
              <w:t>:</w:t>
            </w:r>
          </w:p>
          <w:p w:rsidR="00711EBE" w:rsidRDefault="00711EBE"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septīto daļu, kas nosaka, ka studiju virziena un tam atbilstošo studiju programmu akreditācijas prasības, tai skaitā novērtēšanas prasības, kā arī akreditācijas kārtību nosaka Ministru kabinets;</w:t>
            </w:r>
          </w:p>
          <w:p w:rsidR="00711EBE" w:rsidRPr="00CF4535" w:rsidRDefault="00711EBE"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- 12.daļu, kas nosaka, ka Ministru kabinets nosaka studiju virzienus augstākajā izglītībā, studiju virziena atvēršanas kārtību, studiju virziena akreditācijas un ārpuskārtas akreditācijas kārtību, studiju virziena akreditācijas lapas paraugu, kā arī Studiju kvalitātes komisijas tiesības un pienākumus studiju virziena akreditācijā un Apelācijas komisijas tiesības un pienākumus studiju virziena akreditācijā.</w:t>
            </w:r>
          </w:p>
        </w:tc>
      </w:tr>
      <w:tr w:rsidR="00AC7447" w:rsidRPr="00BF122F" w:rsidTr="00B53DA3">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411578" w:rsidRPr="00411578" w:rsidRDefault="00411578" w:rsidP="00B53DA3">
            <w:pPr>
              <w:spacing w:after="0" w:line="240" w:lineRule="auto"/>
              <w:jc w:val="both"/>
              <w:rPr>
                <w:rFonts w:ascii="Times New Roman" w:hAnsi="Times New Roman"/>
                <w:bCs/>
                <w:sz w:val="24"/>
                <w:szCs w:val="24"/>
              </w:rPr>
            </w:pPr>
            <w:r w:rsidRPr="00411578">
              <w:rPr>
                <w:rFonts w:ascii="Times New Roman" w:hAnsi="Times New Roman"/>
                <w:bCs/>
                <w:sz w:val="24"/>
                <w:szCs w:val="24"/>
              </w:rPr>
              <w:t xml:space="preserve">Šobrīd </w:t>
            </w:r>
            <w:r>
              <w:rPr>
                <w:rFonts w:ascii="Times New Roman" w:hAnsi="Times New Roman"/>
                <w:bCs/>
                <w:sz w:val="24"/>
                <w:szCs w:val="24"/>
              </w:rPr>
              <w:t>studiju virzienu</w:t>
            </w:r>
            <w:r w:rsidRPr="00411578">
              <w:rPr>
                <w:rFonts w:ascii="Times New Roman" w:hAnsi="Times New Roman"/>
                <w:bCs/>
                <w:sz w:val="24"/>
                <w:szCs w:val="24"/>
              </w:rPr>
              <w:t xml:space="preserve"> akreditācijas kārtību un noteikumus nosaka Ministru kabineta 2015.</w:t>
            </w:r>
            <w:r>
              <w:rPr>
                <w:rFonts w:ascii="Times New Roman" w:hAnsi="Times New Roman"/>
                <w:bCs/>
                <w:sz w:val="24"/>
                <w:szCs w:val="24"/>
              </w:rPr>
              <w:t>gada14.jūlija noteikumi Nr.407 “</w:t>
            </w:r>
            <w:r w:rsidRPr="00411578">
              <w:rPr>
                <w:rFonts w:ascii="Times New Roman" w:hAnsi="Times New Roman"/>
                <w:bCs/>
                <w:sz w:val="24"/>
                <w:szCs w:val="24"/>
              </w:rPr>
              <w:t xml:space="preserve">Augstskolu, koledžu un studiju virzienu akreditācijas noteikumi” (turpmāk – akreditācijas noteikumi). Akreditācijas noteikumi paredz ne tikai </w:t>
            </w:r>
            <w:r>
              <w:rPr>
                <w:rFonts w:ascii="Times New Roman" w:hAnsi="Times New Roman"/>
                <w:bCs/>
                <w:sz w:val="24"/>
                <w:szCs w:val="24"/>
              </w:rPr>
              <w:t>studiju virzienu</w:t>
            </w:r>
            <w:r w:rsidRPr="00411578">
              <w:rPr>
                <w:rFonts w:ascii="Times New Roman" w:hAnsi="Times New Roman"/>
                <w:bCs/>
                <w:sz w:val="24"/>
                <w:szCs w:val="24"/>
              </w:rPr>
              <w:t xml:space="preserve"> akreditāciju, bet arī </w:t>
            </w:r>
            <w:r>
              <w:rPr>
                <w:rFonts w:ascii="Times New Roman" w:hAnsi="Times New Roman"/>
                <w:bCs/>
                <w:sz w:val="24"/>
                <w:szCs w:val="24"/>
              </w:rPr>
              <w:t>augstskolu un koledžu</w:t>
            </w:r>
            <w:r w:rsidRPr="00411578">
              <w:rPr>
                <w:rFonts w:ascii="Times New Roman" w:hAnsi="Times New Roman"/>
                <w:bCs/>
                <w:sz w:val="24"/>
                <w:szCs w:val="24"/>
              </w:rPr>
              <w:t xml:space="preserve"> akreditāciju. Līdz ar to akreditācijas </w:t>
            </w:r>
            <w:r w:rsidR="009748B8">
              <w:rPr>
                <w:rFonts w:ascii="Times New Roman" w:hAnsi="Times New Roman"/>
                <w:bCs/>
                <w:sz w:val="24"/>
                <w:szCs w:val="24"/>
              </w:rPr>
              <w:t>noteikumu</w:t>
            </w:r>
            <w:r>
              <w:rPr>
                <w:rFonts w:ascii="Times New Roman" w:hAnsi="Times New Roman"/>
                <w:bCs/>
                <w:sz w:val="24"/>
                <w:szCs w:val="24"/>
              </w:rPr>
              <w:t xml:space="preserve"> </w:t>
            </w:r>
            <w:r w:rsidRPr="00411578">
              <w:rPr>
                <w:rFonts w:ascii="Times New Roman" w:hAnsi="Times New Roman"/>
                <w:bCs/>
                <w:sz w:val="24"/>
                <w:szCs w:val="24"/>
              </w:rPr>
              <w:t xml:space="preserve">izdošanas pamats ir ne tikai </w:t>
            </w:r>
            <w:r>
              <w:rPr>
                <w:rFonts w:ascii="Times New Roman" w:hAnsi="Times New Roman"/>
                <w:bCs/>
                <w:sz w:val="24"/>
                <w:szCs w:val="24"/>
              </w:rPr>
              <w:t>Augstskolu likuma 55.</w:t>
            </w:r>
            <w:r>
              <w:rPr>
                <w:rFonts w:ascii="Times New Roman" w:hAnsi="Times New Roman"/>
                <w:bCs/>
                <w:sz w:val="24"/>
                <w:szCs w:val="24"/>
                <w:vertAlign w:val="superscript"/>
              </w:rPr>
              <w:t>3</w:t>
            </w:r>
            <w:r w:rsidRPr="00411578">
              <w:rPr>
                <w:rFonts w:ascii="Times New Roman" w:hAnsi="Times New Roman"/>
                <w:bCs/>
                <w:sz w:val="24"/>
                <w:szCs w:val="24"/>
              </w:rPr>
              <w:t>panta devītā daļa, bet arī Augstskolu likuma 9.panta pirmā daļa un Izglītības likuma 14.panta 8.un 10.punkts un 27.pants. Saeima 2018.gada 21</w:t>
            </w:r>
            <w:r w:rsidR="009748B8">
              <w:rPr>
                <w:rFonts w:ascii="Times New Roman" w:hAnsi="Times New Roman"/>
                <w:bCs/>
                <w:sz w:val="24"/>
                <w:szCs w:val="24"/>
              </w:rPr>
              <w:t>.jūnijā pieņēma likumu “</w:t>
            </w:r>
            <w:r w:rsidRPr="00411578">
              <w:rPr>
                <w:rFonts w:ascii="Times New Roman" w:hAnsi="Times New Roman"/>
                <w:bCs/>
                <w:sz w:val="24"/>
                <w:szCs w:val="24"/>
              </w:rPr>
              <w:t xml:space="preserve">Grozījumi Augstskolu likumā”, kas paredz izteikt jaunā </w:t>
            </w:r>
            <w:r>
              <w:rPr>
                <w:rFonts w:ascii="Times New Roman" w:hAnsi="Times New Roman"/>
                <w:bCs/>
                <w:sz w:val="24"/>
                <w:szCs w:val="24"/>
              </w:rPr>
              <w:t>redakcijā Augstskolu likuma 55.</w:t>
            </w:r>
            <w:r>
              <w:rPr>
                <w:rFonts w:ascii="Times New Roman" w:hAnsi="Times New Roman"/>
                <w:bCs/>
                <w:sz w:val="24"/>
                <w:szCs w:val="24"/>
                <w:vertAlign w:val="superscript"/>
              </w:rPr>
              <w:t>3</w:t>
            </w:r>
            <w:r w:rsidRPr="00411578">
              <w:rPr>
                <w:rFonts w:ascii="Times New Roman" w:hAnsi="Times New Roman"/>
                <w:bCs/>
                <w:sz w:val="24"/>
                <w:szCs w:val="24"/>
              </w:rPr>
              <w:t xml:space="preserve">pantu, līdz ar to </w:t>
            </w:r>
            <w:r w:rsidR="004901E1">
              <w:rPr>
                <w:rFonts w:ascii="Times New Roman" w:hAnsi="Times New Roman"/>
                <w:bCs/>
                <w:sz w:val="24"/>
                <w:szCs w:val="24"/>
              </w:rPr>
              <w:t xml:space="preserve">nepieciešams noteikt studiju virzienu atvēršanas un akreditācijas noteikumus, jo </w:t>
            </w:r>
            <w:r w:rsidR="009748B8">
              <w:rPr>
                <w:rFonts w:ascii="Times New Roman" w:hAnsi="Times New Roman"/>
                <w:bCs/>
                <w:sz w:val="24"/>
                <w:szCs w:val="24"/>
              </w:rPr>
              <w:t>ar 2018.gada 21.jūnija likuma “</w:t>
            </w:r>
            <w:r w:rsidRPr="00411578">
              <w:rPr>
                <w:rFonts w:ascii="Times New Roman" w:hAnsi="Times New Roman"/>
                <w:bCs/>
                <w:sz w:val="24"/>
                <w:szCs w:val="24"/>
              </w:rPr>
              <w:t xml:space="preserve">Grozījumi Augstskolu likumā” spēkā stāšanos 2019.gada 1.janvārī </w:t>
            </w:r>
            <w:r w:rsidR="004901E1">
              <w:rPr>
                <w:rFonts w:ascii="Times New Roman" w:hAnsi="Times New Roman"/>
                <w:bCs/>
                <w:sz w:val="24"/>
                <w:szCs w:val="24"/>
              </w:rPr>
              <w:t xml:space="preserve"> akreditācijas noteikumos ietvertie noteikumi par studiju virzienu akreditāciju </w:t>
            </w:r>
            <w:r w:rsidRPr="00411578">
              <w:rPr>
                <w:rFonts w:ascii="Times New Roman" w:hAnsi="Times New Roman"/>
                <w:bCs/>
                <w:sz w:val="24"/>
                <w:szCs w:val="24"/>
              </w:rPr>
              <w:t>zaudēs spēku.</w:t>
            </w:r>
          </w:p>
          <w:p w:rsidR="006D6C8F" w:rsidRDefault="00411578" w:rsidP="00B53DA3">
            <w:pPr>
              <w:spacing w:after="0" w:line="240" w:lineRule="auto"/>
              <w:jc w:val="both"/>
              <w:rPr>
                <w:rFonts w:ascii="Times New Roman" w:hAnsi="Times New Roman"/>
                <w:bCs/>
                <w:sz w:val="24"/>
                <w:szCs w:val="24"/>
              </w:rPr>
            </w:pPr>
            <w:r w:rsidRPr="00411578">
              <w:rPr>
                <w:rFonts w:ascii="Times New Roman" w:hAnsi="Times New Roman"/>
                <w:bCs/>
                <w:sz w:val="24"/>
                <w:szCs w:val="24"/>
              </w:rPr>
              <w:t>Līdz šim par augstskolu, koledžu un studiju virzienu akreditāciju tika izstrādāti vieni Ministru kabineta noteikumi, taču ņemot vērā to, ka</w:t>
            </w:r>
            <w:r>
              <w:rPr>
                <w:rFonts w:ascii="Times New Roman" w:hAnsi="Times New Roman"/>
                <w:bCs/>
                <w:sz w:val="24"/>
                <w:szCs w:val="24"/>
              </w:rPr>
              <w:t xml:space="preserve"> ar 2018.gada 21.jūnija likumu “</w:t>
            </w:r>
            <w:r w:rsidRPr="00411578">
              <w:rPr>
                <w:rFonts w:ascii="Times New Roman" w:hAnsi="Times New Roman"/>
                <w:bCs/>
                <w:sz w:val="24"/>
                <w:szCs w:val="24"/>
              </w:rPr>
              <w:t xml:space="preserve">Grozījumi Augstskolu likumā” ir paredzēts noteikt, ka studiju virziena novērtēšanu, kas ir studiju programmas akreditācijas sastāvdaļa, var veikt gan Akadēmiskās </w:t>
            </w:r>
            <w:r w:rsidRPr="00411578">
              <w:rPr>
                <w:rFonts w:ascii="Times New Roman" w:hAnsi="Times New Roman"/>
                <w:bCs/>
                <w:sz w:val="24"/>
                <w:szCs w:val="24"/>
              </w:rPr>
              <w:lastRenderedPageBreak/>
              <w:t>informācijas centrs, gan Eiropas augstākās izglītības kvalitātes nodrošināšanas reģistrā iekļauta kvalitātes nodrošināšanas aģentūra, kā arī noteikts, ka Akadēmiskās informācijas centrs nodrošina Studiju kvalitātes komisijas un Apelācijas komisijas tehnisko un organizatorisko darbību, ja tiktu izstrādāti vieni Ministru kabineta noteikumi, kas noteiktu gan studiju virzienu, gan augstskolu un koledžu akreditācijas kārtību, tajos Akadēmiskās informācijas centrs tiktu aprakstīts kā trīs atšķirīgu funkciju veicējs</w:t>
            </w:r>
            <w:r w:rsidR="009748B8">
              <w:rPr>
                <w:rFonts w:ascii="Times New Roman" w:hAnsi="Times New Roman"/>
                <w:bCs/>
                <w:sz w:val="24"/>
                <w:szCs w:val="24"/>
              </w:rPr>
              <w:t>, jo saskaņā ar Augstskolu likuma 9.panta pirmo daļu augstskolu un koledžu akreditāciju organizē Akadēmiskās informācijas centrs</w:t>
            </w:r>
            <w:r w:rsidRPr="00411578">
              <w:rPr>
                <w:rFonts w:ascii="Times New Roman" w:hAnsi="Times New Roman"/>
                <w:bCs/>
                <w:sz w:val="24"/>
                <w:szCs w:val="24"/>
              </w:rPr>
              <w:t xml:space="preserve">. Šādu Ministru kabineta noteikumu projekta uztveramība būtu apgrūtināta, līdz ar to projekts paredz noteikt tikai </w:t>
            </w:r>
            <w:r>
              <w:rPr>
                <w:rFonts w:ascii="Times New Roman" w:hAnsi="Times New Roman"/>
                <w:bCs/>
                <w:sz w:val="24"/>
                <w:szCs w:val="24"/>
              </w:rPr>
              <w:t>studiju virzienu</w:t>
            </w:r>
            <w:r w:rsidRPr="00411578">
              <w:rPr>
                <w:rFonts w:ascii="Times New Roman" w:hAnsi="Times New Roman"/>
                <w:bCs/>
                <w:sz w:val="24"/>
                <w:szCs w:val="24"/>
              </w:rPr>
              <w:t xml:space="preserve"> akreditācijas un ār</w:t>
            </w:r>
            <w:r>
              <w:rPr>
                <w:rFonts w:ascii="Times New Roman" w:hAnsi="Times New Roman"/>
                <w:bCs/>
                <w:sz w:val="24"/>
                <w:szCs w:val="24"/>
              </w:rPr>
              <w:t>pus</w:t>
            </w:r>
            <w:r w:rsidRPr="00411578">
              <w:rPr>
                <w:rFonts w:ascii="Times New Roman" w:hAnsi="Times New Roman"/>
                <w:bCs/>
                <w:sz w:val="24"/>
                <w:szCs w:val="24"/>
              </w:rPr>
              <w:t>kārtas akreditācijas kārtību.</w:t>
            </w:r>
          </w:p>
          <w:p w:rsidR="00411578" w:rsidRDefault="00455F49" w:rsidP="00B53DA3">
            <w:pPr>
              <w:spacing w:after="0" w:line="240" w:lineRule="auto"/>
              <w:jc w:val="both"/>
              <w:rPr>
                <w:rFonts w:ascii="Times New Roman" w:hAnsi="Times New Roman"/>
                <w:bCs/>
                <w:sz w:val="24"/>
                <w:szCs w:val="24"/>
              </w:rPr>
            </w:pPr>
            <w:r>
              <w:rPr>
                <w:rFonts w:ascii="Times New Roman" w:hAnsi="Times New Roman"/>
                <w:bCs/>
                <w:sz w:val="24"/>
                <w:szCs w:val="24"/>
              </w:rPr>
              <w:t>Studiju virzienu atvēršanas kārtību šobrīd nosaka Ministru kabineta 2015.gada 14.jūlija noteikumi Nr.408 “Studiju programmu licencēšanas noteikumi” (turpmāk – licencēšanas noteikumi). Ar 2018.gada 21.jūnija likumu</w:t>
            </w:r>
            <w:r w:rsidRPr="00455F49">
              <w:rPr>
                <w:rFonts w:ascii="Times New Roman" w:hAnsi="Times New Roman"/>
                <w:bCs/>
                <w:sz w:val="24"/>
                <w:szCs w:val="24"/>
              </w:rPr>
              <w:t xml:space="preserve"> “Grozījumi Augstskolu likumā”</w:t>
            </w:r>
            <w:r>
              <w:rPr>
                <w:rFonts w:ascii="Times New Roman" w:hAnsi="Times New Roman"/>
                <w:bCs/>
                <w:sz w:val="24"/>
                <w:szCs w:val="24"/>
              </w:rPr>
              <w:t xml:space="preserve"> studiju virzienu atvēršanas kārtību Ministru kabinetam deleģē noteikt Augstskolu likuma 55.</w:t>
            </w:r>
            <w:r>
              <w:rPr>
                <w:rFonts w:ascii="Times New Roman" w:hAnsi="Times New Roman"/>
                <w:bCs/>
                <w:sz w:val="24"/>
                <w:szCs w:val="24"/>
                <w:vertAlign w:val="superscript"/>
              </w:rPr>
              <w:t>3</w:t>
            </w:r>
            <w:r>
              <w:rPr>
                <w:rFonts w:ascii="Times New Roman" w:hAnsi="Times New Roman"/>
                <w:bCs/>
                <w:sz w:val="24"/>
                <w:szCs w:val="24"/>
              </w:rPr>
              <w:t>panta 12.daļa un vispārīgu studiju virzienu atvēršanas kārtību nosaka Augstskolu likuma 55.</w:t>
            </w:r>
            <w:r>
              <w:rPr>
                <w:rFonts w:ascii="Times New Roman" w:hAnsi="Times New Roman"/>
                <w:bCs/>
                <w:sz w:val="24"/>
                <w:szCs w:val="24"/>
                <w:vertAlign w:val="superscript"/>
              </w:rPr>
              <w:t>3</w:t>
            </w:r>
            <w:r>
              <w:rPr>
                <w:rFonts w:ascii="Times New Roman" w:hAnsi="Times New Roman"/>
                <w:bCs/>
                <w:sz w:val="24"/>
                <w:szCs w:val="24"/>
              </w:rPr>
              <w:t>panta pirmā daļa. Ņemot vērā minēto, projektā ir noteikta arī studiju virzienu atvēršanas kārtība, ko līdz šim regulēja licencēšanas noteikumi.</w:t>
            </w:r>
          </w:p>
          <w:p w:rsidR="00455F49" w:rsidRDefault="007E61DF"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II.nodaļa</w:t>
            </w:r>
            <w:proofErr w:type="spellEnd"/>
            <w:r w:rsidR="00733712">
              <w:rPr>
                <w:rFonts w:ascii="Times New Roman" w:hAnsi="Times New Roman"/>
                <w:bCs/>
                <w:sz w:val="24"/>
                <w:szCs w:val="24"/>
              </w:rPr>
              <w:t xml:space="preserve"> nosaka studiju virzienu akreditācijā iesaistītās institūcijas un to tiesības un pienākumus. Studiju virzienu akreditācijā ir iesaistīta Studiju kvalitātes komisija un Apelācijas komisija, kuras izveidota</w:t>
            </w:r>
            <w:r w:rsidR="009748B8">
              <w:rPr>
                <w:rFonts w:ascii="Times New Roman" w:hAnsi="Times New Roman"/>
                <w:bCs/>
                <w:sz w:val="24"/>
                <w:szCs w:val="24"/>
              </w:rPr>
              <w:t>s</w:t>
            </w:r>
            <w:r w:rsidR="00733712">
              <w:rPr>
                <w:rFonts w:ascii="Times New Roman" w:hAnsi="Times New Roman"/>
                <w:bCs/>
                <w:sz w:val="24"/>
                <w:szCs w:val="24"/>
              </w:rPr>
              <w:t xml:space="preserve"> Ministru kabineta noteikumos par studiju programmu </w:t>
            </w:r>
            <w:r w:rsidR="00AC59E3">
              <w:rPr>
                <w:rFonts w:ascii="Times New Roman" w:hAnsi="Times New Roman"/>
                <w:bCs/>
                <w:sz w:val="24"/>
                <w:szCs w:val="24"/>
              </w:rPr>
              <w:t>licencēšanu noteiktajā kārtībā.</w:t>
            </w:r>
          </w:p>
          <w:p w:rsidR="00E859AE"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Saskaņā ar projekta 2</w:t>
            </w:r>
            <w:r w:rsidR="00211066">
              <w:rPr>
                <w:rFonts w:ascii="Times New Roman" w:hAnsi="Times New Roman"/>
                <w:bCs/>
                <w:sz w:val="24"/>
                <w:szCs w:val="24"/>
              </w:rPr>
              <w:t>.punktu Studiju kvalitātes komisija pieņem lēmumu ne tikai par studiju virzienu akreditāciju vai atteikumu akreditēt studiju virzienu, bet arī par izmaiņām studiju virziena akreditācijas lapā un izmaiņām studiju virzienam atbilstošajās studiju programmās. Šādas izmaiņas var tikt veiktas studij</w:t>
            </w:r>
            <w:r w:rsidR="009748B8">
              <w:rPr>
                <w:rFonts w:ascii="Times New Roman" w:hAnsi="Times New Roman"/>
                <w:bCs/>
                <w:sz w:val="24"/>
                <w:szCs w:val="24"/>
              </w:rPr>
              <w:t>u virziena akreditācijas termiņa</w:t>
            </w:r>
            <w:r w:rsidR="00211066">
              <w:rPr>
                <w:rFonts w:ascii="Times New Roman" w:hAnsi="Times New Roman"/>
                <w:bCs/>
                <w:sz w:val="24"/>
                <w:szCs w:val="24"/>
              </w:rPr>
              <w:t xml:space="preserve"> laikā, līdz ar to arī par šādām izmaiņām ir kompetenta lemt Studiju kvalitātes komisija. Studiju virziena akreditācijas lapā ir iekļauta studiju programmas raksturojoša informācija, līdz ar to izmaiņu rezultātā, ir jāveic tajā izmaiņas. Taču ir noteikts, ka ir tik būtiskas izmaiņas, par kuru pieļaujamību ir jālemj Studiju kvalitātes komisijai un tādu izmaiņu novērtēšanai Studiju kvalitātes komisija apstiprina ekspertu. Savukārt tās izmaiņ</w:t>
            </w:r>
            <w:r>
              <w:rPr>
                <w:rFonts w:ascii="Times New Roman" w:hAnsi="Times New Roman"/>
                <w:bCs/>
                <w:sz w:val="24"/>
                <w:szCs w:val="24"/>
              </w:rPr>
              <w:t>as, kas nav noteiktas projekta 2</w:t>
            </w:r>
            <w:r w:rsidR="00211066">
              <w:rPr>
                <w:rFonts w:ascii="Times New Roman" w:hAnsi="Times New Roman"/>
                <w:bCs/>
                <w:sz w:val="24"/>
                <w:szCs w:val="24"/>
              </w:rPr>
              <w:t>.3.apakšpunktā</w:t>
            </w:r>
            <w:r w:rsidR="001E02E4">
              <w:rPr>
                <w:rFonts w:ascii="Times New Roman" w:hAnsi="Times New Roman"/>
                <w:bCs/>
                <w:sz w:val="24"/>
                <w:szCs w:val="24"/>
              </w:rPr>
              <w:t>, ir vairāk tehniskas</w:t>
            </w:r>
            <w:r w:rsidR="00211066">
              <w:rPr>
                <w:rFonts w:ascii="Times New Roman" w:hAnsi="Times New Roman"/>
                <w:bCs/>
                <w:sz w:val="24"/>
                <w:szCs w:val="24"/>
              </w:rPr>
              <w:t xml:space="preserve"> un par tām Studiju kvalitātes komisija lemj bez eksperta novērtējuma.</w:t>
            </w:r>
          </w:p>
          <w:p w:rsidR="00211066" w:rsidRDefault="00211066"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Ņemot vērā to, ka Studiju kvalitātes komisijas lēmumi ir administratīvie akti un to apstrīdēšana notiek Administratīvā </w:t>
            </w:r>
            <w:r>
              <w:rPr>
                <w:rFonts w:ascii="Times New Roman" w:hAnsi="Times New Roman"/>
                <w:bCs/>
                <w:sz w:val="24"/>
                <w:szCs w:val="24"/>
              </w:rPr>
              <w:lastRenderedPageBreak/>
              <w:t>procesa likumā no</w:t>
            </w:r>
            <w:r w:rsidR="00AC59E3">
              <w:rPr>
                <w:rFonts w:ascii="Times New Roman" w:hAnsi="Times New Roman"/>
                <w:bCs/>
                <w:sz w:val="24"/>
                <w:szCs w:val="24"/>
              </w:rPr>
              <w:t>teiktajā kārtībā, tad projekta 3</w:t>
            </w:r>
            <w:r>
              <w:rPr>
                <w:rFonts w:ascii="Times New Roman" w:hAnsi="Times New Roman"/>
                <w:bCs/>
                <w:sz w:val="24"/>
                <w:szCs w:val="24"/>
              </w:rPr>
              <w:t xml:space="preserve">.punkts nosaka, </w:t>
            </w:r>
            <w:r w:rsidR="001E02E4">
              <w:rPr>
                <w:rFonts w:ascii="Times New Roman" w:hAnsi="Times New Roman"/>
                <w:bCs/>
                <w:sz w:val="24"/>
                <w:szCs w:val="24"/>
              </w:rPr>
              <w:t xml:space="preserve">ka </w:t>
            </w:r>
            <w:r>
              <w:rPr>
                <w:rFonts w:ascii="Times New Roman" w:hAnsi="Times New Roman"/>
                <w:bCs/>
                <w:sz w:val="24"/>
                <w:szCs w:val="24"/>
              </w:rPr>
              <w:t>Apelācijas komisija darbojas saskaņā ar Administratīvā procesa likumā noteikto kārtību un pieņem lēmumus par apstrīdētajiem Studiju kvalitātes komisijas lēmumiem atbilstoši Administratīvā procesa likumā noteiktajam.</w:t>
            </w:r>
          </w:p>
          <w:p w:rsidR="00AC59E3"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4.punktā ir noteikts, ka Studiju kvalitātes komisijai un Apelācijas komisijai ir Administratīvā procesa likumā noteiktās tiesības, kas, piemēram, ir tiesības iegūt lēmuma pieņemšanai nepieciešamo informāciju.</w:t>
            </w:r>
          </w:p>
          <w:p w:rsidR="00211066" w:rsidRDefault="00C50D69"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III.nodaļa</w:t>
            </w:r>
            <w:proofErr w:type="spellEnd"/>
            <w:r>
              <w:rPr>
                <w:rFonts w:ascii="Times New Roman" w:hAnsi="Times New Roman"/>
                <w:bCs/>
                <w:sz w:val="24"/>
                <w:szCs w:val="24"/>
              </w:rPr>
              <w:t xml:space="preserve"> nosaka studiju virzienu atvēršana</w:t>
            </w:r>
            <w:r w:rsidR="00AC59E3">
              <w:rPr>
                <w:rFonts w:ascii="Times New Roman" w:hAnsi="Times New Roman"/>
                <w:bCs/>
                <w:sz w:val="24"/>
                <w:szCs w:val="24"/>
              </w:rPr>
              <w:t>s kārtību, līdz ar to projekta 5</w:t>
            </w:r>
            <w:r>
              <w:rPr>
                <w:rFonts w:ascii="Times New Roman" w:hAnsi="Times New Roman"/>
                <w:bCs/>
                <w:sz w:val="24"/>
                <w:szCs w:val="24"/>
              </w:rPr>
              <w:t>.punktā ir noteikts, ka projekta 1.pielikumā ir uzskaitīti studiju virzieni. Studiju virzieni ir saturisk</w:t>
            </w:r>
            <w:r w:rsidR="001E02E4">
              <w:rPr>
                <w:rFonts w:ascii="Times New Roman" w:hAnsi="Times New Roman"/>
                <w:bCs/>
                <w:sz w:val="24"/>
                <w:szCs w:val="24"/>
              </w:rPr>
              <w:t>i līdzīgu studiju programmu grupa</w:t>
            </w:r>
            <w:r>
              <w:rPr>
                <w:rFonts w:ascii="Times New Roman" w:hAnsi="Times New Roman"/>
                <w:bCs/>
                <w:sz w:val="24"/>
                <w:szCs w:val="24"/>
              </w:rPr>
              <w:t>. Saturiskā līdzība tiek noteikta saskaņā ar Ministru kabineta 2017.gada 13.jūnija noteikumiem Nr.322 “Noteikumi par Latvijas izglītības klasifikāciju”</w:t>
            </w:r>
            <w:r w:rsidR="00AB4928">
              <w:rPr>
                <w:rFonts w:ascii="Times New Roman" w:hAnsi="Times New Roman"/>
                <w:bCs/>
                <w:sz w:val="24"/>
                <w:szCs w:val="24"/>
              </w:rPr>
              <w:t xml:space="preserve"> (turpmāk – klasifikācija)</w:t>
            </w:r>
            <w:r>
              <w:rPr>
                <w:rFonts w:ascii="Times New Roman" w:hAnsi="Times New Roman"/>
                <w:bCs/>
                <w:sz w:val="24"/>
                <w:szCs w:val="24"/>
              </w:rPr>
              <w:t xml:space="preserve">. Līdz ar to šobrīd akreditācijas noteikumu 6.pielikumā noteiktie studiju virzieni ir precizēti, lai vairāk tos saskaņotu </w:t>
            </w:r>
            <w:r w:rsidR="00AB4928">
              <w:rPr>
                <w:rFonts w:ascii="Times New Roman" w:hAnsi="Times New Roman"/>
                <w:bCs/>
                <w:sz w:val="24"/>
                <w:szCs w:val="24"/>
              </w:rPr>
              <w:t xml:space="preserve">un līdz ar to veicinātu skaidrāku izpratni par to, kuras studiju programmas kurā studiju virzienā iekļaujamas. Akreditācijas noteikumu 6.pielikums nosaka studiju virzienu “Izglītība, pedagoģija un sports”. </w:t>
            </w:r>
            <w:r w:rsidR="00520A34">
              <w:rPr>
                <w:rFonts w:ascii="Times New Roman" w:hAnsi="Times New Roman"/>
                <w:bCs/>
                <w:sz w:val="24"/>
                <w:szCs w:val="24"/>
              </w:rPr>
              <w:t>Ņemot vērā to, ka sports ir starpdisciplināra joma un atbilst daļēji gan izglītībai, gan veselības aprūpei</w:t>
            </w:r>
            <w:r w:rsidR="00AB4928">
              <w:rPr>
                <w:rFonts w:ascii="Times New Roman" w:hAnsi="Times New Roman"/>
                <w:bCs/>
                <w:sz w:val="24"/>
                <w:szCs w:val="24"/>
              </w:rPr>
              <w:t>,</w:t>
            </w:r>
            <w:r w:rsidR="00520A34">
              <w:rPr>
                <w:rFonts w:ascii="Times New Roman" w:hAnsi="Times New Roman"/>
                <w:bCs/>
                <w:sz w:val="24"/>
                <w:szCs w:val="24"/>
              </w:rPr>
              <w:t xml:space="preserve"> tas</w:t>
            </w:r>
            <w:r w:rsidR="00AB4928">
              <w:rPr>
                <w:rFonts w:ascii="Times New Roman" w:hAnsi="Times New Roman"/>
                <w:bCs/>
                <w:sz w:val="24"/>
                <w:szCs w:val="24"/>
              </w:rPr>
              <w:t xml:space="preserve"> tiek izdalīts atsevišķi un ir noteikti divi studiju virzieni “Izglītība un pedagoģija” un “Sports”. Ņemot vērā to, ka Ministru kabineta 2018.gada 23.janvāra noteikumu Nr.49 “Noteikumi par Latvijas zinātnes nozarēm un </w:t>
            </w:r>
            <w:proofErr w:type="spellStart"/>
            <w:r w:rsidR="00AB4928">
              <w:rPr>
                <w:rFonts w:ascii="Times New Roman" w:hAnsi="Times New Roman"/>
                <w:bCs/>
                <w:sz w:val="24"/>
                <w:szCs w:val="24"/>
              </w:rPr>
              <w:t>apakšnozarēm</w:t>
            </w:r>
            <w:proofErr w:type="spellEnd"/>
            <w:r w:rsidR="00AB4928">
              <w:rPr>
                <w:rFonts w:ascii="Times New Roman" w:hAnsi="Times New Roman"/>
                <w:bCs/>
                <w:sz w:val="24"/>
                <w:szCs w:val="24"/>
              </w:rPr>
              <w:t xml:space="preserve">” pielikums paredz zinātnes nozari “Filozofija, ētika un reliģija”, tad </w:t>
            </w:r>
            <w:r w:rsidR="00A93F5A">
              <w:rPr>
                <w:rFonts w:ascii="Times New Roman" w:hAnsi="Times New Roman"/>
                <w:bCs/>
                <w:sz w:val="24"/>
                <w:szCs w:val="24"/>
              </w:rPr>
              <w:t>ir noteikts studiju virziens “Filozofija un reliģija”, paredzot atsevišķu studiju virzienu “Vēsture”.</w:t>
            </w:r>
            <w:r w:rsidR="003D2F02">
              <w:rPr>
                <w:rFonts w:ascii="Times New Roman" w:hAnsi="Times New Roman"/>
                <w:bCs/>
                <w:sz w:val="24"/>
                <w:szCs w:val="24"/>
              </w:rPr>
              <w:t xml:space="preserve"> Saskaņā ar klasifikācijas 2.pielikumu kultūras studijas ir iekļautas sociālajās un </w:t>
            </w:r>
            <w:proofErr w:type="spellStart"/>
            <w:r w:rsidR="003D2F02">
              <w:rPr>
                <w:rFonts w:ascii="Times New Roman" w:hAnsi="Times New Roman"/>
                <w:bCs/>
                <w:sz w:val="24"/>
                <w:szCs w:val="24"/>
              </w:rPr>
              <w:t>cilvēkrīcības</w:t>
            </w:r>
            <w:proofErr w:type="spellEnd"/>
            <w:r w:rsidR="003D2F02">
              <w:rPr>
                <w:rFonts w:ascii="Times New Roman" w:hAnsi="Times New Roman"/>
                <w:bCs/>
                <w:sz w:val="24"/>
                <w:szCs w:val="24"/>
              </w:rPr>
              <w:t xml:space="preserve"> zinātnēs, līdz ar to ir precizēts studiju virziens “Valoda un kultūras studijas, dzimtās valodas studijas un valodu programmas”, nosakot studiju virzienu “Valodu studijas un programmas, dzimtās valodas studijas” un kultūras studijas pārceļot un izveidojot studiju virzienu “Socioloģija, politoloģija, antropoloģija un kultūras studijas”. </w:t>
            </w:r>
            <w:r w:rsidR="00FD1514">
              <w:rPr>
                <w:rFonts w:ascii="Times New Roman" w:hAnsi="Times New Roman"/>
                <w:bCs/>
                <w:sz w:val="24"/>
                <w:szCs w:val="24"/>
              </w:rPr>
              <w:t xml:space="preserve">Ņemot vērā to, ka tirgzinības un reklāma, finanses, banku lietas un apdrošināšana, grāmatvedība un nodokļi un vadība un administrēšana pieder pie </w:t>
            </w:r>
            <w:proofErr w:type="spellStart"/>
            <w:r w:rsidR="00FD1514">
              <w:rPr>
                <w:rFonts w:ascii="Times New Roman" w:hAnsi="Times New Roman"/>
                <w:bCs/>
                <w:sz w:val="24"/>
                <w:szCs w:val="24"/>
              </w:rPr>
              <w:t>komerczinībām</w:t>
            </w:r>
            <w:proofErr w:type="spellEnd"/>
            <w:r w:rsidR="00FD1514">
              <w:rPr>
                <w:rFonts w:ascii="Times New Roman" w:hAnsi="Times New Roman"/>
                <w:bCs/>
                <w:sz w:val="24"/>
                <w:szCs w:val="24"/>
              </w:rPr>
              <w:t xml:space="preserve"> un administrēšanas, bet studiju virzienā “Ekonomika” tiek iekļautas arī tirgzinības un reklāmas, finanšu, banku lietu un apdrošināšanas un grāmatvedības un nodokļu studiju programmas, tad studiju virzieni “Ekonomika” un “Vadība, administrēšana un nekustamo īpašumu pārvaldība” ir apvienots un izveidots studiju virziens “Ekonomika, vadība un administrēšana”. </w:t>
            </w:r>
            <w:r w:rsidR="00C8325D">
              <w:rPr>
                <w:rFonts w:ascii="Times New Roman" w:hAnsi="Times New Roman"/>
                <w:bCs/>
                <w:sz w:val="24"/>
                <w:szCs w:val="24"/>
              </w:rPr>
              <w:t xml:space="preserve">Studiju programmas vides aizsardzībā un vides zinātnē var tikt iekļautas studiju virzienā “Ģeogrāfija un </w:t>
            </w:r>
            <w:r w:rsidR="00C8325D">
              <w:rPr>
                <w:rFonts w:ascii="Times New Roman" w:hAnsi="Times New Roman"/>
                <w:bCs/>
                <w:sz w:val="24"/>
                <w:szCs w:val="24"/>
              </w:rPr>
              <w:lastRenderedPageBreak/>
              <w:t>zemes zinātne”, jo saturiski ir līdzīgas. Līdz ar to ir izveidots studiju virziens “</w:t>
            </w:r>
            <w:r w:rsidR="00C8325D">
              <w:t xml:space="preserve"> </w:t>
            </w:r>
            <w:r w:rsidR="00C8325D" w:rsidRPr="00C8325D">
              <w:rPr>
                <w:rFonts w:ascii="Times New Roman" w:hAnsi="Times New Roman"/>
                <w:bCs/>
                <w:sz w:val="24"/>
                <w:szCs w:val="24"/>
              </w:rPr>
              <w:t>Ģeogrāfija, zemes zinātnes un vides aizsardzība</w:t>
            </w:r>
            <w:r w:rsidR="00C8325D">
              <w:rPr>
                <w:rFonts w:ascii="Times New Roman" w:hAnsi="Times New Roman"/>
                <w:bCs/>
                <w:sz w:val="24"/>
                <w:szCs w:val="24"/>
              </w:rPr>
              <w:t>”</w:t>
            </w:r>
            <w:r w:rsidR="0005316F">
              <w:rPr>
                <w:rFonts w:ascii="Times New Roman" w:hAnsi="Times New Roman"/>
                <w:bCs/>
                <w:sz w:val="24"/>
                <w:szCs w:val="24"/>
              </w:rPr>
              <w:t xml:space="preserve"> </w:t>
            </w:r>
            <w:r w:rsidR="00EF5B35">
              <w:rPr>
                <w:rFonts w:ascii="Times New Roman" w:hAnsi="Times New Roman"/>
                <w:bCs/>
                <w:sz w:val="24"/>
                <w:szCs w:val="24"/>
              </w:rPr>
              <w:t>Klasifikācijas 2.pielikums visas studiju programmas, kas saistītas ar informācijas tehnoloģijām ietver izglītības tematiskajā jomā “Datorika”,</w:t>
            </w:r>
            <w:r w:rsidR="0005316F">
              <w:rPr>
                <w:rFonts w:ascii="Times New Roman" w:hAnsi="Times New Roman"/>
                <w:bCs/>
                <w:sz w:val="24"/>
                <w:szCs w:val="24"/>
              </w:rPr>
              <w:t xml:space="preserve"> vienlaikus klasifikācijas 2.pielikums paredz, ka datorika ir dabaszinātnes, matemātika un informācijas tehnoloģijas, savukārt elektronika un telekomunikācijas, tai skaitā datortehnika, ir inženierzinātnes un tehnoloģijas.</w:t>
            </w:r>
            <w:r w:rsidR="00EF5B35">
              <w:rPr>
                <w:rFonts w:ascii="Times New Roman" w:hAnsi="Times New Roman"/>
                <w:bCs/>
                <w:sz w:val="24"/>
                <w:szCs w:val="24"/>
              </w:rPr>
              <w:t xml:space="preserve"> </w:t>
            </w:r>
            <w:r w:rsidR="0005316F">
              <w:rPr>
                <w:rFonts w:ascii="Times New Roman" w:hAnsi="Times New Roman"/>
                <w:bCs/>
                <w:sz w:val="24"/>
                <w:szCs w:val="24"/>
              </w:rPr>
              <w:t>L</w:t>
            </w:r>
            <w:r w:rsidR="00EF5B35">
              <w:rPr>
                <w:rFonts w:ascii="Times New Roman" w:hAnsi="Times New Roman"/>
                <w:bCs/>
                <w:sz w:val="24"/>
                <w:szCs w:val="24"/>
              </w:rPr>
              <w:t xml:space="preserve">īdz ar to studiju virziens “Informācijas tehnoloģija, datortehnika, elektronika, telekomunikācijas, datorvadība un datorzinātne” tiek </w:t>
            </w:r>
            <w:r w:rsidR="0005316F">
              <w:rPr>
                <w:rFonts w:ascii="Times New Roman" w:hAnsi="Times New Roman"/>
                <w:bCs/>
                <w:sz w:val="24"/>
                <w:szCs w:val="24"/>
              </w:rPr>
              <w:t>sadalīts un izveidots studiju virziens “Datorika” un studiju virziens “Elektronika un telekomunikācijas”.</w:t>
            </w:r>
            <w:r w:rsidR="00EF5B35">
              <w:rPr>
                <w:rFonts w:ascii="Times New Roman" w:hAnsi="Times New Roman"/>
                <w:bCs/>
                <w:sz w:val="24"/>
                <w:szCs w:val="24"/>
              </w:rPr>
              <w:t xml:space="preserve"> Klasifikācijas 2.pielikumā ražošana un pārstrāde ietver pārtikas ražošanas tehnoloģijas un izstrādājumu izgatavošanu</w:t>
            </w:r>
            <w:r w:rsidR="002D3B1A">
              <w:rPr>
                <w:rFonts w:ascii="Times New Roman" w:hAnsi="Times New Roman"/>
                <w:bCs/>
                <w:sz w:val="24"/>
                <w:szCs w:val="24"/>
              </w:rPr>
              <w:t>, kā arī studiju virzienā “Ražošana un pārstrāde” ir iekļautas pārtikas zinātnes studiju programmas un šobrīd ir tikai viena studiju programma pārtikas higiēnā</w:t>
            </w:r>
            <w:r w:rsidR="00EF5B35">
              <w:rPr>
                <w:rFonts w:ascii="Times New Roman" w:hAnsi="Times New Roman"/>
                <w:bCs/>
                <w:sz w:val="24"/>
                <w:szCs w:val="24"/>
              </w:rPr>
              <w:t>, līdz ar to studiju virzienā “Ražošana un pārstrāde” iekļaujamas arī pārtikas higiēnas studiju programmas. No studiju virziena “Lauksaimniecība, mežsaimniecība, zivsaimniecība, veterinārmedicīna un pārtikas higiēna” nodalīta veterinārmedicīna, izveidojot atsevišķu studiju virzienu “Veterinārmedicīna”, un pārtikas higiēna, kuras studiju programmas iekļaujamas studiju virzienā “Ražošana un pā</w:t>
            </w:r>
            <w:r w:rsidR="00C75629">
              <w:rPr>
                <w:rFonts w:ascii="Times New Roman" w:hAnsi="Times New Roman"/>
                <w:bCs/>
                <w:sz w:val="24"/>
                <w:szCs w:val="24"/>
              </w:rPr>
              <w:t>r</w:t>
            </w:r>
            <w:r w:rsidR="00EF5B35">
              <w:rPr>
                <w:rFonts w:ascii="Times New Roman" w:hAnsi="Times New Roman"/>
                <w:bCs/>
                <w:sz w:val="24"/>
                <w:szCs w:val="24"/>
              </w:rPr>
              <w:t>strāde”.</w:t>
            </w:r>
            <w:r w:rsidR="00C75629">
              <w:rPr>
                <w:rFonts w:ascii="Times New Roman" w:hAnsi="Times New Roman"/>
                <w:bCs/>
                <w:sz w:val="24"/>
                <w:szCs w:val="24"/>
              </w:rPr>
              <w:t xml:space="preserve"> Ņemot vērā to, ka studiju virziens “Veselības aprūpe” ir ļoti plašs, no tā ir nodalīta zobārstniecība un farmācija, izveidojot atsevišķus studiju virzienus “Zobārstniecība” un “Farmācija”.</w:t>
            </w:r>
          </w:p>
          <w:p w:rsidR="00D40005" w:rsidRDefault="00D40005" w:rsidP="00B53DA3">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3</w:t>
            </w:r>
            <w:r>
              <w:rPr>
                <w:rFonts w:ascii="Times New Roman" w:hAnsi="Times New Roman"/>
                <w:bCs/>
                <w:sz w:val="24"/>
                <w:szCs w:val="24"/>
              </w:rPr>
              <w:t>panta pirmā daļa</w:t>
            </w:r>
            <w:r w:rsidR="00250801">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paredz, ka lēmumu par studiju virziena atvēršanu pieņem dibinātājs, līdz ar to valsts dibinātām augstskolām un koledžām tas arī turpmāk ir Ministru kabinets, savukārt pārējām augstskolām un koledžām tas ir to dibinātājs. Valsts dibinātu augstskolu koledžām dibinātājs ir attiecīgā valsts dibinātā augstskola.</w:t>
            </w:r>
            <w:r w:rsidR="00AC59E3">
              <w:rPr>
                <w:rFonts w:ascii="Times New Roman" w:hAnsi="Times New Roman"/>
                <w:bCs/>
                <w:sz w:val="24"/>
                <w:szCs w:val="24"/>
              </w:rPr>
              <w:t xml:space="preserve"> Projekta 6</w:t>
            </w:r>
            <w:r w:rsidR="00250801">
              <w:rPr>
                <w:rFonts w:ascii="Times New Roman" w:hAnsi="Times New Roman"/>
                <w:bCs/>
                <w:sz w:val="24"/>
                <w:szCs w:val="24"/>
              </w:rPr>
              <w:t xml:space="preserve">.punkts nosaka, </w:t>
            </w:r>
            <w:r w:rsidR="00AC59E3">
              <w:rPr>
                <w:rFonts w:ascii="Times New Roman" w:hAnsi="Times New Roman"/>
                <w:bCs/>
                <w:sz w:val="24"/>
                <w:szCs w:val="24"/>
              </w:rPr>
              <w:t>ka</w:t>
            </w:r>
            <w:r w:rsidR="00250801">
              <w:rPr>
                <w:rFonts w:ascii="Times New Roman" w:hAnsi="Times New Roman"/>
                <w:bCs/>
                <w:sz w:val="24"/>
                <w:szCs w:val="24"/>
              </w:rPr>
              <w:t xml:space="preserve"> valsts di</w:t>
            </w:r>
            <w:r w:rsidR="002D3B1A">
              <w:rPr>
                <w:rFonts w:ascii="Times New Roman" w:hAnsi="Times New Roman"/>
                <w:bCs/>
                <w:sz w:val="24"/>
                <w:szCs w:val="24"/>
              </w:rPr>
              <w:t>binātas augstskolas un koledžas</w:t>
            </w:r>
            <w:r w:rsidR="00250801">
              <w:rPr>
                <w:rFonts w:ascii="Times New Roman" w:hAnsi="Times New Roman"/>
                <w:bCs/>
                <w:sz w:val="24"/>
                <w:szCs w:val="24"/>
              </w:rPr>
              <w:t xml:space="preserve"> iesniedz iesniegumu jauna studiju virziena atvēršanai</w:t>
            </w:r>
            <w:r w:rsidR="00AC59E3">
              <w:rPr>
                <w:rFonts w:ascii="Times New Roman" w:hAnsi="Times New Roman"/>
                <w:bCs/>
                <w:sz w:val="24"/>
                <w:szCs w:val="24"/>
              </w:rPr>
              <w:t xml:space="preserve"> Augstskolu likumā noteiktajā institūcijā</w:t>
            </w:r>
            <w:r w:rsidR="00250801">
              <w:rPr>
                <w:rFonts w:ascii="Times New Roman" w:hAnsi="Times New Roman"/>
                <w:bCs/>
                <w:sz w:val="24"/>
                <w:szCs w:val="24"/>
              </w:rPr>
              <w:t>, un nosaka, ka pārējās augstskolas un koledžas lūdz dibinātā</w:t>
            </w:r>
            <w:r w:rsidR="002D3B1A">
              <w:rPr>
                <w:rFonts w:ascii="Times New Roman" w:hAnsi="Times New Roman"/>
                <w:bCs/>
                <w:sz w:val="24"/>
                <w:szCs w:val="24"/>
              </w:rPr>
              <w:t>ja</w:t>
            </w:r>
            <w:r w:rsidR="00250801">
              <w:rPr>
                <w:rFonts w:ascii="Times New Roman" w:hAnsi="Times New Roman"/>
                <w:bCs/>
                <w:sz w:val="24"/>
                <w:szCs w:val="24"/>
              </w:rPr>
              <w:t>m pieņemt lēmumu par jauna studiju virziena atvēršanu.</w:t>
            </w:r>
          </w:p>
          <w:p w:rsidR="00250801"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7</w:t>
            </w:r>
            <w:r w:rsidR="00250801">
              <w:rPr>
                <w:rFonts w:ascii="Times New Roman" w:hAnsi="Times New Roman"/>
                <w:bCs/>
                <w:sz w:val="24"/>
                <w:szCs w:val="24"/>
              </w:rPr>
              <w:t>.punktā ietverts informācijas apjoms, kas valsts dibinātai augstskolai vai koledžai jāiesniedz, lai varētu tikt pieņemts lēmums par jauna studij</w:t>
            </w:r>
            <w:r>
              <w:rPr>
                <w:rFonts w:ascii="Times New Roman" w:hAnsi="Times New Roman"/>
                <w:bCs/>
                <w:sz w:val="24"/>
                <w:szCs w:val="24"/>
              </w:rPr>
              <w:t>u virziena atvēršanu. Projekta 7</w:t>
            </w:r>
            <w:r w:rsidR="00250801">
              <w:rPr>
                <w:rFonts w:ascii="Times New Roman" w:hAnsi="Times New Roman"/>
                <w:bCs/>
                <w:sz w:val="24"/>
                <w:szCs w:val="24"/>
              </w:rPr>
              <w:t xml:space="preserve">.punktā norādītā informācija sniegs priekšstatu par augstskolai vai koledžai pieejamajiem resursiem, kā arī par augstskolai vai koledžai nepieciešamo resursu studiju virziena atvēršanai un tam atbilstošo studiju programmu īstenošanai nodrošināšanu. Vienlaikus augstskolas un </w:t>
            </w:r>
            <w:r w:rsidR="00250801">
              <w:rPr>
                <w:rFonts w:ascii="Times New Roman" w:hAnsi="Times New Roman"/>
                <w:bCs/>
                <w:sz w:val="24"/>
                <w:szCs w:val="24"/>
              </w:rPr>
              <w:lastRenderedPageBreak/>
              <w:t>koledžas sniegs informāciju par studiju virziena ietvaros licencējamo studiju programmu plānu, tādējādi informējot par augstskolas vai koledžas darbības attīstību jaunajā studiju virzienā, kā arī augstskolai un koledžai jaunā studiju virziena attīstībai ir j</w:t>
            </w:r>
            <w:r w:rsidR="002D3B1A">
              <w:rPr>
                <w:rFonts w:ascii="Times New Roman" w:hAnsi="Times New Roman"/>
                <w:bCs/>
                <w:sz w:val="24"/>
                <w:szCs w:val="24"/>
              </w:rPr>
              <w:t>āatbilst tās stratēģijai un</w:t>
            </w:r>
            <w:r w:rsidR="00250801">
              <w:rPr>
                <w:rFonts w:ascii="Times New Roman" w:hAnsi="Times New Roman"/>
                <w:bCs/>
                <w:sz w:val="24"/>
                <w:szCs w:val="24"/>
              </w:rPr>
              <w:t xml:space="preserve"> jābūt iekļautai tās stratēģijā, lai būtu iespējams izvērtēt, vai attiecīgajai valsts dibinātājai augstskolai vai koledžai nepieciešams </w:t>
            </w:r>
            <w:r w:rsidR="00AF08F3">
              <w:rPr>
                <w:rFonts w:ascii="Times New Roman" w:hAnsi="Times New Roman"/>
                <w:bCs/>
                <w:sz w:val="24"/>
                <w:szCs w:val="24"/>
              </w:rPr>
              <w:t>attīstīt jaunu studiju virzienu.</w:t>
            </w:r>
          </w:p>
          <w:p w:rsidR="00AF08F3" w:rsidRDefault="00AF08F3"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Ņemot vērā to, ka lēmuma pieņemšanai ir nepieciešama </w:t>
            </w:r>
            <w:r w:rsidR="00AC59E3">
              <w:rPr>
                <w:rFonts w:ascii="Times New Roman" w:hAnsi="Times New Roman"/>
                <w:bCs/>
                <w:sz w:val="24"/>
                <w:szCs w:val="24"/>
              </w:rPr>
              <w:t>visa projekta 7</w:t>
            </w:r>
            <w:r>
              <w:rPr>
                <w:rFonts w:ascii="Times New Roman" w:hAnsi="Times New Roman"/>
                <w:bCs/>
                <w:sz w:val="24"/>
                <w:szCs w:val="24"/>
              </w:rPr>
              <w:t>.punktā minētā informāc</w:t>
            </w:r>
            <w:r w:rsidR="00AC59E3">
              <w:rPr>
                <w:rFonts w:ascii="Times New Roman" w:hAnsi="Times New Roman"/>
                <w:bCs/>
                <w:sz w:val="24"/>
                <w:szCs w:val="24"/>
              </w:rPr>
              <w:t>ija, institūcijai, kurā iesnieg</w:t>
            </w:r>
            <w:r>
              <w:rPr>
                <w:rFonts w:ascii="Times New Roman" w:hAnsi="Times New Roman"/>
                <w:bCs/>
                <w:sz w:val="24"/>
                <w:szCs w:val="24"/>
              </w:rPr>
              <w:t>s iesniegums jauna studiju virziena atvēršanai, ir jāpārbauda iesniegtā informāciju un jālūdz iesniegt trūkstošā informācija, ja nav iesniegta visa nepie</w:t>
            </w:r>
            <w:r w:rsidR="00AC59E3">
              <w:rPr>
                <w:rFonts w:ascii="Times New Roman" w:hAnsi="Times New Roman"/>
                <w:bCs/>
                <w:sz w:val="24"/>
                <w:szCs w:val="24"/>
              </w:rPr>
              <w:t>ciešamā informācija. Projekta 9</w:t>
            </w:r>
            <w:r>
              <w:rPr>
                <w:rFonts w:ascii="Times New Roman" w:hAnsi="Times New Roman"/>
                <w:bCs/>
                <w:sz w:val="24"/>
                <w:szCs w:val="24"/>
              </w:rPr>
              <w:t>.punkts tāpat kā šobrīd licencēšanas noteikumi paredz noteikt, kuras institūcijas sniedz viedokli par jauna studiju virziena atvēršanas atbilstību valsts attīstības prioritātēm, kas ir tas informācijas avots, kurš tiek ņemts vērā, lai izvērtētu studiju virziena atbilstību valsts attīstības prioritātēm, kā to nosaka Augstskolu likuma 55.</w:t>
            </w:r>
            <w:r>
              <w:rPr>
                <w:rFonts w:ascii="Times New Roman" w:hAnsi="Times New Roman"/>
                <w:bCs/>
                <w:sz w:val="24"/>
                <w:szCs w:val="24"/>
                <w:vertAlign w:val="superscript"/>
              </w:rPr>
              <w:t>3</w:t>
            </w:r>
            <w:r>
              <w:rPr>
                <w:rFonts w:ascii="Times New Roman" w:hAnsi="Times New Roman"/>
                <w:bCs/>
                <w:sz w:val="24"/>
                <w:szCs w:val="24"/>
              </w:rPr>
              <w:t>panta pirmā daļa (redakcijā, kas stāsies spēkā 2019.gada 1.janvārī).</w:t>
            </w:r>
          </w:p>
          <w:p w:rsidR="00AF08F3"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10</w:t>
            </w:r>
            <w:r w:rsidR="00AF08F3">
              <w:rPr>
                <w:rFonts w:ascii="Times New Roman" w:hAnsi="Times New Roman"/>
                <w:bCs/>
                <w:sz w:val="24"/>
                <w:szCs w:val="24"/>
              </w:rPr>
              <w:t>.punktā ir paredzēts, ka atzinumu par nodarbinātības prognozēm</w:t>
            </w:r>
            <w:r w:rsidR="002D3B1A">
              <w:rPr>
                <w:rFonts w:ascii="Times New Roman" w:hAnsi="Times New Roman"/>
                <w:bCs/>
                <w:sz w:val="24"/>
                <w:szCs w:val="24"/>
              </w:rPr>
              <w:t xml:space="preserve"> sniedz nozares ekspertu padome vai nozaru ministrija</w:t>
            </w:r>
            <w:r w:rsidR="00AF08F3">
              <w:rPr>
                <w:rFonts w:ascii="Times New Roman" w:hAnsi="Times New Roman"/>
                <w:bCs/>
                <w:sz w:val="24"/>
                <w:szCs w:val="24"/>
              </w:rPr>
              <w:t>, ja nav izveidota atbilstoša nozares ekspertu padome, jo saskaņā ar Profesionālās izglītības likum</w:t>
            </w:r>
            <w:r w:rsidR="002D3B1A">
              <w:rPr>
                <w:rFonts w:ascii="Times New Roman" w:hAnsi="Times New Roman"/>
                <w:bCs/>
                <w:sz w:val="24"/>
                <w:szCs w:val="24"/>
              </w:rPr>
              <w:t>a 12.panta pirmo daļu</w:t>
            </w:r>
            <w:r w:rsidR="00AF08F3">
              <w:rPr>
                <w:rFonts w:ascii="Times New Roman" w:hAnsi="Times New Roman"/>
                <w:bCs/>
                <w:sz w:val="24"/>
                <w:szCs w:val="24"/>
              </w:rPr>
              <w:t xml:space="preserve"> nozaru ekspertu padomju mērķis ir sekmēt nozares profesionālās izglītības efektivitātes un kvalitātes paaugstināšanu, kā arī veicināt profesionālās izglītības atbilstību darba tirgus prasībām. Ņemot vērā to, ka ir jāizvērtē jauna studiju virziena atbilstība valsts attīstības prioritātēm, nodarbinātības prognožu izvērtējums speciālistiem, kurus sagatavos jaunajam studiju virzienam atbilstošajās studiju programmās, sniegs priekšstatu par attiecīgā studiju virziena attīstīšanas nepieciešamību.</w:t>
            </w:r>
          </w:p>
          <w:p w:rsidR="00AF08F3"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Atbilstoši projekta 11</w:t>
            </w:r>
            <w:r w:rsidR="00FE05DE">
              <w:rPr>
                <w:rFonts w:ascii="Times New Roman" w:hAnsi="Times New Roman"/>
                <w:bCs/>
                <w:sz w:val="24"/>
                <w:szCs w:val="24"/>
              </w:rPr>
              <w:t>.punktā noteiktajam tiek sagatavots Ministru kabineta tiesību akta projekts par jauna studiju virziena atvēršanu vai atteikumu atvērt jaunu studiju virzienu.</w:t>
            </w:r>
            <w:r w:rsidR="002D3B1A">
              <w:rPr>
                <w:rFonts w:ascii="Times New Roman" w:hAnsi="Times New Roman"/>
                <w:bCs/>
                <w:sz w:val="24"/>
                <w:szCs w:val="24"/>
              </w:rPr>
              <w:t xml:space="preserve"> Šī tiesību akta projekta sagatavošanai nav noteikts termiņš, ņemot vērā to, ka Augstskolu likuma 55.</w:t>
            </w:r>
            <w:r w:rsidR="002D3B1A">
              <w:rPr>
                <w:rFonts w:ascii="Times New Roman" w:hAnsi="Times New Roman"/>
                <w:bCs/>
                <w:sz w:val="24"/>
                <w:szCs w:val="24"/>
                <w:vertAlign w:val="superscript"/>
              </w:rPr>
              <w:t>3</w:t>
            </w:r>
            <w:r w:rsidR="002D3B1A">
              <w:rPr>
                <w:rFonts w:ascii="Times New Roman" w:hAnsi="Times New Roman"/>
                <w:bCs/>
                <w:sz w:val="24"/>
                <w:szCs w:val="24"/>
              </w:rPr>
              <w:t>panta pirmā daļa paredz, ka Ministru kabineta lēmums nav administratīvais akts. Ņemot vērā minēto, tas būs jāsagatavo saprātīgā termiņā.</w:t>
            </w:r>
            <w:r w:rsidR="00FE05DE">
              <w:rPr>
                <w:rFonts w:ascii="Times New Roman" w:hAnsi="Times New Roman"/>
                <w:bCs/>
                <w:sz w:val="24"/>
                <w:szCs w:val="24"/>
              </w:rPr>
              <w:t xml:space="preserve"> Šim tiesību akta pr</w:t>
            </w:r>
            <w:r>
              <w:rPr>
                <w:rFonts w:ascii="Times New Roman" w:hAnsi="Times New Roman"/>
                <w:bCs/>
                <w:sz w:val="24"/>
                <w:szCs w:val="24"/>
              </w:rPr>
              <w:t>ojektam pievienojama projekta 9.un 10</w:t>
            </w:r>
            <w:r w:rsidR="00FE05DE">
              <w:rPr>
                <w:rFonts w:ascii="Times New Roman" w:hAnsi="Times New Roman"/>
                <w:bCs/>
                <w:sz w:val="24"/>
                <w:szCs w:val="24"/>
              </w:rPr>
              <w:t>.punktā noteikto institūciju sniegtā informācija, kā arī sagatavojot tiesību aktu projektu ņemama vērā izglītības kvalitātes monitoringa sistēmā esošā informācija par augstskolu vai koledžu, kas ļauj pamatot tiesību akta projektu, jo var liecināt par augstskolas vai kole</w:t>
            </w:r>
            <w:r w:rsidR="002D3B1A">
              <w:rPr>
                <w:rFonts w:ascii="Times New Roman" w:hAnsi="Times New Roman"/>
                <w:bCs/>
                <w:sz w:val="24"/>
                <w:szCs w:val="24"/>
              </w:rPr>
              <w:t>džas resursiem un nodrošinājumu, kā arī augstskola</w:t>
            </w:r>
            <w:r w:rsidR="00C8325D">
              <w:rPr>
                <w:rFonts w:ascii="Times New Roman" w:hAnsi="Times New Roman"/>
                <w:bCs/>
                <w:sz w:val="24"/>
                <w:szCs w:val="24"/>
              </w:rPr>
              <w:t>s vai koledžas darbības rezultātiem</w:t>
            </w:r>
            <w:r w:rsidR="002D3B1A">
              <w:rPr>
                <w:rFonts w:ascii="Times New Roman" w:hAnsi="Times New Roman"/>
                <w:bCs/>
                <w:sz w:val="24"/>
                <w:szCs w:val="24"/>
              </w:rPr>
              <w:t>.</w:t>
            </w:r>
          </w:p>
          <w:p w:rsidR="00FE05DE" w:rsidRDefault="00FE05DE" w:rsidP="00B53DA3">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Projekta </w:t>
            </w:r>
            <w:proofErr w:type="spellStart"/>
            <w:r>
              <w:rPr>
                <w:rFonts w:ascii="Times New Roman" w:hAnsi="Times New Roman"/>
                <w:bCs/>
                <w:sz w:val="24"/>
                <w:szCs w:val="24"/>
              </w:rPr>
              <w:t>IV.nodaļa</w:t>
            </w:r>
            <w:proofErr w:type="spellEnd"/>
            <w:r>
              <w:rPr>
                <w:rFonts w:ascii="Times New Roman" w:hAnsi="Times New Roman"/>
                <w:bCs/>
                <w:sz w:val="24"/>
                <w:szCs w:val="24"/>
              </w:rPr>
              <w:t xml:space="preserve"> nosaka studiju virziena novērtēšanas kārtību, kas saskaņā ar Augstskolu likuma 55.</w:t>
            </w:r>
            <w:r>
              <w:rPr>
                <w:rFonts w:ascii="Times New Roman" w:hAnsi="Times New Roman"/>
                <w:bCs/>
                <w:sz w:val="24"/>
                <w:szCs w:val="24"/>
                <w:vertAlign w:val="superscript"/>
              </w:rPr>
              <w:t>3</w:t>
            </w:r>
            <w:r>
              <w:rPr>
                <w:rFonts w:ascii="Times New Roman" w:hAnsi="Times New Roman"/>
                <w:bCs/>
                <w:sz w:val="24"/>
                <w:szCs w:val="24"/>
              </w:rPr>
              <w:t xml:space="preserve">panta trešo daļu (redakcijā, kas stāsies spēkā 2019.gada 1.janvārī) ir nodalīta no lēmuma par studiju virziena akreditāciju pieņemšanas. </w:t>
            </w:r>
            <w:r w:rsidR="00AC59E3">
              <w:t xml:space="preserve"> </w:t>
            </w:r>
            <w:r w:rsidR="00AC59E3" w:rsidRPr="00AC59E3">
              <w:rPr>
                <w:rFonts w:ascii="Times New Roman" w:hAnsi="Times New Roman"/>
                <w:bCs/>
                <w:sz w:val="24"/>
                <w:szCs w:val="24"/>
              </w:rPr>
              <w:t>Studiju virziena akreditācijas ietvaros veicamo studiju virziena novērtēšanu veic Akadēmiskās informācijas centrs kā Latvijas kvalitātes nodrošināšanas aģentūra vai Eiropas augstākās izglītības kvalitātes nodrošināšanas reģistrā iekļauta kvalitātes nodrošināšanas aģentūra. Vienlaikus s</w:t>
            </w:r>
            <w:r w:rsidR="00AC59E3">
              <w:rPr>
                <w:rFonts w:ascii="Times New Roman" w:hAnsi="Times New Roman"/>
                <w:bCs/>
                <w:sz w:val="24"/>
                <w:szCs w:val="24"/>
              </w:rPr>
              <w:t>askaņā ar Augstskolu likuma 55.</w:t>
            </w:r>
            <w:r w:rsidR="00AC59E3">
              <w:rPr>
                <w:rFonts w:ascii="Times New Roman" w:hAnsi="Times New Roman"/>
                <w:bCs/>
                <w:sz w:val="24"/>
                <w:szCs w:val="24"/>
                <w:vertAlign w:val="superscript"/>
              </w:rPr>
              <w:t>3</w:t>
            </w:r>
            <w:r w:rsidR="00AC59E3" w:rsidRPr="00AC59E3">
              <w:rPr>
                <w:rFonts w:ascii="Times New Roman" w:hAnsi="Times New Roman"/>
                <w:bCs/>
                <w:sz w:val="24"/>
                <w:szCs w:val="24"/>
              </w:rPr>
              <w:t>panta 11.daļā noteikto Akadēmiskās informācijas centrs nodrošina Studiju kvalitātes komisijas un Apelācijas komisijas tehnisko un organizatorisko darbību. Līdz ar to Akadēmiskās informācijas centram ir divas funkcijas studiju virzienu akreditācijā. Ja augstskola vai koledža ir izvēlējusies novērtēšanu veikt pie Akadēmiskās informācijas centra, tad Akadēmiskās informācijas centrs veic studiju virziena novērtēšanu kā kvalitātes nodrošināšanas aģentūra, bet pēc tam, kad ir iesniegts iesniegums studiju virziena akreditācijai, darbojas kā Studiju kvalitātes komisijas sekretariāts.</w:t>
            </w:r>
            <w:r w:rsidR="00AC59E3">
              <w:rPr>
                <w:rFonts w:ascii="Times New Roman" w:hAnsi="Times New Roman"/>
                <w:bCs/>
                <w:sz w:val="24"/>
                <w:szCs w:val="24"/>
              </w:rPr>
              <w:t xml:space="preserve"> Projekta 12</w:t>
            </w:r>
            <w:r>
              <w:rPr>
                <w:rFonts w:ascii="Times New Roman" w:hAnsi="Times New Roman"/>
                <w:bCs/>
                <w:sz w:val="24"/>
                <w:szCs w:val="24"/>
              </w:rPr>
              <w:t xml:space="preserve">.punkts paredz, ka pirms augstskola vai koledža iesniedz iesniegumu studiju virziena akreditācijai, tā iesniedz iesniegumu studiju virziena novērtēšanai Eiropas augstākās izglītības kvalitātes nodrošināšanas reģistrā iekļautā kvalitātes nodrošināšanas aģentūrā vai Akadēmiskās </w:t>
            </w:r>
            <w:r w:rsidR="00AC59E3">
              <w:rPr>
                <w:rFonts w:ascii="Times New Roman" w:hAnsi="Times New Roman"/>
                <w:bCs/>
                <w:sz w:val="24"/>
                <w:szCs w:val="24"/>
              </w:rPr>
              <w:t>informācijas centrā. Projekta 13</w:t>
            </w:r>
            <w:r>
              <w:rPr>
                <w:rFonts w:ascii="Times New Roman" w:hAnsi="Times New Roman"/>
                <w:bCs/>
                <w:sz w:val="24"/>
                <w:szCs w:val="24"/>
              </w:rPr>
              <w:t>.punktā noteikts, ka iesnieguma</w:t>
            </w:r>
            <w:r w:rsidR="002D3B1A">
              <w:rPr>
                <w:rFonts w:ascii="Times New Roman" w:hAnsi="Times New Roman"/>
                <w:bCs/>
                <w:sz w:val="24"/>
                <w:szCs w:val="24"/>
              </w:rPr>
              <w:t>m</w:t>
            </w:r>
            <w:r>
              <w:rPr>
                <w:rFonts w:ascii="Times New Roman" w:hAnsi="Times New Roman"/>
                <w:bCs/>
                <w:sz w:val="24"/>
                <w:szCs w:val="24"/>
              </w:rPr>
              <w:t xml:space="preserve"> tiek pievienoti dokumenti, kurus noteicis attiecīgais novērtējuma veicējs. Lai arī projektā var tikt noteikta kārtība, kādā novērtēšanu veic ārvalstu kvalitātes nodrošināšanas aģentūras, tā nevar būt pārlieku detalizēta, ņemot vērā to, ka katrai kvalitātes nodrošināšanas aģentūrai ir savas iekšējās metodikas un procedūras, saskaņā ar kurām tās veic novērtēšanu</w:t>
            </w:r>
            <w:r w:rsidR="002D3B1A">
              <w:rPr>
                <w:rFonts w:ascii="Times New Roman" w:hAnsi="Times New Roman"/>
                <w:bCs/>
                <w:sz w:val="24"/>
                <w:szCs w:val="24"/>
              </w:rPr>
              <w:t xml:space="preserve"> un kuras atbilst Standartiem </w:t>
            </w:r>
            <w:r w:rsidR="00CA7287">
              <w:rPr>
                <w:rFonts w:ascii="Times New Roman" w:hAnsi="Times New Roman"/>
                <w:bCs/>
                <w:sz w:val="24"/>
                <w:szCs w:val="24"/>
              </w:rPr>
              <w:t>un vadlīnijām kvalitātes nodrošināšanai Eiropas augstākās izglītības telpā (turpmāk – ESG)</w:t>
            </w:r>
            <w:r>
              <w:rPr>
                <w:rFonts w:ascii="Times New Roman" w:hAnsi="Times New Roman"/>
                <w:bCs/>
                <w:sz w:val="24"/>
                <w:szCs w:val="24"/>
              </w:rPr>
              <w:t xml:space="preserve">. Vienlaikus projektā tiek ietverti nosacījumi, lai studiju virzieni tiktu novērtēti vienveidīgi, proti, </w:t>
            </w:r>
            <w:r w:rsidR="00AC59E3">
              <w:rPr>
                <w:rFonts w:ascii="Times New Roman" w:hAnsi="Times New Roman"/>
                <w:bCs/>
                <w:sz w:val="24"/>
                <w:szCs w:val="24"/>
              </w:rPr>
              <w:t>projekta 17</w:t>
            </w:r>
            <w:r w:rsidR="00952FFF">
              <w:rPr>
                <w:rFonts w:ascii="Times New Roman" w:hAnsi="Times New Roman"/>
                <w:bCs/>
                <w:sz w:val="24"/>
                <w:szCs w:val="24"/>
              </w:rPr>
              <w:t>.punkts nosaka kvalitātes nodrošināšanas aģentūrai pienākumu nodrošināt, ka studiju virziens tiek novērtēts saskaņā ar projekta 1</w:t>
            </w:r>
            <w:r w:rsidR="00AC59E3">
              <w:rPr>
                <w:rFonts w:ascii="Times New Roman" w:hAnsi="Times New Roman"/>
                <w:bCs/>
                <w:sz w:val="24"/>
                <w:szCs w:val="24"/>
              </w:rPr>
              <w:t>7</w:t>
            </w:r>
            <w:r w:rsidR="00952FFF">
              <w:rPr>
                <w:rFonts w:ascii="Times New Roman" w:hAnsi="Times New Roman"/>
                <w:bCs/>
                <w:sz w:val="24"/>
                <w:szCs w:val="24"/>
              </w:rPr>
              <w:t>.punktā noteik</w:t>
            </w:r>
            <w:r w:rsidR="00AC59E3">
              <w:rPr>
                <w:rFonts w:ascii="Times New Roman" w:hAnsi="Times New Roman"/>
                <w:bCs/>
                <w:sz w:val="24"/>
                <w:szCs w:val="24"/>
              </w:rPr>
              <w:t>tajām prasībām, projekta 18</w:t>
            </w:r>
            <w:r w:rsidR="00952FFF">
              <w:rPr>
                <w:rFonts w:ascii="Times New Roman" w:hAnsi="Times New Roman"/>
                <w:bCs/>
                <w:sz w:val="24"/>
                <w:szCs w:val="24"/>
              </w:rPr>
              <w:t xml:space="preserve">.punkts nosaka kvalitātes nodrošināšanas aģentūrai pienākumu nodrošināt, ka studiju programma tiek </w:t>
            </w:r>
            <w:r w:rsidR="00AC59E3">
              <w:rPr>
                <w:rFonts w:ascii="Times New Roman" w:hAnsi="Times New Roman"/>
                <w:bCs/>
                <w:sz w:val="24"/>
                <w:szCs w:val="24"/>
              </w:rPr>
              <w:t>novērtēta saskaņā ar projekta 18</w:t>
            </w:r>
            <w:r w:rsidR="00952FFF">
              <w:rPr>
                <w:rFonts w:ascii="Times New Roman" w:hAnsi="Times New Roman"/>
                <w:bCs/>
                <w:sz w:val="24"/>
                <w:szCs w:val="24"/>
              </w:rPr>
              <w:t>.punktā noteikta</w:t>
            </w:r>
            <w:r w:rsidR="00AC59E3">
              <w:rPr>
                <w:rFonts w:ascii="Times New Roman" w:hAnsi="Times New Roman"/>
                <w:bCs/>
                <w:sz w:val="24"/>
                <w:szCs w:val="24"/>
              </w:rPr>
              <w:t>jām prasībām, kā arī projekta 19</w:t>
            </w:r>
            <w:r w:rsidR="00952FFF">
              <w:rPr>
                <w:rFonts w:ascii="Times New Roman" w:hAnsi="Times New Roman"/>
                <w:bCs/>
                <w:sz w:val="24"/>
                <w:szCs w:val="24"/>
              </w:rPr>
              <w:t>.punkts nosaka, ka kvalitātes nodrošināšanas aģentūrai jānodrošina, ka katrai studiju programmai tiek p</w:t>
            </w:r>
            <w:r w:rsidR="00AC59E3">
              <w:rPr>
                <w:rFonts w:ascii="Times New Roman" w:hAnsi="Times New Roman"/>
                <w:bCs/>
                <w:sz w:val="24"/>
                <w:szCs w:val="24"/>
              </w:rPr>
              <w:t>iešķirts vērtējums atbilstoši 19</w:t>
            </w:r>
            <w:r w:rsidR="00952FFF">
              <w:rPr>
                <w:rFonts w:ascii="Times New Roman" w:hAnsi="Times New Roman"/>
                <w:bCs/>
                <w:sz w:val="24"/>
                <w:szCs w:val="24"/>
              </w:rPr>
              <w:t>.punktā noteiktajam. Tādējādi tiek nodrošināts, ka studiju virzieni un studiju programmas tiek novērtētas pēc vienādām prasībām, kas nodrošinās, ka lēmumi par studiju virzienu akreditāciju tiek pieņemti pēc vienādām prasībām.</w:t>
            </w:r>
            <w:r w:rsidR="007714FF">
              <w:rPr>
                <w:rFonts w:ascii="Times New Roman" w:hAnsi="Times New Roman"/>
                <w:bCs/>
                <w:sz w:val="24"/>
                <w:szCs w:val="24"/>
              </w:rPr>
              <w:t xml:space="preserve"> Ņemot </w:t>
            </w:r>
            <w:r w:rsidR="00AC59E3">
              <w:rPr>
                <w:rFonts w:ascii="Times New Roman" w:hAnsi="Times New Roman"/>
                <w:bCs/>
                <w:sz w:val="24"/>
                <w:szCs w:val="24"/>
              </w:rPr>
              <w:lastRenderedPageBreak/>
              <w:t>vērā projekta 17., 18.un 19</w:t>
            </w:r>
            <w:r w:rsidR="007714FF">
              <w:rPr>
                <w:rFonts w:ascii="Times New Roman" w:hAnsi="Times New Roman"/>
                <w:bCs/>
                <w:sz w:val="24"/>
                <w:szCs w:val="24"/>
              </w:rPr>
              <w:t>.punktā izdarīto vērtēšanu, kvalitātes nodrošināšanas aģentūrai būs jānodr</w:t>
            </w:r>
            <w:r w:rsidR="00AC59E3">
              <w:rPr>
                <w:rFonts w:ascii="Times New Roman" w:hAnsi="Times New Roman"/>
                <w:bCs/>
                <w:sz w:val="24"/>
                <w:szCs w:val="24"/>
              </w:rPr>
              <w:t>ošina, ka atbilstoši projekta 20</w:t>
            </w:r>
            <w:r w:rsidR="007714FF">
              <w:rPr>
                <w:rFonts w:ascii="Times New Roman" w:hAnsi="Times New Roman"/>
                <w:bCs/>
                <w:sz w:val="24"/>
                <w:szCs w:val="24"/>
              </w:rPr>
              <w:t>.punktā noteiktajam tiek sagatavots ekspertu kopīgais atzinums, kurā ir novērtētas visas prasības un sniegti vērtējumi, kas nepieciešami, lai pieņemtu lēmumu par studiju virziena akreditāciju.</w:t>
            </w:r>
            <w:r w:rsidR="00B4455F">
              <w:rPr>
                <w:rFonts w:ascii="Times New Roman" w:hAnsi="Times New Roman"/>
                <w:bCs/>
                <w:sz w:val="24"/>
                <w:szCs w:val="24"/>
              </w:rPr>
              <w:t xml:space="preserve"> Projekta 17.2.apakšpunktā ir noteikts, ka studiju virziena novērtēšanā jānovērtē mākslinieciskā jaunrade, ņemot vērā to, ka Augstskolu likumā ir ietverta VII</w:t>
            </w:r>
            <w:r w:rsidR="00CD4E03">
              <w:rPr>
                <w:rFonts w:ascii="Times New Roman" w:hAnsi="Times New Roman"/>
                <w:bCs/>
                <w:sz w:val="24"/>
                <w:szCs w:val="24"/>
              </w:rPr>
              <w:t>¹</w:t>
            </w:r>
            <w:r w:rsidR="00B4455F">
              <w:rPr>
                <w:rFonts w:ascii="Times New Roman" w:hAnsi="Times New Roman"/>
                <w:bCs/>
                <w:sz w:val="24"/>
                <w:szCs w:val="24"/>
              </w:rPr>
              <w:t>.nodaļa, kas regulē māksliniecisko jaunradi augstskolās.</w:t>
            </w:r>
          </w:p>
          <w:p w:rsidR="00952FFF"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14</w:t>
            </w:r>
            <w:r w:rsidR="00952FFF">
              <w:rPr>
                <w:rFonts w:ascii="Times New Roman" w:hAnsi="Times New Roman"/>
                <w:bCs/>
                <w:sz w:val="24"/>
                <w:szCs w:val="24"/>
              </w:rPr>
              <w:t xml:space="preserve">.punktā noteikti divi kritēriji, kas jāņem vērā augstskolai vai koledžai izvēloties studiju virziena novērtētāju. </w:t>
            </w:r>
            <w:r>
              <w:rPr>
                <w:rFonts w:ascii="Times New Roman" w:hAnsi="Times New Roman"/>
                <w:bCs/>
                <w:sz w:val="24"/>
                <w:szCs w:val="24"/>
              </w:rPr>
              <w:t>Saskaņā ar projekta 14</w:t>
            </w:r>
            <w:r w:rsidR="00952FFF">
              <w:rPr>
                <w:rFonts w:ascii="Times New Roman" w:hAnsi="Times New Roman"/>
                <w:bCs/>
                <w:sz w:val="24"/>
                <w:szCs w:val="24"/>
              </w:rPr>
              <w:t>.1.apakšpunktā noteikto par kvalitātes nodrošināšanas aģentūras darbību nedrīkst būt saņemtas sūdzības pēdējo trīs gadu laikā, jo sūdzības var liecināt par kvalitātes nodrošināšanas aģentūras darbības neatbilstību ESG prasībām. Savukā</w:t>
            </w:r>
            <w:r>
              <w:rPr>
                <w:rFonts w:ascii="Times New Roman" w:hAnsi="Times New Roman"/>
                <w:bCs/>
                <w:sz w:val="24"/>
                <w:szCs w:val="24"/>
              </w:rPr>
              <w:t>rt projekta 14</w:t>
            </w:r>
            <w:r w:rsidR="00952FFF">
              <w:rPr>
                <w:rFonts w:ascii="Times New Roman" w:hAnsi="Times New Roman"/>
                <w:bCs/>
                <w:sz w:val="24"/>
                <w:szCs w:val="24"/>
              </w:rPr>
              <w:t xml:space="preserve">.2.apakšpunkts paredz, ka kvalitātes nodrošināšanas aģentūrai ir jāapliecina tās spēja veikt studiju virzienu novērtēšanu. Šis kritērijs ir būtisks, ņemot vērā to, ka studiju programmu grupu novērtēšana pastāv tikai Baltijas valstīs, līdz ar to citu valstu kvalitātes nodrošināšanas aģentūrām </w:t>
            </w:r>
            <w:r w:rsidR="00673510">
              <w:rPr>
                <w:rFonts w:ascii="Times New Roman" w:hAnsi="Times New Roman"/>
                <w:bCs/>
                <w:sz w:val="24"/>
                <w:szCs w:val="24"/>
              </w:rPr>
              <w:t>ir jāapliecina to izpratne studiju programmu grupu novērtēšanā</w:t>
            </w:r>
            <w:r w:rsidR="00952FFF">
              <w:rPr>
                <w:rFonts w:ascii="Times New Roman" w:hAnsi="Times New Roman"/>
                <w:bCs/>
                <w:sz w:val="24"/>
                <w:szCs w:val="24"/>
              </w:rPr>
              <w:t>.</w:t>
            </w:r>
            <w:r w:rsidR="00B4455F">
              <w:rPr>
                <w:rFonts w:ascii="Times New Roman" w:hAnsi="Times New Roman"/>
                <w:bCs/>
                <w:sz w:val="24"/>
                <w:szCs w:val="24"/>
              </w:rPr>
              <w:t xml:space="preserve"> Projekta 14</w:t>
            </w:r>
            <w:r w:rsidR="00CA7287">
              <w:rPr>
                <w:rFonts w:ascii="Times New Roman" w:hAnsi="Times New Roman"/>
                <w:bCs/>
                <w:sz w:val="24"/>
                <w:szCs w:val="24"/>
              </w:rPr>
              <w:t>.punkts paredz noteikt kritērijus, kas jāņem vērā izvēloties studiju virziena novērtēšanas veicēju, lai nodrošinātu, ka studiju virziena novērtēšana tiek veikta kvalitatīvi un atbilstoši projektā noteiktajai kārtībai.</w:t>
            </w:r>
          </w:p>
          <w:p w:rsidR="00952FFF"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16</w:t>
            </w:r>
            <w:r w:rsidR="00952FFF">
              <w:rPr>
                <w:rFonts w:ascii="Times New Roman" w:hAnsi="Times New Roman"/>
                <w:bCs/>
                <w:sz w:val="24"/>
                <w:szCs w:val="24"/>
              </w:rPr>
              <w:t xml:space="preserve">.punktā ir noteikts, ka </w:t>
            </w:r>
            <w:r w:rsidR="00790579">
              <w:rPr>
                <w:rFonts w:ascii="Times New Roman" w:hAnsi="Times New Roman"/>
                <w:bCs/>
                <w:sz w:val="24"/>
                <w:szCs w:val="24"/>
              </w:rPr>
              <w:t>studiju virziena novērtēšanai jāapstiprina vismaz pieci eksperti. Akreditācijas noteikumi šobrīd paredz, ka studiju virziena novērtēšanu veic pieci eksperti. Ņemot vērā to, ka studiju virzienā var būt liels skaits dažādu studiju programmu, tad var būt lietderīgi apstiprināt vairāk ekspertus, līdz ar to projekts tādu iespēju dod.</w:t>
            </w:r>
            <w:r w:rsidR="00CA7287">
              <w:rPr>
                <w:rFonts w:ascii="Times New Roman" w:hAnsi="Times New Roman"/>
                <w:bCs/>
                <w:sz w:val="24"/>
                <w:szCs w:val="24"/>
              </w:rPr>
              <w:t xml:space="preserve"> </w:t>
            </w:r>
            <w:r w:rsidR="00ED555F">
              <w:rPr>
                <w:rFonts w:ascii="Times New Roman" w:hAnsi="Times New Roman"/>
                <w:bCs/>
                <w:sz w:val="24"/>
                <w:szCs w:val="24"/>
              </w:rPr>
              <w:t>Pieci eksperti ir optimāls skaits</w:t>
            </w:r>
            <w:r w:rsidR="00CA7287">
              <w:rPr>
                <w:rFonts w:ascii="Times New Roman" w:hAnsi="Times New Roman"/>
                <w:bCs/>
                <w:sz w:val="24"/>
                <w:szCs w:val="24"/>
              </w:rPr>
              <w:t>, jo studiju programmas licencēšanā ir trīs eksperti, savukārt augstskolas vai koledžas akreditācijā ir septiņi eksperti.</w:t>
            </w:r>
          </w:p>
          <w:p w:rsidR="00790579"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17</w:t>
            </w:r>
            <w:r w:rsidR="00790579">
              <w:rPr>
                <w:rFonts w:ascii="Times New Roman" w:hAnsi="Times New Roman"/>
                <w:bCs/>
                <w:sz w:val="24"/>
                <w:szCs w:val="24"/>
              </w:rPr>
              <w:t xml:space="preserve">.punktā ir noteiktas prasības, saskaņā ar kurām jānovērtē </w:t>
            </w:r>
            <w:r>
              <w:rPr>
                <w:rFonts w:ascii="Times New Roman" w:hAnsi="Times New Roman"/>
                <w:bCs/>
                <w:sz w:val="24"/>
                <w:szCs w:val="24"/>
              </w:rPr>
              <w:t>studiju virziens, un projekta 18</w:t>
            </w:r>
            <w:r w:rsidR="00790579">
              <w:rPr>
                <w:rFonts w:ascii="Times New Roman" w:hAnsi="Times New Roman"/>
                <w:bCs/>
                <w:sz w:val="24"/>
                <w:szCs w:val="24"/>
              </w:rPr>
              <w:t>.punktā ir noteiktas prasības, saskaņā ar kurām jānovērtē studiju programmas. Studiju virziena un studiju programmu novērtēšanai ir noteiktas atšķirīgas prasības, ņemot vērā to, ka ir prasības, ko var novērtēt visam studiju virzienam kopumā, un ir prasības, kuras ir ļoti svarīgi novērtēt tikai attiecībā uz konkrētu studiju</w:t>
            </w:r>
            <w:r>
              <w:rPr>
                <w:rFonts w:ascii="Times New Roman" w:hAnsi="Times New Roman"/>
                <w:bCs/>
                <w:sz w:val="24"/>
                <w:szCs w:val="24"/>
              </w:rPr>
              <w:t xml:space="preserve"> programmu. Savukārt projekta 19</w:t>
            </w:r>
            <w:r w:rsidR="00790579">
              <w:rPr>
                <w:rFonts w:ascii="Times New Roman" w:hAnsi="Times New Roman"/>
                <w:bCs/>
                <w:sz w:val="24"/>
                <w:szCs w:val="24"/>
              </w:rPr>
              <w:t>.punktā ir noteikti vērtējumi, kurus piešķir studiju programmām, kas būs pamats lēmuma pieņemšanai par studiju virziena akreditāciju. Kā arī ļaus noteikt tās studiju programmas, kuras novērtētas kā neatbilstošas normatīv</w:t>
            </w:r>
            <w:r w:rsidR="004901E1">
              <w:rPr>
                <w:rFonts w:ascii="Times New Roman" w:hAnsi="Times New Roman"/>
                <w:bCs/>
                <w:sz w:val="24"/>
                <w:szCs w:val="24"/>
              </w:rPr>
              <w:t>o aktu prasībām (novērtētas neapmierinoši</w:t>
            </w:r>
            <w:r w:rsidR="00790579">
              <w:rPr>
                <w:rFonts w:ascii="Times New Roman" w:hAnsi="Times New Roman"/>
                <w:bCs/>
                <w:sz w:val="24"/>
                <w:szCs w:val="24"/>
              </w:rPr>
              <w:t xml:space="preserve">), līdz ar to saskaņā ar Augstskolu likuma </w:t>
            </w:r>
            <w:r w:rsidR="00790579">
              <w:rPr>
                <w:rFonts w:ascii="Times New Roman" w:hAnsi="Times New Roman"/>
                <w:bCs/>
                <w:sz w:val="24"/>
                <w:szCs w:val="24"/>
              </w:rPr>
              <w:lastRenderedPageBreak/>
              <w:t>1.panta 1.</w:t>
            </w:r>
            <w:r w:rsidR="00790579">
              <w:rPr>
                <w:rFonts w:ascii="Times New Roman" w:hAnsi="Times New Roman"/>
                <w:bCs/>
                <w:sz w:val="24"/>
                <w:szCs w:val="24"/>
                <w:vertAlign w:val="superscript"/>
              </w:rPr>
              <w:t>1</w:t>
            </w:r>
            <w:r w:rsidR="00790579">
              <w:rPr>
                <w:rFonts w:ascii="Times New Roman" w:hAnsi="Times New Roman"/>
                <w:bCs/>
                <w:sz w:val="24"/>
                <w:szCs w:val="24"/>
              </w:rPr>
              <w:t>punktā noteikto netiks uzskatītas par akreditētām.</w:t>
            </w:r>
            <w:r>
              <w:rPr>
                <w:rFonts w:ascii="Times New Roman" w:hAnsi="Times New Roman"/>
                <w:bCs/>
                <w:sz w:val="24"/>
                <w:szCs w:val="24"/>
              </w:rPr>
              <w:t xml:space="preserve"> Projekta 32.punktā ir ietverts nosacījums, ka Augstskolu likumam atbilstošas ir tās studiju programmas, kuras ir saņēmušas vērtējumu izcili, labi vai viduvēji, tādējādi tiek skaidri noteikts, kuras studiju programmas tiks uzskatītas par akreditētām.</w:t>
            </w:r>
          </w:p>
          <w:p w:rsidR="00790579" w:rsidRDefault="007714FF"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Saskaņā ar ESG 2.6.punktu ekspertu kopīgie atzinumi ir jāpublicē pilnībā, savukārt ESG 2.3.punkts paredz, ka tiek veikti </w:t>
            </w:r>
            <w:proofErr w:type="spellStart"/>
            <w:r>
              <w:rPr>
                <w:rFonts w:ascii="Times New Roman" w:hAnsi="Times New Roman"/>
                <w:bCs/>
                <w:sz w:val="24"/>
                <w:szCs w:val="24"/>
              </w:rPr>
              <w:t>pēcnovērtējuma</w:t>
            </w:r>
            <w:proofErr w:type="spellEnd"/>
            <w:r>
              <w:rPr>
                <w:rFonts w:ascii="Times New Roman" w:hAnsi="Times New Roman"/>
                <w:bCs/>
                <w:sz w:val="24"/>
                <w:szCs w:val="24"/>
              </w:rPr>
              <w:t xml:space="preserve"> pasākumi, proti, tiek veikta uzraudzība pār to, kā augstskolas vai koledžas ievieš rekomendācijas un novērš konstatētos trūkumus un nepilnības. Ņemot vērā to, ka ekspertu kopīgie atzinumi ir jāpublicē un būtiski ir, ka ir pieejama informācija par augstskolu un koledžu veik</w:t>
            </w:r>
            <w:r w:rsidR="00B4455F">
              <w:rPr>
                <w:rFonts w:ascii="Times New Roman" w:hAnsi="Times New Roman"/>
                <w:bCs/>
                <w:sz w:val="24"/>
                <w:szCs w:val="24"/>
              </w:rPr>
              <w:t>tajiem uzlabojumiem, projekta 21</w:t>
            </w:r>
            <w:r>
              <w:rPr>
                <w:rFonts w:ascii="Times New Roman" w:hAnsi="Times New Roman"/>
                <w:bCs/>
                <w:sz w:val="24"/>
                <w:szCs w:val="24"/>
              </w:rPr>
              <w:t xml:space="preserve">.punkts paredz, ka kvalitātes nodrošināšanas aģentūrām ir jānodrošina ekspertu kopīgo atzinumu un informācijas par </w:t>
            </w:r>
            <w:proofErr w:type="spellStart"/>
            <w:r>
              <w:rPr>
                <w:rFonts w:ascii="Times New Roman" w:hAnsi="Times New Roman"/>
                <w:bCs/>
                <w:sz w:val="24"/>
                <w:szCs w:val="24"/>
              </w:rPr>
              <w:t>pēcnovērtējuma</w:t>
            </w:r>
            <w:proofErr w:type="spellEnd"/>
            <w:r>
              <w:rPr>
                <w:rFonts w:ascii="Times New Roman" w:hAnsi="Times New Roman"/>
                <w:bCs/>
                <w:sz w:val="24"/>
                <w:szCs w:val="24"/>
              </w:rPr>
              <w:t xml:space="preserve"> rezultātiem publisku pieejamību.</w:t>
            </w:r>
          </w:p>
          <w:p w:rsidR="007714FF" w:rsidRDefault="007714FF"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V.nodaļa</w:t>
            </w:r>
            <w:proofErr w:type="spellEnd"/>
            <w:r>
              <w:rPr>
                <w:rFonts w:ascii="Times New Roman" w:hAnsi="Times New Roman"/>
                <w:bCs/>
                <w:sz w:val="24"/>
                <w:szCs w:val="24"/>
              </w:rPr>
              <w:t xml:space="preserve"> nosaka studiju virziena akreditācijas kārtību. Studiju virziena akreditāciju ierosina augstskola vai koledža</w:t>
            </w:r>
            <w:r w:rsidR="00B4455F">
              <w:rPr>
                <w:rFonts w:ascii="Times New Roman" w:hAnsi="Times New Roman"/>
                <w:bCs/>
                <w:sz w:val="24"/>
                <w:szCs w:val="24"/>
              </w:rPr>
              <w:t xml:space="preserve"> saskaņā ar projekta 22</w:t>
            </w:r>
            <w:r>
              <w:rPr>
                <w:rFonts w:ascii="Times New Roman" w:hAnsi="Times New Roman"/>
                <w:bCs/>
                <w:sz w:val="24"/>
                <w:szCs w:val="24"/>
              </w:rPr>
              <w:t>.punktu, iesniedzot Akadēmiskās informācijas centrā iesniegumu studiju virziena akredi</w:t>
            </w:r>
            <w:r w:rsidR="00B4455F">
              <w:rPr>
                <w:rFonts w:ascii="Times New Roman" w:hAnsi="Times New Roman"/>
                <w:bCs/>
                <w:sz w:val="24"/>
                <w:szCs w:val="24"/>
              </w:rPr>
              <w:t>tācijai, kurā norāda projekta 23</w:t>
            </w:r>
            <w:r>
              <w:rPr>
                <w:rFonts w:ascii="Times New Roman" w:hAnsi="Times New Roman"/>
                <w:bCs/>
                <w:sz w:val="24"/>
                <w:szCs w:val="24"/>
              </w:rPr>
              <w:t>.punktā noteikto studiju virzienu un studiju programmas raksturojošo informāciju.</w:t>
            </w:r>
          </w:p>
          <w:p w:rsidR="00693B09" w:rsidRPr="00693B09"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24</w:t>
            </w:r>
            <w:r w:rsidR="007714FF">
              <w:rPr>
                <w:rFonts w:ascii="Times New Roman" w:hAnsi="Times New Roman"/>
                <w:bCs/>
                <w:sz w:val="24"/>
                <w:szCs w:val="24"/>
              </w:rPr>
              <w:t xml:space="preserve">.punkts paredz, ka iesniegumam studiju virziena akreditācijai pievieno ekspertu kopīgo atzinumu, kas pievienojams saskaņā ar Augstskolu likuma </w:t>
            </w:r>
            <w:r w:rsidR="00693B09">
              <w:rPr>
                <w:rFonts w:ascii="Times New Roman" w:hAnsi="Times New Roman"/>
                <w:bCs/>
                <w:sz w:val="24"/>
                <w:szCs w:val="24"/>
              </w:rPr>
              <w:t>55.</w:t>
            </w:r>
            <w:r w:rsidR="00693B09">
              <w:rPr>
                <w:rFonts w:ascii="Times New Roman" w:hAnsi="Times New Roman"/>
                <w:bCs/>
                <w:sz w:val="24"/>
                <w:szCs w:val="24"/>
                <w:vertAlign w:val="superscript"/>
              </w:rPr>
              <w:t>3</w:t>
            </w:r>
            <w:r w:rsidR="00693B09">
              <w:rPr>
                <w:rFonts w:ascii="Times New Roman" w:hAnsi="Times New Roman"/>
                <w:bCs/>
                <w:sz w:val="24"/>
                <w:szCs w:val="24"/>
              </w:rPr>
              <w:t xml:space="preserve">panta trešo daļu (redakcijā, kas stāsies spēkā 2019.gada 1.janvārī), dokumentus, kas tika iesniegti attiecīgajā kvalitātes nodrošināšanas aģentūrā, lai Studiju kvalitātes komisijai ir pieejami dokumenti, kas ir bijis viens no avotiem studiju virziena novērtēšanai. Vienlaikus iesniegumam pievienojams arī starp augstskolu vai koledžu un kvalitātes nodrošināšanas aģentūru noslēgtais līgums, lai būtu iespējams iepazīties ar studiju virziena novērtēšanas veikšanas nosacījumiem. </w:t>
            </w:r>
            <w:r w:rsidR="00693B09" w:rsidRPr="00693B09">
              <w:rPr>
                <w:rFonts w:ascii="Times New Roman" w:hAnsi="Times New Roman"/>
                <w:bCs/>
                <w:sz w:val="24"/>
                <w:szCs w:val="24"/>
              </w:rPr>
              <w:t>Administratīvā procesa likuma 59.panta otrās daļas otrais teikums nosaka, ka, ja nepieciešamā informācija ir nevis administratīvā procesa dalībnieku, bet gan citas institūcijas rīcībā, iestāde to iegūst pati, nevis pieprasa no administratīvā procesa dalībnieka. Ņemot vērā m</w:t>
            </w:r>
            <w:r w:rsidR="00693B09">
              <w:rPr>
                <w:rFonts w:ascii="Times New Roman" w:hAnsi="Times New Roman"/>
                <w:bCs/>
                <w:sz w:val="24"/>
                <w:szCs w:val="24"/>
              </w:rPr>
              <w:t>inēto, projekta 2</w:t>
            </w:r>
            <w:r>
              <w:rPr>
                <w:rFonts w:ascii="Times New Roman" w:hAnsi="Times New Roman"/>
                <w:bCs/>
                <w:sz w:val="24"/>
                <w:szCs w:val="24"/>
              </w:rPr>
              <w:t>4</w:t>
            </w:r>
            <w:r w:rsidR="00693B09" w:rsidRPr="00693B09">
              <w:rPr>
                <w:rFonts w:ascii="Times New Roman" w:hAnsi="Times New Roman"/>
                <w:bCs/>
                <w:sz w:val="24"/>
                <w:szCs w:val="24"/>
              </w:rPr>
              <w:t>.punktā ir noteikts, ka Akadēmiskās informācijas centrs informāciju par augstskolu un koledžu, kas ir dažādos reģistros, iegūst no šiem reģistriem.</w:t>
            </w:r>
          </w:p>
          <w:p w:rsidR="00574ACC" w:rsidRPr="00574ACC" w:rsidRDefault="00574ACC" w:rsidP="00B53DA3">
            <w:pPr>
              <w:spacing w:after="0" w:line="240" w:lineRule="auto"/>
              <w:jc w:val="both"/>
              <w:rPr>
                <w:rFonts w:ascii="Times New Roman" w:hAnsi="Times New Roman"/>
                <w:bCs/>
                <w:sz w:val="24"/>
                <w:szCs w:val="24"/>
              </w:rPr>
            </w:pPr>
            <w:r w:rsidRPr="00574ACC">
              <w:rPr>
                <w:rFonts w:ascii="Times New Roman" w:hAnsi="Times New Roman"/>
                <w:bCs/>
                <w:sz w:val="24"/>
                <w:szCs w:val="24"/>
              </w:rPr>
              <w:t>Akadēmiskās informācijas centrs šobrīd izstrādā e-platformu, kurā tiks paredzēta tikai elektroniska iesniegumu ies</w:t>
            </w:r>
            <w:r>
              <w:rPr>
                <w:rFonts w:ascii="Times New Roman" w:hAnsi="Times New Roman"/>
                <w:bCs/>
                <w:sz w:val="24"/>
                <w:szCs w:val="24"/>
              </w:rPr>
              <w:t>niegšana, līdz ar to projekta 2</w:t>
            </w:r>
            <w:r w:rsidR="00B4455F">
              <w:rPr>
                <w:rFonts w:ascii="Times New Roman" w:hAnsi="Times New Roman"/>
                <w:bCs/>
                <w:sz w:val="24"/>
                <w:szCs w:val="24"/>
              </w:rPr>
              <w:t>5</w:t>
            </w:r>
            <w:r w:rsidRPr="00574ACC">
              <w:rPr>
                <w:rFonts w:ascii="Times New Roman" w:hAnsi="Times New Roman"/>
                <w:bCs/>
                <w:sz w:val="24"/>
                <w:szCs w:val="24"/>
              </w:rPr>
              <w:t>.punkts jau nosaka, ka iesniegums iesniedzams elektroniskā formā un tas parakstāms ar drošu elektronis</w:t>
            </w:r>
            <w:r w:rsidR="00ED555F">
              <w:rPr>
                <w:rFonts w:ascii="Times New Roman" w:hAnsi="Times New Roman"/>
                <w:bCs/>
                <w:sz w:val="24"/>
                <w:szCs w:val="24"/>
              </w:rPr>
              <w:t>ko parakstu, jo arī šobrīd akreditācijas noteikumi paredz, ka papīra formā iesniegtam iesniegumam pievienojama iesnieguma kopija elektroniskā datu nesējā.</w:t>
            </w:r>
          </w:p>
          <w:p w:rsidR="00693B09"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26</w:t>
            </w:r>
            <w:r w:rsidR="00574ACC">
              <w:rPr>
                <w:rFonts w:ascii="Times New Roman" w:hAnsi="Times New Roman"/>
                <w:bCs/>
                <w:sz w:val="24"/>
                <w:szCs w:val="24"/>
              </w:rPr>
              <w:t>.punkts paredz, ka iesniegums un tam pievienotie dokumenti jāiesniedz valsts valodā, ņemot vērā to, ka Studiju kvalitātes komisija ir valsts instit</w:t>
            </w:r>
            <w:r w:rsidR="00ED555F">
              <w:rPr>
                <w:rFonts w:ascii="Times New Roman" w:hAnsi="Times New Roman"/>
                <w:bCs/>
                <w:sz w:val="24"/>
                <w:szCs w:val="24"/>
              </w:rPr>
              <w:t>ūcija</w:t>
            </w:r>
            <w:r w:rsidR="00574ACC">
              <w:rPr>
                <w:rFonts w:ascii="Times New Roman" w:hAnsi="Times New Roman"/>
                <w:bCs/>
                <w:sz w:val="24"/>
                <w:szCs w:val="24"/>
              </w:rPr>
              <w:t xml:space="preserve"> un tajā dokumenti jāiesniedz un lietas jāizskata valsts valodā. Vienlaikus lai izvairītos no pārpratumiem tulkojumos, augstskolai vai koledžai ir pienākums iesniegt dokumentus arī tajā svešvalodā, kādā tie iesniegti kvalitātes nodrošināšanas aģentūrā, kā arī iesniegt ekspertu kopīgo atzinumu tajā svešvalodā, kādā tas sagatavots.</w:t>
            </w:r>
          </w:p>
          <w:p w:rsidR="00BD47D4" w:rsidRPr="00BD47D4" w:rsidRDefault="00574ACC" w:rsidP="00B53DA3">
            <w:pPr>
              <w:spacing w:after="0" w:line="240" w:lineRule="auto"/>
              <w:jc w:val="both"/>
              <w:rPr>
                <w:rFonts w:ascii="Times New Roman" w:hAnsi="Times New Roman"/>
                <w:bCs/>
                <w:sz w:val="24"/>
                <w:szCs w:val="24"/>
              </w:rPr>
            </w:pPr>
            <w:r w:rsidRPr="00574ACC">
              <w:rPr>
                <w:rFonts w:ascii="Times New Roman" w:hAnsi="Times New Roman"/>
                <w:bCs/>
                <w:sz w:val="24"/>
                <w:szCs w:val="24"/>
              </w:rPr>
              <w:t>Lai varētu objektīvi novērtēt augstskolu vai koledžu, ir nepieciešams saņemt visus novērtēšanai nepieciešamos dokumentus, līdz ar to proje</w:t>
            </w:r>
            <w:r w:rsidR="00B4455F">
              <w:rPr>
                <w:rFonts w:ascii="Times New Roman" w:hAnsi="Times New Roman"/>
                <w:bCs/>
                <w:sz w:val="24"/>
                <w:szCs w:val="24"/>
              </w:rPr>
              <w:t>kta 27</w:t>
            </w:r>
            <w:r w:rsidRPr="00574ACC">
              <w:rPr>
                <w:rFonts w:ascii="Times New Roman" w:hAnsi="Times New Roman"/>
                <w:bCs/>
                <w:sz w:val="24"/>
                <w:szCs w:val="24"/>
              </w:rPr>
              <w:t>.punkts paredz noteikt, ka Akadēmiskās informācijas centrs pārbauda iesniegumu un lūdz iesniegt trūkstošo informāciju, ja kaut kāda informācija nav iesniegta.</w:t>
            </w:r>
            <w:r w:rsidR="00BD47D4">
              <w:rPr>
                <w:rFonts w:ascii="Times New Roman" w:hAnsi="Times New Roman"/>
                <w:bCs/>
                <w:sz w:val="24"/>
                <w:szCs w:val="24"/>
              </w:rPr>
              <w:t xml:space="preserve"> </w:t>
            </w:r>
            <w:r w:rsidR="00BD47D4" w:rsidRPr="00BD47D4">
              <w:rPr>
                <w:rFonts w:ascii="Times New Roman" w:hAnsi="Times New Roman"/>
                <w:bCs/>
                <w:sz w:val="24"/>
                <w:szCs w:val="24"/>
              </w:rPr>
              <w:t>Projekta 2</w:t>
            </w:r>
            <w:r w:rsidR="00B4455F">
              <w:rPr>
                <w:rFonts w:ascii="Times New Roman" w:hAnsi="Times New Roman"/>
                <w:bCs/>
                <w:sz w:val="24"/>
                <w:szCs w:val="24"/>
              </w:rPr>
              <w:t>8</w:t>
            </w:r>
            <w:r w:rsidR="00BD47D4" w:rsidRPr="00BD47D4">
              <w:rPr>
                <w:rFonts w:ascii="Times New Roman" w:hAnsi="Times New Roman"/>
                <w:bCs/>
                <w:sz w:val="24"/>
                <w:szCs w:val="24"/>
              </w:rPr>
              <w:t>.punkts paredz gadījumus, kuros iesniegums tiek atdots iesniedzējam, jo ir kavēta iesnieguma izskatīšana. Saskaņā ar Augstskolu likuma</w:t>
            </w:r>
            <w:r w:rsidR="00BD47D4">
              <w:rPr>
                <w:rFonts w:ascii="Times New Roman" w:hAnsi="Times New Roman"/>
                <w:bCs/>
                <w:sz w:val="24"/>
                <w:szCs w:val="24"/>
              </w:rPr>
              <w:t xml:space="preserve"> </w:t>
            </w:r>
            <w:r w:rsidR="00BD47D4" w:rsidRPr="00BD47D4">
              <w:rPr>
                <w:rFonts w:ascii="Times New Roman" w:hAnsi="Times New Roman"/>
                <w:bCs/>
                <w:sz w:val="24"/>
                <w:szCs w:val="24"/>
              </w:rPr>
              <w:t>55.</w:t>
            </w:r>
            <w:r w:rsidR="00BD47D4">
              <w:rPr>
                <w:rFonts w:ascii="Times New Roman" w:hAnsi="Times New Roman"/>
                <w:bCs/>
                <w:sz w:val="24"/>
                <w:szCs w:val="24"/>
                <w:vertAlign w:val="superscript"/>
              </w:rPr>
              <w:t>3</w:t>
            </w:r>
            <w:r w:rsidR="00BD47D4" w:rsidRPr="00BD47D4">
              <w:rPr>
                <w:rFonts w:ascii="Times New Roman" w:hAnsi="Times New Roman"/>
                <w:bCs/>
                <w:sz w:val="24"/>
                <w:szCs w:val="24"/>
              </w:rPr>
              <w:t xml:space="preserve">panta ceturto daļu (redakcijā, kas stāsies spēkā 2019.gada 1.janvārī) lēmums par studiju </w:t>
            </w:r>
            <w:r w:rsidR="00BD47D4">
              <w:rPr>
                <w:rFonts w:ascii="Times New Roman" w:hAnsi="Times New Roman"/>
                <w:bCs/>
                <w:sz w:val="24"/>
                <w:szCs w:val="24"/>
              </w:rPr>
              <w:t>virziena akreditāciju</w:t>
            </w:r>
            <w:r w:rsidR="00BD47D4" w:rsidRPr="00BD47D4">
              <w:rPr>
                <w:rFonts w:ascii="Times New Roman" w:hAnsi="Times New Roman"/>
                <w:bCs/>
                <w:sz w:val="24"/>
                <w:szCs w:val="24"/>
              </w:rPr>
              <w:t xml:space="preserve"> pieņemams četru mēnešu laikā. Ņemot vērā to, ka lēmuma pieņemšanas termiņš nav neierobežots un lēmums ir administratīv</w:t>
            </w:r>
            <w:r w:rsidR="00BD47D4">
              <w:rPr>
                <w:rFonts w:ascii="Times New Roman" w:hAnsi="Times New Roman"/>
                <w:bCs/>
                <w:sz w:val="24"/>
                <w:szCs w:val="24"/>
              </w:rPr>
              <w:t>ai</w:t>
            </w:r>
            <w:r w:rsidR="00BD47D4" w:rsidRPr="00BD47D4">
              <w:rPr>
                <w:rFonts w:ascii="Times New Roman" w:hAnsi="Times New Roman"/>
                <w:bCs/>
                <w:sz w:val="24"/>
                <w:szCs w:val="24"/>
              </w:rPr>
              <w:t>s akts un tā pieņemšanas kavēšana var radīt nelabvēlīgas sekas Studiju kvalitātes komisijai, augstskolai vai koledžai var tikt dota iespēja novērst iesniegumā trūkumus, taču trūkumu novēršana nevar ilgt nesamērīgi ilgi.</w:t>
            </w:r>
          </w:p>
          <w:p w:rsidR="00BD47D4" w:rsidRPr="00BD47D4" w:rsidRDefault="00BD47D4" w:rsidP="00B53DA3">
            <w:pPr>
              <w:spacing w:after="0" w:line="240" w:lineRule="auto"/>
              <w:jc w:val="both"/>
              <w:rPr>
                <w:rFonts w:ascii="Times New Roman" w:hAnsi="Times New Roman"/>
                <w:bCs/>
                <w:sz w:val="24"/>
                <w:szCs w:val="24"/>
              </w:rPr>
            </w:pPr>
            <w:r w:rsidRPr="00BD47D4">
              <w:rPr>
                <w:rFonts w:ascii="Times New Roman" w:hAnsi="Times New Roman"/>
                <w:bCs/>
                <w:sz w:val="24"/>
                <w:szCs w:val="24"/>
              </w:rPr>
              <w:t xml:space="preserve">Projekta </w:t>
            </w:r>
            <w:r w:rsidR="00B4455F">
              <w:rPr>
                <w:rFonts w:ascii="Times New Roman" w:hAnsi="Times New Roman"/>
                <w:bCs/>
                <w:sz w:val="24"/>
                <w:szCs w:val="24"/>
              </w:rPr>
              <w:t>28</w:t>
            </w:r>
            <w:r>
              <w:rPr>
                <w:rFonts w:ascii="Times New Roman" w:hAnsi="Times New Roman"/>
                <w:bCs/>
                <w:sz w:val="24"/>
                <w:szCs w:val="24"/>
              </w:rPr>
              <w:t>.1</w:t>
            </w:r>
            <w:r w:rsidRPr="00BD47D4">
              <w:rPr>
                <w:rFonts w:ascii="Times New Roman" w:hAnsi="Times New Roman"/>
                <w:bCs/>
                <w:sz w:val="24"/>
                <w:szCs w:val="24"/>
              </w:rPr>
              <w:t xml:space="preserve">.apakšpunkts paredz, ka iesniegums tiek atdots iesniedzējam, ja nav saņemta visa pieprasītā informācija, jo, pirmkārt, nav iespējams veikt pilnvērtīgu studiju </w:t>
            </w:r>
            <w:r>
              <w:rPr>
                <w:rFonts w:ascii="Times New Roman" w:hAnsi="Times New Roman"/>
                <w:bCs/>
                <w:sz w:val="24"/>
                <w:szCs w:val="24"/>
              </w:rPr>
              <w:t>virziena</w:t>
            </w:r>
            <w:r w:rsidRPr="00BD47D4">
              <w:rPr>
                <w:rFonts w:ascii="Times New Roman" w:hAnsi="Times New Roman"/>
                <w:bCs/>
                <w:sz w:val="24"/>
                <w:szCs w:val="24"/>
              </w:rPr>
              <w:t xml:space="preserve">  novērtēšanu, ja nav iesnieg</w:t>
            </w:r>
            <w:r w:rsidR="00ED555F">
              <w:rPr>
                <w:rFonts w:ascii="Times New Roman" w:hAnsi="Times New Roman"/>
                <w:bCs/>
                <w:sz w:val="24"/>
                <w:szCs w:val="24"/>
              </w:rPr>
              <w:t>ta visa nepieciešamā informācija</w:t>
            </w:r>
            <w:r w:rsidRPr="00BD47D4">
              <w:rPr>
                <w:rFonts w:ascii="Times New Roman" w:hAnsi="Times New Roman"/>
                <w:bCs/>
                <w:sz w:val="24"/>
                <w:szCs w:val="24"/>
              </w:rPr>
              <w:t>, un, otrkārt, atkārtota informācijas pieprasīšana arī nevar notikt vairākkārtīgi, jo lēmuma pieņemšanai ir noteikts termiņš, kas ir jāievēro Studiju kvalitātes komisijai, un Akadēmiskās informācijas centram ir jānodrošina, ka tas tiek ievērots.</w:t>
            </w:r>
          </w:p>
          <w:p w:rsidR="00574ACC"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28</w:t>
            </w:r>
            <w:r w:rsidR="00BD47D4">
              <w:rPr>
                <w:rFonts w:ascii="Times New Roman" w:hAnsi="Times New Roman"/>
                <w:bCs/>
                <w:sz w:val="24"/>
                <w:szCs w:val="24"/>
              </w:rPr>
              <w:t>.2</w:t>
            </w:r>
            <w:r w:rsidR="00BD47D4" w:rsidRPr="00BD47D4">
              <w:rPr>
                <w:rFonts w:ascii="Times New Roman" w:hAnsi="Times New Roman"/>
                <w:bCs/>
                <w:sz w:val="24"/>
                <w:szCs w:val="24"/>
              </w:rPr>
              <w:t>.apakšpunkts paredz, ka iesniegums atdodams iesniedzējam, ja dokumenti nav noformēti atbilstoši normatīvajos aktos noteiktajām dokumentu noformēšanas prasībām, jo šāda iesnieguma izskatīšana var būt apgrūtināta, ja tas ir nesaprotams.</w:t>
            </w:r>
          </w:p>
          <w:p w:rsidR="00B4455F"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28.3.apakšpunkts paredz, ka iesniegums atdodams iesniedzējam, ja Akadēmiskās informācijas centrs konstatē, ka aģentūra studiju virziena novērtēšanu nav veikusi atbilstoši projektā noteiktajai kārtībai. Šāds nosacījums ir iekļauts, lai nodrošinātu, ka aģentūras veiktā novērtēšana ir notikusi atbilstoši projektā noteiktajam, piemēram, studiju virziena novērtēšanu veikuši vismaz pieci eksperti.</w:t>
            </w:r>
          </w:p>
          <w:p w:rsidR="00BD47D4"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29</w:t>
            </w:r>
            <w:r w:rsidR="00BD47D4">
              <w:rPr>
                <w:rFonts w:ascii="Times New Roman" w:hAnsi="Times New Roman"/>
                <w:bCs/>
                <w:sz w:val="24"/>
                <w:szCs w:val="24"/>
              </w:rPr>
              <w:t xml:space="preserve">.punktā ir noteikts, kādām institūcijām ir jālūdz sniegt viedoklis par studiju virzienu un tam atbilstošajām studiju programmām. Izglītības kvalitātes valsts dienests, kas </w:t>
            </w:r>
            <w:r w:rsidR="00BD47D4">
              <w:rPr>
                <w:rFonts w:ascii="Times New Roman" w:hAnsi="Times New Roman"/>
                <w:bCs/>
                <w:sz w:val="24"/>
                <w:szCs w:val="24"/>
              </w:rPr>
              <w:lastRenderedPageBreak/>
              <w:t>saskaņā ar Izglītības likuma 20.panta pirmo daļu kontrolē izglītību reglamentējošo</w:t>
            </w:r>
            <w:r w:rsidR="00673510">
              <w:rPr>
                <w:rFonts w:ascii="Times New Roman" w:hAnsi="Times New Roman"/>
                <w:bCs/>
                <w:sz w:val="24"/>
                <w:szCs w:val="24"/>
              </w:rPr>
              <w:t xml:space="preserve"> normatīvo aktu ievērošanu, sniedz</w:t>
            </w:r>
            <w:r w:rsidR="00BD47D4">
              <w:rPr>
                <w:rFonts w:ascii="Times New Roman" w:hAnsi="Times New Roman"/>
                <w:bCs/>
                <w:sz w:val="24"/>
                <w:szCs w:val="24"/>
              </w:rPr>
              <w:t xml:space="preserve"> informāciju par augstskolas vai koledžas darbībā konstatētajiem normatīvo aktu pārkāpumiem, kas ir jāņem vērā pieņemot lēmumu par studiju virziena akreditāciju. Savukārt sertifikācijas institūcija ir tā institūcija, kas visdetalizētāk var izvērtēt, vai augstskola vai koledža īsteno studiju programmas reglamentēto profesiju jomā </w:t>
            </w:r>
            <w:r w:rsidR="00673510">
              <w:rPr>
                <w:rFonts w:ascii="Times New Roman" w:hAnsi="Times New Roman"/>
                <w:bCs/>
                <w:sz w:val="24"/>
                <w:szCs w:val="24"/>
              </w:rPr>
              <w:t>atbilstoši normatīvajiem aktiem, tas ir, sniedz apliecinājumu, ka tiek nodrošināta starptautisko un nacionālo normatīvo aktu ievērošana studiju programmu īstenošanā.</w:t>
            </w:r>
            <w:r w:rsidR="00BD47D4">
              <w:rPr>
                <w:rFonts w:ascii="Times New Roman" w:hAnsi="Times New Roman"/>
                <w:bCs/>
                <w:sz w:val="24"/>
                <w:szCs w:val="24"/>
              </w:rPr>
              <w:t xml:space="preserve"> Līdzīgi ir attiecībā uz studiju programmām militārās aizsardzības jomā un Aizsardzības ministriju, kurai jālūdz sniegt viedokli gadījumā, ja studiju programmas tiek īstenotas militārās aizsardzības jomā.</w:t>
            </w:r>
          </w:p>
          <w:p w:rsidR="00BD47D4"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30</w:t>
            </w:r>
            <w:r w:rsidR="00BD47D4">
              <w:rPr>
                <w:rFonts w:ascii="Times New Roman" w:hAnsi="Times New Roman"/>
                <w:bCs/>
                <w:sz w:val="24"/>
                <w:szCs w:val="24"/>
              </w:rPr>
              <w:t>.punktā ir noteikts pienākums Studiju kvalitātes komisijai, ņemot vērā visu tās rīcībā esošo informāciju, dot vērtējumus</w:t>
            </w:r>
            <w:r w:rsidR="000B2358">
              <w:rPr>
                <w:rFonts w:ascii="Times New Roman" w:hAnsi="Times New Roman"/>
                <w:bCs/>
                <w:sz w:val="24"/>
                <w:szCs w:val="24"/>
              </w:rPr>
              <w:t xml:space="preserve"> studiju virzienam atbilstošajām studiju programmām. Proti, Studiju kvalitātes komisija var piekrist ekspertu kopīgajā atzinumā dotajam vērtējumam un var nepiekrist, jo eksperti studiju programmām dod vērtējumu pēc attiecīgajā kvalitātes nodrošināšanas aģentūrā iesniegtajiem dokumentiem un vizītes augstskolā vai koledžā, savukārt Studiju kvalitātes komisija ņem vērā arī projekta 30.punktā minēto informāciju, kā arī citu tās rīcībā esošu informāciju.</w:t>
            </w:r>
          </w:p>
          <w:p w:rsidR="000B2358"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31</w:t>
            </w:r>
            <w:r w:rsidR="00406ED2">
              <w:rPr>
                <w:rFonts w:ascii="Times New Roman" w:hAnsi="Times New Roman"/>
                <w:bCs/>
                <w:sz w:val="24"/>
                <w:szCs w:val="24"/>
              </w:rPr>
              <w:t xml:space="preserve">.punkts nosaka nosacījumus, pie kādiem Studiju kvalitātes komisija var pieņemt lēmumu par studiju virziena akreditāciju uz sešiem gadiem un diviem gadiem vai atteikumu akreditēt studiju virzienu. Nosacījumi ir sasaistīti ar studiju virzienam atbilstošajām studiju programmām doto vērtējumu. Lai studiju virziens varētu tikt akreditēts uz sešiem gadiem, </w:t>
            </w:r>
            <w:r>
              <w:rPr>
                <w:rFonts w:ascii="Times New Roman" w:hAnsi="Times New Roman"/>
                <w:bCs/>
                <w:sz w:val="24"/>
                <w:szCs w:val="24"/>
              </w:rPr>
              <w:t xml:space="preserve">studiju virzienam ir jāatbilst projekta 17.punktā noteiktajām prasībām un vismaz </w:t>
            </w:r>
            <w:r w:rsidR="00406ED2">
              <w:rPr>
                <w:rFonts w:ascii="Times New Roman" w:hAnsi="Times New Roman"/>
                <w:bCs/>
                <w:sz w:val="24"/>
                <w:szCs w:val="24"/>
              </w:rPr>
              <w:t xml:space="preserve">75 % tajā iekļauto studiju programmu jābūt novērtētām izcili vai labi, savukārt lai tiktu atteikts akreditēt studiju virzienu, </w:t>
            </w:r>
            <w:r>
              <w:rPr>
                <w:rFonts w:ascii="Times New Roman" w:hAnsi="Times New Roman"/>
                <w:bCs/>
                <w:sz w:val="24"/>
                <w:szCs w:val="24"/>
              </w:rPr>
              <w:t xml:space="preserve">vismaz </w:t>
            </w:r>
            <w:r w:rsidR="00406ED2">
              <w:rPr>
                <w:rFonts w:ascii="Times New Roman" w:hAnsi="Times New Roman"/>
                <w:bCs/>
                <w:sz w:val="24"/>
                <w:szCs w:val="24"/>
              </w:rPr>
              <w:t>15 % tajā iekļauto studiju</w:t>
            </w:r>
            <w:r w:rsidR="004901E1">
              <w:rPr>
                <w:rFonts w:ascii="Times New Roman" w:hAnsi="Times New Roman"/>
                <w:bCs/>
                <w:sz w:val="24"/>
                <w:szCs w:val="24"/>
              </w:rPr>
              <w:t xml:space="preserve"> programmu jābūt novērtētām neapmierinoši</w:t>
            </w:r>
            <w:r>
              <w:rPr>
                <w:rFonts w:ascii="Times New Roman" w:hAnsi="Times New Roman"/>
                <w:bCs/>
                <w:sz w:val="24"/>
                <w:szCs w:val="24"/>
              </w:rPr>
              <w:t xml:space="preserve"> un jākonstatē, ka studiju virziens neatbilst vai daļēji atbilst projekta 17.punktā noteiktajām prasībām</w:t>
            </w:r>
            <w:r w:rsidR="00406ED2">
              <w:rPr>
                <w:rFonts w:ascii="Times New Roman" w:hAnsi="Times New Roman"/>
                <w:bCs/>
                <w:sz w:val="24"/>
                <w:szCs w:val="24"/>
              </w:rPr>
              <w:t>.</w:t>
            </w:r>
            <w:r w:rsidR="00B76C0D">
              <w:rPr>
                <w:rFonts w:ascii="Times New Roman" w:hAnsi="Times New Roman"/>
                <w:bCs/>
                <w:sz w:val="24"/>
                <w:szCs w:val="24"/>
              </w:rPr>
              <w:t xml:space="preserve"> Šādi skaidri nosacījumi studiju virziena akreditācijai ļaus labāk noteikt, kuras studiju virzienam atbilstošās studiju programmas tiek īstenotas kvalitatīvi un kuru īstenošana neatbilst Augstskolu likuma prasībām.</w:t>
            </w:r>
            <w:r w:rsidR="00406ED2">
              <w:rPr>
                <w:rFonts w:ascii="Times New Roman" w:hAnsi="Times New Roman"/>
                <w:bCs/>
                <w:sz w:val="24"/>
                <w:szCs w:val="24"/>
              </w:rPr>
              <w:t xml:space="preserve"> Augstskolu likuma 55.</w:t>
            </w:r>
            <w:r w:rsidR="00406ED2">
              <w:rPr>
                <w:rFonts w:ascii="Times New Roman" w:hAnsi="Times New Roman"/>
                <w:bCs/>
                <w:sz w:val="24"/>
                <w:szCs w:val="24"/>
                <w:vertAlign w:val="superscript"/>
              </w:rPr>
              <w:t>2</w:t>
            </w:r>
            <w:r w:rsidR="00406ED2">
              <w:rPr>
                <w:rFonts w:ascii="Times New Roman" w:hAnsi="Times New Roman"/>
                <w:bCs/>
                <w:sz w:val="24"/>
                <w:szCs w:val="24"/>
              </w:rPr>
              <w:t>panta astotās daļas 9.punkts paredz, ka studiju programmas licenci var atņemt studiju programmai, kura studiju virziena novērtēšanas ietvaros atzīta par neatbilstošu Augstskolu likuma prasībām, proti, tā ir studiju programma, kura saskaņā ar projektā no</w:t>
            </w:r>
            <w:r w:rsidR="004901E1">
              <w:rPr>
                <w:rFonts w:ascii="Times New Roman" w:hAnsi="Times New Roman"/>
                <w:bCs/>
                <w:sz w:val="24"/>
                <w:szCs w:val="24"/>
              </w:rPr>
              <w:t>teikto kārtību ir novērtēta neapmierinoši</w:t>
            </w:r>
            <w:r w:rsidR="00406ED2">
              <w:rPr>
                <w:rFonts w:ascii="Times New Roman" w:hAnsi="Times New Roman"/>
                <w:bCs/>
                <w:sz w:val="24"/>
                <w:szCs w:val="24"/>
              </w:rPr>
              <w:t xml:space="preserve">. Ja studiju virzienā ir šādas studiju programmas, augstskola vai koledža, </w:t>
            </w:r>
            <w:r w:rsidR="00406ED2">
              <w:rPr>
                <w:rFonts w:ascii="Times New Roman" w:hAnsi="Times New Roman"/>
                <w:bCs/>
                <w:sz w:val="24"/>
                <w:szCs w:val="24"/>
              </w:rPr>
              <w:lastRenderedPageBreak/>
              <w:t>lai studiju virzienam netiktu atteikta akreditācija, var lūgt Studiju kvalitātes komisiju pi</w:t>
            </w:r>
            <w:r w:rsidR="004901E1">
              <w:rPr>
                <w:rFonts w:ascii="Times New Roman" w:hAnsi="Times New Roman"/>
                <w:bCs/>
                <w:sz w:val="24"/>
                <w:szCs w:val="24"/>
              </w:rPr>
              <w:t>eņemt lēmumu par neapmierinoši</w:t>
            </w:r>
            <w:r w:rsidR="00406ED2">
              <w:rPr>
                <w:rFonts w:ascii="Times New Roman" w:hAnsi="Times New Roman"/>
                <w:bCs/>
                <w:sz w:val="24"/>
                <w:szCs w:val="24"/>
              </w:rPr>
              <w:t xml:space="preserve"> novērtētas studiju programmas licences atņemšanu. Tādā gadījumā, ja studiju virzienā vairs netiek iekļauta </w:t>
            </w:r>
            <w:r w:rsidR="004901E1">
              <w:rPr>
                <w:rFonts w:ascii="Times New Roman" w:hAnsi="Times New Roman"/>
                <w:bCs/>
                <w:sz w:val="24"/>
                <w:szCs w:val="24"/>
              </w:rPr>
              <w:t>neapmierinoši</w:t>
            </w:r>
            <w:r w:rsidR="00406ED2">
              <w:rPr>
                <w:rFonts w:ascii="Times New Roman" w:hAnsi="Times New Roman"/>
                <w:bCs/>
                <w:sz w:val="24"/>
                <w:szCs w:val="24"/>
              </w:rPr>
              <w:t xml:space="preserve"> novērtēta studiju programma, var mainīties lēmums, kādu Studiju kvalitātes komisija va</w:t>
            </w:r>
            <w:r w:rsidR="00606E6F">
              <w:rPr>
                <w:rFonts w:ascii="Times New Roman" w:hAnsi="Times New Roman"/>
                <w:bCs/>
                <w:sz w:val="24"/>
                <w:szCs w:val="24"/>
              </w:rPr>
              <w:t>r pieņemt saskaņā ar projekta 31</w:t>
            </w:r>
            <w:r w:rsidR="00406ED2">
              <w:rPr>
                <w:rFonts w:ascii="Times New Roman" w:hAnsi="Times New Roman"/>
                <w:bCs/>
                <w:sz w:val="24"/>
                <w:szCs w:val="24"/>
              </w:rPr>
              <w:t>.punktā noteikto. Savukārt ja studiju virziens var tikt akreditēts uz sešiem gadiem vai</w:t>
            </w:r>
            <w:r w:rsidR="004901E1">
              <w:rPr>
                <w:rFonts w:ascii="Times New Roman" w:hAnsi="Times New Roman"/>
                <w:bCs/>
                <w:sz w:val="24"/>
                <w:szCs w:val="24"/>
              </w:rPr>
              <w:t xml:space="preserve"> diviem gadiem, bet tajā ir neapmierinoši</w:t>
            </w:r>
            <w:r w:rsidR="00406ED2">
              <w:rPr>
                <w:rFonts w:ascii="Times New Roman" w:hAnsi="Times New Roman"/>
                <w:bCs/>
                <w:sz w:val="24"/>
                <w:szCs w:val="24"/>
              </w:rPr>
              <w:t xml:space="preserve"> novērtētas studiju programmas, kurām netiek atņemtas studiju programmu licences, tādas studiju programmas saskaņā ar Augstskolu likuma 1.panta 1.</w:t>
            </w:r>
            <w:r w:rsidR="00406ED2">
              <w:rPr>
                <w:rFonts w:ascii="Times New Roman" w:hAnsi="Times New Roman"/>
                <w:bCs/>
                <w:sz w:val="24"/>
                <w:szCs w:val="24"/>
                <w:vertAlign w:val="superscript"/>
              </w:rPr>
              <w:t>1</w:t>
            </w:r>
            <w:r w:rsidR="00406ED2">
              <w:rPr>
                <w:rFonts w:ascii="Times New Roman" w:hAnsi="Times New Roman"/>
                <w:bCs/>
                <w:sz w:val="24"/>
                <w:szCs w:val="24"/>
              </w:rPr>
              <w:t>punktu tiks uzskatītas par neakreditēt</w:t>
            </w:r>
            <w:r w:rsidR="00DA4465">
              <w:rPr>
                <w:rFonts w:ascii="Times New Roman" w:hAnsi="Times New Roman"/>
                <w:bCs/>
                <w:sz w:val="24"/>
                <w:szCs w:val="24"/>
              </w:rPr>
              <w:t>ām, proti, pēc to apguves nevarēs izsniegt valsts atzītu diplomu.</w:t>
            </w:r>
            <w:r w:rsidR="00B76C0D">
              <w:rPr>
                <w:rFonts w:ascii="Times New Roman" w:hAnsi="Times New Roman"/>
                <w:bCs/>
                <w:sz w:val="24"/>
                <w:szCs w:val="24"/>
              </w:rPr>
              <w:t xml:space="preserve"> Papildus ir iekļauts nosacījums, ka studiju virzienu nevar akreditēt uz diviem gadiem atkārtoti pēc kārtas, jo tas liecina par to, ka studiju virzienam atbilstošo studiju programmu īstenošanā ir ilgstošas problēmas. Kā arī ja studiju virziena iepriekšējā akreditētā konstatētie trūkumi ir novērsti un kārtējā akreditācijā ir konstatēti citi trūkumi, kuru dēļ atkārtoti studiju virziens akreditējams uz diviem gadiem, tad tas liecina, ka studiju virziena vadībā un kvalitātes nodrošināšanas sistēmā ir trūkumi un nepilnības, kuras augstskola vai koledža nespēj novērst studiju virziena akreditācijas termiņa ietvaros.</w:t>
            </w:r>
          </w:p>
          <w:p w:rsidR="00DA4465" w:rsidRDefault="00A52851" w:rsidP="00B53DA3">
            <w:pPr>
              <w:spacing w:after="0" w:line="240" w:lineRule="auto"/>
              <w:jc w:val="both"/>
              <w:rPr>
                <w:rFonts w:ascii="Times New Roman" w:hAnsi="Times New Roman"/>
                <w:bCs/>
                <w:sz w:val="24"/>
                <w:szCs w:val="24"/>
              </w:rPr>
            </w:pPr>
            <w:r>
              <w:rPr>
                <w:rFonts w:ascii="Times New Roman" w:hAnsi="Times New Roman"/>
                <w:bCs/>
                <w:sz w:val="24"/>
                <w:szCs w:val="24"/>
              </w:rPr>
              <w:t>Ja tiek pieņemts lēmums par studiju virziena akreditāciju, augstskolai vai koledžai tiek izsniegts lēmums par studiju virziena akreditāciju un Studiju kvalitātes komisijas priekšsēdētāja parakstīta studiju virziena akreditācijas lapas saskaņā ar projekta 2.pielikumā ietverto studiju virziena akreditācijas lapas paraugu. Vienlaikus projekta 33.punktā ir noteikts, ka lēmumu kopijas tiek nosūtītas Izglītības un zinātnes ministrijai, kas ir informācijas apmaiņas nolūkos.</w:t>
            </w:r>
          </w:p>
          <w:p w:rsidR="00A52851" w:rsidRDefault="00A52851" w:rsidP="00B53DA3">
            <w:pPr>
              <w:spacing w:after="0" w:line="240" w:lineRule="auto"/>
              <w:jc w:val="both"/>
              <w:rPr>
                <w:rFonts w:ascii="Times New Roman" w:hAnsi="Times New Roman"/>
                <w:bCs/>
                <w:sz w:val="24"/>
                <w:szCs w:val="24"/>
              </w:rPr>
            </w:pPr>
            <w:r>
              <w:rPr>
                <w:rFonts w:ascii="Times New Roman" w:hAnsi="Times New Roman"/>
                <w:bCs/>
                <w:sz w:val="24"/>
                <w:szCs w:val="24"/>
              </w:rPr>
              <w:t>Projekta 34.punktā ir noteikts, ka studiju programmas, kas licencēta pēc studiju virziena akreditācijas, akreditāciju apliecina studiju programmas licence, jo studiju programma nebūs iekļauta stud</w:t>
            </w:r>
            <w:r w:rsidR="00471E59">
              <w:rPr>
                <w:rFonts w:ascii="Times New Roman" w:hAnsi="Times New Roman"/>
                <w:bCs/>
                <w:sz w:val="24"/>
                <w:szCs w:val="24"/>
              </w:rPr>
              <w:t>iju virziena akreditācijas lapā</w:t>
            </w:r>
            <w:r>
              <w:rPr>
                <w:rFonts w:ascii="Times New Roman" w:hAnsi="Times New Roman"/>
                <w:bCs/>
                <w:sz w:val="24"/>
                <w:szCs w:val="24"/>
              </w:rPr>
              <w:t xml:space="preserve"> līdz kārtējai studiju virziena akreditācijai. Tādējādi tiek novērsts administratīvais slogs Akadēmiskās informācijas centram un Studiju kvalitātes komisijai, kam pēc katras studiju programmas licencēšanas būtu jāmaina studiju virzienu akreditācijas lapas.</w:t>
            </w:r>
          </w:p>
          <w:p w:rsidR="00186ED9" w:rsidRDefault="00A52851" w:rsidP="00186ED9">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VI.nodaļā</w:t>
            </w:r>
            <w:proofErr w:type="spellEnd"/>
            <w:r>
              <w:rPr>
                <w:rFonts w:ascii="Times New Roman" w:hAnsi="Times New Roman"/>
                <w:bCs/>
                <w:sz w:val="24"/>
                <w:szCs w:val="24"/>
              </w:rPr>
              <w:t xml:space="preserve"> noteikta studiju virzienu ārpuskārtas akreditācija, kur noteikts, ka lēmumu pieņem izglīt</w:t>
            </w:r>
            <w:r w:rsidR="00B53DA3">
              <w:rPr>
                <w:rFonts w:ascii="Times New Roman" w:hAnsi="Times New Roman"/>
                <w:bCs/>
                <w:sz w:val="24"/>
                <w:szCs w:val="24"/>
              </w:rPr>
              <w:t>ības un zinātnes ministr</w:t>
            </w:r>
            <w:r>
              <w:rPr>
                <w:rFonts w:ascii="Times New Roman" w:hAnsi="Times New Roman"/>
                <w:bCs/>
                <w:sz w:val="24"/>
                <w:szCs w:val="24"/>
              </w:rPr>
              <w:t>s saskaņā ar Augstskolu likuma 55.</w:t>
            </w:r>
            <w:r>
              <w:rPr>
                <w:rFonts w:ascii="Times New Roman" w:hAnsi="Times New Roman"/>
                <w:bCs/>
                <w:sz w:val="24"/>
                <w:szCs w:val="24"/>
                <w:vertAlign w:val="superscript"/>
              </w:rPr>
              <w:t>3</w:t>
            </w:r>
            <w:r>
              <w:rPr>
                <w:rFonts w:ascii="Times New Roman" w:hAnsi="Times New Roman"/>
                <w:bCs/>
                <w:sz w:val="24"/>
                <w:szCs w:val="24"/>
              </w:rPr>
              <w:t>panta 10.daļā (redakcijā, kas stāsies spēkā 2019.gada 1.</w:t>
            </w:r>
            <w:r w:rsidR="00CD4E03">
              <w:rPr>
                <w:rFonts w:ascii="Times New Roman" w:hAnsi="Times New Roman"/>
                <w:bCs/>
                <w:sz w:val="24"/>
                <w:szCs w:val="24"/>
              </w:rPr>
              <w:t xml:space="preserve">janvārī) noteikto. Projekta 36.punkts nosaka, ka izglītības un zinātnes ministra lēmumā ir ietverts, kura kvalitātes nodrošināšanas aģentūra veiks studiju virziena novērtēšanu. Kā arī studiju virziena novērtēšanas veicējs ir jāizvēlas ņemot vērā projekta </w:t>
            </w:r>
            <w:r w:rsidR="00CD4E03">
              <w:rPr>
                <w:rFonts w:ascii="Times New Roman" w:hAnsi="Times New Roman"/>
                <w:bCs/>
                <w:sz w:val="24"/>
                <w:szCs w:val="24"/>
              </w:rPr>
              <w:lastRenderedPageBreak/>
              <w:t>14.punktā noteiktos kritērijus. Projekta 37</w:t>
            </w:r>
            <w:r>
              <w:rPr>
                <w:rFonts w:ascii="Times New Roman" w:hAnsi="Times New Roman"/>
                <w:bCs/>
                <w:sz w:val="24"/>
                <w:szCs w:val="24"/>
              </w:rPr>
              <w:t xml:space="preserve">.punktā ir noteikts, ka studiju virziena novērtēšana un akreditācija notiek saskaņā ar projekta </w:t>
            </w:r>
            <w:proofErr w:type="spellStart"/>
            <w:r>
              <w:rPr>
                <w:rFonts w:ascii="Times New Roman" w:hAnsi="Times New Roman"/>
                <w:bCs/>
                <w:sz w:val="24"/>
                <w:szCs w:val="24"/>
              </w:rPr>
              <w:t>IV.un</w:t>
            </w:r>
            <w:proofErr w:type="spellEnd"/>
            <w:r>
              <w:rPr>
                <w:rFonts w:ascii="Times New Roman" w:hAnsi="Times New Roman"/>
                <w:bCs/>
                <w:sz w:val="24"/>
                <w:szCs w:val="24"/>
              </w:rPr>
              <w:t xml:space="preserve"> </w:t>
            </w:r>
            <w:proofErr w:type="spellStart"/>
            <w:r>
              <w:rPr>
                <w:rFonts w:ascii="Times New Roman" w:hAnsi="Times New Roman"/>
                <w:bCs/>
                <w:sz w:val="24"/>
                <w:szCs w:val="24"/>
              </w:rPr>
              <w:t>V.nodaļā</w:t>
            </w:r>
            <w:proofErr w:type="spellEnd"/>
            <w:r>
              <w:rPr>
                <w:rFonts w:ascii="Times New Roman" w:hAnsi="Times New Roman"/>
                <w:bCs/>
                <w:sz w:val="24"/>
                <w:szCs w:val="24"/>
              </w:rPr>
              <w:t xml:space="preserve"> noteikto kārtību, ņemot vērā to, ka studiju virzienu arī ārpuskārtas akreditācijas laikā ir jānovērtē un jāakreditē atbilstoši vispārējai kārtībai, lai tas būtu objektīvs process. </w:t>
            </w:r>
          </w:p>
          <w:p w:rsidR="00405535" w:rsidRPr="00A52851" w:rsidRDefault="00606E6F" w:rsidP="00186ED9">
            <w:pPr>
              <w:spacing w:after="0" w:line="240" w:lineRule="auto"/>
              <w:jc w:val="both"/>
              <w:rPr>
                <w:rFonts w:ascii="Times New Roman" w:hAnsi="Times New Roman"/>
                <w:bCs/>
                <w:sz w:val="24"/>
                <w:szCs w:val="24"/>
              </w:rPr>
            </w:pPr>
            <w:bookmarkStart w:id="0" w:name="_GoBack"/>
            <w:bookmarkEnd w:id="0"/>
            <w:r w:rsidRPr="00A13214">
              <w:rPr>
                <w:rFonts w:ascii="Times New Roman" w:hAnsi="Times New Roman"/>
                <w:bCs/>
                <w:sz w:val="24"/>
                <w:szCs w:val="24"/>
              </w:rPr>
              <w:t>Projekta 39</w:t>
            </w:r>
            <w:r w:rsidR="00405535" w:rsidRPr="00A13214">
              <w:rPr>
                <w:rFonts w:ascii="Times New Roman" w:hAnsi="Times New Roman"/>
                <w:bCs/>
                <w:sz w:val="24"/>
                <w:szCs w:val="24"/>
              </w:rPr>
              <w:t xml:space="preserve">.punkts risina situācijas, ja iesniegums studiju virziena akreditācijai ir ticis iesniegts pirms projekta spēkā stāšanās dienas. Tādā gadījumā iesniegums studiju virziena akreditācijai ir izskatāms saskaņā ar </w:t>
            </w:r>
            <w:r w:rsidR="00A13214">
              <w:rPr>
                <w:rFonts w:ascii="Times New Roman" w:hAnsi="Times New Roman"/>
                <w:bCs/>
                <w:sz w:val="24"/>
                <w:szCs w:val="24"/>
              </w:rPr>
              <w:t xml:space="preserve">normatīvajiem aktiem, kas bija spēkā iesnieguma iesniegšanas dienā. </w:t>
            </w:r>
            <w:r>
              <w:rPr>
                <w:rFonts w:ascii="Times New Roman" w:hAnsi="Times New Roman"/>
                <w:bCs/>
                <w:sz w:val="24"/>
                <w:szCs w:val="24"/>
              </w:rPr>
              <w:t>Projekta 40</w:t>
            </w:r>
            <w:r w:rsidR="00405535" w:rsidRPr="00405535">
              <w:rPr>
                <w:rFonts w:ascii="Times New Roman" w:hAnsi="Times New Roman"/>
                <w:bCs/>
                <w:sz w:val="24"/>
                <w:szCs w:val="24"/>
              </w:rPr>
              <w:t>.punkts nosaka, ka projekts stājas spēkā 2019.gada 1.janvārī,</w:t>
            </w:r>
            <w:r w:rsidR="00405535">
              <w:rPr>
                <w:rFonts w:ascii="Times New Roman" w:hAnsi="Times New Roman"/>
                <w:bCs/>
                <w:sz w:val="24"/>
                <w:szCs w:val="24"/>
              </w:rPr>
              <w:t xml:space="preserve"> jo 2018.gada 21.jūnija likums “</w:t>
            </w:r>
            <w:r w:rsidR="00405535" w:rsidRPr="00405535">
              <w:rPr>
                <w:rFonts w:ascii="Times New Roman" w:hAnsi="Times New Roman"/>
                <w:bCs/>
                <w:sz w:val="24"/>
                <w:szCs w:val="24"/>
              </w:rPr>
              <w:t xml:space="preserve">Grozījumi Augstskolu likumā” stājas spēkā 2019.gada 1.janvārī un līdz ar to </w:t>
            </w:r>
            <w:r w:rsidR="00405535">
              <w:rPr>
                <w:rFonts w:ascii="Times New Roman" w:hAnsi="Times New Roman"/>
                <w:bCs/>
                <w:sz w:val="24"/>
                <w:szCs w:val="24"/>
              </w:rPr>
              <w:t>akreditācijas</w:t>
            </w:r>
            <w:r w:rsidR="004901E1">
              <w:rPr>
                <w:rFonts w:ascii="Times New Roman" w:hAnsi="Times New Roman"/>
                <w:bCs/>
                <w:sz w:val="24"/>
                <w:szCs w:val="24"/>
              </w:rPr>
              <w:t xml:space="preserve"> noteikumos iekļautie studiju virzienu akreditācijas noteikumi</w:t>
            </w:r>
            <w:r w:rsidR="00405535" w:rsidRPr="00405535">
              <w:rPr>
                <w:rFonts w:ascii="Times New Roman" w:hAnsi="Times New Roman"/>
                <w:bCs/>
                <w:sz w:val="24"/>
                <w:szCs w:val="24"/>
              </w:rPr>
              <w:t xml:space="preserve"> tajā brīdī zaudē spēku. Lai neizveidotos situācija, ka ir periods, kurā nav regulēts jautājums par to, kā tiek </w:t>
            </w:r>
            <w:r w:rsidR="00405535">
              <w:rPr>
                <w:rFonts w:ascii="Times New Roman" w:hAnsi="Times New Roman"/>
                <w:bCs/>
                <w:sz w:val="24"/>
                <w:szCs w:val="24"/>
              </w:rPr>
              <w:t>akreditēti studiju virzieni</w:t>
            </w:r>
            <w:r w:rsidR="00405535" w:rsidRPr="00405535">
              <w:rPr>
                <w:rFonts w:ascii="Times New Roman" w:hAnsi="Times New Roman"/>
                <w:bCs/>
                <w:sz w:val="24"/>
                <w:szCs w:val="24"/>
              </w:rPr>
              <w:t>, projektam ir jāstājas spēkā 2019.gada 1.janvārī.</w:t>
            </w:r>
          </w:p>
        </w:tc>
      </w:tr>
      <w:tr w:rsidR="00AC7447" w:rsidRPr="00BF122F" w:rsidTr="00B53DA3">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B53DA3">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B53DA3">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B53DA3"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C559AF">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C559AF">
              <w:rPr>
                <w:rFonts w:ascii="Times New Roman" w:hAnsi="Times New Roman"/>
                <w:sz w:val="24"/>
                <w:szCs w:val="24"/>
              </w:rPr>
              <w:t xml:space="preserve">Akadēmiskās informācijas centrs, Eiropas augstākās izglītības kvalitātes nodrošināšanas reģistrā iekļautas kvalitātes nodrošināšanas aģentūras, studējošie, </w:t>
            </w:r>
            <w:proofErr w:type="spellStart"/>
            <w:r w:rsidR="00C559AF">
              <w:rPr>
                <w:rFonts w:ascii="Times New Roman" w:hAnsi="Times New Roman"/>
                <w:sz w:val="24"/>
                <w:szCs w:val="24"/>
              </w:rPr>
              <w:t>studētgribētāji</w:t>
            </w:r>
            <w:proofErr w:type="spellEnd"/>
            <w:r w:rsidR="00C559AF">
              <w:rPr>
                <w:rFonts w:ascii="Times New Roman" w:hAnsi="Times New Roman"/>
                <w:sz w:val="24"/>
                <w:szCs w:val="24"/>
              </w:rPr>
              <w:t>, Studiju kvalitātes komisija, Apelācijas komisija.</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D57023" w:rsidP="00405535">
            <w:pPr>
              <w:spacing w:after="0" w:line="240" w:lineRule="auto"/>
              <w:jc w:val="both"/>
              <w:rPr>
                <w:rFonts w:ascii="Times New Roman" w:hAnsi="Times New Roman"/>
                <w:sz w:val="24"/>
                <w:szCs w:val="24"/>
              </w:rPr>
            </w:pPr>
            <w:r w:rsidRPr="00B53DA3">
              <w:rPr>
                <w:rFonts w:ascii="Times New Roman" w:hAnsi="Times New Roman"/>
                <w:sz w:val="24"/>
                <w:szCs w:val="24"/>
              </w:rPr>
              <w:t xml:space="preserve">Šīs sadaļas 1.punktā minētajām sabiedrības </w:t>
            </w:r>
            <w:proofErr w:type="spellStart"/>
            <w:r w:rsidRPr="00B53DA3">
              <w:rPr>
                <w:rFonts w:ascii="Times New Roman" w:hAnsi="Times New Roman"/>
                <w:sz w:val="24"/>
                <w:szCs w:val="24"/>
              </w:rPr>
              <w:t>mērķgrupām</w:t>
            </w:r>
            <w:proofErr w:type="spellEnd"/>
            <w:r w:rsidRPr="00B53DA3">
              <w:rPr>
                <w:rFonts w:ascii="Times New Roman" w:hAnsi="Times New Roman"/>
                <w:sz w:val="24"/>
                <w:szCs w:val="24"/>
              </w:rPr>
              <w:t xml:space="preserve"> un institūcijām projekta tiesiskais regulējums nemaina tiesības un pienākumus, kā arī veicamās darbības salīdzinājumā ar </w:t>
            </w:r>
            <w:r w:rsidR="00405535" w:rsidRPr="00B53DA3">
              <w:rPr>
                <w:rFonts w:ascii="Times New Roman" w:hAnsi="Times New Roman"/>
                <w:sz w:val="24"/>
                <w:szCs w:val="24"/>
              </w:rPr>
              <w:t>akreditācijas</w:t>
            </w:r>
            <w:r w:rsidRPr="00B53DA3">
              <w:rPr>
                <w:rFonts w:ascii="Times New Roman" w:hAnsi="Times New Roman"/>
                <w:sz w:val="24"/>
                <w:szCs w:val="24"/>
              </w:rPr>
              <w:t xml:space="preserve"> noteikumos esošo normatīvo regulējumu.</w:t>
            </w:r>
            <w:r w:rsidR="00B53DA3">
              <w:rPr>
                <w:rFonts w:ascii="Times New Roman" w:hAnsi="Times New Roman"/>
                <w:sz w:val="24"/>
                <w:szCs w:val="24"/>
              </w:rPr>
              <w:t xml:space="preserve"> Projektā tiek paredzēts, ka studiju virziena novērtēšanu var veikt arī ārvalsts kvalitātes nodrošināšanas aģentūra.</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405535" w:rsidP="00405535">
            <w:pPr>
              <w:spacing w:after="0" w:line="240" w:lineRule="auto"/>
              <w:jc w:val="both"/>
              <w:rPr>
                <w:rFonts w:ascii="Times New Roman" w:hAnsi="Times New Roman"/>
                <w:sz w:val="24"/>
                <w:szCs w:val="24"/>
              </w:rPr>
            </w:pPr>
            <w:r w:rsidRPr="00405535">
              <w:rPr>
                <w:rFonts w:ascii="Times New Roman" w:hAnsi="Times New Roman"/>
                <w:sz w:val="24"/>
                <w:szCs w:val="24"/>
              </w:rPr>
              <w:t xml:space="preserve">Izmaksu novērtējumu nevar veikt, ņemot vērā to, ka šobrīd nevar noteikt kāds informācijas apjoms augstskolām un koledžām būs jāsagatavo un jāiesniedz </w:t>
            </w:r>
            <w:r>
              <w:rPr>
                <w:rFonts w:ascii="Times New Roman" w:hAnsi="Times New Roman"/>
                <w:sz w:val="24"/>
                <w:szCs w:val="24"/>
              </w:rPr>
              <w:t>akreditācija</w:t>
            </w:r>
            <w:r w:rsidR="00B53DA3">
              <w:rPr>
                <w:rFonts w:ascii="Times New Roman" w:hAnsi="Times New Roman"/>
                <w:sz w:val="24"/>
                <w:szCs w:val="24"/>
              </w:rPr>
              <w:t>i</w:t>
            </w:r>
            <w:r w:rsidRPr="00405535">
              <w:rPr>
                <w:rFonts w:ascii="Times New Roman" w:hAnsi="Times New Roman"/>
                <w:sz w:val="24"/>
                <w:szCs w:val="24"/>
              </w:rPr>
              <w:t xml:space="preserve">, līdz ar to nevar noteikt standarta izmaksas, kas būtu attiecināmas uz katru </w:t>
            </w:r>
            <w:r>
              <w:rPr>
                <w:rFonts w:ascii="Times New Roman" w:hAnsi="Times New Roman"/>
                <w:sz w:val="24"/>
                <w:szCs w:val="24"/>
              </w:rPr>
              <w:t>studiju virziena akreditācijas</w:t>
            </w:r>
            <w:r w:rsidRPr="00405535">
              <w:rPr>
                <w:rFonts w:ascii="Times New Roman" w:hAnsi="Times New Roman"/>
                <w:sz w:val="24"/>
                <w:szCs w:val="24"/>
              </w:rPr>
              <w:t xml:space="preserve"> gadījumu, jo iesniedzamās in</w:t>
            </w:r>
            <w:r>
              <w:rPr>
                <w:rFonts w:ascii="Times New Roman" w:hAnsi="Times New Roman"/>
                <w:sz w:val="24"/>
                <w:szCs w:val="24"/>
              </w:rPr>
              <w:t xml:space="preserve">formācijas apjoms var mainīties, ņemot vērā to, ka studiju virzienā var būt </w:t>
            </w:r>
            <w:r w:rsidR="00B53DA3">
              <w:rPr>
                <w:rFonts w:ascii="Times New Roman" w:hAnsi="Times New Roman"/>
                <w:sz w:val="24"/>
                <w:szCs w:val="24"/>
              </w:rPr>
              <w:t>dažāds studiju programmu skaits, kā arī ņemot vērā to, kādu informācijas apjomu pieprasa iesniegt attiecīgā kvalitātes nodrošināšanas aģentūra.</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5E3C98" w:rsidRDefault="005E3C98" w:rsidP="00A7477B">
            <w:pPr>
              <w:spacing w:after="0" w:line="240" w:lineRule="auto"/>
              <w:jc w:val="both"/>
              <w:rPr>
                <w:rFonts w:ascii="Times New Roman" w:hAnsi="Times New Roman"/>
                <w:sz w:val="24"/>
                <w:szCs w:val="24"/>
              </w:rPr>
            </w:pPr>
            <w:r>
              <w:rPr>
                <w:rFonts w:ascii="Times New Roman" w:hAnsi="Times New Roman"/>
                <w:sz w:val="24"/>
                <w:szCs w:val="24"/>
              </w:rPr>
              <w:t>Nepieciešams izstrādāt Ministru kabineta noteikumu projektu par studiju programmu licencēšanu, jo Augstskolu likuma 55.</w:t>
            </w:r>
            <w:r>
              <w:rPr>
                <w:rFonts w:ascii="Times New Roman" w:hAnsi="Times New Roman"/>
                <w:sz w:val="24"/>
                <w:szCs w:val="24"/>
                <w:vertAlign w:val="superscript"/>
              </w:rPr>
              <w:t>2</w:t>
            </w:r>
            <w:r>
              <w:rPr>
                <w:rFonts w:ascii="Times New Roman" w:hAnsi="Times New Roman"/>
                <w:sz w:val="24"/>
                <w:szCs w:val="24"/>
              </w:rPr>
              <w:t>panta 12.daļa (redakcijā, kas stāsies spēkā 2019.gada 1.janvārī) dod deleģējumu Ministru kabinetam noteikt Studiju kvalitātes komisijas un Apelācijas komisijas izveidošanas kārtību, bet saskaņā ar Augstskolu likuma 55.</w:t>
            </w:r>
            <w:r>
              <w:rPr>
                <w:rFonts w:ascii="Times New Roman" w:hAnsi="Times New Roman"/>
                <w:sz w:val="24"/>
                <w:szCs w:val="24"/>
                <w:vertAlign w:val="superscript"/>
              </w:rPr>
              <w:t>3</w:t>
            </w:r>
            <w:r>
              <w:rPr>
                <w:rFonts w:ascii="Times New Roman" w:hAnsi="Times New Roman"/>
                <w:sz w:val="24"/>
                <w:szCs w:val="24"/>
              </w:rPr>
              <w:t>panta ceturto daļu (redakcijā, kas stāsies spēkā 2019.gada 1.janvārī) Studiju kvalitātes komisija pieņem lēmumu par studiju virzienu akreditāciju un astoto daļu (redakcijā, kas stāsies spēkā 2019.gada 1.janvārī) Studiju kvalitātes komisijas lēmumus var apstrīdēt Apelācijas komisijā. Projektam jāstājas spēkā vienlaicīgi ar Ministru kabineta noteikumiem par studiju programmu licenc</w:t>
            </w:r>
            <w:r w:rsidR="005216CB">
              <w:rPr>
                <w:rFonts w:ascii="Times New Roman" w:hAnsi="Times New Roman"/>
                <w:sz w:val="24"/>
                <w:szCs w:val="24"/>
              </w:rPr>
              <w:t>ē</w:t>
            </w:r>
            <w:r>
              <w:rPr>
                <w:rFonts w:ascii="Times New Roman" w:hAnsi="Times New Roman"/>
                <w:sz w:val="24"/>
                <w:szCs w:val="24"/>
              </w:rPr>
              <w:t>šanu.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Pr="004D52B7" w:rsidRDefault="005E3C98" w:rsidP="008737C4">
            <w:pPr>
              <w:spacing w:after="0" w:line="240" w:lineRule="auto"/>
              <w:jc w:val="both"/>
              <w:rPr>
                <w:rFonts w:ascii="Times New Roman" w:hAnsi="Times New Roman"/>
                <w:sz w:val="24"/>
                <w:szCs w:val="24"/>
              </w:rPr>
            </w:pPr>
            <w:r w:rsidRPr="005E3C98">
              <w:rPr>
                <w:rFonts w:ascii="Times New Roman" w:hAnsi="Times New Roman"/>
                <w:sz w:val="24"/>
                <w:szCs w:val="24"/>
              </w:rPr>
              <w:t>Izglītības un zinātnes ministrija nosūtījusi projektu viedokļa sniegšanai Latvijas Koledžu asociācijai, Latvijas Studentu apvienībai, Rektoru padomei un Akadēmiskās informācijas centram.</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5E3C98" w:rsidP="00CD3BA9">
            <w:pPr>
              <w:spacing w:after="0" w:line="240" w:lineRule="auto"/>
              <w:jc w:val="both"/>
              <w:rPr>
                <w:rFonts w:ascii="Times New Roman" w:hAnsi="Times New Roman"/>
                <w:sz w:val="24"/>
                <w:szCs w:val="24"/>
              </w:rPr>
            </w:pPr>
            <w:r w:rsidRPr="005E3C98">
              <w:rPr>
                <w:rFonts w:ascii="Times New Roman" w:hAnsi="Times New Roman"/>
                <w:sz w:val="24"/>
                <w:szCs w:val="24"/>
              </w:rPr>
              <w:t>Tiks norādīta, kad projekts tiks iesniegts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5E3C98" w:rsidP="008737C4">
            <w:pPr>
              <w:spacing w:after="0" w:line="240" w:lineRule="auto"/>
              <w:jc w:val="both"/>
              <w:rPr>
                <w:rFonts w:ascii="Times New Roman" w:hAnsi="Times New Roman"/>
                <w:sz w:val="24"/>
                <w:szCs w:val="24"/>
              </w:rPr>
            </w:pPr>
            <w:r w:rsidRPr="005E3C98">
              <w:rPr>
                <w:rFonts w:ascii="Times New Roman" w:hAnsi="Times New Roman"/>
                <w:sz w:val="24"/>
                <w:szCs w:val="24"/>
              </w:rPr>
              <w:t>Tiks norādīta, kad projekts tiks iesniegts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5E3C98"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Akadēmiskās informācijas centrs, Eiropas augstākās izglītības kvalitātes nodrošināšanas reģistrā iekļauta kva</w:t>
            </w:r>
            <w:r w:rsidR="00B53DA3">
              <w:rPr>
                <w:rFonts w:ascii="Times New Roman" w:hAnsi="Times New Roman"/>
                <w:sz w:val="24"/>
                <w:szCs w:val="24"/>
              </w:rPr>
              <w:t>litātes nodrošināšanas aģentūra, Studiju kvalitātes komisija, Apelācijas komisija.</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5E3C98"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D1" w:rsidRDefault="00F97DD1" w:rsidP="00AC7447">
      <w:pPr>
        <w:spacing w:after="0" w:line="240" w:lineRule="auto"/>
      </w:pPr>
      <w:r>
        <w:separator/>
      </w:r>
    </w:p>
  </w:endnote>
  <w:endnote w:type="continuationSeparator" w:id="0">
    <w:p w:rsidR="00F97DD1" w:rsidRDefault="00F97DD1"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Pr="00C559AF" w:rsidRDefault="00E339A1" w:rsidP="00C559AF">
    <w:pPr>
      <w:pStyle w:val="Footer"/>
    </w:pPr>
    <w:r>
      <w:rPr>
        <w:rFonts w:ascii="Times New Roman" w:hAnsi="Times New Roman"/>
        <w:sz w:val="20"/>
        <w:szCs w:val="20"/>
      </w:rPr>
      <w:t>IZManot_22</w:t>
    </w:r>
    <w:r w:rsidR="00B76C0D" w:rsidRPr="00C559AF">
      <w:rPr>
        <w:rFonts w:ascii="Times New Roman" w:hAnsi="Times New Roman"/>
        <w:sz w:val="20"/>
        <w:szCs w:val="20"/>
      </w:rPr>
      <w:t>0818_SV_akred_not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Pr="00752704" w:rsidRDefault="00E339A1" w:rsidP="00AC7447">
    <w:pPr>
      <w:spacing w:after="0" w:line="240" w:lineRule="auto"/>
      <w:jc w:val="both"/>
      <w:rPr>
        <w:rFonts w:ascii="Times New Roman" w:hAnsi="Times New Roman"/>
        <w:sz w:val="20"/>
        <w:szCs w:val="20"/>
      </w:rPr>
    </w:pPr>
    <w:r>
      <w:rPr>
        <w:rFonts w:ascii="Times New Roman" w:hAnsi="Times New Roman"/>
        <w:sz w:val="20"/>
        <w:szCs w:val="20"/>
      </w:rPr>
      <w:t>IZManot_22</w:t>
    </w:r>
    <w:r w:rsidR="00B76C0D">
      <w:rPr>
        <w:rFonts w:ascii="Times New Roman" w:hAnsi="Times New Roman"/>
        <w:sz w:val="20"/>
        <w:szCs w:val="20"/>
      </w:rPr>
      <w:t>0818_SV_akred_not</w:t>
    </w:r>
  </w:p>
  <w:p w:rsidR="00B76C0D" w:rsidRPr="00752704" w:rsidRDefault="00B76C0D"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D1" w:rsidRDefault="00F97DD1" w:rsidP="00AC7447">
      <w:pPr>
        <w:spacing w:after="0" w:line="240" w:lineRule="auto"/>
      </w:pPr>
      <w:r>
        <w:separator/>
      </w:r>
    </w:p>
  </w:footnote>
  <w:footnote w:type="continuationSeparator" w:id="0">
    <w:p w:rsidR="00F97DD1" w:rsidRDefault="00F97DD1"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Default="00B76C0D">
    <w:pPr>
      <w:pStyle w:val="Header"/>
      <w:jc w:val="center"/>
    </w:pPr>
    <w:r>
      <w:fldChar w:fldCharType="begin"/>
    </w:r>
    <w:r>
      <w:instrText xml:space="preserve"> PAGE   \* MERGEFORMAT </w:instrText>
    </w:r>
    <w:r>
      <w:fldChar w:fldCharType="separate"/>
    </w:r>
    <w:r w:rsidR="00186ED9">
      <w:rPr>
        <w:noProof/>
      </w:rPr>
      <w:t>13</w:t>
    </w:r>
    <w:r>
      <w:rPr>
        <w:noProof/>
      </w:rPr>
      <w:fldChar w:fldCharType="end"/>
    </w:r>
  </w:p>
  <w:p w:rsidR="00B76C0D" w:rsidRDefault="00B76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2107F"/>
    <w:rsid w:val="00033841"/>
    <w:rsid w:val="00040B03"/>
    <w:rsid w:val="0004354B"/>
    <w:rsid w:val="00044BB6"/>
    <w:rsid w:val="0005316F"/>
    <w:rsid w:val="00057BC9"/>
    <w:rsid w:val="000A6CBE"/>
    <w:rsid w:val="000B2358"/>
    <w:rsid w:val="000D28D4"/>
    <w:rsid w:val="000E484F"/>
    <w:rsid w:val="00110C77"/>
    <w:rsid w:val="001260C0"/>
    <w:rsid w:val="00126D0D"/>
    <w:rsid w:val="00144F3E"/>
    <w:rsid w:val="0014617C"/>
    <w:rsid w:val="00167455"/>
    <w:rsid w:val="00167E30"/>
    <w:rsid w:val="00173F3D"/>
    <w:rsid w:val="00186ED9"/>
    <w:rsid w:val="001E02E4"/>
    <w:rsid w:val="00211066"/>
    <w:rsid w:val="00226CCE"/>
    <w:rsid w:val="0023244A"/>
    <w:rsid w:val="00235112"/>
    <w:rsid w:val="00237627"/>
    <w:rsid w:val="002408F1"/>
    <w:rsid w:val="00246E70"/>
    <w:rsid w:val="00250801"/>
    <w:rsid w:val="00251A05"/>
    <w:rsid w:val="002A20B5"/>
    <w:rsid w:val="002B29C8"/>
    <w:rsid w:val="002B7A3E"/>
    <w:rsid w:val="002D2015"/>
    <w:rsid w:val="002D3B1A"/>
    <w:rsid w:val="002E77F2"/>
    <w:rsid w:val="002F5690"/>
    <w:rsid w:val="002F6908"/>
    <w:rsid w:val="00300C3D"/>
    <w:rsid w:val="00340FCC"/>
    <w:rsid w:val="00343BFE"/>
    <w:rsid w:val="00360C46"/>
    <w:rsid w:val="003662B7"/>
    <w:rsid w:val="00372BDC"/>
    <w:rsid w:val="003940EE"/>
    <w:rsid w:val="003B7BE7"/>
    <w:rsid w:val="003C6682"/>
    <w:rsid w:val="003D2F02"/>
    <w:rsid w:val="003D401B"/>
    <w:rsid w:val="003E57B8"/>
    <w:rsid w:val="00403145"/>
    <w:rsid w:val="00405535"/>
    <w:rsid w:val="00406ED2"/>
    <w:rsid w:val="00411578"/>
    <w:rsid w:val="00450F5C"/>
    <w:rsid w:val="00455F49"/>
    <w:rsid w:val="00461B39"/>
    <w:rsid w:val="00464FA5"/>
    <w:rsid w:val="00471E59"/>
    <w:rsid w:val="004901E1"/>
    <w:rsid w:val="004C2E89"/>
    <w:rsid w:val="004C33B0"/>
    <w:rsid w:val="004D3C0B"/>
    <w:rsid w:val="004D52B7"/>
    <w:rsid w:val="004E40CD"/>
    <w:rsid w:val="004F2888"/>
    <w:rsid w:val="004F3A26"/>
    <w:rsid w:val="005038EA"/>
    <w:rsid w:val="005064A2"/>
    <w:rsid w:val="005163E8"/>
    <w:rsid w:val="00520A34"/>
    <w:rsid w:val="005216CB"/>
    <w:rsid w:val="005359EA"/>
    <w:rsid w:val="00572E54"/>
    <w:rsid w:val="00574ACC"/>
    <w:rsid w:val="00596F0B"/>
    <w:rsid w:val="005B1B86"/>
    <w:rsid w:val="005D19EB"/>
    <w:rsid w:val="005E28CD"/>
    <w:rsid w:val="005E3C98"/>
    <w:rsid w:val="00602686"/>
    <w:rsid w:val="00606E6F"/>
    <w:rsid w:val="00622039"/>
    <w:rsid w:val="006319DD"/>
    <w:rsid w:val="00635C1C"/>
    <w:rsid w:val="00660FDF"/>
    <w:rsid w:val="00661EAE"/>
    <w:rsid w:val="00673510"/>
    <w:rsid w:val="00691643"/>
    <w:rsid w:val="00693B09"/>
    <w:rsid w:val="006A456B"/>
    <w:rsid w:val="006D2347"/>
    <w:rsid w:val="006D6C8F"/>
    <w:rsid w:val="006F778E"/>
    <w:rsid w:val="00703D28"/>
    <w:rsid w:val="00711EBE"/>
    <w:rsid w:val="00722433"/>
    <w:rsid w:val="00733712"/>
    <w:rsid w:val="007514F4"/>
    <w:rsid w:val="007714FF"/>
    <w:rsid w:val="00772EF7"/>
    <w:rsid w:val="00790579"/>
    <w:rsid w:val="007934E2"/>
    <w:rsid w:val="007B2DBE"/>
    <w:rsid w:val="007E1AD0"/>
    <w:rsid w:val="007E61DF"/>
    <w:rsid w:val="00813618"/>
    <w:rsid w:val="008217FF"/>
    <w:rsid w:val="00840272"/>
    <w:rsid w:val="00845CDA"/>
    <w:rsid w:val="0085317A"/>
    <w:rsid w:val="0085447D"/>
    <w:rsid w:val="00861C9E"/>
    <w:rsid w:val="008733C0"/>
    <w:rsid w:val="008737C4"/>
    <w:rsid w:val="008762C8"/>
    <w:rsid w:val="008936D5"/>
    <w:rsid w:val="008B078E"/>
    <w:rsid w:val="008D0F2E"/>
    <w:rsid w:val="008E12E5"/>
    <w:rsid w:val="00907912"/>
    <w:rsid w:val="009431EA"/>
    <w:rsid w:val="009466F6"/>
    <w:rsid w:val="00952FFF"/>
    <w:rsid w:val="00962714"/>
    <w:rsid w:val="009651F3"/>
    <w:rsid w:val="009748B8"/>
    <w:rsid w:val="00976E22"/>
    <w:rsid w:val="009C2CB4"/>
    <w:rsid w:val="009D2E00"/>
    <w:rsid w:val="009D7CD3"/>
    <w:rsid w:val="009F1F35"/>
    <w:rsid w:val="009F354E"/>
    <w:rsid w:val="00A07D37"/>
    <w:rsid w:val="00A13214"/>
    <w:rsid w:val="00A34D52"/>
    <w:rsid w:val="00A35A02"/>
    <w:rsid w:val="00A52851"/>
    <w:rsid w:val="00A56450"/>
    <w:rsid w:val="00A7477B"/>
    <w:rsid w:val="00A84332"/>
    <w:rsid w:val="00A86664"/>
    <w:rsid w:val="00A90E2C"/>
    <w:rsid w:val="00A93F5A"/>
    <w:rsid w:val="00AB4928"/>
    <w:rsid w:val="00AC296F"/>
    <w:rsid w:val="00AC59E3"/>
    <w:rsid w:val="00AC7447"/>
    <w:rsid w:val="00AD1295"/>
    <w:rsid w:val="00AE24A7"/>
    <w:rsid w:val="00AF08F3"/>
    <w:rsid w:val="00AF4927"/>
    <w:rsid w:val="00B0035C"/>
    <w:rsid w:val="00B074B6"/>
    <w:rsid w:val="00B12765"/>
    <w:rsid w:val="00B14F1C"/>
    <w:rsid w:val="00B4455F"/>
    <w:rsid w:val="00B53DA3"/>
    <w:rsid w:val="00B624B9"/>
    <w:rsid w:val="00B648F5"/>
    <w:rsid w:val="00B66088"/>
    <w:rsid w:val="00B76C0D"/>
    <w:rsid w:val="00BA5E48"/>
    <w:rsid w:val="00BB6FF7"/>
    <w:rsid w:val="00BD47D4"/>
    <w:rsid w:val="00BD7507"/>
    <w:rsid w:val="00BD7CB9"/>
    <w:rsid w:val="00BE0E04"/>
    <w:rsid w:val="00BF2BE6"/>
    <w:rsid w:val="00C04F3C"/>
    <w:rsid w:val="00C058B9"/>
    <w:rsid w:val="00C076D0"/>
    <w:rsid w:val="00C2688A"/>
    <w:rsid w:val="00C37485"/>
    <w:rsid w:val="00C40760"/>
    <w:rsid w:val="00C40ED2"/>
    <w:rsid w:val="00C50D69"/>
    <w:rsid w:val="00C559AF"/>
    <w:rsid w:val="00C63D80"/>
    <w:rsid w:val="00C708A7"/>
    <w:rsid w:val="00C72F66"/>
    <w:rsid w:val="00C7544D"/>
    <w:rsid w:val="00C75629"/>
    <w:rsid w:val="00C75B9A"/>
    <w:rsid w:val="00C76C15"/>
    <w:rsid w:val="00C8325D"/>
    <w:rsid w:val="00C83D8C"/>
    <w:rsid w:val="00C928F4"/>
    <w:rsid w:val="00CA5457"/>
    <w:rsid w:val="00CA7287"/>
    <w:rsid w:val="00CB3D80"/>
    <w:rsid w:val="00CD3BA9"/>
    <w:rsid w:val="00CD4E03"/>
    <w:rsid w:val="00CE6B7E"/>
    <w:rsid w:val="00CF4535"/>
    <w:rsid w:val="00CF531B"/>
    <w:rsid w:val="00CF5549"/>
    <w:rsid w:val="00D0528E"/>
    <w:rsid w:val="00D12779"/>
    <w:rsid w:val="00D40005"/>
    <w:rsid w:val="00D4501C"/>
    <w:rsid w:val="00D45E27"/>
    <w:rsid w:val="00D528A9"/>
    <w:rsid w:val="00D56FB4"/>
    <w:rsid w:val="00D57023"/>
    <w:rsid w:val="00D6569F"/>
    <w:rsid w:val="00D928E3"/>
    <w:rsid w:val="00D9761E"/>
    <w:rsid w:val="00DA4465"/>
    <w:rsid w:val="00DA7418"/>
    <w:rsid w:val="00DC205C"/>
    <w:rsid w:val="00DD47D7"/>
    <w:rsid w:val="00DF3555"/>
    <w:rsid w:val="00DF4691"/>
    <w:rsid w:val="00DF7300"/>
    <w:rsid w:val="00E0174A"/>
    <w:rsid w:val="00E05821"/>
    <w:rsid w:val="00E339A1"/>
    <w:rsid w:val="00E3436C"/>
    <w:rsid w:val="00E47C03"/>
    <w:rsid w:val="00E53F8A"/>
    <w:rsid w:val="00E616C2"/>
    <w:rsid w:val="00E75762"/>
    <w:rsid w:val="00E859AE"/>
    <w:rsid w:val="00EC55BB"/>
    <w:rsid w:val="00ED1176"/>
    <w:rsid w:val="00ED555F"/>
    <w:rsid w:val="00ED73F4"/>
    <w:rsid w:val="00EE2ACF"/>
    <w:rsid w:val="00EF2BF0"/>
    <w:rsid w:val="00EF2D6D"/>
    <w:rsid w:val="00EF34D1"/>
    <w:rsid w:val="00EF3987"/>
    <w:rsid w:val="00EF5B35"/>
    <w:rsid w:val="00F038E9"/>
    <w:rsid w:val="00F20402"/>
    <w:rsid w:val="00F261EC"/>
    <w:rsid w:val="00F30BC5"/>
    <w:rsid w:val="00F32DAF"/>
    <w:rsid w:val="00F4020C"/>
    <w:rsid w:val="00F616C0"/>
    <w:rsid w:val="00F8021B"/>
    <w:rsid w:val="00F82037"/>
    <w:rsid w:val="00F97DD1"/>
    <w:rsid w:val="00FB1489"/>
    <w:rsid w:val="00FB554E"/>
    <w:rsid w:val="00FC25A4"/>
    <w:rsid w:val="00FD1514"/>
    <w:rsid w:val="00FD2679"/>
    <w:rsid w:val="00FE05DE"/>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22687</Words>
  <Characters>12932</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Dace Jansone</cp:lastModifiedBy>
  <cp:revision>6</cp:revision>
  <dcterms:created xsi:type="dcterms:W3CDTF">2018-08-22T10:17:00Z</dcterms:created>
  <dcterms:modified xsi:type="dcterms:W3CDTF">2018-08-28T06:34:00Z</dcterms:modified>
</cp:coreProperties>
</file>