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BB6B" w14:textId="77777777" w:rsidR="00351A0D" w:rsidRPr="00E24076"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Ministru kabineta noteikumu projekta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E24076">
        <w:rPr>
          <w:rFonts w:ascii="Times New Roman" w:eastAsia="Times New Roman" w:hAnsi="Times New Roman" w:cs="Times New Roman"/>
          <w:b/>
          <w:bCs/>
          <w:sz w:val="26"/>
          <w:szCs w:val="26"/>
          <w:lang w:eastAsia="lv-LV"/>
        </w:rPr>
        <w:t>Deinstitucionalizācija</w:t>
      </w:r>
      <w:proofErr w:type="spellEnd"/>
      <w:r w:rsidRPr="00E24076">
        <w:rPr>
          <w:rFonts w:ascii="Times New Roman" w:eastAsia="Times New Roman" w:hAnsi="Times New Roman" w:cs="Times New Roman"/>
          <w:b/>
          <w:bCs/>
          <w:sz w:val="26"/>
          <w:szCs w:val="26"/>
          <w:lang w:eastAsia="lv-LV"/>
        </w:rPr>
        <w:t xml:space="preserve">" īstenošanas noteikumi""  </w:t>
      </w:r>
    </w:p>
    <w:p w14:paraId="5532BE9A" w14:textId="77777777" w:rsidR="00894C55" w:rsidRPr="00E24076"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sākotnējās ietekmes novērtējuma ziņojums (anotācija)</w:t>
      </w:r>
    </w:p>
    <w:p w14:paraId="16C705C5" w14:textId="77777777" w:rsidR="00351A0D" w:rsidRPr="00E24076"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E24076"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E24076" w:rsidRDefault="00BD6557" w:rsidP="00BD655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E24076"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E24076" w:rsidRDefault="00BD6557" w:rsidP="00610493">
            <w:pPr>
              <w:rPr>
                <w:rFonts w:ascii="Times New Roman" w:hAnsi="Times New Roman"/>
                <w:iCs/>
                <w:sz w:val="26"/>
                <w:szCs w:val="26"/>
              </w:rPr>
            </w:pPr>
            <w:r w:rsidRPr="00E24076">
              <w:rPr>
                <w:rFonts w:ascii="Times New Roman" w:hAnsi="Times New Roman"/>
                <w:iCs/>
                <w:sz w:val="26"/>
                <w:szCs w:val="26"/>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3FD3A" w14:textId="210DA8D4" w:rsidR="006C3919" w:rsidRPr="00E24076" w:rsidRDefault="00600A8A" w:rsidP="0075446B">
            <w:pPr>
              <w:jc w:val="both"/>
              <w:rPr>
                <w:rFonts w:ascii="Times New Roman" w:hAnsi="Times New Roman"/>
                <w:iCs/>
                <w:sz w:val="26"/>
                <w:szCs w:val="26"/>
              </w:rPr>
            </w:pPr>
            <w:r w:rsidRPr="00600A8A">
              <w:rPr>
                <w:rFonts w:ascii="Times New Roman" w:hAnsi="Times New Roman"/>
                <w:iCs/>
                <w:sz w:val="26"/>
                <w:szCs w:val="26"/>
              </w:rPr>
              <w:t>Ministru kabineta</w:t>
            </w:r>
            <w:r w:rsidR="00DC6A63">
              <w:rPr>
                <w:rFonts w:ascii="Times New Roman" w:hAnsi="Times New Roman"/>
                <w:iCs/>
                <w:sz w:val="26"/>
                <w:szCs w:val="26"/>
              </w:rPr>
              <w:t xml:space="preserve"> (</w:t>
            </w:r>
            <w:r w:rsidR="00DC6A63" w:rsidRPr="00DC6A63">
              <w:rPr>
                <w:rFonts w:ascii="Times New Roman" w:hAnsi="Times New Roman"/>
                <w:iCs/>
                <w:sz w:val="26"/>
                <w:szCs w:val="26"/>
              </w:rPr>
              <w:t>turpmāk – MK</w:t>
            </w:r>
            <w:r w:rsidR="00DC6A63">
              <w:rPr>
                <w:rFonts w:ascii="Times New Roman" w:hAnsi="Times New Roman"/>
                <w:iCs/>
                <w:sz w:val="26"/>
                <w:szCs w:val="26"/>
              </w:rPr>
              <w:t>)</w:t>
            </w:r>
            <w:r w:rsidRPr="00600A8A">
              <w:rPr>
                <w:rFonts w:ascii="Times New Roman" w:hAnsi="Times New Roman"/>
                <w:iCs/>
                <w:sz w:val="26"/>
                <w:szCs w:val="26"/>
              </w:rPr>
              <w:t xml:space="preserve"> noteikumu projekts</w:t>
            </w:r>
            <w:r w:rsidR="00DC6A63">
              <w:rPr>
                <w:rFonts w:ascii="Times New Roman" w:hAnsi="Times New Roman"/>
                <w:iCs/>
                <w:sz w:val="26"/>
                <w:szCs w:val="26"/>
              </w:rPr>
              <w:t xml:space="preserve"> </w:t>
            </w:r>
            <w:r w:rsidR="00DC6A63" w:rsidRPr="00DC6A63">
              <w:rPr>
                <w:rFonts w:ascii="Times New Roman" w:hAnsi="Times New Roman"/>
                <w:iCs/>
                <w:sz w:val="26"/>
                <w:szCs w:val="26"/>
              </w:rPr>
              <w:t>"Grozījumi Ministru kabineta 2015.</w:t>
            </w:r>
            <w:r w:rsidR="001C47BE">
              <w:rPr>
                <w:rFonts w:ascii="Times New Roman" w:hAnsi="Times New Roman"/>
                <w:iCs/>
                <w:sz w:val="26"/>
                <w:szCs w:val="26"/>
              </w:rPr>
              <w:t> </w:t>
            </w:r>
            <w:r w:rsidR="00DC6A63" w:rsidRPr="00DC6A63">
              <w:rPr>
                <w:rFonts w:ascii="Times New Roman" w:hAnsi="Times New Roman"/>
                <w:iCs/>
                <w:sz w:val="26"/>
                <w:szCs w:val="26"/>
              </w:rPr>
              <w:t>gada 16.</w:t>
            </w:r>
            <w:r w:rsidR="001C47BE">
              <w:rPr>
                <w:rFonts w:ascii="Times New Roman" w:hAnsi="Times New Roman"/>
                <w:iCs/>
                <w:sz w:val="26"/>
                <w:szCs w:val="26"/>
              </w:rPr>
              <w:t> </w:t>
            </w:r>
            <w:r w:rsidR="00DC6A63" w:rsidRPr="00DC6A63">
              <w:rPr>
                <w:rFonts w:ascii="Times New Roman" w:hAnsi="Times New Roman"/>
                <w:iCs/>
                <w:sz w:val="26"/>
                <w:szCs w:val="26"/>
              </w:rPr>
              <w:t>jūnija noteikumos Nr.</w:t>
            </w:r>
            <w:r w:rsidR="001C47BE">
              <w:rPr>
                <w:rFonts w:ascii="Times New Roman" w:hAnsi="Times New Roman"/>
                <w:iCs/>
                <w:sz w:val="26"/>
                <w:szCs w:val="26"/>
              </w:rPr>
              <w:t> </w:t>
            </w:r>
            <w:r w:rsidR="00DC6A63" w:rsidRPr="00DC6A63">
              <w:rPr>
                <w:rFonts w:ascii="Times New Roman" w:hAnsi="Times New Roman"/>
                <w:iCs/>
                <w:sz w:val="26"/>
                <w:szCs w:val="26"/>
              </w:rPr>
              <w:t>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w:t>
            </w:r>
            <w:r w:rsidR="001C47BE">
              <w:rPr>
                <w:rFonts w:ascii="Times New Roman" w:hAnsi="Times New Roman"/>
                <w:iCs/>
                <w:sz w:val="26"/>
                <w:szCs w:val="26"/>
              </w:rPr>
              <w:t> </w:t>
            </w:r>
            <w:r w:rsidR="00DC6A63" w:rsidRPr="00DC6A63">
              <w:rPr>
                <w:rFonts w:ascii="Times New Roman" w:hAnsi="Times New Roman"/>
                <w:iCs/>
                <w:sz w:val="26"/>
                <w:szCs w:val="26"/>
              </w:rPr>
              <w:t>pasākuma "</w:t>
            </w:r>
            <w:proofErr w:type="spellStart"/>
            <w:r w:rsidR="00DC6A63" w:rsidRPr="00DC6A63">
              <w:rPr>
                <w:rFonts w:ascii="Times New Roman" w:hAnsi="Times New Roman"/>
                <w:iCs/>
                <w:sz w:val="26"/>
                <w:szCs w:val="26"/>
              </w:rPr>
              <w:t>Deinstitucionalizācija</w:t>
            </w:r>
            <w:proofErr w:type="spellEnd"/>
            <w:r w:rsidR="00DC6A63" w:rsidRPr="00DC6A63">
              <w:rPr>
                <w:rFonts w:ascii="Times New Roman" w:hAnsi="Times New Roman"/>
                <w:iCs/>
                <w:sz w:val="26"/>
                <w:szCs w:val="26"/>
              </w:rPr>
              <w:t>" īstenošanas noteikumi""</w:t>
            </w:r>
            <w:r w:rsidR="00DC6A63">
              <w:rPr>
                <w:rFonts w:ascii="Times New Roman" w:hAnsi="Times New Roman"/>
                <w:iCs/>
                <w:sz w:val="26"/>
                <w:szCs w:val="26"/>
              </w:rPr>
              <w:t xml:space="preserve"> (turpmāk – MK noteikumu projekts)</w:t>
            </w:r>
            <w:r w:rsidRPr="00600A8A">
              <w:rPr>
                <w:rFonts w:ascii="Times New Roman" w:hAnsi="Times New Roman"/>
                <w:iCs/>
                <w:sz w:val="26"/>
                <w:szCs w:val="26"/>
              </w:rPr>
              <w:t xml:space="preserve"> paredz precizēt 9.2.2.</w:t>
            </w:r>
            <w:r w:rsidR="0046392B">
              <w:rPr>
                <w:rFonts w:ascii="Times New Roman" w:hAnsi="Times New Roman"/>
                <w:iCs/>
                <w:sz w:val="26"/>
                <w:szCs w:val="26"/>
              </w:rPr>
              <w:t> </w:t>
            </w:r>
            <w:r w:rsidRPr="00600A8A">
              <w:rPr>
                <w:rFonts w:ascii="Times New Roman" w:hAnsi="Times New Roman"/>
                <w:iCs/>
                <w:sz w:val="26"/>
                <w:szCs w:val="26"/>
              </w:rPr>
              <w:t>specifiskā atbalsta mērķa "Palielināt kvalitatīvu institucionālai aprūpei alternatīvu sociālo pakalpojumu dzīvesvietā un ģimeniskai videi pietuvinātu pakalpojumu pieejamību personām ar invaliditāti un bērniem"</w:t>
            </w:r>
            <w:r w:rsidR="0046392B" w:rsidRPr="00600A8A">
              <w:rPr>
                <w:rFonts w:ascii="Times New Roman" w:hAnsi="Times New Roman"/>
                <w:iCs/>
                <w:sz w:val="26"/>
                <w:szCs w:val="26"/>
              </w:rPr>
              <w:t xml:space="preserve"> </w:t>
            </w:r>
            <w:r w:rsidRPr="00600A8A">
              <w:rPr>
                <w:rFonts w:ascii="Times New Roman" w:hAnsi="Times New Roman"/>
                <w:iCs/>
                <w:sz w:val="26"/>
                <w:szCs w:val="26"/>
              </w:rPr>
              <w:t>9.2.2.</w:t>
            </w:r>
            <w:r w:rsidR="0046392B">
              <w:rPr>
                <w:rFonts w:ascii="Times New Roman" w:hAnsi="Times New Roman"/>
                <w:iCs/>
                <w:sz w:val="26"/>
                <w:szCs w:val="26"/>
              </w:rPr>
              <w:t>1</w:t>
            </w:r>
            <w:r w:rsidRPr="00600A8A">
              <w:rPr>
                <w:rFonts w:ascii="Times New Roman" w:hAnsi="Times New Roman"/>
                <w:iCs/>
                <w:sz w:val="26"/>
                <w:szCs w:val="26"/>
              </w:rPr>
              <w:t>.</w:t>
            </w:r>
            <w:r w:rsidR="0046392B">
              <w:rPr>
                <w:rFonts w:ascii="Times New Roman" w:hAnsi="Times New Roman"/>
                <w:iCs/>
                <w:sz w:val="26"/>
                <w:szCs w:val="26"/>
              </w:rPr>
              <w:t> </w:t>
            </w:r>
            <w:r w:rsidRPr="00600A8A">
              <w:rPr>
                <w:rFonts w:ascii="Times New Roman" w:hAnsi="Times New Roman"/>
                <w:iCs/>
                <w:sz w:val="26"/>
                <w:szCs w:val="26"/>
              </w:rPr>
              <w:t>pasākuma "</w:t>
            </w:r>
            <w:proofErr w:type="spellStart"/>
            <w:r w:rsidR="0046392B">
              <w:rPr>
                <w:rFonts w:ascii="Times New Roman" w:hAnsi="Times New Roman"/>
                <w:iCs/>
                <w:sz w:val="26"/>
                <w:szCs w:val="26"/>
              </w:rPr>
              <w:t>Deinstitucionalizācija</w:t>
            </w:r>
            <w:proofErr w:type="spellEnd"/>
            <w:r w:rsidRPr="00600A8A">
              <w:rPr>
                <w:rFonts w:ascii="Times New Roman" w:hAnsi="Times New Roman"/>
                <w:iCs/>
                <w:sz w:val="26"/>
                <w:szCs w:val="26"/>
              </w:rPr>
              <w:t>" (turpmāk – 9.2.2.</w:t>
            </w:r>
            <w:r w:rsidR="0046392B">
              <w:rPr>
                <w:rFonts w:ascii="Times New Roman" w:hAnsi="Times New Roman"/>
                <w:iCs/>
                <w:sz w:val="26"/>
                <w:szCs w:val="26"/>
              </w:rPr>
              <w:t>1</w:t>
            </w:r>
            <w:r w:rsidRPr="00600A8A">
              <w:rPr>
                <w:rFonts w:ascii="Times New Roman" w:hAnsi="Times New Roman"/>
                <w:iCs/>
                <w:sz w:val="26"/>
                <w:szCs w:val="26"/>
              </w:rPr>
              <w:t>.</w:t>
            </w:r>
            <w:r w:rsidR="0046392B">
              <w:rPr>
                <w:rFonts w:ascii="Times New Roman" w:hAnsi="Times New Roman"/>
                <w:iCs/>
                <w:sz w:val="26"/>
                <w:szCs w:val="26"/>
              </w:rPr>
              <w:t> </w:t>
            </w:r>
            <w:r w:rsidRPr="00600A8A">
              <w:rPr>
                <w:rFonts w:ascii="Times New Roman" w:hAnsi="Times New Roman"/>
                <w:iCs/>
                <w:sz w:val="26"/>
                <w:szCs w:val="26"/>
              </w:rPr>
              <w:t>pasākums) īstenošanas nosacījumus. Tiesību akts stāsies spēkā pēc tā publicēšanas oficiālajā laikrakstā "Latvijas Vēstnesis" – indikatīvi 2018. gada III. ceturksnī.</w:t>
            </w:r>
          </w:p>
        </w:tc>
      </w:tr>
      <w:tr w:rsidR="00BD6557" w:rsidRPr="00E24076"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E24076" w:rsidRDefault="00BD6557" w:rsidP="00610493">
            <w:pPr>
              <w:rPr>
                <w:iCs/>
                <w:sz w:val="26"/>
                <w:szCs w:val="26"/>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E24076" w:rsidRDefault="00BD6557" w:rsidP="00610493">
            <w:pPr>
              <w:rPr>
                <w:sz w:val="26"/>
                <w:szCs w:val="26"/>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E24076"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E24076"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I.</w:t>
            </w:r>
            <w:r w:rsidR="0050178F"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Tiesību akta projekta izstrādes nepieciešamība</w:t>
            </w:r>
          </w:p>
        </w:tc>
      </w:tr>
      <w:tr w:rsidR="00894C55" w:rsidRPr="00E24076"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E24076"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480537A0" w:rsidR="00894C55" w:rsidRPr="00E24076" w:rsidRDefault="0046392B" w:rsidP="00F22AA3">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MK</w:t>
            </w:r>
            <w:r w:rsidR="00F22AA3">
              <w:rPr>
                <w:rFonts w:ascii="Times New Roman" w:eastAsia="Times New Roman" w:hAnsi="Times New Roman" w:cs="Times New Roman"/>
                <w:sz w:val="26"/>
                <w:szCs w:val="26"/>
                <w:lang w:eastAsia="lv-LV"/>
              </w:rPr>
              <w:t xml:space="preserve"> </w:t>
            </w:r>
            <w:r w:rsidR="00B349CE" w:rsidRPr="00E24076">
              <w:rPr>
                <w:rFonts w:ascii="Times New Roman" w:eastAsia="Times New Roman" w:hAnsi="Times New Roman" w:cs="Times New Roman"/>
                <w:sz w:val="26"/>
                <w:szCs w:val="26"/>
                <w:lang w:eastAsia="lv-LV"/>
              </w:rPr>
              <w:t xml:space="preserve">noteikumu projekts ir izstrādāts saskaņā ar Eiropas Savienības (turpmāk – ES) struktūrfondu un Kohēzijas fonda </w:t>
            </w:r>
            <w:proofErr w:type="gramStart"/>
            <w:r w:rsidR="00B349CE" w:rsidRPr="00E24076">
              <w:rPr>
                <w:rFonts w:ascii="Times New Roman" w:eastAsia="Times New Roman" w:hAnsi="Times New Roman" w:cs="Times New Roman"/>
                <w:sz w:val="26"/>
                <w:szCs w:val="26"/>
                <w:lang w:eastAsia="lv-LV"/>
              </w:rPr>
              <w:t>2014. – 2020.</w:t>
            </w:r>
            <w:proofErr w:type="gramEnd"/>
            <w:r w:rsidR="0037640B">
              <w:rPr>
                <w:rFonts w:ascii="Times New Roman" w:eastAsia="Times New Roman" w:hAnsi="Times New Roman" w:cs="Times New Roman"/>
                <w:sz w:val="26"/>
                <w:szCs w:val="26"/>
                <w:lang w:eastAsia="lv-LV"/>
              </w:rPr>
              <w:t> </w:t>
            </w:r>
            <w:r w:rsidR="00B349CE" w:rsidRPr="00E24076">
              <w:rPr>
                <w:rFonts w:ascii="Times New Roman" w:eastAsia="Times New Roman" w:hAnsi="Times New Roman" w:cs="Times New Roman"/>
                <w:sz w:val="26"/>
                <w:szCs w:val="26"/>
                <w:lang w:eastAsia="lv-LV"/>
              </w:rPr>
              <w:t>gada plānošanas perioda vadības likuma 20. panta 6. un 13. punktu</w:t>
            </w:r>
            <w:r w:rsidR="005D2DC2">
              <w:rPr>
                <w:rFonts w:ascii="Times New Roman" w:eastAsia="Times New Roman" w:hAnsi="Times New Roman" w:cs="Times New Roman"/>
                <w:sz w:val="26"/>
                <w:szCs w:val="26"/>
                <w:lang w:eastAsia="lv-LV"/>
              </w:rPr>
              <w:t xml:space="preserve">, </w:t>
            </w:r>
            <w:r w:rsidR="00041621" w:rsidRPr="00041621">
              <w:rPr>
                <w:rFonts w:ascii="Times New Roman" w:eastAsia="Times New Roman" w:hAnsi="Times New Roman" w:cs="Times New Roman"/>
                <w:sz w:val="26"/>
                <w:szCs w:val="26"/>
                <w:lang w:eastAsia="lv-LV"/>
              </w:rPr>
              <w:t>kā arī izpildot MK 2016.</w:t>
            </w:r>
            <w:r w:rsidR="00041621">
              <w:rPr>
                <w:rFonts w:ascii="Times New Roman" w:eastAsia="Times New Roman" w:hAnsi="Times New Roman" w:cs="Times New Roman"/>
                <w:sz w:val="26"/>
                <w:szCs w:val="26"/>
                <w:lang w:eastAsia="lv-LV"/>
              </w:rPr>
              <w:t> </w:t>
            </w:r>
            <w:r w:rsidR="00041621" w:rsidRPr="00041621">
              <w:rPr>
                <w:rFonts w:ascii="Times New Roman" w:eastAsia="Times New Roman" w:hAnsi="Times New Roman" w:cs="Times New Roman"/>
                <w:sz w:val="26"/>
                <w:szCs w:val="26"/>
                <w:lang w:eastAsia="lv-LV"/>
              </w:rPr>
              <w:t>gada 29.</w:t>
            </w:r>
            <w:r w:rsidR="00041621">
              <w:rPr>
                <w:rFonts w:ascii="Times New Roman" w:eastAsia="Times New Roman" w:hAnsi="Times New Roman" w:cs="Times New Roman"/>
                <w:sz w:val="26"/>
                <w:szCs w:val="26"/>
                <w:lang w:eastAsia="lv-LV"/>
              </w:rPr>
              <w:t> </w:t>
            </w:r>
            <w:r w:rsidR="00041621" w:rsidRPr="00041621">
              <w:rPr>
                <w:rFonts w:ascii="Times New Roman" w:eastAsia="Times New Roman" w:hAnsi="Times New Roman" w:cs="Times New Roman"/>
                <w:sz w:val="26"/>
                <w:szCs w:val="26"/>
                <w:lang w:eastAsia="lv-LV"/>
              </w:rPr>
              <w:t>novembra protokola Nr. 65 18.§ 2. punktu.</w:t>
            </w:r>
          </w:p>
        </w:tc>
      </w:tr>
      <w:tr w:rsidR="00894C55" w:rsidRPr="00E24076"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E24076"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Pašreizējā situācija un problēmas, kuru risināšanai tiesību akta projekts izstrādāts, </w:t>
            </w:r>
            <w:r w:rsidRPr="00E24076">
              <w:rPr>
                <w:rFonts w:ascii="Times New Roman" w:eastAsia="Times New Roman" w:hAnsi="Times New Roman" w:cs="Times New Roman"/>
                <w:sz w:val="26"/>
                <w:szCs w:val="26"/>
                <w:lang w:eastAsia="lv-LV"/>
              </w:rPr>
              <w:lastRenderedPageBreak/>
              <w:t>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7BF89874" w14:textId="463A867B" w:rsidR="00F22AA3" w:rsidRDefault="00676827" w:rsidP="00CE69E9">
            <w:pPr>
              <w:spacing w:after="0" w:line="240" w:lineRule="auto"/>
              <w:ind w:left="114" w:right="109"/>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lastRenderedPageBreak/>
              <w:t>MK noteikumu projekts</w:t>
            </w:r>
            <w:r w:rsidR="00081922" w:rsidRPr="00E24076">
              <w:rPr>
                <w:rFonts w:ascii="Times New Roman" w:eastAsia="Times New Roman" w:hAnsi="Times New Roman" w:cs="Times New Roman"/>
                <w:sz w:val="26"/>
                <w:szCs w:val="26"/>
                <w:lang w:eastAsia="lv-LV"/>
              </w:rPr>
              <w:t xml:space="preserve"> </w:t>
            </w:r>
            <w:r w:rsidRPr="00E24076">
              <w:rPr>
                <w:rFonts w:ascii="Times New Roman" w:eastAsia="Times New Roman" w:hAnsi="Times New Roman" w:cs="Times New Roman"/>
                <w:sz w:val="26"/>
                <w:szCs w:val="26"/>
                <w:lang w:eastAsia="lv-LV"/>
              </w:rPr>
              <w:t>precizē</w:t>
            </w:r>
            <w:r w:rsidR="00F22AA3">
              <w:rPr>
                <w:rFonts w:ascii="Times New Roman" w:eastAsia="Times New Roman" w:hAnsi="Times New Roman" w:cs="Times New Roman"/>
                <w:sz w:val="26"/>
                <w:szCs w:val="26"/>
                <w:lang w:eastAsia="lv-LV"/>
              </w:rPr>
              <w:t xml:space="preserve"> 9.2.2.1. pasākum</w:t>
            </w:r>
            <w:r w:rsidR="00962D6B">
              <w:rPr>
                <w:rFonts w:ascii="Times New Roman" w:eastAsia="Times New Roman" w:hAnsi="Times New Roman" w:cs="Times New Roman"/>
                <w:sz w:val="26"/>
                <w:szCs w:val="26"/>
                <w:lang w:eastAsia="lv-LV"/>
              </w:rPr>
              <w:t>a</w:t>
            </w:r>
            <w:r w:rsidR="001C47BE">
              <w:rPr>
                <w:rFonts w:ascii="Times New Roman" w:eastAsia="Times New Roman" w:hAnsi="Times New Roman" w:cs="Times New Roman"/>
                <w:sz w:val="26"/>
                <w:szCs w:val="26"/>
                <w:lang w:eastAsia="lv-LV"/>
              </w:rPr>
              <w:t xml:space="preserve"> </w:t>
            </w:r>
            <w:r w:rsidR="00F22AA3">
              <w:rPr>
                <w:rFonts w:ascii="Times New Roman" w:eastAsia="Times New Roman" w:hAnsi="Times New Roman" w:cs="Times New Roman"/>
                <w:sz w:val="26"/>
                <w:szCs w:val="26"/>
                <w:lang w:eastAsia="lv-LV"/>
              </w:rPr>
              <w:t>ietvaros</w:t>
            </w:r>
            <w:r w:rsidR="008C7587">
              <w:rPr>
                <w:rFonts w:ascii="Times New Roman" w:eastAsia="Times New Roman" w:hAnsi="Times New Roman" w:cs="Times New Roman"/>
                <w:sz w:val="26"/>
                <w:szCs w:val="26"/>
                <w:lang w:eastAsia="lv-LV"/>
              </w:rPr>
              <w:t xml:space="preserve"> sasniedzamos snieguma ietvara uzraudzības rādītājus, kā arī </w:t>
            </w:r>
            <w:r w:rsidR="00F22AA3">
              <w:rPr>
                <w:rFonts w:ascii="Times New Roman" w:eastAsia="Times New Roman" w:hAnsi="Times New Roman" w:cs="Times New Roman"/>
                <w:sz w:val="26"/>
                <w:szCs w:val="26"/>
                <w:lang w:eastAsia="lv-LV"/>
              </w:rPr>
              <w:t xml:space="preserve">īstenojamo sabiedrībā balstīto sociālo </w:t>
            </w:r>
            <w:r w:rsidR="00F22AA3">
              <w:rPr>
                <w:rFonts w:ascii="Times New Roman" w:eastAsia="Times New Roman" w:hAnsi="Times New Roman" w:cs="Times New Roman"/>
                <w:sz w:val="26"/>
                <w:szCs w:val="26"/>
                <w:lang w:eastAsia="lv-LV"/>
              </w:rPr>
              <w:lastRenderedPageBreak/>
              <w:t>pakalpojumu sniegšanas un kompensācijas nosacījumus.</w:t>
            </w:r>
          </w:p>
          <w:p w14:paraId="0AFDA79C" w14:textId="77777777" w:rsidR="007B1953" w:rsidRDefault="007B1953" w:rsidP="008C7587">
            <w:pPr>
              <w:spacing w:after="0" w:line="240" w:lineRule="auto"/>
              <w:ind w:right="109"/>
              <w:jc w:val="both"/>
              <w:rPr>
                <w:rFonts w:ascii="Times New Roman" w:eastAsia="Times New Roman" w:hAnsi="Times New Roman" w:cs="Times New Roman"/>
                <w:sz w:val="26"/>
                <w:szCs w:val="26"/>
                <w:lang w:eastAsia="lv-LV"/>
              </w:rPr>
            </w:pPr>
          </w:p>
          <w:p w14:paraId="4013BCC0" w14:textId="6669DA21" w:rsidR="007B1953" w:rsidRPr="00734BA5" w:rsidRDefault="00BA470F" w:rsidP="002220D7">
            <w:pPr>
              <w:pStyle w:val="ListParagraph"/>
              <w:numPr>
                <w:ilvl w:val="0"/>
                <w:numId w:val="3"/>
              </w:numPr>
              <w:spacing w:after="0" w:line="240" w:lineRule="auto"/>
              <w:ind w:left="0" w:right="109" w:firstLine="86"/>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9.2.2.1.pasākuma snieguma ietvara u</w:t>
            </w:r>
            <w:r w:rsidR="00B94842" w:rsidRPr="00734BA5">
              <w:rPr>
                <w:rFonts w:ascii="Times New Roman" w:eastAsia="Times New Roman" w:hAnsi="Times New Roman" w:cs="Times New Roman"/>
                <w:b/>
                <w:sz w:val="26"/>
                <w:szCs w:val="26"/>
                <w:lang w:eastAsia="lv-LV"/>
              </w:rPr>
              <w:t>zraudzības rādītāju precizēšana.</w:t>
            </w:r>
          </w:p>
          <w:p w14:paraId="503CEA9D" w14:textId="733D555B" w:rsidR="006B154F" w:rsidRDefault="00452DBF" w:rsidP="002220D7">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MK noteikumu projekts precizē </w:t>
            </w:r>
            <w:r w:rsidR="006B154F" w:rsidRPr="00DC2989">
              <w:rPr>
                <w:rFonts w:ascii="Times New Roman" w:eastAsia="Times New Roman" w:hAnsi="Times New Roman" w:cs="Times New Roman"/>
                <w:sz w:val="26"/>
                <w:szCs w:val="26"/>
                <w:u w:val="single"/>
                <w:lang w:eastAsia="lv-LV"/>
              </w:rPr>
              <w:t>līdz 2018. gada 31. decembri</w:t>
            </w:r>
            <w:r w:rsidR="00220DF6">
              <w:rPr>
                <w:rFonts w:ascii="Times New Roman" w:eastAsia="Times New Roman" w:hAnsi="Times New Roman" w:cs="Times New Roman"/>
                <w:sz w:val="26"/>
                <w:szCs w:val="26"/>
                <w:u w:val="single"/>
                <w:lang w:eastAsia="lv-LV"/>
              </w:rPr>
              <w:t>m</w:t>
            </w:r>
            <w:r>
              <w:rPr>
                <w:rFonts w:ascii="Times New Roman" w:eastAsia="Times New Roman" w:hAnsi="Times New Roman" w:cs="Times New Roman"/>
                <w:sz w:val="26"/>
                <w:szCs w:val="26"/>
                <w:lang w:eastAsia="lv-LV"/>
              </w:rPr>
              <w:t xml:space="preserve"> sasniedzamos </w:t>
            </w:r>
            <w:r w:rsidR="006B154F">
              <w:rPr>
                <w:rFonts w:ascii="Times New Roman" w:eastAsia="Times New Roman" w:hAnsi="Times New Roman" w:cs="Times New Roman"/>
                <w:sz w:val="26"/>
                <w:szCs w:val="26"/>
                <w:lang w:eastAsia="lv-LV"/>
              </w:rPr>
              <w:t xml:space="preserve">snieguma ietvara uzraudzības </w:t>
            </w:r>
            <w:r>
              <w:rPr>
                <w:rFonts w:ascii="Times New Roman" w:eastAsia="Times New Roman" w:hAnsi="Times New Roman" w:cs="Times New Roman"/>
                <w:sz w:val="26"/>
                <w:szCs w:val="26"/>
                <w:lang w:eastAsia="lv-LV"/>
              </w:rPr>
              <w:t>rādītājus</w:t>
            </w:r>
            <w:r w:rsidR="002220D7" w:rsidRPr="00BD275F">
              <w:rPr>
                <w:rFonts w:ascii="Times New Roman" w:eastAsia="Times New Roman" w:hAnsi="Times New Roman" w:cs="Times New Roman"/>
                <w:sz w:val="26"/>
                <w:szCs w:val="26"/>
                <w:lang w:eastAsia="lv-LV"/>
              </w:rPr>
              <w:t xml:space="preserve"> atbilstoši </w:t>
            </w:r>
            <w:r w:rsidR="002220D7">
              <w:rPr>
                <w:rFonts w:ascii="Times New Roman" w:eastAsia="Times New Roman" w:hAnsi="Times New Roman" w:cs="Times New Roman"/>
                <w:sz w:val="26"/>
                <w:szCs w:val="26"/>
                <w:lang w:eastAsia="lv-LV"/>
              </w:rPr>
              <w:t xml:space="preserve">2018. gada 5. jūlijā Eiropas Komisijas apstiprinātajiem </w:t>
            </w:r>
            <w:r w:rsidR="002220D7" w:rsidRPr="00BD275F">
              <w:rPr>
                <w:rFonts w:ascii="Times New Roman" w:eastAsia="Times New Roman" w:hAnsi="Times New Roman" w:cs="Times New Roman"/>
                <w:sz w:val="26"/>
                <w:szCs w:val="26"/>
                <w:lang w:eastAsia="lv-LV"/>
              </w:rPr>
              <w:t>darbības programmas "Izaugsme un nodarbinātība" (turpmāk – DP) grozījumiem Nr.</w:t>
            </w:r>
            <w:r w:rsidR="002220D7">
              <w:rPr>
                <w:rFonts w:ascii="Times New Roman" w:eastAsia="Times New Roman" w:hAnsi="Times New Roman" w:cs="Times New Roman"/>
                <w:sz w:val="26"/>
                <w:szCs w:val="26"/>
                <w:lang w:eastAsia="lv-LV"/>
              </w:rPr>
              <w:t> </w:t>
            </w:r>
            <w:r w:rsidR="002220D7" w:rsidRPr="00BD275F">
              <w:rPr>
                <w:rFonts w:ascii="Times New Roman" w:eastAsia="Times New Roman" w:hAnsi="Times New Roman" w:cs="Times New Roman"/>
                <w:sz w:val="26"/>
                <w:szCs w:val="26"/>
                <w:lang w:eastAsia="lv-LV"/>
              </w:rPr>
              <w:t>3</w:t>
            </w:r>
            <w:r w:rsidR="006B154F">
              <w:rPr>
                <w:rFonts w:ascii="Times New Roman" w:eastAsia="Times New Roman" w:hAnsi="Times New Roman" w:cs="Times New Roman"/>
                <w:sz w:val="26"/>
                <w:szCs w:val="26"/>
                <w:lang w:eastAsia="lv-LV"/>
              </w:rPr>
              <w:t>:</w:t>
            </w:r>
          </w:p>
          <w:p w14:paraId="4C017335" w14:textId="000ED1D9" w:rsidR="006B154F" w:rsidRDefault="006B154F" w:rsidP="00A4271D">
            <w:pPr>
              <w:spacing w:after="0" w:line="240" w:lineRule="auto"/>
              <w:ind w:left="114" w:right="109" w:firstLine="26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a) </w:t>
            </w:r>
            <w:r w:rsidR="006978E4">
              <w:rPr>
                <w:rFonts w:ascii="Times New Roman" w:eastAsia="Times New Roman" w:hAnsi="Times New Roman" w:cs="Times New Roman"/>
                <w:sz w:val="26"/>
                <w:szCs w:val="26"/>
                <w:lang w:eastAsia="lv-LV"/>
              </w:rPr>
              <w:t xml:space="preserve">snieguma ietvara </w:t>
            </w:r>
            <w:r>
              <w:rPr>
                <w:rFonts w:ascii="Times New Roman" w:eastAsia="Times New Roman" w:hAnsi="Times New Roman" w:cs="Times New Roman"/>
                <w:sz w:val="26"/>
                <w:szCs w:val="26"/>
                <w:lang w:eastAsia="lv-LV"/>
              </w:rPr>
              <w:t>iznākuma rādītāja "personu ar garīga rakstura traucējumiem skaits, kuras saņem Eiropas Sociālā fonda atbalstītos sociālās aprūpes pakalpojumus dzīvesvietā (arī sociālās rehabilitācijas pakalpojumus)</w:t>
            </w:r>
            <w:r w:rsidR="00643F65">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vērtība tiek samazināta no 630 uz 210</w:t>
            </w:r>
            <w:r w:rsidR="008144D2">
              <w:rPr>
                <w:rFonts w:ascii="Times New Roman" w:eastAsia="Times New Roman" w:hAnsi="Times New Roman" w:cs="Times New Roman"/>
                <w:sz w:val="26"/>
                <w:szCs w:val="26"/>
                <w:lang w:eastAsia="lv-LV"/>
              </w:rPr>
              <w:t>.</w:t>
            </w:r>
            <w:r w:rsidR="00500D45">
              <w:rPr>
                <w:rFonts w:ascii="Times New Roman" w:eastAsia="Times New Roman" w:hAnsi="Times New Roman" w:cs="Times New Roman"/>
                <w:sz w:val="26"/>
                <w:szCs w:val="26"/>
                <w:lang w:eastAsia="lv-LV"/>
              </w:rPr>
              <w:t xml:space="preserve"> </w:t>
            </w:r>
            <w:r w:rsidR="00FA58FA">
              <w:rPr>
                <w:rFonts w:ascii="Times New Roman" w:eastAsia="Times New Roman" w:hAnsi="Times New Roman" w:cs="Times New Roman"/>
                <w:sz w:val="26"/>
                <w:szCs w:val="26"/>
                <w:lang w:eastAsia="lv-LV"/>
              </w:rPr>
              <w:t>S</w:t>
            </w:r>
            <w:r w:rsidR="001B4051">
              <w:rPr>
                <w:rFonts w:ascii="Times New Roman" w:eastAsia="Times New Roman" w:hAnsi="Times New Roman" w:cs="Times New Roman"/>
                <w:sz w:val="26"/>
                <w:szCs w:val="26"/>
                <w:lang w:eastAsia="lv-LV"/>
              </w:rPr>
              <w:t xml:space="preserve">askaņā ar </w:t>
            </w:r>
            <w:r w:rsidR="00C323F1">
              <w:rPr>
                <w:rFonts w:ascii="Times New Roman" w:eastAsia="Times New Roman" w:hAnsi="Times New Roman" w:cs="Times New Roman"/>
                <w:sz w:val="26"/>
                <w:szCs w:val="26"/>
                <w:lang w:eastAsia="lv-LV"/>
              </w:rPr>
              <w:t>plānošanas reģionu iesniegtajām iznākuma rādītāja izpildes prognozēm</w:t>
            </w:r>
            <w:r w:rsidR="00500D45">
              <w:rPr>
                <w:rFonts w:ascii="Times New Roman" w:eastAsia="Times New Roman" w:hAnsi="Times New Roman" w:cs="Times New Roman"/>
                <w:sz w:val="26"/>
                <w:szCs w:val="26"/>
                <w:lang w:eastAsia="lv-LV"/>
              </w:rPr>
              <w:t xml:space="preserve"> </w:t>
            </w:r>
            <w:r w:rsidR="00FA58FA">
              <w:rPr>
                <w:rFonts w:ascii="Times New Roman" w:eastAsia="Times New Roman" w:hAnsi="Times New Roman" w:cs="Times New Roman"/>
                <w:sz w:val="26"/>
                <w:szCs w:val="26"/>
                <w:lang w:eastAsia="lv-LV"/>
              </w:rPr>
              <w:t xml:space="preserve">katrs </w:t>
            </w:r>
            <w:r w:rsidR="00500D45">
              <w:rPr>
                <w:rFonts w:ascii="Times New Roman" w:eastAsia="Times New Roman" w:hAnsi="Times New Roman" w:cs="Times New Roman"/>
                <w:sz w:val="26"/>
                <w:szCs w:val="26"/>
                <w:lang w:eastAsia="lv-LV"/>
              </w:rPr>
              <w:t xml:space="preserve">plānošanas </w:t>
            </w:r>
            <w:r w:rsidR="00FA58FA">
              <w:rPr>
                <w:rFonts w:ascii="Times New Roman" w:eastAsia="Times New Roman" w:hAnsi="Times New Roman" w:cs="Times New Roman"/>
                <w:sz w:val="26"/>
                <w:szCs w:val="26"/>
                <w:lang w:eastAsia="lv-LV"/>
              </w:rPr>
              <w:t xml:space="preserve">reģions </w:t>
            </w:r>
            <w:r w:rsidR="00500D45" w:rsidRPr="00DC6A63">
              <w:rPr>
                <w:rFonts w:ascii="Times New Roman" w:eastAsia="Times New Roman" w:hAnsi="Times New Roman" w:cs="Times New Roman"/>
                <w:sz w:val="26"/>
                <w:szCs w:val="26"/>
                <w:u w:val="single"/>
                <w:lang w:eastAsia="lv-LV"/>
              </w:rPr>
              <w:t>projekta līmenī</w:t>
            </w:r>
            <w:r w:rsidR="00500D45">
              <w:rPr>
                <w:rFonts w:ascii="Times New Roman" w:eastAsia="Times New Roman" w:hAnsi="Times New Roman" w:cs="Times New Roman"/>
                <w:sz w:val="26"/>
                <w:szCs w:val="26"/>
                <w:lang w:eastAsia="lv-LV"/>
              </w:rPr>
              <w:t xml:space="preserve"> </w:t>
            </w:r>
            <w:r w:rsidR="006978E4">
              <w:rPr>
                <w:rFonts w:ascii="Times New Roman" w:eastAsia="Times New Roman" w:hAnsi="Times New Roman" w:cs="Times New Roman"/>
                <w:sz w:val="26"/>
                <w:szCs w:val="26"/>
                <w:lang w:eastAsia="lv-LV"/>
              </w:rPr>
              <w:t xml:space="preserve">līdz </w:t>
            </w:r>
            <w:proofErr w:type="gramStart"/>
            <w:r w:rsidR="006978E4">
              <w:rPr>
                <w:rFonts w:ascii="Times New Roman" w:eastAsia="Times New Roman" w:hAnsi="Times New Roman" w:cs="Times New Roman"/>
                <w:sz w:val="26"/>
                <w:szCs w:val="26"/>
                <w:lang w:eastAsia="lv-LV"/>
              </w:rPr>
              <w:t>2018.gada</w:t>
            </w:r>
            <w:proofErr w:type="gramEnd"/>
            <w:r w:rsidR="006978E4">
              <w:rPr>
                <w:rFonts w:ascii="Times New Roman" w:eastAsia="Times New Roman" w:hAnsi="Times New Roman" w:cs="Times New Roman"/>
                <w:sz w:val="26"/>
                <w:szCs w:val="26"/>
                <w:lang w:eastAsia="lv-LV"/>
              </w:rPr>
              <w:t xml:space="preserve"> 31.decembrim </w:t>
            </w:r>
            <w:r w:rsidR="00FA58FA">
              <w:rPr>
                <w:rFonts w:ascii="Times New Roman" w:eastAsia="Times New Roman" w:hAnsi="Times New Roman" w:cs="Times New Roman"/>
                <w:sz w:val="26"/>
                <w:szCs w:val="26"/>
                <w:lang w:eastAsia="lv-LV"/>
              </w:rPr>
              <w:t xml:space="preserve">plāno sasniegt šādu minētā iznākuma rādītāja vērtību </w:t>
            </w:r>
            <w:r w:rsidR="00BB230F">
              <w:rPr>
                <w:rFonts w:ascii="Times New Roman" w:eastAsia="Times New Roman" w:hAnsi="Times New Roman" w:cs="Times New Roman"/>
                <w:sz w:val="26"/>
                <w:szCs w:val="26"/>
                <w:lang w:eastAsia="lv-LV"/>
              </w:rPr>
              <w:t>–</w:t>
            </w:r>
            <w:r w:rsidR="00175A9A">
              <w:rPr>
                <w:rFonts w:ascii="Times New Roman" w:eastAsia="Times New Roman" w:hAnsi="Times New Roman" w:cs="Times New Roman"/>
                <w:sz w:val="26"/>
                <w:szCs w:val="26"/>
                <w:lang w:eastAsia="lv-LV"/>
              </w:rPr>
              <w:t xml:space="preserve"> </w:t>
            </w:r>
            <w:r w:rsidR="00BB230F">
              <w:rPr>
                <w:rFonts w:ascii="Times New Roman" w:eastAsia="Times New Roman" w:hAnsi="Times New Roman" w:cs="Times New Roman"/>
                <w:sz w:val="26"/>
                <w:szCs w:val="26"/>
                <w:lang w:eastAsia="lv-LV"/>
              </w:rPr>
              <w:t>Rīgas plānošanas reģion</w:t>
            </w:r>
            <w:r w:rsidR="006978E4">
              <w:rPr>
                <w:rFonts w:ascii="Times New Roman" w:eastAsia="Times New Roman" w:hAnsi="Times New Roman" w:cs="Times New Roman"/>
                <w:sz w:val="26"/>
                <w:szCs w:val="26"/>
                <w:lang w:eastAsia="lv-LV"/>
              </w:rPr>
              <w:t>s</w:t>
            </w:r>
            <w:r w:rsidR="00BB230F">
              <w:rPr>
                <w:rFonts w:ascii="Times New Roman" w:eastAsia="Times New Roman" w:hAnsi="Times New Roman" w:cs="Times New Roman"/>
                <w:sz w:val="26"/>
                <w:szCs w:val="26"/>
                <w:lang w:eastAsia="lv-LV"/>
              </w:rPr>
              <w:t xml:space="preserve"> </w:t>
            </w:r>
            <w:r w:rsidR="00B37E03">
              <w:rPr>
                <w:rFonts w:ascii="Times New Roman" w:eastAsia="Times New Roman" w:hAnsi="Times New Roman" w:cs="Times New Roman"/>
                <w:sz w:val="26"/>
                <w:szCs w:val="26"/>
                <w:lang w:eastAsia="lv-LV"/>
              </w:rPr>
              <w:t>–</w:t>
            </w:r>
            <w:r w:rsidR="00BB230F">
              <w:rPr>
                <w:rFonts w:ascii="Times New Roman" w:eastAsia="Times New Roman" w:hAnsi="Times New Roman" w:cs="Times New Roman"/>
                <w:sz w:val="26"/>
                <w:szCs w:val="26"/>
                <w:lang w:eastAsia="lv-LV"/>
              </w:rPr>
              <w:t xml:space="preserve"> </w:t>
            </w:r>
            <w:r w:rsidR="00B37E03">
              <w:rPr>
                <w:rFonts w:ascii="Times New Roman" w:eastAsia="Times New Roman" w:hAnsi="Times New Roman" w:cs="Times New Roman"/>
                <w:sz w:val="26"/>
                <w:szCs w:val="26"/>
                <w:lang w:eastAsia="lv-LV"/>
              </w:rPr>
              <w:t>69, Latgales plānošanas reģion</w:t>
            </w:r>
            <w:r w:rsidR="006978E4">
              <w:rPr>
                <w:rFonts w:ascii="Times New Roman" w:eastAsia="Times New Roman" w:hAnsi="Times New Roman" w:cs="Times New Roman"/>
                <w:sz w:val="26"/>
                <w:szCs w:val="26"/>
                <w:lang w:eastAsia="lv-LV"/>
              </w:rPr>
              <w:t>s</w:t>
            </w:r>
            <w:r w:rsidR="00B37E03">
              <w:rPr>
                <w:rFonts w:ascii="Times New Roman" w:eastAsia="Times New Roman" w:hAnsi="Times New Roman" w:cs="Times New Roman"/>
                <w:sz w:val="26"/>
                <w:szCs w:val="26"/>
                <w:lang w:eastAsia="lv-LV"/>
              </w:rPr>
              <w:t xml:space="preserve"> – </w:t>
            </w:r>
            <w:r w:rsidR="00A4271D">
              <w:rPr>
                <w:rFonts w:ascii="Times New Roman" w:eastAsia="Times New Roman" w:hAnsi="Times New Roman" w:cs="Times New Roman"/>
                <w:sz w:val="26"/>
                <w:szCs w:val="26"/>
                <w:lang w:eastAsia="lv-LV"/>
              </w:rPr>
              <w:t>38, Vidzemes plānošanas reģion</w:t>
            </w:r>
            <w:r w:rsidR="006978E4">
              <w:rPr>
                <w:rFonts w:ascii="Times New Roman" w:eastAsia="Times New Roman" w:hAnsi="Times New Roman" w:cs="Times New Roman"/>
                <w:sz w:val="26"/>
                <w:szCs w:val="26"/>
                <w:lang w:eastAsia="lv-LV"/>
              </w:rPr>
              <w:t>s</w:t>
            </w:r>
            <w:r w:rsidR="00A4271D">
              <w:rPr>
                <w:rFonts w:ascii="Times New Roman" w:eastAsia="Times New Roman" w:hAnsi="Times New Roman" w:cs="Times New Roman"/>
                <w:sz w:val="26"/>
                <w:szCs w:val="26"/>
                <w:lang w:eastAsia="lv-LV"/>
              </w:rPr>
              <w:t xml:space="preserve"> – 30, Kurzemes plānošanas reģion</w:t>
            </w:r>
            <w:r w:rsidR="006978E4">
              <w:rPr>
                <w:rFonts w:ascii="Times New Roman" w:eastAsia="Times New Roman" w:hAnsi="Times New Roman" w:cs="Times New Roman"/>
                <w:sz w:val="26"/>
                <w:szCs w:val="26"/>
                <w:lang w:eastAsia="lv-LV"/>
              </w:rPr>
              <w:t>s</w:t>
            </w:r>
            <w:r w:rsidR="00A4271D">
              <w:rPr>
                <w:rFonts w:ascii="Times New Roman" w:eastAsia="Times New Roman" w:hAnsi="Times New Roman" w:cs="Times New Roman"/>
                <w:sz w:val="26"/>
                <w:szCs w:val="26"/>
                <w:lang w:eastAsia="lv-LV"/>
              </w:rPr>
              <w:t xml:space="preserve"> – 36, Zemgales plānošanas reģion</w:t>
            </w:r>
            <w:r w:rsidR="006978E4">
              <w:rPr>
                <w:rFonts w:ascii="Times New Roman" w:eastAsia="Times New Roman" w:hAnsi="Times New Roman" w:cs="Times New Roman"/>
                <w:sz w:val="26"/>
                <w:szCs w:val="26"/>
                <w:lang w:eastAsia="lv-LV"/>
              </w:rPr>
              <w:t>s</w:t>
            </w:r>
            <w:r w:rsidR="00A4271D">
              <w:rPr>
                <w:rFonts w:ascii="Times New Roman" w:eastAsia="Times New Roman" w:hAnsi="Times New Roman" w:cs="Times New Roman"/>
                <w:sz w:val="26"/>
                <w:szCs w:val="26"/>
                <w:lang w:eastAsia="lv-LV"/>
              </w:rPr>
              <w:t xml:space="preserve"> –37</w:t>
            </w:r>
            <w:r>
              <w:rPr>
                <w:rFonts w:ascii="Times New Roman" w:eastAsia="Times New Roman" w:hAnsi="Times New Roman" w:cs="Times New Roman"/>
                <w:sz w:val="26"/>
                <w:szCs w:val="26"/>
                <w:lang w:eastAsia="lv-LV"/>
              </w:rPr>
              <w:t>;</w:t>
            </w:r>
          </w:p>
          <w:p w14:paraId="683324C2" w14:textId="27FC76F2" w:rsidR="00FF37A5" w:rsidRDefault="006B154F" w:rsidP="00A30892">
            <w:pPr>
              <w:spacing w:after="0" w:line="240" w:lineRule="auto"/>
              <w:ind w:left="114" w:right="109" w:firstLine="26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b) </w:t>
            </w:r>
            <w:r w:rsidR="006978E4">
              <w:rPr>
                <w:rFonts w:ascii="Times New Roman" w:eastAsia="Times New Roman" w:hAnsi="Times New Roman" w:cs="Times New Roman"/>
                <w:sz w:val="26"/>
                <w:szCs w:val="26"/>
                <w:lang w:eastAsia="lv-LV"/>
              </w:rPr>
              <w:t xml:space="preserve">snieguma ietvara </w:t>
            </w:r>
            <w:r w:rsidR="00FF37A5" w:rsidRPr="00FF37A5">
              <w:rPr>
                <w:rFonts w:ascii="Times New Roman" w:eastAsia="Times New Roman" w:hAnsi="Times New Roman" w:cs="Times New Roman"/>
                <w:sz w:val="26"/>
                <w:szCs w:val="26"/>
                <w:lang w:eastAsia="lv-LV"/>
              </w:rPr>
              <w:t xml:space="preserve">finanšu rādītāja vērtība tiek samazināta no 16 145 137 </w:t>
            </w:r>
            <w:proofErr w:type="spellStart"/>
            <w:r w:rsidR="00FF37A5" w:rsidRPr="00FF37A5">
              <w:rPr>
                <w:rFonts w:ascii="Times New Roman" w:eastAsia="Times New Roman" w:hAnsi="Times New Roman" w:cs="Times New Roman"/>
                <w:i/>
                <w:sz w:val="26"/>
                <w:szCs w:val="26"/>
                <w:lang w:eastAsia="lv-LV"/>
              </w:rPr>
              <w:t>euro</w:t>
            </w:r>
            <w:proofErr w:type="spellEnd"/>
            <w:r w:rsidR="00FF37A5" w:rsidRPr="00FF37A5">
              <w:rPr>
                <w:rFonts w:ascii="Times New Roman" w:eastAsia="Times New Roman" w:hAnsi="Times New Roman" w:cs="Times New Roman"/>
                <w:sz w:val="26"/>
                <w:szCs w:val="26"/>
                <w:lang w:eastAsia="lv-LV"/>
              </w:rPr>
              <w:t xml:space="preserve"> uz 4 031 880 </w:t>
            </w:r>
            <w:proofErr w:type="spellStart"/>
            <w:r w:rsidR="00FF37A5" w:rsidRPr="00FF37A5">
              <w:rPr>
                <w:rFonts w:ascii="Times New Roman" w:eastAsia="Times New Roman" w:hAnsi="Times New Roman" w:cs="Times New Roman"/>
                <w:i/>
                <w:sz w:val="26"/>
                <w:szCs w:val="26"/>
                <w:lang w:eastAsia="lv-LV"/>
              </w:rPr>
              <w:t>euro</w:t>
            </w:r>
            <w:proofErr w:type="spellEnd"/>
            <w:r w:rsidR="00FF37A5" w:rsidRPr="00FF37A5">
              <w:rPr>
                <w:rFonts w:ascii="Times New Roman" w:eastAsia="Times New Roman" w:hAnsi="Times New Roman" w:cs="Times New Roman"/>
                <w:sz w:val="26"/>
                <w:szCs w:val="26"/>
                <w:lang w:eastAsia="lv-LV"/>
              </w:rPr>
              <w:t xml:space="preserve"> (par 12 113 257 </w:t>
            </w:r>
            <w:proofErr w:type="spellStart"/>
            <w:r w:rsidR="00FF37A5" w:rsidRPr="00FF37A5">
              <w:rPr>
                <w:rFonts w:ascii="Times New Roman" w:eastAsia="Times New Roman" w:hAnsi="Times New Roman" w:cs="Times New Roman"/>
                <w:i/>
                <w:sz w:val="26"/>
                <w:szCs w:val="26"/>
                <w:lang w:eastAsia="lv-LV"/>
              </w:rPr>
              <w:t>euro</w:t>
            </w:r>
            <w:proofErr w:type="spellEnd"/>
            <w:r w:rsidR="00FF37A5" w:rsidRPr="00FF37A5">
              <w:rPr>
                <w:rFonts w:ascii="Times New Roman" w:eastAsia="Times New Roman" w:hAnsi="Times New Roman" w:cs="Times New Roman"/>
                <w:sz w:val="26"/>
                <w:szCs w:val="26"/>
                <w:lang w:eastAsia="lv-LV"/>
              </w:rPr>
              <w:t>). Izmaiņas finanšu rādītāja sasniedzamajā vērtībā veiktas</w:t>
            </w:r>
            <w:r w:rsidR="00FA1595">
              <w:rPr>
                <w:rFonts w:ascii="Times New Roman" w:eastAsia="Times New Roman" w:hAnsi="Times New Roman" w:cs="Times New Roman"/>
                <w:sz w:val="26"/>
                <w:szCs w:val="26"/>
                <w:lang w:eastAsia="lv-LV"/>
              </w:rPr>
              <w:t xml:space="preserve"> </w:t>
            </w:r>
            <w:r w:rsidR="00B6356D" w:rsidRPr="00FF37A5">
              <w:rPr>
                <w:rFonts w:ascii="Times New Roman" w:eastAsia="Times New Roman" w:hAnsi="Times New Roman" w:cs="Times New Roman"/>
                <w:sz w:val="26"/>
                <w:szCs w:val="26"/>
                <w:lang w:eastAsia="lv-LV"/>
              </w:rPr>
              <w:t>balst</w:t>
            </w:r>
            <w:r w:rsidR="00B6356D">
              <w:rPr>
                <w:rFonts w:ascii="Times New Roman" w:eastAsia="Times New Roman" w:hAnsi="Times New Roman" w:cs="Times New Roman"/>
                <w:sz w:val="26"/>
                <w:szCs w:val="26"/>
                <w:lang w:eastAsia="lv-LV"/>
              </w:rPr>
              <w:t>oties</w:t>
            </w:r>
            <w:r w:rsidR="00B6356D" w:rsidRPr="00FF37A5">
              <w:rPr>
                <w:rFonts w:ascii="Times New Roman" w:eastAsia="Times New Roman" w:hAnsi="Times New Roman" w:cs="Times New Roman"/>
                <w:sz w:val="26"/>
                <w:szCs w:val="26"/>
                <w:lang w:eastAsia="lv-LV"/>
              </w:rPr>
              <w:t xml:space="preserve"> uz plānošanas reģionu projektu līdzšinējo </w:t>
            </w:r>
            <w:r w:rsidR="005F3227">
              <w:rPr>
                <w:rFonts w:ascii="Times New Roman" w:eastAsia="Times New Roman" w:hAnsi="Times New Roman" w:cs="Times New Roman"/>
                <w:sz w:val="26"/>
                <w:szCs w:val="26"/>
                <w:lang w:eastAsia="lv-LV"/>
              </w:rPr>
              <w:t>izpildi</w:t>
            </w:r>
            <w:r w:rsidR="00B6356D" w:rsidRPr="00FF37A5">
              <w:rPr>
                <w:rFonts w:ascii="Times New Roman" w:eastAsia="Times New Roman" w:hAnsi="Times New Roman" w:cs="Times New Roman"/>
                <w:sz w:val="26"/>
                <w:szCs w:val="26"/>
                <w:lang w:eastAsia="lv-LV"/>
              </w:rPr>
              <w:t xml:space="preserve"> un plānoto finansējuma apguv</w:t>
            </w:r>
            <w:r w:rsidR="00B6356D">
              <w:rPr>
                <w:rFonts w:ascii="Times New Roman" w:eastAsia="Times New Roman" w:hAnsi="Times New Roman" w:cs="Times New Roman"/>
                <w:sz w:val="26"/>
                <w:szCs w:val="26"/>
                <w:lang w:eastAsia="lv-LV"/>
              </w:rPr>
              <w:t>es prognozi</w:t>
            </w:r>
            <w:r w:rsidR="00B6356D" w:rsidRPr="00FF37A5">
              <w:rPr>
                <w:rFonts w:ascii="Times New Roman" w:eastAsia="Times New Roman" w:hAnsi="Times New Roman" w:cs="Times New Roman"/>
                <w:sz w:val="26"/>
                <w:szCs w:val="26"/>
                <w:lang w:eastAsia="lv-LV"/>
              </w:rPr>
              <w:t xml:space="preserve"> līdz 2018.</w:t>
            </w:r>
            <w:r w:rsidR="00B6356D">
              <w:rPr>
                <w:rFonts w:ascii="Times New Roman" w:eastAsia="Times New Roman" w:hAnsi="Times New Roman" w:cs="Times New Roman"/>
                <w:sz w:val="26"/>
                <w:szCs w:val="26"/>
                <w:lang w:eastAsia="lv-LV"/>
              </w:rPr>
              <w:t> </w:t>
            </w:r>
            <w:r w:rsidR="00B6356D" w:rsidRPr="00FF37A5">
              <w:rPr>
                <w:rFonts w:ascii="Times New Roman" w:eastAsia="Times New Roman" w:hAnsi="Times New Roman" w:cs="Times New Roman"/>
                <w:sz w:val="26"/>
                <w:szCs w:val="26"/>
                <w:lang w:eastAsia="lv-LV"/>
              </w:rPr>
              <w:t xml:space="preserve">gada </w:t>
            </w:r>
            <w:r w:rsidR="00B6356D">
              <w:rPr>
                <w:rFonts w:ascii="Times New Roman" w:eastAsia="Times New Roman" w:hAnsi="Times New Roman" w:cs="Times New Roman"/>
                <w:sz w:val="26"/>
                <w:szCs w:val="26"/>
                <w:lang w:eastAsia="lv-LV"/>
              </w:rPr>
              <w:t>beigām</w:t>
            </w:r>
            <w:r w:rsidR="00B6356D" w:rsidRPr="00FF37A5">
              <w:rPr>
                <w:rFonts w:ascii="Times New Roman" w:eastAsia="Times New Roman" w:hAnsi="Times New Roman" w:cs="Times New Roman"/>
                <w:sz w:val="26"/>
                <w:szCs w:val="26"/>
                <w:lang w:eastAsia="lv-LV"/>
              </w:rPr>
              <w:t xml:space="preserve">, kas savukārt ir pamatota ar sadarbības partneru – pašvaldību </w:t>
            </w:r>
            <w:r w:rsidR="00B6356D">
              <w:rPr>
                <w:rFonts w:ascii="Times New Roman" w:eastAsia="Times New Roman" w:hAnsi="Times New Roman" w:cs="Times New Roman"/>
                <w:sz w:val="26"/>
                <w:szCs w:val="26"/>
                <w:lang w:eastAsia="lv-LV"/>
              </w:rPr>
              <w:t xml:space="preserve">sniegto </w:t>
            </w:r>
            <w:r w:rsidR="00B6356D" w:rsidRPr="00FF37A5">
              <w:rPr>
                <w:rFonts w:ascii="Times New Roman" w:eastAsia="Times New Roman" w:hAnsi="Times New Roman" w:cs="Times New Roman"/>
                <w:sz w:val="26"/>
                <w:szCs w:val="26"/>
                <w:lang w:eastAsia="lv-LV"/>
              </w:rPr>
              <w:t>informāciju par iespējām nodrošināt sabiedrībā balstītus sociālos pakalpojumus mērķa grupas personām.</w:t>
            </w:r>
            <w:r w:rsidR="005F3227">
              <w:rPr>
                <w:rFonts w:ascii="Times New Roman" w:eastAsia="Times New Roman" w:hAnsi="Times New Roman" w:cs="Times New Roman"/>
                <w:sz w:val="26"/>
                <w:szCs w:val="26"/>
                <w:lang w:eastAsia="lv-LV"/>
              </w:rPr>
              <w:t xml:space="preserve"> </w:t>
            </w:r>
            <w:r w:rsidR="00A30892">
              <w:rPr>
                <w:rFonts w:ascii="Times New Roman" w:eastAsia="Times New Roman" w:hAnsi="Times New Roman" w:cs="Times New Roman"/>
                <w:sz w:val="26"/>
                <w:szCs w:val="26"/>
                <w:lang w:eastAsia="lv-LV"/>
              </w:rPr>
              <w:t>F</w:t>
            </w:r>
            <w:r w:rsidR="005F3227">
              <w:rPr>
                <w:rFonts w:ascii="Times New Roman" w:eastAsia="Times New Roman" w:hAnsi="Times New Roman" w:cs="Times New Roman"/>
                <w:sz w:val="26"/>
                <w:szCs w:val="26"/>
                <w:lang w:eastAsia="lv-LV"/>
              </w:rPr>
              <w:t xml:space="preserve">inanšu rādītāja vērtības </w:t>
            </w:r>
            <w:r w:rsidR="00A30892">
              <w:rPr>
                <w:rFonts w:ascii="Times New Roman" w:eastAsia="Times New Roman" w:hAnsi="Times New Roman" w:cs="Times New Roman"/>
                <w:sz w:val="26"/>
                <w:szCs w:val="26"/>
                <w:lang w:eastAsia="lv-LV"/>
              </w:rPr>
              <w:t xml:space="preserve">papildu </w:t>
            </w:r>
            <w:r w:rsidR="005F3227">
              <w:rPr>
                <w:rFonts w:ascii="Times New Roman" w:eastAsia="Times New Roman" w:hAnsi="Times New Roman" w:cs="Times New Roman"/>
                <w:sz w:val="26"/>
                <w:szCs w:val="26"/>
                <w:lang w:eastAsia="lv-LV"/>
              </w:rPr>
              <w:t>samazinājums veikts,</w:t>
            </w:r>
            <w:r w:rsidR="005F3227" w:rsidRPr="00FF37A5">
              <w:rPr>
                <w:rFonts w:ascii="Times New Roman" w:eastAsia="Times New Roman" w:hAnsi="Times New Roman" w:cs="Times New Roman"/>
                <w:sz w:val="26"/>
                <w:szCs w:val="26"/>
                <w:lang w:eastAsia="lv-LV"/>
              </w:rPr>
              <w:t xml:space="preserve"> </w:t>
            </w:r>
            <w:r w:rsidR="00FF37A5" w:rsidRPr="00FF37A5">
              <w:rPr>
                <w:rFonts w:ascii="Times New Roman" w:eastAsia="Times New Roman" w:hAnsi="Times New Roman" w:cs="Times New Roman"/>
                <w:sz w:val="26"/>
                <w:szCs w:val="26"/>
                <w:lang w:eastAsia="lv-LV"/>
              </w:rPr>
              <w:t>i</w:t>
            </w:r>
            <w:r w:rsidR="005F3227">
              <w:rPr>
                <w:rFonts w:ascii="Times New Roman" w:eastAsia="Times New Roman" w:hAnsi="Times New Roman" w:cs="Times New Roman"/>
                <w:sz w:val="26"/>
                <w:szCs w:val="26"/>
                <w:lang w:eastAsia="lv-LV"/>
              </w:rPr>
              <w:t>zvērtējot</w:t>
            </w:r>
            <w:r w:rsidR="00FF37A5" w:rsidRPr="00FF37A5">
              <w:rPr>
                <w:rFonts w:ascii="Times New Roman" w:eastAsia="Times New Roman" w:hAnsi="Times New Roman" w:cs="Times New Roman"/>
                <w:sz w:val="26"/>
                <w:szCs w:val="26"/>
                <w:lang w:eastAsia="lv-LV"/>
              </w:rPr>
              <w:t xml:space="preserve"> 9.</w:t>
            </w:r>
            <w:r w:rsidR="00FF37A5">
              <w:rPr>
                <w:rFonts w:ascii="Times New Roman" w:eastAsia="Times New Roman" w:hAnsi="Times New Roman" w:cs="Times New Roman"/>
                <w:sz w:val="26"/>
                <w:szCs w:val="26"/>
                <w:lang w:eastAsia="lv-LV"/>
              </w:rPr>
              <w:t> </w:t>
            </w:r>
            <w:r w:rsidR="00FF37A5" w:rsidRPr="00FF37A5">
              <w:rPr>
                <w:rFonts w:ascii="Times New Roman" w:eastAsia="Times New Roman" w:hAnsi="Times New Roman" w:cs="Times New Roman"/>
                <w:sz w:val="26"/>
                <w:szCs w:val="26"/>
                <w:lang w:eastAsia="lv-LV"/>
              </w:rPr>
              <w:t>prioritārā virziena</w:t>
            </w:r>
            <w:r w:rsidR="00FF37A5">
              <w:rPr>
                <w:rFonts w:ascii="Times New Roman" w:eastAsia="Times New Roman" w:hAnsi="Times New Roman" w:cs="Times New Roman"/>
                <w:sz w:val="26"/>
                <w:szCs w:val="26"/>
                <w:lang w:eastAsia="lv-LV"/>
              </w:rPr>
              <w:t xml:space="preserve"> "Sociālā iekļaušanās un nabadzības apkarošana" (turpmāk – 9. PV)</w:t>
            </w:r>
            <w:r w:rsidR="00FF37A5" w:rsidRPr="00FF37A5">
              <w:rPr>
                <w:rFonts w:ascii="Times New Roman" w:eastAsia="Times New Roman" w:hAnsi="Times New Roman" w:cs="Times New Roman"/>
                <w:sz w:val="26"/>
                <w:szCs w:val="26"/>
                <w:lang w:eastAsia="lv-LV"/>
              </w:rPr>
              <w:t xml:space="preserve"> sasniedzamā finanšu rādītāja izmaiņ</w:t>
            </w:r>
            <w:r w:rsidR="005F3227">
              <w:rPr>
                <w:rFonts w:ascii="Times New Roman" w:eastAsia="Times New Roman" w:hAnsi="Times New Roman" w:cs="Times New Roman"/>
                <w:sz w:val="26"/>
                <w:szCs w:val="26"/>
                <w:lang w:eastAsia="lv-LV"/>
              </w:rPr>
              <w:t>u iespējas starp</w:t>
            </w:r>
            <w:r w:rsidR="00FF37A5" w:rsidRPr="00FF37A5">
              <w:rPr>
                <w:rFonts w:ascii="Times New Roman" w:eastAsia="Times New Roman" w:hAnsi="Times New Roman" w:cs="Times New Roman"/>
                <w:sz w:val="26"/>
                <w:szCs w:val="26"/>
                <w:lang w:eastAsia="lv-LV"/>
              </w:rPr>
              <w:t xml:space="preserve"> citiem Labklājības ministrijas pārziņas </w:t>
            </w:r>
            <w:r w:rsidR="00A30892">
              <w:rPr>
                <w:rFonts w:ascii="Times New Roman" w:eastAsia="Times New Roman" w:hAnsi="Times New Roman" w:cs="Times New Roman"/>
                <w:sz w:val="26"/>
                <w:szCs w:val="26"/>
                <w:lang w:eastAsia="lv-LV"/>
              </w:rPr>
              <w:t>SAM</w:t>
            </w:r>
            <w:r w:rsidR="00FF37A5" w:rsidRPr="00FF37A5">
              <w:rPr>
                <w:rFonts w:ascii="Times New Roman" w:eastAsia="Times New Roman" w:hAnsi="Times New Roman" w:cs="Times New Roman"/>
                <w:sz w:val="26"/>
                <w:szCs w:val="26"/>
                <w:lang w:eastAsia="lv-LV"/>
              </w:rPr>
              <w:t xml:space="preserve"> pasākumiem</w:t>
            </w:r>
            <w:r w:rsidR="005F3227">
              <w:rPr>
                <w:rFonts w:ascii="Times New Roman" w:eastAsia="Times New Roman" w:hAnsi="Times New Roman" w:cs="Times New Roman"/>
                <w:sz w:val="26"/>
                <w:szCs w:val="26"/>
                <w:lang w:eastAsia="lv-LV"/>
              </w:rPr>
              <w:t xml:space="preserve"> </w:t>
            </w:r>
            <w:proofErr w:type="gramStart"/>
            <w:r w:rsidR="005F3227">
              <w:rPr>
                <w:rFonts w:ascii="Times New Roman" w:eastAsia="Times New Roman" w:hAnsi="Times New Roman" w:cs="Times New Roman"/>
                <w:sz w:val="26"/>
                <w:szCs w:val="26"/>
                <w:lang w:eastAsia="lv-LV"/>
              </w:rPr>
              <w:t>(</w:t>
            </w:r>
            <w:proofErr w:type="gramEnd"/>
            <w:r w:rsidR="005F3227" w:rsidRPr="005F3227">
              <w:rPr>
                <w:rFonts w:ascii="Times New Roman" w:eastAsia="Times New Roman" w:hAnsi="Times New Roman" w:cs="Times New Roman"/>
                <w:i/>
                <w:sz w:val="26"/>
                <w:szCs w:val="26"/>
                <w:lang w:eastAsia="lv-LV"/>
              </w:rPr>
              <w:t xml:space="preserve">detālu informāciju par </w:t>
            </w:r>
            <w:r w:rsidR="005F3227" w:rsidRPr="005F3227">
              <w:rPr>
                <w:rFonts w:ascii="Times New Roman" w:eastAsia="Times New Roman" w:hAnsi="Times New Roman" w:cs="Times New Roman"/>
                <w:i/>
                <w:sz w:val="26"/>
                <w:szCs w:val="26"/>
                <w:lang w:eastAsia="lv-LV"/>
              </w:rPr>
              <w:lastRenderedPageBreak/>
              <w:t>Labklājības ministrijas pārziņā esošo 9. PV pasākumu snieguma ietvara finanšu rādītāj</w:t>
            </w:r>
            <w:r w:rsidR="00A30892">
              <w:rPr>
                <w:rFonts w:ascii="Times New Roman" w:eastAsia="Times New Roman" w:hAnsi="Times New Roman" w:cs="Times New Roman"/>
                <w:i/>
                <w:sz w:val="26"/>
                <w:szCs w:val="26"/>
                <w:lang w:eastAsia="lv-LV"/>
              </w:rPr>
              <w:t>iem, kas atspoguļo DP</w:t>
            </w:r>
            <w:r w:rsidR="008D40DE">
              <w:rPr>
                <w:rFonts w:ascii="Times New Roman" w:eastAsia="Times New Roman" w:hAnsi="Times New Roman" w:cs="Times New Roman"/>
                <w:i/>
                <w:sz w:val="26"/>
                <w:szCs w:val="26"/>
                <w:lang w:eastAsia="lv-LV"/>
              </w:rPr>
              <w:t xml:space="preserve"> grozījumos Nr.3 apstiprinātās9. PV kopējās ESF starpposma vērtības </w:t>
            </w:r>
            <w:proofErr w:type="spellStart"/>
            <w:r w:rsidR="008D40DE">
              <w:rPr>
                <w:rFonts w:ascii="Times New Roman" w:eastAsia="Times New Roman" w:hAnsi="Times New Roman" w:cs="Times New Roman"/>
                <w:i/>
                <w:sz w:val="26"/>
                <w:szCs w:val="26"/>
                <w:lang w:eastAsia="lv-LV"/>
              </w:rPr>
              <w:t>sasbniegšanu</w:t>
            </w:r>
            <w:proofErr w:type="spellEnd"/>
            <w:r w:rsidR="008D40DE">
              <w:rPr>
                <w:rFonts w:ascii="Times New Roman" w:eastAsia="Times New Roman" w:hAnsi="Times New Roman" w:cs="Times New Roman"/>
                <w:i/>
                <w:sz w:val="26"/>
                <w:szCs w:val="26"/>
                <w:lang w:eastAsia="lv-LV"/>
              </w:rPr>
              <w:t>,</w:t>
            </w:r>
            <w:r w:rsidR="00A30892">
              <w:rPr>
                <w:rFonts w:ascii="Times New Roman" w:eastAsia="Times New Roman" w:hAnsi="Times New Roman" w:cs="Times New Roman"/>
                <w:i/>
                <w:sz w:val="26"/>
                <w:szCs w:val="26"/>
                <w:lang w:eastAsia="lv-LV"/>
              </w:rPr>
              <w:t xml:space="preserve"> </w:t>
            </w:r>
            <w:r w:rsidR="005F3227" w:rsidRPr="005F3227">
              <w:rPr>
                <w:rFonts w:ascii="Times New Roman" w:eastAsia="Times New Roman" w:hAnsi="Times New Roman" w:cs="Times New Roman"/>
                <w:i/>
                <w:sz w:val="26"/>
                <w:szCs w:val="26"/>
                <w:lang w:eastAsia="lv-LV"/>
              </w:rPr>
              <w:t xml:space="preserve"> izmaiņām skat. anotācijas pielikumā</w:t>
            </w:r>
            <w:r w:rsidR="005F3227">
              <w:rPr>
                <w:rFonts w:ascii="Times New Roman" w:eastAsia="Times New Roman" w:hAnsi="Times New Roman" w:cs="Times New Roman"/>
                <w:sz w:val="26"/>
                <w:szCs w:val="26"/>
                <w:lang w:eastAsia="lv-LV"/>
              </w:rPr>
              <w:t>).</w:t>
            </w:r>
          </w:p>
          <w:p w14:paraId="1468F18B" w14:textId="1399237D" w:rsidR="006978E4" w:rsidRDefault="006978E4" w:rsidP="006978E4">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Samazinātais snieguma ietvara finanšu rādītājs starp plānošanas reģioniem tiek sadalīts šādi:</w:t>
            </w:r>
            <w:r w:rsidRPr="00FF37A5">
              <w:rPr>
                <w:rFonts w:ascii="Times New Roman" w:eastAsia="Times New Roman" w:hAnsi="Times New Roman" w:cs="Times New Roman"/>
                <w:sz w:val="26"/>
                <w:szCs w:val="26"/>
                <w:lang w:eastAsia="lv-LV"/>
              </w:rPr>
              <w:t xml:space="preserve"> Rīgas plānošanas reģionam – 993 943 </w:t>
            </w:r>
            <w:proofErr w:type="spellStart"/>
            <w:r w:rsidRPr="005D2DC2">
              <w:rPr>
                <w:rFonts w:ascii="Times New Roman" w:eastAsia="Times New Roman" w:hAnsi="Times New Roman" w:cs="Times New Roman"/>
                <w:i/>
                <w:sz w:val="26"/>
                <w:szCs w:val="26"/>
                <w:lang w:eastAsia="lv-LV"/>
              </w:rPr>
              <w:t>euro</w:t>
            </w:r>
            <w:proofErr w:type="spellEnd"/>
            <w:r w:rsidRPr="00FF37A5">
              <w:rPr>
                <w:rFonts w:ascii="Times New Roman" w:eastAsia="Times New Roman" w:hAnsi="Times New Roman" w:cs="Times New Roman"/>
                <w:sz w:val="26"/>
                <w:szCs w:val="26"/>
                <w:lang w:eastAsia="lv-LV"/>
              </w:rPr>
              <w:t xml:space="preserve">, Latgales plānošanas reģionam – 657 202 </w:t>
            </w:r>
            <w:proofErr w:type="spellStart"/>
            <w:r w:rsidRPr="005D2DC2">
              <w:rPr>
                <w:rFonts w:ascii="Times New Roman" w:eastAsia="Times New Roman" w:hAnsi="Times New Roman" w:cs="Times New Roman"/>
                <w:i/>
                <w:sz w:val="26"/>
                <w:szCs w:val="26"/>
                <w:lang w:eastAsia="lv-LV"/>
              </w:rPr>
              <w:t>euro</w:t>
            </w:r>
            <w:proofErr w:type="spellEnd"/>
            <w:r w:rsidRPr="00FF37A5">
              <w:rPr>
                <w:rFonts w:ascii="Times New Roman" w:eastAsia="Times New Roman" w:hAnsi="Times New Roman" w:cs="Times New Roman"/>
                <w:sz w:val="26"/>
                <w:szCs w:val="26"/>
                <w:lang w:eastAsia="lv-LV"/>
              </w:rPr>
              <w:t xml:space="preserve">, Vidzemes plānošanas reģionam – 735 609 </w:t>
            </w:r>
            <w:proofErr w:type="spellStart"/>
            <w:r w:rsidRPr="005D2DC2">
              <w:rPr>
                <w:rFonts w:ascii="Times New Roman" w:eastAsia="Times New Roman" w:hAnsi="Times New Roman" w:cs="Times New Roman"/>
                <w:i/>
                <w:sz w:val="26"/>
                <w:szCs w:val="26"/>
                <w:lang w:eastAsia="lv-LV"/>
              </w:rPr>
              <w:t>euro</w:t>
            </w:r>
            <w:proofErr w:type="spellEnd"/>
            <w:r w:rsidRPr="00FF37A5">
              <w:rPr>
                <w:rFonts w:ascii="Times New Roman" w:eastAsia="Times New Roman" w:hAnsi="Times New Roman" w:cs="Times New Roman"/>
                <w:sz w:val="26"/>
                <w:szCs w:val="26"/>
                <w:lang w:eastAsia="lv-LV"/>
              </w:rPr>
              <w:t xml:space="preserve">, Kurzemes plānošanas reģionam – 671 840 </w:t>
            </w:r>
            <w:proofErr w:type="spellStart"/>
            <w:r w:rsidRPr="005D2DC2">
              <w:rPr>
                <w:rFonts w:ascii="Times New Roman" w:eastAsia="Times New Roman" w:hAnsi="Times New Roman" w:cs="Times New Roman"/>
                <w:i/>
                <w:sz w:val="26"/>
                <w:szCs w:val="26"/>
                <w:lang w:eastAsia="lv-LV"/>
              </w:rPr>
              <w:t>euro</w:t>
            </w:r>
            <w:proofErr w:type="spellEnd"/>
            <w:r w:rsidRPr="00FF37A5">
              <w:rPr>
                <w:rFonts w:ascii="Times New Roman" w:eastAsia="Times New Roman" w:hAnsi="Times New Roman" w:cs="Times New Roman"/>
                <w:sz w:val="26"/>
                <w:szCs w:val="26"/>
                <w:lang w:eastAsia="lv-LV"/>
              </w:rPr>
              <w:t xml:space="preserve">, Zemgales plānošanas reģionam – 973 286 </w:t>
            </w:r>
            <w:proofErr w:type="spellStart"/>
            <w:r w:rsidRPr="005D2DC2">
              <w:rPr>
                <w:rFonts w:ascii="Times New Roman" w:eastAsia="Times New Roman" w:hAnsi="Times New Roman" w:cs="Times New Roman"/>
                <w:i/>
                <w:sz w:val="26"/>
                <w:szCs w:val="26"/>
                <w:lang w:eastAsia="lv-LV"/>
              </w:rPr>
              <w:t>euro</w:t>
            </w:r>
            <w:proofErr w:type="spellEnd"/>
            <w:r w:rsidRPr="00FF37A5">
              <w:rPr>
                <w:rFonts w:ascii="Times New Roman" w:eastAsia="Times New Roman" w:hAnsi="Times New Roman" w:cs="Times New Roman"/>
                <w:sz w:val="26"/>
                <w:szCs w:val="26"/>
                <w:lang w:eastAsia="lv-LV"/>
              </w:rPr>
              <w:t>.</w:t>
            </w:r>
          </w:p>
          <w:p w14:paraId="6EADA0DA" w14:textId="1F6F03BA" w:rsidR="006B154F" w:rsidRDefault="00FF37A5" w:rsidP="006978E4">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Finanšu rādītāja izmaiņas neietekmē</w:t>
            </w:r>
            <w:r w:rsidR="006978E4">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 xml:space="preserve"> projekta iznākuma un rezultāta rādītāju sasniegšanu. </w:t>
            </w:r>
          </w:p>
          <w:p w14:paraId="4B2736BA" w14:textId="7B679DDE" w:rsidR="00754BEC" w:rsidRDefault="00754BEC" w:rsidP="006978E4">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Ņemot vērā minēto, MK noteikumu projekts paredz precizēt MK noteikumu Nr. 313</w:t>
            </w:r>
            <w:r w:rsidR="00786F74">
              <w:rPr>
                <w:rFonts w:ascii="Times New Roman" w:eastAsia="Times New Roman" w:hAnsi="Times New Roman" w:cs="Times New Roman"/>
                <w:sz w:val="26"/>
                <w:szCs w:val="26"/>
                <w:lang w:eastAsia="lv-LV"/>
              </w:rPr>
              <w:t xml:space="preserve"> 4.1. un 4.4. apakšpunktu.</w:t>
            </w:r>
          </w:p>
          <w:p w14:paraId="5120465B" w14:textId="77777777" w:rsidR="00786F74" w:rsidRDefault="00786F74" w:rsidP="006978E4">
            <w:pPr>
              <w:spacing w:after="0" w:line="240" w:lineRule="auto"/>
              <w:ind w:left="114" w:right="109"/>
              <w:jc w:val="both"/>
              <w:rPr>
                <w:rFonts w:ascii="Times New Roman" w:eastAsia="Times New Roman" w:hAnsi="Times New Roman" w:cs="Times New Roman"/>
                <w:sz w:val="26"/>
                <w:szCs w:val="26"/>
                <w:lang w:eastAsia="lv-LV"/>
              </w:rPr>
            </w:pPr>
          </w:p>
          <w:p w14:paraId="201961C6" w14:textId="473ED440" w:rsidR="00E42573" w:rsidRPr="00734BA5" w:rsidRDefault="00E42573" w:rsidP="006978E4">
            <w:pPr>
              <w:pStyle w:val="ListParagraph"/>
              <w:numPr>
                <w:ilvl w:val="0"/>
                <w:numId w:val="3"/>
              </w:numPr>
              <w:spacing w:after="0" w:line="240" w:lineRule="auto"/>
              <w:ind w:left="110" w:right="109" w:firstLine="3"/>
              <w:jc w:val="both"/>
              <w:rPr>
                <w:rFonts w:ascii="Times New Roman" w:hAnsi="Times New Roman" w:cs="Times New Roman"/>
                <w:b/>
                <w:sz w:val="26"/>
                <w:szCs w:val="26"/>
              </w:rPr>
            </w:pPr>
            <w:r w:rsidRPr="00734BA5">
              <w:rPr>
                <w:rFonts w:ascii="Times New Roman" w:hAnsi="Times New Roman" w:cs="Times New Roman"/>
                <w:b/>
                <w:sz w:val="26"/>
                <w:szCs w:val="26"/>
              </w:rPr>
              <w:t>Sociāl</w:t>
            </w:r>
            <w:r w:rsidR="00792D92">
              <w:rPr>
                <w:rFonts w:ascii="Times New Roman" w:hAnsi="Times New Roman" w:cs="Times New Roman"/>
                <w:b/>
                <w:sz w:val="26"/>
                <w:szCs w:val="26"/>
              </w:rPr>
              <w:t>ās</w:t>
            </w:r>
            <w:r w:rsidRPr="00734BA5">
              <w:rPr>
                <w:rFonts w:ascii="Times New Roman" w:hAnsi="Times New Roman" w:cs="Times New Roman"/>
                <w:b/>
                <w:sz w:val="26"/>
                <w:szCs w:val="26"/>
              </w:rPr>
              <w:t xml:space="preserve"> aprūp</w:t>
            </w:r>
            <w:r w:rsidR="00792D92">
              <w:rPr>
                <w:rFonts w:ascii="Times New Roman" w:hAnsi="Times New Roman" w:cs="Times New Roman"/>
                <w:b/>
                <w:sz w:val="26"/>
                <w:szCs w:val="26"/>
              </w:rPr>
              <w:t xml:space="preserve">es </w:t>
            </w:r>
            <w:r w:rsidR="00F468A7">
              <w:rPr>
                <w:rFonts w:ascii="Times New Roman" w:hAnsi="Times New Roman" w:cs="Times New Roman"/>
                <w:b/>
                <w:sz w:val="26"/>
                <w:szCs w:val="26"/>
              </w:rPr>
              <w:t xml:space="preserve">(turpmāk - aprūpes) </w:t>
            </w:r>
            <w:r w:rsidR="00792D92">
              <w:rPr>
                <w:rFonts w:ascii="Times New Roman" w:hAnsi="Times New Roman" w:cs="Times New Roman"/>
                <w:b/>
                <w:sz w:val="26"/>
                <w:szCs w:val="26"/>
              </w:rPr>
              <w:t xml:space="preserve">pakalpojuma </w:t>
            </w:r>
            <w:r w:rsidR="00F468A7">
              <w:rPr>
                <w:rFonts w:ascii="Times New Roman" w:hAnsi="Times New Roman" w:cs="Times New Roman"/>
                <w:b/>
                <w:sz w:val="26"/>
                <w:szCs w:val="26"/>
              </w:rPr>
              <w:t xml:space="preserve">kompensācijas </w:t>
            </w:r>
            <w:r w:rsidRPr="00734BA5">
              <w:rPr>
                <w:rFonts w:ascii="Times New Roman" w:hAnsi="Times New Roman" w:cs="Times New Roman"/>
                <w:b/>
                <w:sz w:val="26"/>
                <w:szCs w:val="26"/>
              </w:rPr>
              <w:t>nosacījumu izmaiņas.</w:t>
            </w:r>
          </w:p>
          <w:p w14:paraId="4F427BDA" w14:textId="5E3802E0" w:rsidR="00323427" w:rsidRDefault="00E42573" w:rsidP="00E42573">
            <w:pPr>
              <w:spacing w:after="0" w:line="240" w:lineRule="auto"/>
              <w:ind w:left="112" w:right="109"/>
              <w:jc w:val="both"/>
              <w:rPr>
                <w:rFonts w:ascii="Times New Roman" w:hAnsi="Times New Roman" w:cs="Times New Roman"/>
                <w:sz w:val="26"/>
                <w:szCs w:val="26"/>
              </w:rPr>
            </w:pPr>
            <w:r w:rsidRPr="00704A73">
              <w:rPr>
                <w:rFonts w:ascii="Times New Roman" w:hAnsi="Times New Roman" w:cs="Times New Roman"/>
                <w:sz w:val="26"/>
                <w:szCs w:val="26"/>
              </w:rPr>
              <w:t>9.2.2.1.</w:t>
            </w:r>
            <w:r>
              <w:rPr>
                <w:rFonts w:ascii="Times New Roman" w:hAnsi="Times New Roman" w:cs="Times New Roman"/>
                <w:sz w:val="26"/>
                <w:szCs w:val="26"/>
              </w:rPr>
              <w:t xml:space="preserve"> pasākuma ietvaros aprūpes pakalpojumu bērniem ar </w:t>
            </w:r>
            <w:r w:rsidR="005D2730">
              <w:rPr>
                <w:rFonts w:ascii="Times New Roman" w:hAnsi="Times New Roman" w:cs="Times New Roman"/>
                <w:sz w:val="26"/>
                <w:szCs w:val="26"/>
              </w:rPr>
              <w:t>funkcionāliem traucējumiem</w:t>
            </w:r>
            <w:r w:rsidR="006E6067">
              <w:rPr>
                <w:rFonts w:ascii="Times New Roman" w:hAnsi="Times New Roman" w:cs="Times New Roman"/>
                <w:sz w:val="26"/>
                <w:szCs w:val="26"/>
              </w:rPr>
              <w:t xml:space="preserve">, </w:t>
            </w:r>
            <w:r w:rsidR="005D2730">
              <w:rPr>
                <w:rFonts w:ascii="Times New Roman" w:hAnsi="Times New Roman" w:cs="Times New Roman"/>
                <w:sz w:val="26"/>
                <w:szCs w:val="26"/>
              </w:rPr>
              <w:t xml:space="preserve">kuri dzīvo ģimenēs un </w:t>
            </w:r>
            <w:r>
              <w:rPr>
                <w:rFonts w:ascii="Times New Roman" w:hAnsi="Times New Roman" w:cs="Times New Roman"/>
                <w:sz w:val="26"/>
                <w:szCs w:val="26"/>
              </w:rPr>
              <w:t>kuriem ir izsniegts Veselības un darbspēju ekspertīzes ārstu valsts komisijas atzinums par īpašas kopšanas nepieciešamību</w:t>
            </w:r>
            <w:r w:rsidR="00041621">
              <w:rPr>
                <w:rFonts w:ascii="Times New Roman" w:hAnsi="Times New Roman" w:cs="Times New Roman"/>
                <w:sz w:val="26"/>
                <w:szCs w:val="26"/>
              </w:rPr>
              <w:t xml:space="preserve"> </w:t>
            </w:r>
            <w:r w:rsidR="00041621" w:rsidRPr="00041621">
              <w:rPr>
                <w:rFonts w:ascii="Times New Roman" w:hAnsi="Times New Roman" w:cs="Times New Roman"/>
                <w:sz w:val="26"/>
                <w:szCs w:val="26"/>
              </w:rPr>
              <w:t>(turpmāk – bērni ar FT)</w:t>
            </w:r>
            <w:r>
              <w:rPr>
                <w:rFonts w:ascii="Times New Roman" w:hAnsi="Times New Roman" w:cs="Times New Roman"/>
                <w:sz w:val="26"/>
                <w:szCs w:val="26"/>
              </w:rPr>
              <w:t xml:space="preserve">, var nodrošināt gan uz darba līguma, gan uz uzņēmuma līguma pamata gan fiziskas, gan juridiskas personas. </w:t>
            </w:r>
            <w:r w:rsidR="007A1061">
              <w:rPr>
                <w:rFonts w:ascii="Times New Roman" w:hAnsi="Times New Roman" w:cs="Times New Roman"/>
                <w:sz w:val="26"/>
                <w:szCs w:val="26"/>
              </w:rPr>
              <w:t xml:space="preserve"> Šobrīd </w:t>
            </w:r>
            <w:r w:rsidR="00472D8D">
              <w:rPr>
                <w:rFonts w:ascii="Times New Roman" w:hAnsi="Times New Roman" w:cs="Times New Roman"/>
                <w:sz w:val="26"/>
                <w:szCs w:val="26"/>
              </w:rPr>
              <w:t>atlīdzības (</w:t>
            </w:r>
            <w:r w:rsidR="005F3227">
              <w:rPr>
                <w:rFonts w:ascii="Times New Roman" w:hAnsi="Times New Roman" w:cs="Times New Roman"/>
                <w:sz w:val="26"/>
                <w:szCs w:val="26"/>
              </w:rPr>
              <w:t xml:space="preserve">atalgojuma / </w:t>
            </w:r>
            <w:r w:rsidR="00472D8D">
              <w:rPr>
                <w:rFonts w:ascii="Times New Roman" w:hAnsi="Times New Roman" w:cs="Times New Roman"/>
                <w:sz w:val="26"/>
                <w:szCs w:val="26"/>
              </w:rPr>
              <w:t xml:space="preserve">darba samaksas) kompensācijas apmērs par aprūpes pakalpojuma sniegšanu jebkurā no līguma formām ir </w:t>
            </w:r>
            <w:r>
              <w:rPr>
                <w:rFonts w:ascii="Times New Roman" w:hAnsi="Times New Roman" w:cs="Times New Roman"/>
                <w:sz w:val="26"/>
                <w:szCs w:val="26"/>
              </w:rPr>
              <w:t>noteikt</w:t>
            </w:r>
            <w:r w:rsidR="00472D8D">
              <w:rPr>
                <w:rFonts w:ascii="Times New Roman" w:hAnsi="Times New Roman" w:cs="Times New Roman"/>
                <w:sz w:val="26"/>
                <w:szCs w:val="26"/>
              </w:rPr>
              <w:t>s</w:t>
            </w:r>
            <w:r w:rsidR="00E869A1">
              <w:rPr>
                <w:rFonts w:ascii="Times New Roman" w:hAnsi="Times New Roman" w:cs="Times New Roman"/>
                <w:sz w:val="26"/>
                <w:szCs w:val="26"/>
              </w:rPr>
              <w:t xml:space="preserve"> ar </w:t>
            </w:r>
            <w:r>
              <w:rPr>
                <w:rFonts w:ascii="Times New Roman" w:hAnsi="Times New Roman" w:cs="Times New Roman"/>
                <w:sz w:val="26"/>
                <w:szCs w:val="26"/>
              </w:rPr>
              <w:t>ierobežojumu</w:t>
            </w:r>
            <w:r w:rsidR="00E869A1">
              <w:rPr>
                <w:rFonts w:ascii="Times New Roman" w:hAnsi="Times New Roman" w:cs="Times New Roman"/>
                <w:sz w:val="26"/>
                <w:szCs w:val="26"/>
              </w:rPr>
              <w:t xml:space="preserve"> </w:t>
            </w:r>
            <w:r w:rsidR="00041621" w:rsidRPr="00041621">
              <w:rPr>
                <w:rFonts w:ascii="Times New Roman" w:hAnsi="Times New Roman" w:cs="Times New Roman"/>
                <w:sz w:val="26"/>
                <w:szCs w:val="26"/>
              </w:rPr>
              <w:t>–</w:t>
            </w:r>
            <w:r>
              <w:rPr>
                <w:rFonts w:ascii="Times New Roman" w:hAnsi="Times New Roman" w:cs="Times New Roman"/>
                <w:sz w:val="26"/>
                <w:szCs w:val="26"/>
              </w:rPr>
              <w:t xml:space="preserve"> </w:t>
            </w:r>
            <w:r w:rsidR="00C323F1">
              <w:rPr>
                <w:rFonts w:ascii="Times New Roman" w:hAnsi="Times New Roman" w:cs="Times New Roman"/>
                <w:sz w:val="26"/>
                <w:szCs w:val="26"/>
              </w:rPr>
              <w:t>minimālās algas apmērā</w:t>
            </w:r>
            <w:r>
              <w:rPr>
                <w:rFonts w:ascii="Times New Roman" w:hAnsi="Times New Roman" w:cs="Times New Roman"/>
                <w:sz w:val="26"/>
                <w:szCs w:val="26"/>
              </w:rPr>
              <w:t xml:space="preserve">, tas ir – viena aprūpes pakalpojuma stundas samaksa nepārsniedz likmi, kas noteikta valstī kārtējam gadam noteikto minimālo mēneša darba algu dalot ar kārtējā mēneša darba stundu skaitu. </w:t>
            </w:r>
            <w:r w:rsidR="0089397F">
              <w:rPr>
                <w:rFonts w:ascii="Times New Roman" w:hAnsi="Times New Roman" w:cs="Times New Roman"/>
                <w:sz w:val="26"/>
                <w:szCs w:val="26"/>
              </w:rPr>
              <w:t xml:space="preserve">Papildus tam, aprūpes pakalpojuma sniedzējam var tikt kompensēti transporta izdevumi </w:t>
            </w:r>
            <w:r>
              <w:rPr>
                <w:rFonts w:ascii="Times New Roman" w:hAnsi="Times New Roman" w:cs="Times New Roman"/>
                <w:sz w:val="26"/>
                <w:szCs w:val="26"/>
              </w:rPr>
              <w:t>nokļūšanai līdz bērna ar FT dzīvesvietai un/vai atpakaļ</w:t>
            </w:r>
            <w:r w:rsidR="0089397F">
              <w:rPr>
                <w:rFonts w:ascii="Times New Roman" w:hAnsi="Times New Roman" w:cs="Times New Roman"/>
                <w:sz w:val="26"/>
                <w:szCs w:val="26"/>
              </w:rPr>
              <w:t>.</w:t>
            </w:r>
            <w:r>
              <w:rPr>
                <w:rFonts w:ascii="Times New Roman" w:hAnsi="Times New Roman" w:cs="Times New Roman"/>
                <w:sz w:val="26"/>
                <w:szCs w:val="26"/>
              </w:rPr>
              <w:t xml:space="preserve"> Ja darba </w:t>
            </w:r>
            <w:r>
              <w:rPr>
                <w:rFonts w:ascii="Times New Roman" w:hAnsi="Times New Roman" w:cs="Times New Roman"/>
                <w:sz w:val="26"/>
                <w:szCs w:val="26"/>
              </w:rPr>
              <w:lastRenderedPageBreak/>
              <w:t>līguma gadījumā transporta izdevumus aprēķina kā atsevišķu izmaksu pozīciju</w:t>
            </w:r>
            <w:r w:rsidR="00F20440">
              <w:rPr>
                <w:rFonts w:ascii="Times New Roman" w:hAnsi="Times New Roman" w:cs="Times New Roman"/>
                <w:sz w:val="26"/>
                <w:szCs w:val="26"/>
              </w:rPr>
              <w:t xml:space="preserve"> (atbilstoši MK noteikumu </w:t>
            </w:r>
            <w:r w:rsidR="00041621">
              <w:rPr>
                <w:rFonts w:ascii="Times New Roman" w:hAnsi="Times New Roman" w:cs="Times New Roman"/>
                <w:sz w:val="26"/>
                <w:szCs w:val="26"/>
              </w:rPr>
              <w:t>N</w:t>
            </w:r>
            <w:r w:rsidR="00F20440">
              <w:rPr>
                <w:rFonts w:ascii="Times New Roman" w:hAnsi="Times New Roman" w:cs="Times New Roman"/>
                <w:sz w:val="26"/>
                <w:szCs w:val="26"/>
              </w:rPr>
              <w:t>r.</w:t>
            </w:r>
            <w:r w:rsidR="00041621">
              <w:rPr>
                <w:rFonts w:ascii="Times New Roman" w:hAnsi="Times New Roman" w:cs="Times New Roman"/>
                <w:sz w:val="26"/>
                <w:szCs w:val="26"/>
              </w:rPr>
              <w:t> </w:t>
            </w:r>
            <w:r w:rsidR="00F20440">
              <w:rPr>
                <w:rFonts w:ascii="Times New Roman" w:hAnsi="Times New Roman" w:cs="Times New Roman"/>
                <w:sz w:val="26"/>
                <w:szCs w:val="26"/>
              </w:rPr>
              <w:t>313 25.1.apak</w:t>
            </w:r>
            <w:r w:rsidR="008510B5">
              <w:rPr>
                <w:rFonts w:ascii="Times New Roman" w:hAnsi="Times New Roman" w:cs="Times New Roman"/>
                <w:sz w:val="26"/>
                <w:szCs w:val="26"/>
              </w:rPr>
              <w:t>š</w:t>
            </w:r>
            <w:r w:rsidR="00F20440">
              <w:rPr>
                <w:rFonts w:ascii="Times New Roman" w:hAnsi="Times New Roman" w:cs="Times New Roman"/>
                <w:sz w:val="26"/>
                <w:szCs w:val="26"/>
              </w:rPr>
              <w:t>punktam)</w:t>
            </w:r>
            <w:r>
              <w:rPr>
                <w:rFonts w:ascii="Times New Roman" w:hAnsi="Times New Roman" w:cs="Times New Roman"/>
                <w:sz w:val="26"/>
                <w:szCs w:val="26"/>
              </w:rPr>
              <w:t>, tad uzņēmuma līguma gadījumos tā pēc līgumslēdzējpušu vienošanās var tikt iekļauta uzņēmuma līguma līgumsummā</w:t>
            </w:r>
            <w:r>
              <w:rPr>
                <w:rStyle w:val="FootnoteReference"/>
                <w:rFonts w:ascii="Times New Roman" w:hAnsi="Times New Roman" w:cs="Times New Roman"/>
                <w:sz w:val="26"/>
                <w:szCs w:val="26"/>
              </w:rPr>
              <w:footnoteReference w:id="1"/>
            </w:r>
            <w:r>
              <w:rPr>
                <w:rFonts w:ascii="Times New Roman" w:hAnsi="Times New Roman" w:cs="Times New Roman"/>
                <w:sz w:val="26"/>
                <w:szCs w:val="26"/>
              </w:rPr>
              <w:t>. Izstrādājot minētās MK noteikumu Nr. 313</w:t>
            </w:r>
            <w:r w:rsidR="00D6631C">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tiesiskā regulējuma normas, Labklājības ministrija balstījās uz pieņēmumu, ka ar aprūpes pakalpojumu nodrošināšanu saistīto izdevumu klāstā noteicošās būs atlīdzības </w:t>
            </w:r>
            <w:r w:rsidR="00C939E3">
              <w:rPr>
                <w:rFonts w:ascii="Times New Roman" w:hAnsi="Times New Roman" w:cs="Times New Roman"/>
                <w:sz w:val="26"/>
                <w:szCs w:val="26"/>
              </w:rPr>
              <w:t>(</w:t>
            </w:r>
            <w:r w:rsidR="008F6535" w:rsidRPr="00C939E3">
              <w:rPr>
                <w:rFonts w:ascii="Times New Roman" w:hAnsi="Times New Roman" w:cs="Times New Roman"/>
                <w:sz w:val="26"/>
                <w:szCs w:val="26"/>
              </w:rPr>
              <w:t xml:space="preserve">atalgojuma </w:t>
            </w:r>
            <w:r w:rsidR="008F6535">
              <w:rPr>
                <w:rFonts w:ascii="Times New Roman" w:hAnsi="Times New Roman" w:cs="Times New Roman"/>
                <w:sz w:val="26"/>
                <w:szCs w:val="26"/>
              </w:rPr>
              <w:t>/</w:t>
            </w:r>
            <w:r w:rsidR="00C939E3" w:rsidRPr="00C939E3">
              <w:rPr>
                <w:rFonts w:ascii="Times New Roman" w:hAnsi="Times New Roman" w:cs="Times New Roman"/>
                <w:sz w:val="26"/>
                <w:szCs w:val="26"/>
              </w:rPr>
              <w:t>darba samaksas</w:t>
            </w:r>
            <w:r w:rsidR="00C939E3">
              <w:rPr>
                <w:rFonts w:ascii="Times New Roman" w:hAnsi="Times New Roman" w:cs="Times New Roman"/>
                <w:sz w:val="26"/>
                <w:szCs w:val="26"/>
              </w:rPr>
              <w:t>)</w:t>
            </w:r>
            <w:r w:rsidR="00C939E3" w:rsidRPr="00C939E3">
              <w:rPr>
                <w:rFonts w:ascii="Times New Roman" w:hAnsi="Times New Roman" w:cs="Times New Roman"/>
                <w:sz w:val="26"/>
                <w:szCs w:val="26"/>
              </w:rPr>
              <w:t xml:space="preserve"> </w:t>
            </w:r>
            <w:r>
              <w:rPr>
                <w:rFonts w:ascii="Times New Roman" w:hAnsi="Times New Roman" w:cs="Times New Roman"/>
                <w:sz w:val="26"/>
                <w:szCs w:val="26"/>
              </w:rPr>
              <w:t xml:space="preserve">izmaksas, bet transporta izdevumi </w:t>
            </w:r>
            <w:r w:rsidR="0089397F">
              <w:rPr>
                <w:rFonts w:ascii="Times New Roman" w:hAnsi="Times New Roman" w:cs="Times New Roman"/>
                <w:sz w:val="26"/>
                <w:szCs w:val="26"/>
              </w:rPr>
              <w:t>veidotu attiecīgi mazāko aprūpes pakalpojuma izmaksu daļu. V</w:t>
            </w:r>
            <w:r w:rsidR="00323427" w:rsidRPr="00323427">
              <w:rPr>
                <w:rFonts w:ascii="Times New Roman" w:hAnsi="Times New Roman" w:cs="Times New Roman"/>
                <w:sz w:val="26"/>
                <w:szCs w:val="26"/>
              </w:rPr>
              <w:t>ienlaikus Labklājības ministrijas rīcībā ir informācija par gadījumiem, kad bērn</w:t>
            </w:r>
            <w:r w:rsidR="004F1BB3">
              <w:rPr>
                <w:rFonts w:ascii="Times New Roman" w:hAnsi="Times New Roman" w:cs="Times New Roman"/>
                <w:sz w:val="26"/>
                <w:szCs w:val="26"/>
              </w:rPr>
              <w:t>a</w:t>
            </w:r>
            <w:r w:rsidR="00323427" w:rsidRPr="00323427">
              <w:rPr>
                <w:rFonts w:ascii="Times New Roman" w:hAnsi="Times New Roman" w:cs="Times New Roman"/>
                <w:sz w:val="26"/>
                <w:szCs w:val="26"/>
              </w:rPr>
              <w:t xml:space="preserve"> ar FT likumiskie pārstāvji izvēlas aprūpes pakalpojuma sniedzēju salīdzinoši īsam laikam (</w:t>
            </w:r>
            <w:r w:rsidR="004F1BB3">
              <w:rPr>
                <w:rFonts w:ascii="Times New Roman" w:hAnsi="Times New Roman" w:cs="Times New Roman"/>
                <w:sz w:val="26"/>
                <w:szCs w:val="26"/>
              </w:rPr>
              <w:t xml:space="preserve">piemēram, </w:t>
            </w:r>
            <w:r w:rsidR="00323427" w:rsidRPr="00323427">
              <w:rPr>
                <w:rFonts w:ascii="Times New Roman" w:hAnsi="Times New Roman" w:cs="Times New Roman"/>
                <w:sz w:val="26"/>
                <w:szCs w:val="26"/>
              </w:rPr>
              <w:t>1</w:t>
            </w:r>
            <w:r w:rsidR="00041621" w:rsidRPr="00041621">
              <w:rPr>
                <w:rFonts w:ascii="Times New Roman" w:hAnsi="Times New Roman" w:cs="Times New Roman"/>
                <w:sz w:val="26"/>
                <w:szCs w:val="26"/>
              </w:rPr>
              <w:t>–</w:t>
            </w:r>
            <w:r w:rsidR="00323427" w:rsidRPr="00323427">
              <w:rPr>
                <w:rFonts w:ascii="Times New Roman" w:hAnsi="Times New Roman" w:cs="Times New Roman"/>
                <w:sz w:val="26"/>
                <w:szCs w:val="26"/>
              </w:rPr>
              <w:t>2 stundas dienā)</w:t>
            </w:r>
            <w:r w:rsidR="006E1BEA">
              <w:rPr>
                <w:rFonts w:ascii="Times New Roman" w:hAnsi="Times New Roman" w:cs="Times New Roman"/>
                <w:sz w:val="26"/>
                <w:szCs w:val="26"/>
              </w:rPr>
              <w:t>. Lai piesaistītu aprūpes pakalpojuma sniedzēju uz tik īsu laiku, pašvaldības pamatā slēdz pakalpojuma (uzņēmuma) līgumus ar aprūpes pakalpojuma sniedzējiem. Sniedzot aprūpes pakalpojumu 1-2 stundas nedēļā,</w:t>
            </w:r>
            <w:r w:rsidR="00323427" w:rsidRPr="00323427">
              <w:rPr>
                <w:rFonts w:ascii="Times New Roman" w:hAnsi="Times New Roman" w:cs="Times New Roman"/>
                <w:sz w:val="26"/>
                <w:szCs w:val="26"/>
              </w:rPr>
              <w:t xml:space="preserve"> </w:t>
            </w:r>
            <w:r w:rsidR="00041621" w:rsidRPr="00041621">
              <w:rPr>
                <w:rFonts w:ascii="Times New Roman" w:hAnsi="Times New Roman" w:cs="Times New Roman"/>
                <w:sz w:val="26"/>
                <w:szCs w:val="26"/>
              </w:rPr>
              <w:t xml:space="preserve">transporta izmaksas </w:t>
            </w:r>
            <w:r w:rsidR="0089397F">
              <w:rPr>
                <w:rFonts w:ascii="Times New Roman" w:hAnsi="Times New Roman" w:cs="Times New Roman"/>
                <w:sz w:val="26"/>
                <w:szCs w:val="26"/>
              </w:rPr>
              <w:t xml:space="preserve">aprūpes pakalpojuma sniedzējam </w:t>
            </w:r>
            <w:r w:rsidR="00041621" w:rsidRPr="00041621">
              <w:rPr>
                <w:rFonts w:ascii="Times New Roman" w:hAnsi="Times New Roman" w:cs="Times New Roman"/>
                <w:sz w:val="26"/>
                <w:szCs w:val="26"/>
              </w:rPr>
              <w:t>atsevišķos gadījumos</w:t>
            </w:r>
            <w:r w:rsidR="0089397F">
              <w:rPr>
                <w:rFonts w:ascii="Times New Roman" w:hAnsi="Times New Roman" w:cs="Times New Roman"/>
                <w:sz w:val="26"/>
                <w:szCs w:val="26"/>
              </w:rPr>
              <w:t xml:space="preserve"> ievērojami</w:t>
            </w:r>
            <w:r w:rsidR="00041621" w:rsidRPr="00041621">
              <w:rPr>
                <w:rFonts w:ascii="Times New Roman" w:hAnsi="Times New Roman" w:cs="Times New Roman"/>
                <w:sz w:val="26"/>
                <w:szCs w:val="26"/>
              </w:rPr>
              <w:t xml:space="preserve"> pārsniedz aprūpes pakalpojuma sniegšanas (</w:t>
            </w:r>
            <w:r w:rsidR="008F6535" w:rsidRPr="00041621">
              <w:rPr>
                <w:rFonts w:ascii="Times New Roman" w:hAnsi="Times New Roman" w:cs="Times New Roman"/>
                <w:sz w:val="26"/>
                <w:szCs w:val="26"/>
              </w:rPr>
              <w:t xml:space="preserve">atalgojuma </w:t>
            </w:r>
            <w:r w:rsidR="008F6535">
              <w:rPr>
                <w:rFonts w:ascii="Times New Roman" w:hAnsi="Times New Roman" w:cs="Times New Roman"/>
                <w:sz w:val="26"/>
                <w:szCs w:val="26"/>
              </w:rPr>
              <w:t xml:space="preserve">/ </w:t>
            </w:r>
            <w:r w:rsidR="00041621" w:rsidRPr="00041621">
              <w:rPr>
                <w:rFonts w:ascii="Times New Roman" w:hAnsi="Times New Roman" w:cs="Times New Roman"/>
                <w:sz w:val="26"/>
                <w:szCs w:val="26"/>
              </w:rPr>
              <w:t>darba samaksas)  izmaksas.</w:t>
            </w:r>
            <w:r w:rsidR="00041621">
              <w:rPr>
                <w:rFonts w:ascii="Times New Roman" w:hAnsi="Times New Roman" w:cs="Times New Roman"/>
                <w:sz w:val="26"/>
                <w:szCs w:val="26"/>
              </w:rPr>
              <w:t xml:space="preserve"> </w:t>
            </w:r>
            <w:r w:rsidR="00861572">
              <w:rPr>
                <w:rFonts w:ascii="Times New Roman" w:hAnsi="Times New Roman" w:cs="Times New Roman"/>
                <w:sz w:val="26"/>
                <w:szCs w:val="26"/>
              </w:rPr>
              <w:t>Tādējādi</w:t>
            </w:r>
            <w:r w:rsidR="0089397F">
              <w:rPr>
                <w:rFonts w:ascii="Times New Roman" w:hAnsi="Times New Roman" w:cs="Times New Roman"/>
                <w:sz w:val="26"/>
                <w:szCs w:val="26"/>
              </w:rPr>
              <w:t xml:space="preserve">  ne vienmēr</w:t>
            </w:r>
            <w:r w:rsidR="00D05D38">
              <w:rPr>
                <w:rFonts w:ascii="Times New Roman" w:hAnsi="Times New Roman" w:cs="Times New Roman"/>
                <w:sz w:val="26"/>
                <w:szCs w:val="26"/>
              </w:rPr>
              <w:t xml:space="preserve"> </w:t>
            </w:r>
            <w:r w:rsidR="0089397F">
              <w:rPr>
                <w:rFonts w:ascii="Times New Roman" w:hAnsi="Times New Roman" w:cs="Times New Roman"/>
                <w:sz w:val="26"/>
                <w:szCs w:val="26"/>
              </w:rPr>
              <w:t xml:space="preserve">aprūpes pakalpojuma nodrošināšanā </w:t>
            </w:r>
            <w:r w:rsidR="00D05D38">
              <w:rPr>
                <w:rFonts w:ascii="Times New Roman" w:hAnsi="Times New Roman" w:cs="Times New Roman"/>
                <w:sz w:val="26"/>
                <w:szCs w:val="26"/>
              </w:rPr>
              <w:t xml:space="preserve">tiek ievērots </w:t>
            </w:r>
            <w:r w:rsidR="0089397F">
              <w:rPr>
                <w:rFonts w:ascii="Times New Roman" w:hAnsi="Times New Roman" w:cs="Times New Roman"/>
                <w:sz w:val="26"/>
                <w:szCs w:val="26"/>
              </w:rPr>
              <w:t xml:space="preserve">pareizas </w:t>
            </w:r>
            <w:r w:rsidR="009E2B3B" w:rsidRPr="009E2B3B">
              <w:rPr>
                <w:rFonts w:ascii="Times New Roman" w:hAnsi="Times New Roman" w:cs="Times New Roman"/>
                <w:sz w:val="26"/>
                <w:szCs w:val="26"/>
              </w:rPr>
              <w:t>finanšu vadības princip</w:t>
            </w:r>
            <w:r w:rsidR="00D05D38">
              <w:rPr>
                <w:rFonts w:ascii="Times New Roman" w:hAnsi="Times New Roman" w:cs="Times New Roman"/>
                <w:sz w:val="26"/>
                <w:szCs w:val="26"/>
              </w:rPr>
              <w:t>s</w:t>
            </w:r>
            <w:r w:rsidR="00D05D38">
              <w:rPr>
                <w:rStyle w:val="FootnoteReference"/>
                <w:rFonts w:ascii="Times New Roman" w:hAnsi="Times New Roman" w:cs="Times New Roman"/>
                <w:sz w:val="26"/>
                <w:szCs w:val="26"/>
              </w:rPr>
              <w:footnoteReference w:id="3"/>
            </w:r>
            <w:r w:rsidR="00D05D38">
              <w:rPr>
                <w:rFonts w:ascii="Times New Roman" w:hAnsi="Times New Roman" w:cs="Times New Roman"/>
                <w:sz w:val="26"/>
                <w:szCs w:val="26"/>
              </w:rPr>
              <w:t xml:space="preserve">, </w:t>
            </w:r>
            <w:r w:rsidR="0089397F">
              <w:rPr>
                <w:rFonts w:ascii="Times New Roman" w:hAnsi="Times New Roman" w:cs="Times New Roman"/>
                <w:sz w:val="26"/>
                <w:szCs w:val="26"/>
              </w:rPr>
              <w:t xml:space="preserve">t.i., </w:t>
            </w:r>
            <w:r w:rsidR="00D05D38">
              <w:rPr>
                <w:rFonts w:ascii="Times New Roman" w:hAnsi="Times New Roman" w:cs="Times New Roman"/>
                <w:sz w:val="26"/>
                <w:szCs w:val="26"/>
              </w:rPr>
              <w:t>jebkura</w:t>
            </w:r>
            <w:r w:rsidR="00D05D38" w:rsidRPr="00D05D38">
              <w:rPr>
                <w:rFonts w:ascii="Times New Roman" w:hAnsi="Times New Roman" w:cs="Times New Roman"/>
                <w:sz w:val="26"/>
                <w:szCs w:val="26"/>
              </w:rPr>
              <w:t xml:space="preserve"> projekta</w:t>
            </w:r>
            <w:r w:rsidR="00D05D38">
              <w:rPr>
                <w:rFonts w:ascii="Times New Roman" w:hAnsi="Times New Roman" w:cs="Times New Roman"/>
                <w:sz w:val="26"/>
                <w:szCs w:val="26"/>
              </w:rPr>
              <w:t>/pakalpojuma</w:t>
            </w:r>
            <w:r w:rsidR="00D05D38" w:rsidRPr="00D05D38">
              <w:rPr>
                <w:rFonts w:ascii="Times New Roman" w:hAnsi="Times New Roman" w:cs="Times New Roman"/>
                <w:sz w:val="26"/>
                <w:szCs w:val="26"/>
              </w:rPr>
              <w:t xml:space="preserve"> darbības ir jāīsteno un jāfinansē saimnieciski (pakalpojums noteiktā laikā un kvalitātē tiek sniegts par labāko (iespējami zemāko) cenu)</w:t>
            </w:r>
            <w:r w:rsidR="008F6535">
              <w:rPr>
                <w:rFonts w:ascii="Times New Roman" w:hAnsi="Times New Roman" w:cs="Times New Roman"/>
                <w:sz w:val="26"/>
                <w:szCs w:val="26"/>
              </w:rPr>
              <w:t>.</w:t>
            </w:r>
            <w:r w:rsidR="00D05D38" w:rsidRPr="00D05D38">
              <w:rPr>
                <w:rFonts w:ascii="Times New Roman" w:hAnsi="Times New Roman" w:cs="Times New Roman"/>
                <w:sz w:val="26"/>
                <w:szCs w:val="26"/>
              </w:rPr>
              <w:t xml:space="preserve"> </w:t>
            </w:r>
          </w:p>
          <w:p w14:paraId="6F1786C1" w14:textId="72C7AC94" w:rsidR="00C0689B" w:rsidRPr="00C0689B" w:rsidRDefault="00041621" w:rsidP="0089397F">
            <w:pPr>
              <w:spacing w:after="0" w:line="240" w:lineRule="auto"/>
              <w:ind w:left="110" w:right="109"/>
              <w:jc w:val="both"/>
              <w:rPr>
                <w:rFonts w:ascii="Times New Roman" w:hAnsi="Times New Roman" w:cs="Times New Roman"/>
                <w:sz w:val="26"/>
                <w:szCs w:val="26"/>
              </w:rPr>
            </w:pPr>
            <w:r>
              <w:rPr>
                <w:rFonts w:ascii="Times New Roman" w:hAnsi="Times New Roman" w:cs="Times New Roman"/>
                <w:sz w:val="26"/>
                <w:szCs w:val="26"/>
              </w:rPr>
              <w:t>A</w:t>
            </w:r>
            <w:r w:rsidR="00DC62A9">
              <w:rPr>
                <w:rFonts w:ascii="Times New Roman" w:hAnsi="Times New Roman" w:cs="Times New Roman"/>
                <w:sz w:val="26"/>
                <w:szCs w:val="26"/>
              </w:rPr>
              <w:t xml:space="preserve">r MK noteikumu projektu ir paredzēts </w:t>
            </w:r>
            <w:r w:rsidR="006E1BEA">
              <w:rPr>
                <w:rFonts w:ascii="Times New Roman" w:hAnsi="Times New Roman" w:cs="Times New Roman"/>
                <w:sz w:val="26"/>
                <w:szCs w:val="26"/>
              </w:rPr>
              <w:t>ierobežot</w:t>
            </w:r>
            <w:r w:rsidR="008F6535">
              <w:rPr>
                <w:rFonts w:ascii="Times New Roman" w:hAnsi="Times New Roman" w:cs="Times New Roman"/>
                <w:sz w:val="26"/>
                <w:szCs w:val="26"/>
              </w:rPr>
              <w:t xml:space="preserve"> gadījumus, kad transporta </w:t>
            </w:r>
            <w:r w:rsidR="008F6535">
              <w:rPr>
                <w:rFonts w:ascii="Times New Roman" w:hAnsi="Times New Roman" w:cs="Times New Roman"/>
                <w:sz w:val="26"/>
                <w:szCs w:val="26"/>
              </w:rPr>
              <w:lastRenderedPageBreak/>
              <w:t>izdevumi pārsniedz</w:t>
            </w:r>
            <w:r w:rsidR="006E1BEA">
              <w:rPr>
                <w:rFonts w:ascii="Times New Roman" w:hAnsi="Times New Roman" w:cs="Times New Roman"/>
                <w:sz w:val="26"/>
                <w:szCs w:val="26"/>
              </w:rPr>
              <w:t xml:space="preserve"> </w:t>
            </w:r>
            <w:r w:rsidR="008F6535">
              <w:rPr>
                <w:rFonts w:ascii="Times New Roman" w:hAnsi="Times New Roman" w:cs="Times New Roman"/>
                <w:sz w:val="26"/>
                <w:szCs w:val="26"/>
              </w:rPr>
              <w:t>aprūpes pakalpojuma sniegšanas izmaksas</w:t>
            </w:r>
            <w:r w:rsidR="00B30E85">
              <w:rPr>
                <w:rFonts w:ascii="Times New Roman" w:hAnsi="Times New Roman" w:cs="Times New Roman"/>
                <w:sz w:val="26"/>
                <w:szCs w:val="26"/>
              </w:rPr>
              <w:t>, un ja</w:t>
            </w:r>
            <w:r w:rsidR="008F6535">
              <w:rPr>
                <w:rFonts w:ascii="Times New Roman" w:hAnsi="Times New Roman" w:cs="Times New Roman"/>
                <w:sz w:val="26"/>
                <w:szCs w:val="26"/>
              </w:rPr>
              <w:t xml:space="preserve"> </w:t>
            </w:r>
            <w:r w:rsidR="006E1BEA">
              <w:rPr>
                <w:rFonts w:ascii="Times New Roman" w:hAnsi="Times New Roman" w:cs="Times New Roman"/>
                <w:sz w:val="26"/>
                <w:szCs w:val="26"/>
              </w:rPr>
              <w:t xml:space="preserve">aprūpes pakalpojuma sniedzējs ir piesaistīts uz pakalpojuma (uzņēmuma) līguma pamata. </w:t>
            </w:r>
            <w:r w:rsidR="00560F5F">
              <w:rPr>
                <w:rFonts w:ascii="Times New Roman" w:hAnsi="Times New Roman" w:cs="Times New Roman"/>
                <w:sz w:val="26"/>
                <w:szCs w:val="26"/>
              </w:rPr>
              <w:t>MK noteikumu projekts paredz</w:t>
            </w:r>
            <w:r w:rsidR="00C37D10">
              <w:rPr>
                <w:rFonts w:ascii="Times New Roman" w:hAnsi="Times New Roman" w:cs="Times New Roman"/>
                <w:sz w:val="26"/>
                <w:szCs w:val="26"/>
              </w:rPr>
              <w:t xml:space="preserve">, ka </w:t>
            </w:r>
            <w:r w:rsidR="006E1BEA">
              <w:rPr>
                <w:rFonts w:ascii="Times New Roman" w:hAnsi="Times New Roman" w:cs="Times New Roman"/>
                <w:sz w:val="26"/>
                <w:szCs w:val="26"/>
              </w:rPr>
              <w:t xml:space="preserve">kompensāciju par aprūpes pakalpojumu sniegšanu veidos </w:t>
            </w:r>
            <w:r w:rsidR="00B30E85">
              <w:rPr>
                <w:rFonts w:ascii="Times New Roman" w:hAnsi="Times New Roman" w:cs="Times New Roman"/>
                <w:sz w:val="26"/>
                <w:szCs w:val="26"/>
              </w:rPr>
              <w:t>atalgojuma (</w:t>
            </w:r>
            <w:r w:rsidR="006E1BEA">
              <w:rPr>
                <w:rFonts w:ascii="Times New Roman" w:hAnsi="Times New Roman" w:cs="Times New Roman"/>
                <w:sz w:val="26"/>
                <w:szCs w:val="26"/>
              </w:rPr>
              <w:t>darba samaksas</w:t>
            </w:r>
            <w:r w:rsidR="00B30E85">
              <w:rPr>
                <w:rFonts w:ascii="Times New Roman" w:hAnsi="Times New Roman" w:cs="Times New Roman"/>
                <w:sz w:val="26"/>
                <w:szCs w:val="26"/>
              </w:rPr>
              <w:t>)</w:t>
            </w:r>
            <w:r w:rsidR="006E1BEA">
              <w:rPr>
                <w:rFonts w:ascii="Times New Roman" w:hAnsi="Times New Roman" w:cs="Times New Roman"/>
                <w:sz w:val="26"/>
                <w:szCs w:val="26"/>
              </w:rPr>
              <w:t xml:space="preserve"> izdevumi (stundas likme, kas rēķināta </w:t>
            </w:r>
            <w:r w:rsidR="006E1BEA" w:rsidRPr="006E1BEA">
              <w:rPr>
                <w:rFonts w:ascii="Times New Roman" w:hAnsi="Times New Roman" w:cs="Times New Roman"/>
                <w:sz w:val="26"/>
                <w:szCs w:val="26"/>
              </w:rPr>
              <w:t>kārtējam gadam noteikto minimālo mēneša darba algu dalot ar kārtējā mēneša darba stundu skaitu</w:t>
            </w:r>
            <w:r w:rsidR="006E1BEA">
              <w:rPr>
                <w:rFonts w:ascii="Times New Roman" w:hAnsi="Times New Roman" w:cs="Times New Roman"/>
                <w:sz w:val="26"/>
                <w:szCs w:val="26"/>
              </w:rPr>
              <w:t>) un pārējās izmaksas, kas nepieciešamas aprūpes pakalpojuma nodrošināšanai (tai skaitā transporta izmaksas</w:t>
            </w:r>
            <w:r w:rsidR="00AA7B81">
              <w:rPr>
                <w:rFonts w:ascii="Times New Roman" w:hAnsi="Times New Roman" w:cs="Times New Roman"/>
                <w:sz w:val="26"/>
                <w:szCs w:val="26"/>
              </w:rPr>
              <w:t xml:space="preserve">). Pārējām aprūpes pakalpojuma izmaksām tiek noteikts ierobežojums – </w:t>
            </w:r>
            <w:r w:rsidR="00B30E85">
              <w:rPr>
                <w:rFonts w:ascii="Times New Roman" w:hAnsi="Times New Roman" w:cs="Times New Roman"/>
                <w:sz w:val="26"/>
                <w:szCs w:val="26"/>
              </w:rPr>
              <w:t xml:space="preserve">tās nepārsniegs </w:t>
            </w:r>
            <w:r w:rsidR="00AA7B81">
              <w:rPr>
                <w:rFonts w:ascii="Times New Roman" w:hAnsi="Times New Roman" w:cs="Times New Roman"/>
                <w:sz w:val="26"/>
                <w:szCs w:val="26"/>
              </w:rPr>
              <w:t>40 procent</w:t>
            </w:r>
            <w:r w:rsidR="00B30E85">
              <w:rPr>
                <w:rFonts w:ascii="Times New Roman" w:hAnsi="Times New Roman" w:cs="Times New Roman"/>
                <w:sz w:val="26"/>
                <w:szCs w:val="26"/>
              </w:rPr>
              <w:t>us</w:t>
            </w:r>
            <w:r w:rsidR="00AA7B81">
              <w:rPr>
                <w:rFonts w:ascii="Times New Roman" w:hAnsi="Times New Roman" w:cs="Times New Roman"/>
                <w:sz w:val="26"/>
                <w:szCs w:val="26"/>
              </w:rPr>
              <w:t xml:space="preserve"> no</w:t>
            </w:r>
            <w:r w:rsidR="006E1BEA">
              <w:rPr>
                <w:rFonts w:ascii="Times New Roman" w:hAnsi="Times New Roman" w:cs="Times New Roman"/>
                <w:sz w:val="26"/>
                <w:szCs w:val="26"/>
              </w:rPr>
              <w:t xml:space="preserve"> </w:t>
            </w:r>
            <w:r w:rsidR="00AA7B81">
              <w:rPr>
                <w:rFonts w:ascii="Times New Roman" w:hAnsi="Times New Roman" w:cs="Times New Roman"/>
                <w:sz w:val="26"/>
                <w:szCs w:val="26"/>
              </w:rPr>
              <w:t>atalgojuma izmaksām</w:t>
            </w:r>
            <w:r w:rsidR="00B30E85">
              <w:rPr>
                <w:rFonts w:ascii="Times New Roman" w:hAnsi="Times New Roman" w:cs="Times New Roman"/>
                <w:sz w:val="26"/>
                <w:szCs w:val="26"/>
              </w:rPr>
              <w:t xml:space="preserve"> mēnesī</w:t>
            </w:r>
            <w:r w:rsidR="00AA7B81">
              <w:rPr>
                <w:rFonts w:ascii="Times New Roman" w:hAnsi="Times New Roman" w:cs="Times New Roman"/>
                <w:sz w:val="26"/>
                <w:szCs w:val="26"/>
              </w:rPr>
              <w:t xml:space="preserve">. </w:t>
            </w:r>
          </w:p>
          <w:p w14:paraId="11F5F524" w14:textId="60907CA8" w:rsidR="00A33813" w:rsidRDefault="00E74382" w:rsidP="00AA7B81">
            <w:pPr>
              <w:spacing w:after="0" w:line="240" w:lineRule="auto"/>
              <w:ind w:left="113"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Ņemot vērā minēto,</w:t>
            </w:r>
            <w:r w:rsidR="00AA0742">
              <w:rPr>
                <w:rFonts w:ascii="Times New Roman" w:eastAsia="Times New Roman" w:hAnsi="Times New Roman" w:cs="Times New Roman"/>
                <w:sz w:val="26"/>
                <w:szCs w:val="26"/>
                <w:lang w:eastAsia="lv-LV"/>
              </w:rPr>
              <w:t xml:space="preserve"> MK noteikumu projekts paredz</w:t>
            </w:r>
            <w:r>
              <w:rPr>
                <w:rFonts w:ascii="Times New Roman" w:eastAsia="Times New Roman" w:hAnsi="Times New Roman" w:cs="Times New Roman"/>
                <w:sz w:val="26"/>
                <w:szCs w:val="26"/>
                <w:lang w:eastAsia="lv-LV"/>
              </w:rPr>
              <w:t xml:space="preserve"> precizēt</w:t>
            </w:r>
            <w:r w:rsidR="00A33813">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MK noteikumu Nr. 313</w:t>
            </w:r>
          </w:p>
          <w:p w14:paraId="2B1B9F99" w14:textId="35C8F5FF" w:rsidR="00A33813" w:rsidRDefault="00754BEC">
            <w:pPr>
              <w:spacing w:after="0" w:line="240" w:lineRule="auto"/>
              <w:ind w:left="107"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25.2. apakšpunktu</w:t>
            </w:r>
            <w:r w:rsidR="00786F74">
              <w:rPr>
                <w:rFonts w:ascii="Times New Roman" w:eastAsia="Times New Roman" w:hAnsi="Times New Roman" w:cs="Times New Roman"/>
                <w:sz w:val="26"/>
                <w:szCs w:val="26"/>
                <w:lang w:eastAsia="lv-LV"/>
              </w:rPr>
              <w:t xml:space="preserve">. </w:t>
            </w:r>
          </w:p>
          <w:p w14:paraId="18E3B8FD" w14:textId="4699D6D5" w:rsidR="00B30E85" w:rsidRDefault="00B30E85">
            <w:pPr>
              <w:spacing w:after="0" w:line="240" w:lineRule="auto"/>
              <w:ind w:left="107"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Papildus MK noteikumu projekts paredz precizēt MK noteikumu</w:t>
            </w:r>
            <w:r w:rsidR="00383608">
              <w:rPr>
                <w:rFonts w:ascii="Times New Roman" w:eastAsia="Times New Roman" w:hAnsi="Times New Roman" w:cs="Times New Roman"/>
                <w:sz w:val="26"/>
                <w:szCs w:val="26"/>
                <w:lang w:eastAsia="lv-LV"/>
              </w:rPr>
              <w:t xml:space="preserve"> Nr.313 22.1.1.3.apakšpunktu, svītrojot no atlīdzības kompensācijas aprēķina atsauci uz vienu mērķa grupas personu – bērnu ar FT. Minētais precizējums veikts, ņemot vērā MK noteikumu Nr.313 44. punkta nosacījumus, ka aprūpes pakalpojumu, ja pakalpojuma sniedzējs ir fiziska persona, var vienlaikus sniegt ne vairāk kā četriem bērniem ar FT. </w:t>
            </w:r>
            <w:r w:rsidR="00E57F80">
              <w:rPr>
                <w:rFonts w:ascii="Times New Roman" w:eastAsia="Times New Roman" w:hAnsi="Times New Roman" w:cs="Times New Roman"/>
                <w:sz w:val="26"/>
                <w:szCs w:val="26"/>
                <w:lang w:eastAsia="lv-LV"/>
              </w:rPr>
              <w:t>Tādējādi i</w:t>
            </w:r>
            <w:r w:rsidR="00786F74">
              <w:rPr>
                <w:rFonts w:ascii="Times New Roman" w:eastAsia="Times New Roman" w:hAnsi="Times New Roman" w:cs="Times New Roman"/>
                <w:sz w:val="26"/>
                <w:szCs w:val="26"/>
                <w:lang w:eastAsia="lv-LV"/>
              </w:rPr>
              <w:t>erosinātie precizējumi ļaus nodrošināt</w:t>
            </w:r>
            <w:r w:rsidR="00E57F80">
              <w:rPr>
                <w:rFonts w:ascii="Times New Roman" w:eastAsia="Times New Roman" w:hAnsi="Times New Roman" w:cs="Times New Roman"/>
                <w:sz w:val="26"/>
                <w:szCs w:val="26"/>
                <w:lang w:eastAsia="lv-LV"/>
              </w:rPr>
              <w:t xml:space="preserve"> MK noteikumu 22.1.1.3. apakšpunktā noteiktās tiesību normas nepārprotamību un izslēgs iespējamas interpretācijas iespējas.</w:t>
            </w:r>
            <w:r w:rsidR="00786F74">
              <w:rPr>
                <w:rFonts w:ascii="Times New Roman" w:eastAsia="Times New Roman" w:hAnsi="Times New Roman" w:cs="Times New Roman"/>
                <w:sz w:val="26"/>
                <w:szCs w:val="26"/>
                <w:lang w:eastAsia="lv-LV"/>
              </w:rPr>
              <w:t xml:space="preserve"> </w:t>
            </w:r>
          </w:p>
          <w:p w14:paraId="30F456FA" w14:textId="77777777" w:rsidR="00734BA5" w:rsidRPr="00AA0742" w:rsidRDefault="00734BA5" w:rsidP="00A33813">
            <w:pPr>
              <w:spacing w:after="0" w:line="240" w:lineRule="auto"/>
              <w:ind w:left="107" w:right="109"/>
              <w:jc w:val="both"/>
              <w:rPr>
                <w:rFonts w:ascii="Times New Roman" w:eastAsia="Times New Roman" w:hAnsi="Times New Roman" w:cs="Times New Roman"/>
                <w:sz w:val="26"/>
                <w:szCs w:val="26"/>
                <w:lang w:eastAsia="lv-LV"/>
              </w:rPr>
            </w:pPr>
          </w:p>
          <w:p w14:paraId="350F7641" w14:textId="7CC56385" w:rsidR="00781BEF" w:rsidRPr="00734BA5" w:rsidRDefault="0083136D" w:rsidP="00734BA5">
            <w:pPr>
              <w:pStyle w:val="ListParagraph"/>
              <w:numPr>
                <w:ilvl w:val="0"/>
                <w:numId w:val="3"/>
              </w:numPr>
              <w:spacing w:after="0" w:line="240" w:lineRule="auto"/>
              <w:ind w:left="110" w:right="109" w:firstLine="266"/>
              <w:jc w:val="both"/>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Izmaiņas s</w:t>
            </w:r>
            <w:r w:rsidR="00F22AA3" w:rsidRPr="00734BA5">
              <w:rPr>
                <w:rFonts w:ascii="Times New Roman" w:eastAsia="Times New Roman" w:hAnsi="Times New Roman" w:cs="Times New Roman"/>
                <w:b/>
                <w:sz w:val="26"/>
                <w:szCs w:val="26"/>
                <w:lang w:eastAsia="lv-LV"/>
              </w:rPr>
              <w:t xml:space="preserve">ociālās </w:t>
            </w:r>
            <w:r w:rsidR="008E0BCF" w:rsidRPr="00734BA5">
              <w:rPr>
                <w:rFonts w:ascii="Times New Roman" w:eastAsia="Times New Roman" w:hAnsi="Times New Roman" w:cs="Times New Roman"/>
                <w:b/>
                <w:sz w:val="26"/>
                <w:szCs w:val="26"/>
                <w:lang w:eastAsia="lv-LV"/>
              </w:rPr>
              <w:t>rehabilitācijas</w:t>
            </w:r>
            <w:r w:rsidR="00F22AA3" w:rsidRPr="00734BA5">
              <w:rPr>
                <w:rFonts w:ascii="Times New Roman" w:eastAsia="Times New Roman" w:hAnsi="Times New Roman" w:cs="Times New Roman"/>
                <w:b/>
                <w:sz w:val="26"/>
                <w:szCs w:val="26"/>
                <w:lang w:eastAsia="lv-LV"/>
              </w:rPr>
              <w:t xml:space="preserve"> pakalpojum</w:t>
            </w:r>
            <w:r w:rsidR="008E0BCF" w:rsidRPr="00734BA5">
              <w:rPr>
                <w:rFonts w:ascii="Times New Roman" w:eastAsia="Times New Roman" w:hAnsi="Times New Roman" w:cs="Times New Roman"/>
                <w:b/>
                <w:sz w:val="26"/>
                <w:szCs w:val="26"/>
                <w:lang w:eastAsia="lv-LV"/>
              </w:rPr>
              <w:t xml:space="preserve">u nodrošināšanas </w:t>
            </w:r>
            <w:r w:rsidR="002D06B7">
              <w:rPr>
                <w:rFonts w:ascii="Times New Roman" w:eastAsia="Times New Roman" w:hAnsi="Times New Roman" w:cs="Times New Roman"/>
                <w:b/>
                <w:sz w:val="26"/>
                <w:szCs w:val="26"/>
                <w:lang w:eastAsia="lv-LV"/>
              </w:rPr>
              <w:t>nosacījumos</w:t>
            </w:r>
            <w:r w:rsidR="008E0BCF" w:rsidRPr="00734BA5">
              <w:rPr>
                <w:rFonts w:ascii="Times New Roman" w:eastAsia="Times New Roman" w:hAnsi="Times New Roman" w:cs="Times New Roman"/>
                <w:b/>
                <w:sz w:val="26"/>
                <w:szCs w:val="26"/>
                <w:lang w:eastAsia="lv-LV"/>
              </w:rPr>
              <w:t xml:space="preserve"> </w:t>
            </w:r>
            <w:r w:rsidR="00F22AA3" w:rsidRPr="00734BA5">
              <w:rPr>
                <w:rFonts w:ascii="Times New Roman" w:eastAsia="Times New Roman" w:hAnsi="Times New Roman" w:cs="Times New Roman"/>
                <w:b/>
                <w:sz w:val="26"/>
                <w:szCs w:val="26"/>
                <w:lang w:eastAsia="lv-LV"/>
              </w:rPr>
              <w:t xml:space="preserve">bērniem ar </w:t>
            </w:r>
            <w:r w:rsidR="000011D5">
              <w:rPr>
                <w:rFonts w:ascii="Times New Roman" w:eastAsia="Times New Roman" w:hAnsi="Times New Roman" w:cs="Times New Roman"/>
                <w:b/>
                <w:sz w:val="26"/>
                <w:szCs w:val="26"/>
                <w:lang w:eastAsia="lv-LV"/>
              </w:rPr>
              <w:t>FT</w:t>
            </w:r>
            <w:r w:rsidR="008E0BCF" w:rsidRPr="00734BA5">
              <w:rPr>
                <w:rFonts w:ascii="Times New Roman" w:eastAsia="Times New Roman" w:hAnsi="Times New Roman" w:cs="Times New Roman"/>
                <w:b/>
                <w:sz w:val="26"/>
                <w:szCs w:val="26"/>
                <w:lang w:eastAsia="lv-LV"/>
              </w:rPr>
              <w:t>, kuri pakalpojumu saņemšanas brīdī kļūst pilngadīgi</w:t>
            </w:r>
            <w:r w:rsidR="002D06B7">
              <w:rPr>
                <w:rFonts w:ascii="Times New Roman" w:eastAsia="Times New Roman" w:hAnsi="Times New Roman" w:cs="Times New Roman"/>
                <w:b/>
                <w:sz w:val="26"/>
                <w:szCs w:val="26"/>
                <w:lang w:eastAsia="lv-LV"/>
              </w:rPr>
              <w:t>, vai kuriem netiek noteikta atkārtota invaliditāte</w:t>
            </w:r>
            <w:r w:rsidR="008E0BCF" w:rsidRPr="00734BA5">
              <w:rPr>
                <w:rFonts w:ascii="Times New Roman" w:eastAsia="Times New Roman" w:hAnsi="Times New Roman" w:cs="Times New Roman"/>
                <w:b/>
                <w:sz w:val="26"/>
                <w:szCs w:val="26"/>
                <w:lang w:eastAsia="lv-LV"/>
              </w:rPr>
              <w:t>.</w:t>
            </w:r>
          </w:p>
          <w:p w14:paraId="2D386DE3" w14:textId="256F711D" w:rsidR="0033740B" w:rsidRPr="00E24076" w:rsidRDefault="008E0BCF" w:rsidP="008E0BCF">
            <w:pPr>
              <w:spacing w:after="0" w:line="240" w:lineRule="auto"/>
              <w:ind w:left="112" w:right="109" w:firstLine="14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9.2.2.1. pasākuma ietvaros</w:t>
            </w:r>
            <w:r w:rsidR="0033740B">
              <w:rPr>
                <w:rFonts w:ascii="Times New Roman" w:eastAsia="Times New Roman" w:hAnsi="Times New Roman" w:cs="Times New Roman"/>
                <w:sz w:val="26"/>
                <w:szCs w:val="26"/>
                <w:lang w:eastAsia="lv-LV"/>
              </w:rPr>
              <w:t xml:space="preserve"> </w:t>
            </w:r>
            <w:r w:rsidR="00F22A9B">
              <w:rPr>
                <w:rFonts w:ascii="Times New Roman" w:eastAsia="Times New Roman" w:hAnsi="Times New Roman" w:cs="Times New Roman"/>
                <w:sz w:val="26"/>
                <w:szCs w:val="26"/>
                <w:lang w:eastAsia="lv-LV"/>
              </w:rPr>
              <w:t xml:space="preserve">sociālās rehabilitācijas pakalpojumus var saņemt </w:t>
            </w:r>
            <w:r w:rsidR="0033740B">
              <w:rPr>
                <w:rFonts w:ascii="Times New Roman" w:eastAsia="Times New Roman" w:hAnsi="Times New Roman" w:cs="Times New Roman"/>
                <w:sz w:val="26"/>
                <w:szCs w:val="26"/>
                <w:lang w:eastAsia="lv-LV"/>
              </w:rPr>
              <w:t>bērni ar FT</w:t>
            </w:r>
            <w:r w:rsidR="00F22A9B">
              <w:rPr>
                <w:rFonts w:ascii="Times New Roman" w:eastAsia="Times New Roman" w:hAnsi="Times New Roman" w:cs="Times New Roman"/>
                <w:sz w:val="26"/>
                <w:szCs w:val="26"/>
                <w:lang w:eastAsia="lv-LV"/>
              </w:rPr>
              <w:t xml:space="preserve"> (ja tas ir noteikts bērna ar FT individuālajā sociālās aprūpes vai sociālās rehabilitācijas plānā (turpmāk – atbalsta </w:t>
            </w:r>
            <w:r w:rsidR="00F22A9B">
              <w:rPr>
                <w:rFonts w:ascii="Times New Roman" w:eastAsia="Times New Roman" w:hAnsi="Times New Roman" w:cs="Times New Roman"/>
                <w:sz w:val="26"/>
                <w:szCs w:val="26"/>
                <w:lang w:eastAsia="lv-LV"/>
              </w:rPr>
              <w:lastRenderedPageBreak/>
              <w:t>plāns))</w:t>
            </w:r>
            <w:r w:rsidR="002F1C25">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un viņu likumiskie pārstāvji vai audžuģimenes</w:t>
            </w:r>
            <w:r w:rsidR="0033740B">
              <w:rPr>
                <w:rFonts w:ascii="Times New Roman" w:eastAsia="Times New Roman" w:hAnsi="Times New Roman" w:cs="Times New Roman"/>
                <w:sz w:val="26"/>
                <w:szCs w:val="26"/>
                <w:lang w:eastAsia="lv-LV"/>
              </w:rPr>
              <w:t>. Ņemot vērā ieilgušo 9.2.2.1. pasākuma plānošanas fāzi</w:t>
            </w:r>
            <w:r w:rsidR="00B677DA">
              <w:rPr>
                <w:rStyle w:val="FootnoteReference"/>
                <w:rFonts w:ascii="Times New Roman" w:eastAsia="Times New Roman" w:hAnsi="Times New Roman" w:cs="Times New Roman"/>
                <w:sz w:val="26"/>
                <w:szCs w:val="26"/>
                <w:lang w:eastAsia="lv-LV"/>
              </w:rPr>
              <w:footnoteReference w:id="4"/>
            </w:r>
            <w:r w:rsidR="006A2799">
              <w:rPr>
                <w:rFonts w:ascii="Times New Roman" w:eastAsia="Times New Roman" w:hAnsi="Times New Roman" w:cs="Times New Roman"/>
                <w:sz w:val="26"/>
                <w:szCs w:val="26"/>
                <w:lang w:eastAsia="lv-LV"/>
              </w:rPr>
              <w:t xml:space="preserve">, Labklājības ministrija jau </w:t>
            </w:r>
            <w:r w:rsidR="003123AF">
              <w:rPr>
                <w:rFonts w:ascii="Times New Roman" w:eastAsia="Times New Roman" w:hAnsi="Times New Roman" w:cs="Times New Roman"/>
                <w:sz w:val="26"/>
                <w:szCs w:val="26"/>
                <w:lang w:eastAsia="lv-LV"/>
              </w:rPr>
              <w:t xml:space="preserve">iepriekš </w:t>
            </w:r>
            <w:r w:rsidR="00B677DA">
              <w:rPr>
                <w:rFonts w:ascii="Times New Roman" w:eastAsia="Times New Roman" w:hAnsi="Times New Roman" w:cs="Times New Roman"/>
                <w:sz w:val="26"/>
                <w:szCs w:val="26"/>
                <w:lang w:eastAsia="lv-LV"/>
              </w:rPr>
              <w:t xml:space="preserve">veica </w:t>
            </w:r>
            <w:r w:rsidR="00767162">
              <w:rPr>
                <w:rFonts w:ascii="Times New Roman" w:eastAsia="Times New Roman" w:hAnsi="Times New Roman" w:cs="Times New Roman"/>
                <w:sz w:val="26"/>
                <w:szCs w:val="26"/>
                <w:lang w:eastAsia="lv-LV"/>
              </w:rPr>
              <w:t>grozījumu</w:t>
            </w:r>
            <w:r w:rsidR="00B677DA">
              <w:rPr>
                <w:rFonts w:ascii="Times New Roman" w:eastAsia="Times New Roman" w:hAnsi="Times New Roman" w:cs="Times New Roman"/>
                <w:sz w:val="26"/>
                <w:szCs w:val="26"/>
                <w:lang w:eastAsia="lv-LV"/>
              </w:rPr>
              <w:t>s</w:t>
            </w:r>
            <w:r w:rsidR="00767162">
              <w:rPr>
                <w:rFonts w:ascii="Times New Roman" w:eastAsia="Times New Roman" w:hAnsi="Times New Roman" w:cs="Times New Roman"/>
                <w:sz w:val="26"/>
                <w:szCs w:val="26"/>
                <w:lang w:eastAsia="lv-LV"/>
              </w:rPr>
              <w:t xml:space="preserve"> MK noteikumos Nr. 313</w:t>
            </w:r>
            <w:r w:rsidR="00B070E4">
              <w:rPr>
                <w:rFonts w:ascii="Times New Roman" w:eastAsia="Times New Roman" w:hAnsi="Times New Roman" w:cs="Times New Roman"/>
                <w:sz w:val="26"/>
                <w:szCs w:val="26"/>
                <w:lang w:eastAsia="lv-LV"/>
              </w:rPr>
              <w:t xml:space="preserve">, nosakot labvēlīgu normu tiem bērniem ar FT, kuri izvērtēšanas laikā ir </w:t>
            </w:r>
            <w:r>
              <w:rPr>
                <w:rFonts w:ascii="Times New Roman" w:eastAsia="Times New Roman" w:hAnsi="Times New Roman" w:cs="Times New Roman"/>
                <w:sz w:val="26"/>
                <w:szCs w:val="26"/>
                <w:lang w:eastAsia="lv-LV"/>
              </w:rPr>
              <w:t xml:space="preserve">bijuši </w:t>
            </w:r>
            <w:r w:rsidR="00B070E4">
              <w:rPr>
                <w:rFonts w:ascii="Times New Roman" w:eastAsia="Times New Roman" w:hAnsi="Times New Roman" w:cs="Times New Roman"/>
                <w:sz w:val="26"/>
                <w:szCs w:val="26"/>
                <w:lang w:eastAsia="lv-LV"/>
              </w:rPr>
              <w:t xml:space="preserve">nepilngadīgi, bet nepieciešamo pakalpojumu saņemšanas laikā </w:t>
            </w:r>
            <w:r>
              <w:rPr>
                <w:rFonts w:ascii="Times New Roman" w:eastAsia="Times New Roman" w:hAnsi="Times New Roman" w:cs="Times New Roman"/>
                <w:sz w:val="26"/>
                <w:szCs w:val="26"/>
                <w:lang w:eastAsia="lv-LV"/>
              </w:rPr>
              <w:t>sasniedz 18 gadu vecumu</w:t>
            </w:r>
            <w:r w:rsidR="002D06B7">
              <w:rPr>
                <w:rFonts w:ascii="Times New Roman" w:eastAsia="Times New Roman" w:hAnsi="Times New Roman" w:cs="Times New Roman"/>
                <w:sz w:val="26"/>
                <w:szCs w:val="26"/>
                <w:lang w:eastAsia="lv-LV"/>
              </w:rPr>
              <w:t xml:space="preserve"> (neieskaitot)</w:t>
            </w:r>
            <w:r>
              <w:rPr>
                <w:rFonts w:ascii="Times New Roman" w:eastAsia="Times New Roman" w:hAnsi="Times New Roman" w:cs="Times New Roman"/>
                <w:sz w:val="26"/>
                <w:szCs w:val="26"/>
                <w:lang w:eastAsia="lv-LV"/>
              </w:rPr>
              <w:t xml:space="preserve">. </w:t>
            </w:r>
            <w:r w:rsidR="006B1BB3">
              <w:rPr>
                <w:rFonts w:ascii="Times New Roman" w:eastAsia="Times New Roman" w:hAnsi="Times New Roman" w:cs="Times New Roman"/>
                <w:sz w:val="26"/>
                <w:szCs w:val="26"/>
                <w:lang w:eastAsia="lv-LV"/>
              </w:rPr>
              <w:t>Ar MK noteikum</w:t>
            </w:r>
            <w:r w:rsidR="005A19C0">
              <w:rPr>
                <w:rFonts w:ascii="Times New Roman" w:eastAsia="Times New Roman" w:hAnsi="Times New Roman" w:cs="Times New Roman"/>
                <w:sz w:val="26"/>
                <w:szCs w:val="26"/>
                <w:lang w:eastAsia="lv-LV"/>
              </w:rPr>
              <w:t>u Nr. 313 grozījumiem (MK noteikumi</w:t>
            </w:r>
            <w:r w:rsidR="006B1BB3">
              <w:rPr>
                <w:rFonts w:ascii="Times New Roman" w:eastAsia="Times New Roman" w:hAnsi="Times New Roman" w:cs="Times New Roman"/>
                <w:sz w:val="26"/>
                <w:szCs w:val="26"/>
                <w:lang w:eastAsia="lv-LV"/>
              </w:rPr>
              <w:t xml:space="preserve"> Nr. 755</w:t>
            </w:r>
            <w:r w:rsidR="006B1BB3">
              <w:rPr>
                <w:rStyle w:val="FootnoteReference"/>
                <w:rFonts w:ascii="Times New Roman" w:eastAsia="Times New Roman" w:hAnsi="Times New Roman" w:cs="Times New Roman"/>
                <w:sz w:val="26"/>
                <w:szCs w:val="26"/>
                <w:lang w:eastAsia="lv-LV"/>
              </w:rPr>
              <w:footnoteReference w:id="5"/>
            </w:r>
            <w:r w:rsidR="005A19C0">
              <w:rPr>
                <w:rFonts w:ascii="Times New Roman" w:eastAsia="Times New Roman" w:hAnsi="Times New Roman" w:cs="Times New Roman"/>
                <w:sz w:val="26"/>
                <w:szCs w:val="26"/>
                <w:lang w:eastAsia="lv-LV"/>
              </w:rPr>
              <w:t xml:space="preserve">) </w:t>
            </w:r>
            <w:r w:rsidR="00446F69">
              <w:rPr>
                <w:rFonts w:ascii="Times New Roman" w:eastAsia="Times New Roman" w:hAnsi="Times New Roman" w:cs="Times New Roman"/>
                <w:sz w:val="26"/>
                <w:szCs w:val="26"/>
                <w:lang w:eastAsia="lv-LV"/>
              </w:rPr>
              <w:t>tika noteikts, ka bērni</w:t>
            </w:r>
            <w:r w:rsidR="006B1BB3">
              <w:rPr>
                <w:rFonts w:ascii="Times New Roman" w:eastAsia="Times New Roman" w:hAnsi="Times New Roman" w:cs="Times New Roman"/>
                <w:sz w:val="26"/>
                <w:szCs w:val="26"/>
                <w:lang w:eastAsia="lv-LV"/>
              </w:rPr>
              <w:t>em</w:t>
            </w:r>
            <w:r w:rsidR="00446F69">
              <w:rPr>
                <w:rFonts w:ascii="Times New Roman" w:eastAsia="Times New Roman" w:hAnsi="Times New Roman" w:cs="Times New Roman"/>
                <w:sz w:val="26"/>
                <w:szCs w:val="26"/>
                <w:lang w:eastAsia="lv-LV"/>
              </w:rPr>
              <w:t xml:space="preserve"> ar FT, kuri pakalpo</w:t>
            </w:r>
            <w:r w:rsidR="006B1BB3">
              <w:rPr>
                <w:rFonts w:ascii="Times New Roman" w:eastAsia="Times New Roman" w:hAnsi="Times New Roman" w:cs="Times New Roman"/>
                <w:sz w:val="26"/>
                <w:szCs w:val="26"/>
                <w:lang w:eastAsia="lv-LV"/>
              </w:rPr>
              <w:t>juma laikā kļūst pilngadīgi, kā arī viņu likumiskajiem pārstāvjiem vai audžuģimenei</w:t>
            </w:r>
            <w:r w:rsidR="00AB37F4">
              <w:rPr>
                <w:rFonts w:ascii="Times New Roman" w:eastAsia="Times New Roman" w:hAnsi="Times New Roman" w:cs="Times New Roman"/>
                <w:sz w:val="26"/>
                <w:szCs w:val="26"/>
                <w:lang w:eastAsia="lv-LV"/>
              </w:rPr>
              <w:t>,</w:t>
            </w:r>
            <w:r w:rsidR="006B1BB3">
              <w:rPr>
                <w:rFonts w:ascii="Times New Roman" w:eastAsia="Times New Roman" w:hAnsi="Times New Roman" w:cs="Times New Roman"/>
                <w:sz w:val="26"/>
                <w:szCs w:val="26"/>
                <w:lang w:eastAsia="lv-LV"/>
              </w:rPr>
              <w:t xml:space="preserve"> ir tiesības pabeigt atbalsta plānā noteikto sociālās rehabilitācijas pakalpojumu izmantošanu.</w:t>
            </w:r>
          </w:p>
          <w:p w14:paraId="2781355F" w14:textId="54742704" w:rsidR="00BC2D14" w:rsidRDefault="000A031D" w:rsidP="00362CBA">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Taču </w:t>
            </w:r>
            <w:r w:rsidR="00936911">
              <w:rPr>
                <w:rFonts w:ascii="Times New Roman" w:eastAsia="Times New Roman" w:hAnsi="Times New Roman" w:cs="Times New Roman"/>
                <w:sz w:val="26"/>
                <w:szCs w:val="26"/>
                <w:lang w:eastAsia="lv-LV"/>
              </w:rPr>
              <w:t>pasākuma projektu īstenošanas laikā</w:t>
            </w:r>
            <w:proofErr w:type="gramStart"/>
            <w:r w:rsidR="00936911">
              <w:rPr>
                <w:rFonts w:ascii="Times New Roman" w:eastAsia="Times New Roman" w:hAnsi="Times New Roman" w:cs="Times New Roman"/>
                <w:sz w:val="26"/>
                <w:szCs w:val="26"/>
                <w:lang w:eastAsia="lv-LV"/>
              </w:rPr>
              <w:t xml:space="preserve">  </w:t>
            </w:r>
            <w:proofErr w:type="gramEnd"/>
            <w:r>
              <w:rPr>
                <w:rFonts w:ascii="Times New Roman" w:eastAsia="Times New Roman" w:hAnsi="Times New Roman" w:cs="Times New Roman"/>
                <w:sz w:val="26"/>
                <w:szCs w:val="26"/>
                <w:lang w:eastAsia="lv-LV"/>
              </w:rPr>
              <w:t xml:space="preserve">Labklājības ministrija ir saņēmusi informāciju, ka </w:t>
            </w:r>
            <w:r w:rsidR="00B778B0">
              <w:rPr>
                <w:rFonts w:ascii="Times New Roman" w:eastAsia="Times New Roman" w:hAnsi="Times New Roman" w:cs="Times New Roman"/>
                <w:sz w:val="26"/>
                <w:szCs w:val="26"/>
                <w:lang w:eastAsia="lv-LV"/>
              </w:rPr>
              <w:t xml:space="preserve">vairākos gadījumos nav uzsākta atbalsta plānos noteikto sociālās rehabilitācijas pakalpojumu sniegšana </w:t>
            </w:r>
            <w:r>
              <w:rPr>
                <w:rFonts w:ascii="Times New Roman" w:eastAsia="Times New Roman" w:hAnsi="Times New Roman" w:cs="Times New Roman"/>
                <w:sz w:val="26"/>
                <w:szCs w:val="26"/>
                <w:lang w:eastAsia="lv-LV"/>
              </w:rPr>
              <w:t>dažādu iemeslu dēļ</w:t>
            </w:r>
            <w:r w:rsidR="00B778B0">
              <w:rPr>
                <w:rFonts w:ascii="Times New Roman" w:eastAsia="Times New Roman" w:hAnsi="Times New Roman" w:cs="Times New Roman"/>
                <w:sz w:val="26"/>
                <w:szCs w:val="26"/>
                <w:lang w:eastAsia="lv-LV"/>
              </w:rPr>
              <w:t xml:space="preserve"> (piem</w:t>
            </w:r>
            <w:r w:rsidR="00E57F80">
              <w:rPr>
                <w:rFonts w:ascii="Times New Roman" w:eastAsia="Times New Roman" w:hAnsi="Times New Roman" w:cs="Times New Roman"/>
                <w:sz w:val="26"/>
                <w:szCs w:val="26"/>
                <w:lang w:eastAsia="lv-LV"/>
              </w:rPr>
              <w:t>ēram,</w:t>
            </w:r>
            <w:r w:rsidR="00B778B0">
              <w:rPr>
                <w:rFonts w:ascii="Times New Roman" w:eastAsia="Times New Roman" w:hAnsi="Times New Roman" w:cs="Times New Roman"/>
                <w:sz w:val="26"/>
                <w:szCs w:val="26"/>
                <w:lang w:eastAsia="lv-LV"/>
              </w:rPr>
              <w:t xml:space="preserve"> pakalpojuma sniedzēju trūkuma dēļ, pie pakalpojam sniedzē</w:t>
            </w:r>
            <w:r w:rsidR="007D51E7">
              <w:rPr>
                <w:rFonts w:ascii="Times New Roman" w:eastAsia="Times New Roman" w:hAnsi="Times New Roman" w:cs="Times New Roman"/>
                <w:sz w:val="26"/>
                <w:szCs w:val="26"/>
                <w:lang w:eastAsia="lv-LV"/>
              </w:rPr>
              <w:t>ja</w:t>
            </w:r>
            <w:r w:rsidR="00B778B0">
              <w:rPr>
                <w:rFonts w:ascii="Times New Roman" w:eastAsia="Times New Roman" w:hAnsi="Times New Roman" w:cs="Times New Roman"/>
                <w:sz w:val="26"/>
                <w:szCs w:val="26"/>
                <w:lang w:eastAsia="lv-LV"/>
              </w:rPr>
              <w:t xml:space="preserve"> ir izveidojusies rinda)</w:t>
            </w:r>
            <w:r>
              <w:rPr>
                <w:rFonts w:ascii="Times New Roman" w:eastAsia="Times New Roman" w:hAnsi="Times New Roman" w:cs="Times New Roman"/>
                <w:sz w:val="26"/>
                <w:szCs w:val="26"/>
                <w:lang w:eastAsia="lv-LV"/>
              </w:rPr>
              <w:t>, kā rezultātā bērniem ar FT, kuri sasnieguši 18 gadu vecumu</w:t>
            </w:r>
            <w:r w:rsidR="002D06B7">
              <w:rPr>
                <w:rFonts w:ascii="Times New Roman" w:eastAsia="Times New Roman" w:hAnsi="Times New Roman" w:cs="Times New Roman"/>
                <w:sz w:val="26"/>
                <w:szCs w:val="26"/>
                <w:lang w:eastAsia="lv-LV"/>
              </w:rPr>
              <w:t xml:space="preserve"> (neieskaitot)</w:t>
            </w:r>
            <w:r>
              <w:rPr>
                <w:rFonts w:ascii="Times New Roman" w:eastAsia="Times New Roman" w:hAnsi="Times New Roman" w:cs="Times New Roman"/>
                <w:sz w:val="26"/>
                <w:szCs w:val="26"/>
                <w:lang w:eastAsia="lv-LV"/>
              </w:rPr>
              <w:t>, nav</w:t>
            </w:r>
            <w:r w:rsidR="00C03D29">
              <w:rPr>
                <w:rFonts w:ascii="Times New Roman" w:eastAsia="Times New Roman" w:hAnsi="Times New Roman" w:cs="Times New Roman"/>
                <w:sz w:val="26"/>
                <w:szCs w:val="26"/>
                <w:lang w:eastAsia="lv-LV"/>
              </w:rPr>
              <w:t xml:space="preserve"> bijis</w:t>
            </w:r>
            <w:r>
              <w:rPr>
                <w:rFonts w:ascii="Times New Roman" w:eastAsia="Times New Roman" w:hAnsi="Times New Roman" w:cs="Times New Roman"/>
                <w:sz w:val="26"/>
                <w:szCs w:val="26"/>
                <w:lang w:eastAsia="lv-LV"/>
              </w:rPr>
              <w:t xml:space="preserve"> iespējams atbilstoši MK noteikumiem Nr. 313 </w:t>
            </w:r>
            <w:r w:rsidRPr="000A031D">
              <w:rPr>
                <w:rFonts w:ascii="Times New Roman" w:eastAsia="Times New Roman" w:hAnsi="Times New Roman" w:cs="Times New Roman"/>
                <w:sz w:val="26"/>
                <w:szCs w:val="26"/>
                <w:u w:val="single"/>
                <w:lang w:eastAsia="lv-LV"/>
              </w:rPr>
              <w:t>pabeigt</w:t>
            </w:r>
            <w:r>
              <w:rPr>
                <w:rFonts w:ascii="Times New Roman" w:eastAsia="Times New Roman" w:hAnsi="Times New Roman" w:cs="Times New Roman"/>
                <w:sz w:val="26"/>
                <w:szCs w:val="26"/>
                <w:lang w:eastAsia="lv-LV"/>
              </w:rPr>
              <w:t xml:space="preserve"> pakalpojumu saņemšanu, jo to saņemšana vienkārši </w:t>
            </w:r>
            <w:r w:rsidR="00C03D29">
              <w:rPr>
                <w:rFonts w:ascii="Times New Roman" w:eastAsia="Times New Roman" w:hAnsi="Times New Roman" w:cs="Times New Roman"/>
                <w:sz w:val="26"/>
                <w:szCs w:val="26"/>
                <w:lang w:eastAsia="lv-LV"/>
              </w:rPr>
              <w:t xml:space="preserve">vēl </w:t>
            </w:r>
            <w:r w:rsidRPr="000A031D">
              <w:rPr>
                <w:rFonts w:ascii="Times New Roman" w:eastAsia="Times New Roman" w:hAnsi="Times New Roman" w:cs="Times New Roman"/>
                <w:sz w:val="26"/>
                <w:szCs w:val="26"/>
                <w:u w:val="single"/>
                <w:lang w:eastAsia="lv-LV"/>
              </w:rPr>
              <w:t>nav uzsākta.</w:t>
            </w:r>
            <w:r>
              <w:rPr>
                <w:rFonts w:ascii="Times New Roman" w:eastAsia="Times New Roman" w:hAnsi="Times New Roman" w:cs="Times New Roman"/>
                <w:sz w:val="26"/>
                <w:szCs w:val="26"/>
                <w:lang w:eastAsia="lv-LV"/>
              </w:rPr>
              <w:t xml:space="preserve"> </w:t>
            </w:r>
            <w:r w:rsidR="00C03D29">
              <w:rPr>
                <w:rFonts w:ascii="Times New Roman" w:eastAsia="Times New Roman" w:hAnsi="Times New Roman" w:cs="Times New Roman"/>
                <w:sz w:val="26"/>
                <w:szCs w:val="26"/>
                <w:lang w:eastAsia="lv-LV"/>
              </w:rPr>
              <w:t>Tādējādi</w:t>
            </w:r>
            <w:r w:rsidR="007D51E7">
              <w:rPr>
                <w:rFonts w:ascii="Times New Roman" w:eastAsia="Times New Roman" w:hAnsi="Times New Roman" w:cs="Times New Roman"/>
                <w:sz w:val="26"/>
                <w:szCs w:val="26"/>
                <w:lang w:eastAsia="lv-LV"/>
              </w:rPr>
              <w:t>,</w:t>
            </w:r>
            <w:r w:rsidR="00C03D29">
              <w:rPr>
                <w:rFonts w:ascii="Times New Roman" w:eastAsia="Times New Roman" w:hAnsi="Times New Roman" w:cs="Times New Roman"/>
                <w:sz w:val="26"/>
                <w:szCs w:val="26"/>
                <w:lang w:eastAsia="lv-LV"/>
              </w:rPr>
              <w:t xml:space="preserve"> lai nodrošinātu vienlīdzīgu pieeju visiem bērniem ar FT saņemt atbalsta plāna paredzēto pakalpojumu 12 mēnešu periodā pēc pilngadības sasniegšanas</w:t>
            </w:r>
            <w:r w:rsidR="00362CBA">
              <w:rPr>
                <w:rFonts w:ascii="Times New Roman" w:eastAsia="Times New Roman" w:hAnsi="Times New Roman" w:cs="Times New Roman"/>
                <w:sz w:val="26"/>
                <w:szCs w:val="26"/>
                <w:lang w:eastAsia="lv-LV"/>
              </w:rPr>
              <w:t xml:space="preserve"> un lai</w:t>
            </w:r>
            <w:r w:rsidR="00C03D29">
              <w:rPr>
                <w:rFonts w:ascii="Times New Roman" w:eastAsia="Times New Roman" w:hAnsi="Times New Roman" w:cs="Times New Roman"/>
                <w:sz w:val="26"/>
                <w:szCs w:val="26"/>
                <w:lang w:eastAsia="lv-LV"/>
              </w:rPr>
              <w:t xml:space="preserve"> </w:t>
            </w:r>
            <w:r w:rsidR="002E4E00">
              <w:rPr>
                <w:rFonts w:ascii="Times New Roman" w:eastAsia="Times New Roman" w:hAnsi="Times New Roman" w:cs="Times New Roman"/>
                <w:sz w:val="26"/>
                <w:szCs w:val="26"/>
                <w:lang w:eastAsia="lv-LV"/>
              </w:rPr>
              <w:t>nodrošinātu skaidru un vienotu izpratni par MK noteikumos Nr. 313 iekļautajām tiesiskā regulējuma normām, nepieciešams no</w:t>
            </w:r>
            <w:r w:rsidR="00754BEC">
              <w:rPr>
                <w:rFonts w:ascii="Times New Roman" w:eastAsia="Times New Roman" w:hAnsi="Times New Roman" w:cs="Times New Roman"/>
                <w:sz w:val="26"/>
                <w:szCs w:val="26"/>
                <w:lang w:eastAsia="lv-LV"/>
              </w:rPr>
              <w:t>teikt</w:t>
            </w:r>
            <w:r w:rsidR="002E4E00">
              <w:rPr>
                <w:rFonts w:ascii="Times New Roman" w:eastAsia="Times New Roman" w:hAnsi="Times New Roman" w:cs="Times New Roman"/>
                <w:sz w:val="26"/>
                <w:szCs w:val="26"/>
                <w:lang w:eastAsia="lv-LV"/>
              </w:rPr>
              <w:t>, ka bērns ar FT, kurš sasniedzis 18 gadu vecumu</w:t>
            </w:r>
            <w:r w:rsidR="002D06B7">
              <w:rPr>
                <w:rFonts w:ascii="Times New Roman" w:eastAsia="Times New Roman" w:hAnsi="Times New Roman" w:cs="Times New Roman"/>
                <w:sz w:val="26"/>
                <w:szCs w:val="26"/>
                <w:lang w:eastAsia="lv-LV"/>
              </w:rPr>
              <w:t xml:space="preserve"> (neieskaitot)</w:t>
            </w:r>
            <w:r w:rsidR="002E4E00">
              <w:rPr>
                <w:rFonts w:ascii="Times New Roman" w:eastAsia="Times New Roman" w:hAnsi="Times New Roman" w:cs="Times New Roman"/>
                <w:sz w:val="26"/>
                <w:szCs w:val="26"/>
                <w:lang w:eastAsia="lv-LV"/>
              </w:rPr>
              <w:t xml:space="preserve">, 12 mēnešu laikā var </w:t>
            </w:r>
            <w:r w:rsidR="002E4E00" w:rsidRPr="002E4E00">
              <w:rPr>
                <w:rFonts w:ascii="Times New Roman" w:eastAsia="Times New Roman" w:hAnsi="Times New Roman" w:cs="Times New Roman"/>
                <w:sz w:val="26"/>
                <w:szCs w:val="26"/>
                <w:u w:val="single"/>
                <w:lang w:eastAsia="lv-LV"/>
              </w:rPr>
              <w:t>izmantot</w:t>
            </w:r>
            <w:r w:rsidRPr="002E4E00">
              <w:rPr>
                <w:rFonts w:ascii="Times New Roman" w:eastAsia="Times New Roman" w:hAnsi="Times New Roman" w:cs="Times New Roman"/>
                <w:sz w:val="26"/>
                <w:szCs w:val="26"/>
                <w:u w:val="single"/>
                <w:lang w:eastAsia="lv-LV"/>
              </w:rPr>
              <w:t xml:space="preserve"> </w:t>
            </w:r>
            <w:r w:rsidR="002E4E00" w:rsidRPr="002E4E00">
              <w:rPr>
                <w:rFonts w:ascii="Times New Roman" w:eastAsia="Times New Roman" w:hAnsi="Times New Roman" w:cs="Times New Roman"/>
                <w:sz w:val="26"/>
                <w:szCs w:val="26"/>
                <w:lang w:eastAsia="lv-LV"/>
              </w:rPr>
              <w:t>atbalsta plānā ietverto</w:t>
            </w:r>
            <w:r w:rsidR="002E4E00">
              <w:rPr>
                <w:rFonts w:ascii="Times New Roman" w:eastAsia="Times New Roman" w:hAnsi="Times New Roman" w:cs="Times New Roman"/>
                <w:sz w:val="26"/>
                <w:szCs w:val="26"/>
                <w:lang w:eastAsia="lv-LV"/>
              </w:rPr>
              <w:t>s</w:t>
            </w:r>
            <w:r w:rsidR="002E4E00" w:rsidRPr="002E4E00">
              <w:rPr>
                <w:rFonts w:ascii="Times New Roman" w:eastAsia="Times New Roman" w:hAnsi="Times New Roman" w:cs="Times New Roman"/>
                <w:sz w:val="26"/>
                <w:szCs w:val="26"/>
                <w:lang w:eastAsia="lv-LV"/>
              </w:rPr>
              <w:t xml:space="preserve"> sociālās rehabilitācijas pakalpojumu</w:t>
            </w:r>
            <w:r w:rsidR="002E4E00">
              <w:rPr>
                <w:rFonts w:ascii="Times New Roman" w:eastAsia="Times New Roman" w:hAnsi="Times New Roman" w:cs="Times New Roman"/>
                <w:sz w:val="26"/>
                <w:szCs w:val="26"/>
                <w:lang w:eastAsia="lv-LV"/>
              </w:rPr>
              <w:t>s</w:t>
            </w:r>
            <w:r w:rsidR="00355346">
              <w:rPr>
                <w:rFonts w:ascii="Times New Roman" w:eastAsia="Times New Roman" w:hAnsi="Times New Roman" w:cs="Times New Roman"/>
                <w:sz w:val="26"/>
                <w:szCs w:val="26"/>
                <w:lang w:eastAsia="lv-LV"/>
              </w:rPr>
              <w:t xml:space="preserve">, savukārt viņa likumiskie pārstāvji un audžuģimene </w:t>
            </w:r>
            <w:r w:rsidR="00355346" w:rsidRPr="00355346">
              <w:rPr>
                <w:rFonts w:ascii="Times New Roman" w:eastAsia="Times New Roman" w:hAnsi="Times New Roman" w:cs="Times New Roman"/>
                <w:sz w:val="26"/>
                <w:szCs w:val="26"/>
                <w:lang w:eastAsia="lv-LV"/>
              </w:rPr>
              <w:t xml:space="preserve">attiecīgi </w:t>
            </w:r>
            <w:r w:rsidR="00355346" w:rsidRPr="00355346">
              <w:rPr>
                <w:rFonts w:ascii="Times New Roman" w:eastAsia="Times New Roman" w:hAnsi="Times New Roman" w:cs="Times New Roman"/>
                <w:sz w:val="26"/>
                <w:szCs w:val="26"/>
                <w:lang w:eastAsia="lv-LV"/>
              </w:rPr>
              <w:lastRenderedPageBreak/>
              <w:t>12 mēnešu laikā var izmanto</w:t>
            </w:r>
            <w:r w:rsidR="00355346">
              <w:rPr>
                <w:rFonts w:ascii="Times New Roman" w:eastAsia="Times New Roman" w:hAnsi="Times New Roman" w:cs="Times New Roman"/>
                <w:sz w:val="26"/>
                <w:szCs w:val="26"/>
                <w:lang w:eastAsia="lv-LV"/>
              </w:rPr>
              <w:t>t viņiem paredzētos sociāl</w:t>
            </w:r>
            <w:r w:rsidR="00BC2D14">
              <w:rPr>
                <w:rFonts w:ascii="Times New Roman" w:eastAsia="Times New Roman" w:hAnsi="Times New Roman" w:cs="Times New Roman"/>
                <w:sz w:val="26"/>
                <w:szCs w:val="26"/>
                <w:lang w:eastAsia="lv-LV"/>
              </w:rPr>
              <w:t>ās</w:t>
            </w:r>
            <w:r w:rsidR="00355346">
              <w:rPr>
                <w:rFonts w:ascii="Times New Roman" w:eastAsia="Times New Roman" w:hAnsi="Times New Roman" w:cs="Times New Roman"/>
                <w:sz w:val="26"/>
                <w:szCs w:val="26"/>
                <w:lang w:eastAsia="lv-LV"/>
              </w:rPr>
              <w:t xml:space="preserve"> rehabilitā</w:t>
            </w:r>
            <w:r w:rsidR="00BC2D14">
              <w:rPr>
                <w:rFonts w:ascii="Times New Roman" w:eastAsia="Times New Roman" w:hAnsi="Times New Roman" w:cs="Times New Roman"/>
                <w:sz w:val="26"/>
                <w:szCs w:val="26"/>
                <w:lang w:eastAsia="lv-LV"/>
              </w:rPr>
              <w:t>cijas</w:t>
            </w:r>
            <w:r w:rsidR="00355346">
              <w:rPr>
                <w:rFonts w:ascii="Times New Roman" w:eastAsia="Times New Roman" w:hAnsi="Times New Roman" w:cs="Times New Roman"/>
                <w:sz w:val="26"/>
                <w:szCs w:val="26"/>
                <w:lang w:eastAsia="lv-LV"/>
              </w:rPr>
              <w:t xml:space="preserve"> pakalpojumus (MK noteikumu Nr.</w:t>
            </w:r>
            <w:r w:rsidR="004F36F7">
              <w:rPr>
                <w:rFonts w:ascii="Times New Roman" w:eastAsia="Times New Roman" w:hAnsi="Times New Roman" w:cs="Times New Roman"/>
                <w:sz w:val="26"/>
                <w:szCs w:val="26"/>
                <w:lang w:eastAsia="lv-LV"/>
              </w:rPr>
              <w:t> </w:t>
            </w:r>
            <w:r w:rsidR="00355346">
              <w:rPr>
                <w:rFonts w:ascii="Times New Roman" w:eastAsia="Times New Roman" w:hAnsi="Times New Roman" w:cs="Times New Roman"/>
                <w:sz w:val="26"/>
                <w:szCs w:val="26"/>
                <w:lang w:eastAsia="lv-LV"/>
              </w:rPr>
              <w:t xml:space="preserve">313 </w:t>
            </w:r>
            <w:r w:rsidR="00BC2D14">
              <w:rPr>
                <w:rFonts w:ascii="Times New Roman" w:eastAsia="Times New Roman" w:hAnsi="Times New Roman" w:cs="Times New Roman"/>
                <w:sz w:val="26"/>
                <w:szCs w:val="26"/>
                <w:lang w:eastAsia="lv-LV"/>
              </w:rPr>
              <w:t>42.3.2.</w:t>
            </w:r>
            <w:r w:rsidR="004F36F7">
              <w:rPr>
                <w:rFonts w:ascii="Times New Roman" w:eastAsia="Times New Roman" w:hAnsi="Times New Roman" w:cs="Times New Roman"/>
                <w:sz w:val="26"/>
                <w:szCs w:val="26"/>
                <w:lang w:eastAsia="lv-LV"/>
              </w:rPr>
              <w:t> </w:t>
            </w:r>
            <w:r w:rsidR="00BC2D14">
              <w:rPr>
                <w:rFonts w:ascii="Times New Roman" w:eastAsia="Times New Roman" w:hAnsi="Times New Roman" w:cs="Times New Roman"/>
                <w:sz w:val="26"/>
                <w:szCs w:val="26"/>
                <w:lang w:eastAsia="lv-LV"/>
              </w:rPr>
              <w:t>apakšpunkts)</w:t>
            </w:r>
            <w:r w:rsidR="002E4E00">
              <w:rPr>
                <w:rFonts w:ascii="Times New Roman" w:eastAsia="Times New Roman" w:hAnsi="Times New Roman" w:cs="Times New Roman"/>
                <w:sz w:val="26"/>
                <w:szCs w:val="26"/>
                <w:lang w:eastAsia="lv-LV"/>
              </w:rPr>
              <w:t>. Šāds precizējums dos iespēju uzsākt pakalpojumu saņemšanu arī tad, kad izvērtēšana tika veikta līdz bērna ar FT pilngadība</w:t>
            </w:r>
            <w:r w:rsidR="00F928E1">
              <w:rPr>
                <w:rFonts w:ascii="Times New Roman" w:eastAsia="Times New Roman" w:hAnsi="Times New Roman" w:cs="Times New Roman"/>
                <w:sz w:val="26"/>
                <w:szCs w:val="26"/>
                <w:lang w:eastAsia="lv-LV"/>
              </w:rPr>
              <w:t>i</w:t>
            </w:r>
            <w:r w:rsidR="002E4E00">
              <w:rPr>
                <w:rFonts w:ascii="Times New Roman" w:eastAsia="Times New Roman" w:hAnsi="Times New Roman" w:cs="Times New Roman"/>
                <w:sz w:val="26"/>
                <w:szCs w:val="26"/>
                <w:lang w:eastAsia="lv-LV"/>
              </w:rPr>
              <w:t>, bet dažādu iemeslu dēļ pašu sociālās rehabilitācijas pakalpojumu</w:t>
            </w:r>
            <w:r w:rsidR="007D51E7">
              <w:rPr>
                <w:rFonts w:ascii="Times New Roman" w:eastAsia="Times New Roman" w:hAnsi="Times New Roman" w:cs="Times New Roman"/>
                <w:sz w:val="26"/>
                <w:szCs w:val="26"/>
                <w:lang w:eastAsia="lv-LV"/>
              </w:rPr>
              <w:t xml:space="preserve"> sniegšanu</w:t>
            </w:r>
            <w:r w:rsidR="002E4E00">
              <w:rPr>
                <w:rFonts w:ascii="Times New Roman" w:eastAsia="Times New Roman" w:hAnsi="Times New Roman" w:cs="Times New Roman"/>
                <w:sz w:val="26"/>
                <w:szCs w:val="26"/>
                <w:lang w:eastAsia="lv-LV"/>
              </w:rPr>
              <w:t xml:space="preserve"> var uzsākt tikai tad, kad bērns ar FT jau sasniedzis 18 gadu vecumu</w:t>
            </w:r>
            <w:r w:rsidR="002D06B7">
              <w:rPr>
                <w:rFonts w:ascii="Times New Roman" w:eastAsia="Times New Roman" w:hAnsi="Times New Roman" w:cs="Times New Roman"/>
                <w:sz w:val="26"/>
                <w:szCs w:val="26"/>
                <w:lang w:eastAsia="lv-LV"/>
              </w:rPr>
              <w:t xml:space="preserve"> (neieskaitot)</w:t>
            </w:r>
            <w:r w:rsidR="00E8347B">
              <w:rPr>
                <w:rFonts w:ascii="Times New Roman" w:eastAsia="Times New Roman" w:hAnsi="Times New Roman" w:cs="Times New Roman"/>
                <w:sz w:val="26"/>
                <w:szCs w:val="26"/>
                <w:lang w:eastAsia="lv-LV"/>
              </w:rPr>
              <w:t xml:space="preserve">. </w:t>
            </w:r>
          </w:p>
          <w:p w14:paraId="69A3A1FE" w14:textId="77508DBB" w:rsidR="000A031D" w:rsidRPr="002E4E00" w:rsidRDefault="00E8347B" w:rsidP="007D51E7">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Minētais </w:t>
            </w:r>
            <w:r w:rsidR="00BC2D14">
              <w:rPr>
                <w:rFonts w:ascii="Times New Roman" w:eastAsia="Times New Roman" w:hAnsi="Times New Roman" w:cs="Times New Roman"/>
                <w:sz w:val="26"/>
                <w:szCs w:val="26"/>
                <w:lang w:eastAsia="lv-LV"/>
              </w:rPr>
              <w:t xml:space="preserve">nosacījums </w:t>
            </w:r>
            <w:r>
              <w:rPr>
                <w:rFonts w:ascii="Times New Roman" w:eastAsia="Times New Roman" w:hAnsi="Times New Roman" w:cs="Times New Roman"/>
                <w:sz w:val="26"/>
                <w:szCs w:val="26"/>
                <w:lang w:eastAsia="lv-LV"/>
              </w:rPr>
              <w:t>attiektos arī uz gadījumiem, kad bērnam ar FT</w:t>
            </w:r>
            <w:r w:rsidR="00282588">
              <w:rPr>
                <w:rFonts w:ascii="Times New Roman" w:eastAsia="Times New Roman" w:hAnsi="Times New Roman" w:cs="Times New Roman"/>
                <w:sz w:val="26"/>
                <w:szCs w:val="26"/>
                <w:lang w:eastAsia="lv-LV"/>
              </w:rPr>
              <w:t xml:space="preserve"> netiek atkārtoti noteikta invaliditāte vai</w:t>
            </w:r>
            <w:r w:rsidR="007D51E7">
              <w:rPr>
                <w:rFonts w:ascii="Times New Roman" w:eastAsia="Times New Roman" w:hAnsi="Times New Roman" w:cs="Times New Roman"/>
                <w:sz w:val="26"/>
                <w:szCs w:val="26"/>
                <w:lang w:eastAsia="lv-LV"/>
              </w:rPr>
              <w:t>,</w:t>
            </w:r>
            <w:r w:rsidR="00282588">
              <w:rPr>
                <w:rFonts w:ascii="Times New Roman" w:eastAsia="Times New Roman" w:hAnsi="Times New Roman" w:cs="Times New Roman"/>
                <w:sz w:val="26"/>
                <w:szCs w:val="26"/>
                <w:lang w:eastAsia="lv-LV"/>
              </w:rPr>
              <w:t xml:space="preserve"> arī netiek noteikta invaliditāte</w:t>
            </w:r>
            <w:r w:rsidR="007D51E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sasniedzot 18 gadu vecumu</w:t>
            </w:r>
            <w:r w:rsidR="002D06B7">
              <w:rPr>
                <w:rFonts w:ascii="Times New Roman" w:eastAsia="Times New Roman" w:hAnsi="Times New Roman" w:cs="Times New Roman"/>
                <w:sz w:val="26"/>
                <w:szCs w:val="26"/>
                <w:lang w:eastAsia="lv-LV"/>
              </w:rPr>
              <w:t xml:space="preserve"> (neieskaitot)</w:t>
            </w:r>
            <w:r w:rsidR="00282588">
              <w:rPr>
                <w:rFonts w:ascii="Times New Roman" w:eastAsia="Times New Roman" w:hAnsi="Times New Roman" w:cs="Times New Roman"/>
                <w:sz w:val="26"/>
                <w:szCs w:val="26"/>
                <w:lang w:eastAsia="lv-LV"/>
              </w:rPr>
              <w:t xml:space="preserve"> </w:t>
            </w:r>
            <w:r w:rsidR="00282588" w:rsidRPr="00DC6A63">
              <w:rPr>
                <w:rFonts w:ascii="Times New Roman" w:eastAsia="Times New Roman" w:hAnsi="Times New Roman" w:cs="Times New Roman"/>
                <w:i/>
                <w:sz w:val="26"/>
                <w:szCs w:val="26"/>
                <w:lang w:eastAsia="lv-LV"/>
              </w:rPr>
              <w:t xml:space="preserve">(kā tas </w:t>
            </w:r>
            <w:r w:rsidR="007C43DD" w:rsidRPr="00DC6A63">
              <w:rPr>
                <w:rFonts w:ascii="Times New Roman" w:eastAsia="Times New Roman" w:hAnsi="Times New Roman" w:cs="Times New Roman"/>
                <w:i/>
                <w:sz w:val="26"/>
                <w:szCs w:val="26"/>
                <w:lang w:eastAsia="lv-LV"/>
              </w:rPr>
              <w:t xml:space="preserve">jau šobrīd ir </w:t>
            </w:r>
            <w:r w:rsidR="007D51E7">
              <w:rPr>
                <w:rFonts w:ascii="Times New Roman" w:eastAsia="Times New Roman" w:hAnsi="Times New Roman" w:cs="Times New Roman"/>
                <w:i/>
                <w:sz w:val="26"/>
                <w:szCs w:val="26"/>
                <w:lang w:eastAsia="lv-LV"/>
              </w:rPr>
              <w:t>noteikts</w:t>
            </w:r>
            <w:r w:rsidR="007C43DD" w:rsidRPr="00DC6A63">
              <w:rPr>
                <w:rFonts w:ascii="Times New Roman" w:eastAsia="Times New Roman" w:hAnsi="Times New Roman" w:cs="Times New Roman"/>
                <w:i/>
                <w:sz w:val="26"/>
                <w:szCs w:val="26"/>
                <w:lang w:eastAsia="lv-LV"/>
              </w:rPr>
              <w:t xml:space="preserve"> MK noteikumu Nr.313 </w:t>
            </w:r>
            <w:r w:rsidR="000A346A" w:rsidRPr="00DC6A63">
              <w:rPr>
                <w:rFonts w:ascii="Times New Roman" w:eastAsia="Times New Roman" w:hAnsi="Times New Roman" w:cs="Times New Roman"/>
                <w:i/>
                <w:sz w:val="26"/>
                <w:szCs w:val="26"/>
                <w:lang w:eastAsia="lv-LV"/>
              </w:rPr>
              <w:t>42.1</w:t>
            </w:r>
            <w:r w:rsidR="007C43DD" w:rsidRPr="00DC6A63">
              <w:rPr>
                <w:rFonts w:ascii="Times New Roman" w:eastAsia="Times New Roman" w:hAnsi="Times New Roman" w:cs="Times New Roman"/>
                <w:i/>
                <w:sz w:val="26"/>
                <w:szCs w:val="26"/>
                <w:lang w:eastAsia="lv-LV"/>
              </w:rPr>
              <w:t>.punktā</w:t>
            </w:r>
            <w:r w:rsidR="007C43DD">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atbilstoši tiesiskajam regulējumam invaliditātes jomā</w:t>
            </w:r>
            <w:r>
              <w:rPr>
                <w:rStyle w:val="FootnoteReference"/>
                <w:rFonts w:ascii="Times New Roman" w:eastAsia="Times New Roman" w:hAnsi="Times New Roman" w:cs="Times New Roman"/>
                <w:sz w:val="26"/>
                <w:szCs w:val="26"/>
                <w:lang w:eastAsia="lv-LV"/>
              </w:rPr>
              <w:footnoteReference w:id="6"/>
            </w:r>
            <w:r w:rsidR="00D52F48">
              <w:rPr>
                <w:rFonts w:ascii="Times New Roman" w:eastAsia="Times New Roman" w:hAnsi="Times New Roman" w:cs="Times New Roman"/>
                <w:sz w:val="26"/>
                <w:szCs w:val="26"/>
                <w:lang w:eastAsia="lv-LV"/>
              </w:rPr>
              <w:t xml:space="preserve"> (</w:t>
            </w:r>
            <w:proofErr w:type="gramStart"/>
            <w:r w:rsidR="00D52F48">
              <w:rPr>
                <w:rFonts w:ascii="Times New Roman" w:eastAsia="Times New Roman" w:hAnsi="Times New Roman" w:cs="Times New Roman"/>
                <w:sz w:val="26"/>
                <w:szCs w:val="26"/>
                <w:lang w:eastAsia="lv-LV"/>
              </w:rPr>
              <w:t>t.i.</w:t>
            </w:r>
            <w:proofErr w:type="gramEnd"/>
            <w:r w:rsidR="00D52F4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pilngadīgām personām </w:t>
            </w:r>
            <w:r w:rsidR="00D52F48">
              <w:rPr>
                <w:rFonts w:ascii="Times New Roman" w:eastAsia="Times New Roman" w:hAnsi="Times New Roman" w:cs="Times New Roman"/>
                <w:sz w:val="26"/>
                <w:szCs w:val="26"/>
                <w:lang w:eastAsia="lv-LV"/>
              </w:rPr>
              <w:t xml:space="preserve">ir </w:t>
            </w:r>
            <w:r w:rsidR="007C7B2A">
              <w:rPr>
                <w:rFonts w:ascii="Times New Roman" w:eastAsia="Times New Roman" w:hAnsi="Times New Roman" w:cs="Times New Roman"/>
                <w:sz w:val="26"/>
                <w:szCs w:val="26"/>
                <w:lang w:eastAsia="lv-LV"/>
              </w:rPr>
              <w:t xml:space="preserve">citi </w:t>
            </w:r>
            <w:r w:rsidR="00D52F48">
              <w:rPr>
                <w:rFonts w:ascii="Times New Roman" w:eastAsia="Times New Roman" w:hAnsi="Times New Roman" w:cs="Times New Roman"/>
                <w:sz w:val="26"/>
                <w:szCs w:val="26"/>
                <w:lang w:eastAsia="lv-LV"/>
              </w:rPr>
              <w:t xml:space="preserve">invaliditātes noteikšanas </w:t>
            </w:r>
            <w:r>
              <w:rPr>
                <w:rFonts w:ascii="Times New Roman" w:eastAsia="Times New Roman" w:hAnsi="Times New Roman" w:cs="Times New Roman"/>
                <w:sz w:val="26"/>
                <w:szCs w:val="26"/>
                <w:lang w:eastAsia="lv-LV"/>
              </w:rPr>
              <w:t>kritēriji</w:t>
            </w:r>
            <w:r w:rsidR="00D52F48">
              <w:rPr>
                <w:rFonts w:ascii="Times New Roman" w:eastAsia="Times New Roman" w:hAnsi="Times New Roman" w:cs="Times New Roman"/>
                <w:sz w:val="26"/>
                <w:szCs w:val="26"/>
                <w:lang w:eastAsia="lv-LV"/>
              </w:rPr>
              <w:t xml:space="preserve"> kā bērniem)</w:t>
            </w:r>
            <w:r w:rsidR="007D51E7">
              <w:rPr>
                <w:rFonts w:ascii="Times New Roman" w:eastAsia="Times New Roman" w:hAnsi="Times New Roman" w:cs="Times New Roman"/>
                <w:sz w:val="26"/>
                <w:szCs w:val="26"/>
                <w:lang w:eastAsia="lv-LV"/>
              </w:rPr>
              <w:t>.</w:t>
            </w:r>
            <w:r w:rsidR="00D52F48">
              <w:rPr>
                <w:rFonts w:ascii="Times New Roman" w:eastAsia="Times New Roman" w:hAnsi="Times New Roman" w:cs="Times New Roman"/>
                <w:sz w:val="26"/>
                <w:szCs w:val="26"/>
                <w:lang w:eastAsia="lv-LV"/>
              </w:rPr>
              <w:t xml:space="preserve"> </w:t>
            </w:r>
          </w:p>
          <w:p w14:paraId="458A8263" w14:textId="6A621C61" w:rsidR="00D13CB9" w:rsidRPr="002D06B7" w:rsidRDefault="00754BEC" w:rsidP="007D51E7">
            <w:pPr>
              <w:spacing w:after="0" w:line="240" w:lineRule="auto"/>
              <w:ind w:left="114" w:right="109"/>
              <w:jc w:val="both"/>
              <w:rPr>
                <w:rFonts w:ascii="Times New Roman" w:eastAsia="Times New Roman" w:hAnsi="Times New Roman" w:cs="Times New Roman"/>
                <w:sz w:val="26"/>
                <w:szCs w:val="26"/>
                <w:lang w:eastAsia="lv-LV"/>
              </w:rPr>
            </w:pPr>
            <w:r w:rsidRPr="002D06B7">
              <w:rPr>
                <w:rFonts w:ascii="Times New Roman" w:eastAsia="Times New Roman" w:hAnsi="Times New Roman" w:cs="Times New Roman"/>
                <w:sz w:val="26"/>
                <w:szCs w:val="26"/>
                <w:lang w:eastAsia="lv-LV"/>
              </w:rPr>
              <w:t>Ņemot vērā minēto, MK noteikumu projekts paredz precizēt MK noteikumu Nr. 313 42.</w:t>
            </w:r>
            <w:r w:rsidRPr="002D06B7">
              <w:rPr>
                <w:rFonts w:ascii="Times New Roman" w:eastAsia="Times New Roman" w:hAnsi="Times New Roman" w:cs="Times New Roman"/>
                <w:sz w:val="26"/>
                <w:szCs w:val="26"/>
                <w:vertAlign w:val="superscript"/>
                <w:lang w:eastAsia="lv-LV"/>
              </w:rPr>
              <w:t>1</w:t>
            </w:r>
            <w:r w:rsidRPr="002D06B7">
              <w:rPr>
                <w:rFonts w:ascii="Times New Roman" w:eastAsia="Times New Roman" w:hAnsi="Times New Roman" w:cs="Times New Roman"/>
                <w:sz w:val="26"/>
                <w:szCs w:val="26"/>
                <w:lang w:eastAsia="lv-LV"/>
              </w:rPr>
              <w:t xml:space="preserve"> punktu</w:t>
            </w:r>
            <w:r w:rsidR="00CF603F" w:rsidRPr="002D06B7">
              <w:rPr>
                <w:rFonts w:ascii="Times New Roman" w:eastAsia="Times New Roman" w:hAnsi="Times New Roman" w:cs="Times New Roman"/>
                <w:sz w:val="26"/>
                <w:szCs w:val="26"/>
                <w:lang w:eastAsia="lv-LV"/>
              </w:rPr>
              <w:t>.</w:t>
            </w:r>
          </w:p>
          <w:p w14:paraId="3C24CD7F" w14:textId="66E85DBD" w:rsidR="00734BA5" w:rsidRPr="00734BA5" w:rsidRDefault="00734BA5" w:rsidP="000A031D">
            <w:pPr>
              <w:spacing w:after="0" w:line="240" w:lineRule="auto"/>
              <w:ind w:left="114" w:right="109" w:firstLine="262"/>
              <w:jc w:val="both"/>
              <w:rPr>
                <w:rFonts w:ascii="Times New Roman" w:eastAsia="Times New Roman" w:hAnsi="Times New Roman" w:cs="Times New Roman"/>
                <w:b/>
                <w:sz w:val="24"/>
                <w:szCs w:val="24"/>
                <w:lang w:eastAsia="lv-LV"/>
              </w:rPr>
            </w:pPr>
          </w:p>
          <w:p w14:paraId="7B60FD83" w14:textId="569C2337" w:rsidR="00734BA5" w:rsidRDefault="00C323F1" w:rsidP="007D51E7">
            <w:pPr>
              <w:pStyle w:val="ListParagraph"/>
              <w:numPr>
                <w:ilvl w:val="0"/>
                <w:numId w:val="3"/>
              </w:numPr>
              <w:spacing w:after="0" w:line="240" w:lineRule="auto"/>
              <w:ind w:left="110" w:right="109" w:firstLine="3"/>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Transporta izdevumu kompensēšanas </w:t>
            </w:r>
            <w:r w:rsidR="007D51E7">
              <w:rPr>
                <w:rFonts w:ascii="Times New Roman" w:eastAsia="Times New Roman" w:hAnsi="Times New Roman" w:cs="Times New Roman"/>
                <w:b/>
                <w:sz w:val="24"/>
                <w:szCs w:val="24"/>
                <w:lang w:eastAsia="lv-LV"/>
              </w:rPr>
              <w:t xml:space="preserve">nosacījumu </w:t>
            </w:r>
            <w:r>
              <w:rPr>
                <w:rFonts w:ascii="Times New Roman" w:eastAsia="Times New Roman" w:hAnsi="Times New Roman" w:cs="Times New Roman"/>
                <w:b/>
                <w:sz w:val="24"/>
                <w:szCs w:val="24"/>
                <w:lang w:eastAsia="lv-LV"/>
              </w:rPr>
              <w:t>izmaiņas, nodrošinot ī</w:t>
            </w:r>
            <w:r w:rsidR="00734BA5" w:rsidRPr="00734BA5">
              <w:rPr>
                <w:rFonts w:ascii="Times New Roman" w:eastAsia="Times New Roman" w:hAnsi="Times New Roman" w:cs="Times New Roman"/>
                <w:b/>
                <w:sz w:val="24"/>
                <w:szCs w:val="24"/>
                <w:lang w:eastAsia="lv-LV"/>
              </w:rPr>
              <w:t>slaicīgās sociālās aprūpes pakalpojum</w:t>
            </w:r>
            <w:r>
              <w:rPr>
                <w:rFonts w:ascii="Times New Roman" w:eastAsia="Times New Roman" w:hAnsi="Times New Roman" w:cs="Times New Roman"/>
                <w:b/>
                <w:sz w:val="24"/>
                <w:szCs w:val="24"/>
                <w:lang w:eastAsia="lv-LV"/>
              </w:rPr>
              <w:t>u</w:t>
            </w:r>
            <w:r w:rsidR="00734BA5" w:rsidRPr="00734BA5">
              <w:rPr>
                <w:rFonts w:ascii="Times New Roman" w:eastAsia="Times New Roman" w:hAnsi="Times New Roman" w:cs="Times New Roman"/>
                <w:b/>
                <w:sz w:val="24"/>
                <w:szCs w:val="24"/>
                <w:lang w:eastAsia="lv-LV"/>
              </w:rPr>
              <w:t xml:space="preserve"> jeb "atelpas brīža"</w:t>
            </w:r>
            <w:r w:rsidR="00734BA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pakalpojumu</w:t>
            </w:r>
            <w:r w:rsidR="00734BA5">
              <w:rPr>
                <w:rFonts w:ascii="Times New Roman" w:eastAsia="Times New Roman" w:hAnsi="Times New Roman" w:cs="Times New Roman"/>
                <w:b/>
                <w:sz w:val="24"/>
                <w:szCs w:val="24"/>
                <w:lang w:eastAsia="lv-LV"/>
              </w:rPr>
              <w:t>.</w:t>
            </w:r>
          </w:p>
          <w:p w14:paraId="1E66A0CD" w14:textId="0709A38A" w:rsidR="00D52DF8" w:rsidRDefault="00734BA5" w:rsidP="004F36F7">
            <w:pPr>
              <w:spacing w:after="0" w:line="240" w:lineRule="auto"/>
              <w:ind w:left="110" w:righ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Nr. 313 pašreizējā redakcijā ir noteikts, ka </w:t>
            </w:r>
            <w:r w:rsidR="0042152E">
              <w:rPr>
                <w:rFonts w:ascii="Times New Roman" w:eastAsia="Times New Roman" w:hAnsi="Times New Roman" w:cs="Times New Roman"/>
                <w:sz w:val="24"/>
                <w:szCs w:val="24"/>
                <w:lang w:eastAsia="lv-LV"/>
              </w:rPr>
              <w:t xml:space="preserve">gadījumos, </w:t>
            </w:r>
            <w:r w:rsidR="00362CBA">
              <w:rPr>
                <w:rFonts w:ascii="Times New Roman" w:eastAsia="Times New Roman" w:hAnsi="Times New Roman" w:cs="Times New Roman"/>
                <w:sz w:val="24"/>
                <w:szCs w:val="24"/>
                <w:lang w:eastAsia="lv-LV"/>
              </w:rPr>
              <w:t>ka</w:t>
            </w:r>
            <w:r w:rsidR="00E57F80">
              <w:rPr>
                <w:rFonts w:ascii="Times New Roman" w:eastAsia="Times New Roman" w:hAnsi="Times New Roman" w:cs="Times New Roman"/>
                <w:sz w:val="24"/>
                <w:szCs w:val="24"/>
                <w:lang w:eastAsia="lv-LV"/>
              </w:rPr>
              <w:t>d</w:t>
            </w:r>
            <w:r w:rsidR="00D36FF7">
              <w:rPr>
                <w:rFonts w:ascii="Times New Roman" w:eastAsia="Times New Roman" w:hAnsi="Times New Roman" w:cs="Times New Roman"/>
                <w:sz w:val="24"/>
                <w:szCs w:val="24"/>
                <w:lang w:eastAsia="lv-LV"/>
              </w:rPr>
              <w:t xml:space="preserve"> </w:t>
            </w:r>
            <w:r w:rsidR="0042152E">
              <w:rPr>
                <w:rFonts w:ascii="Times New Roman" w:eastAsia="Times New Roman" w:hAnsi="Times New Roman" w:cs="Times New Roman"/>
                <w:sz w:val="24"/>
                <w:szCs w:val="24"/>
                <w:lang w:eastAsia="lv-LV"/>
              </w:rPr>
              <w:t>bērna ar FT likumiskie pārstāvji vai audžuģimene paši ir nogādājuši bērnu uz "atelpas brīža"</w:t>
            </w:r>
            <w:r w:rsidR="004F7A99">
              <w:rPr>
                <w:rFonts w:ascii="Times New Roman" w:eastAsia="Times New Roman" w:hAnsi="Times New Roman" w:cs="Times New Roman"/>
                <w:sz w:val="24"/>
                <w:szCs w:val="24"/>
                <w:lang w:eastAsia="lv-LV"/>
              </w:rPr>
              <w:t xml:space="preserve"> </w:t>
            </w:r>
            <w:r w:rsidR="00832C77">
              <w:rPr>
                <w:rFonts w:ascii="Times New Roman" w:eastAsia="Times New Roman" w:hAnsi="Times New Roman" w:cs="Times New Roman"/>
                <w:sz w:val="24"/>
                <w:szCs w:val="24"/>
                <w:lang w:eastAsia="lv-LV"/>
              </w:rPr>
              <w:t xml:space="preserve">pakalpojuma </w:t>
            </w:r>
            <w:r w:rsidR="004F7A99">
              <w:rPr>
                <w:rFonts w:ascii="Times New Roman" w:eastAsia="Times New Roman" w:hAnsi="Times New Roman" w:cs="Times New Roman"/>
                <w:sz w:val="24"/>
                <w:szCs w:val="24"/>
                <w:lang w:eastAsia="lv-LV"/>
              </w:rPr>
              <w:t>sniegšanas</w:t>
            </w:r>
            <w:r w:rsidR="0042152E">
              <w:rPr>
                <w:rFonts w:ascii="Times New Roman" w:eastAsia="Times New Roman" w:hAnsi="Times New Roman" w:cs="Times New Roman"/>
                <w:sz w:val="24"/>
                <w:szCs w:val="24"/>
                <w:lang w:eastAsia="lv-LV"/>
              </w:rPr>
              <w:t xml:space="preserve"> vietu, transporta izmaksas apliecinošo dokumentāciju iesniedz pašvaldībai. Savukārt pašvaldība tos iesniedz kompensācijai sadarbības partnerim – plānošanas reģionam. Tikai pēc kompensācijas saņemšanas no plānošanas reģiona, pašvaldība var atmaksāt bērna ar FT likumiskajiem pārstāvjiem vai audžuģimenei iepriekš veiktos transporta izdevumus. </w:t>
            </w:r>
            <w:r w:rsidR="00AA7871">
              <w:rPr>
                <w:rFonts w:ascii="Times New Roman" w:eastAsia="Times New Roman" w:hAnsi="Times New Roman" w:cs="Times New Roman"/>
                <w:sz w:val="24"/>
                <w:szCs w:val="24"/>
                <w:lang w:eastAsia="lv-LV"/>
              </w:rPr>
              <w:t xml:space="preserve">Vairāki projektu sadarbības partneri </w:t>
            </w:r>
            <w:r w:rsidR="004F36F7">
              <w:rPr>
                <w:rFonts w:ascii="Times New Roman" w:eastAsia="Times New Roman" w:hAnsi="Times New Roman" w:cs="Times New Roman"/>
                <w:sz w:val="24"/>
                <w:szCs w:val="24"/>
                <w:lang w:eastAsia="lv-LV"/>
              </w:rPr>
              <w:t>–</w:t>
            </w:r>
            <w:r w:rsidR="00AA7871">
              <w:rPr>
                <w:rFonts w:ascii="Times New Roman" w:eastAsia="Times New Roman" w:hAnsi="Times New Roman" w:cs="Times New Roman"/>
                <w:sz w:val="24"/>
                <w:szCs w:val="24"/>
                <w:lang w:eastAsia="lv-LV"/>
              </w:rPr>
              <w:t xml:space="preserve"> </w:t>
            </w:r>
            <w:r w:rsidR="0042152E">
              <w:rPr>
                <w:rFonts w:ascii="Times New Roman" w:eastAsia="Times New Roman" w:hAnsi="Times New Roman" w:cs="Times New Roman"/>
                <w:sz w:val="24"/>
                <w:szCs w:val="24"/>
                <w:lang w:eastAsia="lv-LV"/>
              </w:rPr>
              <w:t>pašvaldības, lai veicinātu bērnu ar FT likumisko pārstāvju vai audžuģimeņu iesaisti 9.2.2.1. pasākuma projektā, ir</w:t>
            </w:r>
            <w:r w:rsidR="007D51E7">
              <w:rPr>
                <w:rFonts w:ascii="Times New Roman" w:eastAsia="Times New Roman" w:hAnsi="Times New Roman" w:cs="Times New Roman"/>
                <w:sz w:val="24"/>
                <w:szCs w:val="24"/>
                <w:lang w:eastAsia="lv-LV"/>
              </w:rPr>
              <w:t xml:space="preserve"> ierosinājušas šo ierobežojumu atcelt un</w:t>
            </w:r>
            <w:proofErr w:type="gramStart"/>
            <w:r w:rsidR="007D51E7">
              <w:rPr>
                <w:rFonts w:ascii="Times New Roman" w:eastAsia="Times New Roman" w:hAnsi="Times New Roman" w:cs="Times New Roman"/>
                <w:sz w:val="24"/>
                <w:szCs w:val="24"/>
                <w:lang w:eastAsia="lv-LV"/>
              </w:rPr>
              <w:t xml:space="preserve">  </w:t>
            </w:r>
            <w:proofErr w:type="gramEnd"/>
            <w:r w:rsidR="0042152E">
              <w:rPr>
                <w:rFonts w:ascii="Times New Roman" w:eastAsia="Times New Roman" w:hAnsi="Times New Roman" w:cs="Times New Roman"/>
                <w:sz w:val="24"/>
                <w:szCs w:val="24"/>
                <w:lang w:eastAsia="lv-LV"/>
              </w:rPr>
              <w:t>likumiskajiem pārstāvjiem</w:t>
            </w:r>
            <w:r w:rsidR="007D51E7">
              <w:rPr>
                <w:rFonts w:ascii="Times New Roman" w:eastAsia="Times New Roman" w:hAnsi="Times New Roman" w:cs="Times New Roman"/>
                <w:sz w:val="24"/>
                <w:szCs w:val="24"/>
                <w:lang w:eastAsia="lv-LV"/>
              </w:rPr>
              <w:t>,</w:t>
            </w:r>
            <w:r w:rsidR="0042152E">
              <w:rPr>
                <w:rFonts w:ascii="Times New Roman" w:eastAsia="Times New Roman" w:hAnsi="Times New Roman" w:cs="Times New Roman"/>
                <w:sz w:val="24"/>
                <w:szCs w:val="24"/>
                <w:lang w:eastAsia="lv-LV"/>
              </w:rPr>
              <w:t xml:space="preserve"> vai audžuģimenēm radušos transporta izdevumus par bērna ar FT </w:t>
            </w:r>
            <w:r w:rsidR="0042152E">
              <w:rPr>
                <w:rFonts w:ascii="Times New Roman" w:eastAsia="Times New Roman" w:hAnsi="Times New Roman" w:cs="Times New Roman"/>
                <w:sz w:val="24"/>
                <w:szCs w:val="24"/>
                <w:lang w:eastAsia="lv-LV"/>
              </w:rPr>
              <w:lastRenderedPageBreak/>
              <w:t xml:space="preserve">nogādāšanu uz "atelpas </w:t>
            </w:r>
            <w:r w:rsidR="00832C77">
              <w:rPr>
                <w:rFonts w:ascii="Times New Roman" w:eastAsia="Times New Roman" w:hAnsi="Times New Roman" w:cs="Times New Roman"/>
                <w:sz w:val="24"/>
                <w:szCs w:val="24"/>
                <w:lang w:eastAsia="lv-LV"/>
              </w:rPr>
              <w:t>brīža</w:t>
            </w:r>
            <w:r w:rsidR="0042152E">
              <w:rPr>
                <w:rFonts w:ascii="Times New Roman" w:eastAsia="Times New Roman" w:hAnsi="Times New Roman" w:cs="Times New Roman"/>
                <w:sz w:val="24"/>
                <w:szCs w:val="24"/>
                <w:lang w:eastAsia="lv-LV"/>
              </w:rPr>
              <w:t xml:space="preserve">" </w:t>
            </w:r>
            <w:r w:rsidR="00832C77">
              <w:rPr>
                <w:rFonts w:ascii="Times New Roman" w:eastAsia="Times New Roman" w:hAnsi="Times New Roman" w:cs="Times New Roman"/>
                <w:sz w:val="24"/>
                <w:szCs w:val="24"/>
                <w:lang w:eastAsia="lv-LV"/>
              </w:rPr>
              <w:t xml:space="preserve">pakalpojuma sniegšanas vietu </w:t>
            </w:r>
            <w:r w:rsidR="0042152E">
              <w:rPr>
                <w:rFonts w:ascii="Times New Roman" w:eastAsia="Times New Roman" w:hAnsi="Times New Roman" w:cs="Times New Roman"/>
                <w:sz w:val="24"/>
                <w:szCs w:val="24"/>
                <w:lang w:eastAsia="lv-LV"/>
              </w:rPr>
              <w:t xml:space="preserve">un atpakaļ </w:t>
            </w:r>
            <w:r w:rsidR="00362CBA">
              <w:rPr>
                <w:rFonts w:ascii="Times New Roman" w:eastAsia="Times New Roman" w:hAnsi="Times New Roman" w:cs="Times New Roman"/>
                <w:sz w:val="24"/>
                <w:szCs w:val="24"/>
                <w:lang w:eastAsia="lv-LV"/>
              </w:rPr>
              <w:t xml:space="preserve">varētu </w:t>
            </w:r>
            <w:r w:rsidR="0042152E">
              <w:rPr>
                <w:rFonts w:ascii="Times New Roman" w:eastAsia="Times New Roman" w:hAnsi="Times New Roman" w:cs="Times New Roman"/>
                <w:sz w:val="24"/>
                <w:szCs w:val="24"/>
                <w:lang w:eastAsia="lv-LV"/>
              </w:rPr>
              <w:t>kompensēt</w:t>
            </w:r>
            <w:r w:rsidR="002A24EE">
              <w:rPr>
                <w:rFonts w:ascii="Times New Roman" w:eastAsia="Times New Roman" w:hAnsi="Times New Roman" w:cs="Times New Roman"/>
                <w:sz w:val="24"/>
                <w:szCs w:val="24"/>
                <w:lang w:eastAsia="lv-LV"/>
              </w:rPr>
              <w:t xml:space="preserve"> uzreiz pēc izdevumu rašanās, nevis tikai tad, kad </w:t>
            </w:r>
            <w:r w:rsidR="0042152E">
              <w:rPr>
                <w:rFonts w:ascii="Times New Roman" w:eastAsia="Times New Roman" w:hAnsi="Times New Roman" w:cs="Times New Roman"/>
                <w:sz w:val="24"/>
                <w:szCs w:val="24"/>
                <w:lang w:eastAsia="lv-LV"/>
              </w:rPr>
              <w:t xml:space="preserve"> </w:t>
            </w:r>
            <w:r w:rsidR="00186C58">
              <w:rPr>
                <w:rFonts w:ascii="Times New Roman" w:eastAsia="Times New Roman" w:hAnsi="Times New Roman" w:cs="Times New Roman"/>
                <w:sz w:val="24"/>
                <w:szCs w:val="24"/>
                <w:lang w:eastAsia="lv-LV"/>
              </w:rPr>
              <w:t xml:space="preserve">pašvaldības </w:t>
            </w:r>
            <w:r w:rsidR="00D52DF8">
              <w:rPr>
                <w:rFonts w:ascii="Times New Roman" w:eastAsia="Times New Roman" w:hAnsi="Times New Roman" w:cs="Times New Roman"/>
                <w:sz w:val="24"/>
                <w:szCs w:val="24"/>
                <w:lang w:eastAsia="lv-LV"/>
              </w:rPr>
              <w:t>ir saņēmu</w:t>
            </w:r>
            <w:r w:rsidR="00186C58">
              <w:rPr>
                <w:rFonts w:ascii="Times New Roman" w:eastAsia="Times New Roman" w:hAnsi="Times New Roman" w:cs="Times New Roman"/>
                <w:sz w:val="24"/>
                <w:szCs w:val="24"/>
                <w:lang w:eastAsia="lv-LV"/>
              </w:rPr>
              <w:t>šas</w:t>
            </w:r>
            <w:r w:rsidR="00D52DF8">
              <w:rPr>
                <w:rFonts w:ascii="Times New Roman" w:eastAsia="Times New Roman" w:hAnsi="Times New Roman" w:cs="Times New Roman"/>
                <w:sz w:val="24"/>
                <w:szCs w:val="24"/>
                <w:lang w:eastAsia="lv-LV"/>
              </w:rPr>
              <w:t xml:space="preserve"> </w:t>
            </w:r>
            <w:r w:rsidR="00454AE5">
              <w:rPr>
                <w:rFonts w:ascii="Times New Roman" w:eastAsia="Times New Roman" w:hAnsi="Times New Roman" w:cs="Times New Roman"/>
                <w:sz w:val="24"/>
                <w:szCs w:val="24"/>
                <w:lang w:eastAsia="lv-LV"/>
              </w:rPr>
              <w:t xml:space="preserve">kompensāciju </w:t>
            </w:r>
            <w:r w:rsidR="00D52DF8">
              <w:rPr>
                <w:rFonts w:ascii="Times New Roman" w:eastAsia="Times New Roman" w:hAnsi="Times New Roman" w:cs="Times New Roman"/>
                <w:sz w:val="24"/>
                <w:szCs w:val="24"/>
                <w:lang w:eastAsia="lv-LV"/>
              </w:rPr>
              <w:t>par minētajiem izdevumiem no plānošanas reģiona.</w:t>
            </w:r>
          </w:p>
          <w:p w14:paraId="265095E3" w14:textId="6C007105" w:rsidR="00734BA5" w:rsidRPr="00734BA5" w:rsidRDefault="0042152E" w:rsidP="0042152E">
            <w:pPr>
              <w:spacing w:after="0" w:line="240" w:lineRule="auto"/>
              <w:ind w:left="110" w:righ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52DF8" w:rsidRPr="00D52DF8">
              <w:rPr>
                <w:rFonts w:ascii="Times New Roman" w:eastAsia="Times New Roman" w:hAnsi="Times New Roman" w:cs="Times New Roman"/>
                <w:sz w:val="24"/>
                <w:szCs w:val="24"/>
                <w:lang w:eastAsia="lv-LV"/>
              </w:rPr>
              <w:t xml:space="preserve">Ņemot vērā </w:t>
            </w:r>
            <w:r w:rsidR="007D51E7">
              <w:rPr>
                <w:rFonts w:ascii="Times New Roman" w:eastAsia="Times New Roman" w:hAnsi="Times New Roman" w:cs="Times New Roman"/>
                <w:sz w:val="24"/>
                <w:szCs w:val="24"/>
                <w:lang w:eastAsia="lv-LV"/>
              </w:rPr>
              <w:t>iepriekš</w:t>
            </w:r>
            <w:r w:rsidR="00D52DF8" w:rsidRPr="00D52DF8">
              <w:rPr>
                <w:rFonts w:ascii="Times New Roman" w:eastAsia="Times New Roman" w:hAnsi="Times New Roman" w:cs="Times New Roman"/>
                <w:sz w:val="24"/>
                <w:szCs w:val="24"/>
                <w:lang w:eastAsia="lv-LV"/>
              </w:rPr>
              <w:t>minēto, MK noteikumu projekts paredz precizēt MK noteikumu Nr. 313 4</w:t>
            </w:r>
            <w:r w:rsidR="00D52DF8">
              <w:rPr>
                <w:rFonts w:ascii="Times New Roman" w:eastAsia="Times New Roman" w:hAnsi="Times New Roman" w:cs="Times New Roman"/>
                <w:sz w:val="24"/>
                <w:szCs w:val="24"/>
                <w:lang w:eastAsia="lv-LV"/>
              </w:rPr>
              <w:t>7.</w:t>
            </w:r>
            <w:r w:rsidR="00D52DF8" w:rsidRPr="00D52DF8">
              <w:rPr>
                <w:rFonts w:ascii="Times New Roman" w:eastAsia="Times New Roman" w:hAnsi="Times New Roman" w:cs="Times New Roman"/>
                <w:sz w:val="24"/>
                <w:szCs w:val="24"/>
                <w:lang w:eastAsia="lv-LV"/>
              </w:rPr>
              <w:t xml:space="preserve"> punktu.</w:t>
            </w:r>
          </w:p>
          <w:p w14:paraId="0A934979" w14:textId="653F378E" w:rsidR="00754BEC" w:rsidRPr="00F127EE" w:rsidRDefault="00734BA5" w:rsidP="00D52DF8">
            <w:pPr>
              <w:spacing w:after="0" w:line="240" w:lineRule="auto"/>
              <w:ind w:left="114" w:right="109" w:firstLine="2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6DB8E621" w14:textId="25EF7568" w:rsidR="002E4E00" w:rsidRPr="00CB6C44" w:rsidRDefault="00121A96" w:rsidP="007D51E7">
            <w:pPr>
              <w:pStyle w:val="ListParagraph"/>
              <w:numPr>
                <w:ilvl w:val="0"/>
                <w:numId w:val="3"/>
              </w:numPr>
              <w:spacing w:after="0" w:line="240" w:lineRule="auto"/>
              <w:ind w:left="110" w:right="109" w:firstLine="3"/>
              <w:jc w:val="both"/>
              <w:rPr>
                <w:rFonts w:ascii="Times New Roman" w:eastAsia="Times New Roman" w:hAnsi="Times New Roman" w:cs="Times New Roman"/>
                <w:b/>
                <w:sz w:val="26"/>
                <w:szCs w:val="26"/>
                <w:lang w:eastAsia="lv-LV"/>
              </w:rPr>
            </w:pPr>
            <w:r w:rsidRPr="00CB6C44">
              <w:rPr>
                <w:rFonts w:ascii="Times New Roman" w:eastAsia="Times New Roman" w:hAnsi="Times New Roman" w:cs="Times New Roman"/>
                <w:b/>
                <w:sz w:val="26"/>
                <w:szCs w:val="26"/>
                <w:lang w:eastAsia="lv-LV"/>
              </w:rPr>
              <w:t>Īslaicīgās sociālās aprūpes pakalpojum</w:t>
            </w:r>
            <w:r w:rsidR="00F127EE" w:rsidRPr="00CB6C44">
              <w:rPr>
                <w:rFonts w:ascii="Times New Roman" w:eastAsia="Times New Roman" w:hAnsi="Times New Roman" w:cs="Times New Roman"/>
                <w:b/>
                <w:sz w:val="26"/>
                <w:szCs w:val="26"/>
                <w:lang w:eastAsia="lv-LV"/>
              </w:rPr>
              <w:t>a</w:t>
            </w:r>
            <w:r w:rsidRPr="00CB6C44">
              <w:rPr>
                <w:rFonts w:ascii="Times New Roman" w:eastAsia="Times New Roman" w:hAnsi="Times New Roman" w:cs="Times New Roman"/>
                <w:b/>
                <w:sz w:val="26"/>
                <w:szCs w:val="26"/>
                <w:lang w:eastAsia="lv-LV"/>
              </w:rPr>
              <w:t xml:space="preserve"> jeb "atelpas brīža"</w:t>
            </w:r>
            <w:r w:rsidR="002E4E00" w:rsidRPr="00CB6C44">
              <w:rPr>
                <w:rFonts w:ascii="Times New Roman" w:eastAsia="Times New Roman" w:hAnsi="Times New Roman" w:cs="Times New Roman"/>
                <w:b/>
                <w:sz w:val="26"/>
                <w:szCs w:val="26"/>
                <w:lang w:eastAsia="lv-LV"/>
              </w:rPr>
              <w:t xml:space="preserve"> </w:t>
            </w:r>
            <w:r w:rsidR="009D5595" w:rsidRPr="00CB6C44">
              <w:rPr>
                <w:rFonts w:ascii="Times New Roman" w:eastAsia="Times New Roman" w:hAnsi="Times New Roman" w:cs="Times New Roman"/>
                <w:b/>
                <w:sz w:val="26"/>
                <w:szCs w:val="26"/>
                <w:lang w:eastAsia="lv-LV"/>
              </w:rPr>
              <w:t xml:space="preserve">pilngadīgām personām ar </w:t>
            </w:r>
            <w:r w:rsidR="00454AE5" w:rsidRPr="00CB6C44">
              <w:rPr>
                <w:rFonts w:ascii="Times New Roman" w:eastAsia="Times New Roman" w:hAnsi="Times New Roman" w:cs="Times New Roman"/>
                <w:b/>
                <w:sz w:val="26"/>
                <w:szCs w:val="26"/>
                <w:lang w:eastAsia="lv-LV"/>
              </w:rPr>
              <w:t xml:space="preserve">GRT </w:t>
            </w:r>
            <w:r w:rsidR="002E4E00" w:rsidRPr="00CB6C44">
              <w:rPr>
                <w:rFonts w:ascii="Times New Roman" w:eastAsia="Times New Roman" w:hAnsi="Times New Roman" w:cs="Times New Roman"/>
                <w:b/>
                <w:sz w:val="26"/>
                <w:szCs w:val="26"/>
                <w:lang w:eastAsia="lv-LV"/>
              </w:rPr>
              <w:t>nodrošināšanas kompensācijas izmaiņas.</w:t>
            </w:r>
          </w:p>
          <w:p w14:paraId="69617BD8" w14:textId="5D683A36" w:rsidR="00E141BE" w:rsidRDefault="009D5595" w:rsidP="007D51E7">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Šobrīd pašvaldības par pilngadīgām personām ar </w:t>
            </w:r>
            <w:r w:rsidR="00C323F1">
              <w:rPr>
                <w:rFonts w:ascii="Times New Roman" w:eastAsia="Times New Roman" w:hAnsi="Times New Roman" w:cs="Times New Roman"/>
                <w:sz w:val="26"/>
                <w:szCs w:val="26"/>
                <w:lang w:eastAsia="lv-LV"/>
              </w:rPr>
              <w:t>GRT</w:t>
            </w:r>
            <w:r>
              <w:rPr>
                <w:rFonts w:ascii="Times New Roman" w:eastAsia="Times New Roman" w:hAnsi="Times New Roman" w:cs="Times New Roman"/>
                <w:sz w:val="26"/>
                <w:szCs w:val="26"/>
                <w:lang w:eastAsia="lv-LV"/>
              </w:rPr>
              <w:t xml:space="preserve"> nodrošinātajiem sabiedrībā balstītajiem sociālajiem pakalpojumiem kompensāciju saņem saskaņā ar </w:t>
            </w:r>
            <w:r w:rsidR="00CB6C44">
              <w:rPr>
                <w:rFonts w:ascii="Times New Roman" w:eastAsia="Times New Roman" w:hAnsi="Times New Roman" w:cs="Times New Roman"/>
                <w:sz w:val="26"/>
                <w:szCs w:val="26"/>
                <w:lang w:eastAsia="lv-LV"/>
              </w:rPr>
              <w:t xml:space="preserve">vienas vienības izmaksu metodiku (turpmāk - </w:t>
            </w:r>
            <w:r w:rsidR="00504B70">
              <w:rPr>
                <w:rFonts w:ascii="Times New Roman" w:eastAsia="Times New Roman" w:hAnsi="Times New Roman" w:cs="Times New Roman"/>
                <w:sz w:val="26"/>
                <w:szCs w:val="26"/>
                <w:lang w:eastAsia="lv-LV"/>
              </w:rPr>
              <w:t xml:space="preserve">VVI </w:t>
            </w:r>
            <w:r>
              <w:rPr>
                <w:rFonts w:ascii="Times New Roman" w:eastAsia="Times New Roman" w:hAnsi="Times New Roman" w:cs="Times New Roman"/>
                <w:sz w:val="26"/>
                <w:szCs w:val="26"/>
                <w:lang w:eastAsia="lv-LV"/>
              </w:rPr>
              <w:t>metodik</w:t>
            </w:r>
            <w:r w:rsidR="00CB6C44">
              <w:rPr>
                <w:rFonts w:ascii="Times New Roman" w:eastAsia="Times New Roman" w:hAnsi="Times New Roman" w:cs="Times New Roman"/>
                <w:sz w:val="26"/>
                <w:szCs w:val="26"/>
                <w:lang w:eastAsia="lv-LV"/>
              </w:rPr>
              <w:t>a)</w:t>
            </w:r>
            <w:r w:rsidR="00121A96">
              <w:rPr>
                <w:rFonts w:ascii="Times New Roman" w:eastAsia="Times New Roman" w:hAnsi="Times New Roman" w:cs="Times New Roman"/>
                <w:sz w:val="26"/>
                <w:szCs w:val="26"/>
                <w:lang w:eastAsia="lv-LV"/>
              </w:rPr>
              <w:t>, kur</w:t>
            </w:r>
            <w:r w:rsidR="00CB6C44">
              <w:rPr>
                <w:rFonts w:ascii="Times New Roman" w:eastAsia="Times New Roman" w:hAnsi="Times New Roman" w:cs="Times New Roman"/>
                <w:sz w:val="26"/>
                <w:szCs w:val="26"/>
                <w:lang w:eastAsia="lv-LV"/>
              </w:rPr>
              <w:t>ā noteikts</w:t>
            </w:r>
            <w:r w:rsidR="00121A96">
              <w:rPr>
                <w:rFonts w:ascii="Times New Roman" w:eastAsia="Times New Roman" w:hAnsi="Times New Roman" w:cs="Times New Roman"/>
                <w:sz w:val="26"/>
                <w:szCs w:val="26"/>
                <w:lang w:eastAsia="lv-LV"/>
              </w:rPr>
              <w:t xml:space="preserve">, </w:t>
            </w:r>
            <w:r w:rsidR="00CB6C44">
              <w:rPr>
                <w:rFonts w:ascii="Times New Roman" w:eastAsia="Times New Roman" w:hAnsi="Times New Roman" w:cs="Times New Roman"/>
                <w:sz w:val="26"/>
                <w:szCs w:val="26"/>
                <w:lang w:eastAsia="lv-LV"/>
              </w:rPr>
              <w:t xml:space="preserve">ka </w:t>
            </w:r>
            <w:r w:rsidR="00121A96">
              <w:rPr>
                <w:rFonts w:ascii="Times New Roman" w:eastAsia="Times New Roman" w:hAnsi="Times New Roman" w:cs="Times New Roman"/>
                <w:sz w:val="26"/>
                <w:szCs w:val="26"/>
                <w:lang w:eastAsia="lv-LV"/>
              </w:rPr>
              <w:t>īslaicīgās sociālās aprūpes pakalpojumam jeb "atelpas brīdim" (turpmāk – "atelpas brīdis" personām ar GRT) kompensējamā</w:t>
            </w:r>
            <w:r w:rsidR="00CB6C44">
              <w:rPr>
                <w:rFonts w:ascii="Times New Roman" w:eastAsia="Times New Roman" w:hAnsi="Times New Roman" w:cs="Times New Roman"/>
                <w:sz w:val="26"/>
                <w:szCs w:val="26"/>
                <w:lang w:eastAsia="lv-LV"/>
              </w:rPr>
              <w:t>s izmaksas</w:t>
            </w:r>
            <w:r w:rsidR="00121A96">
              <w:rPr>
                <w:rFonts w:ascii="Times New Roman" w:eastAsia="Times New Roman" w:hAnsi="Times New Roman" w:cs="Times New Roman"/>
                <w:sz w:val="26"/>
                <w:szCs w:val="26"/>
                <w:lang w:eastAsia="lv-LV"/>
              </w:rPr>
              <w:t xml:space="preserve"> ir 18,81 </w:t>
            </w:r>
            <w:proofErr w:type="spellStart"/>
            <w:r w:rsidR="00121A96" w:rsidRPr="00121A96">
              <w:rPr>
                <w:rFonts w:ascii="Times New Roman" w:eastAsia="Times New Roman" w:hAnsi="Times New Roman" w:cs="Times New Roman"/>
                <w:i/>
                <w:sz w:val="26"/>
                <w:szCs w:val="26"/>
                <w:lang w:eastAsia="lv-LV"/>
              </w:rPr>
              <w:t>euro</w:t>
            </w:r>
            <w:proofErr w:type="spellEnd"/>
            <w:r w:rsidR="00121A96">
              <w:rPr>
                <w:rFonts w:ascii="Times New Roman" w:eastAsia="Times New Roman" w:hAnsi="Times New Roman" w:cs="Times New Roman"/>
                <w:sz w:val="26"/>
                <w:szCs w:val="26"/>
                <w:lang w:eastAsia="lv-LV"/>
              </w:rPr>
              <w:t xml:space="preserve"> diennaktī.</w:t>
            </w:r>
            <w:r w:rsidR="00F928E1">
              <w:rPr>
                <w:rFonts w:ascii="Times New Roman" w:eastAsia="Times New Roman" w:hAnsi="Times New Roman" w:cs="Times New Roman"/>
                <w:sz w:val="26"/>
                <w:szCs w:val="26"/>
                <w:lang w:eastAsia="lv-LV"/>
              </w:rPr>
              <w:t xml:space="preserve"> </w:t>
            </w:r>
            <w:r w:rsidR="00F928E1">
              <w:rPr>
                <w:rFonts w:ascii="Times New Roman" w:hAnsi="Times New Roman" w:cs="Times New Roman"/>
                <w:sz w:val="26"/>
                <w:szCs w:val="26"/>
              </w:rPr>
              <w:t xml:space="preserve">Atbilstoši VVI metodikā noteiktajam </w:t>
            </w:r>
            <w:r w:rsidR="00CB6C44">
              <w:rPr>
                <w:rFonts w:ascii="Times New Roman" w:hAnsi="Times New Roman" w:cs="Times New Roman"/>
                <w:sz w:val="26"/>
                <w:szCs w:val="26"/>
              </w:rPr>
              <w:t>noteiktās</w:t>
            </w:r>
            <w:r w:rsidR="00F928E1">
              <w:rPr>
                <w:rFonts w:ascii="Times New Roman" w:hAnsi="Times New Roman" w:cs="Times New Roman"/>
                <w:sz w:val="26"/>
                <w:szCs w:val="26"/>
              </w:rPr>
              <w:t xml:space="preserve"> summas ietvaros</w:t>
            </w:r>
            <w:r w:rsidR="00F928E1" w:rsidRPr="00F928E1">
              <w:rPr>
                <w:rFonts w:ascii="Times New Roman" w:eastAsia="Times New Roman" w:hAnsi="Times New Roman" w:cs="Times New Roman"/>
                <w:sz w:val="26"/>
                <w:szCs w:val="26"/>
                <w:lang w:eastAsia="lv-LV"/>
              </w:rPr>
              <w:t xml:space="preserve"> </w:t>
            </w:r>
            <w:r w:rsidR="00F928E1">
              <w:rPr>
                <w:rFonts w:ascii="Times New Roman" w:eastAsia="Times New Roman" w:hAnsi="Times New Roman" w:cs="Times New Roman"/>
                <w:sz w:val="26"/>
                <w:szCs w:val="26"/>
                <w:lang w:eastAsia="lv-LV"/>
              </w:rPr>
              <w:t xml:space="preserve">ir jānodrošina </w:t>
            </w:r>
            <w:r w:rsidR="00F928E1" w:rsidRPr="00F928E1">
              <w:rPr>
                <w:rFonts w:ascii="Times New Roman" w:eastAsia="Times New Roman" w:hAnsi="Times New Roman" w:cs="Times New Roman"/>
                <w:sz w:val="26"/>
                <w:szCs w:val="26"/>
                <w:lang w:eastAsia="lv-LV"/>
              </w:rPr>
              <w:t xml:space="preserve">mērķa grupas personu </w:t>
            </w:r>
            <w:proofErr w:type="spellStart"/>
            <w:r w:rsidR="00F928E1" w:rsidRPr="00F928E1">
              <w:rPr>
                <w:rFonts w:ascii="Times New Roman" w:eastAsia="Times New Roman" w:hAnsi="Times New Roman" w:cs="Times New Roman"/>
                <w:sz w:val="26"/>
                <w:szCs w:val="26"/>
                <w:lang w:eastAsia="lv-LV"/>
              </w:rPr>
              <w:t>četrreizēja</w:t>
            </w:r>
            <w:proofErr w:type="spellEnd"/>
            <w:r w:rsidR="00F928E1" w:rsidRPr="00F928E1">
              <w:rPr>
                <w:rFonts w:ascii="Times New Roman" w:eastAsia="Times New Roman" w:hAnsi="Times New Roman" w:cs="Times New Roman"/>
                <w:sz w:val="26"/>
                <w:szCs w:val="26"/>
                <w:lang w:eastAsia="lv-LV"/>
              </w:rPr>
              <w:t xml:space="preserve"> ēdināšana </w:t>
            </w:r>
            <w:r w:rsidR="00CB6C44">
              <w:rPr>
                <w:rFonts w:ascii="Times New Roman" w:eastAsia="Times New Roman" w:hAnsi="Times New Roman" w:cs="Times New Roman"/>
                <w:sz w:val="26"/>
                <w:szCs w:val="26"/>
                <w:lang w:eastAsia="lv-LV"/>
              </w:rPr>
              <w:t xml:space="preserve">diennaktī </w:t>
            </w:r>
            <w:r w:rsidR="00F928E1" w:rsidRPr="00F928E1">
              <w:rPr>
                <w:rFonts w:ascii="Times New Roman" w:eastAsia="Times New Roman" w:hAnsi="Times New Roman" w:cs="Times New Roman"/>
                <w:sz w:val="26"/>
                <w:szCs w:val="26"/>
                <w:lang w:eastAsia="lv-LV"/>
              </w:rPr>
              <w:t xml:space="preserve">par 1.84 </w:t>
            </w:r>
            <w:proofErr w:type="spellStart"/>
            <w:r w:rsidR="00F928E1" w:rsidRPr="00F928E1">
              <w:rPr>
                <w:rFonts w:ascii="Times New Roman" w:eastAsia="Times New Roman" w:hAnsi="Times New Roman" w:cs="Times New Roman"/>
                <w:i/>
                <w:sz w:val="26"/>
                <w:szCs w:val="26"/>
                <w:lang w:eastAsia="lv-LV"/>
              </w:rPr>
              <w:t>euro</w:t>
            </w:r>
            <w:proofErr w:type="spellEnd"/>
            <w:r w:rsidR="00F928E1">
              <w:rPr>
                <w:rFonts w:ascii="Times New Roman" w:eastAsia="Times New Roman" w:hAnsi="Times New Roman" w:cs="Times New Roman"/>
                <w:i/>
                <w:sz w:val="26"/>
                <w:szCs w:val="26"/>
                <w:lang w:eastAsia="lv-LV"/>
              </w:rPr>
              <w:t xml:space="preserve">. </w:t>
            </w:r>
            <w:r w:rsidR="00F928E1" w:rsidRPr="00F928E1">
              <w:rPr>
                <w:rFonts w:ascii="Times New Roman" w:eastAsia="Times New Roman" w:hAnsi="Times New Roman" w:cs="Times New Roman"/>
                <w:sz w:val="26"/>
                <w:szCs w:val="26"/>
                <w:lang w:eastAsia="lv-LV"/>
              </w:rPr>
              <w:t xml:space="preserve">Arī atalgojums "atelpas brīža" </w:t>
            </w:r>
            <w:r w:rsidR="00454AE5">
              <w:rPr>
                <w:rFonts w:ascii="Times New Roman" w:eastAsia="Times New Roman" w:hAnsi="Times New Roman" w:cs="Times New Roman"/>
                <w:sz w:val="26"/>
                <w:szCs w:val="26"/>
                <w:lang w:eastAsia="lv-LV"/>
              </w:rPr>
              <w:t xml:space="preserve">pakalpojuma </w:t>
            </w:r>
            <w:r w:rsidR="00F928E1" w:rsidRPr="00F928E1">
              <w:rPr>
                <w:rFonts w:ascii="Times New Roman" w:eastAsia="Times New Roman" w:hAnsi="Times New Roman" w:cs="Times New Roman"/>
                <w:sz w:val="26"/>
                <w:szCs w:val="26"/>
                <w:lang w:eastAsia="lv-LV"/>
              </w:rPr>
              <w:t xml:space="preserve">darbiniekiem par diennakts </w:t>
            </w:r>
            <w:r w:rsidR="00CB6C44">
              <w:rPr>
                <w:rFonts w:ascii="Times New Roman" w:eastAsia="Times New Roman" w:hAnsi="Times New Roman" w:cs="Times New Roman"/>
                <w:sz w:val="26"/>
                <w:szCs w:val="26"/>
                <w:lang w:eastAsia="lv-LV"/>
              </w:rPr>
              <w:t xml:space="preserve">personu ar GRT </w:t>
            </w:r>
            <w:r w:rsidR="00F928E1" w:rsidRPr="00F928E1">
              <w:rPr>
                <w:rFonts w:ascii="Times New Roman" w:eastAsia="Times New Roman" w:hAnsi="Times New Roman" w:cs="Times New Roman"/>
                <w:sz w:val="26"/>
                <w:szCs w:val="26"/>
                <w:lang w:eastAsia="lv-LV"/>
              </w:rPr>
              <w:t xml:space="preserve">uzraudzību ir </w:t>
            </w:r>
            <w:r w:rsidR="00F82372">
              <w:rPr>
                <w:rFonts w:ascii="Times New Roman" w:eastAsia="Times New Roman" w:hAnsi="Times New Roman" w:cs="Times New Roman"/>
                <w:sz w:val="26"/>
                <w:szCs w:val="26"/>
                <w:lang w:eastAsia="lv-LV"/>
              </w:rPr>
              <w:t>salīdzinoši</w:t>
            </w:r>
            <w:r w:rsidR="00F928E1" w:rsidRPr="00F928E1">
              <w:rPr>
                <w:rFonts w:ascii="Times New Roman" w:eastAsia="Times New Roman" w:hAnsi="Times New Roman" w:cs="Times New Roman"/>
                <w:sz w:val="26"/>
                <w:szCs w:val="26"/>
                <w:lang w:eastAsia="lv-LV"/>
              </w:rPr>
              <w:t xml:space="preserve"> </w:t>
            </w:r>
            <w:r w:rsidR="00CB6C44">
              <w:rPr>
                <w:rFonts w:ascii="Times New Roman" w:eastAsia="Times New Roman" w:hAnsi="Times New Roman" w:cs="Times New Roman"/>
                <w:sz w:val="26"/>
                <w:szCs w:val="26"/>
                <w:lang w:eastAsia="lv-LV"/>
              </w:rPr>
              <w:t>zemāks</w:t>
            </w:r>
            <w:r w:rsidR="00F928E1" w:rsidRPr="00F928E1">
              <w:rPr>
                <w:rFonts w:ascii="Times New Roman" w:eastAsia="Times New Roman" w:hAnsi="Times New Roman" w:cs="Times New Roman"/>
                <w:sz w:val="26"/>
                <w:szCs w:val="26"/>
                <w:lang w:eastAsia="lv-LV"/>
              </w:rPr>
              <w:t xml:space="preserve"> nekā, piemēram, darbiniekiem</w:t>
            </w:r>
            <w:r w:rsidR="00CB6C44" w:rsidRPr="00F928E1">
              <w:rPr>
                <w:rFonts w:ascii="Times New Roman" w:eastAsia="Times New Roman" w:hAnsi="Times New Roman" w:cs="Times New Roman"/>
                <w:sz w:val="26"/>
                <w:szCs w:val="26"/>
                <w:lang w:eastAsia="lv-LV"/>
              </w:rPr>
              <w:t xml:space="preserve"> </w:t>
            </w:r>
            <w:r w:rsidR="00CB6C44" w:rsidRPr="00CB6C44">
              <w:rPr>
                <w:rFonts w:ascii="Times New Roman" w:eastAsia="Times New Roman" w:hAnsi="Times New Roman" w:cs="Times New Roman"/>
                <w:sz w:val="26"/>
                <w:szCs w:val="26"/>
                <w:lang w:eastAsia="lv-LV"/>
              </w:rPr>
              <w:t>dienas aprūpes centra pakalpojumā</w:t>
            </w:r>
            <w:r w:rsidR="00F928E1" w:rsidRPr="00F928E1">
              <w:rPr>
                <w:rFonts w:ascii="Times New Roman" w:eastAsia="Times New Roman" w:hAnsi="Times New Roman" w:cs="Times New Roman"/>
                <w:sz w:val="26"/>
                <w:szCs w:val="26"/>
                <w:lang w:eastAsia="lv-LV"/>
              </w:rPr>
              <w:t xml:space="preserve">, kur uzraudzība tiek nodrošināta </w:t>
            </w:r>
            <w:r w:rsidR="00CB6C44">
              <w:rPr>
                <w:rFonts w:ascii="Times New Roman" w:eastAsia="Times New Roman" w:hAnsi="Times New Roman" w:cs="Times New Roman"/>
                <w:sz w:val="26"/>
                <w:szCs w:val="26"/>
                <w:lang w:eastAsia="lv-LV"/>
              </w:rPr>
              <w:t xml:space="preserve">tikai </w:t>
            </w:r>
            <w:r w:rsidR="00F928E1" w:rsidRPr="00F928E1">
              <w:rPr>
                <w:rFonts w:ascii="Times New Roman" w:eastAsia="Times New Roman" w:hAnsi="Times New Roman" w:cs="Times New Roman"/>
                <w:sz w:val="26"/>
                <w:szCs w:val="26"/>
                <w:lang w:eastAsia="lv-LV"/>
              </w:rPr>
              <w:t>8</w:t>
            </w:r>
            <w:r w:rsidR="008F2E98">
              <w:rPr>
                <w:rFonts w:ascii="Times New Roman" w:eastAsia="Times New Roman" w:hAnsi="Times New Roman" w:cs="Times New Roman"/>
                <w:sz w:val="26"/>
                <w:szCs w:val="26"/>
                <w:lang w:eastAsia="lv-LV"/>
              </w:rPr>
              <w:t xml:space="preserve"> –</w:t>
            </w:r>
            <w:r w:rsidR="00CB6C44">
              <w:rPr>
                <w:rFonts w:ascii="Times New Roman" w:eastAsia="Times New Roman" w:hAnsi="Times New Roman" w:cs="Times New Roman"/>
                <w:sz w:val="26"/>
                <w:szCs w:val="26"/>
                <w:lang w:eastAsia="lv-LV"/>
              </w:rPr>
              <w:t xml:space="preserve"> </w:t>
            </w:r>
            <w:r w:rsidR="00F928E1" w:rsidRPr="00F928E1">
              <w:rPr>
                <w:rFonts w:ascii="Times New Roman" w:eastAsia="Times New Roman" w:hAnsi="Times New Roman" w:cs="Times New Roman"/>
                <w:sz w:val="26"/>
                <w:szCs w:val="26"/>
                <w:lang w:eastAsia="lv-LV"/>
              </w:rPr>
              <w:t>9 stundas dienā.</w:t>
            </w:r>
            <w:r w:rsidR="005E11FB">
              <w:rPr>
                <w:rFonts w:ascii="Times New Roman" w:eastAsia="Times New Roman" w:hAnsi="Times New Roman" w:cs="Times New Roman"/>
                <w:sz w:val="26"/>
                <w:szCs w:val="26"/>
                <w:lang w:eastAsia="lv-LV"/>
              </w:rPr>
              <w:t xml:space="preserve"> U</w:t>
            </w:r>
            <w:r w:rsidR="002F5B33">
              <w:rPr>
                <w:rFonts w:ascii="Times New Roman" w:eastAsia="Times New Roman" w:hAnsi="Times New Roman" w:cs="Times New Roman"/>
                <w:sz w:val="26"/>
                <w:szCs w:val="26"/>
                <w:lang w:eastAsia="lv-LV"/>
              </w:rPr>
              <w:t xml:space="preserve">zsākot </w:t>
            </w:r>
            <w:r w:rsidR="005E11FB">
              <w:rPr>
                <w:rFonts w:ascii="Times New Roman" w:eastAsia="Times New Roman" w:hAnsi="Times New Roman" w:cs="Times New Roman"/>
                <w:sz w:val="26"/>
                <w:szCs w:val="26"/>
                <w:lang w:eastAsia="lv-LV"/>
              </w:rPr>
              <w:t xml:space="preserve">"atelpas brīža" personām ar GRT </w:t>
            </w:r>
            <w:r w:rsidR="002F5B33">
              <w:rPr>
                <w:rFonts w:ascii="Times New Roman" w:eastAsia="Times New Roman" w:hAnsi="Times New Roman" w:cs="Times New Roman"/>
                <w:sz w:val="26"/>
                <w:szCs w:val="26"/>
                <w:lang w:eastAsia="lv-LV"/>
              </w:rPr>
              <w:t>pakalpojuma sniegšan</w:t>
            </w:r>
            <w:r w:rsidR="00CB6C44">
              <w:rPr>
                <w:rFonts w:ascii="Times New Roman" w:eastAsia="Times New Roman" w:hAnsi="Times New Roman" w:cs="Times New Roman"/>
                <w:sz w:val="26"/>
                <w:szCs w:val="26"/>
                <w:lang w:eastAsia="lv-LV"/>
              </w:rPr>
              <w:t>u</w:t>
            </w:r>
            <w:r w:rsidR="002F5B33">
              <w:rPr>
                <w:rFonts w:ascii="Times New Roman" w:eastAsia="Times New Roman" w:hAnsi="Times New Roman" w:cs="Times New Roman"/>
                <w:sz w:val="26"/>
                <w:szCs w:val="26"/>
                <w:lang w:eastAsia="lv-LV"/>
              </w:rPr>
              <w:t xml:space="preserve">, </w:t>
            </w:r>
            <w:r w:rsidR="00CB6C44">
              <w:rPr>
                <w:rFonts w:ascii="Times New Roman" w:eastAsia="Times New Roman" w:hAnsi="Times New Roman" w:cs="Times New Roman"/>
                <w:sz w:val="26"/>
                <w:szCs w:val="26"/>
                <w:lang w:eastAsia="lv-LV"/>
              </w:rPr>
              <w:t xml:space="preserve">vairākos plānošanas reģionos </w:t>
            </w:r>
            <w:r w:rsidR="002F5B33">
              <w:rPr>
                <w:rFonts w:ascii="Times New Roman" w:eastAsia="Times New Roman" w:hAnsi="Times New Roman" w:cs="Times New Roman"/>
                <w:sz w:val="26"/>
                <w:szCs w:val="26"/>
                <w:lang w:eastAsia="lv-LV"/>
              </w:rPr>
              <w:t>tika secināts, ka faktiskās pakalpojuma</w:t>
            </w:r>
            <w:r w:rsidR="00CB6C44">
              <w:rPr>
                <w:rFonts w:ascii="Times New Roman" w:eastAsia="Times New Roman" w:hAnsi="Times New Roman" w:cs="Times New Roman"/>
                <w:sz w:val="26"/>
                <w:szCs w:val="26"/>
                <w:lang w:eastAsia="lv-LV"/>
              </w:rPr>
              <w:t xml:space="preserve"> sniegšanas</w:t>
            </w:r>
            <w:r w:rsidR="002F5B33">
              <w:rPr>
                <w:rFonts w:ascii="Times New Roman" w:eastAsia="Times New Roman" w:hAnsi="Times New Roman" w:cs="Times New Roman"/>
                <w:sz w:val="26"/>
                <w:szCs w:val="26"/>
                <w:lang w:eastAsia="lv-LV"/>
              </w:rPr>
              <w:t xml:space="preserve"> izmaksas </w:t>
            </w:r>
            <w:r w:rsidR="00CB6C44">
              <w:rPr>
                <w:rFonts w:ascii="Times New Roman" w:eastAsia="Times New Roman" w:hAnsi="Times New Roman" w:cs="Times New Roman"/>
                <w:sz w:val="26"/>
                <w:szCs w:val="26"/>
                <w:lang w:eastAsia="lv-LV"/>
              </w:rPr>
              <w:t xml:space="preserve">pašvaldībām </w:t>
            </w:r>
            <w:r w:rsidR="002F5B33">
              <w:rPr>
                <w:rFonts w:ascii="Times New Roman" w:eastAsia="Times New Roman" w:hAnsi="Times New Roman" w:cs="Times New Roman"/>
                <w:sz w:val="26"/>
                <w:szCs w:val="26"/>
                <w:lang w:eastAsia="lv-LV"/>
              </w:rPr>
              <w:t xml:space="preserve">ir </w:t>
            </w:r>
            <w:r w:rsidR="00CB6C44">
              <w:rPr>
                <w:rFonts w:ascii="Times New Roman" w:eastAsia="Times New Roman" w:hAnsi="Times New Roman" w:cs="Times New Roman"/>
                <w:sz w:val="26"/>
                <w:szCs w:val="26"/>
                <w:lang w:eastAsia="lv-LV"/>
              </w:rPr>
              <w:t xml:space="preserve">ievērojami </w:t>
            </w:r>
            <w:r w:rsidR="002F5B33">
              <w:rPr>
                <w:rFonts w:ascii="Times New Roman" w:eastAsia="Times New Roman" w:hAnsi="Times New Roman" w:cs="Times New Roman"/>
                <w:sz w:val="26"/>
                <w:szCs w:val="26"/>
                <w:lang w:eastAsia="lv-LV"/>
              </w:rPr>
              <w:t xml:space="preserve">augstākas nekā VVI metodikā noteikts </w:t>
            </w:r>
            <w:r w:rsidR="00E141BE">
              <w:rPr>
                <w:rFonts w:ascii="Times New Roman" w:eastAsia="Times New Roman" w:hAnsi="Times New Roman" w:cs="Times New Roman"/>
                <w:sz w:val="26"/>
                <w:szCs w:val="26"/>
                <w:lang w:eastAsia="lv-LV"/>
              </w:rPr>
              <w:t>un</w:t>
            </w:r>
            <w:r w:rsidR="005E11FB">
              <w:rPr>
                <w:rFonts w:ascii="Times New Roman" w:eastAsia="Times New Roman" w:hAnsi="Times New Roman" w:cs="Times New Roman"/>
                <w:sz w:val="26"/>
                <w:szCs w:val="26"/>
                <w:lang w:eastAsia="lv-LV"/>
              </w:rPr>
              <w:t xml:space="preserve"> vairāk</w:t>
            </w:r>
            <w:r w:rsidR="002F5B33">
              <w:rPr>
                <w:rFonts w:ascii="Times New Roman" w:eastAsia="Times New Roman" w:hAnsi="Times New Roman" w:cs="Times New Roman"/>
                <w:sz w:val="26"/>
                <w:szCs w:val="26"/>
                <w:lang w:eastAsia="lv-LV"/>
              </w:rPr>
              <w:t xml:space="preserve"> ir </w:t>
            </w:r>
            <w:r w:rsidR="00E141BE">
              <w:rPr>
                <w:rFonts w:ascii="Times New Roman" w:eastAsia="Times New Roman" w:hAnsi="Times New Roman" w:cs="Times New Roman"/>
                <w:sz w:val="26"/>
                <w:szCs w:val="26"/>
                <w:lang w:eastAsia="lv-LV"/>
              </w:rPr>
              <w:t>pielīdzināmas</w:t>
            </w:r>
            <w:r w:rsidR="002F5B33">
              <w:rPr>
                <w:rFonts w:ascii="Times New Roman" w:eastAsia="Times New Roman" w:hAnsi="Times New Roman" w:cs="Times New Roman"/>
                <w:sz w:val="26"/>
                <w:szCs w:val="26"/>
                <w:lang w:eastAsia="lv-LV"/>
              </w:rPr>
              <w:t xml:space="preserve"> "atelpas brīža" pakalpojuma</w:t>
            </w:r>
            <w:r w:rsidR="00CB6C44">
              <w:rPr>
                <w:rFonts w:ascii="Times New Roman" w:eastAsia="Times New Roman" w:hAnsi="Times New Roman" w:cs="Times New Roman"/>
                <w:sz w:val="26"/>
                <w:szCs w:val="26"/>
                <w:lang w:eastAsia="lv-LV"/>
              </w:rPr>
              <w:t xml:space="preserve">, </w:t>
            </w:r>
            <w:r w:rsidR="00E141BE">
              <w:rPr>
                <w:rFonts w:ascii="Times New Roman" w:eastAsia="Times New Roman" w:hAnsi="Times New Roman" w:cs="Times New Roman"/>
                <w:sz w:val="26"/>
                <w:szCs w:val="26"/>
                <w:lang w:eastAsia="lv-LV"/>
              </w:rPr>
              <w:t>kas tiek nodrošināts bērniem ar FT,</w:t>
            </w:r>
            <w:r w:rsidR="002F5B33">
              <w:rPr>
                <w:rFonts w:ascii="Times New Roman" w:eastAsia="Times New Roman" w:hAnsi="Times New Roman" w:cs="Times New Roman"/>
                <w:sz w:val="26"/>
                <w:szCs w:val="26"/>
                <w:lang w:eastAsia="lv-LV"/>
              </w:rPr>
              <w:t xml:space="preserve"> faktiskajām izmaksām. To apliecina arī pašvaldību veiktā cenu aptauja</w:t>
            </w:r>
            <w:r w:rsidR="00E141BE">
              <w:rPr>
                <w:rFonts w:ascii="Times New Roman" w:eastAsia="Times New Roman" w:hAnsi="Times New Roman" w:cs="Times New Roman"/>
                <w:sz w:val="26"/>
                <w:szCs w:val="26"/>
                <w:lang w:eastAsia="lv-LV"/>
              </w:rPr>
              <w:t xml:space="preserve"> par "atelpas brīža" personām ar GRT nodrošināšanu</w:t>
            </w:r>
            <w:r w:rsidR="002F5B33">
              <w:rPr>
                <w:rFonts w:ascii="Times New Roman" w:eastAsia="Times New Roman" w:hAnsi="Times New Roman" w:cs="Times New Roman"/>
                <w:sz w:val="26"/>
                <w:szCs w:val="26"/>
                <w:lang w:eastAsia="lv-LV"/>
              </w:rPr>
              <w:t>, kur, piemēram,</w:t>
            </w:r>
            <w:r w:rsidR="00E141BE">
              <w:rPr>
                <w:rFonts w:ascii="Times New Roman" w:eastAsia="Times New Roman" w:hAnsi="Times New Roman" w:cs="Times New Roman"/>
                <w:sz w:val="26"/>
                <w:szCs w:val="26"/>
                <w:lang w:eastAsia="lv-LV"/>
              </w:rPr>
              <w:t xml:space="preserve"> gan biedrība "Cerību spārni", gan nodibinājums "Fonds "Iespēju tilts"" piedāvā minēto pakalpojumu nodrošināt par 42 </w:t>
            </w:r>
            <w:proofErr w:type="spellStart"/>
            <w:r w:rsidR="00E141BE">
              <w:rPr>
                <w:rFonts w:ascii="Times New Roman" w:eastAsia="Times New Roman" w:hAnsi="Times New Roman" w:cs="Times New Roman"/>
                <w:i/>
                <w:sz w:val="26"/>
                <w:szCs w:val="26"/>
                <w:lang w:eastAsia="lv-LV"/>
              </w:rPr>
              <w:t>euro</w:t>
            </w:r>
            <w:proofErr w:type="spellEnd"/>
            <w:r w:rsidR="00E141BE">
              <w:rPr>
                <w:rFonts w:ascii="Times New Roman" w:eastAsia="Times New Roman" w:hAnsi="Times New Roman" w:cs="Times New Roman"/>
                <w:sz w:val="26"/>
                <w:szCs w:val="26"/>
                <w:lang w:eastAsia="lv-LV"/>
              </w:rPr>
              <w:t xml:space="preserve"> diennaktī. </w:t>
            </w:r>
          </w:p>
          <w:p w14:paraId="5BD8F10C" w14:textId="01DBA12D" w:rsidR="00B2727F" w:rsidRDefault="00F82372" w:rsidP="00CB6C44">
            <w:pPr>
              <w:spacing w:after="0" w:line="240" w:lineRule="auto"/>
              <w:ind w:left="114" w:right="109"/>
              <w:jc w:val="both"/>
              <w:rPr>
                <w:rFonts w:ascii="Arial" w:hAnsi="Arial" w:cs="Arial"/>
                <w:sz w:val="20"/>
                <w:szCs w:val="20"/>
              </w:rPr>
            </w:pPr>
            <w:r>
              <w:rPr>
                <w:rFonts w:ascii="Times New Roman" w:eastAsia="Times New Roman" w:hAnsi="Times New Roman" w:cs="Times New Roman"/>
                <w:sz w:val="26"/>
                <w:szCs w:val="26"/>
                <w:lang w:eastAsia="lv-LV"/>
              </w:rPr>
              <w:lastRenderedPageBreak/>
              <w:t>S</w:t>
            </w:r>
            <w:r w:rsidR="00E141BE">
              <w:rPr>
                <w:rFonts w:ascii="Times New Roman" w:eastAsia="Times New Roman" w:hAnsi="Times New Roman" w:cs="Times New Roman"/>
                <w:sz w:val="26"/>
                <w:szCs w:val="26"/>
                <w:lang w:eastAsia="lv-LV"/>
              </w:rPr>
              <w:t>tarpība starp VVI metodikā norādīto un minēto pakalpojuma sniedzēju piedāvāto "atelpas brīža" personām ar GRT cenrādi varētu būt izveidojusies tādēļ, ka VVI metodikā izcenojums t</w:t>
            </w:r>
            <w:r>
              <w:rPr>
                <w:rFonts w:ascii="Times New Roman" w:eastAsia="Times New Roman" w:hAnsi="Times New Roman" w:cs="Times New Roman"/>
                <w:sz w:val="26"/>
                <w:szCs w:val="26"/>
                <w:lang w:eastAsia="lv-LV"/>
              </w:rPr>
              <w:t>ika</w:t>
            </w:r>
            <w:r w:rsidR="00E141BE">
              <w:rPr>
                <w:rFonts w:ascii="Times New Roman" w:eastAsia="Times New Roman" w:hAnsi="Times New Roman" w:cs="Times New Roman"/>
                <w:sz w:val="26"/>
                <w:szCs w:val="26"/>
                <w:lang w:eastAsia="lv-LV"/>
              </w:rPr>
              <w:t xml:space="preserve"> noteikts, pamatojoties uz valsts sociālās aprūpes centru "Vidzeme" un "Zemgale" sniegto informāciju par 2014., 2015. un 2016.</w:t>
            </w:r>
            <w:r w:rsidR="00721F84">
              <w:rPr>
                <w:rFonts w:ascii="Times New Roman" w:eastAsia="Times New Roman" w:hAnsi="Times New Roman" w:cs="Times New Roman"/>
                <w:sz w:val="26"/>
                <w:szCs w:val="26"/>
                <w:lang w:eastAsia="lv-LV"/>
              </w:rPr>
              <w:t> </w:t>
            </w:r>
            <w:r w:rsidR="00E141BE">
              <w:rPr>
                <w:rFonts w:ascii="Times New Roman" w:eastAsia="Times New Roman" w:hAnsi="Times New Roman" w:cs="Times New Roman"/>
                <w:sz w:val="26"/>
                <w:szCs w:val="26"/>
                <w:lang w:eastAsia="lv-LV"/>
              </w:rPr>
              <w:t xml:space="preserve">gadu. </w:t>
            </w:r>
            <w:r w:rsidR="00721F84" w:rsidRPr="00721F84">
              <w:rPr>
                <w:rFonts w:ascii="Times New Roman" w:eastAsia="Times New Roman" w:hAnsi="Times New Roman" w:cs="Times New Roman"/>
                <w:sz w:val="26"/>
                <w:szCs w:val="26"/>
                <w:lang w:eastAsia="lv-LV"/>
              </w:rPr>
              <w:t xml:space="preserve">Sociālo pakalpojumu sniedzēju reģistrā šobrīd ir reģistrēti 12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atelpas brīža</w:t>
            </w:r>
            <w:r w:rsidR="00721F84">
              <w:rPr>
                <w:rFonts w:ascii="Times New Roman" w:eastAsia="Times New Roman" w:hAnsi="Times New Roman" w:cs="Times New Roman"/>
                <w:sz w:val="26"/>
                <w:szCs w:val="26"/>
                <w:lang w:eastAsia="lv-LV"/>
              </w:rPr>
              <w:t>" personām ar GRT</w:t>
            </w:r>
            <w:r w:rsidR="00721F84" w:rsidRPr="00721F84">
              <w:rPr>
                <w:rFonts w:ascii="Times New Roman" w:eastAsia="Times New Roman" w:hAnsi="Times New Roman" w:cs="Times New Roman"/>
                <w:sz w:val="26"/>
                <w:szCs w:val="26"/>
                <w:lang w:eastAsia="lv-LV"/>
              </w:rPr>
              <w:t xml:space="preserve"> pakalpojum</w:t>
            </w:r>
            <w:r w:rsidR="00721F84">
              <w:rPr>
                <w:rFonts w:ascii="Times New Roman" w:eastAsia="Times New Roman" w:hAnsi="Times New Roman" w:cs="Times New Roman"/>
                <w:sz w:val="26"/>
                <w:szCs w:val="26"/>
                <w:lang w:eastAsia="lv-LV"/>
              </w:rPr>
              <w:t>a</w:t>
            </w:r>
            <w:r w:rsidR="00721F84" w:rsidRPr="00721F84">
              <w:rPr>
                <w:rFonts w:ascii="Times New Roman" w:eastAsia="Times New Roman" w:hAnsi="Times New Roman" w:cs="Times New Roman"/>
                <w:sz w:val="26"/>
                <w:szCs w:val="26"/>
                <w:lang w:eastAsia="lv-LV"/>
              </w:rPr>
              <w:t xml:space="preserve"> sniedzēji</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No reģistrētajiem </w:t>
            </w:r>
            <w:r w:rsidR="00721F84">
              <w:rPr>
                <w:rFonts w:ascii="Times New Roman" w:eastAsia="Times New Roman" w:hAnsi="Times New Roman" w:cs="Times New Roman"/>
                <w:sz w:val="26"/>
                <w:szCs w:val="26"/>
                <w:lang w:eastAsia="lv-LV"/>
              </w:rPr>
              <w:t xml:space="preserve">minētā </w:t>
            </w:r>
            <w:r w:rsidR="00721F84" w:rsidRPr="00721F84">
              <w:rPr>
                <w:rFonts w:ascii="Times New Roman" w:eastAsia="Times New Roman" w:hAnsi="Times New Roman" w:cs="Times New Roman"/>
                <w:sz w:val="26"/>
                <w:szCs w:val="26"/>
                <w:lang w:eastAsia="lv-LV"/>
              </w:rPr>
              <w:t>pakalpojum</w:t>
            </w:r>
            <w:r w:rsidR="00721F84">
              <w:rPr>
                <w:rFonts w:ascii="Times New Roman" w:eastAsia="Times New Roman" w:hAnsi="Times New Roman" w:cs="Times New Roman"/>
                <w:sz w:val="26"/>
                <w:szCs w:val="26"/>
                <w:lang w:eastAsia="lv-LV"/>
              </w:rPr>
              <w:t>a</w:t>
            </w:r>
            <w:r w:rsidR="00721F84" w:rsidRPr="00721F84">
              <w:rPr>
                <w:rFonts w:ascii="Times New Roman" w:eastAsia="Times New Roman" w:hAnsi="Times New Roman" w:cs="Times New Roman"/>
                <w:sz w:val="26"/>
                <w:szCs w:val="26"/>
                <w:lang w:eastAsia="lv-LV"/>
              </w:rPr>
              <w:t xml:space="preserve"> sniedzējiem 3 ir nevalstiskās organizācijas, 3 ilgstošas sociālās aprūpes un sociālās rehabilitācijas institūcijas, 5 slimnīcas un 1 sabiedrība ar ierobežotu atbildību. Pēc pakalpojumu sniedzēju tīmekļu vietnēs pieejamās informācijas </w:t>
            </w:r>
            <w:r w:rsidR="00454AE5">
              <w:rPr>
                <w:rFonts w:ascii="Times New Roman" w:eastAsia="Times New Roman" w:hAnsi="Times New Roman" w:cs="Times New Roman"/>
                <w:sz w:val="26"/>
                <w:szCs w:val="26"/>
                <w:lang w:eastAsia="lv-LV"/>
              </w:rPr>
              <w:t xml:space="preserve">var secināt, ka </w:t>
            </w:r>
            <w:r w:rsidR="00721F84" w:rsidRPr="00721F84">
              <w:rPr>
                <w:rFonts w:ascii="Times New Roman" w:eastAsia="Times New Roman" w:hAnsi="Times New Roman" w:cs="Times New Roman"/>
                <w:sz w:val="26"/>
                <w:szCs w:val="26"/>
                <w:lang w:eastAsia="lv-LV"/>
              </w:rPr>
              <w:t xml:space="preserve">ne visi reģistrētie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atelpas brīža</w:t>
            </w:r>
            <w:r w:rsidR="00721F84">
              <w:rPr>
                <w:rFonts w:ascii="Times New Roman" w:eastAsia="Times New Roman" w:hAnsi="Times New Roman" w:cs="Times New Roman"/>
                <w:sz w:val="26"/>
                <w:szCs w:val="26"/>
                <w:lang w:eastAsia="lv-LV"/>
              </w:rPr>
              <w:t>" personām ar GRT</w:t>
            </w:r>
            <w:r w:rsidR="00721F84" w:rsidRPr="00721F84">
              <w:rPr>
                <w:rFonts w:ascii="Times New Roman" w:eastAsia="Times New Roman" w:hAnsi="Times New Roman" w:cs="Times New Roman"/>
                <w:sz w:val="26"/>
                <w:szCs w:val="26"/>
                <w:lang w:eastAsia="lv-LV"/>
              </w:rPr>
              <w:t xml:space="preserve"> pakalpojumu sniedzēji reāli piedāvā šī pakalpojuma sniegšanu. Savukārt tīmekļu vietnēs un apstiprinātajos pakalpojumu cenrāžos pieejamā informācija liecina, ka slimnīcu sniegt</w:t>
            </w:r>
            <w:r>
              <w:rPr>
                <w:rFonts w:ascii="Times New Roman" w:eastAsia="Times New Roman" w:hAnsi="Times New Roman" w:cs="Times New Roman"/>
                <w:sz w:val="26"/>
                <w:szCs w:val="26"/>
                <w:lang w:eastAsia="lv-LV"/>
              </w:rPr>
              <w:t>ā</w:t>
            </w:r>
            <w:r w:rsidR="00721F84" w:rsidRPr="00721F84">
              <w:rPr>
                <w:rFonts w:ascii="Times New Roman" w:eastAsia="Times New Roman" w:hAnsi="Times New Roman" w:cs="Times New Roman"/>
                <w:sz w:val="26"/>
                <w:szCs w:val="26"/>
                <w:lang w:eastAsia="lv-LV"/>
              </w:rPr>
              <w:t xml:space="preserve"> </w:t>
            </w:r>
            <w:r w:rsidR="00721F84">
              <w:rPr>
                <w:rFonts w:ascii="Times New Roman" w:eastAsia="Times New Roman" w:hAnsi="Times New Roman" w:cs="Times New Roman"/>
                <w:sz w:val="26"/>
                <w:szCs w:val="26"/>
                <w:lang w:eastAsia="lv-LV"/>
              </w:rPr>
              <w:t>"atelpas brīža"</w:t>
            </w:r>
            <w:r w:rsidR="00721F84" w:rsidRPr="00721F84">
              <w:rPr>
                <w:rFonts w:ascii="Times New Roman" w:eastAsia="Times New Roman" w:hAnsi="Times New Roman" w:cs="Times New Roman"/>
                <w:sz w:val="26"/>
                <w:szCs w:val="26"/>
                <w:lang w:eastAsia="lv-LV"/>
              </w:rPr>
              <w:t xml:space="preserve"> pakalpojum</w:t>
            </w:r>
            <w:r>
              <w:rPr>
                <w:rFonts w:ascii="Times New Roman" w:eastAsia="Times New Roman" w:hAnsi="Times New Roman" w:cs="Times New Roman"/>
                <w:sz w:val="26"/>
                <w:szCs w:val="26"/>
                <w:lang w:eastAsia="lv-LV"/>
              </w:rPr>
              <w:t>a</w:t>
            </w:r>
            <w:r w:rsidR="00721F84" w:rsidRPr="00721F84">
              <w:rPr>
                <w:rFonts w:ascii="Times New Roman" w:eastAsia="Times New Roman" w:hAnsi="Times New Roman" w:cs="Times New Roman"/>
                <w:sz w:val="26"/>
                <w:szCs w:val="26"/>
                <w:lang w:eastAsia="lv-LV"/>
              </w:rPr>
              <w:t xml:space="preserve"> cenas ir robežās no 15 līdz 35 </w:t>
            </w:r>
            <w:proofErr w:type="spellStart"/>
            <w:r w:rsidR="00721F84" w:rsidRPr="00721F84">
              <w:rPr>
                <w:rFonts w:ascii="Times New Roman" w:eastAsia="Times New Roman" w:hAnsi="Times New Roman" w:cs="Times New Roman"/>
                <w:i/>
                <w:sz w:val="26"/>
                <w:szCs w:val="26"/>
                <w:lang w:eastAsia="lv-LV"/>
              </w:rPr>
              <w:t>euro</w:t>
            </w:r>
            <w:proofErr w:type="spellEnd"/>
            <w:r w:rsidR="00721F84" w:rsidRPr="00721F84">
              <w:rPr>
                <w:rFonts w:ascii="Times New Roman" w:eastAsia="Times New Roman" w:hAnsi="Times New Roman" w:cs="Times New Roman"/>
                <w:sz w:val="26"/>
                <w:szCs w:val="26"/>
                <w:lang w:eastAsia="lv-LV"/>
              </w:rPr>
              <w:t xml:space="preserve">, bet ilgstošas sociālās aprūpes un sociālās rehabilitācijas pakalpojumu sniedzēju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atelpas brīža</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pakalpojuma cenas ir robežās no 17 līdz 25,38 </w:t>
            </w:r>
            <w:proofErr w:type="spellStart"/>
            <w:r w:rsidR="00721F84" w:rsidRPr="00721F84">
              <w:rPr>
                <w:rFonts w:ascii="Times New Roman" w:eastAsia="Times New Roman" w:hAnsi="Times New Roman" w:cs="Times New Roman"/>
                <w:i/>
                <w:sz w:val="26"/>
                <w:szCs w:val="26"/>
                <w:lang w:eastAsia="lv-LV"/>
              </w:rPr>
              <w:t>euro</w:t>
            </w:r>
            <w:proofErr w:type="spellEnd"/>
            <w:r w:rsidR="00721F84" w:rsidRPr="00721F84">
              <w:rPr>
                <w:rFonts w:ascii="Times New Roman" w:eastAsia="Times New Roman" w:hAnsi="Times New Roman" w:cs="Times New Roman"/>
                <w:sz w:val="26"/>
                <w:szCs w:val="26"/>
                <w:lang w:eastAsia="lv-LV"/>
              </w:rPr>
              <w:t>.</w:t>
            </w:r>
            <w:r w:rsidR="00721F84">
              <w:rPr>
                <w:rFonts w:ascii="Arial" w:hAnsi="Arial" w:cs="Arial"/>
                <w:sz w:val="20"/>
                <w:szCs w:val="20"/>
              </w:rPr>
              <w:t xml:space="preserve"> </w:t>
            </w:r>
            <w:r w:rsidR="00454AE5">
              <w:rPr>
                <w:rFonts w:ascii="Times New Roman" w:eastAsia="Times New Roman" w:hAnsi="Times New Roman" w:cs="Times New Roman"/>
                <w:sz w:val="26"/>
                <w:szCs w:val="26"/>
                <w:lang w:eastAsia="lv-LV"/>
              </w:rPr>
              <w:t>C</w:t>
            </w:r>
            <w:r w:rsidR="00721F84" w:rsidRPr="00721F84">
              <w:rPr>
                <w:rFonts w:ascii="Times New Roman" w:eastAsia="Times New Roman" w:hAnsi="Times New Roman" w:cs="Times New Roman"/>
                <w:sz w:val="26"/>
                <w:szCs w:val="26"/>
                <w:lang w:eastAsia="lv-LV"/>
              </w:rPr>
              <w:t xml:space="preserve">ena pakalpojuma sniedzējam, kas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atelpas brīža</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pakalpojumu</w:t>
            </w:r>
            <w:r w:rsidR="00721F84">
              <w:rPr>
                <w:rFonts w:ascii="Times New Roman" w:eastAsia="Times New Roman" w:hAnsi="Times New Roman" w:cs="Times New Roman"/>
                <w:sz w:val="26"/>
                <w:szCs w:val="26"/>
                <w:lang w:eastAsia="lv-LV"/>
              </w:rPr>
              <w:t xml:space="preserve"> personām ar GRT</w:t>
            </w:r>
            <w:r w:rsidR="00721F84" w:rsidRPr="00721F84">
              <w:rPr>
                <w:rFonts w:ascii="Times New Roman" w:eastAsia="Times New Roman" w:hAnsi="Times New Roman" w:cs="Times New Roman"/>
                <w:sz w:val="26"/>
                <w:szCs w:val="26"/>
                <w:lang w:eastAsia="lv-LV"/>
              </w:rPr>
              <w:t xml:space="preserve"> nodrošina paralēli diennakts aprūpes pakalpojumam (kā slimnīcās vai ilgstošas aprūpes institūcijās), varētu būt atšķirīga no pakalpojumu sniedzējiem, kam atelpas brīža pakalpojums konkrētajā pakalpojuma sniegšanas vietā ir vienīgais pakalpojums vai kopā ar dienas aprūpes vai rehabilitācijas pakalpojumiem</w:t>
            </w:r>
            <w:r w:rsidR="00721F84">
              <w:rPr>
                <w:rFonts w:ascii="Times New Roman" w:eastAsia="Times New Roman" w:hAnsi="Times New Roman" w:cs="Times New Roman"/>
                <w:sz w:val="26"/>
                <w:szCs w:val="26"/>
                <w:lang w:eastAsia="lv-LV"/>
              </w:rPr>
              <w:t xml:space="preserve"> ("Cerību spārni", </w:t>
            </w:r>
            <w:r w:rsidR="00B2727F">
              <w:rPr>
                <w:rFonts w:ascii="Times New Roman" w:eastAsia="Times New Roman" w:hAnsi="Times New Roman" w:cs="Times New Roman"/>
                <w:sz w:val="26"/>
                <w:szCs w:val="26"/>
                <w:lang w:eastAsia="lv-LV"/>
              </w:rPr>
              <w:t>"Fonds "Iespēju tilts""</w:t>
            </w:r>
            <w:r w:rsidR="005E11FB">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Tomēr </w:t>
            </w:r>
            <w:r w:rsidR="00B2727F">
              <w:rPr>
                <w:rFonts w:ascii="Times New Roman" w:eastAsia="Times New Roman" w:hAnsi="Times New Roman" w:cs="Times New Roman"/>
                <w:sz w:val="26"/>
                <w:szCs w:val="26"/>
                <w:lang w:eastAsia="lv-LV"/>
              </w:rPr>
              <w:t xml:space="preserve">vienlaikus </w:t>
            </w:r>
            <w:r w:rsidR="00721F84" w:rsidRPr="00721F84">
              <w:rPr>
                <w:rFonts w:ascii="Times New Roman" w:eastAsia="Times New Roman" w:hAnsi="Times New Roman" w:cs="Times New Roman"/>
                <w:sz w:val="26"/>
                <w:szCs w:val="26"/>
                <w:lang w:eastAsia="lv-LV"/>
              </w:rPr>
              <w:t xml:space="preserve">jāatzīmē, ka nav pieejami vēsturiskie dati par pakalpojuma sniegšanas cenām par iepriekšējiem trīs gadiem biedrību sniegtajiem pakalpojumiem (biedrībai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Cerību spārni</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atelpas brīža pakalpojums reģistrēts 2016. gada jūlijā, bet</w:t>
            </w:r>
            <w:r w:rsidR="00721F84">
              <w:rPr>
                <w:rFonts w:ascii="Times New Roman" w:eastAsia="Times New Roman" w:hAnsi="Times New Roman" w:cs="Times New Roman"/>
                <w:sz w:val="26"/>
                <w:szCs w:val="26"/>
                <w:lang w:eastAsia="lv-LV"/>
              </w:rPr>
              <w:t xml:space="preserve"> nodibinājums "F</w:t>
            </w:r>
            <w:r w:rsidR="00721F84" w:rsidRPr="00721F84">
              <w:rPr>
                <w:rFonts w:ascii="Times New Roman" w:eastAsia="Times New Roman" w:hAnsi="Times New Roman" w:cs="Times New Roman"/>
                <w:sz w:val="26"/>
                <w:szCs w:val="26"/>
                <w:lang w:eastAsia="lv-LV"/>
              </w:rPr>
              <w:t>ond</w:t>
            </w:r>
            <w:r w:rsidR="00721F84">
              <w:rPr>
                <w:rFonts w:ascii="Times New Roman" w:eastAsia="Times New Roman" w:hAnsi="Times New Roman" w:cs="Times New Roman"/>
                <w:sz w:val="26"/>
                <w:szCs w:val="26"/>
                <w:lang w:eastAsia="lv-LV"/>
              </w:rPr>
              <w:t>s</w:t>
            </w:r>
            <w:r w:rsidR="00721F84" w:rsidRPr="00721F84">
              <w:rPr>
                <w:rFonts w:ascii="Times New Roman" w:eastAsia="Times New Roman" w:hAnsi="Times New Roman" w:cs="Times New Roman"/>
                <w:sz w:val="26"/>
                <w:szCs w:val="26"/>
                <w:lang w:eastAsia="lv-LV"/>
              </w:rPr>
              <w:t xml:space="preserve"> </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Iespēju tilts</w:t>
            </w:r>
            <w:r w:rsidR="00721F84">
              <w:rPr>
                <w:rFonts w:ascii="Times New Roman" w:eastAsia="Times New Roman" w:hAnsi="Times New Roman" w:cs="Times New Roman"/>
                <w:sz w:val="26"/>
                <w:szCs w:val="26"/>
                <w:lang w:eastAsia="lv-LV"/>
              </w:rPr>
              <w:t>"</w:t>
            </w:r>
            <w:r w:rsidR="00721F84" w:rsidRPr="00721F84">
              <w:rPr>
                <w:rFonts w:ascii="Times New Roman" w:eastAsia="Times New Roman" w:hAnsi="Times New Roman" w:cs="Times New Roman"/>
                <w:sz w:val="26"/>
                <w:szCs w:val="26"/>
                <w:lang w:eastAsia="lv-LV"/>
              </w:rPr>
              <w:t xml:space="preserve"> - 2017.</w:t>
            </w:r>
            <w:r w:rsidR="00721F84">
              <w:rPr>
                <w:rFonts w:ascii="Times New Roman" w:eastAsia="Times New Roman" w:hAnsi="Times New Roman" w:cs="Times New Roman"/>
                <w:sz w:val="26"/>
                <w:szCs w:val="26"/>
                <w:lang w:eastAsia="lv-LV"/>
              </w:rPr>
              <w:t> </w:t>
            </w:r>
            <w:r w:rsidR="00721F84" w:rsidRPr="00721F84">
              <w:rPr>
                <w:rFonts w:ascii="Times New Roman" w:eastAsia="Times New Roman" w:hAnsi="Times New Roman" w:cs="Times New Roman"/>
                <w:sz w:val="26"/>
                <w:szCs w:val="26"/>
                <w:lang w:eastAsia="lv-LV"/>
              </w:rPr>
              <w:t xml:space="preserve">gada maijā), ko </w:t>
            </w:r>
            <w:r w:rsidR="00721F84" w:rsidRPr="00721F84">
              <w:rPr>
                <w:rFonts w:ascii="Times New Roman" w:eastAsia="Times New Roman" w:hAnsi="Times New Roman" w:cs="Times New Roman"/>
                <w:sz w:val="26"/>
                <w:szCs w:val="26"/>
                <w:lang w:eastAsia="lv-LV"/>
              </w:rPr>
              <w:lastRenderedPageBreak/>
              <w:t xml:space="preserve">varētu ņemt vērā </w:t>
            </w:r>
            <w:r w:rsidR="005E11FB">
              <w:rPr>
                <w:rFonts w:ascii="Times New Roman" w:eastAsia="Times New Roman" w:hAnsi="Times New Roman" w:cs="Times New Roman"/>
                <w:sz w:val="26"/>
                <w:szCs w:val="26"/>
                <w:lang w:eastAsia="lv-LV"/>
              </w:rPr>
              <w:t>un izmantot</w:t>
            </w:r>
            <w:r w:rsidR="00721F84" w:rsidRPr="00721F84">
              <w:rPr>
                <w:rFonts w:ascii="Times New Roman" w:eastAsia="Times New Roman" w:hAnsi="Times New Roman" w:cs="Times New Roman"/>
                <w:sz w:val="26"/>
                <w:szCs w:val="26"/>
                <w:lang w:eastAsia="lv-LV"/>
              </w:rPr>
              <w:t>, lai</w:t>
            </w:r>
            <w:r w:rsidR="00B2727F">
              <w:rPr>
                <w:rFonts w:ascii="Times New Roman" w:eastAsia="Times New Roman" w:hAnsi="Times New Roman" w:cs="Times New Roman"/>
                <w:sz w:val="26"/>
                <w:szCs w:val="26"/>
                <w:lang w:eastAsia="lv-LV"/>
              </w:rPr>
              <w:t xml:space="preserve"> </w:t>
            </w:r>
            <w:r w:rsidR="00721F84" w:rsidRPr="00721F84">
              <w:rPr>
                <w:rFonts w:ascii="Times New Roman" w:eastAsia="Times New Roman" w:hAnsi="Times New Roman" w:cs="Times New Roman"/>
                <w:sz w:val="26"/>
                <w:szCs w:val="26"/>
                <w:lang w:eastAsia="lv-LV"/>
              </w:rPr>
              <w:t xml:space="preserve">pārskatītu pakalpojuma izmaksu likmi </w:t>
            </w:r>
            <w:r w:rsidR="00721F84">
              <w:rPr>
                <w:rFonts w:ascii="Times New Roman" w:eastAsia="Times New Roman" w:hAnsi="Times New Roman" w:cs="Times New Roman"/>
                <w:sz w:val="26"/>
                <w:szCs w:val="26"/>
                <w:lang w:eastAsia="lv-LV"/>
              </w:rPr>
              <w:t>VVI</w:t>
            </w:r>
            <w:r w:rsidR="00721F84" w:rsidRPr="00721F84">
              <w:rPr>
                <w:rFonts w:ascii="Times New Roman" w:eastAsia="Times New Roman" w:hAnsi="Times New Roman" w:cs="Times New Roman"/>
                <w:sz w:val="26"/>
                <w:szCs w:val="26"/>
                <w:lang w:eastAsia="lv-LV"/>
              </w:rPr>
              <w:t xml:space="preserve"> metodikā.</w:t>
            </w:r>
            <w:r w:rsidR="00721F84">
              <w:rPr>
                <w:rFonts w:ascii="Arial" w:hAnsi="Arial" w:cs="Arial"/>
                <w:sz w:val="20"/>
                <w:szCs w:val="20"/>
              </w:rPr>
              <w:t xml:space="preserve"> </w:t>
            </w:r>
          </w:p>
          <w:p w14:paraId="0F3ADD2E" w14:textId="44A7ABED" w:rsidR="003132A0" w:rsidRDefault="00B2727F" w:rsidP="00CB6C44">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Tāpēc kā alternatīvs risinājums </w:t>
            </w:r>
            <w:r w:rsidR="00362CBA">
              <w:rPr>
                <w:rFonts w:ascii="Times New Roman" w:eastAsia="Times New Roman" w:hAnsi="Times New Roman" w:cs="Times New Roman"/>
                <w:sz w:val="26"/>
                <w:szCs w:val="26"/>
                <w:lang w:eastAsia="lv-LV"/>
              </w:rPr>
              <w:t xml:space="preserve">ir </w:t>
            </w:r>
            <w:r>
              <w:rPr>
                <w:rFonts w:ascii="Times New Roman" w:eastAsia="Times New Roman" w:hAnsi="Times New Roman" w:cs="Times New Roman"/>
                <w:sz w:val="26"/>
                <w:szCs w:val="26"/>
                <w:lang w:eastAsia="lv-LV"/>
              </w:rPr>
              <w:t>"atelpas brīža" personām ar GRT pakalpojumu izslēg</w:t>
            </w:r>
            <w:r w:rsidR="00362CBA">
              <w:rPr>
                <w:rFonts w:ascii="Times New Roman" w:eastAsia="Times New Roman" w:hAnsi="Times New Roman" w:cs="Times New Roman"/>
                <w:sz w:val="26"/>
                <w:szCs w:val="26"/>
                <w:lang w:eastAsia="lv-LV"/>
              </w:rPr>
              <w:t>šana</w:t>
            </w:r>
            <w:r>
              <w:rPr>
                <w:rFonts w:ascii="Times New Roman" w:eastAsia="Times New Roman" w:hAnsi="Times New Roman" w:cs="Times New Roman"/>
                <w:sz w:val="26"/>
                <w:szCs w:val="26"/>
                <w:lang w:eastAsia="lv-LV"/>
              </w:rPr>
              <w:t xml:space="preserve"> no VVI metodikas un turpmāk 9.2.2.1</w:t>
            </w:r>
            <w:r w:rsidRPr="00B272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B2727F">
              <w:rPr>
                <w:rFonts w:ascii="Times New Roman" w:eastAsia="Times New Roman" w:hAnsi="Times New Roman" w:cs="Times New Roman"/>
                <w:sz w:val="26"/>
                <w:szCs w:val="26"/>
                <w:lang w:eastAsia="lv-LV"/>
              </w:rPr>
              <w:t>pa</w:t>
            </w:r>
            <w:r>
              <w:rPr>
                <w:rFonts w:ascii="Times New Roman" w:eastAsia="Times New Roman" w:hAnsi="Times New Roman" w:cs="Times New Roman"/>
                <w:sz w:val="26"/>
                <w:szCs w:val="26"/>
                <w:lang w:eastAsia="lv-LV"/>
              </w:rPr>
              <w:t>sā</w:t>
            </w:r>
            <w:r w:rsidRPr="00B2727F">
              <w:rPr>
                <w:rFonts w:ascii="Times New Roman" w:eastAsia="Times New Roman" w:hAnsi="Times New Roman" w:cs="Times New Roman"/>
                <w:sz w:val="26"/>
                <w:szCs w:val="26"/>
                <w:lang w:eastAsia="lv-LV"/>
              </w:rPr>
              <w:t>kuma iet</w:t>
            </w:r>
            <w:r>
              <w:rPr>
                <w:rFonts w:ascii="Times New Roman" w:eastAsia="Times New Roman" w:hAnsi="Times New Roman" w:cs="Times New Roman"/>
                <w:sz w:val="26"/>
                <w:szCs w:val="26"/>
                <w:lang w:eastAsia="lv-LV"/>
              </w:rPr>
              <w:t>varos minētā pakalpojuma izmaksu kompensēšanu pašvaldībām noteikt saskaņā ar faktiskajām izmaksām</w:t>
            </w:r>
            <w:r w:rsidR="00454AE5">
              <w:rPr>
                <w:rFonts w:ascii="Times New Roman" w:eastAsia="Times New Roman" w:hAnsi="Times New Roman" w:cs="Times New Roman"/>
                <w:sz w:val="26"/>
                <w:szCs w:val="26"/>
                <w:lang w:eastAsia="lv-LV"/>
              </w:rPr>
              <w:t xml:space="preserve">, nosakot izmaksu ierobežojumu – 42 </w:t>
            </w:r>
            <w:proofErr w:type="spellStart"/>
            <w:r w:rsidR="00454AE5" w:rsidRPr="0044515E">
              <w:rPr>
                <w:rFonts w:ascii="Times New Roman" w:eastAsia="Times New Roman" w:hAnsi="Times New Roman" w:cs="Times New Roman"/>
                <w:i/>
                <w:sz w:val="26"/>
                <w:szCs w:val="26"/>
                <w:lang w:eastAsia="lv-LV"/>
              </w:rPr>
              <w:t>euro</w:t>
            </w:r>
            <w:proofErr w:type="spellEnd"/>
            <w:r>
              <w:rPr>
                <w:rFonts w:ascii="Times New Roman" w:eastAsia="Times New Roman" w:hAnsi="Times New Roman" w:cs="Times New Roman"/>
                <w:sz w:val="26"/>
                <w:szCs w:val="26"/>
                <w:lang w:eastAsia="lv-LV"/>
              </w:rPr>
              <w:t xml:space="preserve">. </w:t>
            </w:r>
            <w:r w:rsidR="005E11FB">
              <w:rPr>
                <w:rFonts w:ascii="Times New Roman" w:eastAsia="Times New Roman" w:hAnsi="Times New Roman" w:cs="Times New Roman"/>
                <w:sz w:val="26"/>
                <w:szCs w:val="26"/>
                <w:lang w:eastAsia="lv-LV"/>
              </w:rPr>
              <w:t xml:space="preserve">Lai pašvaldības saņemtu kompensāciju par "atelpas brīža" personām ar GRT pakalpojuma nodrošināšanu, tām būs jāuzrāda informācija </w:t>
            </w:r>
            <w:r w:rsidR="00F127EE">
              <w:rPr>
                <w:rFonts w:ascii="Times New Roman" w:eastAsia="Times New Roman" w:hAnsi="Times New Roman" w:cs="Times New Roman"/>
                <w:sz w:val="26"/>
                <w:szCs w:val="26"/>
                <w:lang w:eastAsia="lv-LV"/>
              </w:rPr>
              <w:t xml:space="preserve">par pakalpojuma cenu </w:t>
            </w:r>
            <w:r w:rsidR="005E11FB">
              <w:rPr>
                <w:rFonts w:ascii="Times New Roman" w:eastAsia="Times New Roman" w:hAnsi="Times New Roman" w:cs="Times New Roman"/>
                <w:sz w:val="26"/>
                <w:szCs w:val="26"/>
                <w:lang w:eastAsia="lv-LV"/>
              </w:rPr>
              <w:t xml:space="preserve">no apstiprināta cenrāža (gadījumos, ja pakalpojumu nodrošinās pašvaldības izveidots </w:t>
            </w:r>
            <w:r w:rsidR="00940014">
              <w:rPr>
                <w:rFonts w:ascii="Times New Roman" w:eastAsia="Times New Roman" w:hAnsi="Times New Roman" w:cs="Times New Roman"/>
                <w:sz w:val="26"/>
                <w:szCs w:val="26"/>
                <w:lang w:eastAsia="lv-LV"/>
              </w:rPr>
              <w:t>pakalpojuma sniedzējs</w:t>
            </w:r>
            <w:r w:rsidR="009C506B">
              <w:rPr>
                <w:rFonts w:ascii="Times New Roman" w:eastAsia="Times New Roman" w:hAnsi="Times New Roman" w:cs="Times New Roman"/>
                <w:sz w:val="26"/>
                <w:szCs w:val="26"/>
                <w:lang w:eastAsia="lv-LV"/>
              </w:rPr>
              <w:t>)</w:t>
            </w:r>
            <w:r w:rsidR="00940014">
              <w:rPr>
                <w:rFonts w:ascii="Times New Roman" w:eastAsia="Times New Roman" w:hAnsi="Times New Roman" w:cs="Times New Roman"/>
                <w:sz w:val="26"/>
                <w:szCs w:val="26"/>
                <w:lang w:eastAsia="lv-LV"/>
              </w:rPr>
              <w:t xml:space="preserve"> </w:t>
            </w:r>
            <w:r w:rsidR="005E11FB">
              <w:rPr>
                <w:rFonts w:ascii="Times New Roman" w:eastAsia="Times New Roman" w:hAnsi="Times New Roman" w:cs="Times New Roman"/>
                <w:sz w:val="26"/>
                <w:szCs w:val="26"/>
                <w:lang w:eastAsia="lv-LV"/>
              </w:rPr>
              <w:t xml:space="preserve">vai arī </w:t>
            </w:r>
            <w:r w:rsidR="00F127EE">
              <w:rPr>
                <w:rFonts w:ascii="Times New Roman" w:eastAsia="Times New Roman" w:hAnsi="Times New Roman" w:cs="Times New Roman"/>
                <w:sz w:val="26"/>
                <w:szCs w:val="26"/>
                <w:lang w:eastAsia="lv-LV"/>
              </w:rPr>
              <w:t>iepirkumu dokumentācija.</w:t>
            </w:r>
          </w:p>
          <w:p w14:paraId="14F68AD1" w14:textId="01E77675" w:rsidR="00D52DF8" w:rsidRDefault="00D52DF8" w:rsidP="00087CDD">
            <w:pPr>
              <w:spacing w:after="0" w:line="240" w:lineRule="auto"/>
              <w:ind w:left="114" w:right="109" w:firstLine="262"/>
              <w:jc w:val="both"/>
              <w:rPr>
                <w:rFonts w:ascii="Times New Roman" w:eastAsia="Times New Roman" w:hAnsi="Times New Roman" w:cs="Times New Roman"/>
                <w:sz w:val="26"/>
                <w:szCs w:val="26"/>
                <w:lang w:eastAsia="lv-LV"/>
              </w:rPr>
            </w:pPr>
            <w:r w:rsidRPr="00D52DF8">
              <w:rPr>
                <w:rFonts w:ascii="Times New Roman" w:eastAsia="Times New Roman" w:hAnsi="Times New Roman" w:cs="Times New Roman"/>
                <w:sz w:val="26"/>
                <w:szCs w:val="26"/>
                <w:lang w:eastAsia="lv-LV"/>
              </w:rPr>
              <w:t>Ņemot vērā minēto, MK noteikumu projekts paredz precizēt MK noteikumu Nr. 3</w:t>
            </w:r>
            <w:r>
              <w:rPr>
                <w:rFonts w:ascii="Times New Roman" w:eastAsia="Times New Roman" w:hAnsi="Times New Roman" w:cs="Times New Roman"/>
                <w:sz w:val="26"/>
                <w:szCs w:val="26"/>
                <w:lang w:eastAsia="lv-LV"/>
              </w:rPr>
              <w:t>13</w:t>
            </w:r>
            <w:r w:rsidR="00362CBA">
              <w:rPr>
                <w:rFonts w:ascii="Times New Roman" w:eastAsia="Times New Roman" w:hAnsi="Times New Roman" w:cs="Times New Roman"/>
                <w:sz w:val="26"/>
                <w:szCs w:val="26"/>
                <w:lang w:eastAsia="lv-LV"/>
              </w:rPr>
              <w:t xml:space="preserve"> 24.2. un 52.1. apakšpunktu</w:t>
            </w:r>
            <w:r w:rsidR="00E86BA4">
              <w:rPr>
                <w:rFonts w:ascii="Times New Roman" w:eastAsia="Times New Roman" w:hAnsi="Times New Roman" w:cs="Times New Roman"/>
                <w:sz w:val="26"/>
                <w:szCs w:val="26"/>
                <w:lang w:eastAsia="lv-LV"/>
              </w:rPr>
              <w:t>.</w:t>
            </w:r>
          </w:p>
          <w:p w14:paraId="17ADD024" w14:textId="77777777" w:rsidR="002066E8" w:rsidRDefault="002066E8" w:rsidP="00362CBA">
            <w:pPr>
              <w:spacing w:after="0" w:line="240" w:lineRule="auto"/>
              <w:ind w:right="109"/>
              <w:jc w:val="both"/>
              <w:rPr>
                <w:rFonts w:ascii="Times New Roman" w:eastAsia="Times New Roman" w:hAnsi="Times New Roman" w:cs="Times New Roman"/>
                <w:sz w:val="26"/>
                <w:szCs w:val="26"/>
                <w:lang w:eastAsia="lv-LV"/>
              </w:rPr>
            </w:pPr>
          </w:p>
          <w:p w14:paraId="1F63E0D3" w14:textId="01C568B9" w:rsidR="002066E8" w:rsidRDefault="002066E8" w:rsidP="00362CBA">
            <w:pPr>
              <w:spacing w:after="0" w:line="240" w:lineRule="auto"/>
              <w:ind w:left="113" w:right="109"/>
              <w:jc w:val="both"/>
              <w:rPr>
                <w:rFonts w:ascii="Times New Roman" w:eastAsia="Times New Roman" w:hAnsi="Times New Roman" w:cs="Times New Roman"/>
                <w:b/>
                <w:sz w:val="26"/>
                <w:szCs w:val="26"/>
                <w:lang w:eastAsia="lv-LV"/>
              </w:rPr>
            </w:pPr>
            <w:r w:rsidRPr="002066E8">
              <w:rPr>
                <w:rFonts w:ascii="Times New Roman" w:eastAsia="Times New Roman" w:hAnsi="Times New Roman" w:cs="Times New Roman"/>
                <w:b/>
                <w:sz w:val="26"/>
                <w:szCs w:val="26"/>
                <w:lang w:eastAsia="lv-LV"/>
              </w:rPr>
              <w:t xml:space="preserve">6. </w:t>
            </w:r>
            <w:r w:rsidR="00362CBA">
              <w:rPr>
                <w:rFonts w:ascii="Times New Roman" w:eastAsia="Times New Roman" w:hAnsi="Times New Roman" w:cs="Times New Roman"/>
                <w:b/>
                <w:sz w:val="26"/>
                <w:szCs w:val="26"/>
                <w:lang w:eastAsia="lv-LV"/>
              </w:rPr>
              <w:t xml:space="preserve">Atbalstāmās darbības un </w:t>
            </w:r>
            <w:r>
              <w:rPr>
                <w:rFonts w:ascii="Times New Roman" w:eastAsia="Times New Roman" w:hAnsi="Times New Roman" w:cs="Times New Roman"/>
                <w:b/>
                <w:sz w:val="26"/>
                <w:szCs w:val="26"/>
                <w:lang w:eastAsia="lv-LV"/>
              </w:rPr>
              <w:t>Sociālo pakalpojumu attīstības padomes pienākumu precizējums.</w:t>
            </w:r>
          </w:p>
          <w:p w14:paraId="0086630B" w14:textId="663BD6FD" w:rsidR="002066E8" w:rsidRPr="002066E8" w:rsidRDefault="00761469" w:rsidP="00543CF7">
            <w:pPr>
              <w:spacing w:after="0" w:line="240" w:lineRule="auto"/>
              <w:ind w:left="114" w:right="1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Atbilstoši</w:t>
            </w:r>
            <w:r w:rsidR="001455F2">
              <w:rPr>
                <w:rFonts w:ascii="Times New Roman" w:eastAsia="Times New Roman" w:hAnsi="Times New Roman" w:cs="Times New Roman"/>
                <w:sz w:val="26"/>
                <w:szCs w:val="26"/>
                <w:lang w:eastAsia="lv-LV"/>
              </w:rPr>
              <w:t xml:space="preserve"> MK noteikum</w:t>
            </w:r>
            <w:r>
              <w:rPr>
                <w:rFonts w:ascii="Times New Roman" w:eastAsia="Times New Roman" w:hAnsi="Times New Roman" w:cs="Times New Roman"/>
                <w:sz w:val="26"/>
                <w:szCs w:val="26"/>
                <w:lang w:eastAsia="lv-LV"/>
              </w:rPr>
              <w:t>iem</w:t>
            </w:r>
            <w:r w:rsidR="001455F2">
              <w:rPr>
                <w:rFonts w:ascii="Times New Roman" w:eastAsia="Times New Roman" w:hAnsi="Times New Roman" w:cs="Times New Roman"/>
                <w:sz w:val="26"/>
                <w:szCs w:val="26"/>
                <w:lang w:eastAsia="lv-LV"/>
              </w:rPr>
              <w:t xml:space="preserve"> Nr. 313 </w:t>
            </w:r>
            <w:r w:rsidR="00E86BA4">
              <w:rPr>
                <w:rFonts w:ascii="Times New Roman" w:eastAsia="Times New Roman" w:hAnsi="Times New Roman" w:cs="Times New Roman"/>
                <w:sz w:val="26"/>
                <w:szCs w:val="26"/>
                <w:lang w:eastAsia="lv-LV"/>
              </w:rPr>
              <w:t xml:space="preserve">plānošanas reģionu </w:t>
            </w:r>
            <w:proofErr w:type="spellStart"/>
            <w:r w:rsidR="00E86BA4">
              <w:rPr>
                <w:rFonts w:ascii="Times New Roman" w:eastAsia="Times New Roman" w:hAnsi="Times New Roman" w:cs="Times New Roman"/>
                <w:sz w:val="26"/>
                <w:szCs w:val="26"/>
                <w:lang w:eastAsia="lv-LV"/>
              </w:rPr>
              <w:t>deinstitucionalizācijas</w:t>
            </w:r>
            <w:proofErr w:type="spellEnd"/>
            <w:r w:rsidR="00E86BA4">
              <w:rPr>
                <w:rFonts w:ascii="Times New Roman" w:eastAsia="Times New Roman" w:hAnsi="Times New Roman" w:cs="Times New Roman"/>
                <w:sz w:val="26"/>
                <w:szCs w:val="26"/>
                <w:lang w:eastAsia="lv-LV"/>
              </w:rPr>
              <w:t xml:space="preserve"> plānus (turpmāk – DI plānus) izstrādā finansējuma saņēmēji – plānošanas reģioni, nepieciešamības gadījumā piesaistot pakalpojuma sniedzēju. Lai gan uz MK noteikumu projekta izstrādes brīdi ir apstiprināti Vidzemes, Zemgales un Latgales plānošanas reģionu DI plāni, savukārt Kurzemes un Rīgas plānošanas reģiona DI plāni ir apstiprināti ar nosacījumie</w:t>
            </w:r>
            <w:r w:rsidR="0058528B">
              <w:rPr>
                <w:rFonts w:ascii="Times New Roman" w:eastAsia="Times New Roman" w:hAnsi="Times New Roman" w:cs="Times New Roman"/>
                <w:sz w:val="26"/>
                <w:szCs w:val="26"/>
                <w:lang w:eastAsia="lv-LV"/>
              </w:rPr>
              <w:t>m</w:t>
            </w:r>
            <w:r w:rsidR="00E86BA4">
              <w:rPr>
                <w:rFonts w:ascii="Times New Roman" w:eastAsia="Times New Roman" w:hAnsi="Times New Roman" w:cs="Times New Roman"/>
                <w:sz w:val="26"/>
                <w:szCs w:val="26"/>
                <w:lang w:eastAsia="lv-LV"/>
              </w:rPr>
              <w:t>, Lab</w:t>
            </w:r>
            <w:r w:rsidR="0058528B">
              <w:rPr>
                <w:rFonts w:ascii="Times New Roman" w:eastAsia="Times New Roman" w:hAnsi="Times New Roman" w:cs="Times New Roman"/>
                <w:sz w:val="26"/>
                <w:szCs w:val="26"/>
                <w:lang w:eastAsia="lv-LV"/>
              </w:rPr>
              <w:t xml:space="preserve">klājības ministrija ir saņēmusi informāciju no atsevišķam pašvaldībām, ka tās varētu mainīt DI plānā iekļauto pašvaldības sabiedrībā balstītu sociālo pakalpojumu infrastruktūras risinājumu </w:t>
            </w:r>
            <w:proofErr w:type="gramStart"/>
            <w:r w:rsidR="0058528B">
              <w:rPr>
                <w:rFonts w:ascii="Times New Roman" w:eastAsia="Times New Roman" w:hAnsi="Times New Roman" w:cs="Times New Roman"/>
                <w:sz w:val="26"/>
                <w:szCs w:val="26"/>
                <w:lang w:eastAsia="lv-LV"/>
              </w:rPr>
              <w:t>(</w:t>
            </w:r>
            <w:proofErr w:type="gramEnd"/>
            <w:r w:rsidR="0058528B">
              <w:rPr>
                <w:rFonts w:ascii="Times New Roman" w:eastAsia="Times New Roman" w:hAnsi="Times New Roman" w:cs="Times New Roman"/>
                <w:sz w:val="26"/>
                <w:szCs w:val="26"/>
                <w:lang w:eastAsia="lv-LV"/>
              </w:rPr>
              <w:t>piemēram, aizstāt vienu infrastruktūras objektu ar citu). Infrastruktūras objektu nomaiņa L</w:t>
            </w:r>
            <w:r w:rsidR="001D6327">
              <w:rPr>
                <w:rFonts w:ascii="Times New Roman" w:eastAsia="Times New Roman" w:hAnsi="Times New Roman" w:cs="Times New Roman"/>
                <w:sz w:val="26"/>
                <w:szCs w:val="26"/>
                <w:lang w:eastAsia="lv-LV"/>
              </w:rPr>
              <w:t>abklājības ministrijas</w:t>
            </w:r>
            <w:r w:rsidR="0058528B">
              <w:rPr>
                <w:rFonts w:ascii="Times New Roman" w:eastAsia="Times New Roman" w:hAnsi="Times New Roman" w:cs="Times New Roman"/>
                <w:sz w:val="26"/>
                <w:szCs w:val="26"/>
                <w:lang w:eastAsia="lv-LV"/>
              </w:rPr>
              <w:t xml:space="preserve"> ieskatā </w:t>
            </w:r>
            <w:r w:rsidR="001D6327">
              <w:rPr>
                <w:rFonts w:ascii="Times New Roman" w:eastAsia="Times New Roman" w:hAnsi="Times New Roman" w:cs="Times New Roman"/>
                <w:sz w:val="26"/>
                <w:szCs w:val="26"/>
                <w:lang w:eastAsia="lv-LV"/>
              </w:rPr>
              <w:t xml:space="preserve">būtu </w:t>
            </w:r>
            <w:r w:rsidR="0058528B">
              <w:rPr>
                <w:rFonts w:ascii="Times New Roman" w:eastAsia="Times New Roman" w:hAnsi="Times New Roman" w:cs="Times New Roman"/>
                <w:sz w:val="26"/>
                <w:szCs w:val="26"/>
                <w:lang w:eastAsia="lv-LV"/>
              </w:rPr>
              <w:t>atbalstām</w:t>
            </w:r>
            <w:r w:rsidR="001D6327">
              <w:rPr>
                <w:rFonts w:ascii="Times New Roman" w:eastAsia="Times New Roman" w:hAnsi="Times New Roman" w:cs="Times New Roman"/>
                <w:sz w:val="26"/>
                <w:szCs w:val="26"/>
                <w:lang w:eastAsia="lv-LV"/>
              </w:rPr>
              <w:t>a</w:t>
            </w:r>
            <w:r w:rsidR="0058528B">
              <w:rPr>
                <w:rFonts w:ascii="Times New Roman" w:eastAsia="Times New Roman" w:hAnsi="Times New Roman" w:cs="Times New Roman"/>
                <w:sz w:val="26"/>
                <w:szCs w:val="26"/>
                <w:lang w:eastAsia="lv-LV"/>
              </w:rPr>
              <w:t xml:space="preserve"> situācijās, kad pašvaldībai tehnisku, ekonomisku vai citu apstākļu dēļ tiešām ir jāveic izmaiņas savos jau iepriekš pieņemtajos lēmumos par infrastruktūras </w:t>
            </w:r>
            <w:r w:rsidR="0058528B">
              <w:rPr>
                <w:rFonts w:ascii="Times New Roman" w:eastAsia="Times New Roman" w:hAnsi="Times New Roman" w:cs="Times New Roman"/>
                <w:sz w:val="26"/>
                <w:szCs w:val="26"/>
                <w:lang w:eastAsia="lv-LV"/>
              </w:rPr>
              <w:lastRenderedPageBreak/>
              <w:t>objektiem, kuros izveidojamas sabiedrībā balstītu sociālo pakalpojumu sniegšanas vietas. Piemēram, uzsākot infrastruktūras izveidi sākotnēji plānotajā ēkā (objektā), tiek secināts, ka ēka ir neapmierinošā tehniskajā stāvoklī, ko nevarēja iepriekš paredzēt un trūkumu novēršanai nepieciešams vairāk finanšu līdzekļu nekā plānots piesaistīt projektā, vai šis infrastruktūras objekts ir jāaizstāj ar citu infrastruktūras objektu, kurā ir iespējams veikt sabiedrībā balstītu sociālo pakalpojumu vietu izveidi. Tāpat grozījumi DI plānos varētu tikt citu objektīvu apstākļu dēļ, piemēram, kādā no pašvaldībām ievērojami samazinās ārpusģimenes aprūpē esošos bērnu vai citas DI mērķa grupas personu skaits, kā rezultātā sākotnējo sabiedrībā balstītu sociālo pakalpojumu infrastruktūras risinājumu vairs nav iespējams īstenot</w:t>
            </w:r>
            <w:r w:rsidR="001D6327">
              <w:rPr>
                <w:rFonts w:ascii="Times New Roman" w:eastAsia="Times New Roman" w:hAnsi="Times New Roman" w:cs="Times New Roman"/>
                <w:sz w:val="26"/>
                <w:szCs w:val="26"/>
                <w:lang w:eastAsia="lv-LV"/>
              </w:rPr>
              <w:t xml:space="preserve">. Ņemot vērā, ka DI plāna saturs ir priekšnoteikums 9.3.1.1.pasākuma investīciju ieguldījumiem, jebkurām </w:t>
            </w:r>
            <w:r w:rsidR="001D6327" w:rsidRPr="001D6327">
              <w:rPr>
                <w:rFonts w:ascii="Times New Roman" w:eastAsia="Times New Roman" w:hAnsi="Times New Roman" w:cs="Times New Roman"/>
                <w:sz w:val="26"/>
                <w:szCs w:val="26"/>
                <w:lang w:eastAsia="lv-LV"/>
              </w:rPr>
              <w:t>izmaiņām</w:t>
            </w:r>
            <w:r w:rsidR="001D6327">
              <w:rPr>
                <w:rFonts w:ascii="Times New Roman" w:eastAsia="Times New Roman" w:hAnsi="Times New Roman" w:cs="Times New Roman"/>
                <w:sz w:val="26"/>
                <w:szCs w:val="26"/>
                <w:lang w:eastAsia="lv-LV"/>
              </w:rPr>
              <w:t xml:space="preserve"> ir jābūt fiksētām DI plānā un apstiprināmi tādā pašā procedūrā kā sākotnējā DI plāna redakcija, t.i.,</w:t>
            </w:r>
            <w:r w:rsidR="00543CF7">
              <w:rPr>
                <w:rFonts w:ascii="Times New Roman" w:eastAsia="Times New Roman" w:hAnsi="Times New Roman" w:cs="Times New Roman"/>
                <w:sz w:val="26"/>
                <w:szCs w:val="26"/>
                <w:lang w:eastAsia="lv-LV"/>
              </w:rPr>
              <w:t xml:space="preserve"> par pašvaldības piedāvātajām un plānošanas reģiona DI plānā iestrādātajām izmaiņām būtu jālemj Sociālo pakalpojumu attīstības padomei (turpmāk – SPAP)</w:t>
            </w:r>
            <w:r w:rsidR="0058528B">
              <w:rPr>
                <w:rFonts w:ascii="Times New Roman" w:eastAsia="Times New Roman" w:hAnsi="Times New Roman" w:cs="Times New Roman"/>
                <w:sz w:val="26"/>
                <w:szCs w:val="26"/>
                <w:lang w:eastAsia="lv-LV"/>
              </w:rPr>
              <w:t xml:space="preserve">. </w:t>
            </w:r>
            <w:r w:rsidR="00543CF7">
              <w:rPr>
                <w:rFonts w:ascii="Times New Roman" w:eastAsia="Times New Roman" w:hAnsi="Times New Roman" w:cs="Times New Roman"/>
                <w:sz w:val="26"/>
                <w:szCs w:val="26"/>
                <w:lang w:eastAsia="lv-LV"/>
              </w:rPr>
              <w:t>Ar MK noteikumu projektu tiek papildināta 9.2.2.1.pasākuma atbalstāmā darbība “Plānošanas reģionu DI plānu izstrāde” arī ar DI plānu grozījumu izstrādi, kurus varēs veikt plānošanas reģions, vai tā piesaistīts pakalpojumu sniedzējs, kā arī papildināti SPAP pienākumi, paredzot, ka SPAP apstiprinās arī DI plānu grozījumus. Ņemot vērā minēto, MK noteikumu projekts precizē MK noteikumu Nr.313 20.2. un 30.2. apakšpunktu.</w:t>
            </w:r>
          </w:p>
        </w:tc>
      </w:tr>
      <w:tr w:rsidR="00894C55" w:rsidRPr="00E24076"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77777777" w:rsidR="00894C55" w:rsidRPr="00E24076"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Projekta izstrādē iesaistītās institūcijas</w:t>
            </w:r>
            <w:r w:rsidR="00BD466B" w:rsidRPr="00E24076">
              <w:rPr>
                <w:rFonts w:ascii="Times New Roman" w:eastAsia="Times New Roman" w:hAnsi="Times New Roman" w:cs="Times New Roman"/>
                <w:sz w:val="26"/>
                <w:szCs w:val="26"/>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77777777" w:rsidR="00894C55" w:rsidRPr="00E24076" w:rsidRDefault="00D52D4F"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Labklājības ministrija</w:t>
            </w:r>
          </w:p>
        </w:tc>
      </w:tr>
      <w:tr w:rsidR="00894C55" w:rsidRPr="00E24076"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E24076"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0C73FA68" w14:textId="77777777" w:rsidR="00894C55" w:rsidRPr="00E24076" w:rsidRDefault="00FE4059" w:rsidP="00E24076">
            <w:pPr>
              <w:spacing w:after="0" w:line="240" w:lineRule="auto"/>
              <w:ind w:left="114" w:right="11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16A8E410" w14:textId="77777777" w:rsidR="00894C55" w:rsidRPr="00E24076"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
        <w:gridCol w:w="561"/>
        <w:gridCol w:w="3422"/>
        <w:gridCol w:w="5073"/>
        <w:gridCol w:w="9"/>
      </w:tblGrid>
      <w:tr w:rsidR="00894C55" w:rsidRPr="00E24076" w14:paraId="43C046FD" w14:textId="77777777" w:rsidTr="00656AC5">
        <w:trPr>
          <w:trHeight w:val="44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E24076"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lastRenderedPageBreak/>
              <w:t>II.</w:t>
            </w:r>
            <w:r w:rsidR="0050178F"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E24076" w14:paraId="7919CDFB" w14:textId="77777777" w:rsidTr="00656AC5">
        <w:trPr>
          <w:trHeight w:val="372"/>
        </w:trPr>
        <w:tc>
          <w:tcPr>
            <w:tcW w:w="313" w:type="pct"/>
            <w:gridSpan w:val="2"/>
            <w:tcBorders>
              <w:top w:val="outset" w:sz="6" w:space="0" w:color="414142"/>
              <w:left w:val="outset" w:sz="6" w:space="0" w:color="414142"/>
              <w:bottom w:val="outset" w:sz="6" w:space="0" w:color="414142"/>
              <w:right w:val="outset" w:sz="6" w:space="0" w:color="414142"/>
            </w:tcBorders>
            <w:hideMark/>
          </w:tcPr>
          <w:p w14:paraId="42701E91" w14:textId="77777777" w:rsidR="00894C55" w:rsidRPr="00E24076" w:rsidRDefault="00894C55" w:rsidP="007C218C">
            <w:pPr>
              <w:spacing w:after="0" w:line="240" w:lineRule="auto"/>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886"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Sabiedrības mērķgrupas, kuras tiesiskais regulējums ietekmē vai varētu ietekmēt</w:t>
            </w:r>
          </w:p>
        </w:tc>
        <w:tc>
          <w:tcPr>
            <w:tcW w:w="2801" w:type="pct"/>
            <w:gridSpan w:val="2"/>
            <w:tcBorders>
              <w:top w:val="outset" w:sz="6" w:space="0" w:color="414142"/>
              <w:left w:val="outset" w:sz="6" w:space="0" w:color="414142"/>
              <w:bottom w:val="outset" w:sz="6" w:space="0" w:color="414142"/>
              <w:right w:val="outset" w:sz="6" w:space="0" w:color="414142"/>
            </w:tcBorders>
            <w:hideMark/>
          </w:tcPr>
          <w:p w14:paraId="6C7C789D" w14:textId="77777777" w:rsidR="00894C55" w:rsidRDefault="00E343DE" w:rsidP="009B7D10">
            <w:pPr>
              <w:spacing w:after="0" w:line="240" w:lineRule="auto"/>
              <w:ind w:left="100" w:right="114"/>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1) </w:t>
            </w:r>
            <w:r w:rsidRPr="00E343DE">
              <w:rPr>
                <w:rFonts w:ascii="Times New Roman" w:eastAsia="Times New Roman" w:hAnsi="Times New Roman" w:cs="Times New Roman"/>
                <w:sz w:val="26"/>
                <w:szCs w:val="26"/>
                <w:lang w:eastAsia="lv-LV"/>
              </w:rPr>
              <w:t xml:space="preserve">pilngadīgas personas ar </w:t>
            </w:r>
            <w:r>
              <w:rPr>
                <w:rFonts w:ascii="Times New Roman" w:eastAsia="Times New Roman" w:hAnsi="Times New Roman" w:cs="Times New Roman"/>
                <w:sz w:val="26"/>
                <w:szCs w:val="26"/>
                <w:lang w:eastAsia="lv-LV"/>
              </w:rPr>
              <w:t>GRT</w:t>
            </w:r>
            <w:r w:rsidRPr="00E343DE">
              <w:rPr>
                <w:rFonts w:ascii="Times New Roman" w:eastAsia="Times New Roman" w:hAnsi="Times New Roman" w:cs="Times New Roman"/>
                <w:sz w:val="26"/>
                <w:szCs w:val="26"/>
                <w:lang w:eastAsia="lv-LV"/>
              </w:rPr>
              <w:t xml:space="preserve">, kuras saņem valsts finansētus ilgstošas sociālās aprūpes un sociālās rehabilitācijas institūciju pakalpojumus un pasākuma īstenošanas laikā pāriet uz dzīvi sabiedrībā, kā arī pilngadīgas personas ar </w:t>
            </w:r>
            <w:r>
              <w:rPr>
                <w:rFonts w:ascii="Times New Roman" w:eastAsia="Times New Roman" w:hAnsi="Times New Roman" w:cs="Times New Roman"/>
                <w:sz w:val="26"/>
                <w:szCs w:val="26"/>
                <w:lang w:eastAsia="lv-LV"/>
              </w:rPr>
              <w:t>GRT</w:t>
            </w:r>
            <w:r w:rsidRPr="00E343DE">
              <w:rPr>
                <w:rFonts w:ascii="Times New Roman" w:eastAsia="Times New Roman" w:hAnsi="Times New Roman" w:cs="Times New Roman"/>
                <w:sz w:val="26"/>
                <w:szCs w:val="26"/>
                <w:lang w:eastAsia="lv-LV"/>
              </w:rPr>
              <w:t>, kuras potenciāli var nonākt valsts ilgstošas aprūpes institūcijā un kurām ir noteikta smaga vai ļoti smaga invaliditāte (I vai II invaliditātes grupa);</w:t>
            </w:r>
          </w:p>
          <w:p w14:paraId="7E2C0070" w14:textId="77777777" w:rsidR="00E343DE" w:rsidRPr="00E24076" w:rsidRDefault="00E343DE" w:rsidP="009B7D10">
            <w:pPr>
              <w:spacing w:after="0" w:line="240" w:lineRule="auto"/>
              <w:ind w:left="100" w:right="114"/>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2) </w:t>
            </w:r>
            <w:r w:rsidRPr="00E343DE">
              <w:rPr>
                <w:rFonts w:ascii="Times New Roman" w:eastAsia="Times New Roman" w:hAnsi="Times New Roman" w:cs="Times New Roman"/>
                <w:sz w:val="26"/>
                <w:szCs w:val="26"/>
                <w:lang w:eastAsia="lv-LV"/>
              </w:rPr>
              <w:t xml:space="preserve">bērni ar </w:t>
            </w:r>
            <w:r>
              <w:rPr>
                <w:rFonts w:ascii="Times New Roman" w:eastAsia="Times New Roman" w:hAnsi="Times New Roman" w:cs="Times New Roman"/>
                <w:sz w:val="26"/>
                <w:szCs w:val="26"/>
                <w:lang w:eastAsia="lv-LV"/>
              </w:rPr>
              <w:t>FT,</w:t>
            </w:r>
            <w:r w:rsidRPr="00E343DE">
              <w:rPr>
                <w:rFonts w:ascii="Times New Roman" w:eastAsia="Times New Roman" w:hAnsi="Times New Roman" w:cs="Times New Roman"/>
                <w:sz w:val="26"/>
                <w:szCs w:val="26"/>
                <w:lang w:eastAsia="lv-LV"/>
              </w:rPr>
              <w:t xml:space="preserve"> kuriem ir noteikta invaliditāte un kuri dzīvo ģimenēs, un viņu likumiskie pārstāvji vai audžuģimenes</w:t>
            </w:r>
          </w:p>
        </w:tc>
      </w:tr>
      <w:tr w:rsidR="00894C55" w:rsidRPr="00E24076" w14:paraId="4ADEAC98" w14:textId="77777777" w:rsidTr="00656AC5">
        <w:trPr>
          <w:trHeight w:val="408"/>
        </w:trPr>
        <w:tc>
          <w:tcPr>
            <w:tcW w:w="313" w:type="pct"/>
            <w:gridSpan w:val="2"/>
            <w:tcBorders>
              <w:top w:val="outset" w:sz="6" w:space="0" w:color="414142"/>
              <w:left w:val="outset" w:sz="6" w:space="0" w:color="414142"/>
              <w:bottom w:val="outset" w:sz="6" w:space="0" w:color="414142"/>
              <w:right w:val="outset" w:sz="6" w:space="0" w:color="414142"/>
            </w:tcBorders>
            <w:hideMark/>
          </w:tcPr>
          <w:p w14:paraId="6E001BC7" w14:textId="77777777" w:rsidR="00894C55" w:rsidRPr="00E24076" w:rsidRDefault="00894C55" w:rsidP="007C218C">
            <w:pPr>
              <w:spacing w:after="0" w:line="240" w:lineRule="auto"/>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2.</w:t>
            </w:r>
          </w:p>
        </w:tc>
        <w:tc>
          <w:tcPr>
            <w:tcW w:w="1886"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Tiesiskā regulējuma ietekme uz tautsaimniecību un administratīvo slogu</w:t>
            </w:r>
          </w:p>
        </w:tc>
        <w:tc>
          <w:tcPr>
            <w:tcW w:w="2801" w:type="pct"/>
            <w:gridSpan w:val="2"/>
            <w:tcBorders>
              <w:top w:val="outset" w:sz="6" w:space="0" w:color="414142"/>
              <w:left w:val="outset" w:sz="6" w:space="0" w:color="414142"/>
              <w:bottom w:val="outset" w:sz="6" w:space="0" w:color="414142"/>
              <w:right w:val="outset" w:sz="6" w:space="0" w:color="414142"/>
            </w:tcBorders>
            <w:hideMark/>
          </w:tcPr>
          <w:p w14:paraId="6B1ADFAD" w14:textId="3BE3B6CD" w:rsidR="00894C55" w:rsidRPr="00E24076" w:rsidRDefault="009B7D10" w:rsidP="00066EFA">
            <w:pPr>
              <w:spacing w:after="0" w:line="240" w:lineRule="auto"/>
              <w:ind w:left="96" w:right="118"/>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neietekmē tautsaimniecības jomas un sabiedrības mērķ</w:t>
            </w:r>
            <w:r w:rsidR="00C709B1">
              <w:rPr>
                <w:rFonts w:ascii="Times New Roman" w:eastAsia="Times New Roman" w:hAnsi="Times New Roman" w:cs="Times New Roman"/>
                <w:sz w:val="26"/>
                <w:szCs w:val="26"/>
                <w:lang w:eastAsia="lv-LV"/>
              </w:rPr>
              <w:t xml:space="preserve">a </w:t>
            </w:r>
            <w:r w:rsidRPr="00E24076">
              <w:rPr>
                <w:rFonts w:ascii="Times New Roman" w:eastAsia="Times New Roman" w:hAnsi="Times New Roman" w:cs="Times New Roman"/>
                <w:sz w:val="26"/>
                <w:szCs w:val="26"/>
                <w:lang w:eastAsia="lv-LV"/>
              </w:rPr>
              <w:t>grupas</w:t>
            </w:r>
            <w:r w:rsidR="00BE4C00" w:rsidRPr="00E24076">
              <w:rPr>
                <w:rFonts w:ascii="Times New Roman" w:eastAsia="Times New Roman" w:hAnsi="Times New Roman" w:cs="Times New Roman"/>
                <w:sz w:val="26"/>
                <w:szCs w:val="26"/>
                <w:lang w:eastAsia="lv-LV"/>
              </w:rPr>
              <w:t>.</w:t>
            </w:r>
          </w:p>
          <w:p w14:paraId="04E11B3D" w14:textId="20BA98D7" w:rsidR="00BE4C00" w:rsidRPr="00E24076" w:rsidRDefault="00C447C3" w:rsidP="00810ED9">
            <w:pPr>
              <w:spacing w:after="0" w:line="240" w:lineRule="auto"/>
              <w:ind w:left="96" w:right="11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Labklājības ministrijai kā atbildīgajai iestādei nepieciešams veikt grozījumus VVI metodikā.  </w:t>
            </w:r>
            <w:r w:rsidR="00BE4C00" w:rsidRPr="00E24076">
              <w:rPr>
                <w:rFonts w:ascii="Times New Roman" w:eastAsia="Times New Roman" w:hAnsi="Times New Roman" w:cs="Times New Roman"/>
                <w:sz w:val="26"/>
                <w:szCs w:val="26"/>
                <w:lang w:eastAsia="lv-LV"/>
              </w:rPr>
              <w:t xml:space="preserve">Savukārt 9.2.2.1. pasākuma finansējuma saņēmējiem – plānošanas reģioniem būs jāsagatavo un jāiesniedz sadarbības iestādei projekta grozījumus, jo šobrīd visu piecu plānošanas reģionu projektos </w:t>
            </w:r>
            <w:r w:rsidR="00E85165">
              <w:rPr>
                <w:rFonts w:ascii="Times New Roman" w:eastAsia="Times New Roman" w:hAnsi="Times New Roman" w:cs="Times New Roman"/>
                <w:sz w:val="26"/>
                <w:szCs w:val="26"/>
                <w:lang w:eastAsia="lv-LV"/>
              </w:rPr>
              <w:t>īslaicīgās sociālās aprūpes pakalpojuma pilngadīgām personām ar GRT jeb "atelpas brīža" izmaksas ir iekļautas izdevumu pozīcijā, kur</w:t>
            </w:r>
            <w:r w:rsidR="00BE4C00" w:rsidRPr="00E24076">
              <w:rPr>
                <w:rFonts w:ascii="Times New Roman" w:eastAsia="Times New Roman" w:hAnsi="Times New Roman" w:cs="Times New Roman"/>
                <w:sz w:val="26"/>
                <w:szCs w:val="26"/>
                <w:lang w:eastAsia="lv-LV"/>
              </w:rPr>
              <w:t xml:space="preserve"> </w:t>
            </w:r>
            <w:r w:rsidR="00E85165">
              <w:rPr>
                <w:rFonts w:ascii="Times New Roman" w:eastAsia="Times New Roman" w:hAnsi="Times New Roman" w:cs="Times New Roman"/>
                <w:sz w:val="26"/>
                <w:szCs w:val="26"/>
                <w:lang w:eastAsia="lv-LV"/>
              </w:rPr>
              <w:t>piemēro VVI metodiku.</w:t>
            </w:r>
          </w:p>
        </w:tc>
      </w:tr>
      <w:tr w:rsidR="00894C55" w:rsidRPr="00E24076" w14:paraId="799F3108" w14:textId="77777777" w:rsidTr="00656AC5">
        <w:trPr>
          <w:trHeight w:val="408"/>
        </w:trPr>
        <w:tc>
          <w:tcPr>
            <w:tcW w:w="313" w:type="pct"/>
            <w:gridSpan w:val="2"/>
            <w:tcBorders>
              <w:top w:val="outset" w:sz="6" w:space="0" w:color="414142"/>
              <w:left w:val="outset" w:sz="6" w:space="0" w:color="414142"/>
              <w:bottom w:val="outset" w:sz="6" w:space="0" w:color="414142"/>
              <w:right w:val="outset" w:sz="6" w:space="0" w:color="414142"/>
            </w:tcBorders>
            <w:hideMark/>
          </w:tcPr>
          <w:p w14:paraId="5B90129B" w14:textId="77777777" w:rsidR="00894C55" w:rsidRPr="00E24076" w:rsidRDefault="00894C55" w:rsidP="007C218C">
            <w:pPr>
              <w:spacing w:after="0" w:line="240" w:lineRule="auto"/>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3.</w:t>
            </w:r>
          </w:p>
        </w:tc>
        <w:tc>
          <w:tcPr>
            <w:tcW w:w="1886"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Administratīvo izmaksu monetārs novērtējums</w:t>
            </w:r>
          </w:p>
        </w:tc>
        <w:tc>
          <w:tcPr>
            <w:tcW w:w="2801" w:type="pct"/>
            <w:gridSpan w:val="2"/>
            <w:tcBorders>
              <w:top w:val="outset" w:sz="6" w:space="0" w:color="414142"/>
              <w:left w:val="outset" w:sz="6" w:space="0" w:color="414142"/>
              <w:bottom w:val="outset" w:sz="6" w:space="0" w:color="414142"/>
              <w:right w:val="outset" w:sz="6" w:space="0" w:color="414142"/>
            </w:tcBorders>
            <w:hideMark/>
          </w:tcPr>
          <w:p w14:paraId="01404CF9" w14:textId="77777777" w:rsidR="00BE4C00" w:rsidRPr="00E24076" w:rsidRDefault="00BE4C00" w:rsidP="000A4EE5">
            <w:pPr>
              <w:spacing w:after="0" w:line="240" w:lineRule="auto"/>
              <w:ind w:right="115"/>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Administratīvais slogs finansējuma saņēmējam. </w:t>
            </w:r>
          </w:p>
          <w:p w14:paraId="1AD59BAA" w14:textId="77777777" w:rsidR="00BE4C00" w:rsidRPr="00E24076" w:rsidRDefault="00BE4C00" w:rsidP="000A4EE5">
            <w:pPr>
              <w:spacing w:after="0" w:line="240" w:lineRule="auto"/>
              <w:ind w:right="115"/>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C = (f * l) * (n * b), kur:</w:t>
            </w:r>
          </w:p>
          <w:p w14:paraId="0FC18CDF" w14:textId="77777777" w:rsidR="00BE4C00" w:rsidRPr="00E24076" w:rsidRDefault="00BE4C00" w:rsidP="000A4EE5">
            <w:pPr>
              <w:spacing w:after="0" w:line="240" w:lineRule="auto"/>
              <w:ind w:right="115"/>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f - balstoties uz vidēj</w:t>
            </w:r>
            <w:r w:rsidR="00BA72F8" w:rsidRPr="00E24076">
              <w:rPr>
                <w:rFonts w:ascii="Times New Roman" w:eastAsia="Times New Roman" w:hAnsi="Times New Roman" w:cs="Times New Roman"/>
                <w:sz w:val="26"/>
                <w:szCs w:val="26"/>
                <w:lang w:eastAsia="lv-LV"/>
              </w:rPr>
              <w:t>o</w:t>
            </w:r>
            <w:r w:rsidRPr="00E24076">
              <w:rPr>
                <w:rFonts w:ascii="Times New Roman" w:eastAsia="Times New Roman" w:hAnsi="Times New Roman" w:cs="Times New Roman"/>
                <w:sz w:val="26"/>
                <w:szCs w:val="26"/>
                <w:lang w:eastAsia="lv-LV"/>
              </w:rPr>
              <w:t xml:space="preserve"> stundas tarifu likmi</w:t>
            </w:r>
            <w:r w:rsidR="00BA72F8" w:rsidRPr="00E24076">
              <w:rPr>
                <w:rFonts w:ascii="Times New Roman" w:eastAsia="Times New Roman" w:hAnsi="Times New Roman" w:cs="Times New Roman"/>
                <w:sz w:val="26"/>
                <w:szCs w:val="26"/>
                <w:lang w:eastAsia="lv-LV"/>
              </w:rPr>
              <w:t xml:space="preserve"> projektu administrēšanā iesaistītajam personālam </w:t>
            </w:r>
            <w:r w:rsidR="002E1424">
              <w:rPr>
                <w:rFonts w:ascii="Times New Roman" w:eastAsia="Times New Roman" w:hAnsi="Times New Roman" w:cs="Times New Roman"/>
                <w:sz w:val="26"/>
                <w:szCs w:val="26"/>
                <w:lang w:eastAsia="lv-LV"/>
              </w:rPr>
              <w:t xml:space="preserve">(projektu vadītājs, grāmatvedis) - </w:t>
            </w:r>
            <w:r w:rsidR="00BA72F8" w:rsidRPr="00E24076">
              <w:rPr>
                <w:rFonts w:ascii="Times New Roman" w:eastAsia="Times New Roman" w:hAnsi="Times New Roman" w:cs="Times New Roman"/>
                <w:sz w:val="26"/>
                <w:szCs w:val="26"/>
                <w:lang w:eastAsia="lv-LV"/>
              </w:rPr>
              <w:t>8,15</w:t>
            </w:r>
            <w:r w:rsidRPr="00E24076">
              <w:rPr>
                <w:rFonts w:ascii="Times New Roman" w:eastAsia="Times New Roman" w:hAnsi="Times New Roman" w:cs="Times New Roman"/>
                <w:sz w:val="26"/>
                <w:szCs w:val="26"/>
                <w:lang w:eastAsia="lv-LV"/>
              </w:rPr>
              <w:t xml:space="preserve"> </w:t>
            </w:r>
            <w:proofErr w:type="spellStart"/>
            <w:r w:rsidRPr="00E24076">
              <w:rPr>
                <w:rFonts w:ascii="Times New Roman" w:eastAsia="Times New Roman" w:hAnsi="Times New Roman" w:cs="Times New Roman"/>
                <w:i/>
                <w:sz w:val="26"/>
                <w:szCs w:val="26"/>
                <w:lang w:eastAsia="lv-LV"/>
              </w:rPr>
              <w:t>euro</w:t>
            </w:r>
            <w:proofErr w:type="spellEnd"/>
            <w:r w:rsidRPr="00E24076">
              <w:rPr>
                <w:rFonts w:ascii="Times New Roman" w:eastAsia="Times New Roman" w:hAnsi="Times New Roman" w:cs="Times New Roman"/>
                <w:sz w:val="26"/>
                <w:szCs w:val="26"/>
                <w:lang w:eastAsia="lv-LV"/>
              </w:rPr>
              <w:t>;</w:t>
            </w:r>
          </w:p>
          <w:p w14:paraId="0F460A43" w14:textId="77777777" w:rsidR="00BE4C00" w:rsidRPr="00E24076" w:rsidRDefault="00BE4C00" w:rsidP="00C12A9E">
            <w:pPr>
              <w:spacing w:after="0" w:line="240" w:lineRule="auto"/>
              <w:ind w:left="92" w:right="115" w:hanging="92"/>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l – indikatīvi </w:t>
            </w:r>
            <w:r w:rsidR="00F9341F" w:rsidRPr="00E24076">
              <w:rPr>
                <w:rFonts w:ascii="Times New Roman" w:eastAsia="Times New Roman" w:hAnsi="Times New Roman" w:cs="Times New Roman"/>
                <w:sz w:val="26"/>
                <w:szCs w:val="26"/>
                <w:lang w:eastAsia="lv-LV"/>
              </w:rPr>
              <w:t xml:space="preserve">4 </w:t>
            </w:r>
            <w:r w:rsidRPr="00E24076">
              <w:rPr>
                <w:rFonts w:ascii="Times New Roman" w:eastAsia="Times New Roman" w:hAnsi="Times New Roman" w:cs="Times New Roman"/>
                <w:sz w:val="26"/>
                <w:szCs w:val="26"/>
                <w:lang w:eastAsia="lv-LV"/>
              </w:rPr>
              <w:t xml:space="preserve">stundas </w:t>
            </w:r>
            <w:r w:rsidR="00F9341F" w:rsidRPr="00E24076">
              <w:rPr>
                <w:rFonts w:ascii="Times New Roman" w:eastAsia="Times New Roman" w:hAnsi="Times New Roman" w:cs="Times New Roman"/>
                <w:sz w:val="26"/>
                <w:szCs w:val="26"/>
                <w:lang w:eastAsia="lv-LV"/>
              </w:rPr>
              <w:t xml:space="preserve">izmainīto </w:t>
            </w:r>
            <w:r w:rsidRPr="00E24076">
              <w:rPr>
                <w:rFonts w:ascii="Times New Roman" w:eastAsia="Times New Roman" w:hAnsi="Times New Roman" w:cs="Times New Roman"/>
                <w:sz w:val="26"/>
                <w:szCs w:val="26"/>
                <w:lang w:eastAsia="lv-LV"/>
              </w:rPr>
              <w:t>datu ievade</w:t>
            </w:r>
            <w:r w:rsidR="002E1424">
              <w:rPr>
                <w:rFonts w:ascii="Times New Roman" w:eastAsia="Times New Roman" w:hAnsi="Times New Roman" w:cs="Times New Roman"/>
                <w:sz w:val="26"/>
                <w:szCs w:val="26"/>
                <w:lang w:eastAsia="lv-LV"/>
              </w:rPr>
              <w:t xml:space="preserve">i, </w:t>
            </w:r>
            <w:r w:rsidRPr="00E24076">
              <w:rPr>
                <w:rFonts w:ascii="Times New Roman" w:eastAsia="Times New Roman" w:hAnsi="Times New Roman" w:cs="Times New Roman"/>
                <w:sz w:val="26"/>
                <w:szCs w:val="26"/>
                <w:lang w:eastAsia="lv-LV"/>
              </w:rPr>
              <w:t xml:space="preserve"> </w:t>
            </w:r>
            <w:r w:rsidR="00F9341F" w:rsidRPr="00E24076">
              <w:rPr>
                <w:rFonts w:ascii="Times New Roman" w:eastAsia="Times New Roman" w:hAnsi="Times New Roman" w:cs="Times New Roman"/>
                <w:sz w:val="26"/>
                <w:szCs w:val="26"/>
                <w:lang w:eastAsia="lv-LV"/>
              </w:rPr>
              <w:t>pārbaudei</w:t>
            </w:r>
            <w:r w:rsidR="002E1424">
              <w:rPr>
                <w:rFonts w:ascii="Times New Roman" w:eastAsia="Times New Roman" w:hAnsi="Times New Roman" w:cs="Times New Roman"/>
                <w:sz w:val="26"/>
                <w:szCs w:val="26"/>
                <w:lang w:eastAsia="lv-LV"/>
              </w:rPr>
              <w:t>, apstiprināšanai;</w:t>
            </w:r>
          </w:p>
          <w:p w14:paraId="0D0473DD" w14:textId="77777777" w:rsidR="00BE4C00" w:rsidRPr="00E24076" w:rsidRDefault="00BE4C00" w:rsidP="00C12A9E">
            <w:pPr>
              <w:spacing w:after="0" w:line="240" w:lineRule="auto"/>
              <w:ind w:left="92" w:right="115" w:hanging="92"/>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n – finansējuma saņēmējam projekta grozījumi jāsniedz sadarbības iestādei (t.i., viena vienība);</w:t>
            </w:r>
          </w:p>
          <w:p w14:paraId="7EDD9400" w14:textId="77777777" w:rsidR="00BE4C00" w:rsidRPr="00E24076" w:rsidRDefault="00BE4C00" w:rsidP="00C12A9E">
            <w:pPr>
              <w:spacing w:after="0" w:line="240" w:lineRule="auto"/>
              <w:ind w:left="92" w:right="115" w:hanging="92"/>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b – finansējuma saņēmējs projekta grozījumi jāiesniedz sadarbības iestādei vienu reizi.</w:t>
            </w:r>
          </w:p>
          <w:p w14:paraId="1583BABA" w14:textId="77777777" w:rsidR="00894C55" w:rsidRPr="00E24076" w:rsidRDefault="00C03E9A" w:rsidP="00C12A9E">
            <w:pPr>
              <w:spacing w:after="0" w:line="240" w:lineRule="auto"/>
              <w:ind w:left="92" w:right="115" w:hanging="92"/>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163</w:t>
            </w:r>
            <w:r w:rsidR="00BE4C00" w:rsidRPr="00E24076">
              <w:rPr>
                <w:rFonts w:ascii="Times New Roman" w:eastAsia="Times New Roman" w:hAnsi="Times New Roman" w:cs="Times New Roman"/>
                <w:sz w:val="26"/>
                <w:szCs w:val="26"/>
                <w:lang w:eastAsia="lv-LV"/>
              </w:rPr>
              <w:t xml:space="preserve"> </w:t>
            </w:r>
            <w:proofErr w:type="spellStart"/>
            <w:r w:rsidR="00BE4C00" w:rsidRPr="00E24076">
              <w:rPr>
                <w:rFonts w:ascii="Times New Roman" w:eastAsia="Times New Roman" w:hAnsi="Times New Roman" w:cs="Times New Roman"/>
                <w:i/>
                <w:sz w:val="26"/>
                <w:szCs w:val="26"/>
                <w:lang w:eastAsia="lv-LV"/>
              </w:rPr>
              <w:t>euro</w:t>
            </w:r>
            <w:proofErr w:type="spellEnd"/>
            <w:r w:rsidR="00BE4C00" w:rsidRPr="00E24076">
              <w:rPr>
                <w:rFonts w:ascii="Times New Roman" w:eastAsia="Times New Roman" w:hAnsi="Times New Roman" w:cs="Times New Roman"/>
                <w:sz w:val="26"/>
                <w:szCs w:val="26"/>
                <w:lang w:eastAsia="lv-LV"/>
              </w:rPr>
              <w:t xml:space="preserve"> = (</w:t>
            </w:r>
            <w:r w:rsidR="00BA72F8" w:rsidRPr="00E24076">
              <w:rPr>
                <w:rFonts w:ascii="Times New Roman" w:eastAsia="Times New Roman" w:hAnsi="Times New Roman" w:cs="Times New Roman"/>
                <w:sz w:val="26"/>
                <w:szCs w:val="26"/>
                <w:lang w:eastAsia="lv-LV"/>
              </w:rPr>
              <w:t>8,15</w:t>
            </w:r>
            <w:r w:rsidR="00BE4C00" w:rsidRPr="00E24076">
              <w:rPr>
                <w:rFonts w:ascii="Times New Roman" w:eastAsia="Times New Roman" w:hAnsi="Times New Roman" w:cs="Times New Roman"/>
                <w:sz w:val="26"/>
                <w:szCs w:val="26"/>
                <w:lang w:eastAsia="lv-LV"/>
              </w:rPr>
              <w:t>*</w:t>
            </w:r>
            <w:r w:rsidR="00F9341F" w:rsidRPr="00E24076">
              <w:rPr>
                <w:rFonts w:ascii="Times New Roman" w:eastAsia="Times New Roman" w:hAnsi="Times New Roman" w:cs="Times New Roman"/>
                <w:sz w:val="26"/>
                <w:szCs w:val="26"/>
                <w:lang w:eastAsia="lv-LV"/>
              </w:rPr>
              <w:t>4</w:t>
            </w:r>
            <w:r w:rsidR="00BE4C00" w:rsidRPr="00E24076">
              <w:rPr>
                <w:rFonts w:ascii="Times New Roman" w:eastAsia="Times New Roman" w:hAnsi="Times New Roman" w:cs="Times New Roman"/>
                <w:sz w:val="26"/>
                <w:szCs w:val="26"/>
                <w:lang w:eastAsia="lv-LV"/>
              </w:rPr>
              <w:t>)*(</w:t>
            </w:r>
            <w:r w:rsidRPr="00E24076">
              <w:rPr>
                <w:rFonts w:ascii="Times New Roman" w:eastAsia="Times New Roman" w:hAnsi="Times New Roman" w:cs="Times New Roman"/>
                <w:sz w:val="26"/>
                <w:szCs w:val="26"/>
                <w:lang w:eastAsia="lv-LV"/>
              </w:rPr>
              <w:t>5</w:t>
            </w:r>
            <w:r w:rsidR="00BE4C00" w:rsidRPr="00E24076">
              <w:rPr>
                <w:rFonts w:ascii="Times New Roman" w:eastAsia="Times New Roman" w:hAnsi="Times New Roman" w:cs="Times New Roman"/>
                <w:sz w:val="26"/>
                <w:szCs w:val="26"/>
                <w:lang w:eastAsia="lv-LV"/>
              </w:rPr>
              <w:t>*1)</w:t>
            </w:r>
          </w:p>
        </w:tc>
      </w:tr>
      <w:tr w:rsidR="00BD466B" w:rsidRPr="00E24076" w14:paraId="3BBFB030" w14:textId="77777777" w:rsidTr="00656AC5">
        <w:trPr>
          <w:trHeight w:val="408"/>
        </w:trPr>
        <w:tc>
          <w:tcPr>
            <w:tcW w:w="313" w:type="pct"/>
            <w:gridSpan w:val="2"/>
            <w:tcBorders>
              <w:top w:val="outset" w:sz="6" w:space="0" w:color="414142"/>
              <w:left w:val="outset" w:sz="6" w:space="0" w:color="414142"/>
              <w:bottom w:val="outset" w:sz="6" w:space="0" w:color="414142"/>
              <w:right w:val="outset" w:sz="6" w:space="0" w:color="414142"/>
            </w:tcBorders>
          </w:tcPr>
          <w:p w14:paraId="6B28FA56" w14:textId="77777777" w:rsidR="00BD466B" w:rsidRPr="00E24076" w:rsidRDefault="00BD466B" w:rsidP="007C218C">
            <w:pPr>
              <w:spacing w:after="0" w:line="240" w:lineRule="auto"/>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4.</w:t>
            </w:r>
          </w:p>
        </w:tc>
        <w:tc>
          <w:tcPr>
            <w:tcW w:w="1886" w:type="pct"/>
            <w:tcBorders>
              <w:top w:val="outset" w:sz="6" w:space="0" w:color="414142"/>
              <w:left w:val="outset" w:sz="6" w:space="0" w:color="414142"/>
              <w:bottom w:val="outset" w:sz="6" w:space="0" w:color="414142"/>
              <w:right w:val="outset" w:sz="6" w:space="0" w:color="414142"/>
            </w:tcBorders>
          </w:tcPr>
          <w:p w14:paraId="1E18ADF4" w14:textId="77777777" w:rsidR="00BD466B" w:rsidRPr="00E24076" w:rsidRDefault="00BD466B"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Atbilstības izmaksu monetārs novērtējums</w:t>
            </w:r>
          </w:p>
        </w:tc>
        <w:tc>
          <w:tcPr>
            <w:tcW w:w="2801" w:type="pct"/>
            <w:gridSpan w:val="2"/>
            <w:tcBorders>
              <w:top w:val="outset" w:sz="6" w:space="0" w:color="414142"/>
              <w:left w:val="outset" w:sz="6" w:space="0" w:color="414142"/>
              <w:bottom w:val="outset" w:sz="6" w:space="0" w:color="414142"/>
              <w:right w:val="outset" w:sz="6" w:space="0" w:color="414142"/>
            </w:tcBorders>
          </w:tcPr>
          <w:p w14:paraId="33D63518" w14:textId="77777777" w:rsidR="00BD466B" w:rsidRPr="00E24076" w:rsidRDefault="00E24076"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šo jomu neskar</w:t>
            </w:r>
          </w:p>
        </w:tc>
      </w:tr>
      <w:tr w:rsidR="00894C55" w:rsidRPr="00E24076" w14:paraId="002E93D8" w14:textId="77777777" w:rsidTr="00656AC5">
        <w:trPr>
          <w:trHeight w:val="276"/>
        </w:trPr>
        <w:tc>
          <w:tcPr>
            <w:tcW w:w="313" w:type="pct"/>
            <w:gridSpan w:val="2"/>
            <w:tcBorders>
              <w:top w:val="outset" w:sz="6" w:space="0" w:color="414142"/>
              <w:left w:val="outset" w:sz="6" w:space="0" w:color="414142"/>
              <w:bottom w:val="outset" w:sz="6" w:space="0" w:color="414142"/>
              <w:right w:val="outset" w:sz="6" w:space="0" w:color="414142"/>
            </w:tcBorders>
            <w:hideMark/>
          </w:tcPr>
          <w:p w14:paraId="43D6EC71" w14:textId="77777777" w:rsidR="00894C55" w:rsidRPr="00E24076" w:rsidRDefault="00BD466B" w:rsidP="007C218C">
            <w:pPr>
              <w:spacing w:after="0" w:line="240" w:lineRule="auto"/>
              <w:jc w:val="center"/>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5</w:t>
            </w:r>
            <w:r w:rsidR="00894C55" w:rsidRPr="00E24076">
              <w:rPr>
                <w:rFonts w:ascii="Times New Roman" w:eastAsia="Times New Roman" w:hAnsi="Times New Roman" w:cs="Times New Roman"/>
                <w:sz w:val="26"/>
                <w:szCs w:val="26"/>
                <w:lang w:eastAsia="lv-LV"/>
              </w:rPr>
              <w:t>.</w:t>
            </w:r>
          </w:p>
        </w:tc>
        <w:tc>
          <w:tcPr>
            <w:tcW w:w="1886"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801" w:type="pct"/>
            <w:gridSpan w:val="2"/>
            <w:tcBorders>
              <w:top w:val="outset" w:sz="6" w:space="0" w:color="414142"/>
              <w:left w:val="outset" w:sz="6" w:space="0" w:color="414142"/>
              <w:bottom w:val="outset" w:sz="6" w:space="0" w:color="414142"/>
              <w:right w:val="outset" w:sz="6" w:space="0" w:color="414142"/>
            </w:tcBorders>
            <w:hideMark/>
          </w:tcPr>
          <w:p w14:paraId="63A65C44" w14:textId="77777777" w:rsidR="00894C55" w:rsidRPr="00E24076" w:rsidRDefault="009B7D10"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Nav</w:t>
            </w:r>
          </w:p>
        </w:tc>
      </w:tr>
      <w:tr w:rsidR="007C218C" w:rsidRPr="00E24076" w14:paraId="38A523AD" w14:textId="77777777" w:rsidTr="00656AC5">
        <w:tblPrEx>
          <w:jc w:val="center"/>
          <w:tblInd w:w="0" w:type="dxa"/>
        </w:tblPrEx>
        <w:trPr>
          <w:gridBefore w:val="1"/>
          <w:gridAfter w:val="1"/>
          <w:wBefore w:w="4" w:type="pct"/>
          <w:wAfter w:w="4" w:type="pct"/>
          <w:trHeight w:val="288"/>
          <w:jc w:val="center"/>
        </w:trPr>
        <w:tc>
          <w:tcPr>
            <w:tcW w:w="4991" w:type="pct"/>
            <w:gridSpan w:val="3"/>
            <w:tcBorders>
              <w:top w:val="outset" w:sz="6" w:space="0" w:color="414142"/>
              <w:left w:val="outset" w:sz="6" w:space="0" w:color="414142"/>
              <w:bottom w:val="outset" w:sz="6" w:space="0" w:color="414142"/>
              <w:right w:val="outset" w:sz="6" w:space="0" w:color="414142"/>
            </w:tcBorders>
          </w:tcPr>
          <w:p w14:paraId="65D1B1F6" w14:textId="77777777" w:rsidR="007C218C" w:rsidRPr="00E24076" w:rsidRDefault="007C218C"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7C218C" w:rsidRPr="00E24076" w14:paraId="3B90B591" w14:textId="77777777" w:rsidTr="00656AC5">
        <w:tblPrEx>
          <w:jc w:val="center"/>
          <w:tblInd w:w="0" w:type="dxa"/>
        </w:tblPrEx>
        <w:trPr>
          <w:gridBefore w:val="1"/>
          <w:gridAfter w:val="1"/>
          <w:wBefore w:w="4" w:type="pct"/>
          <w:wAfter w:w="4" w:type="pct"/>
          <w:trHeight w:val="288"/>
          <w:jc w:val="center"/>
        </w:trPr>
        <w:tc>
          <w:tcPr>
            <w:tcW w:w="4991" w:type="pct"/>
            <w:gridSpan w:val="3"/>
            <w:tcBorders>
              <w:top w:val="outset" w:sz="6" w:space="0" w:color="414142"/>
              <w:left w:val="outset" w:sz="6" w:space="0" w:color="414142"/>
              <w:bottom w:val="outset" w:sz="6" w:space="0" w:color="414142"/>
              <w:right w:val="outset" w:sz="6" w:space="0" w:color="414142"/>
            </w:tcBorders>
          </w:tcPr>
          <w:p w14:paraId="3256809C" w14:textId="77777777" w:rsidR="007C218C" w:rsidRPr="00E24076" w:rsidRDefault="00762F88" w:rsidP="00762F88">
            <w:pPr>
              <w:spacing w:before="100" w:beforeAutospacing="1" w:after="100" w:afterAutospacing="1" w:line="293" w:lineRule="atLeast"/>
              <w:rPr>
                <w:rFonts w:ascii="Times New Roman" w:eastAsia="Times New Roman" w:hAnsi="Times New Roman" w:cs="Times New Roman"/>
                <w:bCs/>
                <w:sz w:val="26"/>
                <w:szCs w:val="26"/>
                <w:lang w:eastAsia="lv-LV"/>
              </w:rPr>
            </w:pPr>
            <w:r w:rsidRPr="00E24076">
              <w:rPr>
                <w:rFonts w:ascii="Times New Roman" w:eastAsia="Times New Roman" w:hAnsi="Times New Roman" w:cs="Times New Roman"/>
                <w:bCs/>
                <w:sz w:val="26"/>
                <w:szCs w:val="26"/>
                <w:lang w:eastAsia="lv-LV"/>
              </w:rPr>
              <w:t>MK noteikumu projekts šo jomu neskar</w:t>
            </w:r>
          </w:p>
        </w:tc>
      </w:tr>
    </w:tbl>
    <w:p w14:paraId="39924DCC" w14:textId="77777777" w:rsidR="00894C55" w:rsidRPr="00E24076"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508"/>
        <w:gridCol w:w="5094"/>
      </w:tblGrid>
      <w:tr w:rsidR="00894C55" w:rsidRPr="00E24076" w14:paraId="16038AC7" w14:textId="77777777" w:rsidTr="003C6E0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BF67F2" w14:textId="77777777" w:rsidR="00894C55" w:rsidRPr="00E24076"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IV.</w:t>
            </w:r>
            <w:r w:rsidR="00BD4425"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Tiesību akta projekta ietekme uz spēkā esošo tiesību normu sistēmu</w:t>
            </w:r>
          </w:p>
        </w:tc>
      </w:tr>
      <w:tr w:rsidR="00894C55" w:rsidRPr="00E24076" w14:paraId="48D3523A"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0EFC24C"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28FD9475" w14:textId="77777777" w:rsidR="00894C55" w:rsidRPr="00E24076" w:rsidRDefault="00422486"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w:t>
            </w:r>
            <w:r w:rsidR="00894C55" w:rsidRPr="00E24076">
              <w:rPr>
                <w:rFonts w:ascii="Times New Roman" w:eastAsia="Times New Roman" w:hAnsi="Times New Roman" w:cs="Times New Roman"/>
                <w:sz w:val="26"/>
                <w:szCs w:val="26"/>
                <w:lang w:eastAsia="lv-LV"/>
              </w:rPr>
              <w:t>aistītie tiesību aktu projekti</w:t>
            </w:r>
          </w:p>
        </w:tc>
        <w:tc>
          <w:tcPr>
            <w:tcW w:w="2813" w:type="pct"/>
            <w:tcBorders>
              <w:top w:val="outset" w:sz="6" w:space="0" w:color="414142"/>
              <w:left w:val="outset" w:sz="6" w:space="0" w:color="414142"/>
              <w:bottom w:val="outset" w:sz="6" w:space="0" w:color="414142"/>
              <w:right w:val="outset" w:sz="6" w:space="0" w:color="414142"/>
            </w:tcBorders>
            <w:hideMark/>
          </w:tcPr>
          <w:p w14:paraId="233524D9" w14:textId="77777777" w:rsidR="00894C55" w:rsidRPr="00E24076" w:rsidRDefault="00FF32FF" w:rsidP="00F57B0C">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w:t>
            </w:r>
            <w:r w:rsidR="00C03E9A" w:rsidRPr="00E24076">
              <w:rPr>
                <w:rFonts w:ascii="Times New Roman" w:eastAsia="Times New Roman" w:hAnsi="Times New Roman" w:cs="Times New Roman"/>
                <w:sz w:val="26"/>
                <w:szCs w:val="26"/>
                <w:lang w:eastAsia="lv-LV"/>
              </w:rPr>
              <w:t>rojekts šo jomu neskar</w:t>
            </w:r>
          </w:p>
        </w:tc>
      </w:tr>
      <w:tr w:rsidR="00894C55" w:rsidRPr="00E24076" w14:paraId="3D8BDA58"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E065A27"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04BD7744"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Atbildīgā institūcija</w:t>
            </w:r>
          </w:p>
        </w:tc>
        <w:tc>
          <w:tcPr>
            <w:tcW w:w="2813" w:type="pct"/>
            <w:tcBorders>
              <w:top w:val="outset" w:sz="6" w:space="0" w:color="414142"/>
              <w:left w:val="outset" w:sz="6" w:space="0" w:color="414142"/>
              <w:bottom w:val="outset" w:sz="6" w:space="0" w:color="414142"/>
              <w:right w:val="outset" w:sz="6" w:space="0" w:color="414142"/>
            </w:tcBorders>
            <w:hideMark/>
          </w:tcPr>
          <w:p w14:paraId="73953129" w14:textId="77777777" w:rsidR="00894C55" w:rsidRPr="00E24076" w:rsidRDefault="00FB056D"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Labklājības ministrija</w:t>
            </w:r>
          </w:p>
        </w:tc>
      </w:tr>
      <w:tr w:rsidR="00894C55" w:rsidRPr="00E24076" w14:paraId="270AF48B"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94443E7"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0AEDB7E8"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5CB50197" w14:textId="77777777" w:rsidR="00894C55" w:rsidRPr="00E24076" w:rsidRDefault="00FB056D"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Nav</w:t>
            </w:r>
          </w:p>
        </w:tc>
      </w:tr>
    </w:tbl>
    <w:p w14:paraId="6A54478B" w14:textId="77777777" w:rsidR="00894C55" w:rsidRPr="00E24076"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6"/>
        <w:gridCol w:w="3544"/>
        <w:gridCol w:w="5085"/>
      </w:tblGrid>
      <w:tr w:rsidR="00894C55" w:rsidRPr="00E24076" w14:paraId="27612025" w14:textId="77777777" w:rsidTr="004B76C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E24076" w:rsidRDefault="00894C55" w:rsidP="003E079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V.</w:t>
            </w:r>
            <w:r w:rsidR="003E0791"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Tiesību akta projekta atbilstība Latvijas Republikas starptautiskajām saistībām</w:t>
            </w:r>
          </w:p>
        </w:tc>
      </w:tr>
      <w:tr w:rsidR="00FB056D" w:rsidRPr="00E24076" w14:paraId="23F6DC67" w14:textId="77777777" w:rsidTr="0012309F">
        <w:tc>
          <w:tcPr>
            <w:tcW w:w="235" w:type="pct"/>
            <w:tcBorders>
              <w:top w:val="outset" w:sz="6" w:space="0" w:color="414142"/>
              <w:left w:val="outset" w:sz="6" w:space="0" w:color="414142"/>
              <w:bottom w:val="outset" w:sz="6" w:space="0" w:color="414142"/>
              <w:right w:val="outset" w:sz="6" w:space="0" w:color="414142"/>
            </w:tcBorders>
            <w:hideMark/>
          </w:tcPr>
          <w:p w14:paraId="541AEA15"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957" w:type="pct"/>
            <w:tcBorders>
              <w:top w:val="outset" w:sz="6" w:space="0" w:color="414142"/>
              <w:left w:val="outset" w:sz="6" w:space="0" w:color="414142"/>
              <w:bottom w:val="outset" w:sz="6" w:space="0" w:color="414142"/>
              <w:right w:val="outset" w:sz="6" w:space="0" w:color="414142"/>
            </w:tcBorders>
            <w:hideMark/>
          </w:tcPr>
          <w:p w14:paraId="2792FBC6"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Saistības pret Eiropas Savienību</w:t>
            </w:r>
          </w:p>
        </w:tc>
        <w:tc>
          <w:tcPr>
            <w:tcW w:w="2808" w:type="pct"/>
            <w:tcBorders>
              <w:top w:val="outset" w:sz="6" w:space="0" w:color="414142"/>
              <w:left w:val="outset" w:sz="6" w:space="0" w:color="414142"/>
              <w:bottom w:val="outset" w:sz="6" w:space="0" w:color="414142"/>
              <w:right w:val="outset" w:sz="6" w:space="0" w:color="414142"/>
            </w:tcBorders>
            <w:hideMark/>
          </w:tcPr>
          <w:p w14:paraId="4CD1B418" w14:textId="77777777" w:rsidR="00894C55" w:rsidRPr="00E24076" w:rsidRDefault="00FF32FF"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šo jomu neskar</w:t>
            </w:r>
          </w:p>
        </w:tc>
      </w:tr>
      <w:tr w:rsidR="00FB056D" w:rsidRPr="00E24076" w14:paraId="538EA13A" w14:textId="77777777" w:rsidTr="0012309F">
        <w:tc>
          <w:tcPr>
            <w:tcW w:w="235" w:type="pct"/>
            <w:tcBorders>
              <w:top w:val="outset" w:sz="6" w:space="0" w:color="414142"/>
              <w:left w:val="outset" w:sz="6" w:space="0" w:color="414142"/>
              <w:bottom w:val="outset" w:sz="6" w:space="0" w:color="414142"/>
              <w:right w:val="outset" w:sz="6" w:space="0" w:color="414142"/>
            </w:tcBorders>
            <w:hideMark/>
          </w:tcPr>
          <w:p w14:paraId="50723388"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2.</w:t>
            </w:r>
          </w:p>
        </w:tc>
        <w:tc>
          <w:tcPr>
            <w:tcW w:w="1957" w:type="pct"/>
            <w:tcBorders>
              <w:top w:val="outset" w:sz="6" w:space="0" w:color="414142"/>
              <w:left w:val="outset" w:sz="6" w:space="0" w:color="414142"/>
              <w:bottom w:val="outset" w:sz="6" w:space="0" w:color="414142"/>
              <w:right w:val="outset" w:sz="6" w:space="0" w:color="414142"/>
            </w:tcBorders>
            <w:hideMark/>
          </w:tcPr>
          <w:p w14:paraId="482FD99F"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Citas starptautiskās saistības</w:t>
            </w:r>
          </w:p>
        </w:tc>
        <w:tc>
          <w:tcPr>
            <w:tcW w:w="2808" w:type="pct"/>
            <w:tcBorders>
              <w:top w:val="outset" w:sz="6" w:space="0" w:color="414142"/>
              <w:left w:val="outset" w:sz="6" w:space="0" w:color="414142"/>
              <w:bottom w:val="outset" w:sz="6" w:space="0" w:color="414142"/>
              <w:right w:val="outset" w:sz="6" w:space="0" w:color="414142"/>
            </w:tcBorders>
            <w:hideMark/>
          </w:tcPr>
          <w:p w14:paraId="6EBC9435" w14:textId="77777777" w:rsidR="00894C55" w:rsidRPr="00E24076" w:rsidRDefault="00FF32FF" w:rsidP="00F57B0C">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šo jomu neskar</w:t>
            </w:r>
          </w:p>
        </w:tc>
      </w:tr>
      <w:tr w:rsidR="00FB056D" w:rsidRPr="00E24076" w14:paraId="29A1B0CB" w14:textId="77777777" w:rsidTr="0012309F">
        <w:trPr>
          <w:trHeight w:val="80"/>
        </w:trPr>
        <w:tc>
          <w:tcPr>
            <w:tcW w:w="235" w:type="pct"/>
            <w:tcBorders>
              <w:top w:val="outset" w:sz="6" w:space="0" w:color="414142"/>
              <w:left w:val="outset" w:sz="6" w:space="0" w:color="414142"/>
              <w:bottom w:val="outset" w:sz="6" w:space="0" w:color="414142"/>
              <w:right w:val="outset" w:sz="6" w:space="0" w:color="414142"/>
            </w:tcBorders>
            <w:hideMark/>
          </w:tcPr>
          <w:p w14:paraId="21CBFE2C"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bookmarkStart w:id="0" w:name="_Hlk501621246"/>
            <w:r w:rsidRPr="00E24076">
              <w:rPr>
                <w:rFonts w:ascii="Times New Roman" w:eastAsia="Times New Roman" w:hAnsi="Times New Roman" w:cs="Times New Roman"/>
                <w:sz w:val="26"/>
                <w:szCs w:val="26"/>
                <w:lang w:eastAsia="lv-LV"/>
              </w:rPr>
              <w:t>3.</w:t>
            </w:r>
          </w:p>
        </w:tc>
        <w:tc>
          <w:tcPr>
            <w:tcW w:w="1957" w:type="pct"/>
            <w:tcBorders>
              <w:top w:val="outset" w:sz="6" w:space="0" w:color="414142"/>
              <w:left w:val="outset" w:sz="6" w:space="0" w:color="414142"/>
              <w:bottom w:val="outset" w:sz="6" w:space="0" w:color="414142"/>
              <w:right w:val="outset" w:sz="6" w:space="0" w:color="414142"/>
            </w:tcBorders>
            <w:hideMark/>
          </w:tcPr>
          <w:p w14:paraId="29E29821"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808" w:type="pct"/>
            <w:tcBorders>
              <w:top w:val="outset" w:sz="6" w:space="0" w:color="414142"/>
              <w:left w:val="outset" w:sz="6" w:space="0" w:color="414142"/>
              <w:bottom w:val="outset" w:sz="6" w:space="0" w:color="414142"/>
              <w:right w:val="outset" w:sz="6" w:space="0" w:color="414142"/>
            </w:tcBorders>
            <w:hideMark/>
          </w:tcPr>
          <w:p w14:paraId="74F30207" w14:textId="77777777" w:rsidR="00894C55" w:rsidRPr="00E24076" w:rsidRDefault="00FF32FF"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šo jomu neskar</w:t>
            </w:r>
          </w:p>
        </w:tc>
      </w:tr>
    </w:tbl>
    <w:p w14:paraId="3B08251A" w14:textId="77777777" w:rsidR="00894C55" w:rsidRPr="00E24076"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508"/>
        <w:gridCol w:w="5094"/>
      </w:tblGrid>
      <w:tr w:rsidR="00894C55" w:rsidRPr="00E24076" w14:paraId="633D5DB3" w14:textId="77777777" w:rsidTr="003C6E0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bookmarkEnd w:id="0"/>
          <w:p w14:paraId="4284299E" w14:textId="77777777" w:rsidR="00894C55" w:rsidRPr="00E24076"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VI.</w:t>
            </w:r>
            <w:r w:rsidR="00816C11"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Sabiedrības līdzdalība un komunikācijas aktivitātes</w:t>
            </w:r>
          </w:p>
        </w:tc>
      </w:tr>
      <w:tr w:rsidR="004D5822" w:rsidRPr="00E24076" w14:paraId="34430210" w14:textId="77777777" w:rsidTr="0012309F">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Plānotās sabiedrības līdzdalības un komunikācijas aktivitātes saistībā ar projektu</w:t>
            </w:r>
          </w:p>
        </w:tc>
        <w:sdt>
          <w:sdtPr>
            <w:rPr>
              <w:rFonts w:ascii="Times New Roman" w:eastAsia="Times New Roman" w:hAnsi="Times New Roman" w:cs="Times New Roman"/>
              <w:sz w:val="26"/>
              <w:szCs w:val="26"/>
              <w:lang w:eastAsia="lv-LV"/>
            </w:rPr>
            <w:id w:val="-1156844014"/>
            <w:placeholder>
              <w:docPart w:val="C98406EBE798471FA6A0DA1B1E5EF809"/>
            </w:placeholder>
            <w:text/>
          </w:sdtPr>
          <w:sdtEndPr/>
          <w:sdtContent>
            <w:tc>
              <w:tcPr>
                <w:tcW w:w="2813" w:type="pct"/>
                <w:tcBorders>
                  <w:top w:val="outset" w:sz="6" w:space="0" w:color="414142"/>
                  <w:left w:val="outset" w:sz="6" w:space="0" w:color="414142"/>
                  <w:bottom w:val="outset" w:sz="6" w:space="0" w:color="414142"/>
                  <w:right w:val="outset" w:sz="6" w:space="0" w:color="414142"/>
                </w:tcBorders>
                <w:hideMark/>
              </w:tcPr>
              <w:p w14:paraId="55623974" w14:textId="6D578578" w:rsidR="004D5822" w:rsidRPr="00E24076" w:rsidRDefault="002220D7" w:rsidP="00810ED9">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MK noteikumu projekts šo jomu neskar.</w:t>
                </w:r>
              </w:p>
            </w:tc>
          </w:sdtContent>
        </w:sdt>
      </w:tr>
      <w:tr w:rsidR="004D5822" w:rsidRPr="00E24076" w14:paraId="7F0D83D7" w14:textId="77777777" w:rsidTr="0012309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Sabiedrības līdzdalība projekta izstrādē</w:t>
            </w:r>
          </w:p>
        </w:tc>
        <w:tc>
          <w:tcPr>
            <w:tcW w:w="2813" w:type="pct"/>
            <w:tcBorders>
              <w:top w:val="outset" w:sz="6" w:space="0" w:color="414142"/>
              <w:left w:val="outset" w:sz="6" w:space="0" w:color="414142"/>
              <w:bottom w:val="outset" w:sz="6" w:space="0" w:color="414142"/>
              <w:right w:val="outset" w:sz="6" w:space="0" w:color="414142"/>
            </w:tcBorders>
            <w:hideMark/>
          </w:tcPr>
          <w:p w14:paraId="7A9876BB" w14:textId="29674916" w:rsidR="004D5822" w:rsidRPr="00E24076"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Sabiedrība tika aicināta līdzdarboties MK noteikumu projekta izstrādē, ievietojot MK noteikumu projektu tīmekļvietnē www.lm.gov.lv un aicinot no 201</w:t>
            </w:r>
            <w:r w:rsidR="00F92852">
              <w:rPr>
                <w:rFonts w:ascii="Times New Roman" w:eastAsia="Times New Roman" w:hAnsi="Times New Roman" w:cs="Times New Roman"/>
                <w:sz w:val="26"/>
                <w:szCs w:val="26"/>
                <w:lang w:eastAsia="lv-LV"/>
              </w:rPr>
              <w:t>8</w:t>
            </w:r>
            <w:r w:rsidRPr="00E24076">
              <w:rPr>
                <w:rFonts w:ascii="Times New Roman" w:eastAsia="Times New Roman" w:hAnsi="Times New Roman" w:cs="Times New Roman"/>
                <w:sz w:val="26"/>
                <w:szCs w:val="26"/>
                <w:lang w:eastAsia="lv-LV"/>
              </w:rPr>
              <w:t>.</w:t>
            </w:r>
            <w:r w:rsidR="00A86A27">
              <w:rPr>
                <w:rFonts w:ascii="Times New Roman" w:eastAsia="Times New Roman" w:hAnsi="Times New Roman" w:cs="Times New Roman"/>
                <w:sz w:val="26"/>
                <w:szCs w:val="26"/>
                <w:lang w:eastAsia="lv-LV"/>
              </w:rPr>
              <w:t> </w:t>
            </w:r>
            <w:r w:rsidRPr="00E24076">
              <w:rPr>
                <w:rFonts w:ascii="Times New Roman" w:eastAsia="Times New Roman" w:hAnsi="Times New Roman" w:cs="Times New Roman"/>
                <w:sz w:val="26"/>
                <w:szCs w:val="26"/>
                <w:lang w:eastAsia="lv-LV"/>
              </w:rPr>
              <w:t xml:space="preserve">gada </w:t>
            </w:r>
            <w:r w:rsidR="00FB2960">
              <w:rPr>
                <w:rFonts w:ascii="Times New Roman" w:eastAsia="Times New Roman" w:hAnsi="Times New Roman" w:cs="Times New Roman"/>
                <w:sz w:val="26"/>
                <w:szCs w:val="26"/>
                <w:lang w:eastAsia="lv-LV"/>
              </w:rPr>
              <w:t>6. </w:t>
            </w:r>
            <w:r w:rsidR="00F92852">
              <w:rPr>
                <w:rFonts w:ascii="Times New Roman" w:eastAsia="Times New Roman" w:hAnsi="Times New Roman" w:cs="Times New Roman"/>
                <w:sz w:val="26"/>
                <w:szCs w:val="26"/>
                <w:lang w:eastAsia="lv-LV"/>
              </w:rPr>
              <w:t>jūnija</w:t>
            </w:r>
            <w:r w:rsidRPr="00E24076">
              <w:rPr>
                <w:rFonts w:ascii="Times New Roman" w:eastAsia="Times New Roman" w:hAnsi="Times New Roman" w:cs="Times New Roman"/>
                <w:sz w:val="26"/>
                <w:szCs w:val="26"/>
                <w:lang w:eastAsia="lv-LV"/>
              </w:rPr>
              <w:t xml:space="preserve"> līdz 201</w:t>
            </w:r>
            <w:r w:rsidR="00F92852">
              <w:rPr>
                <w:rFonts w:ascii="Times New Roman" w:eastAsia="Times New Roman" w:hAnsi="Times New Roman" w:cs="Times New Roman"/>
                <w:sz w:val="26"/>
                <w:szCs w:val="26"/>
                <w:lang w:eastAsia="lv-LV"/>
              </w:rPr>
              <w:t>8</w:t>
            </w:r>
            <w:r w:rsidRPr="00E24076">
              <w:rPr>
                <w:rFonts w:ascii="Times New Roman" w:eastAsia="Times New Roman" w:hAnsi="Times New Roman" w:cs="Times New Roman"/>
                <w:sz w:val="26"/>
                <w:szCs w:val="26"/>
                <w:lang w:eastAsia="lv-LV"/>
              </w:rPr>
              <w:t>.</w:t>
            </w:r>
            <w:r w:rsidR="007C49C8" w:rsidRPr="00E24076">
              <w:rPr>
                <w:rFonts w:ascii="Times New Roman" w:eastAsia="Times New Roman" w:hAnsi="Times New Roman" w:cs="Times New Roman"/>
                <w:sz w:val="26"/>
                <w:szCs w:val="26"/>
                <w:lang w:eastAsia="lv-LV"/>
              </w:rPr>
              <w:t> </w:t>
            </w:r>
            <w:r w:rsidRPr="00E24076">
              <w:rPr>
                <w:rFonts w:ascii="Times New Roman" w:eastAsia="Times New Roman" w:hAnsi="Times New Roman" w:cs="Times New Roman"/>
                <w:sz w:val="26"/>
                <w:szCs w:val="26"/>
                <w:lang w:eastAsia="lv-LV"/>
              </w:rPr>
              <w:t>gada 2</w:t>
            </w:r>
            <w:r w:rsidR="00FB2960">
              <w:rPr>
                <w:rFonts w:ascii="Times New Roman" w:eastAsia="Times New Roman" w:hAnsi="Times New Roman" w:cs="Times New Roman"/>
                <w:sz w:val="26"/>
                <w:szCs w:val="26"/>
                <w:lang w:eastAsia="lv-LV"/>
              </w:rPr>
              <w:t>0</w:t>
            </w:r>
            <w:r w:rsidRPr="00E24076">
              <w:rPr>
                <w:rFonts w:ascii="Times New Roman" w:eastAsia="Times New Roman" w:hAnsi="Times New Roman" w:cs="Times New Roman"/>
                <w:sz w:val="26"/>
                <w:szCs w:val="26"/>
                <w:lang w:eastAsia="lv-LV"/>
              </w:rPr>
              <w:t>. </w:t>
            </w:r>
            <w:r w:rsidR="00FB2960">
              <w:rPr>
                <w:rFonts w:ascii="Times New Roman" w:eastAsia="Times New Roman" w:hAnsi="Times New Roman" w:cs="Times New Roman"/>
                <w:sz w:val="26"/>
                <w:szCs w:val="26"/>
                <w:lang w:eastAsia="lv-LV"/>
              </w:rPr>
              <w:t>jūnijam</w:t>
            </w:r>
            <w:r w:rsidRPr="00E24076">
              <w:rPr>
                <w:rFonts w:ascii="Times New Roman" w:eastAsia="Times New Roman" w:hAnsi="Times New Roman" w:cs="Times New Roman"/>
                <w:sz w:val="26"/>
                <w:szCs w:val="26"/>
                <w:lang w:eastAsia="lv-LV"/>
              </w:rPr>
              <w:t xml:space="preserve"> sabiedrības pārstāvjus: </w:t>
            </w:r>
          </w:p>
          <w:p w14:paraId="460FD8BF" w14:textId="77777777" w:rsidR="004D5822" w:rsidRPr="00E24076"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 rakstiski sniegt viedokli par MK projektu tā izstrādes stadijā – nosūtot uz elektronisko pasta adresi: atbildiga.iestade@lm.gov.lv;</w:t>
            </w:r>
          </w:p>
          <w:p w14:paraId="68FAF81E" w14:textId="430E60DB" w:rsidR="004D5822" w:rsidRPr="00E24076" w:rsidRDefault="007C49C8" w:rsidP="00762F88">
            <w:pPr>
              <w:spacing w:after="0" w:line="240" w:lineRule="auto"/>
              <w:ind w:firstLine="7"/>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 xml:space="preserve">  </w:t>
            </w:r>
            <w:r w:rsidR="004D5822" w:rsidRPr="00E24076">
              <w:rPr>
                <w:rFonts w:ascii="Times New Roman" w:eastAsia="Times New Roman" w:hAnsi="Times New Roman" w:cs="Times New Roman"/>
                <w:sz w:val="26"/>
                <w:szCs w:val="26"/>
                <w:lang w:eastAsia="lv-LV"/>
              </w:rPr>
              <w:t>2) klātienē.</w:t>
            </w:r>
          </w:p>
        </w:tc>
      </w:tr>
      <w:tr w:rsidR="004D5822" w:rsidRPr="00E24076" w14:paraId="794654FB" w14:textId="77777777" w:rsidTr="001230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Sabiedrības līdzdalības rezultāti</w:t>
            </w:r>
          </w:p>
        </w:tc>
        <w:tc>
          <w:tcPr>
            <w:tcW w:w="2813" w:type="pct"/>
            <w:tcBorders>
              <w:top w:val="outset" w:sz="6" w:space="0" w:color="414142"/>
              <w:left w:val="outset" w:sz="6" w:space="0" w:color="414142"/>
              <w:bottom w:val="outset" w:sz="6" w:space="0" w:color="414142"/>
              <w:right w:val="outset" w:sz="6" w:space="0" w:color="414142"/>
            </w:tcBorders>
            <w:hideMark/>
          </w:tcPr>
          <w:p w14:paraId="6251DADE" w14:textId="77777777" w:rsidR="004D5822" w:rsidRPr="00E24076" w:rsidRDefault="007C49C8" w:rsidP="00C12A9E">
            <w:pPr>
              <w:spacing w:after="0" w:line="240" w:lineRule="auto"/>
              <w:ind w:left="67" w:right="115"/>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projekta izstrādē netika iesniegts neviens viedoklis par dokumentu izstrādes stadijā, kā arī neviens sabiedrības loceklis neizrādīja interesi iesaistīties diskusiju grupās, forumos un citās līdzdalības aktivitātēs.</w:t>
            </w:r>
          </w:p>
        </w:tc>
      </w:tr>
      <w:tr w:rsidR="004D5822" w:rsidRPr="00E24076" w14:paraId="5D7D9DAB" w14:textId="77777777" w:rsidTr="001230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4.</w:t>
            </w:r>
          </w:p>
        </w:tc>
        <w:tc>
          <w:tcPr>
            <w:tcW w:w="1937"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E24076" w:rsidRDefault="004D5822" w:rsidP="004D5822">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1C5E01F4" w14:textId="77777777" w:rsidR="004D5822" w:rsidRPr="00E24076" w:rsidRDefault="004D5822" w:rsidP="004D5822">
            <w:pPr>
              <w:spacing w:before="100" w:beforeAutospacing="1" w:after="100" w:afterAutospacing="1" w:line="293" w:lineRule="atLeast"/>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Nav</w:t>
            </w:r>
          </w:p>
        </w:tc>
      </w:tr>
    </w:tbl>
    <w:p w14:paraId="37169385" w14:textId="77777777" w:rsidR="00894C55" w:rsidRPr="00E24076"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3510"/>
        <w:gridCol w:w="5093"/>
      </w:tblGrid>
      <w:tr w:rsidR="00894C55" w:rsidRPr="00E24076" w14:paraId="6B8467DB" w14:textId="77777777" w:rsidTr="003C6E0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E24076"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24076">
              <w:rPr>
                <w:rFonts w:ascii="Times New Roman" w:eastAsia="Times New Roman" w:hAnsi="Times New Roman" w:cs="Times New Roman"/>
                <w:b/>
                <w:bCs/>
                <w:sz w:val="26"/>
                <w:szCs w:val="26"/>
                <w:lang w:eastAsia="lv-LV"/>
              </w:rPr>
              <w:t>VII.</w:t>
            </w:r>
            <w:r w:rsidR="00816C11" w:rsidRPr="00E24076">
              <w:rPr>
                <w:rFonts w:ascii="Times New Roman" w:eastAsia="Times New Roman" w:hAnsi="Times New Roman" w:cs="Times New Roman"/>
                <w:b/>
                <w:bCs/>
                <w:sz w:val="26"/>
                <w:szCs w:val="26"/>
                <w:lang w:eastAsia="lv-LV"/>
              </w:rPr>
              <w:t> </w:t>
            </w:r>
            <w:r w:rsidRPr="00E24076">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E24076" w14:paraId="1F049EB4" w14:textId="77777777" w:rsidTr="0012309F">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1.</w:t>
            </w:r>
          </w:p>
        </w:tc>
        <w:tc>
          <w:tcPr>
            <w:tcW w:w="1938"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3B6B50B9" w14:textId="77777777" w:rsidR="00894C55" w:rsidRPr="00E24076" w:rsidRDefault="007C49C8" w:rsidP="00C12A9E">
            <w:pPr>
              <w:spacing w:after="0" w:line="240" w:lineRule="auto"/>
              <w:ind w:left="40"/>
              <w:jc w:val="both"/>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ES struktūrfondu un Kohēzijas fondu vadībā iesaistītās atbildīgās iestādes funkcijas pilda Labklājības ministrija, sadarbības iestādes funkcijas – Centrālā finanšu un līgumu aģentūra. Projekta finansējuma saņēmēji – plānošanas reģioni.</w:t>
            </w:r>
          </w:p>
        </w:tc>
      </w:tr>
      <w:tr w:rsidR="00894C55" w:rsidRPr="00E24076" w14:paraId="7360A58A" w14:textId="77777777" w:rsidTr="0012309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lastRenderedPageBreak/>
              <w:t>2.</w:t>
            </w:r>
          </w:p>
        </w:tc>
        <w:tc>
          <w:tcPr>
            <w:tcW w:w="1938"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E24076" w:rsidRDefault="00894C55" w:rsidP="00422486">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Projekta izpildes ietekme uz pārvaldes funkcijām un institucionālo struktūru.</w:t>
            </w:r>
          </w:p>
          <w:p w14:paraId="443F9F13" w14:textId="77777777" w:rsidR="00894C55" w:rsidRPr="00E24076" w:rsidRDefault="00894C55" w:rsidP="00422486">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E24076" w:rsidRDefault="007C49C8"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MK noteikumu projekts šo jomu neskar.</w:t>
            </w:r>
          </w:p>
        </w:tc>
      </w:tr>
      <w:tr w:rsidR="00894C55" w:rsidRPr="00E24076" w14:paraId="3A57D807" w14:textId="77777777" w:rsidTr="0012309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3.</w:t>
            </w:r>
          </w:p>
        </w:tc>
        <w:tc>
          <w:tcPr>
            <w:tcW w:w="1938"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E24076" w:rsidRDefault="00894C55" w:rsidP="00894C55">
            <w:pPr>
              <w:spacing w:after="0" w:line="240" w:lineRule="auto"/>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E24076" w:rsidRDefault="007C49C8"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E24076">
              <w:rPr>
                <w:rFonts w:ascii="Times New Roman" w:eastAsia="Times New Roman" w:hAnsi="Times New Roman" w:cs="Times New Roman"/>
                <w:sz w:val="26"/>
                <w:szCs w:val="26"/>
                <w:lang w:eastAsia="lv-LV"/>
              </w:rPr>
              <w:t>Nav</w:t>
            </w:r>
          </w:p>
        </w:tc>
      </w:tr>
    </w:tbl>
    <w:p w14:paraId="18CA527C" w14:textId="056A81A5" w:rsidR="00E24076" w:rsidRDefault="00E24076" w:rsidP="007C49C8">
      <w:pPr>
        <w:tabs>
          <w:tab w:val="left" w:pos="6237"/>
        </w:tabs>
        <w:spacing w:after="0" w:line="240" w:lineRule="auto"/>
        <w:rPr>
          <w:rFonts w:ascii="Times New Roman" w:hAnsi="Times New Roman" w:cs="Times New Roman"/>
          <w:sz w:val="26"/>
          <w:szCs w:val="26"/>
        </w:rPr>
      </w:pPr>
    </w:p>
    <w:p w14:paraId="61FC49E4" w14:textId="26AB9D73" w:rsidR="00D96649" w:rsidRDefault="00D96649" w:rsidP="007C49C8">
      <w:pPr>
        <w:tabs>
          <w:tab w:val="left" w:pos="6237"/>
        </w:tabs>
        <w:spacing w:after="0" w:line="240" w:lineRule="auto"/>
        <w:rPr>
          <w:rFonts w:ascii="Times New Roman" w:hAnsi="Times New Roman" w:cs="Times New Roman"/>
          <w:sz w:val="26"/>
          <w:szCs w:val="26"/>
        </w:rPr>
      </w:pPr>
    </w:p>
    <w:p w14:paraId="20C414A7" w14:textId="77777777" w:rsidR="00D96649" w:rsidRDefault="00D96649" w:rsidP="007C49C8">
      <w:pPr>
        <w:tabs>
          <w:tab w:val="left" w:pos="6237"/>
        </w:tabs>
        <w:spacing w:after="0" w:line="240" w:lineRule="auto"/>
        <w:rPr>
          <w:rFonts w:ascii="Times New Roman" w:hAnsi="Times New Roman" w:cs="Times New Roman"/>
          <w:sz w:val="26"/>
          <w:szCs w:val="26"/>
        </w:rPr>
      </w:pPr>
    </w:p>
    <w:p w14:paraId="24CB1FB6" w14:textId="77777777" w:rsidR="00E24076" w:rsidRPr="00E24076" w:rsidRDefault="00E24076" w:rsidP="007C49C8">
      <w:pPr>
        <w:tabs>
          <w:tab w:val="left" w:pos="6237"/>
        </w:tabs>
        <w:spacing w:after="0" w:line="240" w:lineRule="auto"/>
        <w:rPr>
          <w:rFonts w:ascii="Times New Roman" w:hAnsi="Times New Roman" w:cs="Times New Roman"/>
          <w:sz w:val="26"/>
          <w:szCs w:val="26"/>
        </w:rPr>
      </w:pPr>
    </w:p>
    <w:p w14:paraId="1F8C5998" w14:textId="3A707167" w:rsidR="00894C55" w:rsidRPr="00E24076" w:rsidRDefault="00BE031A" w:rsidP="007C49C8">
      <w:pPr>
        <w:tabs>
          <w:tab w:val="left" w:pos="6237"/>
        </w:tabs>
        <w:spacing w:after="0" w:line="240" w:lineRule="auto"/>
        <w:rPr>
          <w:rFonts w:ascii="Times New Roman" w:hAnsi="Times New Roman" w:cs="Times New Roman"/>
          <w:sz w:val="26"/>
          <w:szCs w:val="26"/>
        </w:rPr>
      </w:pPr>
      <w:r w:rsidRPr="00E24076">
        <w:rPr>
          <w:rFonts w:ascii="Times New Roman" w:hAnsi="Times New Roman" w:cs="Times New Roman"/>
          <w:sz w:val="26"/>
          <w:szCs w:val="26"/>
        </w:rPr>
        <w:t xml:space="preserve">Labklājības </w:t>
      </w:r>
      <w:r w:rsidR="00894C55" w:rsidRPr="00E24076">
        <w:rPr>
          <w:rFonts w:ascii="Times New Roman" w:hAnsi="Times New Roman" w:cs="Times New Roman"/>
          <w:sz w:val="26"/>
          <w:szCs w:val="26"/>
        </w:rPr>
        <w:t>ministrs</w:t>
      </w:r>
      <w:r w:rsidR="00894C55" w:rsidRPr="00E24076">
        <w:rPr>
          <w:rFonts w:ascii="Times New Roman" w:hAnsi="Times New Roman" w:cs="Times New Roman"/>
          <w:sz w:val="26"/>
          <w:szCs w:val="26"/>
        </w:rPr>
        <w:tab/>
      </w:r>
      <w:r w:rsidR="00656AC5">
        <w:rPr>
          <w:rFonts w:ascii="Times New Roman" w:hAnsi="Times New Roman" w:cs="Times New Roman"/>
          <w:sz w:val="26"/>
          <w:szCs w:val="26"/>
        </w:rPr>
        <w:tab/>
      </w:r>
      <w:r w:rsidR="00656AC5">
        <w:rPr>
          <w:rFonts w:ascii="Times New Roman" w:hAnsi="Times New Roman" w:cs="Times New Roman"/>
          <w:sz w:val="26"/>
          <w:szCs w:val="26"/>
        </w:rPr>
        <w:tab/>
      </w:r>
      <w:r w:rsidR="007C49C8" w:rsidRPr="00E24076">
        <w:rPr>
          <w:rFonts w:ascii="Times New Roman" w:hAnsi="Times New Roman" w:cs="Times New Roman"/>
          <w:sz w:val="26"/>
          <w:szCs w:val="26"/>
        </w:rPr>
        <w:t>Jānis Reirs</w:t>
      </w:r>
    </w:p>
    <w:p w14:paraId="6655D2D7" w14:textId="77777777" w:rsidR="00894C55" w:rsidRPr="00E24076" w:rsidRDefault="00894C55" w:rsidP="003C6E09">
      <w:pPr>
        <w:spacing w:after="0" w:line="240" w:lineRule="auto"/>
        <w:ind w:left="720" w:firstLine="720"/>
        <w:rPr>
          <w:rFonts w:ascii="Times New Roman" w:hAnsi="Times New Roman" w:cs="Times New Roman"/>
          <w:sz w:val="26"/>
          <w:szCs w:val="26"/>
        </w:rPr>
      </w:pPr>
    </w:p>
    <w:p w14:paraId="4896D284" w14:textId="77777777" w:rsidR="00E24076" w:rsidRDefault="00E24076" w:rsidP="00E24076">
      <w:pPr>
        <w:tabs>
          <w:tab w:val="left" w:pos="6237"/>
        </w:tabs>
        <w:spacing w:after="0" w:line="240" w:lineRule="auto"/>
        <w:rPr>
          <w:rFonts w:ascii="Times New Roman" w:hAnsi="Times New Roman" w:cs="Times New Roman"/>
          <w:sz w:val="26"/>
          <w:szCs w:val="26"/>
        </w:rPr>
      </w:pPr>
    </w:p>
    <w:p w14:paraId="5D16EEF0" w14:textId="1D591646" w:rsidR="00E24076" w:rsidRDefault="00E24076" w:rsidP="00E24076">
      <w:pPr>
        <w:tabs>
          <w:tab w:val="left" w:pos="6237"/>
        </w:tabs>
        <w:spacing w:after="0" w:line="240" w:lineRule="auto"/>
        <w:rPr>
          <w:rFonts w:ascii="Times New Roman" w:hAnsi="Times New Roman" w:cs="Times New Roman"/>
          <w:sz w:val="26"/>
          <w:szCs w:val="26"/>
        </w:rPr>
      </w:pPr>
    </w:p>
    <w:p w14:paraId="7DB83978" w14:textId="1F8199B8" w:rsidR="00D96649" w:rsidRDefault="00D96649" w:rsidP="00E24076">
      <w:pPr>
        <w:tabs>
          <w:tab w:val="left" w:pos="6237"/>
        </w:tabs>
        <w:spacing w:after="0" w:line="240" w:lineRule="auto"/>
        <w:rPr>
          <w:rFonts w:ascii="Times New Roman" w:hAnsi="Times New Roman" w:cs="Times New Roman"/>
          <w:sz w:val="26"/>
          <w:szCs w:val="26"/>
        </w:rPr>
      </w:pPr>
    </w:p>
    <w:p w14:paraId="49F2FBB0" w14:textId="77777777" w:rsidR="00D96649" w:rsidRDefault="00D96649" w:rsidP="00E24076">
      <w:pPr>
        <w:tabs>
          <w:tab w:val="left" w:pos="6237"/>
        </w:tabs>
        <w:spacing w:after="0" w:line="240" w:lineRule="auto"/>
        <w:rPr>
          <w:rFonts w:ascii="Times New Roman" w:hAnsi="Times New Roman" w:cs="Times New Roman"/>
          <w:sz w:val="26"/>
          <w:szCs w:val="26"/>
        </w:rPr>
      </w:pPr>
    </w:p>
    <w:p w14:paraId="53D956FC" w14:textId="77777777" w:rsidR="00E24076" w:rsidRPr="00E24076" w:rsidRDefault="00E24076" w:rsidP="00E24076">
      <w:pPr>
        <w:tabs>
          <w:tab w:val="left" w:pos="6237"/>
        </w:tabs>
        <w:spacing w:after="0" w:line="240" w:lineRule="auto"/>
        <w:rPr>
          <w:rFonts w:ascii="Times New Roman" w:hAnsi="Times New Roman" w:cs="Times New Roman"/>
          <w:sz w:val="26"/>
          <w:szCs w:val="26"/>
        </w:rPr>
      </w:pPr>
    </w:p>
    <w:p w14:paraId="53EAEDAB" w14:textId="06BB49D3" w:rsidR="00894C55" w:rsidRPr="00E24076" w:rsidRDefault="00BE031A" w:rsidP="007C49C8">
      <w:pPr>
        <w:tabs>
          <w:tab w:val="left" w:pos="6237"/>
        </w:tabs>
        <w:spacing w:after="0" w:line="240" w:lineRule="auto"/>
        <w:ind w:left="720" w:hanging="720"/>
        <w:rPr>
          <w:rFonts w:ascii="Times New Roman" w:hAnsi="Times New Roman" w:cs="Times New Roman"/>
          <w:sz w:val="26"/>
          <w:szCs w:val="26"/>
        </w:rPr>
      </w:pPr>
      <w:r w:rsidRPr="00E24076">
        <w:rPr>
          <w:rFonts w:ascii="Times New Roman" w:hAnsi="Times New Roman" w:cs="Times New Roman"/>
          <w:sz w:val="26"/>
          <w:szCs w:val="26"/>
        </w:rPr>
        <w:t>Labklājības</w:t>
      </w:r>
      <w:r w:rsidR="007C49C8" w:rsidRPr="00E24076">
        <w:rPr>
          <w:rFonts w:ascii="Times New Roman" w:hAnsi="Times New Roman" w:cs="Times New Roman"/>
          <w:sz w:val="26"/>
          <w:szCs w:val="26"/>
        </w:rPr>
        <w:t xml:space="preserve"> </w:t>
      </w:r>
      <w:r w:rsidR="00894C55" w:rsidRPr="00E24076">
        <w:rPr>
          <w:rFonts w:ascii="Times New Roman" w:hAnsi="Times New Roman" w:cs="Times New Roman"/>
          <w:sz w:val="26"/>
          <w:szCs w:val="26"/>
        </w:rPr>
        <w:t>ministrijas valsts sekretārs</w:t>
      </w:r>
      <w:r w:rsidR="00894C55" w:rsidRPr="00E24076">
        <w:rPr>
          <w:rFonts w:ascii="Times New Roman" w:hAnsi="Times New Roman" w:cs="Times New Roman"/>
          <w:sz w:val="26"/>
          <w:szCs w:val="26"/>
        </w:rPr>
        <w:tab/>
      </w:r>
      <w:r w:rsidR="00656AC5">
        <w:rPr>
          <w:rFonts w:ascii="Times New Roman" w:hAnsi="Times New Roman" w:cs="Times New Roman"/>
          <w:sz w:val="26"/>
          <w:szCs w:val="26"/>
        </w:rPr>
        <w:tab/>
      </w:r>
      <w:r w:rsidR="00656AC5">
        <w:rPr>
          <w:rFonts w:ascii="Times New Roman" w:hAnsi="Times New Roman" w:cs="Times New Roman"/>
          <w:sz w:val="26"/>
          <w:szCs w:val="26"/>
        </w:rPr>
        <w:tab/>
      </w:r>
      <w:bookmarkStart w:id="1" w:name="_GoBack"/>
      <w:bookmarkEnd w:id="1"/>
      <w:r w:rsidR="007C49C8" w:rsidRPr="00E24076">
        <w:rPr>
          <w:rFonts w:ascii="Times New Roman" w:hAnsi="Times New Roman" w:cs="Times New Roman"/>
          <w:sz w:val="26"/>
          <w:szCs w:val="26"/>
        </w:rPr>
        <w:t xml:space="preserve">Ingus </w:t>
      </w:r>
      <w:proofErr w:type="spellStart"/>
      <w:r w:rsidR="007C49C8" w:rsidRPr="00E24076">
        <w:rPr>
          <w:rFonts w:ascii="Times New Roman" w:hAnsi="Times New Roman" w:cs="Times New Roman"/>
          <w:sz w:val="26"/>
          <w:szCs w:val="26"/>
        </w:rPr>
        <w:t>Alliks</w:t>
      </w:r>
      <w:proofErr w:type="spellEnd"/>
    </w:p>
    <w:p w14:paraId="76AC9714" w14:textId="77777777" w:rsidR="007C49C8" w:rsidRPr="00E24076" w:rsidRDefault="007C49C8" w:rsidP="00287059">
      <w:pPr>
        <w:tabs>
          <w:tab w:val="left" w:pos="6237"/>
        </w:tabs>
        <w:spacing w:after="0" w:line="240" w:lineRule="auto"/>
        <w:rPr>
          <w:rFonts w:ascii="Times New Roman" w:hAnsi="Times New Roman" w:cs="Times New Roman"/>
          <w:sz w:val="26"/>
          <w:szCs w:val="26"/>
        </w:rPr>
      </w:pPr>
    </w:p>
    <w:p w14:paraId="562CD1ED" w14:textId="77777777" w:rsidR="007C49C8" w:rsidRPr="00E24076" w:rsidRDefault="007C49C8" w:rsidP="003C6E09">
      <w:pPr>
        <w:tabs>
          <w:tab w:val="left" w:pos="6237"/>
        </w:tabs>
        <w:spacing w:after="0" w:line="240" w:lineRule="auto"/>
        <w:ind w:left="720" w:firstLine="720"/>
        <w:rPr>
          <w:rFonts w:ascii="Times New Roman" w:hAnsi="Times New Roman" w:cs="Times New Roman"/>
          <w:sz w:val="26"/>
          <w:szCs w:val="26"/>
        </w:rPr>
      </w:pPr>
    </w:p>
    <w:p w14:paraId="107E4E16" w14:textId="77777777" w:rsidR="007C49C8" w:rsidRDefault="007C49C8" w:rsidP="00287059">
      <w:pPr>
        <w:tabs>
          <w:tab w:val="left" w:pos="6237"/>
        </w:tabs>
        <w:spacing w:after="0" w:line="240" w:lineRule="auto"/>
        <w:rPr>
          <w:rFonts w:ascii="Times New Roman" w:hAnsi="Times New Roman" w:cs="Times New Roman"/>
          <w:sz w:val="26"/>
          <w:szCs w:val="26"/>
        </w:rPr>
      </w:pPr>
    </w:p>
    <w:p w14:paraId="5886656D" w14:textId="0B856D11" w:rsidR="00E24076" w:rsidRDefault="00E24076" w:rsidP="00287059">
      <w:pPr>
        <w:tabs>
          <w:tab w:val="left" w:pos="6237"/>
        </w:tabs>
        <w:spacing w:after="0" w:line="240" w:lineRule="auto"/>
        <w:rPr>
          <w:rFonts w:ascii="Times New Roman" w:hAnsi="Times New Roman" w:cs="Times New Roman"/>
          <w:sz w:val="26"/>
          <w:szCs w:val="26"/>
        </w:rPr>
      </w:pPr>
    </w:p>
    <w:p w14:paraId="18B5D056" w14:textId="12063EB3" w:rsidR="00D96649" w:rsidRDefault="00D96649" w:rsidP="00287059">
      <w:pPr>
        <w:tabs>
          <w:tab w:val="left" w:pos="6237"/>
        </w:tabs>
        <w:spacing w:after="0" w:line="240" w:lineRule="auto"/>
        <w:rPr>
          <w:rFonts w:ascii="Times New Roman" w:hAnsi="Times New Roman" w:cs="Times New Roman"/>
          <w:sz w:val="26"/>
          <w:szCs w:val="26"/>
        </w:rPr>
      </w:pPr>
    </w:p>
    <w:p w14:paraId="14A00922" w14:textId="5A8B285A" w:rsidR="00D96649" w:rsidRDefault="00D96649" w:rsidP="00287059">
      <w:pPr>
        <w:tabs>
          <w:tab w:val="left" w:pos="6237"/>
        </w:tabs>
        <w:spacing w:after="0" w:line="240" w:lineRule="auto"/>
        <w:rPr>
          <w:rFonts w:ascii="Times New Roman" w:hAnsi="Times New Roman" w:cs="Times New Roman"/>
          <w:sz w:val="26"/>
          <w:szCs w:val="26"/>
        </w:rPr>
      </w:pPr>
    </w:p>
    <w:p w14:paraId="2797FE15" w14:textId="0CFB2900" w:rsidR="00D96649" w:rsidRDefault="00D96649" w:rsidP="00287059">
      <w:pPr>
        <w:tabs>
          <w:tab w:val="left" w:pos="6237"/>
        </w:tabs>
        <w:spacing w:after="0" w:line="240" w:lineRule="auto"/>
        <w:rPr>
          <w:rFonts w:ascii="Times New Roman" w:hAnsi="Times New Roman" w:cs="Times New Roman"/>
          <w:sz w:val="26"/>
          <w:szCs w:val="26"/>
        </w:rPr>
      </w:pPr>
    </w:p>
    <w:p w14:paraId="1A608F69" w14:textId="09AE7299" w:rsidR="00D96649" w:rsidRDefault="00D96649" w:rsidP="00287059">
      <w:pPr>
        <w:tabs>
          <w:tab w:val="left" w:pos="6237"/>
        </w:tabs>
        <w:spacing w:after="0" w:line="240" w:lineRule="auto"/>
        <w:rPr>
          <w:rFonts w:ascii="Times New Roman" w:hAnsi="Times New Roman" w:cs="Times New Roman"/>
          <w:sz w:val="26"/>
          <w:szCs w:val="26"/>
        </w:rPr>
      </w:pPr>
    </w:p>
    <w:p w14:paraId="046EFB07" w14:textId="30A0EBCC" w:rsidR="00D96649" w:rsidRDefault="00D96649" w:rsidP="00287059">
      <w:pPr>
        <w:tabs>
          <w:tab w:val="left" w:pos="6237"/>
        </w:tabs>
        <w:spacing w:after="0" w:line="240" w:lineRule="auto"/>
        <w:rPr>
          <w:rFonts w:ascii="Times New Roman" w:hAnsi="Times New Roman" w:cs="Times New Roman"/>
          <w:sz w:val="26"/>
          <w:szCs w:val="26"/>
        </w:rPr>
      </w:pPr>
    </w:p>
    <w:p w14:paraId="2882CA0D" w14:textId="3C8E1F80" w:rsidR="00D96649" w:rsidRDefault="00D96649" w:rsidP="00287059">
      <w:pPr>
        <w:tabs>
          <w:tab w:val="left" w:pos="6237"/>
        </w:tabs>
        <w:spacing w:after="0" w:line="240" w:lineRule="auto"/>
        <w:rPr>
          <w:rFonts w:ascii="Times New Roman" w:hAnsi="Times New Roman" w:cs="Times New Roman"/>
          <w:sz w:val="26"/>
          <w:szCs w:val="26"/>
        </w:rPr>
      </w:pPr>
    </w:p>
    <w:p w14:paraId="335B55FB" w14:textId="51FE47EA" w:rsidR="00D96649" w:rsidRDefault="00D96649" w:rsidP="00287059">
      <w:pPr>
        <w:tabs>
          <w:tab w:val="left" w:pos="6237"/>
        </w:tabs>
        <w:spacing w:after="0" w:line="240" w:lineRule="auto"/>
        <w:rPr>
          <w:rFonts w:ascii="Times New Roman" w:hAnsi="Times New Roman" w:cs="Times New Roman"/>
          <w:sz w:val="26"/>
          <w:szCs w:val="26"/>
        </w:rPr>
      </w:pPr>
    </w:p>
    <w:p w14:paraId="2319ABA9" w14:textId="2ADB2918" w:rsidR="00D96649" w:rsidRDefault="00D96649" w:rsidP="00287059">
      <w:pPr>
        <w:tabs>
          <w:tab w:val="left" w:pos="6237"/>
        </w:tabs>
        <w:spacing w:after="0" w:line="240" w:lineRule="auto"/>
        <w:rPr>
          <w:rFonts w:ascii="Times New Roman" w:hAnsi="Times New Roman" w:cs="Times New Roman"/>
          <w:sz w:val="26"/>
          <w:szCs w:val="26"/>
        </w:rPr>
      </w:pPr>
    </w:p>
    <w:p w14:paraId="34C44820" w14:textId="690FB543" w:rsidR="00D96649" w:rsidRDefault="00D96649" w:rsidP="00287059">
      <w:pPr>
        <w:tabs>
          <w:tab w:val="left" w:pos="6237"/>
        </w:tabs>
        <w:spacing w:after="0" w:line="240" w:lineRule="auto"/>
        <w:rPr>
          <w:rFonts w:ascii="Times New Roman" w:hAnsi="Times New Roman" w:cs="Times New Roman"/>
          <w:sz w:val="26"/>
          <w:szCs w:val="26"/>
        </w:rPr>
      </w:pPr>
    </w:p>
    <w:p w14:paraId="1AA9A9AD" w14:textId="79DF1F9F" w:rsidR="00D96649" w:rsidRDefault="00D96649" w:rsidP="00287059">
      <w:pPr>
        <w:tabs>
          <w:tab w:val="left" w:pos="6237"/>
        </w:tabs>
        <w:spacing w:after="0" w:line="240" w:lineRule="auto"/>
        <w:rPr>
          <w:rFonts w:ascii="Times New Roman" w:hAnsi="Times New Roman" w:cs="Times New Roman"/>
          <w:sz w:val="26"/>
          <w:szCs w:val="26"/>
        </w:rPr>
      </w:pPr>
    </w:p>
    <w:p w14:paraId="7FCD056D" w14:textId="775631BD" w:rsidR="00D96649" w:rsidRDefault="00D96649" w:rsidP="00287059">
      <w:pPr>
        <w:tabs>
          <w:tab w:val="left" w:pos="6237"/>
        </w:tabs>
        <w:spacing w:after="0" w:line="240" w:lineRule="auto"/>
        <w:rPr>
          <w:rFonts w:ascii="Times New Roman" w:hAnsi="Times New Roman" w:cs="Times New Roman"/>
          <w:sz w:val="26"/>
          <w:szCs w:val="26"/>
        </w:rPr>
      </w:pPr>
    </w:p>
    <w:p w14:paraId="40BF0557" w14:textId="7B3CA0CF" w:rsidR="00D96649" w:rsidRDefault="00D96649" w:rsidP="00287059">
      <w:pPr>
        <w:tabs>
          <w:tab w:val="left" w:pos="6237"/>
        </w:tabs>
        <w:spacing w:after="0" w:line="240" w:lineRule="auto"/>
        <w:rPr>
          <w:rFonts w:ascii="Times New Roman" w:hAnsi="Times New Roman" w:cs="Times New Roman"/>
          <w:sz w:val="26"/>
          <w:szCs w:val="26"/>
        </w:rPr>
      </w:pPr>
    </w:p>
    <w:p w14:paraId="5FF22CF8" w14:textId="68B40507" w:rsidR="00D96649" w:rsidRDefault="00D96649" w:rsidP="00287059">
      <w:pPr>
        <w:tabs>
          <w:tab w:val="left" w:pos="6237"/>
        </w:tabs>
        <w:spacing w:after="0" w:line="240" w:lineRule="auto"/>
        <w:rPr>
          <w:rFonts w:ascii="Times New Roman" w:hAnsi="Times New Roman" w:cs="Times New Roman"/>
          <w:sz w:val="26"/>
          <w:szCs w:val="26"/>
        </w:rPr>
      </w:pPr>
    </w:p>
    <w:p w14:paraId="5D31BCB3" w14:textId="58211317" w:rsidR="00D96649" w:rsidRDefault="00D96649" w:rsidP="00287059">
      <w:pPr>
        <w:tabs>
          <w:tab w:val="left" w:pos="6237"/>
        </w:tabs>
        <w:spacing w:after="0" w:line="240" w:lineRule="auto"/>
        <w:rPr>
          <w:rFonts w:ascii="Times New Roman" w:hAnsi="Times New Roman" w:cs="Times New Roman"/>
          <w:sz w:val="26"/>
          <w:szCs w:val="26"/>
        </w:rPr>
      </w:pPr>
    </w:p>
    <w:p w14:paraId="07E6410F" w14:textId="275A9EEA" w:rsidR="00D96649" w:rsidRDefault="00D96649" w:rsidP="00287059">
      <w:pPr>
        <w:tabs>
          <w:tab w:val="left" w:pos="6237"/>
        </w:tabs>
        <w:spacing w:after="0" w:line="240" w:lineRule="auto"/>
        <w:rPr>
          <w:rFonts w:ascii="Times New Roman" w:hAnsi="Times New Roman" w:cs="Times New Roman"/>
          <w:sz w:val="26"/>
          <w:szCs w:val="26"/>
        </w:rPr>
      </w:pPr>
    </w:p>
    <w:p w14:paraId="5A8F2EE7" w14:textId="77777777" w:rsidR="00D96649" w:rsidRDefault="00D96649" w:rsidP="00287059">
      <w:pPr>
        <w:tabs>
          <w:tab w:val="left" w:pos="6237"/>
        </w:tabs>
        <w:spacing w:after="0" w:line="240" w:lineRule="auto"/>
        <w:rPr>
          <w:rFonts w:ascii="Times New Roman" w:hAnsi="Times New Roman" w:cs="Times New Roman"/>
          <w:sz w:val="26"/>
          <w:szCs w:val="26"/>
        </w:rPr>
      </w:pPr>
    </w:p>
    <w:p w14:paraId="61855ACD" w14:textId="77777777" w:rsidR="00E24076" w:rsidRDefault="00E24076" w:rsidP="00066EFA">
      <w:pPr>
        <w:tabs>
          <w:tab w:val="left" w:pos="6237"/>
        </w:tabs>
        <w:spacing w:after="0" w:line="240" w:lineRule="auto"/>
        <w:rPr>
          <w:rFonts w:ascii="Times New Roman" w:hAnsi="Times New Roman" w:cs="Times New Roman"/>
          <w:sz w:val="26"/>
          <w:szCs w:val="26"/>
        </w:rPr>
      </w:pPr>
    </w:p>
    <w:p w14:paraId="53F96222" w14:textId="77777777" w:rsidR="00E24076" w:rsidRPr="00E24076" w:rsidRDefault="00E24076" w:rsidP="00E24076">
      <w:pPr>
        <w:tabs>
          <w:tab w:val="left" w:pos="6237"/>
        </w:tabs>
        <w:spacing w:after="0" w:line="240" w:lineRule="auto"/>
        <w:ind w:firstLine="720"/>
        <w:rPr>
          <w:rFonts w:ascii="Times New Roman" w:hAnsi="Times New Roman" w:cs="Times New Roman"/>
          <w:sz w:val="20"/>
          <w:szCs w:val="20"/>
        </w:rPr>
      </w:pPr>
    </w:p>
    <w:p w14:paraId="18FDA4DD" w14:textId="77777777" w:rsidR="00656AC5" w:rsidRDefault="00656AC5" w:rsidP="00E24076">
      <w:pPr>
        <w:tabs>
          <w:tab w:val="left" w:pos="6237"/>
        </w:tabs>
        <w:spacing w:after="0" w:line="240" w:lineRule="auto"/>
        <w:rPr>
          <w:rFonts w:ascii="Times New Roman" w:hAnsi="Times New Roman" w:cs="Times New Roman"/>
          <w:sz w:val="20"/>
          <w:szCs w:val="20"/>
        </w:rPr>
      </w:pPr>
    </w:p>
    <w:p w14:paraId="0453F24A" w14:textId="77777777" w:rsidR="00656AC5" w:rsidRDefault="00656AC5" w:rsidP="00E24076">
      <w:pPr>
        <w:tabs>
          <w:tab w:val="left" w:pos="6237"/>
        </w:tabs>
        <w:spacing w:after="0" w:line="240" w:lineRule="auto"/>
        <w:rPr>
          <w:rFonts w:ascii="Times New Roman" w:hAnsi="Times New Roman" w:cs="Times New Roman"/>
          <w:sz w:val="20"/>
          <w:szCs w:val="20"/>
        </w:rPr>
      </w:pPr>
    </w:p>
    <w:p w14:paraId="6898BBBB" w14:textId="77777777" w:rsidR="00656AC5" w:rsidRDefault="00656AC5" w:rsidP="00E24076">
      <w:pPr>
        <w:tabs>
          <w:tab w:val="left" w:pos="6237"/>
        </w:tabs>
        <w:spacing w:after="0" w:line="240" w:lineRule="auto"/>
        <w:rPr>
          <w:rFonts w:ascii="Times New Roman" w:hAnsi="Times New Roman" w:cs="Times New Roman"/>
          <w:sz w:val="20"/>
          <w:szCs w:val="20"/>
        </w:rPr>
      </w:pPr>
    </w:p>
    <w:p w14:paraId="21368F44" w14:textId="2382B64F" w:rsidR="00894C55" w:rsidRPr="00E24076" w:rsidRDefault="00D96649" w:rsidP="00E24076">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Laucis</w:t>
      </w:r>
      <w:r w:rsidR="00D133F8" w:rsidRPr="00E24076">
        <w:rPr>
          <w:rFonts w:ascii="Times New Roman" w:hAnsi="Times New Roman" w:cs="Times New Roman"/>
          <w:sz w:val="20"/>
          <w:szCs w:val="20"/>
        </w:rPr>
        <w:t xml:space="preserve"> 670</w:t>
      </w:r>
      <w:r w:rsidR="00BE031A" w:rsidRPr="00E24076">
        <w:rPr>
          <w:rFonts w:ascii="Times New Roman" w:hAnsi="Times New Roman" w:cs="Times New Roman"/>
          <w:sz w:val="20"/>
          <w:szCs w:val="20"/>
        </w:rPr>
        <w:t>216</w:t>
      </w:r>
      <w:r>
        <w:rPr>
          <w:rFonts w:ascii="Times New Roman" w:hAnsi="Times New Roman" w:cs="Times New Roman"/>
          <w:sz w:val="20"/>
          <w:szCs w:val="20"/>
        </w:rPr>
        <w:t>60</w:t>
      </w:r>
    </w:p>
    <w:p w14:paraId="4522E02C" w14:textId="0B13D9B1" w:rsidR="00894C55" w:rsidRPr="00E24076" w:rsidRDefault="00D96649" w:rsidP="00E24076">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Janis.Laucis</w:t>
      </w:r>
      <w:r w:rsidR="00894C55" w:rsidRPr="00E24076">
        <w:rPr>
          <w:rFonts w:ascii="Times New Roman" w:hAnsi="Times New Roman" w:cs="Times New Roman"/>
          <w:sz w:val="20"/>
          <w:szCs w:val="20"/>
        </w:rPr>
        <w:t>@</w:t>
      </w:r>
      <w:r w:rsidR="00BE031A" w:rsidRPr="00E24076">
        <w:rPr>
          <w:rFonts w:ascii="Times New Roman" w:hAnsi="Times New Roman" w:cs="Times New Roman"/>
          <w:sz w:val="20"/>
          <w:szCs w:val="20"/>
        </w:rPr>
        <w:t>lm</w:t>
      </w:r>
      <w:r w:rsidR="00894C55" w:rsidRPr="00E24076">
        <w:rPr>
          <w:rFonts w:ascii="Times New Roman" w:hAnsi="Times New Roman" w:cs="Times New Roman"/>
          <w:sz w:val="20"/>
          <w:szCs w:val="20"/>
        </w:rPr>
        <w:t>gov.lv</w:t>
      </w:r>
    </w:p>
    <w:p w14:paraId="78AD0383" w14:textId="1988E920" w:rsidR="00F1231D" w:rsidRDefault="00F1231D" w:rsidP="00D96649">
      <w:pPr>
        <w:tabs>
          <w:tab w:val="left" w:pos="6237"/>
        </w:tabs>
        <w:spacing w:after="0" w:line="240" w:lineRule="auto"/>
        <w:rPr>
          <w:rFonts w:ascii="Times New Roman" w:hAnsi="Times New Roman" w:cs="Times New Roman"/>
          <w:sz w:val="26"/>
          <w:szCs w:val="26"/>
        </w:rPr>
      </w:pPr>
    </w:p>
    <w:p w14:paraId="13D1C3FA" w14:textId="3F2BA64C" w:rsidR="00FF37A5" w:rsidRDefault="00FF37A5" w:rsidP="00FF37A5">
      <w:pPr>
        <w:tabs>
          <w:tab w:val="left" w:pos="6237"/>
        </w:tabs>
        <w:spacing w:after="0" w:line="240" w:lineRule="auto"/>
        <w:ind w:left="720"/>
        <w:jc w:val="right"/>
        <w:rPr>
          <w:rFonts w:ascii="Times New Roman" w:hAnsi="Times New Roman" w:cs="Times New Roman"/>
          <w:sz w:val="26"/>
          <w:szCs w:val="26"/>
        </w:rPr>
      </w:pPr>
      <w:r w:rsidRPr="00543CF7">
        <w:rPr>
          <w:rFonts w:ascii="Times New Roman" w:hAnsi="Times New Roman" w:cs="Times New Roman"/>
          <w:sz w:val="26"/>
          <w:szCs w:val="26"/>
        </w:rPr>
        <w:lastRenderedPageBreak/>
        <w:t>Pielikums</w:t>
      </w:r>
    </w:p>
    <w:p w14:paraId="089779C5" w14:textId="36272AF9" w:rsidR="00FF37A5" w:rsidRDefault="00FF37A5" w:rsidP="00FF37A5">
      <w:pPr>
        <w:tabs>
          <w:tab w:val="left" w:pos="6237"/>
        </w:tabs>
        <w:spacing w:after="0" w:line="240" w:lineRule="auto"/>
        <w:ind w:left="720"/>
        <w:jc w:val="right"/>
        <w:rPr>
          <w:rFonts w:ascii="Times New Roman" w:hAnsi="Times New Roman" w:cs="Times New Roman"/>
          <w:sz w:val="26"/>
          <w:szCs w:val="26"/>
        </w:rPr>
      </w:pPr>
    </w:p>
    <w:p w14:paraId="2104198E" w14:textId="77777777" w:rsidR="00543CF7" w:rsidRPr="00533271" w:rsidRDefault="00543CF7" w:rsidP="00543CF7">
      <w:pPr>
        <w:tabs>
          <w:tab w:val="left" w:pos="6237"/>
        </w:tabs>
        <w:spacing w:after="0" w:line="240" w:lineRule="auto"/>
        <w:jc w:val="center"/>
        <w:rPr>
          <w:rFonts w:ascii="Times New Roman" w:eastAsia="Calibri" w:hAnsi="Times New Roman" w:cs="Times New Roman"/>
          <w:bCs/>
          <w:sz w:val="24"/>
          <w:szCs w:val="24"/>
        </w:rPr>
      </w:pPr>
      <w:r w:rsidRPr="00533271">
        <w:rPr>
          <w:rFonts w:ascii="Times New Roman" w:eastAsia="Calibri" w:hAnsi="Times New Roman" w:cs="Times New Roman"/>
          <w:bCs/>
          <w:sz w:val="24"/>
          <w:szCs w:val="24"/>
        </w:rPr>
        <w:t>Labklājības ministrijas priekšlikums snieguma ietvara finanšu rādītāju izmaiņām Eiropas Sociālā fonda 9. prioritārā virziena ietvaros īstenotajiem projektiem</w:t>
      </w:r>
    </w:p>
    <w:p w14:paraId="35551096" w14:textId="77777777" w:rsidR="00543CF7" w:rsidRPr="00533271" w:rsidRDefault="00543CF7" w:rsidP="00543CF7">
      <w:pPr>
        <w:tabs>
          <w:tab w:val="left" w:pos="6237"/>
        </w:tabs>
        <w:spacing w:after="0" w:line="240" w:lineRule="auto"/>
        <w:jc w:val="center"/>
        <w:rPr>
          <w:rFonts w:ascii="Times New Roman" w:eastAsia="Calibri" w:hAnsi="Times New Roman" w:cs="Times New Roman"/>
          <w:bCs/>
          <w:sz w:val="24"/>
          <w:szCs w:val="24"/>
        </w:rPr>
      </w:pPr>
    </w:p>
    <w:tbl>
      <w:tblPr>
        <w:tblStyle w:val="TableGrid"/>
        <w:tblW w:w="9782" w:type="dxa"/>
        <w:tblInd w:w="-431" w:type="dxa"/>
        <w:tblLook w:val="04A0" w:firstRow="1" w:lastRow="0" w:firstColumn="1" w:lastColumn="0" w:noHBand="0" w:noVBand="1"/>
      </w:tblPr>
      <w:tblGrid>
        <w:gridCol w:w="936"/>
        <w:gridCol w:w="2865"/>
        <w:gridCol w:w="2012"/>
        <w:gridCol w:w="2126"/>
        <w:gridCol w:w="1843"/>
      </w:tblGrid>
      <w:tr w:rsidR="00543CF7" w:rsidRPr="00533271" w14:paraId="740FDAE3"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1B6A2695"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SAM Nr.</w:t>
            </w:r>
          </w:p>
        </w:tc>
        <w:tc>
          <w:tcPr>
            <w:tcW w:w="2865" w:type="dxa"/>
            <w:tcBorders>
              <w:top w:val="single" w:sz="4" w:space="0" w:color="auto"/>
              <w:left w:val="single" w:sz="4" w:space="0" w:color="auto"/>
              <w:bottom w:val="single" w:sz="4" w:space="0" w:color="auto"/>
              <w:right w:val="single" w:sz="4" w:space="0" w:color="auto"/>
            </w:tcBorders>
            <w:hideMark/>
          </w:tcPr>
          <w:p w14:paraId="5256DEA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69A93D54"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1CA2BF59"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2A93682A"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SI finanšu mērķis prioritārā virziena ietvaros ar DP grozījumiem Nr. 3 un papildu izmaiņām</w:t>
            </w:r>
          </w:p>
        </w:tc>
      </w:tr>
      <w:tr w:rsidR="00543CF7" w:rsidRPr="00533271" w14:paraId="1A7DDC62"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1F4D292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w:t>
            </w:r>
          </w:p>
        </w:tc>
        <w:tc>
          <w:tcPr>
            <w:tcW w:w="2865" w:type="dxa"/>
            <w:tcBorders>
              <w:top w:val="single" w:sz="4" w:space="0" w:color="auto"/>
              <w:left w:val="single" w:sz="4" w:space="0" w:color="auto"/>
              <w:bottom w:val="single" w:sz="4" w:space="0" w:color="auto"/>
              <w:right w:val="single" w:sz="4" w:space="0" w:color="auto"/>
            </w:tcBorders>
            <w:hideMark/>
          </w:tcPr>
          <w:p w14:paraId="6E31A725"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2</w:t>
            </w:r>
          </w:p>
        </w:tc>
        <w:tc>
          <w:tcPr>
            <w:tcW w:w="2012" w:type="dxa"/>
            <w:tcBorders>
              <w:top w:val="single" w:sz="4" w:space="0" w:color="auto"/>
              <w:left w:val="single" w:sz="4" w:space="0" w:color="auto"/>
              <w:bottom w:val="single" w:sz="4" w:space="0" w:color="auto"/>
              <w:right w:val="single" w:sz="4" w:space="0" w:color="auto"/>
            </w:tcBorders>
            <w:hideMark/>
          </w:tcPr>
          <w:p w14:paraId="01E623B1"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74F3EA7B"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4C775ED5"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5</w:t>
            </w:r>
          </w:p>
        </w:tc>
      </w:tr>
      <w:tr w:rsidR="00543CF7" w:rsidRPr="00533271" w14:paraId="7F8097D0"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697C6E9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9.1.1.1.</w:t>
            </w:r>
          </w:p>
        </w:tc>
        <w:tc>
          <w:tcPr>
            <w:tcW w:w="2865" w:type="dxa"/>
            <w:tcBorders>
              <w:top w:val="single" w:sz="4" w:space="0" w:color="auto"/>
              <w:left w:val="single" w:sz="4" w:space="0" w:color="auto"/>
              <w:bottom w:val="single" w:sz="4" w:space="0" w:color="auto"/>
              <w:right w:val="single" w:sz="4" w:space="0" w:color="auto"/>
            </w:tcBorders>
            <w:hideMark/>
          </w:tcPr>
          <w:p w14:paraId="65ACAD7D"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2C888B8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11 367 841</w:t>
            </w:r>
          </w:p>
        </w:tc>
        <w:tc>
          <w:tcPr>
            <w:tcW w:w="2126" w:type="dxa"/>
            <w:tcBorders>
              <w:top w:val="single" w:sz="4" w:space="0" w:color="auto"/>
              <w:left w:val="single" w:sz="4" w:space="0" w:color="auto"/>
              <w:bottom w:val="single" w:sz="4" w:space="0" w:color="auto"/>
              <w:right w:val="single" w:sz="4" w:space="0" w:color="auto"/>
            </w:tcBorders>
            <w:hideMark/>
          </w:tcPr>
          <w:p w14:paraId="0D5E4C5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75A4185F" w14:textId="77777777" w:rsidR="00543CF7" w:rsidRPr="00533271" w:rsidRDefault="00543CF7" w:rsidP="002B743C">
            <w:pPr>
              <w:tabs>
                <w:tab w:val="left" w:pos="6237"/>
              </w:tabs>
              <w:jc w:val="center"/>
              <w:rPr>
                <w:rFonts w:ascii="Times New Roman" w:hAnsi="Times New Roman"/>
                <w:bCs/>
                <w:sz w:val="24"/>
                <w:szCs w:val="24"/>
              </w:rPr>
            </w:pPr>
          </w:p>
          <w:p w14:paraId="3347E222" w14:textId="77777777" w:rsidR="00543CF7" w:rsidRPr="00533271" w:rsidRDefault="00543CF7" w:rsidP="002B743C">
            <w:pPr>
              <w:tabs>
                <w:tab w:val="left" w:pos="6237"/>
              </w:tabs>
              <w:jc w:val="center"/>
              <w:rPr>
                <w:rFonts w:ascii="Times New Roman" w:hAnsi="Times New Roman"/>
                <w:bCs/>
                <w:sz w:val="24"/>
                <w:szCs w:val="24"/>
              </w:rPr>
            </w:pPr>
          </w:p>
          <w:p w14:paraId="67BB024C" w14:textId="77777777" w:rsidR="00543CF7" w:rsidRPr="00533271" w:rsidRDefault="00543CF7" w:rsidP="002B743C">
            <w:pPr>
              <w:tabs>
                <w:tab w:val="left" w:pos="6237"/>
              </w:tabs>
              <w:jc w:val="center"/>
              <w:rPr>
                <w:rFonts w:ascii="Times New Roman" w:hAnsi="Times New Roman"/>
                <w:bCs/>
                <w:sz w:val="24"/>
                <w:szCs w:val="24"/>
              </w:rPr>
            </w:pPr>
          </w:p>
          <w:p w14:paraId="0C54168C" w14:textId="77777777" w:rsidR="00543CF7" w:rsidRPr="00533271" w:rsidRDefault="00543CF7" w:rsidP="002B743C">
            <w:pPr>
              <w:tabs>
                <w:tab w:val="left" w:pos="6237"/>
              </w:tabs>
              <w:jc w:val="center"/>
              <w:rPr>
                <w:rFonts w:ascii="Times New Roman" w:hAnsi="Times New Roman"/>
                <w:bCs/>
                <w:sz w:val="24"/>
                <w:szCs w:val="24"/>
              </w:rPr>
            </w:pPr>
          </w:p>
          <w:p w14:paraId="10F1B2C8" w14:textId="77777777" w:rsidR="00543CF7" w:rsidRPr="00533271" w:rsidRDefault="00543CF7" w:rsidP="002B743C">
            <w:pPr>
              <w:tabs>
                <w:tab w:val="left" w:pos="6237"/>
              </w:tabs>
              <w:jc w:val="center"/>
              <w:rPr>
                <w:rFonts w:ascii="Times New Roman" w:hAnsi="Times New Roman"/>
                <w:bCs/>
                <w:sz w:val="24"/>
                <w:szCs w:val="24"/>
              </w:rPr>
            </w:pPr>
          </w:p>
          <w:p w14:paraId="236465CB" w14:textId="77777777" w:rsidR="00543CF7" w:rsidRPr="00533271" w:rsidRDefault="00543CF7" w:rsidP="002B743C">
            <w:pPr>
              <w:tabs>
                <w:tab w:val="left" w:pos="6237"/>
              </w:tabs>
              <w:jc w:val="center"/>
              <w:rPr>
                <w:rFonts w:ascii="Times New Roman" w:hAnsi="Times New Roman"/>
                <w:bCs/>
                <w:sz w:val="24"/>
                <w:szCs w:val="24"/>
              </w:rPr>
            </w:pPr>
          </w:p>
          <w:p w14:paraId="5DA1ECFE" w14:textId="77777777" w:rsidR="00543CF7" w:rsidRPr="00533271" w:rsidRDefault="00543CF7" w:rsidP="002B743C">
            <w:pPr>
              <w:tabs>
                <w:tab w:val="left" w:pos="6237"/>
              </w:tabs>
              <w:jc w:val="center"/>
              <w:rPr>
                <w:rFonts w:ascii="Times New Roman" w:hAnsi="Times New Roman"/>
                <w:bCs/>
                <w:sz w:val="24"/>
                <w:szCs w:val="24"/>
              </w:rPr>
            </w:pPr>
          </w:p>
          <w:p w14:paraId="280DBAB8" w14:textId="77777777" w:rsidR="00543CF7" w:rsidRPr="00533271" w:rsidRDefault="00543CF7" w:rsidP="002B743C">
            <w:pPr>
              <w:tabs>
                <w:tab w:val="left" w:pos="6237"/>
              </w:tabs>
              <w:jc w:val="center"/>
              <w:rPr>
                <w:rFonts w:ascii="Times New Roman" w:hAnsi="Times New Roman"/>
                <w:bCs/>
                <w:sz w:val="24"/>
                <w:szCs w:val="24"/>
              </w:rPr>
            </w:pPr>
          </w:p>
          <w:p w14:paraId="31C0F4A5" w14:textId="77777777" w:rsidR="00543CF7" w:rsidRPr="00533271" w:rsidRDefault="00543CF7" w:rsidP="002B743C">
            <w:pPr>
              <w:tabs>
                <w:tab w:val="left" w:pos="6237"/>
              </w:tabs>
              <w:jc w:val="center"/>
              <w:rPr>
                <w:rFonts w:ascii="Times New Roman" w:hAnsi="Times New Roman"/>
                <w:bCs/>
                <w:sz w:val="24"/>
                <w:szCs w:val="24"/>
              </w:rPr>
            </w:pPr>
          </w:p>
          <w:p w14:paraId="52762293" w14:textId="77777777" w:rsidR="00543CF7" w:rsidRPr="00533271" w:rsidRDefault="00543CF7" w:rsidP="002B743C">
            <w:pPr>
              <w:tabs>
                <w:tab w:val="left" w:pos="6237"/>
              </w:tabs>
              <w:jc w:val="center"/>
              <w:rPr>
                <w:rFonts w:ascii="Times New Roman" w:hAnsi="Times New Roman"/>
                <w:bCs/>
                <w:sz w:val="24"/>
                <w:szCs w:val="24"/>
              </w:rPr>
            </w:pPr>
          </w:p>
          <w:p w14:paraId="191949EE" w14:textId="77777777" w:rsidR="00543CF7" w:rsidRPr="00533271" w:rsidRDefault="00543CF7" w:rsidP="002B743C">
            <w:pPr>
              <w:tabs>
                <w:tab w:val="left" w:pos="6237"/>
              </w:tabs>
              <w:jc w:val="center"/>
              <w:rPr>
                <w:rFonts w:ascii="Times New Roman" w:hAnsi="Times New Roman"/>
                <w:bCs/>
                <w:sz w:val="24"/>
                <w:szCs w:val="24"/>
              </w:rPr>
            </w:pPr>
          </w:p>
          <w:p w14:paraId="7A35F1D8" w14:textId="77777777" w:rsidR="00543CF7" w:rsidRPr="00533271" w:rsidRDefault="00543CF7" w:rsidP="002B743C">
            <w:pPr>
              <w:tabs>
                <w:tab w:val="left" w:pos="6237"/>
              </w:tabs>
              <w:jc w:val="center"/>
              <w:rPr>
                <w:rFonts w:ascii="Times New Roman" w:hAnsi="Times New Roman"/>
                <w:bCs/>
                <w:sz w:val="24"/>
                <w:szCs w:val="24"/>
              </w:rPr>
            </w:pPr>
          </w:p>
          <w:p w14:paraId="028BE921" w14:textId="77777777" w:rsidR="00543CF7" w:rsidRPr="00533271" w:rsidRDefault="00543CF7" w:rsidP="002B743C">
            <w:pPr>
              <w:tabs>
                <w:tab w:val="left" w:pos="6237"/>
              </w:tabs>
              <w:jc w:val="center"/>
              <w:rPr>
                <w:rFonts w:ascii="Times New Roman" w:hAnsi="Times New Roman"/>
                <w:bCs/>
                <w:sz w:val="24"/>
                <w:szCs w:val="24"/>
              </w:rPr>
            </w:pPr>
          </w:p>
          <w:p w14:paraId="4C7B3BA1" w14:textId="77777777" w:rsidR="00543CF7" w:rsidRPr="00533271" w:rsidRDefault="00543CF7" w:rsidP="002B743C">
            <w:pPr>
              <w:tabs>
                <w:tab w:val="left" w:pos="6237"/>
              </w:tabs>
              <w:jc w:val="center"/>
              <w:rPr>
                <w:rFonts w:ascii="Times New Roman" w:hAnsi="Times New Roman"/>
                <w:bCs/>
                <w:sz w:val="24"/>
                <w:szCs w:val="24"/>
              </w:rPr>
            </w:pPr>
          </w:p>
          <w:p w14:paraId="2EAB6283" w14:textId="77777777" w:rsidR="00543CF7" w:rsidRPr="00533271" w:rsidRDefault="00543CF7" w:rsidP="002B743C">
            <w:pPr>
              <w:tabs>
                <w:tab w:val="left" w:pos="6237"/>
              </w:tabs>
              <w:jc w:val="center"/>
              <w:rPr>
                <w:rFonts w:ascii="Times New Roman" w:hAnsi="Times New Roman"/>
                <w:bCs/>
                <w:sz w:val="24"/>
                <w:szCs w:val="24"/>
              </w:rPr>
            </w:pPr>
          </w:p>
          <w:p w14:paraId="7FEF0FF5" w14:textId="77777777" w:rsidR="00543CF7" w:rsidRPr="00533271" w:rsidRDefault="00543CF7" w:rsidP="002B743C">
            <w:pPr>
              <w:tabs>
                <w:tab w:val="left" w:pos="6237"/>
              </w:tabs>
              <w:jc w:val="center"/>
              <w:rPr>
                <w:rFonts w:ascii="Times New Roman" w:hAnsi="Times New Roman"/>
                <w:bCs/>
                <w:sz w:val="24"/>
                <w:szCs w:val="24"/>
              </w:rPr>
            </w:pPr>
          </w:p>
          <w:p w14:paraId="11441814" w14:textId="77777777" w:rsidR="00543CF7" w:rsidRPr="00533271" w:rsidRDefault="00543CF7" w:rsidP="002B743C">
            <w:pPr>
              <w:tabs>
                <w:tab w:val="left" w:pos="6237"/>
              </w:tabs>
              <w:jc w:val="center"/>
              <w:rPr>
                <w:rFonts w:ascii="Times New Roman" w:hAnsi="Times New Roman"/>
                <w:bCs/>
                <w:sz w:val="24"/>
                <w:szCs w:val="24"/>
              </w:rPr>
            </w:pPr>
          </w:p>
          <w:p w14:paraId="525F9FA0" w14:textId="77777777" w:rsidR="00D96649"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 xml:space="preserve">F 16 </w:t>
            </w:r>
          </w:p>
          <w:p w14:paraId="7C5C644B" w14:textId="3A8318EA"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34 725 121</w:t>
            </w:r>
          </w:p>
        </w:tc>
      </w:tr>
      <w:tr w:rsidR="00543CF7" w:rsidRPr="00533271" w14:paraId="6D434D68"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034D0F76"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9.1.1.2.</w:t>
            </w:r>
          </w:p>
        </w:tc>
        <w:tc>
          <w:tcPr>
            <w:tcW w:w="2865" w:type="dxa"/>
            <w:tcBorders>
              <w:top w:val="single" w:sz="4" w:space="0" w:color="auto"/>
              <w:left w:val="single" w:sz="4" w:space="0" w:color="auto"/>
              <w:bottom w:val="single" w:sz="4" w:space="0" w:color="auto"/>
              <w:right w:val="single" w:sz="4" w:space="0" w:color="auto"/>
            </w:tcBorders>
            <w:hideMark/>
          </w:tcPr>
          <w:p w14:paraId="3E56CFF3"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23746BF5"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12 826 513</w:t>
            </w:r>
          </w:p>
        </w:tc>
        <w:tc>
          <w:tcPr>
            <w:tcW w:w="2126" w:type="dxa"/>
            <w:tcBorders>
              <w:top w:val="single" w:sz="4" w:space="0" w:color="auto"/>
              <w:left w:val="single" w:sz="4" w:space="0" w:color="auto"/>
              <w:bottom w:val="single" w:sz="4" w:space="0" w:color="auto"/>
              <w:right w:val="single" w:sz="4" w:space="0" w:color="auto"/>
            </w:tcBorders>
            <w:hideMark/>
          </w:tcPr>
          <w:p w14:paraId="445E55D8"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2101004" w14:textId="77777777" w:rsidR="00543CF7" w:rsidRPr="00533271" w:rsidRDefault="00543CF7" w:rsidP="002B743C">
            <w:pPr>
              <w:rPr>
                <w:rFonts w:ascii="Times New Roman" w:hAnsi="Times New Roman"/>
                <w:bCs/>
                <w:sz w:val="24"/>
                <w:szCs w:val="24"/>
              </w:rPr>
            </w:pPr>
          </w:p>
        </w:tc>
      </w:tr>
      <w:tr w:rsidR="00543CF7" w:rsidRPr="00533271" w14:paraId="37673C9B"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49FD749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9.1.1.3.</w:t>
            </w:r>
          </w:p>
        </w:tc>
        <w:tc>
          <w:tcPr>
            <w:tcW w:w="2865" w:type="dxa"/>
            <w:tcBorders>
              <w:top w:val="single" w:sz="4" w:space="0" w:color="auto"/>
              <w:left w:val="single" w:sz="4" w:space="0" w:color="auto"/>
              <w:bottom w:val="single" w:sz="4" w:space="0" w:color="auto"/>
              <w:right w:val="single" w:sz="4" w:space="0" w:color="auto"/>
            </w:tcBorders>
            <w:hideMark/>
          </w:tcPr>
          <w:p w14:paraId="1B6F58D2"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19AF2318"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6 919 284</w:t>
            </w:r>
          </w:p>
        </w:tc>
        <w:tc>
          <w:tcPr>
            <w:tcW w:w="2126" w:type="dxa"/>
            <w:tcBorders>
              <w:top w:val="single" w:sz="4" w:space="0" w:color="auto"/>
              <w:left w:val="single" w:sz="4" w:space="0" w:color="auto"/>
              <w:bottom w:val="single" w:sz="4" w:space="0" w:color="auto"/>
              <w:right w:val="single" w:sz="4" w:space="0" w:color="auto"/>
            </w:tcBorders>
            <w:hideMark/>
          </w:tcPr>
          <w:p w14:paraId="6EE20909"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0819CBF" w14:textId="77777777" w:rsidR="00543CF7" w:rsidRPr="00533271" w:rsidRDefault="00543CF7" w:rsidP="002B743C">
            <w:pPr>
              <w:rPr>
                <w:rFonts w:ascii="Times New Roman" w:hAnsi="Times New Roman"/>
                <w:bCs/>
                <w:sz w:val="24"/>
                <w:szCs w:val="24"/>
              </w:rPr>
            </w:pPr>
          </w:p>
        </w:tc>
      </w:tr>
      <w:tr w:rsidR="00D96649" w:rsidRPr="00533271" w14:paraId="0393E0A1" w14:textId="77777777" w:rsidTr="00D96649">
        <w:tc>
          <w:tcPr>
            <w:tcW w:w="936" w:type="dxa"/>
            <w:tcBorders>
              <w:top w:val="single" w:sz="4" w:space="0" w:color="auto"/>
              <w:left w:val="single" w:sz="4" w:space="0" w:color="auto"/>
              <w:bottom w:val="single" w:sz="4" w:space="0" w:color="auto"/>
              <w:right w:val="single" w:sz="4" w:space="0" w:color="auto"/>
            </w:tcBorders>
          </w:tcPr>
          <w:p w14:paraId="3F469ABA" w14:textId="15AF00C4" w:rsidR="00D96649" w:rsidRPr="00533271" w:rsidRDefault="00D96649" w:rsidP="00D96649">
            <w:pPr>
              <w:tabs>
                <w:tab w:val="left" w:pos="6237"/>
              </w:tabs>
              <w:jc w:val="center"/>
              <w:rPr>
                <w:rFonts w:ascii="Times New Roman" w:hAnsi="Times New Roman"/>
                <w:bCs/>
                <w:sz w:val="24"/>
                <w:szCs w:val="24"/>
              </w:rPr>
            </w:pPr>
            <w:r>
              <w:rPr>
                <w:rFonts w:ascii="Times New Roman" w:hAnsi="Times New Roman"/>
                <w:bCs/>
                <w:sz w:val="24"/>
                <w:szCs w:val="24"/>
              </w:rPr>
              <w:t>9.1.4.1.</w:t>
            </w:r>
          </w:p>
        </w:tc>
        <w:tc>
          <w:tcPr>
            <w:tcW w:w="2865" w:type="dxa"/>
            <w:tcBorders>
              <w:top w:val="single" w:sz="4" w:space="0" w:color="auto"/>
              <w:left w:val="single" w:sz="4" w:space="0" w:color="auto"/>
              <w:bottom w:val="single" w:sz="4" w:space="0" w:color="auto"/>
              <w:right w:val="single" w:sz="4" w:space="0" w:color="auto"/>
            </w:tcBorders>
          </w:tcPr>
          <w:p w14:paraId="12AAB873" w14:textId="62E05EAD"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3A72D650" w14:textId="549CF2AE"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545 837</w:t>
            </w:r>
          </w:p>
        </w:tc>
        <w:tc>
          <w:tcPr>
            <w:tcW w:w="2126" w:type="dxa"/>
            <w:tcBorders>
              <w:top w:val="single" w:sz="4" w:space="0" w:color="auto"/>
              <w:left w:val="single" w:sz="4" w:space="0" w:color="auto"/>
              <w:bottom w:val="single" w:sz="4" w:space="0" w:color="auto"/>
              <w:right w:val="single" w:sz="4" w:space="0" w:color="auto"/>
            </w:tcBorders>
          </w:tcPr>
          <w:p w14:paraId="6294A04A" w14:textId="2416E344"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7AD61FEE" w14:textId="77777777" w:rsidR="00D96649" w:rsidRPr="00533271" w:rsidRDefault="00D96649" w:rsidP="00D96649">
            <w:pPr>
              <w:rPr>
                <w:rFonts w:ascii="Times New Roman" w:hAnsi="Times New Roman"/>
                <w:bCs/>
                <w:sz w:val="24"/>
                <w:szCs w:val="24"/>
              </w:rPr>
            </w:pPr>
          </w:p>
        </w:tc>
      </w:tr>
      <w:tr w:rsidR="00D96649" w:rsidRPr="00533271" w14:paraId="7CD46487" w14:textId="77777777" w:rsidTr="00D96649">
        <w:tc>
          <w:tcPr>
            <w:tcW w:w="936" w:type="dxa"/>
            <w:tcBorders>
              <w:top w:val="single" w:sz="4" w:space="0" w:color="auto"/>
              <w:left w:val="single" w:sz="4" w:space="0" w:color="auto"/>
              <w:bottom w:val="single" w:sz="4" w:space="0" w:color="auto"/>
              <w:right w:val="single" w:sz="4" w:space="0" w:color="auto"/>
            </w:tcBorders>
          </w:tcPr>
          <w:p w14:paraId="43A14253" w14:textId="0B5301A2" w:rsidR="00D96649" w:rsidRDefault="00D96649" w:rsidP="00D96649">
            <w:pPr>
              <w:tabs>
                <w:tab w:val="left" w:pos="6237"/>
              </w:tabs>
              <w:jc w:val="center"/>
              <w:rPr>
                <w:rFonts w:ascii="Times New Roman" w:hAnsi="Times New Roman"/>
                <w:bCs/>
                <w:sz w:val="24"/>
                <w:szCs w:val="24"/>
              </w:rPr>
            </w:pPr>
            <w:r>
              <w:rPr>
                <w:rFonts w:ascii="Times New Roman" w:hAnsi="Times New Roman"/>
                <w:bCs/>
                <w:sz w:val="24"/>
                <w:szCs w:val="24"/>
              </w:rPr>
              <w:t>9.1.4.2.</w:t>
            </w:r>
          </w:p>
        </w:tc>
        <w:tc>
          <w:tcPr>
            <w:tcW w:w="2865" w:type="dxa"/>
            <w:tcBorders>
              <w:top w:val="single" w:sz="4" w:space="0" w:color="auto"/>
              <w:left w:val="single" w:sz="4" w:space="0" w:color="auto"/>
              <w:bottom w:val="single" w:sz="4" w:space="0" w:color="auto"/>
              <w:right w:val="single" w:sz="4" w:space="0" w:color="auto"/>
            </w:tcBorders>
          </w:tcPr>
          <w:p w14:paraId="1C7A42DF" w14:textId="2E2BD80B"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 xml:space="preserve">Funkcionēšanas novērtēšanas un </w:t>
            </w:r>
            <w:proofErr w:type="spellStart"/>
            <w:r w:rsidRPr="00533271">
              <w:rPr>
                <w:rFonts w:ascii="Times New Roman" w:hAnsi="Times New Roman"/>
                <w:bCs/>
                <w:sz w:val="24"/>
                <w:szCs w:val="24"/>
              </w:rPr>
              <w:t>asistīvo</w:t>
            </w:r>
            <w:proofErr w:type="spellEnd"/>
            <w:r w:rsidRPr="00533271">
              <w:rPr>
                <w:rFonts w:ascii="Times New Roman" w:hAnsi="Times New Roman"/>
                <w:bCs/>
                <w:sz w:val="24"/>
                <w:szCs w:val="24"/>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19641AE3" w14:textId="630BE39A"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436 679</w:t>
            </w:r>
          </w:p>
        </w:tc>
        <w:tc>
          <w:tcPr>
            <w:tcW w:w="2126" w:type="dxa"/>
            <w:tcBorders>
              <w:top w:val="single" w:sz="4" w:space="0" w:color="auto"/>
              <w:left w:val="single" w:sz="4" w:space="0" w:color="auto"/>
              <w:bottom w:val="single" w:sz="4" w:space="0" w:color="auto"/>
              <w:right w:val="single" w:sz="4" w:space="0" w:color="auto"/>
            </w:tcBorders>
          </w:tcPr>
          <w:p w14:paraId="306840F2" w14:textId="5A278155"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2A904C85" w14:textId="77777777" w:rsidR="00D96649" w:rsidRPr="00533271" w:rsidRDefault="00D96649" w:rsidP="00D96649">
            <w:pPr>
              <w:rPr>
                <w:rFonts w:ascii="Times New Roman" w:hAnsi="Times New Roman"/>
                <w:bCs/>
                <w:sz w:val="24"/>
                <w:szCs w:val="24"/>
              </w:rPr>
            </w:pPr>
          </w:p>
        </w:tc>
      </w:tr>
      <w:tr w:rsidR="00D96649" w:rsidRPr="00533271" w14:paraId="2CE80F81" w14:textId="77777777" w:rsidTr="00D96649">
        <w:tc>
          <w:tcPr>
            <w:tcW w:w="936" w:type="dxa"/>
            <w:tcBorders>
              <w:top w:val="single" w:sz="4" w:space="0" w:color="auto"/>
              <w:left w:val="single" w:sz="4" w:space="0" w:color="auto"/>
              <w:bottom w:val="single" w:sz="4" w:space="0" w:color="auto"/>
              <w:right w:val="single" w:sz="4" w:space="0" w:color="auto"/>
            </w:tcBorders>
          </w:tcPr>
          <w:p w14:paraId="144EA3C6" w14:textId="0E80534E" w:rsidR="00D96649" w:rsidRDefault="00D96649" w:rsidP="00D96649">
            <w:pPr>
              <w:tabs>
                <w:tab w:val="left" w:pos="6237"/>
              </w:tabs>
              <w:jc w:val="center"/>
              <w:rPr>
                <w:rFonts w:ascii="Times New Roman" w:hAnsi="Times New Roman"/>
                <w:bCs/>
                <w:sz w:val="24"/>
                <w:szCs w:val="24"/>
              </w:rPr>
            </w:pPr>
            <w:r>
              <w:rPr>
                <w:rFonts w:ascii="Times New Roman" w:hAnsi="Times New Roman"/>
                <w:bCs/>
                <w:sz w:val="24"/>
                <w:szCs w:val="24"/>
              </w:rPr>
              <w:t>9.1.4.3.</w:t>
            </w:r>
          </w:p>
        </w:tc>
        <w:tc>
          <w:tcPr>
            <w:tcW w:w="2865" w:type="dxa"/>
            <w:tcBorders>
              <w:top w:val="single" w:sz="4" w:space="0" w:color="auto"/>
              <w:left w:val="single" w:sz="4" w:space="0" w:color="auto"/>
              <w:bottom w:val="single" w:sz="4" w:space="0" w:color="auto"/>
              <w:right w:val="single" w:sz="4" w:space="0" w:color="auto"/>
            </w:tcBorders>
          </w:tcPr>
          <w:p w14:paraId="27EDB235" w14:textId="5A1FDCC6"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64DA5579" w14:textId="13658E2B"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95 417</w:t>
            </w:r>
          </w:p>
        </w:tc>
        <w:tc>
          <w:tcPr>
            <w:tcW w:w="2126" w:type="dxa"/>
            <w:tcBorders>
              <w:top w:val="single" w:sz="4" w:space="0" w:color="auto"/>
              <w:left w:val="single" w:sz="4" w:space="0" w:color="auto"/>
              <w:bottom w:val="single" w:sz="4" w:space="0" w:color="auto"/>
              <w:right w:val="single" w:sz="4" w:space="0" w:color="auto"/>
            </w:tcBorders>
          </w:tcPr>
          <w:p w14:paraId="270DE1F8" w14:textId="3A0BD339"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5AA2A6DB" w14:textId="77777777" w:rsidR="00D96649" w:rsidRPr="00533271" w:rsidRDefault="00D96649" w:rsidP="00D96649">
            <w:pPr>
              <w:rPr>
                <w:rFonts w:ascii="Times New Roman" w:hAnsi="Times New Roman"/>
                <w:bCs/>
                <w:sz w:val="24"/>
                <w:szCs w:val="24"/>
              </w:rPr>
            </w:pPr>
          </w:p>
        </w:tc>
      </w:tr>
      <w:tr w:rsidR="00D96649" w:rsidRPr="00533271" w14:paraId="77D73BCA" w14:textId="77777777" w:rsidTr="00D96649">
        <w:tc>
          <w:tcPr>
            <w:tcW w:w="936" w:type="dxa"/>
            <w:tcBorders>
              <w:top w:val="single" w:sz="4" w:space="0" w:color="auto"/>
              <w:left w:val="single" w:sz="4" w:space="0" w:color="auto"/>
              <w:bottom w:val="single" w:sz="4" w:space="0" w:color="auto"/>
              <w:right w:val="single" w:sz="4" w:space="0" w:color="auto"/>
            </w:tcBorders>
          </w:tcPr>
          <w:p w14:paraId="45BB072E" w14:textId="6B63122A" w:rsidR="00D96649" w:rsidRDefault="00D96649" w:rsidP="00D96649">
            <w:pPr>
              <w:tabs>
                <w:tab w:val="left" w:pos="6237"/>
              </w:tabs>
              <w:jc w:val="center"/>
              <w:rPr>
                <w:rFonts w:ascii="Times New Roman" w:hAnsi="Times New Roman"/>
                <w:bCs/>
                <w:sz w:val="24"/>
                <w:szCs w:val="24"/>
              </w:rPr>
            </w:pPr>
            <w:r>
              <w:rPr>
                <w:rFonts w:ascii="Times New Roman" w:hAnsi="Times New Roman"/>
                <w:bCs/>
                <w:sz w:val="24"/>
                <w:szCs w:val="24"/>
              </w:rPr>
              <w:t>9.1.4.4.</w:t>
            </w:r>
          </w:p>
        </w:tc>
        <w:tc>
          <w:tcPr>
            <w:tcW w:w="2865" w:type="dxa"/>
            <w:tcBorders>
              <w:top w:val="single" w:sz="4" w:space="0" w:color="auto"/>
              <w:left w:val="single" w:sz="4" w:space="0" w:color="auto"/>
              <w:bottom w:val="single" w:sz="4" w:space="0" w:color="auto"/>
              <w:right w:val="single" w:sz="4" w:space="0" w:color="auto"/>
            </w:tcBorders>
          </w:tcPr>
          <w:p w14:paraId="330F5BD5" w14:textId="4BAFC969"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6F42D856" w14:textId="31CE94B1"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2 430 894</w:t>
            </w:r>
          </w:p>
        </w:tc>
        <w:tc>
          <w:tcPr>
            <w:tcW w:w="2126" w:type="dxa"/>
            <w:tcBorders>
              <w:top w:val="single" w:sz="4" w:space="0" w:color="auto"/>
              <w:left w:val="single" w:sz="4" w:space="0" w:color="auto"/>
              <w:bottom w:val="single" w:sz="4" w:space="0" w:color="auto"/>
              <w:right w:val="single" w:sz="4" w:space="0" w:color="auto"/>
            </w:tcBorders>
          </w:tcPr>
          <w:p w14:paraId="727252E6" w14:textId="5D2B1215" w:rsidR="00D96649" w:rsidRPr="00533271" w:rsidRDefault="00D96649" w:rsidP="00D96649">
            <w:pPr>
              <w:tabs>
                <w:tab w:val="left" w:pos="6237"/>
              </w:tabs>
              <w:jc w:val="center"/>
              <w:rPr>
                <w:rFonts w:ascii="Times New Roman" w:hAnsi="Times New Roman"/>
                <w:bCs/>
                <w:sz w:val="24"/>
                <w:szCs w:val="24"/>
              </w:rPr>
            </w:pPr>
            <w:r w:rsidRPr="00533271">
              <w:rPr>
                <w:rFonts w:ascii="Times New Roman" w:hAnsi="Times New Roman"/>
                <w:bCs/>
                <w:sz w:val="24"/>
                <w:szCs w:val="24"/>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26E344E8" w14:textId="77777777" w:rsidR="00D96649" w:rsidRPr="00533271" w:rsidRDefault="00D96649" w:rsidP="00D96649">
            <w:pPr>
              <w:rPr>
                <w:rFonts w:ascii="Times New Roman" w:hAnsi="Times New Roman"/>
                <w:bCs/>
                <w:sz w:val="24"/>
                <w:szCs w:val="24"/>
              </w:rPr>
            </w:pPr>
          </w:p>
        </w:tc>
      </w:tr>
      <w:tr w:rsidR="00543CF7" w:rsidRPr="00533271" w14:paraId="3BF73E02"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0E8CCB79"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9.2.1.1.</w:t>
            </w:r>
          </w:p>
        </w:tc>
        <w:tc>
          <w:tcPr>
            <w:tcW w:w="2865" w:type="dxa"/>
            <w:tcBorders>
              <w:top w:val="single" w:sz="4" w:space="0" w:color="auto"/>
              <w:left w:val="single" w:sz="4" w:space="0" w:color="auto"/>
              <w:bottom w:val="single" w:sz="4" w:space="0" w:color="auto"/>
              <w:right w:val="single" w:sz="4" w:space="0" w:color="auto"/>
            </w:tcBorders>
            <w:hideMark/>
          </w:tcPr>
          <w:p w14:paraId="4A66872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5A5C6EE3"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2 564 291</w:t>
            </w:r>
          </w:p>
        </w:tc>
        <w:tc>
          <w:tcPr>
            <w:tcW w:w="2126" w:type="dxa"/>
            <w:tcBorders>
              <w:top w:val="single" w:sz="4" w:space="0" w:color="auto"/>
              <w:left w:val="single" w:sz="4" w:space="0" w:color="auto"/>
              <w:bottom w:val="single" w:sz="4" w:space="0" w:color="auto"/>
              <w:right w:val="single" w:sz="4" w:space="0" w:color="auto"/>
            </w:tcBorders>
            <w:hideMark/>
          </w:tcPr>
          <w:p w14:paraId="2716D461"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DE65E1" w14:textId="77777777" w:rsidR="00543CF7" w:rsidRPr="00533271" w:rsidRDefault="00543CF7" w:rsidP="002B743C">
            <w:pPr>
              <w:rPr>
                <w:rFonts w:ascii="Times New Roman" w:hAnsi="Times New Roman"/>
                <w:bCs/>
                <w:sz w:val="24"/>
                <w:szCs w:val="24"/>
              </w:rPr>
            </w:pPr>
          </w:p>
        </w:tc>
      </w:tr>
      <w:tr w:rsidR="00543CF7" w:rsidRPr="00533271" w14:paraId="2002FF5B"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1712A154"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9.2.1.2.</w:t>
            </w:r>
          </w:p>
        </w:tc>
        <w:tc>
          <w:tcPr>
            <w:tcW w:w="2865" w:type="dxa"/>
            <w:tcBorders>
              <w:top w:val="single" w:sz="4" w:space="0" w:color="auto"/>
              <w:left w:val="single" w:sz="4" w:space="0" w:color="auto"/>
              <w:bottom w:val="single" w:sz="4" w:space="0" w:color="auto"/>
              <w:right w:val="single" w:sz="4" w:space="0" w:color="auto"/>
            </w:tcBorders>
            <w:hideMark/>
          </w:tcPr>
          <w:p w14:paraId="40C3DBB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34D20C1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313 188</w:t>
            </w:r>
          </w:p>
        </w:tc>
        <w:tc>
          <w:tcPr>
            <w:tcW w:w="2126" w:type="dxa"/>
            <w:tcBorders>
              <w:top w:val="single" w:sz="4" w:space="0" w:color="auto"/>
              <w:left w:val="single" w:sz="4" w:space="0" w:color="auto"/>
              <w:bottom w:val="single" w:sz="4" w:space="0" w:color="auto"/>
              <w:right w:val="single" w:sz="4" w:space="0" w:color="auto"/>
            </w:tcBorders>
            <w:hideMark/>
          </w:tcPr>
          <w:p w14:paraId="7927E404"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A6356BB" w14:textId="77777777" w:rsidR="00543CF7" w:rsidRPr="00533271" w:rsidRDefault="00543CF7" w:rsidP="002B743C">
            <w:pPr>
              <w:rPr>
                <w:rFonts w:ascii="Times New Roman" w:hAnsi="Times New Roman"/>
                <w:bCs/>
                <w:sz w:val="24"/>
                <w:szCs w:val="24"/>
              </w:rPr>
            </w:pPr>
          </w:p>
        </w:tc>
      </w:tr>
      <w:tr w:rsidR="00543CF7" w:rsidRPr="00533271" w14:paraId="3DD6C586"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2E0AFB1C"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9.2.1.3.</w:t>
            </w:r>
          </w:p>
        </w:tc>
        <w:tc>
          <w:tcPr>
            <w:tcW w:w="2865" w:type="dxa"/>
            <w:tcBorders>
              <w:top w:val="single" w:sz="4" w:space="0" w:color="auto"/>
              <w:left w:val="single" w:sz="4" w:space="0" w:color="auto"/>
              <w:bottom w:val="single" w:sz="4" w:space="0" w:color="auto"/>
              <w:right w:val="single" w:sz="4" w:space="0" w:color="auto"/>
            </w:tcBorders>
            <w:hideMark/>
          </w:tcPr>
          <w:p w14:paraId="76502BB9"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7CAA4E24"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586 934</w:t>
            </w:r>
          </w:p>
        </w:tc>
        <w:tc>
          <w:tcPr>
            <w:tcW w:w="2126" w:type="dxa"/>
            <w:tcBorders>
              <w:top w:val="single" w:sz="4" w:space="0" w:color="auto"/>
              <w:left w:val="single" w:sz="4" w:space="0" w:color="auto"/>
              <w:bottom w:val="single" w:sz="4" w:space="0" w:color="auto"/>
              <w:right w:val="single" w:sz="4" w:space="0" w:color="auto"/>
            </w:tcBorders>
            <w:hideMark/>
          </w:tcPr>
          <w:p w14:paraId="2C84B7A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A87911B" w14:textId="77777777" w:rsidR="00543CF7" w:rsidRPr="00533271" w:rsidRDefault="00543CF7" w:rsidP="002B743C">
            <w:pPr>
              <w:rPr>
                <w:rFonts w:ascii="Times New Roman" w:hAnsi="Times New Roman"/>
                <w:bCs/>
                <w:sz w:val="24"/>
                <w:szCs w:val="24"/>
              </w:rPr>
            </w:pPr>
          </w:p>
        </w:tc>
      </w:tr>
      <w:tr w:rsidR="00543CF7" w:rsidRPr="00533271" w14:paraId="7EE4534F"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73648450"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9.2.2.1.</w:t>
            </w:r>
          </w:p>
        </w:tc>
        <w:tc>
          <w:tcPr>
            <w:tcW w:w="2865" w:type="dxa"/>
            <w:tcBorders>
              <w:top w:val="single" w:sz="4" w:space="0" w:color="auto"/>
              <w:left w:val="single" w:sz="4" w:space="0" w:color="auto"/>
              <w:bottom w:val="single" w:sz="4" w:space="0" w:color="auto"/>
              <w:right w:val="single" w:sz="4" w:space="0" w:color="auto"/>
            </w:tcBorders>
            <w:hideMark/>
          </w:tcPr>
          <w:p w14:paraId="7234DAB5" w14:textId="77777777" w:rsidR="00543CF7" w:rsidRPr="00533271" w:rsidRDefault="00543CF7" w:rsidP="002B743C">
            <w:pPr>
              <w:tabs>
                <w:tab w:val="left" w:pos="6237"/>
              </w:tabs>
              <w:jc w:val="center"/>
              <w:rPr>
                <w:rFonts w:ascii="Times New Roman" w:hAnsi="Times New Roman"/>
                <w:bCs/>
                <w:sz w:val="24"/>
                <w:szCs w:val="24"/>
              </w:rPr>
            </w:pPr>
            <w:proofErr w:type="spellStart"/>
            <w:r w:rsidRPr="00533271">
              <w:rPr>
                <w:rFonts w:ascii="Times New Roman" w:hAnsi="Times New Roman"/>
                <w:bCs/>
                <w:sz w:val="24"/>
                <w:szCs w:val="24"/>
              </w:rPr>
              <w:t>Deinstitucionalizācija</w:t>
            </w:r>
            <w:proofErr w:type="spellEnd"/>
          </w:p>
        </w:tc>
        <w:tc>
          <w:tcPr>
            <w:tcW w:w="2012" w:type="dxa"/>
            <w:tcBorders>
              <w:top w:val="single" w:sz="4" w:space="0" w:color="auto"/>
              <w:left w:val="single" w:sz="4" w:space="0" w:color="auto"/>
              <w:bottom w:val="single" w:sz="4" w:space="0" w:color="auto"/>
              <w:right w:val="single" w:sz="4" w:space="0" w:color="auto"/>
            </w:tcBorders>
            <w:hideMark/>
          </w:tcPr>
          <w:p w14:paraId="70B75673"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16 145 137</w:t>
            </w:r>
          </w:p>
        </w:tc>
        <w:tc>
          <w:tcPr>
            <w:tcW w:w="2126" w:type="dxa"/>
            <w:tcBorders>
              <w:top w:val="single" w:sz="4" w:space="0" w:color="auto"/>
              <w:left w:val="single" w:sz="4" w:space="0" w:color="auto"/>
              <w:bottom w:val="single" w:sz="4" w:space="0" w:color="auto"/>
              <w:right w:val="single" w:sz="4" w:space="0" w:color="auto"/>
            </w:tcBorders>
            <w:hideMark/>
          </w:tcPr>
          <w:p w14:paraId="447C6DFE"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94789F" w14:textId="77777777" w:rsidR="00543CF7" w:rsidRPr="00533271" w:rsidRDefault="00543CF7" w:rsidP="002B743C">
            <w:pPr>
              <w:rPr>
                <w:rFonts w:ascii="Times New Roman" w:hAnsi="Times New Roman"/>
                <w:bCs/>
                <w:sz w:val="24"/>
                <w:szCs w:val="24"/>
              </w:rPr>
            </w:pPr>
          </w:p>
        </w:tc>
      </w:tr>
      <w:tr w:rsidR="00543CF7" w:rsidRPr="00533271" w14:paraId="7CF28D99" w14:textId="77777777" w:rsidTr="00D96649">
        <w:tc>
          <w:tcPr>
            <w:tcW w:w="936" w:type="dxa"/>
            <w:tcBorders>
              <w:top w:val="single" w:sz="4" w:space="0" w:color="auto"/>
              <w:left w:val="single" w:sz="4" w:space="0" w:color="auto"/>
              <w:bottom w:val="single" w:sz="4" w:space="0" w:color="auto"/>
              <w:right w:val="single" w:sz="4" w:space="0" w:color="auto"/>
            </w:tcBorders>
            <w:hideMark/>
          </w:tcPr>
          <w:p w14:paraId="185CFF1A"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9.2.2.2.</w:t>
            </w:r>
          </w:p>
        </w:tc>
        <w:tc>
          <w:tcPr>
            <w:tcW w:w="2865" w:type="dxa"/>
            <w:tcBorders>
              <w:top w:val="single" w:sz="4" w:space="0" w:color="auto"/>
              <w:left w:val="single" w:sz="4" w:space="0" w:color="auto"/>
              <w:bottom w:val="single" w:sz="4" w:space="0" w:color="auto"/>
              <w:right w:val="single" w:sz="4" w:space="0" w:color="auto"/>
            </w:tcBorders>
            <w:hideMark/>
          </w:tcPr>
          <w:p w14:paraId="42B35698"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750DF05D"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827 238</w:t>
            </w:r>
          </w:p>
        </w:tc>
        <w:tc>
          <w:tcPr>
            <w:tcW w:w="2126" w:type="dxa"/>
            <w:tcBorders>
              <w:top w:val="single" w:sz="4" w:space="0" w:color="auto"/>
              <w:left w:val="single" w:sz="4" w:space="0" w:color="auto"/>
              <w:bottom w:val="single" w:sz="4" w:space="0" w:color="auto"/>
              <w:right w:val="single" w:sz="4" w:space="0" w:color="auto"/>
            </w:tcBorders>
            <w:hideMark/>
          </w:tcPr>
          <w:p w14:paraId="32CB163F" w14:textId="77777777" w:rsidR="00543CF7" w:rsidRPr="00533271" w:rsidRDefault="00543CF7" w:rsidP="002B743C">
            <w:pPr>
              <w:tabs>
                <w:tab w:val="left" w:pos="6237"/>
              </w:tabs>
              <w:jc w:val="center"/>
              <w:rPr>
                <w:rFonts w:ascii="Times New Roman" w:hAnsi="Times New Roman"/>
                <w:bCs/>
                <w:sz w:val="24"/>
                <w:szCs w:val="24"/>
              </w:rPr>
            </w:pPr>
            <w:r w:rsidRPr="00533271">
              <w:rPr>
                <w:rFonts w:ascii="Times New Roman" w:hAnsi="Times New Roman"/>
                <w:bCs/>
                <w:sz w:val="24"/>
                <w:szCs w:val="24"/>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214F78" w14:textId="77777777" w:rsidR="00543CF7" w:rsidRPr="00533271" w:rsidRDefault="00543CF7" w:rsidP="002B743C">
            <w:pPr>
              <w:rPr>
                <w:rFonts w:ascii="Times New Roman" w:hAnsi="Times New Roman"/>
                <w:bCs/>
                <w:sz w:val="24"/>
                <w:szCs w:val="24"/>
              </w:rPr>
            </w:pPr>
          </w:p>
        </w:tc>
      </w:tr>
      <w:tr w:rsidR="00D96649" w:rsidRPr="00533271" w14:paraId="5A337E22" w14:textId="77777777" w:rsidTr="003E4798">
        <w:trPr>
          <w:trHeight w:val="579"/>
        </w:trPr>
        <w:tc>
          <w:tcPr>
            <w:tcW w:w="936" w:type="dxa"/>
            <w:tcBorders>
              <w:top w:val="single" w:sz="4" w:space="0" w:color="auto"/>
              <w:left w:val="single" w:sz="4" w:space="0" w:color="auto"/>
              <w:right w:val="single" w:sz="4" w:space="0" w:color="auto"/>
            </w:tcBorders>
          </w:tcPr>
          <w:p w14:paraId="298D86F2" w14:textId="4E285FCC" w:rsidR="00D96649" w:rsidRPr="00533271" w:rsidRDefault="00D96649" w:rsidP="002B743C">
            <w:pPr>
              <w:tabs>
                <w:tab w:val="left" w:pos="6237"/>
              </w:tabs>
              <w:jc w:val="center"/>
              <w:rPr>
                <w:rFonts w:ascii="Times New Roman" w:hAnsi="Times New Roman"/>
                <w:bCs/>
                <w:sz w:val="24"/>
                <w:szCs w:val="24"/>
              </w:rPr>
            </w:pPr>
            <w:r>
              <w:rPr>
                <w:rFonts w:ascii="Times New Roman" w:hAnsi="Times New Roman"/>
                <w:bCs/>
                <w:sz w:val="24"/>
                <w:szCs w:val="24"/>
              </w:rPr>
              <w:t>9.2.2.3.</w:t>
            </w:r>
          </w:p>
        </w:tc>
        <w:tc>
          <w:tcPr>
            <w:tcW w:w="2865" w:type="dxa"/>
            <w:tcBorders>
              <w:top w:val="single" w:sz="4" w:space="0" w:color="auto"/>
              <w:left w:val="single" w:sz="4" w:space="0" w:color="auto"/>
              <w:right w:val="single" w:sz="4" w:space="0" w:color="auto"/>
            </w:tcBorders>
          </w:tcPr>
          <w:p w14:paraId="357EBAAC" w14:textId="18412DD1" w:rsidR="00D96649" w:rsidRPr="00533271" w:rsidRDefault="00D96649" w:rsidP="002B743C">
            <w:pPr>
              <w:tabs>
                <w:tab w:val="left" w:pos="6237"/>
              </w:tabs>
              <w:jc w:val="center"/>
              <w:rPr>
                <w:rFonts w:ascii="Times New Roman" w:hAnsi="Times New Roman"/>
                <w:bCs/>
                <w:sz w:val="24"/>
                <w:szCs w:val="24"/>
              </w:rPr>
            </w:pPr>
            <w:r>
              <w:rPr>
                <w:rFonts w:ascii="Times New Roman" w:hAnsi="Times New Roman"/>
                <w:bCs/>
                <w:sz w:val="24"/>
                <w:szCs w:val="24"/>
              </w:rPr>
              <w:t xml:space="preserve">Sabiedrībā balstītu sociālo </w:t>
            </w:r>
            <w:r w:rsidR="003E4798">
              <w:rPr>
                <w:rFonts w:ascii="Times New Roman" w:hAnsi="Times New Roman"/>
                <w:bCs/>
                <w:sz w:val="24"/>
                <w:szCs w:val="24"/>
              </w:rPr>
              <w:t>pakalpojumu sniegšana</w:t>
            </w:r>
          </w:p>
        </w:tc>
        <w:tc>
          <w:tcPr>
            <w:tcW w:w="2012" w:type="dxa"/>
            <w:tcBorders>
              <w:top w:val="single" w:sz="4" w:space="0" w:color="auto"/>
              <w:left w:val="single" w:sz="4" w:space="0" w:color="auto"/>
              <w:right w:val="single" w:sz="4" w:space="0" w:color="auto"/>
            </w:tcBorders>
          </w:tcPr>
          <w:p w14:paraId="59CC1A45" w14:textId="4CCE6D0A" w:rsidR="00D96649" w:rsidRPr="00533271" w:rsidRDefault="00D96649" w:rsidP="002B743C">
            <w:pPr>
              <w:tabs>
                <w:tab w:val="left" w:pos="6237"/>
              </w:tabs>
              <w:jc w:val="center"/>
              <w:rPr>
                <w:rFonts w:ascii="Times New Roman" w:hAnsi="Times New Roman"/>
                <w:bCs/>
                <w:sz w:val="24"/>
                <w:szCs w:val="24"/>
              </w:rPr>
            </w:pPr>
            <w:r>
              <w:rPr>
                <w:rFonts w:ascii="Times New Roman" w:hAnsi="Times New Roman"/>
                <w:bCs/>
                <w:sz w:val="24"/>
                <w:szCs w:val="24"/>
              </w:rPr>
              <w:t>0</w:t>
            </w:r>
          </w:p>
        </w:tc>
        <w:tc>
          <w:tcPr>
            <w:tcW w:w="2126" w:type="dxa"/>
            <w:tcBorders>
              <w:top w:val="single" w:sz="4" w:space="0" w:color="auto"/>
              <w:left w:val="single" w:sz="4" w:space="0" w:color="auto"/>
              <w:right w:val="single" w:sz="4" w:space="0" w:color="auto"/>
            </w:tcBorders>
          </w:tcPr>
          <w:p w14:paraId="0618B557" w14:textId="2639FBB1" w:rsidR="00D96649" w:rsidRPr="00533271" w:rsidRDefault="00D96649" w:rsidP="002B743C">
            <w:pPr>
              <w:tabs>
                <w:tab w:val="left" w:pos="6237"/>
              </w:tabs>
              <w:jc w:val="center"/>
              <w:rPr>
                <w:rFonts w:ascii="Times New Roman" w:hAnsi="Times New Roman"/>
                <w:bCs/>
                <w:sz w:val="24"/>
                <w:szCs w:val="24"/>
              </w:rPr>
            </w:pPr>
            <w:r>
              <w:rPr>
                <w:rFonts w:ascii="Times New Roman" w:hAnsi="Times New Roman"/>
                <w:bCs/>
                <w:sz w:val="24"/>
                <w:szCs w:val="24"/>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7CF19023" w14:textId="77777777" w:rsidR="00D96649" w:rsidRPr="00533271" w:rsidRDefault="00D96649" w:rsidP="002B743C">
            <w:pPr>
              <w:rPr>
                <w:rFonts w:ascii="Times New Roman" w:hAnsi="Times New Roman"/>
                <w:bCs/>
                <w:sz w:val="24"/>
                <w:szCs w:val="24"/>
              </w:rPr>
            </w:pPr>
          </w:p>
        </w:tc>
      </w:tr>
    </w:tbl>
    <w:p w14:paraId="17A852F9" w14:textId="7AD9E070" w:rsidR="00FF37A5" w:rsidRPr="00E24076" w:rsidRDefault="00FF37A5" w:rsidP="00FF37A5">
      <w:pPr>
        <w:tabs>
          <w:tab w:val="left" w:pos="6237"/>
        </w:tabs>
        <w:spacing w:after="0" w:line="240" w:lineRule="auto"/>
        <w:ind w:left="720"/>
        <w:jc w:val="center"/>
        <w:rPr>
          <w:rFonts w:ascii="Times New Roman" w:hAnsi="Times New Roman" w:cs="Times New Roman"/>
          <w:sz w:val="26"/>
          <w:szCs w:val="26"/>
        </w:rPr>
      </w:pPr>
    </w:p>
    <w:sectPr w:rsidR="00FF37A5" w:rsidRPr="00E24076" w:rsidSect="00543CF7">
      <w:headerReference w:type="default" r:id="rId8"/>
      <w:footerReference w:type="default" r:id="rId9"/>
      <w:footerReference w:type="first" r:id="rId10"/>
      <w:pgSz w:w="11906" w:h="16838"/>
      <w:pgMar w:top="1418"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D639" w14:textId="77777777" w:rsidR="00AF2309" w:rsidRDefault="00AF2309" w:rsidP="00894C55">
      <w:pPr>
        <w:spacing w:after="0" w:line="240" w:lineRule="auto"/>
      </w:pPr>
      <w:r>
        <w:separator/>
      </w:r>
    </w:p>
  </w:endnote>
  <w:endnote w:type="continuationSeparator" w:id="0">
    <w:p w14:paraId="253C1D39" w14:textId="77777777" w:rsidR="00AF2309" w:rsidRDefault="00AF23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4C8C" w14:textId="7368E570" w:rsidR="00C15385" w:rsidRPr="00894C55" w:rsidRDefault="00C15385">
    <w:pPr>
      <w:pStyle w:val="Footer"/>
      <w:rPr>
        <w:rFonts w:ascii="Times New Roman" w:hAnsi="Times New Roman" w:cs="Times New Roman"/>
        <w:sz w:val="20"/>
        <w:szCs w:val="20"/>
      </w:rPr>
    </w:pPr>
    <w:r>
      <w:rPr>
        <w:rFonts w:ascii="Times New Roman" w:hAnsi="Times New Roman" w:cs="Times New Roman"/>
        <w:sz w:val="20"/>
        <w:szCs w:val="20"/>
      </w:rPr>
      <w:t>LManot_</w:t>
    </w:r>
    <w:r w:rsidR="0086786A">
      <w:rPr>
        <w:rFonts w:ascii="Times New Roman" w:hAnsi="Times New Roman" w:cs="Times New Roman"/>
        <w:sz w:val="20"/>
        <w:szCs w:val="20"/>
      </w:rPr>
      <w:t>2</w:t>
    </w:r>
    <w:r w:rsidR="003E4798">
      <w:rPr>
        <w:rFonts w:ascii="Times New Roman" w:hAnsi="Times New Roman" w:cs="Times New Roman"/>
        <w:sz w:val="20"/>
        <w:szCs w:val="20"/>
      </w:rPr>
      <w:t>3</w:t>
    </w:r>
    <w:r w:rsidR="009A4D4A">
      <w:rPr>
        <w:rFonts w:ascii="Times New Roman" w:hAnsi="Times New Roman" w:cs="Times New Roman"/>
        <w:sz w:val="20"/>
        <w:szCs w:val="20"/>
      </w:rPr>
      <w:t>0818</w:t>
    </w:r>
    <w:r>
      <w:rPr>
        <w:rFonts w:ascii="Times New Roman" w:hAnsi="Times New Roman" w:cs="Times New Roman"/>
        <w:sz w:val="20"/>
        <w:szCs w:val="20"/>
      </w:rPr>
      <w:t>_MKN_Nr_313_gr;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9C7" w14:textId="265B4E2F" w:rsidR="00C15385" w:rsidRPr="009F6782" w:rsidRDefault="00C15385" w:rsidP="009F6782">
    <w:pPr>
      <w:pStyle w:val="Footer"/>
    </w:pPr>
    <w:r w:rsidRPr="009F6782">
      <w:rPr>
        <w:rFonts w:ascii="Times New Roman" w:hAnsi="Times New Roman" w:cs="Times New Roman"/>
        <w:sz w:val="20"/>
        <w:szCs w:val="20"/>
      </w:rPr>
      <w:t>LManot_</w:t>
    </w:r>
    <w:r w:rsidR="0086786A">
      <w:rPr>
        <w:rFonts w:ascii="Times New Roman" w:hAnsi="Times New Roman" w:cs="Times New Roman"/>
        <w:sz w:val="20"/>
        <w:szCs w:val="20"/>
      </w:rPr>
      <w:t>2</w:t>
    </w:r>
    <w:r w:rsidR="003E4798">
      <w:rPr>
        <w:rFonts w:ascii="Times New Roman" w:hAnsi="Times New Roman" w:cs="Times New Roman"/>
        <w:sz w:val="20"/>
        <w:szCs w:val="20"/>
      </w:rPr>
      <w:t>3</w:t>
    </w:r>
    <w:r w:rsidR="009A4D4A">
      <w:rPr>
        <w:rFonts w:ascii="Times New Roman" w:hAnsi="Times New Roman" w:cs="Times New Roman"/>
        <w:sz w:val="20"/>
        <w:szCs w:val="20"/>
      </w:rPr>
      <w:t>08</w:t>
    </w:r>
    <w:r w:rsidR="009A4D4A" w:rsidRPr="009F6782">
      <w:rPr>
        <w:rFonts w:ascii="Times New Roman" w:hAnsi="Times New Roman" w:cs="Times New Roman"/>
        <w:sz w:val="20"/>
        <w:szCs w:val="20"/>
      </w:rPr>
      <w:t>18</w:t>
    </w:r>
    <w:r w:rsidRPr="009F6782">
      <w:rPr>
        <w:rFonts w:ascii="Times New Roman" w:hAnsi="Times New Roman" w:cs="Times New Roman"/>
        <w:sz w:val="20"/>
        <w:szCs w:val="20"/>
      </w:rPr>
      <w:t>_MKN_Nr_313_gr;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7D96" w14:textId="77777777" w:rsidR="00AF2309" w:rsidRDefault="00AF2309" w:rsidP="00894C55">
      <w:pPr>
        <w:spacing w:after="0" w:line="240" w:lineRule="auto"/>
      </w:pPr>
      <w:r>
        <w:separator/>
      </w:r>
    </w:p>
  </w:footnote>
  <w:footnote w:type="continuationSeparator" w:id="0">
    <w:p w14:paraId="0A9E0BFD" w14:textId="77777777" w:rsidR="00AF2309" w:rsidRDefault="00AF2309" w:rsidP="00894C55">
      <w:pPr>
        <w:spacing w:after="0" w:line="240" w:lineRule="auto"/>
      </w:pPr>
      <w:r>
        <w:continuationSeparator/>
      </w:r>
    </w:p>
  </w:footnote>
  <w:footnote w:id="1">
    <w:p w14:paraId="0BCEB978" w14:textId="77777777" w:rsidR="00E42573" w:rsidRPr="00D6631C" w:rsidRDefault="00E42573" w:rsidP="00D6631C">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Vairāk – MK noteikumu Nr. 755 anotācijā 10.-11. lpp. Skat. </w:t>
      </w:r>
      <w:hyperlink r:id="rId1" w:history="1">
        <w:r w:rsidRPr="00D6631C">
          <w:rPr>
            <w:rStyle w:val="Hyperlink"/>
            <w:rFonts w:ascii="Times New Roman" w:hAnsi="Times New Roman" w:cs="Times New Roman"/>
            <w:sz w:val="18"/>
            <w:szCs w:val="18"/>
          </w:rPr>
          <w:t>http://ejuz.lv/k25</w:t>
        </w:r>
      </w:hyperlink>
    </w:p>
  </w:footnote>
  <w:footnote w:id="2">
    <w:p w14:paraId="236F9759" w14:textId="391AAFF5" w:rsidR="00D6631C" w:rsidRPr="00D6631C" w:rsidRDefault="00D6631C" w:rsidP="00D6631C">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Ministru kabineta 2015. gada 16. jūnija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w:t>
      </w:r>
    </w:p>
  </w:footnote>
  <w:footnote w:id="3">
    <w:p w14:paraId="5D31ADB4" w14:textId="77777777" w:rsidR="00D05D38" w:rsidRPr="00D05D38" w:rsidRDefault="00D05D38" w:rsidP="00D05D38">
      <w:pPr>
        <w:pStyle w:val="FootnoteText"/>
        <w:jc w:val="both"/>
        <w:rPr>
          <w:rFonts w:eastAsia="Calibri"/>
        </w:rPr>
      </w:pPr>
      <w:r>
        <w:rPr>
          <w:rStyle w:val="FootnoteReference"/>
        </w:rPr>
        <w:footnoteRef/>
      </w:r>
      <w:r>
        <w:t xml:space="preserve"> </w:t>
      </w:r>
      <w:r w:rsidRPr="00DC6A63">
        <w:rPr>
          <w:rFonts w:ascii="Times New Roman" w:hAnsi="Times New Roman" w:cs="Times New Roman"/>
          <w:sz w:val="18"/>
          <w:szCs w:val="18"/>
        </w:rPr>
        <w:t>Eiropas Parlamenta un Padomes Regulas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4.panta 8.punkts un Eiropas Parlamenta un Padomes Regulas (ES, EURATOM) Nr. 966/2012 (2012. gada 25. oktobris) par finanšu noteikumiem, ko piemēro Savienības vispārējam budžetam, un par Padomes Regulas (EK, Euratom) Nr. 1605/2002 atcelšanu 30.panta 1. un 2.punkts</w:t>
      </w:r>
    </w:p>
    <w:p w14:paraId="65C696D2" w14:textId="00BBD43D" w:rsidR="00D05D38" w:rsidRDefault="00D05D38">
      <w:pPr>
        <w:pStyle w:val="FootnoteText"/>
      </w:pPr>
    </w:p>
  </w:footnote>
  <w:footnote w:id="4">
    <w:p w14:paraId="6DCFF481" w14:textId="052C0CB7" w:rsidR="00C15385" w:rsidRPr="00D6631C" w:rsidRDefault="00C15385" w:rsidP="006B1BB3">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plānošanas fāzē tika veikta mērķa grupas personu individuālo vajadzību izvērtēšana un izstrādāti atbalsta plāni, kur tika noteikts, kādi pakalpojumi mērķa grupas personai ir nepieciešami</w:t>
      </w:r>
      <w:r w:rsidR="00AA7B81">
        <w:rPr>
          <w:rFonts w:ascii="Times New Roman" w:hAnsi="Times New Roman" w:cs="Times New Roman"/>
          <w:sz w:val="18"/>
          <w:szCs w:val="18"/>
        </w:rPr>
        <w:t>, kā arī DI plānu izstrāde</w:t>
      </w:r>
      <w:r w:rsidR="007D51E7">
        <w:rPr>
          <w:rFonts w:ascii="Times New Roman" w:hAnsi="Times New Roman" w:cs="Times New Roman"/>
          <w:sz w:val="18"/>
          <w:szCs w:val="18"/>
        </w:rPr>
        <w:t>.</w:t>
      </w:r>
    </w:p>
  </w:footnote>
  <w:footnote w:id="5">
    <w:p w14:paraId="08FA41ED" w14:textId="77777777" w:rsidR="00C15385" w:rsidRDefault="00C15385" w:rsidP="006B1BB3">
      <w:pPr>
        <w:pStyle w:val="FootnoteText"/>
        <w:jc w:val="both"/>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Ministru kabineta 2016. gada 29. novembra noteikumi Nr. 755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755)</w:t>
      </w:r>
    </w:p>
  </w:footnote>
  <w:footnote w:id="6">
    <w:p w14:paraId="20FD4797" w14:textId="3C04DAAF" w:rsidR="00E8347B" w:rsidRPr="00E8347B" w:rsidRDefault="00E8347B" w:rsidP="00E8347B">
      <w:pPr>
        <w:pStyle w:val="FootnoteText"/>
        <w:jc w:val="both"/>
        <w:rPr>
          <w:rFonts w:ascii="Times New Roman" w:hAnsi="Times New Roman" w:cs="Times New Roman"/>
          <w:sz w:val="18"/>
          <w:szCs w:val="18"/>
        </w:rPr>
      </w:pPr>
      <w:r w:rsidRPr="00E8347B">
        <w:rPr>
          <w:rStyle w:val="FootnoteReference"/>
          <w:rFonts w:ascii="Times New Roman" w:hAnsi="Times New Roman" w:cs="Times New Roman"/>
          <w:sz w:val="18"/>
          <w:szCs w:val="18"/>
        </w:rPr>
        <w:footnoteRef/>
      </w:r>
      <w:r w:rsidRPr="00E8347B">
        <w:rPr>
          <w:rFonts w:ascii="Times New Roman" w:hAnsi="Times New Roman" w:cs="Times New Roman"/>
          <w:sz w:val="18"/>
          <w:szCs w:val="18"/>
        </w:rPr>
        <w:t xml:space="preserve"> Invaliditātes likums, Ministru kabineta 2014. gada 23. decembra noteikumi Nr. 805 "Noteikumi par prognozējamas invaliditātes, invaliditātes un darbspēju zaudējuma noteikšanas kritērijiem, termiņiem un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C15385" w:rsidRPr="00C25B49" w:rsidRDefault="00C15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A0FBC">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4"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7638"/>
    <w:rsid w:val="00041621"/>
    <w:rsid w:val="00045B26"/>
    <w:rsid w:val="00061D9B"/>
    <w:rsid w:val="00066EFA"/>
    <w:rsid w:val="00073DA7"/>
    <w:rsid w:val="0007439D"/>
    <w:rsid w:val="00081922"/>
    <w:rsid w:val="00082247"/>
    <w:rsid w:val="00083703"/>
    <w:rsid w:val="00087607"/>
    <w:rsid w:val="00087CDD"/>
    <w:rsid w:val="00095F01"/>
    <w:rsid w:val="000A031D"/>
    <w:rsid w:val="000A045E"/>
    <w:rsid w:val="000A07E0"/>
    <w:rsid w:val="000A0FBC"/>
    <w:rsid w:val="000A346A"/>
    <w:rsid w:val="000A4EE5"/>
    <w:rsid w:val="000B141B"/>
    <w:rsid w:val="000B220E"/>
    <w:rsid w:val="000D5DF2"/>
    <w:rsid w:val="000E026F"/>
    <w:rsid w:val="00101B7F"/>
    <w:rsid w:val="00110D01"/>
    <w:rsid w:val="00121A96"/>
    <w:rsid w:val="0012309F"/>
    <w:rsid w:val="00124353"/>
    <w:rsid w:val="0013189C"/>
    <w:rsid w:val="00140034"/>
    <w:rsid w:val="001455F2"/>
    <w:rsid w:val="0014637C"/>
    <w:rsid w:val="00175A9A"/>
    <w:rsid w:val="00175E34"/>
    <w:rsid w:val="00186C58"/>
    <w:rsid w:val="001938CA"/>
    <w:rsid w:val="001A2E3B"/>
    <w:rsid w:val="001A5E8C"/>
    <w:rsid w:val="001B4051"/>
    <w:rsid w:val="001C47BE"/>
    <w:rsid w:val="001D6327"/>
    <w:rsid w:val="001D77C2"/>
    <w:rsid w:val="002066E8"/>
    <w:rsid w:val="00211033"/>
    <w:rsid w:val="00217304"/>
    <w:rsid w:val="00220DF6"/>
    <w:rsid w:val="002220D7"/>
    <w:rsid w:val="00243426"/>
    <w:rsid w:val="00256CBF"/>
    <w:rsid w:val="002700A4"/>
    <w:rsid w:val="00272908"/>
    <w:rsid w:val="00277A76"/>
    <w:rsid w:val="00282588"/>
    <w:rsid w:val="00284E93"/>
    <w:rsid w:val="00287059"/>
    <w:rsid w:val="00297345"/>
    <w:rsid w:val="002A1351"/>
    <w:rsid w:val="002A24EE"/>
    <w:rsid w:val="002B53C6"/>
    <w:rsid w:val="002B7686"/>
    <w:rsid w:val="002C5364"/>
    <w:rsid w:val="002C752A"/>
    <w:rsid w:val="002D06B7"/>
    <w:rsid w:val="002E1424"/>
    <w:rsid w:val="002E4E00"/>
    <w:rsid w:val="002E59B5"/>
    <w:rsid w:val="002F1C25"/>
    <w:rsid w:val="002F5B33"/>
    <w:rsid w:val="002F7139"/>
    <w:rsid w:val="003123AF"/>
    <w:rsid w:val="003132A0"/>
    <w:rsid w:val="00323427"/>
    <w:rsid w:val="00333703"/>
    <w:rsid w:val="0033740B"/>
    <w:rsid w:val="00344ECD"/>
    <w:rsid w:val="00351A0D"/>
    <w:rsid w:val="00352FD7"/>
    <w:rsid w:val="00355346"/>
    <w:rsid w:val="0035730F"/>
    <w:rsid w:val="00362CBA"/>
    <w:rsid w:val="00371EC7"/>
    <w:rsid w:val="0037640B"/>
    <w:rsid w:val="00383608"/>
    <w:rsid w:val="0039117C"/>
    <w:rsid w:val="003B0BF9"/>
    <w:rsid w:val="003B2038"/>
    <w:rsid w:val="003B5176"/>
    <w:rsid w:val="003C6E09"/>
    <w:rsid w:val="003D48CE"/>
    <w:rsid w:val="003E0791"/>
    <w:rsid w:val="003E4798"/>
    <w:rsid w:val="003F28AC"/>
    <w:rsid w:val="0042152E"/>
    <w:rsid w:val="00421A2F"/>
    <w:rsid w:val="00422486"/>
    <w:rsid w:val="00426482"/>
    <w:rsid w:val="0044515E"/>
    <w:rsid w:val="004454FE"/>
    <w:rsid w:val="00446F69"/>
    <w:rsid w:val="004520AF"/>
    <w:rsid w:val="00452DBF"/>
    <w:rsid w:val="00454AE5"/>
    <w:rsid w:val="004562AF"/>
    <w:rsid w:val="0046392B"/>
    <w:rsid w:val="00464E02"/>
    <w:rsid w:val="00470AA3"/>
    <w:rsid w:val="00471F27"/>
    <w:rsid w:val="00472D8D"/>
    <w:rsid w:val="004772A6"/>
    <w:rsid w:val="004818DE"/>
    <w:rsid w:val="004851E6"/>
    <w:rsid w:val="004A0087"/>
    <w:rsid w:val="004A03C9"/>
    <w:rsid w:val="004B76CD"/>
    <w:rsid w:val="004C610B"/>
    <w:rsid w:val="004D4EEF"/>
    <w:rsid w:val="004D5822"/>
    <w:rsid w:val="004E2872"/>
    <w:rsid w:val="004E4C15"/>
    <w:rsid w:val="004F1BB3"/>
    <w:rsid w:val="004F271A"/>
    <w:rsid w:val="004F36F7"/>
    <w:rsid w:val="004F7A99"/>
    <w:rsid w:val="00500D45"/>
    <w:rsid w:val="0050178F"/>
    <w:rsid w:val="00503D05"/>
    <w:rsid w:val="00504B70"/>
    <w:rsid w:val="00543CF7"/>
    <w:rsid w:val="00557FD9"/>
    <w:rsid w:val="00560447"/>
    <w:rsid w:val="00560F5F"/>
    <w:rsid w:val="00562790"/>
    <w:rsid w:val="005714F8"/>
    <w:rsid w:val="00577FF9"/>
    <w:rsid w:val="00581D46"/>
    <w:rsid w:val="00583512"/>
    <w:rsid w:val="0058528B"/>
    <w:rsid w:val="00585536"/>
    <w:rsid w:val="005856E7"/>
    <w:rsid w:val="00594BCF"/>
    <w:rsid w:val="005972F2"/>
    <w:rsid w:val="005A19C0"/>
    <w:rsid w:val="005A63D6"/>
    <w:rsid w:val="005B25C2"/>
    <w:rsid w:val="005B4FA9"/>
    <w:rsid w:val="005C7814"/>
    <w:rsid w:val="005D2730"/>
    <w:rsid w:val="005D2DC2"/>
    <w:rsid w:val="005E02F0"/>
    <w:rsid w:val="005E11FB"/>
    <w:rsid w:val="005E3D80"/>
    <w:rsid w:val="005F3227"/>
    <w:rsid w:val="005F626A"/>
    <w:rsid w:val="00600A8A"/>
    <w:rsid w:val="00600E5B"/>
    <w:rsid w:val="00610493"/>
    <w:rsid w:val="00641883"/>
    <w:rsid w:val="00643F65"/>
    <w:rsid w:val="00656AC5"/>
    <w:rsid w:val="006579C9"/>
    <w:rsid w:val="00662C4F"/>
    <w:rsid w:val="00671435"/>
    <w:rsid w:val="00676827"/>
    <w:rsid w:val="00681A21"/>
    <w:rsid w:val="00695DEA"/>
    <w:rsid w:val="006971DA"/>
    <w:rsid w:val="006978E4"/>
    <w:rsid w:val="006A2799"/>
    <w:rsid w:val="006A75B9"/>
    <w:rsid w:val="006B154F"/>
    <w:rsid w:val="006B1BB3"/>
    <w:rsid w:val="006C1E45"/>
    <w:rsid w:val="006C20B4"/>
    <w:rsid w:val="006C3919"/>
    <w:rsid w:val="006D098F"/>
    <w:rsid w:val="006E1081"/>
    <w:rsid w:val="006E1BEA"/>
    <w:rsid w:val="006E6067"/>
    <w:rsid w:val="006F16E9"/>
    <w:rsid w:val="00704A73"/>
    <w:rsid w:val="00720585"/>
    <w:rsid w:val="00721F84"/>
    <w:rsid w:val="00734BA5"/>
    <w:rsid w:val="00735CD6"/>
    <w:rsid w:val="00751169"/>
    <w:rsid w:val="0075446B"/>
    <w:rsid w:val="00754BEC"/>
    <w:rsid w:val="00761469"/>
    <w:rsid w:val="00762F88"/>
    <w:rsid w:val="00767162"/>
    <w:rsid w:val="00772F92"/>
    <w:rsid w:val="00773AF6"/>
    <w:rsid w:val="00781BEF"/>
    <w:rsid w:val="00786246"/>
    <w:rsid w:val="007868A5"/>
    <w:rsid w:val="00786F74"/>
    <w:rsid w:val="00792620"/>
    <w:rsid w:val="00792D92"/>
    <w:rsid w:val="00795F71"/>
    <w:rsid w:val="007A1061"/>
    <w:rsid w:val="007A7642"/>
    <w:rsid w:val="007B1953"/>
    <w:rsid w:val="007B26C0"/>
    <w:rsid w:val="007B7088"/>
    <w:rsid w:val="007B7835"/>
    <w:rsid w:val="007C1323"/>
    <w:rsid w:val="007C218C"/>
    <w:rsid w:val="007C43DD"/>
    <w:rsid w:val="007C49C8"/>
    <w:rsid w:val="007C7B2A"/>
    <w:rsid w:val="007D51E7"/>
    <w:rsid w:val="007E73AB"/>
    <w:rsid w:val="007F02CC"/>
    <w:rsid w:val="007F2ED5"/>
    <w:rsid w:val="0080155C"/>
    <w:rsid w:val="0081065E"/>
    <w:rsid w:val="00810ED9"/>
    <w:rsid w:val="008144D2"/>
    <w:rsid w:val="00816C11"/>
    <w:rsid w:val="008249FE"/>
    <w:rsid w:val="0083136D"/>
    <w:rsid w:val="00832AD3"/>
    <w:rsid w:val="00832C77"/>
    <w:rsid w:val="008510B5"/>
    <w:rsid w:val="00861572"/>
    <w:rsid w:val="00861F43"/>
    <w:rsid w:val="0086786A"/>
    <w:rsid w:val="0087338B"/>
    <w:rsid w:val="0088048E"/>
    <w:rsid w:val="0089397F"/>
    <w:rsid w:val="00894C55"/>
    <w:rsid w:val="00897A99"/>
    <w:rsid w:val="008A100E"/>
    <w:rsid w:val="008B4507"/>
    <w:rsid w:val="008C06E2"/>
    <w:rsid w:val="008C2455"/>
    <w:rsid w:val="008C4A99"/>
    <w:rsid w:val="008C7587"/>
    <w:rsid w:val="008D2272"/>
    <w:rsid w:val="008D40DE"/>
    <w:rsid w:val="008E0BCF"/>
    <w:rsid w:val="008E4329"/>
    <w:rsid w:val="008F2E98"/>
    <w:rsid w:val="008F6535"/>
    <w:rsid w:val="00902F13"/>
    <w:rsid w:val="00915946"/>
    <w:rsid w:val="00936911"/>
    <w:rsid w:val="00936D36"/>
    <w:rsid w:val="00940014"/>
    <w:rsid w:val="009401A5"/>
    <w:rsid w:val="009543E1"/>
    <w:rsid w:val="00962D6B"/>
    <w:rsid w:val="009A2654"/>
    <w:rsid w:val="009A4D4A"/>
    <w:rsid w:val="009B20AF"/>
    <w:rsid w:val="009B7D10"/>
    <w:rsid w:val="009C506B"/>
    <w:rsid w:val="009C6804"/>
    <w:rsid w:val="009C6B1B"/>
    <w:rsid w:val="009D281C"/>
    <w:rsid w:val="009D5595"/>
    <w:rsid w:val="009E2B3B"/>
    <w:rsid w:val="009E40A7"/>
    <w:rsid w:val="009F4E56"/>
    <w:rsid w:val="009F6782"/>
    <w:rsid w:val="00A00683"/>
    <w:rsid w:val="00A07AA4"/>
    <w:rsid w:val="00A15489"/>
    <w:rsid w:val="00A30892"/>
    <w:rsid w:val="00A33813"/>
    <w:rsid w:val="00A4271D"/>
    <w:rsid w:val="00A50E14"/>
    <w:rsid w:val="00A55408"/>
    <w:rsid w:val="00A5647C"/>
    <w:rsid w:val="00A6073E"/>
    <w:rsid w:val="00A83EDD"/>
    <w:rsid w:val="00A86A27"/>
    <w:rsid w:val="00A86EC9"/>
    <w:rsid w:val="00A922D5"/>
    <w:rsid w:val="00A9603B"/>
    <w:rsid w:val="00A96581"/>
    <w:rsid w:val="00A96FD4"/>
    <w:rsid w:val="00AA0742"/>
    <w:rsid w:val="00AA7871"/>
    <w:rsid w:val="00AA7B81"/>
    <w:rsid w:val="00AB37F4"/>
    <w:rsid w:val="00AD0CF9"/>
    <w:rsid w:val="00AE5567"/>
    <w:rsid w:val="00AF06EE"/>
    <w:rsid w:val="00AF2309"/>
    <w:rsid w:val="00AF245D"/>
    <w:rsid w:val="00AF632F"/>
    <w:rsid w:val="00B04496"/>
    <w:rsid w:val="00B070E4"/>
    <w:rsid w:val="00B20462"/>
    <w:rsid w:val="00B2165C"/>
    <w:rsid w:val="00B22911"/>
    <w:rsid w:val="00B2727F"/>
    <w:rsid w:val="00B303E7"/>
    <w:rsid w:val="00B30E85"/>
    <w:rsid w:val="00B349CE"/>
    <w:rsid w:val="00B34D41"/>
    <w:rsid w:val="00B37E03"/>
    <w:rsid w:val="00B47A75"/>
    <w:rsid w:val="00B6356D"/>
    <w:rsid w:val="00B643A5"/>
    <w:rsid w:val="00B677DA"/>
    <w:rsid w:val="00B67FB1"/>
    <w:rsid w:val="00B778B0"/>
    <w:rsid w:val="00B93E78"/>
    <w:rsid w:val="00B94842"/>
    <w:rsid w:val="00BA00AE"/>
    <w:rsid w:val="00BA20AA"/>
    <w:rsid w:val="00BA470F"/>
    <w:rsid w:val="00BA72F8"/>
    <w:rsid w:val="00BB0303"/>
    <w:rsid w:val="00BB230F"/>
    <w:rsid w:val="00BC080B"/>
    <w:rsid w:val="00BC2D14"/>
    <w:rsid w:val="00BC4AA6"/>
    <w:rsid w:val="00BD275F"/>
    <w:rsid w:val="00BD4425"/>
    <w:rsid w:val="00BD466B"/>
    <w:rsid w:val="00BD6557"/>
    <w:rsid w:val="00BE031A"/>
    <w:rsid w:val="00BE4AA9"/>
    <w:rsid w:val="00BE4C00"/>
    <w:rsid w:val="00C03D29"/>
    <w:rsid w:val="00C03E9A"/>
    <w:rsid w:val="00C0689B"/>
    <w:rsid w:val="00C12A9E"/>
    <w:rsid w:val="00C15385"/>
    <w:rsid w:val="00C25B49"/>
    <w:rsid w:val="00C261ED"/>
    <w:rsid w:val="00C323F1"/>
    <w:rsid w:val="00C3396C"/>
    <w:rsid w:val="00C37D10"/>
    <w:rsid w:val="00C447C3"/>
    <w:rsid w:val="00C66556"/>
    <w:rsid w:val="00C709B1"/>
    <w:rsid w:val="00C939E3"/>
    <w:rsid w:val="00C939E4"/>
    <w:rsid w:val="00CA0F6B"/>
    <w:rsid w:val="00CA61DB"/>
    <w:rsid w:val="00CB5122"/>
    <w:rsid w:val="00CB6C44"/>
    <w:rsid w:val="00CD5691"/>
    <w:rsid w:val="00CD6E2E"/>
    <w:rsid w:val="00CE1961"/>
    <w:rsid w:val="00CE5657"/>
    <w:rsid w:val="00CE69E9"/>
    <w:rsid w:val="00CF0168"/>
    <w:rsid w:val="00CF34FF"/>
    <w:rsid w:val="00CF3ED1"/>
    <w:rsid w:val="00CF603F"/>
    <w:rsid w:val="00D05D38"/>
    <w:rsid w:val="00D133F8"/>
    <w:rsid w:val="00D13CB9"/>
    <w:rsid w:val="00D13F26"/>
    <w:rsid w:val="00D15F87"/>
    <w:rsid w:val="00D25969"/>
    <w:rsid w:val="00D34A98"/>
    <w:rsid w:val="00D36FF7"/>
    <w:rsid w:val="00D40C47"/>
    <w:rsid w:val="00D52D4F"/>
    <w:rsid w:val="00D52DF8"/>
    <w:rsid w:val="00D52F48"/>
    <w:rsid w:val="00D6631C"/>
    <w:rsid w:val="00D92347"/>
    <w:rsid w:val="00D96649"/>
    <w:rsid w:val="00DA6D38"/>
    <w:rsid w:val="00DC2989"/>
    <w:rsid w:val="00DC2EF9"/>
    <w:rsid w:val="00DC62A9"/>
    <w:rsid w:val="00DC6A63"/>
    <w:rsid w:val="00DD186E"/>
    <w:rsid w:val="00DE1D25"/>
    <w:rsid w:val="00DE6555"/>
    <w:rsid w:val="00DF1CC1"/>
    <w:rsid w:val="00DF4946"/>
    <w:rsid w:val="00E114AF"/>
    <w:rsid w:val="00E141BE"/>
    <w:rsid w:val="00E24076"/>
    <w:rsid w:val="00E30F4C"/>
    <w:rsid w:val="00E34363"/>
    <w:rsid w:val="00E343DE"/>
    <w:rsid w:val="00E3716B"/>
    <w:rsid w:val="00E42573"/>
    <w:rsid w:val="00E52CF7"/>
    <w:rsid w:val="00E53A67"/>
    <w:rsid w:val="00E57F80"/>
    <w:rsid w:val="00E619E4"/>
    <w:rsid w:val="00E61B1F"/>
    <w:rsid w:val="00E63AAC"/>
    <w:rsid w:val="00E74382"/>
    <w:rsid w:val="00E825E2"/>
    <w:rsid w:val="00E8347B"/>
    <w:rsid w:val="00E85165"/>
    <w:rsid w:val="00E861F2"/>
    <w:rsid w:val="00E869A1"/>
    <w:rsid w:val="00E86BA4"/>
    <w:rsid w:val="00E90C01"/>
    <w:rsid w:val="00E91178"/>
    <w:rsid w:val="00E916E7"/>
    <w:rsid w:val="00E9568C"/>
    <w:rsid w:val="00E95C99"/>
    <w:rsid w:val="00E961C0"/>
    <w:rsid w:val="00EA486E"/>
    <w:rsid w:val="00EA7C5E"/>
    <w:rsid w:val="00EC33DE"/>
    <w:rsid w:val="00ED44FE"/>
    <w:rsid w:val="00EE2D54"/>
    <w:rsid w:val="00EF004E"/>
    <w:rsid w:val="00EF3D34"/>
    <w:rsid w:val="00F1231D"/>
    <w:rsid w:val="00F127EE"/>
    <w:rsid w:val="00F20440"/>
    <w:rsid w:val="00F2170A"/>
    <w:rsid w:val="00F217DD"/>
    <w:rsid w:val="00F22A9B"/>
    <w:rsid w:val="00F22AA3"/>
    <w:rsid w:val="00F3081D"/>
    <w:rsid w:val="00F408E4"/>
    <w:rsid w:val="00F468A7"/>
    <w:rsid w:val="00F57B0C"/>
    <w:rsid w:val="00F82372"/>
    <w:rsid w:val="00F92622"/>
    <w:rsid w:val="00F92852"/>
    <w:rsid w:val="00F928E1"/>
    <w:rsid w:val="00F9341F"/>
    <w:rsid w:val="00F95A66"/>
    <w:rsid w:val="00FA1595"/>
    <w:rsid w:val="00FA2B9D"/>
    <w:rsid w:val="00FA58FA"/>
    <w:rsid w:val="00FB056D"/>
    <w:rsid w:val="00FB2960"/>
    <w:rsid w:val="00FB2EF0"/>
    <w:rsid w:val="00FB6CCA"/>
    <w:rsid w:val="00FD31D6"/>
    <w:rsid w:val="00FE06FE"/>
    <w:rsid w:val="00FE3C97"/>
    <w:rsid w:val="00FE4059"/>
    <w:rsid w:val="00FF32FF"/>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juz.lv/k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103012"/>
    <w:rsid w:val="00177297"/>
    <w:rsid w:val="00344186"/>
    <w:rsid w:val="003B34EB"/>
    <w:rsid w:val="003B52A1"/>
    <w:rsid w:val="004603C6"/>
    <w:rsid w:val="00472F39"/>
    <w:rsid w:val="00523A63"/>
    <w:rsid w:val="00737925"/>
    <w:rsid w:val="007427D3"/>
    <w:rsid w:val="008A7E5D"/>
    <w:rsid w:val="008B623B"/>
    <w:rsid w:val="008D39C9"/>
    <w:rsid w:val="009B45CB"/>
    <w:rsid w:val="009C1B4C"/>
    <w:rsid w:val="00A61D2A"/>
    <w:rsid w:val="00C00671"/>
    <w:rsid w:val="00C92D4A"/>
    <w:rsid w:val="00D329D3"/>
    <w:rsid w:val="00DA58B2"/>
    <w:rsid w:val="00E26F96"/>
    <w:rsid w:val="00E51F99"/>
    <w:rsid w:val="00E55C0A"/>
    <w:rsid w:val="00E82E90"/>
    <w:rsid w:val="00F521D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986EDB-C044-4602-AC8C-FFC34106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16226</Words>
  <Characters>9249</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8</cp:revision>
  <cp:lastPrinted>2018-08-21T14:05:00Z</cp:lastPrinted>
  <dcterms:created xsi:type="dcterms:W3CDTF">2018-08-07T12:21:00Z</dcterms:created>
  <dcterms:modified xsi:type="dcterms:W3CDTF">2018-08-27T07:30:00Z</dcterms:modified>
</cp:coreProperties>
</file>