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53CE" w14:textId="77777777" w:rsidR="0076389B" w:rsidRDefault="0076389B" w:rsidP="009C2D2A">
      <w:pPr>
        <w:pStyle w:val="naislab"/>
        <w:tabs>
          <w:tab w:val="left" w:pos="6480"/>
        </w:tabs>
        <w:spacing w:before="0" w:after="0"/>
        <w:rPr>
          <w:i/>
          <w:sz w:val="28"/>
        </w:rPr>
      </w:pPr>
    </w:p>
    <w:p w14:paraId="0EE577A3" w14:textId="77777777" w:rsidR="0076389B" w:rsidRDefault="0076389B" w:rsidP="009C2D2A">
      <w:pPr>
        <w:pStyle w:val="naislab"/>
        <w:tabs>
          <w:tab w:val="left" w:pos="6480"/>
        </w:tabs>
        <w:spacing w:before="0" w:after="0"/>
        <w:rPr>
          <w:i/>
          <w:sz w:val="28"/>
        </w:rPr>
      </w:pPr>
    </w:p>
    <w:p w14:paraId="45668E22" w14:textId="0D0B8B23" w:rsidR="005B34E5" w:rsidRDefault="005B34E5" w:rsidP="009C2D2A">
      <w:pPr>
        <w:pStyle w:val="naislab"/>
        <w:tabs>
          <w:tab w:val="left" w:pos="6480"/>
        </w:tabs>
        <w:spacing w:before="0" w:after="0"/>
        <w:rPr>
          <w:i/>
          <w:sz w:val="28"/>
        </w:rPr>
      </w:pPr>
      <w:r w:rsidRPr="009C2D2A">
        <w:rPr>
          <w:i/>
          <w:sz w:val="28"/>
        </w:rPr>
        <w:t>Projekts</w:t>
      </w:r>
    </w:p>
    <w:p w14:paraId="69840521" w14:textId="142B6B5B" w:rsidR="0053326D" w:rsidRDefault="0053326D" w:rsidP="009C2D2A">
      <w:pPr>
        <w:pStyle w:val="naislab"/>
        <w:tabs>
          <w:tab w:val="left" w:pos="6480"/>
        </w:tabs>
        <w:spacing w:before="0" w:after="0"/>
        <w:rPr>
          <w:i/>
          <w:sz w:val="28"/>
        </w:rPr>
      </w:pPr>
    </w:p>
    <w:p w14:paraId="60C22BF1" w14:textId="77777777" w:rsidR="0076389B" w:rsidRPr="009C2D2A" w:rsidRDefault="0076389B" w:rsidP="009C2D2A">
      <w:pPr>
        <w:pStyle w:val="naislab"/>
        <w:tabs>
          <w:tab w:val="left" w:pos="6480"/>
        </w:tabs>
        <w:spacing w:before="0" w:after="0"/>
        <w:rPr>
          <w:i/>
          <w:sz w:val="28"/>
        </w:rPr>
      </w:pPr>
    </w:p>
    <w:p w14:paraId="2DAD2212" w14:textId="77777777" w:rsidR="0053326D" w:rsidRPr="00297E31" w:rsidRDefault="0053326D" w:rsidP="0053326D">
      <w:pPr>
        <w:ind w:left="567" w:firstLine="567"/>
        <w:rPr>
          <w:color w:val="000000" w:themeColor="text1"/>
          <w:szCs w:val="28"/>
          <w:lang w:val="de-DE"/>
        </w:rPr>
      </w:pPr>
      <w:r w:rsidRPr="00297E31">
        <w:rPr>
          <w:color w:val="000000" w:themeColor="text1"/>
          <w:szCs w:val="28"/>
          <w:lang w:val="de-DE"/>
        </w:rPr>
        <w:t>LATVIJAS REPUBLIKAS MINISTRU KABINETS</w:t>
      </w:r>
    </w:p>
    <w:p w14:paraId="66783C45" w14:textId="141CAB00" w:rsidR="0053326D" w:rsidRDefault="0053326D" w:rsidP="003F12EB">
      <w:pPr>
        <w:pStyle w:val="naislab"/>
        <w:tabs>
          <w:tab w:val="left" w:pos="6480"/>
        </w:tabs>
        <w:spacing w:before="0" w:after="0"/>
        <w:jc w:val="left"/>
        <w:rPr>
          <w:sz w:val="28"/>
        </w:rPr>
      </w:pPr>
    </w:p>
    <w:p w14:paraId="2AD8C870" w14:textId="77777777" w:rsidR="0076389B" w:rsidRDefault="0076389B" w:rsidP="003F12EB">
      <w:pPr>
        <w:pStyle w:val="naislab"/>
        <w:tabs>
          <w:tab w:val="left" w:pos="6480"/>
        </w:tabs>
        <w:spacing w:before="0" w:after="0"/>
        <w:jc w:val="left"/>
        <w:rPr>
          <w:sz w:val="28"/>
        </w:rPr>
      </w:pPr>
    </w:p>
    <w:p w14:paraId="424AC12E" w14:textId="2F3706FA" w:rsidR="003F12EB" w:rsidRDefault="009966DD" w:rsidP="003F12EB">
      <w:pPr>
        <w:pStyle w:val="naislab"/>
        <w:tabs>
          <w:tab w:val="left" w:pos="6480"/>
        </w:tabs>
        <w:spacing w:before="0" w:after="0"/>
        <w:jc w:val="left"/>
        <w:rPr>
          <w:sz w:val="28"/>
        </w:rPr>
      </w:pPr>
      <w:r>
        <w:rPr>
          <w:sz w:val="28"/>
        </w:rPr>
        <w:t>201</w:t>
      </w:r>
      <w:r w:rsidR="004F14A7">
        <w:rPr>
          <w:sz w:val="28"/>
        </w:rPr>
        <w:t>8</w:t>
      </w:r>
      <w:r>
        <w:rPr>
          <w:sz w:val="28"/>
        </w:rPr>
        <w:t>.gada</w:t>
      </w:r>
      <w:r w:rsidR="006F7248">
        <w:rPr>
          <w:sz w:val="28"/>
        </w:rPr>
        <w:t xml:space="preserve"> </w:t>
      </w:r>
      <w:r w:rsidR="00F83EF5">
        <w:rPr>
          <w:sz w:val="28"/>
        </w:rPr>
        <w:t>___.________</w:t>
      </w:r>
      <w:r w:rsidR="0053326D">
        <w:rPr>
          <w:sz w:val="28"/>
        </w:rPr>
        <w:t xml:space="preserve">                                                   </w:t>
      </w:r>
      <w:r w:rsidR="003F12EB">
        <w:rPr>
          <w:sz w:val="28"/>
        </w:rPr>
        <w:t>Noteikumi Nr._______</w:t>
      </w:r>
    </w:p>
    <w:p w14:paraId="48E1C692" w14:textId="16A3F485" w:rsidR="003F12EB" w:rsidRDefault="0053326D" w:rsidP="003F12EB">
      <w:pPr>
        <w:pStyle w:val="naislab"/>
        <w:tabs>
          <w:tab w:val="left" w:pos="6480"/>
        </w:tabs>
        <w:spacing w:before="0" w:after="0"/>
        <w:jc w:val="left"/>
        <w:rPr>
          <w:sz w:val="28"/>
        </w:rPr>
      </w:pPr>
      <w:r>
        <w:rPr>
          <w:sz w:val="28"/>
        </w:rPr>
        <w:t>Rīgā</w:t>
      </w:r>
      <w:r w:rsidR="003F12EB">
        <w:rPr>
          <w:sz w:val="28"/>
        </w:rPr>
        <w:tab/>
        <w:t xml:space="preserve">(prot. Nr. </w:t>
      </w:r>
      <w:r w:rsidR="003F12EB" w:rsidRPr="0053326D">
        <w:rPr>
          <w:sz w:val="28"/>
          <w:u w:val="single"/>
        </w:rPr>
        <w:t xml:space="preserve">               </w:t>
      </w:r>
      <w:r w:rsidR="003F12EB">
        <w:rPr>
          <w:sz w:val="28"/>
        </w:rPr>
        <w:t xml:space="preserve"> .§)</w:t>
      </w:r>
    </w:p>
    <w:p w14:paraId="188BA61C" w14:textId="77777777" w:rsidR="003F12EB" w:rsidRDefault="003F12EB" w:rsidP="003F12EB">
      <w:pPr>
        <w:pStyle w:val="naislab"/>
        <w:tabs>
          <w:tab w:val="left" w:pos="6480"/>
        </w:tabs>
        <w:spacing w:before="0" w:after="0"/>
        <w:jc w:val="left"/>
        <w:rPr>
          <w:sz w:val="28"/>
        </w:rPr>
      </w:pPr>
    </w:p>
    <w:p w14:paraId="3FA07350" w14:textId="77777777" w:rsidR="0076389B" w:rsidRDefault="0076389B" w:rsidP="003F12EB">
      <w:pPr>
        <w:pStyle w:val="BodyText"/>
        <w:spacing w:before="360"/>
        <w:rPr>
          <w:szCs w:val="28"/>
          <w:lang w:eastAsia="lv-LV"/>
        </w:rPr>
      </w:pPr>
    </w:p>
    <w:p w14:paraId="40703632" w14:textId="598E3552" w:rsidR="003F12EB" w:rsidRPr="006961AA" w:rsidRDefault="00A81A85" w:rsidP="003F12EB">
      <w:pPr>
        <w:pStyle w:val="BodyText"/>
        <w:spacing w:before="360"/>
        <w:rPr>
          <w:b w:val="0"/>
          <w:lang w:val="lv-LV"/>
        </w:rPr>
      </w:pPr>
      <w:r w:rsidRPr="00415C88">
        <w:rPr>
          <w:szCs w:val="28"/>
          <w:lang w:eastAsia="lv-LV"/>
        </w:rPr>
        <w:t>Grozījumi Ministru kabineta 2010. gada 30. novembra noteikumos Nr. 1080 "Transportlīdzekļu reģistrācijas noteikumi"</w:t>
      </w:r>
    </w:p>
    <w:p w14:paraId="5C167EDA" w14:textId="77777777" w:rsidR="0076389B" w:rsidRDefault="0076389B" w:rsidP="003F12EB">
      <w:pPr>
        <w:spacing w:before="360"/>
        <w:jc w:val="right"/>
      </w:pPr>
    </w:p>
    <w:p w14:paraId="3042B87E" w14:textId="0974ACD1" w:rsidR="003F12EB" w:rsidRDefault="003F12EB" w:rsidP="003F12EB">
      <w:pPr>
        <w:spacing w:before="360"/>
        <w:jc w:val="right"/>
      </w:pPr>
      <w:r>
        <w:t>Izdoti saskaņā ar</w:t>
      </w:r>
    </w:p>
    <w:p w14:paraId="0AAC94BD" w14:textId="77777777" w:rsidR="003F12EB" w:rsidRDefault="003F12EB" w:rsidP="003F12EB">
      <w:pPr>
        <w:jc w:val="right"/>
      </w:pPr>
      <w:r>
        <w:t>Ceļu satiksmes likuma</w:t>
      </w:r>
    </w:p>
    <w:p w14:paraId="19D2DDC5" w14:textId="19D610F2" w:rsidR="003F12EB" w:rsidRDefault="0030306D" w:rsidP="003F12EB">
      <w:pPr>
        <w:jc w:val="right"/>
      </w:pPr>
      <w:r>
        <w:t>10</w:t>
      </w:r>
      <w:r w:rsidR="003F12EB">
        <w:t>.panta</w:t>
      </w:r>
      <w:r>
        <w:t xml:space="preserve"> 1.</w:t>
      </w:r>
      <w:r w:rsidRPr="0030306D">
        <w:rPr>
          <w:vertAlign w:val="superscript"/>
        </w:rPr>
        <w:t>4</w:t>
      </w:r>
      <w:r>
        <w:t xml:space="preserve"> daļu un 10.</w:t>
      </w:r>
      <w:r w:rsidRPr="0030306D">
        <w:rPr>
          <w:vertAlign w:val="superscript"/>
        </w:rPr>
        <w:t>2</w:t>
      </w:r>
      <w:r>
        <w:t xml:space="preserve"> panta ceturto</w:t>
      </w:r>
      <w:r w:rsidR="003F12EB">
        <w:t xml:space="preserve"> daļu</w:t>
      </w:r>
    </w:p>
    <w:p w14:paraId="502DE2AD" w14:textId="5933D3AB" w:rsidR="00A81A85" w:rsidRDefault="00A81A85" w:rsidP="00AF14E8">
      <w:pPr>
        <w:pStyle w:val="BodyText"/>
        <w:spacing w:before="360"/>
        <w:ind w:firstLine="720"/>
        <w:jc w:val="both"/>
        <w:rPr>
          <w:b w:val="0"/>
          <w:lang w:val="lv-LV"/>
        </w:rPr>
      </w:pPr>
      <w:r w:rsidRPr="00AF14E8">
        <w:rPr>
          <w:b w:val="0"/>
          <w:lang w:val="lv-LV"/>
        </w:rPr>
        <w:t xml:space="preserve">Izdarīt Ministru kabineta 2010. gada 30. novembra noteikumos Nr. 1080 "Transportlīdzekļu reģistrācijas noteikumi" (Latvijas Vēstnesis, 2010, 192. nr.; 2012, 154. nr.; 2014, 75. nr.; 2015, 254. nr.; </w:t>
      </w:r>
      <w:r w:rsidR="00074BD4" w:rsidRPr="00E40EAE">
        <w:rPr>
          <w:b w:val="0"/>
          <w:lang w:val="lv-LV"/>
        </w:rPr>
        <w:t>2017, 16. nr.</w:t>
      </w:r>
      <w:r w:rsidR="00074BD4">
        <w:rPr>
          <w:b w:val="0"/>
          <w:lang w:val="lv-LV"/>
        </w:rPr>
        <w:t xml:space="preserve">; </w:t>
      </w:r>
      <w:r w:rsidRPr="00AF14E8">
        <w:rPr>
          <w:b w:val="0"/>
          <w:lang w:val="lv-LV"/>
        </w:rPr>
        <w:t>2017, 1</w:t>
      </w:r>
      <w:r w:rsidR="00074BD4">
        <w:rPr>
          <w:b w:val="0"/>
          <w:lang w:val="lv-LV"/>
        </w:rPr>
        <w:t>1</w:t>
      </w:r>
      <w:r w:rsidRPr="00AF14E8">
        <w:rPr>
          <w:b w:val="0"/>
          <w:lang w:val="lv-LV"/>
        </w:rPr>
        <w:t>6. nr.) šādu</w:t>
      </w:r>
      <w:r w:rsidR="0076389B">
        <w:rPr>
          <w:b w:val="0"/>
          <w:lang w:val="lv-LV"/>
        </w:rPr>
        <w:t>s</w:t>
      </w:r>
      <w:r w:rsidRPr="00AF14E8">
        <w:rPr>
          <w:b w:val="0"/>
          <w:lang w:val="lv-LV"/>
        </w:rPr>
        <w:t xml:space="preserve"> grozījumu</w:t>
      </w:r>
      <w:r w:rsidR="0076389B">
        <w:rPr>
          <w:b w:val="0"/>
          <w:lang w:val="lv-LV"/>
        </w:rPr>
        <w:t>s</w:t>
      </w:r>
      <w:r w:rsidRPr="00AF14E8">
        <w:rPr>
          <w:b w:val="0"/>
          <w:lang w:val="lv-LV"/>
        </w:rPr>
        <w:t>:</w:t>
      </w:r>
    </w:p>
    <w:p w14:paraId="16BE78B6" w14:textId="2C317259" w:rsidR="005B6F59" w:rsidRDefault="0076389B" w:rsidP="0076389B">
      <w:pPr>
        <w:pStyle w:val="BodyText"/>
        <w:spacing w:before="360"/>
        <w:ind w:firstLine="709"/>
        <w:jc w:val="both"/>
        <w:rPr>
          <w:b w:val="0"/>
          <w:lang w:val="lv-LV"/>
        </w:rPr>
      </w:pPr>
      <w:r>
        <w:rPr>
          <w:b w:val="0"/>
          <w:lang w:val="lv-LV"/>
        </w:rPr>
        <w:t xml:space="preserve">1. </w:t>
      </w:r>
      <w:r w:rsidR="00AA6625">
        <w:rPr>
          <w:b w:val="0"/>
          <w:lang w:val="lv-LV"/>
        </w:rPr>
        <w:t>Papildināt</w:t>
      </w:r>
      <w:r w:rsidR="005B6F59" w:rsidRPr="005B6F59">
        <w:rPr>
          <w:b w:val="0"/>
        </w:rPr>
        <w:t xml:space="preserve"> </w:t>
      </w:r>
      <w:r w:rsidR="00CE5F68">
        <w:rPr>
          <w:b w:val="0"/>
          <w:lang w:val="lv-LV"/>
        </w:rPr>
        <w:t xml:space="preserve">noteikumus ar </w:t>
      </w:r>
      <w:bookmarkStart w:id="0" w:name="_Hlk516754923"/>
      <w:r w:rsidR="00CE5F68">
        <w:rPr>
          <w:b w:val="0"/>
          <w:lang w:val="lv-LV"/>
        </w:rPr>
        <w:t>57</w:t>
      </w:r>
      <w:r w:rsidR="00CE5F68" w:rsidRPr="00CE5F68">
        <w:rPr>
          <w:b w:val="0"/>
          <w:vertAlign w:val="superscript"/>
          <w:lang w:val="lv-LV"/>
        </w:rPr>
        <w:t>1</w:t>
      </w:r>
      <w:r w:rsidR="00DE7B38">
        <w:rPr>
          <w:b w:val="0"/>
          <w:lang w:val="lv-LV"/>
        </w:rPr>
        <w:t>.</w:t>
      </w:r>
      <w:r w:rsidR="00CE5F68">
        <w:rPr>
          <w:b w:val="0"/>
          <w:lang w:val="lv-LV"/>
        </w:rPr>
        <w:t xml:space="preserve"> </w:t>
      </w:r>
      <w:r w:rsidR="005B6F59" w:rsidRPr="005B6F59">
        <w:rPr>
          <w:b w:val="0"/>
        </w:rPr>
        <w:t>punktu</w:t>
      </w:r>
      <w:r w:rsidR="001930F5">
        <w:rPr>
          <w:b w:val="0"/>
          <w:lang w:val="lv-LV"/>
        </w:rPr>
        <w:t xml:space="preserve"> </w:t>
      </w:r>
      <w:bookmarkEnd w:id="0"/>
      <w:r w:rsidR="001930F5">
        <w:rPr>
          <w:b w:val="0"/>
          <w:lang w:val="lv-LV"/>
        </w:rPr>
        <w:t>šādā redakcijā:</w:t>
      </w:r>
    </w:p>
    <w:p w14:paraId="24299B69" w14:textId="0A69B09C" w:rsidR="001930F5" w:rsidRPr="00AF14E8" w:rsidRDefault="006961AA">
      <w:pPr>
        <w:pStyle w:val="BodyText"/>
        <w:spacing w:before="360"/>
        <w:ind w:firstLine="720"/>
        <w:jc w:val="both"/>
        <w:rPr>
          <w:b w:val="0"/>
          <w:bCs/>
        </w:rPr>
      </w:pPr>
      <w:r>
        <w:rPr>
          <w:b w:val="0"/>
          <w:lang w:val="lv-LV"/>
        </w:rPr>
        <w:t>“</w:t>
      </w:r>
      <w:bookmarkStart w:id="1" w:name="_Hlk511299623"/>
      <w:r w:rsidR="0058353D">
        <w:rPr>
          <w:b w:val="0"/>
          <w:lang w:val="lv-LV"/>
        </w:rPr>
        <w:t>57</w:t>
      </w:r>
      <w:r w:rsidR="00CE5F68" w:rsidRPr="00CE5F68">
        <w:rPr>
          <w:b w:val="0"/>
          <w:vertAlign w:val="superscript"/>
          <w:lang w:val="lv-LV"/>
        </w:rPr>
        <w:t>1</w:t>
      </w:r>
      <w:bookmarkEnd w:id="1"/>
      <w:r w:rsidR="004A01C2">
        <w:rPr>
          <w:b w:val="0"/>
          <w:lang w:val="lv-LV"/>
        </w:rPr>
        <w:t>.</w:t>
      </w:r>
      <w:r w:rsidR="00CE5F68">
        <w:rPr>
          <w:b w:val="0"/>
          <w:lang w:val="lv-LV"/>
        </w:rPr>
        <w:t xml:space="preserve"> </w:t>
      </w:r>
      <w:r w:rsidR="00687637">
        <w:rPr>
          <w:b w:val="0"/>
          <w:lang w:val="lv-LV"/>
        </w:rPr>
        <w:t>J</w:t>
      </w:r>
      <w:r w:rsidR="0058353D">
        <w:rPr>
          <w:b w:val="0"/>
          <w:lang w:val="lv-LV"/>
        </w:rPr>
        <w:t xml:space="preserve">a </w:t>
      </w:r>
      <w:r w:rsidR="0058353D">
        <w:rPr>
          <w:b w:val="0"/>
          <w:bCs/>
        </w:rPr>
        <w:t>transportlīdzeklis</w:t>
      </w:r>
      <w:r w:rsidR="0058353D" w:rsidRPr="00E133A7">
        <w:rPr>
          <w:b w:val="0"/>
          <w:bCs/>
        </w:rPr>
        <w:t xml:space="preserve"> pēc tā konstrukcijas ir paredzēts braukšanai pa ceļa kreiso pusi</w:t>
      </w:r>
      <w:r w:rsidR="0058353D">
        <w:rPr>
          <w:b w:val="0"/>
          <w:bCs/>
          <w:lang w:val="lv-LV"/>
        </w:rPr>
        <w:t xml:space="preserve"> un</w:t>
      </w:r>
      <w:r w:rsidR="004A01C2">
        <w:rPr>
          <w:b w:val="0"/>
          <w:bCs/>
          <w:lang w:val="lv-LV"/>
        </w:rPr>
        <w:t xml:space="preserve"> tas ir</w:t>
      </w:r>
      <w:r w:rsidR="004A01C2" w:rsidRPr="00E133A7">
        <w:rPr>
          <w:b w:val="0"/>
          <w:bCs/>
        </w:rPr>
        <w:t xml:space="preserve"> pielāgots braukšanai pa ceļa labo pusi</w:t>
      </w:r>
      <w:r w:rsidR="004A01C2">
        <w:rPr>
          <w:b w:val="0"/>
          <w:bCs/>
          <w:lang w:val="lv-LV"/>
        </w:rPr>
        <w:t>, t.i. aprīkots ar</w:t>
      </w:r>
      <w:r w:rsidR="004A01C2" w:rsidRPr="00E133A7">
        <w:rPr>
          <w:b w:val="0"/>
          <w:bCs/>
        </w:rPr>
        <w:t xml:space="preserve"> </w:t>
      </w:r>
      <w:r w:rsidR="0058353D" w:rsidRPr="00E133A7">
        <w:rPr>
          <w:b w:val="0"/>
          <w:bCs/>
        </w:rPr>
        <w:t>normatīvajā aktā par transportlīdzekļu valsts tehnisko apskat</w:t>
      </w:r>
      <w:r w:rsidR="0058353D">
        <w:rPr>
          <w:b w:val="0"/>
          <w:bCs/>
        </w:rPr>
        <w:t>i un tehnisko kontroli uz ceļa</w:t>
      </w:r>
      <w:r w:rsidR="0058353D" w:rsidRPr="00E133A7">
        <w:rPr>
          <w:b w:val="0"/>
          <w:bCs/>
        </w:rPr>
        <w:t xml:space="preserve"> noteikt</w:t>
      </w:r>
      <w:r w:rsidR="004A01C2">
        <w:rPr>
          <w:b w:val="0"/>
          <w:bCs/>
          <w:lang w:val="lv-LV"/>
        </w:rPr>
        <w:t>o</w:t>
      </w:r>
      <w:r w:rsidR="0058353D" w:rsidRPr="00E133A7">
        <w:rPr>
          <w:b w:val="0"/>
          <w:bCs/>
        </w:rPr>
        <w:t xml:space="preserve"> </w:t>
      </w:r>
      <w:r w:rsidR="004A01C2">
        <w:rPr>
          <w:b w:val="0"/>
          <w:bCs/>
          <w:lang w:val="lv-LV"/>
        </w:rPr>
        <w:t>netiešās redzamības sistēmu,</w:t>
      </w:r>
      <w:r w:rsidR="00EB447F" w:rsidRPr="00AF14E8">
        <w:rPr>
          <w:b w:val="0"/>
          <w:bCs/>
        </w:rPr>
        <w:t xml:space="preserve"> </w:t>
      </w:r>
      <w:r w:rsidR="00EB447F">
        <w:rPr>
          <w:b w:val="0"/>
          <w:bCs/>
          <w:lang w:val="lv-LV"/>
        </w:rPr>
        <w:t xml:space="preserve">transportlīdzekļa </w:t>
      </w:r>
      <w:r w:rsidR="00EB447F" w:rsidRPr="00AF14E8">
        <w:rPr>
          <w:b w:val="0"/>
          <w:bCs/>
        </w:rPr>
        <w:t>reģistrācijas apliecības sadaļā "Piezīmes" norāda "</w:t>
      </w:r>
      <w:r w:rsidR="00CE5F68">
        <w:rPr>
          <w:b w:val="0"/>
          <w:bCs/>
          <w:lang w:val="lv-LV"/>
        </w:rPr>
        <w:t xml:space="preserve">Pielāgots labās puses </w:t>
      </w:r>
      <w:r w:rsidR="001B1C16">
        <w:rPr>
          <w:b w:val="0"/>
          <w:bCs/>
          <w:lang w:val="lv-LV"/>
        </w:rPr>
        <w:t>kustībai</w:t>
      </w:r>
      <w:r w:rsidR="00FC784B">
        <w:rPr>
          <w:b w:val="0"/>
          <w:bCs/>
          <w:lang w:val="lv-LV"/>
        </w:rPr>
        <w:t>.</w:t>
      </w:r>
      <w:r w:rsidR="00EB447F" w:rsidRPr="00AF14E8">
        <w:rPr>
          <w:b w:val="0"/>
          <w:bCs/>
        </w:rPr>
        <w:t>"</w:t>
      </w:r>
    </w:p>
    <w:p w14:paraId="32893E7F" w14:textId="4A6C83CE" w:rsidR="0076389B" w:rsidRDefault="0076389B" w:rsidP="0076389B">
      <w:pPr>
        <w:pStyle w:val="BodyText"/>
        <w:spacing w:before="360"/>
        <w:ind w:firstLine="709"/>
        <w:jc w:val="both"/>
        <w:rPr>
          <w:b w:val="0"/>
          <w:lang w:val="lv-LV"/>
        </w:rPr>
      </w:pPr>
      <w:bookmarkStart w:id="2" w:name="piel-226460"/>
      <w:bookmarkStart w:id="3" w:name="554920"/>
      <w:bookmarkStart w:id="4" w:name="n-554920"/>
      <w:bookmarkStart w:id="5" w:name="piel-226464"/>
      <w:bookmarkStart w:id="6" w:name="226465"/>
      <w:bookmarkStart w:id="7" w:name="n-226465"/>
      <w:bookmarkEnd w:id="2"/>
      <w:bookmarkEnd w:id="3"/>
      <w:bookmarkEnd w:id="4"/>
      <w:bookmarkEnd w:id="5"/>
      <w:bookmarkEnd w:id="6"/>
      <w:bookmarkEnd w:id="7"/>
      <w:r>
        <w:rPr>
          <w:b w:val="0"/>
          <w:lang w:val="lv-LV"/>
        </w:rPr>
        <w:t>2.Izteikt</w:t>
      </w:r>
      <w:r>
        <w:rPr>
          <w:b w:val="0"/>
        </w:rPr>
        <w:t xml:space="preserve"> </w:t>
      </w:r>
      <w:r>
        <w:rPr>
          <w:b w:val="0"/>
          <w:lang w:val="lv-LV"/>
        </w:rPr>
        <w:t xml:space="preserve">noteikumu 76. </w:t>
      </w:r>
      <w:r>
        <w:rPr>
          <w:b w:val="0"/>
        </w:rPr>
        <w:t>punktu</w:t>
      </w:r>
      <w:r>
        <w:rPr>
          <w:b w:val="0"/>
          <w:lang w:val="lv-LV"/>
        </w:rPr>
        <w:t xml:space="preserve"> šādā redakcijā:</w:t>
      </w:r>
    </w:p>
    <w:p w14:paraId="060BE655" w14:textId="77777777" w:rsidR="00851717" w:rsidRDefault="0076389B" w:rsidP="00851717">
      <w:pPr>
        <w:pStyle w:val="BodyText"/>
        <w:spacing w:before="360"/>
        <w:ind w:firstLine="720"/>
        <w:jc w:val="both"/>
        <w:rPr>
          <w:b w:val="0"/>
          <w:bCs/>
          <w:lang w:val="lv-LV"/>
        </w:rPr>
      </w:pPr>
      <w:r>
        <w:rPr>
          <w:b w:val="0"/>
          <w:lang w:val="lv-LV"/>
        </w:rPr>
        <w:t xml:space="preserve">“76. Transportlīdzeklim, kuram piešķirts vēsturiskā spēkrata statuss, pēc transportlīdzekļa īpašnieka iesnieguma reģistrācijas apliecības sadaļā "Piezīmes" norāda "Vēsturisks spēkrats". Ja vēsturiskā spēkrata īpašuma tiesības nav juridiski pierādītas, to reģistrē Latvijas Antīko automobiļu kluba vai tā biedru lietošanā. Šādā gadījumā īpašuma tiesības apliecinošs dokuments ir Latvijas Antīko automobiļu kluba izsniegts vēsturiskā spēkrata reģistrācijas iesniegums. </w:t>
      </w:r>
      <w:r>
        <w:rPr>
          <w:b w:val="0"/>
          <w:lang w:val="lv-LV"/>
        </w:rPr>
        <w:lastRenderedPageBreak/>
        <w:t>Transportlīdzekļa reģistrācijas apliecības sadaļā "Īpašnieks" norāda Latvijas Antīko automobiļu klubu vai tā biedru, bet sadaļā "Piezīmes" papildus norāda "Aizliegts atsavināt".</w:t>
      </w:r>
      <w:r>
        <w:rPr>
          <w:b w:val="0"/>
          <w:bCs/>
          <w:lang w:val="lv-LV"/>
        </w:rPr>
        <w:t>”</w:t>
      </w:r>
    </w:p>
    <w:p w14:paraId="1BD725CD" w14:textId="23EAE97B" w:rsidR="00851717" w:rsidRPr="00851717" w:rsidRDefault="00FC1F93" w:rsidP="00851717">
      <w:pPr>
        <w:pStyle w:val="BodyText"/>
        <w:spacing w:before="360"/>
        <w:ind w:firstLine="720"/>
        <w:jc w:val="both"/>
        <w:rPr>
          <w:b w:val="0"/>
          <w:bCs/>
          <w:lang w:val="lv-LV"/>
        </w:rPr>
      </w:pPr>
      <w:r>
        <w:rPr>
          <w:b w:val="0"/>
          <w:bCs/>
          <w:lang w:val="lv-LV"/>
        </w:rPr>
        <w:t xml:space="preserve"> </w:t>
      </w:r>
      <w:r w:rsidR="00851717" w:rsidRPr="00851717">
        <w:rPr>
          <w:b w:val="0"/>
          <w:bCs/>
          <w:lang w:val="lv-LV"/>
        </w:rPr>
        <w:t>3. Papildināt noteikumus ar 88. punktu šādā redakcijā:</w:t>
      </w:r>
    </w:p>
    <w:p w14:paraId="1B123258" w14:textId="48D3D7D1" w:rsidR="00AB33C5" w:rsidRDefault="00851717" w:rsidP="00851717">
      <w:pPr>
        <w:pStyle w:val="BodyText"/>
        <w:spacing w:before="360"/>
        <w:ind w:firstLine="720"/>
        <w:jc w:val="both"/>
        <w:rPr>
          <w:b w:val="0"/>
          <w:bCs/>
          <w:lang w:val="lv-LV"/>
        </w:rPr>
      </w:pPr>
      <w:r w:rsidRPr="00851717">
        <w:rPr>
          <w:b w:val="0"/>
          <w:bCs/>
          <w:lang w:val="lv-LV"/>
        </w:rPr>
        <w:t>“88. Šo noteikumu 57.</w:t>
      </w:r>
      <w:r w:rsidRPr="00851717">
        <w:rPr>
          <w:b w:val="0"/>
          <w:bCs/>
          <w:vertAlign w:val="superscript"/>
          <w:lang w:val="lv-LV"/>
        </w:rPr>
        <w:t>1</w:t>
      </w:r>
      <w:r w:rsidRPr="00851717">
        <w:rPr>
          <w:b w:val="0"/>
          <w:bCs/>
          <w:lang w:val="lv-LV"/>
        </w:rPr>
        <w:t xml:space="preserve"> punkts par norādi transportlīdzekļa reģistrācijas apliecībā "Pielāgots labās puses kustībai” transportlīdzeklim, kas pēc konstrukcijas ir paredzēts braukšanai pa ceļa kreiso pusi, bet ir aprīkots ar normatīvajā aktā noteikto netiešās redzamības sistēmu un ir pielāgots braukšanai pa ceļa labo pusi, stājas spēkā 2018.gada 1. novembrī.”</w:t>
      </w:r>
    </w:p>
    <w:p w14:paraId="6D67C1FA" w14:textId="77777777" w:rsidR="0090156E" w:rsidRDefault="0090156E" w:rsidP="0090156E">
      <w:pPr>
        <w:rPr>
          <w:bCs/>
          <w:szCs w:val="28"/>
        </w:rPr>
      </w:pPr>
    </w:p>
    <w:p w14:paraId="62DC9BE7" w14:textId="2B2D7D3F" w:rsidR="0090156E" w:rsidRDefault="0090156E" w:rsidP="0090156E">
      <w:pPr>
        <w:ind w:firstLine="851"/>
      </w:pPr>
      <w:r>
        <w:rPr>
          <w:bCs/>
          <w:szCs w:val="28"/>
        </w:rPr>
        <w:t xml:space="preserve">4. </w:t>
      </w:r>
      <w:r>
        <w:t>Papildināt noteikumus ar informatīvo atsauci uz Eiropas Savienības direktīvām ar 6. punktu šādā redakcijā:</w:t>
      </w:r>
    </w:p>
    <w:p w14:paraId="4455CE40" w14:textId="77777777" w:rsidR="0090156E" w:rsidRDefault="0090156E" w:rsidP="0090156E">
      <w:pPr>
        <w:ind w:firstLine="851"/>
      </w:pPr>
    </w:p>
    <w:p w14:paraId="2AD64538" w14:textId="7DA2D63E" w:rsidR="0090156E" w:rsidRDefault="0090156E" w:rsidP="0090156E">
      <w:pPr>
        <w:ind w:firstLine="851"/>
        <w:rPr>
          <w:szCs w:val="28"/>
        </w:rPr>
      </w:pPr>
      <w:r>
        <w:rPr>
          <w:szCs w:val="28"/>
        </w:rPr>
        <w:t>“6) Eiropas Parlamenta un Padomes 2007. gada 5. septembra Direktīva 2007/46/EK, ar ko izveido sistēmu mehānisko transportlīdzekļu un to piekabju, kā arī tādiem transportlīdzekļiem paredzētu sistēmu, sastāvdaļu un atsevišķu tehnisku vienību apstiprināšanai (pamatdirektīva).”</w:t>
      </w:r>
    </w:p>
    <w:p w14:paraId="25CBE414" w14:textId="6B020547" w:rsidR="003E2567" w:rsidRDefault="003E2567" w:rsidP="00122934">
      <w:pPr>
        <w:tabs>
          <w:tab w:val="left" w:pos="6720"/>
          <w:tab w:val="right" w:pos="9354"/>
        </w:tabs>
        <w:rPr>
          <w:bCs/>
          <w:szCs w:val="28"/>
        </w:rPr>
      </w:pPr>
    </w:p>
    <w:p w14:paraId="47915F44" w14:textId="77777777" w:rsidR="0090156E" w:rsidRDefault="0090156E" w:rsidP="00122934">
      <w:pPr>
        <w:tabs>
          <w:tab w:val="left" w:pos="6720"/>
          <w:tab w:val="right" w:pos="9354"/>
        </w:tabs>
        <w:rPr>
          <w:szCs w:val="28"/>
        </w:rPr>
      </w:pPr>
    </w:p>
    <w:p w14:paraId="4B146289" w14:textId="77777777" w:rsidR="003C2873" w:rsidRPr="00B16D71" w:rsidRDefault="003C2873" w:rsidP="003C2873">
      <w:pPr>
        <w:rPr>
          <w:bCs/>
          <w:szCs w:val="28"/>
        </w:rPr>
      </w:pPr>
      <w:r w:rsidRPr="00B16D71">
        <w:rPr>
          <w:bCs/>
          <w:szCs w:val="28"/>
        </w:rPr>
        <w:t xml:space="preserve">Ministru prezidents </w:t>
      </w:r>
      <w:r w:rsidRPr="00B16D71">
        <w:rPr>
          <w:bCs/>
          <w:szCs w:val="28"/>
        </w:rPr>
        <w:tab/>
      </w:r>
      <w:r w:rsidRPr="00B16D71">
        <w:rPr>
          <w:bCs/>
          <w:szCs w:val="28"/>
        </w:rPr>
        <w:tab/>
      </w:r>
      <w:r w:rsidRPr="00B16D71">
        <w:rPr>
          <w:bCs/>
          <w:szCs w:val="28"/>
        </w:rPr>
        <w:tab/>
      </w:r>
      <w:r w:rsidRPr="00B16D71">
        <w:rPr>
          <w:bCs/>
          <w:szCs w:val="28"/>
        </w:rPr>
        <w:tab/>
      </w:r>
      <w:r w:rsidRPr="00B16D71">
        <w:rPr>
          <w:bCs/>
          <w:szCs w:val="28"/>
        </w:rPr>
        <w:tab/>
      </w:r>
      <w:r w:rsidRPr="00B16D71">
        <w:rPr>
          <w:bCs/>
          <w:szCs w:val="28"/>
        </w:rPr>
        <w:tab/>
      </w:r>
      <w:r w:rsidRPr="00B16D71">
        <w:rPr>
          <w:bCs/>
          <w:szCs w:val="28"/>
        </w:rPr>
        <w:tab/>
        <w:t>M.Kučinskis</w:t>
      </w:r>
    </w:p>
    <w:p w14:paraId="2A882177" w14:textId="37214795" w:rsidR="0076389B" w:rsidRDefault="0076389B" w:rsidP="003C2873">
      <w:pPr>
        <w:rPr>
          <w:bCs/>
          <w:szCs w:val="28"/>
        </w:rPr>
      </w:pPr>
    </w:p>
    <w:p w14:paraId="12C3FE84" w14:textId="77777777" w:rsidR="00B16D71" w:rsidRPr="00B16D71" w:rsidRDefault="00B16D71" w:rsidP="003C2873">
      <w:pPr>
        <w:rPr>
          <w:bCs/>
          <w:szCs w:val="28"/>
        </w:rPr>
      </w:pPr>
    </w:p>
    <w:p w14:paraId="58A518AF" w14:textId="77777777" w:rsidR="00B16D71" w:rsidRPr="00B16D71" w:rsidRDefault="00B16D71" w:rsidP="00B16D71">
      <w:pPr>
        <w:ind w:right="-335"/>
        <w:jc w:val="left"/>
        <w:rPr>
          <w:szCs w:val="28"/>
        </w:rPr>
      </w:pPr>
      <w:r w:rsidRPr="00B16D71">
        <w:rPr>
          <w:szCs w:val="28"/>
        </w:rPr>
        <w:t xml:space="preserve">Satiksmes ministra </w:t>
      </w:r>
      <w:proofErr w:type="spellStart"/>
      <w:r w:rsidRPr="00B16D71">
        <w:rPr>
          <w:szCs w:val="28"/>
        </w:rPr>
        <w:t>p.i</w:t>
      </w:r>
      <w:proofErr w:type="spellEnd"/>
      <w:r w:rsidRPr="00B16D71">
        <w:rPr>
          <w:szCs w:val="28"/>
        </w:rPr>
        <w:t>.,</w:t>
      </w:r>
    </w:p>
    <w:p w14:paraId="50B0DDB2" w14:textId="77777777" w:rsidR="00B16D71" w:rsidRPr="00B16D71" w:rsidRDefault="00B16D71" w:rsidP="00B16D71">
      <w:pPr>
        <w:ind w:right="-335"/>
        <w:jc w:val="left"/>
        <w:rPr>
          <w:szCs w:val="28"/>
        </w:rPr>
      </w:pPr>
      <w:r w:rsidRPr="00B16D71">
        <w:rPr>
          <w:szCs w:val="28"/>
        </w:rPr>
        <w:t>vides aizsardzības un</w:t>
      </w:r>
    </w:p>
    <w:p w14:paraId="2C35D3A0" w14:textId="032C3A06" w:rsidR="00B16D71" w:rsidRPr="00B16D71" w:rsidRDefault="00B16D71" w:rsidP="00B16D71">
      <w:pPr>
        <w:ind w:right="-335"/>
        <w:jc w:val="left"/>
        <w:rPr>
          <w:szCs w:val="28"/>
        </w:rPr>
      </w:pPr>
      <w:r w:rsidRPr="00B16D71">
        <w:rPr>
          <w:szCs w:val="28"/>
        </w:rPr>
        <w:t xml:space="preserve">reģionālās attīstības ministrs                                                        </w:t>
      </w:r>
      <w:r w:rsidRPr="00B16D71">
        <w:rPr>
          <w:szCs w:val="28"/>
        </w:rPr>
        <w:tab/>
      </w:r>
      <w:proofErr w:type="spellStart"/>
      <w:r w:rsidRPr="00B16D71">
        <w:rPr>
          <w:szCs w:val="28"/>
        </w:rPr>
        <w:t>K.Gerhards</w:t>
      </w:r>
      <w:proofErr w:type="spellEnd"/>
    </w:p>
    <w:p w14:paraId="334347AB" w14:textId="77777777" w:rsidR="00B16D71" w:rsidRDefault="00B16D71" w:rsidP="003C2873">
      <w:pPr>
        <w:rPr>
          <w:bCs/>
          <w:szCs w:val="28"/>
        </w:rPr>
      </w:pPr>
    </w:p>
    <w:p w14:paraId="0FBEBF2E" w14:textId="33D2A651" w:rsidR="003C2873" w:rsidRPr="00B16D71" w:rsidRDefault="003C2873" w:rsidP="003C2873">
      <w:pPr>
        <w:rPr>
          <w:bCs/>
          <w:szCs w:val="28"/>
        </w:rPr>
      </w:pPr>
      <w:r w:rsidRPr="00B16D71">
        <w:rPr>
          <w:bCs/>
          <w:szCs w:val="28"/>
        </w:rPr>
        <w:tab/>
      </w:r>
    </w:p>
    <w:p w14:paraId="23B90767" w14:textId="77777777" w:rsidR="003C2873" w:rsidRPr="00B16D71" w:rsidRDefault="003C2873" w:rsidP="00E753A5">
      <w:pPr>
        <w:spacing w:after="120"/>
        <w:rPr>
          <w:bCs/>
          <w:szCs w:val="28"/>
        </w:rPr>
      </w:pPr>
      <w:r w:rsidRPr="00B16D71">
        <w:rPr>
          <w:bCs/>
          <w:szCs w:val="28"/>
        </w:rPr>
        <w:t>Iesniedzējs:</w:t>
      </w:r>
    </w:p>
    <w:p w14:paraId="25FC8C72" w14:textId="77777777" w:rsidR="00B16D71" w:rsidRPr="00B16D71" w:rsidRDefault="00B16D71" w:rsidP="00B16D71">
      <w:pPr>
        <w:ind w:right="-335"/>
        <w:jc w:val="left"/>
        <w:rPr>
          <w:szCs w:val="28"/>
        </w:rPr>
      </w:pPr>
      <w:r w:rsidRPr="00B16D71">
        <w:rPr>
          <w:szCs w:val="28"/>
        </w:rPr>
        <w:t xml:space="preserve">Satiksmes ministra </w:t>
      </w:r>
      <w:proofErr w:type="spellStart"/>
      <w:r w:rsidRPr="00B16D71">
        <w:rPr>
          <w:szCs w:val="28"/>
        </w:rPr>
        <w:t>p.i</w:t>
      </w:r>
      <w:proofErr w:type="spellEnd"/>
      <w:r w:rsidRPr="00B16D71">
        <w:rPr>
          <w:szCs w:val="28"/>
        </w:rPr>
        <w:t>.,</w:t>
      </w:r>
    </w:p>
    <w:p w14:paraId="64A4C7E1" w14:textId="77777777" w:rsidR="00B16D71" w:rsidRPr="00B16D71" w:rsidRDefault="00B16D71" w:rsidP="00B16D71">
      <w:pPr>
        <w:ind w:right="-335"/>
        <w:jc w:val="left"/>
        <w:rPr>
          <w:szCs w:val="28"/>
        </w:rPr>
      </w:pPr>
      <w:r w:rsidRPr="00B16D71">
        <w:rPr>
          <w:szCs w:val="28"/>
        </w:rPr>
        <w:t>vides aizsardzības un</w:t>
      </w:r>
    </w:p>
    <w:p w14:paraId="2094F41B" w14:textId="52BAB638" w:rsidR="00B16D71" w:rsidRPr="00B16D71" w:rsidRDefault="00B16D71" w:rsidP="00B16D71">
      <w:pPr>
        <w:ind w:right="-335"/>
        <w:jc w:val="left"/>
        <w:rPr>
          <w:szCs w:val="28"/>
        </w:rPr>
      </w:pPr>
      <w:r w:rsidRPr="00B16D71">
        <w:rPr>
          <w:szCs w:val="28"/>
        </w:rPr>
        <w:t xml:space="preserve">reģionālās attīstības ministrs                                                        </w:t>
      </w:r>
      <w:r w:rsidRPr="00B16D71">
        <w:rPr>
          <w:szCs w:val="28"/>
        </w:rPr>
        <w:tab/>
      </w:r>
      <w:proofErr w:type="spellStart"/>
      <w:r w:rsidRPr="00B16D71">
        <w:rPr>
          <w:szCs w:val="28"/>
        </w:rPr>
        <w:t>K.Gerhards</w:t>
      </w:r>
      <w:proofErr w:type="spellEnd"/>
    </w:p>
    <w:p w14:paraId="0D6582D5" w14:textId="77777777" w:rsidR="00B16D71" w:rsidRPr="00B16D71" w:rsidRDefault="00B16D71" w:rsidP="00B16D71">
      <w:pPr>
        <w:rPr>
          <w:rFonts w:eastAsia="Calibri"/>
          <w:bCs/>
          <w:szCs w:val="28"/>
        </w:rPr>
      </w:pPr>
    </w:p>
    <w:p w14:paraId="6F2EB496" w14:textId="77777777" w:rsidR="003C2873" w:rsidRPr="00B16D71" w:rsidRDefault="003C2873" w:rsidP="003C2873">
      <w:pPr>
        <w:rPr>
          <w:color w:val="000000" w:themeColor="text1"/>
          <w:szCs w:val="28"/>
        </w:rPr>
      </w:pPr>
    </w:p>
    <w:p w14:paraId="4BD07145" w14:textId="77777777" w:rsidR="003C2873" w:rsidRPr="00B16D71" w:rsidRDefault="003C2873" w:rsidP="003C2873">
      <w:pPr>
        <w:rPr>
          <w:color w:val="000000" w:themeColor="text1"/>
          <w:szCs w:val="28"/>
        </w:rPr>
      </w:pPr>
      <w:r w:rsidRPr="00B16D71">
        <w:rPr>
          <w:color w:val="000000" w:themeColor="text1"/>
          <w:szCs w:val="28"/>
        </w:rPr>
        <w:t xml:space="preserve">Vīza: Valsts sekretārs </w:t>
      </w:r>
      <w:r w:rsidRPr="00B16D71">
        <w:rPr>
          <w:color w:val="000000" w:themeColor="text1"/>
          <w:szCs w:val="28"/>
        </w:rPr>
        <w:tab/>
        <w:t xml:space="preserve">       </w:t>
      </w:r>
      <w:r w:rsidRPr="00B16D71">
        <w:rPr>
          <w:color w:val="000000" w:themeColor="text1"/>
          <w:szCs w:val="28"/>
        </w:rPr>
        <w:tab/>
      </w:r>
      <w:r w:rsidRPr="00B16D71">
        <w:rPr>
          <w:color w:val="000000" w:themeColor="text1"/>
          <w:szCs w:val="28"/>
        </w:rPr>
        <w:tab/>
      </w:r>
      <w:r w:rsidRPr="00B16D71">
        <w:rPr>
          <w:color w:val="000000" w:themeColor="text1"/>
          <w:szCs w:val="28"/>
        </w:rPr>
        <w:tab/>
      </w:r>
      <w:r w:rsidRPr="00B16D71">
        <w:rPr>
          <w:color w:val="000000" w:themeColor="text1"/>
          <w:szCs w:val="28"/>
        </w:rPr>
        <w:tab/>
      </w:r>
      <w:r w:rsidRPr="00B16D71">
        <w:rPr>
          <w:color w:val="000000" w:themeColor="text1"/>
          <w:szCs w:val="28"/>
        </w:rPr>
        <w:tab/>
      </w:r>
      <w:r w:rsidRPr="00B16D71">
        <w:rPr>
          <w:color w:val="000000" w:themeColor="text1"/>
          <w:szCs w:val="28"/>
        </w:rPr>
        <w:tab/>
        <w:t>K.Ozoliņš</w:t>
      </w:r>
    </w:p>
    <w:p w14:paraId="2C1347F6" w14:textId="77777777" w:rsidR="006756F0" w:rsidRDefault="006756F0" w:rsidP="006756F0"/>
    <w:p w14:paraId="054052C7" w14:textId="77777777" w:rsidR="006E2B0F" w:rsidRPr="006E2B0F" w:rsidRDefault="006E2B0F" w:rsidP="006E2B0F">
      <w:pPr>
        <w:tabs>
          <w:tab w:val="center" w:pos="4153"/>
          <w:tab w:val="right" w:pos="8306"/>
        </w:tabs>
        <w:spacing w:line="276" w:lineRule="auto"/>
        <w:rPr>
          <w:rFonts w:eastAsia="Calibri"/>
          <w:sz w:val="22"/>
          <w:szCs w:val="22"/>
        </w:rPr>
      </w:pPr>
    </w:p>
    <w:p w14:paraId="0FB43E50" w14:textId="2BA72D75" w:rsidR="006E2B0F" w:rsidRPr="006E2B0F" w:rsidRDefault="00851717" w:rsidP="006E2B0F">
      <w:pPr>
        <w:tabs>
          <w:tab w:val="center" w:pos="4153"/>
          <w:tab w:val="right" w:pos="8306"/>
        </w:tabs>
        <w:rPr>
          <w:rFonts w:eastAsia="Calibri"/>
          <w:sz w:val="20"/>
          <w:szCs w:val="20"/>
        </w:rPr>
      </w:pPr>
      <w:r>
        <w:rPr>
          <w:rFonts w:eastAsia="Calibri"/>
          <w:sz w:val="20"/>
          <w:szCs w:val="20"/>
        </w:rPr>
        <w:t>02</w:t>
      </w:r>
      <w:r w:rsidR="006E2B0F" w:rsidRPr="006E2B0F">
        <w:rPr>
          <w:rFonts w:eastAsia="Calibri"/>
          <w:sz w:val="20"/>
          <w:szCs w:val="20"/>
        </w:rPr>
        <w:t>.0</w:t>
      </w:r>
      <w:r>
        <w:rPr>
          <w:rFonts w:eastAsia="Calibri"/>
          <w:sz w:val="20"/>
          <w:szCs w:val="20"/>
        </w:rPr>
        <w:t>7</w:t>
      </w:r>
      <w:r w:rsidR="006E2B0F" w:rsidRPr="006E2B0F">
        <w:rPr>
          <w:rFonts w:eastAsia="Calibri"/>
          <w:sz w:val="20"/>
          <w:szCs w:val="20"/>
        </w:rPr>
        <w:t>.2018. 11:20</w:t>
      </w:r>
    </w:p>
    <w:p w14:paraId="10C74860" w14:textId="10FC9A7A" w:rsidR="006E2B0F" w:rsidRPr="006E2B0F" w:rsidRDefault="0090156E" w:rsidP="006E2B0F">
      <w:pPr>
        <w:tabs>
          <w:tab w:val="center" w:pos="4153"/>
          <w:tab w:val="right" w:pos="8306"/>
        </w:tabs>
        <w:rPr>
          <w:rFonts w:eastAsia="Calibri"/>
          <w:sz w:val="20"/>
          <w:szCs w:val="20"/>
        </w:rPr>
      </w:pPr>
      <w:r>
        <w:rPr>
          <w:rFonts w:eastAsia="Calibri"/>
          <w:sz w:val="20"/>
          <w:szCs w:val="20"/>
        </w:rPr>
        <w:t>3</w:t>
      </w:r>
      <w:r w:rsidR="00B16D71">
        <w:rPr>
          <w:rFonts w:eastAsia="Calibri"/>
          <w:sz w:val="20"/>
          <w:szCs w:val="20"/>
        </w:rPr>
        <w:t>51</w:t>
      </w:r>
    </w:p>
    <w:p w14:paraId="48303F06" w14:textId="77777777" w:rsidR="006E2B0F" w:rsidRPr="006E2B0F" w:rsidRDefault="006E2B0F" w:rsidP="006E2B0F">
      <w:pPr>
        <w:tabs>
          <w:tab w:val="center" w:pos="4153"/>
          <w:tab w:val="right" w:pos="8306"/>
        </w:tabs>
        <w:rPr>
          <w:rFonts w:eastAsia="Calibri"/>
          <w:sz w:val="20"/>
          <w:szCs w:val="20"/>
        </w:rPr>
      </w:pPr>
      <w:r w:rsidRPr="006E2B0F">
        <w:rPr>
          <w:rFonts w:eastAsia="Calibri"/>
          <w:sz w:val="20"/>
          <w:szCs w:val="20"/>
        </w:rPr>
        <w:t>Lauris Miķelsons</w:t>
      </w:r>
    </w:p>
    <w:p w14:paraId="7DEEB333" w14:textId="77777777" w:rsidR="006E2B0F" w:rsidRPr="006E2B0F" w:rsidRDefault="006E2B0F" w:rsidP="006E2B0F">
      <w:pPr>
        <w:tabs>
          <w:tab w:val="center" w:pos="4153"/>
          <w:tab w:val="right" w:pos="8306"/>
        </w:tabs>
        <w:rPr>
          <w:rFonts w:eastAsia="Calibri"/>
          <w:sz w:val="20"/>
          <w:szCs w:val="20"/>
        </w:rPr>
      </w:pPr>
      <w:r w:rsidRPr="006E2B0F">
        <w:rPr>
          <w:rFonts w:eastAsia="Calibri"/>
          <w:sz w:val="20"/>
          <w:szCs w:val="20"/>
        </w:rPr>
        <w:t>67028323</w:t>
      </w:r>
    </w:p>
    <w:p w14:paraId="3AE901C9" w14:textId="29B19556" w:rsidR="006756F0" w:rsidRPr="006E2B0F" w:rsidRDefault="006E2B0F" w:rsidP="006E2B0F">
      <w:pPr>
        <w:tabs>
          <w:tab w:val="center" w:pos="4153"/>
          <w:tab w:val="right" w:pos="8306"/>
        </w:tabs>
        <w:rPr>
          <w:rFonts w:eastAsia="Calibri"/>
          <w:sz w:val="20"/>
          <w:szCs w:val="20"/>
        </w:rPr>
      </w:pPr>
      <w:r w:rsidRPr="006E2B0F">
        <w:rPr>
          <w:rFonts w:eastAsia="Calibri"/>
          <w:sz w:val="20"/>
          <w:szCs w:val="20"/>
        </w:rPr>
        <w:t>Lauris.Mikelsons@sam.gov.lv</w:t>
      </w:r>
      <w:bookmarkStart w:id="8" w:name="_GoBack"/>
      <w:bookmarkEnd w:id="8"/>
    </w:p>
    <w:sectPr w:rsidR="006756F0" w:rsidRPr="006E2B0F" w:rsidSect="00D7188B">
      <w:headerReference w:type="default" r:id="rId8"/>
      <w:footerReference w:type="default" r:id="rId9"/>
      <w:pgSz w:w="11906" w:h="16838" w:code="9"/>
      <w:pgMar w:top="1134" w:right="1134" w:bottom="1134" w:left="1701"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BC626" w14:textId="77777777" w:rsidR="00703190" w:rsidRDefault="00703190" w:rsidP="005B34E5">
      <w:r>
        <w:separator/>
      </w:r>
    </w:p>
  </w:endnote>
  <w:endnote w:type="continuationSeparator" w:id="0">
    <w:p w14:paraId="6BDCC744" w14:textId="77777777" w:rsidR="00703190" w:rsidRDefault="00703190" w:rsidP="005B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9074" w14:textId="59E8B377" w:rsidR="001E6077" w:rsidRPr="00C2511D" w:rsidRDefault="00C2511D" w:rsidP="00C2511D">
    <w:pPr>
      <w:pStyle w:val="Footer"/>
    </w:pPr>
    <w:r>
      <w:rPr>
        <w:sz w:val="24"/>
      </w:rPr>
      <w:fldChar w:fldCharType="begin"/>
    </w:r>
    <w:r>
      <w:rPr>
        <w:sz w:val="24"/>
      </w:rPr>
      <w:instrText xml:space="preserve"> FILENAME   \* MERGEFORMAT </w:instrText>
    </w:r>
    <w:r>
      <w:rPr>
        <w:sz w:val="24"/>
      </w:rPr>
      <w:fldChar w:fldCharType="separate"/>
    </w:r>
    <w:r w:rsidR="00D7188B">
      <w:rPr>
        <w:noProof/>
        <w:sz w:val="24"/>
      </w:rPr>
      <w:t>SMNot_020718_registracija</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CFF1" w14:textId="77777777" w:rsidR="00703190" w:rsidRDefault="00703190" w:rsidP="005B34E5">
      <w:r>
        <w:separator/>
      </w:r>
    </w:p>
  </w:footnote>
  <w:footnote w:type="continuationSeparator" w:id="0">
    <w:p w14:paraId="561B7ED1" w14:textId="77777777" w:rsidR="00703190" w:rsidRDefault="00703190" w:rsidP="005B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973357"/>
      <w:docPartObj>
        <w:docPartGallery w:val="Page Numbers (Top of Page)"/>
        <w:docPartUnique/>
      </w:docPartObj>
    </w:sdtPr>
    <w:sdtEndPr>
      <w:rPr>
        <w:noProof/>
      </w:rPr>
    </w:sdtEndPr>
    <w:sdtContent>
      <w:p w14:paraId="5058814D" w14:textId="3CA5468C" w:rsidR="00D7188B" w:rsidRDefault="00D7188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FC2551" w14:textId="77777777" w:rsidR="001E6077" w:rsidRDefault="001E6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6C8"/>
    <w:multiLevelType w:val="hybridMultilevel"/>
    <w:tmpl w:val="1E923574"/>
    <w:lvl w:ilvl="0" w:tplc="FCB8D88C">
      <w:start w:val="1"/>
      <w:numFmt w:val="lowerLetter"/>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D1642F"/>
    <w:multiLevelType w:val="hybridMultilevel"/>
    <w:tmpl w:val="52F28C56"/>
    <w:lvl w:ilvl="0" w:tplc="66425AA4">
      <w:start w:val="1"/>
      <w:numFmt w:val="lowerLetter"/>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1E70321"/>
    <w:multiLevelType w:val="hybridMultilevel"/>
    <w:tmpl w:val="8BCEF6C4"/>
    <w:lvl w:ilvl="0" w:tplc="5208510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1D0361"/>
    <w:multiLevelType w:val="hybridMultilevel"/>
    <w:tmpl w:val="F73653C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6D51B4"/>
    <w:multiLevelType w:val="hybridMultilevel"/>
    <w:tmpl w:val="2C46D4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CF3AD1"/>
    <w:multiLevelType w:val="hybridMultilevel"/>
    <w:tmpl w:val="A4F00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8A41FD"/>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1D464E6C"/>
    <w:multiLevelType w:val="hybridMultilevel"/>
    <w:tmpl w:val="3C98236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F3253A"/>
    <w:multiLevelType w:val="hybridMultilevel"/>
    <w:tmpl w:val="7D5A504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6C50832"/>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F14274"/>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EDB48DC"/>
    <w:multiLevelType w:val="hybridMultilevel"/>
    <w:tmpl w:val="9C20E6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230220F"/>
    <w:multiLevelType w:val="hybridMultilevel"/>
    <w:tmpl w:val="21F89944"/>
    <w:lvl w:ilvl="0" w:tplc="45DA36E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64C2DD1"/>
    <w:multiLevelType w:val="hybridMultilevel"/>
    <w:tmpl w:val="C068DF58"/>
    <w:lvl w:ilvl="0" w:tplc="BAD4FD8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94B32A8"/>
    <w:multiLevelType w:val="hybridMultilevel"/>
    <w:tmpl w:val="6DEC8DC0"/>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E655E27"/>
    <w:multiLevelType w:val="hybridMultilevel"/>
    <w:tmpl w:val="FDD0A70A"/>
    <w:lvl w:ilvl="0" w:tplc="0AFE365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43A2F6C"/>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4FF70057"/>
    <w:multiLevelType w:val="hybridMultilevel"/>
    <w:tmpl w:val="2E1689B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17D758C"/>
    <w:multiLevelType w:val="hybridMultilevel"/>
    <w:tmpl w:val="F4E6CCA6"/>
    <w:lvl w:ilvl="0" w:tplc="0038D23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30D51C7"/>
    <w:multiLevelType w:val="hybridMultilevel"/>
    <w:tmpl w:val="B3C4D980"/>
    <w:lvl w:ilvl="0" w:tplc="923C8C5A">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4A91016"/>
    <w:multiLevelType w:val="hybridMultilevel"/>
    <w:tmpl w:val="4658EE70"/>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F71FE7"/>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71D4100"/>
    <w:multiLevelType w:val="hybridMultilevel"/>
    <w:tmpl w:val="4AD674AC"/>
    <w:lvl w:ilvl="0" w:tplc="788E5CB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76458CF"/>
    <w:multiLevelType w:val="hybridMultilevel"/>
    <w:tmpl w:val="659A5A3C"/>
    <w:lvl w:ilvl="0" w:tplc="40766B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7CF6727"/>
    <w:multiLevelType w:val="hybridMultilevel"/>
    <w:tmpl w:val="A61CED6E"/>
    <w:lvl w:ilvl="0" w:tplc="36502B2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C07554E"/>
    <w:multiLevelType w:val="hybridMultilevel"/>
    <w:tmpl w:val="AAAE5D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0B4FA0"/>
    <w:multiLevelType w:val="hybridMultilevel"/>
    <w:tmpl w:val="D82A5B3E"/>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E872D67"/>
    <w:multiLevelType w:val="hybridMultilevel"/>
    <w:tmpl w:val="15F83884"/>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8" w15:restartNumberingAfterBreak="0">
    <w:nsid w:val="65B52B15"/>
    <w:multiLevelType w:val="hybridMultilevel"/>
    <w:tmpl w:val="A94AFDDA"/>
    <w:lvl w:ilvl="0" w:tplc="3D7877F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D9045C"/>
    <w:multiLevelType w:val="hybridMultilevel"/>
    <w:tmpl w:val="BBB83118"/>
    <w:lvl w:ilvl="0" w:tplc="033A1230">
      <w:start w:val="1"/>
      <w:numFmt w:val="lowerLetter"/>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8874386"/>
    <w:multiLevelType w:val="hybridMultilevel"/>
    <w:tmpl w:val="4F942F34"/>
    <w:lvl w:ilvl="0" w:tplc="64D24A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9F11E68"/>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997E27"/>
    <w:multiLevelType w:val="hybridMultilevel"/>
    <w:tmpl w:val="CE369856"/>
    <w:lvl w:ilvl="0" w:tplc="A32C7578">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E0D2A48"/>
    <w:multiLevelType w:val="hybridMultilevel"/>
    <w:tmpl w:val="89086260"/>
    <w:lvl w:ilvl="0" w:tplc="033A123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970794"/>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5" w15:restartNumberingAfterBreak="0">
    <w:nsid w:val="7CCF64B5"/>
    <w:multiLevelType w:val="hybridMultilevel"/>
    <w:tmpl w:val="D4F20766"/>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2"/>
  </w:num>
  <w:num w:numId="3">
    <w:abstractNumId w:val="15"/>
  </w:num>
  <w:num w:numId="4">
    <w:abstractNumId w:val="13"/>
  </w:num>
  <w:num w:numId="5">
    <w:abstractNumId w:val="31"/>
  </w:num>
  <w:num w:numId="6">
    <w:abstractNumId w:val="7"/>
  </w:num>
  <w:num w:numId="7">
    <w:abstractNumId w:val="34"/>
  </w:num>
  <w:num w:numId="8">
    <w:abstractNumId w:val="25"/>
  </w:num>
  <w:num w:numId="9">
    <w:abstractNumId w:val="4"/>
  </w:num>
  <w:num w:numId="10">
    <w:abstractNumId w:val="1"/>
  </w:num>
  <w:num w:numId="11">
    <w:abstractNumId w:val="0"/>
  </w:num>
  <w:num w:numId="12">
    <w:abstractNumId w:val="9"/>
  </w:num>
  <w:num w:numId="13">
    <w:abstractNumId w:val="6"/>
  </w:num>
  <w:num w:numId="14">
    <w:abstractNumId w:val="10"/>
  </w:num>
  <w:num w:numId="15">
    <w:abstractNumId w:val="21"/>
  </w:num>
  <w:num w:numId="16">
    <w:abstractNumId w:val="3"/>
  </w:num>
  <w:num w:numId="17">
    <w:abstractNumId w:val="28"/>
  </w:num>
  <w:num w:numId="18">
    <w:abstractNumId w:val="26"/>
  </w:num>
  <w:num w:numId="19">
    <w:abstractNumId w:val="8"/>
  </w:num>
  <w:num w:numId="20">
    <w:abstractNumId w:val="35"/>
  </w:num>
  <w:num w:numId="21">
    <w:abstractNumId w:val="20"/>
  </w:num>
  <w:num w:numId="22">
    <w:abstractNumId w:val="18"/>
  </w:num>
  <w:num w:numId="23">
    <w:abstractNumId w:val="2"/>
  </w:num>
  <w:num w:numId="24">
    <w:abstractNumId w:val="32"/>
  </w:num>
  <w:num w:numId="25">
    <w:abstractNumId w:val="29"/>
  </w:num>
  <w:num w:numId="26">
    <w:abstractNumId w:val="22"/>
  </w:num>
  <w:num w:numId="27">
    <w:abstractNumId w:val="33"/>
  </w:num>
  <w:num w:numId="28">
    <w:abstractNumId w:val="19"/>
  </w:num>
  <w:num w:numId="29">
    <w:abstractNumId w:val="30"/>
  </w:num>
  <w:num w:numId="30">
    <w:abstractNumId w:val="24"/>
  </w:num>
  <w:num w:numId="31">
    <w:abstractNumId w:val="14"/>
  </w:num>
  <w:num w:numId="32">
    <w:abstractNumId w:val="17"/>
  </w:num>
  <w:num w:numId="33">
    <w:abstractNumId w:val="23"/>
  </w:num>
  <w:num w:numId="34">
    <w:abstractNumId w:val="27"/>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EC"/>
    <w:rsid w:val="00002BF1"/>
    <w:rsid w:val="00003604"/>
    <w:rsid w:val="000063CE"/>
    <w:rsid w:val="00007930"/>
    <w:rsid w:val="00010761"/>
    <w:rsid w:val="00013DEF"/>
    <w:rsid w:val="00015377"/>
    <w:rsid w:val="000168DE"/>
    <w:rsid w:val="00016F25"/>
    <w:rsid w:val="000170A2"/>
    <w:rsid w:val="0003319A"/>
    <w:rsid w:val="00035053"/>
    <w:rsid w:val="00035473"/>
    <w:rsid w:val="00040014"/>
    <w:rsid w:val="00042224"/>
    <w:rsid w:val="00045885"/>
    <w:rsid w:val="000467FC"/>
    <w:rsid w:val="0005025F"/>
    <w:rsid w:val="00050BFB"/>
    <w:rsid w:val="00052390"/>
    <w:rsid w:val="0005625B"/>
    <w:rsid w:val="00056E55"/>
    <w:rsid w:val="000605A4"/>
    <w:rsid w:val="00063F67"/>
    <w:rsid w:val="00071541"/>
    <w:rsid w:val="00073F2F"/>
    <w:rsid w:val="00074BD4"/>
    <w:rsid w:val="00077CA4"/>
    <w:rsid w:val="00077D44"/>
    <w:rsid w:val="000800AB"/>
    <w:rsid w:val="000842EF"/>
    <w:rsid w:val="00090517"/>
    <w:rsid w:val="0009493D"/>
    <w:rsid w:val="0009756D"/>
    <w:rsid w:val="000A4AA6"/>
    <w:rsid w:val="000B2531"/>
    <w:rsid w:val="000B5F66"/>
    <w:rsid w:val="000B653D"/>
    <w:rsid w:val="000B6F6A"/>
    <w:rsid w:val="000C00AA"/>
    <w:rsid w:val="000C04FB"/>
    <w:rsid w:val="000C7A13"/>
    <w:rsid w:val="000D1488"/>
    <w:rsid w:val="000D16DC"/>
    <w:rsid w:val="000D2A5C"/>
    <w:rsid w:val="000D4416"/>
    <w:rsid w:val="000E07AA"/>
    <w:rsid w:val="000E4846"/>
    <w:rsid w:val="00110EBB"/>
    <w:rsid w:val="00112A24"/>
    <w:rsid w:val="0012116C"/>
    <w:rsid w:val="00122934"/>
    <w:rsid w:val="001231FC"/>
    <w:rsid w:val="00126AF0"/>
    <w:rsid w:val="001311DE"/>
    <w:rsid w:val="00131487"/>
    <w:rsid w:val="00133E15"/>
    <w:rsid w:val="001350BA"/>
    <w:rsid w:val="00136CEC"/>
    <w:rsid w:val="00143BD9"/>
    <w:rsid w:val="00147441"/>
    <w:rsid w:val="00152198"/>
    <w:rsid w:val="00162650"/>
    <w:rsid w:val="00164581"/>
    <w:rsid w:val="00165F5E"/>
    <w:rsid w:val="001669A8"/>
    <w:rsid w:val="0016703A"/>
    <w:rsid w:val="00173B72"/>
    <w:rsid w:val="0018244F"/>
    <w:rsid w:val="001851CC"/>
    <w:rsid w:val="001930F5"/>
    <w:rsid w:val="00194B28"/>
    <w:rsid w:val="00196190"/>
    <w:rsid w:val="001A18A8"/>
    <w:rsid w:val="001A44CB"/>
    <w:rsid w:val="001A73FB"/>
    <w:rsid w:val="001A7DC5"/>
    <w:rsid w:val="001B1C16"/>
    <w:rsid w:val="001B59E0"/>
    <w:rsid w:val="001B6843"/>
    <w:rsid w:val="001C6962"/>
    <w:rsid w:val="001D0511"/>
    <w:rsid w:val="001D0595"/>
    <w:rsid w:val="001D2041"/>
    <w:rsid w:val="001D3428"/>
    <w:rsid w:val="001D6911"/>
    <w:rsid w:val="001E07D5"/>
    <w:rsid w:val="001E16EE"/>
    <w:rsid w:val="001E6077"/>
    <w:rsid w:val="001E7CB3"/>
    <w:rsid w:val="001F18E9"/>
    <w:rsid w:val="001F34AE"/>
    <w:rsid w:val="001F5D34"/>
    <w:rsid w:val="001F6094"/>
    <w:rsid w:val="002013DE"/>
    <w:rsid w:val="00203799"/>
    <w:rsid w:val="00215CD5"/>
    <w:rsid w:val="00216DAF"/>
    <w:rsid w:val="002172FE"/>
    <w:rsid w:val="00223156"/>
    <w:rsid w:val="002263D6"/>
    <w:rsid w:val="002333A8"/>
    <w:rsid w:val="002368CB"/>
    <w:rsid w:val="00236C77"/>
    <w:rsid w:val="002413A8"/>
    <w:rsid w:val="002447E0"/>
    <w:rsid w:val="002448F3"/>
    <w:rsid w:val="00253E5F"/>
    <w:rsid w:val="00257445"/>
    <w:rsid w:val="00263E46"/>
    <w:rsid w:val="00267DF7"/>
    <w:rsid w:val="002709C3"/>
    <w:rsid w:val="002822BD"/>
    <w:rsid w:val="002856A3"/>
    <w:rsid w:val="00287EE5"/>
    <w:rsid w:val="0029225B"/>
    <w:rsid w:val="002A0723"/>
    <w:rsid w:val="002A2179"/>
    <w:rsid w:val="002A7F08"/>
    <w:rsid w:val="002B14C6"/>
    <w:rsid w:val="002C1130"/>
    <w:rsid w:val="002C4650"/>
    <w:rsid w:val="002C48D7"/>
    <w:rsid w:val="002C50AD"/>
    <w:rsid w:val="002D02A1"/>
    <w:rsid w:val="002D1A58"/>
    <w:rsid w:val="002D7F2C"/>
    <w:rsid w:val="002E5A82"/>
    <w:rsid w:val="002F04A6"/>
    <w:rsid w:val="002F3630"/>
    <w:rsid w:val="002F5CBC"/>
    <w:rsid w:val="0030269B"/>
    <w:rsid w:val="00302B72"/>
    <w:rsid w:val="0030306D"/>
    <w:rsid w:val="0031342F"/>
    <w:rsid w:val="003158E4"/>
    <w:rsid w:val="0031724E"/>
    <w:rsid w:val="00333738"/>
    <w:rsid w:val="003366EB"/>
    <w:rsid w:val="00337CCC"/>
    <w:rsid w:val="0034127C"/>
    <w:rsid w:val="003429B3"/>
    <w:rsid w:val="00351874"/>
    <w:rsid w:val="003553FD"/>
    <w:rsid w:val="00370B42"/>
    <w:rsid w:val="00380705"/>
    <w:rsid w:val="003821BA"/>
    <w:rsid w:val="00383008"/>
    <w:rsid w:val="00387FB3"/>
    <w:rsid w:val="003923A7"/>
    <w:rsid w:val="00393C2C"/>
    <w:rsid w:val="00394359"/>
    <w:rsid w:val="00397774"/>
    <w:rsid w:val="003A3DBB"/>
    <w:rsid w:val="003A6CAD"/>
    <w:rsid w:val="003B0A84"/>
    <w:rsid w:val="003B4201"/>
    <w:rsid w:val="003C275F"/>
    <w:rsid w:val="003C2873"/>
    <w:rsid w:val="003C64B8"/>
    <w:rsid w:val="003D1D9B"/>
    <w:rsid w:val="003D3F63"/>
    <w:rsid w:val="003D6275"/>
    <w:rsid w:val="003E07F6"/>
    <w:rsid w:val="003E2567"/>
    <w:rsid w:val="003E798C"/>
    <w:rsid w:val="003F025E"/>
    <w:rsid w:val="003F116E"/>
    <w:rsid w:val="003F12EB"/>
    <w:rsid w:val="003F331B"/>
    <w:rsid w:val="003F751B"/>
    <w:rsid w:val="003F7F5C"/>
    <w:rsid w:val="00401F53"/>
    <w:rsid w:val="00404249"/>
    <w:rsid w:val="0040781C"/>
    <w:rsid w:val="00413206"/>
    <w:rsid w:val="0043086E"/>
    <w:rsid w:val="0043365E"/>
    <w:rsid w:val="0043489A"/>
    <w:rsid w:val="00445C55"/>
    <w:rsid w:val="004522C7"/>
    <w:rsid w:val="00453E62"/>
    <w:rsid w:val="004559E7"/>
    <w:rsid w:val="00473F4C"/>
    <w:rsid w:val="004747B0"/>
    <w:rsid w:val="004801B1"/>
    <w:rsid w:val="00482284"/>
    <w:rsid w:val="00482B6C"/>
    <w:rsid w:val="004944C4"/>
    <w:rsid w:val="0049798A"/>
    <w:rsid w:val="004A01C2"/>
    <w:rsid w:val="004A6911"/>
    <w:rsid w:val="004A6BF8"/>
    <w:rsid w:val="004B00D1"/>
    <w:rsid w:val="004B1CC4"/>
    <w:rsid w:val="004B7862"/>
    <w:rsid w:val="004C1D41"/>
    <w:rsid w:val="004C40B5"/>
    <w:rsid w:val="004D0058"/>
    <w:rsid w:val="004D14D4"/>
    <w:rsid w:val="004D34FA"/>
    <w:rsid w:val="004D48BA"/>
    <w:rsid w:val="004E783F"/>
    <w:rsid w:val="004F14A7"/>
    <w:rsid w:val="004F3ACE"/>
    <w:rsid w:val="004F4958"/>
    <w:rsid w:val="004F613B"/>
    <w:rsid w:val="00502972"/>
    <w:rsid w:val="00510984"/>
    <w:rsid w:val="00522DD1"/>
    <w:rsid w:val="00523B4A"/>
    <w:rsid w:val="005246D8"/>
    <w:rsid w:val="005251FB"/>
    <w:rsid w:val="00527575"/>
    <w:rsid w:val="00530C9B"/>
    <w:rsid w:val="00530E55"/>
    <w:rsid w:val="00532593"/>
    <w:rsid w:val="0053326D"/>
    <w:rsid w:val="0053547B"/>
    <w:rsid w:val="00536DB8"/>
    <w:rsid w:val="00537401"/>
    <w:rsid w:val="0054409F"/>
    <w:rsid w:val="00544C11"/>
    <w:rsid w:val="00546A1A"/>
    <w:rsid w:val="00550222"/>
    <w:rsid w:val="00557A8B"/>
    <w:rsid w:val="00562949"/>
    <w:rsid w:val="00570ACE"/>
    <w:rsid w:val="00574472"/>
    <w:rsid w:val="0057453A"/>
    <w:rsid w:val="00574AD0"/>
    <w:rsid w:val="00581ECD"/>
    <w:rsid w:val="0058295C"/>
    <w:rsid w:val="0058353D"/>
    <w:rsid w:val="00583BE7"/>
    <w:rsid w:val="005842E5"/>
    <w:rsid w:val="00587032"/>
    <w:rsid w:val="00590389"/>
    <w:rsid w:val="00591C85"/>
    <w:rsid w:val="00593152"/>
    <w:rsid w:val="005B0527"/>
    <w:rsid w:val="005B1AF2"/>
    <w:rsid w:val="005B34E5"/>
    <w:rsid w:val="005B6F59"/>
    <w:rsid w:val="005C5BD0"/>
    <w:rsid w:val="005E5101"/>
    <w:rsid w:val="005E6A0A"/>
    <w:rsid w:val="005F63B4"/>
    <w:rsid w:val="0060266A"/>
    <w:rsid w:val="0060665B"/>
    <w:rsid w:val="00607518"/>
    <w:rsid w:val="006130AB"/>
    <w:rsid w:val="006233E6"/>
    <w:rsid w:val="006246C8"/>
    <w:rsid w:val="00625604"/>
    <w:rsid w:val="00627B45"/>
    <w:rsid w:val="00630A90"/>
    <w:rsid w:val="0063298A"/>
    <w:rsid w:val="00633572"/>
    <w:rsid w:val="0063732F"/>
    <w:rsid w:val="00640574"/>
    <w:rsid w:val="006429BC"/>
    <w:rsid w:val="006501C6"/>
    <w:rsid w:val="00666096"/>
    <w:rsid w:val="006676ED"/>
    <w:rsid w:val="00671E49"/>
    <w:rsid w:val="00673F71"/>
    <w:rsid w:val="006756F0"/>
    <w:rsid w:val="006817D4"/>
    <w:rsid w:val="00684B9A"/>
    <w:rsid w:val="00687116"/>
    <w:rsid w:val="00687637"/>
    <w:rsid w:val="00693C8B"/>
    <w:rsid w:val="006961AA"/>
    <w:rsid w:val="006A0491"/>
    <w:rsid w:val="006A266C"/>
    <w:rsid w:val="006A2784"/>
    <w:rsid w:val="006A3392"/>
    <w:rsid w:val="006B39F7"/>
    <w:rsid w:val="006C3991"/>
    <w:rsid w:val="006C4A4A"/>
    <w:rsid w:val="006C514A"/>
    <w:rsid w:val="006C5F9E"/>
    <w:rsid w:val="006D1A7C"/>
    <w:rsid w:val="006D6DA9"/>
    <w:rsid w:val="006E2B0F"/>
    <w:rsid w:val="006E6E2B"/>
    <w:rsid w:val="006F1671"/>
    <w:rsid w:val="006F7248"/>
    <w:rsid w:val="00703190"/>
    <w:rsid w:val="00703F89"/>
    <w:rsid w:val="00704795"/>
    <w:rsid w:val="00710235"/>
    <w:rsid w:val="007163A7"/>
    <w:rsid w:val="0071663B"/>
    <w:rsid w:val="00716A09"/>
    <w:rsid w:val="0071755D"/>
    <w:rsid w:val="0072335C"/>
    <w:rsid w:val="007240C0"/>
    <w:rsid w:val="007247C4"/>
    <w:rsid w:val="00727166"/>
    <w:rsid w:val="007339B3"/>
    <w:rsid w:val="00734948"/>
    <w:rsid w:val="00736971"/>
    <w:rsid w:val="007408B8"/>
    <w:rsid w:val="00742277"/>
    <w:rsid w:val="007511F8"/>
    <w:rsid w:val="007520DC"/>
    <w:rsid w:val="00752E76"/>
    <w:rsid w:val="00753492"/>
    <w:rsid w:val="00753E21"/>
    <w:rsid w:val="0075604E"/>
    <w:rsid w:val="00762C23"/>
    <w:rsid w:val="0076389B"/>
    <w:rsid w:val="00771193"/>
    <w:rsid w:val="0077483A"/>
    <w:rsid w:val="00775FBA"/>
    <w:rsid w:val="007761BD"/>
    <w:rsid w:val="00782D62"/>
    <w:rsid w:val="00786BD3"/>
    <w:rsid w:val="00790798"/>
    <w:rsid w:val="00792115"/>
    <w:rsid w:val="00793237"/>
    <w:rsid w:val="00797BFB"/>
    <w:rsid w:val="007A0AEF"/>
    <w:rsid w:val="007A531E"/>
    <w:rsid w:val="007B0832"/>
    <w:rsid w:val="007B24F7"/>
    <w:rsid w:val="007B4834"/>
    <w:rsid w:val="007B5813"/>
    <w:rsid w:val="007B6E06"/>
    <w:rsid w:val="007C1C95"/>
    <w:rsid w:val="007C1DF9"/>
    <w:rsid w:val="007D5304"/>
    <w:rsid w:val="007E057E"/>
    <w:rsid w:val="007F1E14"/>
    <w:rsid w:val="007F758D"/>
    <w:rsid w:val="0080794B"/>
    <w:rsid w:val="00814089"/>
    <w:rsid w:val="00820694"/>
    <w:rsid w:val="00820EE6"/>
    <w:rsid w:val="00821008"/>
    <w:rsid w:val="008214AE"/>
    <w:rsid w:val="00831797"/>
    <w:rsid w:val="008422E2"/>
    <w:rsid w:val="00842A51"/>
    <w:rsid w:val="00843071"/>
    <w:rsid w:val="008500EE"/>
    <w:rsid w:val="00851717"/>
    <w:rsid w:val="008524E2"/>
    <w:rsid w:val="0085266D"/>
    <w:rsid w:val="00855C05"/>
    <w:rsid w:val="00856305"/>
    <w:rsid w:val="00856855"/>
    <w:rsid w:val="008576BD"/>
    <w:rsid w:val="008617BF"/>
    <w:rsid w:val="008665E3"/>
    <w:rsid w:val="00870CA2"/>
    <w:rsid w:val="008745ED"/>
    <w:rsid w:val="008770F7"/>
    <w:rsid w:val="00877DF5"/>
    <w:rsid w:val="0088423D"/>
    <w:rsid w:val="00884E29"/>
    <w:rsid w:val="00886F02"/>
    <w:rsid w:val="00886FC1"/>
    <w:rsid w:val="00890C1B"/>
    <w:rsid w:val="00892890"/>
    <w:rsid w:val="0089397E"/>
    <w:rsid w:val="00893B50"/>
    <w:rsid w:val="008944BE"/>
    <w:rsid w:val="008955D4"/>
    <w:rsid w:val="00895C18"/>
    <w:rsid w:val="00896C92"/>
    <w:rsid w:val="008A5387"/>
    <w:rsid w:val="008A7C83"/>
    <w:rsid w:val="008B57EA"/>
    <w:rsid w:val="008E1927"/>
    <w:rsid w:val="008E1A93"/>
    <w:rsid w:val="008E2094"/>
    <w:rsid w:val="008E2776"/>
    <w:rsid w:val="008E27D9"/>
    <w:rsid w:val="008E288C"/>
    <w:rsid w:val="008F37EA"/>
    <w:rsid w:val="00900B9C"/>
    <w:rsid w:val="0090156E"/>
    <w:rsid w:val="00901CA1"/>
    <w:rsid w:val="00924E8D"/>
    <w:rsid w:val="00937158"/>
    <w:rsid w:val="009374CC"/>
    <w:rsid w:val="00952BB1"/>
    <w:rsid w:val="00960BFC"/>
    <w:rsid w:val="0096491D"/>
    <w:rsid w:val="00964D74"/>
    <w:rsid w:val="00971EEC"/>
    <w:rsid w:val="00972E0D"/>
    <w:rsid w:val="00972EBE"/>
    <w:rsid w:val="00973E9F"/>
    <w:rsid w:val="00974440"/>
    <w:rsid w:val="00976922"/>
    <w:rsid w:val="009778F3"/>
    <w:rsid w:val="00980338"/>
    <w:rsid w:val="009859D9"/>
    <w:rsid w:val="00991E42"/>
    <w:rsid w:val="00994BD9"/>
    <w:rsid w:val="009966DD"/>
    <w:rsid w:val="0099676F"/>
    <w:rsid w:val="009A17FA"/>
    <w:rsid w:val="009A2523"/>
    <w:rsid w:val="009B03D2"/>
    <w:rsid w:val="009B362C"/>
    <w:rsid w:val="009C249A"/>
    <w:rsid w:val="009C2D2A"/>
    <w:rsid w:val="009C3536"/>
    <w:rsid w:val="009C6EEC"/>
    <w:rsid w:val="009D49DF"/>
    <w:rsid w:val="009E6EFE"/>
    <w:rsid w:val="009F3876"/>
    <w:rsid w:val="00A03618"/>
    <w:rsid w:val="00A13AFB"/>
    <w:rsid w:val="00A219F7"/>
    <w:rsid w:val="00A22372"/>
    <w:rsid w:val="00A228DF"/>
    <w:rsid w:val="00A25317"/>
    <w:rsid w:val="00A30CF0"/>
    <w:rsid w:val="00A3119A"/>
    <w:rsid w:val="00A319A2"/>
    <w:rsid w:val="00A31C5F"/>
    <w:rsid w:val="00A45943"/>
    <w:rsid w:val="00A51BCE"/>
    <w:rsid w:val="00A52D48"/>
    <w:rsid w:val="00A53448"/>
    <w:rsid w:val="00A547AE"/>
    <w:rsid w:val="00A5592D"/>
    <w:rsid w:val="00A578A1"/>
    <w:rsid w:val="00A602E2"/>
    <w:rsid w:val="00A74B7B"/>
    <w:rsid w:val="00A81A85"/>
    <w:rsid w:val="00A843ED"/>
    <w:rsid w:val="00A86EAE"/>
    <w:rsid w:val="00A92947"/>
    <w:rsid w:val="00A9408B"/>
    <w:rsid w:val="00A942DC"/>
    <w:rsid w:val="00A95C69"/>
    <w:rsid w:val="00AA5DF7"/>
    <w:rsid w:val="00AA6625"/>
    <w:rsid w:val="00AB120C"/>
    <w:rsid w:val="00AB1926"/>
    <w:rsid w:val="00AB33C5"/>
    <w:rsid w:val="00AB3BA7"/>
    <w:rsid w:val="00AC2084"/>
    <w:rsid w:val="00AC50BE"/>
    <w:rsid w:val="00AC5115"/>
    <w:rsid w:val="00AD0A7D"/>
    <w:rsid w:val="00AD4EC6"/>
    <w:rsid w:val="00AD7BA9"/>
    <w:rsid w:val="00AD7E19"/>
    <w:rsid w:val="00AE4D9A"/>
    <w:rsid w:val="00AE50B3"/>
    <w:rsid w:val="00AF14E8"/>
    <w:rsid w:val="00B14BAA"/>
    <w:rsid w:val="00B16D71"/>
    <w:rsid w:val="00B21675"/>
    <w:rsid w:val="00B241E1"/>
    <w:rsid w:val="00B25451"/>
    <w:rsid w:val="00B3000D"/>
    <w:rsid w:val="00B37804"/>
    <w:rsid w:val="00B438C2"/>
    <w:rsid w:val="00B46B59"/>
    <w:rsid w:val="00B53019"/>
    <w:rsid w:val="00B55CF1"/>
    <w:rsid w:val="00B625B5"/>
    <w:rsid w:val="00B6593C"/>
    <w:rsid w:val="00B737BF"/>
    <w:rsid w:val="00B8260D"/>
    <w:rsid w:val="00B86211"/>
    <w:rsid w:val="00B9559A"/>
    <w:rsid w:val="00B97443"/>
    <w:rsid w:val="00BA10F0"/>
    <w:rsid w:val="00BA2479"/>
    <w:rsid w:val="00BA3CB6"/>
    <w:rsid w:val="00BA7151"/>
    <w:rsid w:val="00BB4E83"/>
    <w:rsid w:val="00BB52F8"/>
    <w:rsid w:val="00BB5C1D"/>
    <w:rsid w:val="00BC3F64"/>
    <w:rsid w:val="00BC5A20"/>
    <w:rsid w:val="00BD139A"/>
    <w:rsid w:val="00BD1427"/>
    <w:rsid w:val="00BD2AF9"/>
    <w:rsid w:val="00BD4CEC"/>
    <w:rsid w:val="00BD7C52"/>
    <w:rsid w:val="00BE031A"/>
    <w:rsid w:val="00BE618B"/>
    <w:rsid w:val="00BF1627"/>
    <w:rsid w:val="00BF3CAA"/>
    <w:rsid w:val="00BF703F"/>
    <w:rsid w:val="00C02598"/>
    <w:rsid w:val="00C0274E"/>
    <w:rsid w:val="00C035A3"/>
    <w:rsid w:val="00C04654"/>
    <w:rsid w:val="00C159B2"/>
    <w:rsid w:val="00C1722D"/>
    <w:rsid w:val="00C207A9"/>
    <w:rsid w:val="00C21AE5"/>
    <w:rsid w:val="00C24239"/>
    <w:rsid w:val="00C2511D"/>
    <w:rsid w:val="00C271F2"/>
    <w:rsid w:val="00C369C8"/>
    <w:rsid w:val="00C40208"/>
    <w:rsid w:val="00C4154F"/>
    <w:rsid w:val="00C434CC"/>
    <w:rsid w:val="00C44150"/>
    <w:rsid w:val="00C4550E"/>
    <w:rsid w:val="00C50777"/>
    <w:rsid w:val="00C53232"/>
    <w:rsid w:val="00C53462"/>
    <w:rsid w:val="00C53FD3"/>
    <w:rsid w:val="00C576EA"/>
    <w:rsid w:val="00C57796"/>
    <w:rsid w:val="00C61799"/>
    <w:rsid w:val="00C66C06"/>
    <w:rsid w:val="00C6712F"/>
    <w:rsid w:val="00C6752E"/>
    <w:rsid w:val="00C7172C"/>
    <w:rsid w:val="00C80F1D"/>
    <w:rsid w:val="00C8790E"/>
    <w:rsid w:val="00C87E05"/>
    <w:rsid w:val="00C91D1B"/>
    <w:rsid w:val="00C933E3"/>
    <w:rsid w:val="00C93550"/>
    <w:rsid w:val="00C95C96"/>
    <w:rsid w:val="00C96792"/>
    <w:rsid w:val="00CA1797"/>
    <w:rsid w:val="00CA333D"/>
    <w:rsid w:val="00CB12FA"/>
    <w:rsid w:val="00CC201A"/>
    <w:rsid w:val="00CC23A2"/>
    <w:rsid w:val="00CD1D60"/>
    <w:rsid w:val="00CD484B"/>
    <w:rsid w:val="00CE0D29"/>
    <w:rsid w:val="00CE17C2"/>
    <w:rsid w:val="00CE20A2"/>
    <w:rsid w:val="00CE3617"/>
    <w:rsid w:val="00CE3E46"/>
    <w:rsid w:val="00CE4B55"/>
    <w:rsid w:val="00CE5F68"/>
    <w:rsid w:val="00CF5C29"/>
    <w:rsid w:val="00CF792F"/>
    <w:rsid w:val="00D06F16"/>
    <w:rsid w:val="00D13315"/>
    <w:rsid w:val="00D2292E"/>
    <w:rsid w:val="00D23667"/>
    <w:rsid w:val="00D27BEB"/>
    <w:rsid w:val="00D30907"/>
    <w:rsid w:val="00D30DC4"/>
    <w:rsid w:val="00D3199B"/>
    <w:rsid w:val="00D3358D"/>
    <w:rsid w:val="00D33A0F"/>
    <w:rsid w:val="00D4002B"/>
    <w:rsid w:val="00D40F7B"/>
    <w:rsid w:val="00D53981"/>
    <w:rsid w:val="00D60108"/>
    <w:rsid w:val="00D61685"/>
    <w:rsid w:val="00D712BA"/>
    <w:rsid w:val="00D7188B"/>
    <w:rsid w:val="00D718F6"/>
    <w:rsid w:val="00D73390"/>
    <w:rsid w:val="00D7398F"/>
    <w:rsid w:val="00D807A4"/>
    <w:rsid w:val="00D83261"/>
    <w:rsid w:val="00D84B9E"/>
    <w:rsid w:val="00D86BC4"/>
    <w:rsid w:val="00D9215C"/>
    <w:rsid w:val="00D92778"/>
    <w:rsid w:val="00D946AA"/>
    <w:rsid w:val="00D97605"/>
    <w:rsid w:val="00DA4718"/>
    <w:rsid w:val="00DA5A07"/>
    <w:rsid w:val="00DB010A"/>
    <w:rsid w:val="00DB0536"/>
    <w:rsid w:val="00DB264F"/>
    <w:rsid w:val="00DB279A"/>
    <w:rsid w:val="00DB73DA"/>
    <w:rsid w:val="00DC0899"/>
    <w:rsid w:val="00DC1FBC"/>
    <w:rsid w:val="00DC40C5"/>
    <w:rsid w:val="00DC7A3A"/>
    <w:rsid w:val="00DE1B46"/>
    <w:rsid w:val="00DE6C45"/>
    <w:rsid w:val="00DE7B38"/>
    <w:rsid w:val="00DF6843"/>
    <w:rsid w:val="00DF7B23"/>
    <w:rsid w:val="00E0729B"/>
    <w:rsid w:val="00E1455D"/>
    <w:rsid w:val="00E152A7"/>
    <w:rsid w:val="00E15758"/>
    <w:rsid w:val="00E1644A"/>
    <w:rsid w:val="00E17B6D"/>
    <w:rsid w:val="00E17E29"/>
    <w:rsid w:val="00E21163"/>
    <w:rsid w:val="00E2220F"/>
    <w:rsid w:val="00E228EA"/>
    <w:rsid w:val="00E22A71"/>
    <w:rsid w:val="00E24C53"/>
    <w:rsid w:val="00E32FD5"/>
    <w:rsid w:val="00E3541B"/>
    <w:rsid w:val="00E37EF1"/>
    <w:rsid w:val="00E41DEC"/>
    <w:rsid w:val="00E42826"/>
    <w:rsid w:val="00E42D7F"/>
    <w:rsid w:val="00E47399"/>
    <w:rsid w:val="00E55EDD"/>
    <w:rsid w:val="00E623C1"/>
    <w:rsid w:val="00E71D88"/>
    <w:rsid w:val="00E753A5"/>
    <w:rsid w:val="00E75853"/>
    <w:rsid w:val="00E76080"/>
    <w:rsid w:val="00E764EC"/>
    <w:rsid w:val="00E80785"/>
    <w:rsid w:val="00E80AF0"/>
    <w:rsid w:val="00E83FF0"/>
    <w:rsid w:val="00EA6A1F"/>
    <w:rsid w:val="00EB447F"/>
    <w:rsid w:val="00EB592A"/>
    <w:rsid w:val="00EB7E03"/>
    <w:rsid w:val="00EC4943"/>
    <w:rsid w:val="00EC510F"/>
    <w:rsid w:val="00EC64FE"/>
    <w:rsid w:val="00ED157E"/>
    <w:rsid w:val="00ED27DF"/>
    <w:rsid w:val="00ED2EB2"/>
    <w:rsid w:val="00ED308B"/>
    <w:rsid w:val="00EE02D5"/>
    <w:rsid w:val="00EE3605"/>
    <w:rsid w:val="00EE5E7E"/>
    <w:rsid w:val="00EF150D"/>
    <w:rsid w:val="00EF2C37"/>
    <w:rsid w:val="00EF3A31"/>
    <w:rsid w:val="00F001E8"/>
    <w:rsid w:val="00F01AF6"/>
    <w:rsid w:val="00F02908"/>
    <w:rsid w:val="00F03EAF"/>
    <w:rsid w:val="00F131E9"/>
    <w:rsid w:val="00F165AC"/>
    <w:rsid w:val="00F205FF"/>
    <w:rsid w:val="00F25823"/>
    <w:rsid w:val="00F3062D"/>
    <w:rsid w:val="00F34BB6"/>
    <w:rsid w:val="00F3796A"/>
    <w:rsid w:val="00F41AFA"/>
    <w:rsid w:val="00F423CE"/>
    <w:rsid w:val="00F43012"/>
    <w:rsid w:val="00F46447"/>
    <w:rsid w:val="00F576A9"/>
    <w:rsid w:val="00F6392B"/>
    <w:rsid w:val="00F64536"/>
    <w:rsid w:val="00F653F6"/>
    <w:rsid w:val="00F659A3"/>
    <w:rsid w:val="00F661D2"/>
    <w:rsid w:val="00F74DEC"/>
    <w:rsid w:val="00F83EF5"/>
    <w:rsid w:val="00F86040"/>
    <w:rsid w:val="00F876D5"/>
    <w:rsid w:val="00F976C9"/>
    <w:rsid w:val="00F97873"/>
    <w:rsid w:val="00FA5AEE"/>
    <w:rsid w:val="00FB0260"/>
    <w:rsid w:val="00FB2675"/>
    <w:rsid w:val="00FB3386"/>
    <w:rsid w:val="00FB6E9C"/>
    <w:rsid w:val="00FC1F93"/>
    <w:rsid w:val="00FC2F52"/>
    <w:rsid w:val="00FC784B"/>
    <w:rsid w:val="00FD031F"/>
    <w:rsid w:val="00FD0547"/>
    <w:rsid w:val="00FD626C"/>
    <w:rsid w:val="00FE2016"/>
    <w:rsid w:val="00FE34A7"/>
    <w:rsid w:val="00FE3FA6"/>
    <w:rsid w:val="00FE4C72"/>
    <w:rsid w:val="00FE55DD"/>
    <w:rsid w:val="00FE6FE0"/>
    <w:rsid w:val="00FF1EB2"/>
    <w:rsid w:val="00FF5C0F"/>
    <w:rsid w:val="00FF6D8D"/>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C54DD"/>
  <w15:chartTrackingRefBased/>
  <w15:docId w15:val="{8B861C49-912B-4A4A-9C47-287087D2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2EB"/>
    <w:pPr>
      <w:spacing w:after="0" w:line="240" w:lineRule="auto"/>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F12EB"/>
    <w:pPr>
      <w:jc w:val="center"/>
    </w:pPr>
    <w:rPr>
      <w:b/>
      <w:lang w:val="x-none"/>
    </w:rPr>
  </w:style>
  <w:style w:type="character" w:customStyle="1" w:styleId="BodyTextChar">
    <w:name w:val="Body Text Char"/>
    <w:basedOn w:val="DefaultParagraphFont"/>
    <w:link w:val="BodyText"/>
    <w:rsid w:val="003F12EB"/>
    <w:rPr>
      <w:rFonts w:ascii="Times New Roman" w:eastAsia="Times New Roman" w:hAnsi="Times New Roman" w:cs="Times New Roman"/>
      <w:b/>
      <w:sz w:val="28"/>
      <w:szCs w:val="24"/>
      <w:lang w:val="x-none"/>
    </w:rPr>
  </w:style>
  <w:style w:type="paragraph" w:customStyle="1" w:styleId="naislab">
    <w:name w:val="naislab"/>
    <w:basedOn w:val="Normal"/>
    <w:rsid w:val="003F12EB"/>
    <w:pPr>
      <w:spacing w:before="75" w:after="75"/>
      <w:jc w:val="right"/>
    </w:pPr>
    <w:rPr>
      <w:sz w:val="24"/>
      <w:lang w:eastAsia="lv-LV"/>
    </w:rPr>
  </w:style>
  <w:style w:type="paragraph" w:styleId="ListParagraph">
    <w:name w:val="List Paragraph"/>
    <w:basedOn w:val="Normal"/>
    <w:uiPriority w:val="34"/>
    <w:qFormat/>
    <w:rsid w:val="00B3000D"/>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75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10A"/>
    <w:rPr>
      <w:sz w:val="16"/>
      <w:szCs w:val="16"/>
    </w:rPr>
  </w:style>
  <w:style w:type="paragraph" w:styleId="CommentText">
    <w:name w:val="annotation text"/>
    <w:basedOn w:val="Normal"/>
    <w:link w:val="CommentTextChar"/>
    <w:uiPriority w:val="99"/>
    <w:semiHidden/>
    <w:unhideWhenUsed/>
    <w:rsid w:val="00DB010A"/>
    <w:rPr>
      <w:sz w:val="20"/>
      <w:szCs w:val="20"/>
    </w:rPr>
  </w:style>
  <w:style w:type="character" w:customStyle="1" w:styleId="CommentTextChar">
    <w:name w:val="Comment Text Char"/>
    <w:basedOn w:val="DefaultParagraphFont"/>
    <w:link w:val="CommentText"/>
    <w:uiPriority w:val="99"/>
    <w:semiHidden/>
    <w:rsid w:val="00DB01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10A"/>
    <w:rPr>
      <w:b/>
      <w:bCs/>
    </w:rPr>
  </w:style>
  <w:style w:type="character" w:customStyle="1" w:styleId="CommentSubjectChar">
    <w:name w:val="Comment Subject Char"/>
    <w:basedOn w:val="CommentTextChar"/>
    <w:link w:val="CommentSubject"/>
    <w:uiPriority w:val="99"/>
    <w:semiHidden/>
    <w:rsid w:val="00DB01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0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0A"/>
    <w:rPr>
      <w:rFonts w:ascii="Segoe UI" w:eastAsia="Times New Roman" w:hAnsi="Segoe UI" w:cs="Segoe UI"/>
      <w:sz w:val="18"/>
      <w:szCs w:val="18"/>
    </w:rPr>
  </w:style>
  <w:style w:type="paragraph" w:styleId="NormalWeb">
    <w:name w:val="Normal (Web)"/>
    <w:basedOn w:val="Normal"/>
    <w:uiPriority w:val="99"/>
    <w:unhideWhenUsed/>
    <w:rsid w:val="00236C77"/>
    <w:pPr>
      <w:spacing w:before="100" w:beforeAutospacing="1" w:after="100" w:afterAutospacing="1"/>
      <w:jc w:val="left"/>
    </w:pPr>
    <w:rPr>
      <w:rFonts w:eastAsiaTheme="minorHAnsi"/>
      <w:color w:val="000000"/>
      <w:sz w:val="24"/>
      <w:lang w:eastAsia="lv-LV"/>
    </w:rPr>
  </w:style>
  <w:style w:type="paragraph" w:styleId="PlainText">
    <w:name w:val="Plain Text"/>
    <w:basedOn w:val="Normal"/>
    <w:link w:val="PlainTextChar"/>
    <w:uiPriority w:val="99"/>
    <w:semiHidden/>
    <w:unhideWhenUsed/>
    <w:rsid w:val="00AC2084"/>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2084"/>
    <w:rPr>
      <w:rFonts w:ascii="Calibri" w:hAnsi="Calibri"/>
      <w:szCs w:val="21"/>
    </w:rPr>
  </w:style>
  <w:style w:type="character" w:styleId="HTMLTypewriter">
    <w:name w:val="HTML Typewriter"/>
    <w:basedOn w:val="DefaultParagraphFont"/>
    <w:uiPriority w:val="99"/>
    <w:semiHidden/>
    <w:unhideWhenUsed/>
    <w:rsid w:val="00DF6843"/>
    <w:rPr>
      <w:rFonts w:ascii="Courier New" w:eastAsiaTheme="minorHAnsi" w:hAnsi="Courier New" w:cs="Courier New" w:hint="default"/>
      <w:sz w:val="20"/>
      <w:szCs w:val="20"/>
    </w:rPr>
  </w:style>
  <w:style w:type="character" w:styleId="Hyperlink">
    <w:name w:val="Hyperlink"/>
    <w:uiPriority w:val="99"/>
    <w:unhideWhenUsed/>
    <w:rsid w:val="006756F0"/>
    <w:rPr>
      <w:color w:val="0000FF"/>
      <w:u w:val="single"/>
    </w:rPr>
  </w:style>
  <w:style w:type="paragraph" w:styleId="Header">
    <w:name w:val="header"/>
    <w:basedOn w:val="Normal"/>
    <w:link w:val="HeaderChar"/>
    <w:uiPriority w:val="99"/>
    <w:unhideWhenUsed/>
    <w:rsid w:val="006756F0"/>
    <w:pPr>
      <w:tabs>
        <w:tab w:val="center" w:pos="4153"/>
        <w:tab w:val="right" w:pos="8306"/>
      </w:tabs>
      <w:spacing w:line="276" w:lineRule="auto"/>
      <w:ind w:firstLine="720"/>
    </w:pPr>
    <w:rPr>
      <w:rFonts w:eastAsia="Calibri"/>
      <w:szCs w:val="22"/>
      <w:lang w:val="x-none"/>
    </w:rPr>
  </w:style>
  <w:style w:type="character" w:customStyle="1" w:styleId="HeaderChar">
    <w:name w:val="Header Char"/>
    <w:basedOn w:val="DefaultParagraphFont"/>
    <w:link w:val="Header"/>
    <w:uiPriority w:val="99"/>
    <w:rsid w:val="006756F0"/>
    <w:rPr>
      <w:rFonts w:ascii="Times New Roman" w:eastAsia="Calibri" w:hAnsi="Times New Roman" w:cs="Times New Roman"/>
      <w:sz w:val="28"/>
      <w:lang w:val="x-none"/>
    </w:rPr>
  </w:style>
  <w:style w:type="paragraph" w:styleId="Footer">
    <w:name w:val="footer"/>
    <w:basedOn w:val="Normal"/>
    <w:link w:val="FooterChar"/>
    <w:uiPriority w:val="99"/>
    <w:unhideWhenUsed/>
    <w:rsid w:val="005B34E5"/>
    <w:pPr>
      <w:tabs>
        <w:tab w:val="center" w:pos="4320"/>
        <w:tab w:val="right" w:pos="8640"/>
      </w:tabs>
    </w:pPr>
  </w:style>
  <w:style w:type="character" w:customStyle="1" w:styleId="FooterChar">
    <w:name w:val="Footer Char"/>
    <w:basedOn w:val="DefaultParagraphFont"/>
    <w:link w:val="Footer"/>
    <w:uiPriority w:val="99"/>
    <w:rsid w:val="005B34E5"/>
    <w:rPr>
      <w:rFonts w:ascii="Times New Roman" w:eastAsia="Times New Roman" w:hAnsi="Times New Roman" w:cs="Times New Roman"/>
      <w:sz w:val="28"/>
      <w:szCs w:val="24"/>
    </w:rPr>
  </w:style>
  <w:style w:type="paragraph" w:customStyle="1" w:styleId="labojumupamats">
    <w:name w:val="labojumu_pamats"/>
    <w:basedOn w:val="Normal"/>
    <w:rsid w:val="0088423D"/>
    <w:pPr>
      <w:spacing w:before="100" w:beforeAutospacing="1" w:after="100" w:afterAutospacing="1"/>
      <w:jc w:val="left"/>
    </w:pPr>
    <w:rPr>
      <w:sz w:val="24"/>
      <w:lang w:eastAsia="lv-LV"/>
    </w:rPr>
  </w:style>
  <w:style w:type="paragraph" w:customStyle="1" w:styleId="tvhtml">
    <w:name w:val="tv_html"/>
    <w:basedOn w:val="Normal"/>
    <w:rsid w:val="0088423D"/>
    <w:pPr>
      <w:spacing w:before="100" w:beforeAutospacing="1" w:after="100" w:afterAutospacing="1"/>
      <w:jc w:val="left"/>
    </w:pPr>
    <w:rPr>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165">
      <w:bodyDiv w:val="1"/>
      <w:marLeft w:val="0"/>
      <w:marRight w:val="0"/>
      <w:marTop w:val="0"/>
      <w:marBottom w:val="0"/>
      <w:divBdr>
        <w:top w:val="none" w:sz="0" w:space="0" w:color="auto"/>
        <w:left w:val="none" w:sz="0" w:space="0" w:color="auto"/>
        <w:bottom w:val="none" w:sz="0" w:space="0" w:color="auto"/>
        <w:right w:val="none" w:sz="0" w:space="0" w:color="auto"/>
      </w:divBdr>
    </w:div>
    <w:div w:id="151071569">
      <w:bodyDiv w:val="1"/>
      <w:marLeft w:val="0"/>
      <w:marRight w:val="0"/>
      <w:marTop w:val="0"/>
      <w:marBottom w:val="0"/>
      <w:divBdr>
        <w:top w:val="none" w:sz="0" w:space="0" w:color="auto"/>
        <w:left w:val="none" w:sz="0" w:space="0" w:color="auto"/>
        <w:bottom w:val="none" w:sz="0" w:space="0" w:color="auto"/>
        <w:right w:val="none" w:sz="0" w:space="0" w:color="auto"/>
      </w:divBdr>
    </w:div>
    <w:div w:id="268203419">
      <w:bodyDiv w:val="1"/>
      <w:marLeft w:val="0"/>
      <w:marRight w:val="0"/>
      <w:marTop w:val="0"/>
      <w:marBottom w:val="0"/>
      <w:divBdr>
        <w:top w:val="none" w:sz="0" w:space="0" w:color="auto"/>
        <w:left w:val="none" w:sz="0" w:space="0" w:color="auto"/>
        <w:bottom w:val="none" w:sz="0" w:space="0" w:color="auto"/>
        <w:right w:val="none" w:sz="0" w:space="0" w:color="auto"/>
      </w:divBdr>
    </w:div>
    <w:div w:id="344094176">
      <w:bodyDiv w:val="1"/>
      <w:marLeft w:val="0"/>
      <w:marRight w:val="0"/>
      <w:marTop w:val="0"/>
      <w:marBottom w:val="0"/>
      <w:divBdr>
        <w:top w:val="none" w:sz="0" w:space="0" w:color="auto"/>
        <w:left w:val="none" w:sz="0" w:space="0" w:color="auto"/>
        <w:bottom w:val="none" w:sz="0" w:space="0" w:color="auto"/>
        <w:right w:val="none" w:sz="0" w:space="0" w:color="auto"/>
      </w:divBdr>
    </w:div>
    <w:div w:id="542451693">
      <w:bodyDiv w:val="1"/>
      <w:marLeft w:val="0"/>
      <w:marRight w:val="0"/>
      <w:marTop w:val="0"/>
      <w:marBottom w:val="0"/>
      <w:divBdr>
        <w:top w:val="none" w:sz="0" w:space="0" w:color="auto"/>
        <w:left w:val="none" w:sz="0" w:space="0" w:color="auto"/>
        <w:bottom w:val="none" w:sz="0" w:space="0" w:color="auto"/>
        <w:right w:val="none" w:sz="0" w:space="0" w:color="auto"/>
      </w:divBdr>
    </w:div>
    <w:div w:id="674578727">
      <w:bodyDiv w:val="1"/>
      <w:marLeft w:val="0"/>
      <w:marRight w:val="0"/>
      <w:marTop w:val="0"/>
      <w:marBottom w:val="0"/>
      <w:divBdr>
        <w:top w:val="none" w:sz="0" w:space="0" w:color="auto"/>
        <w:left w:val="none" w:sz="0" w:space="0" w:color="auto"/>
        <w:bottom w:val="none" w:sz="0" w:space="0" w:color="auto"/>
        <w:right w:val="none" w:sz="0" w:space="0" w:color="auto"/>
      </w:divBdr>
    </w:div>
    <w:div w:id="889993315">
      <w:bodyDiv w:val="1"/>
      <w:marLeft w:val="0"/>
      <w:marRight w:val="0"/>
      <w:marTop w:val="0"/>
      <w:marBottom w:val="0"/>
      <w:divBdr>
        <w:top w:val="none" w:sz="0" w:space="0" w:color="auto"/>
        <w:left w:val="none" w:sz="0" w:space="0" w:color="auto"/>
        <w:bottom w:val="none" w:sz="0" w:space="0" w:color="auto"/>
        <w:right w:val="none" w:sz="0" w:space="0" w:color="auto"/>
      </w:divBdr>
    </w:div>
    <w:div w:id="1088886696">
      <w:bodyDiv w:val="1"/>
      <w:marLeft w:val="0"/>
      <w:marRight w:val="0"/>
      <w:marTop w:val="0"/>
      <w:marBottom w:val="0"/>
      <w:divBdr>
        <w:top w:val="none" w:sz="0" w:space="0" w:color="auto"/>
        <w:left w:val="none" w:sz="0" w:space="0" w:color="auto"/>
        <w:bottom w:val="none" w:sz="0" w:space="0" w:color="auto"/>
        <w:right w:val="none" w:sz="0" w:space="0" w:color="auto"/>
      </w:divBdr>
    </w:div>
    <w:div w:id="1248810417">
      <w:bodyDiv w:val="1"/>
      <w:marLeft w:val="0"/>
      <w:marRight w:val="0"/>
      <w:marTop w:val="0"/>
      <w:marBottom w:val="0"/>
      <w:divBdr>
        <w:top w:val="none" w:sz="0" w:space="0" w:color="auto"/>
        <w:left w:val="none" w:sz="0" w:space="0" w:color="auto"/>
        <w:bottom w:val="none" w:sz="0" w:space="0" w:color="auto"/>
        <w:right w:val="none" w:sz="0" w:space="0" w:color="auto"/>
      </w:divBdr>
      <w:divsChild>
        <w:div w:id="1502350645">
          <w:marLeft w:val="150"/>
          <w:marRight w:val="150"/>
          <w:marTop w:val="480"/>
          <w:marBottom w:val="0"/>
          <w:divBdr>
            <w:top w:val="single" w:sz="6" w:space="31" w:color="D4D4D4"/>
            <w:left w:val="none" w:sz="0" w:space="0" w:color="auto"/>
            <w:bottom w:val="none" w:sz="0" w:space="0" w:color="auto"/>
            <w:right w:val="none" w:sz="0" w:space="0" w:color="auto"/>
          </w:divBdr>
        </w:div>
        <w:div w:id="1526820703">
          <w:marLeft w:val="0"/>
          <w:marRight w:val="0"/>
          <w:marTop w:val="240"/>
          <w:marBottom w:val="0"/>
          <w:divBdr>
            <w:top w:val="none" w:sz="0" w:space="0" w:color="auto"/>
            <w:left w:val="none" w:sz="0" w:space="0" w:color="auto"/>
            <w:bottom w:val="none" w:sz="0" w:space="0" w:color="auto"/>
            <w:right w:val="none" w:sz="0" w:space="0" w:color="auto"/>
          </w:divBdr>
        </w:div>
      </w:divsChild>
    </w:div>
    <w:div w:id="1251161277">
      <w:bodyDiv w:val="1"/>
      <w:marLeft w:val="0"/>
      <w:marRight w:val="0"/>
      <w:marTop w:val="0"/>
      <w:marBottom w:val="0"/>
      <w:divBdr>
        <w:top w:val="none" w:sz="0" w:space="0" w:color="auto"/>
        <w:left w:val="none" w:sz="0" w:space="0" w:color="auto"/>
        <w:bottom w:val="none" w:sz="0" w:space="0" w:color="auto"/>
        <w:right w:val="none" w:sz="0" w:space="0" w:color="auto"/>
      </w:divBdr>
      <w:divsChild>
        <w:div w:id="1723823807">
          <w:marLeft w:val="150"/>
          <w:marRight w:val="150"/>
          <w:marTop w:val="0"/>
          <w:marBottom w:val="0"/>
          <w:divBdr>
            <w:top w:val="none" w:sz="0" w:space="0" w:color="auto"/>
            <w:left w:val="none" w:sz="0" w:space="0" w:color="auto"/>
            <w:bottom w:val="none" w:sz="0" w:space="0" w:color="auto"/>
            <w:right w:val="none" w:sz="0" w:space="0" w:color="auto"/>
          </w:divBdr>
        </w:div>
        <w:div w:id="1529492419">
          <w:marLeft w:val="0"/>
          <w:marRight w:val="0"/>
          <w:marTop w:val="240"/>
          <w:marBottom w:val="0"/>
          <w:divBdr>
            <w:top w:val="none" w:sz="0" w:space="0" w:color="auto"/>
            <w:left w:val="none" w:sz="0" w:space="0" w:color="auto"/>
            <w:bottom w:val="none" w:sz="0" w:space="0" w:color="auto"/>
            <w:right w:val="none" w:sz="0" w:space="0" w:color="auto"/>
          </w:divBdr>
        </w:div>
      </w:divsChild>
    </w:div>
    <w:div w:id="1352994309">
      <w:bodyDiv w:val="1"/>
      <w:marLeft w:val="0"/>
      <w:marRight w:val="0"/>
      <w:marTop w:val="0"/>
      <w:marBottom w:val="0"/>
      <w:divBdr>
        <w:top w:val="none" w:sz="0" w:space="0" w:color="auto"/>
        <w:left w:val="none" w:sz="0" w:space="0" w:color="auto"/>
        <w:bottom w:val="none" w:sz="0" w:space="0" w:color="auto"/>
        <w:right w:val="none" w:sz="0" w:space="0" w:color="auto"/>
      </w:divBdr>
    </w:div>
    <w:div w:id="1482962619">
      <w:bodyDiv w:val="1"/>
      <w:marLeft w:val="0"/>
      <w:marRight w:val="0"/>
      <w:marTop w:val="0"/>
      <w:marBottom w:val="0"/>
      <w:divBdr>
        <w:top w:val="none" w:sz="0" w:space="0" w:color="auto"/>
        <w:left w:val="none" w:sz="0" w:space="0" w:color="auto"/>
        <w:bottom w:val="none" w:sz="0" w:space="0" w:color="auto"/>
        <w:right w:val="none" w:sz="0" w:space="0" w:color="auto"/>
      </w:divBdr>
    </w:div>
    <w:div w:id="1500803571">
      <w:bodyDiv w:val="1"/>
      <w:marLeft w:val="0"/>
      <w:marRight w:val="0"/>
      <w:marTop w:val="0"/>
      <w:marBottom w:val="0"/>
      <w:divBdr>
        <w:top w:val="none" w:sz="0" w:space="0" w:color="auto"/>
        <w:left w:val="none" w:sz="0" w:space="0" w:color="auto"/>
        <w:bottom w:val="none" w:sz="0" w:space="0" w:color="auto"/>
        <w:right w:val="none" w:sz="0" w:space="0" w:color="auto"/>
      </w:divBdr>
    </w:div>
    <w:div w:id="1683359015">
      <w:bodyDiv w:val="1"/>
      <w:marLeft w:val="0"/>
      <w:marRight w:val="0"/>
      <w:marTop w:val="0"/>
      <w:marBottom w:val="0"/>
      <w:divBdr>
        <w:top w:val="none" w:sz="0" w:space="0" w:color="auto"/>
        <w:left w:val="none" w:sz="0" w:space="0" w:color="auto"/>
        <w:bottom w:val="none" w:sz="0" w:space="0" w:color="auto"/>
        <w:right w:val="none" w:sz="0" w:space="0" w:color="auto"/>
      </w:divBdr>
    </w:div>
    <w:div w:id="1732802144">
      <w:bodyDiv w:val="1"/>
      <w:marLeft w:val="0"/>
      <w:marRight w:val="0"/>
      <w:marTop w:val="0"/>
      <w:marBottom w:val="0"/>
      <w:divBdr>
        <w:top w:val="none" w:sz="0" w:space="0" w:color="auto"/>
        <w:left w:val="none" w:sz="0" w:space="0" w:color="auto"/>
        <w:bottom w:val="none" w:sz="0" w:space="0" w:color="auto"/>
        <w:right w:val="none" w:sz="0" w:space="0" w:color="auto"/>
      </w:divBdr>
    </w:div>
    <w:div w:id="21249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B6569-09B5-4993-BDB3-63C9703E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1944</Words>
  <Characters>1109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2010. gada 30. novembra noteikumos Nr. 1080 "Transportlīdzekļu reģistrācijas noteikumi"</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30. novembra noteikumos Nr. 1080 "Transportlīdzekļu reģistrācijas noteikumi"</dc:title>
  <dc:subject/>
  <dc:creator>Lauris.Mikelsons@sam.gov.lv</dc:creator>
  <cp:keywords/>
  <dc:description/>
  <cp:lastModifiedBy>Lauris Miķelsons</cp:lastModifiedBy>
  <cp:revision>22</cp:revision>
  <cp:lastPrinted>2018-07-16T07:56:00Z</cp:lastPrinted>
  <dcterms:created xsi:type="dcterms:W3CDTF">2018-04-27T05:40:00Z</dcterms:created>
  <dcterms:modified xsi:type="dcterms:W3CDTF">2018-07-16T07:56:00Z</dcterms:modified>
</cp:coreProperties>
</file>