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BC480" w14:textId="6B603FBD" w:rsidR="00894C55" w:rsidRPr="0017680D" w:rsidRDefault="00AF7938"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w:t>
      </w:r>
      <w:r w:rsidR="004B0EDA">
        <w:rPr>
          <w:rFonts w:ascii="Times New Roman" w:eastAsia="Times New Roman" w:hAnsi="Times New Roman" w:cs="Times New Roman"/>
          <w:b/>
          <w:bCs/>
          <w:sz w:val="28"/>
          <w:szCs w:val="24"/>
          <w:lang w:eastAsia="lv-LV"/>
        </w:rPr>
        <w:t xml:space="preserve"> “</w:t>
      </w:r>
      <w:proofErr w:type="spellStart"/>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Pr>
              <w:rFonts w:ascii="Times New Roman" w:eastAsia="Times New Roman" w:hAnsi="Times New Roman" w:cs="Times New Roman"/>
              <w:b/>
              <w:bCs/>
              <w:sz w:val="28"/>
              <w:szCs w:val="24"/>
              <w:lang w:eastAsia="lv-LV"/>
            </w:rPr>
            <w:t>Ģenētikso</w:t>
          </w:r>
          <w:proofErr w:type="spellEnd"/>
          <w:r>
            <w:rPr>
              <w:rFonts w:ascii="Times New Roman" w:eastAsia="Times New Roman" w:hAnsi="Times New Roman" w:cs="Times New Roman"/>
              <w:b/>
              <w:bCs/>
              <w:sz w:val="28"/>
              <w:szCs w:val="24"/>
              <w:lang w:eastAsia="lv-LV"/>
            </w:rPr>
            <w:t xml:space="preserve"> resursu izmantošanas likums” </w:t>
          </w:r>
        </w:sdtContent>
      </w:sdt>
      <w:r w:rsidR="003B0BF9" w:rsidRPr="0017680D">
        <w:rPr>
          <w:rFonts w:ascii="Times New Roman" w:eastAsia="Times New Roman" w:hAnsi="Times New Roman" w:cs="Times New Roman"/>
          <w:b/>
          <w:bCs/>
          <w:sz w:val="28"/>
          <w:szCs w:val="24"/>
          <w:lang w:eastAsia="lv-LV"/>
        </w:rPr>
        <w:br/>
      </w:r>
      <w:r w:rsidR="00894C55" w:rsidRPr="0017680D">
        <w:rPr>
          <w:rFonts w:ascii="Times New Roman" w:eastAsia="Times New Roman" w:hAnsi="Times New Roman" w:cs="Times New Roman"/>
          <w:b/>
          <w:bCs/>
          <w:sz w:val="28"/>
          <w:szCs w:val="24"/>
          <w:lang w:eastAsia="lv-LV"/>
        </w:rPr>
        <w:t>sākotnējās ietekmes novērtējuma ziņojums (anotācija)</w:t>
      </w:r>
    </w:p>
    <w:p w14:paraId="4C2E469B" w14:textId="77777777" w:rsidR="00E5323B" w:rsidRPr="002D55C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D55CC" w14:paraId="0445D33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577590"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Tiesību akta projekta anotācijas kopsavilkums</w:t>
            </w:r>
          </w:p>
        </w:tc>
      </w:tr>
      <w:tr w:rsidR="00E5323B" w:rsidRPr="002D55CC" w14:paraId="38AB71E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5C44D15"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15583BB" w14:textId="1ED3232B" w:rsidR="00E5323B" w:rsidRPr="00483043" w:rsidRDefault="003D2DD7" w:rsidP="0048311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Likumprojekta “Ģenētisko resursu izmantošanas likums”</w:t>
            </w:r>
            <w:r w:rsidR="0098651D" w:rsidRPr="00AF7938">
              <w:rPr>
                <w:rFonts w:ascii="Times New Roman" w:hAnsi="Times New Roman" w:cs="Times New Roman"/>
                <w:sz w:val="24"/>
                <w:szCs w:val="24"/>
              </w:rPr>
              <w:t xml:space="preserve"> (turpmāk – l</w:t>
            </w:r>
            <w:r w:rsidR="0017680D" w:rsidRPr="00AF7938">
              <w:rPr>
                <w:rFonts w:ascii="Times New Roman" w:hAnsi="Times New Roman" w:cs="Times New Roman"/>
                <w:sz w:val="24"/>
                <w:szCs w:val="24"/>
              </w:rPr>
              <w:t>ikumprojekts)</w:t>
            </w:r>
            <w:r w:rsidR="0017680D" w:rsidRPr="00483043">
              <w:rPr>
                <w:rFonts w:ascii="Times New Roman" w:hAnsi="Times New Roman" w:cs="Times New Roman"/>
                <w:b/>
                <w:sz w:val="24"/>
                <w:szCs w:val="24"/>
              </w:rPr>
              <w:t xml:space="preserve"> </w:t>
            </w:r>
            <w:r w:rsidR="002C5FA0" w:rsidRPr="00483043">
              <w:rPr>
                <w:rFonts w:ascii="Times New Roman" w:hAnsi="Times New Roman" w:cs="Times New Roman"/>
                <w:sz w:val="24"/>
                <w:szCs w:val="24"/>
              </w:rPr>
              <w:t xml:space="preserve">mērķis ir līdz 2018. gada novembrim noteikt </w:t>
            </w:r>
            <w:r w:rsidR="002C5FA0" w:rsidRPr="00602F5A">
              <w:rPr>
                <w:rFonts w:ascii="Times New Roman" w:hAnsi="Times New Roman" w:cs="Times New Roman"/>
                <w:sz w:val="24"/>
                <w:szCs w:val="24"/>
              </w:rPr>
              <w:t xml:space="preserve">Eiropas Parlamenta un Padomes 2014. gada 16. aprīļa Regulas (ES) Nr. 511/2014 par no </w:t>
            </w:r>
            <w:proofErr w:type="spellStart"/>
            <w:r w:rsidR="002C5FA0" w:rsidRPr="00602F5A">
              <w:rPr>
                <w:rFonts w:ascii="Times New Roman" w:hAnsi="Times New Roman" w:cs="Times New Roman"/>
                <w:sz w:val="24"/>
                <w:szCs w:val="24"/>
              </w:rPr>
              <w:t>Nagojas</w:t>
            </w:r>
            <w:proofErr w:type="spellEnd"/>
            <w:r w:rsidR="002C5FA0" w:rsidRPr="00602F5A">
              <w:rPr>
                <w:rFonts w:ascii="Times New Roman" w:hAnsi="Times New Roman" w:cs="Times New Roman"/>
                <w:sz w:val="24"/>
                <w:szCs w:val="24"/>
              </w:rPr>
              <w:t xml:space="preserve"> Protokola par piekļuvi ģenētiskajiem resursiem un to ieguvumu taisnīgu un godīgu sadali, kas gūti no šo resursu izmantošanas, izrietošiem atbilstības pasākumiem lietotājiem Savienībā</w:t>
            </w:r>
            <w:r w:rsidR="002C5FA0" w:rsidRPr="00483043">
              <w:rPr>
                <w:rFonts w:ascii="Times New Roman" w:hAnsi="Times New Roman" w:cs="Times New Roman"/>
                <w:sz w:val="24"/>
                <w:szCs w:val="24"/>
              </w:rPr>
              <w:t xml:space="preserve"> </w:t>
            </w:r>
            <w:r w:rsidR="00483043">
              <w:rPr>
                <w:rFonts w:ascii="Times New Roman" w:hAnsi="Times New Roman" w:cs="Times New Roman"/>
                <w:sz w:val="24"/>
                <w:szCs w:val="24"/>
              </w:rPr>
              <w:t>6</w:t>
            </w:r>
            <w:r w:rsidR="002C5FA0" w:rsidRPr="00483043">
              <w:rPr>
                <w:rFonts w:ascii="Times New Roman" w:hAnsi="Times New Roman" w:cs="Times New Roman"/>
                <w:sz w:val="24"/>
                <w:szCs w:val="24"/>
              </w:rPr>
              <w:t xml:space="preserve">. pantā </w:t>
            </w:r>
            <w:r w:rsidR="00483043">
              <w:rPr>
                <w:rFonts w:ascii="Times New Roman" w:hAnsi="Times New Roman" w:cs="Times New Roman"/>
                <w:sz w:val="24"/>
                <w:szCs w:val="24"/>
              </w:rPr>
              <w:t>noteikto par kompetentā</w:t>
            </w:r>
            <w:r w:rsidR="000E400F">
              <w:rPr>
                <w:rFonts w:ascii="Times New Roman" w:hAnsi="Times New Roman" w:cs="Times New Roman"/>
                <w:sz w:val="24"/>
                <w:szCs w:val="24"/>
              </w:rPr>
              <w:t xml:space="preserve">s iestādes noteikšanu un citus </w:t>
            </w:r>
            <w:r w:rsidR="004E070A">
              <w:rPr>
                <w:rFonts w:ascii="Times New Roman" w:hAnsi="Times New Roman" w:cs="Times New Roman"/>
                <w:sz w:val="24"/>
                <w:szCs w:val="24"/>
              </w:rPr>
              <w:t xml:space="preserve">šīs </w:t>
            </w:r>
            <w:r w:rsidR="000E400F">
              <w:rPr>
                <w:rFonts w:ascii="Times New Roman" w:hAnsi="Times New Roman" w:cs="Times New Roman"/>
                <w:sz w:val="24"/>
                <w:szCs w:val="24"/>
              </w:rPr>
              <w:t>r</w:t>
            </w:r>
            <w:r w:rsidR="00483043">
              <w:rPr>
                <w:rFonts w:ascii="Times New Roman" w:hAnsi="Times New Roman" w:cs="Times New Roman"/>
                <w:sz w:val="24"/>
                <w:szCs w:val="24"/>
              </w:rPr>
              <w:t xml:space="preserve">egulas </w:t>
            </w:r>
            <w:r w:rsidR="000E400F">
              <w:rPr>
                <w:rFonts w:ascii="Times New Roman" w:hAnsi="Times New Roman" w:cs="Times New Roman"/>
                <w:sz w:val="24"/>
                <w:szCs w:val="24"/>
              </w:rPr>
              <w:t>īsten</w:t>
            </w:r>
            <w:r w:rsidR="00483043">
              <w:rPr>
                <w:rFonts w:ascii="Times New Roman" w:hAnsi="Times New Roman" w:cs="Times New Roman"/>
                <w:sz w:val="24"/>
                <w:szCs w:val="24"/>
              </w:rPr>
              <w:t>ošanas jautājumus.</w:t>
            </w:r>
          </w:p>
        </w:tc>
      </w:tr>
    </w:tbl>
    <w:p w14:paraId="243D840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52"/>
        <w:gridCol w:w="3379"/>
        <w:gridCol w:w="5424"/>
      </w:tblGrid>
      <w:tr w:rsidR="00E5323B" w:rsidRPr="002D55CC" w14:paraId="3D22E04A" w14:textId="77777777" w:rsidTr="005826E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6FE1971"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2D55CC" w14:paraId="73AFFD84" w14:textId="77777777" w:rsidTr="005826E2">
        <w:trPr>
          <w:tblCellSpacing w:w="15" w:type="dxa"/>
        </w:trPr>
        <w:tc>
          <w:tcPr>
            <w:tcW w:w="116" w:type="pct"/>
            <w:tcBorders>
              <w:top w:val="outset" w:sz="6" w:space="0" w:color="auto"/>
              <w:left w:val="outset" w:sz="6" w:space="0" w:color="auto"/>
              <w:bottom w:val="outset" w:sz="6" w:space="0" w:color="auto"/>
              <w:right w:val="outset" w:sz="6" w:space="0" w:color="auto"/>
            </w:tcBorders>
            <w:hideMark/>
          </w:tcPr>
          <w:p w14:paraId="7E03415C"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874" w:type="pct"/>
            <w:tcBorders>
              <w:top w:val="outset" w:sz="6" w:space="0" w:color="auto"/>
              <w:left w:val="outset" w:sz="6" w:space="0" w:color="auto"/>
              <w:bottom w:val="outset" w:sz="6" w:space="0" w:color="auto"/>
              <w:right w:val="outset" w:sz="6" w:space="0" w:color="auto"/>
            </w:tcBorders>
            <w:hideMark/>
          </w:tcPr>
          <w:p w14:paraId="5DEF5564"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Pamatojums</w:t>
            </w:r>
          </w:p>
        </w:tc>
        <w:tc>
          <w:tcPr>
            <w:tcW w:w="2944" w:type="pct"/>
            <w:tcBorders>
              <w:top w:val="outset" w:sz="6" w:space="0" w:color="auto"/>
              <w:left w:val="outset" w:sz="6" w:space="0" w:color="auto"/>
              <w:bottom w:val="outset" w:sz="6" w:space="0" w:color="auto"/>
              <w:right w:val="outset" w:sz="6" w:space="0" w:color="auto"/>
            </w:tcBorders>
            <w:hideMark/>
          </w:tcPr>
          <w:p w14:paraId="4DCDBEA1" w14:textId="42A11F48" w:rsidR="00E5323B" w:rsidRPr="004E070A" w:rsidRDefault="002D55CC" w:rsidP="004E070A">
            <w:pPr>
              <w:jc w:val="both"/>
              <w:rPr>
                <w:rFonts w:ascii="Times New Roman" w:hAnsi="Times New Roman" w:cs="Times New Roman"/>
                <w:sz w:val="24"/>
                <w:szCs w:val="24"/>
                <w:shd w:val="clear" w:color="auto" w:fill="FFFFFF" w:themeFill="background1"/>
              </w:rPr>
            </w:pPr>
            <w:r w:rsidRPr="004E070A">
              <w:rPr>
                <w:rFonts w:ascii="Times New Roman" w:hAnsi="Times New Roman" w:cs="Times New Roman"/>
                <w:sz w:val="24"/>
                <w:szCs w:val="24"/>
              </w:rPr>
              <w:t xml:space="preserve">Eiropas Parlamenta un Padomes 2014. gada 16. aprīļa Regulas (ES) Nr. 511/2014 par no </w:t>
            </w:r>
            <w:proofErr w:type="spellStart"/>
            <w:r w:rsidRPr="004E070A">
              <w:rPr>
                <w:rFonts w:ascii="Times New Roman" w:hAnsi="Times New Roman" w:cs="Times New Roman"/>
                <w:sz w:val="24"/>
                <w:szCs w:val="24"/>
              </w:rPr>
              <w:t>Nagojas</w:t>
            </w:r>
            <w:proofErr w:type="spellEnd"/>
            <w:r w:rsidRPr="004E070A">
              <w:rPr>
                <w:rFonts w:ascii="Times New Roman" w:hAnsi="Times New Roman" w:cs="Times New Roman"/>
                <w:sz w:val="24"/>
                <w:szCs w:val="24"/>
              </w:rPr>
              <w:t xml:space="preserve"> Protokola par piekļuvi ģenētiskajiem resursiem un to ieguvumu taisnīgu un godīgu sadali, kas gūti no šo resursu izmantošanas, izrietošiem atbilstības pasākumiem </w:t>
            </w:r>
            <w:r w:rsidRPr="004E070A">
              <w:rPr>
                <w:rFonts w:ascii="Times New Roman" w:hAnsi="Times New Roman" w:cs="Times New Roman"/>
                <w:sz w:val="24"/>
                <w:szCs w:val="24"/>
                <w:shd w:val="clear" w:color="auto" w:fill="FFFFFF" w:themeFill="background1"/>
              </w:rPr>
              <w:t xml:space="preserve">lietotājiem Savienībā </w:t>
            </w:r>
            <w:r w:rsidR="004E070A" w:rsidRPr="004E070A">
              <w:rPr>
                <w:rFonts w:ascii="Times New Roman" w:hAnsi="Times New Roman" w:cs="Times New Roman"/>
                <w:sz w:val="24"/>
                <w:szCs w:val="24"/>
              </w:rPr>
              <w:t xml:space="preserve">(turpmāk – regula) </w:t>
            </w:r>
            <w:r w:rsidR="00C83DC0" w:rsidRPr="004E070A">
              <w:rPr>
                <w:rFonts w:ascii="Times New Roman" w:hAnsi="Times New Roman" w:cs="Times New Roman"/>
                <w:sz w:val="24"/>
                <w:szCs w:val="24"/>
                <w:shd w:val="clear" w:color="auto" w:fill="FFFFFF" w:themeFill="background1"/>
              </w:rPr>
              <w:t>6</w:t>
            </w:r>
            <w:r w:rsidR="007C6BB6" w:rsidRPr="004E070A">
              <w:rPr>
                <w:rFonts w:ascii="Times New Roman" w:hAnsi="Times New Roman" w:cs="Times New Roman"/>
                <w:sz w:val="24"/>
                <w:szCs w:val="24"/>
                <w:shd w:val="clear" w:color="auto" w:fill="FFFFFF" w:themeFill="background1"/>
              </w:rPr>
              <w:t>.</w:t>
            </w:r>
            <w:r w:rsidR="005B4FBB" w:rsidRPr="004E070A">
              <w:rPr>
                <w:rFonts w:ascii="Times New Roman" w:hAnsi="Times New Roman" w:cs="Times New Roman"/>
                <w:sz w:val="24"/>
                <w:szCs w:val="24"/>
                <w:shd w:val="clear" w:color="auto" w:fill="FFFFFF" w:themeFill="background1"/>
              </w:rPr>
              <w:t> panta 1. punkts,</w:t>
            </w:r>
            <w:r w:rsidR="007C6BB6" w:rsidRPr="004E070A">
              <w:rPr>
                <w:rFonts w:ascii="Times New Roman" w:hAnsi="Times New Roman" w:cs="Times New Roman"/>
                <w:sz w:val="24"/>
                <w:szCs w:val="24"/>
                <w:shd w:val="clear" w:color="auto" w:fill="FFFFFF" w:themeFill="background1"/>
              </w:rPr>
              <w:t> </w:t>
            </w:r>
            <w:r w:rsidR="00F62C17" w:rsidRPr="004E070A">
              <w:rPr>
                <w:rFonts w:ascii="Times New Roman" w:hAnsi="Times New Roman" w:cs="Times New Roman"/>
                <w:sz w:val="24"/>
                <w:szCs w:val="24"/>
                <w:shd w:val="clear" w:color="auto" w:fill="FFFFFF" w:themeFill="background1"/>
              </w:rPr>
              <w:t>7. panta 1.</w:t>
            </w:r>
            <w:r w:rsidR="000E400F" w:rsidRPr="004E070A">
              <w:rPr>
                <w:rFonts w:ascii="Times New Roman" w:hAnsi="Times New Roman" w:cs="Times New Roman"/>
                <w:sz w:val="24"/>
                <w:szCs w:val="24"/>
                <w:shd w:val="clear" w:color="auto" w:fill="FFFFFF" w:themeFill="background1"/>
              </w:rPr>
              <w:t xml:space="preserve"> un 2.</w:t>
            </w:r>
            <w:r w:rsidR="00F62C17" w:rsidRPr="004E070A">
              <w:rPr>
                <w:rFonts w:ascii="Times New Roman" w:hAnsi="Times New Roman" w:cs="Times New Roman"/>
                <w:sz w:val="24"/>
                <w:szCs w:val="24"/>
                <w:shd w:val="clear" w:color="auto" w:fill="FFFFFF" w:themeFill="background1"/>
              </w:rPr>
              <w:t> punkts</w:t>
            </w:r>
            <w:r w:rsidR="00846771" w:rsidRPr="004E070A">
              <w:rPr>
                <w:rFonts w:ascii="Times New Roman" w:hAnsi="Times New Roman" w:cs="Times New Roman"/>
                <w:sz w:val="24"/>
                <w:szCs w:val="24"/>
                <w:shd w:val="clear" w:color="auto" w:fill="FFFFFF" w:themeFill="background1"/>
              </w:rPr>
              <w:t>, 9. pants un 11. panta 1. un 2. punkts</w:t>
            </w:r>
            <w:r w:rsidR="00C45D3B" w:rsidRPr="004E070A">
              <w:rPr>
                <w:rFonts w:ascii="Times New Roman" w:hAnsi="Times New Roman" w:cs="Times New Roman"/>
                <w:sz w:val="24"/>
                <w:szCs w:val="24"/>
                <w:shd w:val="clear" w:color="auto" w:fill="FFFFFF" w:themeFill="background1"/>
              </w:rPr>
              <w:t>.</w:t>
            </w:r>
          </w:p>
          <w:p w14:paraId="41ABB79E" w14:textId="3A39F36F" w:rsidR="004E070A" w:rsidRPr="004E070A" w:rsidRDefault="004E070A" w:rsidP="00B7269F">
            <w:pPr>
              <w:spacing w:after="120"/>
              <w:jc w:val="both"/>
              <w:rPr>
                <w:rFonts w:ascii="Times New Roman" w:eastAsia="Times New Roman" w:hAnsi="Times New Roman" w:cs="Times New Roman"/>
                <w:b/>
                <w:iCs/>
                <w:color w:val="A6A6A6" w:themeColor="background1" w:themeShade="A6"/>
                <w:sz w:val="24"/>
                <w:szCs w:val="24"/>
                <w:lang w:eastAsia="lv-LV"/>
              </w:rPr>
            </w:pPr>
            <w:r w:rsidRPr="004E070A">
              <w:rPr>
                <w:rStyle w:val="Strong"/>
                <w:rFonts w:ascii="Times New Roman" w:hAnsi="Times New Roman" w:cs="Times New Roman"/>
                <w:b w:val="0"/>
                <w:sz w:val="24"/>
                <w:szCs w:val="24"/>
                <w:bdr w:val="none" w:sz="0" w:space="0" w:color="auto" w:frame="1"/>
                <w:shd w:val="clear" w:color="auto" w:fill="FFFFFF"/>
              </w:rPr>
              <w:t xml:space="preserve">Eiropas Komisijas 2015. gada 13. oktobra īstenošanas Regulas Nr. 2015/1866, ar ko paredz sīki izstrādātus noteikumus par to, kā Eiropas Parlamenta un Padomes Regulu (ES) Nr. 511/2014 īstenot attiecībā uz kolekciju reģistru, lietotāju atbilstības uzraudzību un </w:t>
            </w:r>
            <w:proofErr w:type="spellStart"/>
            <w:r w:rsidRPr="004E070A">
              <w:rPr>
                <w:rStyle w:val="Strong"/>
                <w:rFonts w:ascii="Times New Roman" w:hAnsi="Times New Roman" w:cs="Times New Roman"/>
                <w:b w:val="0"/>
                <w:sz w:val="24"/>
                <w:szCs w:val="24"/>
                <w:bdr w:val="none" w:sz="0" w:space="0" w:color="auto" w:frame="1"/>
                <w:shd w:val="clear" w:color="auto" w:fill="FFFFFF"/>
              </w:rPr>
              <w:t>paraugpraksi</w:t>
            </w:r>
            <w:proofErr w:type="spellEnd"/>
            <w:r w:rsidRPr="004E070A">
              <w:rPr>
                <w:rStyle w:val="Strong"/>
                <w:rFonts w:ascii="Times New Roman" w:hAnsi="Times New Roman" w:cs="Times New Roman"/>
                <w:b w:val="0"/>
                <w:sz w:val="24"/>
                <w:szCs w:val="24"/>
                <w:bdr w:val="none" w:sz="0" w:space="0" w:color="auto" w:frame="1"/>
                <w:shd w:val="clear" w:color="auto" w:fill="FFFFFF"/>
              </w:rPr>
              <w:t>, (turpmāk – īstenošanas regula) 5. un 6. pants.</w:t>
            </w:r>
          </w:p>
        </w:tc>
      </w:tr>
      <w:tr w:rsidR="00E5323B" w:rsidRPr="002D55CC" w14:paraId="5645534C" w14:textId="77777777" w:rsidTr="005826E2">
        <w:trPr>
          <w:tblCellSpacing w:w="15" w:type="dxa"/>
        </w:trPr>
        <w:tc>
          <w:tcPr>
            <w:tcW w:w="116" w:type="pct"/>
            <w:tcBorders>
              <w:top w:val="outset" w:sz="6" w:space="0" w:color="auto"/>
              <w:left w:val="outset" w:sz="6" w:space="0" w:color="auto"/>
              <w:bottom w:val="outset" w:sz="6" w:space="0" w:color="auto"/>
              <w:right w:val="outset" w:sz="6" w:space="0" w:color="auto"/>
            </w:tcBorders>
            <w:hideMark/>
          </w:tcPr>
          <w:p w14:paraId="419D97FB"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874" w:type="pct"/>
            <w:tcBorders>
              <w:top w:val="outset" w:sz="6" w:space="0" w:color="auto"/>
              <w:left w:val="outset" w:sz="6" w:space="0" w:color="auto"/>
              <w:bottom w:val="outset" w:sz="6" w:space="0" w:color="auto"/>
              <w:right w:val="outset" w:sz="6" w:space="0" w:color="auto"/>
            </w:tcBorders>
            <w:hideMark/>
          </w:tcPr>
          <w:p w14:paraId="55DC48BB" w14:textId="77777777" w:rsidR="007C6BB6"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44" w:type="pct"/>
            <w:tcBorders>
              <w:top w:val="outset" w:sz="6" w:space="0" w:color="auto"/>
              <w:left w:val="outset" w:sz="6" w:space="0" w:color="auto"/>
              <w:bottom w:val="outset" w:sz="6" w:space="0" w:color="auto"/>
              <w:right w:val="outset" w:sz="6" w:space="0" w:color="auto"/>
            </w:tcBorders>
            <w:hideMark/>
          </w:tcPr>
          <w:p w14:paraId="7EDF11E2" w14:textId="55812BE0" w:rsidR="007C6BB6" w:rsidRPr="00CC4807" w:rsidRDefault="007C6BB6" w:rsidP="00DA64E3">
            <w:pPr>
              <w:spacing w:after="120" w:line="240" w:lineRule="auto"/>
              <w:jc w:val="both"/>
              <w:rPr>
                <w:rFonts w:ascii="Times New Roman" w:hAnsi="Times New Roman" w:cs="Times New Roman"/>
                <w:noProof/>
                <w:sz w:val="24"/>
                <w:szCs w:val="24"/>
              </w:rPr>
            </w:pPr>
            <w:r w:rsidRPr="00CC4807">
              <w:rPr>
                <w:rFonts w:ascii="Times New Roman" w:hAnsi="Times New Roman" w:cs="Times New Roman"/>
                <w:noProof/>
                <w:sz w:val="24"/>
                <w:szCs w:val="24"/>
              </w:rPr>
              <w:t xml:space="preserve">Izskatāmais jautājums saistīts ar tādu starptautisku vides problemātiku kā ģenētisko resursu izmantošanā gūtu ieguvumu netaisnīgu sadali. Attiecīgi tas definēts kā viens no trim Apvienoto Nāciju Organizācijas 1992. gada 5. jūnija Riodeižaneiro konvencijas par Bioloģiskās daudzveidību (turpmāk – Bioloģiskās daudzveidības konvencija) </w:t>
            </w:r>
            <w:r w:rsidR="00953461" w:rsidRPr="00CC4807">
              <w:rPr>
                <w:rFonts w:ascii="Times New Roman" w:hAnsi="Times New Roman" w:cs="Times New Roman"/>
                <w:noProof/>
                <w:sz w:val="24"/>
                <w:szCs w:val="24"/>
              </w:rPr>
              <w:t>mērķiem. Tas ir –</w:t>
            </w:r>
            <w:r w:rsidRPr="00CC4807">
              <w:rPr>
                <w:rFonts w:ascii="Times New Roman" w:hAnsi="Times New Roman" w:cs="Times New Roman"/>
                <w:noProof/>
                <w:sz w:val="24"/>
                <w:szCs w:val="24"/>
              </w:rPr>
              <w:t xml:space="preserve"> </w:t>
            </w:r>
            <w:r w:rsidRPr="00CC4807">
              <w:rPr>
                <w:rFonts w:ascii="Times New Roman" w:hAnsi="Times New Roman" w:cs="Times New Roman"/>
                <w:sz w:val="24"/>
                <w:szCs w:val="24"/>
              </w:rPr>
              <w:t>godīga un līdztiesīga ģenētisko resursu patērēšanā iegūto labumu sadale, ietverot gan pienācīgu pieeju ģenētiskajiem resursiem, gan atbilstošu tehnoloģiju nodošanu, ņemot vērā visas tiesības uz šiem resursiem un tehnoloģijām, gan pienācīgu finansēšanu.</w:t>
            </w:r>
          </w:p>
          <w:p w14:paraId="4EBE1724" w14:textId="34C120DC" w:rsidR="007C6BB6" w:rsidRPr="00CC4807" w:rsidRDefault="007C6BB6" w:rsidP="00DA64E3">
            <w:pPr>
              <w:spacing w:after="120" w:line="240" w:lineRule="auto"/>
              <w:jc w:val="both"/>
              <w:rPr>
                <w:rFonts w:ascii="Times New Roman" w:hAnsi="Times New Roman" w:cs="Times New Roman"/>
                <w:sz w:val="24"/>
                <w:szCs w:val="24"/>
              </w:rPr>
            </w:pPr>
            <w:r w:rsidRPr="00CC4807">
              <w:rPr>
                <w:rFonts w:ascii="Times New Roman" w:hAnsi="Times New Roman" w:cs="Times New Roman"/>
                <w:sz w:val="24"/>
                <w:szCs w:val="24"/>
              </w:rPr>
              <w:t xml:space="preserve">Šī mērķa praktiskai īstenošanai, Bioloģiskās daudzveidības konvencijas puses </w:t>
            </w:r>
            <w:r w:rsidR="00B54AAD">
              <w:rPr>
                <w:rFonts w:ascii="Times New Roman" w:hAnsi="Times New Roman" w:cs="Times New Roman"/>
                <w:sz w:val="24"/>
                <w:szCs w:val="24"/>
              </w:rPr>
              <w:t xml:space="preserve">(tajā skaitā Latvija) </w:t>
            </w:r>
            <w:r w:rsidRPr="00CC4807">
              <w:rPr>
                <w:rFonts w:ascii="Times New Roman" w:hAnsi="Times New Roman" w:cs="Times New Roman"/>
                <w:sz w:val="24"/>
                <w:szCs w:val="24"/>
              </w:rPr>
              <w:lastRenderedPageBreak/>
              <w:t xml:space="preserve">2010. gada 29. oktobrī pušu X konferencē pieņēma </w:t>
            </w:r>
            <w:proofErr w:type="spellStart"/>
            <w:r w:rsidRPr="00CC4807">
              <w:rPr>
                <w:rFonts w:ascii="Times New Roman" w:hAnsi="Times New Roman" w:cs="Times New Roman"/>
                <w:sz w:val="24"/>
                <w:szCs w:val="24"/>
              </w:rPr>
              <w:t>Nagojas</w:t>
            </w:r>
            <w:proofErr w:type="spellEnd"/>
            <w:r w:rsidRPr="00CC4807">
              <w:rPr>
                <w:rFonts w:ascii="Times New Roman" w:hAnsi="Times New Roman" w:cs="Times New Roman"/>
                <w:sz w:val="24"/>
                <w:szCs w:val="24"/>
              </w:rPr>
              <w:t xml:space="preserve"> Protokolu</w:t>
            </w:r>
            <w:r w:rsidR="008F5FD0">
              <w:rPr>
                <w:rStyle w:val="FootnoteReference"/>
                <w:rFonts w:ascii="Times New Roman" w:hAnsi="Times New Roman" w:cs="Times New Roman"/>
                <w:sz w:val="24"/>
                <w:szCs w:val="24"/>
              </w:rPr>
              <w:footnoteReference w:id="1"/>
            </w:r>
            <w:r w:rsidRPr="00CC4807">
              <w:rPr>
                <w:rFonts w:ascii="Times New Roman" w:hAnsi="Times New Roman" w:cs="Times New Roman"/>
                <w:sz w:val="24"/>
                <w:szCs w:val="24"/>
              </w:rPr>
              <w:t xml:space="preserve"> par </w:t>
            </w:r>
            <w:r w:rsidR="008F5FD0">
              <w:rPr>
                <w:rFonts w:ascii="Times New Roman" w:hAnsi="Times New Roman" w:cs="Times New Roman"/>
                <w:sz w:val="24"/>
                <w:szCs w:val="24"/>
              </w:rPr>
              <w:t>piekļuvi ģenētiskajiem resursiem un taisnīgu un godīgu to ieguvumu sadali, kas gūti no šo resursu izmantošanas</w:t>
            </w:r>
            <w:r w:rsidRPr="00CC4807">
              <w:rPr>
                <w:rFonts w:ascii="Times New Roman" w:hAnsi="Times New Roman" w:cs="Times New Roman"/>
                <w:sz w:val="24"/>
                <w:szCs w:val="24"/>
              </w:rPr>
              <w:t xml:space="preserve"> (turpmāk – </w:t>
            </w:r>
            <w:proofErr w:type="spellStart"/>
            <w:r w:rsidRPr="00CC4807">
              <w:rPr>
                <w:rFonts w:ascii="Times New Roman" w:hAnsi="Times New Roman" w:cs="Times New Roman"/>
                <w:sz w:val="24"/>
                <w:szCs w:val="24"/>
              </w:rPr>
              <w:t>Nagojas</w:t>
            </w:r>
            <w:proofErr w:type="spellEnd"/>
            <w:r w:rsidRPr="00CC4807">
              <w:rPr>
                <w:rFonts w:ascii="Times New Roman" w:hAnsi="Times New Roman" w:cs="Times New Roman"/>
                <w:sz w:val="24"/>
                <w:szCs w:val="24"/>
              </w:rPr>
              <w:t xml:space="preserve"> Protokols). </w:t>
            </w:r>
            <w:r w:rsidR="00953461" w:rsidRPr="00CC4807">
              <w:rPr>
                <w:rFonts w:ascii="Times New Roman" w:hAnsi="Times New Roman" w:cs="Times New Roman"/>
                <w:sz w:val="24"/>
                <w:szCs w:val="24"/>
              </w:rPr>
              <w:t xml:space="preserve">Tādā veidā: </w:t>
            </w:r>
            <w:r w:rsidRPr="00CC4807">
              <w:rPr>
                <w:rFonts w:ascii="Times New Roman" w:hAnsi="Times New Roman" w:cs="Times New Roman"/>
                <w:noProof/>
                <w:sz w:val="24"/>
                <w:szCs w:val="24"/>
              </w:rPr>
              <w:t>1) izveido</w:t>
            </w:r>
            <w:r w:rsidR="00953461" w:rsidRPr="00CC4807">
              <w:rPr>
                <w:rFonts w:ascii="Times New Roman" w:hAnsi="Times New Roman" w:cs="Times New Roman"/>
                <w:noProof/>
                <w:sz w:val="24"/>
                <w:szCs w:val="24"/>
              </w:rPr>
              <w:t>jot</w:t>
            </w:r>
            <w:r w:rsidRPr="00CC4807">
              <w:rPr>
                <w:rFonts w:ascii="Times New Roman" w:hAnsi="Times New Roman" w:cs="Times New Roman"/>
                <w:noProof/>
                <w:sz w:val="24"/>
                <w:szCs w:val="24"/>
              </w:rPr>
              <w:t xml:space="preserve"> nosacījumus ģenētisko resursu pieejamībai, 2) </w:t>
            </w:r>
            <w:r w:rsidR="00953461" w:rsidRPr="00CC4807">
              <w:rPr>
                <w:rFonts w:ascii="Times New Roman" w:hAnsi="Times New Roman" w:cs="Times New Roman"/>
                <w:noProof/>
                <w:sz w:val="24"/>
                <w:szCs w:val="24"/>
              </w:rPr>
              <w:t>nosakot</w:t>
            </w:r>
            <w:r w:rsidRPr="00CC4807">
              <w:rPr>
                <w:rFonts w:ascii="Times New Roman" w:hAnsi="Times New Roman" w:cs="Times New Roman"/>
                <w:noProof/>
                <w:sz w:val="24"/>
                <w:szCs w:val="24"/>
              </w:rPr>
              <w:t xml:space="preserve"> labumu sadali starp ģenētisko resursu lietotājiem un piegādātājiem,</w:t>
            </w:r>
            <w:r w:rsidR="00953461" w:rsidRPr="00CC4807">
              <w:rPr>
                <w:rFonts w:ascii="Times New Roman" w:hAnsi="Times New Roman" w:cs="Times New Roman"/>
                <w:noProof/>
                <w:sz w:val="24"/>
                <w:szCs w:val="24"/>
              </w:rPr>
              <w:t xml:space="preserve"> </w:t>
            </w:r>
            <w:r w:rsidRPr="00CC4807">
              <w:rPr>
                <w:rFonts w:ascii="Times New Roman" w:hAnsi="Times New Roman" w:cs="Times New Roman"/>
                <w:noProof/>
                <w:sz w:val="24"/>
                <w:szCs w:val="24"/>
              </w:rPr>
              <w:t>3) </w:t>
            </w:r>
            <w:r w:rsidR="00953461" w:rsidRPr="00CC4807">
              <w:rPr>
                <w:rFonts w:ascii="Times New Roman" w:hAnsi="Times New Roman" w:cs="Times New Roman"/>
                <w:noProof/>
                <w:sz w:val="24"/>
                <w:szCs w:val="24"/>
              </w:rPr>
              <w:t>nodrošinot</w:t>
            </w:r>
            <w:r w:rsidRPr="00CC4807">
              <w:rPr>
                <w:rFonts w:ascii="Times New Roman" w:hAnsi="Times New Roman" w:cs="Times New Roman"/>
                <w:noProof/>
                <w:sz w:val="24"/>
                <w:szCs w:val="24"/>
              </w:rPr>
              <w:t>, ka tiek izmantoti tikai likumīgi iegūti ģenētiskie resursi.</w:t>
            </w:r>
          </w:p>
          <w:p w14:paraId="23D8D0B4" w14:textId="77777777" w:rsidR="007F7E43" w:rsidRDefault="007C6BB6" w:rsidP="00DA64E3">
            <w:pPr>
              <w:spacing w:after="120" w:line="240" w:lineRule="auto"/>
              <w:jc w:val="both"/>
              <w:rPr>
                <w:rFonts w:ascii="Times New Roman" w:hAnsi="Times New Roman" w:cs="Times New Roman"/>
                <w:sz w:val="24"/>
                <w:szCs w:val="24"/>
              </w:rPr>
            </w:pPr>
            <w:r w:rsidRPr="00CC4807">
              <w:rPr>
                <w:rFonts w:ascii="Times New Roman" w:hAnsi="Times New Roman" w:cs="Times New Roman"/>
                <w:sz w:val="24"/>
                <w:szCs w:val="24"/>
              </w:rPr>
              <w:t>Eiropas Savienības Padome 2014. gada 14. aprīlī pieņēma lēmumu Nr. 2014/283/ES par to, lai Eiropas Savienības vārdā noslēgtu Konvencijai par bioloģisko daudzveidīb</w:t>
            </w:r>
            <w:r w:rsidR="00444EC9">
              <w:rPr>
                <w:rFonts w:ascii="Times New Roman" w:hAnsi="Times New Roman" w:cs="Times New Roman"/>
                <w:sz w:val="24"/>
                <w:szCs w:val="24"/>
              </w:rPr>
              <w:t xml:space="preserve">u pievienoto </w:t>
            </w:r>
            <w:proofErr w:type="spellStart"/>
            <w:r w:rsidR="00444EC9">
              <w:rPr>
                <w:rFonts w:ascii="Times New Roman" w:hAnsi="Times New Roman" w:cs="Times New Roman"/>
                <w:sz w:val="24"/>
                <w:szCs w:val="24"/>
              </w:rPr>
              <w:t>Nagojas</w:t>
            </w:r>
            <w:proofErr w:type="spellEnd"/>
            <w:r w:rsidR="00444EC9">
              <w:rPr>
                <w:rFonts w:ascii="Times New Roman" w:hAnsi="Times New Roman" w:cs="Times New Roman"/>
                <w:sz w:val="24"/>
                <w:szCs w:val="24"/>
              </w:rPr>
              <w:t xml:space="preserve"> Protokolu.</w:t>
            </w:r>
            <w:r w:rsidR="007F7E43">
              <w:rPr>
                <w:rFonts w:ascii="Times New Roman" w:hAnsi="Times New Roman" w:cs="Times New Roman"/>
                <w:sz w:val="24"/>
                <w:szCs w:val="24"/>
              </w:rPr>
              <w:t xml:space="preserve"> </w:t>
            </w:r>
            <w:r w:rsidR="007F7E43" w:rsidRPr="00CC4807">
              <w:rPr>
                <w:rFonts w:ascii="Times New Roman" w:hAnsi="Times New Roman" w:cs="Times New Roman"/>
                <w:sz w:val="24"/>
                <w:szCs w:val="24"/>
              </w:rPr>
              <w:t>2014. gada 16. aprīlī pieņemta</w:t>
            </w:r>
            <w:r w:rsidR="007F7E43">
              <w:rPr>
                <w:rFonts w:ascii="Times New Roman" w:hAnsi="Times New Roman" w:cs="Times New Roman"/>
                <w:sz w:val="24"/>
                <w:szCs w:val="24"/>
              </w:rPr>
              <w:t xml:space="preserve"> regula un </w:t>
            </w:r>
            <w:r w:rsidR="007F7E43" w:rsidRPr="00F11B4A">
              <w:rPr>
                <w:rStyle w:val="Strong"/>
                <w:rFonts w:ascii="Times New Roman" w:hAnsi="Times New Roman" w:cs="Times New Roman"/>
                <w:b w:val="0"/>
                <w:sz w:val="24"/>
                <w:szCs w:val="24"/>
                <w:bdr w:val="none" w:sz="0" w:space="0" w:color="auto" w:frame="1"/>
                <w:shd w:val="clear" w:color="auto" w:fill="FFFFFF"/>
              </w:rPr>
              <w:t>2015. gada 13. oktobrī</w:t>
            </w:r>
            <w:r w:rsidR="007F7E43">
              <w:rPr>
                <w:rStyle w:val="Strong"/>
                <w:rFonts w:ascii="Times New Roman" w:hAnsi="Times New Roman" w:cs="Times New Roman"/>
                <w:b w:val="0"/>
                <w:sz w:val="24"/>
                <w:szCs w:val="24"/>
                <w:bdr w:val="none" w:sz="0" w:space="0" w:color="auto" w:frame="1"/>
                <w:shd w:val="clear" w:color="auto" w:fill="FFFFFF"/>
              </w:rPr>
              <w:t xml:space="preserve"> – īstenošanas regula.</w:t>
            </w:r>
            <w:r w:rsidR="007F7E43">
              <w:rPr>
                <w:rFonts w:ascii="Times New Roman" w:hAnsi="Times New Roman" w:cs="Times New Roman"/>
                <w:sz w:val="24"/>
                <w:szCs w:val="24"/>
              </w:rPr>
              <w:t xml:space="preserve"> </w:t>
            </w:r>
          </w:p>
          <w:p w14:paraId="6D8AACA6" w14:textId="6056C388" w:rsidR="007C6BB6" w:rsidRDefault="007F7E43" w:rsidP="00DA64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Minētās regulas ir</w:t>
            </w:r>
            <w:r w:rsidRPr="00F11B4A">
              <w:rPr>
                <w:rFonts w:ascii="Times New Roman" w:hAnsi="Times New Roman" w:cs="Times New Roman"/>
                <w:sz w:val="24"/>
                <w:szCs w:val="24"/>
              </w:rPr>
              <w:t xml:space="preserve"> tieši piemērojama</w:t>
            </w:r>
            <w:r>
              <w:rPr>
                <w:rFonts w:ascii="Times New Roman" w:hAnsi="Times New Roman" w:cs="Times New Roman"/>
                <w:sz w:val="24"/>
                <w:szCs w:val="24"/>
              </w:rPr>
              <w:t>s</w:t>
            </w:r>
            <w:r w:rsidRPr="00F11B4A">
              <w:rPr>
                <w:rFonts w:ascii="Times New Roman" w:hAnsi="Times New Roman" w:cs="Times New Roman"/>
                <w:sz w:val="24"/>
                <w:szCs w:val="24"/>
              </w:rPr>
              <w:t xml:space="preserve"> Latvijā un citās </w:t>
            </w:r>
            <w:r>
              <w:rPr>
                <w:rFonts w:ascii="Times New Roman" w:hAnsi="Times New Roman" w:cs="Times New Roman"/>
                <w:sz w:val="24"/>
                <w:szCs w:val="24"/>
              </w:rPr>
              <w:t xml:space="preserve">Eiropas Savienības </w:t>
            </w:r>
            <w:r w:rsidR="00AF7938" w:rsidRPr="000A7E29">
              <w:rPr>
                <w:rFonts w:ascii="Times New Roman" w:hAnsi="Times New Roman" w:cs="Times New Roman"/>
                <w:sz w:val="24"/>
                <w:szCs w:val="24"/>
              </w:rPr>
              <w:t>(turpmāk – ES)</w:t>
            </w:r>
            <w:r w:rsidR="00AF7938">
              <w:rPr>
                <w:rFonts w:ascii="Times New Roman" w:hAnsi="Times New Roman" w:cs="Times New Roman"/>
                <w:sz w:val="24"/>
                <w:szCs w:val="24"/>
              </w:rPr>
              <w:t xml:space="preserve"> </w:t>
            </w:r>
            <w:r>
              <w:rPr>
                <w:rFonts w:ascii="Times New Roman" w:hAnsi="Times New Roman" w:cs="Times New Roman"/>
                <w:sz w:val="24"/>
                <w:szCs w:val="24"/>
              </w:rPr>
              <w:t>dalībvalstīs.</w:t>
            </w:r>
          </w:p>
          <w:p w14:paraId="58C47F87" w14:textId="1639F2F4" w:rsidR="00444EC9" w:rsidRPr="00CC4807" w:rsidRDefault="00B54AAD" w:rsidP="00DA64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w:t>
            </w:r>
            <w:r w:rsidR="00DE4946">
              <w:rPr>
                <w:rFonts w:ascii="Times New Roman" w:hAnsi="Times New Roman" w:cs="Times New Roman"/>
                <w:sz w:val="24"/>
                <w:szCs w:val="24"/>
              </w:rPr>
              <w:t xml:space="preserve">īdz ar to </w:t>
            </w:r>
            <w:proofErr w:type="spellStart"/>
            <w:r w:rsidR="00DE4946">
              <w:rPr>
                <w:rFonts w:ascii="Times New Roman" w:hAnsi="Times New Roman" w:cs="Times New Roman"/>
                <w:sz w:val="24"/>
                <w:szCs w:val="24"/>
              </w:rPr>
              <w:t>Nagojas</w:t>
            </w:r>
            <w:proofErr w:type="spellEnd"/>
            <w:r w:rsidR="00DE4946">
              <w:rPr>
                <w:rFonts w:ascii="Times New Roman" w:hAnsi="Times New Roman" w:cs="Times New Roman"/>
                <w:sz w:val="24"/>
                <w:szCs w:val="24"/>
              </w:rPr>
              <w:t xml:space="preserve"> Protokols, l</w:t>
            </w:r>
            <w:r>
              <w:rPr>
                <w:rFonts w:ascii="Times New Roman" w:hAnsi="Times New Roman" w:cs="Times New Roman"/>
                <w:sz w:val="24"/>
                <w:szCs w:val="24"/>
              </w:rPr>
              <w:t xml:space="preserve">ai arī Latvija </w:t>
            </w:r>
            <w:r w:rsidR="00DE4946">
              <w:rPr>
                <w:rFonts w:ascii="Times New Roman" w:hAnsi="Times New Roman" w:cs="Times New Roman"/>
                <w:sz w:val="24"/>
                <w:szCs w:val="24"/>
              </w:rPr>
              <w:t xml:space="preserve">to </w:t>
            </w:r>
            <w:r>
              <w:rPr>
                <w:rFonts w:ascii="Times New Roman" w:hAnsi="Times New Roman" w:cs="Times New Roman"/>
                <w:sz w:val="24"/>
                <w:szCs w:val="24"/>
              </w:rPr>
              <w:t>pašreiz nav parakstījusi vai ratific</w:t>
            </w:r>
            <w:r w:rsidR="00DE4946">
              <w:rPr>
                <w:rFonts w:ascii="Times New Roman" w:hAnsi="Times New Roman" w:cs="Times New Roman"/>
                <w:sz w:val="24"/>
                <w:szCs w:val="24"/>
              </w:rPr>
              <w:t>ējusi</w:t>
            </w:r>
            <w:r>
              <w:rPr>
                <w:rFonts w:ascii="Times New Roman" w:hAnsi="Times New Roman" w:cs="Times New Roman"/>
                <w:sz w:val="24"/>
                <w:szCs w:val="24"/>
              </w:rPr>
              <w:t xml:space="preserve">, </w:t>
            </w:r>
            <w:r w:rsidR="00DE4946">
              <w:rPr>
                <w:rFonts w:ascii="Times New Roman" w:hAnsi="Times New Roman" w:cs="Times New Roman"/>
                <w:sz w:val="24"/>
                <w:szCs w:val="24"/>
              </w:rPr>
              <w:t xml:space="preserve">veido neatņemamu </w:t>
            </w:r>
            <w:r w:rsidR="00AF7938">
              <w:rPr>
                <w:rFonts w:ascii="Times New Roman" w:hAnsi="Times New Roman" w:cs="Times New Roman"/>
                <w:sz w:val="24"/>
                <w:szCs w:val="24"/>
              </w:rPr>
              <w:t>ES</w:t>
            </w:r>
            <w:r w:rsidR="003C572C">
              <w:rPr>
                <w:rFonts w:ascii="Times New Roman" w:hAnsi="Times New Roman" w:cs="Times New Roman"/>
                <w:sz w:val="24"/>
                <w:szCs w:val="24"/>
              </w:rPr>
              <w:t xml:space="preserve"> </w:t>
            </w:r>
            <w:r w:rsidR="00DE4946">
              <w:rPr>
                <w:rFonts w:ascii="Times New Roman" w:hAnsi="Times New Roman" w:cs="Times New Roman"/>
                <w:sz w:val="24"/>
                <w:szCs w:val="24"/>
              </w:rPr>
              <w:t>tiesību sastāvdaļu</w:t>
            </w:r>
            <w:r w:rsidR="00904FE0">
              <w:rPr>
                <w:rFonts w:ascii="Times New Roman" w:hAnsi="Times New Roman" w:cs="Times New Roman"/>
                <w:sz w:val="24"/>
                <w:szCs w:val="24"/>
              </w:rPr>
              <w:t xml:space="preserve"> (sākot ar </w:t>
            </w:r>
            <w:proofErr w:type="spellStart"/>
            <w:r w:rsidR="00904FE0">
              <w:rPr>
                <w:rFonts w:ascii="Times New Roman" w:hAnsi="Times New Roman" w:cs="Times New Roman"/>
                <w:sz w:val="24"/>
                <w:szCs w:val="24"/>
              </w:rPr>
              <w:t>Nagojas</w:t>
            </w:r>
            <w:proofErr w:type="spellEnd"/>
            <w:r w:rsidR="00904FE0">
              <w:rPr>
                <w:rFonts w:ascii="Times New Roman" w:hAnsi="Times New Roman" w:cs="Times New Roman"/>
                <w:sz w:val="24"/>
                <w:szCs w:val="24"/>
              </w:rPr>
              <w:t xml:space="preserve"> Protokola spēkā stāšanos 2014. gada 12. oktobrī).</w:t>
            </w:r>
            <w:r w:rsidR="00F133EA">
              <w:rPr>
                <w:rStyle w:val="FootnoteReference"/>
                <w:rFonts w:ascii="Times New Roman" w:hAnsi="Times New Roman" w:cs="Times New Roman"/>
                <w:sz w:val="24"/>
                <w:szCs w:val="24"/>
              </w:rPr>
              <w:footnoteReference w:id="2"/>
            </w:r>
            <w:r w:rsidR="00904FE0">
              <w:rPr>
                <w:rFonts w:ascii="Times New Roman" w:hAnsi="Times New Roman" w:cs="Times New Roman"/>
                <w:sz w:val="24"/>
                <w:szCs w:val="24"/>
              </w:rPr>
              <w:t xml:space="preserve"> </w:t>
            </w:r>
          </w:p>
          <w:p w14:paraId="4CDD5ABD" w14:textId="1959D6FB" w:rsidR="00A52C20" w:rsidRDefault="00B363A8" w:rsidP="00DA64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Regula (īpaši tās 4. un 7. pants)</w:t>
            </w:r>
            <w:r w:rsidR="00007BD8" w:rsidRPr="00E642D3">
              <w:rPr>
                <w:rFonts w:ascii="Times New Roman" w:hAnsi="Times New Roman" w:cs="Times New Roman"/>
                <w:sz w:val="24"/>
                <w:szCs w:val="24"/>
              </w:rPr>
              <w:t xml:space="preserve"> </w:t>
            </w:r>
            <w:r>
              <w:rPr>
                <w:rFonts w:ascii="Times New Roman" w:hAnsi="Times New Roman" w:cs="Times New Roman"/>
                <w:sz w:val="24"/>
                <w:szCs w:val="24"/>
              </w:rPr>
              <w:t xml:space="preserve">un īstenošanas regula (īpaši tās </w:t>
            </w:r>
            <w:r w:rsidR="001504DB">
              <w:rPr>
                <w:rFonts w:ascii="Times New Roman" w:hAnsi="Times New Roman" w:cs="Times New Roman"/>
                <w:sz w:val="24"/>
                <w:szCs w:val="24"/>
              </w:rPr>
              <w:t>5. un 6. pants</w:t>
            </w:r>
            <w:r w:rsidRPr="001504DB">
              <w:rPr>
                <w:rFonts w:ascii="Times New Roman" w:hAnsi="Times New Roman" w:cs="Times New Roman"/>
                <w:sz w:val="24"/>
                <w:szCs w:val="24"/>
              </w:rPr>
              <w:t>)</w:t>
            </w:r>
            <w:r>
              <w:rPr>
                <w:rFonts w:ascii="Times New Roman" w:hAnsi="Times New Roman" w:cs="Times New Roman"/>
                <w:sz w:val="24"/>
                <w:szCs w:val="24"/>
              </w:rPr>
              <w:t xml:space="preserve"> n</w:t>
            </w:r>
            <w:r w:rsidR="007C6BB6" w:rsidRPr="00E642D3">
              <w:rPr>
                <w:rFonts w:ascii="Times New Roman" w:hAnsi="Times New Roman" w:cs="Times New Roman"/>
                <w:sz w:val="24"/>
                <w:szCs w:val="24"/>
              </w:rPr>
              <w:t xml:space="preserve">osaka ģenētisko resursu lietotāju rīcību un pienākumus, lai ievērotu </w:t>
            </w:r>
            <w:proofErr w:type="spellStart"/>
            <w:r w:rsidR="00A52C20" w:rsidRPr="00E642D3">
              <w:rPr>
                <w:rFonts w:ascii="Times New Roman" w:hAnsi="Times New Roman" w:cs="Times New Roman"/>
                <w:sz w:val="24"/>
                <w:szCs w:val="24"/>
              </w:rPr>
              <w:t>Nagojas</w:t>
            </w:r>
            <w:proofErr w:type="spellEnd"/>
            <w:r w:rsidR="00A52C20" w:rsidRPr="00E642D3">
              <w:rPr>
                <w:rFonts w:ascii="Times New Roman" w:hAnsi="Times New Roman" w:cs="Times New Roman"/>
                <w:sz w:val="24"/>
                <w:szCs w:val="24"/>
              </w:rPr>
              <w:t xml:space="preserve"> Protokola dalībvalstu </w:t>
            </w:r>
            <w:r w:rsidR="007C6BB6" w:rsidRPr="00E642D3">
              <w:rPr>
                <w:rFonts w:ascii="Times New Roman" w:hAnsi="Times New Roman" w:cs="Times New Roman"/>
                <w:sz w:val="24"/>
                <w:szCs w:val="24"/>
              </w:rPr>
              <w:t xml:space="preserve">noteiktos </w:t>
            </w:r>
            <w:r w:rsidR="00A52C20" w:rsidRPr="00E642D3">
              <w:rPr>
                <w:rFonts w:ascii="Times New Roman" w:hAnsi="Times New Roman" w:cs="Times New Roman"/>
                <w:sz w:val="24"/>
                <w:szCs w:val="24"/>
              </w:rPr>
              <w:t xml:space="preserve">ģenētisko resursu </w:t>
            </w:r>
            <w:r w:rsidR="007C6BB6" w:rsidRPr="00E642D3">
              <w:rPr>
                <w:rFonts w:ascii="Times New Roman" w:hAnsi="Times New Roman" w:cs="Times New Roman"/>
                <w:sz w:val="24"/>
                <w:szCs w:val="24"/>
              </w:rPr>
              <w:t xml:space="preserve">pieejas </w:t>
            </w:r>
            <w:r w:rsidR="006C6BE9" w:rsidRPr="00E642D3">
              <w:rPr>
                <w:rFonts w:ascii="Times New Roman" w:hAnsi="Times New Roman" w:cs="Times New Roman"/>
                <w:sz w:val="24"/>
                <w:szCs w:val="24"/>
              </w:rPr>
              <w:t xml:space="preserve">un </w:t>
            </w:r>
            <w:r w:rsidR="00A52C20" w:rsidRPr="00E642D3">
              <w:rPr>
                <w:rFonts w:ascii="Times New Roman" w:hAnsi="Times New Roman" w:cs="Times New Roman"/>
                <w:sz w:val="24"/>
                <w:szCs w:val="24"/>
              </w:rPr>
              <w:t xml:space="preserve">to izmantošanas </w:t>
            </w:r>
            <w:r w:rsidR="006C6BE9" w:rsidRPr="00E642D3">
              <w:rPr>
                <w:rFonts w:ascii="Times New Roman" w:hAnsi="Times New Roman" w:cs="Times New Roman"/>
                <w:sz w:val="24"/>
                <w:szCs w:val="24"/>
              </w:rPr>
              <w:t xml:space="preserve">ieguvumu sadales noteikumus. Tādā veidā </w:t>
            </w:r>
            <w:r w:rsidR="00AF7938">
              <w:rPr>
                <w:rFonts w:ascii="Times New Roman" w:hAnsi="Times New Roman" w:cs="Times New Roman"/>
                <w:sz w:val="24"/>
                <w:szCs w:val="24"/>
              </w:rPr>
              <w:t>ES</w:t>
            </w:r>
            <w:r w:rsidR="006C6BE9" w:rsidRPr="00E642D3">
              <w:rPr>
                <w:rFonts w:ascii="Times New Roman" w:hAnsi="Times New Roman" w:cs="Times New Roman"/>
                <w:sz w:val="24"/>
                <w:szCs w:val="24"/>
              </w:rPr>
              <w:t xml:space="preserve"> īsteno daļu no </w:t>
            </w:r>
            <w:proofErr w:type="spellStart"/>
            <w:r w:rsidR="007C6BB6" w:rsidRPr="00E642D3">
              <w:rPr>
                <w:rFonts w:ascii="Times New Roman" w:hAnsi="Times New Roman" w:cs="Times New Roman"/>
                <w:sz w:val="24"/>
                <w:szCs w:val="24"/>
              </w:rPr>
              <w:t>Nagojas</w:t>
            </w:r>
            <w:proofErr w:type="spellEnd"/>
            <w:r w:rsidR="007C6BB6" w:rsidRPr="00E642D3">
              <w:rPr>
                <w:rFonts w:ascii="Times New Roman" w:hAnsi="Times New Roman" w:cs="Times New Roman"/>
                <w:sz w:val="24"/>
                <w:szCs w:val="24"/>
              </w:rPr>
              <w:t xml:space="preserve"> Protokola </w:t>
            </w:r>
            <w:r w:rsidR="006C6BE9" w:rsidRPr="00E642D3">
              <w:rPr>
                <w:rFonts w:ascii="Times New Roman" w:hAnsi="Times New Roman" w:cs="Times New Roman"/>
                <w:sz w:val="24"/>
                <w:szCs w:val="24"/>
              </w:rPr>
              <w:t xml:space="preserve">regulējuma jeb </w:t>
            </w:r>
            <w:proofErr w:type="spellStart"/>
            <w:r w:rsidR="006C6BE9" w:rsidRPr="00E642D3">
              <w:rPr>
                <w:rFonts w:ascii="Times New Roman" w:hAnsi="Times New Roman" w:cs="Times New Roman"/>
                <w:sz w:val="24"/>
                <w:szCs w:val="24"/>
              </w:rPr>
              <w:t>Nagojas</w:t>
            </w:r>
            <w:proofErr w:type="spellEnd"/>
            <w:r w:rsidR="006C6BE9" w:rsidRPr="00E642D3">
              <w:rPr>
                <w:rFonts w:ascii="Times New Roman" w:hAnsi="Times New Roman" w:cs="Times New Roman"/>
                <w:sz w:val="24"/>
                <w:szCs w:val="24"/>
              </w:rPr>
              <w:t xml:space="preserve"> Protokola atbilstības pīlāru</w:t>
            </w:r>
            <w:r w:rsidR="007C6BB6" w:rsidRPr="00E642D3">
              <w:rPr>
                <w:rFonts w:ascii="Times New Roman" w:hAnsi="Times New Roman" w:cs="Times New Roman"/>
                <w:sz w:val="24"/>
                <w:szCs w:val="24"/>
              </w:rPr>
              <w:t>.</w:t>
            </w:r>
          </w:p>
          <w:p w14:paraId="443782FC" w14:textId="0595D821" w:rsidR="00A52C20" w:rsidRPr="00B7269F" w:rsidRDefault="001504DB" w:rsidP="00DA64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Kā norādīts r</w:t>
            </w:r>
            <w:r w:rsidR="00A52C20" w:rsidRPr="00EA5993">
              <w:rPr>
                <w:rFonts w:ascii="Times New Roman" w:hAnsi="Times New Roman" w:cs="Times New Roman"/>
                <w:sz w:val="24"/>
                <w:szCs w:val="24"/>
              </w:rPr>
              <w:t xml:space="preserve">egulas preambulas (9) punktā </w:t>
            </w:r>
            <w:r w:rsidR="0047397D">
              <w:rPr>
                <w:rFonts w:ascii="Times New Roman" w:hAnsi="Times New Roman" w:cs="Times New Roman"/>
                <w:sz w:val="24"/>
                <w:szCs w:val="24"/>
              </w:rPr>
              <w:t xml:space="preserve">– </w:t>
            </w:r>
            <w:r w:rsidR="0047397D" w:rsidRPr="00B7269F">
              <w:rPr>
                <w:rFonts w:ascii="Times New Roman" w:hAnsi="Times New Roman" w:cs="Times New Roman"/>
                <w:sz w:val="24"/>
                <w:szCs w:val="24"/>
              </w:rPr>
              <w:t xml:space="preserve">“[..] </w:t>
            </w:r>
            <w:r w:rsidR="00EA5993" w:rsidRPr="00B7269F">
              <w:rPr>
                <w:rFonts w:ascii="Times New Roman" w:hAnsi="Times New Roman" w:cs="Times New Roman"/>
                <w:color w:val="000000"/>
                <w:sz w:val="24"/>
                <w:szCs w:val="24"/>
                <w:shd w:val="clear" w:color="auto" w:fill="FFFFFF"/>
              </w:rPr>
              <w:t xml:space="preserve">ļoti būtiski ir Savienībā nepieļaut, ka tiek izmantoti tādi ģenētiskie resursi vai tādas ar ģenētiskajiem resursiem saistītas tradicionālās zināšanas, kam nav piekļūts atbilstīgi </w:t>
            </w:r>
            <w:proofErr w:type="spellStart"/>
            <w:r w:rsidR="00EA5993" w:rsidRPr="00B7269F">
              <w:rPr>
                <w:rFonts w:ascii="Times New Roman" w:hAnsi="Times New Roman" w:cs="Times New Roman"/>
                <w:color w:val="000000"/>
                <w:sz w:val="24"/>
                <w:szCs w:val="24"/>
                <w:shd w:val="clear" w:color="auto" w:fill="FFFFFF"/>
              </w:rPr>
              <w:t>Nagojas</w:t>
            </w:r>
            <w:proofErr w:type="spellEnd"/>
            <w:r w:rsidR="00EA5993" w:rsidRPr="00B7269F">
              <w:rPr>
                <w:rFonts w:ascii="Times New Roman" w:hAnsi="Times New Roman" w:cs="Times New Roman"/>
                <w:color w:val="000000"/>
                <w:sz w:val="24"/>
                <w:szCs w:val="24"/>
                <w:shd w:val="clear" w:color="auto" w:fill="FFFFFF"/>
              </w:rPr>
              <w:t xml:space="preserve"> protokola puses valsts tiesību aktiem vai regulatīvajām prasībām attiecībā uz piekļuvi un ieguvumu sadali, un sekmēt to, ka tiek faktiski īstenotas ieguvumu sadales saistības, kas izklāstītas piegādātāju un lietotāju savstarpēji saskaņotos noteikumos.</w:t>
            </w:r>
            <w:r w:rsidRPr="00B7269F">
              <w:rPr>
                <w:rFonts w:ascii="Times New Roman" w:hAnsi="Times New Roman" w:cs="Times New Roman"/>
                <w:color w:val="000000"/>
                <w:sz w:val="24"/>
                <w:szCs w:val="24"/>
                <w:shd w:val="clear" w:color="auto" w:fill="FFFFFF"/>
              </w:rPr>
              <w:t>”</w:t>
            </w:r>
          </w:p>
          <w:p w14:paraId="49624E0D" w14:textId="4C621EA0" w:rsidR="007C6BB6" w:rsidRPr="00490A2F" w:rsidRDefault="002B3775" w:rsidP="00DA64E3">
            <w:pPr>
              <w:spacing w:after="12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Tāpat </w:t>
            </w:r>
            <w:r w:rsidR="001504DB">
              <w:rPr>
                <w:rFonts w:ascii="Times New Roman" w:hAnsi="Times New Roman" w:cs="Times New Roman"/>
                <w:sz w:val="24"/>
                <w:szCs w:val="24"/>
              </w:rPr>
              <w:t>r</w:t>
            </w:r>
            <w:r w:rsidR="00EA5993" w:rsidRPr="00490A2F">
              <w:rPr>
                <w:rFonts w:ascii="Times New Roman" w:hAnsi="Times New Roman" w:cs="Times New Roman"/>
                <w:sz w:val="24"/>
                <w:szCs w:val="24"/>
              </w:rPr>
              <w:t>egulas 2. panta 4. punkts noteic, ka “</w:t>
            </w:r>
            <w:r w:rsidR="00EA5993" w:rsidRPr="00490A2F">
              <w:rPr>
                <w:rFonts w:ascii="Times New Roman" w:hAnsi="Times New Roman" w:cs="Times New Roman"/>
                <w:color w:val="000000"/>
                <w:sz w:val="24"/>
                <w:szCs w:val="24"/>
                <w:shd w:val="clear" w:color="auto" w:fill="FFFFFF"/>
              </w:rPr>
              <w:t xml:space="preserve">… </w:t>
            </w:r>
            <w:r w:rsidR="00EA5993" w:rsidRPr="00B7269F">
              <w:rPr>
                <w:rFonts w:ascii="Times New Roman" w:hAnsi="Times New Roman" w:cs="Times New Roman"/>
                <w:color w:val="000000"/>
                <w:sz w:val="24"/>
                <w:szCs w:val="24"/>
                <w:shd w:val="clear" w:color="auto" w:fill="FFFFFF"/>
              </w:rPr>
              <w:t xml:space="preserve">regulu piemēro ģenētiskajiem resursiem un ar ģenētiskajiem resursiem saistītām tradicionālajām zināšanām, kurām ir piemērojami </w:t>
            </w:r>
            <w:proofErr w:type="spellStart"/>
            <w:r w:rsidR="00EA5993" w:rsidRPr="00B7269F">
              <w:rPr>
                <w:rFonts w:ascii="Times New Roman" w:hAnsi="Times New Roman" w:cs="Times New Roman"/>
                <w:color w:val="000000"/>
                <w:sz w:val="24"/>
                <w:szCs w:val="24"/>
                <w:shd w:val="clear" w:color="auto" w:fill="FFFFFF"/>
              </w:rPr>
              <w:t>Nagojas</w:t>
            </w:r>
            <w:proofErr w:type="spellEnd"/>
            <w:r w:rsidR="00EA5993" w:rsidRPr="00B7269F">
              <w:rPr>
                <w:rFonts w:ascii="Times New Roman" w:hAnsi="Times New Roman" w:cs="Times New Roman"/>
                <w:color w:val="000000"/>
                <w:sz w:val="24"/>
                <w:szCs w:val="24"/>
                <w:shd w:val="clear" w:color="auto" w:fill="FFFFFF"/>
              </w:rPr>
              <w:t xml:space="preserve"> protokola pušu tiesību akti vai </w:t>
            </w:r>
            <w:r w:rsidR="00EA5993" w:rsidRPr="00B7269F">
              <w:rPr>
                <w:rFonts w:ascii="Times New Roman" w:hAnsi="Times New Roman" w:cs="Times New Roman"/>
                <w:color w:val="000000"/>
                <w:sz w:val="24"/>
                <w:szCs w:val="24"/>
                <w:shd w:val="clear" w:color="auto" w:fill="FFFFFF"/>
              </w:rPr>
              <w:lastRenderedPageBreak/>
              <w:t>regulatīvās prasības attiecībā uz piekļuvi un ieguvumu sadali.”</w:t>
            </w:r>
          </w:p>
          <w:p w14:paraId="0B5101F6" w14:textId="4D0E5678" w:rsidR="00EA5993" w:rsidRDefault="001504DB" w:rsidP="00DA64E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Līdz ar to, r</w:t>
            </w:r>
            <w:r w:rsidR="00EA5993">
              <w:rPr>
                <w:rFonts w:ascii="Times New Roman" w:hAnsi="Times New Roman" w:cs="Times New Roman"/>
                <w:sz w:val="24"/>
                <w:szCs w:val="24"/>
              </w:rPr>
              <w:t>egula</w:t>
            </w:r>
            <w:r w:rsidR="00EA5993" w:rsidRPr="00EA5993">
              <w:rPr>
                <w:rFonts w:ascii="Times New Roman" w:hAnsi="Times New Roman" w:cs="Times New Roman"/>
                <w:sz w:val="24"/>
                <w:szCs w:val="24"/>
              </w:rPr>
              <w:t xml:space="preserve"> </w:t>
            </w:r>
            <w:r w:rsidR="005816FC">
              <w:rPr>
                <w:rFonts w:ascii="Times New Roman" w:hAnsi="Times New Roman" w:cs="Times New Roman"/>
                <w:sz w:val="24"/>
                <w:szCs w:val="24"/>
              </w:rPr>
              <w:t xml:space="preserve">un īstenošanas regula </w:t>
            </w:r>
            <w:r w:rsidR="00EA5993">
              <w:rPr>
                <w:rFonts w:ascii="Times New Roman" w:hAnsi="Times New Roman" w:cs="Times New Roman"/>
                <w:sz w:val="24"/>
                <w:szCs w:val="24"/>
              </w:rPr>
              <w:t xml:space="preserve">ģenētisko resursu lietotājiem </w:t>
            </w:r>
            <w:r w:rsidR="000A7E29">
              <w:rPr>
                <w:rFonts w:ascii="Times New Roman" w:hAnsi="Times New Roman" w:cs="Times New Roman"/>
                <w:sz w:val="24"/>
                <w:szCs w:val="24"/>
              </w:rPr>
              <w:t>ES</w:t>
            </w:r>
            <w:r w:rsidR="00EA5993">
              <w:rPr>
                <w:rFonts w:ascii="Times New Roman" w:hAnsi="Times New Roman" w:cs="Times New Roman"/>
                <w:sz w:val="24"/>
                <w:szCs w:val="24"/>
              </w:rPr>
              <w:t xml:space="preserve"> savās darbībās nosaka ievērot citu valstu (</w:t>
            </w:r>
            <w:proofErr w:type="spellStart"/>
            <w:r w:rsidR="00EA5993">
              <w:rPr>
                <w:rFonts w:ascii="Times New Roman" w:hAnsi="Times New Roman" w:cs="Times New Roman"/>
                <w:sz w:val="24"/>
                <w:szCs w:val="24"/>
              </w:rPr>
              <w:t>Nagojas</w:t>
            </w:r>
            <w:proofErr w:type="spellEnd"/>
            <w:r w:rsidR="00EA5993">
              <w:rPr>
                <w:rFonts w:ascii="Times New Roman" w:hAnsi="Times New Roman" w:cs="Times New Roman"/>
                <w:sz w:val="24"/>
                <w:szCs w:val="24"/>
              </w:rPr>
              <w:t xml:space="preserve"> Protokola </w:t>
            </w:r>
            <w:r w:rsidR="00766082">
              <w:rPr>
                <w:rFonts w:ascii="Times New Roman" w:hAnsi="Times New Roman" w:cs="Times New Roman"/>
                <w:sz w:val="24"/>
                <w:szCs w:val="24"/>
              </w:rPr>
              <w:t>dalībvalstu</w:t>
            </w:r>
            <w:r w:rsidR="00EA5993">
              <w:rPr>
                <w:rFonts w:ascii="Times New Roman" w:hAnsi="Times New Roman" w:cs="Times New Roman"/>
                <w:sz w:val="24"/>
                <w:szCs w:val="24"/>
              </w:rPr>
              <w:t>) no</w:t>
            </w:r>
            <w:r w:rsidR="00B57EE5">
              <w:rPr>
                <w:rFonts w:ascii="Times New Roman" w:hAnsi="Times New Roman" w:cs="Times New Roman"/>
                <w:sz w:val="24"/>
                <w:szCs w:val="24"/>
              </w:rPr>
              <w:t xml:space="preserve">rmatīvus attiecībā par </w:t>
            </w:r>
            <w:proofErr w:type="spellStart"/>
            <w:r w:rsidR="00B57EE5">
              <w:rPr>
                <w:rFonts w:ascii="Times New Roman" w:hAnsi="Times New Roman" w:cs="Times New Roman"/>
                <w:sz w:val="24"/>
                <w:szCs w:val="24"/>
              </w:rPr>
              <w:t>Nagojas</w:t>
            </w:r>
            <w:proofErr w:type="spellEnd"/>
            <w:r w:rsidR="00B57EE5">
              <w:rPr>
                <w:rFonts w:ascii="Times New Roman" w:hAnsi="Times New Roman" w:cs="Times New Roman"/>
                <w:sz w:val="24"/>
                <w:szCs w:val="24"/>
              </w:rPr>
              <w:t xml:space="preserve"> Protokolu</w:t>
            </w:r>
            <w:r w:rsidR="00EA5993">
              <w:rPr>
                <w:rFonts w:ascii="Times New Roman" w:hAnsi="Times New Roman" w:cs="Times New Roman"/>
                <w:sz w:val="24"/>
                <w:szCs w:val="24"/>
              </w:rPr>
              <w:t>.</w:t>
            </w:r>
          </w:p>
          <w:p w14:paraId="341EB3A2" w14:textId="7CC0A54D" w:rsidR="00E22400" w:rsidRDefault="00E808D4" w:rsidP="00E808D4">
            <w:pPr>
              <w:spacing w:after="120" w:line="240" w:lineRule="auto"/>
              <w:jc w:val="both"/>
              <w:rPr>
                <w:rFonts w:ascii="Times New Roman" w:hAnsi="Times New Roman" w:cs="Times New Roman"/>
                <w:sz w:val="24"/>
                <w:szCs w:val="24"/>
                <w:u w:val="single"/>
              </w:rPr>
            </w:pPr>
            <w:r w:rsidRPr="00D92D42">
              <w:rPr>
                <w:rFonts w:ascii="Times New Roman" w:hAnsi="Times New Roman" w:cs="Times New Roman"/>
                <w:sz w:val="24"/>
                <w:szCs w:val="24"/>
                <w:u w:val="single"/>
              </w:rPr>
              <w:t>Likumprojekta 1.</w:t>
            </w:r>
            <w:r w:rsidR="00ED624E">
              <w:rPr>
                <w:rFonts w:ascii="Times New Roman" w:hAnsi="Times New Roman" w:cs="Times New Roman"/>
                <w:sz w:val="24"/>
                <w:szCs w:val="24"/>
                <w:u w:val="single"/>
              </w:rPr>
              <w:t> </w:t>
            </w:r>
            <w:r w:rsidRPr="00D92D42">
              <w:rPr>
                <w:rFonts w:ascii="Times New Roman" w:hAnsi="Times New Roman" w:cs="Times New Roman"/>
                <w:sz w:val="24"/>
                <w:szCs w:val="24"/>
                <w:u w:val="single"/>
              </w:rPr>
              <w:t>pants</w:t>
            </w:r>
            <w:r w:rsidR="00E22400">
              <w:rPr>
                <w:rFonts w:ascii="Times New Roman" w:hAnsi="Times New Roman" w:cs="Times New Roman"/>
                <w:sz w:val="24"/>
                <w:szCs w:val="24"/>
                <w:u w:val="single"/>
              </w:rPr>
              <w:t>.</w:t>
            </w:r>
          </w:p>
          <w:p w14:paraId="522E9EA8" w14:textId="4F882CDA" w:rsidR="005816FC" w:rsidRPr="00D92D42" w:rsidRDefault="00E22400" w:rsidP="00E808D4">
            <w:pPr>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rPr>
              <w:t>Likumprojekta un regulas un īstenošanas regulas regulējuma savstarpējās atbilst</w:t>
            </w:r>
            <w:r w:rsidR="00B7269F">
              <w:rPr>
                <w:rFonts w:ascii="Times New Roman" w:hAnsi="Times New Roman" w:cs="Times New Roman"/>
                <w:sz w:val="24"/>
                <w:szCs w:val="24"/>
              </w:rPr>
              <w:t>ībai</w:t>
            </w:r>
            <w:r>
              <w:rPr>
                <w:rFonts w:ascii="Times New Roman" w:hAnsi="Times New Roman" w:cs="Times New Roman"/>
                <w:sz w:val="24"/>
                <w:szCs w:val="24"/>
              </w:rPr>
              <w:t xml:space="preserve">, likumprojekta 1. pantā </w:t>
            </w:r>
            <w:r w:rsidR="00B7269F">
              <w:rPr>
                <w:rFonts w:ascii="Times New Roman" w:hAnsi="Times New Roman" w:cs="Times New Roman"/>
                <w:sz w:val="24"/>
                <w:szCs w:val="24"/>
              </w:rPr>
              <w:t>noteikts</w:t>
            </w:r>
            <w:r>
              <w:rPr>
                <w:rFonts w:ascii="Times New Roman" w:hAnsi="Times New Roman" w:cs="Times New Roman"/>
                <w:sz w:val="24"/>
                <w:szCs w:val="24"/>
              </w:rPr>
              <w:t>, ka l</w:t>
            </w:r>
            <w:r w:rsidR="00D92D42" w:rsidRPr="00D92D42">
              <w:rPr>
                <w:rFonts w:ascii="Times New Roman" w:hAnsi="Times New Roman" w:cs="Times New Roman"/>
                <w:sz w:val="24"/>
                <w:szCs w:val="24"/>
              </w:rPr>
              <w:t>ikumprojektā lietoti regulā lietotie termini.</w:t>
            </w:r>
          </w:p>
          <w:p w14:paraId="4DE8BAE7" w14:textId="05926620" w:rsidR="002C2F0A" w:rsidRDefault="009F344A" w:rsidP="00DA64E3">
            <w:pPr>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2.</w:t>
            </w:r>
            <w:r w:rsidR="00ED624E">
              <w:rPr>
                <w:rFonts w:ascii="Times New Roman" w:hAnsi="Times New Roman" w:cs="Times New Roman"/>
                <w:sz w:val="24"/>
                <w:szCs w:val="24"/>
                <w:u w:val="single"/>
              </w:rPr>
              <w:t> </w:t>
            </w:r>
            <w:r>
              <w:rPr>
                <w:rFonts w:ascii="Times New Roman" w:hAnsi="Times New Roman" w:cs="Times New Roman"/>
                <w:sz w:val="24"/>
                <w:szCs w:val="24"/>
                <w:u w:val="single"/>
              </w:rPr>
              <w:t>pant</w:t>
            </w:r>
            <w:r w:rsidR="00AF234A">
              <w:rPr>
                <w:rFonts w:ascii="Times New Roman" w:hAnsi="Times New Roman" w:cs="Times New Roman"/>
                <w:sz w:val="24"/>
                <w:szCs w:val="24"/>
                <w:u w:val="single"/>
              </w:rPr>
              <w:t>s</w:t>
            </w:r>
            <w:r w:rsidR="002C2F0A">
              <w:rPr>
                <w:rFonts w:ascii="Times New Roman" w:hAnsi="Times New Roman" w:cs="Times New Roman"/>
                <w:sz w:val="24"/>
                <w:szCs w:val="24"/>
                <w:u w:val="single"/>
              </w:rPr>
              <w:t>.</w:t>
            </w:r>
          </w:p>
          <w:p w14:paraId="4AD099EF" w14:textId="17366D20" w:rsidR="00D92D42" w:rsidRPr="00D778E1" w:rsidRDefault="00B7269F" w:rsidP="00DA64E3">
            <w:pPr>
              <w:spacing w:after="120" w:line="240" w:lineRule="auto"/>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rPr>
              <w:t xml:space="preserve">Šajā pantā </w:t>
            </w:r>
            <w:r w:rsidR="0016428C">
              <w:rPr>
                <w:rFonts w:ascii="Times New Roman" w:hAnsi="Times New Roman" w:cs="Times New Roman"/>
                <w:sz w:val="24"/>
                <w:szCs w:val="24"/>
              </w:rPr>
              <w:t>norādīts</w:t>
            </w:r>
            <w:r>
              <w:rPr>
                <w:rFonts w:ascii="Times New Roman" w:hAnsi="Times New Roman" w:cs="Times New Roman"/>
                <w:sz w:val="24"/>
                <w:szCs w:val="24"/>
              </w:rPr>
              <w:t xml:space="preserve"> likumprojekta mērķis, ņemot vērā regulas prasības noteikt kompetento iestādi (6. panta 1. punkts), </w:t>
            </w:r>
            <w:r w:rsidR="0016428C">
              <w:rPr>
                <w:rFonts w:ascii="Times New Roman" w:hAnsi="Times New Roman" w:cs="Times New Roman"/>
                <w:sz w:val="24"/>
                <w:szCs w:val="24"/>
              </w:rPr>
              <w:t xml:space="preserve">tai veikt ģenētisko resursu lietotāju pārbaudes (9. panta 1. punkts), </w:t>
            </w:r>
            <w:r>
              <w:rPr>
                <w:rFonts w:ascii="Times New Roman" w:hAnsi="Times New Roman" w:cs="Times New Roman"/>
                <w:sz w:val="24"/>
                <w:szCs w:val="24"/>
              </w:rPr>
              <w:t xml:space="preserve">paredzēt sodus (11. panta </w:t>
            </w:r>
            <w:r w:rsidR="0016428C">
              <w:rPr>
                <w:rFonts w:ascii="Times New Roman" w:hAnsi="Times New Roman" w:cs="Times New Roman"/>
                <w:sz w:val="24"/>
                <w:szCs w:val="24"/>
              </w:rPr>
              <w:t xml:space="preserve">1. punkts) un ģenētisko resursu lietotājiem informēt kompetento iestādi pētniecības finansējuma un produkta galīgās izstrādes posmā (regulas </w:t>
            </w:r>
            <w:r w:rsidR="0016428C" w:rsidRPr="004E070A">
              <w:rPr>
                <w:rFonts w:ascii="Times New Roman" w:hAnsi="Times New Roman" w:cs="Times New Roman"/>
                <w:sz w:val="24"/>
                <w:szCs w:val="24"/>
                <w:shd w:val="clear" w:color="auto" w:fill="FFFFFF" w:themeFill="background1"/>
              </w:rPr>
              <w:t>7. panta 1. un 2. punkts</w:t>
            </w:r>
            <w:r w:rsidR="0016428C">
              <w:rPr>
                <w:rFonts w:ascii="Times New Roman" w:hAnsi="Times New Roman" w:cs="Times New Roman"/>
                <w:sz w:val="24"/>
                <w:szCs w:val="24"/>
                <w:shd w:val="clear" w:color="auto" w:fill="FFFFFF" w:themeFill="background1"/>
              </w:rPr>
              <w:t xml:space="preserve"> un īsteno</w:t>
            </w:r>
            <w:r w:rsidR="00D778E1">
              <w:rPr>
                <w:rFonts w:ascii="Times New Roman" w:hAnsi="Times New Roman" w:cs="Times New Roman"/>
                <w:sz w:val="24"/>
                <w:szCs w:val="24"/>
                <w:shd w:val="clear" w:color="auto" w:fill="FFFFFF" w:themeFill="background1"/>
              </w:rPr>
              <w:t>šanas regulas 5. un 6. pants).</w:t>
            </w:r>
          </w:p>
          <w:p w14:paraId="2B10BA53" w14:textId="5C6491BF" w:rsidR="00DB145B" w:rsidRPr="00763046" w:rsidRDefault="00E808D4" w:rsidP="00DA64E3">
            <w:pPr>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3</w:t>
            </w:r>
            <w:r w:rsidR="00DB145B" w:rsidRPr="00763046">
              <w:rPr>
                <w:rFonts w:ascii="Times New Roman" w:hAnsi="Times New Roman" w:cs="Times New Roman"/>
                <w:sz w:val="24"/>
                <w:szCs w:val="24"/>
                <w:u w:val="single"/>
              </w:rPr>
              <w:t>.</w:t>
            </w:r>
            <w:r w:rsidR="00DB6905">
              <w:rPr>
                <w:rFonts w:ascii="Times New Roman" w:hAnsi="Times New Roman" w:cs="Times New Roman"/>
                <w:sz w:val="24"/>
                <w:szCs w:val="24"/>
                <w:u w:val="single"/>
              </w:rPr>
              <w:t> </w:t>
            </w:r>
            <w:r w:rsidR="00DB145B" w:rsidRPr="00763046">
              <w:rPr>
                <w:rFonts w:ascii="Times New Roman" w:hAnsi="Times New Roman" w:cs="Times New Roman"/>
                <w:sz w:val="24"/>
                <w:szCs w:val="24"/>
                <w:u w:val="single"/>
              </w:rPr>
              <w:t>pants.</w:t>
            </w:r>
          </w:p>
          <w:p w14:paraId="24F370B3" w14:textId="1938281A" w:rsidR="006B35AA" w:rsidRDefault="00953461" w:rsidP="00DA64E3">
            <w:pPr>
              <w:spacing w:after="120" w:line="240" w:lineRule="auto"/>
              <w:jc w:val="both"/>
              <w:rPr>
                <w:rFonts w:ascii="Times New Roman" w:hAnsi="Times New Roman" w:cs="Times New Roman"/>
                <w:sz w:val="24"/>
                <w:szCs w:val="24"/>
              </w:rPr>
            </w:pPr>
            <w:r w:rsidRPr="00CC4807">
              <w:rPr>
                <w:rFonts w:ascii="Times New Roman" w:hAnsi="Times New Roman" w:cs="Times New Roman"/>
                <w:sz w:val="24"/>
                <w:szCs w:val="24"/>
              </w:rPr>
              <w:t>Regula</w:t>
            </w:r>
            <w:r w:rsidR="0090272F">
              <w:rPr>
                <w:rFonts w:ascii="Times New Roman" w:hAnsi="Times New Roman" w:cs="Times New Roman"/>
                <w:sz w:val="24"/>
                <w:szCs w:val="24"/>
              </w:rPr>
              <w:t>s</w:t>
            </w:r>
            <w:r w:rsidRPr="00CC4807">
              <w:rPr>
                <w:rFonts w:ascii="Times New Roman" w:hAnsi="Times New Roman" w:cs="Times New Roman"/>
                <w:sz w:val="24"/>
                <w:szCs w:val="24"/>
              </w:rPr>
              <w:t xml:space="preserve"> </w:t>
            </w:r>
            <w:r w:rsidR="0090272F">
              <w:rPr>
                <w:rFonts w:ascii="Times New Roman" w:hAnsi="Times New Roman" w:cs="Times New Roman"/>
                <w:sz w:val="24"/>
                <w:szCs w:val="24"/>
              </w:rPr>
              <w:t xml:space="preserve">6. panta 1. punkts paredz, ka tās piemērošanai jānosaka kompetentā iestāde katrā </w:t>
            </w:r>
            <w:r w:rsidR="000A7E29">
              <w:rPr>
                <w:rFonts w:ascii="Times New Roman" w:hAnsi="Times New Roman" w:cs="Times New Roman"/>
                <w:sz w:val="24"/>
                <w:szCs w:val="24"/>
              </w:rPr>
              <w:t>ES</w:t>
            </w:r>
            <w:r w:rsidR="0090272F">
              <w:rPr>
                <w:rFonts w:ascii="Times New Roman" w:hAnsi="Times New Roman" w:cs="Times New Roman"/>
                <w:sz w:val="24"/>
                <w:szCs w:val="24"/>
              </w:rPr>
              <w:t xml:space="preserve"> dalībvalstī.</w:t>
            </w:r>
            <w:r w:rsidR="006B35AA">
              <w:rPr>
                <w:rFonts w:ascii="Times New Roman" w:hAnsi="Times New Roman" w:cs="Times New Roman"/>
                <w:sz w:val="24"/>
                <w:szCs w:val="24"/>
              </w:rPr>
              <w:t xml:space="preserve"> Likumprojekta </w:t>
            </w:r>
            <w:r w:rsidR="00D778E1">
              <w:rPr>
                <w:rFonts w:ascii="Times New Roman" w:hAnsi="Times New Roman" w:cs="Times New Roman"/>
                <w:sz w:val="24"/>
                <w:szCs w:val="24"/>
              </w:rPr>
              <w:t>3</w:t>
            </w:r>
            <w:r w:rsidR="006B35AA">
              <w:rPr>
                <w:rFonts w:ascii="Times New Roman" w:hAnsi="Times New Roman" w:cs="Times New Roman"/>
                <w:sz w:val="24"/>
                <w:szCs w:val="24"/>
              </w:rPr>
              <w:t>. pantā par kompetento iestādi notei</w:t>
            </w:r>
            <w:r w:rsidR="00D778E1">
              <w:rPr>
                <w:rFonts w:ascii="Times New Roman" w:hAnsi="Times New Roman" w:cs="Times New Roman"/>
                <w:sz w:val="24"/>
                <w:szCs w:val="24"/>
              </w:rPr>
              <w:t>kta Dabas aizsardzības pārvalde</w:t>
            </w:r>
            <w:r w:rsidR="000C01A2">
              <w:rPr>
                <w:rFonts w:ascii="Times New Roman" w:hAnsi="Times New Roman" w:cs="Times New Roman"/>
                <w:sz w:val="24"/>
                <w:szCs w:val="24"/>
              </w:rPr>
              <w:t>, kas ir vides aizsardzības un reģionālās attīstības ministra pakļautībā esoša tiešās pārvaldes iestāde</w:t>
            </w:r>
            <w:r w:rsidR="00D778E1">
              <w:rPr>
                <w:rFonts w:ascii="Times New Roman" w:hAnsi="Times New Roman" w:cs="Times New Roman"/>
                <w:sz w:val="24"/>
                <w:szCs w:val="24"/>
              </w:rPr>
              <w:t xml:space="preserve">. </w:t>
            </w:r>
            <w:r w:rsidR="000C01A2">
              <w:rPr>
                <w:rFonts w:ascii="Times New Roman" w:hAnsi="Times New Roman" w:cs="Times New Roman"/>
                <w:sz w:val="24"/>
                <w:szCs w:val="24"/>
              </w:rPr>
              <w:t xml:space="preserve">Dabas aizsardzības pārvalde īsteno nozares politiku vairākās dabas aizsardzības jomās, tajā skaitā veic kontroli un var piemērot sodus, kas </w:t>
            </w:r>
            <w:r w:rsidR="00715945">
              <w:rPr>
                <w:rFonts w:ascii="Times New Roman" w:hAnsi="Times New Roman" w:cs="Times New Roman"/>
                <w:sz w:val="24"/>
                <w:szCs w:val="24"/>
              </w:rPr>
              <w:t xml:space="preserve">juridiski </w:t>
            </w:r>
            <w:r w:rsidR="000C01A2">
              <w:rPr>
                <w:rFonts w:ascii="Times New Roman" w:hAnsi="Times New Roman" w:cs="Times New Roman"/>
                <w:sz w:val="24"/>
                <w:szCs w:val="24"/>
              </w:rPr>
              <w:t xml:space="preserve">ir nepieciešams regulas un īstenošanas regulas </w:t>
            </w:r>
            <w:r w:rsidR="00715945">
              <w:rPr>
                <w:rFonts w:ascii="Times New Roman" w:hAnsi="Times New Roman" w:cs="Times New Roman"/>
                <w:sz w:val="24"/>
                <w:szCs w:val="24"/>
              </w:rPr>
              <w:t>ievērošanai praksē</w:t>
            </w:r>
            <w:r w:rsidR="000C01A2">
              <w:rPr>
                <w:rFonts w:ascii="Times New Roman" w:hAnsi="Times New Roman" w:cs="Times New Roman"/>
                <w:sz w:val="24"/>
                <w:szCs w:val="24"/>
              </w:rPr>
              <w:t>.</w:t>
            </w:r>
          </w:p>
          <w:p w14:paraId="2A054C72" w14:textId="7B4EBEE1" w:rsidR="00483117" w:rsidRPr="00E808D4" w:rsidRDefault="00483117" w:rsidP="00DA64E3">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Dabas aizsardzības pārvaldes kā </w:t>
            </w:r>
            <w:r w:rsidR="000A7E29">
              <w:rPr>
                <w:rFonts w:ascii="Times New Roman" w:eastAsia="Times New Roman" w:hAnsi="Times New Roman" w:cs="Times New Roman"/>
                <w:iCs/>
                <w:sz w:val="24"/>
                <w:szCs w:val="24"/>
                <w:lang w:eastAsia="lv-LV"/>
              </w:rPr>
              <w:t>r</w:t>
            </w:r>
            <w:r w:rsidRPr="00F370D3">
              <w:rPr>
                <w:rFonts w:ascii="Times New Roman" w:eastAsia="Times New Roman" w:hAnsi="Times New Roman" w:cs="Times New Roman"/>
                <w:iCs/>
                <w:sz w:val="24"/>
                <w:szCs w:val="24"/>
                <w:lang w:eastAsia="lv-LV"/>
              </w:rPr>
              <w:t>egulas kompetentās iestādes</w:t>
            </w:r>
            <w:r>
              <w:rPr>
                <w:rFonts w:ascii="Times New Roman" w:eastAsia="Times New Roman" w:hAnsi="Times New Roman" w:cs="Times New Roman"/>
                <w:iCs/>
                <w:sz w:val="24"/>
                <w:szCs w:val="24"/>
                <w:lang w:eastAsia="lv-LV"/>
              </w:rPr>
              <w:t xml:space="preserve"> </w:t>
            </w:r>
            <w:r w:rsidRPr="00F370D3">
              <w:rPr>
                <w:rFonts w:ascii="Times New Roman" w:eastAsia="Times New Roman" w:hAnsi="Times New Roman" w:cs="Times New Roman"/>
                <w:iCs/>
                <w:sz w:val="24"/>
                <w:szCs w:val="24"/>
                <w:lang w:eastAsia="lv-LV"/>
              </w:rPr>
              <w:t>pien</w:t>
            </w:r>
            <w:r>
              <w:rPr>
                <w:rFonts w:ascii="Times New Roman" w:eastAsia="Times New Roman" w:hAnsi="Times New Roman" w:cs="Times New Roman"/>
                <w:iCs/>
                <w:sz w:val="24"/>
                <w:szCs w:val="24"/>
                <w:lang w:eastAsia="lv-LV"/>
              </w:rPr>
              <w:t xml:space="preserve">ākumi kopumā raksturojami kā </w:t>
            </w:r>
            <w:r w:rsidRPr="00F370D3">
              <w:rPr>
                <w:rFonts w:ascii="Times New Roman" w:eastAsia="Times New Roman" w:hAnsi="Times New Roman" w:cs="Times New Roman"/>
                <w:iCs/>
                <w:sz w:val="24"/>
                <w:szCs w:val="24"/>
                <w:lang w:eastAsia="lv-LV"/>
              </w:rPr>
              <w:t xml:space="preserve">komunikācija ar esošajiem un potenciālajiem ģenētisko resursu lietotājiem, lietotāju deklarāciju </w:t>
            </w:r>
            <w:r>
              <w:rPr>
                <w:rFonts w:ascii="Times New Roman" w:eastAsia="Times New Roman" w:hAnsi="Times New Roman" w:cs="Times New Roman"/>
                <w:iCs/>
                <w:sz w:val="24"/>
                <w:szCs w:val="24"/>
                <w:lang w:eastAsia="lv-LV"/>
              </w:rPr>
              <w:t xml:space="preserve">un citas iesniegtās dokumentācijas </w:t>
            </w:r>
            <w:r w:rsidRPr="00F370D3">
              <w:rPr>
                <w:rFonts w:ascii="Times New Roman" w:eastAsia="Times New Roman" w:hAnsi="Times New Roman" w:cs="Times New Roman"/>
                <w:iCs/>
                <w:sz w:val="24"/>
                <w:szCs w:val="24"/>
                <w:lang w:eastAsia="lv-LV"/>
              </w:rPr>
              <w:t xml:space="preserve">izskatīšana (Eiropas Komisijas informācijas sistēmā DECLARE), sadarbība ar </w:t>
            </w:r>
            <w:proofErr w:type="spellStart"/>
            <w:r w:rsidRPr="00F370D3">
              <w:rPr>
                <w:rFonts w:ascii="Times New Roman" w:eastAsia="Times New Roman" w:hAnsi="Times New Roman" w:cs="Times New Roman"/>
                <w:iCs/>
                <w:sz w:val="24"/>
                <w:szCs w:val="24"/>
                <w:lang w:eastAsia="lv-LV"/>
              </w:rPr>
              <w:t>Nagojas</w:t>
            </w:r>
            <w:proofErr w:type="spellEnd"/>
            <w:r w:rsidRPr="00F370D3">
              <w:rPr>
                <w:rFonts w:ascii="Times New Roman" w:eastAsia="Times New Roman" w:hAnsi="Times New Roman" w:cs="Times New Roman"/>
                <w:iCs/>
                <w:sz w:val="24"/>
                <w:szCs w:val="24"/>
                <w:lang w:eastAsia="lv-LV"/>
              </w:rPr>
              <w:t xml:space="preserve"> Protokola </w:t>
            </w:r>
            <w:r w:rsidRPr="00F370D3">
              <w:rPr>
                <w:rFonts w:ascii="Times New Roman" w:hAnsi="Times New Roman" w:cs="Times New Roman"/>
                <w:sz w:val="24"/>
                <w:szCs w:val="24"/>
              </w:rPr>
              <w:t xml:space="preserve">Piekļuves un ieguvumu sadales centru, </w:t>
            </w:r>
            <w:proofErr w:type="spellStart"/>
            <w:r w:rsidRPr="00F370D3">
              <w:rPr>
                <w:rFonts w:ascii="Times New Roman" w:hAnsi="Times New Roman" w:cs="Times New Roman"/>
                <w:sz w:val="24"/>
                <w:szCs w:val="24"/>
              </w:rPr>
              <w:t>Nagojas</w:t>
            </w:r>
            <w:proofErr w:type="spellEnd"/>
            <w:r w:rsidRPr="00F370D3">
              <w:rPr>
                <w:rFonts w:ascii="Times New Roman" w:hAnsi="Times New Roman" w:cs="Times New Roman"/>
                <w:sz w:val="24"/>
                <w:szCs w:val="24"/>
              </w:rPr>
              <w:t xml:space="preserve"> Protokola dalībvalstīm, Eiropas Komisiju un citām ES kompetentajām iestādēm</w:t>
            </w:r>
            <w:r w:rsidRPr="00F370D3">
              <w:rPr>
                <w:rFonts w:ascii="Times New Roman" w:eastAsia="Times New Roman" w:hAnsi="Times New Roman" w:cs="Times New Roman"/>
                <w:iCs/>
                <w:sz w:val="24"/>
                <w:szCs w:val="24"/>
                <w:lang w:eastAsia="lv-LV"/>
              </w:rPr>
              <w:t>, lietotāju kontroles plāna izveide, lietotāju p</w:t>
            </w:r>
            <w:r>
              <w:rPr>
                <w:rFonts w:ascii="Times New Roman" w:eastAsia="Times New Roman" w:hAnsi="Times New Roman" w:cs="Times New Roman"/>
                <w:iCs/>
                <w:sz w:val="24"/>
                <w:szCs w:val="24"/>
                <w:lang w:eastAsia="lv-LV"/>
              </w:rPr>
              <w:t>ārbaudes un</w:t>
            </w:r>
            <w:r w:rsidRPr="00F370D3">
              <w:rPr>
                <w:rFonts w:ascii="Times New Roman" w:eastAsia="Times New Roman" w:hAnsi="Times New Roman" w:cs="Times New Roman"/>
                <w:iCs/>
                <w:sz w:val="24"/>
                <w:szCs w:val="24"/>
                <w:lang w:eastAsia="lv-LV"/>
              </w:rPr>
              <w:t xml:space="preserve"> sodu piemērošana (nepieciešamības gadījumā).</w:t>
            </w:r>
          </w:p>
          <w:p w14:paraId="3F76C06E" w14:textId="5ECDD6DE" w:rsidR="00763046" w:rsidRPr="00004A72" w:rsidRDefault="00E808D4" w:rsidP="00763046">
            <w:pPr>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4</w:t>
            </w:r>
            <w:r w:rsidR="00763046" w:rsidRPr="00004A72">
              <w:rPr>
                <w:rFonts w:ascii="Times New Roman" w:hAnsi="Times New Roman" w:cs="Times New Roman"/>
                <w:sz w:val="24"/>
                <w:szCs w:val="24"/>
                <w:u w:val="single"/>
              </w:rPr>
              <w:t>. pants.</w:t>
            </w:r>
          </w:p>
          <w:p w14:paraId="21F305BB" w14:textId="6FD4CC3C" w:rsidR="00C5351E" w:rsidRDefault="00004A72" w:rsidP="008B1E0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Regulas 9. panta 1. punkts </w:t>
            </w:r>
            <w:r w:rsidR="00C5351E">
              <w:rPr>
                <w:rFonts w:ascii="Times New Roman" w:hAnsi="Times New Roman" w:cs="Times New Roman"/>
                <w:sz w:val="24"/>
                <w:szCs w:val="24"/>
              </w:rPr>
              <w:t>kompetentajai iestādei paredz pienākumu veikt</w:t>
            </w:r>
            <w:r>
              <w:rPr>
                <w:rFonts w:ascii="Times New Roman" w:hAnsi="Times New Roman" w:cs="Times New Roman"/>
                <w:sz w:val="24"/>
                <w:szCs w:val="24"/>
              </w:rPr>
              <w:t xml:space="preserve"> pārbaudes, lai pārliecinātos vai </w:t>
            </w:r>
            <w:r w:rsidR="00BD1FD1">
              <w:rPr>
                <w:rFonts w:ascii="Times New Roman" w:hAnsi="Times New Roman" w:cs="Times New Roman"/>
                <w:sz w:val="24"/>
                <w:szCs w:val="24"/>
              </w:rPr>
              <w:t xml:space="preserve">ģenētisko resursu </w:t>
            </w:r>
            <w:r>
              <w:rPr>
                <w:rFonts w:ascii="Times New Roman" w:hAnsi="Times New Roman" w:cs="Times New Roman"/>
                <w:sz w:val="24"/>
                <w:szCs w:val="24"/>
              </w:rPr>
              <w:t>lietot</w:t>
            </w:r>
            <w:r w:rsidR="00933324">
              <w:rPr>
                <w:rFonts w:ascii="Times New Roman" w:hAnsi="Times New Roman" w:cs="Times New Roman"/>
                <w:sz w:val="24"/>
                <w:szCs w:val="24"/>
              </w:rPr>
              <w:t xml:space="preserve">āji pilda savus </w:t>
            </w:r>
            <w:r w:rsidR="00C5351E">
              <w:rPr>
                <w:rFonts w:ascii="Times New Roman" w:hAnsi="Times New Roman" w:cs="Times New Roman"/>
                <w:sz w:val="24"/>
                <w:szCs w:val="24"/>
              </w:rPr>
              <w:t xml:space="preserve">regulas </w:t>
            </w:r>
            <w:r w:rsidR="00933324">
              <w:rPr>
                <w:rFonts w:ascii="Times New Roman" w:hAnsi="Times New Roman" w:cs="Times New Roman"/>
                <w:sz w:val="24"/>
                <w:szCs w:val="24"/>
              </w:rPr>
              <w:t xml:space="preserve">4. un </w:t>
            </w:r>
            <w:r w:rsidR="00933324">
              <w:rPr>
                <w:rFonts w:ascii="Times New Roman" w:hAnsi="Times New Roman" w:cs="Times New Roman"/>
                <w:sz w:val="24"/>
                <w:szCs w:val="24"/>
              </w:rPr>
              <w:lastRenderedPageBreak/>
              <w:t>7. </w:t>
            </w:r>
            <w:r>
              <w:rPr>
                <w:rFonts w:ascii="Times New Roman" w:hAnsi="Times New Roman" w:cs="Times New Roman"/>
                <w:sz w:val="24"/>
                <w:szCs w:val="24"/>
              </w:rPr>
              <w:t xml:space="preserve">pantā </w:t>
            </w:r>
            <w:r w:rsidR="00C5351E">
              <w:rPr>
                <w:rFonts w:ascii="Times New Roman" w:hAnsi="Times New Roman" w:cs="Times New Roman"/>
                <w:sz w:val="24"/>
                <w:szCs w:val="24"/>
              </w:rPr>
              <w:t xml:space="preserve">un attiecīgi arī īstenošanas regulas 5. un 6. pantā </w:t>
            </w:r>
            <w:r>
              <w:rPr>
                <w:rFonts w:ascii="Times New Roman" w:hAnsi="Times New Roman" w:cs="Times New Roman"/>
                <w:sz w:val="24"/>
                <w:szCs w:val="24"/>
              </w:rPr>
              <w:t>noteiktos pienākumus.</w:t>
            </w:r>
          </w:p>
          <w:p w14:paraId="0A69674F" w14:textId="18A80BCC" w:rsidR="00635218" w:rsidRDefault="00C5351E" w:rsidP="008B1E0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Līdz ar to likumprojekta 4. pantā kompetentajai iestādei noteiktas pārbaudes veikšanas tiesības, kā arī tiesības pieprasīt un saņemt nepieciešamo informāciju, apmekl</w:t>
            </w:r>
            <w:r w:rsidR="00635218">
              <w:rPr>
                <w:rFonts w:ascii="Times New Roman" w:hAnsi="Times New Roman" w:cs="Times New Roman"/>
                <w:sz w:val="24"/>
                <w:szCs w:val="24"/>
              </w:rPr>
              <w:t xml:space="preserve">ēt </w:t>
            </w:r>
            <w:r w:rsidR="00CA47A9">
              <w:rPr>
                <w:rFonts w:ascii="Times New Roman" w:hAnsi="Times New Roman" w:cs="Times New Roman"/>
                <w:sz w:val="24"/>
                <w:szCs w:val="24"/>
              </w:rPr>
              <w:t xml:space="preserve">ģenētisko resursu </w:t>
            </w:r>
            <w:r w:rsidR="00635218">
              <w:rPr>
                <w:rFonts w:ascii="Times New Roman" w:hAnsi="Times New Roman" w:cs="Times New Roman"/>
                <w:sz w:val="24"/>
                <w:szCs w:val="24"/>
              </w:rPr>
              <w:t>lietotāju telpas klātienē un nepieciešamības gadījumā noteikt sodus un vērsties tiesā.</w:t>
            </w:r>
          </w:p>
          <w:p w14:paraId="2AE8B3E3" w14:textId="5E824D8C" w:rsidR="00E808D4" w:rsidRPr="00763046" w:rsidRDefault="00E808D4" w:rsidP="00E808D4">
            <w:pPr>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5</w:t>
            </w:r>
            <w:r w:rsidRPr="00763046">
              <w:rPr>
                <w:rFonts w:ascii="Times New Roman" w:hAnsi="Times New Roman" w:cs="Times New Roman"/>
                <w:sz w:val="24"/>
                <w:szCs w:val="24"/>
                <w:u w:val="single"/>
              </w:rPr>
              <w:t>. pants.</w:t>
            </w:r>
          </w:p>
          <w:p w14:paraId="36ED6586" w14:textId="630C7441" w:rsidR="00CC3716" w:rsidRDefault="00E808D4" w:rsidP="00E808D4">
            <w:pPr>
              <w:spacing w:after="120" w:line="240" w:lineRule="auto"/>
              <w:jc w:val="both"/>
              <w:rPr>
                <w:rFonts w:ascii="Times New Roman" w:hAnsi="Times New Roman" w:cs="Times New Roman"/>
                <w:sz w:val="24"/>
                <w:szCs w:val="24"/>
              </w:rPr>
            </w:pPr>
            <w:r w:rsidRPr="00CC4807">
              <w:rPr>
                <w:rFonts w:ascii="Times New Roman" w:hAnsi="Times New Roman" w:cs="Times New Roman"/>
                <w:sz w:val="24"/>
                <w:szCs w:val="24"/>
              </w:rPr>
              <w:t>Regula</w:t>
            </w:r>
            <w:r>
              <w:rPr>
                <w:rFonts w:ascii="Times New Roman" w:hAnsi="Times New Roman" w:cs="Times New Roman"/>
                <w:sz w:val="24"/>
                <w:szCs w:val="24"/>
              </w:rPr>
              <w:t>s</w:t>
            </w:r>
            <w:r w:rsidRPr="00CC4807">
              <w:rPr>
                <w:rFonts w:ascii="Times New Roman" w:hAnsi="Times New Roman" w:cs="Times New Roman"/>
                <w:sz w:val="24"/>
                <w:szCs w:val="24"/>
              </w:rPr>
              <w:t xml:space="preserve"> </w:t>
            </w:r>
            <w:r>
              <w:rPr>
                <w:rFonts w:ascii="Times New Roman" w:hAnsi="Times New Roman" w:cs="Times New Roman"/>
                <w:sz w:val="24"/>
                <w:szCs w:val="24"/>
              </w:rPr>
              <w:t>7. panta 1. punkts noteic, ka ES dalībvalstis pieprasa p</w:t>
            </w:r>
            <w:r w:rsidRPr="00DC576D">
              <w:rPr>
                <w:rFonts w:ascii="Times New Roman" w:hAnsi="Times New Roman" w:cs="Times New Roman"/>
                <w:sz w:val="24"/>
                <w:szCs w:val="24"/>
              </w:rPr>
              <w:t>ētniecības finansējuma saņēmēji</w:t>
            </w:r>
            <w:r>
              <w:rPr>
                <w:rFonts w:ascii="Times New Roman" w:hAnsi="Times New Roman" w:cs="Times New Roman"/>
                <w:sz w:val="24"/>
                <w:szCs w:val="24"/>
              </w:rPr>
              <w:t>em</w:t>
            </w:r>
            <w:r w:rsidRPr="00DC576D">
              <w:rPr>
                <w:rFonts w:ascii="Times New Roman" w:hAnsi="Times New Roman" w:cs="Times New Roman"/>
                <w:sz w:val="24"/>
                <w:szCs w:val="24"/>
              </w:rPr>
              <w:t>, kas pētniecībā izmanto ģenētiskos resursus un ar ģenētiskajiem resursiem saistītās tradicionālās zināšanas, deklarē</w:t>
            </w:r>
            <w:r>
              <w:rPr>
                <w:rFonts w:ascii="Times New Roman" w:hAnsi="Times New Roman" w:cs="Times New Roman"/>
                <w:sz w:val="24"/>
                <w:szCs w:val="24"/>
              </w:rPr>
              <w:t>t</w:t>
            </w:r>
            <w:r w:rsidRPr="00DC576D">
              <w:rPr>
                <w:rFonts w:ascii="Times New Roman" w:hAnsi="Times New Roman" w:cs="Times New Roman"/>
                <w:sz w:val="24"/>
                <w:szCs w:val="24"/>
              </w:rPr>
              <w:t>, ka tie veic pienācīgu pārbaudi sask</w:t>
            </w:r>
            <w:r w:rsidR="00D3243C">
              <w:rPr>
                <w:rFonts w:ascii="Times New Roman" w:hAnsi="Times New Roman" w:cs="Times New Roman"/>
                <w:sz w:val="24"/>
                <w:szCs w:val="24"/>
              </w:rPr>
              <w:t>aņā ar r</w:t>
            </w:r>
            <w:r>
              <w:rPr>
                <w:rFonts w:ascii="Times New Roman" w:hAnsi="Times New Roman" w:cs="Times New Roman"/>
                <w:sz w:val="24"/>
                <w:szCs w:val="24"/>
              </w:rPr>
              <w:t>egulas</w:t>
            </w:r>
            <w:r w:rsidR="00D3243C">
              <w:rPr>
                <w:rFonts w:ascii="Times New Roman" w:hAnsi="Times New Roman" w:cs="Times New Roman"/>
                <w:sz w:val="24"/>
                <w:szCs w:val="24"/>
              </w:rPr>
              <w:t xml:space="preserve"> </w:t>
            </w:r>
            <w:r>
              <w:rPr>
                <w:rFonts w:ascii="Times New Roman" w:hAnsi="Times New Roman" w:cs="Times New Roman"/>
                <w:sz w:val="24"/>
                <w:szCs w:val="24"/>
              </w:rPr>
              <w:t xml:space="preserve">4. panta ģenētisko </w:t>
            </w:r>
            <w:r w:rsidRPr="002E6304">
              <w:rPr>
                <w:rFonts w:ascii="Times New Roman" w:hAnsi="Times New Roman" w:cs="Times New Roman"/>
                <w:sz w:val="24"/>
                <w:szCs w:val="24"/>
              </w:rPr>
              <w:t>resursu lietotāju pienākumiem.</w:t>
            </w:r>
          </w:p>
          <w:p w14:paraId="146F9062" w14:textId="740AF75E" w:rsidR="00CC3716" w:rsidRPr="00CC3716" w:rsidRDefault="00CC3716" w:rsidP="00E808D4">
            <w:pPr>
              <w:spacing w:after="12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Īstenošanas r</w:t>
            </w:r>
            <w:r w:rsidRPr="002E6304">
              <w:rPr>
                <w:rFonts w:ascii="Times New Roman" w:hAnsi="Times New Roman" w:cs="Times New Roman"/>
                <w:sz w:val="24"/>
                <w:szCs w:val="24"/>
              </w:rPr>
              <w:t>egulas 5. panta 5. punkts noteic, ka “</w:t>
            </w:r>
            <w:r w:rsidRPr="002E6304">
              <w:rPr>
                <w:rFonts w:ascii="Times New Roman" w:hAnsi="Times New Roman" w:cs="Times New Roman"/>
                <w:color w:val="000000"/>
                <w:sz w:val="24"/>
                <w:szCs w:val="24"/>
                <w:shd w:val="clear" w:color="auto" w:fill="FFFFFF"/>
              </w:rPr>
              <w:t>“pētniecības finansējums” ir jebkāds pētniecības veikšanai paredzēts finansiāls ieguldījums dotāciju veidā gan no komerciāliem, gan nekomerciāliem avotiem. Tas neattiecas uz privātā vai publiskā sektora tiesību subjektu iekšējiem budžeta resursiem.”</w:t>
            </w:r>
          </w:p>
          <w:p w14:paraId="57DE5F44" w14:textId="1A672D83" w:rsidR="00795DB8" w:rsidRDefault="00D3243C" w:rsidP="00E808D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Līdz ar to likumprojekta 5.</w:t>
            </w:r>
            <w:r w:rsidR="00DB6905">
              <w:rPr>
                <w:rFonts w:ascii="Times New Roman" w:hAnsi="Times New Roman" w:cs="Times New Roman"/>
                <w:sz w:val="24"/>
                <w:szCs w:val="24"/>
              </w:rPr>
              <w:t> </w:t>
            </w:r>
            <w:r>
              <w:rPr>
                <w:rFonts w:ascii="Times New Roman" w:hAnsi="Times New Roman" w:cs="Times New Roman"/>
                <w:sz w:val="24"/>
                <w:szCs w:val="24"/>
              </w:rPr>
              <w:t>pantā attiecīgi noteikts minētās informācijas pieprasīšanas (sniegšanas) pien</w:t>
            </w:r>
            <w:r w:rsidR="00414D4A">
              <w:rPr>
                <w:rFonts w:ascii="Times New Roman" w:hAnsi="Times New Roman" w:cs="Times New Roman"/>
                <w:sz w:val="24"/>
                <w:szCs w:val="24"/>
              </w:rPr>
              <w:t>ākums.</w:t>
            </w:r>
          </w:p>
          <w:p w14:paraId="11CD682E" w14:textId="5AF079DC" w:rsidR="00D3243C" w:rsidRPr="002E6304" w:rsidRDefault="00D3243C" w:rsidP="00E808D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Vienlaikus, ņemot vērā, ka īstenošanas regulas 5. pants precizē informācijas sniegšanas pienākumu, tajā skaitā norādot informācijas sniegšanas formu un saturu, </w:t>
            </w:r>
            <w:r w:rsidR="00AC0DFE">
              <w:rPr>
                <w:rFonts w:ascii="Times New Roman" w:hAnsi="Times New Roman" w:cs="Times New Roman"/>
                <w:sz w:val="24"/>
                <w:szCs w:val="24"/>
              </w:rPr>
              <w:t>likumprojekta 5. </w:t>
            </w:r>
            <w:r>
              <w:rPr>
                <w:rFonts w:ascii="Times New Roman" w:hAnsi="Times New Roman" w:cs="Times New Roman"/>
                <w:sz w:val="24"/>
                <w:szCs w:val="24"/>
              </w:rPr>
              <w:t>pant</w:t>
            </w:r>
            <w:r w:rsidR="00AC0DFE">
              <w:rPr>
                <w:rFonts w:ascii="Times New Roman" w:hAnsi="Times New Roman" w:cs="Times New Roman"/>
                <w:sz w:val="24"/>
                <w:szCs w:val="24"/>
              </w:rPr>
              <w:t xml:space="preserve">s atsaucas uz īstenošanas regulas 5. pantu un II pielikumu (informācijas sniegšanas </w:t>
            </w:r>
            <w:proofErr w:type="spellStart"/>
            <w:r w:rsidR="009444C9">
              <w:rPr>
                <w:rFonts w:ascii="Times New Roman" w:hAnsi="Times New Roman" w:cs="Times New Roman"/>
                <w:sz w:val="24"/>
                <w:szCs w:val="24"/>
              </w:rPr>
              <w:t>standartforma</w:t>
            </w:r>
            <w:proofErr w:type="spellEnd"/>
            <w:r w:rsidR="00AC0DFE">
              <w:rPr>
                <w:rFonts w:ascii="Times New Roman" w:hAnsi="Times New Roman" w:cs="Times New Roman"/>
                <w:sz w:val="24"/>
                <w:szCs w:val="24"/>
              </w:rPr>
              <w:t>).</w:t>
            </w:r>
          </w:p>
          <w:p w14:paraId="5713D20F" w14:textId="2FB01CA1" w:rsidR="00E808D4" w:rsidRPr="00E808D4" w:rsidRDefault="00E808D4" w:rsidP="00E808D4">
            <w:pPr>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6. pants.</w:t>
            </w:r>
          </w:p>
          <w:p w14:paraId="502957D7" w14:textId="7C45636D" w:rsidR="007036BB" w:rsidRDefault="00390C9B" w:rsidP="00E808D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Eiropas Komisija ir paredz</w:t>
            </w:r>
            <w:r w:rsidR="00817F19">
              <w:rPr>
                <w:rFonts w:ascii="Times New Roman" w:hAnsi="Times New Roman" w:cs="Times New Roman"/>
                <w:sz w:val="24"/>
                <w:szCs w:val="24"/>
              </w:rPr>
              <w:t xml:space="preserve">ējusi, ka ģenētisko resursu lietotāji savu pienākumu informēt kompetento iestādi pētniecības finansējuma un produkta galīgās izstrādes posmā (regulas </w:t>
            </w:r>
            <w:r w:rsidR="00817F19" w:rsidRPr="004E070A">
              <w:rPr>
                <w:rFonts w:ascii="Times New Roman" w:hAnsi="Times New Roman" w:cs="Times New Roman"/>
                <w:sz w:val="24"/>
                <w:szCs w:val="24"/>
                <w:shd w:val="clear" w:color="auto" w:fill="FFFFFF" w:themeFill="background1"/>
              </w:rPr>
              <w:t>7. panta 1. un 2. punkts</w:t>
            </w:r>
            <w:r w:rsidR="00817F19">
              <w:rPr>
                <w:rFonts w:ascii="Times New Roman" w:hAnsi="Times New Roman" w:cs="Times New Roman"/>
                <w:sz w:val="24"/>
                <w:szCs w:val="24"/>
                <w:shd w:val="clear" w:color="auto" w:fill="FFFFFF" w:themeFill="background1"/>
              </w:rPr>
              <w:t xml:space="preserve"> un īstenošanas regulas 5. un 6. pants) var īstenot </w:t>
            </w:r>
            <w:r w:rsidR="00817F19">
              <w:rPr>
                <w:rFonts w:ascii="Times New Roman" w:hAnsi="Times New Roman" w:cs="Times New Roman"/>
                <w:sz w:val="24"/>
                <w:szCs w:val="24"/>
              </w:rPr>
              <w:t xml:space="preserve">Eiropas Komisijas informācijas sistēmā </w:t>
            </w:r>
            <w:hyperlink r:id="rId8" w:history="1">
              <w:r w:rsidR="00817F19" w:rsidRPr="00A20731">
                <w:rPr>
                  <w:rStyle w:val="Hyperlink"/>
                  <w:rFonts w:ascii="Times New Roman" w:hAnsi="Times New Roman" w:cs="Times New Roman"/>
                  <w:sz w:val="24"/>
                  <w:szCs w:val="24"/>
                </w:rPr>
                <w:t>DECLARE</w:t>
              </w:r>
            </w:hyperlink>
            <w:r w:rsidR="00817F19" w:rsidRPr="00FF760B">
              <w:rPr>
                <w:rStyle w:val="Hyperlink"/>
                <w:rFonts w:ascii="Times New Roman" w:hAnsi="Times New Roman" w:cs="Times New Roman"/>
                <w:color w:val="auto"/>
                <w:sz w:val="24"/>
                <w:szCs w:val="24"/>
              </w:rPr>
              <w:t>.</w:t>
            </w:r>
            <w:r w:rsidR="00FF760B" w:rsidRPr="00FF760B">
              <w:rPr>
                <w:rStyle w:val="Hyperlink"/>
                <w:rFonts w:ascii="Times New Roman" w:hAnsi="Times New Roman" w:cs="Times New Roman"/>
                <w:color w:val="auto"/>
                <w:sz w:val="24"/>
                <w:szCs w:val="24"/>
                <w:u w:val="none"/>
              </w:rPr>
              <w:t xml:space="preserve"> </w:t>
            </w:r>
            <w:r w:rsidR="00817F19" w:rsidRPr="00FF760B">
              <w:rPr>
                <w:rStyle w:val="Hyperlink"/>
                <w:rFonts w:ascii="Times New Roman" w:hAnsi="Times New Roman" w:cs="Times New Roman"/>
                <w:color w:val="auto"/>
                <w:sz w:val="24"/>
                <w:szCs w:val="24"/>
                <w:u w:val="none"/>
              </w:rPr>
              <w:t xml:space="preserve">Tā atvieglo informācijas apmaiņu arī starp kompetentajām iestādēm un </w:t>
            </w:r>
            <w:proofErr w:type="spellStart"/>
            <w:r w:rsidR="00817F19" w:rsidRPr="00F370D3">
              <w:rPr>
                <w:rFonts w:ascii="Times New Roman" w:eastAsia="Times New Roman" w:hAnsi="Times New Roman" w:cs="Times New Roman"/>
                <w:iCs/>
                <w:sz w:val="24"/>
                <w:szCs w:val="24"/>
                <w:lang w:eastAsia="lv-LV"/>
              </w:rPr>
              <w:t>Nagojas</w:t>
            </w:r>
            <w:proofErr w:type="spellEnd"/>
            <w:r w:rsidR="00817F19" w:rsidRPr="00F370D3">
              <w:rPr>
                <w:rFonts w:ascii="Times New Roman" w:eastAsia="Times New Roman" w:hAnsi="Times New Roman" w:cs="Times New Roman"/>
                <w:iCs/>
                <w:sz w:val="24"/>
                <w:szCs w:val="24"/>
                <w:lang w:eastAsia="lv-LV"/>
              </w:rPr>
              <w:t xml:space="preserve"> Protokola </w:t>
            </w:r>
            <w:r w:rsidR="00817F19" w:rsidRPr="00F370D3">
              <w:rPr>
                <w:rFonts w:ascii="Times New Roman" w:hAnsi="Times New Roman" w:cs="Times New Roman"/>
                <w:sz w:val="24"/>
                <w:szCs w:val="24"/>
              </w:rPr>
              <w:t>Piekļ</w:t>
            </w:r>
            <w:r w:rsidR="00817F19">
              <w:rPr>
                <w:rFonts w:ascii="Times New Roman" w:hAnsi="Times New Roman" w:cs="Times New Roman"/>
                <w:sz w:val="24"/>
                <w:szCs w:val="24"/>
              </w:rPr>
              <w:t>uves un ieguvumu sadales centr</w:t>
            </w:r>
            <w:r w:rsidR="007036BB">
              <w:rPr>
                <w:rFonts w:ascii="Times New Roman" w:hAnsi="Times New Roman" w:cs="Times New Roman"/>
                <w:sz w:val="24"/>
                <w:szCs w:val="24"/>
              </w:rPr>
              <w:t>u, kā arī atvieglo dažādu pārskatu sagatavošanu.</w:t>
            </w:r>
          </w:p>
          <w:p w14:paraId="0B08831B" w14:textId="58B04725" w:rsidR="007036BB" w:rsidRDefault="007036BB" w:rsidP="00E808D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Attiecīgi likumprojekta 6. pants paredz, ka ģenētisko resursu lietotāji informāciju </w:t>
            </w:r>
            <w:r w:rsidR="00FF760B">
              <w:rPr>
                <w:rFonts w:ascii="Times New Roman" w:hAnsi="Times New Roman" w:cs="Times New Roman"/>
                <w:sz w:val="24"/>
                <w:szCs w:val="24"/>
              </w:rPr>
              <w:t xml:space="preserve">(deklarācijas) </w:t>
            </w:r>
            <w:r>
              <w:rPr>
                <w:rFonts w:ascii="Times New Roman" w:hAnsi="Times New Roman" w:cs="Times New Roman"/>
                <w:sz w:val="24"/>
                <w:szCs w:val="24"/>
              </w:rPr>
              <w:t>kompetentajai iestādei iesniedz sistēm</w:t>
            </w:r>
            <w:r w:rsidR="00246738">
              <w:rPr>
                <w:rFonts w:ascii="Times New Roman" w:hAnsi="Times New Roman" w:cs="Times New Roman"/>
                <w:sz w:val="24"/>
                <w:szCs w:val="24"/>
              </w:rPr>
              <w:t>ā DECLARE.</w:t>
            </w:r>
          </w:p>
          <w:p w14:paraId="382F9352" w14:textId="2E042083" w:rsidR="00FF760B" w:rsidRDefault="00FF760B" w:rsidP="00E808D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Saskaņā ar DECLARE lietotāju pamācībā norādīto deklarācijas jāsniedz tikai, ja attiecīgo ģenētisko resursu lietošana ir regulas tvērumā.</w:t>
            </w:r>
          </w:p>
          <w:p w14:paraId="6F600EFD" w14:textId="40D5D172" w:rsidR="00FF760B" w:rsidRDefault="00FF760B" w:rsidP="00E808D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DECLARE izmantošanas pamācība angļu valodā pieejama šajā interneta saitē: </w:t>
            </w:r>
            <w:hyperlink r:id="rId9" w:history="1">
              <w:r w:rsidRPr="008C2A2D">
                <w:rPr>
                  <w:rStyle w:val="Hyperlink"/>
                  <w:rFonts w:ascii="Times New Roman" w:hAnsi="Times New Roman" w:cs="Times New Roman"/>
                  <w:sz w:val="24"/>
                  <w:szCs w:val="24"/>
                </w:rPr>
                <w:t>http://ec.europa.eu/environment/nature/biodiversity/international/abs/pdf/Question%20and%20answer%20users.pdf</w:t>
              </w:r>
            </w:hyperlink>
            <w:r>
              <w:rPr>
                <w:rFonts w:ascii="Times New Roman" w:hAnsi="Times New Roman" w:cs="Times New Roman"/>
                <w:sz w:val="24"/>
                <w:szCs w:val="24"/>
              </w:rPr>
              <w:t xml:space="preserve"> </w:t>
            </w:r>
          </w:p>
          <w:p w14:paraId="26FE4732" w14:textId="47948EE8" w:rsidR="00E808D4" w:rsidRPr="00763046" w:rsidRDefault="00E808D4" w:rsidP="00E808D4">
            <w:pPr>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7</w:t>
            </w:r>
            <w:r w:rsidRPr="00763046">
              <w:rPr>
                <w:rFonts w:ascii="Times New Roman" w:hAnsi="Times New Roman" w:cs="Times New Roman"/>
                <w:sz w:val="24"/>
                <w:szCs w:val="24"/>
                <w:u w:val="single"/>
              </w:rPr>
              <w:t>. pants.</w:t>
            </w:r>
          </w:p>
          <w:p w14:paraId="1C4E5BBC" w14:textId="0433A574" w:rsidR="001D1B01" w:rsidRDefault="001D1B01" w:rsidP="008B1E0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Lai īstenotu regulas 11. panta 1. punktā noteikto pienākumu </w:t>
            </w:r>
            <w:r w:rsidR="00DB6905">
              <w:rPr>
                <w:rFonts w:ascii="Times New Roman" w:hAnsi="Times New Roman" w:cs="Times New Roman"/>
                <w:sz w:val="24"/>
                <w:szCs w:val="24"/>
              </w:rPr>
              <w:t xml:space="preserve">ES </w:t>
            </w:r>
            <w:r>
              <w:rPr>
                <w:rFonts w:ascii="Times New Roman" w:hAnsi="Times New Roman" w:cs="Times New Roman"/>
                <w:sz w:val="24"/>
                <w:szCs w:val="24"/>
              </w:rPr>
              <w:t xml:space="preserve">dalībvalstīm noteikt </w:t>
            </w:r>
            <w:r w:rsidR="00DB6905">
              <w:rPr>
                <w:rFonts w:ascii="Times New Roman" w:hAnsi="Times New Roman" w:cs="Times New Roman"/>
                <w:sz w:val="24"/>
                <w:szCs w:val="24"/>
              </w:rPr>
              <w:t xml:space="preserve">tiesības piemērot </w:t>
            </w:r>
            <w:r>
              <w:rPr>
                <w:rFonts w:ascii="Times New Roman" w:hAnsi="Times New Roman" w:cs="Times New Roman"/>
                <w:sz w:val="24"/>
                <w:szCs w:val="24"/>
              </w:rPr>
              <w:t xml:space="preserve">sankcijas par iespējamiem regulas pārkāpumiem, vienlaikus ar šo likumprojektu izstrādāts Latvijas Administratīvo pārkāpumu kodeksa grozījumu </w:t>
            </w:r>
            <w:r w:rsidR="00DB6905">
              <w:rPr>
                <w:rFonts w:ascii="Times New Roman" w:hAnsi="Times New Roman" w:cs="Times New Roman"/>
                <w:sz w:val="24"/>
                <w:szCs w:val="24"/>
              </w:rPr>
              <w:t>likum</w:t>
            </w:r>
            <w:r>
              <w:rPr>
                <w:rFonts w:ascii="Times New Roman" w:hAnsi="Times New Roman" w:cs="Times New Roman"/>
                <w:sz w:val="24"/>
                <w:szCs w:val="24"/>
              </w:rPr>
              <w:t>projekts</w:t>
            </w:r>
            <w:r w:rsidR="00966C16">
              <w:rPr>
                <w:rFonts w:ascii="Times New Roman" w:hAnsi="Times New Roman" w:cs="Times New Roman"/>
                <w:sz w:val="24"/>
                <w:szCs w:val="24"/>
              </w:rPr>
              <w:t>, kur</w:t>
            </w:r>
            <w:r w:rsidR="00DB6905">
              <w:rPr>
                <w:rFonts w:ascii="Times New Roman" w:hAnsi="Times New Roman" w:cs="Times New Roman"/>
                <w:sz w:val="24"/>
                <w:szCs w:val="24"/>
              </w:rPr>
              <w:t>ā</w:t>
            </w:r>
            <w:r w:rsidR="00966C16">
              <w:rPr>
                <w:rFonts w:ascii="Times New Roman" w:hAnsi="Times New Roman" w:cs="Times New Roman"/>
                <w:sz w:val="24"/>
                <w:szCs w:val="24"/>
              </w:rPr>
              <w:t xml:space="preserve"> noteikti iespējamie pārkāpumi un administratīvie sodi.</w:t>
            </w:r>
          </w:p>
          <w:p w14:paraId="7DA64B2D" w14:textId="3E651FCD" w:rsidR="00E808D4" w:rsidRDefault="00482FFE" w:rsidP="00966C16">
            <w:pPr>
              <w:spacing w:after="120" w:line="240" w:lineRule="auto"/>
              <w:jc w:val="both"/>
              <w:rPr>
                <w:rFonts w:ascii="Times New Roman" w:hAnsi="Times New Roman" w:cs="Times New Roman"/>
                <w:sz w:val="24"/>
                <w:szCs w:val="24"/>
              </w:rPr>
            </w:pPr>
            <w:r>
              <w:rPr>
                <w:rFonts w:ascii="Times New Roman" w:hAnsi="Times New Roman"/>
                <w:sz w:val="24"/>
                <w:szCs w:val="24"/>
              </w:rPr>
              <w:t xml:space="preserve">Ņemot vērā </w:t>
            </w:r>
            <w:r w:rsidR="00054F4A">
              <w:rPr>
                <w:rFonts w:ascii="Times New Roman" w:hAnsi="Times New Roman"/>
                <w:sz w:val="24"/>
                <w:szCs w:val="24"/>
              </w:rPr>
              <w:t>Ministru kabineta 2014. gada 22.</w:t>
            </w:r>
            <w:r w:rsidR="00054F4A">
              <w:t> </w:t>
            </w:r>
            <w:r w:rsidR="00054F4A">
              <w:rPr>
                <w:rFonts w:ascii="Times New Roman" w:hAnsi="Times New Roman"/>
                <w:sz w:val="24"/>
                <w:szCs w:val="24"/>
              </w:rPr>
              <w:t>aprīļa sēdē nolemto (prot. Nr. 24, 26. §) par nozaru administratīvo pārkāpumu kodifikācijas sistēmas ieviešanu</w:t>
            </w:r>
            <w:r w:rsidR="00966C16">
              <w:rPr>
                <w:rFonts w:ascii="Times New Roman" w:hAnsi="Times New Roman" w:cs="Times New Roman"/>
                <w:sz w:val="24"/>
                <w:szCs w:val="24"/>
              </w:rPr>
              <w:t>, l</w:t>
            </w:r>
            <w:r w:rsidR="00E808D4">
              <w:rPr>
                <w:rFonts w:ascii="Times New Roman" w:hAnsi="Times New Roman" w:cs="Times New Roman"/>
                <w:sz w:val="24"/>
                <w:szCs w:val="24"/>
              </w:rPr>
              <w:t>ikumprojekt</w:t>
            </w:r>
            <w:r w:rsidR="00966C16">
              <w:rPr>
                <w:rFonts w:ascii="Times New Roman" w:hAnsi="Times New Roman" w:cs="Times New Roman"/>
                <w:sz w:val="24"/>
                <w:szCs w:val="24"/>
              </w:rPr>
              <w:t xml:space="preserve">a 7. pantā iekļauti </w:t>
            </w:r>
            <w:r>
              <w:rPr>
                <w:rFonts w:ascii="Times New Roman" w:hAnsi="Times New Roman" w:cs="Times New Roman"/>
                <w:sz w:val="24"/>
                <w:szCs w:val="24"/>
              </w:rPr>
              <w:t xml:space="preserve">Latvijas Administratīvo pārkāpumu kodeksa grozījuma </w:t>
            </w:r>
            <w:r w:rsidR="00DB6905">
              <w:rPr>
                <w:rFonts w:ascii="Times New Roman" w:hAnsi="Times New Roman" w:cs="Times New Roman"/>
                <w:sz w:val="24"/>
                <w:szCs w:val="24"/>
              </w:rPr>
              <w:t>likum</w:t>
            </w:r>
            <w:r>
              <w:rPr>
                <w:rFonts w:ascii="Times New Roman" w:hAnsi="Times New Roman" w:cs="Times New Roman"/>
                <w:sz w:val="24"/>
                <w:szCs w:val="24"/>
              </w:rPr>
              <w:t>projekt</w:t>
            </w:r>
            <w:r w:rsidR="00DB6905">
              <w:rPr>
                <w:rFonts w:ascii="Times New Roman" w:hAnsi="Times New Roman" w:cs="Times New Roman"/>
                <w:sz w:val="24"/>
                <w:szCs w:val="24"/>
              </w:rPr>
              <w:t>ā</w:t>
            </w:r>
            <w:r>
              <w:rPr>
                <w:rFonts w:ascii="Times New Roman" w:hAnsi="Times New Roman" w:cs="Times New Roman"/>
                <w:sz w:val="24"/>
                <w:szCs w:val="24"/>
              </w:rPr>
              <w:t xml:space="preserve"> paredzētie </w:t>
            </w:r>
            <w:r w:rsidR="00966C16">
              <w:rPr>
                <w:rFonts w:ascii="Times New Roman" w:hAnsi="Times New Roman" w:cs="Times New Roman"/>
                <w:sz w:val="24"/>
                <w:szCs w:val="24"/>
              </w:rPr>
              <w:t>pārkāpumu veidi un sodi</w:t>
            </w:r>
            <w:r w:rsidR="00246738">
              <w:rPr>
                <w:rFonts w:ascii="Times New Roman" w:hAnsi="Times New Roman" w:cs="Times New Roman"/>
                <w:sz w:val="24"/>
                <w:szCs w:val="24"/>
              </w:rPr>
              <w:t xml:space="preserve"> (izsakot tos nevis </w:t>
            </w:r>
            <w:proofErr w:type="spellStart"/>
            <w:r w:rsidR="00246738" w:rsidRPr="00246738">
              <w:rPr>
                <w:rFonts w:ascii="Times New Roman" w:hAnsi="Times New Roman" w:cs="Times New Roman"/>
                <w:i/>
                <w:sz w:val="24"/>
                <w:szCs w:val="24"/>
              </w:rPr>
              <w:t>euro</w:t>
            </w:r>
            <w:proofErr w:type="spellEnd"/>
            <w:r w:rsidR="00246738">
              <w:rPr>
                <w:rFonts w:ascii="Times New Roman" w:hAnsi="Times New Roman" w:cs="Times New Roman"/>
                <w:sz w:val="24"/>
                <w:szCs w:val="24"/>
              </w:rPr>
              <w:t>, bet naudas soda vienībā</w:t>
            </w:r>
            <w:r>
              <w:rPr>
                <w:rFonts w:ascii="Times New Roman" w:hAnsi="Times New Roman" w:cs="Times New Roman"/>
                <w:sz w:val="24"/>
                <w:szCs w:val="24"/>
              </w:rPr>
              <w:t>s</w:t>
            </w:r>
            <w:r w:rsidR="00246738">
              <w:rPr>
                <w:rFonts w:ascii="Times New Roman" w:hAnsi="Times New Roman" w:cs="Times New Roman"/>
                <w:sz w:val="24"/>
                <w:szCs w:val="24"/>
              </w:rPr>
              <w:t xml:space="preserve">, vienai naudas soda vienībai atbilstot pieciem </w:t>
            </w:r>
            <w:proofErr w:type="spellStart"/>
            <w:r w:rsidR="00246738" w:rsidRPr="00246738">
              <w:rPr>
                <w:rFonts w:ascii="Times New Roman" w:hAnsi="Times New Roman" w:cs="Times New Roman"/>
                <w:i/>
                <w:sz w:val="24"/>
                <w:szCs w:val="24"/>
              </w:rPr>
              <w:t>euro</w:t>
            </w:r>
            <w:proofErr w:type="spellEnd"/>
            <w:r w:rsidR="00246738">
              <w:rPr>
                <w:rFonts w:ascii="Times New Roman" w:hAnsi="Times New Roman" w:cs="Times New Roman"/>
                <w:sz w:val="24"/>
                <w:szCs w:val="24"/>
              </w:rPr>
              <w:t>)</w:t>
            </w:r>
            <w:r w:rsidR="00966C16">
              <w:rPr>
                <w:rFonts w:ascii="Times New Roman" w:hAnsi="Times New Roman" w:cs="Times New Roman"/>
                <w:sz w:val="24"/>
                <w:szCs w:val="24"/>
              </w:rPr>
              <w:t xml:space="preserve">. </w:t>
            </w:r>
            <w:r w:rsidR="002F5C26">
              <w:rPr>
                <w:rFonts w:ascii="Times New Roman" w:hAnsi="Times New Roman" w:cs="Times New Roman"/>
                <w:sz w:val="24"/>
                <w:szCs w:val="24"/>
              </w:rPr>
              <w:t>Attiecīgi</w:t>
            </w:r>
            <w:r w:rsidR="00966C16">
              <w:rPr>
                <w:rFonts w:ascii="Times New Roman" w:hAnsi="Times New Roman" w:cs="Times New Roman"/>
                <w:sz w:val="24"/>
                <w:szCs w:val="24"/>
              </w:rPr>
              <w:t xml:space="preserve"> </w:t>
            </w:r>
            <w:r w:rsidR="00246738">
              <w:rPr>
                <w:rFonts w:ascii="Times New Roman" w:hAnsi="Times New Roman" w:cs="Times New Roman"/>
                <w:sz w:val="24"/>
                <w:szCs w:val="24"/>
              </w:rPr>
              <w:t>likumprojekta pārejas noteikums paredz</w:t>
            </w:r>
            <w:r w:rsidR="00966C16">
              <w:rPr>
                <w:rFonts w:ascii="Times New Roman" w:hAnsi="Times New Roman" w:cs="Times New Roman"/>
                <w:sz w:val="24"/>
                <w:szCs w:val="24"/>
              </w:rPr>
              <w:t xml:space="preserve">, ka </w:t>
            </w:r>
            <w:r w:rsidR="00246738">
              <w:rPr>
                <w:rFonts w:ascii="Times New Roman" w:hAnsi="Times New Roman" w:cs="Times New Roman"/>
                <w:sz w:val="24"/>
                <w:szCs w:val="24"/>
              </w:rPr>
              <w:t>likumprojekta</w:t>
            </w:r>
            <w:r w:rsidR="00966C16">
              <w:rPr>
                <w:rFonts w:ascii="Times New Roman" w:hAnsi="Times New Roman" w:cs="Times New Roman"/>
                <w:sz w:val="24"/>
                <w:szCs w:val="24"/>
              </w:rPr>
              <w:t xml:space="preserve"> </w:t>
            </w:r>
            <w:r w:rsidR="00246738">
              <w:rPr>
                <w:rFonts w:ascii="Times New Roman" w:hAnsi="Times New Roman" w:cs="Times New Roman"/>
                <w:sz w:val="24"/>
                <w:szCs w:val="24"/>
              </w:rPr>
              <w:t>7. </w:t>
            </w:r>
            <w:r w:rsidR="00966C16">
              <w:rPr>
                <w:rFonts w:ascii="Times New Roman" w:hAnsi="Times New Roman" w:cs="Times New Roman"/>
                <w:sz w:val="24"/>
                <w:szCs w:val="24"/>
              </w:rPr>
              <w:t xml:space="preserve">pants stājas spēkā līdz ar minētās kodifikācijas </w:t>
            </w:r>
            <w:r w:rsidR="002F5C26">
              <w:rPr>
                <w:rFonts w:ascii="Times New Roman" w:hAnsi="Times New Roman" w:cs="Times New Roman"/>
                <w:sz w:val="24"/>
                <w:szCs w:val="24"/>
              </w:rPr>
              <w:t xml:space="preserve">sistēmas </w:t>
            </w:r>
            <w:r w:rsidR="00246738">
              <w:rPr>
                <w:rFonts w:ascii="Times New Roman" w:hAnsi="Times New Roman" w:cs="Times New Roman"/>
                <w:sz w:val="24"/>
                <w:szCs w:val="24"/>
              </w:rPr>
              <w:t>pieņemšanu</w:t>
            </w:r>
            <w:r w:rsidR="00966C16">
              <w:rPr>
                <w:rFonts w:ascii="Times New Roman" w:hAnsi="Times New Roman" w:cs="Times New Roman"/>
                <w:sz w:val="24"/>
                <w:szCs w:val="24"/>
              </w:rPr>
              <w:t xml:space="preserve"> un jaunā Administratīvo pārkāpumu procesa likuma spēkā stā</w:t>
            </w:r>
            <w:r w:rsidR="002F5C26">
              <w:rPr>
                <w:rFonts w:ascii="Times New Roman" w:hAnsi="Times New Roman" w:cs="Times New Roman"/>
                <w:sz w:val="24"/>
                <w:szCs w:val="24"/>
              </w:rPr>
              <w:t>šanos</w:t>
            </w:r>
            <w:r w:rsidR="00966C16">
              <w:rPr>
                <w:rFonts w:ascii="Times New Roman" w:hAnsi="Times New Roman" w:cs="Times New Roman"/>
                <w:sz w:val="24"/>
                <w:szCs w:val="24"/>
              </w:rPr>
              <w:t>.</w:t>
            </w:r>
            <w:r w:rsidR="00A9205A">
              <w:rPr>
                <w:rFonts w:ascii="Times New Roman" w:hAnsi="Times New Roman" w:cs="Times New Roman"/>
                <w:sz w:val="24"/>
                <w:szCs w:val="24"/>
              </w:rPr>
              <w:t xml:space="preserve"> Attiecīgi spēku zaudētu minētie Latvijas Administratīvo pārkāpumu kodeksa grozījumi.</w:t>
            </w:r>
          </w:p>
          <w:p w14:paraId="6F9EFD66" w14:textId="28F64D05" w:rsidR="00246738" w:rsidRPr="00CC4807" w:rsidRDefault="00246738" w:rsidP="0024673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Ievērojot regulas</w:t>
            </w:r>
            <w:r w:rsidRPr="00CC4807">
              <w:rPr>
                <w:rFonts w:ascii="Times New Roman" w:hAnsi="Times New Roman" w:cs="Times New Roman"/>
                <w:sz w:val="24"/>
                <w:szCs w:val="24"/>
              </w:rPr>
              <w:t xml:space="preserve"> 4. un 7. pantā </w:t>
            </w:r>
            <w:r>
              <w:rPr>
                <w:rFonts w:ascii="Times New Roman" w:hAnsi="Times New Roman" w:cs="Times New Roman"/>
                <w:sz w:val="24"/>
                <w:szCs w:val="24"/>
              </w:rPr>
              <w:t>noteikto par</w:t>
            </w:r>
            <w:r w:rsidRPr="00CC4807">
              <w:rPr>
                <w:rFonts w:ascii="Times New Roman" w:hAnsi="Times New Roman" w:cs="Times New Roman"/>
                <w:sz w:val="24"/>
                <w:szCs w:val="24"/>
              </w:rPr>
              <w:t xml:space="preserve"> ģenēti</w:t>
            </w:r>
            <w:r>
              <w:rPr>
                <w:rFonts w:ascii="Times New Roman" w:hAnsi="Times New Roman" w:cs="Times New Roman"/>
                <w:sz w:val="24"/>
                <w:szCs w:val="24"/>
              </w:rPr>
              <w:t>sko resursu lietotāju pienākumiem un lietotāju atbilstības uzraudzību</w:t>
            </w:r>
            <w:r w:rsidR="0098651D">
              <w:rPr>
                <w:rFonts w:ascii="Times New Roman" w:hAnsi="Times New Roman" w:cs="Times New Roman"/>
                <w:sz w:val="24"/>
                <w:szCs w:val="24"/>
              </w:rPr>
              <w:t>, l</w:t>
            </w:r>
            <w:r w:rsidRPr="00CC4807">
              <w:rPr>
                <w:rFonts w:ascii="Times New Roman" w:hAnsi="Times New Roman" w:cs="Times New Roman"/>
                <w:sz w:val="24"/>
                <w:szCs w:val="24"/>
              </w:rPr>
              <w:t xml:space="preserve">ikumprojektā sodi paredzēti attiecīgi – </w:t>
            </w:r>
          </w:p>
          <w:p w14:paraId="416C1C3A" w14:textId="53814554" w:rsidR="00246738" w:rsidRPr="0019085D" w:rsidRDefault="00246738" w:rsidP="00246738">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19085D">
              <w:rPr>
                <w:rFonts w:ascii="Times New Roman" w:hAnsi="Times New Roman" w:cs="Times New Roman"/>
                <w:sz w:val="24"/>
                <w:szCs w:val="24"/>
                <w:shd w:val="clear" w:color="auto" w:fill="FFFFFF"/>
              </w:rPr>
              <w:t>par pienācīgas pārbaudes neveikšanu, lai pārliecinātos, ka lietotāja izmantotajiem ģenētiskajiem resursiem un ar ģenētiskajiem resursiem saistītajām tradicionālajām zināšanām ir piekļūts saskaņā ar piemērojamiem tiesību aktiem vai regulatīvajām prasībām attiecībā uz piekļuvi un ieguvumu sadali un ka ieguvumi tiek sadalīti taisnīgi un godīgi atbilstīgi savstarpēji saskaņotiem noteikumiem saskaņā ar visiem piemērojamajiem tiesību akti</w:t>
            </w:r>
            <w:r w:rsidR="00AB1E88">
              <w:rPr>
                <w:rFonts w:ascii="Times New Roman" w:hAnsi="Times New Roman" w:cs="Times New Roman"/>
                <w:sz w:val="24"/>
                <w:szCs w:val="24"/>
                <w:shd w:val="clear" w:color="auto" w:fill="FFFFFF"/>
              </w:rPr>
              <w:t xml:space="preserve">em vai regulatīvajām prasībām atbilstoši </w:t>
            </w:r>
            <w:r>
              <w:rPr>
                <w:rFonts w:ascii="Times New Roman" w:hAnsi="Times New Roman" w:cs="Times New Roman"/>
                <w:sz w:val="24"/>
                <w:szCs w:val="24"/>
              </w:rPr>
              <w:t>r</w:t>
            </w:r>
            <w:r w:rsidRPr="0019085D">
              <w:rPr>
                <w:rFonts w:ascii="Times New Roman" w:hAnsi="Times New Roman" w:cs="Times New Roman"/>
                <w:sz w:val="24"/>
                <w:szCs w:val="24"/>
              </w:rPr>
              <w:t>egulas 4. panta</w:t>
            </w:r>
            <w:r w:rsidR="00AB1E88">
              <w:rPr>
                <w:rFonts w:ascii="Times New Roman" w:hAnsi="Times New Roman" w:cs="Times New Roman"/>
                <w:sz w:val="24"/>
                <w:szCs w:val="24"/>
                <w:shd w:val="clear" w:color="auto" w:fill="FFFFFF"/>
              </w:rPr>
              <w:t xml:space="preserve"> 1. punktam</w:t>
            </w:r>
            <w:r w:rsidRPr="0019085D">
              <w:rPr>
                <w:rFonts w:ascii="Times New Roman" w:hAnsi="Times New Roman" w:cs="Times New Roman"/>
                <w:sz w:val="24"/>
                <w:szCs w:val="24"/>
                <w:shd w:val="clear" w:color="auto" w:fill="FFFFFF"/>
              </w:rPr>
              <w:t>;</w:t>
            </w:r>
          </w:p>
          <w:p w14:paraId="6B83C5BE" w14:textId="380BD357" w:rsidR="00246738" w:rsidRPr="0019085D" w:rsidRDefault="00246738" w:rsidP="00246738">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19085D">
              <w:rPr>
                <w:rFonts w:ascii="Times New Roman" w:hAnsi="Times New Roman" w:cs="Times New Roman"/>
                <w:sz w:val="24"/>
                <w:szCs w:val="24"/>
              </w:rPr>
              <w:t xml:space="preserve">par ģenētisko resursu un ar ģenētiskajiem resursiem saistīto tradicionālo zināšanu nodošanu tālāk un izmantošanu pretrunā savstarpēji saskaņotiem noteikumiem, ja tie vajadzīgi atbilstīgi piemērojamiem </w:t>
            </w:r>
            <w:r w:rsidRPr="0019085D">
              <w:rPr>
                <w:rFonts w:ascii="Times New Roman" w:hAnsi="Times New Roman" w:cs="Times New Roman"/>
                <w:sz w:val="24"/>
                <w:szCs w:val="24"/>
              </w:rPr>
              <w:lastRenderedPageBreak/>
              <w:t xml:space="preserve">tiesību </w:t>
            </w:r>
            <w:r w:rsidR="00AB1E88">
              <w:rPr>
                <w:rFonts w:ascii="Times New Roman" w:hAnsi="Times New Roman" w:cs="Times New Roman"/>
                <w:sz w:val="24"/>
                <w:szCs w:val="24"/>
              </w:rPr>
              <w:t>aktiem vai regulatīvām prasībām</w:t>
            </w:r>
            <w:r w:rsidR="00AB1E88">
              <w:rPr>
                <w:rFonts w:ascii="Times New Roman" w:hAnsi="Times New Roman" w:cs="Times New Roman"/>
                <w:sz w:val="24"/>
                <w:szCs w:val="24"/>
                <w:shd w:val="clear" w:color="auto" w:fill="FFFFFF"/>
              </w:rPr>
              <w:t xml:space="preserve"> atbilstoši </w:t>
            </w:r>
            <w:r>
              <w:rPr>
                <w:rFonts w:ascii="Times New Roman" w:hAnsi="Times New Roman" w:cs="Times New Roman"/>
                <w:sz w:val="24"/>
                <w:szCs w:val="24"/>
              </w:rPr>
              <w:t>r</w:t>
            </w:r>
            <w:r w:rsidRPr="0019085D">
              <w:rPr>
                <w:rFonts w:ascii="Times New Roman" w:hAnsi="Times New Roman" w:cs="Times New Roman"/>
                <w:sz w:val="24"/>
                <w:szCs w:val="24"/>
              </w:rPr>
              <w:t>egulas 4. panta</w:t>
            </w:r>
            <w:r w:rsidR="00AB1E88">
              <w:rPr>
                <w:rFonts w:ascii="Times New Roman" w:hAnsi="Times New Roman" w:cs="Times New Roman"/>
                <w:sz w:val="24"/>
                <w:szCs w:val="24"/>
                <w:shd w:val="clear" w:color="auto" w:fill="FFFFFF"/>
              </w:rPr>
              <w:t xml:space="preserve"> 2. punktam</w:t>
            </w:r>
            <w:r w:rsidRPr="0019085D">
              <w:rPr>
                <w:rFonts w:ascii="Times New Roman" w:hAnsi="Times New Roman" w:cs="Times New Roman"/>
                <w:sz w:val="24"/>
                <w:szCs w:val="24"/>
                <w:shd w:val="clear" w:color="auto" w:fill="FFFFFF"/>
              </w:rPr>
              <w:t>;</w:t>
            </w:r>
          </w:p>
          <w:p w14:paraId="394600B6" w14:textId="06FEDB49" w:rsidR="00246738" w:rsidRPr="0019085D" w:rsidRDefault="00246738" w:rsidP="00246738">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par r</w:t>
            </w:r>
            <w:r w:rsidRPr="0019085D">
              <w:rPr>
                <w:rFonts w:ascii="Times New Roman" w:hAnsi="Times New Roman" w:cs="Times New Roman"/>
                <w:sz w:val="24"/>
                <w:szCs w:val="24"/>
              </w:rPr>
              <w:t>egulas 4. panta 3. punktā norādītās dokumentācijas un informācijas ne</w:t>
            </w:r>
            <w:r w:rsidRPr="0019085D">
              <w:rPr>
                <w:rFonts w:ascii="Times New Roman" w:hAnsi="Times New Roman" w:cs="Times New Roman"/>
                <w:sz w:val="24"/>
                <w:szCs w:val="24"/>
                <w:shd w:val="clear" w:color="auto" w:fill="FFFFFF"/>
              </w:rPr>
              <w:t>noskaidrošanu, neglabāšanu un nenodošanu turpmākiem lietotājiem;</w:t>
            </w:r>
          </w:p>
          <w:p w14:paraId="4D96152B" w14:textId="19D7BE40" w:rsidR="00246738" w:rsidRPr="0019085D" w:rsidRDefault="00246738" w:rsidP="00246738">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19085D">
              <w:rPr>
                <w:rFonts w:ascii="Times New Roman" w:hAnsi="Times New Roman" w:cs="Times New Roman"/>
                <w:sz w:val="24"/>
                <w:szCs w:val="24"/>
                <w:shd w:val="clear" w:color="auto" w:fill="FFFFFF"/>
              </w:rPr>
              <w:t>par piekļuves atļaujas vai tai līdzvērtīga dokumenta neiegūšanu un savstarpēji saskaņotu noteikumu neparedzēšanu vai izmantošanas nepārtraukšanu, ja lietotāju rīcībā esošā informācija nav pietiekama vai ir neskaidrības par piekļ</w:t>
            </w:r>
            <w:r w:rsidR="00AB1E88">
              <w:rPr>
                <w:rFonts w:ascii="Times New Roman" w:hAnsi="Times New Roman" w:cs="Times New Roman"/>
                <w:sz w:val="24"/>
                <w:szCs w:val="24"/>
                <w:shd w:val="clear" w:color="auto" w:fill="FFFFFF"/>
              </w:rPr>
              <w:t xml:space="preserve">uves un izmantošanas likumību atbilstoši </w:t>
            </w:r>
            <w:r>
              <w:rPr>
                <w:rFonts w:ascii="Times New Roman" w:hAnsi="Times New Roman" w:cs="Times New Roman"/>
                <w:sz w:val="24"/>
                <w:szCs w:val="24"/>
              </w:rPr>
              <w:t>r</w:t>
            </w:r>
            <w:r w:rsidRPr="0019085D">
              <w:rPr>
                <w:rFonts w:ascii="Times New Roman" w:hAnsi="Times New Roman" w:cs="Times New Roman"/>
                <w:sz w:val="24"/>
                <w:szCs w:val="24"/>
              </w:rPr>
              <w:t>egulas 4. panta</w:t>
            </w:r>
            <w:r w:rsidR="00AB1E88">
              <w:rPr>
                <w:rFonts w:ascii="Times New Roman" w:hAnsi="Times New Roman" w:cs="Times New Roman"/>
                <w:sz w:val="24"/>
                <w:szCs w:val="24"/>
                <w:shd w:val="clear" w:color="auto" w:fill="FFFFFF"/>
              </w:rPr>
              <w:t xml:space="preserve"> 5. punktam</w:t>
            </w:r>
            <w:r w:rsidRPr="0019085D">
              <w:rPr>
                <w:rFonts w:ascii="Times New Roman" w:hAnsi="Times New Roman" w:cs="Times New Roman"/>
                <w:sz w:val="24"/>
                <w:szCs w:val="24"/>
                <w:shd w:val="clear" w:color="auto" w:fill="FFFFFF"/>
              </w:rPr>
              <w:t>;</w:t>
            </w:r>
          </w:p>
          <w:p w14:paraId="11B6DE4D" w14:textId="696CBF46" w:rsidR="00246738" w:rsidRPr="0019085D" w:rsidRDefault="00246738" w:rsidP="00246738">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19085D">
              <w:rPr>
                <w:rFonts w:ascii="Times New Roman" w:hAnsi="Times New Roman" w:cs="Times New Roman"/>
                <w:sz w:val="24"/>
                <w:szCs w:val="24"/>
                <w:shd w:val="clear" w:color="auto" w:fill="FFFFFF"/>
              </w:rPr>
              <w:t xml:space="preserve">par ar piekļuvi un ieguvumu sadali saistītās informācijas neglabāšanu divdesmit gadus pēc </w:t>
            </w:r>
            <w:r w:rsidR="00AB1E88">
              <w:rPr>
                <w:rFonts w:ascii="Times New Roman" w:hAnsi="Times New Roman" w:cs="Times New Roman"/>
                <w:sz w:val="24"/>
                <w:szCs w:val="24"/>
                <w:shd w:val="clear" w:color="auto" w:fill="FFFFFF"/>
              </w:rPr>
              <w:t xml:space="preserve">izmantošanas laikposma beigām atbilstoši </w:t>
            </w:r>
            <w:r>
              <w:rPr>
                <w:rFonts w:ascii="Times New Roman" w:hAnsi="Times New Roman" w:cs="Times New Roman"/>
                <w:sz w:val="24"/>
                <w:szCs w:val="24"/>
              </w:rPr>
              <w:t>r</w:t>
            </w:r>
            <w:r w:rsidRPr="0019085D">
              <w:rPr>
                <w:rFonts w:ascii="Times New Roman" w:hAnsi="Times New Roman" w:cs="Times New Roman"/>
                <w:sz w:val="24"/>
                <w:szCs w:val="24"/>
              </w:rPr>
              <w:t>egulas 4. panta</w:t>
            </w:r>
            <w:r w:rsidR="00AB1E88">
              <w:rPr>
                <w:rFonts w:ascii="Times New Roman" w:hAnsi="Times New Roman" w:cs="Times New Roman"/>
                <w:sz w:val="24"/>
                <w:szCs w:val="24"/>
                <w:shd w:val="clear" w:color="auto" w:fill="FFFFFF"/>
              </w:rPr>
              <w:t xml:space="preserve"> 6. punktam</w:t>
            </w:r>
            <w:r w:rsidRPr="0019085D">
              <w:rPr>
                <w:rFonts w:ascii="Times New Roman" w:hAnsi="Times New Roman" w:cs="Times New Roman"/>
                <w:sz w:val="24"/>
                <w:szCs w:val="24"/>
                <w:shd w:val="clear" w:color="auto" w:fill="FFFFFF"/>
              </w:rPr>
              <w:t>;</w:t>
            </w:r>
          </w:p>
          <w:p w14:paraId="2F7AF4FC" w14:textId="118A5465" w:rsidR="00246738" w:rsidRPr="0019085D" w:rsidRDefault="00246738" w:rsidP="00246738">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19085D">
              <w:rPr>
                <w:rFonts w:ascii="Times New Roman" w:hAnsi="Times New Roman" w:cs="Times New Roman"/>
                <w:sz w:val="24"/>
                <w:szCs w:val="24"/>
                <w:shd w:val="clear" w:color="auto" w:fill="FFFFFF"/>
              </w:rPr>
              <w:t xml:space="preserve">par </w:t>
            </w:r>
            <w:r>
              <w:rPr>
                <w:rFonts w:ascii="Times New Roman" w:hAnsi="Times New Roman" w:cs="Times New Roman"/>
                <w:sz w:val="24"/>
                <w:szCs w:val="24"/>
              </w:rPr>
              <w:t>r</w:t>
            </w:r>
            <w:r w:rsidRPr="0019085D">
              <w:rPr>
                <w:rFonts w:ascii="Times New Roman" w:hAnsi="Times New Roman" w:cs="Times New Roman"/>
                <w:sz w:val="24"/>
                <w:szCs w:val="24"/>
              </w:rPr>
              <w:t>egulas 4. panta</w:t>
            </w:r>
            <w:r w:rsidRPr="0019085D">
              <w:rPr>
                <w:rFonts w:ascii="Times New Roman" w:hAnsi="Times New Roman" w:cs="Times New Roman"/>
                <w:sz w:val="24"/>
                <w:szCs w:val="24"/>
                <w:shd w:val="clear" w:color="auto" w:fill="FFFFFF"/>
              </w:rPr>
              <w:t xml:space="preserve"> 8. punktā noteiktā neievērošanu, iegūstot ģenētiskos resursus, ko uzskata par tādu patogēnu, kurš izraisa vai var izraisīt esošu vai nenovēršamu starptautisku sabiedrības veselības ārkārtas situāciju;</w:t>
            </w:r>
          </w:p>
          <w:p w14:paraId="1B152631" w14:textId="211E7B5D" w:rsidR="00246738" w:rsidRPr="0019085D" w:rsidRDefault="00246738" w:rsidP="00246738">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19085D">
              <w:rPr>
                <w:rFonts w:ascii="Times New Roman" w:hAnsi="Times New Roman" w:cs="Times New Roman"/>
                <w:sz w:val="24"/>
                <w:szCs w:val="24"/>
              </w:rPr>
              <w:t xml:space="preserve">par pienācīgas pārbaudes nedeklarēšanu, saņemot finansējumu pētniecībai, kura ietver ģenētisko resursu un ar ģenētiskajiem resursiem saistīto tradicionālo zināšanu izmantošanu </w:t>
            </w:r>
            <w:r w:rsidR="00AB1E88">
              <w:rPr>
                <w:rFonts w:ascii="Times New Roman" w:hAnsi="Times New Roman" w:cs="Times New Roman"/>
                <w:sz w:val="24"/>
                <w:szCs w:val="24"/>
                <w:shd w:val="clear" w:color="auto" w:fill="FFFFFF"/>
              </w:rPr>
              <w:t xml:space="preserve">atbilstoši </w:t>
            </w:r>
            <w:r w:rsidR="00A9205A">
              <w:rPr>
                <w:rFonts w:ascii="Times New Roman" w:hAnsi="Times New Roman" w:cs="Times New Roman"/>
                <w:sz w:val="24"/>
                <w:szCs w:val="24"/>
              </w:rPr>
              <w:t xml:space="preserve">regulas </w:t>
            </w:r>
            <w:r w:rsidRPr="0019085D">
              <w:rPr>
                <w:rFonts w:ascii="Times New Roman" w:hAnsi="Times New Roman" w:cs="Times New Roman"/>
                <w:sz w:val="24"/>
                <w:szCs w:val="24"/>
              </w:rPr>
              <w:t>7. panta</w:t>
            </w:r>
            <w:r w:rsidR="00AB1E88">
              <w:rPr>
                <w:rFonts w:ascii="Times New Roman" w:hAnsi="Times New Roman" w:cs="Times New Roman"/>
                <w:sz w:val="24"/>
                <w:szCs w:val="24"/>
                <w:shd w:val="clear" w:color="auto" w:fill="FFFFFF"/>
              </w:rPr>
              <w:t xml:space="preserve"> 1. punktam</w:t>
            </w:r>
            <w:r w:rsidRPr="0019085D">
              <w:rPr>
                <w:rFonts w:ascii="Times New Roman" w:hAnsi="Times New Roman" w:cs="Times New Roman"/>
                <w:sz w:val="24"/>
                <w:szCs w:val="24"/>
                <w:shd w:val="clear" w:color="auto" w:fill="FFFFFF"/>
              </w:rPr>
              <w:t>;</w:t>
            </w:r>
          </w:p>
          <w:p w14:paraId="1566D396" w14:textId="2B7D5E9A" w:rsidR="00246738" w:rsidRPr="00DA64E3" w:rsidRDefault="00246738" w:rsidP="00246738">
            <w:pPr>
              <w:pStyle w:val="ListParagraph"/>
              <w:numPr>
                <w:ilvl w:val="0"/>
                <w:numId w:val="9"/>
              </w:numPr>
              <w:tabs>
                <w:tab w:val="left" w:pos="257"/>
              </w:tabs>
              <w:spacing w:after="120" w:line="240" w:lineRule="auto"/>
              <w:ind w:left="0" w:firstLine="0"/>
              <w:contextualSpacing w:val="0"/>
              <w:jc w:val="both"/>
              <w:rPr>
                <w:rFonts w:ascii="Times New Roman" w:hAnsi="Times New Roman" w:cs="Times New Roman"/>
                <w:sz w:val="24"/>
                <w:szCs w:val="24"/>
              </w:rPr>
            </w:pPr>
            <w:r w:rsidRPr="0019085D">
              <w:rPr>
                <w:rFonts w:ascii="Times New Roman" w:hAnsi="Times New Roman" w:cs="Times New Roman"/>
                <w:sz w:val="24"/>
                <w:szCs w:val="24"/>
                <w:shd w:val="clear" w:color="auto" w:fill="FFFFFF"/>
              </w:rPr>
              <w:t xml:space="preserve">par </w:t>
            </w:r>
            <w:r w:rsidR="00A9205A">
              <w:rPr>
                <w:rFonts w:ascii="Times New Roman" w:hAnsi="Times New Roman" w:cs="Times New Roman"/>
                <w:sz w:val="24"/>
                <w:szCs w:val="24"/>
              </w:rPr>
              <w:t>regulas</w:t>
            </w:r>
            <w:r w:rsidRPr="0019085D">
              <w:rPr>
                <w:rFonts w:ascii="Times New Roman" w:hAnsi="Times New Roman" w:cs="Times New Roman"/>
                <w:sz w:val="24"/>
                <w:szCs w:val="24"/>
              </w:rPr>
              <w:t xml:space="preserve"> 7. panta 2. punktā minēto pienākumu izpildīšanas nedeklarēšanu un informācijas neiesniegšanu kompetentajai iestādei</w:t>
            </w:r>
            <w:r w:rsidRPr="0019085D">
              <w:rPr>
                <w:rFonts w:ascii="Times New Roman" w:hAnsi="Times New Roman" w:cs="Times New Roman"/>
                <w:sz w:val="24"/>
                <w:szCs w:val="24"/>
                <w:shd w:val="clear" w:color="auto" w:fill="FFFFFF"/>
              </w:rPr>
              <w:t xml:space="preserve"> </w:t>
            </w:r>
            <w:r w:rsidRPr="0019085D">
              <w:rPr>
                <w:rFonts w:ascii="Times New Roman" w:eastAsia="Times New Roman" w:hAnsi="Times New Roman" w:cs="Times New Roman"/>
                <w:sz w:val="24"/>
                <w:szCs w:val="24"/>
                <w:lang w:eastAsia="lv-LV"/>
              </w:rPr>
              <w:t>tāda produkta galīgās izstrādes posmā, kurš izstrādāts, izmantojot ģenētiskos resursus vai ar šādiem resursiem saistītās tradicionālās zināšanas.</w:t>
            </w:r>
          </w:p>
          <w:p w14:paraId="24CFD44C" w14:textId="77777777" w:rsidR="00246738" w:rsidRPr="00CC4807" w:rsidRDefault="00246738" w:rsidP="00246738">
            <w:pPr>
              <w:spacing w:after="120" w:line="240" w:lineRule="auto"/>
              <w:jc w:val="both"/>
              <w:rPr>
                <w:rFonts w:ascii="Times New Roman" w:hAnsi="Times New Roman" w:cs="Times New Roman"/>
                <w:sz w:val="24"/>
                <w:szCs w:val="24"/>
              </w:rPr>
            </w:pPr>
            <w:r w:rsidRPr="00CC4807">
              <w:rPr>
                <w:rFonts w:ascii="Times New Roman" w:hAnsi="Times New Roman" w:cs="Times New Roman"/>
                <w:sz w:val="24"/>
                <w:szCs w:val="24"/>
              </w:rPr>
              <w:t xml:space="preserve">Kā </w:t>
            </w:r>
            <w:r>
              <w:rPr>
                <w:rFonts w:ascii="Times New Roman" w:hAnsi="Times New Roman" w:cs="Times New Roman"/>
                <w:sz w:val="24"/>
                <w:szCs w:val="24"/>
              </w:rPr>
              <w:t xml:space="preserve">minēto pārkāpumu administratīvā </w:t>
            </w:r>
            <w:r w:rsidRPr="00CC4807">
              <w:rPr>
                <w:rFonts w:ascii="Times New Roman" w:hAnsi="Times New Roman" w:cs="Times New Roman"/>
                <w:sz w:val="24"/>
                <w:szCs w:val="24"/>
              </w:rPr>
              <w:t>soda veidi paredzēti brīdinājums</w:t>
            </w:r>
            <w:r>
              <w:rPr>
                <w:rFonts w:ascii="Times New Roman" w:hAnsi="Times New Roman" w:cs="Times New Roman"/>
                <w:sz w:val="24"/>
                <w:szCs w:val="24"/>
              </w:rPr>
              <w:t xml:space="preserve"> vai naudas sods, ar vai bez </w:t>
            </w:r>
            <w:r w:rsidRPr="00CC4807">
              <w:rPr>
                <w:rFonts w:ascii="Times New Roman" w:hAnsi="Times New Roman" w:cs="Times New Roman"/>
                <w:sz w:val="24"/>
                <w:szCs w:val="24"/>
              </w:rPr>
              <w:t>pārkāpuma priekšmetu un izdarīšanas rīku konfiscēšana</w:t>
            </w:r>
            <w:r>
              <w:rPr>
                <w:rFonts w:ascii="Times New Roman" w:hAnsi="Times New Roman" w:cs="Times New Roman"/>
                <w:sz w:val="24"/>
                <w:szCs w:val="24"/>
              </w:rPr>
              <w:t>s</w:t>
            </w:r>
            <w:r w:rsidRPr="00CC4807">
              <w:rPr>
                <w:rFonts w:ascii="Times New Roman" w:hAnsi="Times New Roman" w:cs="Times New Roman"/>
                <w:sz w:val="24"/>
                <w:szCs w:val="24"/>
              </w:rPr>
              <w:t>.</w:t>
            </w:r>
          </w:p>
          <w:p w14:paraId="4EE585A8" w14:textId="19E490DA" w:rsidR="00246738" w:rsidRPr="00CC4807" w:rsidRDefault="00246738" w:rsidP="00966C1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w:t>
            </w:r>
            <w:proofErr w:type="spellStart"/>
            <w:r w:rsidRPr="00CC4807">
              <w:rPr>
                <w:rFonts w:ascii="Times New Roman" w:hAnsi="Times New Roman" w:cs="Times New Roman"/>
                <w:sz w:val="24"/>
                <w:szCs w:val="24"/>
              </w:rPr>
              <w:t>Nagojas</w:t>
            </w:r>
            <w:proofErr w:type="spellEnd"/>
            <w:r w:rsidRPr="00CC4807">
              <w:rPr>
                <w:rFonts w:ascii="Times New Roman" w:hAnsi="Times New Roman" w:cs="Times New Roman"/>
                <w:sz w:val="24"/>
                <w:szCs w:val="24"/>
              </w:rPr>
              <w:t xml:space="preserve"> Protokols un attiecīgi </w:t>
            </w:r>
            <w:r w:rsidR="00A9205A">
              <w:rPr>
                <w:rFonts w:ascii="Times New Roman" w:hAnsi="Times New Roman" w:cs="Times New Roman"/>
                <w:sz w:val="24"/>
                <w:szCs w:val="24"/>
              </w:rPr>
              <w:t>r</w:t>
            </w:r>
            <w:r w:rsidRPr="00CC4807">
              <w:rPr>
                <w:rFonts w:ascii="Times New Roman" w:hAnsi="Times New Roman" w:cs="Times New Roman"/>
                <w:sz w:val="24"/>
                <w:szCs w:val="24"/>
              </w:rPr>
              <w:t>egula</w:t>
            </w:r>
            <w:r w:rsidRPr="0019085D">
              <w:rPr>
                <w:rFonts w:ascii="Times New Roman" w:hAnsi="Times New Roman" w:cs="Times New Roman"/>
                <w:sz w:val="24"/>
                <w:szCs w:val="24"/>
              </w:rPr>
              <w:t xml:space="preserve"> </w:t>
            </w:r>
            <w:r w:rsidRPr="00CC4807">
              <w:rPr>
                <w:rFonts w:ascii="Times New Roman" w:hAnsi="Times New Roman" w:cs="Times New Roman"/>
                <w:sz w:val="24"/>
                <w:szCs w:val="24"/>
              </w:rPr>
              <w:t>neattiecas uz kādu noteiktu nozari, bet gan horizontāli uz vairumu ģenētisko resursu izmantošanas veidi</w:t>
            </w:r>
            <w:r>
              <w:rPr>
                <w:rFonts w:ascii="Times New Roman" w:hAnsi="Times New Roman" w:cs="Times New Roman"/>
                <w:sz w:val="24"/>
                <w:szCs w:val="24"/>
              </w:rPr>
              <w:t xml:space="preserve">em, </w:t>
            </w:r>
            <w:r w:rsidR="00A9205A">
              <w:rPr>
                <w:rFonts w:ascii="Times New Roman" w:hAnsi="Times New Roman" w:cs="Times New Roman"/>
                <w:sz w:val="24"/>
                <w:szCs w:val="24"/>
              </w:rPr>
              <w:t>l</w:t>
            </w:r>
            <w:r w:rsidRPr="00CC4807">
              <w:rPr>
                <w:rFonts w:ascii="Times New Roman" w:hAnsi="Times New Roman" w:cs="Times New Roman"/>
                <w:sz w:val="24"/>
                <w:szCs w:val="24"/>
              </w:rPr>
              <w:t xml:space="preserve">ikumprojekts, </w:t>
            </w:r>
            <w:r w:rsidR="00A9205A">
              <w:rPr>
                <w:rFonts w:ascii="Times New Roman" w:hAnsi="Times New Roman" w:cs="Times New Roman"/>
                <w:sz w:val="24"/>
                <w:szCs w:val="24"/>
              </w:rPr>
              <w:t>kamēr nav uzkrāta pieredze par r</w:t>
            </w:r>
            <w:r w:rsidRPr="00CC4807">
              <w:rPr>
                <w:rFonts w:ascii="Times New Roman" w:hAnsi="Times New Roman" w:cs="Times New Roman"/>
                <w:sz w:val="24"/>
                <w:szCs w:val="24"/>
              </w:rPr>
              <w:t xml:space="preserve">egulas piemērošanu, neparedz citādāku naudas soda apmēru nekā to vispārīgi nosaka Latvijas Administratīvo pārkāpumu kodeksa 26. pants. Tas ir, maksimālais sods fiziskām personām 700 </w:t>
            </w:r>
            <w:proofErr w:type="spellStart"/>
            <w:r w:rsidRPr="00CC4807">
              <w:rPr>
                <w:rFonts w:ascii="Times New Roman" w:hAnsi="Times New Roman" w:cs="Times New Roman"/>
                <w:i/>
                <w:sz w:val="24"/>
                <w:szCs w:val="24"/>
              </w:rPr>
              <w:t>euro</w:t>
            </w:r>
            <w:proofErr w:type="spellEnd"/>
            <w:r w:rsidRPr="00CC4807">
              <w:rPr>
                <w:rFonts w:ascii="Times New Roman" w:hAnsi="Times New Roman" w:cs="Times New Roman"/>
                <w:sz w:val="24"/>
                <w:szCs w:val="24"/>
              </w:rPr>
              <w:t xml:space="preserve">, juridiskām – 14 000 </w:t>
            </w:r>
            <w:proofErr w:type="spellStart"/>
            <w:r w:rsidRPr="00CC4807">
              <w:rPr>
                <w:rFonts w:ascii="Times New Roman" w:hAnsi="Times New Roman" w:cs="Times New Roman"/>
                <w:i/>
                <w:sz w:val="24"/>
                <w:szCs w:val="24"/>
              </w:rPr>
              <w:t>euro</w:t>
            </w:r>
            <w:proofErr w:type="spellEnd"/>
            <w:r w:rsidRPr="00CC4807">
              <w:rPr>
                <w:rFonts w:ascii="Times New Roman" w:hAnsi="Times New Roman" w:cs="Times New Roman"/>
                <w:sz w:val="24"/>
                <w:szCs w:val="24"/>
              </w:rPr>
              <w:t>.</w:t>
            </w:r>
          </w:p>
        </w:tc>
      </w:tr>
      <w:tr w:rsidR="00E5323B" w:rsidRPr="002D55CC" w14:paraId="34587340" w14:textId="77777777" w:rsidTr="005826E2">
        <w:trPr>
          <w:tblCellSpacing w:w="15" w:type="dxa"/>
        </w:trPr>
        <w:tc>
          <w:tcPr>
            <w:tcW w:w="116" w:type="pct"/>
            <w:tcBorders>
              <w:top w:val="outset" w:sz="6" w:space="0" w:color="auto"/>
              <w:left w:val="outset" w:sz="6" w:space="0" w:color="auto"/>
              <w:bottom w:val="outset" w:sz="6" w:space="0" w:color="auto"/>
              <w:right w:val="outset" w:sz="6" w:space="0" w:color="auto"/>
            </w:tcBorders>
            <w:hideMark/>
          </w:tcPr>
          <w:p w14:paraId="3C997F93" w14:textId="532BF21A"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3.</w:t>
            </w:r>
          </w:p>
        </w:tc>
        <w:tc>
          <w:tcPr>
            <w:tcW w:w="1874" w:type="pct"/>
            <w:tcBorders>
              <w:top w:val="outset" w:sz="6" w:space="0" w:color="auto"/>
              <w:left w:val="outset" w:sz="6" w:space="0" w:color="auto"/>
              <w:bottom w:val="outset" w:sz="6" w:space="0" w:color="auto"/>
              <w:right w:val="outset" w:sz="6" w:space="0" w:color="auto"/>
            </w:tcBorders>
            <w:hideMark/>
          </w:tcPr>
          <w:p w14:paraId="67BFF2A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44" w:type="pct"/>
            <w:tcBorders>
              <w:top w:val="outset" w:sz="6" w:space="0" w:color="auto"/>
              <w:left w:val="outset" w:sz="6" w:space="0" w:color="auto"/>
              <w:bottom w:val="outset" w:sz="6" w:space="0" w:color="auto"/>
              <w:right w:val="outset" w:sz="6" w:space="0" w:color="auto"/>
            </w:tcBorders>
            <w:hideMark/>
          </w:tcPr>
          <w:p w14:paraId="49CC0E96" w14:textId="2F3ABFEF" w:rsidR="00E5323B" w:rsidRPr="002D55CC" w:rsidRDefault="00CE4D1F" w:rsidP="00DD3A7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73726">
              <w:rPr>
                <w:rFonts w:ascii="Times New Roman" w:hAnsi="Times New Roman" w:cs="Times New Roman"/>
                <w:sz w:val="24"/>
                <w:szCs w:val="24"/>
              </w:rPr>
              <w:t>Vides aizsardzības un reģionālās attīstības ministrija</w:t>
            </w:r>
            <w:r w:rsidR="00AB1E88">
              <w:rPr>
                <w:rFonts w:ascii="Times New Roman" w:hAnsi="Times New Roman" w:cs="Times New Roman"/>
                <w:sz w:val="24"/>
                <w:szCs w:val="24"/>
              </w:rPr>
              <w:t xml:space="preserve"> (turpmāk – m</w:t>
            </w:r>
            <w:r w:rsidR="00B411C9">
              <w:rPr>
                <w:rFonts w:ascii="Times New Roman" w:hAnsi="Times New Roman" w:cs="Times New Roman"/>
                <w:sz w:val="24"/>
                <w:szCs w:val="24"/>
              </w:rPr>
              <w:t>inistrija)</w:t>
            </w:r>
            <w:r w:rsidR="00DD3A73">
              <w:rPr>
                <w:rFonts w:ascii="Times New Roman" w:hAnsi="Times New Roman" w:cs="Times New Roman"/>
                <w:sz w:val="24"/>
                <w:szCs w:val="24"/>
              </w:rPr>
              <w:t>.</w:t>
            </w:r>
          </w:p>
        </w:tc>
      </w:tr>
      <w:tr w:rsidR="00E5323B" w:rsidRPr="002D55CC" w14:paraId="712F6E13" w14:textId="77777777" w:rsidTr="005826E2">
        <w:trPr>
          <w:tblCellSpacing w:w="15" w:type="dxa"/>
        </w:trPr>
        <w:tc>
          <w:tcPr>
            <w:tcW w:w="116" w:type="pct"/>
            <w:tcBorders>
              <w:top w:val="outset" w:sz="6" w:space="0" w:color="auto"/>
              <w:left w:val="outset" w:sz="6" w:space="0" w:color="auto"/>
              <w:bottom w:val="outset" w:sz="6" w:space="0" w:color="auto"/>
              <w:right w:val="outset" w:sz="6" w:space="0" w:color="auto"/>
            </w:tcBorders>
            <w:hideMark/>
          </w:tcPr>
          <w:p w14:paraId="404A2129"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4.</w:t>
            </w:r>
          </w:p>
        </w:tc>
        <w:tc>
          <w:tcPr>
            <w:tcW w:w="1874" w:type="pct"/>
            <w:tcBorders>
              <w:top w:val="outset" w:sz="6" w:space="0" w:color="auto"/>
              <w:left w:val="outset" w:sz="6" w:space="0" w:color="auto"/>
              <w:bottom w:val="outset" w:sz="6" w:space="0" w:color="auto"/>
              <w:right w:val="outset" w:sz="6" w:space="0" w:color="auto"/>
            </w:tcBorders>
            <w:hideMark/>
          </w:tcPr>
          <w:p w14:paraId="76E70399"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1781FF64" w14:textId="2FE7BA49" w:rsidR="00E5323B" w:rsidRPr="002D55CC" w:rsidRDefault="00406CDF" w:rsidP="002661B4">
            <w:pPr>
              <w:spacing w:after="0" w:line="240" w:lineRule="auto"/>
              <w:rPr>
                <w:rFonts w:ascii="Times New Roman" w:eastAsia="Times New Roman" w:hAnsi="Times New Roman" w:cs="Times New Roman"/>
                <w:iCs/>
                <w:color w:val="A6A6A6" w:themeColor="background1" w:themeShade="A6"/>
                <w:sz w:val="24"/>
                <w:szCs w:val="24"/>
                <w:lang w:eastAsia="lv-LV"/>
              </w:rPr>
            </w:pPr>
            <w:r w:rsidRPr="00406CDF">
              <w:rPr>
                <w:rFonts w:ascii="Times New Roman" w:eastAsia="Times New Roman" w:hAnsi="Times New Roman" w:cs="Times New Roman"/>
                <w:iCs/>
                <w:sz w:val="24"/>
                <w:szCs w:val="24"/>
                <w:lang w:eastAsia="lv-LV"/>
              </w:rPr>
              <w:t>Nav.</w:t>
            </w:r>
          </w:p>
        </w:tc>
      </w:tr>
    </w:tbl>
    <w:p w14:paraId="439ECB6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
        <w:gridCol w:w="1572"/>
        <w:gridCol w:w="7176"/>
      </w:tblGrid>
      <w:tr w:rsidR="00E5323B" w:rsidRPr="002D55CC" w14:paraId="1D1C932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EF36F8"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A549D2" w:rsidRPr="002D55CC" w14:paraId="182A5905" w14:textId="77777777" w:rsidTr="002A1419">
        <w:trPr>
          <w:trHeight w:val="653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6D8F9"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4FEA810"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Sabiedrības </w:t>
            </w:r>
            <w:proofErr w:type="spellStart"/>
            <w:r w:rsidRPr="002D55CC">
              <w:rPr>
                <w:rFonts w:ascii="Times New Roman" w:eastAsia="Times New Roman" w:hAnsi="Times New Roman" w:cs="Times New Roman"/>
                <w:iCs/>
                <w:color w:val="414142"/>
                <w:sz w:val="24"/>
                <w:szCs w:val="24"/>
                <w:lang w:eastAsia="lv-LV"/>
              </w:rPr>
              <w:t>mērķgrupas</w:t>
            </w:r>
            <w:proofErr w:type="spellEnd"/>
            <w:r w:rsidRPr="002D55CC">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8826552" w14:textId="775E6EC8" w:rsidR="005F1444" w:rsidRDefault="008F5FD0" w:rsidP="000C7F8B">
            <w:pPr>
              <w:pStyle w:val="Tiret0"/>
              <w:numPr>
                <w:ilvl w:val="0"/>
                <w:numId w:val="0"/>
              </w:numPr>
              <w:tabs>
                <w:tab w:val="left" w:pos="360"/>
              </w:tabs>
              <w:spacing w:before="0"/>
              <w:ind w:left="38"/>
            </w:pPr>
            <w:proofErr w:type="spellStart"/>
            <w:r>
              <w:t>Izvērtējumā</w:t>
            </w:r>
            <w:proofErr w:type="spellEnd"/>
            <w:r>
              <w:rPr>
                <w:rStyle w:val="FootnoteReference"/>
              </w:rPr>
              <w:footnoteReference w:id="3"/>
            </w:r>
            <w:r w:rsidR="007D6EDE" w:rsidRPr="008F5FD0">
              <w:t xml:space="preserve"> par Bioloģiskās daudzveidības konvencijas </w:t>
            </w:r>
            <w:proofErr w:type="spellStart"/>
            <w:r w:rsidR="007D6EDE" w:rsidRPr="008F5FD0">
              <w:t>Nagojas</w:t>
            </w:r>
            <w:proofErr w:type="spellEnd"/>
            <w:r w:rsidR="007D6EDE" w:rsidRPr="008F5FD0">
              <w:t xml:space="preserve"> Protokola ratificēšanu</w:t>
            </w:r>
            <w:r w:rsidR="00AC4E32">
              <w:t xml:space="preserve"> </w:t>
            </w:r>
            <w:r w:rsidR="00E43845">
              <w:t xml:space="preserve">saistībā ar iespējami ietekmētām nozarēm </w:t>
            </w:r>
            <w:r w:rsidR="00164C9F">
              <w:t>norādīts, ka</w:t>
            </w:r>
            <w:r w:rsidR="005F1444">
              <w:t>:</w:t>
            </w:r>
          </w:p>
          <w:p w14:paraId="6D75F033" w14:textId="77777777" w:rsidR="005F1444" w:rsidRDefault="007D4B23" w:rsidP="0011075E">
            <w:pPr>
              <w:pStyle w:val="Tiret0"/>
              <w:numPr>
                <w:ilvl w:val="0"/>
                <w:numId w:val="4"/>
              </w:numPr>
              <w:tabs>
                <w:tab w:val="left" w:pos="463"/>
              </w:tabs>
              <w:spacing w:before="0"/>
              <w:ind w:left="38" w:firstLine="322"/>
            </w:pPr>
            <w:r>
              <w:t>lauksaimniecība, mežsaimniecība,</w:t>
            </w:r>
            <w:r w:rsidR="002679FD">
              <w:t xml:space="preserve"> apstrādes un pārējā rūpniecība</w:t>
            </w:r>
            <w:r>
              <w:t xml:space="preserve"> </w:t>
            </w:r>
            <w:r w:rsidR="00A579C8">
              <w:t xml:space="preserve">veido 17 % no Latvijas </w:t>
            </w:r>
            <w:r w:rsidR="00164C9F">
              <w:t xml:space="preserve">2015. gada </w:t>
            </w:r>
            <w:r w:rsidR="00A579C8">
              <w:t>IKP</w:t>
            </w:r>
            <w:r w:rsidR="005F1444">
              <w:t>;</w:t>
            </w:r>
          </w:p>
          <w:p w14:paraId="608CC691" w14:textId="77777777" w:rsidR="00A549D2" w:rsidRDefault="00164C9F" w:rsidP="0011075E">
            <w:pPr>
              <w:pStyle w:val="Tiret0"/>
              <w:numPr>
                <w:ilvl w:val="0"/>
                <w:numId w:val="4"/>
              </w:numPr>
              <w:tabs>
                <w:tab w:val="left" w:pos="463"/>
              </w:tabs>
              <w:spacing w:before="0"/>
              <w:ind w:left="38" w:firstLine="322"/>
            </w:pPr>
            <w:r>
              <w:t>uzņēmumu skaits nozarēs 2015. gadā</w:t>
            </w:r>
            <w:r w:rsidR="00222842">
              <w:t>:</w:t>
            </w:r>
          </w:p>
          <w:tbl>
            <w:tblPr>
              <w:tblW w:w="7300" w:type="dxa"/>
              <w:jc w:val="center"/>
              <w:tblLook w:val="04A0" w:firstRow="1" w:lastRow="0" w:firstColumn="1" w:lastColumn="0" w:noHBand="0" w:noVBand="1"/>
            </w:tblPr>
            <w:tblGrid>
              <w:gridCol w:w="1633"/>
              <w:gridCol w:w="1064"/>
              <w:gridCol w:w="974"/>
              <w:gridCol w:w="953"/>
              <w:gridCol w:w="1393"/>
              <w:gridCol w:w="1283"/>
            </w:tblGrid>
            <w:tr w:rsidR="00A549D2" w:rsidRPr="001553D4" w14:paraId="173A2B97" w14:textId="77777777" w:rsidTr="00222842">
              <w:trPr>
                <w:trHeight w:val="984"/>
                <w:jc w:val="center"/>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A9433" w14:textId="77777777" w:rsidR="00A549D2" w:rsidRPr="001553D4" w:rsidRDefault="00164C9F"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Nozares / uzņēmuma veids</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1204351B" w14:textId="77777777" w:rsidR="00A549D2" w:rsidRPr="001553D4" w:rsidRDefault="00164C9F" w:rsidP="009837EA">
                  <w:pPr>
                    <w:spacing w:after="0" w:line="240" w:lineRule="auto"/>
                    <w:jc w:val="center"/>
                    <w:rPr>
                      <w:rFonts w:ascii="Times New Roman" w:eastAsia="Times New Roman" w:hAnsi="Times New Roman" w:cs="Times New Roman"/>
                      <w:bCs/>
                      <w:color w:val="000000"/>
                      <w:sz w:val="20"/>
                      <w:szCs w:val="20"/>
                      <w:lang w:eastAsia="lv-LV"/>
                    </w:rPr>
                  </w:pPr>
                  <w:proofErr w:type="spellStart"/>
                  <w:r w:rsidRPr="001553D4">
                    <w:rPr>
                      <w:rFonts w:ascii="Times New Roman" w:eastAsia="Times New Roman" w:hAnsi="Times New Roman" w:cs="Times New Roman"/>
                      <w:bCs/>
                      <w:color w:val="000000"/>
                      <w:sz w:val="20"/>
                      <w:szCs w:val="20"/>
                      <w:lang w:eastAsia="lv-LV"/>
                    </w:rPr>
                    <w:t>Pašn</w:t>
                  </w:r>
                  <w:proofErr w:type="spellEnd"/>
                  <w:r w:rsidRPr="001553D4">
                    <w:rPr>
                      <w:rFonts w:ascii="Times New Roman" w:eastAsia="Times New Roman" w:hAnsi="Times New Roman" w:cs="Times New Roman"/>
                      <w:bCs/>
                      <w:color w:val="000000"/>
                      <w:sz w:val="20"/>
                      <w:szCs w:val="20"/>
                      <w:lang w:eastAsia="lv-LV"/>
                    </w:rPr>
                    <w:t>. p</w:t>
                  </w:r>
                  <w:r w:rsidR="00A549D2" w:rsidRPr="001553D4">
                    <w:rPr>
                      <w:rFonts w:ascii="Times New Roman" w:eastAsia="Times New Roman" w:hAnsi="Times New Roman" w:cs="Times New Roman"/>
                      <w:bCs/>
                      <w:color w:val="000000"/>
                      <w:sz w:val="20"/>
                      <w:szCs w:val="20"/>
                      <w:lang w:eastAsia="lv-LV"/>
                    </w:rPr>
                    <w:t>ers.</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467618B6" w14:textId="77777777" w:rsidR="00A549D2" w:rsidRPr="001553D4" w:rsidRDefault="00B0271C" w:rsidP="009837EA">
                  <w:pPr>
                    <w:spacing w:after="0" w:line="240" w:lineRule="auto"/>
                    <w:jc w:val="center"/>
                    <w:rPr>
                      <w:rFonts w:ascii="Times New Roman" w:eastAsia="Times New Roman" w:hAnsi="Times New Roman" w:cs="Times New Roman"/>
                      <w:bCs/>
                      <w:color w:val="000000"/>
                      <w:sz w:val="20"/>
                      <w:szCs w:val="20"/>
                      <w:lang w:eastAsia="lv-LV"/>
                    </w:rPr>
                  </w:pPr>
                  <w:proofErr w:type="spellStart"/>
                  <w:r>
                    <w:rPr>
                      <w:rFonts w:ascii="Times New Roman" w:eastAsia="Times New Roman" w:hAnsi="Times New Roman" w:cs="Times New Roman"/>
                      <w:bCs/>
                      <w:color w:val="000000"/>
                      <w:sz w:val="20"/>
                      <w:szCs w:val="20"/>
                      <w:lang w:eastAsia="lv-LV"/>
                    </w:rPr>
                    <w:t>Zemn</w:t>
                  </w:r>
                  <w:proofErr w:type="spellEnd"/>
                  <w:r>
                    <w:rPr>
                      <w:rFonts w:ascii="Times New Roman" w:eastAsia="Times New Roman" w:hAnsi="Times New Roman" w:cs="Times New Roman"/>
                      <w:bCs/>
                      <w:color w:val="000000"/>
                      <w:sz w:val="20"/>
                      <w:szCs w:val="20"/>
                      <w:lang w:eastAsia="lv-LV"/>
                    </w:rPr>
                    <w:t xml:space="preserve">. un </w:t>
                  </w:r>
                  <w:proofErr w:type="spellStart"/>
                  <w:r>
                    <w:rPr>
                      <w:rFonts w:ascii="Times New Roman" w:eastAsia="Times New Roman" w:hAnsi="Times New Roman" w:cs="Times New Roman"/>
                      <w:bCs/>
                      <w:color w:val="000000"/>
                      <w:sz w:val="20"/>
                      <w:szCs w:val="20"/>
                      <w:lang w:eastAsia="lv-LV"/>
                    </w:rPr>
                    <w:t>zvejn</w:t>
                  </w:r>
                  <w:proofErr w:type="spellEnd"/>
                  <w:r>
                    <w:rPr>
                      <w:rFonts w:ascii="Times New Roman" w:eastAsia="Times New Roman" w:hAnsi="Times New Roman" w:cs="Times New Roman"/>
                      <w:bCs/>
                      <w:color w:val="000000"/>
                      <w:sz w:val="20"/>
                      <w:szCs w:val="20"/>
                      <w:lang w:eastAsia="lv-LV"/>
                    </w:rPr>
                    <w:t xml:space="preserve">. </w:t>
                  </w:r>
                  <w:proofErr w:type="spellStart"/>
                  <w:r>
                    <w:rPr>
                      <w:rFonts w:ascii="Times New Roman" w:eastAsia="Times New Roman" w:hAnsi="Times New Roman" w:cs="Times New Roman"/>
                      <w:bCs/>
                      <w:color w:val="000000"/>
                      <w:sz w:val="20"/>
                      <w:szCs w:val="20"/>
                      <w:lang w:eastAsia="lv-LV"/>
                    </w:rPr>
                    <w:t>s</w:t>
                  </w:r>
                  <w:r w:rsidR="00A549D2" w:rsidRPr="001553D4">
                    <w:rPr>
                      <w:rFonts w:ascii="Times New Roman" w:eastAsia="Times New Roman" w:hAnsi="Times New Roman" w:cs="Times New Roman"/>
                      <w:bCs/>
                      <w:color w:val="000000"/>
                      <w:sz w:val="20"/>
                      <w:szCs w:val="20"/>
                      <w:lang w:eastAsia="lv-LV"/>
                    </w:rPr>
                    <w:t>aimn</w:t>
                  </w:r>
                  <w:proofErr w:type="spellEnd"/>
                  <w:r w:rsidR="00A549D2" w:rsidRPr="001553D4">
                    <w:rPr>
                      <w:rFonts w:ascii="Times New Roman" w:eastAsia="Times New Roman" w:hAnsi="Times New Roman" w:cs="Times New Roman"/>
                      <w:bCs/>
                      <w:color w:val="000000"/>
                      <w:sz w:val="20"/>
                      <w:szCs w:val="20"/>
                      <w:lang w:eastAsia="lv-LV"/>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9ED808" w14:textId="77777777" w:rsidR="00A549D2" w:rsidRPr="001553D4" w:rsidRDefault="00A549D2" w:rsidP="009837EA">
                  <w:pPr>
                    <w:spacing w:after="0" w:line="240" w:lineRule="auto"/>
                    <w:jc w:val="center"/>
                    <w:rPr>
                      <w:rFonts w:ascii="Times New Roman" w:eastAsia="Times New Roman" w:hAnsi="Times New Roman" w:cs="Times New Roman"/>
                      <w:bCs/>
                      <w:color w:val="000000"/>
                      <w:sz w:val="20"/>
                      <w:szCs w:val="20"/>
                      <w:lang w:eastAsia="lv-LV"/>
                    </w:rPr>
                  </w:pPr>
                  <w:proofErr w:type="spellStart"/>
                  <w:r w:rsidRPr="001553D4">
                    <w:rPr>
                      <w:rFonts w:ascii="Times New Roman" w:eastAsia="Times New Roman" w:hAnsi="Times New Roman" w:cs="Times New Roman"/>
                      <w:bCs/>
                      <w:color w:val="000000"/>
                      <w:sz w:val="20"/>
                      <w:szCs w:val="20"/>
                      <w:lang w:eastAsia="lv-LV"/>
                    </w:rPr>
                    <w:t>Individ</w:t>
                  </w:r>
                  <w:proofErr w:type="spellEnd"/>
                  <w:r w:rsidRPr="001553D4">
                    <w:rPr>
                      <w:rFonts w:ascii="Times New Roman" w:eastAsia="Times New Roman" w:hAnsi="Times New Roman" w:cs="Times New Roman"/>
                      <w:bCs/>
                      <w:color w:val="000000"/>
                      <w:sz w:val="20"/>
                      <w:szCs w:val="20"/>
                      <w:lang w:eastAsia="lv-LV"/>
                    </w:rPr>
                    <w:t xml:space="preserve">. </w:t>
                  </w:r>
                  <w:proofErr w:type="spellStart"/>
                  <w:r w:rsidRPr="001553D4">
                    <w:rPr>
                      <w:rFonts w:ascii="Times New Roman" w:eastAsia="Times New Roman" w:hAnsi="Times New Roman" w:cs="Times New Roman"/>
                      <w:bCs/>
                      <w:color w:val="000000"/>
                      <w:sz w:val="20"/>
                      <w:szCs w:val="20"/>
                      <w:lang w:eastAsia="lv-LV"/>
                    </w:rPr>
                    <w:t>komers</w:t>
                  </w:r>
                  <w:proofErr w:type="spellEnd"/>
                  <w:r w:rsidRPr="001553D4">
                    <w:rPr>
                      <w:rFonts w:ascii="Times New Roman" w:eastAsia="Times New Roman" w:hAnsi="Times New Roman" w:cs="Times New Roman"/>
                      <w:bCs/>
                      <w:color w:val="000000"/>
                      <w:sz w:val="20"/>
                      <w:szCs w:val="20"/>
                      <w:lang w:eastAsia="lv-LV"/>
                    </w:rPr>
                    <w:t>.</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57D2838C" w14:textId="77777777" w:rsidR="00A549D2" w:rsidRPr="001553D4" w:rsidRDefault="00A549D2" w:rsidP="009837EA">
                  <w:pPr>
                    <w:spacing w:after="0" w:line="240" w:lineRule="auto"/>
                    <w:jc w:val="center"/>
                    <w:rPr>
                      <w:rFonts w:ascii="Times New Roman" w:eastAsia="Times New Roman" w:hAnsi="Times New Roman" w:cs="Times New Roman"/>
                      <w:bCs/>
                      <w:color w:val="000000"/>
                      <w:sz w:val="20"/>
                      <w:szCs w:val="20"/>
                      <w:lang w:eastAsia="lv-LV"/>
                    </w:rPr>
                  </w:pPr>
                  <w:proofErr w:type="spellStart"/>
                  <w:r w:rsidRPr="001553D4">
                    <w:rPr>
                      <w:rFonts w:ascii="Times New Roman" w:eastAsia="Times New Roman" w:hAnsi="Times New Roman" w:cs="Times New Roman"/>
                      <w:bCs/>
                      <w:color w:val="000000"/>
                      <w:sz w:val="20"/>
                      <w:szCs w:val="20"/>
                      <w:lang w:eastAsia="lv-LV"/>
                    </w:rPr>
                    <w:t>Komercsab</w:t>
                  </w:r>
                  <w:proofErr w:type="spellEnd"/>
                  <w:r w:rsidRPr="001553D4">
                    <w:rPr>
                      <w:rFonts w:ascii="Times New Roman" w:eastAsia="Times New Roman" w:hAnsi="Times New Roman" w:cs="Times New Roman"/>
                      <w:bCs/>
                      <w:color w:val="000000"/>
                      <w:sz w:val="20"/>
                      <w:szCs w:val="20"/>
                      <w:lang w:eastAsia="lv-LV"/>
                    </w:rPr>
                    <w:t xml:space="preserve">.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420D6721" w14:textId="77777777" w:rsidR="00A549D2" w:rsidRPr="001553D4" w:rsidRDefault="00A549D2" w:rsidP="009837EA">
                  <w:pPr>
                    <w:spacing w:after="0" w:line="240" w:lineRule="auto"/>
                    <w:jc w:val="center"/>
                    <w:rPr>
                      <w:rFonts w:ascii="Times New Roman" w:eastAsia="Times New Roman" w:hAnsi="Times New Roman" w:cs="Times New Roman"/>
                      <w:bCs/>
                      <w:color w:val="000000"/>
                      <w:sz w:val="20"/>
                      <w:szCs w:val="20"/>
                      <w:lang w:eastAsia="lv-LV"/>
                    </w:rPr>
                  </w:pPr>
                  <w:r w:rsidRPr="001553D4">
                    <w:rPr>
                      <w:rFonts w:ascii="Times New Roman" w:eastAsia="Times New Roman" w:hAnsi="Times New Roman" w:cs="Times New Roman"/>
                      <w:bCs/>
                      <w:color w:val="000000"/>
                      <w:sz w:val="20"/>
                      <w:szCs w:val="20"/>
                      <w:lang w:eastAsia="lv-LV"/>
                    </w:rPr>
                    <w:t xml:space="preserve">Fondi, nodibinājumi un biedrības </w:t>
                  </w:r>
                </w:p>
              </w:tc>
            </w:tr>
            <w:tr w:rsidR="00A549D2" w:rsidRPr="001553D4" w14:paraId="1051D0A1" w14:textId="77777777" w:rsidTr="00164C9F">
              <w:trPr>
                <w:trHeight w:val="286"/>
                <w:jc w:val="center"/>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DA70816" w14:textId="77777777" w:rsidR="00A549D2" w:rsidRPr="001553D4" w:rsidRDefault="00A549D2" w:rsidP="009837EA">
                  <w:pPr>
                    <w:spacing w:after="0" w:line="240" w:lineRule="auto"/>
                    <w:jc w:val="center"/>
                    <w:rPr>
                      <w:rFonts w:ascii="Times New Roman" w:eastAsia="Times New Roman" w:hAnsi="Times New Roman" w:cs="Times New Roman"/>
                      <w:b/>
                      <w:bCs/>
                      <w:color w:val="000000"/>
                      <w:sz w:val="20"/>
                      <w:szCs w:val="20"/>
                      <w:lang w:eastAsia="lv-LV"/>
                    </w:rPr>
                  </w:pPr>
                  <w:r w:rsidRPr="001553D4">
                    <w:rPr>
                      <w:rFonts w:ascii="Times New Roman" w:hAnsi="Times New Roman" w:cs="Times New Roman"/>
                      <w:sz w:val="20"/>
                      <w:szCs w:val="20"/>
                    </w:rPr>
                    <w:t>Lauksaimniecība, mežsaimniecība, zivsaimniecība</w:t>
                  </w:r>
                </w:p>
              </w:tc>
              <w:tc>
                <w:tcPr>
                  <w:tcW w:w="1231" w:type="dxa"/>
                  <w:tcBorders>
                    <w:top w:val="nil"/>
                    <w:left w:val="nil"/>
                    <w:bottom w:val="single" w:sz="4" w:space="0" w:color="auto"/>
                    <w:right w:val="single" w:sz="4" w:space="0" w:color="auto"/>
                  </w:tcBorders>
                  <w:shd w:val="clear" w:color="auto" w:fill="auto"/>
                  <w:vAlign w:val="center"/>
                  <w:hideMark/>
                </w:tcPr>
                <w:p w14:paraId="7BEE11B9"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14</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019</w:t>
                  </w:r>
                </w:p>
              </w:tc>
              <w:tc>
                <w:tcPr>
                  <w:tcW w:w="1066" w:type="dxa"/>
                  <w:tcBorders>
                    <w:top w:val="nil"/>
                    <w:left w:val="nil"/>
                    <w:bottom w:val="single" w:sz="4" w:space="0" w:color="auto"/>
                    <w:right w:val="single" w:sz="4" w:space="0" w:color="auto"/>
                  </w:tcBorders>
                  <w:shd w:val="clear" w:color="auto" w:fill="auto"/>
                  <w:vAlign w:val="center"/>
                  <w:hideMark/>
                </w:tcPr>
                <w:p w14:paraId="772AEF53"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9</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205</w:t>
                  </w:r>
                </w:p>
              </w:tc>
              <w:tc>
                <w:tcPr>
                  <w:tcW w:w="992" w:type="dxa"/>
                  <w:tcBorders>
                    <w:top w:val="nil"/>
                    <w:left w:val="nil"/>
                    <w:bottom w:val="single" w:sz="4" w:space="0" w:color="auto"/>
                    <w:right w:val="single" w:sz="4" w:space="0" w:color="auto"/>
                  </w:tcBorders>
                  <w:shd w:val="clear" w:color="auto" w:fill="auto"/>
                  <w:vAlign w:val="center"/>
                  <w:hideMark/>
                </w:tcPr>
                <w:p w14:paraId="452C2C94"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553</w:t>
                  </w:r>
                </w:p>
              </w:tc>
              <w:tc>
                <w:tcPr>
                  <w:tcW w:w="1479" w:type="dxa"/>
                  <w:tcBorders>
                    <w:top w:val="nil"/>
                    <w:left w:val="nil"/>
                    <w:bottom w:val="single" w:sz="4" w:space="0" w:color="auto"/>
                    <w:right w:val="single" w:sz="4" w:space="0" w:color="auto"/>
                  </w:tcBorders>
                  <w:shd w:val="clear" w:color="auto" w:fill="auto"/>
                  <w:vAlign w:val="center"/>
                  <w:hideMark/>
                </w:tcPr>
                <w:p w14:paraId="4AB6F31F"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3</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444</w:t>
                  </w:r>
                </w:p>
              </w:tc>
              <w:tc>
                <w:tcPr>
                  <w:tcW w:w="1096" w:type="dxa"/>
                  <w:tcBorders>
                    <w:top w:val="nil"/>
                    <w:left w:val="nil"/>
                    <w:bottom w:val="single" w:sz="4" w:space="0" w:color="auto"/>
                    <w:right w:val="single" w:sz="4" w:space="0" w:color="auto"/>
                  </w:tcBorders>
                  <w:shd w:val="clear" w:color="auto" w:fill="auto"/>
                  <w:vAlign w:val="center"/>
                  <w:hideMark/>
                </w:tcPr>
                <w:p w14:paraId="6799BF6E"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3</w:t>
                  </w:r>
                </w:p>
              </w:tc>
            </w:tr>
            <w:tr w:rsidR="00A549D2" w:rsidRPr="001553D4" w14:paraId="61A466C4" w14:textId="77777777" w:rsidTr="00164C9F">
              <w:trPr>
                <w:trHeight w:val="286"/>
                <w:jc w:val="center"/>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2DBD7905" w14:textId="77777777" w:rsidR="00A549D2" w:rsidRPr="001553D4" w:rsidRDefault="001C3244" w:rsidP="009837EA">
                  <w:pPr>
                    <w:spacing w:after="0" w:line="240" w:lineRule="auto"/>
                    <w:jc w:val="center"/>
                    <w:rPr>
                      <w:rFonts w:ascii="Times New Roman" w:eastAsia="Times New Roman" w:hAnsi="Times New Roman" w:cs="Times New Roman"/>
                      <w:b/>
                      <w:bCs/>
                      <w:color w:val="000000"/>
                      <w:sz w:val="20"/>
                      <w:szCs w:val="20"/>
                      <w:lang w:eastAsia="lv-LV"/>
                    </w:rPr>
                  </w:pPr>
                  <w:r w:rsidRPr="001553D4">
                    <w:rPr>
                      <w:rFonts w:ascii="Times New Roman" w:hAnsi="Times New Roman" w:cs="Times New Roman"/>
                      <w:sz w:val="20"/>
                      <w:szCs w:val="20"/>
                    </w:rPr>
                    <w:t>A</w:t>
                  </w:r>
                  <w:r w:rsidR="00A549D2" w:rsidRPr="001553D4">
                    <w:rPr>
                      <w:rFonts w:ascii="Times New Roman" w:hAnsi="Times New Roman" w:cs="Times New Roman"/>
                      <w:sz w:val="20"/>
                      <w:szCs w:val="20"/>
                    </w:rPr>
                    <w:t>pstrādes rūpniecība</w:t>
                  </w:r>
                </w:p>
              </w:tc>
              <w:tc>
                <w:tcPr>
                  <w:tcW w:w="1231" w:type="dxa"/>
                  <w:tcBorders>
                    <w:top w:val="nil"/>
                    <w:left w:val="nil"/>
                    <w:bottom w:val="single" w:sz="4" w:space="0" w:color="auto"/>
                    <w:right w:val="single" w:sz="4" w:space="0" w:color="auto"/>
                  </w:tcBorders>
                  <w:shd w:val="clear" w:color="auto" w:fill="auto"/>
                  <w:vAlign w:val="center"/>
                  <w:hideMark/>
                </w:tcPr>
                <w:p w14:paraId="58D88810"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1</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519</w:t>
                  </w:r>
                </w:p>
              </w:tc>
              <w:tc>
                <w:tcPr>
                  <w:tcW w:w="1066" w:type="dxa"/>
                  <w:tcBorders>
                    <w:top w:val="nil"/>
                    <w:left w:val="nil"/>
                    <w:bottom w:val="single" w:sz="4" w:space="0" w:color="auto"/>
                    <w:right w:val="single" w:sz="4" w:space="0" w:color="auto"/>
                  </w:tcBorders>
                  <w:shd w:val="clear" w:color="auto" w:fill="auto"/>
                  <w:vAlign w:val="center"/>
                  <w:hideMark/>
                </w:tcPr>
                <w:p w14:paraId="05E8A016"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195</w:t>
                  </w:r>
                </w:p>
              </w:tc>
              <w:tc>
                <w:tcPr>
                  <w:tcW w:w="992" w:type="dxa"/>
                  <w:tcBorders>
                    <w:top w:val="nil"/>
                    <w:left w:val="nil"/>
                    <w:bottom w:val="single" w:sz="4" w:space="0" w:color="auto"/>
                    <w:right w:val="single" w:sz="4" w:space="0" w:color="auto"/>
                  </w:tcBorders>
                  <w:shd w:val="clear" w:color="auto" w:fill="auto"/>
                  <w:vAlign w:val="center"/>
                  <w:hideMark/>
                </w:tcPr>
                <w:p w14:paraId="48523067"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536</w:t>
                  </w:r>
                </w:p>
              </w:tc>
              <w:tc>
                <w:tcPr>
                  <w:tcW w:w="1479" w:type="dxa"/>
                  <w:tcBorders>
                    <w:top w:val="nil"/>
                    <w:left w:val="nil"/>
                    <w:bottom w:val="single" w:sz="4" w:space="0" w:color="auto"/>
                    <w:right w:val="single" w:sz="4" w:space="0" w:color="auto"/>
                  </w:tcBorders>
                  <w:shd w:val="clear" w:color="auto" w:fill="auto"/>
                  <w:vAlign w:val="center"/>
                  <w:hideMark/>
                </w:tcPr>
                <w:p w14:paraId="1417B30A"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8</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272</w:t>
                  </w:r>
                </w:p>
              </w:tc>
              <w:tc>
                <w:tcPr>
                  <w:tcW w:w="1096" w:type="dxa"/>
                  <w:tcBorders>
                    <w:top w:val="nil"/>
                    <w:left w:val="nil"/>
                    <w:bottom w:val="single" w:sz="4" w:space="0" w:color="auto"/>
                    <w:right w:val="single" w:sz="4" w:space="0" w:color="auto"/>
                  </w:tcBorders>
                  <w:shd w:val="clear" w:color="auto" w:fill="auto"/>
                  <w:vAlign w:val="center"/>
                  <w:hideMark/>
                </w:tcPr>
                <w:p w14:paraId="6C3C5561"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1</w:t>
                  </w:r>
                </w:p>
              </w:tc>
            </w:tr>
            <w:tr w:rsidR="00A549D2" w:rsidRPr="001553D4" w14:paraId="6CBDB145" w14:textId="77777777" w:rsidTr="00164C9F">
              <w:trPr>
                <w:trHeight w:val="286"/>
                <w:jc w:val="center"/>
              </w:trPr>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B076935" w14:textId="77777777" w:rsidR="00A549D2" w:rsidRPr="001553D4" w:rsidRDefault="001C3244" w:rsidP="009837EA">
                  <w:pPr>
                    <w:spacing w:after="0" w:line="240" w:lineRule="auto"/>
                    <w:jc w:val="center"/>
                    <w:rPr>
                      <w:rFonts w:ascii="Times New Roman" w:eastAsia="Times New Roman" w:hAnsi="Times New Roman" w:cs="Times New Roman"/>
                      <w:b/>
                      <w:bCs/>
                      <w:color w:val="000000"/>
                      <w:sz w:val="20"/>
                      <w:szCs w:val="20"/>
                      <w:lang w:eastAsia="lv-LV"/>
                    </w:rPr>
                  </w:pPr>
                  <w:r w:rsidRPr="001553D4">
                    <w:rPr>
                      <w:rFonts w:ascii="Times New Roman" w:hAnsi="Times New Roman" w:cs="Times New Roman"/>
                      <w:sz w:val="20"/>
                      <w:szCs w:val="20"/>
                    </w:rPr>
                    <w:t>Z</w:t>
                  </w:r>
                  <w:r w:rsidR="00A549D2" w:rsidRPr="001553D4">
                    <w:rPr>
                      <w:rFonts w:ascii="Times New Roman" w:hAnsi="Times New Roman" w:cs="Times New Roman"/>
                      <w:sz w:val="20"/>
                      <w:szCs w:val="20"/>
                    </w:rPr>
                    <w:t>inātniskie un tehniskie pakalpojumi</w:t>
                  </w:r>
                </w:p>
              </w:tc>
              <w:tc>
                <w:tcPr>
                  <w:tcW w:w="1231" w:type="dxa"/>
                  <w:tcBorders>
                    <w:top w:val="nil"/>
                    <w:left w:val="nil"/>
                    <w:bottom w:val="single" w:sz="4" w:space="0" w:color="auto"/>
                    <w:right w:val="single" w:sz="4" w:space="0" w:color="auto"/>
                  </w:tcBorders>
                  <w:shd w:val="clear" w:color="auto" w:fill="auto"/>
                  <w:vAlign w:val="center"/>
                  <w:hideMark/>
                </w:tcPr>
                <w:p w14:paraId="665C07B1"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5</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390</w:t>
                  </w:r>
                </w:p>
              </w:tc>
              <w:tc>
                <w:tcPr>
                  <w:tcW w:w="1066" w:type="dxa"/>
                  <w:tcBorders>
                    <w:top w:val="nil"/>
                    <w:left w:val="nil"/>
                    <w:bottom w:val="single" w:sz="4" w:space="0" w:color="auto"/>
                    <w:right w:val="single" w:sz="4" w:space="0" w:color="auto"/>
                  </w:tcBorders>
                  <w:shd w:val="clear" w:color="auto" w:fill="auto"/>
                  <w:vAlign w:val="center"/>
                  <w:hideMark/>
                </w:tcPr>
                <w:p w14:paraId="73A011CD"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14:paraId="5ED7D304"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534</w:t>
                  </w:r>
                </w:p>
              </w:tc>
              <w:tc>
                <w:tcPr>
                  <w:tcW w:w="1479" w:type="dxa"/>
                  <w:tcBorders>
                    <w:top w:val="nil"/>
                    <w:left w:val="nil"/>
                    <w:bottom w:val="single" w:sz="4" w:space="0" w:color="auto"/>
                    <w:right w:val="single" w:sz="4" w:space="0" w:color="auto"/>
                  </w:tcBorders>
                  <w:shd w:val="clear" w:color="auto" w:fill="auto"/>
                  <w:vAlign w:val="center"/>
                  <w:hideMark/>
                </w:tcPr>
                <w:p w14:paraId="18C72FE0"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13</w:t>
                  </w:r>
                  <w:r w:rsidR="004E55F6" w:rsidRPr="001553D4">
                    <w:rPr>
                      <w:rFonts w:ascii="Times New Roman" w:eastAsia="Times New Roman" w:hAnsi="Times New Roman" w:cs="Times New Roman"/>
                      <w:color w:val="000000"/>
                      <w:sz w:val="20"/>
                      <w:szCs w:val="20"/>
                      <w:lang w:eastAsia="lv-LV"/>
                    </w:rPr>
                    <w:t xml:space="preserve"> </w:t>
                  </w:r>
                  <w:r w:rsidRPr="001553D4">
                    <w:rPr>
                      <w:rFonts w:ascii="Times New Roman" w:eastAsia="Times New Roman" w:hAnsi="Times New Roman" w:cs="Times New Roman"/>
                      <w:color w:val="000000"/>
                      <w:sz w:val="20"/>
                      <w:szCs w:val="20"/>
                      <w:lang w:eastAsia="lv-LV"/>
                    </w:rPr>
                    <w:t>372</w:t>
                  </w:r>
                </w:p>
              </w:tc>
              <w:tc>
                <w:tcPr>
                  <w:tcW w:w="1096" w:type="dxa"/>
                  <w:tcBorders>
                    <w:top w:val="nil"/>
                    <w:left w:val="nil"/>
                    <w:bottom w:val="single" w:sz="4" w:space="0" w:color="auto"/>
                    <w:right w:val="single" w:sz="4" w:space="0" w:color="auto"/>
                  </w:tcBorders>
                  <w:shd w:val="clear" w:color="auto" w:fill="auto"/>
                  <w:vAlign w:val="center"/>
                  <w:hideMark/>
                </w:tcPr>
                <w:p w14:paraId="2C845BAC" w14:textId="77777777" w:rsidR="00A549D2" w:rsidRPr="001553D4" w:rsidRDefault="00A549D2" w:rsidP="009837EA">
                  <w:pPr>
                    <w:spacing w:after="0" w:line="240" w:lineRule="auto"/>
                    <w:jc w:val="center"/>
                    <w:rPr>
                      <w:rFonts w:ascii="Times New Roman" w:eastAsia="Times New Roman" w:hAnsi="Times New Roman" w:cs="Times New Roman"/>
                      <w:color w:val="000000"/>
                      <w:sz w:val="20"/>
                      <w:szCs w:val="20"/>
                      <w:lang w:eastAsia="lv-LV"/>
                    </w:rPr>
                  </w:pPr>
                  <w:r w:rsidRPr="001553D4">
                    <w:rPr>
                      <w:rFonts w:ascii="Times New Roman" w:eastAsia="Times New Roman" w:hAnsi="Times New Roman" w:cs="Times New Roman"/>
                      <w:color w:val="000000"/>
                      <w:sz w:val="20"/>
                      <w:szCs w:val="20"/>
                      <w:lang w:eastAsia="lv-LV"/>
                    </w:rPr>
                    <w:t>28</w:t>
                  </w:r>
                </w:p>
              </w:tc>
            </w:tr>
          </w:tbl>
          <w:p w14:paraId="44469176" w14:textId="33E3A780" w:rsidR="005F1444" w:rsidRDefault="00BA0BCD" w:rsidP="0011075E">
            <w:pPr>
              <w:pStyle w:val="Tiret0"/>
              <w:numPr>
                <w:ilvl w:val="0"/>
                <w:numId w:val="5"/>
              </w:numPr>
              <w:tabs>
                <w:tab w:val="left" w:pos="463"/>
              </w:tabs>
              <w:ind w:left="38" w:firstLine="322"/>
            </w:pPr>
            <w:r>
              <w:t>visvairāk r</w:t>
            </w:r>
            <w:r w:rsidR="005F1444">
              <w:t>egula ietekmēs uzņēmumus, kas n</w:t>
            </w:r>
            <w:r w:rsidR="00AE5FF5">
              <w:t>odarbojas ar produktu inovāciju</w:t>
            </w:r>
            <w:r w:rsidR="004E55F6">
              <w:t>;</w:t>
            </w:r>
          </w:p>
          <w:p w14:paraId="62473D33" w14:textId="77777777" w:rsidR="00FD6DF6" w:rsidRDefault="00AE5FF5" w:rsidP="0011075E">
            <w:pPr>
              <w:pStyle w:val="Tiret0"/>
              <w:numPr>
                <w:ilvl w:val="0"/>
                <w:numId w:val="5"/>
              </w:numPr>
              <w:tabs>
                <w:tab w:val="left" w:pos="463"/>
              </w:tabs>
              <w:ind w:left="38" w:firstLine="322"/>
            </w:pPr>
            <w:r>
              <w:t>2012</w:t>
            </w:r>
            <w:r w:rsidR="00EF6F94">
              <w:t>.</w:t>
            </w:r>
            <w:r w:rsidR="00A45C81">
              <w:t>-2014. </w:t>
            </w:r>
            <w:r>
              <w:t xml:space="preserve">gadā Latvijā 1276 uzņēmumi </w:t>
            </w:r>
            <w:r w:rsidR="00E87B4E">
              <w:t>uzskatīti par inovatīviem, n</w:t>
            </w:r>
            <w:r>
              <w:t>o tiem 654 nodarbojas ar pakalpojumiem, 622 ar rūpniecību (no šiem 559 nodarbojas ar apstrādes rūpniecību);</w:t>
            </w:r>
          </w:p>
          <w:p w14:paraId="6203A57E" w14:textId="77777777" w:rsidR="00E87B4E" w:rsidRDefault="00E87B4E" w:rsidP="0011075E">
            <w:pPr>
              <w:pStyle w:val="Tiret0"/>
              <w:numPr>
                <w:ilvl w:val="0"/>
                <w:numId w:val="5"/>
              </w:numPr>
              <w:tabs>
                <w:tab w:val="left" w:pos="463"/>
              </w:tabs>
              <w:ind w:left="38" w:firstLine="322"/>
            </w:pPr>
            <w:r>
              <w:t>k</w:t>
            </w:r>
            <w:r w:rsidR="00AE5FF5" w:rsidRPr="00FD6DF6">
              <w:t>opējie izdev</w:t>
            </w:r>
            <w:r>
              <w:t>umi rūpniecībā inovācijām 2014. </w:t>
            </w:r>
            <w:r w:rsidR="00AE5FF5" w:rsidRPr="00FD6DF6">
              <w:t>gadā bija 108.3 miljoni eiro, no kuriem tikai 13.7 miljoni ieguldīt</w:t>
            </w:r>
            <w:r>
              <w:t>i pētniecībā un attīstīšanā;</w:t>
            </w:r>
            <w:r w:rsidR="00AE5FF5" w:rsidRPr="00FD6DF6">
              <w:t xml:space="preserve"> </w:t>
            </w:r>
          </w:p>
          <w:p w14:paraId="40F0B60E" w14:textId="77777777" w:rsidR="00E87B4E" w:rsidRDefault="00E87B4E" w:rsidP="0011075E">
            <w:pPr>
              <w:pStyle w:val="Tiret0"/>
              <w:numPr>
                <w:ilvl w:val="0"/>
                <w:numId w:val="5"/>
              </w:numPr>
              <w:tabs>
                <w:tab w:val="left" w:pos="463"/>
              </w:tabs>
              <w:ind w:left="38" w:firstLine="322"/>
            </w:pPr>
            <w:r>
              <w:t>pētniecības un attīstīšanas ieguldījumi 2013. </w:t>
            </w:r>
            <w:r w:rsidR="00AE5FF5" w:rsidRPr="00FD6DF6">
              <w:t>gadā sastādīja 0.6</w:t>
            </w:r>
            <w:r>
              <w:t xml:space="preserve">  </w:t>
            </w:r>
            <w:r w:rsidR="00AE5FF5" w:rsidRPr="00FD6DF6">
              <w:t>%</w:t>
            </w:r>
            <w:r>
              <w:t>. no IKP</w:t>
            </w:r>
            <w:r w:rsidR="00AE5FF5" w:rsidRPr="00FD6DF6">
              <w:t>, bet Latvijas viedās speciali</w:t>
            </w:r>
            <w:r>
              <w:t>zācijas stratēģijas mērķis 2020. </w:t>
            </w:r>
            <w:r w:rsidR="00AE5FF5" w:rsidRPr="00FD6DF6">
              <w:t xml:space="preserve">gadam ir </w:t>
            </w:r>
            <w:r>
              <w:t>1.5%;</w:t>
            </w:r>
          </w:p>
          <w:p w14:paraId="23071B5E" w14:textId="565F698E" w:rsidR="000C7F8B" w:rsidRDefault="00E87B4E" w:rsidP="00BA0BCD">
            <w:pPr>
              <w:pStyle w:val="Tiret0"/>
              <w:numPr>
                <w:ilvl w:val="0"/>
                <w:numId w:val="5"/>
              </w:numPr>
              <w:tabs>
                <w:tab w:val="left" w:pos="463"/>
              </w:tabs>
              <w:ind w:left="38" w:firstLine="322"/>
            </w:pPr>
            <w:r>
              <w:t>2014. </w:t>
            </w:r>
            <w:r w:rsidR="00AE5FF5" w:rsidRPr="00E87B4E">
              <w:t>gadā Latvijā uzņēmējdarbības sektorā bij</w:t>
            </w:r>
            <w:r>
              <w:t xml:space="preserve">a 411 zinātniskās iestādes, kurās </w:t>
            </w:r>
            <w:r w:rsidR="00AE5FF5" w:rsidRPr="00E87B4E">
              <w:t>noda</w:t>
            </w:r>
            <w:r>
              <w:t>rbināti</w:t>
            </w:r>
            <w:r w:rsidR="00C74F48">
              <w:t xml:space="preserve"> 776 profesionāļi,</w:t>
            </w:r>
            <w:r>
              <w:t xml:space="preserve"> 2016. </w:t>
            </w:r>
            <w:r w:rsidR="00AE5FF5" w:rsidRPr="00E87B4E">
              <w:t xml:space="preserve">gadā profesionāļu skaits samazinājies </w:t>
            </w:r>
            <w:r>
              <w:t>līdz</w:t>
            </w:r>
            <w:r w:rsidR="00AE5FF5" w:rsidRPr="00E87B4E">
              <w:t xml:space="preserve"> 582.</w:t>
            </w:r>
          </w:p>
          <w:p w14:paraId="62B1BC4A" w14:textId="50E6BFD1" w:rsidR="00F133F3" w:rsidRDefault="00EA5DA3" w:rsidP="000C7F8B">
            <w:pPr>
              <w:pStyle w:val="Tiret0"/>
              <w:numPr>
                <w:ilvl w:val="0"/>
                <w:numId w:val="0"/>
              </w:numPr>
              <w:tabs>
                <w:tab w:val="left" w:pos="463"/>
              </w:tabs>
              <w:spacing w:before="0"/>
              <w:ind w:left="38"/>
              <w:rPr>
                <w:noProof/>
              </w:rPr>
            </w:pPr>
            <w:r>
              <w:t>Vienlaikus j</w:t>
            </w:r>
            <w:r w:rsidR="000C7F8B">
              <w:t xml:space="preserve">āņem vērā, ka </w:t>
            </w:r>
            <w:r w:rsidR="00E047FE">
              <w:t xml:space="preserve">saskaņā ar </w:t>
            </w:r>
            <w:r w:rsidR="00BA0BCD">
              <w:t>r</w:t>
            </w:r>
            <w:r w:rsidR="00DD3A73" w:rsidRPr="00EA5DA3">
              <w:t xml:space="preserve">egulas </w:t>
            </w:r>
            <w:r w:rsidR="00BA0BCD">
              <w:t>īstenošanas</w:t>
            </w:r>
            <w:r w:rsidR="00E047FE" w:rsidRPr="00EA5DA3">
              <w:t xml:space="preserve"> vadlīnijām</w:t>
            </w:r>
            <w:r w:rsidR="00E047FE" w:rsidRPr="00EA5DA3">
              <w:rPr>
                <w:rStyle w:val="FootnoteReference"/>
              </w:rPr>
              <w:footnoteReference w:id="4"/>
            </w:r>
            <w:r w:rsidR="00E047FE" w:rsidRPr="00EA5DA3">
              <w:t xml:space="preserve"> </w:t>
            </w:r>
            <w:r w:rsidR="00BA0BCD">
              <w:t>r</w:t>
            </w:r>
            <w:r w:rsidR="009A6978">
              <w:t>egula</w:t>
            </w:r>
            <w:r w:rsidRPr="00EA5DA3">
              <w:t xml:space="preserve"> </w:t>
            </w:r>
            <w:r w:rsidR="00DD3A73" w:rsidRPr="00EA5DA3">
              <w:t xml:space="preserve">un </w:t>
            </w:r>
            <w:r w:rsidR="009A6978">
              <w:t xml:space="preserve">attiecīgi </w:t>
            </w:r>
            <w:r w:rsidR="00BA0BCD">
              <w:t>l</w:t>
            </w:r>
            <w:r w:rsidR="00056EF2">
              <w:t>ikumprojekts</w:t>
            </w:r>
            <w:r w:rsidR="00557D5F" w:rsidRPr="00EA5DA3">
              <w:t xml:space="preserve"> </w:t>
            </w:r>
            <w:r w:rsidRPr="00EA5DA3">
              <w:t xml:space="preserve">var būt </w:t>
            </w:r>
            <w:r w:rsidR="00653C67">
              <w:t>piemērojami</w:t>
            </w:r>
            <w:r w:rsidRPr="00EA5DA3">
              <w:rPr>
                <w:noProof/>
              </w:rPr>
              <w:t>, ja pie</w:t>
            </w:r>
            <w:r w:rsidR="00CC0C6F" w:rsidRPr="00EA5DA3">
              <w:rPr>
                <w:noProof/>
              </w:rPr>
              <w:t xml:space="preserve">pildās visi turpmāk </w:t>
            </w:r>
            <w:r w:rsidR="00056EF2">
              <w:rPr>
                <w:noProof/>
              </w:rPr>
              <w:t>uzskaitītie</w:t>
            </w:r>
            <w:r w:rsidR="00CC0C6F" w:rsidRPr="00EA5DA3">
              <w:rPr>
                <w:noProof/>
              </w:rPr>
              <w:t xml:space="preserve"> </w:t>
            </w:r>
            <w:r w:rsidR="009A6978">
              <w:rPr>
                <w:noProof/>
              </w:rPr>
              <w:t xml:space="preserve">piemērošanas </w:t>
            </w:r>
            <w:r w:rsidR="00CC0C6F" w:rsidRPr="00EA5DA3">
              <w:rPr>
                <w:noProof/>
              </w:rPr>
              <w:t xml:space="preserve">nosacījumi par ģenētisko resursu veidu, </w:t>
            </w:r>
            <w:r w:rsidR="009837EA" w:rsidRPr="00EA5DA3">
              <w:rPr>
                <w:noProof/>
              </w:rPr>
              <w:lastRenderedPageBreak/>
              <w:t xml:space="preserve">izmantošanas mērķi, </w:t>
            </w:r>
            <w:r w:rsidR="00CC0C6F" w:rsidRPr="00EA5DA3">
              <w:rPr>
                <w:noProof/>
              </w:rPr>
              <w:t>piekļuves laiku</w:t>
            </w:r>
            <w:r w:rsidR="00920A9A" w:rsidRPr="00EA5DA3">
              <w:rPr>
                <w:noProof/>
              </w:rPr>
              <w:t xml:space="preserve">, izmantošanas </w:t>
            </w:r>
            <w:r w:rsidR="00CC0C6F" w:rsidRPr="00EA5DA3">
              <w:rPr>
                <w:noProof/>
              </w:rPr>
              <w:t>vietu un Nagojas Protokola un citu līdzī</w:t>
            </w:r>
            <w:r w:rsidR="00722927">
              <w:rPr>
                <w:noProof/>
              </w:rPr>
              <w:t xml:space="preserve">gu starptautisku līgumu statusu </w:t>
            </w:r>
            <w:r w:rsidR="00CC0C6F" w:rsidRPr="00EA5DA3">
              <w:rPr>
                <w:noProof/>
              </w:rPr>
              <w:t xml:space="preserve">ģenētisko resursu </w:t>
            </w:r>
            <w:r w:rsidR="00722927">
              <w:rPr>
                <w:noProof/>
              </w:rPr>
              <w:t xml:space="preserve">piederības </w:t>
            </w:r>
            <w:r w:rsidR="00CC0C6F" w:rsidRPr="00EA5DA3">
              <w:rPr>
                <w:noProof/>
              </w:rPr>
              <w:t>valstī.</w:t>
            </w:r>
          </w:p>
          <w:p w14:paraId="5791463D" w14:textId="44017C75" w:rsidR="00FD6DF6" w:rsidRDefault="00F370D3" w:rsidP="009837EA">
            <w:pPr>
              <w:pStyle w:val="Tiret0"/>
              <w:numPr>
                <w:ilvl w:val="0"/>
                <w:numId w:val="3"/>
              </w:numPr>
              <w:tabs>
                <w:tab w:val="left" w:pos="360"/>
              </w:tabs>
              <w:spacing w:before="0"/>
              <w:ind w:left="38" w:firstLine="0"/>
              <w:rPr>
                <w:noProof/>
              </w:rPr>
            </w:pPr>
            <w:r>
              <w:rPr>
                <w:noProof/>
              </w:rPr>
              <w:t>Ģenētisko resursu izmantošanas joma ir</w:t>
            </w:r>
            <w:r w:rsidR="00FD6DF6" w:rsidRPr="002D3EBB">
              <w:rPr>
                <w:noProof/>
              </w:rPr>
              <w:t xml:space="preserve"> pārtikas pārstrāde, mežsaimniecība, farmācija, kosmētikas izstrāde, atjaunojamās ene</w:t>
            </w:r>
            <w:r w:rsidR="00CC0C6F">
              <w:rPr>
                <w:noProof/>
              </w:rPr>
              <w:t>r</w:t>
            </w:r>
            <w:r w:rsidR="00FD6DF6" w:rsidRPr="002D3EBB">
              <w:rPr>
                <w:noProof/>
              </w:rPr>
              <w:t>ģijas bioavotu attīstīšana, kā arī augu un dzīvnieku šķirņu selekcija, augu aizsardzības bio-kontroles līdzekļu izstrāde, zinātnisko institūtu darbībā un citās</w:t>
            </w:r>
            <w:r w:rsidR="00FD6DF6">
              <w:rPr>
                <w:noProof/>
              </w:rPr>
              <w:t xml:space="preserve"> jomās</w:t>
            </w:r>
            <w:r w:rsidR="005D4AF0">
              <w:rPr>
                <w:noProof/>
              </w:rPr>
              <w:t>, bet izņemot cilvēka ģenētisko resursu izmantošanā</w:t>
            </w:r>
            <w:r w:rsidR="00FD6DF6" w:rsidRPr="002D3EBB">
              <w:rPr>
                <w:noProof/>
              </w:rPr>
              <w:t>.</w:t>
            </w:r>
          </w:p>
          <w:p w14:paraId="7B406674" w14:textId="5595EC95" w:rsidR="009837EA" w:rsidRPr="006B463B" w:rsidRDefault="00F370D3" w:rsidP="009837EA">
            <w:pPr>
              <w:pStyle w:val="Tiret0"/>
              <w:numPr>
                <w:ilvl w:val="0"/>
                <w:numId w:val="3"/>
              </w:numPr>
              <w:tabs>
                <w:tab w:val="left" w:pos="360"/>
              </w:tabs>
              <w:spacing w:before="0"/>
              <w:ind w:left="38" w:firstLine="0"/>
              <w:rPr>
                <w:noProof/>
              </w:rPr>
            </w:pPr>
            <w:r>
              <w:rPr>
                <w:noProof/>
              </w:rPr>
              <w:t>Ģ</w:t>
            </w:r>
            <w:r w:rsidR="009837EA" w:rsidRPr="006B463B">
              <w:rPr>
                <w:noProof/>
              </w:rPr>
              <w:t>enētisko resursu izmantošanas mērķis ir izpētes un attīstības darbība (</w:t>
            </w:r>
            <w:r w:rsidR="009837EA" w:rsidRPr="006B463B">
              <w:rPr>
                <w:i/>
                <w:noProof/>
              </w:rPr>
              <w:t>research and  development</w:t>
            </w:r>
            <w:r w:rsidR="00ED0FED">
              <w:rPr>
                <w:noProof/>
              </w:rPr>
              <w:t>)</w:t>
            </w:r>
            <w:r w:rsidR="009837EA" w:rsidRPr="006B463B">
              <w:rPr>
                <w:noProof/>
              </w:rPr>
              <w:t>.</w:t>
            </w:r>
          </w:p>
          <w:p w14:paraId="70A7573D" w14:textId="6BBAF05F" w:rsidR="00FD6DF6" w:rsidRDefault="00653C67" w:rsidP="009837EA">
            <w:pPr>
              <w:pStyle w:val="Tiret0"/>
              <w:numPr>
                <w:ilvl w:val="0"/>
                <w:numId w:val="3"/>
              </w:numPr>
              <w:tabs>
                <w:tab w:val="left" w:pos="360"/>
              </w:tabs>
              <w:spacing w:before="0"/>
              <w:ind w:left="38" w:firstLine="0"/>
              <w:rPr>
                <w:noProof/>
              </w:rPr>
            </w:pPr>
            <w:r>
              <w:rPr>
                <w:noProof/>
              </w:rPr>
              <w:t>P</w:t>
            </w:r>
            <w:r w:rsidR="00FD6DF6">
              <w:rPr>
                <w:noProof/>
              </w:rPr>
              <w:t xml:space="preserve">iekļuve </w:t>
            </w:r>
            <w:r w:rsidR="002A1419">
              <w:rPr>
                <w:noProof/>
              </w:rPr>
              <w:t>ģenētiskajiem resursiem notiek</w:t>
            </w:r>
            <w:r w:rsidR="00FD6DF6">
              <w:rPr>
                <w:noProof/>
              </w:rPr>
              <w:t xml:space="preserve"> no Nagojas Protokola sp</w:t>
            </w:r>
            <w:r w:rsidR="009837EA">
              <w:rPr>
                <w:noProof/>
              </w:rPr>
              <w:t>ēkā stāšanās jeb sākot ar 2014. gada 12. </w:t>
            </w:r>
            <w:r w:rsidR="00FD6DF6">
              <w:rPr>
                <w:noProof/>
              </w:rPr>
              <w:t>oktobri, un, ja ģenētisko resursu izpēte</w:t>
            </w:r>
            <w:r w:rsidR="00E07363">
              <w:rPr>
                <w:noProof/>
              </w:rPr>
              <w:t>s</w:t>
            </w:r>
            <w:r w:rsidR="00FD6DF6">
              <w:rPr>
                <w:noProof/>
              </w:rPr>
              <w:t xml:space="preserve"> un </w:t>
            </w:r>
            <w:r w:rsidR="00E07363">
              <w:rPr>
                <w:noProof/>
              </w:rPr>
              <w:t>attīstības darbība</w:t>
            </w:r>
            <w:r w:rsidR="00FD6DF6">
              <w:rPr>
                <w:noProof/>
              </w:rPr>
              <w:t xml:space="preserve"> notiek </w:t>
            </w:r>
            <w:r w:rsidR="00BA0BCD">
              <w:rPr>
                <w:noProof/>
              </w:rPr>
              <w:t>ES</w:t>
            </w:r>
            <w:r w:rsidR="00FD6DF6">
              <w:rPr>
                <w:noProof/>
              </w:rPr>
              <w:t>.</w:t>
            </w:r>
          </w:p>
          <w:p w14:paraId="5ECABCF7" w14:textId="437F967E" w:rsidR="00920A9A" w:rsidRDefault="00A45AE8" w:rsidP="00920A9A">
            <w:pPr>
              <w:pStyle w:val="Tiret0"/>
              <w:numPr>
                <w:ilvl w:val="0"/>
                <w:numId w:val="3"/>
              </w:numPr>
              <w:tabs>
                <w:tab w:val="left" w:pos="360"/>
              </w:tabs>
              <w:spacing w:before="0"/>
              <w:ind w:left="38" w:firstLine="0"/>
              <w:rPr>
                <w:noProof/>
              </w:rPr>
            </w:pPr>
            <w:r>
              <w:rPr>
                <w:noProof/>
              </w:rPr>
              <w:t>Ģenētiskos resursus plāno izmantot persona no Latvijas</w:t>
            </w:r>
            <w:r w:rsidR="00FD6DF6" w:rsidRPr="002D3EBB">
              <w:rPr>
                <w:noProof/>
              </w:rPr>
              <w:t>.</w:t>
            </w:r>
          </w:p>
          <w:p w14:paraId="348DAF8E" w14:textId="3F476A6C" w:rsidR="00A45AE8" w:rsidRDefault="007961EA" w:rsidP="0011075E">
            <w:pPr>
              <w:pStyle w:val="Tiret0"/>
              <w:numPr>
                <w:ilvl w:val="0"/>
                <w:numId w:val="3"/>
              </w:numPr>
              <w:tabs>
                <w:tab w:val="left" w:pos="360"/>
              </w:tabs>
              <w:spacing w:before="0"/>
              <w:ind w:left="38" w:firstLine="0"/>
              <w:rPr>
                <w:noProof/>
              </w:rPr>
            </w:pPr>
            <w:r>
              <w:rPr>
                <w:noProof/>
              </w:rPr>
              <w:t xml:space="preserve">Plānots izmantot tādas valsts </w:t>
            </w:r>
            <w:r w:rsidR="00FD6DF6" w:rsidRPr="002D3EBB">
              <w:rPr>
                <w:noProof/>
              </w:rPr>
              <w:t>ģenētiskos resursus, kas ir Nagojas Protokola dalībvalsts, un, kas pieejai ģenētiskajiem resursiem ir izvēlējusies noteikt piekļuves noteikumus.</w:t>
            </w:r>
            <w:r w:rsidR="00FD6DF6">
              <w:rPr>
                <w:noProof/>
              </w:rPr>
              <w:t xml:space="preserve"> </w:t>
            </w:r>
            <w:r w:rsidR="002A1419">
              <w:rPr>
                <w:noProof/>
              </w:rPr>
              <w:t>Šobrīd no Eiropas Savienības dalībvalstīm, kas ir Nagojas Protokola puses, paredzēt piekļuves noteikumus saviem ģenētiskajiem resursiem izvēlējusies Francija, Horvātija, Malta un Spānija.</w:t>
            </w:r>
          </w:p>
          <w:p w14:paraId="22C028AC" w14:textId="30312805" w:rsidR="002D3EBB" w:rsidRDefault="002A1419" w:rsidP="0011075E">
            <w:pPr>
              <w:pStyle w:val="Tiret0"/>
              <w:numPr>
                <w:ilvl w:val="0"/>
                <w:numId w:val="3"/>
              </w:numPr>
              <w:tabs>
                <w:tab w:val="left" w:pos="360"/>
              </w:tabs>
              <w:spacing w:before="0"/>
              <w:ind w:left="38" w:firstLine="0"/>
              <w:rPr>
                <w:noProof/>
              </w:rPr>
            </w:pPr>
            <w:r>
              <w:rPr>
                <w:noProof/>
              </w:rPr>
              <w:t>Konkrēto</w:t>
            </w:r>
            <w:r w:rsidR="00FD6DF6">
              <w:rPr>
                <w:noProof/>
              </w:rPr>
              <w:t xml:space="preserve"> ģenētisko resursu </w:t>
            </w:r>
            <w:r>
              <w:rPr>
                <w:noProof/>
              </w:rPr>
              <w:t xml:space="preserve">veidu </w:t>
            </w:r>
            <w:r w:rsidR="00FD6DF6">
              <w:rPr>
                <w:noProof/>
              </w:rPr>
              <w:t xml:space="preserve">izmantošanu valstī </w:t>
            </w:r>
            <w:r>
              <w:rPr>
                <w:noProof/>
              </w:rPr>
              <w:t>ne</w:t>
            </w:r>
            <w:r w:rsidR="00FD6DF6" w:rsidRPr="002D3EBB">
              <w:rPr>
                <w:noProof/>
              </w:rPr>
              <w:t xml:space="preserve">regulē </w:t>
            </w:r>
            <w:r w:rsidR="00FD6DF6">
              <w:rPr>
                <w:noProof/>
              </w:rPr>
              <w:t xml:space="preserve">citi Nagojas Protokolam atbilstoši </w:t>
            </w:r>
            <w:r w:rsidR="00FD6DF6" w:rsidRPr="002D3EBB">
              <w:rPr>
                <w:noProof/>
              </w:rPr>
              <w:t>starptautiski līgumi. Piemēram, Starptautiskais līgums par augu ģenētiskajiem resursiem pārtikai un lauksaimniecībai</w:t>
            </w:r>
            <w:r w:rsidR="00FD6DF6">
              <w:rPr>
                <w:rStyle w:val="FootnoteReference"/>
                <w:noProof/>
              </w:rPr>
              <w:footnoteReference w:id="5"/>
            </w:r>
            <w:r w:rsidR="00FD6DF6" w:rsidRPr="002D3EBB">
              <w:rPr>
                <w:noProof/>
              </w:rPr>
              <w:t>.</w:t>
            </w:r>
          </w:p>
          <w:p w14:paraId="300703D2" w14:textId="35A1048E" w:rsidR="000579EF" w:rsidRPr="002D3EBB" w:rsidRDefault="0056706E" w:rsidP="009A6978">
            <w:pPr>
              <w:pStyle w:val="Tiret0"/>
              <w:numPr>
                <w:ilvl w:val="0"/>
                <w:numId w:val="0"/>
              </w:numPr>
              <w:tabs>
                <w:tab w:val="left" w:pos="360"/>
              </w:tabs>
              <w:spacing w:before="0"/>
              <w:ind w:left="38"/>
              <w:rPr>
                <w:noProof/>
              </w:rPr>
            </w:pPr>
            <w:r>
              <w:rPr>
                <w:noProof/>
              </w:rPr>
              <w:t xml:space="preserve">Kopumā, ņemot vērā iepriekš minētos nosacījumus, iespējamo ģenētisko resursu lietotāju skaits vērtējams kā neliels. </w:t>
            </w:r>
          </w:p>
        </w:tc>
      </w:tr>
      <w:tr w:rsidR="00A549D2" w:rsidRPr="002D55CC" w14:paraId="3DB73C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5E477"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63A864B"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E3EB5A6" w14:textId="77777777" w:rsidR="00604F94" w:rsidRPr="00F370D3" w:rsidRDefault="007F6218" w:rsidP="00ED0FE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L</w:t>
            </w:r>
            <w:r w:rsidR="008C546B" w:rsidRPr="00F370D3">
              <w:rPr>
                <w:rFonts w:ascii="Times New Roman" w:eastAsia="Times New Roman" w:hAnsi="Times New Roman" w:cs="Times New Roman"/>
                <w:iCs/>
                <w:sz w:val="24"/>
                <w:szCs w:val="24"/>
                <w:lang w:eastAsia="lv-LV"/>
              </w:rPr>
              <w:t>ikumprojekts veicina sakārtotāku uzņēmējdarbības vidi</w:t>
            </w:r>
            <w:r w:rsidR="003F0751" w:rsidRPr="00F370D3">
              <w:rPr>
                <w:rFonts w:ascii="Times New Roman" w:eastAsia="Times New Roman" w:hAnsi="Times New Roman" w:cs="Times New Roman"/>
                <w:iCs/>
                <w:sz w:val="24"/>
                <w:szCs w:val="24"/>
                <w:lang w:eastAsia="lv-LV"/>
              </w:rPr>
              <w:t>.</w:t>
            </w:r>
          </w:p>
          <w:p w14:paraId="26CB894F" w14:textId="77777777" w:rsidR="003F0751" w:rsidRPr="00F370D3" w:rsidRDefault="003F0751" w:rsidP="00ED0FE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Neparedz atšķirīgu pieeju, atkarībā no uzņēmuma lieluma.</w:t>
            </w:r>
          </w:p>
          <w:p w14:paraId="695F53AB" w14:textId="77777777" w:rsidR="003F0751" w:rsidRPr="00F370D3" w:rsidRDefault="00C669CC" w:rsidP="00ED0FE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Ietekme uz Nacionālā attīstības plāna rādītājiem vērtējama kā nebūtiska</w:t>
            </w:r>
            <w:r w:rsidR="00BB6D7E" w:rsidRPr="00F370D3">
              <w:rPr>
                <w:rFonts w:ascii="Times New Roman" w:eastAsia="Times New Roman" w:hAnsi="Times New Roman" w:cs="Times New Roman"/>
                <w:iCs/>
                <w:sz w:val="24"/>
                <w:szCs w:val="24"/>
                <w:lang w:eastAsia="lv-LV"/>
              </w:rPr>
              <w:t xml:space="preserve"> vai pozitīva</w:t>
            </w:r>
            <w:r w:rsidRPr="00F370D3">
              <w:rPr>
                <w:rFonts w:ascii="Times New Roman" w:eastAsia="Times New Roman" w:hAnsi="Times New Roman" w:cs="Times New Roman"/>
                <w:iCs/>
                <w:sz w:val="24"/>
                <w:szCs w:val="24"/>
                <w:lang w:eastAsia="lv-LV"/>
              </w:rPr>
              <w:t>.</w:t>
            </w:r>
          </w:p>
          <w:p w14:paraId="0919BB43" w14:textId="23E0A8C9" w:rsidR="00367ED1" w:rsidRPr="00F370D3" w:rsidRDefault="00D25945" w:rsidP="00ED0FE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Konkuren</w:t>
            </w:r>
            <w:r w:rsidR="00BA0BCD">
              <w:rPr>
                <w:rFonts w:ascii="Times New Roman" w:eastAsia="Times New Roman" w:hAnsi="Times New Roman" w:cs="Times New Roman"/>
                <w:iCs/>
                <w:sz w:val="24"/>
                <w:szCs w:val="24"/>
                <w:lang w:eastAsia="lv-LV"/>
              </w:rPr>
              <w:t>ces ziņā l</w:t>
            </w:r>
            <w:r w:rsidR="0010501D" w:rsidRPr="00F370D3">
              <w:rPr>
                <w:rFonts w:ascii="Times New Roman" w:eastAsia="Times New Roman" w:hAnsi="Times New Roman" w:cs="Times New Roman"/>
                <w:iCs/>
                <w:sz w:val="24"/>
                <w:szCs w:val="24"/>
                <w:lang w:eastAsia="lv-LV"/>
              </w:rPr>
              <w:t>ikumprojekts nedod priekšrocības atsevišķiem uzņēmumiem vai nozar</w:t>
            </w:r>
            <w:r w:rsidR="001050AD" w:rsidRPr="00F370D3">
              <w:rPr>
                <w:rFonts w:ascii="Times New Roman" w:eastAsia="Times New Roman" w:hAnsi="Times New Roman" w:cs="Times New Roman"/>
                <w:iCs/>
                <w:sz w:val="24"/>
                <w:szCs w:val="24"/>
                <w:lang w:eastAsia="lv-LV"/>
              </w:rPr>
              <w:t>ēm; var veicināt konkurētspēju ar jauniem produktiem, kuru izstrādē izmantoti legāli iegūti ģenētiskie resursi.</w:t>
            </w:r>
          </w:p>
          <w:p w14:paraId="3B31C1A5" w14:textId="15128E82" w:rsidR="00C669CC" w:rsidRPr="00F370D3" w:rsidRDefault="00367ED1" w:rsidP="00ED0FE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Iespējamā ietekme uz vidi vērtējama pozitīvi, ņemot vērā Bioloģiskās daudz</w:t>
            </w:r>
            <w:r w:rsidR="00BA0BCD">
              <w:rPr>
                <w:rFonts w:ascii="Times New Roman" w:eastAsia="Times New Roman" w:hAnsi="Times New Roman" w:cs="Times New Roman"/>
                <w:iCs/>
                <w:sz w:val="24"/>
                <w:szCs w:val="24"/>
                <w:lang w:eastAsia="lv-LV"/>
              </w:rPr>
              <w:t xml:space="preserve">veidības, </w:t>
            </w:r>
            <w:proofErr w:type="spellStart"/>
            <w:r w:rsidR="00BA0BCD">
              <w:rPr>
                <w:rFonts w:ascii="Times New Roman" w:eastAsia="Times New Roman" w:hAnsi="Times New Roman" w:cs="Times New Roman"/>
                <w:iCs/>
                <w:sz w:val="24"/>
                <w:szCs w:val="24"/>
                <w:lang w:eastAsia="lv-LV"/>
              </w:rPr>
              <w:t>Nagojas</w:t>
            </w:r>
            <w:proofErr w:type="spellEnd"/>
            <w:r w:rsidR="00BA0BCD">
              <w:rPr>
                <w:rFonts w:ascii="Times New Roman" w:eastAsia="Times New Roman" w:hAnsi="Times New Roman" w:cs="Times New Roman"/>
                <w:iCs/>
                <w:sz w:val="24"/>
                <w:szCs w:val="24"/>
                <w:lang w:eastAsia="lv-LV"/>
              </w:rPr>
              <w:t xml:space="preserve"> Protokola un r</w:t>
            </w:r>
            <w:r w:rsidRPr="00F370D3">
              <w:rPr>
                <w:rFonts w:ascii="Times New Roman" w:eastAsia="Times New Roman" w:hAnsi="Times New Roman" w:cs="Times New Roman"/>
                <w:iCs/>
                <w:sz w:val="24"/>
                <w:szCs w:val="24"/>
                <w:lang w:eastAsia="lv-LV"/>
              </w:rPr>
              <w:t>egulas</w:t>
            </w:r>
            <w:r w:rsidR="00D25945" w:rsidRPr="00F370D3">
              <w:rPr>
                <w:rFonts w:ascii="Times New Roman" w:eastAsia="Times New Roman" w:hAnsi="Times New Roman" w:cs="Times New Roman"/>
                <w:iCs/>
                <w:sz w:val="24"/>
                <w:szCs w:val="24"/>
                <w:lang w:eastAsia="lv-LV"/>
              </w:rPr>
              <w:t xml:space="preserve"> </w:t>
            </w:r>
            <w:r w:rsidR="000C7F8B" w:rsidRPr="00F370D3">
              <w:rPr>
                <w:rFonts w:ascii="Times New Roman" w:eastAsia="Times New Roman" w:hAnsi="Times New Roman" w:cs="Times New Roman"/>
                <w:iCs/>
                <w:sz w:val="24"/>
                <w:szCs w:val="24"/>
                <w:lang w:eastAsia="lv-LV"/>
              </w:rPr>
              <w:t xml:space="preserve">kā </w:t>
            </w:r>
            <w:r w:rsidR="00ED2183" w:rsidRPr="00F370D3">
              <w:rPr>
                <w:rFonts w:ascii="Times New Roman" w:eastAsia="Times New Roman" w:hAnsi="Times New Roman" w:cs="Times New Roman"/>
                <w:iCs/>
                <w:sz w:val="24"/>
                <w:szCs w:val="24"/>
                <w:lang w:eastAsia="lv-LV"/>
              </w:rPr>
              <w:t xml:space="preserve">dabas aizsardzības </w:t>
            </w:r>
            <w:r w:rsidR="000C7F8B" w:rsidRPr="00F370D3">
              <w:rPr>
                <w:rFonts w:ascii="Times New Roman" w:eastAsia="Times New Roman" w:hAnsi="Times New Roman" w:cs="Times New Roman"/>
                <w:iCs/>
                <w:sz w:val="24"/>
                <w:szCs w:val="24"/>
                <w:lang w:eastAsia="lv-LV"/>
              </w:rPr>
              <w:t>līgumu būtību</w:t>
            </w:r>
            <w:r w:rsidR="00C54A5F" w:rsidRPr="00F370D3">
              <w:rPr>
                <w:rFonts w:ascii="Times New Roman" w:eastAsia="Times New Roman" w:hAnsi="Times New Roman" w:cs="Times New Roman"/>
                <w:iCs/>
                <w:sz w:val="24"/>
                <w:szCs w:val="24"/>
                <w:lang w:eastAsia="lv-LV"/>
              </w:rPr>
              <w:t>.</w:t>
            </w:r>
            <w:r w:rsidR="00ED2183" w:rsidRPr="00F370D3">
              <w:rPr>
                <w:rFonts w:ascii="Times New Roman" w:eastAsia="Times New Roman" w:hAnsi="Times New Roman" w:cs="Times New Roman"/>
                <w:iCs/>
                <w:sz w:val="24"/>
                <w:szCs w:val="24"/>
                <w:lang w:eastAsia="lv-LV"/>
              </w:rPr>
              <w:t xml:space="preserve"> Līdz ar to, vispārīgi arī ietekmi uz veselību var vērtēt pozitīvi.</w:t>
            </w:r>
          </w:p>
          <w:p w14:paraId="7EDEBBA4" w14:textId="77777777" w:rsidR="00ED2183" w:rsidRPr="00F370D3" w:rsidRDefault="00ED2183" w:rsidP="00ED0FE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 xml:space="preserve">Likumprojekts neparedz atsevišķu regulējumu nevalstiskajām organizācijām. </w:t>
            </w:r>
          </w:p>
          <w:p w14:paraId="41D18793" w14:textId="4C820891" w:rsidR="006D09F6" w:rsidRPr="00F370D3" w:rsidRDefault="00D25945" w:rsidP="00ED0FE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 xml:space="preserve">Komersantiem </w:t>
            </w:r>
            <w:r w:rsidR="008B1B0D" w:rsidRPr="00F370D3">
              <w:rPr>
                <w:rFonts w:ascii="Times New Roman" w:eastAsia="Times New Roman" w:hAnsi="Times New Roman" w:cs="Times New Roman"/>
                <w:iCs/>
                <w:sz w:val="24"/>
                <w:szCs w:val="24"/>
                <w:lang w:eastAsia="lv-LV"/>
              </w:rPr>
              <w:t>ietekme paredza</w:t>
            </w:r>
            <w:r w:rsidR="00BA0BCD">
              <w:rPr>
                <w:rFonts w:ascii="Times New Roman" w:eastAsia="Times New Roman" w:hAnsi="Times New Roman" w:cs="Times New Roman"/>
                <w:iCs/>
                <w:sz w:val="24"/>
                <w:szCs w:val="24"/>
                <w:lang w:eastAsia="lv-LV"/>
              </w:rPr>
              <w:t>ma situācijās, kad, saskaņā ar r</w:t>
            </w:r>
            <w:r w:rsidR="008B1B0D" w:rsidRPr="00F370D3">
              <w:rPr>
                <w:rFonts w:ascii="Times New Roman" w:eastAsia="Times New Roman" w:hAnsi="Times New Roman" w:cs="Times New Roman"/>
                <w:iCs/>
                <w:sz w:val="24"/>
                <w:szCs w:val="24"/>
                <w:lang w:eastAsia="lv-LV"/>
              </w:rPr>
              <w:t>egulu, piemērojamas attiecīgās ģenētisko resursu valsts noteiktās</w:t>
            </w:r>
            <w:r w:rsidR="00757447">
              <w:rPr>
                <w:rFonts w:ascii="Times New Roman" w:eastAsia="Times New Roman" w:hAnsi="Times New Roman" w:cs="Times New Roman"/>
                <w:iCs/>
                <w:sz w:val="24"/>
                <w:szCs w:val="24"/>
                <w:lang w:eastAsia="lv-LV"/>
              </w:rPr>
              <w:t xml:space="preserve"> ģenētisko resursu piekļuves</w:t>
            </w:r>
            <w:r w:rsidR="008B1B0D" w:rsidRPr="00F370D3">
              <w:rPr>
                <w:rFonts w:ascii="Times New Roman" w:eastAsia="Times New Roman" w:hAnsi="Times New Roman" w:cs="Times New Roman"/>
                <w:iCs/>
                <w:sz w:val="24"/>
                <w:szCs w:val="24"/>
                <w:lang w:eastAsia="lv-LV"/>
              </w:rPr>
              <w:t xml:space="preserve"> normas</w:t>
            </w:r>
            <w:r w:rsidR="00EE6A20" w:rsidRPr="00F370D3">
              <w:rPr>
                <w:rFonts w:ascii="Times New Roman" w:eastAsia="Times New Roman" w:hAnsi="Times New Roman" w:cs="Times New Roman"/>
                <w:iCs/>
                <w:sz w:val="24"/>
                <w:szCs w:val="24"/>
                <w:lang w:eastAsia="lv-LV"/>
              </w:rPr>
              <w:t xml:space="preserve"> un procedūras</w:t>
            </w:r>
            <w:r w:rsidR="008B1B0D" w:rsidRPr="00F370D3">
              <w:rPr>
                <w:rFonts w:ascii="Times New Roman" w:eastAsia="Times New Roman" w:hAnsi="Times New Roman" w:cs="Times New Roman"/>
                <w:iCs/>
                <w:sz w:val="24"/>
                <w:szCs w:val="24"/>
                <w:lang w:eastAsia="lv-LV"/>
              </w:rPr>
              <w:t>.</w:t>
            </w:r>
            <w:r w:rsidR="00757447">
              <w:rPr>
                <w:rFonts w:ascii="Times New Roman" w:eastAsia="Times New Roman" w:hAnsi="Times New Roman" w:cs="Times New Roman"/>
                <w:iCs/>
                <w:sz w:val="24"/>
                <w:szCs w:val="24"/>
                <w:lang w:eastAsia="lv-LV"/>
              </w:rPr>
              <w:t xml:space="preserve"> Vienlaikus pienācīgas pārbaudes </w:t>
            </w:r>
            <w:r w:rsidR="00757447">
              <w:rPr>
                <w:rFonts w:ascii="Times New Roman" w:eastAsia="Times New Roman" w:hAnsi="Times New Roman" w:cs="Times New Roman"/>
                <w:iCs/>
                <w:sz w:val="24"/>
                <w:szCs w:val="24"/>
                <w:lang w:eastAsia="lv-LV"/>
              </w:rPr>
              <w:lastRenderedPageBreak/>
              <w:t xml:space="preserve">deklarāciju iesniegšana </w:t>
            </w:r>
            <w:r w:rsidR="007661F0">
              <w:rPr>
                <w:rFonts w:ascii="Times New Roman" w:eastAsia="Times New Roman" w:hAnsi="Times New Roman" w:cs="Times New Roman"/>
                <w:iCs/>
                <w:sz w:val="24"/>
                <w:szCs w:val="24"/>
                <w:lang w:eastAsia="lv-LV"/>
              </w:rPr>
              <w:t xml:space="preserve">Latvijas </w:t>
            </w:r>
            <w:r w:rsidR="00757447">
              <w:rPr>
                <w:rFonts w:ascii="Times New Roman" w:eastAsia="Times New Roman" w:hAnsi="Times New Roman" w:cs="Times New Roman"/>
                <w:iCs/>
                <w:sz w:val="24"/>
                <w:szCs w:val="24"/>
                <w:lang w:eastAsia="lv-LV"/>
              </w:rPr>
              <w:t xml:space="preserve">kompetentajai iestādei iespējama vienkārši, izmantojot Eiropas Komisijas elektronisko informācijas sistēmu </w:t>
            </w:r>
            <w:hyperlink r:id="rId10" w:history="1">
              <w:r w:rsidR="00757447" w:rsidRPr="00757447">
                <w:rPr>
                  <w:rStyle w:val="Hyperlink"/>
                  <w:rFonts w:ascii="Times New Roman" w:eastAsia="Times New Roman" w:hAnsi="Times New Roman" w:cs="Times New Roman"/>
                  <w:iCs/>
                  <w:sz w:val="24"/>
                  <w:szCs w:val="24"/>
                  <w:lang w:eastAsia="lv-LV"/>
                </w:rPr>
                <w:t>DECLARE</w:t>
              </w:r>
            </w:hyperlink>
            <w:r w:rsidR="00757447">
              <w:rPr>
                <w:rFonts w:ascii="Times New Roman" w:eastAsia="Times New Roman" w:hAnsi="Times New Roman" w:cs="Times New Roman"/>
                <w:iCs/>
                <w:sz w:val="24"/>
                <w:szCs w:val="24"/>
                <w:lang w:eastAsia="lv-LV"/>
              </w:rPr>
              <w:t>.</w:t>
            </w:r>
          </w:p>
          <w:p w14:paraId="1E4AFC21" w14:textId="681A9F44" w:rsidR="00E5323B" w:rsidRPr="00F370D3" w:rsidRDefault="005C592F" w:rsidP="00BA0BCD">
            <w:pPr>
              <w:spacing w:after="120" w:line="240" w:lineRule="auto"/>
              <w:jc w:val="both"/>
              <w:rPr>
                <w:rFonts w:ascii="Times New Roman" w:eastAsia="Times New Roman" w:hAnsi="Times New Roman" w:cs="Times New Roman"/>
                <w:iCs/>
                <w:sz w:val="24"/>
                <w:szCs w:val="24"/>
                <w:lang w:eastAsia="lv-LV"/>
              </w:rPr>
            </w:pPr>
            <w:r w:rsidRPr="00F370D3">
              <w:rPr>
                <w:rFonts w:ascii="Times New Roman" w:eastAsia="Times New Roman" w:hAnsi="Times New Roman" w:cs="Times New Roman"/>
                <w:iCs/>
                <w:sz w:val="24"/>
                <w:szCs w:val="24"/>
                <w:lang w:eastAsia="lv-LV"/>
              </w:rPr>
              <w:t xml:space="preserve">Regulas </w:t>
            </w:r>
            <w:r w:rsidR="00F370D3" w:rsidRPr="00F370D3">
              <w:rPr>
                <w:rFonts w:ascii="Times New Roman" w:eastAsia="Times New Roman" w:hAnsi="Times New Roman" w:cs="Times New Roman"/>
                <w:iCs/>
                <w:sz w:val="24"/>
                <w:szCs w:val="24"/>
                <w:lang w:eastAsia="lv-LV"/>
              </w:rPr>
              <w:t>kompetentās iestādes</w:t>
            </w:r>
            <w:r w:rsidR="00BA0BCD">
              <w:rPr>
                <w:rFonts w:ascii="Times New Roman" w:eastAsia="Times New Roman" w:hAnsi="Times New Roman" w:cs="Times New Roman"/>
                <w:iCs/>
                <w:sz w:val="24"/>
                <w:szCs w:val="24"/>
                <w:lang w:eastAsia="lv-LV"/>
              </w:rPr>
              <w:t xml:space="preserve"> (Dabas aizsardzības pārvaldes</w:t>
            </w:r>
            <w:r w:rsidRPr="00F370D3">
              <w:rPr>
                <w:rFonts w:ascii="Times New Roman" w:eastAsia="Times New Roman" w:hAnsi="Times New Roman" w:cs="Times New Roman"/>
                <w:iCs/>
                <w:sz w:val="24"/>
                <w:szCs w:val="24"/>
                <w:lang w:eastAsia="lv-LV"/>
              </w:rPr>
              <w:t xml:space="preserve">) </w:t>
            </w:r>
            <w:r w:rsidR="00F370D3" w:rsidRPr="00F370D3">
              <w:rPr>
                <w:rFonts w:ascii="Times New Roman" w:eastAsia="Times New Roman" w:hAnsi="Times New Roman" w:cs="Times New Roman"/>
                <w:iCs/>
                <w:sz w:val="24"/>
                <w:szCs w:val="24"/>
                <w:lang w:eastAsia="lv-LV"/>
              </w:rPr>
              <w:t xml:space="preserve">administratīvais slogs jeb pienākumi kopumā aprakstāmi kā komunikācija ar esošajiem un potenciālajiem ģenētisko resursu lietotājiem, lietotāju deklarāciju </w:t>
            </w:r>
            <w:r w:rsidR="00F370D3">
              <w:rPr>
                <w:rFonts w:ascii="Times New Roman" w:eastAsia="Times New Roman" w:hAnsi="Times New Roman" w:cs="Times New Roman"/>
                <w:iCs/>
                <w:sz w:val="24"/>
                <w:szCs w:val="24"/>
                <w:lang w:eastAsia="lv-LV"/>
              </w:rPr>
              <w:t xml:space="preserve">un citas iesniegtās dokumentācijas </w:t>
            </w:r>
            <w:r w:rsidR="00F370D3" w:rsidRPr="00F370D3">
              <w:rPr>
                <w:rFonts w:ascii="Times New Roman" w:eastAsia="Times New Roman" w:hAnsi="Times New Roman" w:cs="Times New Roman"/>
                <w:iCs/>
                <w:sz w:val="24"/>
                <w:szCs w:val="24"/>
                <w:lang w:eastAsia="lv-LV"/>
              </w:rPr>
              <w:t xml:space="preserve">izskatīšana (Eiropas Komisijas informācijas sistēmā DECLARE), sadarbība ar </w:t>
            </w:r>
            <w:proofErr w:type="spellStart"/>
            <w:r w:rsidR="00F370D3" w:rsidRPr="00F370D3">
              <w:rPr>
                <w:rFonts w:ascii="Times New Roman" w:eastAsia="Times New Roman" w:hAnsi="Times New Roman" w:cs="Times New Roman"/>
                <w:iCs/>
                <w:sz w:val="24"/>
                <w:szCs w:val="24"/>
                <w:lang w:eastAsia="lv-LV"/>
              </w:rPr>
              <w:t>Nagojas</w:t>
            </w:r>
            <w:proofErr w:type="spellEnd"/>
            <w:r w:rsidR="00F370D3" w:rsidRPr="00F370D3">
              <w:rPr>
                <w:rFonts w:ascii="Times New Roman" w:eastAsia="Times New Roman" w:hAnsi="Times New Roman" w:cs="Times New Roman"/>
                <w:iCs/>
                <w:sz w:val="24"/>
                <w:szCs w:val="24"/>
                <w:lang w:eastAsia="lv-LV"/>
              </w:rPr>
              <w:t xml:space="preserve"> Protokola </w:t>
            </w:r>
            <w:r w:rsidR="00F370D3" w:rsidRPr="00F370D3">
              <w:rPr>
                <w:rFonts w:ascii="Times New Roman" w:hAnsi="Times New Roman" w:cs="Times New Roman"/>
                <w:sz w:val="24"/>
                <w:szCs w:val="24"/>
              </w:rPr>
              <w:t xml:space="preserve">Piekļuves un ieguvumu sadales centru, </w:t>
            </w:r>
            <w:proofErr w:type="spellStart"/>
            <w:r w:rsidR="00F370D3" w:rsidRPr="00F370D3">
              <w:rPr>
                <w:rFonts w:ascii="Times New Roman" w:hAnsi="Times New Roman" w:cs="Times New Roman"/>
                <w:sz w:val="24"/>
                <w:szCs w:val="24"/>
              </w:rPr>
              <w:t>Nagojas</w:t>
            </w:r>
            <w:proofErr w:type="spellEnd"/>
            <w:r w:rsidR="00F370D3" w:rsidRPr="00F370D3">
              <w:rPr>
                <w:rFonts w:ascii="Times New Roman" w:hAnsi="Times New Roman" w:cs="Times New Roman"/>
                <w:sz w:val="24"/>
                <w:szCs w:val="24"/>
              </w:rPr>
              <w:t xml:space="preserve"> Protokola dalībvalstīm, Eiropas Komisiju un citām ES kompetentajām iestādēm</w:t>
            </w:r>
            <w:r w:rsidR="00F370D3" w:rsidRPr="00F370D3">
              <w:rPr>
                <w:rFonts w:ascii="Times New Roman" w:eastAsia="Times New Roman" w:hAnsi="Times New Roman" w:cs="Times New Roman"/>
                <w:iCs/>
                <w:sz w:val="24"/>
                <w:szCs w:val="24"/>
                <w:lang w:eastAsia="lv-LV"/>
              </w:rPr>
              <w:t>, lietotāju kontroles plāna izveide, lietotāju p</w:t>
            </w:r>
            <w:r w:rsidR="00352795">
              <w:rPr>
                <w:rFonts w:ascii="Times New Roman" w:eastAsia="Times New Roman" w:hAnsi="Times New Roman" w:cs="Times New Roman"/>
                <w:iCs/>
                <w:sz w:val="24"/>
                <w:szCs w:val="24"/>
                <w:lang w:eastAsia="lv-LV"/>
              </w:rPr>
              <w:t>ārbaudes un</w:t>
            </w:r>
            <w:r w:rsidR="00F370D3" w:rsidRPr="00F370D3">
              <w:rPr>
                <w:rFonts w:ascii="Times New Roman" w:eastAsia="Times New Roman" w:hAnsi="Times New Roman" w:cs="Times New Roman"/>
                <w:iCs/>
                <w:sz w:val="24"/>
                <w:szCs w:val="24"/>
                <w:lang w:eastAsia="lv-LV"/>
              </w:rPr>
              <w:t xml:space="preserve"> sodu piemērošana (nepieciešamības gadījumā)</w:t>
            </w:r>
            <w:r w:rsidR="008050D6" w:rsidRPr="00F370D3">
              <w:rPr>
                <w:rFonts w:ascii="Times New Roman" w:eastAsia="Times New Roman" w:hAnsi="Times New Roman" w:cs="Times New Roman"/>
                <w:iCs/>
                <w:sz w:val="24"/>
                <w:szCs w:val="24"/>
                <w:lang w:eastAsia="lv-LV"/>
              </w:rPr>
              <w:t>.</w:t>
            </w:r>
          </w:p>
        </w:tc>
      </w:tr>
      <w:tr w:rsidR="00A549D2" w:rsidRPr="002D55CC" w14:paraId="127B9B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A3806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080B3CC"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099A92" w14:textId="5A9C439E" w:rsidR="00E5323B" w:rsidRPr="004B008C" w:rsidRDefault="00A439BC" w:rsidP="005670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Iespējamās informācijas sniegšanas, pieņemšanas, apstrādes vai uzglabāšanas izmaksas ir </w:t>
            </w:r>
            <w:r w:rsidRPr="00177E20">
              <w:rPr>
                <w:rFonts w:ascii="Times New Roman" w:eastAsia="Times New Roman" w:hAnsi="Times New Roman" w:cs="Times New Roman"/>
                <w:iCs/>
                <w:sz w:val="24"/>
                <w:szCs w:val="24"/>
                <w:lang w:eastAsia="lv-LV"/>
              </w:rPr>
              <w:t xml:space="preserve">nepietiekami konkrēti </w:t>
            </w:r>
            <w:r w:rsidR="0056706E">
              <w:rPr>
                <w:rFonts w:ascii="Times New Roman" w:eastAsia="Times New Roman" w:hAnsi="Times New Roman" w:cs="Times New Roman"/>
                <w:iCs/>
                <w:sz w:val="24"/>
                <w:szCs w:val="24"/>
                <w:lang w:eastAsia="lv-LV"/>
              </w:rPr>
              <w:t>novērtējamas</w:t>
            </w:r>
            <w:r>
              <w:rPr>
                <w:rFonts w:ascii="Times New Roman" w:eastAsia="Times New Roman" w:hAnsi="Times New Roman" w:cs="Times New Roman"/>
                <w:iCs/>
                <w:sz w:val="24"/>
                <w:szCs w:val="24"/>
                <w:lang w:eastAsia="lv-LV"/>
              </w:rPr>
              <w:t xml:space="preserve"> gan iespējamiem ģenētisko resursu lietotājiem, gan kompetentajai iestādei (Dabas aizsardzības pārvaldei).</w:t>
            </w:r>
            <w:r w:rsidRPr="005911D9">
              <w:rPr>
                <w:rFonts w:ascii="Times New Roman" w:eastAsia="Times New Roman" w:hAnsi="Times New Roman" w:cs="Times New Roman"/>
                <w:iCs/>
                <w:sz w:val="24"/>
                <w:szCs w:val="24"/>
                <w:lang w:eastAsia="lv-LV"/>
              </w:rPr>
              <w:t xml:space="preserve"> </w:t>
            </w:r>
          </w:p>
        </w:tc>
      </w:tr>
      <w:tr w:rsidR="00A549D2" w:rsidRPr="002D55CC" w14:paraId="02346E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FDA3EF"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86C856"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0C07424" w14:textId="09B13E21" w:rsidR="00E5323B" w:rsidRPr="005911D9" w:rsidRDefault="00731063" w:rsidP="007F7FB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Iespējamās</w:t>
            </w:r>
            <w:r w:rsidR="004E64C3" w:rsidRPr="005911D9">
              <w:rPr>
                <w:rFonts w:ascii="Times New Roman" w:eastAsia="Times New Roman" w:hAnsi="Times New Roman" w:cs="Times New Roman"/>
                <w:iCs/>
                <w:sz w:val="24"/>
                <w:szCs w:val="24"/>
                <w:lang w:eastAsia="lv-LV"/>
              </w:rPr>
              <w:t xml:space="preserve"> atbilstības izmaksas </w:t>
            </w:r>
            <w:r>
              <w:rPr>
                <w:rFonts w:ascii="Times New Roman" w:eastAsia="Times New Roman" w:hAnsi="Times New Roman" w:cs="Times New Roman"/>
                <w:iCs/>
                <w:sz w:val="24"/>
                <w:szCs w:val="24"/>
                <w:lang w:eastAsia="lv-LV"/>
              </w:rPr>
              <w:t xml:space="preserve">fiziskām vai juridiskām personām </w:t>
            </w:r>
            <w:r w:rsidR="007F7FBA">
              <w:rPr>
                <w:rFonts w:ascii="Times New Roman" w:eastAsia="Times New Roman" w:hAnsi="Times New Roman" w:cs="Times New Roman"/>
                <w:iCs/>
                <w:sz w:val="24"/>
                <w:szCs w:val="24"/>
                <w:lang w:eastAsia="lv-LV"/>
              </w:rPr>
              <w:t>vērtējamas kā samērīgas. To monetārs novērtējums ir problemātisks, apzinoties iespējamās atšķirīgās prasības ģenētisko resursu pieejai</w:t>
            </w:r>
            <w:r w:rsidR="00E305EA">
              <w:rPr>
                <w:rFonts w:ascii="Times New Roman" w:eastAsia="Times New Roman" w:hAnsi="Times New Roman" w:cs="Times New Roman"/>
                <w:iCs/>
                <w:sz w:val="24"/>
                <w:szCs w:val="24"/>
                <w:lang w:eastAsia="lv-LV"/>
              </w:rPr>
              <w:t xml:space="preserve"> dažādās valstīs</w:t>
            </w:r>
            <w:r w:rsidR="004E64C3" w:rsidRPr="005911D9">
              <w:rPr>
                <w:rFonts w:ascii="Times New Roman" w:eastAsia="Times New Roman" w:hAnsi="Times New Roman" w:cs="Times New Roman"/>
                <w:iCs/>
                <w:sz w:val="24"/>
                <w:szCs w:val="24"/>
                <w:lang w:eastAsia="lv-LV"/>
              </w:rPr>
              <w:t>.</w:t>
            </w:r>
          </w:p>
        </w:tc>
      </w:tr>
      <w:tr w:rsidR="00A549D2" w:rsidRPr="002D55CC" w14:paraId="243CE6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88F63"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C2195C5"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62D2C8" w14:textId="2C095898" w:rsidR="00574290" w:rsidRPr="002A1419" w:rsidRDefault="00574290" w:rsidP="002A1419">
            <w:pPr>
              <w:spacing w:after="120" w:line="240" w:lineRule="auto"/>
              <w:jc w:val="both"/>
              <w:rPr>
                <w:rFonts w:ascii="Times New Roman" w:eastAsia="Times New Roman" w:hAnsi="Times New Roman" w:cs="Times New Roman"/>
                <w:iCs/>
                <w:color w:val="A6A6A6" w:themeColor="background1" w:themeShade="A6"/>
                <w:sz w:val="24"/>
                <w:szCs w:val="24"/>
                <w:lang w:eastAsia="lv-LV"/>
              </w:rPr>
            </w:pPr>
            <w:proofErr w:type="spellStart"/>
            <w:r w:rsidRPr="004B008C">
              <w:rPr>
                <w:rFonts w:ascii="Times New Roman" w:eastAsia="Times New Roman" w:hAnsi="Times New Roman" w:cs="Times New Roman"/>
                <w:iCs/>
                <w:sz w:val="24"/>
                <w:szCs w:val="24"/>
                <w:lang w:eastAsia="lv-LV"/>
              </w:rPr>
              <w:t>Nagojas</w:t>
            </w:r>
            <w:proofErr w:type="spellEnd"/>
            <w:r w:rsidRPr="004B008C">
              <w:rPr>
                <w:rFonts w:ascii="Times New Roman" w:eastAsia="Times New Roman" w:hAnsi="Times New Roman" w:cs="Times New Roman"/>
                <w:iCs/>
                <w:sz w:val="24"/>
                <w:szCs w:val="24"/>
                <w:lang w:eastAsia="lv-LV"/>
              </w:rPr>
              <w:t xml:space="preserve"> Protokola, ģenētisko resursu pieejas noteikumu un citu starptautisku ģenētisko resursu līgumu statuss valstīs pieejams Bioloģiskās daudzveidības konvencijas </w:t>
            </w:r>
            <w:proofErr w:type="spellStart"/>
            <w:r w:rsidRPr="004B008C">
              <w:rPr>
                <w:rFonts w:ascii="Times New Roman" w:eastAsia="Times New Roman" w:hAnsi="Times New Roman" w:cs="Times New Roman"/>
                <w:iCs/>
                <w:sz w:val="24"/>
                <w:szCs w:val="24"/>
                <w:lang w:eastAsia="lv-LV"/>
              </w:rPr>
              <w:t>Nagojas</w:t>
            </w:r>
            <w:proofErr w:type="spellEnd"/>
            <w:r w:rsidRPr="004B008C">
              <w:rPr>
                <w:rFonts w:ascii="Times New Roman" w:eastAsia="Times New Roman" w:hAnsi="Times New Roman" w:cs="Times New Roman"/>
                <w:iCs/>
                <w:sz w:val="24"/>
                <w:szCs w:val="24"/>
                <w:lang w:eastAsia="lv-LV"/>
              </w:rPr>
              <w:t xml:space="preserve"> Protok</w:t>
            </w:r>
            <w:r w:rsidR="00D30EE6">
              <w:rPr>
                <w:rFonts w:ascii="Times New Roman" w:eastAsia="Times New Roman" w:hAnsi="Times New Roman" w:cs="Times New Roman"/>
                <w:iCs/>
                <w:sz w:val="24"/>
                <w:szCs w:val="24"/>
                <w:lang w:eastAsia="lv-LV"/>
              </w:rPr>
              <w:t>o</w:t>
            </w:r>
            <w:r w:rsidRPr="004B008C">
              <w:rPr>
                <w:rFonts w:ascii="Times New Roman" w:eastAsia="Times New Roman" w:hAnsi="Times New Roman" w:cs="Times New Roman"/>
                <w:iCs/>
                <w:sz w:val="24"/>
                <w:szCs w:val="24"/>
                <w:lang w:eastAsia="lv-LV"/>
              </w:rPr>
              <w:t xml:space="preserve">la Informācijas portālā: </w:t>
            </w:r>
            <w:hyperlink r:id="rId11" w:history="1">
              <w:r w:rsidR="004B008C" w:rsidRPr="004B008C">
                <w:rPr>
                  <w:rStyle w:val="Hyperlink"/>
                  <w:rFonts w:ascii="Times New Roman" w:eastAsia="Times New Roman" w:hAnsi="Times New Roman" w:cs="Times New Roman"/>
                  <w:iCs/>
                  <w:sz w:val="24"/>
                  <w:szCs w:val="24"/>
                  <w:lang w:eastAsia="lv-LV"/>
                </w:rPr>
                <w:t>https://absch.cbd.int/</w:t>
              </w:r>
            </w:hyperlink>
            <w:r w:rsidR="004B008C" w:rsidRPr="004B008C">
              <w:rPr>
                <w:rStyle w:val="Hyperlink"/>
                <w:rFonts w:ascii="Times New Roman" w:eastAsia="Times New Roman" w:hAnsi="Times New Roman" w:cs="Times New Roman"/>
                <w:iCs/>
                <w:sz w:val="24"/>
                <w:szCs w:val="24"/>
                <w:lang w:eastAsia="lv-LV"/>
              </w:rPr>
              <w:t xml:space="preserve"> </w:t>
            </w:r>
          </w:p>
        </w:tc>
      </w:tr>
    </w:tbl>
    <w:p w14:paraId="4F73C247"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5"/>
        <w:gridCol w:w="963"/>
        <w:gridCol w:w="1053"/>
        <w:gridCol w:w="866"/>
        <w:gridCol w:w="1053"/>
        <w:gridCol w:w="866"/>
        <w:gridCol w:w="1065"/>
        <w:gridCol w:w="1564"/>
      </w:tblGrid>
      <w:tr w:rsidR="00E5323B" w:rsidRPr="002D55CC" w14:paraId="079D7967"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6F106C5" w14:textId="4881E24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III.</w:t>
            </w:r>
            <w:r w:rsidR="00EC0D4B">
              <w:rPr>
                <w:rFonts w:ascii="Times New Roman" w:eastAsia="Times New Roman" w:hAnsi="Times New Roman" w:cs="Times New Roman"/>
                <w:b/>
                <w:bCs/>
                <w:iCs/>
                <w:color w:val="414142"/>
                <w:sz w:val="24"/>
                <w:szCs w:val="24"/>
                <w:lang w:eastAsia="lv-LV"/>
              </w:rPr>
              <w:t> </w:t>
            </w:r>
            <w:r w:rsidRPr="002D55CC">
              <w:rPr>
                <w:rFonts w:ascii="Times New Roman" w:eastAsia="Times New Roman" w:hAnsi="Times New Roman" w:cs="Times New Roman"/>
                <w:b/>
                <w:bCs/>
                <w:iCs/>
                <w:color w:val="414142"/>
                <w:sz w:val="24"/>
                <w:szCs w:val="24"/>
                <w:lang w:eastAsia="lv-LV"/>
              </w:rPr>
              <w:t>Tiesību akta projekta ietekme uz valsts budžetu un pašvaldību budžetiem</w:t>
            </w:r>
          </w:p>
        </w:tc>
      </w:tr>
      <w:tr w:rsidR="00E5323B" w:rsidRPr="002D55CC" w14:paraId="7318F914" w14:textId="77777777" w:rsidTr="00734C8F">
        <w:trPr>
          <w:tblCellSpacing w:w="15" w:type="dxa"/>
        </w:trPr>
        <w:tc>
          <w:tcPr>
            <w:tcW w:w="872" w:type="pct"/>
            <w:vMerge w:val="restart"/>
            <w:tcBorders>
              <w:top w:val="outset" w:sz="6" w:space="0" w:color="auto"/>
              <w:left w:val="outset" w:sz="6" w:space="0" w:color="auto"/>
              <w:bottom w:val="outset" w:sz="6" w:space="0" w:color="auto"/>
              <w:right w:val="outset" w:sz="6" w:space="0" w:color="auto"/>
            </w:tcBorders>
            <w:vAlign w:val="center"/>
            <w:hideMark/>
          </w:tcPr>
          <w:p w14:paraId="3F4722FC"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Rādītāji</w:t>
            </w:r>
          </w:p>
        </w:tc>
        <w:tc>
          <w:tcPr>
            <w:tcW w:w="109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715EABA" w14:textId="77777777" w:rsidR="00655F2C" w:rsidRPr="002D55CC" w:rsidRDefault="00943502"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2018</w:t>
            </w:r>
          </w:p>
        </w:tc>
        <w:tc>
          <w:tcPr>
            <w:tcW w:w="2965" w:type="pct"/>
            <w:gridSpan w:val="5"/>
            <w:tcBorders>
              <w:top w:val="outset" w:sz="6" w:space="0" w:color="auto"/>
              <w:left w:val="outset" w:sz="6" w:space="0" w:color="auto"/>
              <w:bottom w:val="outset" w:sz="6" w:space="0" w:color="auto"/>
              <w:right w:val="outset" w:sz="6" w:space="0" w:color="auto"/>
            </w:tcBorders>
            <w:vAlign w:val="center"/>
            <w:hideMark/>
          </w:tcPr>
          <w:p w14:paraId="0EDA987F"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Turpmākie trīs gadi (</w:t>
            </w:r>
            <w:proofErr w:type="spellStart"/>
            <w:r w:rsidRPr="002D55CC">
              <w:rPr>
                <w:rFonts w:ascii="Times New Roman" w:eastAsia="Times New Roman" w:hAnsi="Times New Roman" w:cs="Times New Roman"/>
                <w:i/>
                <w:iCs/>
                <w:color w:val="414142"/>
                <w:sz w:val="24"/>
                <w:szCs w:val="24"/>
                <w:lang w:eastAsia="lv-LV"/>
              </w:rPr>
              <w:t>euro</w:t>
            </w:r>
            <w:proofErr w:type="spellEnd"/>
            <w:r w:rsidRPr="002D55CC">
              <w:rPr>
                <w:rFonts w:ascii="Times New Roman" w:eastAsia="Times New Roman" w:hAnsi="Times New Roman" w:cs="Times New Roman"/>
                <w:iCs/>
                <w:color w:val="414142"/>
                <w:sz w:val="24"/>
                <w:szCs w:val="24"/>
                <w:lang w:eastAsia="lv-LV"/>
              </w:rPr>
              <w:t>)</w:t>
            </w:r>
          </w:p>
        </w:tc>
      </w:tr>
      <w:tr w:rsidR="00E5323B" w:rsidRPr="002D55CC" w14:paraId="7B4F0538" w14:textId="77777777" w:rsidTr="002B4E9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187645"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57DEE3C"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2B296457" w14:textId="77777777" w:rsidR="00655F2C" w:rsidRPr="002D55CC" w:rsidRDefault="00943502"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2019</w:t>
            </w: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6DFB30B3" w14:textId="77777777" w:rsidR="00655F2C" w:rsidRPr="002D55CC" w:rsidRDefault="00943502"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2020</w:t>
            </w:r>
          </w:p>
        </w:tc>
        <w:tc>
          <w:tcPr>
            <w:tcW w:w="828" w:type="pct"/>
            <w:tcBorders>
              <w:top w:val="outset" w:sz="6" w:space="0" w:color="auto"/>
              <w:left w:val="outset" w:sz="6" w:space="0" w:color="auto"/>
              <w:bottom w:val="outset" w:sz="6" w:space="0" w:color="auto"/>
              <w:right w:val="outset" w:sz="6" w:space="0" w:color="auto"/>
            </w:tcBorders>
            <w:vAlign w:val="center"/>
            <w:hideMark/>
          </w:tcPr>
          <w:p w14:paraId="58882DB9" w14:textId="77777777" w:rsidR="00655F2C" w:rsidRPr="002D55CC" w:rsidRDefault="00943502"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2021</w:t>
            </w:r>
          </w:p>
        </w:tc>
      </w:tr>
      <w:tr w:rsidR="00B14F5F" w:rsidRPr="002D55CC" w14:paraId="360F2794" w14:textId="77777777" w:rsidTr="002B4E9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882E94"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15" w:type="pct"/>
            <w:tcBorders>
              <w:top w:val="outset" w:sz="6" w:space="0" w:color="auto"/>
              <w:left w:val="outset" w:sz="6" w:space="0" w:color="auto"/>
              <w:bottom w:val="outset" w:sz="6" w:space="0" w:color="auto"/>
              <w:right w:val="outset" w:sz="6" w:space="0" w:color="auto"/>
            </w:tcBorders>
            <w:vAlign w:val="center"/>
            <w:hideMark/>
          </w:tcPr>
          <w:p w14:paraId="006FB9B6"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343BB4"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43E35843"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BDC88D"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salīdzinot ar vidēja termiņa budžeta ietvaru n+1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2C38445"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14:paraId="41B603A3"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salīdzinot ar vidēja termiņa budžeta ietvaru n+2 gadam</w:t>
            </w:r>
          </w:p>
        </w:tc>
        <w:tc>
          <w:tcPr>
            <w:tcW w:w="828" w:type="pct"/>
            <w:tcBorders>
              <w:top w:val="outset" w:sz="6" w:space="0" w:color="auto"/>
              <w:left w:val="outset" w:sz="6" w:space="0" w:color="auto"/>
              <w:bottom w:val="outset" w:sz="6" w:space="0" w:color="auto"/>
              <w:right w:val="outset" w:sz="6" w:space="0" w:color="auto"/>
            </w:tcBorders>
            <w:vAlign w:val="center"/>
            <w:hideMark/>
          </w:tcPr>
          <w:p w14:paraId="7EB6635F"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izmaiņas, salīdzinot ar vidēja termiņa budžeta ietvaru n+2 gadam</w:t>
            </w:r>
          </w:p>
        </w:tc>
      </w:tr>
      <w:tr w:rsidR="00B14F5F" w:rsidRPr="002D55CC" w14:paraId="42A1BDD0"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vAlign w:val="center"/>
            <w:hideMark/>
          </w:tcPr>
          <w:p w14:paraId="7E6E1A2D"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515" w:type="pct"/>
            <w:tcBorders>
              <w:top w:val="outset" w:sz="6" w:space="0" w:color="auto"/>
              <w:left w:val="outset" w:sz="6" w:space="0" w:color="auto"/>
              <w:bottom w:val="outset" w:sz="6" w:space="0" w:color="auto"/>
              <w:right w:val="outset" w:sz="6" w:space="0" w:color="auto"/>
            </w:tcBorders>
            <w:vAlign w:val="center"/>
            <w:hideMark/>
          </w:tcPr>
          <w:p w14:paraId="60EF2024"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B0DF37"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2C702E87"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B5B9F2"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AB6F0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6</w:t>
            </w:r>
          </w:p>
        </w:tc>
        <w:tc>
          <w:tcPr>
            <w:tcW w:w="582" w:type="pct"/>
            <w:tcBorders>
              <w:top w:val="outset" w:sz="6" w:space="0" w:color="auto"/>
              <w:left w:val="outset" w:sz="6" w:space="0" w:color="auto"/>
              <w:bottom w:val="outset" w:sz="6" w:space="0" w:color="auto"/>
              <w:right w:val="outset" w:sz="6" w:space="0" w:color="auto"/>
            </w:tcBorders>
            <w:vAlign w:val="center"/>
            <w:hideMark/>
          </w:tcPr>
          <w:p w14:paraId="1FCE3708"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7</w:t>
            </w:r>
          </w:p>
        </w:tc>
        <w:tc>
          <w:tcPr>
            <w:tcW w:w="828" w:type="pct"/>
            <w:tcBorders>
              <w:top w:val="outset" w:sz="6" w:space="0" w:color="auto"/>
              <w:left w:val="outset" w:sz="6" w:space="0" w:color="auto"/>
              <w:bottom w:val="outset" w:sz="6" w:space="0" w:color="auto"/>
              <w:right w:val="outset" w:sz="6" w:space="0" w:color="auto"/>
            </w:tcBorders>
            <w:vAlign w:val="center"/>
            <w:hideMark/>
          </w:tcPr>
          <w:p w14:paraId="4521F43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8</w:t>
            </w:r>
          </w:p>
        </w:tc>
      </w:tr>
      <w:tr w:rsidR="00B14F5F" w:rsidRPr="002D55CC" w14:paraId="4B12444B"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tcPr>
          <w:p w14:paraId="5603BAFB" w14:textId="6C1BB326"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 Budžeta ieņēmumi</w:t>
            </w:r>
          </w:p>
        </w:tc>
        <w:tc>
          <w:tcPr>
            <w:tcW w:w="515" w:type="pct"/>
            <w:tcBorders>
              <w:top w:val="outset" w:sz="6" w:space="0" w:color="auto"/>
              <w:left w:val="outset" w:sz="6" w:space="0" w:color="auto"/>
              <w:bottom w:val="outset" w:sz="6" w:space="0" w:color="auto"/>
              <w:right w:val="outset" w:sz="6" w:space="0" w:color="auto"/>
            </w:tcBorders>
            <w:vAlign w:val="center"/>
          </w:tcPr>
          <w:p w14:paraId="682923EB" w14:textId="7DB496B0"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463FCB">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tcPr>
          <w:p w14:paraId="0D53EE6D" w14:textId="1405CEB5"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463FCB">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tcPr>
          <w:p w14:paraId="67EE8F55" w14:textId="6A9EED21"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45FD9183" w14:textId="79ADA3D0"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2BC41C11" w14:textId="60FBC2AC"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582" w:type="pct"/>
            <w:tcBorders>
              <w:top w:val="outset" w:sz="6" w:space="0" w:color="auto"/>
              <w:left w:val="outset" w:sz="6" w:space="0" w:color="auto"/>
              <w:bottom w:val="outset" w:sz="6" w:space="0" w:color="auto"/>
              <w:right w:val="outset" w:sz="6" w:space="0" w:color="auto"/>
            </w:tcBorders>
          </w:tcPr>
          <w:p w14:paraId="1D758AF9" w14:textId="7778C04B"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828" w:type="pct"/>
            <w:tcBorders>
              <w:top w:val="outset" w:sz="6" w:space="0" w:color="auto"/>
              <w:left w:val="outset" w:sz="6" w:space="0" w:color="auto"/>
              <w:bottom w:val="outset" w:sz="6" w:space="0" w:color="auto"/>
              <w:right w:val="outset" w:sz="6" w:space="0" w:color="auto"/>
            </w:tcBorders>
          </w:tcPr>
          <w:p w14:paraId="41614148" w14:textId="3E32E5D7"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r>
      <w:tr w:rsidR="00B14F5F" w:rsidRPr="002D55CC" w14:paraId="07AC18D5"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tcPr>
          <w:p w14:paraId="5ED1C0D0" w14:textId="336E3D0C"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1.1. valsts pamatbudžets, tai skaitā ieņēmumi no maksas </w:t>
            </w:r>
            <w:r w:rsidRPr="002D55CC">
              <w:rPr>
                <w:rFonts w:ascii="Times New Roman" w:eastAsia="Times New Roman" w:hAnsi="Times New Roman" w:cs="Times New Roman"/>
                <w:iCs/>
                <w:color w:val="414142"/>
                <w:sz w:val="24"/>
                <w:szCs w:val="24"/>
                <w:lang w:eastAsia="lv-LV"/>
              </w:rPr>
              <w:lastRenderedPageBreak/>
              <w:t>pakalpojumiem un citi pašu ieņēmumi</w:t>
            </w:r>
          </w:p>
        </w:tc>
        <w:tc>
          <w:tcPr>
            <w:tcW w:w="515" w:type="pct"/>
            <w:tcBorders>
              <w:top w:val="outset" w:sz="6" w:space="0" w:color="auto"/>
              <w:left w:val="outset" w:sz="6" w:space="0" w:color="auto"/>
              <w:bottom w:val="outset" w:sz="6" w:space="0" w:color="auto"/>
              <w:right w:val="outset" w:sz="6" w:space="0" w:color="auto"/>
            </w:tcBorders>
          </w:tcPr>
          <w:p w14:paraId="2FDEC434" w14:textId="2728D5A5" w:rsidR="0005301F" w:rsidRPr="00463FCB" w:rsidRDefault="0005301F" w:rsidP="0005301F">
            <w:pPr>
              <w:spacing w:after="0" w:line="240" w:lineRule="auto"/>
              <w:rPr>
                <w:rFonts w:ascii="Times New Roman" w:eastAsia="Times New Roman" w:hAnsi="Times New Roman" w:cs="Times New Roman"/>
                <w:iCs/>
                <w:sz w:val="24"/>
                <w:szCs w:val="24"/>
                <w:lang w:eastAsia="lv-LV"/>
              </w:rPr>
            </w:pPr>
            <w:r w:rsidRPr="00463FCB">
              <w:rPr>
                <w:rFonts w:ascii="Times New Roman" w:hAnsi="Times New Roman" w:cs="Times New Roman"/>
                <w:sz w:val="24"/>
                <w:szCs w:val="24"/>
              </w:rPr>
              <w:lastRenderedPageBreak/>
              <w:t xml:space="preserve"> 0</w:t>
            </w:r>
          </w:p>
        </w:tc>
        <w:tc>
          <w:tcPr>
            <w:tcW w:w="565" w:type="pct"/>
            <w:tcBorders>
              <w:top w:val="outset" w:sz="6" w:space="0" w:color="auto"/>
              <w:left w:val="outset" w:sz="6" w:space="0" w:color="auto"/>
              <w:bottom w:val="outset" w:sz="6" w:space="0" w:color="auto"/>
              <w:right w:val="outset" w:sz="6" w:space="0" w:color="auto"/>
            </w:tcBorders>
          </w:tcPr>
          <w:p w14:paraId="1019D42A" w14:textId="6498DE13" w:rsidR="0005301F" w:rsidRPr="00463FCB" w:rsidRDefault="0005301F" w:rsidP="0005301F">
            <w:pPr>
              <w:spacing w:after="0" w:line="240" w:lineRule="auto"/>
              <w:rPr>
                <w:rFonts w:ascii="Times New Roman" w:eastAsia="Times New Roman" w:hAnsi="Times New Roman" w:cs="Times New Roman"/>
                <w:iCs/>
                <w:sz w:val="24"/>
                <w:szCs w:val="24"/>
                <w:lang w:eastAsia="lv-LV"/>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49ECF77E" w14:textId="6DFC0DE3" w:rsidR="0005301F" w:rsidRDefault="0005301F" w:rsidP="0005301F">
            <w:pPr>
              <w:spacing w:after="0" w:line="240" w:lineRule="auto"/>
              <w:rPr>
                <w:rFonts w:ascii="Times New Roman" w:eastAsia="Times New Roman" w:hAnsi="Times New Roman" w:cs="Times New Roman"/>
                <w:iCs/>
                <w:sz w:val="24"/>
                <w:szCs w:val="24"/>
                <w:lang w:eastAsia="lv-LV"/>
              </w:rPr>
            </w:pPr>
            <w:r w:rsidRPr="009F23F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tcPr>
          <w:p w14:paraId="22DF8B5F" w14:textId="15726790"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tcPr>
          <w:p w14:paraId="74F272E1" w14:textId="356825A3"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582" w:type="pct"/>
            <w:tcBorders>
              <w:top w:val="outset" w:sz="6" w:space="0" w:color="auto"/>
              <w:left w:val="outset" w:sz="6" w:space="0" w:color="auto"/>
              <w:bottom w:val="outset" w:sz="6" w:space="0" w:color="auto"/>
              <w:right w:val="outset" w:sz="6" w:space="0" w:color="auto"/>
            </w:tcBorders>
          </w:tcPr>
          <w:p w14:paraId="142E2ADC" w14:textId="6E75F488"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c>
          <w:tcPr>
            <w:tcW w:w="828" w:type="pct"/>
            <w:tcBorders>
              <w:top w:val="outset" w:sz="6" w:space="0" w:color="auto"/>
              <w:left w:val="outset" w:sz="6" w:space="0" w:color="auto"/>
              <w:bottom w:val="outset" w:sz="6" w:space="0" w:color="auto"/>
              <w:right w:val="outset" w:sz="6" w:space="0" w:color="auto"/>
            </w:tcBorders>
          </w:tcPr>
          <w:p w14:paraId="4A2EFCFB" w14:textId="41A83A41"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9F23FD">
              <w:rPr>
                <w:rFonts w:ascii="Times New Roman" w:eastAsia="Times New Roman" w:hAnsi="Times New Roman" w:cs="Times New Roman"/>
                <w:iCs/>
                <w:sz w:val="24"/>
                <w:szCs w:val="24"/>
                <w:lang w:eastAsia="lv-LV"/>
              </w:rPr>
              <w:t>0</w:t>
            </w:r>
          </w:p>
        </w:tc>
      </w:tr>
      <w:tr w:rsidR="00B14F5F" w:rsidRPr="002D55CC" w14:paraId="602B753D"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15C5BD92" w14:textId="77777777"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1.2. valsts speciālais budžets</w:t>
            </w:r>
          </w:p>
        </w:tc>
        <w:tc>
          <w:tcPr>
            <w:tcW w:w="515" w:type="pct"/>
            <w:tcBorders>
              <w:top w:val="outset" w:sz="6" w:space="0" w:color="auto"/>
              <w:left w:val="outset" w:sz="6" w:space="0" w:color="auto"/>
              <w:bottom w:val="outset" w:sz="6" w:space="0" w:color="auto"/>
              <w:right w:val="outset" w:sz="6" w:space="0" w:color="auto"/>
            </w:tcBorders>
          </w:tcPr>
          <w:p w14:paraId="5E064D19"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32C8A7BA"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56D756C5"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E28B95B"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1B5BA038"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82" w:type="pct"/>
            <w:tcBorders>
              <w:top w:val="outset" w:sz="6" w:space="0" w:color="auto"/>
              <w:left w:val="outset" w:sz="6" w:space="0" w:color="auto"/>
              <w:bottom w:val="outset" w:sz="6" w:space="0" w:color="auto"/>
              <w:right w:val="outset" w:sz="6" w:space="0" w:color="auto"/>
            </w:tcBorders>
          </w:tcPr>
          <w:p w14:paraId="251E34C0"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14:paraId="12DA6A44"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r>
      <w:tr w:rsidR="00B14F5F" w:rsidRPr="002D55CC" w14:paraId="4D7DE535"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7E3D8A63" w14:textId="77777777"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1.3. pašvaldību budžets</w:t>
            </w:r>
          </w:p>
        </w:tc>
        <w:tc>
          <w:tcPr>
            <w:tcW w:w="515" w:type="pct"/>
            <w:tcBorders>
              <w:top w:val="outset" w:sz="6" w:space="0" w:color="auto"/>
              <w:left w:val="outset" w:sz="6" w:space="0" w:color="auto"/>
              <w:bottom w:val="outset" w:sz="6" w:space="0" w:color="auto"/>
              <w:right w:val="outset" w:sz="6" w:space="0" w:color="auto"/>
            </w:tcBorders>
          </w:tcPr>
          <w:p w14:paraId="19F2E104"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5AF2368"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AEE1529"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AAEB192"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3ADEE244"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82" w:type="pct"/>
            <w:tcBorders>
              <w:top w:val="outset" w:sz="6" w:space="0" w:color="auto"/>
              <w:left w:val="outset" w:sz="6" w:space="0" w:color="auto"/>
              <w:bottom w:val="outset" w:sz="6" w:space="0" w:color="auto"/>
              <w:right w:val="outset" w:sz="6" w:space="0" w:color="auto"/>
            </w:tcBorders>
          </w:tcPr>
          <w:p w14:paraId="139B1556"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14:paraId="3F8E346C"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r>
      <w:tr w:rsidR="00734C8F" w:rsidRPr="002D55CC" w14:paraId="47C153F8"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tcPr>
          <w:p w14:paraId="03399DED" w14:textId="46052407" w:rsidR="00734C8F" w:rsidRPr="002D55CC" w:rsidRDefault="00734C8F" w:rsidP="00734C8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 Budžeta izdevumi</w:t>
            </w:r>
          </w:p>
        </w:tc>
        <w:tc>
          <w:tcPr>
            <w:tcW w:w="515" w:type="pct"/>
            <w:tcBorders>
              <w:top w:val="outset" w:sz="6" w:space="0" w:color="auto"/>
              <w:left w:val="outset" w:sz="6" w:space="0" w:color="auto"/>
              <w:bottom w:val="outset" w:sz="6" w:space="0" w:color="auto"/>
              <w:right w:val="outset" w:sz="6" w:space="0" w:color="auto"/>
            </w:tcBorders>
          </w:tcPr>
          <w:p w14:paraId="546C31BD" w14:textId="6117FF53" w:rsidR="00734C8F" w:rsidRPr="00463FCB" w:rsidRDefault="00734C8F" w:rsidP="00734C8F">
            <w:pPr>
              <w:rPr>
                <w:rFonts w:ascii="Times New Roman" w:hAnsi="Times New Roman" w:cs="Times New Roman"/>
                <w:sz w:val="24"/>
                <w:szCs w:val="24"/>
              </w:rPr>
            </w:pPr>
            <w:r w:rsidRPr="000C02FA">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5BCF2AF" w14:textId="6D6023BF" w:rsidR="00734C8F" w:rsidRPr="00463FCB" w:rsidRDefault="00734C8F" w:rsidP="00734C8F">
            <w:pPr>
              <w:rPr>
                <w:rFonts w:ascii="Times New Roman" w:hAnsi="Times New Roman" w:cs="Times New Roman"/>
                <w:sz w:val="24"/>
                <w:szCs w:val="24"/>
              </w:rPr>
            </w:pPr>
            <w:r w:rsidRPr="000C02FA">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4CB6F7F1" w14:textId="1C2947E2" w:rsidR="00734C8F" w:rsidRPr="00463FCB" w:rsidRDefault="00734C8F" w:rsidP="00734C8F">
            <w:pPr>
              <w:rPr>
                <w:rFonts w:ascii="Times New Roman" w:hAnsi="Times New Roman" w:cs="Times New Roman"/>
                <w:sz w:val="24"/>
                <w:szCs w:val="24"/>
              </w:rPr>
            </w:pPr>
            <w:r w:rsidRPr="000C02FA">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2252C69F" w14:textId="41A31B38" w:rsidR="00734C8F" w:rsidRPr="00463FCB" w:rsidRDefault="00734C8F" w:rsidP="00734C8F">
            <w:pPr>
              <w:rPr>
                <w:rFonts w:ascii="Times New Roman" w:hAnsi="Times New Roman" w:cs="Times New Roman"/>
                <w:sz w:val="24"/>
                <w:szCs w:val="24"/>
              </w:rPr>
            </w:pPr>
            <w:r>
              <w:rPr>
                <w:rFonts w:ascii="Times New Roman" w:hAnsi="Times New Roman" w:cs="Times New Roman"/>
                <w:sz w:val="24"/>
                <w:szCs w:val="24"/>
              </w:rPr>
              <w:t>35 739</w:t>
            </w:r>
          </w:p>
        </w:tc>
        <w:tc>
          <w:tcPr>
            <w:tcW w:w="462" w:type="pct"/>
            <w:tcBorders>
              <w:top w:val="outset" w:sz="6" w:space="0" w:color="auto"/>
              <w:left w:val="outset" w:sz="6" w:space="0" w:color="auto"/>
              <w:bottom w:val="outset" w:sz="6" w:space="0" w:color="auto"/>
              <w:right w:val="outset" w:sz="6" w:space="0" w:color="auto"/>
            </w:tcBorders>
          </w:tcPr>
          <w:p w14:paraId="5C9A9515" w14:textId="7C49AEF3" w:rsidR="00734C8F" w:rsidRPr="00463FCB" w:rsidRDefault="00734C8F" w:rsidP="00734C8F">
            <w:pPr>
              <w:rPr>
                <w:rFonts w:ascii="Times New Roman" w:hAnsi="Times New Roman" w:cs="Times New Roman"/>
                <w:sz w:val="24"/>
                <w:szCs w:val="24"/>
              </w:rPr>
            </w:pPr>
            <w:r w:rsidRPr="000C02FA">
              <w:rPr>
                <w:rFonts w:ascii="Times New Roman" w:hAnsi="Times New Roman" w:cs="Times New Roman"/>
                <w:sz w:val="24"/>
                <w:szCs w:val="24"/>
              </w:rPr>
              <w:t>0</w:t>
            </w:r>
          </w:p>
        </w:tc>
        <w:tc>
          <w:tcPr>
            <w:tcW w:w="582" w:type="pct"/>
            <w:tcBorders>
              <w:top w:val="outset" w:sz="6" w:space="0" w:color="auto"/>
              <w:left w:val="outset" w:sz="6" w:space="0" w:color="auto"/>
              <w:bottom w:val="outset" w:sz="6" w:space="0" w:color="auto"/>
              <w:right w:val="outset" w:sz="6" w:space="0" w:color="auto"/>
            </w:tcBorders>
          </w:tcPr>
          <w:p w14:paraId="31561FDF" w14:textId="3AA05671" w:rsidR="00734C8F" w:rsidRPr="00463FCB" w:rsidRDefault="00734C8F" w:rsidP="00734C8F">
            <w:pPr>
              <w:rPr>
                <w:rFonts w:ascii="Times New Roman" w:hAnsi="Times New Roman" w:cs="Times New Roman"/>
                <w:sz w:val="24"/>
                <w:szCs w:val="24"/>
              </w:rPr>
            </w:pPr>
            <w:r w:rsidRPr="005E0DB5">
              <w:rPr>
                <w:rFonts w:ascii="Times New Roman" w:hAnsi="Times New Roman" w:cs="Times New Roman"/>
                <w:sz w:val="24"/>
                <w:szCs w:val="24"/>
              </w:rPr>
              <w:t>56 855</w:t>
            </w:r>
          </w:p>
        </w:tc>
        <w:tc>
          <w:tcPr>
            <w:tcW w:w="828" w:type="pct"/>
            <w:tcBorders>
              <w:top w:val="outset" w:sz="6" w:space="0" w:color="auto"/>
              <w:left w:val="outset" w:sz="6" w:space="0" w:color="auto"/>
              <w:bottom w:val="outset" w:sz="6" w:space="0" w:color="auto"/>
              <w:right w:val="outset" w:sz="6" w:space="0" w:color="auto"/>
            </w:tcBorders>
          </w:tcPr>
          <w:p w14:paraId="50116E4D" w14:textId="38D9A110" w:rsidR="00734C8F" w:rsidRPr="00463FCB" w:rsidRDefault="00734C8F" w:rsidP="00734C8F">
            <w:pPr>
              <w:rPr>
                <w:rFonts w:ascii="Times New Roman" w:hAnsi="Times New Roman" w:cs="Times New Roman"/>
                <w:sz w:val="24"/>
                <w:szCs w:val="24"/>
              </w:rPr>
            </w:pPr>
            <w:r w:rsidRPr="005E0DB5">
              <w:rPr>
                <w:rFonts w:ascii="Times New Roman" w:hAnsi="Times New Roman" w:cs="Times New Roman"/>
                <w:sz w:val="24"/>
                <w:szCs w:val="24"/>
              </w:rPr>
              <w:t>56 855</w:t>
            </w:r>
          </w:p>
        </w:tc>
      </w:tr>
      <w:tr w:rsidR="00734C8F" w:rsidRPr="002D55CC" w14:paraId="5BD7882D"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tcPr>
          <w:p w14:paraId="1322BD5A" w14:textId="721FB7CF" w:rsidR="00734C8F" w:rsidRPr="002D55CC" w:rsidRDefault="00734C8F" w:rsidP="00734C8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2.1. valsts pamatbudžets</w:t>
            </w:r>
          </w:p>
        </w:tc>
        <w:tc>
          <w:tcPr>
            <w:tcW w:w="515" w:type="pct"/>
            <w:tcBorders>
              <w:top w:val="outset" w:sz="6" w:space="0" w:color="auto"/>
              <w:left w:val="outset" w:sz="6" w:space="0" w:color="auto"/>
              <w:bottom w:val="outset" w:sz="6" w:space="0" w:color="auto"/>
              <w:right w:val="outset" w:sz="6" w:space="0" w:color="auto"/>
            </w:tcBorders>
          </w:tcPr>
          <w:p w14:paraId="36C6F259" w14:textId="70AB0EB5" w:rsidR="00734C8F" w:rsidRPr="00463FCB" w:rsidRDefault="00734C8F" w:rsidP="00734C8F">
            <w:pPr>
              <w:rPr>
                <w:rFonts w:ascii="Times New Roman" w:hAnsi="Times New Roman" w:cs="Times New Roman"/>
                <w:sz w:val="24"/>
                <w:szCs w:val="24"/>
              </w:rPr>
            </w:pPr>
            <w:r w:rsidRPr="000C02FA">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094C1335" w14:textId="1C48491B" w:rsidR="00734C8F" w:rsidRPr="00463FCB" w:rsidRDefault="00734C8F" w:rsidP="00734C8F">
            <w:pPr>
              <w:rPr>
                <w:rFonts w:ascii="Times New Roman" w:hAnsi="Times New Roman" w:cs="Times New Roman"/>
                <w:sz w:val="24"/>
                <w:szCs w:val="24"/>
              </w:rPr>
            </w:pPr>
            <w:r w:rsidRPr="000C02FA">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468987AF" w14:textId="76B76FFB" w:rsidR="00734C8F" w:rsidRPr="00463FCB" w:rsidRDefault="00734C8F" w:rsidP="00734C8F">
            <w:pPr>
              <w:rPr>
                <w:rFonts w:ascii="Times New Roman" w:hAnsi="Times New Roman" w:cs="Times New Roman"/>
                <w:sz w:val="24"/>
                <w:szCs w:val="24"/>
              </w:rPr>
            </w:pPr>
            <w:r w:rsidRPr="000C02FA">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25271D97" w14:textId="4AA14647" w:rsidR="00734C8F" w:rsidRPr="00463FCB" w:rsidRDefault="00734C8F" w:rsidP="00734C8F">
            <w:pPr>
              <w:rPr>
                <w:rFonts w:ascii="Times New Roman" w:hAnsi="Times New Roman" w:cs="Times New Roman"/>
                <w:sz w:val="24"/>
                <w:szCs w:val="24"/>
              </w:rPr>
            </w:pPr>
            <w:r>
              <w:rPr>
                <w:rFonts w:ascii="Times New Roman" w:hAnsi="Times New Roman" w:cs="Times New Roman"/>
                <w:sz w:val="24"/>
                <w:szCs w:val="24"/>
              </w:rPr>
              <w:t>35 739</w:t>
            </w:r>
          </w:p>
        </w:tc>
        <w:tc>
          <w:tcPr>
            <w:tcW w:w="462" w:type="pct"/>
            <w:tcBorders>
              <w:top w:val="outset" w:sz="6" w:space="0" w:color="auto"/>
              <w:left w:val="outset" w:sz="6" w:space="0" w:color="auto"/>
              <w:bottom w:val="outset" w:sz="6" w:space="0" w:color="auto"/>
              <w:right w:val="outset" w:sz="6" w:space="0" w:color="auto"/>
            </w:tcBorders>
          </w:tcPr>
          <w:p w14:paraId="68A6FB9A" w14:textId="31C99DEF" w:rsidR="00734C8F" w:rsidRPr="00463FCB" w:rsidRDefault="00734C8F" w:rsidP="00734C8F">
            <w:pPr>
              <w:rPr>
                <w:rFonts w:ascii="Times New Roman" w:hAnsi="Times New Roman" w:cs="Times New Roman"/>
                <w:sz w:val="24"/>
                <w:szCs w:val="24"/>
              </w:rPr>
            </w:pPr>
            <w:r w:rsidRPr="000C02FA">
              <w:rPr>
                <w:rFonts w:ascii="Times New Roman" w:hAnsi="Times New Roman" w:cs="Times New Roman"/>
                <w:sz w:val="24"/>
                <w:szCs w:val="24"/>
              </w:rPr>
              <w:t>0</w:t>
            </w:r>
          </w:p>
        </w:tc>
        <w:tc>
          <w:tcPr>
            <w:tcW w:w="582" w:type="pct"/>
            <w:tcBorders>
              <w:top w:val="outset" w:sz="6" w:space="0" w:color="auto"/>
              <w:left w:val="outset" w:sz="6" w:space="0" w:color="auto"/>
              <w:bottom w:val="outset" w:sz="6" w:space="0" w:color="auto"/>
              <w:right w:val="outset" w:sz="6" w:space="0" w:color="auto"/>
            </w:tcBorders>
          </w:tcPr>
          <w:p w14:paraId="690F234D" w14:textId="731D7E78" w:rsidR="00734C8F" w:rsidRPr="00463FCB" w:rsidRDefault="00734C8F" w:rsidP="00734C8F">
            <w:pPr>
              <w:rPr>
                <w:rFonts w:ascii="Times New Roman" w:hAnsi="Times New Roman" w:cs="Times New Roman"/>
                <w:sz w:val="24"/>
                <w:szCs w:val="24"/>
              </w:rPr>
            </w:pPr>
            <w:r w:rsidRPr="005E0DB5">
              <w:rPr>
                <w:rFonts w:ascii="Times New Roman" w:hAnsi="Times New Roman" w:cs="Times New Roman"/>
                <w:sz w:val="24"/>
                <w:szCs w:val="24"/>
              </w:rPr>
              <w:t>56 855</w:t>
            </w:r>
          </w:p>
        </w:tc>
        <w:tc>
          <w:tcPr>
            <w:tcW w:w="828" w:type="pct"/>
            <w:tcBorders>
              <w:top w:val="outset" w:sz="6" w:space="0" w:color="auto"/>
              <w:left w:val="outset" w:sz="6" w:space="0" w:color="auto"/>
              <w:bottom w:val="outset" w:sz="6" w:space="0" w:color="auto"/>
              <w:right w:val="outset" w:sz="6" w:space="0" w:color="auto"/>
            </w:tcBorders>
          </w:tcPr>
          <w:p w14:paraId="04CA3172" w14:textId="1DA9E82A" w:rsidR="00734C8F" w:rsidRPr="00463FCB" w:rsidRDefault="00734C8F" w:rsidP="00734C8F">
            <w:pPr>
              <w:rPr>
                <w:rFonts w:ascii="Times New Roman" w:hAnsi="Times New Roman" w:cs="Times New Roman"/>
                <w:sz w:val="24"/>
                <w:szCs w:val="24"/>
              </w:rPr>
            </w:pPr>
            <w:r w:rsidRPr="005E0DB5">
              <w:rPr>
                <w:rFonts w:ascii="Times New Roman" w:hAnsi="Times New Roman" w:cs="Times New Roman"/>
                <w:sz w:val="24"/>
                <w:szCs w:val="24"/>
              </w:rPr>
              <w:t>56 855</w:t>
            </w:r>
          </w:p>
        </w:tc>
      </w:tr>
      <w:tr w:rsidR="00B14F5F" w:rsidRPr="002D55CC" w14:paraId="1D7E40BB"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7ECAB5C8" w14:textId="77777777"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2.2. valsts speciālais budžets</w:t>
            </w:r>
          </w:p>
        </w:tc>
        <w:tc>
          <w:tcPr>
            <w:tcW w:w="515" w:type="pct"/>
            <w:tcBorders>
              <w:top w:val="outset" w:sz="6" w:space="0" w:color="auto"/>
              <w:left w:val="outset" w:sz="6" w:space="0" w:color="auto"/>
              <w:bottom w:val="outset" w:sz="6" w:space="0" w:color="auto"/>
              <w:right w:val="outset" w:sz="6" w:space="0" w:color="auto"/>
            </w:tcBorders>
          </w:tcPr>
          <w:p w14:paraId="41ACAA93"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tcPr>
          <w:p w14:paraId="1818990E"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02B464CA"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D8B3D6C"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41C0403D"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82" w:type="pct"/>
            <w:tcBorders>
              <w:top w:val="outset" w:sz="6" w:space="0" w:color="auto"/>
              <w:left w:val="outset" w:sz="6" w:space="0" w:color="auto"/>
              <w:bottom w:val="outset" w:sz="6" w:space="0" w:color="auto"/>
              <w:right w:val="outset" w:sz="6" w:space="0" w:color="auto"/>
            </w:tcBorders>
          </w:tcPr>
          <w:p w14:paraId="076D3323"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14:paraId="034F8A6E"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r>
      <w:tr w:rsidR="00B14F5F" w:rsidRPr="002D55CC" w14:paraId="604BD9BD"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0F860434" w14:textId="77777777" w:rsidR="0005301F" w:rsidRPr="002D55CC" w:rsidRDefault="0005301F" w:rsidP="0005301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2.3. pašvaldību budžets</w:t>
            </w:r>
          </w:p>
        </w:tc>
        <w:tc>
          <w:tcPr>
            <w:tcW w:w="515" w:type="pct"/>
            <w:tcBorders>
              <w:top w:val="outset" w:sz="6" w:space="0" w:color="auto"/>
              <w:left w:val="outset" w:sz="6" w:space="0" w:color="auto"/>
              <w:bottom w:val="outset" w:sz="6" w:space="0" w:color="auto"/>
              <w:right w:val="outset" w:sz="6" w:space="0" w:color="auto"/>
            </w:tcBorders>
          </w:tcPr>
          <w:p w14:paraId="235C0733"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tcPr>
          <w:p w14:paraId="1C8CEDDF"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658E3C48"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1CAB7FCF"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A52E004"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582" w:type="pct"/>
            <w:tcBorders>
              <w:top w:val="outset" w:sz="6" w:space="0" w:color="auto"/>
              <w:left w:val="outset" w:sz="6" w:space="0" w:color="auto"/>
              <w:bottom w:val="outset" w:sz="6" w:space="0" w:color="auto"/>
              <w:right w:val="outset" w:sz="6" w:space="0" w:color="auto"/>
            </w:tcBorders>
          </w:tcPr>
          <w:p w14:paraId="58690604"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14:paraId="5018BE5D" w14:textId="77777777" w:rsidR="0005301F" w:rsidRPr="00463FCB" w:rsidRDefault="0005301F" w:rsidP="0005301F">
            <w:pPr>
              <w:rPr>
                <w:rFonts w:ascii="Times New Roman" w:hAnsi="Times New Roman" w:cs="Times New Roman"/>
                <w:sz w:val="24"/>
                <w:szCs w:val="24"/>
              </w:rPr>
            </w:pPr>
            <w:r w:rsidRPr="00463FCB">
              <w:rPr>
                <w:rFonts w:ascii="Times New Roman" w:hAnsi="Times New Roman" w:cs="Times New Roman"/>
                <w:sz w:val="24"/>
                <w:szCs w:val="24"/>
              </w:rPr>
              <w:t>0</w:t>
            </w:r>
          </w:p>
        </w:tc>
      </w:tr>
      <w:tr w:rsidR="00734C8F" w:rsidRPr="002D55CC" w14:paraId="0AEB122D"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tcPr>
          <w:p w14:paraId="5F5A1648" w14:textId="0F97F4EF" w:rsidR="00734C8F" w:rsidRPr="002D55CC" w:rsidRDefault="00734C8F" w:rsidP="00734C8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 Finansiālā ietekme</w:t>
            </w:r>
          </w:p>
        </w:tc>
        <w:tc>
          <w:tcPr>
            <w:tcW w:w="515" w:type="pct"/>
            <w:tcBorders>
              <w:top w:val="outset" w:sz="6" w:space="0" w:color="auto"/>
              <w:left w:val="outset" w:sz="6" w:space="0" w:color="auto"/>
              <w:bottom w:val="outset" w:sz="6" w:space="0" w:color="auto"/>
              <w:right w:val="outset" w:sz="6" w:space="0" w:color="auto"/>
            </w:tcBorders>
          </w:tcPr>
          <w:p w14:paraId="1E15A418" w14:textId="539C2FCB" w:rsidR="00734C8F" w:rsidRPr="00463FCB" w:rsidRDefault="00734C8F" w:rsidP="00734C8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tcPr>
          <w:p w14:paraId="3F4501B0" w14:textId="29E256B7" w:rsidR="00734C8F" w:rsidRPr="00463FCB" w:rsidRDefault="00734C8F" w:rsidP="00734C8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555E9607" w14:textId="7B43C902" w:rsidR="00734C8F" w:rsidRPr="00301D12" w:rsidRDefault="00734C8F" w:rsidP="00734C8F">
            <w:pPr>
              <w:rPr>
                <w:rFonts w:ascii="Times New Roman" w:hAnsi="Times New Roman" w:cs="Times New Roman"/>
                <w:sz w:val="24"/>
                <w:szCs w:val="24"/>
              </w:rPr>
            </w:pPr>
            <w:r w:rsidRPr="00301D12">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28AE6343" w14:textId="34547AD9" w:rsidR="00734C8F" w:rsidRPr="00301D12" w:rsidRDefault="00734C8F" w:rsidP="00734C8F">
            <w:pPr>
              <w:rPr>
                <w:rFonts w:ascii="Times New Roman" w:hAnsi="Times New Roman" w:cs="Times New Roman"/>
                <w:sz w:val="24"/>
                <w:szCs w:val="24"/>
              </w:rPr>
            </w:pPr>
            <w:r>
              <w:rPr>
                <w:rFonts w:ascii="Times New Roman" w:hAnsi="Times New Roman" w:cs="Times New Roman"/>
                <w:sz w:val="24"/>
                <w:szCs w:val="24"/>
              </w:rPr>
              <w:t>-35 739</w:t>
            </w:r>
          </w:p>
        </w:tc>
        <w:tc>
          <w:tcPr>
            <w:tcW w:w="462" w:type="pct"/>
            <w:tcBorders>
              <w:top w:val="outset" w:sz="6" w:space="0" w:color="auto"/>
              <w:left w:val="outset" w:sz="6" w:space="0" w:color="auto"/>
              <w:bottom w:val="outset" w:sz="6" w:space="0" w:color="auto"/>
              <w:right w:val="outset" w:sz="6" w:space="0" w:color="auto"/>
            </w:tcBorders>
          </w:tcPr>
          <w:p w14:paraId="4522B737" w14:textId="3C36927F" w:rsidR="00734C8F" w:rsidRPr="00301D12" w:rsidRDefault="00734C8F" w:rsidP="00734C8F">
            <w:pPr>
              <w:rPr>
                <w:rFonts w:ascii="Times New Roman" w:hAnsi="Times New Roman" w:cs="Times New Roman"/>
                <w:sz w:val="24"/>
                <w:szCs w:val="24"/>
              </w:rPr>
            </w:pPr>
            <w:r w:rsidRPr="00301D12">
              <w:rPr>
                <w:rFonts w:ascii="Times New Roman" w:hAnsi="Times New Roman" w:cs="Times New Roman"/>
                <w:sz w:val="24"/>
                <w:szCs w:val="24"/>
              </w:rPr>
              <w:t>0</w:t>
            </w:r>
          </w:p>
        </w:tc>
        <w:tc>
          <w:tcPr>
            <w:tcW w:w="582" w:type="pct"/>
            <w:tcBorders>
              <w:top w:val="outset" w:sz="6" w:space="0" w:color="auto"/>
              <w:left w:val="outset" w:sz="6" w:space="0" w:color="auto"/>
              <w:bottom w:val="outset" w:sz="6" w:space="0" w:color="auto"/>
              <w:right w:val="outset" w:sz="6" w:space="0" w:color="auto"/>
            </w:tcBorders>
          </w:tcPr>
          <w:p w14:paraId="5FDB8375" w14:textId="33D814B4" w:rsidR="00734C8F" w:rsidRPr="00301D12" w:rsidRDefault="00734C8F" w:rsidP="00734C8F">
            <w:pPr>
              <w:rPr>
                <w:rFonts w:ascii="Times New Roman" w:hAnsi="Times New Roman" w:cs="Times New Roman"/>
                <w:sz w:val="24"/>
                <w:szCs w:val="24"/>
              </w:rPr>
            </w:pPr>
            <w:r w:rsidRPr="00762168">
              <w:rPr>
                <w:rFonts w:ascii="Times New Roman" w:hAnsi="Times New Roman" w:cs="Times New Roman"/>
                <w:sz w:val="24"/>
                <w:szCs w:val="24"/>
              </w:rPr>
              <w:t>-56 855</w:t>
            </w:r>
          </w:p>
        </w:tc>
        <w:tc>
          <w:tcPr>
            <w:tcW w:w="828" w:type="pct"/>
            <w:tcBorders>
              <w:top w:val="outset" w:sz="6" w:space="0" w:color="auto"/>
              <w:left w:val="outset" w:sz="6" w:space="0" w:color="auto"/>
              <w:bottom w:val="outset" w:sz="6" w:space="0" w:color="auto"/>
              <w:right w:val="outset" w:sz="6" w:space="0" w:color="auto"/>
            </w:tcBorders>
          </w:tcPr>
          <w:p w14:paraId="034F0E7A" w14:textId="2052C131" w:rsidR="00734C8F" w:rsidRPr="00301D12" w:rsidRDefault="00734C8F" w:rsidP="00734C8F">
            <w:pPr>
              <w:rPr>
                <w:rFonts w:ascii="Times New Roman" w:hAnsi="Times New Roman" w:cs="Times New Roman"/>
                <w:sz w:val="24"/>
                <w:szCs w:val="24"/>
              </w:rPr>
            </w:pPr>
            <w:r w:rsidRPr="00762168">
              <w:rPr>
                <w:rFonts w:ascii="Times New Roman" w:hAnsi="Times New Roman" w:cs="Times New Roman"/>
                <w:sz w:val="24"/>
                <w:szCs w:val="24"/>
              </w:rPr>
              <w:t>-56 855</w:t>
            </w:r>
          </w:p>
        </w:tc>
      </w:tr>
      <w:tr w:rsidR="00734C8F" w:rsidRPr="002D55CC" w14:paraId="58F084D7"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tcPr>
          <w:p w14:paraId="2AB7AE09" w14:textId="77C95312" w:rsidR="00734C8F" w:rsidRPr="002D55CC" w:rsidRDefault="00734C8F" w:rsidP="00734C8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3.1. valsts pamatbudžets</w:t>
            </w:r>
          </w:p>
        </w:tc>
        <w:tc>
          <w:tcPr>
            <w:tcW w:w="515" w:type="pct"/>
            <w:tcBorders>
              <w:top w:val="outset" w:sz="6" w:space="0" w:color="auto"/>
              <w:left w:val="outset" w:sz="6" w:space="0" w:color="auto"/>
              <w:bottom w:val="outset" w:sz="6" w:space="0" w:color="auto"/>
              <w:right w:val="outset" w:sz="6" w:space="0" w:color="auto"/>
            </w:tcBorders>
          </w:tcPr>
          <w:p w14:paraId="639C5134" w14:textId="0184BF5F" w:rsidR="00734C8F" w:rsidRPr="00463FCB" w:rsidRDefault="00734C8F" w:rsidP="00734C8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tcPr>
          <w:p w14:paraId="7EE43218" w14:textId="5CAE4D4B" w:rsidR="00734C8F" w:rsidRPr="00463FCB" w:rsidRDefault="00734C8F" w:rsidP="00734C8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1362CCBD" w14:textId="72835500" w:rsidR="00734C8F" w:rsidRPr="00301D12" w:rsidRDefault="00734C8F" w:rsidP="00734C8F">
            <w:pPr>
              <w:rPr>
                <w:rFonts w:ascii="Times New Roman" w:hAnsi="Times New Roman" w:cs="Times New Roman"/>
                <w:sz w:val="24"/>
                <w:szCs w:val="24"/>
              </w:rPr>
            </w:pPr>
            <w:r w:rsidRPr="00301D12">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055389D" w14:textId="2EF05FB2" w:rsidR="00734C8F" w:rsidRPr="00301D12" w:rsidRDefault="00734C8F" w:rsidP="00734C8F">
            <w:pPr>
              <w:rPr>
                <w:rFonts w:ascii="Times New Roman" w:hAnsi="Times New Roman" w:cs="Times New Roman"/>
                <w:sz w:val="24"/>
                <w:szCs w:val="24"/>
              </w:rPr>
            </w:pPr>
            <w:r>
              <w:rPr>
                <w:rFonts w:ascii="Times New Roman" w:hAnsi="Times New Roman" w:cs="Times New Roman"/>
                <w:sz w:val="24"/>
                <w:szCs w:val="24"/>
              </w:rPr>
              <w:t>-35 739</w:t>
            </w:r>
          </w:p>
        </w:tc>
        <w:tc>
          <w:tcPr>
            <w:tcW w:w="462" w:type="pct"/>
            <w:tcBorders>
              <w:top w:val="outset" w:sz="6" w:space="0" w:color="auto"/>
              <w:left w:val="outset" w:sz="6" w:space="0" w:color="auto"/>
              <w:bottom w:val="outset" w:sz="6" w:space="0" w:color="auto"/>
              <w:right w:val="outset" w:sz="6" w:space="0" w:color="auto"/>
            </w:tcBorders>
          </w:tcPr>
          <w:p w14:paraId="7069C396" w14:textId="41000B9B" w:rsidR="00734C8F" w:rsidRPr="00301D12" w:rsidRDefault="00734C8F" w:rsidP="00734C8F">
            <w:pPr>
              <w:rPr>
                <w:rFonts w:ascii="Times New Roman" w:hAnsi="Times New Roman" w:cs="Times New Roman"/>
                <w:sz w:val="24"/>
                <w:szCs w:val="24"/>
              </w:rPr>
            </w:pPr>
            <w:r w:rsidRPr="00301D12">
              <w:rPr>
                <w:rFonts w:ascii="Times New Roman" w:hAnsi="Times New Roman" w:cs="Times New Roman"/>
                <w:sz w:val="24"/>
                <w:szCs w:val="24"/>
              </w:rPr>
              <w:t>0</w:t>
            </w:r>
          </w:p>
        </w:tc>
        <w:tc>
          <w:tcPr>
            <w:tcW w:w="582" w:type="pct"/>
            <w:tcBorders>
              <w:top w:val="outset" w:sz="6" w:space="0" w:color="auto"/>
              <w:left w:val="outset" w:sz="6" w:space="0" w:color="auto"/>
              <w:bottom w:val="outset" w:sz="6" w:space="0" w:color="auto"/>
              <w:right w:val="outset" w:sz="6" w:space="0" w:color="auto"/>
            </w:tcBorders>
          </w:tcPr>
          <w:p w14:paraId="2481488E" w14:textId="0562B11D" w:rsidR="00734C8F" w:rsidRPr="00301D12" w:rsidRDefault="00734C8F" w:rsidP="00734C8F">
            <w:pPr>
              <w:rPr>
                <w:rFonts w:ascii="Times New Roman" w:hAnsi="Times New Roman" w:cs="Times New Roman"/>
                <w:sz w:val="24"/>
                <w:szCs w:val="24"/>
              </w:rPr>
            </w:pPr>
            <w:r w:rsidRPr="00762168">
              <w:rPr>
                <w:rFonts w:ascii="Times New Roman" w:hAnsi="Times New Roman" w:cs="Times New Roman"/>
                <w:sz w:val="24"/>
                <w:szCs w:val="24"/>
              </w:rPr>
              <w:t>-56 855</w:t>
            </w:r>
          </w:p>
        </w:tc>
        <w:tc>
          <w:tcPr>
            <w:tcW w:w="828" w:type="pct"/>
            <w:tcBorders>
              <w:top w:val="outset" w:sz="6" w:space="0" w:color="auto"/>
              <w:left w:val="outset" w:sz="6" w:space="0" w:color="auto"/>
              <w:bottom w:val="outset" w:sz="6" w:space="0" w:color="auto"/>
              <w:right w:val="outset" w:sz="6" w:space="0" w:color="auto"/>
            </w:tcBorders>
          </w:tcPr>
          <w:p w14:paraId="0EC93B31" w14:textId="66CAD72F" w:rsidR="00734C8F" w:rsidRPr="00301D12" w:rsidRDefault="00734C8F" w:rsidP="00734C8F">
            <w:pPr>
              <w:rPr>
                <w:rFonts w:ascii="Times New Roman" w:hAnsi="Times New Roman" w:cs="Times New Roman"/>
                <w:sz w:val="24"/>
                <w:szCs w:val="24"/>
              </w:rPr>
            </w:pPr>
            <w:r w:rsidRPr="00762168">
              <w:rPr>
                <w:rFonts w:ascii="Times New Roman" w:hAnsi="Times New Roman" w:cs="Times New Roman"/>
                <w:sz w:val="24"/>
                <w:szCs w:val="24"/>
              </w:rPr>
              <w:t>-56 855</w:t>
            </w:r>
          </w:p>
        </w:tc>
      </w:tr>
      <w:tr w:rsidR="00B14F5F" w:rsidRPr="002D55CC" w14:paraId="3D0AB80C"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2259F2C2"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3.2. speciālais budžets</w:t>
            </w:r>
          </w:p>
        </w:tc>
        <w:tc>
          <w:tcPr>
            <w:tcW w:w="515" w:type="pct"/>
            <w:tcBorders>
              <w:top w:val="outset" w:sz="6" w:space="0" w:color="auto"/>
              <w:left w:val="outset" w:sz="6" w:space="0" w:color="auto"/>
              <w:bottom w:val="outset" w:sz="6" w:space="0" w:color="auto"/>
              <w:right w:val="outset" w:sz="6" w:space="0" w:color="auto"/>
            </w:tcBorders>
            <w:hideMark/>
          </w:tcPr>
          <w:p w14:paraId="6FC2B32A"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hideMark/>
          </w:tcPr>
          <w:p w14:paraId="1B6033C8"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54AF2F89"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5FBF773B"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4F4DF1D1"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582" w:type="pct"/>
            <w:tcBorders>
              <w:top w:val="outset" w:sz="6" w:space="0" w:color="auto"/>
              <w:left w:val="outset" w:sz="6" w:space="0" w:color="auto"/>
              <w:bottom w:val="outset" w:sz="6" w:space="0" w:color="auto"/>
              <w:right w:val="outset" w:sz="6" w:space="0" w:color="auto"/>
            </w:tcBorders>
          </w:tcPr>
          <w:p w14:paraId="7C42C187"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14:paraId="280759BF"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r>
      <w:tr w:rsidR="00B14F5F" w:rsidRPr="002D55CC" w14:paraId="5792F471"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5F437F05"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3.3. pašvaldību budžets</w:t>
            </w:r>
          </w:p>
        </w:tc>
        <w:tc>
          <w:tcPr>
            <w:tcW w:w="515" w:type="pct"/>
            <w:tcBorders>
              <w:top w:val="outset" w:sz="6" w:space="0" w:color="auto"/>
              <w:left w:val="outset" w:sz="6" w:space="0" w:color="auto"/>
              <w:bottom w:val="outset" w:sz="6" w:space="0" w:color="auto"/>
              <w:right w:val="outset" w:sz="6" w:space="0" w:color="auto"/>
            </w:tcBorders>
            <w:hideMark/>
          </w:tcPr>
          <w:p w14:paraId="3B6CDAC7"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565" w:type="pct"/>
            <w:tcBorders>
              <w:top w:val="outset" w:sz="6" w:space="0" w:color="auto"/>
              <w:left w:val="outset" w:sz="6" w:space="0" w:color="auto"/>
              <w:bottom w:val="outset" w:sz="6" w:space="0" w:color="auto"/>
              <w:right w:val="outset" w:sz="6" w:space="0" w:color="auto"/>
            </w:tcBorders>
            <w:hideMark/>
          </w:tcPr>
          <w:p w14:paraId="5A11D6B6"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tcBorders>
              <w:top w:val="outset" w:sz="6" w:space="0" w:color="auto"/>
              <w:left w:val="outset" w:sz="6" w:space="0" w:color="auto"/>
              <w:bottom w:val="outset" w:sz="6" w:space="0" w:color="auto"/>
              <w:right w:val="outset" w:sz="6" w:space="0" w:color="auto"/>
            </w:tcBorders>
          </w:tcPr>
          <w:p w14:paraId="7966FCD3"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565" w:type="pct"/>
            <w:tcBorders>
              <w:top w:val="outset" w:sz="6" w:space="0" w:color="auto"/>
              <w:left w:val="outset" w:sz="6" w:space="0" w:color="auto"/>
              <w:bottom w:val="outset" w:sz="6" w:space="0" w:color="auto"/>
              <w:right w:val="outset" w:sz="6" w:space="0" w:color="auto"/>
            </w:tcBorders>
          </w:tcPr>
          <w:p w14:paraId="7EFE1C64"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462" w:type="pct"/>
            <w:tcBorders>
              <w:top w:val="outset" w:sz="6" w:space="0" w:color="auto"/>
              <w:left w:val="outset" w:sz="6" w:space="0" w:color="auto"/>
              <w:bottom w:val="outset" w:sz="6" w:space="0" w:color="auto"/>
              <w:right w:val="outset" w:sz="6" w:space="0" w:color="auto"/>
            </w:tcBorders>
          </w:tcPr>
          <w:p w14:paraId="75941E56"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582" w:type="pct"/>
            <w:tcBorders>
              <w:top w:val="outset" w:sz="6" w:space="0" w:color="auto"/>
              <w:left w:val="outset" w:sz="6" w:space="0" w:color="auto"/>
              <w:bottom w:val="outset" w:sz="6" w:space="0" w:color="auto"/>
              <w:right w:val="outset" w:sz="6" w:space="0" w:color="auto"/>
            </w:tcBorders>
          </w:tcPr>
          <w:p w14:paraId="4E5CCCBE"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14:paraId="59276678"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0</w:t>
            </w:r>
          </w:p>
        </w:tc>
      </w:tr>
      <w:tr w:rsidR="00B14F5F" w:rsidRPr="002D55CC" w14:paraId="03CC99CC"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3BB86DA4"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15" w:type="pct"/>
            <w:tcBorders>
              <w:top w:val="outset" w:sz="6" w:space="0" w:color="auto"/>
              <w:left w:val="outset" w:sz="6" w:space="0" w:color="auto"/>
              <w:bottom w:val="outset" w:sz="6" w:space="0" w:color="auto"/>
              <w:right w:val="outset" w:sz="6" w:space="0" w:color="auto"/>
            </w:tcBorders>
            <w:vAlign w:val="center"/>
            <w:hideMark/>
          </w:tcPr>
          <w:p w14:paraId="2D52F735" w14:textId="77777777" w:rsidR="00B14F5F" w:rsidRPr="00463FCB" w:rsidRDefault="00B14F5F" w:rsidP="00B14F5F">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E282CB" w14:textId="77777777" w:rsidR="00B14F5F" w:rsidRPr="00463FCB" w:rsidRDefault="00B14F5F" w:rsidP="00B14F5F">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6C09E15" w14:textId="77777777" w:rsidR="00B14F5F" w:rsidRPr="00463FCB" w:rsidRDefault="00B14F5F" w:rsidP="00B14F5F">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7D5A87" w14:textId="77777777" w:rsidR="00B14F5F" w:rsidRPr="00463FCB" w:rsidRDefault="00B14F5F" w:rsidP="00B14F5F">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206D125" w14:textId="77777777" w:rsidR="00B14F5F" w:rsidRPr="00463FCB" w:rsidRDefault="00B14F5F" w:rsidP="00B14F5F">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14:paraId="6A926C0E"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0E483958"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 0</w:t>
            </w:r>
          </w:p>
        </w:tc>
      </w:tr>
      <w:tr w:rsidR="002B4E92" w:rsidRPr="002D55CC" w14:paraId="05229CF7"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5B34DCC2" w14:textId="77777777" w:rsidR="002B4E92" w:rsidRPr="002D55CC" w:rsidRDefault="002B4E92" w:rsidP="002B4E92">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 Precizēta finansiālā ietekme</w:t>
            </w:r>
          </w:p>
        </w:tc>
        <w:tc>
          <w:tcPr>
            <w:tcW w:w="515" w:type="pct"/>
            <w:vMerge w:val="restart"/>
            <w:tcBorders>
              <w:top w:val="outset" w:sz="6" w:space="0" w:color="auto"/>
              <w:left w:val="outset" w:sz="6" w:space="0" w:color="auto"/>
              <w:bottom w:val="outset" w:sz="6" w:space="0" w:color="auto"/>
              <w:right w:val="outset" w:sz="6" w:space="0" w:color="auto"/>
            </w:tcBorders>
            <w:vAlign w:val="center"/>
            <w:hideMark/>
          </w:tcPr>
          <w:p w14:paraId="1605DA6B"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7998E979"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7A41C668"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486582EF"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795CEE1A"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7D274F22"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6813B692" w14:textId="77777777" w:rsidR="002B4E92" w:rsidRPr="00463FCB" w:rsidRDefault="002B4E92" w:rsidP="002B4E92">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74FFC8B"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329843DA"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166FD67E"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5B846083"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00775909"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p>
          <w:p w14:paraId="7D9F60C5" w14:textId="77777777" w:rsidR="002B4E92" w:rsidRPr="00463FCB" w:rsidRDefault="002B4E92" w:rsidP="002B4E92">
            <w:pPr>
              <w:spacing w:after="0" w:line="240" w:lineRule="auto"/>
              <w:jc w:val="center"/>
              <w:rPr>
                <w:rFonts w:ascii="Times New Roman" w:eastAsia="Times New Roman" w:hAnsi="Times New Roman" w:cs="Times New Roman"/>
                <w:iCs/>
                <w:sz w:val="24"/>
                <w:szCs w:val="24"/>
                <w:lang w:eastAsia="lv-LV"/>
              </w:rPr>
            </w:pPr>
            <w:r w:rsidRPr="00463FCB">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hideMark/>
          </w:tcPr>
          <w:p w14:paraId="66504FBD" w14:textId="3674C090" w:rsidR="002B4E92" w:rsidRPr="00301D12" w:rsidRDefault="002B4E92" w:rsidP="002B4E92">
            <w:pPr>
              <w:rPr>
                <w:rFonts w:ascii="Times New Roman" w:hAnsi="Times New Roman" w:cs="Times New Roman"/>
                <w:sz w:val="24"/>
                <w:szCs w:val="24"/>
              </w:rPr>
            </w:pPr>
            <w:r w:rsidRPr="009A7F30">
              <w:rPr>
                <w:rFonts w:ascii="Times New Roman" w:hAnsi="Times New Roman" w:cs="Times New Roman"/>
                <w:sz w:val="24"/>
                <w:szCs w:val="24"/>
              </w:rPr>
              <w:t>-35 739</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320FF9E0" w14:textId="77777777" w:rsidR="002B4E92" w:rsidRPr="00301D12" w:rsidRDefault="002B4E92" w:rsidP="002B4E92">
            <w:pPr>
              <w:spacing w:after="0" w:line="240" w:lineRule="auto"/>
              <w:jc w:val="center"/>
              <w:rPr>
                <w:rFonts w:ascii="Times New Roman" w:eastAsia="Times New Roman" w:hAnsi="Times New Roman" w:cs="Times New Roman"/>
                <w:iCs/>
                <w:sz w:val="24"/>
                <w:szCs w:val="24"/>
                <w:lang w:eastAsia="lv-LV"/>
              </w:rPr>
            </w:pPr>
          </w:p>
          <w:p w14:paraId="29F1D5A7" w14:textId="77777777" w:rsidR="002B4E92" w:rsidRPr="00301D12" w:rsidRDefault="002B4E92" w:rsidP="002B4E92">
            <w:pPr>
              <w:spacing w:after="0" w:line="240" w:lineRule="auto"/>
              <w:jc w:val="center"/>
              <w:rPr>
                <w:rFonts w:ascii="Times New Roman" w:eastAsia="Times New Roman" w:hAnsi="Times New Roman" w:cs="Times New Roman"/>
                <w:iCs/>
                <w:sz w:val="24"/>
                <w:szCs w:val="24"/>
                <w:lang w:eastAsia="lv-LV"/>
              </w:rPr>
            </w:pPr>
          </w:p>
          <w:p w14:paraId="3D9E21E3" w14:textId="77777777" w:rsidR="002B4E92" w:rsidRPr="00301D12" w:rsidRDefault="002B4E92" w:rsidP="002B4E92">
            <w:pPr>
              <w:spacing w:after="0" w:line="240" w:lineRule="auto"/>
              <w:jc w:val="center"/>
              <w:rPr>
                <w:rFonts w:ascii="Times New Roman" w:eastAsia="Times New Roman" w:hAnsi="Times New Roman" w:cs="Times New Roman"/>
                <w:iCs/>
                <w:sz w:val="24"/>
                <w:szCs w:val="24"/>
                <w:lang w:eastAsia="lv-LV"/>
              </w:rPr>
            </w:pPr>
          </w:p>
          <w:p w14:paraId="7686E079" w14:textId="77777777" w:rsidR="002B4E92" w:rsidRPr="00301D12" w:rsidRDefault="002B4E92" w:rsidP="002B4E92">
            <w:pPr>
              <w:spacing w:after="0" w:line="240" w:lineRule="auto"/>
              <w:jc w:val="center"/>
              <w:rPr>
                <w:rFonts w:ascii="Times New Roman" w:eastAsia="Times New Roman" w:hAnsi="Times New Roman" w:cs="Times New Roman"/>
                <w:iCs/>
                <w:sz w:val="24"/>
                <w:szCs w:val="24"/>
                <w:lang w:eastAsia="lv-LV"/>
              </w:rPr>
            </w:pPr>
          </w:p>
          <w:p w14:paraId="2F5E6816" w14:textId="77777777" w:rsidR="002B4E92" w:rsidRPr="00301D12" w:rsidRDefault="002B4E92" w:rsidP="002B4E92">
            <w:pPr>
              <w:spacing w:after="0" w:line="240" w:lineRule="auto"/>
              <w:jc w:val="center"/>
              <w:rPr>
                <w:rFonts w:ascii="Times New Roman" w:eastAsia="Times New Roman" w:hAnsi="Times New Roman" w:cs="Times New Roman"/>
                <w:iCs/>
                <w:sz w:val="24"/>
                <w:szCs w:val="24"/>
                <w:lang w:eastAsia="lv-LV"/>
              </w:rPr>
            </w:pPr>
          </w:p>
          <w:p w14:paraId="53CBDDA5" w14:textId="77777777" w:rsidR="002B4E92" w:rsidRPr="00301D12" w:rsidRDefault="002B4E92" w:rsidP="002B4E92">
            <w:pPr>
              <w:spacing w:after="0" w:line="240" w:lineRule="auto"/>
              <w:jc w:val="center"/>
              <w:rPr>
                <w:rFonts w:ascii="Times New Roman" w:eastAsia="Times New Roman" w:hAnsi="Times New Roman" w:cs="Times New Roman"/>
                <w:iCs/>
                <w:sz w:val="24"/>
                <w:szCs w:val="24"/>
                <w:lang w:eastAsia="lv-LV"/>
              </w:rPr>
            </w:pPr>
            <w:r w:rsidRPr="00301D12">
              <w:rPr>
                <w:rFonts w:ascii="Times New Roman" w:eastAsia="Times New Roman" w:hAnsi="Times New Roman" w:cs="Times New Roman"/>
                <w:iCs/>
                <w:sz w:val="24"/>
                <w:szCs w:val="24"/>
                <w:lang w:eastAsia="lv-LV"/>
              </w:rPr>
              <w:t>X</w:t>
            </w:r>
          </w:p>
        </w:tc>
        <w:tc>
          <w:tcPr>
            <w:tcW w:w="582" w:type="pct"/>
            <w:tcBorders>
              <w:top w:val="outset" w:sz="6" w:space="0" w:color="auto"/>
              <w:left w:val="outset" w:sz="6" w:space="0" w:color="auto"/>
              <w:bottom w:val="outset" w:sz="6" w:space="0" w:color="auto"/>
              <w:right w:val="outset" w:sz="6" w:space="0" w:color="auto"/>
            </w:tcBorders>
            <w:hideMark/>
          </w:tcPr>
          <w:p w14:paraId="4F02F1FC" w14:textId="5C5A00DD" w:rsidR="002B4E92" w:rsidRPr="00301D12" w:rsidRDefault="002B4E92" w:rsidP="002B4E92">
            <w:pPr>
              <w:rPr>
                <w:rFonts w:ascii="Times New Roman" w:hAnsi="Times New Roman" w:cs="Times New Roman"/>
                <w:sz w:val="24"/>
                <w:szCs w:val="24"/>
              </w:rPr>
            </w:pPr>
            <w:r w:rsidRPr="004F6BB8">
              <w:rPr>
                <w:rFonts w:ascii="Times New Roman" w:hAnsi="Times New Roman" w:cs="Times New Roman"/>
                <w:sz w:val="24"/>
                <w:szCs w:val="24"/>
              </w:rPr>
              <w:t>-56 855</w:t>
            </w:r>
          </w:p>
        </w:tc>
        <w:tc>
          <w:tcPr>
            <w:tcW w:w="828" w:type="pct"/>
            <w:tcBorders>
              <w:top w:val="outset" w:sz="6" w:space="0" w:color="auto"/>
              <w:left w:val="outset" w:sz="6" w:space="0" w:color="auto"/>
              <w:bottom w:val="outset" w:sz="6" w:space="0" w:color="auto"/>
              <w:right w:val="outset" w:sz="6" w:space="0" w:color="auto"/>
            </w:tcBorders>
            <w:hideMark/>
          </w:tcPr>
          <w:p w14:paraId="3F0A31BB" w14:textId="1B0016B7" w:rsidR="002B4E92" w:rsidRPr="00301D12" w:rsidRDefault="002B4E92" w:rsidP="002B4E92">
            <w:pPr>
              <w:rPr>
                <w:rFonts w:ascii="Times New Roman" w:hAnsi="Times New Roman" w:cs="Times New Roman"/>
                <w:sz w:val="24"/>
                <w:szCs w:val="24"/>
              </w:rPr>
            </w:pPr>
            <w:r w:rsidRPr="004F6BB8">
              <w:rPr>
                <w:rFonts w:ascii="Times New Roman" w:hAnsi="Times New Roman" w:cs="Times New Roman"/>
                <w:sz w:val="24"/>
                <w:szCs w:val="24"/>
              </w:rPr>
              <w:t>-56 855</w:t>
            </w:r>
          </w:p>
        </w:tc>
      </w:tr>
      <w:tr w:rsidR="002B4E92" w:rsidRPr="002D55CC" w14:paraId="4F7D98EA"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1BEC74E4" w14:textId="77777777" w:rsidR="002B4E92" w:rsidRPr="002D55CC" w:rsidRDefault="002B4E92" w:rsidP="002B4E92">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4D1B67" w14:textId="77777777" w:rsidR="002B4E92" w:rsidRPr="00463FCB" w:rsidRDefault="002B4E92" w:rsidP="002B4E9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7E2130AE" w14:textId="77777777" w:rsidR="002B4E92" w:rsidRPr="00463FCB" w:rsidRDefault="002B4E92" w:rsidP="002B4E92">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55837D" w14:textId="77777777" w:rsidR="002B4E92" w:rsidRPr="00463FCB" w:rsidRDefault="002B4E92" w:rsidP="002B4E9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1DA22B0E" w14:textId="46000397" w:rsidR="002B4E92" w:rsidRPr="00301D12" w:rsidRDefault="002B4E92" w:rsidP="002B4E92">
            <w:pPr>
              <w:rPr>
                <w:rFonts w:ascii="Times New Roman" w:hAnsi="Times New Roman" w:cs="Times New Roman"/>
                <w:sz w:val="24"/>
                <w:szCs w:val="24"/>
              </w:rPr>
            </w:pPr>
            <w:r w:rsidRPr="009A7F30">
              <w:rPr>
                <w:rFonts w:ascii="Times New Roman" w:hAnsi="Times New Roman" w:cs="Times New Roman"/>
                <w:sz w:val="24"/>
                <w:szCs w:val="24"/>
              </w:rPr>
              <w:t>-35 739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5A66FD" w14:textId="77777777" w:rsidR="002B4E92" w:rsidRPr="00301D12" w:rsidRDefault="002B4E92" w:rsidP="002B4E92">
            <w:pPr>
              <w:spacing w:after="0" w:line="240" w:lineRule="auto"/>
              <w:rPr>
                <w:rFonts w:ascii="Times New Roman" w:eastAsia="Times New Roman" w:hAnsi="Times New Roman" w:cs="Times New Roman"/>
                <w:iCs/>
                <w:sz w:val="24"/>
                <w:szCs w:val="24"/>
                <w:lang w:eastAsia="lv-LV"/>
              </w:rPr>
            </w:pPr>
          </w:p>
        </w:tc>
        <w:tc>
          <w:tcPr>
            <w:tcW w:w="582" w:type="pct"/>
            <w:tcBorders>
              <w:top w:val="outset" w:sz="6" w:space="0" w:color="auto"/>
              <w:left w:val="outset" w:sz="6" w:space="0" w:color="auto"/>
              <w:bottom w:val="outset" w:sz="6" w:space="0" w:color="auto"/>
              <w:right w:val="outset" w:sz="6" w:space="0" w:color="auto"/>
            </w:tcBorders>
            <w:hideMark/>
          </w:tcPr>
          <w:p w14:paraId="342DECE0" w14:textId="450A7518" w:rsidR="002B4E92" w:rsidRPr="00301D12" w:rsidRDefault="002B4E92" w:rsidP="002B4E92">
            <w:pPr>
              <w:rPr>
                <w:rFonts w:ascii="Times New Roman" w:hAnsi="Times New Roman" w:cs="Times New Roman"/>
                <w:sz w:val="24"/>
                <w:szCs w:val="24"/>
              </w:rPr>
            </w:pPr>
            <w:r w:rsidRPr="004F6BB8">
              <w:rPr>
                <w:rFonts w:ascii="Times New Roman" w:hAnsi="Times New Roman" w:cs="Times New Roman"/>
                <w:sz w:val="24"/>
                <w:szCs w:val="24"/>
              </w:rPr>
              <w:t>-56 855</w:t>
            </w:r>
          </w:p>
        </w:tc>
        <w:tc>
          <w:tcPr>
            <w:tcW w:w="828" w:type="pct"/>
            <w:tcBorders>
              <w:top w:val="outset" w:sz="6" w:space="0" w:color="auto"/>
              <w:left w:val="outset" w:sz="6" w:space="0" w:color="auto"/>
              <w:bottom w:val="outset" w:sz="6" w:space="0" w:color="auto"/>
              <w:right w:val="outset" w:sz="6" w:space="0" w:color="auto"/>
            </w:tcBorders>
            <w:hideMark/>
          </w:tcPr>
          <w:p w14:paraId="60E515AE" w14:textId="1F233E56" w:rsidR="002B4E92" w:rsidRPr="00301D12" w:rsidRDefault="002B4E92" w:rsidP="002B4E92">
            <w:pPr>
              <w:rPr>
                <w:rFonts w:ascii="Times New Roman" w:hAnsi="Times New Roman" w:cs="Times New Roman"/>
                <w:sz w:val="24"/>
                <w:szCs w:val="24"/>
              </w:rPr>
            </w:pPr>
            <w:r w:rsidRPr="004F6BB8">
              <w:rPr>
                <w:rFonts w:ascii="Times New Roman" w:hAnsi="Times New Roman" w:cs="Times New Roman"/>
                <w:sz w:val="24"/>
                <w:szCs w:val="24"/>
              </w:rPr>
              <w:t>-56 855</w:t>
            </w:r>
          </w:p>
        </w:tc>
      </w:tr>
      <w:tr w:rsidR="00B14F5F" w:rsidRPr="002D55CC" w14:paraId="639239F5"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206027A5"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DDA83B"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098B9742"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367ED1"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04ABE87A"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024DE9"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p>
        </w:tc>
        <w:tc>
          <w:tcPr>
            <w:tcW w:w="582" w:type="pct"/>
            <w:tcBorders>
              <w:top w:val="outset" w:sz="6" w:space="0" w:color="auto"/>
              <w:left w:val="outset" w:sz="6" w:space="0" w:color="auto"/>
              <w:bottom w:val="outset" w:sz="6" w:space="0" w:color="auto"/>
              <w:right w:val="outset" w:sz="6" w:space="0" w:color="auto"/>
            </w:tcBorders>
            <w:hideMark/>
          </w:tcPr>
          <w:p w14:paraId="3D73C953"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828" w:type="pct"/>
            <w:tcBorders>
              <w:top w:val="outset" w:sz="6" w:space="0" w:color="auto"/>
              <w:left w:val="outset" w:sz="6" w:space="0" w:color="auto"/>
              <w:bottom w:val="outset" w:sz="6" w:space="0" w:color="auto"/>
              <w:right w:val="outset" w:sz="6" w:space="0" w:color="auto"/>
            </w:tcBorders>
            <w:hideMark/>
          </w:tcPr>
          <w:p w14:paraId="1DFF3B4A"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r>
      <w:tr w:rsidR="00B14F5F" w:rsidRPr="002D55CC" w14:paraId="183B6B23" w14:textId="77777777" w:rsidTr="002B4E92">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7BC64F0E"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D3D13D"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360EBC18"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52C1A1"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77DB3752"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E62C1E" w14:textId="77777777" w:rsidR="00B14F5F" w:rsidRPr="00463FCB" w:rsidRDefault="00B14F5F" w:rsidP="00B14F5F">
            <w:pPr>
              <w:spacing w:after="0" w:line="240" w:lineRule="auto"/>
              <w:rPr>
                <w:rFonts w:ascii="Times New Roman" w:eastAsia="Times New Roman" w:hAnsi="Times New Roman" w:cs="Times New Roman"/>
                <w:iCs/>
                <w:sz w:val="24"/>
                <w:szCs w:val="24"/>
                <w:lang w:eastAsia="lv-LV"/>
              </w:rPr>
            </w:pPr>
          </w:p>
        </w:tc>
        <w:tc>
          <w:tcPr>
            <w:tcW w:w="582" w:type="pct"/>
            <w:tcBorders>
              <w:top w:val="outset" w:sz="6" w:space="0" w:color="auto"/>
              <w:left w:val="outset" w:sz="6" w:space="0" w:color="auto"/>
              <w:bottom w:val="outset" w:sz="6" w:space="0" w:color="auto"/>
              <w:right w:val="outset" w:sz="6" w:space="0" w:color="auto"/>
            </w:tcBorders>
            <w:hideMark/>
          </w:tcPr>
          <w:p w14:paraId="2C3740F5"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c>
          <w:tcPr>
            <w:tcW w:w="828" w:type="pct"/>
            <w:tcBorders>
              <w:top w:val="outset" w:sz="6" w:space="0" w:color="auto"/>
              <w:left w:val="outset" w:sz="6" w:space="0" w:color="auto"/>
              <w:bottom w:val="outset" w:sz="6" w:space="0" w:color="auto"/>
              <w:right w:val="outset" w:sz="6" w:space="0" w:color="auto"/>
            </w:tcBorders>
            <w:hideMark/>
          </w:tcPr>
          <w:p w14:paraId="5EC3CA79" w14:textId="77777777" w:rsidR="00B14F5F" w:rsidRPr="00463FCB" w:rsidRDefault="00B14F5F" w:rsidP="00B14F5F">
            <w:pPr>
              <w:rPr>
                <w:rFonts w:ascii="Times New Roman" w:hAnsi="Times New Roman" w:cs="Times New Roman"/>
                <w:sz w:val="24"/>
                <w:szCs w:val="24"/>
              </w:rPr>
            </w:pPr>
            <w:r w:rsidRPr="00463FCB">
              <w:rPr>
                <w:rFonts w:ascii="Times New Roman" w:hAnsi="Times New Roman" w:cs="Times New Roman"/>
                <w:sz w:val="24"/>
                <w:szCs w:val="24"/>
              </w:rPr>
              <w:t xml:space="preserve"> 0</w:t>
            </w:r>
          </w:p>
        </w:tc>
      </w:tr>
      <w:tr w:rsidR="00B14F5F" w:rsidRPr="002D55CC" w14:paraId="5AD134AD" w14:textId="77777777" w:rsidTr="00734C8F">
        <w:trPr>
          <w:trHeight w:val="3357"/>
          <w:tblCellSpacing w:w="15" w:type="dxa"/>
        </w:trPr>
        <w:tc>
          <w:tcPr>
            <w:tcW w:w="872" w:type="pct"/>
            <w:tcBorders>
              <w:top w:val="outset" w:sz="6" w:space="0" w:color="auto"/>
              <w:left w:val="outset" w:sz="6" w:space="0" w:color="auto"/>
              <w:right w:val="outset" w:sz="6" w:space="0" w:color="auto"/>
            </w:tcBorders>
            <w:hideMark/>
          </w:tcPr>
          <w:p w14:paraId="3A89D5C3"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6. Detalizēts ieņēmumu un izdevumu aprēķins (ja nepieciešams, detalizētu ieņēmumu un izdevumu aprēķinu var pievienot anotācijas pielikumā)</w:t>
            </w:r>
          </w:p>
        </w:tc>
        <w:tc>
          <w:tcPr>
            <w:tcW w:w="4078" w:type="pct"/>
            <w:gridSpan w:val="7"/>
            <w:vMerge w:val="restart"/>
            <w:tcBorders>
              <w:top w:val="outset" w:sz="6" w:space="0" w:color="auto"/>
              <w:left w:val="outset" w:sz="6" w:space="0" w:color="auto"/>
              <w:right w:val="outset" w:sz="6" w:space="0" w:color="auto"/>
            </w:tcBorders>
            <w:vAlign w:val="center"/>
            <w:hideMark/>
          </w:tcPr>
          <w:tbl>
            <w:tblPr>
              <w:tblW w:w="7140" w:type="dxa"/>
              <w:tblLook w:val="04A0" w:firstRow="1" w:lastRow="0" w:firstColumn="1" w:lastColumn="0" w:noHBand="0" w:noVBand="1"/>
            </w:tblPr>
            <w:tblGrid>
              <w:gridCol w:w="1627"/>
              <w:gridCol w:w="666"/>
              <w:gridCol w:w="739"/>
              <w:gridCol w:w="922"/>
              <w:gridCol w:w="766"/>
              <w:gridCol w:w="666"/>
              <w:gridCol w:w="666"/>
              <w:gridCol w:w="1094"/>
            </w:tblGrid>
            <w:tr w:rsidR="001B251A" w:rsidRPr="001B251A" w14:paraId="78032BD3" w14:textId="77777777" w:rsidTr="001B251A">
              <w:trPr>
                <w:trHeight w:val="57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1537D" w14:textId="4B9B55C4" w:rsidR="001B251A" w:rsidRPr="001B251A" w:rsidRDefault="001B251A" w:rsidP="001B251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Izdevum</w:t>
                  </w:r>
                  <w:r w:rsidRPr="001B251A">
                    <w:rPr>
                      <w:rFonts w:ascii="Times New Roman" w:eastAsia="Times New Roman" w:hAnsi="Times New Roman" w:cs="Times New Roman"/>
                      <w:b/>
                      <w:bCs/>
                      <w:color w:val="000000"/>
                      <w:sz w:val="20"/>
                      <w:szCs w:val="20"/>
                      <w:lang w:eastAsia="lv-LV"/>
                    </w:rPr>
                    <w:t>u pozīcijas</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17CC192" w14:textId="77777777" w:rsidR="001B251A" w:rsidRPr="001B251A" w:rsidRDefault="001B251A" w:rsidP="001B251A">
                  <w:pPr>
                    <w:spacing w:after="0" w:line="240" w:lineRule="auto"/>
                    <w:jc w:val="center"/>
                    <w:rPr>
                      <w:rFonts w:ascii="Times New Roman" w:eastAsia="Times New Roman" w:hAnsi="Times New Roman" w:cs="Times New Roman"/>
                      <w:b/>
                      <w:bCs/>
                      <w:i/>
                      <w:iCs/>
                      <w:color w:val="000000"/>
                      <w:sz w:val="20"/>
                      <w:szCs w:val="20"/>
                      <w:lang w:eastAsia="lv-LV"/>
                    </w:rPr>
                  </w:pPr>
                  <w:proofErr w:type="spellStart"/>
                  <w:r w:rsidRPr="001B251A">
                    <w:rPr>
                      <w:rFonts w:ascii="Times New Roman" w:eastAsia="Times New Roman" w:hAnsi="Times New Roman" w:cs="Times New Roman"/>
                      <w:b/>
                      <w:bCs/>
                      <w:i/>
                      <w:iCs/>
                      <w:color w:val="000000"/>
                      <w:sz w:val="20"/>
                      <w:szCs w:val="20"/>
                      <w:lang w:eastAsia="lv-LV"/>
                    </w:rPr>
                    <w:t>euro</w:t>
                  </w:r>
                  <w:proofErr w:type="spellEnd"/>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A1AD734" w14:textId="77777777"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Skaits</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2BEC593" w14:textId="77777777"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 xml:space="preserve">Summa, </w:t>
                  </w:r>
                  <w:proofErr w:type="spellStart"/>
                  <w:r w:rsidRPr="001B251A">
                    <w:rPr>
                      <w:rFonts w:ascii="Times New Roman" w:eastAsia="Times New Roman" w:hAnsi="Times New Roman" w:cs="Times New Roman"/>
                      <w:b/>
                      <w:bCs/>
                      <w:i/>
                      <w:iCs/>
                      <w:color w:val="000000"/>
                      <w:sz w:val="20"/>
                      <w:szCs w:val="20"/>
                      <w:lang w:eastAsia="lv-LV"/>
                    </w:rPr>
                    <w:t>euro</w:t>
                  </w:r>
                  <w:proofErr w:type="spellEnd"/>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BAE7086" w14:textId="77777777"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2019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E1F692C" w14:textId="77777777"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2020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56128211" w14:textId="77777777"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2021</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F14B226" w14:textId="77777777"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Piezīmes</w:t>
                  </w:r>
                </w:p>
              </w:tc>
            </w:tr>
            <w:tr w:rsidR="001B251A" w:rsidRPr="001B251A" w14:paraId="71E3B075" w14:textId="77777777" w:rsidTr="001B251A">
              <w:trPr>
                <w:trHeight w:val="78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CB53D8E" w14:textId="77777777" w:rsidR="001B251A" w:rsidRPr="001B251A" w:rsidRDefault="001B251A" w:rsidP="001B251A">
                  <w:pPr>
                    <w:spacing w:after="0" w:line="240" w:lineRule="auto"/>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Darba vieta, aprīkojums</w:t>
                  </w:r>
                </w:p>
              </w:tc>
              <w:tc>
                <w:tcPr>
                  <w:tcW w:w="640" w:type="dxa"/>
                  <w:tcBorders>
                    <w:top w:val="nil"/>
                    <w:left w:val="nil"/>
                    <w:bottom w:val="single" w:sz="4" w:space="0" w:color="auto"/>
                    <w:right w:val="single" w:sz="4" w:space="0" w:color="auto"/>
                  </w:tcBorders>
                  <w:shd w:val="clear" w:color="auto" w:fill="auto"/>
                  <w:vAlign w:val="center"/>
                  <w:hideMark/>
                </w:tcPr>
                <w:p w14:paraId="40074CD3"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c>
                <w:tcPr>
                  <w:tcW w:w="640" w:type="dxa"/>
                  <w:tcBorders>
                    <w:top w:val="nil"/>
                    <w:left w:val="nil"/>
                    <w:bottom w:val="single" w:sz="4" w:space="0" w:color="auto"/>
                    <w:right w:val="single" w:sz="4" w:space="0" w:color="auto"/>
                  </w:tcBorders>
                  <w:shd w:val="clear" w:color="auto" w:fill="auto"/>
                  <w:vAlign w:val="center"/>
                  <w:hideMark/>
                </w:tcPr>
                <w:p w14:paraId="731B0521"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c>
                <w:tcPr>
                  <w:tcW w:w="760" w:type="dxa"/>
                  <w:tcBorders>
                    <w:top w:val="nil"/>
                    <w:left w:val="nil"/>
                    <w:bottom w:val="single" w:sz="4" w:space="0" w:color="auto"/>
                    <w:right w:val="single" w:sz="4" w:space="0" w:color="auto"/>
                  </w:tcBorders>
                  <w:shd w:val="clear" w:color="auto" w:fill="auto"/>
                  <w:vAlign w:val="center"/>
                  <w:hideMark/>
                </w:tcPr>
                <w:p w14:paraId="6EA0B1F4"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c>
                <w:tcPr>
                  <w:tcW w:w="740" w:type="dxa"/>
                  <w:tcBorders>
                    <w:top w:val="nil"/>
                    <w:left w:val="nil"/>
                    <w:bottom w:val="single" w:sz="4" w:space="0" w:color="auto"/>
                    <w:right w:val="single" w:sz="4" w:space="0" w:color="auto"/>
                  </w:tcBorders>
                  <w:shd w:val="clear" w:color="auto" w:fill="auto"/>
                  <w:vAlign w:val="center"/>
                  <w:hideMark/>
                </w:tcPr>
                <w:p w14:paraId="25D7DE4B" w14:textId="39D2905D"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7</w:t>
                  </w:r>
                  <w:r w:rsidR="00C85192">
                    <w:rPr>
                      <w:rFonts w:ascii="Times New Roman" w:eastAsia="Times New Roman" w:hAnsi="Times New Roman" w:cs="Times New Roman"/>
                      <w:b/>
                      <w:bCs/>
                      <w:color w:val="000000"/>
                      <w:sz w:val="20"/>
                      <w:szCs w:val="20"/>
                      <w:lang w:eastAsia="lv-LV"/>
                    </w:rPr>
                    <w:t> </w:t>
                  </w:r>
                  <w:r w:rsidRPr="001B251A">
                    <w:rPr>
                      <w:rFonts w:ascii="Times New Roman" w:eastAsia="Times New Roman" w:hAnsi="Times New Roman" w:cs="Times New Roman"/>
                      <w:b/>
                      <w:bCs/>
                      <w:color w:val="000000"/>
                      <w:sz w:val="20"/>
                      <w:szCs w:val="20"/>
                      <w:lang w:eastAsia="lv-LV"/>
                    </w:rPr>
                    <w:t>311</w:t>
                  </w:r>
                </w:p>
              </w:tc>
              <w:tc>
                <w:tcPr>
                  <w:tcW w:w="680" w:type="dxa"/>
                  <w:tcBorders>
                    <w:top w:val="nil"/>
                    <w:left w:val="nil"/>
                    <w:bottom w:val="single" w:sz="4" w:space="0" w:color="auto"/>
                    <w:right w:val="single" w:sz="4" w:space="0" w:color="auto"/>
                  </w:tcBorders>
                  <w:shd w:val="clear" w:color="auto" w:fill="auto"/>
                  <w:vAlign w:val="center"/>
                  <w:hideMark/>
                </w:tcPr>
                <w:p w14:paraId="6577B870" w14:textId="77777777"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0</w:t>
                  </w:r>
                </w:p>
              </w:tc>
              <w:tc>
                <w:tcPr>
                  <w:tcW w:w="800" w:type="dxa"/>
                  <w:tcBorders>
                    <w:top w:val="nil"/>
                    <w:left w:val="nil"/>
                    <w:bottom w:val="single" w:sz="4" w:space="0" w:color="auto"/>
                    <w:right w:val="single" w:sz="4" w:space="0" w:color="auto"/>
                  </w:tcBorders>
                  <w:shd w:val="clear" w:color="auto" w:fill="auto"/>
                  <w:vAlign w:val="center"/>
                  <w:hideMark/>
                </w:tcPr>
                <w:p w14:paraId="3CEB8EAF" w14:textId="77777777"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0</w:t>
                  </w:r>
                </w:p>
              </w:tc>
              <w:tc>
                <w:tcPr>
                  <w:tcW w:w="980" w:type="dxa"/>
                  <w:tcBorders>
                    <w:top w:val="nil"/>
                    <w:left w:val="nil"/>
                    <w:bottom w:val="single" w:sz="4" w:space="0" w:color="auto"/>
                    <w:right w:val="single" w:sz="4" w:space="0" w:color="auto"/>
                  </w:tcBorders>
                  <w:shd w:val="clear" w:color="auto" w:fill="auto"/>
                  <w:vAlign w:val="center"/>
                  <w:hideMark/>
                </w:tcPr>
                <w:p w14:paraId="33CD9BED"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2019. gada pirmajā pusē</w:t>
                  </w:r>
                </w:p>
              </w:tc>
            </w:tr>
            <w:tr w:rsidR="001B251A" w:rsidRPr="001B251A" w14:paraId="7250DD5A" w14:textId="77777777" w:rsidTr="001B251A">
              <w:trPr>
                <w:trHeight w:val="51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46F55EC8" w14:textId="77777777" w:rsidR="001B251A" w:rsidRPr="001B251A" w:rsidRDefault="001B251A" w:rsidP="001B251A">
                  <w:pPr>
                    <w:spacing w:after="0" w:line="240" w:lineRule="auto"/>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Datortehnika, programmatūra</w:t>
                  </w:r>
                </w:p>
              </w:tc>
              <w:tc>
                <w:tcPr>
                  <w:tcW w:w="640" w:type="dxa"/>
                  <w:tcBorders>
                    <w:top w:val="nil"/>
                    <w:left w:val="nil"/>
                    <w:bottom w:val="single" w:sz="4" w:space="0" w:color="auto"/>
                    <w:right w:val="single" w:sz="4" w:space="0" w:color="auto"/>
                  </w:tcBorders>
                  <w:shd w:val="clear" w:color="000000" w:fill="FFFFFF"/>
                  <w:noWrap/>
                  <w:vAlign w:val="center"/>
                  <w:hideMark/>
                </w:tcPr>
                <w:p w14:paraId="4E41F63F" w14:textId="5DF92011"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1</w:t>
                  </w:r>
                  <w:r w:rsidR="00C85192">
                    <w:rPr>
                      <w:rFonts w:ascii="Times New Roman" w:eastAsia="Times New Roman" w:hAnsi="Times New Roman" w:cs="Times New Roman"/>
                      <w:color w:val="000000"/>
                      <w:sz w:val="20"/>
                      <w:szCs w:val="20"/>
                      <w:lang w:eastAsia="lv-LV"/>
                    </w:rPr>
                    <w:t> </w:t>
                  </w:r>
                  <w:r w:rsidRPr="001B251A">
                    <w:rPr>
                      <w:rFonts w:ascii="Times New Roman" w:eastAsia="Times New Roman" w:hAnsi="Times New Roman" w:cs="Times New Roman"/>
                      <w:color w:val="000000"/>
                      <w:sz w:val="20"/>
                      <w:szCs w:val="20"/>
                      <w:lang w:eastAsia="lv-LV"/>
                    </w:rPr>
                    <w:t>119</w:t>
                  </w:r>
                </w:p>
              </w:tc>
              <w:tc>
                <w:tcPr>
                  <w:tcW w:w="640" w:type="dxa"/>
                  <w:tcBorders>
                    <w:top w:val="nil"/>
                    <w:left w:val="nil"/>
                    <w:bottom w:val="single" w:sz="4" w:space="0" w:color="auto"/>
                    <w:right w:val="single" w:sz="4" w:space="0" w:color="auto"/>
                  </w:tcBorders>
                  <w:shd w:val="clear" w:color="auto" w:fill="auto"/>
                  <w:vAlign w:val="center"/>
                  <w:hideMark/>
                </w:tcPr>
                <w:p w14:paraId="5390B5B0"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2</w:t>
                  </w:r>
                </w:p>
              </w:tc>
              <w:tc>
                <w:tcPr>
                  <w:tcW w:w="760" w:type="dxa"/>
                  <w:tcBorders>
                    <w:top w:val="nil"/>
                    <w:left w:val="nil"/>
                    <w:bottom w:val="single" w:sz="4" w:space="0" w:color="auto"/>
                    <w:right w:val="single" w:sz="4" w:space="0" w:color="auto"/>
                  </w:tcBorders>
                  <w:shd w:val="clear" w:color="auto" w:fill="auto"/>
                  <w:vAlign w:val="center"/>
                  <w:hideMark/>
                </w:tcPr>
                <w:p w14:paraId="719702DE" w14:textId="395015AD"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2</w:t>
                  </w:r>
                  <w:r w:rsidR="00C85192">
                    <w:rPr>
                      <w:rFonts w:ascii="Times New Roman" w:eastAsia="Times New Roman" w:hAnsi="Times New Roman" w:cs="Times New Roman"/>
                      <w:color w:val="000000"/>
                      <w:sz w:val="20"/>
                      <w:szCs w:val="20"/>
                      <w:lang w:eastAsia="lv-LV"/>
                    </w:rPr>
                    <w:t> </w:t>
                  </w:r>
                  <w:r w:rsidRPr="001B251A">
                    <w:rPr>
                      <w:rFonts w:ascii="Times New Roman" w:eastAsia="Times New Roman" w:hAnsi="Times New Roman" w:cs="Times New Roman"/>
                      <w:color w:val="000000"/>
                      <w:sz w:val="20"/>
                      <w:szCs w:val="20"/>
                      <w:lang w:eastAsia="lv-LV"/>
                    </w:rPr>
                    <w:t>238</w:t>
                  </w:r>
                </w:p>
              </w:tc>
              <w:tc>
                <w:tcPr>
                  <w:tcW w:w="740" w:type="dxa"/>
                  <w:tcBorders>
                    <w:top w:val="nil"/>
                    <w:left w:val="nil"/>
                    <w:bottom w:val="single" w:sz="4" w:space="0" w:color="auto"/>
                    <w:right w:val="single" w:sz="4" w:space="0" w:color="auto"/>
                  </w:tcBorders>
                  <w:shd w:val="clear" w:color="auto" w:fill="auto"/>
                  <w:vAlign w:val="center"/>
                  <w:hideMark/>
                </w:tcPr>
                <w:p w14:paraId="4955E7FF" w14:textId="505C5E18"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2</w:t>
                  </w:r>
                  <w:r w:rsidR="00C85192">
                    <w:rPr>
                      <w:rFonts w:ascii="Times New Roman" w:eastAsia="Times New Roman" w:hAnsi="Times New Roman" w:cs="Times New Roman"/>
                      <w:color w:val="000000"/>
                      <w:sz w:val="20"/>
                      <w:szCs w:val="20"/>
                      <w:lang w:eastAsia="lv-LV"/>
                    </w:rPr>
                    <w:t> </w:t>
                  </w:r>
                  <w:r w:rsidRPr="001B251A">
                    <w:rPr>
                      <w:rFonts w:ascii="Times New Roman" w:eastAsia="Times New Roman" w:hAnsi="Times New Roman" w:cs="Times New Roman"/>
                      <w:color w:val="000000"/>
                      <w:sz w:val="20"/>
                      <w:szCs w:val="20"/>
                      <w:lang w:eastAsia="lv-LV"/>
                    </w:rPr>
                    <w:t>238</w:t>
                  </w:r>
                </w:p>
              </w:tc>
              <w:tc>
                <w:tcPr>
                  <w:tcW w:w="680" w:type="dxa"/>
                  <w:tcBorders>
                    <w:top w:val="nil"/>
                    <w:left w:val="nil"/>
                    <w:bottom w:val="single" w:sz="4" w:space="0" w:color="auto"/>
                    <w:right w:val="single" w:sz="4" w:space="0" w:color="auto"/>
                  </w:tcBorders>
                  <w:shd w:val="clear" w:color="auto" w:fill="auto"/>
                  <w:vAlign w:val="center"/>
                  <w:hideMark/>
                </w:tcPr>
                <w:p w14:paraId="7FB20A75"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0</w:t>
                  </w:r>
                </w:p>
              </w:tc>
              <w:tc>
                <w:tcPr>
                  <w:tcW w:w="800" w:type="dxa"/>
                  <w:tcBorders>
                    <w:top w:val="nil"/>
                    <w:left w:val="nil"/>
                    <w:bottom w:val="single" w:sz="4" w:space="0" w:color="auto"/>
                    <w:right w:val="single" w:sz="4" w:space="0" w:color="auto"/>
                  </w:tcBorders>
                  <w:shd w:val="clear" w:color="auto" w:fill="auto"/>
                  <w:vAlign w:val="center"/>
                  <w:hideMark/>
                </w:tcPr>
                <w:p w14:paraId="6C482F20"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0</w:t>
                  </w:r>
                </w:p>
              </w:tc>
              <w:tc>
                <w:tcPr>
                  <w:tcW w:w="980" w:type="dxa"/>
                  <w:tcBorders>
                    <w:top w:val="nil"/>
                    <w:left w:val="nil"/>
                    <w:bottom w:val="single" w:sz="4" w:space="0" w:color="auto"/>
                    <w:right w:val="single" w:sz="4" w:space="0" w:color="auto"/>
                  </w:tcBorders>
                  <w:shd w:val="clear" w:color="auto" w:fill="auto"/>
                  <w:vAlign w:val="center"/>
                  <w:hideMark/>
                </w:tcPr>
                <w:p w14:paraId="2844CBF2"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r>
            <w:tr w:rsidR="001B251A" w:rsidRPr="001B251A" w14:paraId="3DBB344E" w14:textId="77777777" w:rsidTr="001B251A">
              <w:trPr>
                <w:trHeight w:val="51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2348A8C1" w14:textId="77777777" w:rsidR="001B251A" w:rsidRPr="001B251A" w:rsidRDefault="001B251A" w:rsidP="001B251A">
                  <w:pPr>
                    <w:spacing w:after="0" w:line="240" w:lineRule="auto"/>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Biroja tehnika (printeris)</w:t>
                  </w:r>
                </w:p>
              </w:tc>
              <w:tc>
                <w:tcPr>
                  <w:tcW w:w="640" w:type="dxa"/>
                  <w:tcBorders>
                    <w:top w:val="nil"/>
                    <w:left w:val="nil"/>
                    <w:bottom w:val="single" w:sz="4" w:space="0" w:color="auto"/>
                    <w:right w:val="single" w:sz="4" w:space="0" w:color="auto"/>
                  </w:tcBorders>
                  <w:shd w:val="clear" w:color="000000" w:fill="FFFFFF"/>
                  <w:noWrap/>
                  <w:vAlign w:val="center"/>
                  <w:hideMark/>
                </w:tcPr>
                <w:p w14:paraId="357EACAF"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293</w:t>
                  </w:r>
                </w:p>
              </w:tc>
              <w:tc>
                <w:tcPr>
                  <w:tcW w:w="640" w:type="dxa"/>
                  <w:tcBorders>
                    <w:top w:val="nil"/>
                    <w:left w:val="nil"/>
                    <w:bottom w:val="single" w:sz="4" w:space="0" w:color="auto"/>
                    <w:right w:val="single" w:sz="4" w:space="0" w:color="auto"/>
                  </w:tcBorders>
                  <w:shd w:val="clear" w:color="auto" w:fill="auto"/>
                  <w:vAlign w:val="center"/>
                  <w:hideMark/>
                </w:tcPr>
                <w:p w14:paraId="57B394BB"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1</w:t>
                  </w:r>
                </w:p>
              </w:tc>
              <w:tc>
                <w:tcPr>
                  <w:tcW w:w="760" w:type="dxa"/>
                  <w:tcBorders>
                    <w:top w:val="nil"/>
                    <w:left w:val="nil"/>
                    <w:bottom w:val="single" w:sz="4" w:space="0" w:color="auto"/>
                    <w:right w:val="single" w:sz="4" w:space="0" w:color="auto"/>
                  </w:tcBorders>
                  <w:shd w:val="clear" w:color="auto" w:fill="auto"/>
                  <w:vAlign w:val="center"/>
                  <w:hideMark/>
                </w:tcPr>
                <w:p w14:paraId="1F5DBE00"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293</w:t>
                  </w:r>
                </w:p>
              </w:tc>
              <w:tc>
                <w:tcPr>
                  <w:tcW w:w="740" w:type="dxa"/>
                  <w:tcBorders>
                    <w:top w:val="nil"/>
                    <w:left w:val="nil"/>
                    <w:bottom w:val="single" w:sz="4" w:space="0" w:color="auto"/>
                    <w:right w:val="single" w:sz="4" w:space="0" w:color="auto"/>
                  </w:tcBorders>
                  <w:shd w:val="clear" w:color="auto" w:fill="auto"/>
                  <w:vAlign w:val="center"/>
                  <w:hideMark/>
                </w:tcPr>
                <w:p w14:paraId="6A4EC756"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293</w:t>
                  </w:r>
                </w:p>
              </w:tc>
              <w:tc>
                <w:tcPr>
                  <w:tcW w:w="680" w:type="dxa"/>
                  <w:tcBorders>
                    <w:top w:val="nil"/>
                    <w:left w:val="nil"/>
                    <w:bottom w:val="single" w:sz="4" w:space="0" w:color="auto"/>
                    <w:right w:val="single" w:sz="4" w:space="0" w:color="auto"/>
                  </w:tcBorders>
                  <w:shd w:val="clear" w:color="auto" w:fill="auto"/>
                  <w:vAlign w:val="center"/>
                  <w:hideMark/>
                </w:tcPr>
                <w:p w14:paraId="6B421711"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0</w:t>
                  </w:r>
                </w:p>
              </w:tc>
              <w:tc>
                <w:tcPr>
                  <w:tcW w:w="800" w:type="dxa"/>
                  <w:tcBorders>
                    <w:top w:val="nil"/>
                    <w:left w:val="nil"/>
                    <w:bottom w:val="single" w:sz="4" w:space="0" w:color="auto"/>
                    <w:right w:val="single" w:sz="4" w:space="0" w:color="auto"/>
                  </w:tcBorders>
                  <w:shd w:val="clear" w:color="auto" w:fill="auto"/>
                  <w:vAlign w:val="center"/>
                  <w:hideMark/>
                </w:tcPr>
                <w:p w14:paraId="617BC56F"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0</w:t>
                  </w:r>
                </w:p>
              </w:tc>
              <w:tc>
                <w:tcPr>
                  <w:tcW w:w="980" w:type="dxa"/>
                  <w:tcBorders>
                    <w:top w:val="nil"/>
                    <w:left w:val="nil"/>
                    <w:bottom w:val="single" w:sz="4" w:space="0" w:color="auto"/>
                    <w:right w:val="single" w:sz="4" w:space="0" w:color="auto"/>
                  </w:tcBorders>
                  <w:shd w:val="clear" w:color="auto" w:fill="auto"/>
                  <w:vAlign w:val="center"/>
                  <w:hideMark/>
                </w:tcPr>
                <w:p w14:paraId="645220A5"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r>
            <w:tr w:rsidR="001B251A" w:rsidRPr="001B251A" w14:paraId="75B1570C" w14:textId="77777777" w:rsidTr="001B251A">
              <w:trPr>
                <w:trHeight w:val="930"/>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1D2706C" w14:textId="77777777" w:rsidR="001B251A" w:rsidRPr="001B251A" w:rsidRDefault="001B251A" w:rsidP="001B251A">
                  <w:pPr>
                    <w:spacing w:after="0" w:line="240" w:lineRule="auto"/>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Mēbeles (darba galds, darba krēsls, dokumentu skapis)</w:t>
                  </w:r>
                </w:p>
              </w:tc>
              <w:tc>
                <w:tcPr>
                  <w:tcW w:w="640" w:type="dxa"/>
                  <w:tcBorders>
                    <w:top w:val="nil"/>
                    <w:left w:val="nil"/>
                    <w:bottom w:val="single" w:sz="4" w:space="0" w:color="auto"/>
                    <w:right w:val="single" w:sz="4" w:space="0" w:color="auto"/>
                  </w:tcBorders>
                  <w:shd w:val="clear" w:color="000000" w:fill="FFFFFF"/>
                  <w:noWrap/>
                  <w:vAlign w:val="center"/>
                  <w:hideMark/>
                </w:tcPr>
                <w:p w14:paraId="112FC225"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700</w:t>
                  </w:r>
                </w:p>
              </w:tc>
              <w:tc>
                <w:tcPr>
                  <w:tcW w:w="640" w:type="dxa"/>
                  <w:tcBorders>
                    <w:top w:val="nil"/>
                    <w:left w:val="nil"/>
                    <w:bottom w:val="single" w:sz="4" w:space="0" w:color="auto"/>
                    <w:right w:val="single" w:sz="4" w:space="0" w:color="auto"/>
                  </w:tcBorders>
                  <w:shd w:val="clear" w:color="auto" w:fill="auto"/>
                  <w:vAlign w:val="center"/>
                  <w:hideMark/>
                </w:tcPr>
                <w:p w14:paraId="7037AFEC"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2</w:t>
                  </w:r>
                </w:p>
              </w:tc>
              <w:tc>
                <w:tcPr>
                  <w:tcW w:w="760" w:type="dxa"/>
                  <w:tcBorders>
                    <w:top w:val="nil"/>
                    <w:left w:val="nil"/>
                    <w:bottom w:val="single" w:sz="4" w:space="0" w:color="auto"/>
                    <w:right w:val="single" w:sz="4" w:space="0" w:color="auto"/>
                  </w:tcBorders>
                  <w:shd w:val="clear" w:color="auto" w:fill="auto"/>
                  <w:vAlign w:val="center"/>
                  <w:hideMark/>
                </w:tcPr>
                <w:p w14:paraId="2364F090" w14:textId="0292AD2B"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1</w:t>
                  </w:r>
                  <w:r w:rsidR="00C85192">
                    <w:rPr>
                      <w:rFonts w:ascii="Times New Roman" w:eastAsia="Times New Roman" w:hAnsi="Times New Roman" w:cs="Times New Roman"/>
                      <w:color w:val="000000"/>
                      <w:sz w:val="20"/>
                      <w:szCs w:val="20"/>
                      <w:lang w:eastAsia="lv-LV"/>
                    </w:rPr>
                    <w:t> </w:t>
                  </w:r>
                  <w:r w:rsidRPr="001B251A">
                    <w:rPr>
                      <w:rFonts w:ascii="Times New Roman" w:eastAsia="Times New Roman" w:hAnsi="Times New Roman" w:cs="Times New Roman"/>
                      <w:color w:val="000000"/>
                      <w:sz w:val="20"/>
                      <w:szCs w:val="20"/>
                      <w:lang w:eastAsia="lv-LV"/>
                    </w:rPr>
                    <w:t>400</w:t>
                  </w:r>
                </w:p>
              </w:tc>
              <w:tc>
                <w:tcPr>
                  <w:tcW w:w="740" w:type="dxa"/>
                  <w:tcBorders>
                    <w:top w:val="nil"/>
                    <w:left w:val="nil"/>
                    <w:bottom w:val="single" w:sz="4" w:space="0" w:color="auto"/>
                    <w:right w:val="single" w:sz="4" w:space="0" w:color="auto"/>
                  </w:tcBorders>
                  <w:shd w:val="clear" w:color="auto" w:fill="auto"/>
                  <w:vAlign w:val="center"/>
                  <w:hideMark/>
                </w:tcPr>
                <w:p w14:paraId="726D99A7" w14:textId="5009F40E"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1</w:t>
                  </w:r>
                  <w:r w:rsidR="00C85192">
                    <w:rPr>
                      <w:rFonts w:ascii="Times New Roman" w:eastAsia="Times New Roman" w:hAnsi="Times New Roman" w:cs="Times New Roman"/>
                      <w:color w:val="000000"/>
                      <w:sz w:val="20"/>
                      <w:szCs w:val="20"/>
                      <w:lang w:eastAsia="lv-LV"/>
                    </w:rPr>
                    <w:t> </w:t>
                  </w:r>
                  <w:r w:rsidRPr="001B251A">
                    <w:rPr>
                      <w:rFonts w:ascii="Times New Roman" w:eastAsia="Times New Roman" w:hAnsi="Times New Roman" w:cs="Times New Roman"/>
                      <w:color w:val="000000"/>
                      <w:sz w:val="20"/>
                      <w:szCs w:val="20"/>
                      <w:lang w:eastAsia="lv-LV"/>
                    </w:rPr>
                    <w:t>400</w:t>
                  </w:r>
                </w:p>
              </w:tc>
              <w:tc>
                <w:tcPr>
                  <w:tcW w:w="680" w:type="dxa"/>
                  <w:tcBorders>
                    <w:top w:val="nil"/>
                    <w:left w:val="nil"/>
                    <w:bottom w:val="single" w:sz="4" w:space="0" w:color="auto"/>
                    <w:right w:val="single" w:sz="4" w:space="0" w:color="auto"/>
                  </w:tcBorders>
                  <w:shd w:val="clear" w:color="auto" w:fill="auto"/>
                  <w:vAlign w:val="center"/>
                  <w:hideMark/>
                </w:tcPr>
                <w:p w14:paraId="71AC9799"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0</w:t>
                  </w:r>
                </w:p>
              </w:tc>
              <w:tc>
                <w:tcPr>
                  <w:tcW w:w="800" w:type="dxa"/>
                  <w:tcBorders>
                    <w:top w:val="nil"/>
                    <w:left w:val="nil"/>
                    <w:bottom w:val="single" w:sz="4" w:space="0" w:color="auto"/>
                    <w:right w:val="single" w:sz="4" w:space="0" w:color="auto"/>
                  </w:tcBorders>
                  <w:shd w:val="clear" w:color="auto" w:fill="auto"/>
                  <w:vAlign w:val="center"/>
                  <w:hideMark/>
                </w:tcPr>
                <w:p w14:paraId="0540B335"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0</w:t>
                  </w:r>
                </w:p>
              </w:tc>
              <w:tc>
                <w:tcPr>
                  <w:tcW w:w="980" w:type="dxa"/>
                  <w:tcBorders>
                    <w:top w:val="nil"/>
                    <w:left w:val="nil"/>
                    <w:bottom w:val="single" w:sz="4" w:space="0" w:color="auto"/>
                    <w:right w:val="single" w:sz="4" w:space="0" w:color="auto"/>
                  </w:tcBorders>
                  <w:shd w:val="clear" w:color="auto" w:fill="auto"/>
                  <w:vAlign w:val="center"/>
                  <w:hideMark/>
                </w:tcPr>
                <w:p w14:paraId="1E27BE04"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r>
            <w:tr w:rsidR="001B251A" w:rsidRPr="001B251A" w14:paraId="2EF3BDF5" w14:textId="77777777" w:rsidTr="001B251A">
              <w:trPr>
                <w:trHeight w:val="390"/>
              </w:trPr>
              <w:tc>
                <w:tcPr>
                  <w:tcW w:w="1900" w:type="dxa"/>
                  <w:tcBorders>
                    <w:top w:val="nil"/>
                    <w:left w:val="single" w:sz="4" w:space="0" w:color="auto"/>
                    <w:bottom w:val="single" w:sz="4" w:space="0" w:color="auto"/>
                    <w:right w:val="single" w:sz="4" w:space="0" w:color="auto"/>
                  </w:tcBorders>
                  <w:shd w:val="clear" w:color="000000" w:fill="FFFFFF"/>
                  <w:vAlign w:val="center"/>
                  <w:hideMark/>
                </w:tcPr>
                <w:p w14:paraId="2F655F05" w14:textId="77777777" w:rsidR="001B251A" w:rsidRPr="001B251A" w:rsidRDefault="001B251A" w:rsidP="001B251A">
                  <w:pPr>
                    <w:spacing w:after="0" w:line="240" w:lineRule="auto"/>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Portatīvais dators</w:t>
                  </w:r>
                </w:p>
              </w:tc>
              <w:tc>
                <w:tcPr>
                  <w:tcW w:w="640" w:type="dxa"/>
                  <w:tcBorders>
                    <w:top w:val="nil"/>
                    <w:left w:val="nil"/>
                    <w:bottom w:val="single" w:sz="4" w:space="0" w:color="auto"/>
                    <w:right w:val="single" w:sz="4" w:space="0" w:color="auto"/>
                  </w:tcBorders>
                  <w:shd w:val="clear" w:color="000000" w:fill="FFFFFF"/>
                  <w:noWrap/>
                  <w:vAlign w:val="center"/>
                  <w:hideMark/>
                </w:tcPr>
                <w:p w14:paraId="5EFB1FCD" w14:textId="28E4A816"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1</w:t>
                  </w:r>
                  <w:r w:rsidR="00C85192">
                    <w:rPr>
                      <w:rFonts w:ascii="Times New Roman" w:eastAsia="Times New Roman" w:hAnsi="Times New Roman" w:cs="Times New Roman"/>
                      <w:color w:val="000000"/>
                      <w:sz w:val="20"/>
                      <w:szCs w:val="20"/>
                      <w:lang w:eastAsia="lv-LV"/>
                    </w:rPr>
                    <w:t> </w:t>
                  </w:r>
                  <w:r w:rsidRPr="001B251A">
                    <w:rPr>
                      <w:rFonts w:ascii="Times New Roman" w:eastAsia="Times New Roman" w:hAnsi="Times New Roman" w:cs="Times New Roman"/>
                      <w:color w:val="000000"/>
                      <w:sz w:val="20"/>
                      <w:szCs w:val="20"/>
                      <w:lang w:eastAsia="lv-LV"/>
                    </w:rPr>
                    <w:t>500</w:t>
                  </w:r>
                </w:p>
              </w:tc>
              <w:tc>
                <w:tcPr>
                  <w:tcW w:w="640" w:type="dxa"/>
                  <w:tcBorders>
                    <w:top w:val="nil"/>
                    <w:left w:val="nil"/>
                    <w:bottom w:val="single" w:sz="4" w:space="0" w:color="auto"/>
                    <w:right w:val="single" w:sz="4" w:space="0" w:color="auto"/>
                  </w:tcBorders>
                  <w:shd w:val="clear" w:color="auto" w:fill="auto"/>
                  <w:vAlign w:val="center"/>
                  <w:hideMark/>
                </w:tcPr>
                <w:p w14:paraId="62FFE545"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2</w:t>
                  </w:r>
                </w:p>
              </w:tc>
              <w:tc>
                <w:tcPr>
                  <w:tcW w:w="760" w:type="dxa"/>
                  <w:tcBorders>
                    <w:top w:val="nil"/>
                    <w:left w:val="nil"/>
                    <w:bottom w:val="single" w:sz="4" w:space="0" w:color="auto"/>
                    <w:right w:val="single" w:sz="4" w:space="0" w:color="auto"/>
                  </w:tcBorders>
                  <w:shd w:val="clear" w:color="auto" w:fill="auto"/>
                  <w:vAlign w:val="center"/>
                  <w:hideMark/>
                </w:tcPr>
                <w:p w14:paraId="0E0B7431" w14:textId="67112D28"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3</w:t>
                  </w:r>
                  <w:r w:rsidR="00C85192">
                    <w:rPr>
                      <w:rFonts w:ascii="Times New Roman" w:eastAsia="Times New Roman" w:hAnsi="Times New Roman" w:cs="Times New Roman"/>
                      <w:color w:val="000000"/>
                      <w:sz w:val="20"/>
                      <w:szCs w:val="20"/>
                      <w:lang w:eastAsia="lv-LV"/>
                    </w:rPr>
                    <w:t> </w:t>
                  </w:r>
                  <w:r w:rsidRPr="001B251A">
                    <w:rPr>
                      <w:rFonts w:ascii="Times New Roman" w:eastAsia="Times New Roman" w:hAnsi="Times New Roman" w:cs="Times New Roman"/>
                      <w:color w:val="000000"/>
                      <w:sz w:val="20"/>
                      <w:szCs w:val="20"/>
                      <w:lang w:eastAsia="lv-LV"/>
                    </w:rPr>
                    <w:t>000</w:t>
                  </w:r>
                </w:p>
              </w:tc>
              <w:tc>
                <w:tcPr>
                  <w:tcW w:w="740" w:type="dxa"/>
                  <w:tcBorders>
                    <w:top w:val="nil"/>
                    <w:left w:val="nil"/>
                    <w:bottom w:val="single" w:sz="4" w:space="0" w:color="auto"/>
                    <w:right w:val="single" w:sz="4" w:space="0" w:color="auto"/>
                  </w:tcBorders>
                  <w:shd w:val="clear" w:color="auto" w:fill="auto"/>
                  <w:vAlign w:val="center"/>
                  <w:hideMark/>
                </w:tcPr>
                <w:p w14:paraId="68753365" w14:textId="18FE3738"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3</w:t>
                  </w:r>
                  <w:r w:rsidR="00C85192">
                    <w:rPr>
                      <w:rFonts w:ascii="Times New Roman" w:eastAsia="Times New Roman" w:hAnsi="Times New Roman" w:cs="Times New Roman"/>
                      <w:color w:val="000000"/>
                      <w:sz w:val="20"/>
                      <w:szCs w:val="20"/>
                      <w:lang w:eastAsia="lv-LV"/>
                    </w:rPr>
                    <w:t> </w:t>
                  </w:r>
                  <w:r w:rsidRPr="001B251A">
                    <w:rPr>
                      <w:rFonts w:ascii="Times New Roman" w:eastAsia="Times New Roman" w:hAnsi="Times New Roman" w:cs="Times New Roman"/>
                      <w:color w:val="000000"/>
                      <w:sz w:val="20"/>
                      <w:szCs w:val="20"/>
                      <w:lang w:eastAsia="lv-LV"/>
                    </w:rPr>
                    <w:t>000</w:t>
                  </w:r>
                </w:p>
              </w:tc>
              <w:tc>
                <w:tcPr>
                  <w:tcW w:w="680" w:type="dxa"/>
                  <w:tcBorders>
                    <w:top w:val="nil"/>
                    <w:left w:val="nil"/>
                    <w:bottom w:val="single" w:sz="4" w:space="0" w:color="auto"/>
                    <w:right w:val="single" w:sz="4" w:space="0" w:color="auto"/>
                  </w:tcBorders>
                  <w:shd w:val="clear" w:color="auto" w:fill="auto"/>
                  <w:vAlign w:val="center"/>
                  <w:hideMark/>
                </w:tcPr>
                <w:p w14:paraId="7341A159"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0</w:t>
                  </w:r>
                </w:p>
              </w:tc>
              <w:tc>
                <w:tcPr>
                  <w:tcW w:w="800" w:type="dxa"/>
                  <w:tcBorders>
                    <w:top w:val="nil"/>
                    <w:left w:val="nil"/>
                    <w:bottom w:val="single" w:sz="4" w:space="0" w:color="auto"/>
                    <w:right w:val="single" w:sz="4" w:space="0" w:color="auto"/>
                  </w:tcBorders>
                  <w:shd w:val="clear" w:color="auto" w:fill="auto"/>
                  <w:vAlign w:val="center"/>
                  <w:hideMark/>
                </w:tcPr>
                <w:p w14:paraId="37D7D69B"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0</w:t>
                  </w:r>
                </w:p>
              </w:tc>
              <w:tc>
                <w:tcPr>
                  <w:tcW w:w="980" w:type="dxa"/>
                  <w:tcBorders>
                    <w:top w:val="nil"/>
                    <w:left w:val="nil"/>
                    <w:bottom w:val="single" w:sz="4" w:space="0" w:color="auto"/>
                    <w:right w:val="single" w:sz="4" w:space="0" w:color="auto"/>
                  </w:tcBorders>
                  <w:shd w:val="clear" w:color="auto" w:fill="auto"/>
                  <w:vAlign w:val="center"/>
                  <w:hideMark/>
                </w:tcPr>
                <w:p w14:paraId="6E50DB23"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r>
            <w:tr w:rsidR="001B251A" w:rsidRPr="001B251A" w14:paraId="549F12C1" w14:textId="77777777" w:rsidTr="001B251A">
              <w:trPr>
                <w:trHeight w:val="25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57CB3DBD" w14:textId="77777777" w:rsidR="001B251A" w:rsidRPr="001B251A" w:rsidRDefault="001B251A" w:rsidP="001B251A">
                  <w:pPr>
                    <w:spacing w:after="0" w:line="240" w:lineRule="auto"/>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Stacionārais telefons</w:t>
                  </w:r>
                </w:p>
              </w:tc>
              <w:tc>
                <w:tcPr>
                  <w:tcW w:w="640" w:type="dxa"/>
                  <w:tcBorders>
                    <w:top w:val="nil"/>
                    <w:left w:val="nil"/>
                    <w:bottom w:val="single" w:sz="4" w:space="0" w:color="auto"/>
                    <w:right w:val="single" w:sz="4" w:space="0" w:color="auto"/>
                  </w:tcBorders>
                  <w:shd w:val="clear" w:color="000000" w:fill="FFFFFF"/>
                  <w:noWrap/>
                  <w:vAlign w:val="center"/>
                  <w:hideMark/>
                </w:tcPr>
                <w:p w14:paraId="2B0C5E6B"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40</w:t>
                  </w:r>
                </w:p>
              </w:tc>
              <w:tc>
                <w:tcPr>
                  <w:tcW w:w="640" w:type="dxa"/>
                  <w:tcBorders>
                    <w:top w:val="nil"/>
                    <w:left w:val="nil"/>
                    <w:bottom w:val="single" w:sz="4" w:space="0" w:color="auto"/>
                    <w:right w:val="single" w:sz="4" w:space="0" w:color="auto"/>
                  </w:tcBorders>
                  <w:shd w:val="clear" w:color="auto" w:fill="auto"/>
                  <w:vAlign w:val="center"/>
                  <w:hideMark/>
                </w:tcPr>
                <w:p w14:paraId="148EF1C9"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2</w:t>
                  </w:r>
                </w:p>
              </w:tc>
              <w:tc>
                <w:tcPr>
                  <w:tcW w:w="760" w:type="dxa"/>
                  <w:tcBorders>
                    <w:top w:val="nil"/>
                    <w:left w:val="nil"/>
                    <w:bottom w:val="single" w:sz="4" w:space="0" w:color="auto"/>
                    <w:right w:val="single" w:sz="4" w:space="0" w:color="auto"/>
                  </w:tcBorders>
                  <w:shd w:val="clear" w:color="auto" w:fill="auto"/>
                  <w:vAlign w:val="center"/>
                  <w:hideMark/>
                </w:tcPr>
                <w:p w14:paraId="4ADE675D"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80</w:t>
                  </w:r>
                </w:p>
              </w:tc>
              <w:tc>
                <w:tcPr>
                  <w:tcW w:w="740" w:type="dxa"/>
                  <w:tcBorders>
                    <w:top w:val="nil"/>
                    <w:left w:val="nil"/>
                    <w:bottom w:val="single" w:sz="4" w:space="0" w:color="auto"/>
                    <w:right w:val="single" w:sz="4" w:space="0" w:color="auto"/>
                  </w:tcBorders>
                  <w:shd w:val="clear" w:color="auto" w:fill="auto"/>
                  <w:vAlign w:val="center"/>
                  <w:hideMark/>
                </w:tcPr>
                <w:p w14:paraId="51302F3B"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80</w:t>
                  </w:r>
                </w:p>
              </w:tc>
              <w:tc>
                <w:tcPr>
                  <w:tcW w:w="680" w:type="dxa"/>
                  <w:tcBorders>
                    <w:top w:val="nil"/>
                    <w:left w:val="nil"/>
                    <w:bottom w:val="single" w:sz="4" w:space="0" w:color="auto"/>
                    <w:right w:val="single" w:sz="4" w:space="0" w:color="auto"/>
                  </w:tcBorders>
                  <w:shd w:val="clear" w:color="auto" w:fill="auto"/>
                  <w:vAlign w:val="center"/>
                  <w:hideMark/>
                </w:tcPr>
                <w:p w14:paraId="4090B91C"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0</w:t>
                  </w:r>
                </w:p>
              </w:tc>
              <w:tc>
                <w:tcPr>
                  <w:tcW w:w="800" w:type="dxa"/>
                  <w:tcBorders>
                    <w:top w:val="nil"/>
                    <w:left w:val="nil"/>
                    <w:bottom w:val="single" w:sz="4" w:space="0" w:color="auto"/>
                    <w:right w:val="single" w:sz="4" w:space="0" w:color="auto"/>
                  </w:tcBorders>
                  <w:shd w:val="clear" w:color="auto" w:fill="auto"/>
                  <w:vAlign w:val="center"/>
                  <w:hideMark/>
                </w:tcPr>
                <w:p w14:paraId="0B1A3660"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0</w:t>
                  </w:r>
                </w:p>
              </w:tc>
              <w:tc>
                <w:tcPr>
                  <w:tcW w:w="980" w:type="dxa"/>
                  <w:tcBorders>
                    <w:top w:val="nil"/>
                    <w:left w:val="nil"/>
                    <w:bottom w:val="single" w:sz="4" w:space="0" w:color="auto"/>
                    <w:right w:val="single" w:sz="4" w:space="0" w:color="auto"/>
                  </w:tcBorders>
                  <w:shd w:val="clear" w:color="auto" w:fill="auto"/>
                  <w:vAlign w:val="center"/>
                  <w:hideMark/>
                </w:tcPr>
                <w:p w14:paraId="07A4B421"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r>
            <w:tr w:rsidR="001B251A" w:rsidRPr="001B251A" w14:paraId="0FB9698A" w14:textId="77777777" w:rsidTr="001B251A">
              <w:trPr>
                <w:trHeight w:val="255"/>
              </w:trPr>
              <w:tc>
                <w:tcPr>
                  <w:tcW w:w="1900" w:type="dxa"/>
                  <w:tcBorders>
                    <w:top w:val="nil"/>
                    <w:left w:val="single" w:sz="4" w:space="0" w:color="auto"/>
                    <w:bottom w:val="single" w:sz="4" w:space="0" w:color="auto"/>
                    <w:right w:val="single" w:sz="4" w:space="0" w:color="auto"/>
                  </w:tcBorders>
                  <w:shd w:val="clear" w:color="000000" w:fill="FFFFFF"/>
                  <w:vAlign w:val="bottom"/>
                  <w:hideMark/>
                </w:tcPr>
                <w:p w14:paraId="759F5BDD" w14:textId="77777777" w:rsidR="001B251A" w:rsidRPr="001B251A" w:rsidRDefault="001B251A" w:rsidP="001B251A">
                  <w:pPr>
                    <w:spacing w:after="0" w:line="240" w:lineRule="auto"/>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Mobilais telefons</w:t>
                  </w:r>
                </w:p>
              </w:tc>
              <w:tc>
                <w:tcPr>
                  <w:tcW w:w="640" w:type="dxa"/>
                  <w:tcBorders>
                    <w:top w:val="nil"/>
                    <w:left w:val="nil"/>
                    <w:bottom w:val="single" w:sz="4" w:space="0" w:color="auto"/>
                    <w:right w:val="single" w:sz="4" w:space="0" w:color="auto"/>
                  </w:tcBorders>
                  <w:shd w:val="clear" w:color="000000" w:fill="FFFFFF"/>
                  <w:noWrap/>
                  <w:vAlign w:val="center"/>
                  <w:hideMark/>
                </w:tcPr>
                <w:p w14:paraId="7D9420BF"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150</w:t>
                  </w:r>
                </w:p>
              </w:tc>
              <w:tc>
                <w:tcPr>
                  <w:tcW w:w="640" w:type="dxa"/>
                  <w:tcBorders>
                    <w:top w:val="nil"/>
                    <w:left w:val="nil"/>
                    <w:bottom w:val="single" w:sz="4" w:space="0" w:color="auto"/>
                    <w:right w:val="single" w:sz="4" w:space="0" w:color="auto"/>
                  </w:tcBorders>
                  <w:shd w:val="clear" w:color="auto" w:fill="auto"/>
                  <w:vAlign w:val="center"/>
                  <w:hideMark/>
                </w:tcPr>
                <w:p w14:paraId="36B93C25"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2</w:t>
                  </w:r>
                </w:p>
              </w:tc>
              <w:tc>
                <w:tcPr>
                  <w:tcW w:w="760" w:type="dxa"/>
                  <w:tcBorders>
                    <w:top w:val="nil"/>
                    <w:left w:val="nil"/>
                    <w:bottom w:val="single" w:sz="4" w:space="0" w:color="auto"/>
                    <w:right w:val="single" w:sz="4" w:space="0" w:color="auto"/>
                  </w:tcBorders>
                  <w:shd w:val="clear" w:color="auto" w:fill="auto"/>
                  <w:vAlign w:val="center"/>
                  <w:hideMark/>
                </w:tcPr>
                <w:p w14:paraId="7B451B8C"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300</w:t>
                  </w:r>
                </w:p>
              </w:tc>
              <w:tc>
                <w:tcPr>
                  <w:tcW w:w="740" w:type="dxa"/>
                  <w:tcBorders>
                    <w:top w:val="nil"/>
                    <w:left w:val="nil"/>
                    <w:bottom w:val="single" w:sz="4" w:space="0" w:color="auto"/>
                    <w:right w:val="single" w:sz="4" w:space="0" w:color="auto"/>
                  </w:tcBorders>
                  <w:shd w:val="clear" w:color="auto" w:fill="auto"/>
                  <w:vAlign w:val="center"/>
                  <w:hideMark/>
                </w:tcPr>
                <w:p w14:paraId="253ECE56"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300</w:t>
                  </w:r>
                </w:p>
              </w:tc>
              <w:tc>
                <w:tcPr>
                  <w:tcW w:w="680" w:type="dxa"/>
                  <w:tcBorders>
                    <w:top w:val="nil"/>
                    <w:left w:val="nil"/>
                    <w:bottom w:val="single" w:sz="4" w:space="0" w:color="auto"/>
                    <w:right w:val="single" w:sz="4" w:space="0" w:color="auto"/>
                  </w:tcBorders>
                  <w:shd w:val="clear" w:color="auto" w:fill="auto"/>
                  <w:vAlign w:val="center"/>
                  <w:hideMark/>
                </w:tcPr>
                <w:p w14:paraId="757E721C"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c>
                <w:tcPr>
                  <w:tcW w:w="800" w:type="dxa"/>
                  <w:tcBorders>
                    <w:top w:val="nil"/>
                    <w:left w:val="nil"/>
                    <w:bottom w:val="single" w:sz="4" w:space="0" w:color="auto"/>
                    <w:right w:val="single" w:sz="4" w:space="0" w:color="auto"/>
                  </w:tcBorders>
                  <w:shd w:val="clear" w:color="auto" w:fill="auto"/>
                  <w:vAlign w:val="center"/>
                  <w:hideMark/>
                </w:tcPr>
                <w:p w14:paraId="0EEC9735"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c>
                <w:tcPr>
                  <w:tcW w:w="980" w:type="dxa"/>
                  <w:tcBorders>
                    <w:top w:val="nil"/>
                    <w:left w:val="nil"/>
                    <w:bottom w:val="single" w:sz="4" w:space="0" w:color="auto"/>
                    <w:right w:val="single" w:sz="4" w:space="0" w:color="auto"/>
                  </w:tcBorders>
                  <w:shd w:val="clear" w:color="auto" w:fill="auto"/>
                  <w:vAlign w:val="center"/>
                  <w:hideMark/>
                </w:tcPr>
                <w:p w14:paraId="2571899F"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r>
            <w:tr w:rsidR="001B251A" w:rsidRPr="001B251A" w14:paraId="35C853B0" w14:textId="77777777" w:rsidTr="001B251A">
              <w:trPr>
                <w:trHeight w:val="153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7127F44" w14:textId="77777777" w:rsidR="001B251A" w:rsidRPr="001B251A" w:rsidRDefault="001B251A" w:rsidP="001B251A">
                  <w:pPr>
                    <w:spacing w:after="0" w:line="240" w:lineRule="auto"/>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b/>
                      <w:bCs/>
                      <w:color w:val="000000"/>
                      <w:sz w:val="20"/>
                      <w:szCs w:val="20"/>
                      <w:lang w:eastAsia="lv-LV"/>
                    </w:rPr>
                    <w:t xml:space="preserve">Biroja uzturēšanas izdevumi </w:t>
                  </w:r>
                  <w:r w:rsidRPr="001B251A">
                    <w:rPr>
                      <w:rFonts w:ascii="Times New Roman" w:eastAsia="Times New Roman" w:hAnsi="Times New Roman" w:cs="Times New Roman"/>
                      <w:color w:val="000000"/>
                      <w:sz w:val="20"/>
                      <w:szCs w:val="20"/>
                      <w:lang w:eastAsia="lv-LV"/>
                    </w:rPr>
                    <w:t xml:space="preserve">(biroja tehnika, elektroenerģija, u.c.), 3.24 </w:t>
                  </w:r>
                  <w:proofErr w:type="spellStart"/>
                  <w:r w:rsidRPr="001B251A">
                    <w:rPr>
                      <w:rFonts w:ascii="Times New Roman" w:eastAsia="Times New Roman" w:hAnsi="Times New Roman" w:cs="Times New Roman"/>
                      <w:i/>
                      <w:iCs/>
                      <w:color w:val="000000"/>
                      <w:sz w:val="20"/>
                      <w:szCs w:val="20"/>
                      <w:lang w:eastAsia="lv-LV"/>
                    </w:rPr>
                    <w:t>euro</w:t>
                  </w:r>
                  <w:proofErr w:type="spellEnd"/>
                  <w:r w:rsidRPr="001B251A">
                    <w:rPr>
                      <w:rFonts w:ascii="Times New Roman" w:eastAsia="Times New Roman" w:hAnsi="Times New Roman" w:cs="Times New Roman"/>
                      <w:color w:val="000000"/>
                      <w:sz w:val="20"/>
                      <w:szCs w:val="20"/>
                      <w:lang w:eastAsia="lv-LV"/>
                    </w:rPr>
                    <w:t xml:space="preserve"> x 250 dienas</w:t>
                  </w:r>
                </w:p>
              </w:tc>
              <w:tc>
                <w:tcPr>
                  <w:tcW w:w="640" w:type="dxa"/>
                  <w:tcBorders>
                    <w:top w:val="nil"/>
                    <w:left w:val="nil"/>
                    <w:bottom w:val="single" w:sz="4" w:space="0" w:color="auto"/>
                    <w:right w:val="single" w:sz="4" w:space="0" w:color="auto"/>
                  </w:tcBorders>
                  <w:shd w:val="clear" w:color="auto" w:fill="auto"/>
                  <w:vAlign w:val="center"/>
                  <w:hideMark/>
                </w:tcPr>
                <w:p w14:paraId="7BA92D04"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810</w:t>
                  </w:r>
                </w:p>
              </w:tc>
              <w:tc>
                <w:tcPr>
                  <w:tcW w:w="640" w:type="dxa"/>
                  <w:tcBorders>
                    <w:top w:val="nil"/>
                    <w:left w:val="nil"/>
                    <w:bottom w:val="single" w:sz="4" w:space="0" w:color="auto"/>
                    <w:right w:val="single" w:sz="4" w:space="0" w:color="auto"/>
                  </w:tcBorders>
                  <w:shd w:val="clear" w:color="auto" w:fill="auto"/>
                  <w:vAlign w:val="center"/>
                  <w:hideMark/>
                </w:tcPr>
                <w:p w14:paraId="2430E013"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2</w:t>
                  </w:r>
                </w:p>
              </w:tc>
              <w:tc>
                <w:tcPr>
                  <w:tcW w:w="760" w:type="dxa"/>
                  <w:tcBorders>
                    <w:top w:val="nil"/>
                    <w:left w:val="nil"/>
                    <w:bottom w:val="single" w:sz="4" w:space="0" w:color="auto"/>
                    <w:right w:val="single" w:sz="4" w:space="0" w:color="auto"/>
                  </w:tcBorders>
                  <w:shd w:val="clear" w:color="auto" w:fill="auto"/>
                  <w:vAlign w:val="center"/>
                  <w:hideMark/>
                </w:tcPr>
                <w:p w14:paraId="021108DB" w14:textId="6B991118"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1</w:t>
                  </w:r>
                  <w:r w:rsidR="00C85192">
                    <w:rPr>
                      <w:rFonts w:ascii="Times New Roman" w:eastAsia="Times New Roman" w:hAnsi="Times New Roman" w:cs="Times New Roman"/>
                      <w:color w:val="000000"/>
                      <w:sz w:val="20"/>
                      <w:szCs w:val="20"/>
                      <w:lang w:eastAsia="lv-LV"/>
                    </w:rPr>
                    <w:t> </w:t>
                  </w:r>
                  <w:r w:rsidRPr="001B251A">
                    <w:rPr>
                      <w:rFonts w:ascii="Times New Roman" w:eastAsia="Times New Roman" w:hAnsi="Times New Roman" w:cs="Times New Roman"/>
                      <w:color w:val="000000"/>
                      <w:sz w:val="20"/>
                      <w:szCs w:val="20"/>
                      <w:lang w:eastAsia="lv-LV"/>
                    </w:rPr>
                    <w:t>620</w:t>
                  </w:r>
                </w:p>
              </w:tc>
              <w:tc>
                <w:tcPr>
                  <w:tcW w:w="740" w:type="dxa"/>
                  <w:tcBorders>
                    <w:top w:val="nil"/>
                    <w:left w:val="nil"/>
                    <w:bottom w:val="single" w:sz="4" w:space="0" w:color="auto"/>
                    <w:right w:val="single" w:sz="4" w:space="0" w:color="auto"/>
                  </w:tcBorders>
                  <w:shd w:val="clear" w:color="auto" w:fill="auto"/>
                  <w:vAlign w:val="center"/>
                  <w:hideMark/>
                </w:tcPr>
                <w:p w14:paraId="628D65C4" w14:textId="77777777"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810</w:t>
                  </w:r>
                </w:p>
              </w:tc>
              <w:tc>
                <w:tcPr>
                  <w:tcW w:w="680" w:type="dxa"/>
                  <w:tcBorders>
                    <w:top w:val="nil"/>
                    <w:left w:val="nil"/>
                    <w:bottom w:val="single" w:sz="4" w:space="0" w:color="auto"/>
                    <w:right w:val="single" w:sz="4" w:space="0" w:color="auto"/>
                  </w:tcBorders>
                  <w:shd w:val="clear" w:color="auto" w:fill="auto"/>
                  <w:vAlign w:val="center"/>
                  <w:hideMark/>
                </w:tcPr>
                <w:p w14:paraId="6585F07D" w14:textId="6A31B6EF"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1</w:t>
                  </w:r>
                  <w:r w:rsidR="00C85192">
                    <w:rPr>
                      <w:rFonts w:ascii="Times New Roman" w:eastAsia="Times New Roman" w:hAnsi="Times New Roman" w:cs="Times New Roman"/>
                      <w:b/>
                      <w:bCs/>
                      <w:color w:val="000000"/>
                      <w:sz w:val="20"/>
                      <w:szCs w:val="20"/>
                      <w:lang w:eastAsia="lv-LV"/>
                    </w:rPr>
                    <w:t> </w:t>
                  </w:r>
                  <w:r w:rsidRPr="001B251A">
                    <w:rPr>
                      <w:rFonts w:ascii="Times New Roman" w:eastAsia="Times New Roman" w:hAnsi="Times New Roman" w:cs="Times New Roman"/>
                      <w:b/>
                      <w:bCs/>
                      <w:color w:val="000000"/>
                      <w:sz w:val="20"/>
                      <w:szCs w:val="20"/>
                      <w:lang w:eastAsia="lv-LV"/>
                    </w:rPr>
                    <w:t>620</w:t>
                  </w:r>
                </w:p>
              </w:tc>
              <w:tc>
                <w:tcPr>
                  <w:tcW w:w="800" w:type="dxa"/>
                  <w:tcBorders>
                    <w:top w:val="nil"/>
                    <w:left w:val="nil"/>
                    <w:bottom w:val="single" w:sz="4" w:space="0" w:color="auto"/>
                    <w:right w:val="single" w:sz="4" w:space="0" w:color="auto"/>
                  </w:tcBorders>
                  <w:shd w:val="clear" w:color="auto" w:fill="auto"/>
                  <w:vAlign w:val="center"/>
                  <w:hideMark/>
                </w:tcPr>
                <w:p w14:paraId="5E67C58C" w14:textId="1043DA59"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1</w:t>
                  </w:r>
                  <w:r w:rsidR="00C85192">
                    <w:rPr>
                      <w:rFonts w:ascii="Times New Roman" w:eastAsia="Times New Roman" w:hAnsi="Times New Roman" w:cs="Times New Roman"/>
                      <w:b/>
                      <w:bCs/>
                      <w:color w:val="000000"/>
                      <w:sz w:val="20"/>
                      <w:szCs w:val="20"/>
                      <w:lang w:eastAsia="lv-LV"/>
                    </w:rPr>
                    <w:t> </w:t>
                  </w:r>
                  <w:r w:rsidRPr="001B251A">
                    <w:rPr>
                      <w:rFonts w:ascii="Times New Roman" w:eastAsia="Times New Roman" w:hAnsi="Times New Roman" w:cs="Times New Roman"/>
                      <w:b/>
                      <w:bCs/>
                      <w:color w:val="000000"/>
                      <w:sz w:val="20"/>
                      <w:szCs w:val="20"/>
                      <w:lang w:eastAsia="lv-LV"/>
                    </w:rPr>
                    <w:t>620</w:t>
                  </w:r>
                </w:p>
              </w:tc>
              <w:tc>
                <w:tcPr>
                  <w:tcW w:w="980" w:type="dxa"/>
                  <w:tcBorders>
                    <w:top w:val="nil"/>
                    <w:left w:val="nil"/>
                    <w:bottom w:val="single" w:sz="4" w:space="0" w:color="auto"/>
                    <w:right w:val="single" w:sz="4" w:space="0" w:color="auto"/>
                  </w:tcBorders>
                  <w:shd w:val="clear" w:color="auto" w:fill="auto"/>
                  <w:vAlign w:val="center"/>
                  <w:hideMark/>
                </w:tcPr>
                <w:p w14:paraId="4E127967" w14:textId="2834C5E9"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Sākot ar 2019.</w:t>
                  </w:r>
                  <w:r w:rsidR="00EC0D4B">
                    <w:rPr>
                      <w:rFonts w:ascii="Times New Roman" w:eastAsia="Times New Roman" w:hAnsi="Times New Roman" w:cs="Times New Roman"/>
                      <w:color w:val="000000"/>
                      <w:sz w:val="20"/>
                      <w:szCs w:val="20"/>
                      <w:lang w:eastAsia="lv-LV"/>
                    </w:rPr>
                    <w:t> </w:t>
                  </w:r>
                  <w:r w:rsidR="00965C57">
                    <w:rPr>
                      <w:rFonts w:ascii="Times New Roman" w:eastAsia="Times New Roman" w:hAnsi="Times New Roman" w:cs="Times New Roman"/>
                      <w:color w:val="000000"/>
                      <w:sz w:val="20"/>
                      <w:szCs w:val="20"/>
                      <w:lang w:eastAsia="lv-LV"/>
                    </w:rPr>
                    <w:t>gada jūl</w:t>
                  </w:r>
                  <w:r w:rsidRPr="001B251A">
                    <w:rPr>
                      <w:rFonts w:ascii="Times New Roman" w:eastAsia="Times New Roman" w:hAnsi="Times New Roman" w:cs="Times New Roman"/>
                      <w:color w:val="000000"/>
                      <w:sz w:val="20"/>
                      <w:szCs w:val="20"/>
                      <w:lang w:eastAsia="lv-LV"/>
                    </w:rPr>
                    <w:t>iju</w:t>
                  </w:r>
                </w:p>
              </w:tc>
            </w:tr>
            <w:tr w:rsidR="001B251A" w:rsidRPr="001B251A" w14:paraId="7C61323C" w14:textId="77777777" w:rsidTr="001B251A">
              <w:trPr>
                <w:trHeight w:val="309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613F56A9" w14:textId="77777777" w:rsidR="001B251A" w:rsidRPr="001B251A" w:rsidRDefault="001B251A" w:rsidP="001B251A">
                  <w:pPr>
                    <w:spacing w:after="0" w:line="240" w:lineRule="auto"/>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b/>
                      <w:bCs/>
                      <w:color w:val="000000"/>
                      <w:sz w:val="20"/>
                      <w:szCs w:val="20"/>
                      <w:lang w:eastAsia="lv-LV"/>
                    </w:rPr>
                    <w:t>Komandējumi</w:t>
                  </w:r>
                  <w:r w:rsidRPr="001B251A">
                    <w:rPr>
                      <w:rFonts w:ascii="Times New Roman" w:eastAsia="Times New Roman" w:hAnsi="Times New Roman" w:cs="Times New Roman"/>
                      <w:color w:val="000000"/>
                      <w:sz w:val="20"/>
                      <w:szCs w:val="20"/>
                      <w:lang w:eastAsia="lv-LV"/>
                    </w:rPr>
                    <w:t>, gadā. Brisele, Eiropas Komisijas ekspertu darba grupa, konsultāciju forums u.c. (aviobiļete, viesnīca, dienas nauda divām dienām, apdrošināšana, sabiedriskais transports, taksometrs)</w:t>
                  </w:r>
                </w:p>
              </w:tc>
              <w:tc>
                <w:tcPr>
                  <w:tcW w:w="640" w:type="dxa"/>
                  <w:tcBorders>
                    <w:top w:val="nil"/>
                    <w:left w:val="nil"/>
                    <w:bottom w:val="single" w:sz="4" w:space="0" w:color="auto"/>
                    <w:right w:val="single" w:sz="4" w:space="0" w:color="auto"/>
                  </w:tcBorders>
                  <w:shd w:val="clear" w:color="auto" w:fill="auto"/>
                  <w:vAlign w:val="center"/>
                  <w:hideMark/>
                </w:tcPr>
                <w:p w14:paraId="55EC756C" w14:textId="57F23A8C"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1</w:t>
                  </w:r>
                  <w:r w:rsidR="00C85192">
                    <w:rPr>
                      <w:rFonts w:ascii="Times New Roman" w:eastAsia="Times New Roman" w:hAnsi="Times New Roman" w:cs="Times New Roman"/>
                      <w:color w:val="000000"/>
                      <w:sz w:val="20"/>
                      <w:szCs w:val="20"/>
                      <w:lang w:eastAsia="lv-LV"/>
                    </w:rPr>
                    <w:t> </w:t>
                  </w:r>
                  <w:r w:rsidRPr="001B251A">
                    <w:rPr>
                      <w:rFonts w:ascii="Times New Roman" w:eastAsia="Times New Roman" w:hAnsi="Times New Roman" w:cs="Times New Roman"/>
                      <w:color w:val="000000"/>
                      <w:sz w:val="20"/>
                      <w:szCs w:val="20"/>
                      <w:lang w:eastAsia="lv-LV"/>
                    </w:rPr>
                    <w:t>050</w:t>
                  </w:r>
                </w:p>
              </w:tc>
              <w:tc>
                <w:tcPr>
                  <w:tcW w:w="640" w:type="dxa"/>
                  <w:tcBorders>
                    <w:top w:val="nil"/>
                    <w:left w:val="nil"/>
                    <w:bottom w:val="single" w:sz="4" w:space="0" w:color="auto"/>
                    <w:right w:val="single" w:sz="4" w:space="0" w:color="auto"/>
                  </w:tcBorders>
                  <w:shd w:val="clear" w:color="auto" w:fill="auto"/>
                  <w:vAlign w:val="center"/>
                  <w:hideMark/>
                </w:tcPr>
                <w:p w14:paraId="6B619CE1"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6</w:t>
                  </w:r>
                </w:p>
              </w:tc>
              <w:tc>
                <w:tcPr>
                  <w:tcW w:w="760" w:type="dxa"/>
                  <w:tcBorders>
                    <w:top w:val="nil"/>
                    <w:left w:val="nil"/>
                    <w:bottom w:val="single" w:sz="4" w:space="0" w:color="auto"/>
                    <w:right w:val="single" w:sz="4" w:space="0" w:color="auto"/>
                  </w:tcBorders>
                  <w:shd w:val="clear" w:color="auto" w:fill="auto"/>
                  <w:vAlign w:val="center"/>
                  <w:hideMark/>
                </w:tcPr>
                <w:p w14:paraId="1ACC4C1E" w14:textId="02BCE6C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6</w:t>
                  </w:r>
                  <w:r w:rsidR="00C85192">
                    <w:rPr>
                      <w:rFonts w:ascii="Times New Roman" w:eastAsia="Times New Roman" w:hAnsi="Times New Roman" w:cs="Times New Roman"/>
                      <w:color w:val="000000"/>
                      <w:sz w:val="20"/>
                      <w:szCs w:val="20"/>
                      <w:lang w:eastAsia="lv-LV"/>
                    </w:rPr>
                    <w:t> </w:t>
                  </w:r>
                  <w:r w:rsidRPr="001B251A">
                    <w:rPr>
                      <w:rFonts w:ascii="Times New Roman" w:eastAsia="Times New Roman" w:hAnsi="Times New Roman" w:cs="Times New Roman"/>
                      <w:color w:val="000000"/>
                      <w:sz w:val="20"/>
                      <w:szCs w:val="20"/>
                      <w:lang w:eastAsia="lv-LV"/>
                    </w:rPr>
                    <w:t>300</w:t>
                  </w:r>
                </w:p>
              </w:tc>
              <w:tc>
                <w:tcPr>
                  <w:tcW w:w="740" w:type="dxa"/>
                  <w:tcBorders>
                    <w:top w:val="nil"/>
                    <w:left w:val="nil"/>
                    <w:bottom w:val="single" w:sz="4" w:space="0" w:color="auto"/>
                    <w:right w:val="single" w:sz="4" w:space="0" w:color="auto"/>
                  </w:tcBorders>
                  <w:shd w:val="clear" w:color="auto" w:fill="auto"/>
                  <w:vAlign w:val="center"/>
                  <w:hideMark/>
                </w:tcPr>
                <w:p w14:paraId="2A90CF6D" w14:textId="23EE1292"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3</w:t>
                  </w:r>
                  <w:r w:rsidR="00C85192">
                    <w:rPr>
                      <w:rFonts w:ascii="Times New Roman" w:eastAsia="Times New Roman" w:hAnsi="Times New Roman" w:cs="Times New Roman"/>
                      <w:b/>
                      <w:bCs/>
                      <w:color w:val="000000"/>
                      <w:sz w:val="20"/>
                      <w:szCs w:val="20"/>
                      <w:lang w:eastAsia="lv-LV"/>
                    </w:rPr>
                    <w:t> </w:t>
                  </w:r>
                  <w:r w:rsidRPr="001B251A">
                    <w:rPr>
                      <w:rFonts w:ascii="Times New Roman" w:eastAsia="Times New Roman" w:hAnsi="Times New Roman" w:cs="Times New Roman"/>
                      <w:b/>
                      <w:bCs/>
                      <w:color w:val="000000"/>
                      <w:sz w:val="20"/>
                      <w:szCs w:val="20"/>
                      <w:lang w:eastAsia="lv-LV"/>
                    </w:rPr>
                    <w:t>150</w:t>
                  </w:r>
                </w:p>
              </w:tc>
              <w:tc>
                <w:tcPr>
                  <w:tcW w:w="680" w:type="dxa"/>
                  <w:tcBorders>
                    <w:top w:val="nil"/>
                    <w:left w:val="nil"/>
                    <w:bottom w:val="single" w:sz="4" w:space="0" w:color="auto"/>
                    <w:right w:val="single" w:sz="4" w:space="0" w:color="auto"/>
                  </w:tcBorders>
                  <w:shd w:val="clear" w:color="auto" w:fill="auto"/>
                  <w:vAlign w:val="center"/>
                  <w:hideMark/>
                </w:tcPr>
                <w:p w14:paraId="107248BD" w14:textId="7F4B404E"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6</w:t>
                  </w:r>
                  <w:r w:rsidR="00C85192">
                    <w:rPr>
                      <w:rFonts w:ascii="Times New Roman" w:eastAsia="Times New Roman" w:hAnsi="Times New Roman" w:cs="Times New Roman"/>
                      <w:b/>
                      <w:bCs/>
                      <w:color w:val="000000"/>
                      <w:sz w:val="20"/>
                      <w:szCs w:val="20"/>
                      <w:lang w:eastAsia="lv-LV"/>
                    </w:rPr>
                    <w:t> </w:t>
                  </w:r>
                  <w:r w:rsidRPr="001B251A">
                    <w:rPr>
                      <w:rFonts w:ascii="Times New Roman" w:eastAsia="Times New Roman" w:hAnsi="Times New Roman" w:cs="Times New Roman"/>
                      <w:b/>
                      <w:bCs/>
                      <w:color w:val="000000"/>
                      <w:sz w:val="20"/>
                      <w:szCs w:val="20"/>
                      <w:lang w:eastAsia="lv-LV"/>
                    </w:rPr>
                    <w:t>300</w:t>
                  </w:r>
                </w:p>
              </w:tc>
              <w:tc>
                <w:tcPr>
                  <w:tcW w:w="800" w:type="dxa"/>
                  <w:tcBorders>
                    <w:top w:val="nil"/>
                    <w:left w:val="nil"/>
                    <w:bottom w:val="single" w:sz="4" w:space="0" w:color="auto"/>
                    <w:right w:val="single" w:sz="4" w:space="0" w:color="auto"/>
                  </w:tcBorders>
                  <w:shd w:val="clear" w:color="auto" w:fill="auto"/>
                  <w:vAlign w:val="center"/>
                  <w:hideMark/>
                </w:tcPr>
                <w:p w14:paraId="0B5D40B9" w14:textId="04EEFC4E"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6</w:t>
                  </w:r>
                  <w:r w:rsidR="00C85192">
                    <w:rPr>
                      <w:rFonts w:ascii="Times New Roman" w:eastAsia="Times New Roman" w:hAnsi="Times New Roman" w:cs="Times New Roman"/>
                      <w:b/>
                      <w:bCs/>
                      <w:color w:val="000000"/>
                      <w:sz w:val="20"/>
                      <w:szCs w:val="20"/>
                      <w:lang w:eastAsia="lv-LV"/>
                    </w:rPr>
                    <w:t> </w:t>
                  </w:r>
                  <w:r w:rsidRPr="001B251A">
                    <w:rPr>
                      <w:rFonts w:ascii="Times New Roman" w:eastAsia="Times New Roman" w:hAnsi="Times New Roman" w:cs="Times New Roman"/>
                      <w:b/>
                      <w:bCs/>
                      <w:color w:val="000000"/>
                      <w:sz w:val="20"/>
                      <w:szCs w:val="20"/>
                      <w:lang w:eastAsia="lv-LV"/>
                    </w:rPr>
                    <w:t>300</w:t>
                  </w:r>
                </w:p>
              </w:tc>
              <w:tc>
                <w:tcPr>
                  <w:tcW w:w="980" w:type="dxa"/>
                  <w:tcBorders>
                    <w:top w:val="nil"/>
                    <w:left w:val="nil"/>
                    <w:bottom w:val="single" w:sz="4" w:space="0" w:color="auto"/>
                    <w:right w:val="single" w:sz="4" w:space="0" w:color="auto"/>
                  </w:tcBorders>
                  <w:shd w:val="clear" w:color="auto" w:fill="auto"/>
                  <w:vAlign w:val="center"/>
                  <w:hideMark/>
                </w:tcPr>
                <w:p w14:paraId="1388A651" w14:textId="136BB37E"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Sākot ar 2019.</w:t>
                  </w:r>
                  <w:r w:rsidR="00EC0D4B">
                    <w:rPr>
                      <w:rFonts w:ascii="Times New Roman" w:eastAsia="Times New Roman" w:hAnsi="Times New Roman" w:cs="Times New Roman"/>
                      <w:color w:val="000000"/>
                      <w:sz w:val="20"/>
                      <w:szCs w:val="20"/>
                      <w:lang w:eastAsia="lv-LV"/>
                    </w:rPr>
                    <w:t> </w:t>
                  </w:r>
                  <w:r w:rsidR="00965C57">
                    <w:rPr>
                      <w:rFonts w:ascii="Times New Roman" w:eastAsia="Times New Roman" w:hAnsi="Times New Roman" w:cs="Times New Roman"/>
                      <w:color w:val="000000"/>
                      <w:sz w:val="20"/>
                      <w:szCs w:val="20"/>
                      <w:lang w:eastAsia="lv-LV"/>
                    </w:rPr>
                    <w:t>gada jūl</w:t>
                  </w:r>
                  <w:r w:rsidRPr="001B251A">
                    <w:rPr>
                      <w:rFonts w:ascii="Times New Roman" w:eastAsia="Times New Roman" w:hAnsi="Times New Roman" w:cs="Times New Roman"/>
                      <w:color w:val="000000"/>
                      <w:sz w:val="20"/>
                      <w:szCs w:val="20"/>
                      <w:lang w:eastAsia="lv-LV"/>
                    </w:rPr>
                    <w:t>iju</w:t>
                  </w:r>
                </w:p>
              </w:tc>
            </w:tr>
            <w:tr w:rsidR="001B251A" w:rsidRPr="001B251A" w14:paraId="378D7DAB" w14:textId="77777777" w:rsidTr="001B251A">
              <w:trPr>
                <w:trHeight w:val="84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7D12C92" w14:textId="77777777" w:rsidR="001B251A" w:rsidRPr="001B251A" w:rsidRDefault="001B251A" w:rsidP="001B251A">
                  <w:pPr>
                    <w:spacing w:after="0" w:line="240" w:lineRule="auto"/>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Auto transporta izdevumi</w:t>
                  </w:r>
                  <w:r w:rsidRPr="001B251A">
                    <w:rPr>
                      <w:rFonts w:ascii="Times New Roman" w:eastAsia="Times New Roman" w:hAnsi="Times New Roman" w:cs="Times New Roman"/>
                      <w:color w:val="000000"/>
                      <w:sz w:val="20"/>
                      <w:szCs w:val="20"/>
                      <w:lang w:eastAsia="lv-LV"/>
                    </w:rPr>
                    <w:t>, gadā</w:t>
                  </w:r>
                </w:p>
              </w:tc>
              <w:tc>
                <w:tcPr>
                  <w:tcW w:w="640" w:type="dxa"/>
                  <w:tcBorders>
                    <w:top w:val="nil"/>
                    <w:left w:val="nil"/>
                    <w:bottom w:val="single" w:sz="4" w:space="0" w:color="auto"/>
                    <w:right w:val="single" w:sz="4" w:space="0" w:color="auto"/>
                  </w:tcBorders>
                  <w:shd w:val="clear" w:color="auto" w:fill="auto"/>
                  <w:vAlign w:val="center"/>
                  <w:hideMark/>
                </w:tcPr>
                <w:p w14:paraId="6EA7B1C8"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c>
                <w:tcPr>
                  <w:tcW w:w="640" w:type="dxa"/>
                  <w:tcBorders>
                    <w:top w:val="nil"/>
                    <w:left w:val="nil"/>
                    <w:bottom w:val="single" w:sz="4" w:space="0" w:color="auto"/>
                    <w:right w:val="single" w:sz="4" w:space="0" w:color="auto"/>
                  </w:tcBorders>
                  <w:shd w:val="clear" w:color="auto" w:fill="auto"/>
                  <w:vAlign w:val="center"/>
                  <w:hideMark/>
                </w:tcPr>
                <w:p w14:paraId="325C3035"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c>
                <w:tcPr>
                  <w:tcW w:w="760" w:type="dxa"/>
                  <w:tcBorders>
                    <w:top w:val="nil"/>
                    <w:left w:val="nil"/>
                    <w:bottom w:val="single" w:sz="4" w:space="0" w:color="auto"/>
                    <w:right w:val="single" w:sz="4" w:space="0" w:color="auto"/>
                  </w:tcBorders>
                  <w:shd w:val="clear" w:color="auto" w:fill="auto"/>
                  <w:vAlign w:val="center"/>
                  <w:hideMark/>
                </w:tcPr>
                <w:p w14:paraId="15B2201F"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c>
                <w:tcPr>
                  <w:tcW w:w="740" w:type="dxa"/>
                  <w:tcBorders>
                    <w:top w:val="nil"/>
                    <w:left w:val="nil"/>
                    <w:bottom w:val="single" w:sz="4" w:space="0" w:color="auto"/>
                    <w:right w:val="single" w:sz="4" w:space="0" w:color="auto"/>
                  </w:tcBorders>
                  <w:shd w:val="clear" w:color="auto" w:fill="auto"/>
                  <w:vAlign w:val="center"/>
                  <w:hideMark/>
                </w:tcPr>
                <w:p w14:paraId="6D8707F2" w14:textId="77777777"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512</w:t>
                  </w:r>
                </w:p>
              </w:tc>
              <w:tc>
                <w:tcPr>
                  <w:tcW w:w="680" w:type="dxa"/>
                  <w:tcBorders>
                    <w:top w:val="nil"/>
                    <w:left w:val="nil"/>
                    <w:bottom w:val="single" w:sz="4" w:space="0" w:color="auto"/>
                    <w:right w:val="single" w:sz="4" w:space="0" w:color="auto"/>
                  </w:tcBorders>
                  <w:shd w:val="clear" w:color="auto" w:fill="auto"/>
                  <w:vAlign w:val="center"/>
                  <w:hideMark/>
                </w:tcPr>
                <w:p w14:paraId="7048C214" w14:textId="77777777"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1 024</w:t>
                  </w:r>
                </w:p>
              </w:tc>
              <w:tc>
                <w:tcPr>
                  <w:tcW w:w="800" w:type="dxa"/>
                  <w:tcBorders>
                    <w:top w:val="nil"/>
                    <w:left w:val="nil"/>
                    <w:bottom w:val="single" w:sz="4" w:space="0" w:color="auto"/>
                    <w:right w:val="single" w:sz="4" w:space="0" w:color="auto"/>
                  </w:tcBorders>
                  <w:shd w:val="clear" w:color="auto" w:fill="auto"/>
                  <w:vAlign w:val="center"/>
                  <w:hideMark/>
                </w:tcPr>
                <w:p w14:paraId="324A5A26" w14:textId="77777777"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1 024</w:t>
                  </w:r>
                </w:p>
              </w:tc>
              <w:tc>
                <w:tcPr>
                  <w:tcW w:w="980" w:type="dxa"/>
                  <w:tcBorders>
                    <w:top w:val="nil"/>
                    <w:left w:val="nil"/>
                    <w:bottom w:val="single" w:sz="4" w:space="0" w:color="auto"/>
                    <w:right w:val="single" w:sz="4" w:space="0" w:color="auto"/>
                  </w:tcBorders>
                  <w:shd w:val="clear" w:color="auto" w:fill="auto"/>
                  <w:vAlign w:val="center"/>
                  <w:hideMark/>
                </w:tcPr>
                <w:p w14:paraId="69713866" w14:textId="74084491"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Sākot ar 2019.</w:t>
                  </w:r>
                  <w:r w:rsidR="00EC0D4B">
                    <w:rPr>
                      <w:rFonts w:ascii="Times New Roman" w:eastAsia="Times New Roman" w:hAnsi="Times New Roman" w:cs="Times New Roman"/>
                      <w:color w:val="000000"/>
                      <w:sz w:val="20"/>
                      <w:szCs w:val="20"/>
                      <w:lang w:eastAsia="lv-LV"/>
                    </w:rPr>
                    <w:t> </w:t>
                  </w:r>
                  <w:r w:rsidR="00965C57">
                    <w:rPr>
                      <w:rFonts w:ascii="Times New Roman" w:eastAsia="Times New Roman" w:hAnsi="Times New Roman" w:cs="Times New Roman"/>
                      <w:color w:val="000000"/>
                      <w:sz w:val="20"/>
                      <w:szCs w:val="20"/>
                      <w:lang w:eastAsia="lv-LV"/>
                    </w:rPr>
                    <w:t>gada jūl</w:t>
                  </w:r>
                  <w:r w:rsidRPr="001B251A">
                    <w:rPr>
                      <w:rFonts w:ascii="Times New Roman" w:eastAsia="Times New Roman" w:hAnsi="Times New Roman" w:cs="Times New Roman"/>
                      <w:color w:val="000000"/>
                      <w:sz w:val="20"/>
                      <w:szCs w:val="20"/>
                      <w:lang w:eastAsia="lv-LV"/>
                    </w:rPr>
                    <w:t>iju</w:t>
                  </w:r>
                </w:p>
              </w:tc>
            </w:tr>
            <w:tr w:rsidR="001B251A" w:rsidRPr="001B251A" w14:paraId="6809F9BB" w14:textId="77777777" w:rsidTr="001B251A">
              <w:trPr>
                <w:trHeight w:val="7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4A1AD014" w14:textId="77777777" w:rsidR="001B251A" w:rsidRPr="001B251A" w:rsidRDefault="001B251A" w:rsidP="001B251A">
                  <w:pPr>
                    <w:spacing w:after="0" w:line="240" w:lineRule="auto"/>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xml:space="preserve">Degviela, 800 km mēnesī, 1,3 </w:t>
                  </w:r>
                  <w:proofErr w:type="spellStart"/>
                  <w:r w:rsidRPr="001B251A">
                    <w:rPr>
                      <w:rFonts w:ascii="Times New Roman" w:eastAsia="Times New Roman" w:hAnsi="Times New Roman" w:cs="Times New Roman"/>
                      <w:i/>
                      <w:iCs/>
                      <w:color w:val="000000"/>
                      <w:sz w:val="20"/>
                      <w:szCs w:val="20"/>
                      <w:lang w:eastAsia="lv-LV"/>
                    </w:rPr>
                    <w:t>euro</w:t>
                  </w:r>
                  <w:proofErr w:type="spellEnd"/>
                  <w:r w:rsidRPr="001B251A">
                    <w:rPr>
                      <w:rFonts w:ascii="Times New Roman" w:eastAsia="Times New Roman" w:hAnsi="Times New Roman" w:cs="Times New Roman"/>
                      <w:color w:val="000000"/>
                      <w:sz w:val="20"/>
                      <w:szCs w:val="20"/>
                      <w:lang w:eastAsia="lv-LV"/>
                    </w:rPr>
                    <w:t>/l, 7 l /100km</w:t>
                  </w:r>
                </w:p>
              </w:tc>
              <w:tc>
                <w:tcPr>
                  <w:tcW w:w="640" w:type="dxa"/>
                  <w:tcBorders>
                    <w:top w:val="nil"/>
                    <w:left w:val="nil"/>
                    <w:bottom w:val="single" w:sz="4" w:space="0" w:color="auto"/>
                    <w:right w:val="single" w:sz="4" w:space="0" w:color="auto"/>
                  </w:tcBorders>
                  <w:shd w:val="clear" w:color="auto" w:fill="auto"/>
                  <w:vAlign w:val="center"/>
                  <w:hideMark/>
                </w:tcPr>
                <w:p w14:paraId="01AD69A2"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874</w:t>
                  </w:r>
                </w:p>
              </w:tc>
              <w:tc>
                <w:tcPr>
                  <w:tcW w:w="640" w:type="dxa"/>
                  <w:tcBorders>
                    <w:top w:val="nil"/>
                    <w:left w:val="nil"/>
                    <w:bottom w:val="single" w:sz="4" w:space="0" w:color="auto"/>
                    <w:right w:val="single" w:sz="4" w:space="0" w:color="auto"/>
                  </w:tcBorders>
                  <w:shd w:val="clear" w:color="auto" w:fill="auto"/>
                  <w:vAlign w:val="center"/>
                  <w:hideMark/>
                </w:tcPr>
                <w:p w14:paraId="74BA2192"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1</w:t>
                  </w:r>
                </w:p>
              </w:tc>
              <w:tc>
                <w:tcPr>
                  <w:tcW w:w="760" w:type="dxa"/>
                  <w:tcBorders>
                    <w:top w:val="nil"/>
                    <w:left w:val="nil"/>
                    <w:bottom w:val="single" w:sz="4" w:space="0" w:color="auto"/>
                    <w:right w:val="single" w:sz="4" w:space="0" w:color="auto"/>
                  </w:tcBorders>
                  <w:shd w:val="clear" w:color="auto" w:fill="auto"/>
                  <w:vAlign w:val="center"/>
                  <w:hideMark/>
                </w:tcPr>
                <w:p w14:paraId="23A6E750"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874</w:t>
                  </w:r>
                </w:p>
              </w:tc>
              <w:tc>
                <w:tcPr>
                  <w:tcW w:w="740" w:type="dxa"/>
                  <w:tcBorders>
                    <w:top w:val="nil"/>
                    <w:left w:val="nil"/>
                    <w:bottom w:val="single" w:sz="4" w:space="0" w:color="auto"/>
                    <w:right w:val="single" w:sz="4" w:space="0" w:color="auto"/>
                  </w:tcBorders>
                  <w:shd w:val="clear" w:color="auto" w:fill="auto"/>
                  <w:vAlign w:val="center"/>
                  <w:hideMark/>
                </w:tcPr>
                <w:p w14:paraId="5504A9A0"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437</w:t>
                  </w:r>
                </w:p>
              </w:tc>
              <w:tc>
                <w:tcPr>
                  <w:tcW w:w="680" w:type="dxa"/>
                  <w:tcBorders>
                    <w:top w:val="nil"/>
                    <w:left w:val="nil"/>
                    <w:bottom w:val="single" w:sz="4" w:space="0" w:color="auto"/>
                    <w:right w:val="single" w:sz="4" w:space="0" w:color="auto"/>
                  </w:tcBorders>
                  <w:shd w:val="clear" w:color="auto" w:fill="auto"/>
                  <w:vAlign w:val="center"/>
                  <w:hideMark/>
                </w:tcPr>
                <w:p w14:paraId="2EEC367E"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874</w:t>
                  </w:r>
                </w:p>
              </w:tc>
              <w:tc>
                <w:tcPr>
                  <w:tcW w:w="800" w:type="dxa"/>
                  <w:tcBorders>
                    <w:top w:val="nil"/>
                    <w:left w:val="nil"/>
                    <w:bottom w:val="single" w:sz="4" w:space="0" w:color="auto"/>
                    <w:right w:val="single" w:sz="4" w:space="0" w:color="auto"/>
                  </w:tcBorders>
                  <w:shd w:val="clear" w:color="auto" w:fill="auto"/>
                  <w:vAlign w:val="center"/>
                  <w:hideMark/>
                </w:tcPr>
                <w:p w14:paraId="36F351AC"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874</w:t>
                  </w:r>
                </w:p>
              </w:tc>
              <w:tc>
                <w:tcPr>
                  <w:tcW w:w="980" w:type="dxa"/>
                  <w:tcBorders>
                    <w:top w:val="nil"/>
                    <w:left w:val="nil"/>
                    <w:bottom w:val="single" w:sz="4" w:space="0" w:color="auto"/>
                    <w:right w:val="single" w:sz="4" w:space="0" w:color="auto"/>
                  </w:tcBorders>
                  <w:shd w:val="clear" w:color="auto" w:fill="auto"/>
                  <w:vAlign w:val="center"/>
                  <w:hideMark/>
                </w:tcPr>
                <w:p w14:paraId="2F90FB6B"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r>
            <w:tr w:rsidR="001B251A" w:rsidRPr="001B251A" w14:paraId="3AB812D1" w14:textId="77777777" w:rsidTr="008C6E99">
              <w:trPr>
                <w:trHeight w:val="7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61BE6E2C" w14:textId="77777777" w:rsidR="001B251A" w:rsidRPr="001B251A" w:rsidRDefault="001B251A" w:rsidP="001B251A">
                  <w:pPr>
                    <w:spacing w:after="0" w:line="240" w:lineRule="auto"/>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Transportlīdzekļa uzturēšana un remonts</w:t>
                  </w:r>
                </w:p>
              </w:tc>
              <w:tc>
                <w:tcPr>
                  <w:tcW w:w="640" w:type="dxa"/>
                  <w:tcBorders>
                    <w:top w:val="nil"/>
                    <w:left w:val="nil"/>
                    <w:bottom w:val="single" w:sz="4" w:space="0" w:color="auto"/>
                    <w:right w:val="single" w:sz="4" w:space="0" w:color="auto"/>
                  </w:tcBorders>
                  <w:shd w:val="clear" w:color="auto" w:fill="auto"/>
                  <w:vAlign w:val="center"/>
                  <w:hideMark/>
                </w:tcPr>
                <w:p w14:paraId="619575C2"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150</w:t>
                  </w:r>
                </w:p>
              </w:tc>
              <w:tc>
                <w:tcPr>
                  <w:tcW w:w="640" w:type="dxa"/>
                  <w:tcBorders>
                    <w:top w:val="nil"/>
                    <w:left w:val="nil"/>
                    <w:bottom w:val="single" w:sz="4" w:space="0" w:color="auto"/>
                    <w:right w:val="single" w:sz="4" w:space="0" w:color="auto"/>
                  </w:tcBorders>
                  <w:shd w:val="clear" w:color="auto" w:fill="auto"/>
                  <w:vAlign w:val="center"/>
                  <w:hideMark/>
                </w:tcPr>
                <w:p w14:paraId="3DD38345"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1</w:t>
                  </w:r>
                </w:p>
              </w:tc>
              <w:tc>
                <w:tcPr>
                  <w:tcW w:w="760" w:type="dxa"/>
                  <w:tcBorders>
                    <w:top w:val="nil"/>
                    <w:left w:val="nil"/>
                    <w:bottom w:val="single" w:sz="4" w:space="0" w:color="auto"/>
                    <w:right w:val="single" w:sz="4" w:space="0" w:color="auto"/>
                  </w:tcBorders>
                  <w:shd w:val="clear" w:color="auto" w:fill="auto"/>
                  <w:vAlign w:val="center"/>
                  <w:hideMark/>
                </w:tcPr>
                <w:p w14:paraId="765FC834"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150</w:t>
                  </w:r>
                </w:p>
              </w:tc>
              <w:tc>
                <w:tcPr>
                  <w:tcW w:w="740" w:type="dxa"/>
                  <w:tcBorders>
                    <w:top w:val="nil"/>
                    <w:left w:val="nil"/>
                    <w:bottom w:val="single" w:sz="4" w:space="0" w:color="auto"/>
                    <w:right w:val="single" w:sz="4" w:space="0" w:color="auto"/>
                  </w:tcBorders>
                  <w:shd w:val="clear" w:color="auto" w:fill="auto"/>
                  <w:vAlign w:val="center"/>
                  <w:hideMark/>
                </w:tcPr>
                <w:p w14:paraId="5390606F"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75</w:t>
                  </w:r>
                </w:p>
              </w:tc>
              <w:tc>
                <w:tcPr>
                  <w:tcW w:w="680" w:type="dxa"/>
                  <w:tcBorders>
                    <w:top w:val="nil"/>
                    <w:left w:val="nil"/>
                    <w:bottom w:val="single" w:sz="4" w:space="0" w:color="auto"/>
                    <w:right w:val="single" w:sz="4" w:space="0" w:color="auto"/>
                  </w:tcBorders>
                  <w:shd w:val="clear" w:color="auto" w:fill="auto"/>
                  <w:vAlign w:val="center"/>
                  <w:hideMark/>
                </w:tcPr>
                <w:p w14:paraId="64D071BE"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150</w:t>
                  </w:r>
                </w:p>
              </w:tc>
              <w:tc>
                <w:tcPr>
                  <w:tcW w:w="800" w:type="dxa"/>
                  <w:tcBorders>
                    <w:top w:val="nil"/>
                    <w:left w:val="nil"/>
                    <w:bottom w:val="single" w:sz="4" w:space="0" w:color="auto"/>
                    <w:right w:val="single" w:sz="4" w:space="0" w:color="auto"/>
                  </w:tcBorders>
                  <w:shd w:val="clear" w:color="auto" w:fill="auto"/>
                  <w:vAlign w:val="center"/>
                  <w:hideMark/>
                </w:tcPr>
                <w:p w14:paraId="2BA863AF"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150</w:t>
                  </w:r>
                </w:p>
              </w:tc>
              <w:tc>
                <w:tcPr>
                  <w:tcW w:w="980" w:type="dxa"/>
                  <w:tcBorders>
                    <w:top w:val="nil"/>
                    <w:left w:val="nil"/>
                    <w:bottom w:val="single" w:sz="4" w:space="0" w:color="auto"/>
                    <w:right w:val="single" w:sz="4" w:space="0" w:color="auto"/>
                  </w:tcBorders>
                  <w:shd w:val="clear" w:color="auto" w:fill="auto"/>
                  <w:vAlign w:val="center"/>
                  <w:hideMark/>
                </w:tcPr>
                <w:p w14:paraId="76050C5C" w14:textId="77777777" w:rsidR="001B251A" w:rsidRPr="001B251A" w:rsidRDefault="001B251A" w:rsidP="001B251A">
                  <w:pPr>
                    <w:spacing w:after="0" w:line="240" w:lineRule="auto"/>
                    <w:jc w:val="center"/>
                    <w:rPr>
                      <w:rFonts w:ascii="Times New Roman" w:eastAsia="Times New Roman" w:hAnsi="Times New Roman" w:cs="Times New Roman"/>
                      <w:color w:val="000000"/>
                      <w:sz w:val="20"/>
                      <w:szCs w:val="20"/>
                      <w:lang w:eastAsia="lv-LV"/>
                    </w:rPr>
                  </w:pPr>
                  <w:r w:rsidRPr="001B251A">
                    <w:rPr>
                      <w:rFonts w:ascii="Times New Roman" w:eastAsia="Times New Roman" w:hAnsi="Times New Roman" w:cs="Times New Roman"/>
                      <w:color w:val="000000"/>
                      <w:sz w:val="20"/>
                      <w:szCs w:val="20"/>
                      <w:lang w:eastAsia="lv-LV"/>
                    </w:rPr>
                    <w:t> </w:t>
                  </w:r>
                </w:p>
              </w:tc>
            </w:tr>
            <w:tr w:rsidR="001B251A" w:rsidRPr="001B251A" w14:paraId="46247B61" w14:textId="77777777" w:rsidTr="008C6E99">
              <w:trPr>
                <w:trHeight w:val="255"/>
              </w:trPr>
              <w:tc>
                <w:tcPr>
                  <w:tcW w:w="1900" w:type="dxa"/>
                  <w:tcBorders>
                    <w:top w:val="single" w:sz="4" w:space="0" w:color="auto"/>
                    <w:left w:val="nil"/>
                    <w:bottom w:val="single" w:sz="4" w:space="0" w:color="auto"/>
                    <w:right w:val="nil"/>
                  </w:tcBorders>
                  <w:shd w:val="clear" w:color="auto" w:fill="auto"/>
                  <w:vAlign w:val="bottom"/>
                  <w:hideMark/>
                </w:tcPr>
                <w:p w14:paraId="42B6BD42" w14:textId="77777777" w:rsidR="001B251A" w:rsidRPr="001B251A" w:rsidRDefault="001B251A" w:rsidP="001B251A">
                  <w:pPr>
                    <w:spacing w:after="0" w:line="240" w:lineRule="auto"/>
                    <w:jc w:val="right"/>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Kopā:</w:t>
                  </w:r>
                </w:p>
              </w:tc>
              <w:tc>
                <w:tcPr>
                  <w:tcW w:w="640" w:type="dxa"/>
                  <w:tcBorders>
                    <w:top w:val="single" w:sz="4" w:space="0" w:color="auto"/>
                    <w:left w:val="nil"/>
                    <w:bottom w:val="single" w:sz="4" w:space="0" w:color="auto"/>
                    <w:right w:val="nil"/>
                  </w:tcBorders>
                  <w:shd w:val="clear" w:color="auto" w:fill="auto"/>
                  <w:vAlign w:val="center"/>
                  <w:hideMark/>
                </w:tcPr>
                <w:p w14:paraId="778764F0" w14:textId="77777777" w:rsidR="001B251A" w:rsidRPr="001B251A" w:rsidRDefault="001B251A" w:rsidP="001B251A">
                  <w:pPr>
                    <w:spacing w:after="0" w:line="240" w:lineRule="auto"/>
                    <w:jc w:val="right"/>
                    <w:rPr>
                      <w:rFonts w:ascii="Times New Roman" w:eastAsia="Times New Roman" w:hAnsi="Times New Roman" w:cs="Times New Roman"/>
                      <w:b/>
                      <w:bCs/>
                      <w:color w:val="000000"/>
                      <w:sz w:val="20"/>
                      <w:szCs w:val="20"/>
                      <w:lang w:eastAsia="lv-LV"/>
                    </w:rPr>
                  </w:pPr>
                </w:p>
              </w:tc>
              <w:tc>
                <w:tcPr>
                  <w:tcW w:w="640" w:type="dxa"/>
                  <w:tcBorders>
                    <w:top w:val="single" w:sz="4" w:space="0" w:color="auto"/>
                    <w:left w:val="nil"/>
                    <w:bottom w:val="single" w:sz="4" w:space="0" w:color="auto"/>
                    <w:right w:val="nil"/>
                  </w:tcBorders>
                  <w:shd w:val="clear" w:color="auto" w:fill="auto"/>
                  <w:vAlign w:val="center"/>
                  <w:hideMark/>
                </w:tcPr>
                <w:p w14:paraId="203854D5" w14:textId="77777777" w:rsidR="001B251A" w:rsidRPr="001B251A" w:rsidRDefault="001B251A" w:rsidP="001B251A">
                  <w:pPr>
                    <w:spacing w:after="0" w:line="240" w:lineRule="auto"/>
                    <w:jc w:val="center"/>
                    <w:rPr>
                      <w:rFonts w:ascii="Times New Roman" w:eastAsia="Times New Roman" w:hAnsi="Times New Roman" w:cs="Times New Roman"/>
                      <w:sz w:val="20"/>
                      <w:szCs w:val="20"/>
                      <w:lang w:eastAsia="lv-LV"/>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C1B3CC8" w14:textId="77777777" w:rsidR="001B251A" w:rsidRPr="001B251A" w:rsidRDefault="001B251A" w:rsidP="001B251A">
                  <w:pPr>
                    <w:spacing w:after="0" w:line="240" w:lineRule="auto"/>
                    <w:jc w:val="center"/>
                    <w:rPr>
                      <w:rFonts w:ascii="Times New Roman" w:eastAsia="Times New Roman" w:hAnsi="Times New Roman" w:cs="Times New Roman"/>
                      <w:sz w:val="20"/>
                      <w:szCs w:val="20"/>
                      <w:lang w:eastAsia="lv-LV"/>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7907C" w14:textId="5A4EEE21"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11</w:t>
                  </w:r>
                  <w:r w:rsidR="00C85192">
                    <w:rPr>
                      <w:rFonts w:ascii="Times New Roman" w:eastAsia="Times New Roman" w:hAnsi="Times New Roman" w:cs="Times New Roman"/>
                      <w:b/>
                      <w:bCs/>
                      <w:color w:val="000000"/>
                      <w:sz w:val="20"/>
                      <w:szCs w:val="20"/>
                      <w:lang w:eastAsia="lv-LV"/>
                    </w:rPr>
                    <w:t> </w:t>
                  </w:r>
                  <w:r w:rsidRPr="001B251A">
                    <w:rPr>
                      <w:rFonts w:ascii="Times New Roman" w:eastAsia="Times New Roman" w:hAnsi="Times New Roman" w:cs="Times New Roman"/>
                      <w:b/>
                      <w:bCs/>
                      <w:color w:val="000000"/>
                      <w:sz w:val="20"/>
                      <w:szCs w:val="20"/>
                      <w:lang w:eastAsia="lv-LV"/>
                    </w:rPr>
                    <w:t>783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EB7FE" w14:textId="77777777"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8 944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56809" w14:textId="77777777"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r w:rsidRPr="001B251A">
                    <w:rPr>
                      <w:rFonts w:ascii="Times New Roman" w:eastAsia="Times New Roman" w:hAnsi="Times New Roman" w:cs="Times New Roman"/>
                      <w:b/>
                      <w:bCs/>
                      <w:color w:val="000000"/>
                      <w:sz w:val="20"/>
                      <w:szCs w:val="20"/>
                      <w:lang w:eastAsia="lv-LV"/>
                    </w:rPr>
                    <w:t>8 944</w:t>
                  </w:r>
                </w:p>
              </w:tc>
              <w:tc>
                <w:tcPr>
                  <w:tcW w:w="980" w:type="dxa"/>
                  <w:tcBorders>
                    <w:top w:val="single" w:sz="4" w:space="0" w:color="auto"/>
                    <w:left w:val="single" w:sz="4" w:space="0" w:color="auto"/>
                    <w:bottom w:val="single" w:sz="4" w:space="0" w:color="auto"/>
                    <w:right w:val="nil"/>
                  </w:tcBorders>
                  <w:shd w:val="clear" w:color="auto" w:fill="auto"/>
                  <w:vAlign w:val="center"/>
                  <w:hideMark/>
                </w:tcPr>
                <w:p w14:paraId="53C4F62A" w14:textId="77777777" w:rsidR="001B251A" w:rsidRPr="001B251A" w:rsidRDefault="001B251A" w:rsidP="001B251A">
                  <w:pPr>
                    <w:spacing w:after="0" w:line="240" w:lineRule="auto"/>
                    <w:jc w:val="center"/>
                    <w:rPr>
                      <w:rFonts w:ascii="Times New Roman" w:eastAsia="Times New Roman" w:hAnsi="Times New Roman" w:cs="Times New Roman"/>
                      <w:b/>
                      <w:bCs/>
                      <w:color w:val="000000"/>
                      <w:sz w:val="20"/>
                      <w:szCs w:val="20"/>
                      <w:lang w:eastAsia="lv-LV"/>
                    </w:rPr>
                  </w:pPr>
                </w:p>
              </w:tc>
            </w:tr>
          </w:tbl>
          <w:p w14:paraId="54DA6E95" w14:textId="67147276" w:rsidR="00B14F5F" w:rsidRPr="00463FCB" w:rsidRDefault="00B14F5F" w:rsidP="00B14F5F">
            <w:pPr>
              <w:spacing w:after="0" w:line="240" w:lineRule="auto"/>
              <w:jc w:val="center"/>
              <w:rPr>
                <w:rFonts w:ascii="Times New Roman" w:eastAsia="Times New Roman" w:hAnsi="Times New Roman" w:cs="Times New Roman"/>
                <w:iCs/>
                <w:sz w:val="24"/>
                <w:szCs w:val="24"/>
                <w:lang w:eastAsia="lv-LV"/>
              </w:rPr>
            </w:pPr>
          </w:p>
        </w:tc>
      </w:tr>
      <w:tr w:rsidR="00B14F5F" w:rsidRPr="002D55CC" w14:paraId="253E8CAA" w14:textId="77777777" w:rsidTr="00734C8F">
        <w:trPr>
          <w:trHeight w:val="296"/>
          <w:tblCellSpacing w:w="15" w:type="dxa"/>
        </w:trPr>
        <w:tc>
          <w:tcPr>
            <w:tcW w:w="872" w:type="pct"/>
            <w:vMerge w:val="restart"/>
            <w:tcBorders>
              <w:top w:val="outset" w:sz="6" w:space="0" w:color="auto"/>
              <w:left w:val="outset" w:sz="6" w:space="0" w:color="auto"/>
              <w:right w:val="outset" w:sz="6" w:space="0" w:color="auto"/>
            </w:tcBorders>
            <w:hideMark/>
          </w:tcPr>
          <w:p w14:paraId="26DEB5EE" w14:textId="41471168"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left w:val="outset" w:sz="6" w:space="0" w:color="auto"/>
              <w:right w:val="outset" w:sz="6" w:space="0" w:color="auto"/>
            </w:tcBorders>
            <w:vAlign w:val="center"/>
            <w:hideMark/>
          </w:tcPr>
          <w:p w14:paraId="48F62036"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p>
        </w:tc>
      </w:tr>
      <w:tr w:rsidR="00B14F5F" w:rsidRPr="002D55CC" w14:paraId="39D21672" w14:textId="77777777" w:rsidTr="00734C8F">
        <w:trPr>
          <w:trHeight w:val="295"/>
          <w:tblCellSpacing w:w="15" w:type="dxa"/>
        </w:trPr>
        <w:tc>
          <w:tcPr>
            <w:tcW w:w="872" w:type="pct"/>
            <w:vMerge/>
            <w:tcBorders>
              <w:left w:val="outset" w:sz="6" w:space="0" w:color="auto"/>
              <w:bottom w:val="outset" w:sz="6" w:space="0" w:color="auto"/>
              <w:right w:val="outset" w:sz="6" w:space="0" w:color="auto"/>
            </w:tcBorders>
          </w:tcPr>
          <w:p w14:paraId="0EDF6BDC"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p>
        </w:tc>
        <w:tc>
          <w:tcPr>
            <w:tcW w:w="0" w:type="auto"/>
            <w:gridSpan w:val="7"/>
            <w:tcBorders>
              <w:left w:val="outset" w:sz="6" w:space="0" w:color="auto"/>
              <w:right w:val="outset" w:sz="6" w:space="0" w:color="auto"/>
            </w:tcBorders>
            <w:vAlign w:val="center"/>
          </w:tcPr>
          <w:p w14:paraId="29539590" w14:textId="77777777" w:rsidR="00B14F5F" w:rsidRDefault="00B14F5F" w:rsidP="00B14F5F">
            <w:pPr>
              <w:spacing w:after="0" w:line="240" w:lineRule="auto"/>
              <w:rPr>
                <w:rFonts w:ascii="Times New Roman" w:eastAsia="Times New Roman" w:hAnsi="Times New Roman" w:cs="Times New Roman"/>
                <w:iCs/>
                <w:color w:val="414142"/>
                <w:sz w:val="24"/>
                <w:szCs w:val="24"/>
                <w:lang w:eastAsia="lv-LV"/>
              </w:rPr>
            </w:pPr>
          </w:p>
          <w:tbl>
            <w:tblPr>
              <w:tblW w:w="7140" w:type="dxa"/>
              <w:tblLook w:val="04A0" w:firstRow="1" w:lastRow="0" w:firstColumn="1" w:lastColumn="0" w:noHBand="0" w:noVBand="1"/>
            </w:tblPr>
            <w:tblGrid>
              <w:gridCol w:w="1617"/>
              <w:gridCol w:w="777"/>
              <w:gridCol w:w="739"/>
              <w:gridCol w:w="922"/>
              <w:gridCol w:w="664"/>
              <w:gridCol w:w="640"/>
              <w:gridCol w:w="687"/>
              <w:gridCol w:w="1094"/>
            </w:tblGrid>
            <w:tr w:rsidR="00965C57" w:rsidRPr="001B251A" w14:paraId="45836BD6" w14:textId="77777777" w:rsidTr="008C6E99">
              <w:trPr>
                <w:trHeight w:val="570"/>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8D51E" w14:textId="77777777" w:rsidR="00457986" w:rsidRPr="00A75FC9" w:rsidRDefault="00457986" w:rsidP="00457986">
                  <w:pPr>
                    <w:spacing w:after="0" w:line="240" w:lineRule="auto"/>
                    <w:rPr>
                      <w:rFonts w:ascii="Times New Roman" w:eastAsia="Times New Roman" w:hAnsi="Times New Roman" w:cs="Times New Roman"/>
                      <w:b/>
                      <w:bCs/>
                      <w:color w:val="000000"/>
                      <w:sz w:val="20"/>
                      <w:szCs w:val="20"/>
                      <w:lang w:eastAsia="lv-LV"/>
                    </w:rPr>
                  </w:pPr>
                  <w:r w:rsidRPr="00A75FC9">
                    <w:rPr>
                      <w:rFonts w:ascii="Times New Roman" w:eastAsia="Times New Roman" w:hAnsi="Times New Roman" w:cs="Times New Roman"/>
                      <w:b/>
                      <w:bCs/>
                      <w:color w:val="000000"/>
                      <w:sz w:val="20"/>
                      <w:szCs w:val="20"/>
                      <w:lang w:eastAsia="lv-LV"/>
                    </w:rPr>
                    <w:t>Izdevumu pozīcijas</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12A4BED6" w14:textId="77777777" w:rsidR="00457986" w:rsidRPr="00A75FC9" w:rsidRDefault="00457986" w:rsidP="00457986">
                  <w:pPr>
                    <w:spacing w:after="0" w:line="240" w:lineRule="auto"/>
                    <w:jc w:val="center"/>
                    <w:rPr>
                      <w:rFonts w:ascii="Times New Roman" w:eastAsia="Times New Roman" w:hAnsi="Times New Roman" w:cs="Times New Roman"/>
                      <w:b/>
                      <w:bCs/>
                      <w:i/>
                      <w:iCs/>
                      <w:color w:val="000000"/>
                      <w:sz w:val="20"/>
                      <w:szCs w:val="20"/>
                      <w:lang w:eastAsia="lv-LV"/>
                    </w:rPr>
                  </w:pPr>
                  <w:proofErr w:type="spellStart"/>
                  <w:r w:rsidRPr="00A75FC9">
                    <w:rPr>
                      <w:rFonts w:ascii="Times New Roman" w:eastAsia="Times New Roman" w:hAnsi="Times New Roman" w:cs="Times New Roman"/>
                      <w:b/>
                      <w:bCs/>
                      <w:i/>
                      <w:iCs/>
                      <w:color w:val="000000"/>
                      <w:sz w:val="20"/>
                      <w:szCs w:val="20"/>
                      <w:lang w:eastAsia="lv-LV"/>
                    </w:rPr>
                    <w:t>euro</w:t>
                  </w:r>
                  <w:proofErr w:type="spellEnd"/>
                </w:p>
              </w:tc>
              <w:tc>
                <w:tcPr>
                  <w:tcW w:w="435" w:type="dxa"/>
                  <w:tcBorders>
                    <w:top w:val="single" w:sz="4" w:space="0" w:color="auto"/>
                    <w:left w:val="nil"/>
                    <w:bottom w:val="single" w:sz="4" w:space="0" w:color="auto"/>
                    <w:right w:val="single" w:sz="4" w:space="0" w:color="auto"/>
                  </w:tcBorders>
                  <w:shd w:val="clear" w:color="auto" w:fill="auto"/>
                  <w:vAlign w:val="center"/>
                  <w:hideMark/>
                </w:tcPr>
                <w:p w14:paraId="5539D09D" w14:textId="77777777" w:rsidR="00457986" w:rsidRPr="00A75FC9" w:rsidRDefault="00457986" w:rsidP="00457986">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eastAsia="Times New Roman" w:hAnsi="Times New Roman" w:cs="Times New Roman"/>
                      <w:b/>
                      <w:bCs/>
                      <w:color w:val="000000"/>
                      <w:sz w:val="20"/>
                      <w:szCs w:val="20"/>
                      <w:lang w:eastAsia="lv-LV"/>
                    </w:rPr>
                    <w:t>Skaits</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2604EBB5" w14:textId="77777777" w:rsidR="00457986" w:rsidRPr="00A75FC9" w:rsidRDefault="00457986" w:rsidP="00457986">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eastAsia="Times New Roman" w:hAnsi="Times New Roman" w:cs="Times New Roman"/>
                      <w:b/>
                      <w:bCs/>
                      <w:color w:val="000000"/>
                      <w:sz w:val="20"/>
                      <w:szCs w:val="20"/>
                      <w:lang w:eastAsia="lv-LV"/>
                    </w:rPr>
                    <w:t xml:space="preserve">Summa, </w:t>
                  </w:r>
                  <w:proofErr w:type="spellStart"/>
                  <w:r w:rsidRPr="00A75FC9">
                    <w:rPr>
                      <w:rFonts w:ascii="Times New Roman" w:eastAsia="Times New Roman" w:hAnsi="Times New Roman" w:cs="Times New Roman"/>
                      <w:b/>
                      <w:bCs/>
                      <w:i/>
                      <w:iCs/>
                      <w:color w:val="000000"/>
                      <w:sz w:val="20"/>
                      <w:szCs w:val="20"/>
                      <w:lang w:eastAsia="lv-LV"/>
                    </w:rPr>
                    <w:t>euro</w:t>
                  </w:r>
                  <w:proofErr w:type="spellEnd"/>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25D33BF9" w14:textId="77777777" w:rsidR="00457986" w:rsidRPr="00A75FC9" w:rsidRDefault="00457986" w:rsidP="00457986">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eastAsia="Times New Roman" w:hAnsi="Times New Roman" w:cs="Times New Roman"/>
                      <w:b/>
                      <w:bCs/>
                      <w:color w:val="000000"/>
                      <w:sz w:val="20"/>
                      <w:szCs w:val="20"/>
                      <w:lang w:eastAsia="lv-LV"/>
                    </w:rPr>
                    <w:t>2019</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33B0824B" w14:textId="77777777" w:rsidR="00457986" w:rsidRPr="00A75FC9" w:rsidRDefault="00457986" w:rsidP="00457986">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eastAsia="Times New Roman" w:hAnsi="Times New Roman" w:cs="Times New Roman"/>
                      <w:b/>
                      <w:bCs/>
                      <w:color w:val="000000"/>
                      <w:sz w:val="20"/>
                      <w:szCs w:val="20"/>
                      <w:lang w:eastAsia="lv-LV"/>
                    </w:rPr>
                    <w:t>2020</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158351FD" w14:textId="77777777" w:rsidR="00457986" w:rsidRPr="00A75FC9" w:rsidRDefault="00457986" w:rsidP="00457986">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eastAsia="Times New Roman" w:hAnsi="Times New Roman" w:cs="Times New Roman"/>
                      <w:b/>
                      <w:bCs/>
                      <w:color w:val="000000"/>
                      <w:sz w:val="20"/>
                      <w:szCs w:val="20"/>
                      <w:lang w:eastAsia="lv-LV"/>
                    </w:rPr>
                    <w:t>2021</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69ED091C" w14:textId="77777777" w:rsidR="00457986" w:rsidRPr="00A75FC9" w:rsidRDefault="00457986" w:rsidP="00457986">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eastAsia="Times New Roman" w:hAnsi="Times New Roman" w:cs="Times New Roman"/>
                      <w:b/>
                      <w:bCs/>
                      <w:color w:val="000000"/>
                      <w:sz w:val="20"/>
                      <w:szCs w:val="20"/>
                      <w:lang w:eastAsia="lv-LV"/>
                    </w:rPr>
                    <w:t>Piezīmes</w:t>
                  </w:r>
                </w:p>
              </w:tc>
            </w:tr>
            <w:tr w:rsidR="00A75FC9" w:rsidRPr="001B251A" w14:paraId="1D12A6E4" w14:textId="77777777" w:rsidTr="008C6E99">
              <w:trPr>
                <w:trHeight w:val="570"/>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25179D57" w14:textId="1CA41EC8" w:rsidR="00457986" w:rsidRPr="00A75FC9" w:rsidRDefault="00A75FC9" w:rsidP="00457986">
                  <w:pPr>
                    <w:spacing w:after="0" w:line="240" w:lineRule="auto"/>
                    <w:rPr>
                      <w:rFonts w:ascii="Times New Roman" w:eastAsia="Times New Roman" w:hAnsi="Times New Roman" w:cs="Times New Roman"/>
                      <w:b/>
                      <w:bCs/>
                      <w:color w:val="000000"/>
                      <w:sz w:val="20"/>
                      <w:szCs w:val="20"/>
                      <w:lang w:eastAsia="lv-LV"/>
                    </w:rPr>
                  </w:pPr>
                  <w:r w:rsidRPr="00A75FC9">
                    <w:rPr>
                      <w:rFonts w:ascii="Times New Roman" w:eastAsia="Times New Roman" w:hAnsi="Times New Roman" w:cs="Times New Roman"/>
                      <w:b/>
                      <w:bCs/>
                      <w:color w:val="000000"/>
                      <w:sz w:val="20"/>
                      <w:szCs w:val="20"/>
                      <w:lang w:eastAsia="lv-LV"/>
                    </w:rPr>
                    <w:lastRenderedPageBreak/>
                    <w:t xml:space="preserve">26.3. Privātpersonu kontrole, </w:t>
                  </w:r>
                  <w:r>
                    <w:rPr>
                      <w:rFonts w:ascii="Times New Roman" w:eastAsia="Times New Roman" w:hAnsi="Times New Roman" w:cs="Times New Roman"/>
                      <w:b/>
                      <w:bCs/>
                      <w:color w:val="000000"/>
                      <w:sz w:val="20"/>
                      <w:szCs w:val="20"/>
                      <w:lang w:eastAsia="lv-LV"/>
                    </w:rPr>
                    <w:t xml:space="preserve">III A / III B līmenis, </w:t>
                  </w:r>
                  <w:r w:rsidRPr="00A75FC9">
                    <w:rPr>
                      <w:rFonts w:ascii="Times New Roman" w:eastAsia="Times New Roman" w:hAnsi="Times New Roman" w:cs="Times New Roman"/>
                      <w:b/>
                      <w:bCs/>
                      <w:color w:val="000000"/>
                      <w:sz w:val="20"/>
                      <w:szCs w:val="20"/>
                      <w:lang w:eastAsia="lv-LV"/>
                    </w:rPr>
                    <w:t>3. mēnešalgas kategorija</w:t>
                  </w:r>
                </w:p>
              </w:tc>
              <w:tc>
                <w:tcPr>
                  <w:tcW w:w="931" w:type="dxa"/>
                  <w:tcBorders>
                    <w:top w:val="single" w:sz="4" w:space="0" w:color="auto"/>
                    <w:left w:val="nil"/>
                    <w:bottom w:val="single" w:sz="4" w:space="0" w:color="auto"/>
                    <w:right w:val="single" w:sz="4" w:space="0" w:color="auto"/>
                  </w:tcBorders>
                  <w:shd w:val="clear" w:color="auto" w:fill="auto"/>
                  <w:vAlign w:val="center"/>
                </w:tcPr>
                <w:p w14:paraId="15FBD645" w14:textId="2C12D5BF" w:rsidR="00457986" w:rsidRPr="00A75FC9" w:rsidRDefault="00A75FC9" w:rsidP="00457986">
                  <w:pPr>
                    <w:spacing w:after="0" w:line="240" w:lineRule="auto"/>
                    <w:jc w:val="center"/>
                    <w:rPr>
                      <w:rFonts w:ascii="Times New Roman" w:eastAsia="Times New Roman" w:hAnsi="Times New Roman" w:cs="Times New Roman"/>
                      <w:b/>
                      <w:bCs/>
                      <w:i/>
                      <w:iCs/>
                      <w:color w:val="000000"/>
                      <w:sz w:val="20"/>
                      <w:szCs w:val="20"/>
                      <w:lang w:eastAsia="lv-LV"/>
                    </w:rPr>
                  </w:pPr>
                  <w:r w:rsidRPr="00A75FC9">
                    <w:rPr>
                      <w:rFonts w:ascii="Times New Roman" w:eastAsia="Times New Roman" w:hAnsi="Times New Roman" w:cs="Times New Roman"/>
                      <w:b/>
                      <w:bCs/>
                      <w:i/>
                      <w:iCs/>
                      <w:color w:val="000000"/>
                      <w:sz w:val="20"/>
                      <w:szCs w:val="20"/>
                      <w:lang w:eastAsia="lv-LV"/>
                    </w:rPr>
                    <w:t>23 956</w:t>
                  </w:r>
                </w:p>
              </w:tc>
              <w:tc>
                <w:tcPr>
                  <w:tcW w:w="435" w:type="dxa"/>
                  <w:tcBorders>
                    <w:top w:val="single" w:sz="4" w:space="0" w:color="auto"/>
                    <w:left w:val="nil"/>
                    <w:bottom w:val="single" w:sz="4" w:space="0" w:color="auto"/>
                    <w:right w:val="single" w:sz="4" w:space="0" w:color="auto"/>
                  </w:tcBorders>
                  <w:shd w:val="clear" w:color="auto" w:fill="auto"/>
                  <w:vAlign w:val="center"/>
                </w:tcPr>
                <w:p w14:paraId="7957C95D" w14:textId="699ED3DB" w:rsidR="00457986" w:rsidRPr="00A75FC9" w:rsidRDefault="00A75FC9" w:rsidP="00457986">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eastAsia="Times New Roman" w:hAnsi="Times New Roman" w:cs="Times New Roman"/>
                      <w:b/>
                      <w:bCs/>
                      <w:color w:val="000000"/>
                      <w:sz w:val="20"/>
                      <w:szCs w:val="20"/>
                      <w:lang w:eastAsia="lv-LV"/>
                    </w:rPr>
                    <w:t>1</w:t>
                  </w:r>
                </w:p>
              </w:tc>
              <w:tc>
                <w:tcPr>
                  <w:tcW w:w="922" w:type="dxa"/>
                  <w:tcBorders>
                    <w:top w:val="single" w:sz="4" w:space="0" w:color="auto"/>
                    <w:left w:val="nil"/>
                    <w:bottom w:val="single" w:sz="4" w:space="0" w:color="auto"/>
                    <w:right w:val="single" w:sz="4" w:space="0" w:color="auto"/>
                  </w:tcBorders>
                  <w:shd w:val="clear" w:color="auto" w:fill="auto"/>
                  <w:vAlign w:val="center"/>
                </w:tcPr>
                <w:p w14:paraId="37D4ECBF" w14:textId="608F8DB4" w:rsidR="00457986" w:rsidRPr="00A75FC9" w:rsidRDefault="00A75FC9" w:rsidP="00457986">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eastAsia="Times New Roman" w:hAnsi="Times New Roman" w:cs="Times New Roman"/>
                      <w:b/>
                      <w:bCs/>
                      <w:i/>
                      <w:iCs/>
                      <w:color w:val="000000"/>
                      <w:sz w:val="20"/>
                      <w:szCs w:val="20"/>
                      <w:lang w:eastAsia="lv-LV"/>
                    </w:rPr>
                    <w:t>23 956</w:t>
                  </w:r>
                </w:p>
              </w:tc>
              <w:tc>
                <w:tcPr>
                  <w:tcW w:w="704" w:type="dxa"/>
                  <w:tcBorders>
                    <w:top w:val="single" w:sz="4" w:space="0" w:color="auto"/>
                    <w:left w:val="nil"/>
                    <w:bottom w:val="single" w:sz="4" w:space="0" w:color="auto"/>
                    <w:right w:val="single" w:sz="4" w:space="0" w:color="auto"/>
                  </w:tcBorders>
                  <w:shd w:val="clear" w:color="auto" w:fill="auto"/>
                  <w:vAlign w:val="center"/>
                </w:tcPr>
                <w:p w14:paraId="7E8B2DE1" w14:textId="60A8637B" w:rsidR="00457986" w:rsidRPr="00A75FC9" w:rsidRDefault="00A75FC9" w:rsidP="00457986">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eastAsia="Times New Roman" w:hAnsi="Times New Roman" w:cs="Times New Roman"/>
                      <w:b/>
                      <w:bCs/>
                      <w:color w:val="000000"/>
                      <w:sz w:val="20"/>
                      <w:szCs w:val="20"/>
                      <w:lang w:eastAsia="lv-LV"/>
                    </w:rPr>
                    <w:t>11 978</w:t>
                  </w:r>
                </w:p>
              </w:tc>
              <w:tc>
                <w:tcPr>
                  <w:tcW w:w="661" w:type="dxa"/>
                  <w:tcBorders>
                    <w:top w:val="single" w:sz="4" w:space="0" w:color="auto"/>
                    <w:left w:val="nil"/>
                    <w:bottom w:val="single" w:sz="4" w:space="0" w:color="auto"/>
                    <w:right w:val="single" w:sz="4" w:space="0" w:color="auto"/>
                  </w:tcBorders>
                  <w:shd w:val="clear" w:color="auto" w:fill="auto"/>
                  <w:vAlign w:val="center"/>
                </w:tcPr>
                <w:p w14:paraId="3C6C106B" w14:textId="51265DCD" w:rsidR="00457986" w:rsidRPr="00A75FC9" w:rsidRDefault="00A75FC9" w:rsidP="00457986">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eastAsia="Times New Roman" w:hAnsi="Times New Roman" w:cs="Times New Roman"/>
                      <w:b/>
                      <w:bCs/>
                      <w:i/>
                      <w:iCs/>
                      <w:color w:val="000000"/>
                      <w:sz w:val="20"/>
                      <w:szCs w:val="20"/>
                      <w:lang w:eastAsia="lv-LV"/>
                    </w:rPr>
                    <w:t>23 956</w:t>
                  </w:r>
                </w:p>
              </w:tc>
              <w:tc>
                <w:tcPr>
                  <w:tcW w:w="747" w:type="dxa"/>
                  <w:tcBorders>
                    <w:top w:val="single" w:sz="4" w:space="0" w:color="auto"/>
                    <w:left w:val="nil"/>
                    <w:bottom w:val="single" w:sz="4" w:space="0" w:color="auto"/>
                    <w:right w:val="single" w:sz="4" w:space="0" w:color="auto"/>
                  </w:tcBorders>
                  <w:shd w:val="clear" w:color="auto" w:fill="auto"/>
                  <w:vAlign w:val="center"/>
                </w:tcPr>
                <w:p w14:paraId="18BEA021" w14:textId="47E96A86" w:rsidR="00457986" w:rsidRPr="00A75FC9" w:rsidRDefault="00A75FC9" w:rsidP="00457986">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eastAsia="Times New Roman" w:hAnsi="Times New Roman" w:cs="Times New Roman"/>
                      <w:b/>
                      <w:bCs/>
                      <w:i/>
                      <w:iCs/>
                      <w:color w:val="000000"/>
                      <w:sz w:val="20"/>
                      <w:szCs w:val="20"/>
                      <w:lang w:eastAsia="lv-LV"/>
                    </w:rPr>
                    <w:t>23 956</w:t>
                  </w:r>
                </w:p>
              </w:tc>
              <w:tc>
                <w:tcPr>
                  <w:tcW w:w="974" w:type="dxa"/>
                  <w:tcBorders>
                    <w:top w:val="single" w:sz="4" w:space="0" w:color="auto"/>
                    <w:left w:val="nil"/>
                    <w:bottom w:val="single" w:sz="4" w:space="0" w:color="auto"/>
                    <w:right w:val="single" w:sz="4" w:space="0" w:color="auto"/>
                  </w:tcBorders>
                  <w:shd w:val="clear" w:color="auto" w:fill="auto"/>
                  <w:vAlign w:val="center"/>
                </w:tcPr>
                <w:p w14:paraId="6411E1DC" w14:textId="0A55DC73" w:rsidR="00457986" w:rsidRPr="00965C57" w:rsidRDefault="00965C57" w:rsidP="00457986">
                  <w:pPr>
                    <w:spacing w:after="0" w:line="240" w:lineRule="auto"/>
                    <w:jc w:val="center"/>
                    <w:rPr>
                      <w:rFonts w:ascii="Times New Roman" w:eastAsia="Times New Roman" w:hAnsi="Times New Roman" w:cs="Times New Roman"/>
                      <w:bCs/>
                      <w:color w:val="000000"/>
                      <w:sz w:val="20"/>
                      <w:szCs w:val="20"/>
                      <w:lang w:eastAsia="lv-LV"/>
                    </w:rPr>
                  </w:pPr>
                  <w:r w:rsidRPr="00965C57">
                    <w:rPr>
                      <w:rFonts w:ascii="Times New Roman" w:eastAsia="Times New Roman" w:hAnsi="Times New Roman" w:cs="Times New Roman"/>
                      <w:bCs/>
                      <w:color w:val="000000"/>
                      <w:sz w:val="20"/>
                      <w:szCs w:val="20"/>
                      <w:lang w:eastAsia="lv-LV"/>
                    </w:rPr>
                    <w:t>2019. gadā sākot ar jūliju</w:t>
                  </w:r>
                </w:p>
              </w:tc>
            </w:tr>
            <w:tr w:rsidR="00965C57" w:rsidRPr="001B251A" w14:paraId="34DE86CE" w14:textId="77777777" w:rsidTr="008C6E99">
              <w:trPr>
                <w:trHeight w:val="570"/>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1A21A300" w14:textId="7E3E133A" w:rsidR="00A75FC9" w:rsidRPr="00A75FC9" w:rsidRDefault="00A75FC9" w:rsidP="00A75FC9">
                  <w:pPr>
                    <w:spacing w:after="0" w:line="240" w:lineRule="auto"/>
                    <w:rPr>
                      <w:rFonts w:ascii="Times New Roman" w:eastAsia="Times New Roman" w:hAnsi="Times New Roman" w:cs="Times New Roman"/>
                      <w:b/>
                      <w:bCs/>
                      <w:color w:val="000000"/>
                      <w:sz w:val="20"/>
                      <w:szCs w:val="20"/>
                      <w:lang w:eastAsia="lv-LV"/>
                    </w:rPr>
                  </w:pPr>
                  <w:r w:rsidRPr="00A75FC9">
                    <w:rPr>
                      <w:rFonts w:ascii="Times New Roman" w:eastAsia="Times New Roman" w:hAnsi="Times New Roman" w:cs="Times New Roman"/>
                      <w:b/>
                      <w:bCs/>
                      <w:color w:val="000000"/>
                      <w:sz w:val="20"/>
                      <w:szCs w:val="20"/>
                      <w:lang w:eastAsia="lv-LV"/>
                    </w:rPr>
                    <w:t xml:space="preserve">35. Politikas ieviešana, </w:t>
                  </w:r>
                  <w:r>
                    <w:rPr>
                      <w:rFonts w:ascii="Times New Roman" w:eastAsia="Times New Roman" w:hAnsi="Times New Roman" w:cs="Times New Roman"/>
                      <w:b/>
                      <w:bCs/>
                      <w:color w:val="000000"/>
                      <w:sz w:val="20"/>
                      <w:szCs w:val="20"/>
                      <w:lang w:eastAsia="lv-LV"/>
                    </w:rPr>
                    <w:t xml:space="preserve">III līmenis, </w:t>
                  </w:r>
                  <w:r w:rsidRPr="00A75FC9">
                    <w:rPr>
                      <w:rFonts w:ascii="Times New Roman" w:eastAsia="Times New Roman" w:hAnsi="Times New Roman" w:cs="Times New Roman"/>
                      <w:b/>
                      <w:bCs/>
                      <w:color w:val="000000"/>
                      <w:sz w:val="20"/>
                      <w:szCs w:val="20"/>
                      <w:lang w:eastAsia="lv-LV"/>
                    </w:rPr>
                    <w:t>3. mēnešalgas kategorija</w:t>
                  </w:r>
                </w:p>
              </w:tc>
              <w:tc>
                <w:tcPr>
                  <w:tcW w:w="931" w:type="dxa"/>
                  <w:tcBorders>
                    <w:top w:val="single" w:sz="4" w:space="0" w:color="auto"/>
                    <w:left w:val="nil"/>
                    <w:bottom w:val="single" w:sz="4" w:space="0" w:color="auto"/>
                    <w:right w:val="single" w:sz="4" w:space="0" w:color="auto"/>
                  </w:tcBorders>
                  <w:shd w:val="clear" w:color="auto" w:fill="auto"/>
                </w:tcPr>
                <w:p w14:paraId="1776FC9C" w14:textId="3E3F8EB3" w:rsidR="00A75FC9" w:rsidRPr="00A75FC9" w:rsidRDefault="00A75FC9" w:rsidP="00A75FC9">
                  <w:pPr>
                    <w:spacing w:after="0" w:line="240" w:lineRule="auto"/>
                    <w:jc w:val="center"/>
                    <w:rPr>
                      <w:rFonts w:ascii="Times New Roman" w:eastAsia="Times New Roman" w:hAnsi="Times New Roman" w:cs="Times New Roman"/>
                      <w:b/>
                      <w:bCs/>
                      <w:i/>
                      <w:iCs/>
                      <w:color w:val="000000"/>
                      <w:sz w:val="20"/>
                      <w:szCs w:val="20"/>
                      <w:lang w:eastAsia="lv-LV"/>
                    </w:rPr>
                  </w:pPr>
                  <w:r w:rsidRPr="00A75FC9">
                    <w:rPr>
                      <w:rFonts w:ascii="Times New Roman" w:hAnsi="Times New Roman" w:cs="Times New Roman"/>
                      <w:b/>
                      <w:sz w:val="20"/>
                      <w:szCs w:val="20"/>
                    </w:rPr>
                    <w:t>23 956</w:t>
                  </w:r>
                </w:p>
              </w:tc>
              <w:tc>
                <w:tcPr>
                  <w:tcW w:w="435" w:type="dxa"/>
                  <w:tcBorders>
                    <w:top w:val="single" w:sz="4" w:space="0" w:color="auto"/>
                    <w:left w:val="nil"/>
                    <w:bottom w:val="single" w:sz="4" w:space="0" w:color="auto"/>
                    <w:right w:val="single" w:sz="4" w:space="0" w:color="auto"/>
                  </w:tcBorders>
                  <w:shd w:val="clear" w:color="auto" w:fill="auto"/>
                </w:tcPr>
                <w:p w14:paraId="4AC5BCB2" w14:textId="27523AB3" w:rsidR="00A75FC9" w:rsidRPr="00A75FC9" w:rsidRDefault="00A75FC9" w:rsidP="00A75FC9">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hAnsi="Times New Roman" w:cs="Times New Roman"/>
                      <w:b/>
                      <w:sz w:val="20"/>
                      <w:szCs w:val="20"/>
                    </w:rPr>
                    <w:t>1</w:t>
                  </w:r>
                </w:p>
              </w:tc>
              <w:tc>
                <w:tcPr>
                  <w:tcW w:w="922" w:type="dxa"/>
                  <w:tcBorders>
                    <w:top w:val="single" w:sz="4" w:space="0" w:color="auto"/>
                    <w:left w:val="nil"/>
                    <w:bottom w:val="single" w:sz="4" w:space="0" w:color="auto"/>
                    <w:right w:val="single" w:sz="4" w:space="0" w:color="auto"/>
                  </w:tcBorders>
                  <w:shd w:val="clear" w:color="auto" w:fill="auto"/>
                </w:tcPr>
                <w:p w14:paraId="1EE4D235" w14:textId="18A2BE6B" w:rsidR="00A75FC9" w:rsidRPr="00A75FC9" w:rsidRDefault="00A75FC9" w:rsidP="00A75FC9">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hAnsi="Times New Roman" w:cs="Times New Roman"/>
                      <w:b/>
                      <w:sz w:val="20"/>
                      <w:szCs w:val="20"/>
                    </w:rPr>
                    <w:t>23 956</w:t>
                  </w:r>
                </w:p>
              </w:tc>
              <w:tc>
                <w:tcPr>
                  <w:tcW w:w="704" w:type="dxa"/>
                  <w:tcBorders>
                    <w:top w:val="single" w:sz="4" w:space="0" w:color="auto"/>
                    <w:left w:val="nil"/>
                    <w:bottom w:val="single" w:sz="4" w:space="0" w:color="auto"/>
                    <w:right w:val="single" w:sz="4" w:space="0" w:color="auto"/>
                  </w:tcBorders>
                  <w:shd w:val="clear" w:color="auto" w:fill="auto"/>
                </w:tcPr>
                <w:p w14:paraId="4B60F10D" w14:textId="366FDD19" w:rsidR="00A75FC9" w:rsidRPr="00A75FC9" w:rsidRDefault="00A75FC9" w:rsidP="00A75FC9">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hAnsi="Times New Roman" w:cs="Times New Roman"/>
                      <w:b/>
                      <w:sz w:val="20"/>
                      <w:szCs w:val="20"/>
                    </w:rPr>
                    <w:t>11 978</w:t>
                  </w:r>
                </w:p>
              </w:tc>
              <w:tc>
                <w:tcPr>
                  <w:tcW w:w="661" w:type="dxa"/>
                  <w:tcBorders>
                    <w:top w:val="single" w:sz="4" w:space="0" w:color="auto"/>
                    <w:left w:val="nil"/>
                    <w:bottom w:val="single" w:sz="4" w:space="0" w:color="auto"/>
                    <w:right w:val="single" w:sz="4" w:space="0" w:color="auto"/>
                  </w:tcBorders>
                  <w:shd w:val="clear" w:color="auto" w:fill="auto"/>
                </w:tcPr>
                <w:p w14:paraId="610C6998" w14:textId="7C81D3D5" w:rsidR="00A75FC9" w:rsidRPr="00A75FC9" w:rsidRDefault="00A75FC9" w:rsidP="00A75FC9">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hAnsi="Times New Roman" w:cs="Times New Roman"/>
                      <w:b/>
                      <w:sz w:val="20"/>
                      <w:szCs w:val="20"/>
                    </w:rPr>
                    <w:t>23 956</w:t>
                  </w:r>
                </w:p>
              </w:tc>
              <w:tc>
                <w:tcPr>
                  <w:tcW w:w="747" w:type="dxa"/>
                  <w:tcBorders>
                    <w:top w:val="single" w:sz="4" w:space="0" w:color="auto"/>
                    <w:left w:val="nil"/>
                    <w:bottom w:val="single" w:sz="4" w:space="0" w:color="auto"/>
                    <w:right w:val="single" w:sz="4" w:space="0" w:color="auto"/>
                  </w:tcBorders>
                  <w:shd w:val="clear" w:color="auto" w:fill="auto"/>
                </w:tcPr>
                <w:p w14:paraId="343BDF4F" w14:textId="1BA884B9" w:rsidR="00A75FC9" w:rsidRPr="00A75FC9" w:rsidRDefault="00A75FC9" w:rsidP="00A75FC9">
                  <w:pPr>
                    <w:spacing w:after="0" w:line="240" w:lineRule="auto"/>
                    <w:jc w:val="center"/>
                    <w:rPr>
                      <w:rFonts w:ascii="Times New Roman" w:eastAsia="Times New Roman" w:hAnsi="Times New Roman" w:cs="Times New Roman"/>
                      <w:b/>
                      <w:bCs/>
                      <w:color w:val="000000"/>
                      <w:sz w:val="20"/>
                      <w:szCs w:val="20"/>
                      <w:lang w:eastAsia="lv-LV"/>
                    </w:rPr>
                  </w:pPr>
                  <w:r w:rsidRPr="00A75FC9">
                    <w:rPr>
                      <w:rFonts w:ascii="Times New Roman" w:hAnsi="Times New Roman" w:cs="Times New Roman"/>
                      <w:b/>
                      <w:sz w:val="20"/>
                      <w:szCs w:val="20"/>
                    </w:rPr>
                    <w:t>23 956</w:t>
                  </w:r>
                </w:p>
              </w:tc>
              <w:tc>
                <w:tcPr>
                  <w:tcW w:w="974" w:type="dxa"/>
                  <w:tcBorders>
                    <w:top w:val="single" w:sz="4" w:space="0" w:color="auto"/>
                    <w:left w:val="nil"/>
                    <w:bottom w:val="single" w:sz="4" w:space="0" w:color="auto"/>
                    <w:right w:val="single" w:sz="4" w:space="0" w:color="auto"/>
                  </w:tcBorders>
                  <w:shd w:val="clear" w:color="auto" w:fill="auto"/>
                  <w:vAlign w:val="center"/>
                </w:tcPr>
                <w:p w14:paraId="77F2B389" w14:textId="27AC4282" w:rsidR="00A75FC9" w:rsidRPr="00965C57" w:rsidRDefault="00965C57" w:rsidP="00A75FC9">
                  <w:pPr>
                    <w:spacing w:after="0" w:line="240" w:lineRule="auto"/>
                    <w:jc w:val="center"/>
                    <w:rPr>
                      <w:rFonts w:ascii="Times New Roman" w:eastAsia="Times New Roman" w:hAnsi="Times New Roman" w:cs="Times New Roman"/>
                      <w:bCs/>
                      <w:color w:val="000000"/>
                      <w:sz w:val="20"/>
                      <w:szCs w:val="20"/>
                      <w:lang w:eastAsia="lv-LV"/>
                    </w:rPr>
                  </w:pPr>
                  <w:r w:rsidRPr="00965C57">
                    <w:rPr>
                      <w:rFonts w:ascii="Times New Roman" w:eastAsia="Times New Roman" w:hAnsi="Times New Roman" w:cs="Times New Roman"/>
                      <w:bCs/>
                      <w:color w:val="000000"/>
                      <w:sz w:val="20"/>
                      <w:szCs w:val="20"/>
                      <w:lang w:eastAsia="lv-LV"/>
                    </w:rPr>
                    <w:t>2019. gadā sākot ar jūliju</w:t>
                  </w:r>
                </w:p>
              </w:tc>
            </w:tr>
            <w:tr w:rsidR="00965C57" w:rsidRPr="001B251A" w14:paraId="7FE3C737" w14:textId="77777777" w:rsidTr="008C6E99">
              <w:trPr>
                <w:trHeight w:val="570"/>
              </w:trPr>
              <w:tc>
                <w:tcPr>
                  <w:tcW w:w="1766" w:type="dxa"/>
                  <w:tcBorders>
                    <w:top w:val="single" w:sz="4" w:space="0" w:color="auto"/>
                    <w:left w:val="single" w:sz="4" w:space="0" w:color="auto"/>
                    <w:bottom w:val="single" w:sz="4" w:space="0" w:color="auto"/>
                    <w:right w:val="single" w:sz="4" w:space="0" w:color="auto"/>
                  </w:tcBorders>
                  <w:shd w:val="clear" w:color="auto" w:fill="auto"/>
                </w:tcPr>
                <w:p w14:paraId="530D3ADB" w14:textId="006F6C11" w:rsidR="008C6E99" w:rsidRPr="008C6E99" w:rsidRDefault="008C6E99" w:rsidP="008C6E99">
                  <w:pPr>
                    <w:spacing w:after="0" w:line="240" w:lineRule="auto"/>
                    <w:rPr>
                      <w:rFonts w:ascii="Times New Roman" w:eastAsia="Times New Roman" w:hAnsi="Times New Roman" w:cs="Times New Roman"/>
                      <w:b/>
                      <w:bCs/>
                      <w:color w:val="000000"/>
                      <w:sz w:val="20"/>
                      <w:szCs w:val="20"/>
                      <w:lang w:eastAsia="lv-LV"/>
                    </w:rPr>
                  </w:pPr>
                  <w:r w:rsidRPr="008C6E99">
                    <w:rPr>
                      <w:rFonts w:ascii="Times New Roman" w:hAnsi="Times New Roman" w:cs="Times New Roman"/>
                      <w:sz w:val="20"/>
                      <w:szCs w:val="20"/>
                    </w:rPr>
                    <w:t>26.3. IIIA, IIIB / 35. III. (3. kategorija)</w:t>
                  </w:r>
                  <w:r w:rsidR="009C7419">
                    <w:rPr>
                      <w:rFonts w:ascii="Times New Roman" w:hAnsi="Times New Roman" w:cs="Times New Roman"/>
                      <w:sz w:val="20"/>
                      <w:szCs w:val="20"/>
                    </w:rPr>
                    <w:t xml:space="preserve">, 1 </w:t>
                  </w:r>
                  <w:proofErr w:type="spellStart"/>
                  <w:r w:rsidR="009C7419">
                    <w:rPr>
                      <w:rFonts w:ascii="Times New Roman" w:hAnsi="Times New Roman" w:cs="Times New Roman"/>
                      <w:sz w:val="20"/>
                      <w:szCs w:val="20"/>
                    </w:rPr>
                    <w:t>mēn</w:t>
                  </w:r>
                  <w:proofErr w:type="spellEnd"/>
                  <w:r w:rsidR="009C7419">
                    <w:rPr>
                      <w:rFonts w:ascii="Times New Roman" w:hAnsi="Times New Roman" w:cs="Times New Roman"/>
                      <w:sz w:val="20"/>
                      <w:szCs w:val="20"/>
                    </w:rPr>
                    <w:t>.</w:t>
                  </w:r>
                </w:p>
              </w:tc>
              <w:tc>
                <w:tcPr>
                  <w:tcW w:w="931" w:type="dxa"/>
                  <w:tcBorders>
                    <w:top w:val="single" w:sz="4" w:space="0" w:color="auto"/>
                    <w:left w:val="nil"/>
                    <w:bottom w:val="single" w:sz="4" w:space="0" w:color="auto"/>
                    <w:right w:val="single" w:sz="4" w:space="0" w:color="auto"/>
                  </w:tcBorders>
                  <w:shd w:val="clear" w:color="auto" w:fill="auto"/>
                </w:tcPr>
                <w:p w14:paraId="3D97C02C" w14:textId="3217328C" w:rsidR="008C6E99" w:rsidRPr="008C6E99" w:rsidRDefault="008C6E99" w:rsidP="008C6E99">
                  <w:pPr>
                    <w:spacing w:after="0" w:line="240" w:lineRule="auto"/>
                    <w:jc w:val="center"/>
                    <w:rPr>
                      <w:rFonts w:ascii="Times New Roman" w:hAnsi="Times New Roman" w:cs="Times New Roman"/>
                      <w:sz w:val="20"/>
                      <w:szCs w:val="20"/>
                    </w:rPr>
                  </w:pPr>
                  <w:r w:rsidRPr="008C6E99">
                    <w:rPr>
                      <w:rFonts w:ascii="Times New Roman" w:hAnsi="Times New Roman" w:cs="Times New Roman"/>
                      <w:sz w:val="20"/>
                      <w:szCs w:val="20"/>
                    </w:rPr>
                    <w:t>1 287</w:t>
                  </w:r>
                </w:p>
              </w:tc>
              <w:tc>
                <w:tcPr>
                  <w:tcW w:w="435" w:type="dxa"/>
                  <w:tcBorders>
                    <w:top w:val="single" w:sz="4" w:space="0" w:color="auto"/>
                    <w:left w:val="nil"/>
                    <w:bottom w:val="single" w:sz="4" w:space="0" w:color="auto"/>
                    <w:right w:val="single" w:sz="4" w:space="0" w:color="auto"/>
                  </w:tcBorders>
                  <w:shd w:val="clear" w:color="auto" w:fill="auto"/>
                </w:tcPr>
                <w:p w14:paraId="01B41EF2" w14:textId="77777777" w:rsidR="008C6E99" w:rsidRPr="00A75FC9" w:rsidRDefault="008C6E99" w:rsidP="008C6E99">
                  <w:pPr>
                    <w:spacing w:after="0" w:line="240" w:lineRule="auto"/>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tcPr>
                <w:p w14:paraId="7613DDE9" w14:textId="77777777" w:rsidR="008C6E99" w:rsidRPr="00A75FC9" w:rsidRDefault="008C6E99" w:rsidP="008C6E99">
                  <w:pPr>
                    <w:spacing w:after="0" w:line="240" w:lineRule="auto"/>
                    <w:jc w:val="center"/>
                    <w:rPr>
                      <w:sz w:val="20"/>
                      <w:szCs w:val="20"/>
                    </w:rPr>
                  </w:pPr>
                </w:p>
              </w:tc>
              <w:tc>
                <w:tcPr>
                  <w:tcW w:w="704" w:type="dxa"/>
                  <w:tcBorders>
                    <w:top w:val="single" w:sz="4" w:space="0" w:color="auto"/>
                    <w:left w:val="nil"/>
                    <w:bottom w:val="single" w:sz="4" w:space="0" w:color="auto"/>
                    <w:right w:val="single" w:sz="4" w:space="0" w:color="auto"/>
                  </w:tcBorders>
                  <w:shd w:val="clear" w:color="auto" w:fill="auto"/>
                </w:tcPr>
                <w:p w14:paraId="73353618" w14:textId="77777777" w:rsidR="008C6E99" w:rsidRPr="00A75FC9" w:rsidRDefault="008C6E99" w:rsidP="008C6E99">
                  <w:pPr>
                    <w:spacing w:after="0" w:line="240" w:lineRule="auto"/>
                    <w:jc w:val="center"/>
                    <w:rPr>
                      <w:sz w:val="20"/>
                      <w:szCs w:val="20"/>
                    </w:rPr>
                  </w:pPr>
                </w:p>
              </w:tc>
              <w:tc>
                <w:tcPr>
                  <w:tcW w:w="661" w:type="dxa"/>
                  <w:tcBorders>
                    <w:top w:val="single" w:sz="4" w:space="0" w:color="auto"/>
                    <w:left w:val="nil"/>
                    <w:bottom w:val="single" w:sz="4" w:space="0" w:color="auto"/>
                    <w:right w:val="single" w:sz="4" w:space="0" w:color="auto"/>
                  </w:tcBorders>
                  <w:shd w:val="clear" w:color="auto" w:fill="auto"/>
                </w:tcPr>
                <w:p w14:paraId="5B6930A0" w14:textId="77777777" w:rsidR="008C6E99" w:rsidRPr="00A75FC9" w:rsidRDefault="008C6E99" w:rsidP="008C6E99">
                  <w:pPr>
                    <w:spacing w:after="0" w:line="240" w:lineRule="auto"/>
                    <w:jc w:val="center"/>
                    <w:rPr>
                      <w:sz w:val="20"/>
                      <w:szCs w:val="20"/>
                    </w:rPr>
                  </w:pPr>
                </w:p>
              </w:tc>
              <w:tc>
                <w:tcPr>
                  <w:tcW w:w="747" w:type="dxa"/>
                  <w:tcBorders>
                    <w:top w:val="single" w:sz="4" w:space="0" w:color="auto"/>
                    <w:left w:val="nil"/>
                    <w:bottom w:val="single" w:sz="4" w:space="0" w:color="auto"/>
                    <w:right w:val="single" w:sz="4" w:space="0" w:color="auto"/>
                  </w:tcBorders>
                  <w:shd w:val="clear" w:color="auto" w:fill="auto"/>
                </w:tcPr>
                <w:p w14:paraId="6D7B5858" w14:textId="77777777" w:rsidR="008C6E99" w:rsidRPr="00A75FC9" w:rsidRDefault="008C6E99" w:rsidP="008C6E99">
                  <w:pPr>
                    <w:spacing w:after="0" w:line="240" w:lineRule="auto"/>
                    <w:jc w:val="center"/>
                    <w:rPr>
                      <w:sz w:val="20"/>
                      <w:szCs w:val="20"/>
                    </w:rPr>
                  </w:pPr>
                </w:p>
              </w:tc>
              <w:tc>
                <w:tcPr>
                  <w:tcW w:w="974" w:type="dxa"/>
                  <w:tcBorders>
                    <w:top w:val="single" w:sz="4" w:space="0" w:color="auto"/>
                    <w:left w:val="nil"/>
                    <w:bottom w:val="single" w:sz="4" w:space="0" w:color="auto"/>
                    <w:right w:val="single" w:sz="4" w:space="0" w:color="auto"/>
                  </w:tcBorders>
                  <w:shd w:val="clear" w:color="auto" w:fill="auto"/>
                  <w:vAlign w:val="center"/>
                </w:tcPr>
                <w:p w14:paraId="2FF9093A" w14:textId="77777777" w:rsidR="008C6E99" w:rsidRPr="00A75FC9" w:rsidRDefault="008C6E99" w:rsidP="008C6E99">
                  <w:pPr>
                    <w:spacing w:after="0" w:line="240" w:lineRule="auto"/>
                    <w:jc w:val="center"/>
                    <w:rPr>
                      <w:rFonts w:ascii="Times New Roman" w:eastAsia="Times New Roman" w:hAnsi="Times New Roman" w:cs="Times New Roman"/>
                      <w:b/>
                      <w:bCs/>
                      <w:color w:val="000000"/>
                      <w:sz w:val="20"/>
                      <w:szCs w:val="20"/>
                      <w:lang w:eastAsia="lv-LV"/>
                    </w:rPr>
                  </w:pPr>
                </w:p>
              </w:tc>
            </w:tr>
            <w:tr w:rsidR="008C6E99" w:rsidRPr="001B251A" w14:paraId="7D1E872B" w14:textId="77777777" w:rsidTr="008C6E99">
              <w:trPr>
                <w:trHeight w:val="570"/>
              </w:trPr>
              <w:tc>
                <w:tcPr>
                  <w:tcW w:w="1766" w:type="dxa"/>
                  <w:tcBorders>
                    <w:top w:val="single" w:sz="4" w:space="0" w:color="auto"/>
                    <w:left w:val="single" w:sz="4" w:space="0" w:color="auto"/>
                    <w:bottom w:val="single" w:sz="4" w:space="0" w:color="auto"/>
                    <w:right w:val="single" w:sz="4" w:space="0" w:color="auto"/>
                  </w:tcBorders>
                  <w:shd w:val="clear" w:color="auto" w:fill="auto"/>
                </w:tcPr>
                <w:p w14:paraId="46DA0006" w14:textId="634F8FAC" w:rsidR="008C6E99" w:rsidRPr="008C6E99" w:rsidRDefault="008C6E99" w:rsidP="008C6E99">
                  <w:pPr>
                    <w:spacing w:after="0" w:line="240" w:lineRule="auto"/>
                    <w:rPr>
                      <w:rFonts w:ascii="Times New Roman" w:eastAsia="Times New Roman" w:hAnsi="Times New Roman" w:cs="Times New Roman"/>
                      <w:b/>
                      <w:bCs/>
                      <w:color w:val="000000"/>
                      <w:sz w:val="20"/>
                      <w:szCs w:val="20"/>
                      <w:lang w:eastAsia="lv-LV"/>
                    </w:rPr>
                  </w:pPr>
                  <w:r w:rsidRPr="008C6E99">
                    <w:rPr>
                      <w:rFonts w:ascii="Times New Roman" w:hAnsi="Times New Roman" w:cs="Times New Roman"/>
                      <w:sz w:val="20"/>
                      <w:szCs w:val="20"/>
                    </w:rPr>
                    <w:t>Vispārējās piemaksas, 10 %</w:t>
                  </w:r>
                  <w:r w:rsidR="009C7419">
                    <w:rPr>
                      <w:rFonts w:ascii="Times New Roman" w:hAnsi="Times New Roman" w:cs="Times New Roman"/>
                      <w:sz w:val="20"/>
                      <w:szCs w:val="20"/>
                    </w:rPr>
                    <w:t xml:space="preserve">, 1 </w:t>
                  </w:r>
                  <w:proofErr w:type="spellStart"/>
                  <w:r w:rsidR="009C7419">
                    <w:rPr>
                      <w:rFonts w:ascii="Times New Roman" w:hAnsi="Times New Roman" w:cs="Times New Roman"/>
                      <w:sz w:val="20"/>
                      <w:szCs w:val="20"/>
                    </w:rPr>
                    <w:t>mēn</w:t>
                  </w:r>
                  <w:proofErr w:type="spellEnd"/>
                  <w:r w:rsidR="009C7419">
                    <w:rPr>
                      <w:rFonts w:ascii="Times New Roman" w:hAnsi="Times New Roman" w:cs="Times New Roman"/>
                      <w:sz w:val="20"/>
                      <w:szCs w:val="20"/>
                    </w:rPr>
                    <w:t>.</w:t>
                  </w:r>
                </w:p>
              </w:tc>
              <w:tc>
                <w:tcPr>
                  <w:tcW w:w="931" w:type="dxa"/>
                  <w:tcBorders>
                    <w:top w:val="single" w:sz="4" w:space="0" w:color="auto"/>
                    <w:left w:val="nil"/>
                    <w:bottom w:val="single" w:sz="4" w:space="0" w:color="auto"/>
                    <w:right w:val="single" w:sz="4" w:space="0" w:color="auto"/>
                  </w:tcBorders>
                  <w:shd w:val="clear" w:color="auto" w:fill="auto"/>
                </w:tcPr>
                <w:p w14:paraId="343FBB00" w14:textId="3EFAE54C" w:rsidR="008C6E99" w:rsidRPr="008C6E99" w:rsidRDefault="008C6E99" w:rsidP="008C6E99">
                  <w:pPr>
                    <w:spacing w:after="0" w:line="240" w:lineRule="auto"/>
                    <w:jc w:val="center"/>
                    <w:rPr>
                      <w:rFonts w:ascii="Times New Roman" w:hAnsi="Times New Roman" w:cs="Times New Roman"/>
                      <w:sz w:val="20"/>
                      <w:szCs w:val="20"/>
                    </w:rPr>
                  </w:pPr>
                  <w:r w:rsidRPr="008C6E99">
                    <w:rPr>
                      <w:rFonts w:ascii="Times New Roman" w:hAnsi="Times New Roman" w:cs="Times New Roman"/>
                      <w:sz w:val="20"/>
                      <w:szCs w:val="20"/>
                    </w:rPr>
                    <w:t>129</w:t>
                  </w:r>
                </w:p>
              </w:tc>
              <w:tc>
                <w:tcPr>
                  <w:tcW w:w="435" w:type="dxa"/>
                  <w:tcBorders>
                    <w:top w:val="single" w:sz="4" w:space="0" w:color="auto"/>
                    <w:left w:val="nil"/>
                    <w:bottom w:val="single" w:sz="4" w:space="0" w:color="auto"/>
                    <w:right w:val="single" w:sz="4" w:space="0" w:color="auto"/>
                  </w:tcBorders>
                  <w:shd w:val="clear" w:color="auto" w:fill="auto"/>
                </w:tcPr>
                <w:p w14:paraId="0BF5BA28" w14:textId="77777777" w:rsidR="008C6E99" w:rsidRPr="00A75FC9" w:rsidRDefault="008C6E99" w:rsidP="008C6E99">
                  <w:pPr>
                    <w:spacing w:after="0" w:line="240" w:lineRule="auto"/>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tcPr>
                <w:p w14:paraId="6CF34B1F" w14:textId="77777777" w:rsidR="008C6E99" w:rsidRPr="00A75FC9" w:rsidRDefault="008C6E99" w:rsidP="008C6E99">
                  <w:pPr>
                    <w:spacing w:after="0" w:line="240" w:lineRule="auto"/>
                    <w:jc w:val="center"/>
                    <w:rPr>
                      <w:sz w:val="20"/>
                      <w:szCs w:val="20"/>
                    </w:rPr>
                  </w:pPr>
                </w:p>
              </w:tc>
              <w:tc>
                <w:tcPr>
                  <w:tcW w:w="704" w:type="dxa"/>
                  <w:tcBorders>
                    <w:top w:val="single" w:sz="4" w:space="0" w:color="auto"/>
                    <w:left w:val="nil"/>
                    <w:bottom w:val="single" w:sz="4" w:space="0" w:color="auto"/>
                    <w:right w:val="single" w:sz="4" w:space="0" w:color="auto"/>
                  </w:tcBorders>
                  <w:shd w:val="clear" w:color="auto" w:fill="auto"/>
                </w:tcPr>
                <w:p w14:paraId="4C95E61D" w14:textId="77777777" w:rsidR="008C6E99" w:rsidRPr="00A75FC9" w:rsidRDefault="008C6E99" w:rsidP="008C6E99">
                  <w:pPr>
                    <w:spacing w:after="0" w:line="240" w:lineRule="auto"/>
                    <w:jc w:val="center"/>
                    <w:rPr>
                      <w:sz w:val="20"/>
                      <w:szCs w:val="20"/>
                    </w:rPr>
                  </w:pPr>
                </w:p>
              </w:tc>
              <w:tc>
                <w:tcPr>
                  <w:tcW w:w="661" w:type="dxa"/>
                  <w:tcBorders>
                    <w:top w:val="single" w:sz="4" w:space="0" w:color="auto"/>
                    <w:left w:val="nil"/>
                    <w:bottom w:val="single" w:sz="4" w:space="0" w:color="auto"/>
                    <w:right w:val="single" w:sz="4" w:space="0" w:color="auto"/>
                  </w:tcBorders>
                  <w:shd w:val="clear" w:color="auto" w:fill="auto"/>
                </w:tcPr>
                <w:p w14:paraId="2DA9B822" w14:textId="77777777" w:rsidR="008C6E99" w:rsidRPr="00A75FC9" w:rsidRDefault="008C6E99" w:rsidP="008C6E99">
                  <w:pPr>
                    <w:spacing w:after="0" w:line="240" w:lineRule="auto"/>
                    <w:jc w:val="center"/>
                    <w:rPr>
                      <w:sz w:val="20"/>
                      <w:szCs w:val="20"/>
                    </w:rPr>
                  </w:pPr>
                </w:p>
              </w:tc>
              <w:tc>
                <w:tcPr>
                  <w:tcW w:w="747" w:type="dxa"/>
                  <w:tcBorders>
                    <w:top w:val="single" w:sz="4" w:space="0" w:color="auto"/>
                    <w:left w:val="nil"/>
                    <w:bottom w:val="single" w:sz="4" w:space="0" w:color="auto"/>
                    <w:right w:val="single" w:sz="4" w:space="0" w:color="auto"/>
                  </w:tcBorders>
                  <w:shd w:val="clear" w:color="auto" w:fill="auto"/>
                </w:tcPr>
                <w:p w14:paraId="6309C2C5" w14:textId="77777777" w:rsidR="008C6E99" w:rsidRPr="00A75FC9" w:rsidRDefault="008C6E99" w:rsidP="008C6E99">
                  <w:pPr>
                    <w:spacing w:after="0" w:line="240" w:lineRule="auto"/>
                    <w:jc w:val="center"/>
                    <w:rPr>
                      <w:sz w:val="20"/>
                      <w:szCs w:val="20"/>
                    </w:rPr>
                  </w:pPr>
                </w:p>
              </w:tc>
              <w:tc>
                <w:tcPr>
                  <w:tcW w:w="974" w:type="dxa"/>
                  <w:tcBorders>
                    <w:top w:val="single" w:sz="4" w:space="0" w:color="auto"/>
                    <w:left w:val="nil"/>
                    <w:bottom w:val="single" w:sz="4" w:space="0" w:color="auto"/>
                    <w:right w:val="single" w:sz="4" w:space="0" w:color="auto"/>
                  </w:tcBorders>
                  <w:shd w:val="clear" w:color="auto" w:fill="auto"/>
                  <w:vAlign w:val="center"/>
                </w:tcPr>
                <w:p w14:paraId="0881F848" w14:textId="77777777" w:rsidR="008C6E99" w:rsidRPr="00A75FC9" w:rsidRDefault="008C6E99" w:rsidP="008C6E99">
                  <w:pPr>
                    <w:spacing w:after="0" w:line="240" w:lineRule="auto"/>
                    <w:jc w:val="center"/>
                    <w:rPr>
                      <w:rFonts w:ascii="Times New Roman" w:eastAsia="Times New Roman" w:hAnsi="Times New Roman" w:cs="Times New Roman"/>
                      <w:b/>
                      <w:bCs/>
                      <w:color w:val="000000"/>
                      <w:sz w:val="20"/>
                      <w:szCs w:val="20"/>
                      <w:lang w:eastAsia="lv-LV"/>
                    </w:rPr>
                  </w:pPr>
                </w:p>
              </w:tc>
            </w:tr>
            <w:tr w:rsidR="008C6E99" w:rsidRPr="001B251A" w14:paraId="6C1CE22A" w14:textId="77777777" w:rsidTr="008C6E99">
              <w:trPr>
                <w:trHeight w:val="570"/>
              </w:trPr>
              <w:tc>
                <w:tcPr>
                  <w:tcW w:w="1766" w:type="dxa"/>
                  <w:tcBorders>
                    <w:top w:val="single" w:sz="4" w:space="0" w:color="auto"/>
                    <w:left w:val="single" w:sz="4" w:space="0" w:color="auto"/>
                    <w:bottom w:val="single" w:sz="4" w:space="0" w:color="auto"/>
                    <w:right w:val="single" w:sz="4" w:space="0" w:color="auto"/>
                  </w:tcBorders>
                  <w:shd w:val="clear" w:color="auto" w:fill="auto"/>
                </w:tcPr>
                <w:p w14:paraId="4105E39D" w14:textId="1E893F2F" w:rsidR="008C6E99" w:rsidRPr="008C6E99" w:rsidRDefault="008C6E99" w:rsidP="008C6E99">
                  <w:pPr>
                    <w:spacing w:after="0" w:line="240" w:lineRule="auto"/>
                    <w:rPr>
                      <w:rFonts w:ascii="Times New Roman" w:eastAsia="Times New Roman" w:hAnsi="Times New Roman" w:cs="Times New Roman"/>
                      <w:b/>
                      <w:bCs/>
                      <w:color w:val="000000"/>
                      <w:sz w:val="20"/>
                      <w:szCs w:val="20"/>
                      <w:lang w:eastAsia="lv-LV"/>
                    </w:rPr>
                  </w:pPr>
                  <w:r w:rsidRPr="008C6E99">
                    <w:rPr>
                      <w:rFonts w:ascii="Times New Roman" w:hAnsi="Times New Roman" w:cs="Times New Roman"/>
                      <w:sz w:val="20"/>
                      <w:szCs w:val="20"/>
                    </w:rPr>
                    <w:t>Prēmijas un naudas balvas, 10 %</w:t>
                  </w:r>
                  <w:r w:rsidR="009C7419">
                    <w:rPr>
                      <w:rFonts w:ascii="Times New Roman" w:hAnsi="Times New Roman" w:cs="Times New Roman"/>
                      <w:sz w:val="20"/>
                      <w:szCs w:val="20"/>
                    </w:rPr>
                    <w:t xml:space="preserve">, 1 </w:t>
                  </w:r>
                  <w:proofErr w:type="spellStart"/>
                  <w:r w:rsidR="009C7419">
                    <w:rPr>
                      <w:rFonts w:ascii="Times New Roman" w:hAnsi="Times New Roman" w:cs="Times New Roman"/>
                      <w:sz w:val="20"/>
                      <w:szCs w:val="20"/>
                    </w:rPr>
                    <w:t>mēn</w:t>
                  </w:r>
                  <w:proofErr w:type="spellEnd"/>
                  <w:r w:rsidR="009C7419">
                    <w:rPr>
                      <w:rFonts w:ascii="Times New Roman" w:hAnsi="Times New Roman" w:cs="Times New Roman"/>
                      <w:sz w:val="20"/>
                      <w:szCs w:val="20"/>
                    </w:rPr>
                    <w:t>.</w:t>
                  </w:r>
                </w:p>
              </w:tc>
              <w:tc>
                <w:tcPr>
                  <w:tcW w:w="931" w:type="dxa"/>
                  <w:tcBorders>
                    <w:top w:val="single" w:sz="4" w:space="0" w:color="auto"/>
                    <w:left w:val="nil"/>
                    <w:bottom w:val="single" w:sz="4" w:space="0" w:color="auto"/>
                    <w:right w:val="single" w:sz="4" w:space="0" w:color="auto"/>
                  </w:tcBorders>
                  <w:shd w:val="clear" w:color="auto" w:fill="auto"/>
                </w:tcPr>
                <w:p w14:paraId="19F9DF4B" w14:textId="3A3B768B" w:rsidR="008C6E99" w:rsidRPr="008C6E99" w:rsidRDefault="008C6E99" w:rsidP="008C6E99">
                  <w:pPr>
                    <w:spacing w:after="0" w:line="240" w:lineRule="auto"/>
                    <w:jc w:val="center"/>
                    <w:rPr>
                      <w:rFonts w:ascii="Times New Roman" w:hAnsi="Times New Roman" w:cs="Times New Roman"/>
                      <w:sz w:val="20"/>
                      <w:szCs w:val="20"/>
                    </w:rPr>
                  </w:pPr>
                  <w:r w:rsidRPr="008C6E99">
                    <w:rPr>
                      <w:rFonts w:ascii="Times New Roman" w:hAnsi="Times New Roman" w:cs="Times New Roman"/>
                      <w:sz w:val="20"/>
                      <w:szCs w:val="20"/>
                    </w:rPr>
                    <w:t>129</w:t>
                  </w:r>
                </w:p>
              </w:tc>
              <w:tc>
                <w:tcPr>
                  <w:tcW w:w="435" w:type="dxa"/>
                  <w:tcBorders>
                    <w:top w:val="single" w:sz="4" w:space="0" w:color="auto"/>
                    <w:left w:val="nil"/>
                    <w:bottom w:val="single" w:sz="4" w:space="0" w:color="auto"/>
                    <w:right w:val="single" w:sz="4" w:space="0" w:color="auto"/>
                  </w:tcBorders>
                  <w:shd w:val="clear" w:color="auto" w:fill="auto"/>
                </w:tcPr>
                <w:p w14:paraId="21F8113F" w14:textId="77777777" w:rsidR="008C6E99" w:rsidRPr="00A75FC9" w:rsidRDefault="008C6E99" w:rsidP="008C6E99">
                  <w:pPr>
                    <w:spacing w:after="0" w:line="240" w:lineRule="auto"/>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tcPr>
                <w:p w14:paraId="44BA5EED" w14:textId="77777777" w:rsidR="008C6E99" w:rsidRPr="00A75FC9" w:rsidRDefault="008C6E99" w:rsidP="008C6E99">
                  <w:pPr>
                    <w:spacing w:after="0" w:line="240" w:lineRule="auto"/>
                    <w:jc w:val="center"/>
                    <w:rPr>
                      <w:sz w:val="20"/>
                      <w:szCs w:val="20"/>
                    </w:rPr>
                  </w:pPr>
                </w:p>
              </w:tc>
              <w:tc>
                <w:tcPr>
                  <w:tcW w:w="704" w:type="dxa"/>
                  <w:tcBorders>
                    <w:top w:val="single" w:sz="4" w:space="0" w:color="auto"/>
                    <w:left w:val="nil"/>
                    <w:bottom w:val="single" w:sz="4" w:space="0" w:color="auto"/>
                    <w:right w:val="single" w:sz="4" w:space="0" w:color="auto"/>
                  </w:tcBorders>
                  <w:shd w:val="clear" w:color="auto" w:fill="auto"/>
                </w:tcPr>
                <w:p w14:paraId="3CD8770D" w14:textId="77777777" w:rsidR="008C6E99" w:rsidRPr="00A75FC9" w:rsidRDefault="008C6E99" w:rsidP="008C6E99">
                  <w:pPr>
                    <w:spacing w:after="0" w:line="240" w:lineRule="auto"/>
                    <w:jc w:val="center"/>
                    <w:rPr>
                      <w:sz w:val="20"/>
                      <w:szCs w:val="20"/>
                    </w:rPr>
                  </w:pPr>
                </w:p>
              </w:tc>
              <w:tc>
                <w:tcPr>
                  <w:tcW w:w="661" w:type="dxa"/>
                  <w:tcBorders>
                    <w:top w:val="single" w:sz="4" w:space="0" w:color="auto"/>
                    <w:left w:val="nil"/>
                    <w:bottom w:val="single" w:sz="4" w:space="0" w:color="auto"/>
                    <w:right w:val="single" w:sz="4" w:space="0" w:color="auto"/>
                  </w:tcBorders>
                  <w:shd w:val="clear" w:color="auto" w:fill="auto"/>
                </w:tcPr>
                <w:p w14:paraId="575BF61A" w14:textId="77777777" w:rsidR="008C6E99" w:rsidRPr="00A75FC9" w:rsidRDefault="008C6E99" w:rsidP="008C6E99">
                  <w:pPr>
                    <w:spacing w:after="0" w:line="240" w:lineRule="auto"/>
                    <w:jc w:val="center"/>
                    <w:rPr>
                      <w:sz w:val="20"/>
                      <w:szCs w:val="20"/>
                    </w:rPr>
                  </w:pPr>
                </w:p>
              </w:tc>
              <w:tc>
                <w:tcPr>
                  <w:tcW w:w="747" w:type="dxa"/>
                  <w:tcBorders>
                    <w:top w:val="single" w:sz="4" w:space="0" w:color="auto"/>
                    <w:left w:val="nil"/>
                    <w:bottom w:val="single" w:sz="4" w:space="0" w:color="auto"/>
                    <w:right w:val="single" w:sz="4" w:space="0" w:color="auto"/>
                  </w:tcBorders>
                  <w:shd w:val="clear" w:color="auto" w:fill="auto"/>
                </w:tcPr>
                <w:p w14:paraId="7DFD2F1D" w14:textId="77777777" w:rsidR="008C6E99" w:rsidRPr="00A75FC9" w:rsidRDefault="008C6E99" w:rsidP="008C6E99">
                  <w:pPr>
                    <w:spacing w:after="0" w:line="240" w:lineRule="auto"/>
                    <w:jc w:val="center"/>
                    <w:rPr>
                      <w:sz w:val="20"/>
                      <w:szCs w:val="20"/>
                    </w:rPr>
                  </w:pPr>
                </w:p>
              </w:tc>
              <w:tc>
                <w:tcPr>
                  <w:tcW w:w="974" w:type="dxa"/>
                  <w:tcBorders>
                    <w:top w:val="single" w:sz="4" w:space="0" w:color="auto"/>
                    <w:left w:val="nil"/>
                    <w:bottom w:val="single" w:sz="4" w:space="0" w:color="auto"/>
                    <w:right w:val="single" w:sz="4" w:space="0" w:color="auto"/>
                  </w:tcBorders>
                  <w:shd w:val="clear" w:color="auto" w:fill="auto"/>
                  <w:vAlign w:val="center"/>
                </w:tcPr>
                <w:p w14:paraId="75056C69" w14:textId="77777777" w:rsidR="008C6E99" w:rsidRPr="00A75FC9" w:rsidRDefault="008C6E99" w:rsidP="008C6E99">
                  <w:pPr>
                    <w:spacing w:after="0" w:line="240" w:lineRule="auto"/>
                    <w:jc w:val="center"/>
                    <w:rPr>
                      <w:rFonts w:ascii="Times New Roman" w:eastAsia="Times New Roman" w:hAnsi="Times New Roman" w:cs="Times New Roman"/>
                      <w:b/>
                      <w:bCs/>
                      <w:color w:val="000000"/>
                      <w:sz w:val="20"/>
                      <w:szCs w:val="20"/>
                      <w:lang w:eastAsia="lv-LV"/>
                    </w:rPr>
                  </w:pPr>
                </w:p>
              </w:tc>
            </w:tr>
            <w:tr w:rsidR="008C6E99" w:rsidRPr="001B251A" w14:paraId="50850A1A" w14:textId="77777777" w:rsidTr="008C6E99">
              <w:trPr>
                <w:trHeight w:val="570"/>
              </w:trPr>
              <w:tc>
                <w:tcPr>
                  <w:tcW w:w="1766" w:type="dxa"/>
                  <w:tcBorders>
                    <w:top w:val="single" w:sz="4" w:space="0" w:color="auto"/>
                    <w:left w:val="single" w:sz="4" w:space="0" w:color="auto"/>
                    <w:bottom w:val="single" w:sz="4" w:space="0" w:color="auto"/>
                    <w:right w:val="single" w:sz="4" w:space="0" w:color="auto"/>
                  </w:tcBorders>
                  <w:shd w:val="clear" w:color="auto" w:fill="auto"/>
                </w:tcPr>
                <w:p w14:paraId="52F0EBAA" w14:textId="3011D583" w:rsidR="008C6E99" w:rsidRPr="008C6E99" w:rsidRDefault="008C6E99" w:rsidP="008C6E99">
                  <w:pPr>
                    <w:spacing w:after="0" w:line="240" w:lineRule="auto"/>
                    <w:rPr>
                      <w:rFonts w:ascii="Times New Roman" w:eastAsia="Times New Roman" w:hAnsi="Times New Roman" w:cs="Times New Roman"/>
                      <w:b/>
                      <w:bCs/>
                      <w:color w:val="000000"/>
                      <w:sz w:val="20"/>
                      <w:szCs w:val="20"/>
                      <w:lang w:eastAsia="lv-LV"/>
                    </w:rPr>
                  </w:pPr>
                  <w:r w:rsidRPr="008C6E99">
                    <w:rPr>
                      <w:rFonts w:ascii="Times New Roman" w:hAnsi="Times New Roman" w:cs="Times New Roman"/>
                      <w:sz w:val="20"/>
                      <w:szCs w:val="20"/>
                    </w:rPr>
                    <w:t>Sociālās garantijas, 5 %</w:t>
                  </w:r>
                  <w:r w:rsidR="009C7419">
                    <w:rPr>
                      <w:rFonts w:ascii="Times New Roman" w:hAnsi="Times New Roman" w:cs="Times New Roman"/>
                      <w:sz w:val="20"/>
                      <w:szCs w:val="20"/>
                    </w:rPr>
                    <w:t xml:space="preserve">, 1 </w:t>
                  </w:r>
                  <w:proofErr w:type="spellStart"/>
                  <w:r w:rsidR="009C7419">
                    <w:rPr>
                      <w:rFonts w:ascii="Times New Roman" w:hAnsi="Times New Roman" w:cs="Times New Roman"/>
                      <w:sz w:val="20"/>
                      <w:szCs w:val="20"/>
                    </w:rPr>
                    <w:t>mēn</w:t>
                  </w:r>
                  <w:proofErr w:type="spellEnd"/>
                  <w:r w:rsidR="009C7419">
                    <w:rPr>
                      <w:rFonts w:ascii="Times New Roman" w:hAnsi="Times New Roman" w:cs="Times New Roman"/>
                      <w:sz w:val="20"/>
                      <w:szCs w:val="20"/>
                    </w:rPr>
                    <w:t>.</w:t>
                  </w:r>
                </w:p>
              </w:tc>
              <w:tc>
                <w:tcPr>
                  <w:tcW w:w="931" w:type="dxa"/>
                  <w:tcBorders>
                    <w:top w:val="single" w:sz="4" w:space="0" w:color="auto"/>
                    <w:left w:val="nil"/>
                    <w:bottom w:val="single" w:sz="4" w:space="0" w:color="auto"/>
                    <w:right w:val="single" w:sz="4" w:space="0" w:color="auto"/>
                  </w:tcBorders>
                  <w:shd w:val="clear" w:color="auto" w:fill="auto"/>
                </w:tcPr>
                <w:p w14:paraId="7F8DBC09" w14:textId="163F757C" w:rsidR="008C6E99" w:rsidRPr="008C6E99" w:rsidRDefault="008C6E99" w:rsidP="008C6E99">
                  <w:pPr>
                    <w:spacing w:after="0" w:line="240" w:lineRule="auto"/>
                    <w:jc w:val="center"/>
                    <w:rPr>
                      <w:rFonts w:ascii="Times New Roman" w:hAnsi="Times New Roman" w:cs="Times New Roman"/>
                      <w:sz w:val="20"/>
                      <w:szCs w:val="20"/>
                    </w:rPr>
                  </w:pPr>
                  <w:r w:rsidRPr="008C6E99">
                    <w:rPr>
                      <w:rFonts w:ascii="Times New Roman" w:hAnsi="Times New Roman" w:cs="Times New Roman"/>
                      <w:sz w:val="20"/>
                      <w:szCs w:val="20"/>
                    </w:rPr>
                    <w:t>64</w:t>
                  </w:r>
                </w:p>
              </w:tc>
              <w:tc>
                <w:tcPr>
                  <w:tcW w:w="435" w:type="dxa"/>
                  <w:tcBorders>
                    <w:top w:val="single" w:sz="4" w:space="0" w:color="auto"/>
                    <w:left w:val="nil"/>
                    <w:bottom w:val="single" w:sz="4" w:space="0" w:color="auto"/>
                    <w:right w:val="single" w:sz="4" w:space="0" w:color="auto"/>
                  </w:tcBorders>
                  <w:shd w:val="clear" w:color="auto" w:fill="auto"/>
                </w:tcPr>
                <w:p w14:paraId="7B7398F5" w14:textId="77777777" w:rsidR="008C6E99" w:rsidRPr="00A75FC9" w:rsidRDefault="008C6E99" w:rsidP="008C6E99">
                  <w:pPr>
                    <w:spacing w:after="0" w:line="240" w:lineRule="auto"/>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tcPr>
                <w:p w14:paraId="1CBFDA3B" w14:textId="77777777" w:rsidR="008C6E99" w:rsidRPr="00A75FC9" w:rsidRDefault="008C6E99" w:rsidP="008C6E99">
                  <w:pPr>
                    <w:spacing w:after="0" w:line="240" w:lineRule="auto"/>
                    <w:jc w:val="center"/>
                    <w:rPr>
                      <w:sz w:val="20"/>
                      <w:szCs w:val="20"/>
                    </w:rPr>
                  </w:pPr>
                </w:p>
              </w:tc>
              <w:tc>
                <w:tcPr>
                  <w:tcW w:w="704" w:type="dxa"/>
                  <w:tcBorders>
                    <w:top w:val="single" w:sz="4" w:space="0" w:color="auto"/>
                    <w:left w:val="nil"/>
                    <w:bottom w:val="single" w:sz="4" w:space="0" w:color="auto"/>
                    <w:right w:val="single" w:sz="4" w:space="0" w:color="auto"/>
                  </w:tcBorders>
                  <w:shd w:val="clear" w:color="auto" w:fill="auto"/>
                </w:tcPr>
                <w:p w14:paraId="0723BA37" w14:textId="77777777" w:rsidR="008C6E99" w:rsidRPr="00A75FC9" w:rsidRDefault="008C6E99" w:rsidP="008C6E99">
                  <w:pPr>
                    <w:spacing w:after="0" w:line="240" w:lineRule="auto"/>
                    <w:jc w:val="center"/>
                    <w:rPr>
                      <w:sz w:val="20"/>
                      <w:szCs w:val="20"/>
                    </w:rPr>
                  </w:pPr>
                </w:p>
              </w:tc>
              <w:tc>
                <w:tcPr>
                  <w:tcW w:w="661" w:type="dxa"/>
                  <w:tcBorders>
                    <w:top w:val="single" w:sz="4" w:space="0" w:color="auto"/>
                    <w:left w:val="nil"/>
                    <w:bottom w:val="single" w:sz="4" w:space="0" w:color="auto"/>
                    <w:right w:val="single" w:sz="4" w:space="0" w:color="auto"/>
                  </w:tcBorders>
                  <w:shd w:val="clear" w:color="auto" w:fill="auto"/>
                </w:tcPr>
                <w:p w14:paraId="00AB8CFA" w14:textId="77777777" w:rsidR="008C6E99" w:rsidRPr="00A75FC9" w:rsidRDefault="008C6E99" w:rsidP="008C6E99">
                  <w:pPr>
                    <w:spacing w:after="0" w:line="240" w:lineRule="auto"/>
                    <w:jc w:val="center"/>
                    <w:rPr>
                      <w:sz w:val="20"/>
                      <w:szCs w:val="20"/>
                    </w:rPr>
                  </w:pPr>
                </w:p>
              </w:tc>
              <w:tc>
                <w:tcPr>
                  <w:tcW w:w="747" w:type="dxa"/>
                  <w:tcBorders>
                    <w:top w:val="single" w:sz="4" w:space="0" w:color="auto"/>
                    <w:left w:val="nil"/>
                    <w:bottom w:val="single" w:sz="4" w:space="0" w:color="auto"/>
                    <w:right w:val="single" w:sz="4" w:space="0" w:color="auto"/>
                  </w:tcBorders>
                  <w:shd w:val="clear" w:color="auto" w:fill="auto"/>
                </w:tcPr>
                <w:p w14:paraId="504C00C0" w14:textId="77777777" w:rsidR="008C6E99" w:rsidRPr="00A75FC9" w:rsidRDefault="008C6E99" w:rsidP="008C6E99">
                  <w:pPr>
                    <w:spacing w:after="0" w:line="240" w:lineRule="auto"/>
                    <w:jc w:val="center"/>
                    <w:rPr>
                      <w:sz w:val="20"/>
                      <w:szCs w:val="20"/>
                    </w:rPr>
                  </w:pPr>
                </w:p>
              </w:tc>
              <w:tc>
                <w:tcPr>
                  <w:tcW w:w="974" w:type="dxa"/>
                  <w:tcBorders>
                    <w:top w:val="single" w:sz="4" w:space="0" w:color="auto"/>
                    <w:left w:val="nil"/>
                    <w:bottom w:val="single" w:sz="4" w:space="0" w:color="auto"/>
                    <w:right w:val="single" w:sz="4" w:space="0" w:color="auto"/>
                  </w:tcBorders>
                  <w:shd w:val="clear" w:color="auto" w:fill="auto"/>
                  <w:vAlign w:val="center"/>
                </w:tcPr>
                <w:p w14:paraId="0EC5ACDB" w14:textId="77777777" w:rsidR="008C6E99" w:rsidRPr="00A75FC9" w:rsidRDefault="008C6E99" w:rsidP="008C6E99">
                  <w:pPr>
                    <w:spacing w:after="0" w:line="240" w:lineRule="auto"/>
                    <w:jc w:val="center"/>
                    <w:rPr>
                      <w:rFonts w:ascii="Times New Roman" w:eastAsia="Times New Roman" w:hAnsi="Times New Roman" w:cs="Times New Roman"/>
                      <w:b/>
                      <w:bCs/>
                      <w:color w:val="000000"/>
                      <w:sz w:val="20"/>
                      <w:szCs w:val="20"/>
                      <w:lang w:eastAsia="lv-LV"/>
                    </w:rPr>
                  </w:pPr>
                </w:p>
              </w:tc>
            </w:tr>
            <w:tr w:rsidR="008C6E99" w:rsidRPr="001B251A" w14:paraId="053C736D" w14:textId="77777777" w:rsidTr="008C6E99">
              <w:trPr>
                <w:trHeight w:val="570"/>
              </w:trPr>
              <w:tc>
                <w:tcPr>
                  <w:tcW w:w="1766" w:type="dxa"/>
                  <w:tcBorders>
                    <w:top w:val="single" w:sz="4" w:space="0" w:color="auto"/>
                    <w:left w:val="single" w:sz="4" w:space="0" w:color="auto"/>
                    <w:bottom w:val="single" w:sz="4" w:space="0" w:color="auto"/>
                    <w:right w:val="single" w:sz="4" w:space="0" w:color="auto"/>
                  </w:tcBorders>
                  <w:shd w:val="clear" w:color="auto" w:fill="auto"/>
                </w:tcPr>
                <w:p w14:paraId="259187DD" w14:textId="1BDA74B9" w:rsidR="008C6E99" w:rsidRPr="008C6E99" w:rsidRDefault="008C6E99" w:rsidP="008C6E99">
                  <w:pPr>
                    <w:spacing w:after="0" w:line="240" w:lineRule="auto"/>
                    <w:rPr>
                      <w:rFonts w:ascii="Times New Roman" w:eastAsia="Times New Roman" w:hAnsi="Times New Roman" w:cs="Times New Roman"/>
                      <w:b/>
                      <w:bCs/>
                      <w:color w:val="000000"/>
                      <w:sz w:val="20"/>
                      <w:szCs w:val="20"/>
                      <w:lang w:eastAsia="lv-LV"/>
                    </w:rPr>
                  </w:pPr>
                  <w:r w:rsidRPr="008C6E99">
                    <w:rPr>
                      <w:rFonts w:ascii="Times New Roman" w:hAnsi="Times New Roman" w:cs="Times New Roman"/>
                      <w:sz w:val="20"/>
                      <w:szCs w:val="20"/>
                    </w:rPr>
                    <w:t>VSAOI, 24.09 %</w:t>
                  </w:r>
                  <w:r w:rsidR="009C7419">
                    <w:rPr>
                      <w:rFonts w:ascii="Times New Roman" w:hAnsi="Times New Roman" w:cs="Times New Roman"/>
                      <w:sz w:val="20"/>
                      <w:szCs w:val="20"/>
                    </w:rPr>
                    <w:t xml:space="preserve">, 1 </w:t>
                  </w:r>
                  <w:proofErr w:type="spellStart"/>
                  <w:r w:rsidR="009C7419">
                    <w:rPr>
                      <w:rFonts w:ascii="Times New Roman" w:hAnsi="Times New Roman" w:cs="Times New Roman"/>
                      <w:sz w:val="20"/>
                      <w:szCs w:val="20"/>
                    </w:rPr>
                    <w:t>mēn</w:t>
                  </w:r>
                  <w:proofErr w:type="spellEnd"/>
                  <w:r w:rsidR="009C7419">
                    <w:rPr>
                      <w:rFonts w:ascii="Times New Roman" w:hAnsi="Times New Roman" w:cs="Times New Roman"/>
                      <w:sz w:val="20"/>
                      <w:szCs w:val="20"/>
                    </w:rPr>
                    <w:t>.</w:t>
                  </w:r>
                </w:p>
              </w:tc>
              <w:tc>
                <w:tcPr>
                  <w:tcW w:w="931" w:type="dxa"/>
                  <w:tcBorders>
                    <w:top w:val="single" w:sz="4" w:space="0" w:color="auto"/>
                    <w:left w:val="nil"/>
                    <w:bottom w:val="single" w:sz="4" w:space="0" w:color="auto"/>
                    <w:right w:val="single" w:sz="4" w:space="0" w:color="auto"/>
                  </w:tcBorders>
                  <w:shd w:val="clear" w:color="auto" w:fill="auto"/>
                </w:tcPr>
                <w:p w14:paraId="5B15F1F7" w14:textId="1B8AD85C" w:rsidR="008C6E99" w:rsidRPr="00B466F3" w:rsidRDefault="008C6E99" w:rsidP="008C6E99">
                  <w:pPr>
                    <w:spacing w:after="0" w:line="240" w:lineRule="auto"/>
                    <w:jc w:val="center"/>
                    <w:rPr>
                      <w:rFonts w:ascii="Times New Roman" w:hAnsi="Times New Roman" w:cs="Times New Roman"/>
                      <w:sz w:val="20"/>
                      <w:szCs w:val="20"/>
                    </w:rPr>
                  </w:pPr>
                  <w:r w:rsidRPr="00B466F3">
                    <w:rPr>
                      <w:rFonts w:ascii="Times New Roman" w:hAnsi="Times New Roman" w:cs="Times New Roman"/>
                      <w:sz w:val="20"/>
                      <w:szCs w:val="20"/>
                    </w:rPr>
                    <w:t>388</w:t>
                  </w:r>
                </w:p>
              </w:tc>
              <w:tc>
                <w:tcPr>
                  <w:tcW w:w="435" w:type="dxa"/>
                  <w:tcBorders>
                    <w:top w:val="single" w:sz="4" w:space="0" w:color="auto"/>
                    <w:left w:val="nil"/>
                    <w:bottom w:val="single" w:sz="4" w:space="0" w:color="auto"/>
                    <w:right w:val="single" w:sz="4" w:space="0" w:color="auto"/>
                  </w:tcBorders>
                  <w:shd w:val="clear" w:color="auto" w:fill="auto"/>
                </w:tcPr>
                <w:p w14:paraId="73F071E9" w14:textId="77777777" w:rsidR="008C6E99" w:rsidRPr="00A75FC9" w:rsidRDefault="008C6E99" w:rsidP="008C6E99">
                  <w:pPr>
                    <w:spacing w:after="0" w:line="240" w:lineRule="auto"/>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tcPr>
                <w:p w14:paraId="6A4EE809" w14:textId="77777777" w:rsidR="008C6E99" w:rsidRPr="00A75FC9" w:rsidRDefault="008C6E99" w:rsidP="008C6E99">
                  <w:pPr>
                    <w:spacing w:after="0" w:line="240" w:lineRule="auto"/>
                    <w:jc w:val="center"/>
                    <w:rPr>
                      <w:sz w:val="20"/>
                      <w:szCs w:val="20"/>
                    </w:rPr>
                  </w:pPr>
                </w:p>
              </w:tc>
              <w:tc>
                <w:tcPr>
                  <w:tcW w:w="704" w:type="dxa"/>
                  <w:tcBorders>
                    <w:top w:val="single" w:sz="4" w:space="0" w:color="auto"/>
                    <w:left w:val="nil"/>
                    <w:bottom w:val="single" w:sz="4" w:space="0" w:color="auto"/>
                    <w:right w:val="single" w:sz="4" w:space="0" w:color="auto"/>
                  </w:tcBorders>
                  <w:shd w:val="clear" w:color="auto" w:fill="auto"/>
                </w:tcPr>
                <w:p w14:paraId="70288CCA" w14:textId="77777777" w:rsidR="008C6E99" w:rsidRPr="00A75FC9" w:rsidRDefault="008C6E99" w:rsidP="008C6E99">
                  <w:pPr>
                    <w:spacing w:after="0" w:line="240" w:lineRule="auto"/>
                    <w:jc w:val="center"/>
                    <w:rPr>
                      <w:sz w:val="20"/>
                      <w:szCs w:val="20"/>
                    </w:rPr>
                  </w:pPr>
                </w:p>
              </w:tc>
              <w:tc>
                <w:tcPr>
                  <w:tcW w:w="661" w:type="dxa"/>
                  <w:tcBorders>
                    <w:top w:val="single" w:sz="4" w:space="0" w:color="auto"/>
                    <w:left w:val="nil"/>
                    <w:bottom w:val="single" w:sz="4" w:space="0" w:color="auto"/>
                    <w:right w:val="single" w:sz="4" w:space="0" w:color="auto"/>
                  </w:tcBorders>
                  <w:shd w:val="clear" w:color="auto" w:fill="auto"/>
                </w:tcPr>
                <w:p w14:paraId="5EAE1452" w14:textId="77777777" w:rsidR="008C6E99" w:rsidRPr="00A75FC9" w:rsidRDefault="008C6E99" w:rsidP="008C6E99">
                  <w:pPr>
                    <w:spacing w:after="0" w:line="240" w:lineRule="auto"/>
                    <w:jc w:val="center"/>
                    <w:rPr>
                      <w:sz w:val="20"/>
                      <w:szCs w:val="20"/>
                    </w:rPr>
                  </w:pPr>
                </w:p>
              </w:tc>
              <w:tc>
                <w:tcPr>
                  <w:tcW w:w="747" w:type="dxa"/>
                  <w:tcBorders>
                    <w:top w:val="single" w:sz="4" w:space="0" w:color="auto"/>
                    <w:left w:val="nil"/>
                    <w:bottom w:val="single" w:sz="4" w:space="0" w:color="auto"/>
                    <w:right w:val="single" w:sz="4" w:space="0" w:color="auto"/>
                  </w:tcBorders>
                  <w:shd w:val="clear" w:color="auto" w:fill="auto"/>
                </w:tcPr>
                <w:p w14:paraId="574E8034" w14:textId="77777777" w:rsidR="008C6E99" w:rsidRPr="00A75FC9" w:rsidRDefault="008C6E99" w:rsidP="008C6E99">
                  <w:pPr>
                    <w:spacing w:after="0" w:line="240" w:lineRule="auto"/>
                    <w:jc w:val="center"/>
                    <w:rPr>
                      <w:sz w:val="20"/>
                      <w:szCs w:val="20"/>
                    </w:rPr>
                  </w:pPr>
                </w:p>
              </w:tc>
              <w:tc>
                <w:tcPr>
                  <w:tcW w:w="974" w:type="dxa"/>
                  <w:tcBorders>
                    <w:top w:val="single" w:sz="4" w:space="0" w:color="auto"/>
                    <w:left w:val="nil"/>
                    <w:bottom w:val="single" w:sz="4" w:space="0" w:color="auto"/>
                    <w:right w:val="single" w:sz="4" w:space="0" w:color="auto"/>
                  </w:tcBorders>
                  <w:shd w:val="clear" w:color="auto" w:fill="auto"/>
                  <w:vAlign w:val="center"/>
                </w:tcPr>
                <w:p w14:paraId="799932BD" w14:textId="77777777" w:rsidR="008C6E99" w:rsidRPr="00A75FC9" w:rsidRDefault="008C6E99" w:rsidP="008C6E99">
                  <w:pPr>
                    <w:spacing w:after="0" w:line="240" w:lineRule="auto"/>
                    <w:jc w:val="center"/>
                    <w:rPr>
                      <w:rFonts w:ascii="Times New Roman" w:eastAsia="Times New Roman" w:hAnsi="Times New Roman" w:cs="Times New Roman"/>
                      <w:b/>
                      <w:bCs/>
                      <w:color w:val="000000"/>
                      <w:sz w:val="20"/>
                      <w:szCs w:val="20"/>
                      <w:lang w:eastAsia="lv-LV"/>
                    </w:rPr>
                  </w:pPr>
                </w:p>
              </w:tc>
            </w:tr>
            <w:tr w:rsidR="00B466F3" w:rsidRPr="001B251A" w14:paraId="55AFA1B4" w14:textId="77777777" w:rsidTr="008C6E99">
              <w:trPr>
                <w:trHeight w:val="570"/>
              </w:trPr>
              <w:tc>
                <w:tcPr>
                  <w:tcW w:w="1766" w:type="dxa"/>
                  <w:tcBorders>
                    <w:top w:val="single" w:sz="4" w:space="0" w:color="auto"/>
                    <w:left w:val="single" w:sz="4" w:space="0" w:color="auto"/>
                    <w:bottom w:val="single" w:sz="4" w:space="0" w:color="auto"/>
                    <w:right w:val="single" w:sz="4" w:space="0" w:color="auto"/>
                  </w:tcBorders>
                  <w:shd w:val="clear" w:color="auto" w:fill="auto"/>
                </w:tcPr>
                <w:p w14:paraId="7FC9E3B1" w14:textId="7232E82D" w:rsidR="00B466F3" w:rsidRPr="008C6E99" w:rsidRDefault="00B466F3" w:rsidP="008C6E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Kopā, 1 </w:t>
                  </w:r>
                  <w:proofErr w:type="spellStart"/>
                  <w:r>
                    <w:rPr>
                      <w:rFonts w:ascii="Times New Roman" w:hAnsi="Times New Roman" w:cs="Times New Roman"/>
                      <w:sz w:val="20"/>
                      <w:szCs w:val="20"/>
                    </w:rPr>
                    <w:t>mēn</w:t>
                  </w:r>
                  <w:proofErr w:type="spellEnd"/>
                  <w:r>
                    <w:rPr>
                      <w:rFonts w:ascii="Times New Roman" w:hAnsi="Times New Roman" w:cs="Times New Roman"/>
                      <w:sz w:val="20"/>
                      <w:szCs w:val="20"/>
                    </w:rPr>
                    <w:t>.</w:t>
                  </w:r>
                </w:p>
              </w:tc>
              <w:tc>
                <w:tcPr>
                  <w:tcW w:w="931" w:type="dxa"/>
                  <w:tcBorders>
                    <w:top w:val="single" w:sz="4" w:space="0" w:color="auto"/>
                    <w:left w:val="nil"/>
                    <w:bottom w:val="single" w:sz="4" w:space="0" w:color="auto"/>
                    <w:right w:val="single" w:sz="4" w:space="0" w:color="auto"/>
                  </w:tcBorders>
                  <w:shd w:val="clear" w:color="auto" w:fill="auto"/>
                </w:tcPr>
                <w:p w14:paraId="7F30EDFD" w14:textId="260205F4" w:rsidR="00B466F3" w:rsidRPr="00B466F3" w:rsidRDefault="00B466F3" w:rsidP="008C6E99">
                  <w:pPr>
                    <w:spacing w:after="0" w:line="240" w:lineRule="auto"/>
                    <w:jc w:val="center"/>
                    <w:rPr>
                      <w:rFonts w:ascii="Times New Roman" w:hAnsi="Times New Roman" w:cs="Times New Roman"/>
                      <w:sz w:val="20"/>
                      <w:szCs w:val="20"/>
                    </w:rPr>
                  </w:pPr>
                  <w:r w:rsidRPr="00B466F3">
                    <w:rPr>
                      <w:rFonts w:ascii="Times New Roman" w:hAnsi="Times New Roman" w:cs="Times New Roman"/>
                      <w:sz w:val="20"/>
                      <w:szCs w:val="20"/>
                    </w:rPr>
                    <w:t>1 996</w:t>
                  </w:r>
                </w:p>
              </w:tc>
              <w:tc>
                <w:tcPr>
                  <w:tcW w:w="435" w:type="dxa"/>
                  <w:tcBorders>
                    <w:top w:val="single" w:sz="4" w:space="0" w:color="auto"/>
                    <w:left w:val="nil"/>
                    <w:bottom w:val="single" w:sz="4" w:space="0" w:color="auto"/>
                    <w:right w:val="single" w:sz="4" w:space="0" w:color="auto"/>
                  </w:tcBorders>
                  <w:shd w:val="clear" w:color="auto" w:fill="auto"/>
                </w:tcPr>
                <w:p w14:paraId="13270A4F" w14:textId="77777777" w:rsidR="00B466F3" w:rsidRPr="00A75FC9" w:rsidRDefault="00B466F3" w:rsidP="008C6E99">
                  <w:pPr>
                    <w:spacing w:after="0" w:line="240" w:lineRule="auto"/>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tcPr>
                <w:p w14:paraId="5BC334DE" w14:textId="77777777" w:rsidR="00B466F3" w:rsidRPr="00A75FC9" w:rsidRDefault="00B466F3" w:rsidP="008C6E99">
                  <w:pPr>
                    <w:spacing w:after="0" w:line="240" w:lineRule="auto"/>
                    <w:jc w:val="center"/>
                    <w:rPr>
                      <w:sz w:val="20"/>
                      <w:szCs w:val="20"/>
                    </w:rPr>
                  </w:pPr>
                </w:p>
              </w:tc>
              <w:tc>
                <w:tcPr>
                  <w:tcW w:w="704" w:type="dxa"/>
                  <w:tcBorders>
                    <w:top w:val="single" w:sz="4" w:space="0" w:color="auto"/>
                    <w:left w:val="nil"/>
                    <w:bottom w:val="single" w:sz="4" w:space="0" w:color="auto"/>
                    <w:right w:val="single" w:sz="4" w:space="0" w:color="auto"/>
                  </w:tcBorders>
                  <w:shd w:val="clear" w:color="auto" w:fill="auto"/>
                </w:tcPr>
                <w:p w14:paraId="6ACFFD04" w14:textId="77777777" w:rsidR="00B466F3" w:rsidRPr="00A75FC9" w:rsidRDefault="00B466F3" w:rsidP="008C6E99">
                  <w:pPr>
                    <w:spacing w:after="0" w:line="240" w:lineRule="auto"/>
                    <w:jc w:val="center"/>
                    <w:rPr>
                      <w:sz w:val="20"/>
                      <w:szCs w:val="20"/>
                    </w:rPr>
                  </w:pPr>
                </w:p>
              </w:tc>
              <w:tc>
                <w:tcPr>
                  <w:tcW w:w="661" w:type="dxa"/>
                  <w:tcBorders>
                    <w:top w:val="single" w:sz="4" w:space="0" w:color="auto"/>
                    <w:left w:val="nil"/>
                    <w:bottom w:val="single" w:sz="4" w:space="0" w:color="auto"/>
                    <w:right w:val="single" w:sz="4" w:space="0" w:color="auto"/>
                  </w:tcBorders>
                  <w:shd w:val="clear" w:color="auto" w:fill="auto"/>
                </w:tcPr>
                <w:p w14:paraId="482A7086" w14:textId="77777777" w:rsidR="00B466F3" w:rsidRPr="00A75FC9" w:rsidRDefault="00B466F3" w:rsidP="008C6E99">
                  <w:pPr>
                    <w:spacing w:after="0" w:line="240" w:lineRule="auto"/>
                    <w:jc w:val="center"/>
                    <w:rPr>
                      <w:sz w:val="20"/>
                      <w:szCs w:val="20"/>
                    </w:rPr>
                  </w:pPr>
                </w:p>
              </w:tc>
              <w:tc>
                <w:tcPr>
                  <w:tcW w:w="747" w:type="dxa"/>
                  <w:tcBorders>
                    <w:top w:val="single" w:sz="4" w:space="0" w:color="auto"/>
                    <w:left w:val="nil"/>
                    <w:bottom w:val="single" w:sz="4" w:space="0" w:color="auto"/>
                    <w:right w:val="single" w:sz="4" w:space="0" w:color="auto"/>
                  </w:tcBorders>
                  <w:shd w:val="clear" w:color="auto" w:fill="auto"/>
                </w:tcPr>
                <w:p w14:paraId="1F2B9814" w14:textId="77777777" w:rsidR="00B466F3" w:rsidRPr="00A75FC9" w:rsidRDefault="00B466F3" w:rsidP="008C6E99">
                  <w:pPr>
                    <w:spacing w:after="0" w:line="240" w:lineRule="auto"/>
                    <w:jc w:val="center"/>
                    <w:rPr>
                      <w:sz w:val="20"/>
                      <w:szCs w:val="20"/>
                    </w:rPr>
                  </w:pPr>
                </w:p>
              </w:tc>
              <w:tc>
                <w:tcPr>
                  <w:tcW w:w="974" w:type="dxa"/>
                  <w:tcBorders>
                    <w:top w:val="single" w:sz="4" w:space="0" w:color="auto"/>
                    <w:left w:val="nil"/>
                    <w:bottom w:val="single" w:sz="4" w:space="0" w:color="auto"/>
                    <w:right w:val="single" w:sz="4" w:space="0" w:color="auto"/>
                  </w:tcBorders>
                  <w:shd w:val="clear" w:color="auto" w:fill="auto"/>
                  <w:vAlign w:val="center"/>
                </w:tcPr>
                <w:p w14:paraId="6675F11C" w14:textId="77777777" w:rsidR="00B466F3" w:rsidRPr="00A75FC9" w:rsidRDefault="00B466F3" w:rsidP="008C6E99">
                  <w:pPr>
                    <w:spacing w:after="0" w:line="240" w:lineRule="auto"/>
                    <w:jc w:val="center"/>
                    <w:rPr>
                      <w:rFonts w:ascii="Times New Roman" w:eastAsia="Times New Roman" w:hAnsi="Times New Roman" w:cs="Times New Roman"/>
                      <w:b/>
                      <w:bCs/>
                      <w:color w:val="000000"/>
                      <w:sz w:val="20"/>
                      <w:szCs w:val="20"/>
                      <w:lang w:eastAsia="lv-LV"/>
                    </w:rPr>
                  </w:pPr>
                </w:p>
              </w:tc>
            </w:tr>
            <w:tr w:rsidR="00B466F3" w:rsidRPr="001B251A" w14:paraId="3D039FAA" w14:textId="77777777" w:rsidTr="008C6E99">
              <w:trPr>
                <w:trHeight w:val="570"/>
              </w:trPr>
              <w:tc>
                <w:tcPr>
                  <w:tcW w:w="1766" w:type="dxa"/>
                  <w:tcBorders>
                    <w:top w:val="single" w:sz="4" w:space="0" w:color="auto"/>
                    <w:left w:val="single" w:sz="4" w:space="0" w:color="auto"/>
                    <w:bottom w:val="single" w:sz="4" w:space="0" w:color="auto"/>
                    <w:right w:val="single" w:sz="4" w:space="0" w:color="auto"/>
                  </w:tcBorders>
                  <w:shd w:val="clear" w:color="auto" w:fill="auto"/>
                </w:tcPr>
                <w:p w14:paraId="014CC186" w14:textId="2DCF61BD" w:rsidR="00B466F3" w:rsidRDefault="00B466F3" w:rsidP="008C6E99">
                  <w:pPr>
                    <w:spacing w:after="0" w:line="240" w:lineRule="auto"/>
                    <w:rPr>
                      <w:rFonts w:ascii="Times New Roman" w:hAnsi="Times New Roman" w:cs="Times New Roman"/>
                      <w:sz w:val="20"/>
                      <w:szCs w:val="20"/>
                    </w:rPr>
                  </w:pPr>
                  <w:r>
                    <w:rPr>
                      <w:rFonts w:ascii="Times New Roman" w:hAnsi="Times New Roman" w:cs="Times New Roman"/>
                      <w:sz w:val="20"/>
                      <w:szCs w:val="20"/>
                    </w:rPr>
                    <w:t>Kopā, gadā</w:t>
                  </w:r>
                </w:p>
              </w:tc>
              <w:tc>
                <w:tcPr>
                  <w:tcW w:w="931" w:type="dxa"/>
                  <w:tcBorders>
                    <w:top w:val="single" w:sz="4" w:space="0" w:color="auto"/>
                    <w:left w:val="nil"/>
                    <w:bottom w:val="single" w:sz="4" w:space="0" w:color="auto"/>
                    <w:right w:val="single" w:sz="4" w:space="0" w:color="auto"/>
                  </w:tcBorders>
                  <w:shd w:val="clear" w:color="auto" w:fill="auto"/>
                </w:tcPr>
                <w:p w14:paraId="78A8D62B" w14:textId="07E56C80" w:rsidR="00B466F3" w:rsidRPr="00B466F3" w:rsidRDefault="00B466F3" w:rsidP="008C6E99">
                  <w:pPr>
                    <w:spacing w:after="0" w:line="240" w:lineRule="auto"/>
                    <w:jc w:val="center"/>
                    <w:rPr>
                      <w:rFonts w:ascii="Times New Roman" w:hAnsi="Times New Roman" w:cs="Times New Roman"/>
                      <w:sz w:val="20"/>
                      <w:szCs w:val="20"/>
                    </w:rPr>
                  </w:pPr>
                  <w:r w:rsidRPr="00B466F3">
                    <w:rPr>
                      <w:rFonts w:ascii="Times New Roman" w:hAnsi="Times New Roman" w:cs="Times New Roman"/>
                      <w:sz w:val="20"/>
                      <w:szCs w:val="20"/>
                    </w:rPr>
                    <w:t>23 956</w:t>
                  </w:r>
                </w:p>
              </w:tc>
              <w:tc>
                <w:tcPr>
                  <w:tcW w:w="435" w:type="dxa"/>
                  <w:tcBorders>
                    <w:top w:val="single" w:sz="4" w:space="0" w:color="auto"/>
                    <w:left w:val="nil"/>
                    <w:bottom w:val="single" w:sz="4" w:space="0" w:color="auto"/>
                    <w:right w:val="single" w:sz="4" w:space="0" w:color="auto"/>
                  </w:tcBorders>
                  <w:shd w:val="clear" w:color="auto" w:fill="auto"/>
                </w:tcPr>
                <w:p w14:paraId="002D1B13" w14:textId="77777777" w:rsidR="00B466F3" w:rsidRPr="00A75FC9" w:rsidRDefault="00B466F3" w:rsidP="008C6E99">
                  <w:pPr>
                    <w:spacing w:after="0" w:line="240" w:lineRule="auto"/>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tcPr>
                <w:p w14:paraId="5D7452AF" w14:textId="77777777" w:rsidR="00B466F3" w:rsidRPr="00A75FC9" w:rsidRDefault="00B466F3" w:rsidP="008C6E99">
                  <w:pPr>
                    <w:spacing w:after="0" w:line="240" w:lineRule="auto"/>
                    <w:jc w:val="center"/>
                    <w:rPr>
                      <w:sz w:val="20"/>
                      <w:szCs w:val="20"/>
                    </w:rPr>
                  </w:pPr>
                </w:p>
              </w:tc>
              <w:tc>
                <w:tcPr>
                  <w:tcW w:w="704" w:type="dxa"/>
                  <w:tcBorders>
                    <w:top w:val="single" w:sz="4" w:space="0" w:color="auto"/>
                    <w:left w:val="nil"/>
                    <w:bottom w:val="single" w:sz="4" w:space="0" w:color="auto"/>
                    <w:right w:val="single" w:sz="4" w:space="0" w:color="auto"/>
                  </w:tcBorders>
                  <w:shd w:val="clear" w:color="auto" w:fill="auto"/>
                </w:tcPr>
                <w:p w14:paraId="5294F8EA" w14:textId="77777777" w:rsidR="00B466F3" w:rsidRPr="00A75FC9" w:rsidRDefault="00B466F3" w:rsidP="008C6E99">
                  <w:pPr>
                    <w:spacing w:after="0" w:line="240" w:lineRule="auto"/>
                    <w:jc w:val="center"/>
                    <w:rPr>
                      <w:sz w:val="20"/>
                      <w:szCs w:val="20"/>
                    </w:rPr>
                  </w:pPr>
                </w:p>
              </w:tc>
              <w:tc>
                <w:tcPr>
                  <w:tcW w:w="661" w:type="dxa"/>
                  <w:tcBorders>
                    <w:top w:val="single" w:sz="4" w:space="0" w:color="auto"/>
                    <w:left w:val="nil"/>
                    <w:bottom w:val="single" w:sz="4" w:space="0" w:color="auto"/>
                    <w:right w:val="single" w:sz="4" w:space="0" w:color="auto"/>
                  </w:tcBorders>
                  <w:shd w:val="clear" w:color="auto" w:fill="auto"/>
                </w:tcPr>
                <w:p w14:paraId="381DFC1B" w14:textId="77777777" w:rsidR="00B466F3" w:rsidRPr="00A75FC9" w:rsidRDefault="00B466F3" w:rsidP="008C6E99">
                  <w:pPr>
                    <w:spacing w:after="0" w:line="240" w:lineRule="auto"/>
                    <w:jc w:val="center"/>
                    <w:rPr>
                      <w:sz w:val="20"/>
                      <w:szCs w:val="20"/>
                    </w:rPr>
                  </w:pPr>
                </w:p>
              </w:tc>
              <w:tc>
                <w:tcPr>
                  <w:tcW w:w="747" w:type="dxa"/>
                  <w:tcBorders>
                    <w:top w:val="single" w:sz="4" w:space="0" w:color="auto"/>
                    <w:left w:val="nil"/>
                    <w:bottom w:val="single" w:sz="4" w:space="0" w:color="auto"/>
                    <w:right w:val="single" w:sz="4" w:space="0" w:color="auto"/>
                  </w:tcBorders>
                  <w:shd w:val="clear" w:color="auto" w:fill="auto"/>
                </w:tcPr>
                <w:p w14:paraId="715D5C24" w14:textId="77777777" w:rsidR="00B466F3" w:rsidRPr="00A75FC9" w:rsidRDefault="00B466F3" w:rsidP="008C6E99">
                  <w:pPr>
                    <w:spacing w:after="0" w:line="240" w:lineRule="auto"/>
                    <w:jc w:val="center"/>
                    <w:rPr>
                      <w:sz w:val="20"/>
                      <w:szCs w:val="20"/>
                    </w:rPr>
                  </w:pPr>
                </w:p>
              </w:tc>
              <w:tc>
                <w:tcPr>
                  <w:tcW w:w="974" w:type="dxa"/>
                  <w:tcBorders>
                    <w:top w:val="single" w:sz="4" w:space="0" w:color="auto"/>
                    <w:left w:val="nil"/>
                    <w:bottom w:val="single" w:sz="4" w:space="0" w:color="auto"/>
                    <w:right w:val="single" w:sz="4" w:space="0" w:color="auto"/>
                  </w:tcBorders>
                  <w:shd w:val="clear" w:color="auto" w:fill="auto"/>
                  <w:vAlign w:val="center"/>
                </w:tcPr>
                <w:p w14:paraId="25A4C418" w14:textId="77777777" w:rsidR="00B466F3" w:rsidRPr="00A75FC9" w:rsidRDefault="00B466F3" w:rsidP="008C6E99">
                  <w:pPr>
                    <w:spacing w:after="0" w:line="240" w:lineRule="auto"/>
                    <w:jc w:val="center"/>
                    <w:rPr>
                      <w:rFonts w:ascii="Times New Roman" w:eastAsia="Times New Roman" w:hAnsi="Times New Roman" w:cs="Times New Roman"/>
                      <w:b/>
                      <w:bCs/>
                      <w:color w:val="000000"/>
                      <w:sz w:val="20"/>
                      <w:szCs w:val="20"/>
                      <w:lang w:eastAsia="lv-LV"/>
                    </w:rPr>
                  </w:pPr>
                </w:p>
              </w:tc>
            </w:tr>
            <w:tr w:rsidR="008C6E99" w:rsidRPr="001B251A" w14:paraId="2D573ED5" w14:textId="77777777" w:rsidTr="008C6E99">
              <w:trPr>
                <w:trHeight w:val="570"/>
              </w:trPr>
              <w:tc>
                <w:tcPr>
                  <w:tcW w:w="1766" w:type="dxa"/>
                  <w:tcBorders>
                    <w:top w:val="single" w:sz="4" w:space="0" w:color="auto"/>
                    <w:left w:val="single" w:sz="4" w:space="0" w:color="auto"/>
                    <w:bottom w:val="single" w:sz="4" w:space="0" w:color="auto"/>
                    <w:right w:val="single" w:sz="4" w:space="0" w:color="auto"/>
                  </w:tcBorders>
                  <w:shd w:val="clear" w:color="auto" w:fill="auto"/>
                </w:tcPr>
                <w:p w14:paraId="05A5C8B3" w14:textId="1F3C4713" w:rsidR="008C6E99" w:rsidRPr="008C6E99" w:rsidRDefault="008C6E99" w:rsidP="008C6E99">
                  <w:pPr>
                    <w:spacing w:after="0" w:line="240" w:lineRule="auto"/>
                    <w:jc w:val="right"/>
                    <w:rPr>
                      <w:rFonts w:ascii="Times New Roman" w:hAnsi="Times New Roman" w:cs="Times New Roman"/>
                      <w:b/>
                      <w:sz w:val="20"/>
                      <w:szCs w:val="20"/>
                    </w:rPr>
                  </w:pPr>
                  <w:r w:rsidRPr="008C6E99">
                    <w:rPr>
                      <w:rFonts w:ascii="Times New Roman" w:hAnsi="Times New Roman" w:cs="Times New Roman"/>
                      <w:b/>
                      <w:sz w:val="20"/>
                      <w:szCs w:val="20"/>
                    </w:rPr>
                    <w:t>Kopā:</w:t>
                  </w:r>
                </w:p>
              </w:tc>
              <w:tc>
                <w:tcPr>
                  <w:tcW w:w="931" w:type="dxa"/>
                  <w:tcBorders>
                    <w:top w:val="single" w:sz="4" w:space="0" w:color="auto"/>
                    <w:left w:val="nil"/>
                    <w:bottom w:val="single" w:sz="4" w:space="0" w:color="auto"/>
                    <w:right w:val="single" w:sz="4" w:space="0" w:color="auto"/>
                  </w:tcBorders>
                  <w:shd w:val="clear" w:color="auto" w:fill="auto"/>
                </w:tcPr>
                <w:p w14:paraId="441129C8" w14:textId="77777777" w:rsidR="008C6E99" w:rsidRPr="008C6E99" w:rsidRDefault="008C6E99" w:rsidP="008C6E99">
                  <w:pPr>
                    <w:spacing w:after="0" w:line="240" w:lineRule="auto"/>
                    <w:jc w:val="center"/>
                    <w:rPr>
                      <w:rFonts w:ascii="Times New Roman" w:hAnsi="Times New Roman" w:cs="Times New Roman"/>
                      <w:sz w:val="20"/>
                      <w:szCs w:val="20"/>
                    </w:rPr>
                  </w:pPr>
                </w:p>
              </w:tc>
              <w:tc>
                <w:tcPr>
                  <w:tcW w:w="435" w:type="dxa"/>
                  <w:tcBorders>
                    <w:top w:val="single" w:sz="4" w:space="0" w:color="auto"/>
                    <w:left w:val="nil"/>
                    <w:bottom w:val="single" w:sz="4" w:space="0" w:color="auto"/>
                    <w:right w:val="single" w:sz="4" w:space="0" w:color="auto"/>
                  </w:tcBorders>
                  <w:shd w:val="clear" w:color="auto" w:fill="auto"/>
                </w:tcPr>
                <w:p w14:paraId="617CC4AE" w14:textId="77777777" w:rsidR="008C6E99" w:rsidRPr="00A75FC9" w:rsidRDefault="008C6E99" w:rsidP="008C6E99">
                  <w:pPr>
                    <w:spacing w:after="0" w:line="240" w:lineRule="auto"/>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tcPr>
                <w:p w14:paraId="0A923E0D" w14:textId="77777777" w:rsidR="008C6E99" w:rsidRPr="00965C57" w:rsidRDefault="008C6E99" w:rsidP="008C6E99">
                  <w:pPr>
                    <w:spacing w:after="0" w:line="240" w:lineRule="auto"/>
                    <w:jc w:val="center"/>
                    <w:rPr>
                      <w:rFonts w:ascii="Times New Roman" w:hAnsi="Times New Roman" w:cs="Times New Roman"/>
                      <w:b/>
                      <w:sz w:val="20"/>
                      <w:szCs w:val="20"/>
                    </w:rPr>
                  </w:pPr>
                </w:p>
              </w:tc>
              <w:tc>
                <w:tcPr>
                  <w:tcW w:w="704" w:type="dxa"/>
                  <w:tcBorders>
                    <w:top w:val="single" w:sz="4" w:space="0" w:color="auto"/>
                    <w:left w:val="nil"/>
                    <w:bottom w:val="single" w:sz="4" w:space="0" w:color="auto"/>
                    <w:right w:val="single" w:sz="4" w:space="0" w:color="auto"/>
                  </w:tcBorders>
                  <w:shd w:val="clear" w:color="auto" w:fill="auto"/>
                </w:tcPr>
                <w:p w14:paraId="27632F59" w14:textId="667F69A9" w:rsidR="008C6E99" w:rsidRPr="00965C57" w:rsidRDefault="008C6E99" w:rsidP="008C6E99">
                  <w:pPr>
                    <w:spacing w:after="0" w:line="240" w:lineRule="auto"/>
                    <w:jc w:val="center"/>
                    <w:rPr>
                      <w:rFonts w:ascii="Times New Roman" w:hAnsi="Times New Roman" w:cs="Times New Roman"/>
                      <w:b/>
                      <w:sz w:val="20"/>
                      <w:szCs w:val="20"/>
                    </w:rPr>
                  </w:pPr>
                  <w:r w:rsidRPr="00965C57">
                    <w:rPr>
                      <w:rFonts w:ascii="Times New Roman" w:hAnsi="Times New Roman" w:cs="Times New Roman"/>
                      <w:b/>
                      <w:sz w:val="20"/>
                      <w:szCs w:val="20"/>
                    </w:rPr>
                    <w:t>23 956</w:t>
                  </w:r>
                </w:p>
              </w:tc>
              <w:tc>
                <w:tcPr>
                  <w:tcW w:w="661" w:type="dxa"/>
                  <w:tcBorders>
                    <w:top w:val="single" w:sz="4" w:space="0" w:color="auto"/>
                    <w:left w:val="nil"/>
                    <w:bottom w:val="single" w:sz="4" w:space="0" w:color="auto"/>
                    <w:right w:val="single" w:sz="4" w:space="0" w:color="auto"/>
                  </w:tcBorders>
                  <w:shd w:val="clear" w:color="auto" w:fill="auto"/>
                </w:tcPr>
                <w:p w14:paraId="231C2CC5" w14:textId="4105565B" w:rsidR="008C6E99" w:rsidRPr="00965C57" w:rsidRDefault="008C6E99" w:rsidP="008C6E99">
                  <w:pPr>
                    <w:spacing w:after="0" w:line="240" w:lineRule="auto"/>
                    <w:jc w:val="center"/>
                    <w:rPr>
                      <w:rFonts w:ascii="Times New Roman" w:hAnsi="Times New Roman" w:cs="Times New Roman"/>
                      <w:b/>
                      <w:sz w:val="20"/>
                      <w:szCs w:val="20"/>
                    </w:rPr>
                  </w:pPr>
                  <w:r w:rsidRPr="00965C57">
                    <w:rPr>
                      <w:rFonts w:ascii="Times New Roman" w:hAnsi="Times New Roman" w:cs="Times New Roman"/>
                      <w:b/>
                      <w:sz w:val="20"/>
                      <w:szCs w:val="20"/>
                    </w:rPr>
                    <w:t>47 911</w:t>
                  </w:r>
                </w:p>
              </w:tc>
              <w:tc>
                <w:tcPr>
                  <w:tcW w:w="747" w:type="dxa"/>
                  <w:tcBorders>
                    <w:top w:val="single" w:sz="4" w:space="0" w:color="auto"/>
                    <w:left w:val="nil"/>
                    <w:bottom w:val="single" w:sz="4" w:space="0" w:color="auto"/>
                    <w:right w:val="single" w:sz="4" w:space="0" w:color="auto"/>
                  </w:tcBorders>
                  <w:shd w:val="clear" w:color="auto" w:fill="auto"/>
                </w:tcPr>
                <w:p w14:paraId="0AEE4754" w14:textId="04CEB25C" w:rsidR="008C6E99" w:rsidRPr="00965C57" w:rsidRDefault="008C6E99" w:rsidP="008C6E99">
                  <w:pPr>
                    <w:spacing w:after="0" w:line="240" w:lineRule="auto"/>
                    <w:jc w:val="center"/>
                    <w:rPr>
                      <w:rFonts w:ascii="Times New Roman" w:hAnsi="Times New Roman" w:cs="Times New Roman"/>
                      <w:b/>
                      <w:sz w:val="20"/>
                      <w:szCs w:val="20"/>
                    </w:rPr>
                  </w:pPr>
                  <w:r w:rsidRPr="00965C57">
                    <w:rPr>
                      <w:rFonts w:ascii="Times New Roman" w:hAnsi="Times New Roman" w:cs="Times New Roman"/>
                      <w:b/>
                      <w:sz w:val="20"/>
                      <w:szCs w:val="20"/>
                    </w:rPr>
                    <w:t>47 911</w:t>
                  </w:r>
                </w:p>
              </w:tc>
              <w:tc>
                <w:tcPr>
                  <w:tcW w:w="974" w:type="dxa"/>
                  <w:tcBorders>
                    <w:top w:val="single" w:sz="4" w:space="0" w:color="auto"/>
                    <w:left w:val="nil"/>
                    <w:bottom w:val="single" w:sz="4" w:space="0" w:color="auto"/>
                    <w:right w:val="single" w:sz="4" w:space="0" w:color="auto"/>
                  </w:tcBorders>
                  <w:shd w:val="clear" w:color="auto" w:fill="auto"/>
                  <w:vAlign w:val="center"/>
                </w:tcPr>
                <w:p w14:paraId="7233191C" w14:textId="77777777" w:rsidR="008C6E99" w:rsidRPr="00A75FC9" w:rsidRDefault="008C6E99" w:rsidP="008C6E99">
                  <w:pPr>
                    <w:spacing w:after="0" w:line="240" w:lineRule="auto"/>
                    <w:jc w:val="center"/>
                    <w:rPr>
                      <w:rFonts w:ascii="Times New Roman" w:eastAsia="Times New Roman" w:hAnsi="Times New Roman" w:cs="Times New Roman"/>
                      <w:b/>
                      <w:bCs/>
                      <w:color w:val="000000"/>
                      <w:sz w:val="20"/>
                      <w:szCs w:val="20"/>
                      <w:lang w:eastAsia="lv-LV"/>
                    </w:rPr>
                  </w:pPr>
                </w:p>
              </w:tc>
            </w:tr>
          </w:tbl>
          <w:p w14:paraId="069D7202" w14:textId="77777777" w:rsidR="00775213" w:rsidRDefault="00775213" w:rsidP="00B14F5F">
            <w:pPr>
              <w:spacing w:after="0" w:line="240" w:lineRule="auto"/>
              <w:rPr>
                <w:rFonts w:ascii="Times New Roman" w:eastAsia="Times New Roman" w:hAnsi="Times New Roman" w:cs="Times New Roman"/>
                <w:iCs/>
                <w:color w:val="414142"/>
                <w:sz w:val="24"/>
                <w:szCs w:val="24"/>
                <w:lang w:eastAsia="lv-LV"/>
              </w:rPr>
            </w:pPr>
          </w:p>
          <w:p w14:paraId="2C39A094" w14:textId="2B8674B5" w:rsidR="00775213" w:rsidRPr="002D55CC" w:rsidRDefault="00716373" w:rsidP="00CD2F1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Dabas aizsardzības pārvaldei</w:t>
            </w:r>
            <w:r w:rsidRPr="00396E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nepieciešamas</w:t>
            </w:r>
            <w:r w:rsidRPr="00F032AA">
              <w:rPr>
                <w:rFonts w:ascii="Times New Roman" w:eastAsia="Times New Roman" w:hAnsi="Times New Roman" w:cs="Times New Roman"/>
                <w:iCs/>
                <w:sz w:val="24"/>
                <w:szCs w:val="24"/>
                <w:lang w:eastAsia="lv-LV"/>
              </w:rPr>
              <w:t xml:space="preserve"> divas papildu amata vietas</w:t>
            </w:r>
            <w:r>
              <w:rPr>
                <w:rFonts w:ascii="Times New Roman" w:eastAsia="Times New Roman" w:hAnsi="Times New Roman" w:cs="Times New Roman"/>
                <w:iCs/>
                <w:sz w:val="24"/>
                <w:szCs w:val="24"/>
                <w:lang w:eastAsia="lv-LV"/>
              </w:rPr>
              <w:t>, kuras plānots nodrošināt</w:t>
            </w:r>
            <w:r w:rsidRPr="00AF793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pārdalot divas </w:t>
            </w:r>
            <w:proofErr w:type="spellStart"/>
            <w:r>
              <w:rPr>
                <w:rFonts w:ascii="Times New Roman" w:eastAsia="Times New Roman" w:hAnsi="Times New Roman" w:cs="Times New Roman"/>
                <w:iCs/>
                <w:sz w:val="24"/>
                <w:szCs w:val="24"/>
                <w:lang w:eastAsia="lv-LV"/>
              </w:rPr>
              <w:t>bezfinansējuma</w:t>
            </w:r>
            <w:proofErr w:type="spellEnd"/>
            <w:r>
              <w:rPr>
                <w:rFonts w:ascii="Times New Roman" w:eastAsia="Times New Roman" w:hAnsi="Times New Roman" w:cs="Times New Roman"/>
                <w:iCs/>
                <w:sz w:val="24"/>
                <w:szCs w:val="24"/>
                <w:lang w:eastAsia="lv-LV"/>
              </w:rPr>
              <w:t xml:space="preserve"> amata vietas no </w:t>
            </w:r>
            <w:r w:rsidR="00CD2F1A">
              <w:rPr>
                <w:rFonts w:ascii="Times New Roman" w:eastAsia="Times New Roman" w:hAnsi="Times New Roman" w:cs="Times New Roman"/>
                <w:iCs/>
                <w:sz w:val="24"/>
                <w:szCs w:val="24"/>
                <w:lang w:eastAsia="lv-LV"/>
              </w:rPr>
              <w:t>Valsts vides dienesta</w:t>
            </w:r>
            <w:r>
              <w:rPr>
                <w:rFonts w:ascii="Times New Roman" w:eastAsia="Times New Roman" w:hAnsi="Times New Roman" w:cs="Times New Roman"/>
                <w:iCs/>
                <w:sz w:val="24"/>
                <w:szCs w:val="24"/>
                <w:lang w:eastAsia="lv-LV"/>
              </w:rPr>
              <w:t xml:space="preserve">. </w:t>
            </w:r>
          </w:p>
        </w:tc>
      </w:tr>
      <w:tr w:rsidR="00B14F5F" w:rsidRPr="002D55CC" w14:paraId="7E646DFB" w14:textId="77777777" w:rsidTr="00734C8F">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6BA70F73"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6.2. detalizēts izdevumu aprēķins</w:t>
            </w:r>
          </w:p>
        </w:tc>
        <w:tc>
          <w:tcPr>
            <w:tcW w:w="0" w:type="auto"/>
            <w:gridSpan w:val="7"/>
            <w:tcBorders>
              <w:left w:val="outset" w:sz="6" w:space="0" w:color="auto"/>
              <w:bottom w:val="outset" w:sz="6" w:space="0" w:color="auto"/>
              <w:right w:val="outset" w:sz="6" w:space="0" w:color="auto"/>
            </w:tcBorders>
            <w:vAlign w:val="center"/>
            <w:hideMark/>
          </w:tcPr>
          <w:p w14:paraId="0308A9BD"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p>
        </w:tc>
      </w:tr>
      <w:tr w:rsidR="00B14F5F" w:rsidRPr="002D55CC" w14:paraId="3478EB3C" w14:textId="77777777" w:rsidTr="00734C8F">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6DDC2A79"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7. Amata vietu skaita izmaiņas</w:t>
            </w:r>
          </w:p>
        </w:tc>
        <w:tc>
          <w:tcPr>
            <w:tcW w:w="4078" w:type="pct"/>
            <w:gridSpan w:val="7"/>
            <w:tcBorders>
              <w:top w:val="outset" w:sz="6" w:space="0" w:color="auto"/>
              <w:left w:val="outset" w:sz="6" w:space="0" w:color="auto"/>
              <w:bottom w:val="outset" w:sz="6" w:space="0" w:color="auto"/>
              <w:right w:val="outset" w:sz="6" w:space="0" w:color="auto"/>
            </w:tcBorders>
            <w:hideMark/>
          </w:tcPr>
          <w:p w14:paraId="75AB83CE" w14:textId="778D16EF" w:rsidR="00B14F5F" w:rsidRDefault="00B14F5F" w:rsidP="00B14F5F">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Amata</w:t>
            </w:r>
            <w:bookmarkStart w:id="0" w:name="_GoBack"/>
            <w:bookmarkEnd w:id="0"/>
            <w:r>
              <w:rPr>
                <w:rFonts w:ascii="Times New Roman" w:eastAsia="Times New Roman" w:hAnsi="Times New Roman" w:cs="Times New Roman"/>
                <w:iCs/>
                <w:sz w:val="24"/>
                <w:szCs w:val="24"/>
                <w:lang w:eastAsia="lv-LV"/>
              </w:rPr>
              <w:t xml:space="preserve"> v</w:t>
            </w:r>
            <w:r w:rsidR="00DE7813">
              <w:rPr>
                <w:rFonts w:ascii="Times New Roman" w:eastAsia="Times New Roman" w:hAnsi="Times New Roman" w:cs="Times New Roman"/>
                <w:iCs/>
                <w:sz w:val="24"/>
                <w:szCs w:val="24"/>
                <w:lang w:eastAsia="lv-LV"/>
              </w:rPr>
              <w:t xml:space="preserve">ietu skaita izmaiņas </w:t>
            </w:r>
            <w:r w:rsidR="00CD2F1A">
              <w:rPr>
                <w:rFonts w:ascii="Times New Roman" w:eastAsia="Times New Roman" w:hAnsi="Times New Roman" w:cs="Times New Roman"/>
                <w:iCs/>
                <w:sz w:val="24"/>
                <w:szCs w:val="24"/>
                <w:lang w:eastAsia="lv-LV"/>
              </w:rPr>
              <w:t>resorā</w:t>
            </w:r>
            <w:r w:rsidR="00DE7813">
              <w:rPr>
                <w:rFonts w:ascii="Times New Roman" w:eastAsia="Times New Roman" w:hAnsi="Times New Roman" w:cs="Times New Roman"/>
                <w:iCs/>
                <w:sz w:val="24"/>
                <w:szCs w:val="24"/>
                <w:lang w:eastAsia="lv-LV"/>
              </w:rPr>
              <w:t xml:space="preserve"> netiek plānotas</w:t>
            </w:r>
            <w:r>
              <w:rPr>
                <w:rFonts w:ascii="Times New Roman" w:eastAsia="Times New Roman" w:hAnsi="Times New Roman" w:cs="Times New Roman"/>
                <w:iCs/>
                <w:sz w:val="24"/>
                <w:szCs w:val="24"/>
                <w:lang w:eastAsia="lv-LV"/>
              </w:rPr>
              <w:t>.</w:t>
            </w:r>
          </w:p>
          <w:p w14:paraId="32565147" w14:textId="4EFAFC6D" w:rsidR="00301D12" w:rsidRPr="00AF7938" w:rsidRDefault="00301D12" w:rsidP="007B50AA">
            <w:pPr>
              <w:spacing w:after="120" w:line="240" w:lineRule="auto"/>
              <w:jc w:val="both"/>
              <w:rPr>
                <w:rFonts w:ascii="Times New Roman" w:hAnsi="Times New Roman" w:cs="Times New Roman"/>
                <w:sz w:val="24"/>
                <w:szCs w:val="24"/>
              </w:rPr>
            </w:pPr>
          </w:p>
        </w:tc>
      </w:tr>
      <w:tr w:rsidR="00B14F5F" w:rsidRPr="002D55CC" w14:paraId="69C0E262" w14:textId="77777777" w:rsidTr="00734C8F">
        <w:trPr>
          <w:tblCellSpacing w:w="15" w:type="dxa"/>
        </w:trPr>
        <w:tc>
          <w:tcPr>
            <w:tcW w:w="872" w:type="pct"/>
            <w:tcBorders>
              <w:top w:val="outset" w:sz="6" w:space="0" w:color="auto"/>
              <w:left w:val="outset" w:sz="6" w:space="0" w:color="auto"/>
              <w:bottom w:val="outset" w:sz="6" w:space="0" w:color="auto"/>
              <w:right w:val="outset" w:sz="6" w:space="0" w:color="auto"/>
            </w:tcBorders>
            <w:hideMark/>
          </w:tcPr>
          <w:p w14:paraId="1DE5197E" w14:textId="77777777" w:rsidR="00B14F5F" w:rsidRPr="002D55CC" w:rsidRDefault="00B14F5F" w:rsidP="00B14F5F">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8. Cita informācija</w:t>
            </w:r>
          </w:p>
        </w:tc>
        <w:tc>
          <w:tcPr>
            <w:tcW w:w="4078" w:type="pct"/>
            <w:gridSpan w:val="7"/>
            <w:tcBorders>
              <w:top w:val="outset" w:sz="6" w:space="0" w:color="auto"/>
              <w:left w:val="outset" w:sz="6" w:space="0" w:color="auto"/>
              <w:bottom w:val="outset" w:sz="6" w:space="0" w:color="auto"/>
              <w:right w:val="outset" w:sz="6" w:space="0" w:color="auto"/>
            </w:tcBorders>
            <w:hideMark/>
          </w:tcPr>
          <w:p w14:paraId="790FAF31" w14:textId="21124A4C" w:rsidR="00B14F5F" w:rsidRPr="0024580D" w:rsidRDefault="00B14F5F" w:rsidP="00B14F5F">
            <w:pPr>
              <w:spacing w:after="120" w:line="240" w:lineRule="auto"/>
              <w:jc w:val="both"/>
              <w:rPr>
                <w:rFonts w:ascii="Times New Roman" w:eastAsia="Times New Roman" w:hAnsi="Times New Roman" w:cs="Times New Roman"/>
                <w:iCs/>
                <w:sz w:val="24"/>
                <w:szCs w:val="24"/>
                <w:lang w:eastAsia="lv-LV"/>
              </w:rPr>
            </w:pPr>
            <w:r w:rsidRPr="0024580D">
              <w:rPr>
                <w:rFonts w:ascii="Times New Roman" w:eastAsia="Times New Roman" w:hAnsi="Times New Roman" w:cs="Times New Roman"/>
                <w:iCs/>
                <w:sz w:val="24"/>
                <w:szCs w:val="24"/>
                <w:lang w:eastAsia="lv-LV"/>
              </w:rPr>
              <w:t>Nav</w:t>
            </w:r>
          </w:p>
        </w:tc>
      </w:tr>
    </w:tbl>
    <w:p w14:paraId="27B9C5E9"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611593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EA3C3C" w14:textId="55B90513"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IV.</w:t>
            </w:r>
            <w:r w:rsidR="00EC0D4B">
              <w:rPr>
                <w:rFonts w:ascii="Times New Roman" w:eastAsia="Times New Roman" w:hAnsi="Times New Roman" w:cs="Times New Roman"/>
                <w:b/>
                <w:bCs/>
                <w:iCs/>
                <w:color w:val="414142"/>
                <w:sz w:val="24"/>
                <w:szCs w:val="24"/>
                <w:lang w:eastAsia="lv-LV"/>
              </w:rPr>
              <w:t> </w:t>
            </w:r>
            <w:r w:rsidRPr="002D55CC">
              <w:rPr>
                <w:rFonts w:ascii="Times New Roman" w:eastAsia="Times New Roman" w:hAnsi="Times New Roman" w:cs="Times New Roman"/>
                <w:b/>
                <w:bCs/>
                <w:iCs/>
                <w:color w:val="414142"/>
                <w:sz w:val="24"/>
                <w:szCs w:val="24"/>
                <w:lang w:eastAsia="lv-LV"/>
              </w:rPr>
              <w:t>Tiesību akta projekta ietekme uz spēkā esošo tiesību normu sistēmu</w:t>
            </w:r>
          </w:p>
        </w:tc>
      </w:tr>
      <w:tr w:rsidR="00E5323B" w:rsidRPr="002D55CC" w14:paraId="00BE15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C0D215"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4832B0"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2DE05B0" w14:textId="32AB5442" w:rsidR="00BE3078" w:rsidRDefault="001143A6" w:rsidP="001143A6">
            <w:pPr>
              <w:spacing w:after="12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Saskaņā ar r</w:t>
            </w:r>
            <w:r w:rsidR="00BE3078" w:rsidRPr="00BE3078">
              <w:rPr>
                <w:rFonts w:ascii="Times New Roman" w:eastAsia="Times New Roman" w:hAnsi="Times New Roman" w:cs="Times New Roman"/>
                <w:iCs/>
                <w:sz w:val="24"/>
                <w:szCs w:val="24"/>
                <w:lang w:eastAsia="lv-LV"/>
              </w:rPr>
              <w:t>egulas 11. </w:t>
            </w:r>
            <w:r w:rsidR="00BE3078" w:rsidRPr="00BE3078">
              <w:rPr>
                <w:rFonts w:ascii="Times New Roman" w:hAnsi="Times New Roman" w:cs="Times New Roman"/>
                <w:sz w:val="24"/>
                <w:szCs w:val="24"/>
              </w:rPr>
              <w:t xml:space="preserve">pantu par sankciju paredzēšanu un 4. un 7. pantā noteikto par ģenētisko resursu lietotāju pienākumiem un lietotāju atbilstības uzraudzību, </w:t>
            </w:r>
            <w:r w:rsidR="00EC0D4B">
              <w:rPr>
                <w:rFonts w:ascii="Times New Roman" w:eastAsia="Times New Roman" w:hAnsi="Times New Roman" w:cs="Times New Roman"/>
                <w:iCs/>
                <w:sz w:val="24"/>
                <w:szCs w:val="24"/>
                <w:lang w:eastAsia="lv-LV"/>
              </w:rPr>
              <w:t>vienlaikus</w:t>
            </w:r>
            <w:r>
              <w:rPr>
                <w:rFonts w:ascii="Times New Roman" w:eastAsia="Times New Roman" w:hAnsi="Times New Roman" w:cs="Times New Roman"/>
                <w:iCs/>
                <w:sz w:val="24"/>
                <w:szCs w:val="24"/>
                <w:lang w:eastAsia="lv-LV"/>
              </w:rPr>
              <w:t xml:space="preserve"> ar l</w:t>
            </w:r>
            <w:r w:rsidR="005B4C5F" w:rsidRPr="00BE3078">
              <w:rPr>
                <w:rFonts w:ascii="Times New Roman" w:eastAsia="Times New Roman" w:hAnsi="Times New Roman" w:cs="Times New Roman"/>
                <w:iCs/>
                <w:sz w:val="24"/>
                <w:szCs w:val="24"/>
                <w:lang w:eastAsia="lv-LV"/>
              </w:rPr>
              <w:t>ikumprojektu tiek virzīt</w:t>
            </w:r>
            <w:r w:rsidR="00BE3078" w:rsidRPr="00BE3078">
              <w:rPr>
                <w:rFonts w:ascii="Times New Roman" w:eastAsia="Times New Roman" w:hAnsi="Times New Roman" w:cs="Times New Roman"/>
                <w:iCs/>
                <w:sz w:val="24"/>
                <w:szCs w:val="24"/>
                <w:lang w:eastAsia="lv-LV"/>
              </w:rPr>
              <w:t xml:space="preserve">s arī </w:t>
            </w:r>
            <w:r w:rsidR="00EC0D4B">
              <w:rPr>
                <w:rFonts w:ascii="Times New Roman" w:eastAsia="Times New Roman" w:hAnsi="Times New Roman" w:cs="Times New Roman"/>
                <w:iCs/>
                <w:sz w:val="24"/>
                <w:szCs w:val="24"/>
                <w:lang w:eastAsia="lv-LV"/>
              </w:rPr>
              <w:t>likumprojekts “G</w:t>
            </w:r>
            <w:r w:rsidR="00BE3078" w:rsidRPr="00BE3078">
              <w:rPr>
                <w:rFonts w:ascii="Times New Roman" w:eastAsia="Times New Roman" w:hAnsi="Times New Roman" w:cs="Times New Roman"/>
                <w:iCs/>
                <w:sz w:val="24"/>
                <w:szCs w:val="24"/>
                <w:lang w:eastAsia="lv-LV"/>
              </w:rPr>
              <w:t xml:space="preserve">rozījums Latvijas Administratīvo </w:t>
            </w:r>
            <w:r w:rsidR="00BE3078" w:rsidRPr="00BE3078">
              <w:rPr>
                <w:rFonts w:ascii="Times New Roman" w:eastAsia="Times New Roman" w:hAnsi="Times New Roman" w:cs="Times New Roman"/>
                <w:iCs/>
                <w:sz w:val="24"/>
                <w:szCs w:val="24"/>
                <w:lang w:eastAsia="lv-LV"/>
              </w:rPr>
              <w:lastRenderedPageBreak/>
              <w:t>pārkāpumu kodeksā</w:t>
            </w:r>
            <w:r w:rsidR="00EC0D4B">
              <w:rPr>
                <w:rFonts w:ascii="Times New Roman" w:eastAsia="Times New Roman" w:hAnsi="Times New Roman" w:cs="Times New Roman"/>
                <w:iCs/>
                <w:sz w:val="24"/>
                <w:szCs w:val="24"/>
                <w:lang w:eastAsia="lv-LV"/>
              </w:rPr>
              <w:t>”</w:t>
            </w:r>
            <w:r w:rsidR="00BE3078" w:rsidRPr="00BE3078">
              <w:rPr>
                <w:rFonts w:ascii="Times New Roman" w:eastAsia="Times New Roman" w:hAnsi="Times New Roman" w:cs="Times New Roman"/>
                <w:iCs/>
                <w:sz w:val="24"/>
                <w:szCs w:val="24"/>
                <w:lang w:eastAsia="lv-LV"/>
              </w:rPr>
              <w:t>,</w:t>
            </w:r>
            <w:r w:rsidR="00BE3078" w:rsidRPr="00BE3078">
              <w:rPr>
                <w:rFonts w:ascii="Times New Roman" w:hAnsi="Times New Roman" w:cs="Times New Roman"/>
                <w:sz w:val="24"/>
                <w:szCs w:val="24"/>
              </w:rPr>
              <w:t xml:space="preserve"> norādot pārkāpumus un nosakot iespējamos administratīvos sodus </w:t>
            </w:r>
            <w:r w:rsidR="00F04763">
              <w:rPr>
                <w:rFonts w:ascii="Times New Roman" w:hAnsi="Times New Roman" w:cs="Times New Roman"/>
                <w:sz w:val="24"/>
                <w:szCs w:val="24"/>
              </w:rPr>
              <w:t>.</w:t>
            </w:r>
          </w:p>
          <w:p w14:paraId="57CD7994" w14:textId="71CC39A5" w:rsidR="00FF3A4C" w:rsidRPr="00BE3078" w:rsidRDefault="00FF3A4C" w:rsidP="00BE30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Nepieciešam</w:t>
            </w:r>
            <w:r w:rsidR="005C5326">
              <w:rPr>
                <w:rFonts w:ascii="Times New Roman" w:hAnsi="Times New Roman" w:cs="Times New Roman"/>
                <w:sz w:val="24"/>
                <w:szCs w:val="24"/>
              </w:rPr>
              <w:t>s izstrādāt grozījumus</w:t>
            </w:r>
            <w:r>
              <w:rPr>
                <w:rFonts w:ascii="Times New Roman" w:hAnsi="Times New Roman" w:cs="Times New Roman"/>
                <w:sz w:val="24"/>
                <w:szCs w:val="24"/>
              </w:rPr>
              <w:t xml:space="preserve"> Ministru kabineta 2009. gada 2. jūnija noteikumos Nr. 507 “Dabas aizsardzības pārvaldes nolikums”.</w:t>
            </w:r>
          </w:p>
        </w:tc>
      </w:tr>
      <w:tr w:rsidR="00E5323B" w:rsidRPr="002D55CC" w14:paraId="2200C2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452D4E"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3E7D17E"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F5CB10A" w14:textId="18106734" w:rsidR="00E5323B" w:rsidRPr="002D55CC" w:rsidRDefault="008115C8" w:rsidP="008D6ED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M</w:t>
            </w:r>
            <w:r w:rsidR="00D650D4" w:rsidRPr="00E73726">
              <w:rPr>
                <w:rFonts w:ascii="Times New Roman" w:hAnsi="Times New Roman" w:cs="Times New Roman"/>
                <w:sz w:val="24"/>
                <w:szCs w:val="24"/>
              </w:rPr>
              <w:t>inistrija</w:t>
            </w:r>
            <w:r w:rsidR="00CE274A">
              <w:rPr>
                <w:rFonts w:ascii="Times New Roman" w:hAnsi="Times New Roman" w:cs="Times New Roman"/>
                <w:sz w:val="24"/>
                <w:szCs w:val="24"/>
              </w:rPr>
              <w:t>.</w:t>
            </w:r>
          </w:p>
        </w:tc>
      </w:tr>
      <w:tr w:rsidR="00E5323B" w:rsidRPr="002D55CC" w14:paraId="174D55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23F1E9"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8043889"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4F99EC9" w14:textId="42CC6EB2" w:rsidR="00E5323B" w:rsidRPr="00D66751" w:rsidRDefault="002740FD" w:rsidP="00874D42">
            <w:pPr>
              <w:spacing w:after="120" w:line="240" w:lineRule="auto"/>
              <w:jc w:val="both"/>
              <w:rPr>
                <w:rFonts w:ascii="Arial" w:hAnsi="Arial" w:cs="Arial"/>
                <w:b/>
                <w:bCs/>
                <w:color w:val="414142"/>
                <w:sz w:val="20"/>
                <w:szCs w:val="20"/>
                <w:shd w:val="clear" w:color="auto" w:fill="FFFFFF"/>
              </w:rPr>
            </w:pPr>
            <w:r>
              <w:rPr>
                <w:rFonts w:ascii="Times New Roman" w:hAnsi="Times New Roman" w:cs="Times New Roman"/>
                <w:sz w:val="24"/>
                <w:szCs w:val="24"/>
              </w:rPr>
              <w:t>Nav</w:t>
            </w:r>
          </w:p>
        </w:tc>
      </w:tr>
    </w:tbl>
    <w:p w14:paraId="0CDB5F81"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26756C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EB930E"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2D55CC" w14:paraId="378204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E1C9ED"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0C312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4C7B8BC" w14:textId="5D5B04EA" w:rsidR="00E5323B" w:rsidRPr="00221B0F" w:rsidRDefault="00B43520" w:rsidP="00221B0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Regulas</w:t>
            </w:r>
            <w:r w:rsidR="00822298" w:rsidRPr="00221B0F">
              <w:rPr>
                <w:rFonts w:ascii="Times New Roman" w:hAnsi="Times New Roman" w:cs="Times New Roman"/>
                <w:sz w:val="24"/>
                <w:szCs w:val="24"/>
              </w:rPr>
              <w:t xml:space="preserve"> </w:t>
            </w:r>
            <w:r w:rsidRPr="00B221B3">
              <w:rPr>
                <w:rFonts w:ascii="Times New Roman" w:hAnsi="Times New Roman" w:cs="Times New Roman"/>
                <w:sz w:val="24"/>
                <w:szCs w:val="24"/>
                <w:shd w:val="clear" w:color="auto" w:fill="FFFFFF" w:themeFill="background1"/>
              </w:rPr>
              <w:t>5. panta 2. un 4. punkts, 6. panta 1. punkts, 7. panta 1. punkts, 9. panta 1., 2. un 6. punkts un 13. pants.</w:t>
            </w:r>
          </w:p>
          <w:p w14:paraId="4B091BF3" w14:textId="4E55C536" w:rsidR="00221B0F" w:rsidRPr="00AF7938" w:rsidRDefault="00822298" w:rsidP="00221B0F">
            <w:pPr>
              <w:spacing w:after="120" w:line="240" w:lineRule="auto"/>
              <w:jc w:val="both"/>
              <w:rPr>
                <w:rFonts w:ascii="Times New Roman" w:eastAsia="Times New Roman" w:hAnsi="Times New Roman" w:cs="Times New Roman"/>
                <w:iCs/>
                <w:sz w:val="24"/>
                <w:szCs w:val="24"/>
                <w:lang w:eastAsia="lv-LV"/>
              </w:rPr>
            </w:pPr>
            <w:r w:rsidRPr="00221B0F">
              <w:rPr>
                <w:rFonts w:ascii="Times New Roman" w:eastAsia="Times New Roman" w:hAnsi="Times New Roman" w:cs="Times New Roman"/>
                <w:iCs/>
                <w:sz w:val="24"/>
                <w:szCs w:val="24"/>
                <w:lang w:eastAsia="lv-LV"/>
              </w:rPr>
              <w:t xml:space="preserve">Likumprojektu </w:t>
            </w:r>
            <w:r w:rsidR="00F93B40">
              <w:rPr>
                <w:rFonts w:ascii="Times New Roman" w:eastAsia="Times New Roman" w:hAnsi="Times New Roman" w:cs="Times New Roman"/>
                <w:iCs/>
                <w:sz w:val="24"/>
                <w:szCs w:val="24"/>
                <w:lang w:eastAsia="lv-LV"/>
              </w:rPr>
              <w:t>nepieciešams</w:t>
            </w:r>
            <w:r w:rsidRPr="00221B0F">
              <w:rPr>
                <w:rFonts w:ascii="Times New Roman" w:eastAsia="Times New Roman" w:hAnsi="Times New Roman" w:cs="Times New Roman"/>
                <w:iCs/>
                <w:sz w:val="24"/>
                <w:szCs w:val="24"/>
                <w:lang w:eastAsia="lv-LV"/>
              </w:rPr>
              <w:t xml:space="preserve"> pieņemt līdz 2018. gada novembrim.</w:t>
            </w:r>
          </w:p>
        </w:tc>
      </w:tr>
      <w:tr w:rsidR="00E5323B" w:rsidRPr="002D55CC" w14:paraId="0AEB27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E27191"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72B9168"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5ADE305" w14:textId="4B7B798A" w:rsidR="002716E0" w:rsidRPr="00AD2188" w:rsidRDefault="005C5326" w:rsidP="00DA501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2D55CC" w14:paraId="3334CE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5A672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333B5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7F6FBA" w14:textId="37BF70F7" w:rsidR="00E5323B" w:rsidRDefault="00FE692E" w:rsidP="002740FD">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Lēmums par Bioloģiskās daudzveidības konvencijas </w:t>
            </w:r>
            <w:proofErr w:type="spellStart"/>
            <w:r>
              <w:rPr>
                <w:rFonts w:ascii="Times New Roman" w:eastAsia="Times New Roman" w:hAnsi="Times New Roman" w:cs="Times New Roman"/>
                <w:iCs/>
                <w:sz w:val="24"/>
                <w:szCs w:val="24"/>
                <w:lang w:eastAsia="lv-LV"/>
              </w:rPr>
              <w:t>Nagojas</w:t>
            </w:r>
            <w:proofErr w:type="spellEnd"/>
            <w:r>
              <w:rPr>
                <w:rFonts w:ascii="Times New Roman" w:eastAsia="Times New Roman" w:hAnsi="Times New Roman" w:cs="Times New Roman"/>
                <w:iCs/>
                <w:sz w:val="24"/>
                <w:szCs w:val="24"/>
                <w:lang w:eastAsia="lv-LV"/>
              </w:rPr>
              <w:t xml:space="preserve"> Protokola </w:t>
            </w:r>
            <w:r w:rsidR="005C5326">
              <w:rPr>
                <w:rFonts w:ascii="Times New Roman" w:eastAsia="Times New Roman" w:hAnsi="Times New Roman" w:cs="Times New Roman"/>
                <w:iCs/>
                <w:sz w:val="24"/>
                <w:szCs w:val="24"/>
                <w:lang w:eastAsia="lv-LV"/>
              </w:rPr>
              <w:t xml:space="preserve">ienešanu Latvijas tiesību sistēmā </w:t>
            </w:r>
            <w:r>
              <w:rPr>
                <w:rFonts w:ascii="Times New Roman" w:eastAsia="Times New Roman" w:hAnsi="Times New Roman" w:cs="Times New Roman"/>
                <w:iCs/>
                <w:sz w:val="24"/>
                <w:szCs w:val="24"/>
                <w:lang w:eastAsia="lv-LV"/>
              </w:rPr>
              <w:t>nav pieņemts.</w:t>
            </w:r>
          </w:p>
          <w:p w14:paraId="3D77AD01" w14:textId="72D5A4BB" w:rsidR="002740FD" w:rsidRPr="002740FD" w:rsidRDefault="002740FD" w:rsidP="002740FD">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Likumprojekts veicinās </w:t>
            </w:r>
            <w:r w:rsidRPr="00CC4807">
              <w:rPr>
                <w:rFonts w:ascii="Times New Roman" w:hAnsi="Times New Roman" w:cs="Times New Roman"/>
                <w:noProof/>
                <w:sz w:val="24"/>
                <w:szCs w:val="24"/>
              </w:rPr>
              <w:t>Biolo</w:t>
            </w:r>
            <w:r>
              <w:rPr>
                <w:rFonts w:ascii="Times New Roman" w:hAnsi="Times New Roman" w:cs="Times New Roman"/>
                <w:noProof/>
                <w:sz w:val="24"/>
                <w:szCs w:val="24"/>
              </w:rPr>
              <w:t>ģiskās daudzveidības konvencijas trešā</w:t>
            </w:r>
            <w:r w:rsidRPr="00CC4807">
              <w:rPr>
                <w:rFonts w:ascii="Times New Roman" w:hAnsi="Times New Roman" w:cs="Times New Roman"/>
                <w:noProof/>
                <w:sz w:val="24"/>
                <w:szCs w:val="24"/>
              </w:rPr>
              <w:t xml:space="preserve"> </w:t>
            </w:r>
            <w:r>
              <w:rPr>
                <w:rFonts w:ascii="Times New Roman" w:hAnsi="Times New Roman" w:cs="Times New Roman"/>
                <w:noProof/>
                <w:sz w:val="24"/>
                <w:szCs w:val="24"/>
              </w:rPr>
              <w:t>mērķa īstenošanu (</w:t>
            </w:r>
            <w:r w:rsidRPr="00CC4807">
              <w:rPr>
                <w:rFonts w:ascii="Times New Roman" w:hAnsi="Times New Roman" w:cs="Times New Roman"/>
                <w:sz w:val="24"/>
                <w:szCs w:val="24"/>
              </w:rPr>
              <w:t>godīga un līdztiesīga ģenētisko resursu patērēšanā iegūto labumu sadale, ietverot gan pienācīgu pieeju ģenētiskajiem resursiem, gan atbilstošu tehnoloģiju nodošanu, ņemot vērā visas tiesības uz šiem resursiem un tehnoloģ</w:t>
            </w:r>
            <w:r>
              <w:rPr>
                <w:rFonts w:ascii="Times New Roman" w:hAnsi="Times New Roman" w:cs="Times New Roman"/>
                <w:sz w:val="24"/>
                <w:szCs w:val="24"/>
              </w:rPr>
              <w:t>ijām, gan pienācīgu finansēšanu).</w:t>
            </w:r>
          </w:p>
        </w:tc>
      </w:tr>
    </w:tbl>
    <w:p w14:paraId="0BEB03AC"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46"/>
        <w:gridCol w:w="2131"/>
        <w:gridCol w:w="2282"/>
        <w:gridCol w:w="2496"/>
      </w:tblGrid>
      <w:tr w:rsidR="00E5323B" w:rsidRPr="002D55CC" w14:paraId="48063D3A"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1F89202"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1. tabula</w:t>
            </w:r>
            <w:r w:rsidRPr="002D55CC">
              <w:rPr>
                <w:rFonts w:ascii="Times New Roman" w:eastAsia="Times New Roman" w:hAnsi="Times New Roman" w:cs="Times New Roman"/>
                <w:b/>
                <w:bCs/>
                <w:iCs/>
                <w:color w:val="414142"/>
                <w:sz w:val="24"/>
                <w:szCs w:val="24"/>
                <w:lang w:eastAsia="lv-LV"/>
              </w:rPr>
              <w:br/>
              <w:t>Tiesību akta projekta atbilstība ES tiesību aktiem</w:t>
            </w:r>
          </w:p>
        </w:tc>
      </w:tr>
      <w:tr w:rsidR="00E5323B" w:rsidRPr="002D55CC" w14:paraId="152168B4" w14:textId="77777777" w:rsidTr="00AF7938">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3267C67E"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Attiecīgā ES tiesību akta datums, numurs un nosaukums</w:t>
            </w:r>
          </w:p>
        </w:tc>
        <w:tc>
          <w:tcPr>
            <w:tcW w:w="3782" w:type="pct"/>
            <w:gridSpan w:val="3"/>
            <w:tcBorders>
              <w:top w:val="outset" w:sz="6" w:space="0" w:color="auto"/>
              <w:left w:val="outset" w:sz="6" w:space="0" w:color="auto"/>
              <w:bottom w:val="outset" w:sz="6" w:space="0" w:color="auto"/>
              <w:right w:val="outset" w:sz="6" w:space="0" w:color="auto"/>
            </w:tcBorders>
            <w:hideMark/>
          </w:tcPr>
          <w:p w14:paraId="5236A33E" w14:textId="77777777" w:rsidR="00E5323B" w:rsidRPr="002D55C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D55CC">
              <w:rPr>
                <w:rFonts w:ascii="Times New Roman" w:eastAsia="Times New Roman" w:hAnsi="Times New Roman" w:cs="Times New Roman"/>
                <w:iCs/>
                <w:color w:val="A6A6A6" w:themeColor="background1" w:themeShade="A6"/>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E5323B" w:rsidRPr="002D55CC" w14:paraId="79A65B72" w14:textId="77777777" w:rsidTr="00AF7938">
        <w:trPr>
          <w:tblCellSpacing w:w="15" w:type="dxa"/>
        </w:trPr>
        <w:tc>
          <w:tcPr>
            <w:tcW w:w="1168" w:type="pct"/>
            <w:tcBorders>
              <w:top w:val="outset" w:sz="6" w:space="0" w:color="auto"/>
              <w:left w:val="outset" w:sz="6" w:space="0" w:color="auto"/>
              <w:bottom w:val="outset" w:sz="6" w:space="0" w:color="auto"/>
              <w:right w:val="outset" w:sz="6" w:space="0" w:color="auto"/>
            </w:tcBorders>
            <w:vAlign w:val="center"/>
            <w:hideMark/>
          </w:tcPr>
          <w:p w14:paraId="3DBA797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w:t>
            </w:r>
          </w:p>
        </w:tc>
        <w:tc>
          <w:tcPr>
            <w:tcW w:w="1168" w:type="pct"/>
            <w:tcBorders>
              <w:top w:val="outset" w:sz="6" w:space="0" w:color="auto"/>
              <w:left w:val="outset" w:sz="6" w:space="0" w:color="auto"/>
              <w:bottom w:val="outset" w:sz="6" w:space="0" w:color="auto"/>
              <w:right w:val="outset" w:sz="6" w:space="0" w:color="auto"/>
            </w:tcBorders>
            <w:vAlign w:val="center"/>
            <w:hideMark/>
          </w:tcPr>
          <w:p w14:paraId="35D1926F"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B</w:t>
            </w:r>
          </w:p>
        </w:tc>
        <w:tc>
          <w:tcPr>
            <w:tcW w:w="1252" w:type="pct"/>
            <w:tcBorders>
              <w:top w:val="outset" w:sz="6" w:space="0" w:color="auto"/>
              <w:left w:val="outset" w:sz="6" w:space="0" w:color="auto"/>
              <w:bottom w:val="outset" w:sz="6" w:space="0" w:color="auto"/>
              <w:right w:val="outset" w:sz="6" w:space="0" w:color="auto"/>
            </w:tcBorders>
            <w:vAlign w:val="center"/>
            <w:hideMark/>
          </w:tcPr>
          <w:p w14:paraId="43EB7082"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w:t>
            </w:r>
          </w:p>
        </w:tc>
        <w:tc>
          <w:tcPr>
            <w:tcW w:w="1330" w:type="pct"/>
            <w:tcBorders>
              <w:top w:val="outset" w:sz="6" w:space="0" w:color="auto"/>
              <w:left w:val="outset" w:sz="6" w:space="0" w:color="auto"/>
              <w:bottom w:val="outset" w:sz="6" w:space="0" w:color="auto"/>
              <w:right w:val="outset" w:sz="6" w:space="0" w:color="auto"/>
            </w:tcBorders>
            <w:vAlign w:val="center"/>
            <w:hideMark/>
          </w:tcPr>
          <w:p w14:paraId="3A48104E"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D</w:t>
            </w:r>
          </w:p>
        </w:tc>
      </w:tr>
      <w:tr w:rsidR="00E5323B" w:rsidRPr="002D55CC" w14:paraId="1E89A82C" w14:textId="77777777" w:rsidTr="00AF7938">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7E0F1FD1"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1168" w:type="pct"/>
            <w:tcBorders>
              <w:top w:val="outset" w:sz="6" w:space="0" w:color="auto"/>
              <w:left w:val="outset" w:sz="6" w:space="0" w:color="auto"/>
              <w:bottom w:val="outset" w:sz="6" w:space="0" w:color="auto"/>
              <w:right w:val="outset" w:sz="6" w:space="0" w:color="auto"/>
            </w:tcBorders>
            <w:hideMark/>
          </w:tcPr>
          <w:p w14:paraId="25449B6D"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52" w:type="pct"/>
            <w:tcBorders>
              <w:top w:val="outset" w:sz="6" w:space="0" w:color="auto"/>
              <w:left w:val="outset" w:sz="6" w:space="0" w:color="auto"/>
              <w:bottom w:val="outset" w:sz="6" w:space="0" w:color="auto"/>
              <w:right w:val="outset" w:sz="6" w:space="0" w:color="auto"/>
            </w:tcBorders>
            <w:hideMark/>
          </w:tcPr>
          <w:p w14:paraId="540B59D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2D55CC">
              <w:rPr>
                <w:rFonts w:ascii="Times New Roman" w:eastAsia="Times New Roman" w:hAnsi="Times New Roman" w:cs="Times New Roman"/>
                <w:iCs/>
                <w:color w:val="414142"/>
                <w:sz w:val="24"/>
                <w:szCs w:val="24"/>
                <w:lang w:eastAsia="lv-LV"/>
              </w:rPr>
              <w:br/>
              <w:t xml:space="preserve">Ja attiecīgā ES tiesību akta vienība tiek pārņemta vai ieviesta daļēji, sniedz attiecīgu </w:t>
            </w:r>
            <w:r w:rsidRPr="002D55CC">
              <w:rPr>
                <w:rFonts w:ascii="Times New Roman" w:eastAsia="Times New Roman" w:hAnsi="Times New Roman" w:cs="Times New Roman"/>
                <w:iCs/>
                <w:color w:val="414142"/>
                <w:sz w:val="24"/>
                <w:szCs w:val="24"/>
                <w:lang w:eastAsia="lv-LV"/>
              </w:rPr>
              <w:lastRenderedPageBreak/>
              <w:t>skaidrojumu, kā arī precīzi norāda, kad un kādā veidā ES tiesību akta vienība tiks pārņemta vai ieviesta pilnībā.</w:t>
            </w:r>
            <w:r w:rsidRPr="002D55CC">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330" w:type="pct"/>
            <w:tcBorders>
              <w:top w:val="outset" w:sz="6" w:space="0" w:color="auto"/>
              <w:left w:val="outset" w:sz="6" w:space="0" w:color="auto"/>
              <w:bottom w:val="outset" w:sz="6" w:space="0" w:color="auto"/>
              <w:right w:val="outset" w:sz="6" w:space="0" w:color="auto"/>
            </w:tcBorders>
            <w:hideMark/>
          </w:tcPr>
          <w:p w14:paraId="52839F78"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Informācija par to, vai šīs tabulas B ailē minētās projekta vienības paredz stingrākas prasības nekā šīs tabulas A ailē minētās ES tiesību akta vienības.</w:t>
            </w:r>
            <w:r w:rsidRPr="002D55CC">
              <w:rPr>
                <w:rFonts w:ascii="Times New Roman" w:eastAsia="Times New Roman" w:hAnsi="Times New Roman" w:cs="Times New Roman"/>
                <w:iCs/>
                <w:color w:val="414142"/>
                <w:sz w:val="24"/>
                <w:szCs w:val="24"/>
                <w:lang w:eastAsia="lv-LV"/>
              </w:rPr>
              <w:br/>
              <w:t xml:space="preserve">Ja projekts satur stingrākas prasības nekā attiecīgais ES tiesību </w:t>
            </w:r>
            <w:r w:rsidRPr="002D55CC">
              <w:rPr>
                <w:rFonts w:ascii="Times New Roman" w:eastAsia="Times New Roman" w:hAnsi="Times New Roman" w:cs="Times New Roman"/>
                <w:iCs/>
                <w:color w:val="414142"/>
                <w:sz w:val="24"/>
                <w:szCs w:val="24"/>
                <w:lang w:eastAsia="lv-LV"/>
              </w:rPr>
              <w:lastRenderedPageBreak/>
              <w:t>akts, norāda pamatojumu un samērīgumu.</w:t>
            </w:r>
            <w:r w:rsidRPr="002D55CC">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323B" w:rsidRPr="002D55CC" w14:paraId="5D047A31" w14:textId="77777777" w:rsidTr="00AF7938">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220550D7" w14:textId="53AA7BDF" w:rsidR="00E5323B" w:rsidRPr="00B43520" w:rsidRDefault="00B43520" w:rsidP="00E5323B">
            <w:pPr>
              <w:spacing w:after="0" w:line="240" w:lineRule="auto"/>
              <w:rPr>
                <w:rFonts w:ascii="Times New Roman" w:eastAsia="Times New Roman" w:hAnsi="Times New Roman" w:cs="Times New Roman"/>
                <w:iCs/>
                <w:sz w:val="24"/>
                <w:szCs w:val="24"/>
                <w:lang w:eastAsia="lv-LV"/>
              </w:rPr>
            </w:pPr>
            <w:r w:rsidRPr="00B43520">
              <w:rPr>
                <w:rFonts w:ascii="Times New Roman" w:hAnsi="Times New Roman" w:cs="Times New Roman"/>
                <w:sz w:val="24"/>
                <w:szCs w:val="24"/>
                <w:shd w:val="clear" w:color="auto" w:fill="FFFFFF" w:themeFill="background1"/>
              </w:rPr>
              <w:lastRenderedPageBreak/>
              <w:t>5. panta 2. un 4. punkts</w:t>
            </w:r>
          </w:p>
        </w:tc>
        <w:tc>
          <w:tcPr>
            <w:tcW w:w="1168" w:type="pct"/>
            <w:tcBorders>
              <w:top w:val="outset" w:sz="6" w:space="0" w:color="auto"/>
              <w:left w:val="outset" w:sz="6" w:space="0" w:color="auto"/>
              <w:bottom w:val="outset" w:sz="6" w:space="0" w:color="auto"/>
              <w:right w:val="outset" w:sz="6" w:space="0" w:color="auto"/>
            </w:tcBorders>
            <w:hideMark/>
          </w:tcPr>
          <w:p w14:paraId="40FB0C11" w14:textId="3145CE1F" w:rsidR="00E5323B" w:rsidRPr="00B43520" w:rsidRDefault="00B43520" w:rsidP="00B43520">
            <w:pPr>
              <w:spacing w:after="0" w:line="240" w:lineRule="auto"/>
              <w:rPr>
                <w:rFonts w:ascii="Times New Roman" w:eastAsia="Times New Roman" w:hAnsi="Times New Roman" w:cs="Times New Roman"/>
                <w:iCs/>
                <w:sz w:val="24"/>
                <w:szCs w:val="24"/>
                <w:lang w:eastAsia="lv-LV"/>
              </w:rPr>
            </w:pPr>
            <w:r w:rsidRPr="00B43520">
              <w:rPr>
                <w:rFonts w:ascii="Times New Roman" w:eastAsia="Times New Roman" w:hAnsi="Times New Roman" w:cs="Times New Roman"/>
                <w:iCs/>
                <w:sz w:val="24"/>
                <w:szCs w:val="24"/>
                <w:lang w:eastAsia="lv-LV"/>
              </w:rPr>
              <w:t>Likumprojekta 3. pants</w:t>
            </w:r>
          </w:p>
        </w:tc>
        <w:tc>
          <w:tcPr>
            <w:tcW w:w="1252" w:type="pct"/>
            <w:tcBorders>
              <w:top w:val="outset" w:sz="6" w:space="0" w:color="auto"/>
              <w:left w:val="outset" w:sz="6" w:space="0" w:color="auto"/>
              <w:bottom w:val="outset" w:sz="6" w:space="0" w:color="auto"/>
              <w:right w:val="outset" w:sz="6" w:space="0" w:color="auto"/>
            </w:tcBorders>
            <w:hideMark/>
          </w:tcPr>
          <w:p w14:paraId="7A0AB859" w14:textId="709A3896" w:rsidR="00E5323B" w:rsidRPr="00B43520" w:rsidRDefault="006D543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w:t>
            </w:r>
            <w:r w:rsidR="000A26FE" w:rsidRPr="00B43520">
              <w:rPr>
                <w:rFonts w:ascii="Times New Roman" w:eastAsia="Times New Roman" w:hAnsi="Times New Roman" w:cs="Times New Roman"/>
                <w:iCs/>
                <w:sz w:val="24"/>
                <w:szCs w:val="24"/>
                <w:lang w:eastAsia="lv-LV"/>
              </w:rPr>
              <w:t xml:space="preserve"> pilnībā</w:t>
            </w:r>
          </w:p>
        </w:tc>
        <w:tc>
          <w:tcPr>
            <w:tcW w:w="1330" w:type="pct"/>
            <w:tcBorders>
              <w:top w:val="outset" w:sz="6" w:space="0" w:color="auto"/>
              <w:left w:val="outset" w:sz="6" w:space="0" w:color="auto"/>
              <w:bottom w:val="outset" w:sz="6" w:space="0" w:color="auto"/>
              <w:right w:val="outset" w:sz="6" w:space="0" w:color="auto"/>
            </w:tcBorders>
            <w:hideMark/>
          </w:tcPr>
          <w:p w14:paraId="084F15D0" w14:textId="77777777" w:rsidR="00E5323B" w:rsidRPr="00B43520" w:rsidRDefault="000A26FE" w:rsidP="00E5323B">
            <w:pPr>
              <w:spacing w:after="0" w:line="240" w:lineRule="auto"/>
              <w:rPr>
                <w:rFonts w:ascii="Times New Roman" w:eastAsia="Times New Roman" w:hAnsi="Times New Roman" w:cs="Times New Roman"/>
                <w:iCs/>
                <w:sz w:val="24"/>
                <w:szCs w:val="24"/>
                <w:lang w:eastAsia="lv-LV"/>
              </w:rPr>
            </w:pPr>
            <w:r w:rsidRPr="00B43520">
              <w:rPr>
                <w:rFonts w:ascii="Times New Roman" w:eastAsia="Times New Roman" w:hAnsi="Times New Roman" w:cs="Times New Roman"/>
                <w:iCs/>
                <w:sz w:val="24"/>
                <w:szCs w:val="24"/>
                <w:lang w:eastAsia="lv-LV"/>
              </w:rPr>
              <w:t>Neparedz stingrākas prasības</w:t>
            </w:r>
          </w:p>
        </w:tc>
      </w:tr>
      <w:tr w:rsidR="00B43520" w:rsidRPr="002D55CC" w14:paraId="04CFD10F" w14:textId="77777777" w:rsidTr="00AF7938">
        <w:trPr>
          <w:tblCellSpacing w:w="15" w:type="dxa"/>
        </w:trPr>
        <w:tc>
          <w:tcPr>
            <w:tcW w:w="1168" w:type="pct"/>
            <w:tcBorders>
              <w:top w:val="outset" w:sz="6" w:space="0" w:color="auto"/>
              <w:left w:val="outset" w:sz="6" w:space="0" w:color="auto"/>
              <w:bottom w:val="outset" w:sz="6" w:space="0" w:color="auto"/>
              <w:right w:val="outset" w:sz="6" w:space="0" w:color="auto"/>
            </w:tcBorders>
          </w:tcPr>
          <w:p w14:paraId="3393D4D6" w14:textId="6D88C0E5" w:rsidR="00B43520" w:rsidRPr="00B43520" w:rsidRDefault="00B43520" w:rsidP="00B43520">
            <w:pPr>
              <w:spacing w:after="120" w:line="240" w:lineRule="auto"/>
              <w:jc w:val="both"/>
              <w:rPr>
                <w:rFonts w:ascii="Times New Roman" w:hAnsi="Times New Roman" w:cs="Times New Roman"/>
                <w:sz w:val="24"/>
                <w:szCs w:val="24"/>
              </w:rPr>
            </w:pPr>
            <w:r w:rsidRPr="00B43520">
              <w:rPr>
                <w:rFonts w:ascii="Times New Roman" w:hAnsi="Times New Roman" w:cs="Times New Roman"/>
                <w:sz w:val="24"/>
                <w:szCs w:val="24"/>
                <w:shd w:val="clear" w:color="auto" w:fill="FFFFFF" w:themeFill="background1"/>
              </w:rPr>
              <w:t>6. panta 1. punkts</w:t>
            </w:r>
          </w:p>
          <w:p w14:paraId="4822EE53" w14:textId="77777777" w:rsidR="00B43520" w:rsidRPr="00B43520" w:rsidRDefault="00B43520" w:rsidP="00B43520">
            <w:pPr>
              <w:spacing w:after="0" w:line="240" w:lineRule="auto"/>
              <w:rPr>
                <w:rFonts w:ascii="Times New Roman" w:eastAsia="Times New Roman" w:hAnsi="Times New Roman" w:cs="Times New Roman"/>
                <w:iCs/>
                <w:sz w:val="24"/>
                <w:szCs w:val="24"/>
                <w:lang w:eastAsia="lv-LV"/>
              </w:rPr>
            </w:pPr>
          </w:p>
        </w:tc>
        <w:tc>
          <w:tcPr>
            <w:tcW w:w="1168" w:type="pct"/>
            <w:tcBorders>
              <w:top w:val="outset" w:sz="6" w:space="0" w:color="auto"/>
              <w:left w:val="outset" w:sz="6" w:space="0" w:color="auto"/>
              <w:bottom w:val="outset" w:sz="6" w:space="0" w:color="auto"/>
              <w:right w:val="outset" w:sz="6" w:space="0" w:color="auto"/>
            </w:tcBorders>
          </w:tcPr>
          <w:p w14:paraId="7F1DB054" w14:textId="72982A38" w:rsidR="00B43520" w:rsidRPr="00B43520" w:rsidRDefault="00B43520" w:rsidP="00B43520">
            <w:pPr>
              <w:spacing w:after="0" w:line="240" w:lineRule="auto"/>
              <w:rPr>
                <w:rFonts w:ascii="Times New Roman" w:eastAsia="Times New Roman" w:hAnsi="Times New Roman" w:cs="Times New Roman"/>
                <w:iCs/>
                <w:sz w:val="24"/>
                <w:szCs w:val="24"/>
                <w:lang w:eastAsia="lv-LV"/>
              </w:rPr>
            </w:pPr>
            <w:r w:rsidRPr="00B43520">
              <w:rPr>
                <w:rFonts w:ascii="Times New Roman" w:eastAsia="Times New Roman" w:hAnsi="Times New Roman" w:cs="Times New Roman"/>
                <w:iCs/>
                <w:sz w:val="24"/>
                <w:szCs w:val="24"/>
                <w:lang w:eastAsia="lv-LV"/>
              </w:rPr>
              <w:t>Likumprojekta 2. pants</w:t>
            </w:r>
          </w:p>
        </w:tc>
        <w:tc>
          <w:tcPr>
            <w:tcW w:w="1252" w:type="pct"/>
            <w:tcBorders>
              <w:top w:val="outset" w:sz="6" w:space="0" w:color="auto"/>
              <w:left w:val="outset" w:sz="6" w:space="0" w:color="auto"/>
              <w:bottom w:val="outset" w:sz="6" w:space="0" w:color="auto"/>
              <w:right w:val="outset" w:sz="6" w:space="0" w:color="auto"/>
            </w:tcBorders>
          </w:tcPr>
          <w:p w14:paraId="31027FFA" w14:textId="6779B565" w:rsidR="00B43520" w:rsidRPr="00B43520" w:rsidRDefault="006D5434" w:rsidP="00B43520">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Ieviests</w:t>
            </w:r>
            <w:r w:rsidR="00B43520" w:rsidRPr="00B43520">
              <w:rPr>
                <w:rFonts w:ascii="Times New Roman" w:hAnsi="Times New Roman" w:cs="Times New Roman"/>
                <w:sz w:val="24"/>
                <w:szCs w:val="24"/>
              </w:rPr>
              <w:t xml:space="preserve"> pilnībā</w:t>
            </w:r>
          </w:p>
        </w:tc>
        <w:tc>
          <w:tcPr>
            <w:tcW w:w="1330" w:type="pct"/>
            <w:tcBorders>
              <w:top w:val="outset" w:sz="6" w:space="0" w:color="auto"/>
              <w:left w:val="outset" w:sz="6" w:space="0" w:color="auto"/>
              <w:bottom w:val="outset" w:sz="6" w:space="0" w:color="auto"/>
              <w:right w:val="outset" w:sz="6" w:space="0" w:color="auto"/>
            </w:tcBorders>
          </w:tcPr>
          <w:p w14:paraId="47F45E3B" w14:textId="26AEA955" w:rsidR="00B43520" w:rsidRPr="00B43520" w:rsidRDefault="00B43520" w:rsidP="00B43520">
            <w:pPr>
              <w:spacing w:after="0" w:line="240" w:lineRule="auto"/>
              <w:rPr>
                <w:rFonts w:ascii="Times New Roman" w:eastAsia="Times New Roman" w:hAnsi="Times New Roman" w:cs="Times New Roman"/>
                <w:iCs/>
                <w:sz w:val="24"/>
                <w:szCs w:val="24"/>
                <w:lang w:eastAsia="lv-LV"/>
              </w:rPr>
            </w:pPr>
            <w:r w:rsidRPr="00B43520">
              <w:rPr>
                <w:rFonts w:ascii="Times New Roman" w:hAnsi="Times New Roman" w:cs="Times New Roman"/>
                <w:sz w:val="24"/>
                <w:szCs w:val="24"/>
              </w:rPr>
              <w:t>Neparedz stingrākas prasības</w:t>
            </w:r>
          </w:p>
        </w:tc>
      </w:tr>
      <w:tr w:rsidR="00B43520" w:rsidRPr="002D55CC" w14:paraId="6E911C1F" w14:textId="77777777" w:rsidTr="00AF7938">
        <w:trPr>
          <w:tblCellSpacing w:w="15" w:type="dxa"/>
        </w:trPr>
        <w:tc>
          <w:tcPr>
            <w:tcW w:w="1168" w:type="pct"/>
            <w:tcBorders>
              <w:top w:val="outset" w:sz="6" w:space="0" w:color="auto"/>
              <w:left w:val="outset" w:sz="6" w:space="0" w:color="auto"/>
              <w:bottom w:val="outset" w:sz="6" w:space="0" w:color="auto"/>
              <w:right w:val="outset" w:sz="6" w:space="0" w:color="auto"/>
            </w:tcBorders>
          </w:tcPr>
          <w:p w14:paraId="6006C30F" w14:textId="566E652D" w:rsidR="00B43520" w:rsidRPr="00B43520" w:rsidRDefault="00B43520" w:rsidP="00B43520">
            <w:pPr>
              <w:spacing w:after="120" w:line="240" w:lineRule="auto"/>
              <w:jc w:val="both"/>
              <w:rPr>
                <w:rFonts w:ascii="Times New Roman" w:hAnsi="Times New Roman" w:cs="Times New Roman"/>
                <w:sz w:val="24"/>
                <w:szCs w:val="24"/>
                <w:shd w:val="clear" w:color="auto" w:fill="FFFFFF" w:themeFill="background1"/>
              </w:rPr>
            </w:pPr>
            <w:r w:rsidRPr="00B43520">
              <w:rPr>
                <w:rFonts w:ascii="Times New Roman" w:hAnsi="Times New Roman" w:cs="Times New Roman"/>
                <w:sz w:val="24"/>
                <w:szCs w:val="24"/>
                <w:shd w:val="clear" w:color="auto" w:fill="FFFFFF" w:themeFill="background1"/>
              </w:rPr>
              <w:t>7. panta 1. punkts</w:t>
            </w:r>
          </w:p>
        </w:tc>
        <w:tc>
          <w:tcPr>
            <w:tcW w:w="1168" w:type="pct"/>
            <w:tcBorders>
              <w:top w:val="outset" w:sz="6" w:space="0" w:color="auto"/>
              <w:left w:val="outset" w:sz="6" w:space="0" w:color="auto"/>
              <w:bottom w:val="outset" w:sz="6" w:space="0" w:color="auto"/>
              <w:right w:val="outset" w:sz="6" w:space="0" w:color="auto"/>
            </w:tcBorders>
          </w:tcPr>
          <w:p w14:paraId="7E75F5E8" w14:textId="522A45FB" w:rsidR="00B43520" w:rsidRPr="00B43520" w:rsidRDefault="00B43520" w:rsidP="00B43520">
            <w:pPr>
              <w:spacing w:after="0" w:line="240" w:lineRule="auto"/>
              <w:rPr>
                <w:rFonts w:ascii="Times New Roman" w:eastAsia="Times New Roman" w:hAnsi="Times New Roman" w:cs="Times New Roman"/>
                <w:iCs/>
                <w:sz w:val="24"/>
                <w:szCs w:val="24"/>
                <w:lang w:eastAsia="lv-LV"/>
              </w:rPr>
            </w:pPr>
            <w:r w:rsidRPr="00B43520">
              <w:rPr>
                <w:rFonts w:ascii="Times New Roman" w:eastAsia="Times New Roman" w:hAnsi="Times New Roman" w:cs="Times New Roman"/>
                <w:iCs/>
                <w:sz w:val="24"/>
                <w:szCs w:val="24"/>
                <w:lang w:eastAsia="lv-LV"/>
              </w:rPr>
              <w:t>Likumprojekta 4. pants</w:t>
            </w:r>
          </w:p>
        </w:tc>
        <w:tc>
          <w:tcPr>
            <w:tcW w:w="1252" w:type="pct"/>
            <w:tcBorders>
              <w:top w:val="outset" w:sz="6" w:space="0" w:color="auto"/>
              <w:left w:val="outset" w:sz="6" w:space="0" w:color="auto"/>
              <w:bottom w:val="outset" w:sz="6" w:space="0" w:color="auto"/>
              <w:right w:val="outset" w:sz="6" w:space="0" w:color="auto"/>
            </w:tcBorders>
          </w:tcPr>
          <w:p w14:paraId="0E67AEDC" w14:textId="4330DAE7" w:rsidR="00B43520" w:rsidRPr="00B43520" w:rsidRDefault="006D5434" w:rsidP="00B43520">
            <w:pPr>
              <w:spacing w:after="0" w:line="240" w:lineRule="auto"/>
              <w:rPr>
                <w:rFonts w:ascii="Times New Roman" w:hAnsi="Times New Roman" w:cs="Times New Roman"/>
                <w:sz w:val="24"/>
                <w:szCs w:val="24"/>
              </w:rPr>
            </w:pPr>
            <w:r>
              <w:rPr>
                <w:rFonts w:ascii="Times New Roman" w:hAnsi="Times New Roman" w:cs="Times New Roman"/>
                <w:sz w:val="24"/>
                <w:szCs w:val="24"/>
              </w:rPr>
              <w:t>Ieviests</w:t>
            </w:r>
            <w:r w:rsidR="00B43520" w:rsidRPr="00B43520">
              <w:rPr>
                <w:rFonts w:ascii="Times New Roman" w:hAnsi="Times New Roman" w:cs="Times New Roman"/>
                <w:sz w:val="24"/>
                <w:szCs w:val="24"/>
              </w:rPr>
              <w:t xml:space="preserve"> pilnībā</w:t>
            </w:r>
          </w:p>
        </w:tc>
        <w:tc>
          <w:tcPr>
            <w:tcW w:w="1330" w:type="pct"/>
            <w:tcBorders>
              <w:top w:val="outset" w:sz="6" w:space="0" w:color="auto"/>
              <w:left w:val="outset" w:sz="6" w:space="0" w:color="auto"/>
              <w:bottom w:val="outset" w:sz="6" w:space="0" w:color="auto"/>
              <w:right w:val="outset" w:sz="6" w:space="0" w:color="auto"/>
            </w:tcBorders>
          </w:tcPr>
          <w:p w14:paraId="3AABDEDA" w14:textId="4ACFCF73" w:rsidR="00B43520" w:rsidRPr="00B43520" w:rsidRDefault="00B43520" w:rsidP="00B43520">
            <w:pPr>
              <w:spacing w:after="0" w:line="240" w:lineRule="auto"/>
              <w:rPr>
                <w:rFonts w:ascii="Times New Roman" w:hAnsi="Times New Roman" w:cs="Times New Roman"/>
                <w:sz w:val="24"/>
                <w:szCs w:val="24"/>
              </w:rPr>
            </w:pPr>
            <w:r w:rsidRPr="00B43520">
              <w:rPr>
                <w:rFonts w:ascii="Times New Roman" w:hAnsi="Times New Roman" w:cs="Times New Roman"/>
                <w:sz w:val="24"/>
                <w:szCs w:val="24"/>
              </w:rPr>
              <w:t>Neparedz stingrākas prasības</w:t>
            </w:r>
          </w:p>
        </w:tc>
      </w:tr>
      <w:tr w:rsidR="00B43520" w:rsidRPr="002D55CC" w14:paraId="6A41C2CF" w14:textId="77777777" w:rsidTr="00AF7938">
        <w:trPr>
          <w:tblCellSpacing w:w="15" w:type="dxa"/>
        </w:trPr>
        <w:tc>
          <w:tcPr>
            <w:tcW w:w="1168" w:type="pct"/>
            <w:tcBorders>
              <w:top w:val="outset" w:sz="6" w:space="0" w:color="auto"/>
              <w:left w:val="outset" w:sz="6" w:space="0" w:color="auto"/>
              <w:bottom w:val="outset" w:sz="6" w:space="0" w:color="auto"/>
              <w:right w:val="outset" w:sz="6" w:space="0" w:color="auto"/>
            </w:tcBorders>
          </w:tcPr>
          <w:p w14:paraId="6E23B577" w14:textId="421E4851" w:rsidR="00B43520" w:rsidRPr="00B43520" w:rsidRDefault="00B43520" w:rsidP="00B43520">
            <w:pPr>
              <w:spacing w:after="120" w:line="240" w:lineRule="auto"/>
              <w:jc w:val="both"/>
              <w:rPr>
                <w:rFonts w:ascii="Times New Roman" w:hAnsi="Times New Roman" w:cs="Times New Roman"/>
                <w:sz w:val="24"/>
                <w:szCs w:val="24"/>
                <w:shd w:val="clear" w:color="auto" w:fill="FFFFFF" w:themeFill="background1"/>
              </w:rPr>
            </w:pPr>
            <w:r w:rsidRPr="00B43520">
              <w:rPr>
                <w:rFonts w:ascii="Times New Roman" w:hAnsi="Times New Roman" w:cs="Times New Roman"/>
                <w:sz w:val="24"/>
                <w:szCs w:val="24"/>
                <w:shd w:val="clear" w:color="auto" w:fill="FFFFFF" w:themeFill="background1"/>
              </w:rPr>
              <w:t>9. panta 1., 2. un 6. punkts</w:t>
            </w:r>
          </w:p>
        </w:tc>
        <w:tc>
          <w:tcPr>
            <w:tcW w:w="1168" w:type="pct"/>
            <w:tcBorders>
              <w:top w:val="outset" w:sz="6" w:space="0" w:color="auto"/>
              <w:left w:val="outset" w:sz="6" w:space="0" w:color="auto"/>
              <w:bottom w:val="outset" w:sz="6" w:space="0" w:color="auto"/>
              <w:right w:val="outset" w:sz="6" w:space="0" w:color="auto"/>
            </w:tcBorders>
          </w:tcPr>
          <w:p w14:paraId="6AF59036" w14:textId="791263E5" w:rsidR="00B43520" w:rsidRPr="00B43520" w:rsidRDefault="00B43520" w:rsidP="00B43520">
            <w:pPr>
              <w:spacing w:after="0" w:line="240" w:lineRule="auto"/>
              <w:rPr>
                <w:rFonts w:ascii="Times New Roman" w:eastAsia="Times New Roman" w:hAnsi="Times New Roman" w:cs="Times New Roman"/>
                <w:iCs/>
                <w:sz w:val="24"/>
                <w:szCs w:val="24"/>
                <w:lang w:eastAsia="lv-LV"/>
              </w:rPr>
            </w:pPr>
            <w:r w:rsidRPr="00B43520">
              <w:rPr>
                <w:rFonts w:ascii="Times New Roman" w:eastAsia="Times New Roman" w:hAnsi="Times New Roman" w:cs="Times New Roman"/>
                <w:iCs/>
                <w:sz w:val="24"/>
                <w:szCs w:val="24"/>
                <w:lang w:eastAsia="lv-LV"/>
              </w:rPr>
              <w:t>Likumprojekta 4. pants</w:t>
            </w:r>
          </w:p>
        </w:tc>
        <w:tc>
          <w:tcPr>
            <w:tcW w:w="1252" w:type="pct"/>
            <w:tcBorders>
              <w:top w:val="outset" w:sz="6" w:space="0" w:color="auto"/>
              <w:left w:val="outset" w:sz="6" w:space="0" w:color="auto"/>
              <w:bottom w:val="outset" w:sz="6" w:space="0" w:color="auto"/>
              <w:right w:val="outset" w:sz="6" w:space="0" w:color="auto"/>
            </w:tcBorders>
          </w:tcPr>
          <w:p w14:paraId="69AA5CBA" w14:textId="444AA962" w:rsidR="00B43520" w:rsidRPr="00B43520" w:rsidRDefault="006D5434" w:rsidP="00B43520">
            <w:pPr>
              <w:spacing w:after="0" w:line="240" w:lineRule="auto"/>
              <w:rPr>
                <w:rFonts w:ascii="Times New Roman" w:hAnsi="Times New Roman" w:cs="Times New Roman"/>
                <w:sz w:val="24"/>
                <w:szCs w:val="24"/>
              </w:rPr>
            </w:pPr>
            <w:r>
              <w:rPr>
                <w:rFonts w:ascii="Times New Roman" w:hAnsi="Times New Roman" w:cs="Times New Roman"/>
                <w:sz w:val="24"/>
                <w:szCs w:val="24"/>
              </w:rPr>
              <w:t>Ieviests</w:t>
            </w:r>
            <w:r w:rsidR="00B43520" w:rsidRPr="00B43520">
              <w:rPr>
                <w:rFonts w:ascii="Times New Roman" w:hAnsi="Times New Roman" w:cs="Times New Roman"/>
                <w:sz w:val="24"/>
                <w:szCs w:val="24"/>
              </w:rPr>
              <w:t xml:space="preserve"> pilnībā</w:t>
            </w:r>
          </w:p>
        </w:tc>
        <w:tc>
          <w:tcPr>
            <w:tcW w:w="1330" w:type="pct"/>
            <w:tcBorders>
              <w:top w:val="outset" w:sz="6" w:space="0" w:color="auto"/>
              <w:left w:val="outset" w:sz="6" w:space="0" w:color="auto"/>
              <w:bottom w:val="outset" w:sz="6" w:space="0" w:color="auto"/>
              <w:right w:val="outset" w:sz="6" w:space="0" w:color="auto"/>
            </w:tcBorders>
          </w:tcPr>
          <w:p w14:paraId="47B4482D" w14:textId="05D38B15" w:rsidR="00B43520" w:rsidRPr="00B43520" w:rsidRDefault="00B43520" w:rsidP="00B43520">
            <w:pPr>
              <w:spacing w:after="0" w:line="240" w:lineRule="auto"/>
              <w:rPr>
                <w:rFonts w:ascii="Times New Roman" w:hAnsi="Times New Roman" w:cs="Times New Roman"/>
                <w:sz w:val="24"/>
                <w:szCs w:val="24"/>
              </w:rPr>
            </w:pPr>
            <w:r w:rsidRPr="00B43520">
              <w:rPr>
                <w:rFonts w:ascii="Times New Roman" w:hAnsi="Times New Roman" w:cs="Times New Roman"/>
                <w:sz w:val="24"/>
                <w:szCs w:val="24"/>
              </w:rPr>
              <w:t>Neparedz stingrākas prasības</w:t>
            </w:r>
          </w:p>
        </w:tc>
      </w:tr>
      <w:tr w:rsidR="00B43520" w:rsidRPr="002D55CC" w14:paraId="345AAF93" w14:textId="77777777" w:rsidTr="00AF7938">
        <w:trPr>
          <w:tblCellSpacing w:w="15" w:type="dxa"/>
        </w:trPr>
        <w:tc>
          <w:tcPr>
            <w:tcW w:w="1168" w:type="pct"/>
            <w:tcBorders>
              <w:top w:val="outset" w:sz="6" w:space="0" w:color="auto"/>
              <w:left w:val="outset" w:sz="6" w:space="0" w:color="auto"/>
              <w:bottom w:val="outset" w:sz="6" w:space="0" w:color="auto"/>
              <w:right w:val="outset" w:sz="6" w:space="0" w:color="auto"/>
            </w:tcBorders>
          </w:tcPr>
          <w:p w14:paraId="2D377F5C" w14:textId="518F3BF4" w:rsidR="00B43520" w:rsidRPr="00B43520" w:rsidRDefault="00B43520" w:rsidP="00B43520">
            <w:pPr>
              <w:spacing w:after="120" w:line="240" w:lineRule="auto"/>
              <w:jc w:val="both"/>
              <w:rPr>
                <w:rFonts w:ascii="Times New Roman" w:hAnsi="Times New Roman" w:cs="Times New Roman"/>
                <w:sz w:val="24"/>
                <w:szCs w:val="24"/>
                <w:shd w:val="clear" w:color="auto" w:fill="FFFFFF" w:themeFill="background1"/>
              </w:rPr>
            </w:pPr>
            <w:r w:rsidRPr="00B43520">
              <w:rPr>
                <w:rFonts w:ascii="Times New Roman" w:hAnsi="Times New Roman" w:cs="Times New Roman"/>
                <w:sz w:val="24"/>
                <w:szCs w:val="24"/>
                <w:shd w:val="clear" w:color="auto" w:fill="FFFFFF" w:themeFill="background1"/>
              </w:rPr>
              <w:t>13. pants.</w:t>
            </w:r>
          </w:p>
        </w:tc>
        <w:tc>
          <w:tcPr>
            <w:tcW w:w="1168" w:type="pct"/>
            <w:tcBorders>
              <w:top w:val="outset" w:sz="6" w:space="0" w:color="auto"/>
              <w:left w:val="outset" w:sz="6" w:space="0" w:color="auto"/>
              <w:bottom w:val="outset" w:sz="6" w:space="0" w:color="auto"/>
              <w:right w:val="outset" w:sz="6" w:space="0" w:color="auto"/>
            </w:tcBorders>
          </w:tcPr>
          <w:p w14:paraId="451DA777" w14:textId="465D8674" w:rsidR="00B43520" w:rsidRPr="00B43520" w:rsidRDefault="00B43520" w:rsidP="00B43520">
            <w:pPr>
              <w:spacing w:after="0" w:line="240" w:lineRule="auto"/>
              <w:rPr>
                <w:rFonts w:ascii="Times New Roman" w:eastAsia="Times New Roman" w:hAnsi="Times New Roman" w:cs="Times New Roman"/>
                <w:iCs/>
                <w:sz w:val="24"/>
                <w:szCs w:val="24"/>
                <w:lang w:eastAsia="lv-LV"/>
              </w:rPr>
            </w:pPr>
            <w:r w:rsidRPr="00B43520">
              <w:rPr>
                <w:rFonts w:ascii="Times New Roman" w:eastAsia="Times New Roman" w:hAnsi="Times New Roman" w:cs="Times New Roman"/>
                <w:iCs/>
                <w:sz w:val="24"/>
                <w:szCs w:val="24"/>
                <w:lang w:eastAsia="lv-LV"/>
              </w:rPr>
              <w:t>Likumprojekta 3.</w:t>
            </w:r>
            <w:r w:rsidR="00585CC8">
              <w:rPr>
                <w:rFonts w:ascii="Times New Roman" w:eastAsia="Times New Roman" w:hAnsi="Times New Roman" w:cs="Times New Roman"/>
                <w:iCs/>
                <w:sz w:val="24"/>
                <w:szCs w:val="24"/>
                <w:lang w:eastAsia="lv-LV"/>
              </w:rPr>
              <w:t> </w:t>
            </w:r>
            <w:r w:rsidRPr="00B43520">
              <w:rPr>
                <w:rFonts w:ascii="Times New Roman" w:eastAsia="Times New Roman" w:hAnsi="Times New Roman" w:cs="Times New Roman"/>
                <w:iCs/>
                <w:sz w:val="24"/>
                <w:szCs w:val="24"/>
                <w:lang w:eastAsia="lv-LV"/>
              </w:rPr>
              <w:t>pants</w:t>
            </w:r>
          </w:p>
        </w:tc>
        <w:tc>
          <w:tcPr>
            <w:tcW w:w="1252" w:type="pct"/>
            <w:tcBorders>
              <w:top w:val="outset" w:sz="6" w:space="0" w:color="auto"/>
              <w:left w:val="outset" w:sz="6" w:space="0" w:color="auto"/>
              <w:bottom w:val="outset" w:sz="6" w:space="0" w:color="auto"/>
              <w:right w:val="outset" w:sz="6" w:space="0" w:color="auto"/>
            </w:tcBorders>
          </w:tcPr>
          <w:p w14:paraId="1DAE5F2B" w14:textId="7F50E9CB" w:rsidR="00B43520" w:rsidRPr="00B43520" w:rsidRDefault="006D5434" w:rsidP="00B43520">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Ieviests</w:t>
            </w:r>
            <w:r w:rsidR="00B43520" w:rsidRPr="00B43520">
              <w:rPr>
                <w:rFonts w:ascii="Times New Roman" w:hAnsi="Times New Roman" w:cs="Times New Roman"/>
                <w:sz w:val="24"/>
                <w:szCs w:val="24"/>
              </w:rPr>
              <w:t xml:space="preserve"> pilnībā</w:t>
            </w:r>
          </w:p>
        </w:tc>
        <w:tc>
          <w:tcPr>
            <w:tcW w:w="1330" w:type="pct"/>
            <w:tcBorders>
              <w:top w:val="outset" w:sz="6" w:space="0" w:color="auto"/>
              <w:left w:val="outset" w:sz="6" w:space="0" w:color="auto"/>
              <w:bottom w:val="outset" w:sz="6" w:space="0" w:color="auto"/>
              <w:right w:val="outset" w:sz="6" w:space="0" w:color="auto"/>
            </w:tcBorders>
          </w:tcPr>
          <w:p w14:paraId="4585AD6B" w14:textId="41946067" w:rsidR="00B43520" w:rsidRPr="00B43520" w:rsidRDefault="00B43520" w:rsidP="00B43520">
            <w:pPr>
              <w:spacing w:after="0" w:line="240" w:lineRule="auto"/>
              <w:rPr>
                <w:rFonts w:ascii="Times New Roman" w:eastAsia="Times New Roman" w:hAnsi="Times New Roman" w:cs="Times New Roman"/>
                <w:iCs/>
                <w:sz w:val="24"/>
                <w:szCs w:val="24"/>
                <w:lang w:eastAsia="lv-LV"/>
              </w:rPr>
            </w:pPr>
            <w:r w:rsidRPr="00B43520">
              <w:rPr>
                <w:rFonts w:ascii="Times New Roman" w:hAnsi="Times New Roman" w:cs="Times New Roman"/>
                <w:sz w:val="24"/>
                <w:szCs w:val="24"/>
              </w:rPr>
              <w:t>Neparedz stingrākas prasības</w:t>
            </w:r>
          </w:p>
        </w:tc>
      </w:tr>
      <w:tr w:rsidR="00E5323B" w:rsidRPr="002D55CC" w14:paraId="2A491BFB" w14:textId="77777777" w:rsidTr="00AF7938">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0FD09B65"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782" w:type="pct"/>
            <w:gridSpan w:val="3"/>
            <w:tcBorders>
              <w:top w:val="outset" w:sz="6" w:space="0" w:color="auto"/>
              <w:left w:val="outset" w:sz="6" w:space="0" w:color="auto"/>
              <w:bottom w:val="outset" w:sz="6" w:space="0" w:color="auto"/>
              <w:right w:val="outset" w:sz="6" w:space="0" w:color="auto"/>
            </w:tcBorders>
            <w:hideMark/>
          </w:tcPr>
          <w:p w14:paraId="50E63341" w14:textId="30272CC8" w:rsidR="00E5323B" w:rsidRPr="002D55CC" w:rsidRDefault="00585CC8" w:rsidP="002740F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2D55CC" w14:paraId="662B1D2C" w14:textId="77777777" w:rsidTr="00AF7938">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51C33E14"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2D55CC">
              <w:rPr>
                <w:rFonts w:ascii="Times New Roman" w:eastAsia="Times New Roman" w:hAnsi="Times New Roman" w:cs="Times New Roman"/>
                <w:iCs/>
                <w:color w:val="414142"/>
                <w:sz w:val="24"/>
                <w:szCs w:val="24"/>
                <w:lang w:eastAsia="lv-LV"/>
              </w:rPr>
              <w:lastRenderedPageBreak/>
              <w:t>monetāro politiku) projektiem</w:t>
            </w:r>
          </w:p>
        </w:tc>
        <w:tc>
          <w:tcPr>
            <w:tcW w:w="3782" w:type="pct"/>
            <w:gridSpan w:val="3"/>
            <w:tcBorders>
              <w:top w:val="outset" w:sz="6" w:space="0" w:color="auto"/>
              <w:left w:val="outset" w:sz="6" w:space="0" w:color="auto"/>
              <w:bottom w:val="outset" w:sz="6" w:space="0" w:color="auto"/>
              <w:right w:val="outset" w:sz="6" w:space="0" w:color="auto"/>
            </w:tcBorders>
            <w:hideMark/>
          </w:tcPr>
          <w:p w14:paraId="4A31738F" w14:textId="77777777" w:rsidR="00E5323B" w:rsidRPr="002D55CC" w:rsidRDefault="00580B0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80B0A">
              <w:rPr>
                <w:rFonts w:ascii="Times New Roman" w:eastAsia="Times New Roman" w:hAnsi="Times New Roman" w:cs="Times New Roman"/>
                <w:iCs/>
                <w:sz w:val="24"/>
                <w:szCs w:val="24"/>
                <w:lang w:eastAsia="lv-LV"/>
              </w:rPr>
              <w:lastRenderedPageBreak/>
              <w:t>Projekts šo jomu neskar</w:t>
            </w:r>
            <w:r w:rsidR="00451B7C">
              <w:rPr>
                <w:rFonts w:ascii="Times New Roman" w:eastAsia="Times New Roman" w:hAnsi="Times New Roman" w:cs="Times New Roman"/>
                <w:iCs/>
                <w:sz w:val="24"/>
                <w:szCs w:val="24"/>
                <w:lang w:eastAsia="lv-LV"/>
              </w:rPr>
              <w:t>.</w:t>
            </w:r>
          </w:p>
        </w:tc>
      </w:tr>
      <w:tr w:rsidR="00E5323B" w:rsidRPr="002D55CC" w14:paraId="1A4C7C7B" w14:textId="77777777" w:rsidTr="00AF7938">
        <w:trPr>
          <w:tblCellSpacing w:w="15" w:type="dxa"/>
        </w:trPr>
        <w:tc>
          <w:tcPr>
            <w:tcW w:w="1168" w:type="pct"/>
            <w:tcBorders>
              <w:top w:val="outset" w:sz="6" w:space="0" w:color="auto"/>
              <w:left w:val="outset" w:sz="6" w:space="0" w:color="auto"/>
              <w:bottom w:val="outset" w:sz="6" w:space="0" w:color="auto"/>
              <w:right w:val="outset" w:sz="6" w:space="0" w:color="auto"/>
            </w:tcBorders>
            <w:hideMark/>
          </w:tcPr>
          <w:p w14:paraId="1F0B143A"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782" w:type="pct"/>
            <w:gridSpan w:val="3"/>
            <w:tcBorders>
              <w:top w:val="outset" w:sz="6" w:space="0" w:color="auto"/>
              <w:left w:val="outset" w:sz="6" w:space="0" w:color="auto"/>
              <w:bottom w:val="outset" w:sz="6" w:space="0" w:color="auto"/>
              <w:right w:val="outset" w:sz="6" w:space="0" w:color="auto"/>
            </w:tcBorders>
            <w:hideMark/>
          </w:tcPr>
          <w:p w14:paraId="0713B67D" w14:textId="77777777" w:rsidR="00E5323B" w:rsidRPr="002D55CC" w:rsidRDefault="00451B7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51B7C">
              <w:rPr>
                <w:rFonts w:ascii="Times New Roman" w:eastAsia="Times New Roman" w:hAnsi="Times New Roman" w:cs="Times New Roman"/>
                <w:iCs/>
                <w:sz w:val="24"/>
                <w:szCs w:val="24"/>
                <w:lang w:eastAsia="lv-LV"/>
              </w:rPr>
              <w:t>Nav.</w:t>
            </w:r>
          </w:p>
        </w:tc>
      </w:tr>
    </w:tbl>
    <w:p w14:paraId="679D03FC" w14:textId="77777777" w:rsidR="00C85192"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pPr w:leftFromText="180" w:rightFromText="180" w:vertAnchor="text" w:horzAnchor="margin" w:tblpXSpec="center" w:tblpY="1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C85192" w:rsidRPr="00AB092E" w14:paraId="0478B28D" w14:textId="77777777" w:rsidTr="00AF7938">
        <w:trPr>
          <w:trHeight w:val="556"/>
        </w:trPr>
        <w:tc>
          <w:tcPr>
            <w:tcW w:w="9077" w:type="dxa"/>
            <w:vAlign w:val="center"/>
          </w:tcPr>
          <w:p w14:paraId="0DAEC2ED" w14:textId="668303D6" w:rsidR="00C85192" w:rsidRPr="00AB092E" w:rsidRDefault="00C85192" w:rsidP="00AF7938">
            <w:pPr>
              <w:pStyle w:val="naisnod"/>
              <w:spacing w:before="0" w:beforeAutospacing="0" w:after="0" w:afterAutospacing="0"/>
              <w:ind w:left="57" w:right="57"/>
              <w:rPr>
                <w:b/>
              </w:rPr>
            </w:pPr>
            <w:r>
              <w:rPr>
                <w:b/>
                <w:bCs/>
                <w:iCs/>
                <w:color w:val="414142"/>
              </w:rPr>
              <w:t>2. </w:t>
            </w:r>
            <w:r w:rsidRPr="002D55CC">
              <w:rPr>
                <w:b/>
                <w:bCs/>
                <w:iCs/>
                <w:color w:val="414142"/>
              </w:rPr>
              <w:t>tabula</w:t>
            </w:r>
            <w:r w:rsidRPr="002D55CC">
              <w:rPr>
                <w:b/>
                <w:bCs/>
                <w:iCs/>
                <w:color w:val="414142"/>
              </w:rPr>
              <w:br/>
              <w:t>Ar tiesību akta projektu izpildītās vai uzņemtās saistības, kas izriet no starptautiskajiem tiesību aktiem vai starptautiskas institūcijas vai organizācijas dokumentiem.</w:t>
            </w:r>
            <w:r w:rsidRPr="002D55CC">
              <w:rPr>
                <w:b/>
                <w:bCs/>
                <w:iCs/>
                <w:color w:val="414142"/>
              </w:rPr>
              <w:br/>
              <w:t>Pasākumi šo saistību izpildei</w:t>
            </w:r>
          </w:p>
        </w:tc>
      </w:tr>
      <w:tr w:rsidR="00C85192" w:rsidRPr="00AB092E" w14:paraId="68F1E0DE" w14:textId="77777777" w:rsidTr="00AF7938">
        <w:trPr>
          <w:trHeight w:val="556"/>
        </w:trPr>
        <w:tc>
          <w:tcPr>
            <w:tcW w:w="9077" w:type="dxa"/>
            <w:vAlign w:val="center"/>
          </w:tcPr>
          <w:p w14:paraId="25668465" w14:textId="77777777" w:rsidR="00C85192" w:rsidRPr="00AB092E" w:rsidRDefault="00C85192" w:rsidP="00AF7938">
            <w:pPr>
              <w:pStyle w:val="naisnod"/>
              <w:spacing w:before="0" w:beforeAutospacing="0" w:after="0" w:afterAutospacing="0"/>
              <w:ind w:left="57" w:right="57"/>
              <w:jc w:val="center"/>
              <w:rPr>
                <w:b/>
                <w:bCs/>
              </w:rPr>
            </w:pPr>
            <w:r w:rsidRPr="00AB092E">
              <w:rPr>
                <w:bCs/>
                <w:iCs/>
              </w:rPr>
              <w:t>Projekts šo jomu neskar</w:t>
            </w:r>
            <w:r w:rsidRPr="00AB092E">
              <w:t>.</w:t>
            </w:r>
          </w:p>
        </w:tc>
      </w:tr>
    </w:tbl>
    <w:p w14:paraId="224C9E1C" w14:textId="77777777" w:rsidR="00C85192" w:rsidRPr="00AB092E" w:rsidRDefault="00C85192" w:rsidP="00C85192"/>
    <w:p w14:paraId="7A4E4C59" w14:textId="62837143"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631285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D3DEAE"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2D55CC" w14:paraId="3313A4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A64228"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44CE5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1E1D0B7" w14:textId="5909D516" w:rsidR="0047397D" w:rsidRDefault="0047397D" w:rsidP="0047397D">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 xml:space="preserve">aicināti līdzdarboties, rakstiski </w:t>
            </w:r>
            <w:r>
              <w:t>sniedzot viedokli par likum</w:t>
            </w:r>
            <w:r w:rsidRPr="00CD00B5">
              <w:t>projektu tā izstrādes stadijā.</w:t>
            </w:r>
          </w:p>
          <w:p w14:paraId="0D34865F" w14:textId="21D953C7" w:rsidR="00B02174" w:rsidRPr="00483117" w:rsidRDefault="0047397D" w:rsidP="00483117">
            <w:pPr>
              <w:pStyle w:val="naisf"/>
              <w:spacing w:before="0" w:after="240"/>
              <w:ind w:left="57" w:right="57" w:firstLine="0"/>
            </w:pPr>
            <w:r w:rsidRPr="00170A8E">
              <w:t xml:space="preserve">Sabiedrības pārstāvji ir informēti par iespēju līdzdarboties, publicējot paziņojumu par līdzdalības procesu </w:t>
            </w:r>
            <w:r>
              <w:t xml:space="preserve">Vides aizsardzības un reģionālās attīstības </w:t>
            </w:r>
            <w:r w:rsidRPr="00170A8E">
              <w:t>ministri</w:t>
            </w:r>
            <w:r>
              <w:t>jas tīmekļ</w:t>
            </w:r>
            <w:r w:rsidRPr="00170A8E">
              <w:t>vietnē</w:t>
            </w:r>
            <w:r>
              <w:t xml:space="preserve"> </w:t>
            </w:r>
            <w:hyperlink r:id="rId12" w:history="1">
              <w:r w:rsidRPr="00150A48">
                <w:rPr>
                  <w:rStyle w:val="Hyperlink"/>
                </w:rPr>
                <w:t>www.varam.gov.lv</w:t>
              </w:r>
            </w:hyperlink>
            <w:r>
              <w:t xml:space="preserve">. </w:t>
            </w:r>
          </w:p>
        </w:tc>
      </w:tr>
      <w:tr w:rsidR="00E5323B" w:rsidRPr="002D55CC" w14:paraId="141E7E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9AD955"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905E0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B733B2E" w14:textId="67814A71" w:rsidR="00996704" w:rsidRDefault="008115C8" w:rsidP="009C5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996704" w:rsidRPr="00E73726">
              <w:rPr>
                <w:rFonts w:ascii="Times New Roman" w:hAnsi="Times New Roman" w:cs="Times New Roman"/>
                <w:sz w:val="24"/>
                <w:szCs w:val="24"/>
              </w:rPr>
              <w:t>inistrija</w:t>
            </w:r>
            <w:r w:rsidR="00996704">
              <w:rPr>
                <w:rFonts w:ascii="Times New Roman" w:hAnsi="Times New Roman" w:cs="Times New Roman"/>
                <w:sz w:val="24"/>
                <w:szCs w:val="24"/>
              </w:rPr>
              <w:t>s tīmekļvietnē</w:t>
            </w:r>
            <w:r w:rsidR="0021733F">
              <w:rPr>
                <w:rFonts w:ascii="Times New Roman" w:hAnsi="Times New Roman" w:cs="Times New Roman"/>
                <w:sz w:val="24"/>
                <w:szCs w:val="24"/>
              </w:rPr>
              <w:t xml:space="preserve"> </w:t>
            </w:r>
            <w:hyperlink r:id="rId13" w:history="1">
              <w:r w:rsidR="0021733F" w:rsidRPr="00744B79">
                <w:rPr>
                  <w:rStyle w:val="Hyperlink"/>
                  <w:rFonts w:ascii="Times New Roman" w:hAnsi="Times New Roman" w:cs="Times New Roman"/>
                  <w:sz w:val="24"/>
                  <w:szCs w:val="24"/>
                </w:rPr>
                <w:t>www.varam.gov.lv</w:t>
              </w:r>
            </w:hyperlink>
            <w:r w:rsidR="0021733F">
              <w:rPr>
                <w:rFonts w:ascii="Times New Roman" w:hAnsi="Times New Roman" w:cs="Times New Roman"/>
                <w:sz w:val="24"/>
                <w:szCs w:val="24"/>
              </w:rPr>
              <w:t xml:space="preserve"> </w:t>
            </w:r>
            <w:r w:rsidR="000922EE">
              <w:rPr>
                <w:rFonts w:ascii="Times New Roman" w:hAnsi="Times New Roman" w:cs="Times New Roman"/>
                <w:sz w:val="24"/>
                <w:szCs w:val="24"/>
              </w:rPr>
              <w:t>publicēts</w:t>
            </w:r>
            <w:r w:rsidR="00996704">
              <w:rPr>
                <w:rFonts w:ascii="Times New Roman" w:hAnsi="Times New Roman" w:cs="Times New Roman"/>
                <w:sz w:val="24"/>
                <w:szCs w:val="24"/>
              </w:rPr>
              <w:t xml:space="preserve">: </w:t>
            </w:r>
          </w:p>
          <w:p w14:paraId="6EB24659" w14:textId="7AB03B1B" w:rsidR="00E5323B" w:rsidRPr="009B5749" w:rsidRDefault="00996704" w:rsidP="009C58C7">
            <w:pPr>
              <w:pStyle w:val="ListParagraph"/>
              <w:numPr>
                <w:ilvl w:val="0"/>
                <w:numId w:val="6"/>
              </w:numPr>
              <w:tabs>
                <w:tab w:val="left" w:pos="440"/>
              </w:tabs>
              <w:spacing w:after="0" w:line="240" w:lineRule="auto"/>
              <w:ind w:left="0" w:firstLine="111"/>
              <w:jc w:val="both"/>
              <w:rPr>
                <w:rFonts w:ascii="Times New Roman" w:hAnsi="Times New Roman" w:cs="Times New Roman"/>
                <w:sz w:val="24"/>
                <w:szCs w:val="24"/>
              </w:rPr>
            </w:pPr>
            <w:r w:rsidRPr="009B5749">
              <w:rPr>
                <w:rFonts w:ascii="Times New Roman" w:hAnsi="Times New Roman" w:cs="Times New Roman"/>
                <w:sz w:val="24"/>
                <w:szCs w:val="24"/>
              </w:rPr>
              <w:t xml:space="preserve">paziņojums par līdzdalības iespējām </w:t>
            </w:r>
            <w:r w:rsidR="002740FD">
              <w:rPr>
                <w:rFonts w:ascii="Times New Roman" w:hAnsi="Times New Roman" w:cs="Times New Roman"/>
                <w:sz w:val="24"/>
                <w:szCs w:val="24"/>
              </w:rPr>
              <w:t>l</w:t>
            </w:r>
            <w:r w:rsidR="0047397D">
              <w:rPr>
                <w:rFonts w:ascii="Times New Roman" w:hAnsi="Times New Roman" w:cs="Times New Roman"/>
                <w:sz w:val="24"/>
                <w:szCs w:val="24"/>
              </w:rPr>
              <w:t>ikumprojekta</w:t>
            </w:r>
            <w:r w:rsidRPr="009B5749">
              <w:rPr>
                <w:rFonts w:ascii="Times New Roman" w:hAnsi="Times New Roman" w:cs="Times New Roman"/>
                <w:sz w:val="24"/>
                <w:szCs w:val="24"/>
              </w:rPr>
              <w:t xml:space="preserve"> izstrādē</w:t>
            </w:r>
            <w:r w:rsidR="000922EE" w:rsidRPr="009B5749">
              <w:rPr>
                <w:rFonts w:ascii="Times New Roman" w:hAnsi="Times New Roman" w:cs="Times New Roman"/>
                <w:sz w:val="24"/>
                <w:szCs w:val="24"/>
              </w:rPr>
              <w:t xml:space="preserve"> </w:t>
            </w:r>
            <w:hyperlink r:id="rId14" w:history="1">
              <w:r w:rsidR="000922EE" w:rsidRPr="009B5749">
                <w:rPr>
                  <w:rStyle w:val="Hyperlink"/>
                  <w:rFonts w:ascii="Times New Roman" w:eastAsia="Times New Roman" w:hAnsi="Times New Roman" w:cs="Times New Roman"/>
                  <w:iCs/>
                  <w:sz w:val="24"/>
                  <w:szCs w:val="24"/>
                  <w:lang w:eastAsia="lv-LV"/>
                </w:rPr>
                <w:t>2017. gada 27. jūlijā</w:t>
              </w:r>
            </w:hyperlink>
            <w:r w:rsidRPr="009B5749">
              <w:rPr>
                <w:rFonts w:ascii="Times New Roman" w:hAnsi="Times New Roman" w:cs="Times New Roman"/>
                <w:sz w:val="24"/>
                <w:szCs w:val="24"/>
              </w:rPr>
              <w:t>;</w:t>
            </w:r>
          </w:p>
          <w:p w14:paraId="1D995378" w14:textId="6B560675" w:rsidR="00996704" w:rsidRPr="009B5749" w:rsidRDefault="0047397D" w:rsidP="009C58C7">
            <w:pPr>
              <w:pStyle w:val="ListParagraph"/>
              <w:numPr>
                <w:ilvl w:val="0"/>
                <w:numId w:val="6"/>
              </w:numPr>
              <w:tabs>
                <w:tab w:val="left" w:pos="440"/>
              </w:tabs>
              <w:spacing w:after="0" w:line="240" w:lineRule="auto"/>
              <w:ind w:left="0" w:firstLine="111"/>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Precizētais </w:t>
            </w:r>
            <w:r w:rsidR="002740FD">
              <w:rPr>
                <w:rFonts w:ascii="Times New Roman" w:hAnsi="Times New Roman" w:cs="Times New Roman"/>
                <w:sz w:val="24"/>
                <w:szCs w:val="24"/>
              </w:rPr>
              <w:t>l</w:t>
            </w:r>
            <w:r w:rsidR="000922EE" w:rsidRPr="009B5749">
              <w:rPr>
                <w:rFonts w:ascii="Times New Roman" w:hAnsi="Times New Roman" w:cs="Times New Roman"/>
                <w:sz w:val="24"/>
                <w:szCs w:val="24"/>
              </w:rPr>
              <w:t xml:space="preserve">ikumprojekts un paziņojums par līdzdalības iespējām tā izstrādē </w:t>
            </w:r>
            <w:hyperlink r:id="rId15" w:history="1">
              <w:r w:rsidR="000922EE" w:rsidRPr="009B5749">
                <w:rPr>
                  <w:rStyle w:val="Hyperlink"/>
                  <w:rFonts w:ascii="Times New Roman" w:eastAsia="Times New Roman" w:hAnsi="Times New Roman" w:cs="Times New Roman"/>
                  <w:iCs/>
                  <w:sz w:val="24"/>
                  <w:szCs w:val="24"/>
                  <w:lang w:eastAsia="lv-LV"/>
                </w:rPr>
                <w:t>2018. gada 6. aprīlī</w:t>
              </w:r>
            </w:hyperlink>
            <w:r w:rsidR="000922EE" w:rsidRPr="009B5749">
              <w:rPr>
                <w:rFonts w:ascii="Times New Roman" w:eastAsia="Times New Roman" w:hAnsi="Times New Roman" w:cs="Times New Roman"/>
                <w:iCs/>
                <w:sz w:val="24"/>
                <w:szCs w:val="24"/>
                <w:lang w:eastAsia="lv-LV"/>
              </w:rPr>
              <w:t>;</w:t>
            </w:r>
          </w:p>
          <w:p w14:paraId="5BB0181D" w14:textId="3E544780" w:rsidR="00533D50" w:rsidRPr="00533D50" w:rsidRDefault="0047397D" w:rsidP="009C58C7">
            <w:pPr>
              <w:pStyle w:val="ListParagraph"/>
              <w:numPr>
                <w:ilvl w:val="0"/>
                <w:numId w:val="6"/>
              </w:numPr>
              <w:tabs>
                <w:tab w:val="left" w:pos="440"/>
              </w:tabs>
              <w:spacing w:after="0" w:line="240" w:lineRule="auto"/>
              <w:ind w:left="0" w:firstLine="111"/>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Precizētais </w:t>
            </w:r>
            <w:r w:rsidR="002740FD">
              <w:rPr>
                <w:rFonts w:ascii="Times New Roman" w:eastAsia="Times New Roman" w:hAnsi="Times New Roman" w:cs="Times New Roman"/>
                <w:iCs/>
                <w:sz w:val="24"/>
                <w:szCs w:val="24"/>
                <w:lang w:eastAsia="lv-LV"/>
              </w:rPr>
              <w:t>l</w:t>
            </w:r>
            <w:r w:rsidR="000922EE" w:rsidRPr="009B5749">
              <w:rPr>
                <w:rFonts w:ascii="Times New Roman" w:eastAsia="Times New Roman" w:hAnsi="Times New Roman" w:cs="Times New Roman"/>
                <w:iCs/>
                <w:sz w:val="24"/>
                <w:szCs w:val="24"/>
                <w:lang w:eastAsia="lv-LV"/>
              </w:rPr>
              <w:t>ikumprojekts</w:t>
            </w:r>
            <w:r>
              <w:rPr>
                <w:rFonts w:ascii="Times New Roman" w:eastAsia="Times New Roman" w:hAnsi="Times New Roman" w:cs="Times New Roman"/>
                <w:iCs/>
                <w:sz w:val="24"/>
                <w:szCs w:val="24"/>
                <w:lang w:eastAsia="lv-LV"/>
              </w:rPr>
              <w:t xml:space="preserve"> </w:t>
            </w:r>
            <w:hyperlink r:id="rId16" w:history="1">
              <w:r w:rsidR="000922EE" w:rsidRPr="009B5749">
                <w:rPr>
                  <w:rStyle w:val="Hyperlink"/>
                  <w:rFonts w:ascii="Times New Roman" w:eastAsia="Times New Roman" w:hAnsi="Times New Roman" w:cs="Times New Roman"/>
                  <w:iCs/>
                  <w:sz w:val="24"/>
                  <w:szCs w:val="24"/>
                  <w:lang w:eastAsia="lv-LV"/>
                </w:rPr>
                <w:t>2018. gada 6. aprīlī</w:t>
              </w:r>
            </w:hyperlink>
            <w:r w:rsidR="00533D50">
              <w:rPr>
                <w:rFonts w:ascii="Times New Roman" w:eastAsia="Times New Roman" w:hAnsi="Times New Roman" w:cs="Times New Roman"/>
                <w:iCs/>
                <w:sz w:val="24"/>
                <w:szCs w:val="24"/>
                <w:lang w:eastAsia="lv-LV"/>
              </w:rPr>
              <w:t>;</w:t>
            </w:r>
          </w:p>
          <w:p w14:paraId="607C1AD6" w14:textId="5BA09929" w:rsidR="00533D50" w:rsidRPr="00533D50" w:rsidRDefault="002740FD" w:rsidP="009C58C7">
            <w:pPr>
              <w:pStyle w:val="ListParagraph"/>
              <w:numPr>
                <w:ilvl w:val="0"/>
                <w:numId w:val="6"/>
              </w:numPr>
              <w:tabs>
                <w:tab w:val="left" w:pos="440"/>
              </w:tabs>
              <w:spacing w:after="0" w:line="240" w:lineRule="auto"/>
              <w:ind w:left="0" w:firstLine="111"/>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Precizē</w:t>
            </w:r>
            <w:r w:rsidR="0047397D">
              <w:rPr>
                <w:rFonts w:ascii="Times New Roman" w:eastAsia="Times New Roman" w:hAnsi="Times New Roman" w:cs="Times New Roman"/>
                <w:iCs/>
                <w:sz w:val="24"/>
                <w:szCs w:val="24"/>
                <w:lang w:eastAsia="lv-LV"/>
              </w:rPr>
              <w:t xml:space="preserve">tais </w:t>
            </w:r>
            <w:r>
              <w:rPr>
                <w:rFonts w:ascii="Times New Roman" w:eastAsia="Times New Roman" w:hAnsi="Times New Roman" w:cs="Times New Roman"/>
                <w:iCs/>
                <w:sz w:val="24"/>
                <w:szCs w:val="24"/>
                <w:lang w:eastAsia="lv-LV"/>
              </w:rPr>
              <w:t>l</w:t>
            </w:r>
            <w:r w:rsidR="00533D50">
              <w:rPr>
                <w:rFonts w:ascii="Times New Roman" w:eastAsia="Times New Roman" w:hAnsi="Times New Roman" w:cs="Times New Roman"/>
                <w:iCs/>
                <w:sz w:val="24"/>
                <w:szCs w:val="24"/>
                <w:lang w:eastAsia="lv-LV"/>
              </w:rPr>
              <w:t xml:space="preserve">ikumprojekts </w:t>
            </w:r>
            <w:hyperlink r:id="rId17" w:history="1">
              <w:r w:rsidR="00533D50" w:rsidRPr="00533D50">
                <w:rPr>
                  <w:rStyle w:val="Hyperlink"/>
                  <w:rFonts w:ascii="Times New Roman" w:eastAsia="Times New Roman" w:hAnsi="Times New Roman" w:cs="Times New Roman"/>
                  <w:iCs/>
                  <w:sz w:val="24"/>
                  <w:szCs w:val="24"/>
                  <w:lang w:eastAsia="lv-LV"/>
                </w:rPr>
                <w:t>2018. gada 17. jūlijā</w:t>
              </w:r>
            </w:hyperlink>
            <w:r w:rsidR="00533D50">
              <w:rPr>
                <w:rFonts w:ascii="Times New Roman" w:eastAsia="Times New Roman" w:hAnsi="Times New Roman" w:cs="Times New Roman"/>
                <w:iCs/>
                <w:sz w:val="24"/>
                <w:szCs w:val="24"/>
                <w:lang w:eastAsia="lv-LV"/>
              </w:rPr>
              <w:t>.</w:t>
            </w:r>
          </w:p>
        </w:tc>
      </w:tr>
      <w:tr w:rsidR="00E5323B" w:rsidRPr="002D55CC" w14:paraId="323A58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F25582" w14:textId="0D9A05BA"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C7456E"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6BF4156" w14:textId="4CCE3697" w:rsidR="00E5323B" w:rsidRPr="000D3333" w:rsidRDefault="0047351D" w:rsidP="009C58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saņemti priekšlikumi vai iebildumi.</w:t>
            </w:r>
            <w:r w:rsidR="00996704">
              <w:rPr>
                <w:rFonts w:ascii="Times New Roman" w:eastAsia="Times New Roman" w:hAnsi="Times New Roman" w:cs="Times New Roman"/>
                <w:iCs/>
                <w:color w:val="A6A6A6" w:themeColor="background1" w:themeShade="A6"/>
                <w:sz w:val="24"/>
                <w:szCs w:val="24"/>
                <w:lang w:eastAsia="lv-LV"/>
              </w:rPr>
              <w:t xml:space="preserve"> </w:t>
            </w:r>
          </w:p>
        </w:tc>
      </w:tr>
      <w:tr w:rsidR="00E5323B" w:rsidRPr="002D55CC" w14:paraId="70A7FF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6DCB81"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624C039"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EF1290" w14:textId="77777777" w:rsidR="00E5323B" w:rsidRPr="000D3333" w:rsidRDefault="00DC5D42" w:rsidP="009C58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804552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428B44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44E17C" w14:textId="77777777" w:rsidR="00655F2C" w:rsidRPr="002D55C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D55C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2D55CC" w14:paraId="0C0EEB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2CB3B"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FB9DA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9DCF0CE" w14:textId="29D9E871" w:rsidR="00E5323B" w:rsidRPr="0026184D" w:rsidRDefault="0026184D" w:rsidP="009C58C7">
            <w:pPr>
              <w:spacing w:after="0" w:line="240" w:lineRule="auto"/>
              <w:jc w:val="both"/>
              <w:rPr>
                <w:rFonts w:ascii="Times New Roman" w:eastAsia="Times New Roman" w:hAnsi="Times New Roman" w:cs="Times New Roman"/>
                <w:iCs/>
                <w:sz w:val="24"/>
                <w:szCs w:val="24"/>
                <w:lang w:eastAsia="lv-LV"/>
              </w:rPr>
            </w:pPr>
            <w:r w:rsidRPr="0026184D">
              <w:rPr>
                <w:rFonts w:ascii="Times New Roman" w:eastAsia="Times New Roman" w:hAnsi="Times New Roman" w:cs="Times New Roman"/>
                <w:iCs/>
                <w:sz w:val="24"/>
                <w:szCs w:val="24"/>
                <w:lang w:eastAsia="lv-LV"/>
              </w:rPr>
              <w:t xml:space="preserve">Dabas aizsardzības pārvalde, </w:t>
            </w:r>
            <w:r w:rsidR="00AB1E88">
              <w:rPr>
                <w:rFonts w:ascii="Times New Roman" w:eastAsia="Times New Roman" w:hAnsi="Times New Roman" w:cs="Times New Roman"/>
                <w:iCs/>
                <w:sz w:val="24"/>
                <w:szCs w:val="24"/>
                <w:lang w:eastAsia="lv-LV"/>
              </w:rPr>
              <w:t>m</w:t>
            </w:r>
            <w:r w:rsidRPr="0026184D">
              <w:rPr>
                <w:rFonts w:ascii="Times New Roman" w:eastAsia="Times New Roman" w:hAnsi="Times New Roman" w:cs="Times New Roman"/>
                <w:iCs/>
                <w:sz w:val="24"/>
                <w:szCs w:val="24"/>
                <w:lang w:eastAsia="lv-LV"/>
              </w:rPr>
              <w:t>inistrija</w:t>
            </w:r>
            <w:r w:rsidR="00B411C9">
              <w:rPr>
                <w:rFonts w:ascii="Times New Roman" w:eastAsia="Times New Roman" w:hAnsi="Times New Roman" w:cs="Times New Roman"/>
                <w:iCs/>
                <w:sz w:val="24"/>
                <w:szCs w:val="24"/>
                <w:lang w:eastAsia="lv-LV"/>
              </w:rPr>
              <w:t xml:space="preserve"> (</w:t>
            </w:r>
            <w:proofErr w:type="spellStart"/>
            <w:r w:rsidR="00B411C9">
              <w:rPr>
                <w:rFonts w:ascii="Times New Roman" w:eastAsia="Times New Roman" w:hAnsi="Times New Roman" w:cs="Times New Roman"/>
                <w:iCs/>
                <w:sz w:val="24"/>
                <w:szCs w:val="24"/>
                <w:lang w:eastAsia="lv-LV"/>
              </w:rPr>
              <w:t>Nagojas</w:t>
            </w:r>
            <w:proofErr w:type="spellEnd"/>
            <w:r w:rsidR="00B411C9">
              <w:rPr>
                <w:rFonts w:ascii="Times New Roman" w:eastAsia="Times New Roman" w:hAnsi="Times New Roman" w:cs="Times New Roman"/>
                <w:iCs/>
                <w:sz w:val="24"/>
                <w:szCs w:val="24"/>
                <w:lang w:eastAsia="lv-LV"/>
              </w:rPr>
              <w:t xml:space="preserve"> Protokola kontaktpersona)</w:t>
            </w:r>
            <w:r w:rsidRPr="0026184D">
              <w:rPr>
                <w:rFonts w:ascii="Times New Roman" w:eastAsia="Times New Roman" w:hAnsi="Times New Roman" w:cs="Times New Roman"/>
                <w:iCs/>
                <w:sz w:val="24"/>
                <w:szCs w:val="24"/>
                <w:lang w:eastAsia="lv-LV"/>
              </w:rPr>
              <w:t>.</w:t>
            </w:r>
          </w:p>
        </w:tc>
      </w:tr>
      <w:tr w:rsidR="00E5323B" w:rsidRPr="002D55CC" w14:paraId="7E3516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B61BC"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143A9"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Projekta izpildes ietekme uz pārvaldes funkcijām un institucionālo struktūru.</w:t>
            </w:r>
            <w:r w:rsidRPr="002D55CC">
              <w:rPr>
                <w:rFonts w:ascii="Times New Roman" w:eastAsia="Times New Roman" w:hAnsi="Times New Roman" w:cs="Times New Roman"/>
                <w:iCs/>
                <w:color w:val="414142"/>
                <w:sz w:val="24"/>
                <w:szCs w:val="24"/>
                <w:lang w:eastAsia="lv-LV"/>
              </w:rPr>
              <w:br/>
              <w:t xml:space="preserve">Jaunu institūciju izveide, esošu institūciju likvidācija </w:t>
            </w:r>
            <w:r w:rsidRPr="002D55CC">
              <w:rPr>
                <w:rFonts w:ascii="Times New Roman" w:eastAsia="Times New Roman" w:hAnsi="Times New Roman" w:cs="Times New Roman"/>
                <w:iCs/>
                <w:color w:val="414142"/>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8FD08B5" w14:textId="1F0CCA55" w:rsidR="00B411C9" w:rsidRDefault="00B411C9" w:rsidP="00BF4506">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Jauno </w:t>
            </w:r>
            <w:r w:rsidR="00BF4506">
              <w:rPr>
                <w:rFonts w:ascii="Times New Roman" w:eastAsia="Times New Roman" w:hAnsi="Times New Roman" w:cs="Times New Roman"/>
                <w:iCs/>
                <w:sz w:val="24"/>
                <w:szCs w:val="24"/>
                <w:lang w:eastAsia="lv-LV"/>
              </w:rPr>
              <w:t>pienākumu</w:t>
            </w:r>
            <w:r>
              <w:rPr>
                <w:rFonts w:ascii="Times New Roman" w:eastAsia="Times New Roman" w:hAnsi="Times New Roman" w:cs="Times New Roman"/>
                <w:iCs/>
                <w:sz w:val="24"/>
                <w:szCs w:val="24"/>
                <w:lang w:eastAsia="lv-LV"/>
              </w:rPr>
              <w:t xml:space="preserve"> īstenošanai, </w:t>
            </w:r>
            <w:r w:rsidR="00AF3295">
              <w:rPr>
                <w:rFonts w:ascii="Times New Roman" w:eastAsia="Times New Roman" w:hAnsi="Times New Roman" w:cs="Times New Roman"/>
                <w:iCs/>
                <w:sz w:val="24"/>
                <w:szCs w:val="24"/>
                <w:lang w:eastAsia="lv-LV"/>
              </w:rPr>
              <w:t xml:space="preserve">Dabas aizsardzības pārvaldei nepieciešamas </w:t>
            </w:r>
            <w:r w:rsidR="002740FD">
              <w:rPr>
                <w:rFonts w:ascii="Times New Roman" w:eastAsia="Times New Roman" w:hAnsi="Times New Roman" w:cs="Times New Roman"/>
                <w:iCs/>
                <w:sz w:val="24"/>
                <w:szCs w:val="24"/>
                <w:lang w:eastAsia="lv-LV"/>
              </w:rPr>
              <w:t>divas papildu amata vietas.</w:t>
            </w:r>
          </w:p>
          <w:p w14:paraId="036614B5" w14:textId="6B186D3E" w:rsidR="00E5323B" w:rsidRPr="002D55CC" w:rsidRDefault="002740FD" w:rsidP="00BF4506">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Saistībā ar l</w:t>
            </w:r>
            <w:r w:rsidR="0038423A">
              <w:rPr>
                <w:rFonts w:ascii="Times New Roman" w:hAnsi="Times New Roman" w:cs="Times New Roman"/>
                <w:sz w:val="24"/>
                <w:szCs w:val="24"/>
              </w:rPr>
              <w:t>ikumprojektu nav nepieciešams veidot jaunas institūcijas, likvidēt vai reorganizēt esošās.</w:t>
            </w:r>
          </w:p>
        </w:tc>
      </w:tr>
      <w:tr w:rsidR="00E5323B" w:rsidRPr="002D55CC" w14:paraId="600737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AA4C0" w14:textId="77777777" w:rsidR="00655F2C"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4F47D1"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83169D" w14:textId="0F5C9402" w:rsidR="00E5323B" w:rsidRPr="002D55CC" w:rsidRDefault="0038423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8423A">
              <w:rPr>
                <w:rFonts w:ascii="Times New Roman" w:eastAsia="Times New Roman" w:hAnsi="Times New Roman" w:cs="Times New Roman"/>
                <w:iCs/>
                <w:sz w:val="24"/>
                <w:szCs w:val="24"/>
                <w:lang w:eastAsia="lv-LV"/>
              </w:rPr>
              <w:t>Nav</w:t>
            </w:r>
          </w:p>
        </w:tc>
      </w:tr>
    </w:tbl>
    <w:p w14:paraId="0FF8CC4D" w14:textId="77777777" w:rsidR="00C25B49" w:rsidRDefault="00C25B49" w:rsidP="00894C55">
      <w:pPr>
        <w:spacing w:after="0" w:line="240" w:lineRule="auto"/>
        <w:rPr>
          <w:rFonts w:ascii="Times New Roman" w:hAnsi="Times New Roman" w:cs="Times New Roman"/>
          <w:sz w:val="28"/>
          <w:szCs w:val="28"/>
        </w:rPr>
      </w:pPr>
    </w:p>
    <w:p w14:paraId="56C2539A" w14:textId="77777777" w:rsidR="004407B6" w:rsidRPr="002D55CC" w:rsidRDefault="004407B6" w:rsidP="00894C55">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407B6" w14:paraId="51DDDBAC" w14:textId="77777777" w:rsidTr="004407B6">
        <w:trPr>
          <w:trHeight w:val="409"/>
        </w:trPr>
        <w:tc>
          <w:tcPr>
            <w:tcW w:w="4530" w:type="dxa"/>
          </w:tcPr>
          <w:p w14:paraId="780E2C89" w14:textId="77777777" w:rsidR="004407B6" w:rsidRDefault="004407B6" w:rsidP="00894C55">
            <w:pPr>
              <w:rPr>
                <w:rFonts w:ascii="Times New Roman" w:hAnsi="Times New Roman" w:cs="Times New Roman"/>
                <w:sz w:val="28"/>
                <w:szCs w:val="28"/>
              </w:rPr>
            </w:pPr>
            <w:r>
              <w:rPr>
                <w:rFonts w:ascii="Times New Roman" w:hAnsi="Times New Roman" w:cs="Times New Roman"/>
                <w:sz w:val="28"/>
                <w:szCs w:val="28"/>
              </w:rPr>
              <w:t xml:space="preserve">Vides aizsardzības un reģionālās attīstības ministrs  </w:t>
            </w:r>
          </w:p>
        </w:tc>
        <w:tc>
          <w:tcPr>
            <w:tcW w:w="4531" w:type="dxa"/>
          </w:tcPr>
          <w:p w14:paraId="52CF6BB2" w14:textId="77777777" w:rsidR="004407B6" w:rsidRDefault="004407B6" w:rsidP="004407B6">
            <w:pPr>
              <w:tabs>
                <w:tab w:val="left" w:pos="6237"/>
              </w:tabs>
              <w:ind w:firstLine="720"/>
              <w:jc w:val="right"/>
              <w:rPr>
                <w:rFonts w:ascii="Times New Roman" w:hAnsi="Times New Roman" w:cs="Times New Roman"/>
                <w:sz w:val="28"/>
                <w:szCs w:val="28"/>
              </w:rPr>
            </w:pPr>
          </w:p>
          <w:p w14:paraId="7A63631A" w14:textId="77777777" w:rsidR="004407B6" w:rsidRDefault="004407B6" w:rsidP="004407B6">
            <w:pPr>
              <w:tabs>
                <w:tab w:val="left" w:pos="6237"/>
              </w:tabs>
              <w:ind w:firstLine="720"/>
              <w:jc w:val="right"/>
              <w:rPr>
                <w:rFonts w:ascii="Times New Roman" w:hAnsi="Times New Roman" w:cs="Times New Roman"/>
                <w:sz w:val="28"/>
                <w:szCs w:val="28"/>
              </w:rPr>
            </w:pPr>
            <w:r>
              <w:rPr>
                <w:rFonts w:ascii="Times New Roman" w:hAnsi="Times New Roman" w:cs="Times New Roman"/>
                <w:sz w:val="28"/>
                <w:szCs w:val="28"/>
              </w:rPr>
              <w:t>Kaspars Gerhards</w:t>
            </w:r>
          </w:p>
        </w:tc>
      </w:tr>
    </w:tbl>
    <w:p w14:paraId="47413FCF" w14:textId="77777777" w:rsidR="00E5323B" w:rsidRPr="002D55CC" w:rsidRDefault="00E5323B" w:rsidP="00894C55">
      <w:pPr>
        <w:spacing w:after="0" w:line="240" w:lineRule="auto"/>
        <w:rPr>
          <w:rFonts w:ascii="Times New Roman" w:hAnsi="Times New Roman" w:cs="Times New Roman"/>
          <w:sz w:val="28"/>
          <w:szCs w:val="28"/>
        </w:rPr>
      </w:pPr>
    </w:p>
    <w:p w14:paraId="2D39B860" w14:textId="77777777" w:rsidR="00894C55" w:rsidRPr="002D55CC" w:rsidRDefault="00894C55" w:rsidP="00894C55">
      <w:pPr>
        <w:spacing w:after="0" w:line="240" w:lineRule="auto"/>
        <w:ind w:firstLine="720"/>
        <w:rPr>
          <w:rFonts w:ascii="Times New Roman" w:hAnsi="Times New Roman" w:cs="Times New Roman"/>
          <w:sz w:val="28"/>
          <w:szCs w:val="28"/>
        </w:rPr>
      </w:pPr>
    </w:p>
    <w:p w14:paraId="1A62FBFE" w14:textId="77777777" w:rsidR="00894C55" w:rsidRPr="002D55CC" w:rsidRDefault="00894C55" w:rsidP="00894C55">
      <w:pPr>
        <w:spacing w:after="0" w:line="240" w:lineRule="auto"/>
        <w:ind w:firstLine="720"/>
        <w:rPr>
          <w:rFonts w:ascii="Times New Roman" w:hAnsi="Times New Roman" w:cs="Times New Roman"/>
          <w:sz w:val="28"/>
          <w:szCs w:val="28"/>
        </w:rPr>
      </w:pPr>
    </w:p>
    <w:p w14:paraId="6269ECD4" w14:textId="77777777" w:rsidR="00894C55" w:rsidRPr="002D55CC" w:rsidRDefault="00894C55" w:rsidP="00894C55">
      <w:pPr>
        <w:tabs>
          <w:tab w:val="left" w:pos="6237"/>
        </w:tabs>
        <w:spacing w:after="0" w:line="240" w:lineRule="auto"/>
        <w:ind w:firstLine="720"/>
        <w:rPr>
          <w:rFonts w:ascii="Times New Roman" w:hAnsi="Times New Roman" w:cs="Times New Roman"/>
          <w:sz w:val="28"/>
          <w:szCs w:val="28"/>
        </w:rPr>
      </w:pPr>
    </w:p>
    <w:p w14:paraId="14AF6BA4" w14:textId="77777777" w:rsidR="00894C55" w:rsidRPr="002D55CC" w:rsidRDefault="00894C55" w:rsidP="00894C55">
      <w:pPr>
        <w:tabs>
          <w:tab w:val="left" w:pos="6237"/>
        </w:tabs>
        <w:spacing w:after="0" w:line="240" w:lineRule="auto"/>
        <w:ind w:firstLine="720"/>
        <w:rPr>
          <w:rFonts w:ascii="Times New Roman" w:hAnsi="Times New Roman" w:cs="Times New Roman"/>
          <w:sz w:val="28"/>
          <w:szCs w:val="28"/>
        </w:rPr>
      </w:pPr>
    </w:p>
    <w:p w14:paraId="28C13843" w14:textId="77777777" w:rsidR="00894C55" w:rsidRPr="002D55CC" w:rsidRDefault="00894C55" w:rsidP="00894C55">
      <w:pPr>
        <w:tabs>
          <w:tab w:val="left" w:pos="6237"/>
        </w:tabs>
        <w:spacing w:after="0" w:line="240" w:lineRule="auto"/>
        <w:ind w:firstLine="720"/>
        <w:rPr>
          <w:rFonts w:ascii="Times New Roman" w:hAnsi="Times New Roman" w:cs="Times New Roman"/>
          <w:sz w:val="28"/>
          <w:szCs w:val="28"/>
        </w:rPr>
      </w:pPr>
    </w:p>
    <w:p w14:paraId="17983956" w14:textId="77777777" w:rsidR="00894C55" w:rsidRPr="002D55CC" w:rsidRDefault="00DC5D42"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Šļaukstiņš 67026523</w:t>
      </w:r>
    </w:p>
    <w:p w14:paraId="45DC474C" w14:textId="3630EC5B" w:rsidR="00894C55" w:rsidRPr="002D55CC" w:rsidRDefault="00CD2F1A" w:rsidP="00894C55">
      <w:pPr>
        <w:tabs>
          <w:tab w:val="left" w:pos="6237"/>
        </w:tabs>
        <w:spacing w:after="0" w:line="240" w:lineRule="auto"/>
        <w:rPr>
          <w:rFonts w:ascii="Times New Roman" w:hAnsi="Times New Roman" w:cs="Times New Roman"/>
          <w:sz w:val="24"/>
          <w:szCs w:val="28"/>
        </w:rPr>
      </w:pPr>
      <w:hyperlink r:id="rId18" w:history="1">
        <w:r w:rsidR="0021733F" w:rsidRPr="00744B79">
          <w:rPr>
            <w:rStyle w:val="Hyperlink"/>
            <w:rFonts w:ascii="Times New Roman" w:hAnsi="Times New Roman" w:cs="Times New Roman"/>
            <w:sz w:val="24"/>
            <w:szCs w:val="28"/>
          </w:rPr>
          <w:t>valdimarts.slaukstins@varam.gov.lv</w:t>
        </w:r>
      </w:hyperlink>
      <w:r w:rsidR="0021733F">
        <w:rPr>
          <w:rFonts w:ascii="Times New Roman" w:hAnsi="Times New Roman" w:cs="Times New Roman"/>
          <w:sz w:val="24"/>
          <w:szCs w:val="28"/>
        </w:rPr>
        <w:t xml:space="preserve"> </w:t>
      </w:r>
    </w:p>
    <w:sectPr w:rsidR="00894C55" w:rsidRPr="002D55CC" w:rsidSect="005A2A2F">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AFE27" w14:textId="77777777" w:rsidR="00775213" w:rsidRDefault="00775213" w:rsidP="00894C55">
      <w:pPr>
        <w:spacing w:after="0" w:line="240" w:lineRule="auto"/>
      </w:pPr>
      <w:r>
        <w:separator/>
      </w:r>
    </w:p>
  </w:endnote>
  <w:endnote w:type="continuationSeparator" w:id="0">
    <w:p w14:paraId="167492B5" w14:textId="77777777" w:rsidR="00775213" w:rsidRDefault="0077521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D023" w14:textId="4336301A" w:rsidR="00775213" w:rsidRPr="00D31181" w:rsidRDefault="00775213" w:rsidP="00D31181">
    <w:pPr>
      <w:pStyle w:val="Footer"/>
      <w:rPr>
        <w:rFonts w:ascii="Times New Roman" w:hAnsi="Times New Roman" w:cs="Times New Roman"/>
        <w:sz w:val="24"/>
        <w:szCs w:val="24"/>
      </w:rPr>
    </w:pPr>
    <w:r>
      <w:rPr>
        <w:rFonts w:ascii="Times New Roman" w:hAnsi="Times New Roman" w:cs="Times New Roman"/>
        <w:sz w:val="24"/>
        <w:szCs w:val="24"/>
      </w:rPr>
      <w:t>VARAMLik_170818_gen_res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9B83" w14:textId="051B02D5" w:rsidR="00775213" w:rsidRPr="00D31181" w:rsidRDefault="00775213" w:rsidP="00166F71">
    <w:pPr>
      <w:pStyle w:val="Footer"/>
      <w:rPr>
        <w:rFonts w:ascii="Times New Roman" w:hAnsi="Times New Roman" w:cs="Times New Roman"/>
        <w:sz w:val="24"/>
        <w:szCs w:val="24"/>
      </w:rPr>
    </w:pPr>
    <w:r>
      <w:rPr>
        <w:rFonts w:ascii="Times New Roman" w:hAnsi="Times New Roman" w:cs="Times New Roman"/>
        <w:sz w:val="24"/>
        <w:szCs w:val="24"/>
      </w:rPr>
      <w:t>VARAMLik_170818_gen_res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04426" w14:textId="77777777" w:rsidR="00775213" w:rsidRDefault="00775213" w:rsidP="00894C55">
      <w:pPr>
        <w:spacing w:after="0" w:line="240" w:lineRule="auto"/>
      </w:pPr>
      <w:r>
        <w:separator/>
      </w:r>
    </w:p>
  </w:footnote>
  <w:footnote w:type="continuationSeparator" w:id="0">
    <w:p w14:paraId="2E869B29" w14:textId="77777777" w:rsidR="00775213" w:rsidRDefault="00775213" w:rsidP="00894C55">
      <w:pPr>
        <w:spacing w:after="0" w:line="240" w:lineRule="auto"/>
      </w:pPr>
      <w:r>
        <w:continuationSeparator/>
      </w:r>
    </w:p>
  </w:footnote>
  <w:footnote w:id="1">
    <w:p w14:paraId="48A3DF46" w14:textId="1D67CB42" w:rsidR="00775213" w:rsidRPr="00AF7938" w:rsidRDefault="00775213" w:rsidP="00AF7938">
      <w:pPr>
        <w:pStyle w:val="FootnoteText"/>
        <w:spacing w:after="120"/>
        <w:rPr>
          <w:rFonts w:ascii="Times New Roman" w:hAnsi="Times New Roman" w:cs="Times New Roman"/>
        </w:rPr>
      </w:pPr>
      <w:r>
        <w:rPr>
          <w:rStyle w:val="FootnoteReference"/>
        </w:rPr>
        <w:footnoteRef/>
      </w:r>
      <w:r>
        <w:t> </w:t>
      </w:r>
      <w:hyperlink r:id="rId1" w:history="1">
        <w:r w:rsidRPr="00AF7938">
          <w:rPr>
            <w:rStyle w:val="Hyperlink"/>
            <w:rFonts w:ascii="Times New Roman" w:hAnsi="Times New Roman" w:cs="Times New Roman"/>
          </w:rPr>
          <w:t>https://www.cbd.int/abs/text/default.shtml</w:t>
        </w:r>
      </w:hyperlink>
    </w:p>
  </w:footnote>
  <w:footnote w:id="2">
    <w:p w14:paraId="570124AD" w14:textId="31ED6E6E" w:rsidR="00775213" w:rsidRPr="00AF7938" w:rsidRDefault="00775213" w:rsidP="00F133EA">
      <w:pPr>
        <w:pStyle w:val="FootnoteText"/>
        <w:jc w:val="both"/>
        <w:rPr>
          <w:rFonts w:ascii="Times New Roman" w:hAnsi="Times New Roman" w:cs="Times New Roman"/>
        </w:rPr>
      </w:pPr>
      <w:r w:rsidRPr="00AF7938">
        <w:rPr>
          <w:rStyle w:val="FootnoteReference"/>
          <w:rFonts w:ascii="Times New Roman" w:hAnsi="Times New Roman" w:cs="Times New Roman"/>
        </w:rPr>
        <w:footnoteRef/>
      </w:r>
      <w:r>
        <w:rPr>
          <w:rFonts w:ascii="Times New Roman" w:hAnsi="Times New Roman" w:cs="Times New Roman"/>
        </w:rPr>
        <w:t> </w:t>
      </w:r>
      <w:proofErr w:type="spellStart"/>
      <w:r w:rsidRPr="00AF7938">
        <w:rPr>
          <w:rFonts w:ascii="Times New Roman" w:hAnsi="Times New Roman" w:cs="Times New Roman"/>
        </w:rPr>
        <w:t>Izvērtējums</w:t>
      </w:r>
      <w:proofErr w:type="spellEnd"/>
      <w:r w:rsidRPr="00AF7938">
        <w:rPr>
          <w:rFonts w:ascii="Times New Roman" w:hAnsi="Times New Roman" w:cs="Times New Roman"/>
        </w:rPr>
        <w:t xml:space="preserve"> par Bioloģiskās daudzveidības konvencijas </w:t>
      </w:r>
      <w:proofErr w:type="spellStart"/>
      <w:r w:rsidRPr="00AF7938">
        <w:rPr>
          <w:rFonts w:ascii="Times New Roman" w:hAnsi="Times New Roman" w:cs="Times New Roman"/>
        </w:rPr>
        <w:t>Nagojas</w:t>
      </w:r>
      <w:proofErr w:type="spellEnd"/>
      <w:r w:rsidRPr="00AF7938">
        <w:rPr>
          <w:rFonts w:ascii="Times New Roman" w:hAnsi="Times New Roman" w:cs="Times New Roman"/>
        </w:rPr>
        <w:t xml:space="preserve"> Protokola ratificēšanu Latvijā, 2017., 22. – 26. lpp. Pieejams: </w:t>
      </w:r>
      <w:hyperlink r:id="rId2" w:history="1">
        <w:r w:rsidRPr="00AF7938">
          <w:rPr>
            <w:rStyle w:val="Hyperlink"/>
            <w:rFonts w:ascii="Times New Roman" w:hAnsi="Times New Roman" w:cs="Times New Roman"/>
          </w:rPr>
          <w:t>https://www.lvafa.gov.lv/materiali/petijumi/195-multisektorialie-projekti/pms2017/230-izvertejums-par-biologiskas-daudzveidibas-konvencijas-nagojas-protokola-ratificesanu</w:t>
        </w:r>
      </w:hyperlink>
      <w:r w:rsidRPr="00AF7938">
        <w:rPr>
          <w:rFonts w:ascii="Times New Roman" w:hAnsi="Times New Roman" w:cs="Times New Roman"/>
        </w:rPr>
        <w:t xml:space="preserve"> </w:t>
      </w:r>
    </w:p>
  </w:footnote>
  <w:footnote w:id="3">
    <w:p w14:paraId="2095D37C" w14:textId="7CB2486D" w:rsidR="00775213" w:rsidRPr="00AF7938" w:rsidRDefault="00775213" w:rsidP="00CE274A">
      <w:pPr>
        <w:pStyle w:val="FootnoteText"/>
        <w:tabs>
          <w:tab w:val="left" w:pos="284"/>
        </w:tabs>
        <w:spacing w:after="120"/>
        <w:jc w:val="both"/>
        <w:rPr>
          <w:rFonts w:ascii="Times New Roman" w:hAnsi="Times New Roman" w:cs="Times New Roman"/>
        </w:rPr>
      </w:pPr>
      <w:r>
        <w:rPr>
          <w:rStyle w:val="FootnoteReference"/>
        </w:rPr>
        <w:footnoteRef/>
      </w:r>
      <w:r>
        <w:t> </w:t>
      </w:r>
      <w:hyperlink r:id="rId3" w:history="1">
        <w:r w:rsidRPr="00AF7938">
          <w:rPr>
            <w:rStyle w:val="Hyperlink"/>
            <w:rFonts w:ascii="Times New Roman" w:hAnsi="Times New Roman" w:cs="Times New Roman"/>
          </w:rPr>
          <w:t>https://www.lvafa.gov.lv/materiali/petijumi/195-multisektorialie-projekti/pms2017/230-izvertejums-par-biologiskas-daudzveidibas-konvencijas-nagojas-protokola-ratificesanu</w:t>
        </w:r>
      </w:hyperlink>
      <w:r w:rsidRPr="00AF7938">
        <w:rPr>
          <w:rFonts w:ascii="Times New Roman" w:hAnsi="Times New Roman" w:cs="Times New Roman"/>
        </w:rPr>
        <w:t xml:space="preserve"> </w:t>
      </w:r>
    </w:p>
  </w:footnote>
  <w:footnote w:id="4">
    <w:p w14:paraId="62D960BB" w14:textId="1270A55A" w:rsidR="00775213" w:rsidRPr="00AF7938" w:rsidRDefault="00775213" w:rsidP="00CE274A">
      <w:pPr>
        <w:pStyle w:val="FootnoteText"/>
        <w:spacing w:after="120"/>
        <w:jc w:val="both"/>
        <w:rPr>
          <w:rFonts w:ascii="Times New Roman" w:hAnsi="Times New Roman" w:cs="Times New Roman"/>
          <w:b/>
        </w:rPr>
      </w:pPr>
      <w:r w:rsidRPr="00E047FE">
        <w:rPr>
          <w:rStyle w:val="FootnoteReference"/>
          <w:rFonts w:ascii="Times New Roman" w:hAnsi="Times New Roman" w:cs="Times New Roman"/>
          <w:sz w:val="24"/>
          <w:szCs w:val="24"/>
        </w:rPr>
        <w:footnoteRef/>
      </w:r>
      <w:r>
        <w:rPr>
          <w:rFonts w:ascii="Times New Roman" w:hAnsi="Times New Roman" w:cs="Times New Roman"/>
          <w:b/>
          <w:sz w:val="24"/>
          <w:szCs w:val="24"/>
        </w:rPr>
        <w:t> </w:t>
      </w:r>
      <w:hyperlink r:id="rId4" w:history="1">
        <w:r w:rsidRPr="00AF7938">
          <w:rPr>
            <w:rStyle w:val="Hyperlink"/>
            <w:rFonts w:ascii="Times New Roman" w:hAnsi="Times New Roman" w:cs="Times New Roman"/>
            <w:bdr w:val="none" w:sz="0" w:space="0" w:color="auto" w:frame="1"/>
            <w:shd w:val="clear" w:color="auto" w:fill="FFFFFF"/>
          </w:rPr>
          <w:t>Komisijas paziņojums</w:t>
        </w:r>
      </w:hyperlink>
      <w:r w:rsidRPr="00AF7938">
        <w:rPr>
          <w:rStyle w:val="Strong"/>
          <w:rFonts w:ascii="Times New Roman" w:hAnsi="Times New Roman" w:cs="Times New Roman"/>
          <w:b w:val="0"/>
          <w:bdr w:val="none" w:sz="0" w:space="0" w:color="auto" w:frame="1"/>
          <w:shd w:val="clear" w:color="auto" w:fill="FFFFFF"/>
        </w:rPr>
        <w:t xml:space="preserve"> – Norādījumi par piemērošanas jomu un galvenajiem pienākumiem attiecībā uz Eiropas Parlamenta un Padomes Regulu Nr.</w:t>
      </w:r>
      <w:r w:rsidRPr="00585CC8">
        <w:rPr>
          <w:rStyle w:val="Strong"/>
          <w:rFonts w:ascii="Times New Roman" w:hAnsi="Times New Roman" w:cs="Times New Roman"/>
          <w:b w:val="0"/>
          <w:bdr w:val="none" w:sz="0" w:space="0" w:color="auto" w:frame="1"/>
          <w:shd w:val="clear" w:color="auto" w:fill="FFFFFF"/>
        </w:rPr>
        <w:t> </w:t>
      </w:r>
      <w:r w:rsidRPr="00AF7938">
        <w:rPr>
          <w:rStyle w:val="Strong"/>
          <w:rFonts w:ascii="Times New Roman" w:hAnsi="Times New Roman" w:cs="Times New Roman"/>
          <w:b w:val="0"/>
          <w:bdr w:val="none" w:sz="0" w:space="0" w:color="auto" w:frame="1"/>
          <w:shd w:val="clear" w:color="auto" w:fill="FFFFFF"/>
        </w:rPr>
        <w:t>511/2014</w:t>
      </w:r>
      <w:r w:rsidRPr="00585CC8">
        <w:rPr>
          <w:rStyle w:val="Strong"/>
          <w:rFonts w:ascii="Times New Roman" w:hAnsi="Times New Roman" w:cs="Times New Roman"/>
          <w:b w:val="0"/>
          <w:bdr w:val="none" w:sz="0" w:space="0" w:color="auto" w:frame="1"/>
          <w:shd w:val="clear" w:color="auto" w:fill="FFFFFF"/>
        </w:rPr>
        <w:t>/ES</w:t>
      </w:r>
      <w:r w:rsidRPr="00AF7938">
        <w:rPr>
          <w:rStyle w:val="Strong"/>
          <w:rFonts w:ascii="Times New Roman" w:hAnsi="Times New Roman" w:cs="Times New Roman"/>
          <w:b w:val="0"/>
          <w:bdr w:val="none" w:sz="0" w:space="0" w:color="auto" w:frame="1"/>
          <w:shd w:val="clear" w:color="auto" w:fill="FFFFFF"/>
        </w:rPr>
        <w:t xml:space="preserve"> par no </w:t>
      </w:r>
      <w:proofErr w:type="spellStart"/>
      <w:r w:rsidRPr="00AF7938">
        <w:rPr>
          <w:rStyle w:val="Strong"/>
          <w:rFonts w:ascii="Times New Roman" w:hAnsi="Times New Roman" w:cs="Times New Roman"/>
          <w:b w:val="0"/>
          <w:bdr w:val="none" w:sz="0" w:space="0" w:color="auto" w:frame="1"/>
          <w:shd w:val="clear" w:color="auto" w:fill="FFFFFF"/>
        </w:rPr>
        <w:t>Nagojas</w:t>
      </w:r>
      <w:proofErr w:type="spellEnd"/>
      <w:r w:rsidRPr="00AF7938">
        <w:rPr>
          <w:rStyle w:val="Strong"/>
          <w:rFonts w:ascii="Times New Roman" w:hAnsi="Times New Roman" w:cs="Times New Roman"/>
          <w:b w:val="0"/>
          <w:bdr w:val="none" w:sz="0" w:space="0" w:color="auto" w:frame="1"/>
          <w:shd w:val="clear" w:color="auto" w:fill="FFFFFF"/>
        </w:rPr>
        <w:t xml:space="preserve"> Protokola par piekļuvi ģenētiskajiem resursiem un to ieguvumu taisnīgu un godīgu sadali, kas gūti no šo resursu izmantošanas, izrietošiem atbilstības pasākumiem lietotājiem Savienībā</w:t>
      </w:r>
    </w:p>
  </w:footnote>
  <w:footnote w:id="5">
    <w:p w14:paraId="649429E8" w14:textId="06843A5A" w:rsidR="00775213" w:rsidRPr="00E047FE" w:rsidRDefault="00775213" w:rsidP="00E047FE">
      <w:pPr>
        <w:pStyle w:val="FootnoteText"/>
        <w:spacing w:after="120"/>
        <w:jc w:val="both"/>
      </w:pPr>
      <w:r w:rsidRPr="00AF7938">
        <w:rPr>
          <w:rStyle w:val="FootnoteReference"/>
          <w:rFonts w:ascii="Times New Roman" w:hAnsi="Times New Roman" w:cs="Times New Roman"/>
        </w:rPr>
        <w:footnoteRef/>
      </w:r>
      <w:r w:rsidRPr="00AF7938">
        <w:rPr>
          <w:rFonts w:ascii="Times New Roman" w:hAnsi="Times New Roman" w:cs="Times New Roman"/>
          <w:b/>
        </w:rPr>
        <w:t> </w:t>
      </w:r>
      <w:hyperlink r:id="rId5" w:history="1">
        <w:r w:rsidRPr="00AF7938">
          <w:rPr>
            <w:rStyle w:val="Hyperlink"/>
            <w:rFonts w:ascii="Times New Roman" w:hAnsi="Times New Roman" w:cs="Times New Roman"/>
          </w:rPr>
          <w:t>http://www.fao.org/plant-treaty/en/</w:t>
        </w:r>
      </w:hyperlink>
      <w:r w:rsidRPr="00E047F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CE087F" w14:textId="77777777" w:rsidR="00775213" w:rsidRPr="00C25B49" w:rsidRDefault="0077521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2F1A">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05E"/>
    <w:multiLevelType w:val="hybridMultilevel"/>
    <w:tmpl w:val="826E1D3E"/>
    <w:lvl w:ilvl="0" w:tplc="D8FE26C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3C1B26"/>
    <w:multiLevelType w:val="hybridMultilevel"/>
    <w:tmpl w:val="8DFCA8A2"/>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0469C"/>
    <w:multiLevelType w:val="hybridMultilevel"/>
    <w:tmpl w:val="AAB8CE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963EC3"/>
    <w:multiLevelType w:val="hybridMultilevel"/>
    <w:tmpl w:val="3D94B12C"/>
    <w:lvl w:ilvl="0" w:tplc="81F4D1A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045BD8"/>
    <w:multiLevelType w:val="hybridMultilevel"/>
    <w:tmpl w:val="54107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0B1A77"/>
    <w:multiLevelType w:val="hybridMultilevel"/>
    <w:tmpl w:val="D0D61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762B24"/>
    <w:multiLevelType w:val="hybridMultilevel"/>
    <w:tmpl w:val="5D3411D4"/>
    <w:lvl w:ilvl="0" w:tplc="55E49630">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FA30BF"/>
    <w:multiLevelType w:val="hybridMultilevel"/>
    <w:tmpl w:val="D4A67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072C4A"/>
    <w:multiLevelType w:val="hybridMultilevel"/>
    <w:tmpl w:val="C152FB58"/>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8224EA"/>
    <w:multiLevelType w:val="singleLevel"/>
    <w:tmpl w:val="34DEB8CE"/>
    <w:name w:val="Tiret 4"/>
    <w:lvl w:ilvl="0">
      <w:start w:val="1"/>
      <w:numFmt w:val="bullet"/>
      <w:pStyle w:val="Tiret0"/>
      <w:lvlText w:val="–"/>
      <w:lvlJc w:val="left"/>
      <w:pPr>
        <w:tabs>
          <w:tab w:val="num" w:pos="850"/>
        </w:tabs>
        <w:ind w:left="850" w:hanging="850"/>
      </w:pPr>
    </w:lvl>
  </w:abstractNum>
  <w:num w:numId="1">
    <w:abstractNumId w:val="10"/>
  </w:num>
  <w:num w:numId="2">
    <w:abstractNumId w:val="2"/>
  </w:num>
  <w:num w:numId="3">
    <w:abstractNumId w:val="6"/>
  </w:num>
  <w:num w:numId="4">
    <w:abstractNumId w:val="9"/>
  </w:num>
  <w:num w:numId="5">
    <w:abstractNumId w:val="1"/>
  </w:num>
  <w:num w:numId="6">
    <w:abstractNumId w:val="0"/>
  </w:num>
  <w:num w:numId="7">
    <w:abstractNumId w:val="7"/>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83"/>
    <w:rsid w:val="00004A72"/>
    <w:rsid w:val="00007BD8"/>
    <w:rsid w:val="000127F6"/>
    <w:rsid w:val="00024364"/>
    <w:rsid w:val="00024F6B"/>
    <w:rsid w:val="00046D37"/>
    <w:rsid w:val="0005301F"/>
    <w:rsid w:val="00054F4A"/>
    <w:rsid w:val="00055C2D"/>
    <w:rsid w:val="00056EF2"/>
    <w:rsid w:val="000579EF"/>
    <w:rsid w:val="00073F00"/>
    <w:rsid w:val="000922EE"/>
    <w:rsid w:val="00097CC1"/>
    <w:rsid w:val="000A26FE"/>
    <w:rsid w:val="000A7E29"/>
    <w:rsid w:val="000B1765"/>
    <w:rsid w:val="000C01A2"/>
    <w:rsid w:val="000C1F12"/>
    <w:rsid w:val="000C2165"/>
    <w:rsid w:val="000C522E"/>
    <w:rsid w:val="000C7F8B"/>
    <w:rsid w:val="000D3333"/>
    <w:rsid w:val="000D4813"/>
    <w:rsid w:val="000D6483"/>
    <w:rsid w:val="000E0734"/>
    <w:rsid w:val="000E400F"/>
    <w:rsid w:val="000E7BD3"/>
    <w:rsid w:val="000F520D"/>
    <w:rsid w:val="001037A5"/>
    <w:rsid w:val="0010501D"/>
    <w:rsid w:val="001050AD"/>
    <w:rsid w:val="0011075E"/>
    <w:rsid w:val="001126E8"/>
    <w:rsid w:val="001143A6"/>
    <w:rsid w:val="0012008D"/>
    <w:rsid w:val="00130932"/>
    <w:rsid w:val="001323B4"/>
    <w:rsid w:val="00143118"/>
    <w:rsid w:val="00143F6E"/>
    <w:rsid w:val="001469E8"/>
    <w:rsid w:val="001504DB"/>
    <w:rsid w:val="001553D4"/>
    <w:rsid w:val="00162695"/>
    <w:rsid w:val="00163EDD"/>
    <w:rsid w:val="0016428C"/>
    <w:rsid w:val="00164C9F"/>
    <w:rsid w:val="00166F71"/>
    <w:rsid w:val="00167997"/>
    <w:rsid w:val="0017234C"/>
    <w:rsid w:val="0017680D"/>
    <w:rsid w:val="00177E20"/>
    <w:rsid w:val="00184B1D"/>
    <w:rsid w:val="0019085D"/>
    <w:rsid w:val="00194DAB"/>
    <w:rsid w:val="001B251A"/>
    <w:rsid w:val="001B6164"/>
    <w:rsid w:val="001C0422"/>
    <w:rsid w:val="001C3244"/>
    <w:rsid w:val="001C74F9"/>
    <w:rsid w:val="001D1B01"/>
    <w:rsid w:val="001D1FF8"/>
    <w:rsid w:val="001D660D"/>
    <w:rsid w:val="001D7CD5"/>
    <w:rsid w:val="001E071B"/>
    <w:rsid w:val="001E3DB3"/>
    <w:rsid w:val="001F31C1"/>
    <w:rsid w:val="00201C78"/>
    <w:rsid w:val="002028EF"/>
    <w:rsid w:val="0020794B"/>
    <w:rsid w:val="0021733F"/>
    <w:rsid w:val="00221B0F"/>
    <w:rsid w:val="00222663"/>
    <w:rsid w:val="00222842"/>
    <w:rsid w:val="00243426"/>
    <w:rsid w:val="002450DA"/>
    <w:rsid w:val="0024580D"/>
    <w:rsid w:val="00246738"/>
    <w:rsid w:val="0026033D"/>
    <w:rsid w:val="0026184D"/>
    <w:rsid w:val="00262C5A"/>
    <w:rsid w:val="0026348B"/>
    <w:rsid w:val="00265EBF"/>
    <w:rsid w:val="002661B4"/>
    <w:rsid w:val="002679FD"/>
    <w:rsid w:val="002716E0"/>
    <w:rsid w:val="00272C2D"/>
    <w:rsid w:val="00272D62"/>
    <w:rsid w:val="002740FD"/>
    <w:rsid w:val="0027514F"/>
    <w:rsid w:val="00284B4D"/>
    <w:rsid w:val="002A0351"/>
    <w:rsid w:val="002A1419"/>
    <w:rsid w:val="002A5BB8"/>
    <w:rsid w:val="002A7D67"/>
    <w:rsid w:val="002B3775"/>
    <w:rsid w:val="002B4E92"/>
    <w:rsid w:val="002C1E31"/>
    <w:rsid w:val="002C2F0A"/>
    <w:rsid w:val="002C5FA0"/>
    <w:rsid w:val="002D1D4B"/>
    <w:rsid w:val="002D25D0"/>
    <w:rsid w:val="002D3EBB"/>
    <w:rsid w:val="002D55CC"/>
    <w:rsid w:val="002D5941"/>
    <w:rsid w:val="002E1C05"/>
    <w:rsid w:val="002E611D"/>
    <w:rsid w:val="002E6304"/>
    <w:rsid w:val="002E72C1"/>
    <w:rsid w:val="002F5C26"/>
    <w:rsid w:val="00301D12"/>
    <w:rsid w:val="003025C6"/>
    <w:rsid w:val="00325CBF"/>
    <w:rsid w:val="00333EA6"/>
    <w:rsid w:val="0034412C"/>
    <w:rsid w:val="00344950"/>
    <w:rsid w:val="003458D5"/>
    <w:rsid w:val="003463FA"/>
    <w:rsid w:val="00347947"/>
    <w:rsid w:val="00352795"/>
    <w:rsid w:val="00367ED1"/>
    <w:rsid w:val="00372FCD"/>
    <w:rsid w:val="00377682"/>
    <w:rsid w:val="0038423A"/>
    <w:rsid w:val="00390C9B"/>
    <w:rsid w:val="003919F5"/>
    <w:rsid w:val="00393B88"/>
    <w:rsid w:val="00396EA8"/>
    <w:rsid w:val="003A628D"/>
    <w:rsid w:val="003B0BF9"/>
    <w:rsid w:val="003B2CE3"/>
    <w:rsid w:val="003C572C"/>
    <w:rsid w:val="003D2DD7"/>
    <w:rsid w:val="003E0791"/>
    <w:rsid w:val="003F0751"/>
    <w:rsid w:val="003F28AC"/>
    <w:rsid w:val="00406CDF"/>
    <w:rsid w:val="00410147"/>
    <w:rsid w:val="00414D4A"/>
    <w:rsid w:val="00421002"/>
    <w:rsid w:val="0043025A"/>
    <w:rsid w:val="00430303"/>
    <w:rsid w:val="00434FA1"/>
    <w:rsid w:val="0043565B"/>
    <w:rsid w:val="00437416"/>
    <w:rsid w:val="004407B6"/>
    <w:rsid w:val="00440F89"/>
    <w:rsid w:val="00443602"/>
    <w:rsid w:val="00444EC9"/>
    <w:rsid w:val="004454FE"/>
    <w:rsid w:val="00451B7C"/>
    <w:rsid w:val="00456E40"/>
    <w:rsid w:val="00457957"/>
    <w:rsid w:val="00457986"/>
    <w:rsid w:val="00463FCB"/>
    <w:rsid w:val="004675F5"/>
    <w:rsid w:val="00471F27"/>
    <w:rsid w:val="0047351D"/>
    <w:rsid w:val="0047397D"/>
    <w:rsid w:val="00482FFE"/>
    <w:rsid w:val="00483043"/>
    <w:rsid w:val="00483117"/>
    <w:rsid w:val="004859D0"/>
    <w:rsid w:val="004901DF"/>
    <w:rsid w:val="00490A2F"/>
    <w:rsid w:val="00494C04"/>
    <w:rsid w:val="004B008C"/>
    <w:rsid w:val="004B0EDA"/>
    <w:rsid w:val="004C05D5"/>
    <w:rsid w:val="004C78BE"/>
    <w:rsid w:val="004C7B2E"/>
    <w:rsid w:val="004E070A"/>
    <w:rsid w:val="004E55F6"/>
    <w:rsid w:val="004E64C3"/>
    <w:rsid w:val="004F0D10"/>
    <w:rsid w:val="0050178F"/>
    <w:rsid w:val="005325E2"/>
    <w:rsid w:val="00533D50"/>
    <w:rsid w:val="005575C2"/>
    <w:rsid w:val="00557D5F"/>
    <w:rsid w:val="0056039C"/>
    <w:rsid w:val="0056706E"/>
    <w:rsid w:val="00567C9C"/>
    <w:rsid w:val="005714CF"/>
    <w:rsid w:val="00574290"/>
    <w:rsid w:val="00580461"/>
    <w:rsid w:val="00580B0A"/>
    <w:rsid w:val="005816FC"/>
    <w:rsid w:val="0058225B"/>
    <w:rsid w:val="005826E2"/>
    <w:rsid w:val="00585CC8"/>
    <w:rsid w:val="00586A1C"/>
    <w:rsid w:val="005905D8"/>
    <w:rsid w:val="005911D9"/>
    <w:rsid w:val="005A2A2F"/>
    <w:rsid w:val="005A5587"/>
    <w:rsid w:val="005B4C5F"/>
    <w:rsid w:val="005B4FBB"/>
    <w:rsid w:val="005C1C96"/>
    <w:rsid w:val="005C5326"/>
    <w:rsid w:val="005C592F"/>
    <w:rsid w:val="005D03EC"/>
    <w:rsid w:val="005D487D"/>
    <w:rsid w:val="005D4AF0"/>
    <w:rsid w:val="005E4B5D"/>
    <w:rsid w:val="005F1444"/>
    <w:rsid w:val="00601253"/>
    <w:rsid w:val="006023B8"/>
    <w:rsid w:val="00602F5A"/>
    <w:rsid w:val="00604F94"/>
    <w:rsid w:val="006118B8"/>
    <w:rsid w:val="006203B1"/>
    <w:rsid w:val="00633C23"/>
    <w:rsid w:val="00635218"/>
    <w:rsid w:val="00637A81"/>
    <w:rsid w:val="006400E7"/>
    <w:rsid w:val="00653769"/>
    <w:rsid w:val="00653C67"/>
    <w:rsid w:val="00655F2C"/>
    <w:rsid w:val="00660FA8"/>
    <w:rsid w:val="00672CFB"/>
    <w:rsid w:val="006739DD"/>
    <w:rsid w:val="00674AD8"/>
    <w:rsid w:val="00686CB4"/>
    <w:rsid w:val="00694839"/>
    <w:rsid w:val="006A65F3"/>
    <w:rsid w:val="006B2C28"/>
    <w:rsid w:val="006B35AA"/>
    <w:rsid w:val="006B463B"/>
    <w:rsid w:val="006C575D"/>
    <w:rsid w:val="006C6BE9"/>
    <w:rsid w:val="006D09F6"/>
    <w:rsid w:val="006D5434"/>
    <w:rsid w:val="006E1081"/>
    <w:rsid w:val="006E4707"/>
    <w:rsid w:val="006E4A01"/>
    <w:rsid w:val="007018E0"/>
    <w:rsid w:val="007036BB"/>
    <w:rsid w:val="007039A1"/>
    <w:rsid w:val="007078FD"/>
    <w:rsid w:val="00715945"/>
    <w:rsid w:val="00716373"/>
    <w:rsid w:val="00720585"/>
    <w:rsid w:val="007227AB"/>
    <w:rsid w:val="00722927"/>
    <w:rsid w:val="00731063"/>
    <w:rsid w:val="00734173"/>
    <w:rsid w:val="00734C8F"/>
    <w:rsid w:val="00735D39"/>
    <w:rsid w:val="007417EB"/>
    <w:rsid w:val="007455BA"/>
    <w:rsid w:val="00746F17"/>
    <w:rsid w:val="007518DA"/>
    <w:rsid w:val="00751FA1"/>
    <w:rsid w:val="00757447"/>
    <w:rsid w:val="007609E0"/>
    <w:rsid w:val="00763046"/>
    <w:rsid w:val="00766082"/>
    <w:rsid w:val="007661F0"/>
    <w:rsid w:val="00773AF6"/>
    <w:rsid w:val="00775213"/>
    <w:rsid w:val="00781B77"/>
    <w:rsid w:val="00795DB8"/>
    <w:rsid w:val="00795F71"/>
    <w:rsid w:val="007961EA"/>
    <w:rsid w:val="007B431F"/>
    <w:rsid w:val="007B4819"/>
    <w:rsid w:val="007B50AA"/>
    <w:rsid w:val="007C232F"/>
    <w:rsid w:val="007C6BB6"/>
    <w:rsid w:val="007D4B23"/>
    <w:rsid w:val="007D6EDE"/>
    <w:rsid w:val="007E5F7A"/>
    <w:rsid w:val="007E73AB"/>
    <w:rsid w:val="007F6218"/>
    <w:rsid w:val="007F7E43"/>
    <w:rsid w:val="007F7FBA"/>
    <w:rsid w:val="008050D6"/>
    <w:rsid w:val="008115C8"/>
    <w:rsid w:val="00816C11"/>
    <w:rsid w:val="00817F19"/>
    <w:rsid w:val="00822298"/>
    <w:rsid w:val="00831576"/>
    <w:rsid w:val="00833117"/>
    <w:rsid w:val="008423D9"/>
    <w:rsid w:val="008458CB"/>
    <w:rsid w:val="00846771"/>
    <w:rsid w:val="00874D42"/>
    <w:rsid w:val="00882975"/>
    <w:rsid w:val="0088473F"/>
    <w:rsid w:val="00885258"/>
    <w:rsid w:val="008903A0"/>
    <w:rsid w:val="00894C55"/>
    <w:rsid w:val="0089553B"/>
    <w:rsid w:val="008A4F8C"/>
    <w:rsid w:val="008A6D9B"/>
    <w:rsid w:val="008B1B0D"/>
    <w:rsid w:val="008B1E02"/>
    <w:rsid w:val="008B40F1"/>
    <w:rsid w:val="008B4E8D"/>
    <w:rsid w:val="008C388B"/>
    <w:rsid w:val="008C5130"/>
    <w:rsid w:val="008C546B"/>
    <w:rsid w:val="008C5B77"/>
    <w:rsid w:val="008C6E99"/>
    <w:rsid w:val="008D0C00"/>
    <w:rsid w:val="008D35A5"/>
    <w:rsid w:val="008D6ED1"/>
    <w:rsid w:val="008E30D5"/>
    <w:rsid w:val="008F1D5F"/>
    <w:rsid w:val="008F5FD0"/>
    <w:rsid w:val="009006B6"/>
    <w:rsid w:val="0090272F"/>
    <w:rsid w:val="00904FE0"/>
    <w:rsid w:val="00920A9A"/>
    <w:rsid w:val="00920D1F"/>
    <w:rsid w:val="00925414"/>
    <w:rsid w:val="00930221"/>
    <w:rsid w:val="00933324"/>
    <w:rsid w:val="00943502"/>
    <w:rsid w:val="009444C9"/>
    <w:rsid w:val="00945B3E"/>
    <w:rsid w:val="00946C96"/>
    <w:rsid w:val="00953461"/>
    <w:rsid w:val="00965C57"/>
    <w:rsid w:val="00966C16"/>
    <w:rsid w:val="00980BB0"/>
    <w:rsid w:val="009837EA"/>
    <w:rsid w:val="0098651D"/>
    <w:rsid w:val="009869E1"/>
    <w:rsid w:val="00996704"/>
    <w:rsid w:val="00996DC9"/>
    <w:rsid w:val="009A2654"/>
    <w:rsid w:val="009A6978"/>
    <w:rsid w:val="009B5749"/>
    <w:rsid w:val="009B6F44"/>
    <w:rsid w:val="009C58C7"/>
    <w:rsid w:val="009C7419"/>
    <w:rsid w:val="009E1E4F"/>
    <w:rsid w:val="009E20E5"/>
    <w:rsid w:val="009E392E"/>
    <w:rsid w:val="009F344A"/>
    <w:rsid w:val="00A029CF"/>
    <w:rsid w:val="00A10FC3"/>
    <w:rsid w:val="00A115D4"/>
    <w:rsid w:val="00A13EB1"/>
    <w:rsid w:val="00A1504D"/>
    <w:rsid w:val="00A20731"/>
    <w:rsid w:val="00A340AA"/>
    <w:rsid w:val="00A429F9"/>
    <w:rsid w:val="00A439BC"/>
    <w:rsid w:val="00A449F0"/>
    <w:rsid w:val="00A45AE8"/>
    <w:rsid w:val="00A45C81"/>
    <w:rsid w:val="00A46EB2"/>
    <w:rsid w:val="00A50D36"/>
    <w:rsid w:val="00A52C20"/>
    <w:rsid w:val="00A549D2"/>
    <w:rsid w:val="00A579C8"/>
    <w:rsid w:val="00A6073E"/>
    <w:rsid w:val="00A72551"/>
    <w:rsid w:val="00A74339"/>
    <w:rsid w:val="00A7589F"/>
    <w:rsid w:val="00A75FC9"/>
    <w:rsid w:val="00A763F8"/>
    <w:rsid w:val="00A9205A"/>
    <w:rsid w:val="00A95ED0"/>
    <w:rsid w:val="00A962F8"/>
    <w:rsid w:val="00AB1E88"/>
    <w:rsid w:val="00AB564F"/>
    <w:rsid w:val="00AC087F"/>
    <w:rsid w:val="00AC0D7D"/>
    <w:rsid w:val="00AC0DFE"/>
    <w:rsid w:val="00AC4E32"/>
    <w:rsid w:val="00AD2188"/>
    <w:rsid w:val="00AD367F"/>
    <w:rsid w:val="00AD3A6D"/>
    <w:rsid w:val="00AD3F01"/>
    <w:rsid w:val="00AD5194"/>
    <w:rsid w:val="00AE5567"/>
    <w:rsid w:val="00AE5FF5"/>
    <w:rsid w:val="00AF1239"/>
    <w:rsid w:val="00AF234A"/>
    <w:rsid w:val="00AF3295"/>
    <w:rsid w:val="00AF6363"/>
    <w:rsid w:val="00AF7938"/>
    <w:rsid w:val="00B00EBA"/>
    <w:rsid w:val="00B02174"/>
    <w:rsid w:val="00B0271C"/>
    <w:rsid w:val="00B05972"/>
    <w:rsid w:val="00B065EA"/>
    <w:rsid w:val="00B14EEC"/>
    <w:rsid w:val="00B14F5F"/>
    <w:rsid w:val="00B16199"/>
    <w:rsid w:val="00B16480"/>
    <w:rsid w:val="00B17830"/>
    <w:rsid w:val="00B2165C"/>
    <w:rsid w:val="00B221B3"/>
    <w:rsid w:val="00B363A8"/>
    <w:rsid w:val="00B411C9"/>
    <w:rsid w:val="00B43520"/>
    <w:rsid w:val="00B466F3"/>
    <w:rsid w:val="00B46809"/>
    <w:rsid w:val="00B53D70"/>
    <w:rsid w:val="00B54AAD"/>
    <w:rsid w:val="00B55A62"/>
    <w:rsid w:val="00B57EE5"/>
    <w:rsid w:val="00B6470A"/>
    <w:rsid w:val="00B658D7"/>
    <w:rsid w:val="00B7269F"/>
    <w:rsid w:val="00B7394C"/>
    <w:rsid w:val="00B766A7"/>
    <w:rsid w:val="00B77B5E"/>
    <w:rsid w:val="00B833D3"/>
    <w:rsid w:val="00B838E7"/>
    <w:rsid w:val="00B950C4"/>
    <w:rsid w:val="00BA0BCD"/>
    <w:rsid w:val="00BA20AA"/>
    <w:rsid w:val="00BB6D7E"/>
    <w:rsid w:val="00BC0EF7"/>
    <w:rsid w:val="00BC5EF8"/>
    <w:rsid w:val="00BD0D1F"/>
    <w:rsid w:val="00BD1FD1"/>
    <w:rsid w:val="00BD4425"/>
    <w:rsid w:val="00BE304D"/>
    <w:rsid w:val="00BE3078"/>
    <w:rsid w:val="00BE521B"/>
    <w:rsid w:val="00BF16B3"/>
    <w:rsid w:val="00BF4506"/>
    <w:rsid w:val="00C00D21"/>
    <w:rsid w:val="00C1442F"/>
    <w:rsid w:val="00C14E8C"/>
    <w:rsid w:val="00C25063"/>
    <w:rsid w:val="00C25B49"/>
    <w:rsid w:val="00C350D5"/>
    <w:rsid w:val="00C40AFF"/>
    <w:rsid w:val="00C45D3B"/>
    <w:rsid w:val="00C45DB6"/>
    <w:rsid w:val="00C5351E"/>
    <w:rsid w:val="00C54A5F"/>
    <w:rsid w:val="00C64792"/>
    <w:rsid w:val="00C66294"/>
    <w:rsid w:val="00C669CC"/>
    <w:rsid w:val="00C74F48"/>
    <w:rsid w:val="00C83792"/>
    <w:rsid w:val="00C83DC0"/>
    <w:rsid w:val="00C85192"/>
    <w:rsid w:val="00C85E63"/>
    <w:rsid w:val="00C90580"/>
    <w:rsid w:val="00C90B71"/>
    <w:rsid w:val="00C92E1E"/>
    <w:rsid w:val="00C95AC4"/>
    <w:rsid w:val="00CA0258"/>
    <w:rsid w:val="00CA3CCA"/>
    <w:rsid w:val="00CA47A9"/>
    <w:rsid w:val="00CB08A2"/>
    <w:rsid w:val="00CC0C6F"/>
    <w:rsid w:val="00CC0D2D"/>
    <w:rsid w:val="00CC3716"/>
    <w:rsid w:val="00CC3C4B"/>
    <w:rsid w:val="00CC4807"/>
    <w:rsid w:val="00CD2F1A"/>
    <w:rsid w:val="00CD7303"/>
    <w:rsid w:val="00CE274A"/>
    <w:rsid w:val="00CE4D1F"/>
    <w:rsid w:val="00CE5657"/>
    <w:rsid w:val="00CF3ED0"/>
    <w:rsid w:val="00CF69FA"/>
    <w:rsid w:val="00D0241F"/>
    <w:rsid w:val="00D06412"/>
    <w:rsid w:val="00D133F8"/>
    <w:rsid w:val="00D14A3E"/>
    <w:rsid w:val="00D211F9"/>
    <w:rsid w:val="00D21825"/>
    <w:rsid w:val="00D230E4"/>
    <w:rsid w:val="00D250AE"/>
    <w:rsid w:val="00D25945"/>
    <w:rsid w:val="00D27613"/>
    <w:rsid w:val="00D30EE6"/>
    <w:rsid w:val="00D31181"/>
    <w:rsid w:val="00D3243C"/>
    <w:rsid w:val="00D5167C"/>
    <w:rsid w:val="00D54DE0"/>
    <w:rsid w:val="00D57C25"/>
    <w:rsid w:val="00D62580"/>
    <w:rsid w:val="00D64C02"/>
    <w:rsid w:val="00D64E4F"/>
    <w:rsid w:val="00D650D4"/>
    <w:rsid w:val="00D66751"/>
    <w:rsid w:val="00D778E1"/>
    <w:rsid w:val="00D810A3"/>
    <w:rsid w:val="00D87B8A"/>
    <w:rsid w:val="00D9233F"/>
    <w:rsid w:val="00D92D42"/>
    <w:rsid w:val="00D955CF"/>
    <w:rsid w:val="00DA501E"/>
    <w:rsid w:val="00DA6409"/>
    <w:rsid w:val="00DA64E3"/>
    <w:rsid w:val="00DB145B"/>
    <w:rsid w:val="00DB6905"/>
    <w:rsid w:val="00DC02B9"/>
    <w:rsid w:val="00DC09D2"/>
    <w:rsid w:val="00DC576D"/>
    <w:rsid w:val="00DC5D42"/>
    <w:rsid w:val="00DD1837"/>
    <w:rsid w:val="00DD3A73"/>
    <w:rsid w:val="00DD43FD"/>
    <w:rsid w:val="00DE0A15"/>
    <w:rsid w:val="00DE4946"/>
    <w:rsid w:val="00DE7813"/>
    <w:rsid w:val="00DF6F69"/>
    <w:rsid w:val="00E028F7"/>
    <w:rsid w:val="00E02BB7"/>
    <w:rsid w:val="00E02FE0"/>
    <w:rsid w:val="00E047FE"/>
    <w:rsid w:val="00E07363"/>
    <w:rsid w:val="00E14523"/>
    <w:rsid w:val="00E165FA"/>
    <w:rsid w:val="00E20F99"/>
    <w:rsid w:val="00E22400"/>
    <w:rsid w:val="00E305EA"/>
    <w:rsid w:val="00E3716B"/>
    <w:rsid w:val="00E43845"/>
    <w:rsid w:val="00E5323B"/>
    <w:rsid w:val="00E642D3"/>
    <w:rsid w:val="00E70D8F"/>
    <w:rsid w:val="00E73726"/>
    <w:rsid w:val="00E737DC"/>
    <w:rsid w:val="00E808D4"/>
    <w:rsid w:val="00E8749E"/>
    <w:rsid w:val="00E87B4E"/>
    <w:rsid w:val="00E90C01"/>
    <w:rsid w:val="00EA3DD2"/>
    <w:rsid w:val="00EA486E"/>
    <w:rsid w:val="00EA5993"/>
    <w:rsid w:val="00EA5DA3"/>
    <w:rsid w:val="00EB016B"/>
    <w:rsid w:val="00EB16FE"/>
    <w:rsid w:val="00EB3CCE"/>
    <w:rsid w:val="00EC0D4B"/>
    <w:rsid w:val="00EC31F0"/>
    <w:rsid w:val="00ED0FED"/>
    <w:rsid w:val="00ED2183"/>
    <w:rsid w:val="00ED624E"/>
    <w:rsid w:val="00ED657D"/>
    <w:rsid w:val="00ED66A3"/>
    <w:rsid w:val="00ED67D4"/>
    <w:rsid w:val="00EE001B"/>
    <w:rsid w:val="00EE16E2"/>
    <w:rsid w:val="00EE6A20"/>
    <w:rsid w:val="00EF6F94"/>
    <w:rsid w:val="00F00127"/>
    <w:rsid w:val="00F00501"/>
    <w:rsid w:val="00F024F4"/>
    <w:rsid w:val="00F032AA"/>
    <w:rsid w:val="00F04763"/>
    <w:rsid w:val="00F0607D"/>
    <w:rsid w:val="00F07398"/>
    <w:rsid w:val="00F11B4A"/>
    <w:rsid w:val="00F133EA"/>
    <w:rsid w:val="00F133F3"/>
    <w:rsid w:val="00F17999"/>
    <w:rsid w:val="00F370D3"/>
    <w:rsid w:val="00F40124"/>
    <w:rsid w:val="00F51883"/>
    <w:rsid w:val="00F57B0C"/>
    <w:rsid w:val="00F62C17"/>
    <w:rsid w:val="00F67531"/>
    <w:rsid w:val="00F74210"/>
    <w:rsid w:val="00F777C5"/>
    <w:rsid w:val="00F83D03"/>
    <w:rsid w:val="00F84157"/>
    <w:rsid w:val="00F93B40"/>
    <w:rsid w:val="00FC1F80"/>
    <w:rsid w:val="00FD447E"/>
    <w:rsid w:val="00FD6DF6"/>
    <w:rsid w:val="00FE692E"/>
    <w:rsid w:val="00FF3A4C"/>
    <w:rsid w:val="00FF3DE9"/>
    <w:rsid w:val="00FF760B"/>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98A7A8"/>
  <w15:docId w15:val="{8A112268-7844-461E-A05F-A8E83DFF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3E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iret0">
    <w:name w:val="Tiret 0"/>
    <w:basedOn w:val="Normal"/>
    <w:rsid w:val="007C6BB6"/>
    <w:pPr>
      <w:numPr>
        <w:numId w:val="1"/>
      </w:numPr>
      <w:spacing w:before="120" w:after="120"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3EBB"/>
    <w:rPr>
      <w:rFonts w:ascii="Times New Roman" w:eastAsia="Times New Roman" w:hAnsi="Times New Roman" w:cs="Times New Roman"/>
      <w:b/>
      <w:bCs/>
      <w:sz w:val="27"/>
      <w:szCs w:val="27"/>
      <w:lang w:eastAsia="lv-LV"/>
    </w:rPr>
  </w:style>
  <w:style w:type="paragraph" w:styleId="FootnoteText">
    <w:name w:val="footnote text"/>
    <w:aliases w:val="fn,Geneva 9,Font: Geneva 9,Boston 10,f,ft,Fotnotstext Char,ft Char,single space,FOOTNOTES,ADB,single space1,footnote text1,FOOTNOTES1,fn1,ADB1,single space2,footnote text2,FOOTNOTES2,fn2,ADB2,single space3"/>
    <w:basedOn w:val="Normal"/>
    <w:link w:val="FootnoteTextChar"/>
    <w:uiPriority w:val="99"/>
    <w:unhideWhenUsed/>
    <w:rsid w:val="007078FD"/>
    <w:pPr>
      <w:spacing w:after="0" w:line="240" w:lineRule="auto"/>
    </w:pPr>
    <w:rPr>
      <w:sz w:val="20"/>
      <w:szCs w:val="20"/>
    </w:rPr>
  </w:style>
  <w:style w:type="character" w:customStyle="1" w:styleId="FootnoteTextChar">
    <w:name w:val="Footnote Text Char"/>
    <w:aliases w:val="fn Char1,Geneva 9 Char1,Font: Geneva 9 Char1,Boston 10 Char1,f Char1,ft Char2,Fotnotstext Char Char1,ft Char Char1,single space Char1,FOOTNOTES Char1,ADB Char1,single space1 Char1,footnote text1 Char1,FOOTNOTES1 Char1,fn1 Char1"/>
    <w:basedOn w:val="DefaultParagraphFont"/>
    <w:link w:val="FootnoteText"/>
    <w:uiPriority w:val="99"/>
    <w:semiHidden/>
    <w:rsid w:val="007078FD"/>
    <w:rPr>
      <w:sz w:val="20"/>
      <w:szCs w:val="20"/>
    </w:rPr>
  </w:style>
  <w:style w:type="character" w:styleId="FootnoteReference">
    <w:name w:val="footnote reference"/>
    <w:aliases w:val="SUPERS,Footnote reference number,Footnote symbol,note TESI,-E Fußnotenzeichen,number,Footnote,Footnote Reference Superscript,BVI fnr,Footnote symboFußnotenzeichen,Footnote sign,EN Footnote Reference,Times 10 Point,Exposant 3 Point,fr"/>
    <w:basedOn w:val="DefaultParagraphFont"/>
    <w:uiPriority w:val="99"/>
    <w:semiHidden/>
    <w:unhideWhenUsed/>
    <w:rsid w:val="007078FD"/>
    <w:rPr>
      <w:vertAlign w:val="superscript"/>
    </w:rPr>
  </w:style>
  <w:style w:type="character" w:customStyle="1" w:styleId="FootnoteTextChar1">
    <w:name w:val="Footnote Text Char1"/>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locked/>
    <w:rsid w:val="007D6EDE"/>
    <w:rPr>
      <w:rFonts w:ascii="Times New Roman" w:hAnsi="Times New Roman" w:cs="Times New Roman"/>
      <w:sz w:val="20"/>
      <w:szCs w:val="20"/>
    </w:rPr>
  </w:style>
  <w:style w:type="paragraph" w:styleId="ListParagraph">
    <w:name w:val="List Paragraph"/>
    <w:basedOn w:val="Normal"/>
    <w:uiPriority w:val="34"/>
    <w:qFormat/>
    <w:rsid w:val="0011075E"/>
    <w:pPr>
      <w:ind w:left="720"/>
      <w:contextualSpacing/>
    </w:pPr>
  </w:style>
  <w:style w:type="table" w:styleId="TableGrid">
    <w:name w:val="Table Grid"/>
    <w:basedOn w:val="TableNormal"/>
    <w:uiPriority w:val="39"/>
    <w:rsid w:val="0044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2B9"/>
    <w:rPr>
      <w:sz w:val="16"/>
      <w:szCs w:val="16"/>
    </w:rPr>
  </w:style>
  <w:style w:type="paragraph" w:styleId="CommentText">
    <w:name w:val="annotation text"/>
    <w:basedOn w:val="Normal"/>
    <w:link w:val="CommentTextChar"/>
    <w:uiPriority w:val="99"/>
    <w:semiHidden/>
    <w:unhideWhenUsed/>
    <w:rsid w:val="00DC02B9"/>
    <w:pPr>
      <w:spacing w:line="240" w:lineRule="auto"/>
    </w:pPr>
    <w:rPr>
      <w:sz w:val="20"/>
      <w:szCs w:val="20"/>
    </w:rPr>
  </w:style>
  <w:style w:type="character" w:customStyle="1" w:styleId="CommentTextChar">
    <w:name w:val="Comment Text Char"/>
    <w:basedOn w:val="DefaultParagraphFont"/>
    <w:link w:val="CommentText"/>
    <w:uiPriority w:val="99"/>
    <w:semiHidden/>
    <w:rsid w:val="00DC02B9"/>
    <w:rPr>
      <w:sz w:val="20"/>
      <w:szCs w:val="20"/>
    </w:rPr>
  </w:style>
  <w:style w:type="paragraph" w:styleId="CommentSubject">
    <w:name w:val="annotation subject"/>
    <w:basedOn w:val="CommentText"/>
    <w:next w:val="CommentText"/>
    <w:link w:val="CommentSubjectChar"/>
    <w:uiPriority w:val="99"/>
    <w:semiHidden/>
    <w:unhideWhenUsed/>
    <w:rsid w:val="00DC02B9"/>
    <w:rPr>
      <w:b/>
      <w:bCs/>
    </w:rPr>
  </w:style>
  <w:style w:type="character" w:customStyle="1" w:styleId="CommentSubjectChar">
    <w:name w:val="Comment Subject Char"/>
    <w:basedOn w:val="CommentTextChar"/>
    <w:link w:val="CommentSubject"/>
    <w:uiPriority w:val="99"/>
    <w:semiHidden/>
    <w:rsid w:val="00DC02B9"/>
    <w:rPr>
      <w:b/>
      <w:bCs/>
      <w:sz w:val="20"/>
      <w:szCs w:val="20"/>
    </w:rPr>
  </w:style>
  <w:style w:type="character" w:styleId="Strong">
    <w:name w:val="Strong"/>
    <w:basedOn w:val="DefaultParagraphFont"/>
    <w:uiPriority w:val="22"/>
    <w:qFormat/>
    <w:rsid w:val="00E047FE"/>
    <w:rPr>
      <w:b/>
      <w:bCs/>
    </w:rPr>
  </w:style>
  <w:style w:type="paragraph" w:customStyle="1" w:styleId="naisf">
    <w:name w:val="naisf"/>
    <w:basedOn w:val="Normal"/>
    <w:rsid w:val="0047397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C8519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2144261">
      <w:bodyDiv w:val="1"/>
      <w:marLeft w:val="0"/>
      <w:marRight w:val="0"/>
      <w:marTop w:val="0"/>
      <w:marBottom w:val="0"/>
      <w:divBdr>
        <w:top w:val="none" w:sz="0" w:space="0" w:color="auto"/>
        <w:left w:val="none" w:sz="0" w:space="0" w:color="auto"/>
        <w:bottom w:val="none" w:sz="0" w:space="0" w:color="auto"/>
        <w:right w:val="none" w:sz="0" w:space="0" w:color="auto"/>
      </w:divBdr>
    </w:div>
    <w:div w:id="393286025">
      <w:bodyDiv w:val="1"/>
      <w:marLeft w:val="0"/>
      <w:marRight w:val="0"/>
      <w:marTop w:val="0"/>
      <w:marBottom w:val="0"/>
      <w:divBdr>
        <w:top w:val="none" w:sz="0" w:space="0" w:color="auto"/>
        <w:left w:val="none" w:sz="0" w:space="0" w:color="auto"/>
        <w:bottom w:val="none" w:sz="0" w:space="0" w:color="auto"/>
        <w:right w:val="none" w:sz="0" w:space="0" w:color="auto"/>
      </w:divBdr>
    </w:div>
    <w:div w:id="594094135">
      <w:bodyDiv w:val="1"/>
      <w:marLeft w:val="0"/>
      <w:marRight w:val="0"/>
      <w:marTop w:val="0"/>
      <w:marBottom w:val="0"/>
      <w:divBdr>
        <w:top w:val="none" w:sz="0" w:space="0" w:color="auto"/>
        <w:left w:val="none" w:sz="0" w:space="0" w:color="auto"/>
        <w:bottom w:val="none" w:sz="0" w:space="0" w:color="auto"/>
        <w:right w:val="none" w:sz="0" w:space="0" w:color="auto"/>
      </w:divBdr>
    </w:div>
    <w:div w:id="84443579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8904345">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
    <w:div w:id="1745953854">
      <w:bodyDiv w:val="1"/>
      <w:marLeft w:val="0"/>
      <w:marRight w:val="0"/>
      <w:marTop w:val="0"/>
      <w:marBottom w:val="0"/>
      <w:divBdr>
        <w:top w:val="none" w:sz="0" w:space="0" w:color="auto"/>
        <w:left w:val="none" w:sz="0" w:space="0" w:color="auto"/>
        <w:bottom w:val="none" w:sz="0" w:space="0" w:color="auto"/>
        <w:right w:val="none" w:sz="0" w:space="0" w:color="auto"/>
      </w:divBdr>
    </w:div>
    <w:div w:id="21338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nature/biodiversity/international/abs/pdf/Question%20and%20answer%20users.pdf" TargetMode="External"/><Relationship Id="rId13" Type="http://schemas.openxmlformats.org/officeDocument/2006/relationships/hyperlink" Target="http://www.varam.gov.lv" TargetMode="External"/><Relationship Id="rId18" Type="http://schemas.openxmlformats.org/officeDocument/2006/relationships/hyperlink" Target="mailto:valdimarts.slaukstins@vara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martao\AppData\Local\Microsoft\Windows\Temporary%20Internet%20Files\Content.Outlook\9B2JD3UU\www.varam.gov.lv" TargetMode="External"/><Relationship Id="rId17" Type="http://schemas.openxmlformats.org/officeDocument/2006/relationships/hyperlink" Target="http://www.varam.gov.lv/lat/likumdosana/normativo_aktu_projekti/dabas_aizsardzibas_joma/?doc=26261" TargetMode="External"/><Relationship Id="rId2" Type="http://schemas.openxmlformats.org/officeDocument/2006/relationships/numbering" Target="numbering.xml"/><Relationship Id="rId16" Type="http://schemas.openxmlformats.org/officeDocument/2006/relationships/hyperlink" Target="http://www.varam.gov.lv/lat/likumdosana/normativo_aktu_projekti/dabas_aizsardzibas_joma/?doc=2584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sch.cbd.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ram.gov.lv/lat/lidzd/pazinojumi_par_lidzdalibas_iesp/?doc=25849" TargetMode="External"/><Relationship Id="rId23" Type="http://schemas.openxmlformats.org/officeDocument/2006/relationships/glossaryDocument" Target="glossary/document.xml"/><Relationship Id="rId10" Type="http://schemas.openxmlformats.org/officeDocument/2006/relationships/hyperlink" Target="http://ec.europa.eu/environment/nature/biodiversity/international/abs/pdf/Question%20and%20answer%20user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nvironment/nature/biodiversity/international/abs/pdf/Question%20and%20answer%20users.pdf" TargetMode="External"/><Relationship Id="rId14" Type="http://schemas.openxmlformats.org/officeDocument/2006/relationships/hyperlink" Target="http://www.varam.gov.lv/lat/lidzd/pazinojumi_par_lidzdalibas_iesp/?doc=2478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vafa.gov.lv/materiali/petijumi/195-multisektorialie-projekti/pms2017/230-izvertejums-par-biologiskas-daudzveidibas-konvencijas-nagojas-protokola-ratificesanu" TargetMode="External"/><Relationship Id="rId2" Type="http://schemas.openxmlformats.org/officeDocument/2006/relationships/hyperlink" Target="https://www.lvafa.gov.lv/materiali/petijumi/195-multisektorialie-projekti/pms2017/230-izvertejums-par-biologiskas-daudzveidibas-konvencijas-nagojas-protokola-ratificesanu" TargetMode="External"/><Relationship Id="rId1" Type="http://schemas.openxmlformats.org/officeDocument/2006/relationships/hyperlink" Target="https://www.cbd.int/abs/text/default.shtml" TargetMode="External"/><Relationship Id="rId5" Type="http://schemas.openxmlformats.org/officeDocument/2006/relationships/hyperlink" Target="http://www.fao.org/plant-treaty/en/" TargetMode="External"/><Relationship Id="rId4" Type="http://schemas.openxmlformats.org/officeDocument/2006/relationships/hyperlink" Target="https://eur-lex.europa.eu/legal-content/LV/TXT/?uri=CELEX:52016XC082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0A637B"/>
    <w:rsid w:val="001B7FC0"/>
    <w:rsid w:val="0027455F"/>
    <w:rsid w:val="002A5A53"/>
    <w:rsid w:val="002E70CE"/>
    <w:rsid w:val="00344186"/>
    <w:rsid w:val="00394971"/>
    <w:rsid w:val="003E738D"/>
    <w:rsid w:val="00472F39"/>
    <w:rsid w:val="00523A63"/>
    <w:rsid w:val="008439C3"/>
    <w:rsid w:val="008601ED"/>
    <w:rsid w:val="008B623B"/>
    <w:rsid w:val="008D39C9"/>
    <w:rsid w:val="009C1B4C"/>
    <w:rsid w:val="00AD4A2F"/>
    <w:rsid w:val="00AE4258"/>
    <w:rsid w:val="00B3767C"/>
    <w:rsid w:val="00B92F31"/>
    <w:rsid w:val="00C00671"/>
    <w:rsid w:val="00E86FF4"/>
    <w:rsid w:val="00EE49F8"/>
    <w:rsid w:val="00F90A62"/>
    <w:rsid w:val="00F90FED"/>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258"/>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DFDAC551F1104B1EAF5DC51F08819DB9">
    <w:name w:val="DFDAC551F1104B1EAF5DC51F08819DB9"/>
    <w:rsid w:val="00AE4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ECFB-5DBB-420A-A4BF-5655A7CB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18809</Words>
  <Characters>10722</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Likumprojekta “Ģenētikso resursu izmantošanas likums” sākotnējās ietekmes novērtējuma ziņojums (anotācija)</vt:lpstr>
    </vt:vector>
  </TitlesOfParts>
  <Company>VARAM Dabas aizsardzības departaments</Company>
  <LinksUpToDate>false</LinksUpToDate>
  <CharactersWithSpaces>29473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“Ģenētikso resursu izmantošanas likums” sākotnējās ietekmes novērtējuma ziņojums (anotācija)</dc:title>
  <dc:subject>Anotācija</dc:subject>
  <dc:creator>Valdimārts Šļaukstiņš</dc:creator>
  <dc:description>67026523, valdimarts.slaukstins@varam.gov.lv</dc:description>
  <cp:lastModifiedBy>Valdimārts Šļaukstiņš</cp:lastModifiedBy>
  <cp:revision>24</cp:revision>
  <dcterms:created xsi:type="dcterms:W3CDTF">2018-08-16T13:20:00Z</dcterms:created>
  <dcterms:modified xsi:type="dcterms:W3CDTF">2018-08-17T08:39:00Z</dcterms:modified>
</cp:coreProperties>
</file>