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7C" w:rsidRPr="005846A2" w:rsidRDefault="00940ADE" w:rsidP="005D527C">
      <w:pPr>
        <w:spacing w:after="0" w:line="240" w:lineRule="auto"/>
        <w:jc w:val="center"/>
        <w:rPr>
          <w:rFonts w:ascii="Times New Roman" w:hAnsi="Times New Roman"/>
          <w:b/>
          <w:sz w:val="28"/>
          <w:szCs w:val="28"/>
        </w:rPr>
      </w:pPr>
      <w:r w:rsidRPr="005846A2">
        <w:rPr>
          <w:rFonts w:ascii="Times New Roman" w:hAnsi="Times New Roman"/>
          <w:b/>
          <w:sz w:val="28"/>
          <w:szCs w:val="28"/>
        </w:rPr>
        <w:t>Informatīvais ziņojums</w:t>
      </w:r>
    </w:p>
    <w:p w:rsidR="005D527C" w:rsidRPr="005846A2" w:rsidRDefault="00940ADE" w:rsidP="005D527C">
      <w:pPr>
        <w:spacing w:after="0" w:line="240" w:lineRule="auto"/>
        <w:jc w:val="center"/>
        <w:rPr>
          <w:rFonts w:ascii="Times New Roman" w:hAnsi="Times New Roman"/>
          <w:b/>
          <w:sz w:val="28"/>
          <w:szCs w:val="28"/>
        </w:rPr>
      </w:pPr>
      <w:bookmarkStart w:id="0" w:name="_Hlk503424389"/>
      <w:r w:rsidRPr="005846A2">
        <w:rPr>
          <w:rFonts w:ascii="Times New Roman" w:hAnsi="Times New Roman"/>
          <w:b/>
          <w:sz w:val="28"/>
          <w:szCs w:val="28"/>
        </w:rPr>
        <w:t>“Par</w:t>
      </w:r>
      <w:r w:rsidRPr="005846A2">
        <w:rPr>
          <w:rFonts w:ascii="Times New Roman" w:hAnsi="Times New Roman"/>
          <w:b/>
          <w:bCs/>
          <w:color w:val="000000"/>
          <w:sz w:val="28"/>
          <w:szCs w:val="28"/>
          <w:lang w:eastAsia="en-GB"/>
        </w:rPr>
        <w:t xml:space="preserve"> </w:t>
      </w:r>
      <w:r w:rsidR="00876D76" w:rsidRPr="005846A2">
        <w:rPr>
          <w:rFonts w:ascii="Times New Roman" w:hAnsi="Times New Roman"/>
          <w:b/>
          <w:bCs/>
          <w:color w:val="000000"/>
          <w:sz w:val="28"/>
          <w:szCs w:val="28"/>
          <w:lang w:eastAsia="en-GB"/>
        </w:rPr>
        <w:t xml:space="preserve">energoefektivitātes paaugstināšanas projektiem </w:t>
      </w:r>
      <w:r w:rsidRPr="005846A2">
        <w:rPr>
          <w:rFonts w:ascii="Times New Roman" w:hAnsi="Times New Roman"/>
          <w:b/>
          <w:bCs/>
          <w:color w:val="000000"/>
          <w:sz w:val="28"/>
          <w:szCs w:val="28"/>
          <w:lang w:eastAsia="en-GB"/>
        </w:rPr>
        <w:t xml:space="preserve">ilgtermiņa sociālās aprūpes </w:t>
      </w:r>
      <w:r w:rsidR="0070083D">
        <w:rPr>
          <w:rFonts w:ascii="Times New Roman" w:hAnsi="Times New Roman"/>
          <w:b/>
          <w:bCs/>
          <w:color w:val="000000"/>
          <w:sz w:val="28"/>
          <w:szCs w:val="28"/>
          <w:lang w:eastAsia="en-GB"/>
        </w:rPr>
        <w:t>jomā</w:t>
      </w:r>
      <w:r w:rsidRPr="005846A2">
        <w:rPr>
          <w:rFonts w:ascii="Times New Roman" w:hAnsi="Times New Roman"/>
          <w:b/>
          <w:bCs/>
          <w:color w:val="000000"/>
          <w:sz w:val="28"/>
          <w:szCs w:val="28"/>
          <w:lang w:eastAsia="en-GB"/>
        </w:rPr>
        <w:t xml:space="preserve"> 4.2.2. specifiskā atbalsta mērķa “</w:t>
      </w:r>
      <w:r w:rsidRPr="005846A2">
        <w:rPr>
          <w:rFonts w:ascii="Times New Roman" w:hAnsi="Times New Roman"/>
          <w:b/>
          <w:bCs/>
          <w:sz w:val="28"/>
          <w:szCs w:val="28"/>
        </w:rPr>
        <w:t>Atbilstoši pašvaldības integrētajām attīstības programmām sekmēt energoefektivitātes paaugstināšanu un atjaunojamo energoresursu izmantošanu pašvaldību ēkās</w:t>
      </w:r>
      <w:r w:rsidRPr="005846A2">
        <w:rPr>
          <w:rFonts w:ascii="Times New Roman" w:hAnsi="Times New Roman"/>
          <w:b/>
          <w:bCs/>
          <w:color w:val="000000"/>
          <w:sz w:val="28"/>
          <w:szCs w:val="28"/>
          <w:lang w:eastAsia="en-GB"/>
        </w:rPr>
        <w:t>” ietvaros”</w:t>
      </w:r>
    </w:p>
    <w:bookmarkEnd w:id="0"/>
    <w:p w:rsidR="005D527C" w:rsidRPr="005846A2" w:rsidRDefault="005D527C" w:rsidP="005D527C">
      <w:pPr>
        <w:spacing w:after="0" w:line="240" w:lineRule="auto"/>
        <w:jc w:val="center"/>
        <w:rPr>
          <w:rFonts w:ascii="Times New Roman" w:hAnsi="Times New Roman"/>
          <w:b/>
          <w:sz w:val="28"/>
          <w:szCs w:val="28"/>
        </w:rPr>
      </w:pPr>
    </w:p>
    <w:p w:rsidR="005D527C" w:rsidRPr="005846A2" w:rsidRDefault="00940ADE" w:rsidP="005D527C">
      <w:pPr>
        <w:pStyle w:val="Heading1"/>
        <w:rPr>
          <w:sz w:val="28"/>
          <w:szCs w:val="28"/>
        </w:rPr>
      </w:pPr>
      <w:r w:rsidRPr="005846A2">
        <w:rPr>
          <w:sz w:val="28"/>
          <w:szCs w:val="28"/>
        </w:rPr>
        <w:t>1. Problēmas aktualitāte un informatīvā ziņojuma virzības pamatojums</w:t>
      </w:r>
    </w:p>
    <w:p w:rsidR="005D527C" w:rsidRDefault="00940ADE" w:rsidP="005D527C">
      <w:pPr>
        <w:spacing w:after="60" w:line="240" w:lineRule="auto"/>
        <w:ind w:firstLine="720"/>
        <w:jc w:val="both"/>
        <w:rPr>
          <w:rFonts w:ascii="Times New Roman" w:hAnsi="Times New Roman"/>
          <w:bCs/>
          <w:sz w:val="28"/>
          <w:szCs w:val="28"/>
        </w:rPr>
      </w:pPr>
      <w:r w:rsidRPr="005846A2">
        <w:rPr>
          <w:rFonts w:ascii="Times New Roman" w:hAnsi="Times New Roman"/>
          <w:bCs/>
          <w:sz w:val="28"/>
          <w:szCs w:val="28"/>
        </w:rPr>
        <w:t>2017.</w:t>
      </w:r>
      <w:r w:rsidR="004B0DA1">
        <w:rPr>
          <w:rFonts w:ascii="Times New Roman" w:hAnsi="Times New Roman"/>
          <w:bCs/>
          <w:sz w:val="28"/>
          <w:szCs w:val="28"/>
        </w:rPr>
        <w:t xml:space="preserve"> </w:t>
      </w:r>
      <w:r w:rsidRPr="005846A2">
        <w:rPr>
          <w:rFonts w:ascii="Times New Roman" w:hAnsi="Times New Roman"/>
          <w:bCs/>
          <w:sz w:val="28"/>
          <w:szCs w:val="28"/>
        </w:rPr>
        <w:t>gada 13.</w:t>
      </w:r>
      <w:r w:rsidR="004B0DA1">
        <w:rPr>
          <w:rFonts w:ascii="Times New Roman" w:hAnsi="Times New Roman"/>
          <w:bCs/>
          <w:sz w:val="28"/>
          <w:szCs w:val="28"/>
        </w:rPr>
        <w:t xml:space="preserve"> </w:t>
      </w:r>
      <w:r w:rsidRPr="005846A2">
        <w:rPr>
          <w:rFonts w:ascii="Times New Roman" w:hAnsi="Times New Roman"/>
          <w:bCs/>
          <w:sz w:val="28"/>
          <w:szCs w:val="28"/>
        </w:rPr>
        <w:t>novembrī Finanšu ministrija kā Eiropas Savienības</w:t>
      </w:r>
      <w:r w:rsidR="00096C58" w:rsidRPr="005846A2">
        <w:rPr>
          <w:rFonts w:ascii="Times New Roman" w:hAnsi="Times New Roman"/>
          <w:bCs/>
          <w:sz w:val="28"/>
          <w:szCs w:val="28"/>
        </w:rPr>
        <w:t xml:space="preserve"> (turpmāk – ES)</w:t>
      </w:r>
      <w:r w:rsidRPr="005846A2">
        <w:rPr>
          <w:rFonts w:ascii="Times New Roman" w:hAnsi="Times New Roman"/>
          <w:bCs/>
          <w:sz w:val="28"/>
          <w:szCs w:val="28"/>
        </w:rPr>
        <w:t xml:space="preserve"> struktūrfondu un Kohēzijas fonda (turpmāk – ES fondi) vadošā iestāde (turpmāk – FM) ir saņēmusi Eiropas Komisijas (turpmāk – EK) vēstuli “</w:t>
      </w:r>
      <w:r w:rsidRPr="005846A2">
        <w:rPr>
          <w:rFonts w:ascii="Times New Roman" w:hAnsi="Times New Roman"/>
          <w:bCs/>
          <w:i/>
          <w:sz w:val="28"/>
          <w:szCs w:val="28"/>
        </w:rPr>
        <w:t>Par ERAF investīcijām ilgtermiņa aprūpes iestādēs ārpus 9.tematiskā mērķa</w:t>
      </w:r>
      <w:r w:rsidRPr="005846A2">
        <w:rPr>
          <w:rFonts w:ascii="Times New Roman" w:hAnsi="Times New Roman"/>
          <w:bCs/>
          <w:sz w:val="28"/>
          <w:szCs w:val="28"/>
        </w:rPr>
        <w:t>”</w:t>
      </w:r>
      <w:r w:rsidR="00E7669C" w:rsidRPr="005846A2">
        <w:rPr>
          <w:rFonts w:ascii="Times New Roman" w:hAnsi="Times New Roman"/>
          <w:bCs/>
          <w:sz w:val="28"/>
          <w:szCs w:val="28"/>
        </w:rPr>
        <w:t xml:space="preserve"> (turpmāk – EK vēstule)</w:t>
      </w:r>
      <w:r w:rsidRPr="005846A2">
        <w:rPr>
          <w:rFonts w:ascii="Times New Roman" w:hAnsi="Times New Roman"/>
          <w:bCs/>
          <w:sz w:val="28"/>
          <w:szCs w:val="28"/>
        </w:rPr>
        <w:t>, ar kuru EK lūdz</w:t>
      </w:r>
      <w:r w:rsidR="00776533">
        <w:rPr>
          <w:rFonts w:ascii="Times New Roman" w:hAnsi="Times New Roman"/>
          <w:bCs/>
          <w:sz w:val="28"/>
          <w:szCs w:val="28"/>
        </w:rPr>
        <w:t>a</w:t>
      </w:r>
      <w:r w:rsidRPr="005846A2">
        <w:rPr>
          <w:rFonts w:ascii="Times New Roman" w:hAnsi="Times New Roman"/>
          <w:bCs/>
          <w:sz w:val="28"/>
          <w:szCs w:val="28"/>
        </w:rPr>
        <w:t xml:space="preserve"> nodrošināt,</w:t>
      </w:r>
      <w:r w:rsidR="00F34D77">
        <w:rPr>
          <w:rFonts w:ascii="Times New Roman" w:hAnsi="Times New Roman"/>
          <w:bCs/>
          <w:sz w:val="28"/>
          <w:szCs w:val="28"/>
        </w:rPr>
        <w:t xml:space="preserve"> lai</w:t>
      </w:r>
      <w:r w:rsidR="00F34D77" w:rsidRPr="005846A2">
        <w:rPr>
          <w:rFonts w:ascii="Times New Roman" w:hAnsi="Times New Roman"/>
          <w:bCs/>
          <w:sz w:val="28"/>
          <w:szCs w:val="28"/>
        </w:rPr>
        <w:t xml:space="preserve"> </w:t>
      </w:r>
      <w:r w:rsidRPr="005846A2">
        <w:rPr>
          <w:rFonts w:ascii="Times New Roman" w:hAnsi="Times New Roman"/>
          <w:bCs/>
          <w:sz w:val="28"/>
          <w:szCs w:val="28"/>
        </w:rPr>
        <w:t xml:space="preserve">nevienā </w:t>
      </w:r>
      <w:r w:rsidR="00F57B89" w:rsidRPr="005846A2">
        <w:rPr>
          <w:rFonts w:ascii="Times New Roman" w:hAnsi="Times New Roman"/>
          <w:bCs/>
          <w:sz w:val="28"/>
          <w:szCs w:val="28"/>
        </w:rPr>
        <w:t xml:space="preserve">Darbības programmas “Izaugsme un </w:t>
      </w:r>
      <w:r w:rsidR="00786B89" w:rsidRPr="005846A2">
        <w:rPr>
          <w:rFonts w:ascii="Times New Roman" w:hAnsi="Times New Roman"/>
          <w:bCs/>
          <w:sz w:val="28"/>
          <w:szCs w:val="28"/>
        </w:rPr>
        <w:t>nodarbinātība</w:t>
      </w:r>
      <w:r w:rsidR="00F57B89" w:rsidRPr="005D25A1">
        <w:rPr>
          <w:rFonts w:ascii="Times New Roman" w:hAnsi="Times New Roman"/>
          <w:bCs/>
          <w:sz w:val="28"/>
          <w:szCs w:val="28"/>
        </w:rPr>
        <w:t>”</w:t>
      </w:r>
      <w:r w:rsidR="00755DDF" w:rsidRPr="005D25A1">
        <w:rPr>
          <w:rFonts w:ascii="Times New Roman" w:hAnsi="Times New Roman"/>
          <w:bCs/>
          <w:sz w:val="28"/>
          <w:szCs w:val="28"/>
        </w:rPr>
        <w:t xml:space="preserve"> (turpmāk – DP)</w:t>
      </w:r>
      <w:r w:rsidR="00786B89" w:rsidRPr="0063065D">
        <w:rPr>
          <w:rFonts w:ascii="Times New Roman" w:hAnsi="Times New Roman"/>
          <w:bCs/>
          <w:sz w:val="28"/>
          <w:szCs w:val="28"/>
        </w:rPr>
        <w:t xml:space="preserve"> </w:t>
      </w:r>
      <w:r w:rsidRPr="001875DC">
        <w:rPr>
          <w:rFonts w:ascii="Times New Roman" w:hAnsi="Times New Roman"/>
          <w:bCs/>
          <w:sz w:val="28"/>
          <w:szCs w:val="28"/>
        </w:rPr>
        <w:t>tematiskā mērķa jomā</w:t>
      </w:r>
      <w:r w:rsidR="00096C58" w:rsidRPr="001875DC">
        <w:rPr>
          <w:rFonts w:ascii="Times New Roman" w:hAnsi="Times New Roman"/>
          <w:bCs/>
          <w:sz w:val="28"/>
          <w:szCs w:val="28"/>
        </w:rPr>
        <w:t xml:space="preserve"> </w:t>
      </w:r>
      <w:r w:rsidRPr="001875DC">
        <w:rPr>
          <w:rFonts w:ascii="Times New Roman" w:hAnsi="Times New Roman"/>
          <w:bCs/>
          <w:sz w:val="28"/>
          <w:szCs w:val="28"/>
        </w:rPr>
        <w:t xml:space="preserve">sabiedriskajām ēkām paredzētās ES fondu investīcijas netiek piešķirtas </w:t>
      </w:r>
      <w:bookmarkStart w:id="1" w:name="_Hlk503429075"/>
      <w:r w:rsidR="00F34D77">
        <w:rPr>
          <w:rFonts w:ascii="Times New Roman" w:hAnsi="Times New Roman"/>
          <w:bCs/>
          <w:sz w:val="28"/>
          <w:szCs w:val="28"/>
        </w:rPr>
        <w:t>ilgtermiņa</w:t>
      </w:r>
      <w:r w:rsidR="00F34D77" w:rsidRPr="006766C1">
        <w:rPr>
          <w:rFonts w:ascii="Times New Roman" w:hAnsi="Times New Roman"/>
          <w:bCs/>
          <w:sz w:val="28"/>
          <w:szCs w:val="28"/>
        </w:rPr>
        <w:t xml:space="preserve"> </w:t>
      </w:r>
      <w:r w:rsidRPr="006766C1">
        <w:rPr>
          <w:rFonts w:ascii="Times New Roman" w:hAnsi="Times New Roman"/>
          <w:bCs/>
          <w:sz w:val="28"/>
          <w:szCs w:val="28"/>
        </w:rPr>
        <w:t>sociālās aprūpes</w:t>
      </w:r>
      <w:r w:rsidR="00F34D77">
        <w:rPr>
          <w:rFonts w:ascii="Times New Roman" w:hAnsi="Times New Roman"/>
          <w:bCs/>
          <w:sz w:val="28"/>
          <w:szCs w:val="28"/>
        </w:rPr>
        <w:t xml:space="preserve"> iestādēm</w:t>
      </w:r>
      <w:bookmarkEnd w:id="1"/>
      <w:r w:rsidR="00096C58" w:rsidRPr="0070083D">
        <w:rPr>
          <w:rFonts w:ascii="Times New Roman" w:hAnsi="Times New Roman"/>
          <w:bCs/>
          <w:sz w:val="28"/>
          <w:szCs w:val="28"/>
        </w:rPr>
        <w:t>,</w:t>
      </w:r>
      <w:r w:rsidRPr="0070083D">
        <w:rPr>
          <w:rFonts w:ascii="Times New Roman" w:hAnsi="Times New Roman"/>
          <w:bCs/>
          <w:sz w:val="28"/>
          <w:szCs w:val="28"/>
        </w:rPr>
        <w:t xml:space="preserve"> </w:t>
      </w:r>
      <w:r w:rsidRPr="00F34D77">
        <w:rPr>
          <w:rFonts w:ascii="Times New Roman" w:hAnsi="Times New Roman"/>
          <w:bCs/>
          <w:sz w:val="28"/>
          <w:szCs w:val="28"/>
        </w:rPr>
        <w:t>piemēram, specializētām iestādēm personām ar invaliditāti, garīgās veselības problēmām un bez ve</w:t>
      </w:r>
      <w:r w:rsidR="00096C58" w:rsidRPr="00F34D77">
        <w:rPr>
          <w:rFonts w:ascii="Times New Roman" w:hAnsi="Times New Roman"/>
          <w:bCs/>
          <w:sz w:val="28"/>
          <w:szCs w:val="28"/>
        </w:rPr>
        <w:t>cāku aprūpes palikušiem bērniem</w:t>
      </w:r>
      <w:r w:rsidRPr="00F34D77">
        <w:rPr>
          <w:rFonts w:ascii="Times New Roman" w:hAnsi="Times New Roman"/>
          <w:bCs/>
          <w:sz w:val="28"/>
          <w:szCs w:val="28"/>
        </w:rPr>
        <w:t>.</w:t>
      </w:r>
      <w:r w:rsidRPr="000F16D2">
        <w:rPr>
          <w:rFonts w:ascii="Times New Roman" w:hAnsi="Times New Roman"/>
          <w:bCs/>
          <w:sz w:val="28"/>
          <w:szCs w:val="28"/>
        </w:rPr>
        <w:t xml:space="preserve"> </w:t>
      </w:r>
      <w:r w:rsidR="00096C58" w:rsidRPr="000F16D2">
        <w:rPr>
          <w:rFonts w:ascii="Times New Roman" w:hAnsi="Times New Roman"/>
          <w:bCs/>
          <w:sz w:val="28"/>
          <w:szCs w:val="28"/>
        </w:rPr>
        <w:t>EK aicina</w:t>
      </w:r>
      <w:r w:rsidRPr="0017334D">
        <w:rPr>
          <w:rFonts w:ascii="Times New Roman" w:hAnsi="Times New Roman"/>
          <w:bCs/>
          <w:sz w:val="28"/>
          <w:szCs w:val="28"/>
        </w:rPr>
        <w:t xml:space="preserve"> Latvij</w:t>
      </w:r>
      <w:r w:rsidR="00096C58" w:rsidRPr="009C1DA8">
        <w:rPr>
          <w:rFonts w:ascii="Times New Roman" w:hAnsi="Times New Roman"/>
          <w:bCs/>
          <w:sz w:val="28"/>
          <w:szCs w:val="28"/>
        </w:rPr>
        <w:t>u</w:t>
      </w:r>
      <w:r w:rsidRPr="008305BA">
        <w:rPr>
          <w:rFonts w:ascii="Times New Roman" w:hAnsi="Times New Roman"/>
          <w:bCs/>
          <w:sz w:val="28"/>
          <w:szCs w:val="28"/>
        </w:rPr>
        <w:t xml:space="preserve"> kā</w:t>
      </w:r>
      <w:r w:rsidR="00096C58" w:rsidRPr="008305BA">
        <w:rPr>
          <w:rFonts w:ascii="Times New Roman" w:hAnsi="Times New Roman"/>
          <w:bCs/>
          <w:sz w:val="28"/>
          <w:szCs w:val="28"/>
        </w:rPr>
        <w:t xml:space="preserve"> ES dalībvalsti</w:t>
      </w:r>
      <w:r w:rsidRPr="008305BA">
        <w:rPr>
          <w:rFonts w:ascii="Times New Roman" w:hAnsi="Times New Roman"/>
          <w:bCs/>
          <w:sz w:val="28"/>
          <w:szCs w:val="28"/>
        </w:rPr>
        <w:t xml:space="preserve"> virzīt investīcijas sabiedrībā balstītu sociālo pakalpojumu infrastruktūras attīstībai</w:t>
      </w:r>
      <w:r w:rsidR="00AA189F" w:rsidRPr="006E7B4E">
        <w:rPr>
          <w:rFonts w:ascii="Times New Roman" w:hAnsi="Times New Roman"/>
          <w:bCs/>
          <w:sz w:val="28"/>
          <w:szCs w:val="28"/>
        </w:rPr>
        <w:t>,</w:t>
      </w:r>
      <w:r w:rsidRPr="006E7B4E">
        <w:rPr>
          <w:rFonts w:ascii="Times New Roman" w:hAnsi="Times New Roman"/>
          <w:bCs/>
          <w:sz w:val="28"/>
          <w:szCs w:val="28"/>
        </w:rPr>
        <w:t xml:space="preserve"> </w:t>
      </w:r>
      <w:r w:rsidR="00AA189F" w:rsidRPr="00333AF7">
        <w:rPr>
          <w:rFonts w:ascii="Times New Roman" w:hAnsi="Times New Roman"/>
          <w:bCs/>
          <w:sz w:val="28"/>
          <w:szCs w:val="28"/>
        </w:rPr>
        <w:t>v</w:t>
      </w:r>
      <w:r w:rsidR="00AA189F" w:rsidRPr="009F4DEC">
        <w:rPr>
          <w:rFonts w:ascii="Times New Roman" w:hAnsi="Times New Roman"/>
          <w:bCs/>
          <w:sz w:val="28"/>
          <w:szCs w:val="28"/>
        </w:rPr>
        <w:t>ienlaikus</w:t>
      </w:r>
      <w:r w:rsidR="00AA189F" w:rsidRPr="006378E4">
        <w:rPr>
          <w:rFonts w:ascii="Times New Roman" w:hAnsi="Times New Roman"/>
          <w:bCs/>
          <w:sz w:val="28"/>
          <w:szCs w:val="28"/>
        </w:rPr>
        <w:t xml:space="preserve"> nodrošino</w:t>
      </w:r>
      <w:r w:rsidRPr="005846A2">
        <w:rPr>
          <w:rFonts w:ascii="Times New Roman" w:hAnsi="Times New Roman"/>
          <w:bCs/>
          <w:sz w:val="28"/>
          <w:szCs w:val="28"/>
        </w:rPr>
        <w:t xml:space="preserve">t, ka </w:t>
      </w:r>
      <w:r w:rsidR="00AA189F" w:rsidRPr="005846A2">
        <w:rPr>
          <w:rFonts w:ascii="Times New Roman" w:hAnsi="Times New Roman"/>
          <w:bCs/>
          <w:sz w:val="28"/>
          <w:szCs w:val="28"/>
        </w:rPr>
        <w:t xml:space="preserve">netiek veikti ES fondu ieguldījumi </w:t>
      </w:r>
      <w:r w:rsidR="00F34D77">
        <w:rPr>
          <w:rFonts w:ascii="Times New Roman" w:hAnsi="Times New Roman"/>
          <w:bCs/>
          <w:sz w:val="28"/>
          <w:szCs w:val="28"/>
        </w:rPr>
        <w:t>ilgtermiņa sociālās aprūp</w:t>
      </w:r>
      <w:r w:rsidR="00AA189F" w:rsidRPr="005846A2">
        <w:rPr>
          <w:rFonts w:ascii="Times New Roman" w:hAnsi="Times New Roman"/>
          <w:bCs/>
          <w:sz w:val="28"/>
          <w:szCs w:val="28"/>
        </w:rPr>
        <w:t>es iestādēs</w:t>
      </w:r>
      <w:r w:rsidRPr="005846A2">
        <w:rPr>
          <w:rFonts w:ascii="Times New Roman" w:hAnsi="Times New Roman"/>
          <w:bCs/>
          <w:sz w:val="28"/>
          <w:szCs w:val="28"/>
        </w:rPr>
        <w:t xml:space="preserve"> energoefektivitātes</w:t>
      </w:r>
      <w:r w:rsidR="00096C58" w:rsidRPr="005846A2">
        <w:rPr>
          <w:rFonts w:ascii="Times New Roman" w:hAnsi="Times New Roman"/>
          <w:bCs/>
          <w:sz w:val="28"/>
          <w:szCs w:val="28"/>
        </w:rPr>
        <w:t xml:space="preserve"> (ēku</w:t>
      </w:r>
      <w:r w:rsidR="0089642B" w:rsidRPr="005846A2">
        <w:rPr>
          <w:rFonts w:ascii="Times New Roman" w:hAnsi="Times New Roman"/>
          <w:bCs/>
          <w:sz w:val="28"/>
          <w:szCs w:val="28"/>
        </w:rPr>
        <w:t xml:space="preserve"> siltināšanas)</w:t>
      </w:r>
      <w:r w:rsidRPr="005846A2">
        <w:rPr>
          <w:rFonts w:ascii="Times New Roman" w:hAnsi="Times New Roman"/>
          <w:bCs/>
          <w:sz w:val="28"/>
          <w:szCs w:val="28"/>
        </w:rPr>
        <w:t xml:space="preserve">, informācijas un komunikācijas tehnoloģiju, kā arī </w:t>
      </w:r>
      <w:r w:rsidR="000342A8">
        <w:rPr>
          <w:rFonts w:ascii="Times New Roman" w:hAnsi="Times New Roman"/>
          <w:bCs/>
          <w:sz w:val="28"/>
          <w:szCs w:val="28"/>
        </w:rPr>
        <w:t xml:space="preserve">jebkurās </w:t>
      </w:r>
      <w:r w:rsidRPr="005846A2">
        <w:rPr>
          <w:rFonts w:ascii="Times New Roman" w:hAnsi="Times New Roman"/>
          <w:bCs/>
          <w:sz w:val="28"/>
          <w:szCs w:val="28"/>
        </w:rPr>
        <w:t>citās tematiskajās jomās.</w:t>
      </w:r>
    </w:p>
    <w:p w:rsidR="008B4607" w:rsidRDefault="00940ADE" w:rsidP="008B4607">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Reaģējot uz EK vēstulē pausto, tika apzināti projekti, kas potenciāli varētu atbilst EK vēstulē minētajiem ierobežojumiem. </w:t>
      </w:r>
      <w:r w:rsidRPr="00333AF7">
        <w:rPr>
          <w:rFonts w:ascii="Times New Roman" w:hAnsi="Times New Roman"/>
          <w:bCs/>
          <w:sz w:val="28"/>
          <w:szCs w:val="28"/>
        </w:rPr>
        <w:t>Šāda veida projekti tika iden</w:t>
      </w:r>
      <w:r w:rsidRPr="009F4DEC">
        <w:rPr>
          <w:rFonts w:ascii="Times New Roman" w:hAnsi="Times New Roman"/>
          <w:bCs/>
          <w:sz w:val="28"/>
          <w:szCs w:val="28"/>
        </w:rPr>
        <w:t>tificēti VARAM administrēt</w:t>
      </w:r>
      <w:r w:rsidRPr="001875DC">
        <w:rPr>
          <w:rFonts w:ascii="Times New Roman" w:hAnsi="Times New Roman"/>
          <w:bCs/>
          <w:sz w:val="28"/>
          <w:szCs w:val="28"/>
        </w:rPr>
        <w:t xml:space="preserve">ā </w:t>
      </w:r>
      <w:r w:rsidRPr="005846A2">
        <w:rPr>
          <w:rFonts w:ascii="Times New Roman" w:hAnsi="Times New Roman"/>
          <w:bCs/>
          <w:sz w:val="28"/>
          <w:szCs w:val="28"/>
        </w:rPr>
        <w:t>4.2.2.</w:t>
      </w:r>
      <w:r>
        <w:rPr>
          <w:rFonts w:ascii="Times New Roman" w:hAnsi="Times New Roman"/>
          <w:bCs/>
          <w:sz w:val="28"/>
          <w:szCs w:val="28"/>
        </w:rPr>
        <w:t xml:space="preserve"> </w:t>
      </w:r>
      <w:r w:rsidRPr="005846A2">
        <w:rPr>
          <w:rFonts w:ascii="Times New Roman" w:hAnsi="Times New Roman"/>
          <w:bCs/>
          <w:sz w:val="28"/>
          <w:szCs w:val="28"/>
        </w:rPr>
        <w:t>specifiskā atbalsta mērķa “</w:t>
      </w:r>
      <w:r w:rsidRPr="005846A2">
        <w:rPr>
          <w:rFonts w:ascii="Times New Roman" w:hAnsi="Times New Roman"/>
          <w:bCs/>
          <w:i/>
          <w:sz w:val="28"/>
          <w:szCs w:val="28"/>
        </w:rPr>
        <w:t>Atbilstoši pašvaldības integrētajām attīstības programmām sekmēt energoefektivitātes paaugstināšanu un atjaunojamo energoresursu izmantošanu pašvaldību ēkās</w:t>
      </w:r>
      <w:r w:rsidRPr="005846A2">
        <w:rPr>
          <w:rFonts w:ascii="Times New Roman" w:hAnsi="Times New Roman"/>
          <w:bCs/>
          <w:sz w:val="28"/>
          <w:szCs w:val="28"/>
        </w:rPr>
        <w:t xml:space="preserve">” (turpmāk – </w:t>
      </w:r>
      <w:r w:rsidRPr="001875DC">
        <w:rPr>
          <w:rFonts w:ascii="Times New Roman" w:hAnsi="Times New Roman"/>
          <w:bCs/>
          <w:sz w:val="28"/>
          <w:szCs w:val="28"/>
        </w:rPr>
        <w:t>4.2.2. SAM</w:t>
      </w:r>
      <w:r>
        <w:rPr>
          <w:rFonts w:ascii="Times New Roman" w:hAnsi="Times New Roman"/>
          <w:bCs/>
          <w:sz w:val="28"/>
          <w:szCs w:val="28"/>
        </w:rPr>
        <w:t>)</w:t>
      </w:r>
      <w:r w:rsidRPr="001875DC">
        <w:rPr>
          <w:rFonts w:ascii="Times New Roman" w:hAnsi="Times New Roman"/>
          <w:bCs/>
          <w:sz w:val="28"/>
          <w:szCs w:val="28"/>
        </w:rPr>
        <w:t xml:space="preserve"> ietvaros un </w:t>
      </w:r>
      <w:r>
        <w:rPr>
          <w:rFonts w:ascii="Times New Roman" w:hAnsi="Times New Roman"/>
          <w:bCs/>
          <w:sz w:val="28"/>
          <w:szCs w:val="28"/>
        </w:rPr>
        <w:t>Ekonomikas ministrijas</w:t>
      </w:r>
      <w:r w:rsidRPr="001875DC">
        <w:rPr>
          <w:rFonts w:ascii="Times New Roman" w:hAnsi="Times New Roman"/>
          <w:bCs/>
          <w:sz w:val="28"/>
          <w:szCs w:val="28"/>
        </w:rPr>
        <w:t xml:space="preserve"> administrētā 4.2.1.</w:t>
      </w:r>
      <w:r>
        <w:rPr>
          <w:rFonts w:ascii="Times New Roman" w:hAnsi="Times New Roman"/>
          <w:bCs/>
          <w:sz w:val="28"/>
          <w:szCs w:val="28"/>
        </w:rPr>
        <w:t xml:space="preserve"> </w:t>
      </w:r>
      <w:r w:rsidRPr="001875DC">
        <w:rPr>
          <w:rFonts w:ascii="Times New Roman" w:hAnsi="Times New Roman"/>
          <w:bCs/>
          <w:sz w:val="28"/>
          <w:szCs w:val="28"/>
        </w:rPr>
        <w:t>specifiskā atbalsta mērķa “</w:t>
      </w:r>
      <w:r w:rsidRPr="001875DC">
        <w:rPr>
          <w:rFonts w:ascii="Times New Roman" w:hAnsi="Times New Roman"/>
          <w:bCs/>
          <w:i/>
          <w:sz w:val="28"/>
          <w:szCs w:val="28"/>
        </w:rPr>
        <w:t>Veicināt energoefektivitātes paaugstināšanu valsts un dzīvojamās ēkās</w:t>
      </w:r>
      <w:r w:rsidRPr="006766C1">
        <w:rPr>
          <w:rFonts w:ascii="Times New Roman" w:hAnsi="Times New Roman"/>
          <w:bCs/>
          <w:sz w:val="28"/>
          <w:szCs w:val="28"/>
        </w:rPr>
        <w:t>” 4.2.1.2.</w:t>
      </w:r>
      <w:r>
        <w:rPr>
          <w:rFonts w:ascii="Times New Roman" w:hAnsi="Times New Roman"/>
          <w:bCs/>
          <w:sz w:val="28"/>
          <w:szCs w:val="28"/>
        </w:rPr>
        <w:t xml:space="preserve"> </w:t>
      </w:r>
      <w:r w:rsidRPr="006766C1">
        <w:rPr>
          <w:rFonts w:ascii="Times New Roman" w:hAnsi="Times New Roman"/>
          <w:bCs/>
          <w:sz w:val="28"/>
          <w:szCs w:val="28"/>
        </w:rPr>
        <w:t>pasākuma “</w:t>
      </w:r>
      <w:r w:rsidRPr="009F4DEC">
        <w:rPr>
          <w:rFonts w:ascii="Times New Roman" w:hAnsi="Times New Roman"/>
          <w:bCs/>
          <w:i/>
          <w:sz w:val="28"/>
          <w:szCs w:val="28"/>
        </w:rPr>
        <w:t>Veicināt energoefektivitātes paaugstināšanu valsts ēkās</w:t>
      </w:r>
      <w:r w:rsidRPr="009F4DEC">
        <w:rPr>
          <w:rFonts w:ascii="Times New Roman" w:hAnsi="Times New Roman"/>
          <w:bCs/>
          <w:sz w:val="28"/>
          <w:szCs w:val="28"/>
        </w:rPr>
        <w:t>”</w:t>
      </w:r>
      <w:r w:rsidRPr="007E4659">
        <w:rPr>
          <w:rFonts w:ascii="Times New Roman" w:hAnsi="Times New Roman"/>
          <w:bCs/>
          <w:sz w:val="28"/>
          <w:szCs w:val="28"/>
        </w:rPr>
        <w:t xml:space="preserve"> (turpmāk – 4.2.1.2. pasākums)</w:t>
      </w:r>
      <w:r w:rsidRPr="005846A2">
        <w:rPr>
          <w:rFonts w:ascii="Times New Roman" w:hAnsi="Times New Roman"/>
          <w:bCs/>
          <w:sz w:val="28"/>
          <w:szCs w:val="28"/>
        </w:rPr>
        <w:t xml:space="preserve"> pirmās projektu iesniegumu atlases kārtas ietvaros.</w:t>
      </w:r>
      <w:r>
        <w:rPr>
          <w:rFonts w:ascii="Times New Roman" w:hAnsi="Times New Roman"/>
          <w:bCs/>
          <w:sz w:val="28"/>
          <w:szCs w:val="28"/>
        </w:rPr>
        <w:t xml:space="preserve"> </w:t>
      </w:r>
    </w:p>
    <w:p w:rsidR="008B4607" w:rsidRDefault="00940ADE" w:rsidP="008B4607">
      <w:pPr>
        <w:spacing w:after="60" w:line="240" w:lineRule="auto"/>
        <w:ind w:firstLine="720"/>
        <w:jc w:val="both"/>
        <w:rPr>
          <w:rFonts w:ascii="Times New Roman" w:hAnsi="Times New Roman"/>
          <w:bCs/>
          <w:sz w:val="28"/>
          <w:szCs w:val="28"/>
        </w:rPr>
      </w:pPr>
      <w:r>
        <w:rPr>
          <w:rFonts w:ascii="Times New Roman" w:hAnsi="Times New Roman"/>
          <w:sz w:val="28"/>
          <w:szCs w:val="28"/>
        </w:rPr>
        <w:t>L</w:t>
      </w:r>
      <w:r w:rsidRPr="006766C1">
        <w:rPr>
          <w:rFonts w:ascii="Times New Roman" w:hAnsi="Times New Roman"/>
          <w:sz w:val="28"/>
          <w:szCs w:val="28"/>
        </w:rPr>
        <w:t>ai novērstu pa</w:t>
      </w:r>
      <w:r>
        <w:rPr>
          <w:rFonts w:ascii="Times New Roman" w:hAnsi="Times New Roman"/>
          <w:sz w:val="28"/>
          <w:szCs w:val="28"/>
        </w:rPr>
        <w:t>š</w:t>
      </w:r>
      <w:r w:rsidRPr="006766C1">
        <w:rPr>
          <w:rFonts w:ascii="Times New Roman" w:hAnsi="Times New Roman"/>
          <w:sz w:val="28"/>
          <w:szCs w:val="28"/>
        </w:rPr>
        <w:t>va</w:t>
      </w:r>
      <w:r>
        <w:rPr>
          <w:rFonts w:ascii="Times New Roman" w:hAnsi="Times New Roman"/>
          <w:sz w:val="28"/>
          <w:szCs w:val="28"/>
        </w:rPr>
        <w:t>l</w:t>
      </w:r>
      <w:r w:rsidRPr="006766C1">
        <w:rPr>
          <w:rFonts w:ascii="Times New Roman" w:hAnsi="Times New Roman"/>
          <w:sz w:val="28"/>
          <w:szCs w:val="28"/>
        </w:rPr>
        <w:t>dību un valsts</w:t>
      </w:r>
      <w:r w:rsidRPr="00827B6C">
        <w:rPr>
          <w:rFonts w:ascii="Times New Roman" w:hAnsi="Times New Roman"/>
          <w:sz w:val="28"/>
          <w:szCs w:val="28"/>
        </w:rPr>
        <w:t xml:space="preserve"> budžeta līdzekļu nelietderīgu izmantošanu, </w:t>
      </w:r>
      <w:r w:rsidRPr="00682E62">
        <w:rPr>
          <w:rFonts w:ascii="Times New Roman" w:hAnsi="Times New Roman"/>
          <w:bCs/>
          <w:sz w:val="28"/>
          <w:szCs w:val="28"/>
        </w:rPr>
        <w:t xml:space="preserve">mazinātu negatīvu ietekmi uz pašvaldību un valsts </w:t>
      </w:r>
      <w:r w:rsidRPr="0017334D">
        <w:rPr>
          <w:rFonts w:ascii="Times New Roman" w:hAnsi="Times New Roman"/>
          <w:bCs/>
          <w:sz w:val="28"/>
          <w:szCs w:val="28"/>
        </w:rPr>
        <w:t>budžeta līdzekļu attiecināmību</w:t>
      </w:r>
      <w:r w:rsidRPr="008305BA">
        <w:rPr>
          <w:rFonts w:ascii="Times New Roman" w:hAnsi="Times New Roman"/>
          <w:bCs/>
          <w:sz w:val="28"/>
          <w:szCs w:val="28"/>
        </w:rPr>
        <w:t xml:space="preserve"> un </w:t>
      </w:r>
      <w:r w:rsidRPr="008305BA">
        <w:rPr>
          <w:rFonts w:ascii="Times New Roman" w:hAnsi="Times New Roman"/>
          <w:sz w:val="28"/>
          <w:szCs w:val="28"/>
        </w:rPr>
        <w:t xml:space="preserve">novērstu iespējamos neatbilstoši veiktu izmaksu riskus </w:t>
      </w:r>
      <w:r w:rsidRPr="00A406A3">
        <w:rPr>
          <w:rFonts w:ascii="Times New Roman" w:hAnsi="Times New Roman"/>
          <w:sz w:val="28"/>
          <w:szCs w:val="28"/>
        </w:rPr>
        <w:t xml:space="preserve">4.2.2. SAM </w:t>
      </w:r>
      <w:r>
        <w:rPr>
          <w:rFonts w:ascii="Times New Roman" w:hAnsi="Times New Roman"/>
          <w:sz w:val="28"/>
          <w:szCs w:val="28"/>
        </w:rPr>
        <w:t>projektu</w:t>
      </w:r>
      <w:r w:rsidRPr="00C05ED2">
        <w:rPr>
          <w:rFonts w:ascii="Times New Roman" w:hAnsi="Times New Roman"/>
          <w:sz w:val="28"/>
          <w:szCs w:val="28"/>
        </w:rPr>
        <w:t xml:space="preserve"> </w:t>
      </w:r>
      <w:r w:rsidRPr="00A406A3">
        <w:rPr>
          <w:rFonts w:ascii="Times New Roman" w:hAnsi="Times New Roman"/>
          <w:sz w:val="28"/>
          <w:szCs w:val="28"/>
        </w:rPr>
        <w:t xml:space="preserve">ietvaros, </w:t>
      </w:r>
      <w:r w:rsidRPr="009F4DEC">
        <w:rPr>
          <w:rFonts w:ascii="Times New Roman" w:hAnsi="Times New Roman"/>
          <w:sz w:val="28"/>
          <w:szCs w:val="28"/>
        </w:rPr>
        <w:t xml:space="preserve">VARAM </w:t>
      </w:r>
      <w:r w:rsidRPr="00723D65">
        <w:rPr>
          <w:rFonts w:ascii="Times New Roman" w:hAnsi="Times New Roman"/>
          <w:sz w:val="28"/>
          <w:szCs w:val="28"/>
        </w:rPr>
        <w:t xml:space="preserve">2017. gada 14. decembrī aicinājusi attiecīgos 4.2.2. SAM projektu atlases </w:t>
      </w:r>
      <w:r>
        <w:rPr>
          <w:rFonts w:ascii="Times New Roman" w:hAnsi="Times New Roman"/>
          <w:sz w:val="28"/>
          <w:szCs w:val="28"/>
        </w:rPr>
        <w:t xml:space="preserve">pirmās </w:t>
      </w:r>
      <w:r w:rsidRPr="007E4659">
        <w:rPr>
          <w:rFonts w:ascii="Times New Roman" w:hAnsi="Times New Roman"/>
          <w:sz w:val="28"/>
          <w:szCs w:val="28"/>
        </w:rPr>
        <w:t>kārtas</w:t>
      </w:r>
      <w:r>
        <w:rPr>
          <w:rStyle w:val="FootnoteReference"/>
          <w:rFonts w:ascii="Times New Roman" w:hAnsi="Times New Roman"/>
          <w:sz w:val="28"/>
          <w:szCs w:val="28"/>
        </w:rPr>
        <w:footnoteReference w:id="2"/>
      </w:r>
      <w:r w:rsidRPr="007E4659">
        <w:rPr>
          <w:rFonts w:ascii="Times New Roman" w:hAnsi="Times New Roman"/>
          <w:sz w:val="28"/>
          <w:szCs w:val="28"/>
        </w:rPr>
        <w:t xml:space="preserve"> projektu iesniedzējus</w:t>
      </w:r>
      <w:r>
        <w:rPr>
          <w:rFonts w:ascii="Times New Roman" w:hAnsi="Times New Roman"/>
          <w:bCs/>
          <w:sz w:val="28"/>
          <w:szCs w:val="28"/>
        </w:rPr>
        <w:t xml:space="preserve"> </w:t>
      </w:r>
      <w:r w:rsidRPr="00437511">
        <w:rPr>
          <w:rFonts w:ascii="Times New Roman" w:hAnsi="Times New Roman"/>
          <w:sz w:val="28"/>
          <w:szCs w:val="28"/>
        </w:rPr>
        <w:t xml:space="preserve">izvērtēt iespēju neuzņemties jaunas finansiālās saistības projektā (neslēgt līgumus ar būvniekiem un citiem darbu izpildītājiem) līdz aktuālās EK informācijas saņemšanai. Savukārt </w:t>
      </w:r>
      <w:r w:rsidR="00155D99" w:rsidRPr="00437511">
        <w:rPr>
          <w:rFonts w:ascii="Times New Roman" w:hAnsi="Times New Roman"/>
          <w:sz w:val="28"/>
          <w:szCs w:val="28"/>
        </w:rPr>
        <w:t xml:space="preserve">Centrālā finanšu un līgumu aģentūra (turpmāk – </w:t>
      </w:r>
      <w:r w:rsidRPr="00437511">
        <w:rPr>
          <w:rFonts w:ascii="Times New Roman" w:hAnsi="Times New Roman"/>
          <w:sz w:val="28"/>
          <w:szCs w:val="28"/>
        </w:rPr>
        <w:t>CFLA</w:t>
      </w:r>
      <w:r w:rsidR="00155D99" w:rsidRPr="00437511">
        <w:rPr>
          <w:rFonts w:ascii="Times New Roman" w:hAnsi="Times New Roman"/>
          <w:sz w:val="28"/>
          <w:szCs w:val="28"/>
        </w:rPr>
        <w:t>)</w:t>
      </w:r>
      <w:r w:rsidRPr="00437511">
        <w:rPr>
          <w:rFonts w:ascii="Times New Roman" w:hAnsi="Times New Roman"/>
          <w:sz w:val="28"/>
          <w:szCs w:val="28"/>
        </w:rPr>
        <w:t xml:space="preserve"> šādu aicinājumu 2017. gada 22. decembrī nosūtījusi 4.2.2. SAM projektu atlases otrās kārtas</w:t>
      </w:r>
      <w:r w:rsidRPr="00437511">
        <w:rPr>
          <w:rStyle w:val="FootnoteReference"/>
          <w:rFonts w:ascii="Times New Roman" w:hAnsi="Times New Roman"/>
          <w:sz w:val="28"/>
          <w:szCs w:val="28"/>
        </w:rPr>
        <w:footnoteReference w:id="3"/>
      </w:r>
      <w:r w:rsidRPr="00437511">
        <w:rPr>
          <w:rFonts w:ascii="Times New Roman" w:hAnsi="Times New Roman"/>
          <w:sz w:val="28"/>
          <w:szCs w:val="28"/>
        </w:rPr>
        <w:t xml:space="preserve"> pro</w:t>
      </w:r>
      <w:r w:rsidRPr="005846A2">
        <w:rPr>
          <w:rFonts w:ascii="Times New Roman" w:hAnsi="Times New Roman"/>
          <w:sz w:val="28"/>
          <w:szCs w:val="28"/>
        </w:rPr>
        <w:t>jektu iesniedzējiem.</w:t>
      </w:r>
    </w:p>
    <w:p w:rsidR="00A51141" w:rsidRDefault="00940ADE" w:rsidP="005D527C">
      <w:pPr>
        <w:spacing w:after="60" w:line="240" w:lineRule="auto"/>
        <w:ind w:firstLine="720"/>
        <w:jc w:val="both"/>
        <w:rPr>
          <w:rFonts w:ascii="Times New Roman" w:hAnsi="Times New Roman"/>
          <w:bCs/>
          <w:sz w:val="28"/>
          <w:szCs w:val="28"/>
        </w:rPr>
      </w:pPr>
      <w:r>
        <w:rPr>
          <w:rFonts w:ascii="Times New Roman" w:hAnsi="Times New Roman"/>
          <w:bCs/>
          <w:sz w:val="28"/>
          <w:szCs w:val="28"/>
        </w:rPr>
        <w:t xml:space="preserve">Vienlaikus, ievērojot to, ka </w:t>
      </w:r>
      <w:r w:rsidRPr="005846A2">
        <w:rPr>
          <w:rFonts w:ascii="Times New Roman" w:hAnsi="Times New Roman"/>
          <w:bCs/>
          <w:sz w:val="28"/>
          <w:szCs w:val="28"/>
        </w:rPr>
        <w:t xml:space="preserve">DP specifisko atbalsta mērķu, tai skaitā arī 4.2.2. </w:t>
      </w:r>
      <w:r w:rsidRPr="005846A2">
        <w:rPr>
          <w:rFonts w:ascii="Times New Roman" w:hAnsi="Times New Roman"/>
          <w:bCs/>
          <w:sz w:val="28"/>
          <w:szCs w:val="28"/>
        </w:rPr>
        <w:lastRenderedPageBreak/>
        <w:t xml:space="preserve">SAM projektu iesniegumu atlases kritēriji un īstenošanas nosacījumi izskatīti ES fondu Uzraudzības komitejā (kuras sastāvā ir arī EK) un apstiprināti Ministru kabinetā (turpmāk – MK), FM un Labklājības ministrija </w:t>
      </w:r>
      <w:r w:rsidRPr="003C0C8D">
        <w:rPr>
          <w:rFonts w:ascii="Times New Roman" w:hAnsi="Times New Roman"/>
          <w:bCs/>
          <w:sz w:val="28"/>
          <w:szCs w:val="28"/>
        </w:rPr>
        <w:t>(turpmāk – LM)</w:t>
      </w:r>
      <w:r w:rsidR="00776533">
        <w:rPr>
          <w:rFonts w:ascii="Times New Roman" w:hAnsi="Times New Roman"/>
          <w:bCs/>
          <w:sz w:val="28"/>
          <w:szCs w:val="28"/>
        </w:rPr>
        <w:t>,</w:t>
      </w:r>
      <w:r w:rsidRPr="005846A2">
        <w:rPr>
          <w:rFonts w:ascii="Times New Roman" w:hAnsi="Times New Roman"/>
          <w:bCs/>
          <w:sz w:val="28"/>
          <w:szCs w:val="28"/>
        </w:rPr>
        <w:t xml:space="preserve"> </w:t>
      </w:r>
      <w:r>
        <w:rPr>
          <w:rFonts w:ascii="Times New Roman" w:hAnsi="Times New Roman"/>
          <w:bCs/>
          <w:sz w:val="28"/>
          <w:szCs w:val="28"/>
        </w:rPr>
        <w:t>a</w:t>
      </w:r>
      <w:r w:rsidRPr="00A51141">
        <w:rPr>
          <w:rFonts w:ascii="Times New Roman" w:hAnsi="Times New Roman"/>
          <w:bCs/>
          <w:sz w:val="28"/>
          <w:szCs w:val="28"/>
        </w:rPr>
        <w:t>tbildot uz EK vēstuli</w:t>
      </w:r>
      <w:r>
        <w:rPr>
          <w:rFonts w:ascii="Times New Roman" w:hAnsi="Times New Roman"/>
          <w:bCs/>
          <w:sz w:val="28"/>
          <w:szCs w:val="28"/>
          <w:vertAlign w:val="superscript"/>
        </w:rPr>
        <w:footnoteReference w:id="4"/>
      </w:r>
      <w:r w:rsidRPr="00A51141">
        <w:rPr>
          <w:rFonts w:ascii="Times New Roman" w:hAnsi="Times New Roman"/>
          <w:bCs/>
          <w:sz w:val="28"/>
          <w:szCs w:val="28"/>
        </w:rPr>
        <w:t>, pauda bažas par EK nostājas maiņu attiecībā uz ES fondu ieguldījumiem ilgtermiņa sociālās aprūpes iestādēs energoefektivitātes paaugstināšanas programmās, t.sk. vēršot EK Reģionālās politikas un pilsētpolitikas ģenerāldirektorāta uzmanību uz to, ka saskaņā ar Apvienoto Nāciju organizācijas Konvencijas par personu ar invaliditāti tiesībām 28.</w:t>
      </w:r>
      <w:r w:rsidR="00C86A61">
        <w:rPr>
          <w:rFonts w:ascii="Times New Roman" w:hAnsi="Times New Roman"/>
          <w:bCs/>
          <w:sz w:val="28"/>
          <w:szCs w:val="28"/>
        </w:rPr>
        <w:t xml:space="preserve"> </w:t>
      </w:r>
      <w:r w:rsidRPr="00A51141">
        <w:rPr>
          <w:rFonts w:ascii="Times New Roman" w:hAnsi="Times New Roman"/>
          <w:bCs/>
          <w:sz w:val="28"/>
          <w:szCs w:val="28"/>
        </w:rPr>
        <w:t xml:space="preserve">pantu Latvijai jānodrošina personu ar invaliditāti tiesības uz atbilstošu dzīves līmeni un uz pastāvīgu dzīves apstākļu uzlabošanos. Tāpat vēstulē tika iekļauts </w:t>
      </w:r>
      <w:r>
        <w:rPr>
          <w:rFonts w:ascii="Times New Roman" w:hAnsi="Times New Roman"/>
          <w:bCs/>
          <w:sz w:val="28"/>
          <w:szCs w:val="28"/>
        </w:rPr>
        <w:t xml:space="preserve">minētais </w:t>
      </w:r>
      <w:r w:rsidRPr="00A51141">
        <w:rPr>
          <w:rFonts w:ascii="Times New Roman" w:hAnsi="Times New Roman"/>
          <w:bCs/>
          <w:sz w:val="28"/>
          <w:szCs w:val="28"/>
        </w:rPr>
        <w:t xml:space="preserve">to projektu </w:t>
      </w:r>
      <w:r>
        <w:rPr>
          <w:rFonts w:ascii="Times New Roman" w:hAnsi="Times New Roman"/>
          <w:bCs/>
          <w:sz w:val="28"/>
          <w:szCs w:val="28"/>
        </w:rPr>
        <w:t xml:space="preserve">indikatīvais </w:t>
      </w:r>
      <w:r w:rsidRPr="00A51141">
        <w:rPr>
          <w:rFonts w:ascii="Times New Roman" w:hAnsi="Times New Roman"/>
          <w:bCs/>
          <w:sz w:val="28"/>
          <w:szCs w:val="28"/>
        </w:rPr>
        <w:t>uzskaitījums, kuros jau veikti vai kuros ir plānot</w:t>
      </w:r>
      <w:r>
        <w:rPr>
          <w:rFonts w:ascii="Times New Roman" w:hAnsi="Times New Roman"/>
          <w:bCs/>
          <w:sz w:val="28"/>
          <w:szCs w:val="28"/>
        </w:rPr>
        <w:t>s veikt ieguldījumus ēkās, kuras varētu atdzīt par tādām, kurās</w:t>
      </w:r>
      <w:r w:rsidRPr="00A51141">
        <w:rPr>
          <w:rFonts w:ascii="Times New Roman" w:hAnsi="Times New Roman"/>
          <w:bCs/>
          <w:sz w:val="28"/>
          <w:szCs w:val="28"/>
        </w:rPr>
        <w:t xml:space="preserve"> tiek sniegti vai varētu tikt sniegti ilgtermiņa sociālās aprūpes pakalpojumi.</w:t>
      </w:r>
    </w:p>
    <w:p w:rsidR="00AB5712" w:rsidRPr="00322EA3" w:rsidRDefault="00940ADE" w:rsidP="00CB57A3">
      <w:pPr>
        <w:spacing w:after="0" w:line="240" w:lineRule="auto"/>
        <w:ind w:firstLine="567"/>
        <w:jc w:val="both"/>
        <w:rPr>
          <w:rFonts w:ascii="Times New Roman" w:hAnsi="Times New Roman"/>
          <w:sz w:val="28"/>
          <w:szCs w:val="28"/>
        </w:rPr>
      </w:pPr>
      <w:r w:rsidRPr="005846A2">
        <w:rPr>
          <w:rFonts w:ascii="Times New Roman" w:hAnsi="Times New Roman"/>
          <w:sz w:val="28"/>
          <w:szCs w:val="28"/>
        </w:rPr>
        <w:t xml:space="preserve"> </w:t>
      </w:r>
      <w:r>
        <w:rPr>
          <w:rFonts w:ascii="Times New Roman" w:hAnsi="Times New Roman"/>
          <w:sz w:val="28"/>
          <w:szCs w:val="28"/>
        </w:rPr>
        <w:t xml:space="preserve">LM </w:t>
      </w:r>
      <w:r w:rsidR="00E43408">
        <w:rPr>
          <w:rFonts w:ascii="Times New Roman" w:hAnsi="Times New Roman"/>
          <w:sz w:val="28"/>
          <w:szCs w:val="28"/>
        </w:rPr>
        <w:t>izstrādāja</w:t>
      </w:r>
      <w:r>
        <w:rPr>
          <w:rFonts w:ascii="Times New Roman" w:hAnsi="Times New Roman"/>
          <w:sz w:val="28"/>
          <w:szCs w:val="28"/>
        </w:rPr>
        <w:t xml:space="preserve"> informatīvo ziņojumu par</w:t>
      </w:r>
      <w:r w:rsidR="00E43408">
        <w:rPr>
          <w:rFonts w:ascii="Times New Roman" w:hAnsi="Times New Roman"/>
          <w:sz w:val="28"/>
          <w:szCs w:val="28"/>
        </w:rPr>
        <w:t xml:space="preserve"> </w:t>
      </w:r>
      <w:r w:rsidRPr="00CE6FC1">
        <w:rPr>
          <w:rFonts w:ascii="Times New Roman" w:hAnsi="Times New Roman"/>
          <w:sz w:val="28"/>
          <w:szCs w:val="28"/>
        </w:rPr>
        <w:t>4.2.1.2.</w:t>
      </w:r>
      <w:r w:rsidRPr="00385955">
        <w:rPr>
          <w:rFonts w:ascii="Times New Roman" w:hAnsi="Times New Roman"/>
          <w:sz w:val="28"/>
          <w:szCs w:val="28"/>
        </w:rPr>
        <w:t xml:space="preserve"> pasākuma pirmās projektu iesniegumu atlases kārtas </w:t>
      </w:r>
      <w:r w:rsidRPr="00BB5663">
        <w:rPr>
          <w:rFonts w:ascii="Times New Roman" w:hAnsi="Times New Roman"/>
          <w:sz w:val="28"/>
          <w:szCs w:val="28"/>
        </w:rPr>
        <w:t xml:space="preserve">energoefektivitātes paaugstināšanas projektiem, </w:t>
      </w:r>
      <w:r w:rsidRPr="00322EA3">
        <w:rPr>
          <w:rFonts w:ascii="Times New Roman" w:hAnsi="Times New Roman"/>
          <w:sz w:val="28"/>
          <w:szCs w:val="28"/>
        </w:rPr>
        <w:t xml:space="preserve">kuros tiek veikti vai plānoti </w:t>
      </w:r>
      <w:r w:rsidRPr="00437511">
        <w:rPr>
          <w:rFonts w:ascii="Times New Roman" w:hAnsi="Times New Roman"/>
          <w:sz w:val="28"/>
          <w:szCs w:val="28"/>
        </w:rPr>
        <w:t xml:space="preserve">ieguldījumi ilgtermiņa sociālās aprūpes iestādēs, kas </w:t>
      </w:r>
      <w:r w:rsidR="0038470A" w:rsidRPr="00437511">
        <w:rPr>
          <w:rFonts w:ascii="Times New Roman" w:hAnsi="Times New Roman"/>
          <w:sz w:val="28"/>
          <w:szCs w:val="28"/>
        </w:rPr>
        <w:t xml:space="preserve">tika </w:t>
      </w:r>
      <w:r w:rsidRPr="00437511">
        <w:rPr>
          <w:rFonts w:ascii="Times New Roman" w:hAnsi="Times New Roman"/>
          <w:sz w:val="28"/>
          <w:szCs w:val="28"/>
        </w:rPr>
        <w:t xml:space="preserve">izskatīts 2018. gada 5. marta </w:t>
      </w:r>
      <w:r w:rsidRPr="00437511">
        <w:rPr>
          <w:rFonts w:ascii="Times New Roman" w:hAnsi="Times New Roman"/>
          <w:bCs/>
          <w:sz w:val="28"/>
          <w:szCs w:val="28"/>
        </w:rPr>
        <w:t>MK komitejas sēdē</w:t>
      </w:r>
      <w:r w:rsidRPr="00437511">
        <w:rPr>
          <w:rStyle w:val="FootnoteReference"/>
          <w:rFonts w:ascii="Times New Roman" w:hAnsi="Times New Roman"/>
          <w:sz w:val="28"/>
          <w:szCs w:val="28"/>
        </w:rPr>
        <w:footnoteReference w:id="5"/>
      </w:r>
      <w:r w:rsidR="007E37AB" w:rsidRPr="00437511">
        <w:rPr>
          <w:rFonts w:ascii="Times New Roman" w:hAnsi="Times New Roman"/>
          <w:bCs/>
          <w:sz w:val="28"/>
          <w:szCs w:val="28"/>
        </w:rPr>
        <w:t>.</w:t>
      </w:r>
      <w:r w:rsidRPr="00437511">
        <w:rPr>
          <w:rFonts w:ascii="Times New Roman" w:hAnsi="Times New Roman"/>
          <w:sz w:val="28"/>
          <w:szCs w:val="28"/>
        </w:rPr>
        <w:t xml:space="preserve"> Ņemot vērā, ka EK paustā nostāja par ierobežojumiem attiecībā uz investīcijām ilgtermiņa aprūpes iestādēs ir attiecināma uz vairākiem DP plānotajiem specifiskajiem atbalsta mērķiem, VARAM minētajā MK komitejas sēdē norādīja, ka š</w:t>
      </w:r>
      <w:r w:rsidR="00EE23B3" w:rsidRPr="00437511">
        <w:rPr>
          <w:rFonts w:ascii="Times New Roman" w:hAnsi="Times New Roman"/>
          <w:sz w:val="28"/>
          <w:szCs w:val="28"/>
        </w:rPr>
        <w:t>ī</w:t>
      </w:r>
      <w:r w:rsidRPr="00437511">
        <w:rPr>
          <w:rFonts w:ascii="Times New Roman" w:hAnsi="Times New Roman"/>
          <w:sz w:val="28"/>
          <w:szCs w:val="28"/>
        </w:rPr>
        <w:t>s jautājums ir horizontāl</w:t>
      </w:r>
      <w:r w:rsidR="00EE23B3" w:rsidRPr="00437511">
        <w:rPr>
          <w:rFonts w:ascii="Times New Roman" w:hAnsi="Times New Roman"/>
          <w:sz w:val="28"/>
          <w:szCs w:val="28"/>
        </w:rPr>
        <w:t>s un</w:t>
      </w:r>
      <w:r w:rsidR="0038470A" w:rsidRPr="00437511">
        <w:rPr>
          <w:rFonts w:ascii="Times New Roman" w:hAnsi="Times New Roman"/>
          <w:sz w:val="28"/>
          <w:szCs w:val="28"/>
        </w:rPr>
        <w:t xml:space="preserve"> attiecas uz visiem ieguldījumiem </w:t>
      </w:r>
      <w:r w:rsidR="00550593" w:rsidRPr="00437511">
        <w:rPr>
          <w:rFonts w:ascii="Times New Roman" w:hAnsi="Times New Roman"/>
          <w:sz w:val="28"/>
          <w:szCs w:val="28"/>
        </w:rPr>
        <w:t>DP</w:t>
      </w:r>
      <w:r w:rsidR="0038470A" w:rsidRPr="00437511">
        <w:rPr>
          <w:rFonts w:ascii="Times New Roman" w:hAnsi="Times New Roman"/>
          <w:sz w:val="28"/>
          <w:szCs w:val="28"/>
        </w:rPr>
        <w:t>, kas tiek veikti ārpus 9.t</w:t>
      </w:r>
      <w:r w:rsidR="00CB57A3" w:rsidRPr="00437511">
        <w:rPr>
          <w:rFonts w:ascii="Times New Roman" w:hAnsi="Times New Roman"/>
          <w:sz w:val="28"/>
          <w:szCs w:val="28"/>
        </w:rPr>
        <w:t>e</w:t>
      </w:r>
      <w:r w:rsidR="0038470A" w:rsidRPr="00437511">
        <w:rPr>
          <w:rFonts w:ascii="Times New Roman" w:hAnsi="Times New Roman"/>
          <w:sz w:val="28"/>
          <w:szCs w:val="28"/>
        </w:rPr>
        <w:t xml:space="preserve">matiskā </w:t>
      </w:r>
      <w:r w:rsidR="00EE23B3" w:rsidRPr="00437511">
        <w:rPr>
          <w:rFonts w:ascii="Times New Roman" w:hAnsi="Times New Roman"/>
          <w:sz w:val="28"/>
          <w:szCs w:val="28"/>
        </w:rPr>
        <w:t>mē</w:t>
      </w:r>
      <w:r w:rsidR="0038470A" w:rsidRPr="00437511">
        <w:rPr>
          <w:rFonts w:ascii="Times New Roman" w:hAnsi="Times New Roman"/>
          <w:sz w:val="28"/>
          <w:szCs w:val="28"/>
        </w:rPr>
        <w:t>rķa</w:t>
      </w:r>
      <w:r w:rsidR="00EE23B3" w:rsidRPr="00437511">
        <w:rPr>
          <w:rFonts w:ascii="Times New Roman" w:hAnsi="Times New Roman"/>
          <w:sz w:val="28"/>
          <w:szCs w:val="28"/>
        </w:rPr>
        <w:t>, vienlaikus</w:t>
      </w:r>
      <w:r w:rsidRPr="00437511">
        <w:rPr>
          <w:rFonts w:ascii="Times New Roman" w:hAnsi="Times New Roman"/>
          <w:sz w:val="28"/>
          <w:szCs w:val="28"/>
        </w:rPr>
        <w:t xml:space="preserve"> aicin</w:t>
      </w:r>
      <w:r w:rsidR="00EE23B3" w:rsidRPr="00437511">
        <w:rPr>
          <w:rFonts w:ascii="Times New Roman" w:hAnsi="Times New Roman"/>
          <w:sz w:val="28"/>
          <w:szCs w:val="28"/>
        </w:rPr>
        <w:t>ot</w:t>
      </w:r>
      <w:r w:rsidRPr="00437511">
        <w:rPr>
          <w:rFonts w:ascii="Times New Roman" w:hAnsi="Times New Roman"/>
          <w:sz w:val="28"/>
          <w:szCs w:val="28"/>
        </w:rPr>
        <w:t xml:space="preserve"> </w:t>
      </w:r>
      <w:r w:rsidR="0038470A" w:rsidRPr="00437511">
        <w:rPr>
          <w:rFonts w:ascii="Times New Roman" w:hAnsi="Times New Roman"/>
          <w:sz w:val="28"/>
          <w:szCs w:val="28"/>
        </w:rPr>
        <w:t>LM</w:t>
      </w:r>
      <w:r w:rsidRPr="00437511">
        <w:rPr>
          <w:rFonts w:ascii="Times New Roman" w:hAnsi="Times New Roman"/>
          <w:sz w:val="28"/>
          <w:szCs w:val="28"/>
        </w:rPr>
        <w:t xml:space="preserve"> virzīt izskatīšanai MK vienotu informatīvo ziņojumu par turpmāko rīcību attiecībā uz visām investīcijām ilgtermiņa aprūpes institūcijās</w:t>
      </w:r>
      <w:r w:rsidRPr="00322EA3">
        <w:rPr>
          <w:rFonts w:ascii="Times New Roman" w:hAnsi="Times New Roman"/>
          <w:sz w:val="28"/>
          <w:szCs w:val="28"/>
        </w:rPr>
        <w:t xml:space="preserve"> dažādu specifisko mērķu ietvaros.</w:t>
      </w:r>
    </w:p>
    <w:p w:rsidR="008B4607" w:rsidRDefault="00940ADE" w:rsidP="00BC3312">
      <w:pPr>
        <w:spacing w:after="60" w:line="240" w:lineRule="auto"/>
        <w:ind w:firstLine="720"/>
        <w:jc w:val="both"/>
        <w:rPr>
          <w:rFonts w:ascii="Times New Roman" w:hAnsi="Times New Roman"/>
          <w:sz w:val="28"/>
          <w:szCs w:val="28"/>
        </w:rPr>
      </w:pPr>
      <w:r>
        <w:rPr>
          <w:rFonts w:ascii="Times New Roman" w:hAnsi="Times New Roman"/>
          <w:sz w:val="28"/>
          <w:szCs w:val="28"/>
        </w:rPr>
        <w:t>Ievērojot to</w:t>
      </w:r>
      <w:r w:rsidR="00BC3312" w:rsidRPr="00322EA3">
        <w:rPr>
          <w:rFonts w:ascii="Times New Roman" w:hAnsi="Times New Roman"/>
          <w:sz w:val="28"/>
          <w:szCs w:val="28"/>
        </w:rPr>
        <w:t>, ka</w:t>
      </w:r>
      <w:r w:rsidR="002569B6" w:rsidRPr="00322EA3">
        <w:rPr>
          <w:rFonts w:ascii="Times New Roman" w:hAnsi="Times New Roman"/>
          <w:sz w:val="28"/>
          <w:szCs w:val="28"/>
        </w:rPr>
        <w:t xml:space="preserve"> EK atbilde vēl arvien nav saņemta</w:t>
      </w:r>
      <w:r w:rsidR="00321C8D" w:rsidRPr="00322EA3">
        <w:rPr>
          <w:rFonts w:ascii="Times New Roman" w:hAnsi="Times New Roman"/>
          <w:sz w:val="28"/>
          <w:szCs w:val="28"/>
        </w:rPr>
        <w:t xml:space="preserve"> un </w:t>
      </w:r>
      <w:r w:rsidR="00617CEC">
        <w:rPr>
          <w:rFonts w:ascii="Times New Roman" w:hAnsi="Times New Roman"/>
          <w:sz w:val="28"/>
          <w:szCs w:val="28"/>
        </w:rPr>
        <w:t xml:space="preserve">pēc FM sniegtas informācijas </w:t>
      </w:r>
      <w:r w:rsidR="00BC3312" w:rsidRPr="00322EA3">
        <w:rPr>
          <w:rFonts w:ascii="Times New Roman" w:hAnsi="Times New Roman"/>
          <w:sz w:val="28"/>
          <w:szCs w:val="28"/>
        </w:rPr>
        <w:t xml:space="preserve">nav prognozējams </w:t>
      </w:r>
      <w:r w:rsidR="007315CF" w:rsidRPr="00322EA3">
        <w:rPr>
          <w:rFonts w:ascii="Times New Roman" w:hAnsi="Times New Roman"/>
          <w:sz w:val="28"/>
          <w:szCs w:val="28"/>
        </w:rPr>
        <w:t xml:space="preserve">tās </w:t>
      </w:r>
      <w:r w:rsidR="009F5978" w:rsidRPr="00322EA3">
        <w:rPr>
          <w:rFonts w:ascii="Times New Roman" w:hAnsi="Times New Roman"/>
          <w:sz w:val="28"/>
          <w:szCs w:val="28"/>
        </w:rPr>
        <w:t>saņemšanas termiņš</w:t>
      </w:r>
      <w:r w:rsidR="00D551D9" w:rsidRPr="00322EA3">
        <w:rPr>
          <w:rFonts w:ascii="Times New Roman" w:hAnsi="Times New Roman"/>
          <w:sz w:val="28"/>
          <w:szCs w:val="28"/>
        </w:rPr>
        <w:t>,</w:t>
      </w:r>
      <w:r w:rsidR="00AB5712" w:rsidRPr="00322EA3">
        <w:rPr>
          <w:rFonts w:ascii="Times New Roman" w:hAnsi="Times New Roman"/>
          <w:sz w:val="28"/>
          <w:szCs w:val="28"/>
        </w:rPr>
        <w:t xml:space="preserve"> VARAM </w:t>
      </w:r>
      <w:r w:rsidR="00FB487D" w:rsidRPr="00322EA3">
        <w:rPr>
          <w:rFonts w:ascii="Times New Roman" w:hAnsi="Times New Roman"/>
          <w:sz w:val="28"/>
          <w:szCs w:val="28"/>
        </w:rPr>
        <w:t xml:space="preserve">ir </w:t>
      </w:r>
      <w:r>
        <w:rPr>
          <w:rFonts w:ascii="Times New Roman" w:hAnsi="Times New Roman"/>
          <w:sz w:val="28"/>
          <w:szCs w:val="28"/>
        </w:rPr>
        <w:t>sagatavojusi</w:t>
      </w:r>
      <w:r w:rsidR="00FB487D" w:rsidRPr="00322EA3">
        <w:rPr>
          <w:rFonts w:ascii="Times New Roman" w:hAnsi="Times New Roman"/>
          <w:sz w:val="28"/>
          <w:szCs w:val="28"/>
        </w:rPr>
        <w:t xml:space="preserve"> šo</w:t>
      </w:r>
      <w:r w:rsidR="00AB5712" w:rsidRPr="00322EA3">
        <w:rPr>
          <w:rFonts w:ascii="Times New Roman" w:hAnsi="Times New Roman"/>
          <w:sz w:val="28"/>
          <w:szCs w:val="28"/>
        </w:rPr>
        <w:t xml:space="preserve"> </w:t>
      </w:r>
      <w:r w:rsidR="00AB5712" w:rsidRPr="008A0EA7">
        <w:rPr>
          <w:rFonts w:ascii="Times New Roman" w:hAnsi="Times New Roman"/>
          <w:sz w:val="28"/>
          <w:szCs w:val="28"/>
        </w:rPr>
        <w:t>informatīvo ziņojumu</w:t>
      </w:r>
      <w:r w:rsidR="00D551D9" w:rsidRPr="008A0EA7">
        <w:rPr>
          <w:rFonts w:ascii="Times New Roman" w:hAnsi="Times New Roman"/>
          <w:sz w:val="28"/>
          <w:szCs w:val="28"/>
        </w:rPr>
        <w:t xml:space="preserve"> </w:t>
      </w:r>
      <w:r w:rsidR="005D518D" w:rsidRPr="008A0EA7">
        <w:rPr>
          <w:rFonts w:ascii="Times New Roman" w:hAnsi="Times New Roman"/>
          <w:sz w:val="28"/>
          <w:szCs w:val="28"/>
        </w:rPr>
        <w:t>par</w:t>
      </w:r>
      <w:r w:rsidR="005D518D" w:rsidRPr="008B4607">
        <w:rPr>
          <w:rFonts w:ascii="Times New Roman" w:hAnsi="Times New Roman"/>
          <w:sz w:val="28"/>
          <w:szCs w:val="28"/>
        </w:rPr>
        <w:t xml:space="preserve"> </w:t>
      </w:r>
      <w:r w:rsidR="005D518D" w:rsidRPr="008A0EA7">
        <w:rPr>
          <w:rFonts w:ascii="Times New Roman" w:hAnsi="Times New Roman"/>
          <w:sz w:val="28"/>
          <w:szCs w:val="28"/>
        </w:rPr>
        <w:t>situāciju</w:t>
      </w:r>
      <w:r w:rsidR="005D518D" w:rsidRPr="008B4607">
        <w:rPr>
          <w:rFonts w:ascii="Times New Roman" w:hAnsi="Times New Roman"/>
          <w:sz w:val="28"/>
          <w:szCs w:val="28"/>
        </w:rPr>
        <w:t xml:space="preserve"> </w:t>
      </w:r>
      <w:r w:rsidR="005D518D" w:rsidRPr="008A0EA7">
        <w:rPr>
          <w:rFonts w:ascii="Times New Roman" w:hAnsi="Times New Roman"/>
          <w:sz w:val="28"/>
          <w:szCs w:val="28"/>
        </w:rPr>
        <w:t>pašvaldību ēku energoefektivitātes</w:t>
      </w:r>
      <w:r w:rsidR="005D518D" w:rsidRPr="008B4607">
        <w:rPr>
          <w:rFonts w:ascii="Times New Roman" w:hAnsi="Times New Roman"/>
          <w:sz w:val="28"/>
          <w:szCs w:val="28"/>
        </w:rPr>
        <w:t xml:space="preserve"> </w:t>
      </w:r>
      <w:r w:rsidR="005D518D" w:rsidRPr="008A0EA7">
        <w:rPr>
          <w:rFonts w:ascii="Times New Roman" w:hAnsi="Times New Roman"/>
          <w:sz w:val="28"/>
          <w:szCs w:val="28"/>
        </w:rPr>
        <w:t>projektu ietvaros</w:t>
      </w:r>
      <w:r w:rsidR="005D518D" w:rsidRPr="008B4607">
        <w:rPr>
          <w:rFonts w:ascii="Times New Roman" w:hAnsi="Times New Roman"/>
          <w:sz w:val="28"/>
          <w:szCs w:val="28"/>
        </w:rPr>
        <w:t>,</w:t>
      </w:r>
      <w:r w:rsidR="005D518D" w:rsidRPr="00322EA3">
        <w:rPr>
          <w:rFonts w:ascii="Times New Roman" w:hAnsi="Times New Roman"/>
          <w:sz w:val="28"/>
          <w:szCs w:val="28"/>
        </w:rPr>
        <w:t xml:space="preserve"> riskiem un priekšlikum</w:t>
      </w:r>
      <w:r w:rsidR="00E308CA" w:rsidRPr="00322EA3">
        <w:rPr>
          <w:rFonts w:ascii="Times New Roman" w:hAnsi="Times New Roman"/>
          <w:sz w:val="28"/>
          <w:szCs w:val="28"/>
        </w:rPr>
        <w:t>iem</w:t>
      </w:r>
      <w:r w:rsidR="005D518D" w:rsidRPr="00322EA3">
        <w:rPr>
          <w:rFonts w:ascii="Times New Roman" w:hAnsi="Times New Roman"/>
          <w:sz w:val="28"/>
          <w:szCs w:val="28"/>
        </w:rPr>
        <w:t xml:space="preserve"> risku mazināšana</w:t>
      </w:r>
      <w:r>
        <w:rPr>
          <w:rFonts w:ascii="Times New Roman" w:hAnsi="Times New Roman"/>
          <w:sz w:val="28"/>
          <w:szCs w:val="28"/>
        </w:rPr>
        <w:t>i.</w:t>
      </w:r>
    </w:p>
    <w:p w:rsidR="005D527C" w:rsidRPr="005846A2" w:rsidRDefault="00940ADE" w:rsidP="005D527C">
      <w:pPr>
        <w:pStyle w:val="Heading1"/>
        <w:rPr>
          <w:sz w:val="28"/>
          <w:szCs w:val="28"/>
        </w:rPr>
      </w:pPr>
      <w:r w:rsidRPr="005846A2">
        <w:rPr>
          <w:sz w:val="28"/>
          <w:szCs w:val="28"/>
        </w:rPr>
        <w:t>2. Situācijas apraksts</w:t>
      </w:r>
      <w:r w:rsidR="003908C5" w:rsidRPr="005846A2">
        <w:rPr>
          <w:sz w:val="28"/>
          <w:szCs w:val="28"/>
        </w:rPr>
        <w:t xml:space="preserve"> un aktuālais statuss</w:t>
      </w:r>
    </w:p>
    <w:p w:rsidR="005D527C" w:rsidRPr="002569B6" w:rsidRDefault="00940ADE" w:rsidP="005D527C">
      <w:pPr>
        <w:spacing w:after="60" w:line="240" w:lineRule="auto"/>
        <w:ind w:firstLine="720"/>
        <w:jc w:val="both"/>
        <w:rPr>
          <w:rFonts w:ascii="Times New Roman" w:hAnsi="Times New Roman"/>
          <w:bCs/>
          <w:sz w:val="28"/>
          <w:szCs w:val="28"/>
        </w:rPr>
      </w:pPr>
      <w:r w:rsidRPr="005846A2">
        <w:rPr>
          <w:rFonts w:ascii="Times New Roman" w:hAnsi="Times New Roman"/>
          <w:sz w:val="28"/>
          <w:szCs w:val="28"/>
        </w:rPr>
        <w:t>4.2.2. SAM ietvaros pieejamais kopējais publiskais finansējums – 55 289 876 EUR (</w:t>
      </w:r>
      <w:r w:rsidR="00043AFC">
        <w:rPr>
          <w:rFonts w:ascii="Times New Roman" w:hAnsi="Times New Roman"/>
          <w:sz w:val="28"/>
          <w:szCs w:val="28"/>
        </w:rPr>
        <w:t>Eiropas Reģionālās attīstības fonda finansējums</w:t>
      </w:r>
      <w:r w:rsidR="009326E2">
        <w:rPr>
          <w:rFonts w:ascii="Times New Roman" w:hAnsi="Times New Roman"/>
          <w:sz w:val="28"/>
          <w:szCs w:val="28"/>
        </w:rPr>
        <w:t xml:space="preserve"> (turpmāk – </w:t>
      </w:r>
      <w:r w:rsidRPr="00043AFC">
        <w:rPr>
          <w:rFonts w:ascii="Times New Roman" w:hAnsi="Times New Roman"/>
          <w:sz w:val="28"/>
          <w:szCs w:val="28"/>
        </w:rPr>
        <w:t>ERAF</w:t>
      </w:r>
      <w:r w:rsidR="009326E2">
        <w:rPr>
          <w:rFonts w:ascii="Times New Roman" w:hAnsi="Times New Roman"/>
          <w:sz w:val="28"/>
          <w:szCs w:val="28"/>
        </w:rPr>
        <w:t>)</w:t>
      </w:r>
      <w:r w:rsidRPr="00043AFC">
        <w:rPr>
          <w:rFonts w:ascii="Times New Roman" w:hAnsi="Times New Roman"/>
          <w:sz w:val="28"/>
          <w:szCs w:val="28"/>
        </w:rPr>
        <w:t xml:space="preserve"> – 46 996 394 EUR un nacionālais finansējums (pašvaldību </w:t>
      </w:r>
      <w:r w:rsidRPr="00437511">
        <w:rPr>
          <w:rFonts w:ascii="Times New Roman" w:hAnsi="Times New Roman"/>
          <w:sz w:val="28"/>
          <w:szCs w:val="28"/>
        </w:rPr>
        <w:t xml:space="preserve">finansējums, valsts budžeta dotācija pašvaldībām) – vismaz 8 293 482 EUR), tai skaitā </w:t>
      </w:r>
      <w:r w:rsidR="007E37AB" w:rsidRPr="00437511">
        <w:rPr>
          <w:rFonts w:ascii="Times New Roman" w:hAnsi="Times New Roman"/>
          <w:sz w:val="28"/>
          <w:szCs w:val="28"/>
        </w:rPr>
        <w:t xml:space="preserve">pirmā </w:t>
      </w:r>
      <w:r w:rsidR="00F9038A" w:rsidRPr="00437511">
        <w:rPr>
          <w:rFonts w:ascii="Times New Roman" w:hAnsi="Times New Roman"/>
          <w:sz w:val="28"/>
          <w:szCs w:val="28"/>
        </w:rPr>
        <w:t xml:space="preserve">kārta </w:t>
      </w:r>
      <w:r w:rsidRPr="00437511">
        <w:rPr>
          <w:rFonts w:ascii="Times New Roman" w:hAnsi="Times New Roman"/>
          <w:sz w:val="28"/>
          <w:szCs w:val="28"/>
        </w:rPr>
        <w:t>tiek īstenota integrētu teritoriālo investīciju (turpmāk – ITI) ietvaros</w:t>
      </w:r>
      <w:r w:rsidRPr="00437511">
        <w:rPr>
          <w:rStyle w:val="FootnoteReference"/>
          <w:rFonts w:ascii="Times New Roman" w:hAnsi="Times New Roman"/>
          <w:sz w:val="28"/>
          <w:szCs w:val="28"/>
        </w:rPr>
        <w:footnoteReference w:id="6"/>
      </w:r>
      <w:r w:rsidRPr="00437511">
        <w:rPr>
          <w:rFonts w:ascii="Times New Roman" w:hAnsi="Times New Roman"/>
          <w:sz w:val="28"/>
          <w:szCs w:val="28"/>
        </w:rPr>
        <w:t>. ITI projektu</w:t>
      </w:r>
      <w:r w:rsidRPr="005846A2">
        <w:rPr>
          <w:rFonts w:ascii="Times New Roman" w:hAnsi="Times New Roman"/>
          <w:sz w:val="28"/>
          <w:szCs w:val="28"/>
        </w:rPr>
        <w:t xml:space="preserve"> īstenošanai </w:t>
      </w:r>
      <w:r w:rsidRPr="005846A2">
        <w:rPr>
          <w:rFonts w:ascii="Times New Roman" w:hAnsi="Times New Roman"/>
          <w:sz w:val="28"/>
          <w:szCs w:val="28"/>
        </w:rPr>
        <w:lastRenderedPageBreak/>
        <w:t xml:space="preserve">4.2.2. SAM </w:t>
      </w:r>
      <w:r w:rsidR="007E37AB">
        <w:rPr>
          <w:rFonts w:ascii="Times New Roman" w:hAnsi="Times New Roman"/>
          <w:sz w:val="28"/>
          <w:szCs w:val="28"/>
        </w:rPr>
        <w:t xml:space="preserve">pirmās </w:t>
      </w:r>
      <w:r w:rsidRPr="005846A2">
        <w:rPr>
          <w:rFonts w:ascii="Times New Roman" w:hAnsi="Times New Roman"/>
          <w:sz w:val="28"/>
          <w:szCs w:val="28"/>
        </w:rPr>
        <w:t xml:space="preserve">kārtas ietvaros plānotais finansējums ir vismaz 36 823 018 </w:t>
      </w:r>
      <w:r w:rsidRPr="005D25A1">
        <w:rPr>
          <w:rFonts w:ascii="Times New Roman" w:hAnsi="Times New Roman"/>
          <w:bCs/>
          <w:sz w:val="28"/>
          <w:szCs w:val="28"/>
        </w:rPr>
        <w:t>EUR</w:t>
      </w:r>
      <w:r w:rsidRPr="005D25A1">
        <w:rPr>
          <w:rFonts w:ascii="Times New Roman" w:hAnsi="Times New Roman"/>
          <w:sz w:val="28"/>
          <w:szCs w:val="28"/>
        </w:rPr>
        <w:t xml:space="preserve">, tai skaitā </w:t>
      </w:r>
      <w:r w:rsidRPr="00C23AC1">
        <w:rPr>
          <w:rFonts w:ascii="Times New Roman" w:hAnsi="Times New Roman"/>
          <w:sz w:val="28"/>
          <w:szCs w:val="28"/>
        </w:rPr>
        <w:t xml:space="preserve">ERAF finansējums – 31 299 565 </w:t>
      </w:r>
      <w:r w:rsidRPr="00BC2AE1">
        <w:rPr>
          <w:rFonts w:ascii="Times New Roman" w:hAnsi="Times New Roman"/>
          <w:bCs/>
          <w:sz w:val="28"/>
          <w:szCs w:val="28"/>
        </w:rPr>
        <w:t>EUR</w:t>
      </w:r>
      <w:r w:rsidRPr="00BC2AE1">
        <w:rPr>
          <w:rFonts w:ascii="Times New Roman" w:hAnsi="Times New Roman"/>
          <w:sz w:val="28"/>
          <w:szCs w:val="28"/>
        </w:rPr>
        <w:t xml:space="preserve"> (tai skaitā virssaistību finansējums 15 602 736 </w:t>
      </w:r>
      <w:r w:rsidRPr="00BC2AE1">
        <w:rPr>
          <w:rFonts w:ascii="Times New Roman" w:hAnsi="Times New Roman"/>
          <w:bCs/>
          <w:sz w:val="28"/>
          <w:szCs w:val="28"/>
        </w:rPr>
        <w:t>EUR</w:t>
      </w:r>
      <w:r w:rsidRPr="006766C1">
        <w:rPr>
          <w:rFonts w:ascii="Times New Roman" w:hAnsi="Times New Roman"/>
          <w:sz w:val="28"/>
          <w:szCs w:val="28"/>
        </w:rPr>
        <w:t xml:space="preserve">) un nacionālais finansējums – vismaz 5 523 453 </w:t>
      </w:r>
      <w:r w:rsidRPr="006766C1">
        <w:rPr>
          <w:rFonts w:ascii="Times New Roman" w:hAnsi="Times New Roman"/>
          <w:bCs/>
          <w:sz w:val="28"/>
          <w:szCs w:val="28"/>
        </w:rPr>
        <w:t>EUR.</w:t>
      </w:r>
      <w:r w:rsidR="00591F32">
        <w:rPr>
          <w:rFonts w:ascii="Times New Roman" w:hAnsi="Times New Roman"/>
          <w:bCs/>
          <w:sz w:val="28"/>
          <w:szCs w:val="28"/>
        </w:rPr>
        <w:t xml:space="preserve"> </w:t>
      </w:r>
    </w:p>
    <w:p w:rsidR="00B940E8" w:rsidRPr="005846A2" w:rsidRDefault="00940ADE" w:rsidP="007E37AB">
      <w:pPr>
        <w:spacing w:after="60" w:line="240" w:lineRule="auto"/>
        <w:ind w:firstLine="720"/>
        <w:jc w:val="both"/>
        <w:rPr>
          <w:rFonts w:ascii="Times New Roman" w:hAnsi="Times New Roman"/>
          <w:bCs/>
          <w:sz w:val="28"/>
          <w:szCs w:val="28"/>
        </w:rPr>
      </w:pPr>
      <w:r>
        <w:rPr>
          <w:rFonts w:ascii="Times New Roman" w:hAnsi="Times New Roman"/>
          <w:bCs/>
          <w:sz w:val="28"/>
          <w:szCs w:val="28"/>
        </w:rPr>
        <w:t>FM</w:t>
      </w:r>
      <w:r w:rsidR="00183B9C">
        <w:rPr>
          <w:rFonts w:ascii="Times New Roman" w:hAnsi="Times New Roman"/>
          <w:bCs/>
          <w:sz w:val="28"/>
          <w:szCs w:val="28"/>
        </w:rPr>
        <w:t xml:space="preserve"> nosūtītajā vēstulē</w:t>
      </w:r>
      <w:r>
        <w:rPr>
          <w:rStyle w:val="FootnoteReference"/>
          <w:rFonts w:ascii="Times New Roman" w:hAnsi="Times New Roman"/>
          <w:bCs/>
          <w:sz w:val="28"/>
          <w:szCs w:val="28"/>
        </w:rPr>
        <w:footnoteReference w:id="7"/>
      </w:r>
      <w:r w:rsidR="00183B9C">
        <w:rPr>
          <w:rFonts w:ascii="Times New Roman" w:hAnsi="Times New Roman"/>
          <w:bCs/>
          <w:sz w:val="28"/>
          <w:szCs w:val="28"/>
        </w:rPr>
        <w:t xml:space="preserve"> </w:t>
      </w:r>
      <w:r>
        <w:rPr>
          <w:rFonts w:ascii="Times New Roman" w:hAnsi="Times New Roman"/>
          <w:bCs/>
          <w:sz w:val="28"/>
          <w:szCs w:val="28"/>
        </w:rPr>
        <w:t xml:space="preserve">EK </w:t>
      </w:r>
      <w:r w:rsidR="00183B9C">
        <w:rPr>
          <w:rFonts w:ascii="Times New Roman" w:hAnsi="Times New Roman"/>
          <w:bCs/>
          <w:sz w:val="28"/>
          <w:szCs w:val="28"/>
        </w:rPr>
        <w:t xml:space="preserve">bija iekļauta informācija par </w:t>
      </w:r>
      <w:r w:rsidR="00A406A3">
        <w:rPr>
          <w:rFonts w:ascii="Times New Roman" w:hAnsi="Times New Roman"/>
          <w:bCs/>
          <w:sz w:val="28"/>
          <w:szCs w:val="28"/>
        </w:rPr>
        <w:t xml:space="preserve">18 pašvaldību 22 projektiem </w:t>
      </w:r>
      <w:r w:rsidR="00A406A3" w:rsidRPr="005846A2">
        <w:rPr>
          <w:rFonts w:ascii="Times New Roman" w:hAnsi="Times New Roman"/>
          <w:bCs/>
          <w:sz w:val="28"/>
          <w:szCs w:val="28"/>
        </w:rPr>
        <w:t>4.2.2. SAM</w:t>
      </w:r>
      <w:r w:rsidR="00A406A3">
        <w:rPr>
          <w:rFonts w:ascii="Times New Roman" w:hAnsi="Times New Roman"/>
          <w:bCs/>
          <w:sz w:val="28"/>
          <w:szCs w:val="28"/>
        </w:rPr>
        <w:t xml:space="preserve"> ietvaros</w:t>
      </w:r>
      <w:r w:rsidR="002C231C">
        <w:rPr>
          <w:rFonts w:ascii="Times New Roman" w:hAnsi="Times New Roman"/>
          <w:bCs/>
          <w:sz w:val="28"/>
          <w:szCs w:val="28"/>
        </w:rPr>
        <w:t xml:space="preserve">, </w:t>
      </w:r>
      <w:r w:rsidR="00F522AD">
        <w:rPr>
          <w:rFonts w:ascii="Times New Roman" w:hAnsi="Times New Roman"/>
          <w:bCs/>
          <w:sz w:val="28"/>
          <w:szCs w:val="28"/>
        </w:rPr>
        <w:t>kuros</w:t>
      </w:r>
      <w:r w:rsidR="003B345A">
        <w:rPr>
          <w:rFonts w:ascii="Times New Roman" w:hAnsi="Times New Roman"/>
          <w:bCs/>
          <w:sz w:val="28"/>
          <w:szCs w:val="28"/>
        </w:rPr>
        <w:t xml:space="preserve"> varētu</w:t>
      </w:r>
      <w:r w:rsidR="008B4607">
        <w:rPr>
          <w:rFonts w:ascii="Times New Roman" w:hAnsi="Times New Roman"/>
          <w:bCs/>
          <w:sz w:val="28"/>
          <w:szCs w:val="28"/>
        </w:rPr>
        <w:t xml:space="preserve"> </w:t>
      </w:r>
      <w:r w:rsidR="003B345A">
        <w:rPr>
          <w:rFonts w:ascii="Times New Roman" w:hAnsi="Times New Roman"/>
          <w:bCs/>
          <w:sz w:val="28"/>
          <w:szCs w:val="28"/>
        </w:rPr>
        <w:t>identificēt ieguldījum</w:t>
      </w:r>
      <w:r w:rsidR="00600990">
        <w:rPr>
          <w:rFonts w:ascii="Times New Roman" w:hAnsi="Times New Roman"/>
          <w:bCs/>
          <w:sz w:val="28"/>
          <w:szCs w:val="28"/>
        </w:rPr>
        <w:t>u ēkās</w:t>
      </w:r>
      <w:r w:rsidR="00C3043A">
        <w:rPr>
          <w:rFonts w:ascii="Times New Roman" w:hAnsi="Times New Roman"/>
          <w:bCs/>
          <w:sz w:val="28"/>
          <w:szCs w:val="28"/>
        </w:rPr>
        <w:t xml:space="preserve"> ar </w:t>
      </w:r>
      <w:r w:rsidR="00600990">
        <w:rPr>
          <w:rFonts w:ascii="Times New Roman" w:hAnsi="Times New Roman"/>
          <w:bCs/>
          <w:sz w:val="28"/>
          <w:szCs w:val="28"/>
        </w:rPr>
        <w:t>ilgtermi</w:t>
      </w:r>
      <w:r w:rsidR="00723173">
        <w:rPr>
          <w:rFonts w:ascii="Times New Roman" w:hAnsi="Times New Roman"/>
          <w:bCs/>
          <w:sz w:val="28"/>
          <w:szCs w:val="28"/>
        </w:rPr>
        <w:t>ņa sociālās aprūpes pakalpojumi</w:t>
      </w:r>
      <w:r w:rsidR="00571591">
        <w:rPr>
          <w:rFonts w:ascii="Times New Roman" w:hAnsi="Times New Roman"/>
          <w:bCs/>
          <w:sz w:val="28"/>
          <w:szCs w:val="28"/>
        </w:rPr>
        <w:t>em.</w:t>
      </w:r>
      <w:r w:rsidR="009E1556">
        <w:rPr>
          <w:rFonts w:ascii="Times New Roman" w:hAnsi="Times New Roman"/>
          <w:bCs/>
          <w:sz w:val="28"/>
          <w:szCs w:val="28"/>
        </w:rPr>
        <w:t xml:space="preserve"> </w:t>
      </w:r>
    </w:p>
    <w:p w:rsidR="006462E1" w:rsidRPr="00437511" w:rsidRDefault="00940ADE" w:rsidP="00D27341">
      <w:pPr>
        <w:spacing w:after="60" w:line="240" w:lineRule="auto"/>
        <w:ind w:firstLine="720"/>
        <w:jc w:val="both"/>
        <w:rPr>
          <w:rFonts w:ascii="Times New Roman" w:hAnsi="Times New Roman"/>
          <w:bCs/>
          <w:sz w:val="28"/>
          <w:szCs w:val="28"/>
        </w:rPr>
      </w:pPr>
      <w:r>
        <w:rPr>
          <w:rFonts w:ascii="Times New Roman" w:hAnsi="Times New Roman"/>
          <w:bCs/>
          <w:sz w:val="28"/>
          <w:szCs w:val="28"/>
        </w:rPr>
        <w:t>VARAM 2018. gadā no 16. maija līdz 11. jūnijam</w:t>
      </w:r>
      <w:r w:rsidRPr="000F2126">
        <w:rPr>
          <w:rFonts w:ascii="Times New Roman" w:hAnsi="Times New Roman"/>
          <w:bCs/>
          <w:sz w:val="28"/>
          <w:szCs w:val="28"/>
        </w:rPr>
        <w:t xml:space="preserve"> veica pašvaldību, kuru projekti varētu būt saistīti ar ilgtermiņa sociālās aprūpes pakalpojumu sniegšanu, aptauju</w:t>
      </w:r>
      <w:r>
        <w:rPr>
          <w:rFonts w:ascii="Times New Roman" w:hAnsi="Times New Roman"/>
          <w:bCs/>
          <w:sz w:val="28"/>
          <w:szCs w:val="28"/>
        </w:rPr>
        <w:t xml:space="preserve"> (aptaujas rezultāti pielikumā)</w:t>
      </w:r>
      <w:r>
        <w:rPr>
          <w:rFonts w:ascii="Times New Roman" w:hAnsi="Times New Roman"/>
          <w:sz w:val="28"/>
          <w:szCs w:val="28"/>
        </w:rPr>
        <w:t xml:space="preserve">, kā arī </w:t>
      </w:r>
      <w:r w:rsidRPr="00122F49">
        <w:rPr>
          <w:rFonts w:ascii="Times New Roman" w:hAnsi="Times New Roman"/>
          <w:sz w:val="28"/>
          <w:szCs w:val="28"/>
        </w:rPr>
        <w:t>lū</w:t>
      </w:r>
      <w:r>
        <w:rPr>
          <w:rFonts w:ascii="Times New Roman" w:hAnsi="Times New Roman"/>
          <w:sz w:val="28"/>
          <w:szCs w:val="28"/>
        </w:rPr>
        <w:t>dza</w:t>
      </w:r>
      <w:r w:rsidRPr="00122F49">
        <w:rPr>
          <w:rFonts w:ascii="Times New Roman" w:hAnsi="Times New Roman"/>
          <w:sz w:val="28"/>
          <w:szCs w:val="28"/>
        </w:rPr>
        <w:t xml:space="preserve"> LM </w:t>
      </w:r>
      <w:r w:rsidR="008B4607">
        <w:rPr>
          <w:rFonts w:ascii="Times New Roman" w:hAnsi="Times New Roman"/>
          <w:sz w:val="28"/>
          <w:szCs w:val="28"/>
        </w:rPr>
        <w:t>kā</w:t>
      </w:r>
      <w:r w:rsidR="008B4607" w:rsidRPr="00122F49">
        <w:rPr>
          <w:rFonts w:ascii="Times New Roman" w:hAnsi="Times New Roman"/>
          <w:sz w:val="28"/>
          <w:szCs w:val="28"/>
        </w:rPr>
        <w:t xml:space="preserve"> </w:t>
      </w:r>
      <w:r w:rsidRPr="00122F49">
        <w:rPr>
          <w:rFonts w:ascii="Times New Roman" w:hAnsi="Times New Roman"/>
          <w:sz w:val="28"/>
          <w:szCs w:val="28"/>
        </w:rPr>
        <w:t>nozares politikas veidotāja</w:t>
      </w:r>
      <w:r w:rsidR="00776533">
        <w:rPr>
          <w:rFonts w:ascii="Times New Roman" w:hAnsi="Times New Roman"/>
          <w:sz w:val="28"/>
          <w:szCs w:val="28"/>
        </w:rPr>
        <w:t>s</w:t>
      </w:r>
      <w:r w:rsidRPr="00122F49">
        <w:rPr>
          <w:rFonts w:ascii="Times New Roman" w:hAnsi="Times New Roman"/>
          <w:sz w:val="28"/>
          <w:szCs w:val="28"/>
        </w:rPr>
        <w:t xml:space="preserve"> viedokli par attiecīgo 4.2.2. </w:t>
      </w:r>
      <w:r w:rsidRPr="00437511">
        <w:rPr>
          <w:rFonts w:ascii="Times New Roman" w:hAnsi="Times New Roman"/>
          <w:sz w:val="28"/>
          <w:szCs w:val="28"/>
        </w:rPr>
        <w:t>SAM projektos atbalstāmo ēku atbilstību EK definētajam ierobežojumam</w:t>
      </w:r>
      <w:r w:rsidRPr="00437511">
        <w:rPr>
          <w:rStyle w:val="FootnoteReference"/>
          <w:rFonts w:ascii="Times New Roman" w:hAnsi="Times New Roman"/>
          <w:sz w:val="28"/>
          <w:szCs w:val="28"/>
        </w:rPr>
        <w:footnoteReference w:id="8"/>
      </w:r>
      <w:r w:rsidRPr="00437511">
        <w:rPr>
          <w:rFonts w:ascii="Times New Roman" w:hAnsi="Times New Roman"/>
          <w:sz w:val="28"/>
          <w:szCs w:val="28"/>
        </w:rPr>
        <w:t>.</w:t>
      </w:r>
      <w:r w:rsidRPr="00437511">
        <w:rPr>
          <w:rFonts w:ascii="Times New Roman" w:hAnsi="Times New Roman"/>
          <w:bCs/>
          <w:sz w:val="28"/>
          <w:szCs w:val="28"/>
        </w:rPr>
        <w:t xml:space="preserve"> </w:t>
      </w:r>
    </w:p>
    <w:p w:rsidR="00E7669C" w:rsidRDefault="00940ADE" w:rsidP="00D27341">
      <w:pPr>
        <w:spacing w:after="60" w:line="240" w:lineRule="auto"/>
        <w:ind w:firstLine="720"/>
        <w:jc w:val="both"/>
        <w:rPr>
          <w:rFonts w:ascii="Times New Roman" w:hAnsi="Times New Roman"/>
          <w:bCs/>
          <w:sz w:val="28"/>
          <w:szCs w:val="28"/>
        </w:rPr>
      </w:pPr>
      <w:r w:rsidRPr="00437511">
        <w:rPr>
          <w:rFonts w:ascii="Times New Roman" w:hAnsi="Times New Roman"/>
          <w:bCs/>
          <w:sz w:val="28"/>
          <w:szCs w:val="28"/>
        </w:rPr>
        <w:t xml:space="preserve">Saskaņā ar </w:t>
      </w:r>
      <w:r w:rsidR="006462E1" w:rsidRPr="00437511">
        <w:rPr>
          <w:rFonts w:ascii="Times New Roman" w:hAnsi="Times New Roman"/>
          <w:bCs/>
          <w:sz w:val="28"/>
          <w:szCs w:val="28"/>
        </w:rPr>
        <w:t>VARAM apkopoto informāciju un ievērojot LM oficiāli sniegto viedokli</w:t>
      </w:r>
      <w:r w:rsidRPr="00437511">
        <w:rPr>
          <w:rStyle w:val="FootnoteReference"/>
          <w:rFonts w:ascii="Times New Roman" w:hAnsi="Times New Roman"/>
          <w:bCs/>
          <w:sz w:val="28"/>
          <w:szCs w:val="28"/>
        </w:rPr>
        <w:footnoteReference w:id="9"/>
      </w:r>
      <w:r w:rsidR="00597DFC" w:rsidRPr="00437511">
        <w:rPr>
          <w:rFonts w:ascii="Times New Roman" w:hAnsi="Times New Roman"/>
          <w:bCs/>
          <w:sz w:val="28"/>
          <w:szCs w:val="28"/>
        </w:rPr>
        <w:t xml:space="preserve"> (skatīt pielikumā</w:t>
      </w:r>
      <w:r w:rsidR="00BD2E1A" w:rsidRPr="00437511">
        <w:rPr>
          <w:rFonts w:ascii="Times New Roman" w:hAnsi="Times New Roman"/>
          <w:bCs/>
          <w:sz w:val="28"/>
          <w:szCs w:val="28"/>
        </w:rPr>
        <w:t xml:space="preserve"> “LM sniegtā informācija par projektā atbalstāmās ēkā esošās/plānotās iestādes atbilstību EK vēstulē minētajiem ierobežojumiem”</w:t>
      </w:r>
      <w:r w:rsidR="002814EA" w:rsidRPr="00437511">
        <w:rPr>
          <w:rStyle w:val="FootnoteReference"/>
          <w:rFonts w:ascii="Times New Roman" w:hAnsi="Times New Roman"/>
          <w:bCs/>
          <w:sz w:val="28"/>
          <w:szCs w:val="28"/>
        </w:rPr>
        <w:footnoteReference w:id="10"/>
      </w:r>
      <w:r w:rsidR="00597DFC" w:rsidRPr="00437511">
        <w:rPr>
          <w:rFonts w:ascii="Times New Roman" w:hAnsi="Times New Roman"/>
          <w:bCs/>
          <w:sz w:val="28"/>
          <w:szCs w:val="28"/>
        </w:rPr>
        <w:t>)</w:t>
      </w:r>
      <w:r w:rsidR="00196DDD" w:rsidRPr="00437511">
        <w:rPr>
          <w:rFonts w:ascii="Times New Roman" w:hAnsi="Times New Roman"/>
          <w:bCs/>
          <w:sz w:val="28"/>
          <w:szCs w:val="28"/>
        </w:rPr>
        <w:t>,</w:t>
      </w:r>
      <w:r w:rsidR="00C86A61" w:rsidRPr="00437511">
        <w:rPr>
          <w:rFonts w:ascii="Times New Roman" w:hAnsi="Times New Roman"/>
          <w:bCs/>
          <w:sz w:val="28"/>
          <w:szCs w:val="28"/>
        </w:rPr>
        <w:t xml:space="preserve"> 4.2.2. SAM īstenošanā esošo</w:t>
      </w:r>
      <w:r w:rsidR="002814EA" w:rsidRPr="00437511">
        <w:rPr>
          <w:rFonts w:ascii="Times New Roman" w:hAnsi="Times New Roman"/>
          <w:bCs/>
          <w:sz w:val="28"/>
          <w:szCs w:val="28"/>
        </w:rPr>
        <w:t xml:space="preserve"> vai</w:t>
      </w:r>
      <w:r w:rsidR="00C86A61" w:rsidRPr="00437511">
        <w:rPr>
          <w:rFonts w:ascii="Times New Roman" w:hAnsi="Times New Roman"/>
          <w:bCs/>
          <w:sz w:val="28"/>
          <w:szCs w:val="28"/>
        </w:rPr>
        <w:t xml:space="preserve"> plānoto </w:t>
      </w:r>
      <w:r w:rsidR="00CB57A3" w:rsidRPr="00437511">
        <w:rPr>
          <w:rFonts w:ascii="Times New Roman" w:hAnsi="Times New Roman"/>
          <w:bCs/>
          <w:sz w:val="28"/>
          <w:szCs w:val="28"/>
        </w:rPr>
        <w:t xml:space="preserve">10 </w:t>
      </w:r>
      <w:r w:rsidR="00C86A61" w:rsidRPr="00437511">
        <w:rPr>
          <w:rFonts w:ascii="Times New Roman" w:hAnsi="Times New Roman"/>
          <w:bCs/>
          <w:sz w:val="28"/>
          <w:szCs w:val="28"/>
        </w:rPr>
        <w:t>projektu ietvaros</w:t>
      </w:r>
      <w:r w:rsidR="006462E1" w:rsidRPr="00437511">
        <w:rPr>
          <w:rFonts w:ascii="Times New Roman" w:hAnsi="Times New Roman"/>
          <w:bCs/>
          <w:sz w:val="28"/>
          <w:szCs w:val="28"/>
        </w:rPr>
        <w:t xml:space="preserve"> </w:t>
      </w:r>
      <w:r w:rsidR="00C86A61" w:rsidRPr="00437511">
        <w:rPr>
          <w:rFonts w:ascii="Times New Roman" w:hAnsi="Times New Roman"/>
          <w:bCs/>
          <w:sz w:val="28"/>
          <w:szCs w:val="28"/>
        </w:rPr>
        <w:t>nepastāv risks (divi projekti netiks īstenoti), ka ieguldījumi varētu tikt veikti ilgtermiņa sociālās aprūpes iestādē, savukārt</w:t>
      </w:r>
      <w:r w:rsidR="008B3268" w:rsidRPr="00437511">
        <w:rPr>
          <w:rFonts w:ascii="Times New Roman" w:hAnsi="Times New Roman"/>
          <w:bCs/>
          <w:sz w:val="28"/>
          <w:szCs w:val="28"/>
        </w:rPr>
        <w:t xml:space="preserve"> </w:t>
      </w:r>
      <w:r w:rsidR="00776533" w:rsidRPr="00437511">
        <w:rPr>
          <w:rFonts w:ascii="Times New Roman" w:hAnsi="Times New Roman"/>
          <w:bCs/>
          <w:sz w:val="28"/>
          <w:szCs w:val="28"/>
        </w:rPr>
        <w:t xml:space="preserve"> </w:t>
      </w:r>
      <w:r w:rsidRPr="00437511">
        <w:rPr>
          <w:rFonts w:ascii="Times New Roman" w:hAnsi="Times New Roman"/>
          <w:bCs/>
          <w:sz w:val="28"/>
          <w:szCs w:val="28"/>
        </w:rPr>
        <w:t>4.2.2. SAM īstenošanā esoš</w:t>
      </w:r>
      <w:r w:rsidR="006462E1" w:rsidRPr="00437511">
        <w:rPr>
          <w:rFonts w:ascii="Times New Roman" w:hAnsi="Times New Roman"/>
          <w:bCs/>
          <w:sz w:val="28"/>
          <w:szCs w:val="28"/>
        </w:rPr>
        <w:t>o</w:t>
      </w:r>
      <w:r w:rsidR="00CB57A3" w:rsidRPr="00437511">
        <w:rPr>
          <w:rFonts w:ascii="Times New Roman" w:hAnsi="Times New Roman"/>
          <w:bCs/>
          <w:sz w:val="28"/>
          <w:szCs w:val="28"/>
        </w:rPr>
        <w:t>,</w:t>
      </w:r>
      <w:r w:rsidRPr="00437511">
        <w:rPr>
          <w:rFonts w:ascii="Times New Roman" w:hAnsi="Times New Roman"/>
          <w:bCs/>
          <w:sz w:val="28"/>
          <w:szCs w:val="28"/>
        </w:rPr>
        <w:t xml:space="preserve"> plānot</w:t>
      </w:r>
      <w:r w:rsidR="006462E1" w:rsidRPr="00437511">
        <w:rPr>
          <w:rFonts w:ascii="Times New Roman" w:hAnsi="Times New Roman"/>
          <w:bCs/>
          <w:sz w:val="28"/>
          <w:szCs w:val="28"/>
        </w:rPr>
        <w:t>o</w:t>
      </w:r>
      <w:r w:rsidR="00CB57A3" w:rsidRPr="00437511">
        <w:rPr>
          <w:rFonts w:ascii="Times New Roman" w:hAnsi="Times New Roman"/>
          <w:bCs/>
          <w:sz w:val="28"/>
          <w:szCs w:val="28"/>
        </w:rPr>
        <w:t xml:space="preserve"> vai īstenoto 10 </w:t>
      </w:r>
      <w:r w:rsidRPr="00437511">
        <w:rPr>
          <w:rFonts w:ascii="Times New Roman" w:hAnsi="Times New Roman"/>
          <w:bCs/>
          <w:sz w:val="28"/>
          <w:szCs w:val="28"/>
        </w:rPr>
        <w:t>projektu ietvaros pastāv risks, ka ieguldījumi varētu tikt veikti ilgtermiņa sociālās aprūpes iestādē</w:t>
      </w:r>
      <w:r>
        <w:rPr>
          <w:rFonts w:ascii="Times New Roman" w:hAnsi="Times New Roman"/>
          <w:bCs/>
          <w:sz w:val="28"/>
          <w:szCs w:val="28"/>
        </w:rPr>
        <w:t>. Trīs</w:t>
      </w:r>
      <w:r w:rsidRPr="00F9038A">
        <w:rPr>
          <w:rFonts w:ascii="Times New Roman" w:hAnsi="Times New Roman"/>
          <w:bCs/>
          <w:sz w:val="28"/>
          <w:szCs w:val="28"/>
        </w:rPr>
        <w:t xml:space="preserve"> no </w:t>
      </w:r>
      <w:r>
        <w:rPr>
          <w:rFonts w:ascii="Times New Roman" w:hAnsi="Times New Roman"/>
          <w:bCs/>
          <w:sz w:val="28"/>
          <w:szCs w:val="28"/>
        </w:rPr>
        <w:t>šiem projektiem</w:t>
      </w:r>
      <w:r w:rsidRPr="00F9038A">
        <w:rPr>
          <w:rFonts w:ascii="Times New Roman" w:hAnsi="Times New Roman"/>
          <w:bCs/>
          <w:sz w:val="28"/>
          <w:szCs w:val="28"/>
        </w:rPr>
        <w:t xml:space="preserve"> plānoti </w:t>
      </w:r>
      <w:r w:rsidR="007E37AB">
        <w:rPr>
          <w:rFonts w:ascii="Times New Roman" w:hAnsi="Times New Roman"/>
          <w:bCs/>
          <w:sz w:val="28"/>
          <w:szCs w:val="28"/>
        </w:rPr>
        <w:t>pirmajā</w:t>
      </w:r>
      <w:r w:rsidRPr="00F9038A">
        <w:rPr>
          <w:rFonts w:ascii="Times New Roman" w:hAnsi="Times New Roman"/>
          <w:bCs/>
          <w:sz w:val="28"/>
          <w:szCs w:val="28"/>
        </w:rPr>
        <w:t xml:space="preserve"> kārtā </w:t>
      </w:r>
      <w:r>
        <w:rPr>
          <w:rFonts w:ascii="Times New Roman" w:hAnsi="Times New Roman"/>
          <w:bCs/>
          <w:sz w:val="28"/>
          <w:szCs w:val="28"/>
        </w:rPr>
        <w:t>un septiņi</w:t>
      </w:r>
      <w:r w:rsidRPr="00F9038A">
        <w:rPr>
          <w:rFonts w:ascii="Times New Roman" w:hAnsi="Times New Roman"/>
          <w:bCs/>
          <w:sz w:val="28"/>
          <w:szCs w:val="28"/>
        </w:rPr>
        <w:t xml:space="preserve"> projekti – </w:t>
      </w:r>
      <w:r w:rsidR="007E37AB">
        <w:rPr>
          <w:rFonts w:ascii="Times New Roman" w:hAnsi="Times New Roman"/>
          <w:bCs/>
          <w:sz w:val="28"/>
          <w:szCs w:val="28"/>
        </w:rPr>
        <w:t>otrajā</w:t>
      </w:r>
      <w:r w:rsidRPr="00F9038A">
        <w:rPr>
          <w:rFonts w:ascii="Times New Roman" w:hAnsi="Times New Roman"/>
          <w:bCs/>
          <w:sz w:val="28"/>
          <w:szCs w:val="28"/>
        </w:rPr>
        <w:t xml:space="preserve"> kārtā</w:t>
      </w:r>
      <w:r>
        <w:rPr>
          <w:rFonts w:ascii="Times New Roman" w:hAnsi="Times New Roman"/>
          <w:bCs/>
          <w:sz w:val="28"/>
          <w:szCs w:val="28"/>
        </w:rPr>
        <w:t xml:space="preserve">. Šo </w:t>
      </w:r>
      <w:r w:rsidR="00776533">
        <w:rPr>
          <w:rFonts w:ascii="Times New Roman" w:hAnsi="Times New Roman"/>
          <w:bCs/>
          <w:sz w:val="28"/>
          <w:szCs w:val="28"/>
        </w:rPr>
        <w:t xml:space="preserve">10 </w:t>
      </w:r>
      <w:r>
        <w:rPr>
          <w:rFonts w:ascii="Times New Roman" w:hAnsi="Times New Roman"/>
          <w:bCs/>
          <w:sz w:val="28"/>
          <w:szCs w:val="28"/>
        </w:rPr>
        <w:t xml:space="preserve">projektu ERAF finansējums paredzēts 4 761 775 EUR apmērā, kopējās izmaksas – </w:t>
      </w:r>
      <w:r w:rsidR="0087769C" w:rsidRPr="0087769C">
        <w:rPr>
          <w:rFonts w:ascii="Times New Roman" w:hAnsi="Times New Roman"/>
          <w:bCs/>
          <w:sz w:val="28"/>
          <w:szCs w:val="28"/>
        </w:rPr>
        <w:t>8 294</w:t>
      </w:r>
      <w:r w:rsidR="0087769C">
        <w:rPr>
          <w:rFonts w:ascii="Times New Roman" w:hAnsi="Times New Roman"/>
          <w:bCs/>
          <w:sz w:val="28"/>
          <w:szCs w:val="28"/>
        </w:rPr>
        <w:t> </w:t>
      </w:r>
      <w:r w:rsidR="0087769C" w:rsidRPr="0087769C">
        <w:rPr>
          <w:rFonts w:ascii="Times New Roman" w:hAnsi="Times New Roman"/>
          <w:bCs/>
          <w:sz w:val="28"/>
          <w:szCs w:val="28"/>
        </w:rPr>
        <w:t xml:space="preserve">629 </w:t>
      </w:r>
      <w:r>
        <w:rPr>
          <w:rFonts w:ascii="Times New Roman" w:hAnsi="Times New Roman"/>
          <w:bCs/>
          <w:sz w:val="28"/>
          <w:szCs w:val="28"/>
        </w:rPr>
        <w:t xml:space="preserve">EUR, tai skaitā uzņemtās saistības – </w:t>
      </w:r>
      <w:r w:rsidR="006E672C" w:rsidRPr="006E672C">
        <w:rPr>
          <w:rFonts w:ascii="Times New Roman" w:hAnsi="Times New Roman"/>
          <w:bCs/>
          <w:sz w:val="28"/>
          <w:szCs w:val="28"/>
        </w:rPr>
        <w:t xml:space="preserve">1 002 521 </w:t>
      </w:r>
      <w:r>
        <w:rPr>
          <w:rFonts w:ascii="Times New Roman" w:hAnsi="Times New Roman"/>
          <w:bCs/>
          <w:sz w:val="28"/>
          <w:szCs w:val="28"/>
        </w:rPr>
        <w:t>EUR (ERAF finansējum</w:t>
      </w:r>
      <w:r w:rsidR="002148F6">
        <w:rPr>
          <w:rFonts w:ascii="Times New Roman" w:hAnsi="Times New Roman"/>
          <w:bCs/>
          <w:sz w:val="28"/>
          <w:szCs w:val="28"/>
        </w:rPr>
        <w:t>a daļa</w:t>
      </w:r>
      <w:r>
        <w:rPr>
          <w:rFonts w:ascii="Times New Roman" w:hAnsi="Times New Roman"/>
          <w:bCs/>
          <w:sz w:val="28"/>
          <w:szCs w:val="28"/>
        </w:rPr>
        <w:t xml:space="preserve">), savukārt jau veiktās dokumentācijas sagatavošanas un būvdarbu attiecināmās izmaksas – </w:t>
      </w:r>
      <w:r w:rsidR="006E672C" w:rsidRPr="006E672C">
        <w:rPr>
          <w:rFonts w:ascii="Times New Roman" w:hAnsi="Times New Roman"/>
          <w:bCs/>
          <w:sz w:val="28"/>
          <w:szCs w:val="28"/>
        </w:rPr>
        <w:t xml:space="preserve">644 518 </w:t>
      </w:r>
      <w:r>
        <w:rPr>
          <w:rFonts w:ascii="Times New Roman" w:hAnsi="Times New Roman"/>
          <w:bCs/>
          <w:sz w:val="28"/>
          <w:szCs w:val="28"/>
        </w:rPr>
        <w:t>EUR (skat. pielikumu</w:t>
      </w:r>
      <w:r w:rsidRPr="005846A2">
        <w:rPr>
          <w:rFonts w:ascii="Times New Roman" w:hAnsi="Times New Roman"/>
          <w:bCs/>
          <w:sz w:val="28"/>
          <w:szCs w:val="28"/>
        </w:rPr>
        <w:t>).</w:t>
      </w:r>
    </w:p>
    <w:p w:rsidR="002A3E62" w:rsidRDefault="00940ADE" w:rsidP="00D27341">
      <w:pPr>
        <w:spacing w:after="60" w:line="240" w:lineRule="auto"/>
        <w:ind w:firstLine="720"/>
        <w:jc w:val="both"/>
        <w:rPr>
          <w:rFonts w:ascii="Times New Roman" w:hAnsi="Times New Roman"/>
          <w:bCs/>
          <w:sz w:val="28"/>
          <w:szCs w:val="28"/>
        </w:rPr>
      </w:pPr>
      <w:r>
        <w:rPr>
          <w:rFonts w:ascii="Times New Roman" w:hAnsi="Times New Roman"/>
          <w:bCs/>
          <w:sz w:val="28"/>
          <w:szCs w:val="28"/>
        </w:rPr>
        <w:t xml:space="preserve">No minētajiem </w:t>
      </w:r>
      <w:r w:rsidR="00776533">
        <w:rPr>
          <w:rFonts w:ascii="Times New Roman" w:hAnsi="Times New Roman"/>
          <w:bCs/>
          <w:sz w:val="28"/>
          <w:szCs w:val="28"/>
        </w:rPr>
        <w:t xml:space="preserve">10 </w:t>
      </w:r>
      <w:r>
        <w:rPr>
          <w:rFonts w:ascii="Times New Roman" w:hAnsi="Times New Roman"/>
          <w:bCs/>
          <w:sz w:val="28"/>
          <w:szCs w:val="28"/>
        </w:rPr>
        <w:t>projektiem:</w:t>
      </w:r>
    </w:p>
    <w:p w:rsidR="002A3E62" w:rsidRDefault="00940ADE" w:rsidP="002A3E62">
      <w:pPr>
        <w:pStyle w:val="ListParagraph"/>
        <w:numPr>
          <w:ilvl w:val="0"/>
          <w:numId w:val="29"/>
        </w:numPr>
        <w:spacing w:after="60" w:line="240" w:lineRule="auto"/>
        <w:jc w:val="both"/>
        <w:rPr>
          <w:rFonts w:ascii="Times New Roman" w:hAnsi="Times New Roman"/>
          <w:bCs/>
          <w:sz w:val="28"/>
          <w:szCs w:val="28"/>
        </w:rPr>
      </w:pPr>
      <w:r>
        <w:rPr>
          <w:rFonts w:ascii="Times New Roman" w:hAnsi="Times New Roman"/>
          <w:bCs/>
          <w:sz w:val="28"/>
          <w:szCs w:val="28"/>
        </w:rPr>
        <w:t>viens</w:t>
      </w:r>
      <w:r w:rsidRPr="005D25A1">
        <w:rPr>
          <w:rFonts w:ascii="Times New Roman" w:hAnsi="Times New Roman"/>
          <w:bCs/>
          <w:sz w:val="28"/>
          <w:szCs w:val="28"/>
        </w:rPr>
        <w:t xml:space="preserve"> projekt</w:t>
      </w:r>
      <w:r>
        <w:rPr>
          <w:rFonts w:ascii="Times New Roman" w:hAnsi="Times New Roman"/>
          <w:bCs/>
          <w:sz w:val="28"/>
          <w:szCs w:val="28"/>
        </w:rPr>
        <w:t>s ir pabeigts</w:t>
      </w:r>
      <w:r w:rsidRPr="005D25A1">
        <w:rPr>
          <w:rFonts w:ascii="Times New Roman" w:hAnsi="Times New Roman"/>
          <w:bCs/>
          <w:sz w:val="28"/>
          <w:szCs w:val="28"/>
        </w:rPr>
        <w:t xml:space="preserve"> par kopējo summu</w:t>
      </w:r>
      <w:r>
        <w:rPr>
          <w:rFonts w:ascii="Times New Roman" w:hAnsi="Times New Roman"/>
          <w:bCs/>
          <w:sz w:val="28"/>
          <w:szCs w:val="28"/>
        </w:rPr>
        <w:t xml:space="preserve"> 182 9</w:t>
      </w:r>
      <w:r w:rsidRPr="002A3E62">
        <w:rPr>
          <w:rFonts w:ascii="Times New Roman" w:hAnsi="Times New Roman"/>
          <w:bCs/>
          <w:sz w:val="28"/>
          <w:szCs w:val="28"/>
        </w:rPr>
        <w:t>66</w:t>
      </w:r>
      <w:r>
        <w:rPr>
          <w:rFonts w:ascii="Times New Roman" w:hAnsi="Times New Roman"/>
          <w:bCs/>
          <w:sz w:val="28"/>
          <w:szCs w:val="28"/>
        </w:rPr>
        <w:t xml:space="preserve"> </w:t>
      </w:r>
      <w:r w:rsidRPr="00C23AC1">
        <w:rPr>
          <w:rFonts w:ascii="Times New Roman" w:hAnsi="Times New Roman"/>
          <w:bCs/>
          <w:sz w:val="28"/>
          <w:szCs w:val="28"/>
        </w:rPr>
        <w:t>EUR apmērā (ERAF</w:t>
      </w:r>
      <w:r>
        <w:rPr>
          <w:rFonts w:ascii="Times New Roman" w:hAnsi="Times New Roman"/>
          <w:bCs/>
          <w:sz w:val="28"/>
          <w:szCs w:val="28"/>
        </w:rPr>
        <w:t xml:space="preserve"> finansējums</w:t>
      </w:r>
      <w:r w:rsidRPr="00C23AC1">
        <w:rPr>
          <w:rFonts w:ascii="Times New Roman" w:hAnsi="Times New Roman"/>
          <w:bCs/>
          <w:sz w:val="28"/>
          <w:szCs w:val="28"/>
        </w:rPr>
        <w:t xml:space="preserve"> – </w:t>
      </w:r>
      <w:r>
        <w:rPr>
          <w:rFonts w:ascii="Times New Roman" w:hAnsi="Times New Roman"/>
          <w:bCs/>
          <w:sz w:val="28"/>
          <w:szCs w:val="28"/>
        </w:rPr>
        <w:t xml:space="preserve">155 521 </w:t>
      </w:r>
      <w:r w:rsidRPr="00C23AC1">
        <w:rPr>
          <w:rFonts w:ascii="Times New Roman" w:hAnsi="Times New Roman"/>
          <w:bCs/>
          <w:sz w:val="28"/>
          <w:szCs w:val="28"/>
        </w:rPr>
        <w:t>EUR)</w:t>
      </w:r>
      <w:r w:rsidRPr="00BC2AE1">
        <w:rPr>
          <w:rFonts w:ascii="Times New Roman" w:hAnsi="Times New Roman"/>
          <w:bCs/>
          <w:sz w:val="28"/>
          <w:szCs w:val="28"/>
        </w:rPr>
        <w:t>;</w:t>
      </w:r>
    </w:p>
    <w:p w:rsidR="002A3E62" w:rsidRPr="002A3E62" w:rsidRDefault="00940ADE" w:rsidP="002A3E62">
      <w:pPr>
        <w:pStyle w:val="ListParagraph"/>
        <w:numPr>
          <w:ilvl w:val="0"/>
          <w:numId w:val="29"/>
        </w:numPr>
        <w:spacing w:after="60" w:line="240" w:lineRule="auto"/>
        <w:jc w:val="both"/>
        <w:rPr>
          <w:rFonts w:ascii="Times New Roman" w:hAnsi="Times New Roman"/>
          <w:bCs/>
          <w:sz w:val="28"/>
          <w:szCs w:val="28"/>
        </w:rPr>
      </w:pPr>
      <w:r w:rsidRPr="002A3E62">
        <w:rPr>
          <w:rFonts w:ascii="Times New Roman" w:hAnsi="Times New Roman"/>
          <w:bCs/>
          <w:sz w:val="28"/>
          <w:szCs w:val="28"/>
        </w:rPr>
        <w:t xml:space="preserve">viens </w:t>
      </w:r>
      <w:r>
        <w:rPr>
          <w:rFonts w:ascii="Times New Roman" w:hAnsi="Times New Roman"/>
          <w:bCs/>
          <w:sz w:val="28"/>
          <w:szCs w:val="28"/>
        </w:rPr>
        <w:t xml:space="preserve">projekts apstiprināts </w:t>
      </w:r>
      <w:r w:rsidRPr="00C05ED2">
        <w:rPr>
          <w:rFonts w:ascii="Times New Roman" w:hAnsi="Times New Roman"/>
          <w:bCs/>
          <w:sz w:val="28"/>
          <w:szCs w:val="28"/>
        </w:rPr>
        <w:t>par</w:t>
      </w:r>
      <w:r>
        <w:rPr>
          <w:rFonts w:ascii="Times New Roman" w:hAnsi="Times New Roman"/>
          <w:bCs/>
          <w:sz w:val="28"/>
          <w:szCs w:val="28"/>
        </w:rPr>
        <w:t xml:space="preserve"> kopējo summu </w:t>
      </w:r>
      <w:r w:rsidR="00B26862">
        <w:rPr>
          <w:rFonts w:ascii="Times New Roman" w:hAnsi="Times New Roman"/>
          <w:bCs/>
          <w:sz w:val="28"/>
          <w:szCs w:val="28"/>
        </w:rPr>
        <w:t>168 208</w:t>
      </w:r>
      <w:r>
        <w:rPr>
          <w:rFonts w:ascii="Times New Roman" w:hAnsi="Times New Roman"/>
          <w:bCs/>
          <w:sz w:val="28"/>
          <w:szCs w:val="28"/>
        </w:rPr>
        <w:t xml:space="preserve"> EUR</w:t>
      </w:r>
      <w:r w:rsidRPr="00C05ED2">
        <w:rPr>
          <w:rFonts w:ascii="Times New Roman" w:hAnsi="Times New Roman"/>
          <w:bCs/>
          <w:sz w:val="28"/>
          <w:szCs w:val="28"/>
        </w:rPr>
        <w:t xml:space="preserve"> (ERAF</w:t>
      </w:r>
      <w:r w:rsidRPr="00992680">
        <w:rPr>
          <w:rFonts w:ascii="Times New Roman" w:hAnsi="Times New Roman"/>
          <w:bCs/>
          <w:sz w:val="28"/>
          <w:szCs w:val="28"/>
        </w:rPr>
        <w:t xml:space="preserve"> </w:t>
      </w:r>
      <w:r>
        <w:rPr>
          <w:rFonts w:ascii="Times New Roman" w:hAnsi="Times New Roman"/>
          <w:bCs/>
          <w:sz w:val="28"/>
          <w:szCs w:val="28"/>
        </w:rPr>
        <w:t>finansējums</w:t>
      </w:r>
      <w:r w:rsidRPr="00C05ED2">
        <w:rPr>
          <w:rFonts w:ascii="Times New Roman" w:hAnsi="Times New Roman"/>
          <w:bCs/>
          <w:sz w:val="28"/>
          <w:szCs w:val="28"/>
        </w:rPr>
        <w:t xml:space="preserve"> – </w:t>
      </w:r>
      <w:r w:rsidRPr="002A3E62">
        <w:rPr>
          <w:rFonts w:ascii="Times New Roman" w:hAnsi="Times New Roman"/>
          <w:bCs/>
          <w:sz w:val="28"/>
          <w:szCs w:val="28"/>
        </w:rPr>
        <w:t xml:space="preserve">112 052 </w:t>
      </w:r>
      <w:r w:rsidRPr="00FD4C7E">
        <w:rPr>
          <w:rFonts w:ascii="Times New Roman" w:hAnsi="Times New Roman"/>
          <w:bCs/>
          <w:sz w:val="28"/>
          <w:szCs w:val="28"/>
        </w:rPr>
        <w:t>EUR)</w:t>
      </w:r>
      <w:r w:rsidR="00322EA3">
        <w:rPr>
          <w:rFonts w:ascii="Times New Roman" w:hAnsi="Times New Roman"/>
          <w:bCs/>
          <w:sz w:val="28"/>
          <w:szCs w:val="28"/>
        </w:rPr>
        <w:t xml:space="preserve">, saistības </w:t>
      </w:r>
      <w:r w:rsidR="00CA7A57">
        <w:rPr>
          <w:rFonts w:ascii="Times New Roman" w:hAnsi="Times New Roman"/>
          <w:bCs/>
          <w:sz w:val="28"/>
          <w:szCs w:val="28"/>
        </w:rPr>
        <w:t>nav</w:t>
      </w:r>
      <w:r w:rsidR="008B4607">
        <w:rPr>
          <w:rFonts w:ascii="Times New Roman" w:hAnsi="Times New Roman"/>
          <w:bCs/>
          <w:sz w:val="28"/>
          <w:szCs w:val="28"/>
        </w:rPr>
        <w:t xml:space="preserve"> uzņemtas</w:t>
      </w:r>
      <w:r w:rsidRPr="00FD4C7E">
        <w:rPr>
          <w:rFonts w:ascii="Times New Roman" w:hAnsi="Times New Roman"/>
          <w:bCs/>
          <w:sz w:val="28"/>
          <w:szCs w:val="28"/>
        </w:rPr>
        <w:t>;</w:t>
      </w:r>
    </w:p>
    <w:p w:rsidR="00597DFC" w:rsidRPr="008A0EA7" w:rsidRDefault="00940ADE" w:rsidP="002A3E62">
      <w:pPr>
        <w:pStyle w:val="ListParagraph"/>
        <w:numPr>
          <w:ilvl w:val="0"/>
          <w:numId w:val="29"/>
        </w:numPr>
        <w:spacing w:after="60" w:line="240" w:lineRule="auto"/>
        <w:jc w:val="both"/>
        <w:rPr>
          <w:rFonts w:ascii="Times New Roman" w:hAnsi="Times New Roman"/>
          <w:bCs/>
          <w:i/>
          <w:sz w:val="28"/>
          <w:szCs w:val="28"/>
        </w:rPr>
      </w:pPr>
      <w:r>
        <w:rPr>
          <w:rFonts w:ascii="Times New Roman" w:hAnsi="Times New Roman"/>
          <w:bCs/>
          <w:sz w:val="28"/>
          <w:szCs w:val="28"/>
        </w:rPr>
        <w:t>vienu projektu par kopējo summu</w:t>
      </w:r>
      <w:r w:rsidRPr="005846A2">
        <w:rPr>
          <w:rFonts w:ascii="Times New Roman" w:hAnsi="Times New Roman"/>
          <w:bCs/>
          <w:sz w:val="28"/>
          <w:szCs w:val="28"/>
        </w:rPr>
        <w:t xml:space="preserve"> </w:t>
      </w:r>
      <w:r w:rsidRPr="002A3E62">
        <w:rPr>
          <w:rFonts w:ascii="Times New Roman" w:hAnsi="Times New Roman"/>
          <w:bCs/>
          <w:sz w:val="28"/>
          <w:szCs w:val="28"/>
        </w:rPr>
        <w:t>1 589</w:t>
      </w:r>
      <w:r>
        <w:rPr>
          <w:rFonts w:ascii="Times New Roman" w:hAnsi="Times New Roman"/>
          <w:bCs/>
          <w:sz w:val="28"/>
          <w:szCs w:val="28"/>
        </w:rPr>
        <w:t> </w:t>
      </w:r>
      <w:r w:rsidRPr="002A3E62">
        <w:rPr>
          <w:rFonts w:ascii="Times New Roman" w:hAnsi="Times New Roman"/>
          <w:bCs/>
          <w:sz w:val="28"/>
          <w:szCs w:val="28"/>
        </w:rPr>
        <w:t xml:space="preserve">146 </w:t>
      </w:r>
      <w:r w:rsidRPr="005846A2">
        <w:rPr>
          <w:rFonts w:ascii="Times New Roman" w:hAnsi="Times New Roman"/>
          <w:bCs/>
          <w:sz w:val="28"/>
          <w:szCs w:val="28"/>
        </w:rPr>
        <w:t>EUR (ERAF</w:t>
      </w:r>
      <w:r>
        <w:rPr>
          <w:rFonts w:ascii="Times New Roman" w:hAnsi="Times New Roman"/>
          <w:bCs/>
          <w:sz w:val="28"/>
          <w:szCs w:val="28"/>
        </w:rPr>
        <w:t xml:space="preserve"> finansējums</w:t>
      </w:r>
      <w:r w:rsidRPr="005846A2">
        <w:rPr>
          <w:rFonts w:ascii="Times New Roman" w:hAnsi="Times New Roman"/>
          <w:bCs/>
          <w:sz w:val="28"/>
          <w:szCs w:val="28"/>
        </w:rPr>
        <w:t xml:space="preserve"> – </w:t>
      </w:r>
      <w:r w:rsidRPr="002A3E62">
        <w:rPr>
          <w:rFonts w:ascii="Times New Roman" w:hAnsi="Times New Roman"/>
          <w:bCs/>
          <w:sz w:val="28"/>
          <w:szCs w:val="28"/>
        </w:rPr>
        <w:t>840</w:t>
      </w:r>
      <w:r>
        <w:rPr>
          <w:rFonts w:ascii="Times New Roman" w:hAnsi="Times New Roman"/>
          <w:bCs/>
          <w:sz w:val="28"/>
          <w:szCs w:val="28"/>
        </w:rPr>
        <w:t> </w:t>
      </w:r>
      <w:r w:rsidRPr="002A3E62">
        <w:rPr>
          <w:rFonts w:ascii="Times New Roman" w:hAnsi="Times New Roman"/>
          <w:bCs/>
          <w:sz w:val="28"/>
          <w:szCs w:val="28"/>
        </w:rPr>
        <w:t xml:space="preserve">774 </w:t>
      </w:r>
      <w:r w:rsidRPr="005846A2">
        <w:rPr>
          <w:rFonts w:ascii="Times New Roman" w:hAnsi="Times New Roman"/>
          <w:bCs/>
          <w:sz w:val="28"/>
          <w:szCs w:val="28"/>
        </w:rPr>
        <w:t>EUR) vēl plānots iesniegt</w:t>
      </w:r>
      <w:r>
        <w:rPr>
          <w:rFonts w:ascii="Times New Roman" w:hAnsi="Times New Roman"/>
          <w:bCs/>
          <w:sz w:val="28"/>
          <w:szCs w:val="28"/>
        </w:rPr>
        <w:t>, saistības nav uzņemtas;</w:t>
      </w:r>
    </w:p>
    <w:p w:rsidR="002A3E62" w:rsidRPr="002478C6" w:rsidRDefault="00940ADE" w:rsidP="002A3E62">
      <w:pPr>
        <w:pStyle w:val="ListParagraph"/>
        <w:numPr>
          <w:ilvl w:val="0"/>
          <w:numId w:val="29"/>
        </w:numPr>
        <w:spacing w:after="60" w:line="240" w:lineRule="auto"/>
        <w:jc w:val="both"/>
        <w:rPr>
          <w:rFonts w:ascii="Times New Roman" w:hAnsi="Times New Roman"/>
          <w:bCs/>
          <w:i/>
          <w:sz w:val="28"/>
          <w:szCs w:val="28"/>
        </w:rPr>
      </w:pPr>
      <w:r>
        <w:rPr>
          <w:rFonts w:ascii="Times New Roman" w:hAnsi="Times New Roman"/>
          <w:bCs/>
          <w:sz w:val="28"/>
          <w:szCs w:val="28"/>
        </w:rPr>
        <w:t>septiņi projekti ir</w:t>
      </w:r>
      <w:r w:rsidRPr="009F4DEC">
        <w:rPr>
          <w:rFonts w:ascii="Times New Roman" w:hAnsi="Times New Roman"/>
          <w:bCs/>
          <w:sz w:val="28"/>
          <w:szCs w:val="28"/>
        </w:rPr>
        <w:t xml:space="preserve"> izvērtēšan</w:t>
      </w:r>
      <w:r>
        <w:rPr>
          <w:rFonts w:ascii="Times New Roman" w:hAnsi="Times New Roman"/>
          <w:bCs/>
          <w:sz w:val="28"/>
          <w:szCs w:val="28"/>
        </w:rPr>
        <w:t>ā</w:t>
      </w:r>
      <w:r w:rsidRPr="009F4DEC">
        <w:rPr>
          <w:rFonts w:ascii="Times New Roman" w:hAnsi="Times New Roman"/>
          <w:bCs/>
          <w:sz w:val="28"/>
          <w:szCs w:val="28"/>
        </w:rPr>
        <w:t xml:space="preserve"> (</w:t>
      </w:r>
      <w:r>
        <w:rPr>
          <w:rFonts w:ascii="Times New Roman" w:hAnsi="Times New Roman"/>
          <w:bCs/>
          <w:sz w:val="28"/>
          <w:szCs w:val="28"/>
        </w:rPr>
        <w:t>visi</w:t>
      </w:r>
      <w:r w:rsidRPr="00723D65">
        <w:rPr>
          <w:rFonts w:ascii="Times New Roman" w:hAnsi="Times New Roman"/>
          <w:bCs/>
          <w:sz w:val="28"/>
          <w:szCs w:val="28"/>
        </w:rPr>
        <w:t xml:space="preserve"> apstiprināti ar nosacījum</w:t>
      </w:r>
      <w:r w:rsidR="006462E1">
        <w:rPr>
          <w:rFonts w:ascii="Times New Roman" w:hAnsi="Times New Roman"/>
          <w:bCs/>
          <w:sz w:val="28"/>
          <w:szCs w:val="28"/>
        </w:rPr>
        <w:t>iem</w:t>
      </w:r>
      <w:r w:rsidRPr="00723D65">
        <w:rPr>
          <w:rFonts w:ascii="Times New Roman" w:hAnsi="Times New Roman"/>
          <w:bCs/>
          <w:sz w:val="28"/>
          <w:szCs w:val="28"/>
        </w:rPr>
        <w:t>) par kopējo summu</w:t>
      </w:r>
      <w:r>
        <w:rPr>
          <w:rFonts w:ascii="Times New Roman" w:hAnsi="Times New Roman"/>
          <w:bCs/>
          <w:sz w:val="28"/>
          <w:szCs w:val="28"/>
        </w:rPr>
        <w:t xml:space="preserve"> </w:t>
      </w:r>
      <w:r w:rsidR="00B26862">
        <w:rPr>
          <w:rFonts w:ascii="Times New Roman" w:hAnsi="Times New Roman"/>
          <w:bCs/>
          <w:sz w:val="28"/>
          <w:szCs w:val="28"/>
        </w:rPr>
        <w:t>7 943 456</w:t>
      </w:r>
      <w:r>
        <w:rPr>
          <w:rFonts w:ascii="Times New Roman" w:hAnsi="Times New Roman"/>
          <w:bCs/>
          <w:sz w:val="28"/>
          <w:szCs w:val="28"/>
        </w:rPr>
        <w:t xml:space="preserve"> EUR</w:t>
      </w:r>
      <w:r w:rsidRPr="00723D65">
        <w:rPr>
          <w:rFonts w:ascii="Times New Roman" w:hAnsi="Times New Roman"/>
          <w:bCs/>
          <w:sz w:val="28"/>
          <w:szCs w:val="28"/>
        </w:rPr>
        <w:t xml:space="preserve"> </w:t>
      </w:r>
      <w:r w:rsidRPr="007E4659">
        <w:rPr>
          <w:rFonts w:ascii="Times New Roman" w:hAnsi="Times New Roman"/>
          <w:bCs/>
          <w:sz w:val="28"/>
          <w:szCs w:val="28"/>
        </w:rPr>
        <w:t>(ERAF</w:t>
      </w:r>
      <w:r>
        <w:rPr>
          <w:rFonts w:ascii="Times New Roman" w:hAnsi="Times New Roman"/>
          <w:bCs/>
          <w:sz w:val="28"/>
          <w:szCs w:val="28"/>
        </w:rPr>
        <w:t xml:space="preserve"> finansējums</w:t>
      </w:r>
      <w:r w:rsidRPr="007E4659">
        <w:rPr>
          <w:rFonts w:ascii="Times New Roman" w:hAnsi="Times New Roman"/>
          <w:bCs/>
          <w:sz w:val="28"/>
          <w:szCs w:val="28"/>
        </w:rPr>
        <w:t xml:space="preserve"> – </w:t>
      </w:r>
      <w:r>
        <w:rPr>
          <w:rFonts w:ascii="Times New Roman" w:hAnsi="Times New Roman"/>
          <w:bCs/>
          <w:sz w:val="28"/>
          <w:szCs w:val="28"/>
        </w:rPr>
        <w:t>3 653 428</w:t>
      </w:r>
      <w:r w:rsidRPr="007E4659">
        <w:rPr>
          <w:rFonts w:ascii="Times New Roman" w:hAnsi="Times New Roman"/>
          <w:bCs/>
          <w:sz w:val="28"/>
          <w:szCs w:val="28"/>
        </w:rPr>
        <w:t xml:space="preserve"> EUR</w:t>
      </w:r>
      <w:r w:rsidRPr="005846A2">
        <w:rPr>
          <w:rFonts w:ascii="Times New Roman" w:hAnsi="Times New Roman"/>
          <w:bCs/>
          <w:sz w:val="28"/>
          <w:szCs w:val="28"/>
        </w:rPr>
        <w:t>)</w:t>
      </w:r>
      <w:r w:rsidR="00322EA3">
        <w:rPr>
          <w:rFonts w:ascii="Times New Roman" w:hAnsi="Times New Roman"/>
          <w:bCs/>
          <w:sz w:val="28"/>
          <w:szCs w:val="28"/>
        </w:rPr>
        <w:t xml:space="preserve">, uzņemtās saistības – </w:t>
      </w:r>
      <w:r w:rsidR="00CA7A57" w:rsidRPr="00CA7A57">
        <w:rPr>
          <w:rFonts w:ascii="Times New Roman" w:hAnsi="Times New Roman"/>
          <w:bCs/>
          <w:sz w:val="28"/>
          <w:szCs w:val="28"/>
        </w:rPr>
        <w:t>847 000</w:t>
      </w:r>
      <w:r w:rsidR="00CA7A57">
        <w:rPr>
          <w:rFonts w:ascii="Times New Roman" w:hAnsi="Times New Roman"/>
          <w:color w:val="FF0000"/>
          <w:sz w:val="28"/>
          <w:szCs w:val="28"/>
        </w:rPr>
        <w:t xml:space="preserve"> </w:t>
      </w:r>
      <w:r w:rsidR="00322EA3">
        <w:rPr>
          <w:rFonts w:ascii="Times New Roman" w:hAnsi="Times New Roman"/>
          <w:bCs/>
          <w:sz w:val="28"/>
          <w:szCs w:val="28"/>
        </w:rPr>
        <w:t>EUR</w:t>
      </w:r>
      <w:r w:rsidR="007A3B11">
        <w:rPr>
          <w:rFonts w:ascii="Times New Roman" w:hAnsi="Times New Roman"/>
          <w:bCs/>
          <w:sz w:val="28"/>
          <w:szCs w:val="28"/>
        </w:rPr>
        <w:t xml:space="preserve"> (</w:t>
      </w:r>
      <w:r w:rsidR="007A3B11" w:rsidRPr="00C23AC1">
        <w:rPr>
          <w:rFonts w:ascii="Times New Roman" w:hAnsi="Times New Roman"/>
          <w:bCs/>
          <w:sz w:val="28"/>
          <w:szCs w:val="28"/>
        </w:rPr>
        <w:t>ERAF</w:t>
      </w:r>
      <w:r w:rsidR="007A3B11">
        <w:rPr>
          <w:rFonts w:ascii="Times New Roman" w:hAnsi="Times New Roman"/>
          <w:bCs/>
          <w:sz w:val="28"/>
          <w:szCs w:val="28"/>
        </w:rPr>
        <w:t xml:space="preserve"> finansējum</w:t>
      </w:r>
      <w:r w:rsidR="002148F6">
        <w:rPr>
          <w:rFonts w:ascii="Times New Roman" w:hAnsi="Times New Roman"/>
          <w:bCs/>
          <w:sz w:val="28"/>
          <w:szCs w:val="28"/>
        </w:rPr>
        <w:t>a daļa</w:t>
      </w:r>
      <w:r w:rsidR="007A3B11">
        <w:rPr>
          <w:rFonts w:ascii="Times New Roman" w:hAnsi="Times New Roman"/>
          <w:bCs/>
          <w:sz w:val="28"/>
          <w:szCs w:val="28"/>
        </w:rPr>
        <w:t>)</w:t>
      </w:r>
      <w:r w:rsidR="00597DFC">
        <w:rPr>
          <w:rFonts w:ascii="Times New Roman" w:hAnsi="Times New Roman"/>
          <w:bCs/>
          <w:sz w:val="28"/>
          <w:szCs w:val="28"/>
        </w:rPr>
        <w:t>.</w:t>
      </w:r>
    </w:p>
    <w:p w:rsidR="00681186" w:rsidRPr="00682E62" w:rsidRDefault="00940ADE" w:rsidP="0068118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No minētajiem septiņiem projektiem, kuri ir izvērtēšanā, </w:t>
      </w:r>
      <w:r w:rsidRPr="005D25A1">
        <w:rPr>
          <w:rFonts w:ascii="Times New Roman" w:hAnsi="Times New Roman"/>
          <w:sz w:val="28"/>
          <w:szCs w:val="28"/>
        </w:rPr>
        <w:t>2018. gada 28</w:t>
      </w:r>
      <w:r w:rsidRPr="00BC2AE1">
        <w:rPr>
          <w:rFonts w:ascii="Times New Roman" w:hAnsi="Times New Roman"/>
          <w:sz w:val="28"/>
          <w:szCs w:val="28"/>
        </w:rPr>
        <w:t xml:space="preserve">. </w:t>
      </w:r>
      <w:r w:rsidRPr="006766C1">
        <w:rPr>
          <w:rFonts w:ascii="Times New Roman" w:hAnsi="Times New Roman"/>
          <w:sz w:val="28"/>
          <w:szCs w:val="28"/>
        </w:rPr>
        <w:t xml:space="preserve">maijā </w:t>
      </w:r>
      <w:r w:rsidRPr="005846A2">
        <w:rPr>
          <w:rFonts w:ascii="Times New Roman" w:hAnsi="Times New Roman"/>
          <w:sz w:val="28"/>
          <w:szCs w:val="28"/>
        </w:rPr>
        <w:t xml:space="preserve">CFLA </w:t>
      </w:r>
      <w:r w:rsidRPr="00827B6C">
        <w:rPr>
          <w:rFonts w:ascii="Times New Roman" w:hAnsi="Times New Roman"/>
          <w:sz w:val="28"/>
          <w:szCs w:val="28"/>
        </w:rPr>
        <w:t xml:space="preserve">pieņēma lēmumus par </w:t>
      </w:r>
      <w:r>
        <w:rPr>
          <w:rFonts w:ascii="Times New Roman" w:hAnsi="Times New Roman"/>
          <w:sz w:val="28"/>
          <w:szCs w:val="28"/>
        </w:rPr>
        <w:t>sešu</w:t>
      </w:r>
      <w:r w:rsidRPr="00682E62">
        <w:rPr>
          <w:rFonts w:ascii="Times New Roman" w:hAnsi="Times New Roman"/>
          <w:sz w:val="28"/>
          <w:szCs w:val="28"/>
        </w:rPr>
        <w:t xml:space="preserve"> projektu iesniegumu atbilstību vērtēšanas kritērijiem, kuriem lēmumu pieņemšanas termiņš no sadarbības iestādes puses vairs nebija pagarināms</w:t>
      </w:r>
      <w:r>
        <w:rPr>
          <w:rStyle w:val="FootnoteReference"/>
          <w:rFonts w:ascii="Times New Roman" w:hAnsi="Times New Roman"/>
          <w:bCs/>
          <w:sz w:val="28"/>
          <w:szCs w:val="28"/>
        </w:rPr>
        <w:footnoteReference w:id="11"/>
      </w:r>
      <w:r w:rsidRPr="00682E62">
        <w:rPr>
          <w:rFonts w:ascii="Times New Roman" w:hAnsi="Times New Roman"/>
          <w:sz w:val="28"/>
          <w:szCs w:val="28"/>
        </w:rPr>
        <w:t>, ar nosacījumu, ka projekta iesniedzējs:</w:t>
      </w:r>
    </w:p>
    <w:p w:rsidR="00681186" w:rsidRPr="00A406A3" w:rsidRDefault="00940ADE" w:rsidP="00681186">
      <w:pPr>
        <w:pStyle w:val="ListParagraph"/>
        <w:numPr>
          <w:ilvl w:val="0"/>
          <w:numId w:val="26"/>
        </w:numPr>
        <w:spacing w:after="0" w:line="240" w:lineRule="auto"/>
        <w:jc w:val="both"/>
        <w:rPr>
          <w:rFonts w:ascii="Times New Roman" w:hAnsi="Times New Roman"/>
          <w:sz w:val="28"/>
          <w:szCs w:val="28"/>
        </w:rPr>
      </w:pPr>
      <w:r w:rsidRPr="008305BA">
        <w:rPr>
          <w:rFonts w:ascii="Times New Roman" w:hAnsi="Times New Roman"/>
          <w:sz w:val="28"/>
          <w:szCs w:val="28"/>
        </w:rPr>
        <w:t xml:space="preserve">nodrošina, ka darbības, kas saistītas ar pašvaldību ēku energoefektivitātes paaugstināšanu, tiek plānotas un veiktas pašvaldības ēkā, kurā netiek nodrošināti </w:t>
      </w:r>
      <w:r>
        <w:rPr>
          <w:rFonts w:ascii="Times New Roman" w:hAnsi="Times New Roman"/>
          <w:sz w:val="28"/>
          <w:szCs w:val="28"/>
        </w:rPr>
        <w:t>ilgtermiņa sociālās aprūp</w:t>
      </w:r>
      <w:r w:rsidRPr="008305BA">
        <w:rPr>
          <w:rFonts w:ascii="Times New Roman" w:hAnsi="Times New Roman"/>
          <w:sz w:val="28"/>
          <w:szCs w:val="28"/>
        </w:rPr>
        <w:t>es pakalpojumi, nemainot pašvaldības ēku jeb investīciju objektu, bet nodrošinot, ka projekta iesniegumā norādītajā ēkā netiks sniegti</w:t>
      </w:r>
      <w:r w:rsidRPr="00C05ED2">
        <w:rPr>
          <w:rFonts w:ascii="Times New Roman" w:hAnsi="Times New Roman"/>
          <w:sz w:val="28"/>
          <w:szCs w:val="28"/>
        </w:rPr>
        <w:t xml:space="preserve"> ilgstošas aprūpes pakalpojumi,</w:t>
      </w:r>
    </w:p>
    <w:p w:rsidR="00681186" w:rsidRPr="009F4DEC" w:rsidRDefault="00940ADE" w:rsidP="00681186">
      <w:pPr>
        <w:pStyle w:val="ListParagraph"/>
        <w:spacing w:after="0" w:line="240" w:lineRule="auto"/>
        <w:ind w:left="957"/>
        <w:jc w:val="both"/>
        <w:rPr>
          <w:rFonts w:ascii="Times New Roman" w:hAnsi="Times New Roman"/>
          <w:sz w:val="28"/>
          <w:szCs w:val="28"/>
        </w:rPr>
      </w:pPr>
      <w:r w:rsidRPr="009F4DEC">
        <w:rPr>
          <w:rFonts w:ascii="Times New Roman" w:hAnsi="Times New Roman"/>
          <w:sz w:val="28"/>
          <w:szCs w:val="28"/>
        </w:rPr>
        <w:t>vai</w:t>
      </w:r>
    </w:p>
    <w:p w:rsidR="00681186" w:rsidRPr="005846A2" w:rsidRDefault="00940ADE" w:rsidP="00681186">
      <w:pPr>
        <w:pStyle w:val="ListParagraph"/>
        <w:numPr>
          <w:ilvl w:val="0"/>
          <w:numId w:val="26"/>
        </w:numPr>
        <w:spacing w:after="0" w:line="240" w:lineRule="auto"/>
        <w:jc w:val="both"/>
        <w:rPr>
          <w:rFonts w:ascii="Times New Roman" w:hAnsi="Times New Roman"/>
          <w:sz w:val="28"/>
          <w:szCs w:val="28"/>
        </w:rPr>
      </w:pPr>
      <w:r w:rsidRPr="007E4659">
        <w:rPr>
          <w:rFonts w:ascii="Times New Roman" w:hAnsi="Times New Roman"/>
          <w:sz w:val="28"/>
          <w:szCs w:val="28"/>
        </w:rPr>
        <w:t xml:space="preserve">neuzņemas finansiālas un līgumiskas saistības ar būvdarbu vai citu projektos plānoto darbu veicējiem, kamēr EK nesniedz skaidru interpretāciju attiecībā uz investīcijām </w:t>
      </w:r>
      <w:r>
        <w:rPr>
          <w:rFonts w:ascii="Times New Roman" w:hAnsi="Times New Roman"/>
          <w:sz w:val="28"/>
          <w:szCs w:val="28"/>
        </w:rPr>
        <w:t>ilgtermiņa sociālās aprūp</w:t>
      </w:r>
      <w:r w:rsidRPr="007E4659">
        <w:rPr>
          <w:rFonts w:ascii="Times New Roman" w:hAnsi="Times New Roman"/>
          <w:sz w:val="28"/>
          <w:szCs w:val="28"/>
        </w:rPr>
        <w:t>es iestādēs.</w:t>
      </w:r>
    </w:p>
    <w:p w:rsidR="00681186" w:rsidRDefault="00940ADE" w:rsidP="00681186">
      <w:pPr>
        <w:spacing w:after="60" w:line="240" w:lineRule="auto"/>
        <w:ind w:firstLine="720"/>
        <w:jc w:val="both"/>
        <w:rPr>
          <w:rFonts w:ascii="Times New Roman" w:hAnsi="Times New Roman"/>
          <w:sz w:val="28"/>
          <w:szCs w:val="28"/>
        </w:rPr>
      </w:pPr>
      <w:r w:rsidRPr="005846A2">
        <w:rPr>
          <w:rFonts w:ascii="Times New Roman" w:hAnsi="Times New Roman"/>
          <w:sz w:val="28"/>
          <w:szCs w:val="28"/>
        </w:rPr>
        <w:t xml:space="preserve">Lēmumā projektu iesniedzēji tika papildus informēti, ka  finansējums projekta īstenošanai tiks piešķirts, ja FM kā ES fondu vadošā iestāde saņems </w:t>
      </w:r>
      <w:r w:rsidR="0082546F">
        <w:rPr>
          <w:rFonts w:ascii="Times New Roman" w:hAnsi="Times New Roman"/>
          <w:sz w:val="28"/>
          <w:szCs w:val="28"/>
        </w:rPr>
        <w:t>EK</w:t>
      </w:r>
      <w:r w:rsidRPr="005846A2">
        <w:rPr>
          <w:rFonts w:ascii="Times New Roman" w:hAnsi="Times New Roman"/>
          <w:sz w:val="28"/>
          <w:szCs w:val="28"/>
        </w:rPr>
        <w:t xml:space="preserve"> apstiprinājumu, no kura izriet, ka attiecībā uz projektā plānotajiem ieguldījumiem tiek ievērots Regulā  Nr. 1303/2013</w:t>
      </w:r>
      <w:r>
        <w:rPr>
          <w:rStyle w:val="FootnoteReference"/>
          <w:rFonts w:ascii="Times New Roman" w:hAnsi="Times New Roman"/>
          <w:bCs/>
          <w:sz w:val="28"/>
          <w:szCs w:val="28"/>
        </w:rPr>
        <w:footnoteReference w:id="12"/>
      </w:r>
      <w:r w:rsidRPr="00D062F3">
        <w:rPr>
          <w:rStyle w:val="FootnoteReference"/>
          <w:bCs/>
        </w:rPr>
        <w:t xml:space="preserve"> </w:t>
      </w:r>
      <w:r w:rsidRPr="005846A2">
        <w:rPr>
          <w:rFonts w:ascii="Times New Roman" w:hAnsi="Times New Roman"/>
          <w:sz w:val="28"/>
          <w:szCs w:val="28"/>
        </w:rPr>
        <w:t>noteiktais.</w:t>
      </w:r>
    </w:p>
    <w:p w:rsidR="00114AB5" w:rsidRPr="00437511" w:rsidRDefault="00940ADE" w:rsidP="00D937AA">
      <w:pPr>
        <w:spacing w:after="60" w:line="240" w:lineRule="auto"/>
        <w:ind w:firstLine="720"/>
        <w:jc w:val="both"/>
        <w:rPr>
          <w:rFonts w:ascii="Times New Roman" w:hAnsi="Times New Roman"/>
          <w:sz w:val="28"/>
          <w:szCs w:val="28"/>
        </w:rPr>
      </w:pPr>
      <w:r w:rsidRPr="00D937AA">
        <w:rPr>
          <w:rFonts w:ascii="Times New Roman" w:hAnsi="Times New Roman"/>
          <w:sz w:val="28"/>
          <w:szCs w:val="28"/>
        </w:rPr>
        <w:t xml:space="preserve">Šobrīd Daugavpils ITI 4.2.2. SAM vērtēšanas komisijā tiek </w:t>
      </w:r>
      <w:r>
        <w:rPr>
          <w:rFonts w:ascii="Times New Roman" w:hAnsi="Times New Roman"/>
          <w:sz w:val="28"/>
          <w:szCs w:val="28"/>
        </w:rPr>
        <w:t>veikta</w:t>
      </w:r>
      <w:r w:rsidRPr="00D937AA">
        <w:rPr>
          <w:rFonts w:ascii="Times New Roman" w:hAnsi="Times New Roman"/>
          <w:sz w:val="28"/>
          <w:szCs w:val="28"/>
        </w:rPr>
        <w:t xml:space="preserve"> septītā </w:t>
      </w:r>
      <w:r w:rsidR="00D062F3">
        <w:rPr>
          <w:rFonts w:ascii="Times New Roman" w:hAnsi="Times New Roman"/>
          <w:sz w:val="28"/>
          <w:szCs w:val="28"/>
        </w:rPr>
        <w:t xml:space="preserve">izvērtēšanā esošā </w:t>
      </w:r>
      <w:r w:rsidRPr="00D937AA">
        <w:rPr>
          <w:rFonts w:ascii="Times New Roman" w:hAnsi="Times New Roman"/>
          <w:sz w:val="28"/>
          <w:szCs w:val="28"/>
        </w:rPr>
        <w:t>projekta “Energoefektivitātes paaugstināšana Daugavpils pilsētas  pašvaldības ēkā 18.</w:t>
      </w:r>
      <w:r w:rsidR="00C86A61">
        <w:rPr>
          <w:rFonts w:ascii="Times New Roman" w:hAnsi="Times New Roman"/>
          <w:sz w:val="28"/>
          <w:szCs w:val="28"/>
        </w:rPr>
        <w:t xml:space="preserve"> </w:t>
      </w:r>
      <w:r w:rsidRPr="00437511">
        <w:rPr>
          <w:rFonts w:ascii="Times New Roman" w:hAnsi="Times New Roman"/>
          <w:sz w:val="28"/>
          <w:szCs w:val="28"/>
        </w:rPr>
        <w:t xml:space="preserve">novembra ielā 354A, Daugavpilī” </w:t>
      </w:r>
      <w:r w:rsidR="00D062F3" w:rsidRPr="00437511">
        <w:rPr>
          <w:rFonts w:ascii="Times New Roman" w:hAnsi="Times New Roman"/>
          <w:sz w:val="28"/>
          <w:szCs w:val="28"/>
        </w:rPr>
        <w:t xml:space="preserve">precizējumu </w:t>
      </w:r>
      <w:r w:rsidR="00BC5B5C" w:rsidRPr="00437511">
        <w:rPr>
          <w:rFonts w:ascii="Times New Roman" w:hAnsi="Times New Roman"/>
          <w:sz w:val="28"/>
          <w:szCs w:val="28"/>
        </w:rPr>
        <w:t>pārbaude</w:t>
      </w:r>
      <w:r w:rsidRPr="00437511">
        <w:rPr>
          <w:rFonts w:ascii="Times New Roman" w:hAnsi="Times New Roman"/>
          <w:sz w:val="28"/>
          <w:szCs w:val="28"/>
        </w:rPr>
        <w:t xml:space="preserve"> </w:t>
      </w:r>
      <w:r w:rsidR="00D062F3" w:rsidRPr="00437511">
        <w:rPr>
          <w:rFonts w:ascii="Times New Roman" w:hAnsi="Times New Roman"/>
          <w:sz w:val="28"/>
          <w:szCs w:val="28"/>
        </w:rPr>
        <w:t>(projekta precizējumi iesniegti</w:t>
      </w:r>
      <w:r w:rsidRPr="00437511">
        <w:rPr>
          <w:rFonts w:ascii="Times New Roman" w:hAnsi="Times New Roman"/>
          <w:sz w:val="28"/>
          <w:szCs w:val="28"/>
        </w:rPr>
        <w:t xml:space="preserve"> š.g. 2</w:t>
      </w:r>
      <w:r w:rsidR="00D062F3" w:rsidRPr="00437511">
        <w:rPr>
          <w:rFonts w:ascii="Times New Roman" w:hAnsi="Times New Roman"/>
          <w:sz w:val="28"/>
          <w:szCs w:val="28"/>
        </w:rPr>
        <w:t>3</w:t>
      </w:r>
      <w:r w:rsidRPr="00437511">
        <w:rPr>
          <w:rFonts w:ascii="Times New Roman" w:hAnsi="Times New Roman"/>
          <w:sz w:val="28"/>
          <w:szCs w:val="28"/>
        </w:rPr>
        <w:t>. aprīlī)</w:t>
      </w:r>
      <w:r w:rsidR="00D062F3" w:rsidRPr="00437511">
        <w:rPr>
          <w:rFonts w:ascii="Times New Roman" w:hAnsi="Times New Roman"/>
          <w:sz w:val="28"/>
          <w:szCs w:val="28"/>
        </w:rPr>
        <w:t>.</w:t>
      </w:r>
    </w:p>
    <w:p w:rsidR="005138B4" w:rsidRPr="00437511" w:rsidRDefault="005138B4" w:rsidP="005138B4">
      <w:pPr>
        <w:spacing w:after="0" w:line="240" w:lineRule="auto"/>
        <w:ind w:firstLine="567"/>
        <w:jc w:val="both"/>
        <w:rPr>
          <w:rFonts w:ascii="Times New Roman" w:hAnsi="Times New Roman"/>
          <w:bCs/>
          <w:sz w:val="28"/>
          <w:szCs w:val="28"/>
        </w:rPr>
      </w:pPr>
      <w:r w:rsidRPr="00437511">
        <w:rPr>
          <w:rFonts w:ascii="Times New Roman" w:hAnsi="Times New Roman"/>
          <w:sz w:val="28"/>
          <w:szCs w:val="28"/>
        </w:rPr>
        <w:t xml:space="preserve">Projektos, kuros </w:t>
      </w:r>
      <w:r w:rsidRPr="00437511">
        <w:rPr>
          <w:rFonts w:ascii="Times New Roman" w:hAnsi="Times New Roman"/>
          <w:bCs/>
          <w:sz w:val="28"/>
          <w:szCs w:val="28"/>
        </w:rPr>
        <w:t>pastāv risks, ka ieguldījumi varētu tikt veikti ilgtermiņa sociālās aprūpes iestādē, CFLA projektu izdevumus EK nav deklarējusi un arī neplāno deklarēt. Šobrīd no maksājumu pieteikumiem ir ieturēti un nav deklarēti izdevumi divos projektos par 264 448,39 EUR:</w:t>
      </w:r>
    </w:p>
    <w:p w:rsidR="005138B4" w:rsidRPr="00437511" w:rsidRDefault="005138B4" w:rsidP="005138B4">
      <w:pPr>
        <w:pStyle w:val="ListParagraph"/>
        <w:numPr>
          <w:ilvl w:val="0"/>
          <w:numId w:val="34"/>
        </w:numPr>
        <w:spacing w:after="0" w:line="240" w:lineRule="auto"/>
        <w:jc w:val="both"/>
        <w:rPr>
          <w:rFonts w:ascii="Times New Roman" w:hAnsi="Times New Roman"/>
          <w:sz w:val="28"/>
          <w:szCs w:val="28"/>
        </w:rPr>
      </w:pPr>
      <w:r w:rsidRPr="00437511">
        <w:rPr>
          <w:rFonts w:ascii="Times New Roman" w:hAnsi="Times New Roman"/>
          <w:sz w:val="28"/>
          <w:szCs w:val="28"/>
        </w:rPr>
        <w:t>Kokneses novada pašvaldības projektā Nr.4.2.2.0/16/I/002  „Energoefektivitātes paaugstināšanas pasākumi ģimenes krīzes centra "Dzeguzīte" ēkā Kokneses novada Iršu pagastā” 2018.</w:t>
      </w:r>
      <w:r w:rsidR="00612776" w:rsidRPr="00437511">
        <w:rPr>
          <w:rFonts w:ascii="Times New Roman" w:hAnsi="Times New Roman"/>
          <w:sz w:val="28"/>
          <w:szCs w:val="28"/>
        </w:rPr>
        <w:t xml:space="preserve"> </w:t>
      </w:r>
      <w:r w:rsidRPr="00437511">
        <w:rPr>
          <w:rFonts w:ascii="Times New Roman" w:hAnsi="Times New Roman"/>
          <w:sz w:val="28"/>
          <w:szCs w:val="28"/>
        </w:rPr>
        <w:t>g</w:t>
      </w:r>
      <w:r w:rsidR="00612776" w:rsidRPr="00437511">
        <w:rPr>
          <w:rFonts w:ascii="Times New Roman" w:hAnsi="Times New Roman"/>
          <w:sz w:val="28"/>
          <w:szCs w:val="28"/>
        </w:rPr>
        <w:t>a</w:t>
      </w:r>
      <w:r w:rsidRPr="00437511">
        <w:rPr>
          <w:rFonts w:ascii="Times New Roman" w:hAnsi="Times New Roman"/>
          <w:sz w:val="28"/>
          <w:szCs w:val="28"/>
        </w:rPr>
        <w:t>da 31.</w:t>
      </w:r>
      <w:r w:rsidR="00612776" w:rsidRPr="00437511">
        <w:rPr>
          <w:rFonts w:ascii="Times New Roman" w:hAnsi="Times New Roman"/>
          <w:sz w:val="28"/>
          <w:szCs w:val="28"/>
        </w:rPr>
        <w:t xml:space="preserve"> </w:t>
      </w:r>
      <w:r w:rsidRPr="00437511">
        <w:rPr>
          <w:rFonts w:ascii="Times New Roman" w:hAnsi="Times New Roman"/>
          <w:sz w:val="28"/>
          <w:szCs w:val="28"/>
        </w:rPr>
        <w:t>janvārī no maksājuma  pieteikuma ieturēts maksājuma pieprasījums Nr.1 par 182 315,97 EUR;</w:t>
      </w:r>
    </w:p>
    <w:p w:rsidR="005138B4" w:rsidRPr="00437511" w:rsidRDefault="005138B4" w:rsidP="005138B4">
      <w:pPr>
        <w:pStyle w:val="ListParagraph"/>
        <w:numPr>
          <w:ilvl w:val="0"/>
          <w:numId w:val="34"/>
        </w:numPr>
        <w:spacing w:after="0" w:line="240" w:lineRule="auto"/>
        <w:jc w:val="both"/>
        <w:rPr>
          <w:rFonts w:ascii="Times New Roman" w:hAnsi="Times New Roman"/>
          <w:sz w:val="28"/>
          <w:szCs w:val="28"/>
        </w:rPr>
      </w:pPr>
      <w:r w:rsidRPr="00437511">
        <w:rPr>
          <w:rFonts w:ascii="Times New Roman" w:hAnsi="Times New Roman"/>
          <w:sz w:val="28"/>
          <w:szCs w:val="28"/>
        </w:rPr>
        <w:t>Rēzeknes pilsētas pašvaldības projektā Nr.4.2.2.0/17/I/010  „Bērnu sociālo pakalpojumu centra ēkas Viļānu ielā 10, Rēzeknē, energoefektivitātes paaugstināšana” 2018.</w:t>
      </w:r>
      <w:r w:rsidR="00612776" w:rsidRPr="00437511">
        <w:rPr>
          <w:rFonts w:ascii="Times New Roman" w:hAnsi="Times New Roman"/>
          <w:sz w:val="28"/>
          <w:szCs w:val="28"/>
        </w:rPr>
        <w:t xml:space="preserve"> </w:t>
      </w:r>
      <w:r w:rsidRPr="00437511">
        <w:rPr>
          <w:rFonts w:ascii="Times New Roman" w:hAnsi="Times New Roman"/>
          <w:sz w:val="28"/>
          <w:szCs w:val="28"/>
        </w:rPr>
        <w:t>gada 30.</w:t>
      </w:r>
      <w:r w:rsidR="00612776" w:rsidRPr="00437511">
        <w:rPr>
          <w:rFonts w:ascii="Times New Roman" w:hAnsi="Times New Roman"/>
          <w:sz w:val="28"/>
          <w:szCs w:val="28"/>
        </w:rPr>
        <w:t xml:space="preserve"> </w:t>
      </w:r>
      <w:r w:rsidRPr="00437511">
        <w:rPr>
          <w:rFonts w:ascii="Times New Roman" w:hAnsi="Times New Roman"/>
          <w:sz w:val="28"/>
          <w:szCs w:val="28"/>
        </w:rPr>
        <w:t>aprīlī no maksājuma pieteikuma ieturēts maksājuma pieprasījums Nr.1 par 82 132,42 EUR.</w:t>
      </w:r>
    </w:p>
    <w:p w:rsidR="005138B4" w:rsidRPr="00437511" w:rsidRDefault="005138B4" w:rsidP="00D937AA">
      <w:pPr>
        <w:spacing w:after="60" w:line="240" w:lineRule="auto"/>
        <w:ind w:firstLine="720"/>
        <w:jc w:val="both"/>
        <w:rPr>
          <w:rFonts w:ascii="Times New Roman" w:hAnsi="Times New Roman"/>
          <w:sz w:val="28"/>
          <w:szCs w:val="28"/>
        </w:rPr>
      </w:pPr>
      <w:r w:rsidRPr="00437511">
        <w:rPr>
          <w:rFonts w:ascii="Times New Roman" w:hAnsi="Times New Roman"/>
          <w:sz w:val="28"/>
          <w:szCs w:val="28"/>
        </w:rPr>
        <w:t>Ņemot vērā to, ka norit aktīva būvniecības sezona, ietekme uz snieguma ietvara mērķa sasniegšanu</w:t>
      </w:r>
      <w:r w:rsidR="00612776" w:rsidRPr="00437511">
        <w:rPr>
          <w:rFonts w:ascii="Times New Roman" w:hAnsi="Times New Roman"/>
          <w:sz w:val="28"/>
          <w:szCs w:val="28"/>
        </w:rPr>
        <w:t xml:space="preserve"> (</w:t>
      </w:r>
      <w:r w:rsidR="0092720C" w:rsidRPr="00437511">
        <w:rPr>
          <w:rFonts w:ascii="Times New Roman" w:hAnsi="Times New Roman"/>
          <w:sz w:val="28"/>
          <w:szCs w:val="28"/>
        </w:rPr>
        <w:t>14</w:t>
      </w:r>
      <w:r w:rsidR="00BB65A9" w:rsidRPr="00437511">
        <w:rPr>
          <w:rFonts w:ascii="Times New Roman" w:hAnsi="Times New Roman"/>
          <w:sz w:val="28"/>
          <w:szCs w:val="28"/>
        </w:rPr>
        <w:t xml:space="preserve"> </w:t>
      </w:r>
      <w:r w:rsidR="0092720C" w:rsidRPr="00437511">
        <w:rPr>
          <w:rFonts w:ascii="Times New Roman" w:hAnsi="Times New Roman"/>
          <w:sz w:val="28"/>
          <w:szCs w:val="28"/>
        </w:rPr>
        <w:t>773</w:t>
      </w:r>
      <w:r w:rsidR="00BB65A9" w:rsidRPr="00437511">
        <w:rPr>
          <w:rFonts w:ascii="Times New Roman" w:hAnsi="Times New Roman"/>
          <w:sz w:val="28"/>
          <w:szCs w:val="28"/>
        </w:rPr>
        <w:t xml:space="preserve"> </w:t>
      </w:r>
      <w:r w:rsidR="0092720C" w:rsidRPr="00437511">
        <w:rPr>
          <w:rFonts w:ascii="Times New Roman" w:hAnsi="Times New Roman"/>
          <w:sz w:val="28"/>
          <w:szCs w:val="28"/>
        </w:rPr>
        <w:t xml:space="preserve">486 </w:t>
      </w:r>
      <w:r w:rsidR="00612776" w:rsidRPr="00437511">
        <w:rPr>
          <w:rFonts w:ascii="Times New Roman" w:hAnsi="Times New Roman"/>
          <w:sz w:val="28"/>
          <w:szCs w:val="28"/>
        </w:rPr>
        <w:t>EUR)</w:t>
      </w:r>
      <w:r w:rsidRPr="00437511">
        <w:rPr>
          <w:rFonts w:ascii="Times New Roman" w:hAnsi="Times New Roman"/>
          <w:sz w:val="28"/>
          <w:szCs w:val="28"/>
        </w:rPr>
        <w:t xml:space="preserve"> var būt </w:t>
      </w:r>
      <w:r w:rsidR="000B506F" w:rsidRPr="00437511">
        <w:rPr>
          <w:rFonts w:ascii="Times New Roman" w:hAnsi="Times New Roman"/>
          <w:sz w:val="28"/>
          <w:szCs w:val="28"/>
        </w:rPr>
        <w:t>18</w:t>
      </w:r>
      <w:r w:rsidR="00612776" w:rsidRPr="00437511">
        <w:rPr>
          <w:rFonts w:ascii="Times New Roman" w:hAnsi="Times New Roman"/>
          <w:sz w:val="28"/>
          <w:szCs w:val="28"/>
        </w:rPr>
        <w:t xml:space="preserve"> projektiem</w:t>
      </w:r>
      <w:r w:rsidR="00572DF9" w:rsidRPr="00437511">
        <w:rPr>
          <w:rFonts w:ascii="Times New Roman" w:hAnsi="Times New Roman"/>
          <w:sz w:val="28"/>
          <w:szCs w:val="28"/>
        </w:rPr>
        <w:t xml:space="preserve"> (projektu statuss – iesniegts, apstiprināts ar nosacījumu, apstiprināts, līgums, pabeigts)</w:t>
      </w:r>
      <w:r w:rsidR="00612776" w:rsidRPr="00437511">
        <w:rPr>
          <w:rFonts w:ascii="Times New Roman" w:hAnsi="Times New Roman"/>
          <w:sz w:val="28"/>
          <w:szCs w:val="28"/>
        </w:rPr>
        <w:t xml:space="preserve"> </w:t>
      </w:r>
      <w:r w:rsidR="000B506F" w:rsidRPr="00437511">
        <w:rPr>
          <w:rFonts w:ascii="Times New Roman" w:hAnsi="Times New Roman"/>
          <w:sz w:val="28"/>
          <w:szCs w:val="28"/>
        </w:rPr>
        <w:t xml:space="preserve">no FM atbildes </w:t>
      </w:r>
      <w:r w:rsidR="000B506F" w:rsidRPr="00437511">
        <w:rPr>
          <w:rFonts w:ascii="Times New Roman" w:hAnsi="Times New Roman"/>
          <w:sz w:val="28"/>
          <w:szCs w:val="28"/>
        </w:rPr>
        <w:lastRenderedPageBreak/>
        <w:t>vēstulē EK</w:t>
      </w:r>
      <w:r w:rsidR="000B506F" w:rsidRPr="00437511">
        <w:rPr>
          <w:rStyle w:val="FootnoteReference"/>
          <w:rFonts w:ascii="Times New Roman" w:hAnsi="Times New Roman"/>
          <w:sz w:val="28"/>
          <w:szCs w:val="28"/>
        </w:rPr>
        <w:footnoteReference w:id="13"/>
      </w:r>
      <w:r w:rsidR="000B506F" w:rsidRPr="00437511">
        <w:rPr>
          <w:rFonts w:ascii="Times New Roman" w:hAnsi="Times New Roman"/>
          <w:sz w:val="28"/>
          <w:szCs w:val="28"/>
        </w:rPr>
        <w:t xml:space="preserve"> minētajiem 22 </w:t>
      </w:r>
      <w:r w:rsidRPr="00437511">
        <w:rPr>
          <w:rFonts w:ascii="Times New Roman" w:hAnsi="Times New Roman"/>
          <w:sz w:val="28"/>
          <w:szCs w:val="28"/>
        </w:rPr>
        <w:t>projektiem</w:t>
      </w:r>
      <w:r w:rsidR="00612776" w:rsidRPr="00437511">
        <w:rPr>
          <w:rFonts w:ascii="Times New Roman" w:hAnsi="Times New Roman"/>
          <w:sz w:val="28"/>
          <w:szCs w:val="28"/>
        </w:rPr>
        <w:t>.</w:t>
      </w:r>
      <w:r w:rsidR="00572DF9" w:rsidRPr="00437511">
        <w:rPr>
          <w:rFonts w:ascii="Times New Roman" w:hAnsi="Times New Roman"/>
          <w:sz w:val="28"/>
          <w:szCs w:val="28"/>
        </w:rPr>
        <w:t xml:space="preserve"> Šo 18 projektu kopējās izmaksas ir 16 955 110 EUR, no kurām par 9 257 153 EUR ir uzņemtas saistības, bet par 2 058 179 EUR izmaksas jau ir veiktas (t.sk. attiecināmās izmaksas – 939 097 EUR).</w:t>
      </w:r>
    </w:p>
    <w:p w:rsidR="008F216C" w:rsidRPr="00BC2AE1" w:rsidRDefault="00940ADE" w:rsidP="008F216C">
      <w:pPr>
        <w:pStyle w:val="Heading1"/>
        <w:rPr>
          <w:sz w:val="28"/>
          <w:szCs w:val="28"/>
        </w:rPr>
      </w:pPr>
      <w:r w:rsidRPr="005D25A1">
        <w:rPr>
          <w:sz w:val="28"/>
          <w:szCs w:val="28"/>
        </w:rPr>
        <w:t xml:space="preserve">3. </w:t>
      </w:r>
      <w:r w:rsidRPr="00BC2AE1">
        <w:rPr>
          <w:sz w:val="28"/>
          <w:szCs w:val="28"/>
        </w:rPr>
        <w:t>Nepieciešamie lēmumi</w:t>
      </w:r>
      <w:r w:rsidR="00E818BA">
        <w:rPr>
          <w:sz w:val="28"/>
          <w:szCs w:val="28"/>
        </w:rPr>
        <w:t xml:space="preserve"> un priekšlikumi risku mazināšanai</w:t>
      </w:r>
    </w:p>
    <w:p w:rsidR="002148F6" w:rsidRPr="00437511" w:rsidRDefault="00940ADE" w:rsidP="008B4607">
      <w:pPr>
        <w:spacing w:after="60" w:line="240" w:lineRule="auto"/>
        <w:ind w:firstLine="720"/>
        <w:jc w:val="both"/>
        <w:rPr>
          <w:rFonts w:ascii="Times New Roman" w:hAnsi="Times New Roman"/>
          <w:bCs/>
          <w:sz w:val="28"/>
          <w:szCs w:val="28"/>
        </w:rPr>
      </w:pPr>
      <w:r>
        <w:rPr>
          <w:rFonts w:ascii="Times New Roman" w:hAnsi="Times New Roman"/>
          <w:bCs/>
          <w:sz w:val="28"/>
          <w:szCs w:val="28"/>
        </w:rPr>
        <w:t>Saskaņā ar VARAM apkopoto informāciju un ievērojot LM oficiāli sniegto viedokli</w:t>
      </w:r>
      <w:r>
        <w:rPr>
          <w:rStyle w:val="FootnoteReference"/>
          <w:rFonts w:ascii="Times New Roman" w:hAnsi="Times New Roman"/>
          <w:bCs/>
          <w:sz w:val="28"/>
          <w:szCs w:val="28"/>
        </w:rPr>
        <w:footnoteReference w:id="14"/>
      </w:r>
      <w:r w:rsidR="00597DFC">
        <w:rPr>
          <w:rFonts w:ascii="Times New Roman" w:hAnsi="Times New Roman"/>
          <w:bCs/>
          <w:sz w:val="28"/>
          <w:szCs w:val="28"/>
        </w:rPr>
        <w:t xml:space="preserve"> (skatīt pielikumā)</w:t>
      </w:r>
      <w:r>
        <w:rPr>
          <w:rFonts w:ascii="Times New Roman" w:hAnsi="Times New Roman"/>
          <w:bCs/>
          <w:sz w:val="28"/>
          <w:szCs w:val="28"/>
        </w:rPr>
        <w:t xml:space="preserve">, 4.2.2. SAM īstenošanā esošo vai plānoto </w:t>
      </w:r>
      <w:r w:rsidR="00963C97">
        <w:rPr>
          <w:rFonts w:ascii="Times New Roman" w:hAnsi="Times New Roman"/>
          <w:bCs/>
          <w:sz w:val="28"/>
          <w:szCs w:val="28"/>
        </w:rPr>
        <w:t xml:space="preserve">10 </w:t>
      </w:r>
      <w:r>
        <w:rPr>
          <w:rFonts w:ascii="Times New Roman" w:hAnsi="Times New Roman"/>
          <w:bCs/>
          <w:sz w:val="28"/>
          <w:szCs w:val="28"/>
        </w:rPr>
        <w:t xml:space="preserve">projektu ietvaros nepastāv </w:t>
      </w:r>
      <w:r w:rsidRPr="00437511">
        <w:rPr>
          <w:rFonts w:ascii="Times New Roman" w:hAnsi="Times New Roman"/>
          <w:bCs/>
          <w:sz w:val="28"/>
          <w:szCs w:val="28"/>
        </w:rPr>
        <w:t xml:space="preserve">risks, ka ieguldījumi varētu tikt veikti ilgtermiņa sociālās aprūpes iestādē, līdz ar to </w:t>
      </w:r>
      <w:r w:rsidR="00597DFC" w:rsidRPr="00437511">
        <w:rPr>
          <w:rFonts w:ascii="Times New Roman" w:hAnsi="Times New Roman"/>
          <w:bCs/>
          <w:sz w:val="28"/>
          <w:szCs w:val="28"/>
        </w:rPr>
        <w:t>nepastāv šķēršļi šo projektu apstiprināšanai un īstenošanai</w:t>
      </w:r>
      <w:r w:rsidRPr="00437511">
        <w:rPr>
          <w:rFonts w:ascii="Times New Roman" w:hAnsi="Times New Roman"/>
          <w:bCs/>
          <w:sz w:val="28"/>
          <w:szCs w:val="28"/>
        </w:rPr>
        <w:t>.</w:t>
      </w:r>
      <w:r w:rsidR="00155D99" w:rsidRPr="00437511">
        <w:rPr>
          <w:rFonts w:ascii="Times New Roman" w:hAnsi="Times New Roman"/>
          <w:bCs/>
          <w:sz w:val="28"/>
          <w:szCs w:val="28"/>
        </w:rPr>
        <w:t xml:space="preserve"> VARAM sadarbībā ar CFLA informēs finansējuma saņēmējus par iespējām īstenot 4.2.2. SAM projektus ar ERAF atbalstu pēc MK lēmuma pieņemšanas par šo informatīvo ziņojumu.</w:t>
      </w:r>
    </w:p>
    <w:p w:rsidR="00EC2DA0" w:rsidRPr="00437511" w:rsidRDefault="00940ADE" w:rsidP="008A0EA7">
      <w:pPr>
        <w:spacing w:after="60" w:line="240" w:lineRule="auto"/>
        <w:ind w:firstLine="720"/>
        <w:jc w:val="both"/>
        <w:rPr>
          <w:rFonts w:ascii="Times New Roman" w:hAnsi="Times New Roman"/>
          <w:bCs/>
          <w:sz w:val="28"/>
          <w:szCs w:val="28"/>
        </w:rPr>
      </w:pPr>
      <w:r w:rsidRPr="00437511">
        <w:rPr>
          <w:rFonts w:ascii="Times New Roman" w:hAnsi="Times New Roman"/>
          <w:bCs/>
          <w:sz w:val="28"/>
          <w:szCs w:val="28"/>
        </w:rPr>
        <w:t xml:space="preserve">Attiecībā uz projektiem, kuriem pastāv risks, ka ieguldījumi varētu tikt veikti ilgtermiņa sociālās aprūpes iestādē, kā arī ievērojot to, ka </w:t>
      </w:r>
      <w:r w:rsidR="008B4607" w:rsidRPr="00437511">
        <w:rPr>
          <w:rFonts w:ascii="Times New Roman" w:hAnsi="Times New Roman"/>
          <w:bCs/>
          <w:sz w:val="28"/>
          <w:szCs w:val="28"/>
        </w:rPr>
        <w:t>4.2.2. SAM 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w:t>
      </w:r>
      <w:r w:rsidRPr="00437511">
        <w:rPr>
          <w:rFonts w:ascii="Times New Roman" w:hAnsi="Times New Roman"/>
          <w:bCs/>
          <w:sz w:val="28"/>
          <w:szCs w:val="28"/>
        </w:rPr>
        <w:t>, VARAM ierosina:</w:t>
      </w:r>
    </w:p>
    <w:p w:rsidR="00B51E3D" w:rsidRPr="00437511" w:rsidRDefault="005841FF" w:rsidP="00B51E3D">
      <w:pPr>
        <w:pStyle w:val="ListParagraph"/>
        <w:numPr>
          <w:ilvl w:val="0"/>
          <w:numId w:val="28"/>
        </w:numPr>
        <w:spacing w:after="60" w:line="240" w:lineRule="auto"/>
        <w:jc w:val="both"/>
        <w:rPr>
          <w:rFonts w:ascii="Times New Roman" w:hAnsi="Times New Roman"/>
          <w:bCs/>
          <w:sz w:val="28"/>
          <w:szCs w:val="28"/>
        </w:rPr>
      </w:pPr>
      <w:r w:rsidRPr="00437511">
        <w:rPr>
          <w:rFonts w:ascii="Times New Roman" w:hAnsi="Times New Roman"/>
          <w:bCs/>
          <w:sz w:val="28"/>
          <w:szCs w:val="28"/>
        </w:rPr>
        <w:t>A</w:t>
      </w:r>
      <w:r w:rsidR="00B51E3D" w:rsidRPr="00437511">
        <w:rPr>
          <w:rFonts w:ascii="Times New Roman" w:hAnsi="Times New Roman"/>
          <w:bCs/>
          <w:sz w:val="28"/>
          <w:szCs w:val="28"/>
        </w:rPr>
        <w:t>tļaut turpināt to projektu īstenošanu 4.2.2. SAM ietvaros, kuros nav konstatēts risks, ka ieguldījumi varētu tikt veikti ēkās, kurās tiek sniegti ilgtermiņa sociālās aprūpes pakalpojumi</w:t>
      </w:r>
      <w:r w:rsidR="00EB1B90" w:rsidRPr="00437511">
        <w:rPr>
          <w:rFonts w:ascii="Times New Roman" w:hAnsi="Times New Roman"/>
          <w:bCs/>
          <w:sz w:val="28"/>
          <w:szCs w:val="28"/>
        </w:rPr>
        <w:t xml:space="preserve"> un attiecīgi deklarēt minēto projektu izdevumus Eiropas Komisijā</w:t>
      </w:r>
      <w:r w:rsidR="00B51E3D" w:rsidRPr="00437511">
        <w:rPr>
          <w:rFonts w:ascii="Times New Roman" w:hAnsi="Times New Roman"/>
          <w:bCs/>
          <w:sz w:val="28"/>
          <w:szCs w:val="28"/>
        </w:rPr>
        <w:t>;</w:t>
      </w:r>
    </w:p>
    <w:p w:rsidR="00A954C8" w:rsidRPr="00437511" w:rsidRDefault="005841FF" w:rsidP="00A954C8">
      <w:pPr>
        <w:pStyle w:val="ListParagraph"/>
        <w:numPr>
          <w:ilvl w:val="0"/>
          <w:numId w:val="28"/>
        </w:numPr>
        <w:spacing w:after="60" w:line="240" w:lineRule="auto"/>
        <w:jc w:val="both"/>
        <w:rPr>
          <w:rFonts w:ascii="Times New Roman" w:hAnsi="Times New Roman"/>
          <w:bCs/>
          <w:sz w:val="28"/>
          <w:szCs w:val="28"/>
        </w:rPr>
      </w:pPr>
      <w:r w:rsidRPr="00437511">
        <w:rPr>
          <w:rFonts w:ascii="Times New Roman" w:hAnsi="Times New Roman"/>
          <w:bCs/>
          <w:sz w:val="28"/>
          <w:szCs w:val="28"/>
        </w:rPr>
        <w:t>P</w:t>
      </w:r>
      <w:r w:rsidR="00350499" w:rsidRPr="00437511">
        <w:rPr>
          <w:rFonts w:ascii="Times New Roman" w:hAnsi="Times New Roman"/>
          <w:bCs/>
          <w:sz w:val="28"/>
          <w:szCs w:val="28"/>
        </w:rPr>
        <w:t>rojektos, kuros saskaņā ar LM sniegto informāciju ir konstatēts risks, ka ieguldījumi varētu tikt veikti ēkās, kurās tiek sniegti ilgtermiņa sociālās aprūpes pakalpojumi, VARAM sadarbībā ar 4.2.2. SAM</w:t>
      </w:r>
      <w:r w:rsidR="00B51E3D" w:rsidRPr="00437511">
        <w:rPr>
          <w:rFonts w:ascii="Times New Roman" w:hAnsi="Times New Roman"/>
          <w:bCs/>
          <w:sz w:val="28"/>
          <w:szCs w:val="28"/>
        </w:rPr>
        <w:t xml:space="preserve"> starpniekinstitūcijām un</w:t>
      </w:r>
      <w:r w:rsidR="00350499" w:rsidRPr="00437511">
        <w:rPr>
          <w:rFonts w:ascii="Times New Roman" w:hAnsi="Times New Roman"/>
          <w:bCs/>
          <w:sz w:val="28"/>
          <w:szCs w:val="28"/>
        </w:rPr>
        <w:t xml:space="preserve"> projektu iesniedzējiem</w:t>
      </w:r>
      <w:r w:rsidR="00940ADE" w:rsidRPr="00437511">
        <w:rPr>
          <w:rFonts w:ascii="Times New Roman" w:hAnsi="Times New Roman"/>
          <w:bCs/>
          <w:sz w:val="28"/>
          <w:szCs w:val="28"/>
        </w:rPr>
        <w:t xml:space="preserve"> izvērtēt iespēju:</w:t>
      </w:r>
    </w:p>
    <w:p w:rsidR="00597DFC" w:rsidRPr="00437511" w:rsidRDefault="00940ADE" w:rsidP="00A954C8">
      <w:pPr>
        <w:pStyle w:val="ListParagraph"/>
        <w:numPr>
          <w:ilvl w:val="1"/>
          <w:numId w:val="28"/>
        </w:numPr>
        <w:spacing w:after="60" w:line="240" w:lineRule="auto"/>
        <w:jc w:val="both"/>
        <w:rPr>
          <w:rFonts w:ascii="Times New Roman" w:hAnsi="Times New Roman"/>
          <w:bCs/>
          <w:sz w:val="28"/>
          <w:szCs w:val="28"/>
        </w:rPr>
      </w:pPr>
      <w:r w:rsidRPr="00437511">
        <w:rPr>
          <w:rFonts w:ascii="Times New Roman" w:hAnsi="Times New Roman"/>
          <w:sz w:val="28"/>
          <w:szCs w:val="28"/>
        </w:rPr>
        <w:t>nodrošināt, ka darbības, kas saistītas ar pašvaldību ēku energoefektivitātes paaugstināšanu, tiek plānotas un veiktas pašvaldības ēkā, kurā netiek nodrošināti ilgtermiņa sociālās aprūpes pakalpojumi, nemainot pašvaldības ēku jeb investīciju objektu</w:t>
      </w:r>
      <w:r w:rsidRPr="00437511">
        <w:rPr>
          <w:rFonts w:ascii="Times New Roman" w:hAnsi="Times New Roman"/>
          <w:bCs/>
          <w:sz w:val="28"/>
          <w:szCs w:val="28"/>
        </w:rPr>
        <w:t>;</w:t>
      </w:r>
    </w:p>
    <w:p w:rsidR="00A954C8" w:rsidRPr="00437511" w:rsidRDefault="00940ADE" w:rsidP="008A0EA7">
      <w:pPr>
        <w:pStyle w:val="ListParagraph"/>
        <w:numPr>
          <w:ilvl w:val="1"/>
          <w:numId w:val="28"/>
        </w:numPr>
        <w:spacing w:after="60" w:line="240" w:lineRule="auto"/>
        <w:jc w:val="both"/>
        <w:rPr>
          <w:rFonts w:ascii="Times New Roman" w:hAnsi="Times New Roman"/>
          <w:bCs/>
          <w:sz w:val="28"/>
          <w:szCs w:val="28"/>
        </w:rPr>
      </w:pPr>
      <w:r w:rsidRPr="00437511">
        <w:rPr>
          <w:rFonts w:ascii="Times New Roman" w:hAnsi="Times New Roman"/>
          <w:bCs/>
          <w:sz w:val="28"/>
          <w:szCs w:val="28"/>
        </w:rPr>
        <w:t>4.2.2. SAM projekt</w:t>
      </w:r>
      <w:r w:rsidR="00350499" w:rsidRPr="00437511">
        <w:rPr>
          <w:rFonts w:ascii="Times New Roman" w:hAnsi="Times New Roman"/>
          <w:bCs/>
          <w:sz w:val="28"/>
          <w:szCs w:val="28"/>
        </w:rPr>
        <w:t>u</w:t>
      </w:r>
      <w:r w:rsidRPr="00437511">
        <w:rPr>
          <w:rFonts w:ascii="Times New Roman" w:hAnsi="Times New Roman"/>
          <w:bCs/>
          <w:sz w:val="28"/>
          <w:szCs w:val="28"/>
        </w:rPr>
        <w:t xml:space="preserve"> ietvaros finansēt citu pašvaldības izvēlētu ēku ar nosacījumu, ka projektā plānotie iznākuma rādītāji atbildīs MK 2016. gada 22. novembra rīkojumā Nr. 704</w:t>
      </w:r>
      <w:r w:rsidRPr="00437511">
        <w:rPr>
          <w:rStyle w:val="FootnoteReference"/>
          <w:rFonts w:ascii="Times New Roman" w:hAnsi="Times New Roman"/>
          <w:bCs/>
          <w:sz w:val="28"/>
          <w:szCs w:val="28"/>
        </w:rPr>
        <w:footnoteReference w:id="15"/>
      </w:r>
      <w:r w:rsidRPr="00437511">
        <w:rPr>
          <w:rFonts w:ascii="Times New Roman" w:hAnsi="Times New Roman"/>
          <w:bCs/>
          <w:sz w:val="28"/>
          <w:szCs w:val="28"/>
        </w:rPr>
        <w:t xml:space="preserve"> minētajām minimālajām sasniedzamajām iznākuma rādītāju vērtībām;</w:t>
      </w:r>
    </w:p>
    <w:p w:rsidR="005018FC" w:rsidRPr="00437511" w:rsidRDefault="005018FC" w:rsidP="005018FC">
      <w:pPr>
        <w:pStyle w:val="ListParagraph"/>
        <w:numPr>
          <w:ilvl w:val="1"/>
          <w:numId w:val="28"/>
        </w:numPr>
        <w:spacing w:after="60" w:line="240" w:lineRule="auto"/>
        <w:jc w:val="both"/>
        <w:rPr>
          <w:rFonts w:ascii="Times New Roman" w:hAnsi="Times New Roman"/>
          <w:bCs/>
          <w:sz w:val="28"/>
          <w:szCs w:val="28"/>
        </w:rPr>
      </w:pPr>
      <w:r w:rsidRPr="00437511">
        <w:rPr>
          <w:rFonts w:ascii="Times New Roman" w:hAnsi="Times New Roman"/>
          <w:bCs/>
          <w:sz w:val="28"/>
          <w:szCs w:val="28"/>
        </w:rPr>
        <w:t>nodrošināt, ka ēkā netiek sniegti ilgtermiņa sociālās aprūpes pakalpojumi;</w:t>
      </w:r>
    </w:p>
    <w:p w:rsidR="00350499" w:rsidRPr="00437511" w:rsidRDefault="00350499" w:rsidP="005018FC">
      <w:pPr>
        <w:pStyle w:val="ListParagraph"/>
        <w:numPr>
          <w:ilvl w:val="1"/>
          <w:numId w:val="28"/>
        </w:numPr>
        <w:spacing w:after="60" w:line="240" w:lineRule="auto"/>
        <w:jc w:val="both"/>
        <w:rPr>
          <w:rFonts w:ascii="Times New Roman" w:hAnsi="Times New Roman"/>
          <w:bCs/>
          <w:sz w:val="28"/>
          <w:szCs w:val="28"/>
        </w:rPr>
      </w:pPr>
      <w:r w:rsidRPr="00437511">
        <w:rPr>
          <w:rFonts w:ascii="Times New Roman" w:hAnsi="Times New Roman"/>
          <w:bCs/>
          <w:sz w:val="28"/>
          <w:szCs w:val="28"/>
        </w:rPr>
        <w:t>īstenot projektu, to priekšfinansējot no</w:t>
      </w:r>
      <w:r w:rsidR="0029729A" w:rsidRPr="00437511">
        <w:rPr>
          <w:rFonts w:ascii="Times New Roman" w:hAnsi="Times New Roman"/>
          <w:bCs/>
          <w:sz w:val="28"/>
          <w:szCs w:val="28"/>
        </w:rPr>
        <w:t xml:space="preserve"> attiecīgās</w:t>
      </w:r>
      <w:r w:rsidRPr="00437511">
        <w:rPr>
          <w:rFonts w:ascii="Times New Roman" w:hAnsi="Times New Roman"/>
          <w:bCs/>
          <w:sz w:val="28"/>
          <w:szCs w:val="28"/>
        </w:rPr>
        <w:t xml:space="preserve"> pašvaldības budžeta </w:t>
      </w:r>
      <w:r w:rsidRPr="00437511">
        <w:rPr>
          <w:rFonts w:ascii="Times New Roman" w:hAnsi="Times New Roman"/>
          <w:bCs/>
          <w:sz w:val="28"/>
          <w:szCs w:val="28"/>
        </w:rPr>
        <w:lastRenderedPageBreak/>
        <w:t xml:space="preserve">līdzekļiem un paredzot, ka pozitīvas </w:t>
      </w:r>
      <w:r w:rsidR="00FB73DF" w:rsidRPr="00437511">
        <w:rPr>
          <w:rFonts w:ascii="Times New Roman" w:hAnsi="Times New Roman"/>
          <w:bCs/>
          <w:sz w:val="28"/>
          <w:szCs w:val="28"/>
        </w:rPr>
        <w:t>EK</w:t>
      </w:r>
      <w:r w:rsidRPr="00437511">
        <w:rPr>
          <w:rFonts w:ascii="Times New Roman" w:hAnsi="Times New Roman"/>
          <w:bCs/>
          <w:sz w:val="28"/>
          <w:szCs w:val="28"/>
        </w:rPr>
        <w:t xml:space="preserve"> atbildes gadījumā īstenošanā esošu projektu var finansēt no </w:t>
      </w:r>
      <w:r w:rsidR="00FB73DF" w:rsidRPr="00437511">
        <w:rPr>
          <w:rFonts w:ascii="Times New Roman" w:hAnsi="Times New Roman"/>
          <w:bCs/>
          <w:sz w:val="28"/>
          <w:szCs w:val="28"/>
        </w:rPr>
        <w:t>ERAF</w:t>
      </w:r>
      <w:r w:rsidRPr="00437511">
        <w:rPr>
          <w:rFonts w:ascii="Times New Roman" w:hAnsi="Times New Roman"/>
          <w:bCs/>
          <w:sz w:val="28"/>
          <w:szCs w:val="28"/>
        </w:rPr>
        <w:t xml:space="preserve"> finansējuma;</w:t>
      </w:r>
    </w:p>
    <w:p w:rsidR="00A954C8" w:rsidRPr="00437511" w:rsidRDefault="005841FF" w:rsidP="00DC4A30">
      <w:pPr>
        <w:pStyle w:val="ListParagraph"/>
        <w:numPr>
          <w:ilvl w:val="0"/>
          <w:numId w:val="28"/>
        </w:numPr>
        <w:spacing w:after="60" w:line="240" w:lineRule="auto"/>
        <w:jc w:val="both"/>
        <w:rPr>
          <w:rFonts w:ascii="Times New Roman" w:hAnsi="Times New Roman"/>
          <w:bCs/>
          <w:sz w:val="28"/>
          <w:szCs w:val="28"/>
        </w:rPr>
      </w:pPr>
      <w:r w:rsidRPr="00437511">
        <w:rPr>
          <w:rFonts w:ascii="Times New Roman" w:hAnsi="Times New Roman"/>
          <w:bCs/>
          <w:sz w:val="28"/>
          <w:szCs w:val="28"/>
        </w:rPr>
        <w:t>N</w:t>
      </w:r>
      <w:r w:rsidR="0065522F" w:rsidRPr="00437511">
        <w:rPr>
          <w:rFonts w:ascii="Times New Roman" w:hAnsi="Times New Roman"/>
          <w:bCs/>
          <w:sz w:val="28"/>
          <w:szCs w:val="28"/>
        </w:rPr>
        <w:t xml:space="preserve">egatīvas EK atbildes gadījumā </w:t>
      </w:r>
      <w:r w:rsidR="00DC4A30" w:rsidRPr="00437511">
        <w:rPr>
          <w:rFonts w:ascii="Times New Roman" w:hAnsi="Times New Roman"/>
          <w:bCs/>
          <w:sz w:val="28"/>
          <w:szCs w:val="28"/>
        </w:rPr>
        <w:t>VARAM sadarbībā ar LM un FM jautājumu par projektu ietvaros uzņemto saistību segšanu steidzamības kārtā virzīt izskatīšanai MK, sniedzot informāciju MK ar izvērstu analīzi par katru atsevišķo projektu, tā ietvaros veiktajām darbībām neatbilstošu izdevumu risku mazināšanai, kā arī priekšlikumus uzņemto saistību radītās negatīvās fiskālās ietekmes novēršanai</w:t>
      </w:r>
      <w:r w:rsidR="00662C21" w:rsidRPr="00437511">
        <w:rPr>
          <w:rFonts w:ascii="Times New Roman" w:hAnsi="Times New Roman"/>
          <w:bCs/>
          <w:sz w:val="28"/>
          <w:szCs w:val="28"/>
        </w:rPr>
        <w:t>.</w:t>
      </w:r>
      <w:r w:rsidR="009539C3" w:rsidRPr="00437511">
        <w:rPr>
          <w:rFonts w:ascii="Times New Roman" w:hAnsi="Times New Roman"/>
          <w:bCs/>
          <w:sz w:val="28"/>
          <w:szCs w:val="28"/>
        </w:rPr>
        <w:t xml:space="preserve"> </w:t>
      </w:r>
    </w:p>
    <w:p w:rsidR="009976A1" w:rsidRDefault="009976A1" w:rsidP="005D527C">
      <w:pPr>
        <w:spacing w:after="60" w:line="240" w:lineRule="auto"/>
        <w:ind w:firstLine="567"/>
        <w:jc w:val="both"/>
        <w:rPr>
          <w:rFonts w:ascii="Times New Roman" w:hAnsi="Times New Roman"/>
          <w:bCs/>
          <w:sz w:val="28"/>
          <w:szCs w:val="28"/>
        </w:rPr>
      </w:pPr>
    </w:p>
    <w:p w:rsidR="0029729A" w:rsidRDefault="0029729A" w:rsidP="005D527C">
      <w:pPr>
        <w:spacing w:after="60" w:line="240" w:lineRule="auto"/>
        <w:ind w:firstLine="567"/>
        <w:jc w:val="both"/>
        <w:rPr>
          <w:rFonts w:ascii="Times New Roman" w:hAnsi="Times New Roman"/>
          <w:bCs/>
          <w:sz w:val="28"/>
          <w:szCs w:val="28"/>
        </w:rPr>
      </w:pPr>
    </w:p>
    <w:p w:rsidR="00F771C7" w:rsidRPr="00F771C7" w:rsidRDefault="00F771C7" w:rsidP="00F771C7">
      <w:pPr>
        <w:spacing w:after="0" w:line="240" w:lineRule="auto"/>
        <w:rPr>
          <w:rFonts w:ascii="Times New Roman" w:hAnsi="Times New Roman"/>
          <w:sz w:val="28"/>
          <w:szCs w:val="28"/>
        </w:rPr>
      </w:pPr>
      <w:r w:rsidRPr="00F771C7">
        <w:rPr>
          <w:rFonts w:ascii="Times New Roman" w:hAnsi="Times New Roman"/>
          <w:sz w:val="28"/>
          <w:szCs w:val="28"/>
        </w:rPr>
        <w:t xml:space="preserve">Vides aizsardzības un reģionālās attīstības ministra vietā – </w:t>
      </w:r>
    </w:p>
    <w:p w:rsidR="0029729A" w:rsidRDefault="00F771C7" w:rsidP="00F771C7">
      <w:pPr>
        <w:spacing w:after="0" w:line="240" w:lineRule="auto"/>
        <w:rPr>
          <w:rFonts w:ascii="Times New Roman" w:hAnsi="Times New Roman"/>
          <w:sz w:val="28"/>
          <w:szCs w:val="28"/>
        </w:rPr>
      </w:pPr>
      <w:r w:rsidRPr="00F771C7">
        <w:rPr>
          <w:rFonts w:ascii="Times New Roman" w:hAnsi="Times New Roman"/>
          <w:sz w:val="28"/>
          <w:szCs w:val="28"/>
        </w:rPr>
        <w:t xml:space="preserve">Tieslietu ministrs </w:t>
      </w:r>
      <w:r w:rsidRPr="00F771C7">
        <w:rPr>
          <w:rFonts w:ascii="Times New Roman" w:hAnsi="Times New Roman"/>
          <w:sz w:val="28"/>
          <w:szCs w:val="28"/>
        </w:rPr>
        <w:tab/>
      </w:r>
      <w:r w:rsidRPr="00F771C7">
        <w:rPr>
          <w:rFonts w:ascii="Times New Roman" w:hAnsi="Times New Roman"/>
          <w:sz w:val="28"/>
          <w:szCs w:val="28"/>
        </w:rPr>
        <w:tab/>
      </w:r>
      <w:r w:rsidRPr="00F771C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 w:name="_GoBack"/>
      <w:bookmarkEnd w:id="2"/>
      <w:r w:rsidRPr="00F771C7">
        <w:rPr>
          <w:rFonts w:ascii="Times New Roman" w:hAnsi="Times New Roman"/>
          <w:sz w:val="28"/>
          <w:szCs w:val="28"/>
        </w:rPr>
        <w:t>Dz. Rasnačs</w:t>
      </w:r>
      <w:r w:rsidR="00940ADE" w:rsidRPr="006766C1">
        <w:rPr>
          <w:rFonts w:ascii="Times New Roman" w:hAnsi="Times New Roman"/>
          <w:sz w:val="28"/>
          <w:szCs w:val="28"/>
        </w:rPr>
        <w:tab/>
      </w:r>
    </w:p>
    <w:p w:rsidR="0029729A" w:rsidRDefault="0029729A" w:rsidP="005D527C">
      <w:pPr>
        <w:spacing w:after="0" w:line="240" w:lineRule="auto"/>
        <w:rPr>
          <w:rFonts w:ascii="Times New Roman" w:hAnsi="Times New Roman"/>
          <w:sz w:val="28"/>
          <w:szCs w:val="28"/>
        </w:rPr>
      </w:pPr>
    </w:p>
    <w:p w:rsidR="005D527C" w:rsidRPr="00C05ED2" w:rsidRDefault="00940ADE" w:rsidP="005D527C">
      <w:pPr>
        <w:spacing w:after="0" w:line="240" w:lineRule="auto"/>
        <w:rPr>
          <w:rFonts w:ascii="Times New Roman" w:hAnsi="Times New Roman"/>
          <w:iCs/>
          <w:sz w:val="20"/>
          <w:szCs w:val="20"/>
        </w:rPr>
      </w:pPr>
      <w:r w:rsidRPr="006766C1">
        <w:rPr>
          <w:rFonts w:ascii="Times New Roman" w:hAnsi="Times New Roman"/>
          <w:sz w:val="28"/>
          <w:szCs w:val="28"/>
        </w:rPr>
        <w:tab/>
      </w:r>
      <w:r w:rsidRPr="006766C1">
        <w:rPr>
          <w:rFonts w:ascii="Times New Roman" w:hAnsi="Times New Roman"/>
          <w:sz w:val="28"/>
          <w:szCs w:val="28"/>
        </w:rPr>
        <w:tab/>
      </w:r>
      <w:bookmarkStart w:id="3" w:name="_Hlk486599809"/>
    </w:p>
    <w:p w:rsidR="005D527C" w:rsidRPr="00437511" w:rsidRDefault="00437511" w:rsidP="005D527C">
      <w:pPr>
        <w:spacing w:after="0" w:line="240" w:lineRule="auto"/>
        <w:rPr>
          <w:rFonts w:ascii="Times New Roman" w:hAnsi="Times New Roman"/>
          <w:iCs/>
          <w:sz w:val="20"/>
          <w:szCs w:val="20"/>
        </w:rPr>
      </w:pPr>
      <w:r>
        <w:rPr>
          <w:rFonts w:ascii="Times New Roman" w:hAnsi="Times New Roman"/>
          <w:iCs/>
          <w:sz w:val="20"/>
          <w:szCs w:val="20"/>
        </w:rPr>
        <w:t xml:space="preserve">Raubiškis, </w:t>
      </w:r>
      <w:r w:rsidR="00294083" w:rsidRPr="005846A2">
        <w:rPr>
          <w:rFonts w:ascii="Times New Roman" w:hAnsi="Times New Roman"/>
          <w:sz w:val="20"/>
          <w:szCs w:val="20"/>
        </w:rPr>
        <w:t>66016717</w:t>
      </w:r>
    </w:p>
    <w:bookmarkEnd w:id="3"/>
    <w:p w:rsidR="005D527C" w:rsidRDefault="00940ADE" w:rsidP="005D527C">
      <w:pPr>
        <w:spacing w:after="0" w:line="240" w:lineRule="auto"/>
        <w:rPr>
          <w:rFonts w:ascii="Times New Roman" w:hAnsi="Times New Roman"/>
          <w:sz w:val="20"/>
          <w:szCs w:val="20"/>
        </w:rPr>
      </w:pPr>
      <w:r w:rsidRPr="005846A2">
        <w:rPr>
          <w:rFonts w:ascii="Times New Roman" w:hAnsi="Times New Roman"/>
          <w:sz w:val="20"/>
          <w:szCs w:val="20"/>
        </w:rPr>
        <w:fldChar w:fldCharType="begin"/>
      </w:r>
      <w:r w:rsidRPr="005846A2">
        <w:rPr>
          <w:rFonts w:ascii="Times New Roman" w:hAnsi="Times New Roman"/>
          <w:sz w:val="20"/>
          <w:szCs w:val="20"/>
        </w:rPr>
        <w:instrText xml:space="preserve"> HYPERLINK "mailto:kaspars.raubiskis@varam.gov.lv" </w:instrText>
      </w:r>
      <w:r w:rsidRPr="005846A2">
        <w:rPr>
          <w:rFonts w:ascii="Times New Roman" w:hAnsi="Times New Roman"/>
          <w:sz w:val="20"/>
          <w:szCs w:val="20"/>
        </w:rPr>
        <w:fldChar w:fldCharType="separate"/>
      </w:r>
      <w:r w:rsidRPr="005846A2">
        <w:rPr>
          <w:rStyle w:val="Hyperlink"/>
          <w:rFonts w:ascii="Times New Roman" w:hAnsi="Times New Roman"/>
          <w:sz w:val="20"/>
          <w:szCs w:val="20"/>
        </w:rPr>
        <w:t>kaspars.raubiskis@varam.gov.lv</w:t>
      </w:r>
      <w:r w:rsidRPr="005846A2">
        <w:rPr>
          <w:rFonts w:ascii="Times New Roman" w:hAnsi="Times New Roman"/>
          <w:sz w:val="20"/>
          <w:szCs w:val="20"/>
        </w:rPr>
        <w:fldChar w:fldCharType="end"/>
      </w:r>
    </w:p>
    <w:p w:rsidR="0087769C" w:rsidRDefault="0087769C" w:rsidP="005D527C">
      <w:pPr>
        <w:spacing w:after="0" w:line="240" w:lineRule="auto"/>
        <w:rPr>
          <w:rFonts w:ascii="Times New Roman" w:hAnsi="Times New Roman"/>
          <w:sz w:val="20"/>
          <w:szCs w:val="20"/>
        </w:rPr>
      </w:pPr>
    </w:p>
    <w:p w:rsidR="0087769C" w:rsidRDefault="00940ADE" w:rsidP="005D527C">
      <w:pPr>
        <w:spacing w:after="0" w:line="240" w:lineRule="auto"/>
        <w:rPr>
          <w:rFonts w:ascii="Times New Roman" w:hAnsi="Times New Roman"/>
          <w:sz w:val="20"/>
          <w:szCs w:val="20"/>
        </w:rPr>
      </w:pPr>
      <w:r>
        <w:rPr>
          <w:rFonts w:ascii="Times New Roman" w:hAnsi="Times New Roman"/>
          <w:sz w:val="20"/>
          <w:szCs w:val="20"/>
        </w:rPr>
        <w:t>Timermanis</w:t>
      </w:r>
      <w:r w:rsidR="00437511">
        <w:rPr>
          <w:rFonts w:ascii="Times New Roman" w:hAnsi="Times New Roman"/>
          <w:sz w:val="20"/>
          <w:szCs w:val="20"/>
        </w:rPr>
        <w:t xml:space="preserve">, </w:t>
      </w:r>
      <w:r w:rsidR="002D65C3">
        <w:rPr>
          <w:rFonts w:ascii="Times New Roman" w:hAnsi="Times New Roman"/>
          <w:sz w:val="20"/>
          <w:szCs w:val="20"/>
        </w:rPr>
        <w:t>66016709</w:t>
      </w:r>
    </w:p>
    <w:p w:rsidR="00DD406A" w:rsidRPr="005D25A1" w:rsidRDefault="00F771C7" w:rsidP="005272C9">
      <w:pPr>
        <w:spacing w:after="0" w:line="240" w:lineRule="auto"/>
      </w:pPr>
      <w:hyperlink r:id="rId8" w:history="1">
        <w:r w:rsidR="00940ADE" w:rsidRPr="004B1304">
          <w:rPr>
            <w:rStyle w:val="Hyperlink"/>
            <w:rFonts w:ascii="Times New Roman" w:hAnsi="Times New Roman"/>
            <w:sz w:val="20"/>
            <w:szCs w:val="20"/>
          </w:rPr>
          <w:t>ritvars.timermanis@varam.gov.lv</w:t>
        </w:r>
      </w:hyperlink>
    </w:p>
    <w:sectPr w:rsidR="00DD406A" w:rsidRPr="005D25A1" w:rsidSect="00B55B84">
      <w:headerReference w:type="default" r:id="rId9"/>
      <w:footerReference w:type="default" r:id="rId10"/>
      <w:footerReference w:type="first" r:id="rId11"/>
      <w:type w:val="continuous"/>
      <w:pgSz w:w="11920" w:h="16840"/>
      <w:pgMar w:top="993" w:right="851" w:bottom="568"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ED" w:rsidRDefault="005C72ED">
      <w:pPr>
        <w:spacing w:after="0" w:line="240" w:lineRule="auto"/>
      </w:pPr>
      <w:r>
        <w:separator/>
      </w:r>
    </w:p>
  </w:endnote>
  <w:endnote w:type="continuationSeparator" w:id="0">
    <w:p w:rsidR="005C72ED" w:rsidRDefault="005C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4B" w:rsidRPr="00D81DF7" w:rsidRDefault="00940ADE" w:rsidP="00D81DF7">
    <w:pPr>
      <w:spacing w:after="0" w:line="240" w:lineRule="auto"/>
      <w:jc w:val="both"/>
      <w:rPr>
        <w:rFonts w:ascii="Times New Roman" w:hAnsi="Times New Roman"/>
        <w:bCs/>
        <w:color w:val="000000"/>
        <w:sz w:val="18"/>
        <w:szCs w:val="18"/>
        <w:lang w:eastAsia="en-GB"/>
      </w:rPr>
    </w:pPr>
    <w:r>
      <w:rPr>
        <w:rFonts w:ascii="Times New Roman" w:hAnsi="Times New Roman"/>
        <w:sz w:val="18"/>
        <w:szCs w:val="18"/>
      </w:rPr>
      <w:t>VARAMZin_422SAM_ISA_projekti_</w:t>
    </w:r>
    <w:r w:rsidR="00805E10">
      <w:rPr>
        <w:rFonts w:ascii="Times New Roman" w:hAnsi="Times New Roman"/>
        <w:sz w:val="18"/>
        <w:szCs w:val="18"/>
      </w:rPr>
      <w:t>02</w:t>
    </w:r>
    <w:r w:rsidR="003064AB">
      <w:rPr>
        <w:rFonts w:ascii="Times New Roman" w:hAnsi="Times New Roman"/>
        <w:sz w:val="18"/>
        <w:szCs w:val="18"/>
      </w:rPr>
      <w:t>07</w:t>
    </w:r>
    <w:r w:rsidRPr="007A3B11">
      <w:rPr>
        <w:rFonts w:ascii="Times New Roman" w:hAnsi="Times New Roman"/>
        <w:sz w:val="18"/>
        <w:szCs w:val="18"/>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4B" w:rsidRPr="00D81DF7" w:rsidRDefault="00940ADE" w:rsidP="007A3B11">
    <w:pPr>
      <w:spacing w:after="0" w:line="240" w:lineRule="auto"/>
      <w:jc w:val="both"/>
      <w:rPr>
        <w:rFonts w:ascii="Times New Roman" w:hAnsi="Times New Roman"/>
        <w:sz w:val="18"/>
        <w:szCs w:val="18"/>
      </w:rPr>
    </w:pPr>
    <w:r>
      <w:rPr>
        <w:rFonts w:ascii="Times New Roman" w:hAnsi="Times New Roman"/>
        <w:sz w:val="18"/>
        <w:szCs w:val="18"/>
      </w:rPr>
      <w:t>VARAMZin_422SAM_ISA_projekti_</w:t>
    </w:r>
    <w:r w:rsidR="00805E10">
      <w:rPr>
        <w:rFonts w:ascii="Times New Roman" w:hAnsi="Times New Roman"/>
        <w:sz w:val="18"/>
        <w:szCs w:val="18"/>
      </w:rPr>
      <w:t>02</w:t>
    </w:r>
    <w:r w:rsidR="007A3B11" w:rsidRPr="007A3B11">
      <w:rPr>
        <w:rFonts w:ascii="Times New Roman" w:hAnsi="Times New Roman"/>
        <w:sz w:val="18"/>
        <w:szCs w:val="18"/>
      </w:rPr>
      <w:t>0</w:t>
    </w:r>
    <w:r w:rsidR="003064AB">
      <w:rPr>
        <w:rFonts w:ascii="Times New Roman" w:hAnsi="Times New Roman"/>
        <w:sz w:val="18"/>
        <w:szCs w:val="18"/>
      </w:rPr>
      <w:t>7</w:t>
    </w:r>
    <w:r w:rsidRPr="007A3B11">
      <w:rPr>
        <w:rFonts w:ascii="Times New Roman" w:hAnsi="Times New Roman"/>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ED" w:rsidRDefault="005C72ED">
      <w:pPr>
        <w:spacing w:after="0" w:line="240" w:lineRule="auto"/>
      </w:pPr>
      <w:r>
        <w:separator/>
      </w:r>
    </w:p>
  </w:footnote>
  <w:footnote w:type="continuationSeparator" w:id="0">
    <w:p w:rsidR="005C72ED" w:rsidRDefault="005C72ED">
      <w:pPr>
        <w:spacing w:after="0" w:line="240" w:lineRule="auto"/>
      </w:pPr>
      <w:r>
        <w:continuationSeparator/>
      </w:r>
    </w:p>
  </w:footnote>
  <w:footnote w:type="continuationNotice" w:id="1">
    <w:p w:rsidR="005C72ED" w:rsidRDefault="005C72ED">
      <w:pPr>
        <w:spacing w:after="0" w:line="240" w:lineRule="auto"/>
      </w:pPr>
    </w:p>
  </w:footnote>
  <w:footnote w:id="2">
    <w:p w:rsidR="008B4607" w:rsidRPr="005B1AA1" w:rsidRDefault="00940ADE" w:rsidP="008B4607">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4.2.2. SAM pirmā projektu iesniegumu atlases kārta “Energoefektivitātes paaugstināšana un atjaunojamo energoresursu izmantošana nacionālas nozīmes attīstības centru pašvaldībās”</w:t>
      </w:r>
    </w:p>
  </w:footnote>
  <w:footnote w:id="3">
    <w:p w:rsidR="008B4607" w:rsidRPr="005B1AA1" w:rsidRDefault="00940ADE" w:rsidP="008B4607">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4.2.2. SAM otrā projektu iesniegumu atlases kārta "Energoefektivitātes paaugstināšana un atjaunojamo energoresursu izmantošana ārpus nacionālas nozīmes attīstības centru pašvaldībām"</w:t>
      </w:r>
    </w:p>
  </w:footnote>
  <w:footnote w:id="4">
    <w:p w:rsidR="00A51141" w:rsidRPr="000342A8" w:rsidRDefault="00940ADE" w:rsidP="000B506F">
      <w:pPr>
        <w:pStyle w:val="FootnoteText"/>
        <w:spacing w:after="0" w:line="240" w:lineRule="auto"/>
        <w:jc w:val="both"/>
        <w:rPr>
          <w:rFonts w:ascii="Times New Roman" w:hAnsi="Times New Roman"/>
          <w:lang w:val="lv-LV"/>
        </w:rPr>
      </w:pPr>
      <w:r w:rsidRPr="000342A8">
        <w:rPr>
          <w:rStyle w:val="FootnoteReference"/>
          <w:rFonts w:ascii="Times New Roman" w:hAnsi="Times New Roman"/>
          <w:lang w:val="lv-LV"/>
        </w:rPr>
        <w:footnoteRef/>
      </w:r>
      <w:r w:rsidRPr="000342A8">
        <w:rPr>
          <w:rFonts w:ascii="Times New Roman" w:hAnsi="Times New Roman"/>
          <w:lang w:val="lv-LV"/>
        </w:rPr>
        <w:t xml:space="preserve"> FM 2017.gada 27.decembra vēstule Nr.21-3-03/8794 </w:t>
      </w:r>
      <w:r w:rsidRPr="000342A8">
        <w:rPr>
          <w:rFonts w:ascii="Times New Roman" w:hAnsi="Times New Roman"/>
          <w:bCs/>
          <w:lang w:val="lv-LV"/>
        </w:rPr>
        <w:t>“Par ERAF investīcijām ilgtermiņa sociālās aprūpes iestādēs ārpus 9.tematiskā mērķa”</w:t>
      </w:r>
    </w:p>
  </w:footnote>
  <w:footnote w:id="5">
    <w:p w:rsidR="00E53740" w:rsidRPr="005B1AA1" w:rsidRDefault="00940ADE" w:rsidP="005B1AA1">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LM informatīvais ziņojums “Par labklājības nozarē īstenotajiem energoefektivitātes paaugstināšanas projektiem 4.2.1.2.pasākuma “Veicināt energoefektivitātes paaugstināšanu valsts ēkās” pirmās projektu iesniegumu atlases kārtas ietvaros” pieejams </w:t>
      </w:r>
      <w:hyperlink r:id="rId1" w:history="1">
        <w:r w:rsidRPr="005B1AA1">
          <w:rPr>
            <w:rStyle w:val="Hyperlink"/>
            <w:rFonts w:ascii="Times New Roman" w:hAnsi="Times New Roman"/>
            <w:lang w:val="lv-LV"/>
          </w:rPr>
          <w:t>http://tap.mk.gov.lv/lv/mk/tap/?pid=40447848&amp;mode=mkk&amp;date=2018-02-27</w:t>
        </w:r>
      </w:hyperlink>
    </w:p>
  </w:footnote>
  <w:footnote w:id="6">
    <w:p w:rsidR="002B454B" w:rsidRPr="005B1AA1" w:rsidRDefault="00940ADE" w:rsidP="005B1AA1">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Saskaņā ar Partnerības līgumu Eiropas Savienības investīciju fondu 2014.–2020.gada plānošanas periodam, ITI ietvars paredz, ka deviņas pilsētas, kas ir nacionālas nozīmes attīstības centri, izstrādā vai aktualizē un apstiprina savas integrētās attīstības programmas (stratēģijas), paredzot īpašas sadaļas ITI projektu īstenošanai, kurās ir iekļautas integrētie pasākumi pilsētu ekonomisko, vides, klimata, demogrāfisko un sociālo izaicinājumu risināšanai, vienlaikus ņemot vērā nepieciešamību attīstīt saikni starp pilsētām un lauku teritorijām. Reģionālās attīstības koordinācijas padome saskaņo pilsētu attīstības stratēģijas un sniedz atzinumu par projektu nepārklāšanos ar nacionāla līmeņa iniciatīvu projektiem. Pilsētu pašvaldības ITI ietvaros izstrādā un atlasa ITI ietvaros atbalstāmas darbības, kas atbilst iepriekš apstiprinātajām pilsētu stratēģijām un specifisko atbalsta mērķu nosacījumiem</w:t>
      </w:r>
    </w:p>
  </w:footnote>
  <w:footnote w:id="7">
    <w:p w:rsidR="000342A8" w:rsidRPr="005B1AA1" w:rsidRDefault="00940ADE" w:rsidP="005B1AA1">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FM 2017.</w:t>
      </w:r>
      <w:r w:rsidR="00A954C8" w:rsidRPr="005B1AA1">
        <w:rPr>
          <w:rFonts w:ascii="Times New Roman" w:hAnsi="Times New Roman"/>
          <w:lang w:val="lv-LV"/>
        </w:rPr>
        <w:t xml:space="preserve"> </w:t>
      </w:r>
      <w:r w:rsidRPr="005B1AA1">
        <w:rPr>
          <w:rFonts w:ascii="Times New Roman" w:hAnsi="Times New Roman"/>
          <w:lang w:val="lv-LV"/>
        </w:rPr>
        <w:t>gada 27.</w:t>
      </w:r>
      <w:r w:rsidR="00A954C8" w:rsidRPr="005B1AA1">
        <w:rPr>
          <w:rFonts w:ascii="Times New Roman" w:hAnsi="Times New Roman"/>
          <w:lang w:val="lv-LV"/>
        </w:rPr>
        <w:t xml:space="preserve"> </w:t>
      </w:r>
      <w:r w:rsidRPr="005B1AA1">
        <w:rPr>
          <w:rFonts w:ascii="Times New Roman" w:hAnsi="Times New Roman"/>
          <w:lang w:val="lv-LV"/>
        </w:rPr>
        <w:t>decembra vēstule Nr.21-3-03/8794 “Par ERAF investīcijām ilgtermiņa sociālās aprūpes iestādēs ārpus 9.</w:t>
      </w:r>
      <w:r w:rsidR="00A954C8" w:rsidRPr="005B1AA1">
        <w:rPr>
          <w:rFonts w:ascii="Times New Roman" w:hAnsi="Times New Roman"/>
          <w:lang w:val="lv-LV"/>
        </w:rPr>
        <w:t xml:space="preserve"> </w:t>
      </w:r>
      <w:r w:rsidRPr="005B1AA1">
        <w:rPr>
          <w:rFonts w:ascii="Times New Roman" w:hAnsi="Times New Roman"/>
          <w:lang w:val="lv-LV"/>
        </w:rPr>
        <w:t>tematiskā mērķa”</w:t>
      </w:r>
    </w:p>
  </w:footnote>
  <w:footnote w:id="8">
    <w:p w:rsidR="00322EA3" w:rsidRPr="005B1AA1" w:rsidRDefault="00940ADE" w:rsidP="005B1AA1">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VARAM</w:t>
      </w:r>
      <w:r w:rsidR="00A954C8" w:rsidRPr="005B1AA1">
        <w:rPr>
          <w:rFonts w:ascii="Times New Roman" w:hAnsi="Times New Roman"/>
          <w:lang w:val="lv-LV"/>
        </w:rPr>
        <w:t xml:space="preserve"> </w:t>
      </w:r>
      <w:r w:rsidRPr="005B1AA1">
        <w:rPr>
          <w:rFonts w:ascii="Times New Roman" w:hAnsi="Times New Roman"/>
          <w:lang w:val="lv-LV"/>
        </w:rPr>
        <w:t>2018.</w:t>
      </w:r>
      <w:r w:rsidR="00A954C8" w:rsidRPr="005B1AA1">
        <w:rPr>
          <w:rFonts w:ascii="Times New Roman" w:hAnsi="Times New Roman"/>
          <w:lang w:val="lv-LV"/>
        </w:rPr>
        <w:t xml:space="preserve"> gada 6. jūnija</w:t>
      </w:r>
      <w:r w:rsidRPr="005B1AA1">
        <w:rPr>
          <w:rFonts w:ascii="Times New Roman" w:hAnsi="Times New Roman"/>
          <w:lang w:val="lv-LV"/>
        </w:rPr>
        <w:t xml:space="preserve"> vēs</w:t>
      </w:r>
      <w:r w:rsidR="00A954C8" w:rsidRPr="005B1AA1">
        <w:rPr>
          <w:rFonts w:ascii="Times New Roman" w:hAnsi="Times New Roman"/>
          <w:lang w:val="lv-LV"/>
        </w:rPr>
        <w:t>tule</w:t>
      </w:r>
      <w:r w:rsidRPr="005B1AA1">
        <w:rPr>
          <w:rFonts w:ascii="Times New Roman" w:hAnsi="Times New Roman"/>
          <w:lang w:val="lv-LV"/>
        </w:rPr>
        <w:t xml:space="preserve"> Nr.4.2-2/5081 “Par 4.2.2. SAM projektos atbalstāmo ēku ilgstošās sociālās aprūpes iestādes statusu”</w:t>
      </w:r>
    </w:p>
  </w:footnote>
  <w:footnote w:id="9">
    <w:p w:rsidR="007A3B11" w:rsidRPr="007A3B11" w:rsidRDefault="00940ADE" w:rsidP="002814EA">
      <w:pPr>
        <w:pStyle w:val="FootnoteText"/>
        <w:spacing w:after="0" w:line="240" w:lineRule="auto"/>
        <w:jc w:val="both"/>
        <w:rPr>
          <w:lang w:val="lv-LV"/>
        </w:rPr>
      </w:pPr>
      <w:r>
        <w:rPr>
          <w:rStyle w:val="FootnoteReference"/>
        </w:rPr>
        <w:footnoteRef/>
      </w:r>
      <w:r>
        <w:t xml:space="preserve"> </w:t>
      </w:r>
      <w:r w:rsidRPr="007A3B11">
        <w:rPr>
          <w:rFonts w:ascii="Times New Roman" w:hAnsi="Times New Roman"/>
          <w:lang w:val="lv-LV"/>
        </w:rPr>
        <w:t>Labklājības ministrijas 2018. gada 8.jūnija vēstule Nr. 36-3-0303/976 “Par 4.2.2. SAM projektos atbalstāmo ēku ilgstošas sociālās aprūpes iestādes statusu”</w:t>
      </w:r>
      <w:r w:rsidR="00BF78BE" w:rsidRPr="00BF78BE">
        <w:rPr>
          <w:rFonts w:ascii="Times New Roman" w:hAnsi="Times New Roman"/>
          <w:lang w:val="lv-LV"/>
        </w:rPr>
        <w:t xml:space="preserve"> </w:t>
      </w:r>
      <w:r w:rsidR="00BF78BE">
        <w:rPr>
          <w:rFonts w:ascii="Times New Roman" w:hAnsi="Times New Roman"/>
          <w:lang w:val="lv-LV"/>
        </w:rPr>
        <w:t>un 2018. gada 26. jūnija epasts “</w:t>
      </w:r>
      <w:r w:rsidR="00BF78BE" w:rsidRPr="00BF78BE">
        <w:rPr>
          <w:rFonts w:ascii="Times New Roman" w:hAnsi="Times New Roman"/>
          <w:lang w:val="lv-LV"/>
        </w:rPr>
        <w:t>Par ilgstošas sociālās aprūpes un sociālās rehabilitācijas institūcijas jēdziena skaidrojumu</w:t>
      </w:r>
      <w:r w:rsidR="00BF78BE">
        <w:rPr>
          <w:rFonts w:ascii="Times New Roman" w:hAnsi="Times New Roman"/>
          <w:lang w:val="lv-LV"/>
        </w:rPr>
        <w:t>”</w:t>
      </w:r>
    </w:p>
  </w:footnote>
  <w:footnote w:id="10">
    <w:p w:rsidR="002814EA" w:rsidRPr="00437511" w:rsidRDefault="002814EA" w:rsidP="00437511">
      <w:pPr>
        <w:pStyle w:val="FootnoteText"/>
        <w:spacing w:after="0" w:line="240" w:lineRule="auto"/>
        <w:jc w:val="both"/>
        <w:rPr>
          <w:lang w:val="lv-LV"/>
        </w:rPr>
      </w:pPr>
      <w:r>
        <w:rPr>
          <w:rStyle w:val="FootnoteReference"/>
        </w:rPr>
        <w:footnoteRef/>
      </w:r>
      <w:r>
        <w:t xml:space="preserve"> </w:t>
      </w:r>
      <w:r w:rsidRPr="00437511">
        <w:rPr>
          <w:rFonts w:ascii="Times New Roman" w:hAnsi="Times New Roman"/>
          <w:lang w:val="lv-LV"/>
        </w:rPr>
        <w:t xml:space="preserve">Atbilstoši Labklājības ministrijas sniegtajai informācijai, projekti </w:t>
      </w:r>
      <w:r>
        <w:rPr>
          <w:rFonts w:ascii="Times New Roman" w:hAnsi="Times New Roman"/>
          <w:lang w:val="lv-LV"/>
        </w:rPr>
        <w:t xml:space="preserve">tika </w:t>
      </w:r>
      <w:r w:rsidRPr="00437511">
        <w:rPr>
          <w:rFonts w:ascii="Times New Roman" w:hAnsi="Times New Roman"/>
          <w:lang w:val="lv-LV"/>
        </w:rPr>
        <w:t xml:space="preserve">sadalīti </w:t>
      </w:r>
      <w:r w:rsidR="00ED7ABE">
        <w:rPr>
          <w:rFonts w:ascii="Times New Roman" w:hAnsi="Times New Roman"/>
          <w:lang w:val="lv-LV"/>
        </w:rPr>
        <w:t xml:space="preserve">vairākos </w:t>
      </w:r>
      <w:r w:rsidRPr="00437511">
        <w:rPr>
          <w:rFonts w:ascii="Times New Roman" w:hAnsi="Times New Roman"/>
          <w:lang w:val="lv-LV"/>
        </w:rPr>
        <w:t>riska līmeņos - riska nav, zems risks, vidējs risks un augts risks, katrā riska līmenī ietverot konkrētus sociālos pakalpojumus</w:t>
      </w:r>
      <w:r w:rsidR="00ED7ABE">
        <w:rPr>
          <w:rFonts w:ascii="Times New Roman" w:hAnsi="Times New Roman"/>
          <w:lang w:val="lv-LV"/>
        </w:rPr>
        <w:t>. Vienlaikus Labklājības ministrija aicina pašvaldības nepieciešamības gadījumā individuāli konsultēties par attiecīgā projekta potenciālo</w:t>
      </w:r>
      <w:r w:rsidR="00ED7ABE" w:rsidRPr="00ED7ABE">
        <w:rPr>
          <w:rFonts w:ascii="Times New Roman" w:hAnsi="Times New Roman"/>
          <w:lang w:val="lv-LV"/>
        </w:rPr>
        <w:t xml:space="preserve"> </w:t>
      </w:r>
      <w:r w:rsidR="00ED7ABE">
        <w:rPr>
          <w:rFonts w:ascii="Times New Roman" w:hAnsi="Times New Roman"/>
          <w:lang w:val="lv-LV"/>
        </w:rPr>
        <w:t>atbilstību</w:t>
      </w:r>
      <w:r w:rsidR="00ED7ABE" w:rsidRPr="00ED7ABE">
        <w:rPr>
          <w:rFonts w:ascii="Times New Roman" w:hAnsi="Times New Roman"/>
          <w:lang w:val="lv-LV"/>
        </w:rPr>
        <w:t xml:space="preserve"> EK vēstulē minētajiem ierobežojumiem</w:t>
      </w:r>
      <w:r w:rsidR="00ED7ABE">
        <w:rPr>
          <w:rFonts w:ascii="Times New Roman" w:hAnsi="Times New Roman"/>
          <w:lang w:val="lv-LV"/>
        </w:rPr>
        <w:t>.</w:t>
      </w:r>
    </w:p>
  </w:footnote>
  <w:footnote w:id="11">
    <w:p w:rsidR="00681186" w:rsidRPr="005B1AA1" w:rsidRDefault="00940ADE" w:rsidP="00681186">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Saskaņā ar Eiropas Savienības struktūrfondu un Kohēzijas fonda 2014.—2020.gada plānošanas perioda vadības likuma 29.pantu, sadarbības iestāde lēmumu par projekta iesnieguma apstiprināšanu, apstiprināšanu ar nosacījumu vai noraidīšanu pieņem triju mēnešu laikā pēc projekta iesnieguma iesniegšanas beigu datuma, ja vien normatīvajā aktā par specifiskā atbalsta mērķa īstenošanu nav noteikts cits termiņš</w:t>
      </w:r>
    </w:p>
  </w:footnote>
  <w:footnote w:id="12">
    <w:p w:rsidR="00681186" w:rsidRPr="005B1AA1" w:rsidRDefault="00940ADE" w:rsidP="00681186">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3">
    <w:p w:rsidR="000B506F" w:rsidRPr="003064AB" w:rsidRDefault="000B506F" w:rsidP="003064AB">
      <w:pPr>
        <w:pStyle w:val="FootnoteText"/>
        <w:spacing w:after="0" w:line="240" w:lineRule="auto"/>
        <w:rPr>
          <w:lang w:val="lv-LV"/>
        </w:rPr>
      </w:pPr>
      <w:r w:rsidRPr="003064AB">
        <w:rPr>
          <w:rStyle w:val="FootnoteReference"/>
        </w:rPr>
        <w:footnoteRef/>
      </w:r>
      <w:r w:rsidRPr="003064AB">
        <w:t xml:space="preserve"> </w:t>
      </w:r>
      <w:r w:rsidRPr="003064AB">
        <w:rPr>
          <w:rFonts w:ascii="Times New Roman" w:hAnsi="Times New Roman"/>
          <w:lang w:val="lv-LV"/>
        </w:rPr>
        <w:t>FM 2017.gada 27.decembra vēstule Nr.21-3-03/8794 “Par ERAF investīcijām ilgtermiņa sociālās aprūpes iestādēs ārpus 9.tematiskā mērķa”</w:t>
      </w:r>
    </w:p>
  </w:footnote>
  <w:footnote w:id="14">
    <w:p w:rsidR="002148F6" w:rsidRPr="007A3B11" w:rsidRDefault="00940ADE" w:rsidP="003064AB">
      <w:pPr>
        <w:pStyle w:val="FootnoteText"/>
        <w:spacing w:after="0" w:line="240" w:lineRule="auto"/>
        <w:jc w:val="both"/>
        <w:rPr>
          <w:lang w:val="lv-LV"/>
        </w:rPr>
      </w:pPr>
      <w:r w:rsidRPr="003064AB">
        <w:rPr>
          <w:rStyle w:val="FootnoteReference"/>
        </w:rPr>
        <w:footnoteRef/>
      </w:r>
      <w:r w:rsidRPr="003064AB">
        <w:t xml:space="preserve"> </w:t>
      </w:r>
      <w:r w:rsidRPr="003064AB">
        <w:rPr>
          <w:rFonts w:ascii="Times New Roman" w:hAnsi="Times New Roman"/>
          <w:lang w:val="lv-LV"/>
        </w:rPr>
        <w:t>Labklājības ministrijas 2018. gada 8.jūnija vēstule Nr. 36-3-0303/976 “Par 4.2.2. SAM projektos atbalstāmo ēku</w:t>
      </w:r>
      <w:r w:rsidRPr="007A3B11">
        <w:rPr>
          <w:rFonts w:ascii="Times New Roman" w:hAnsi="Times New Roman"/>
          <w:lang w:val="lv-LV"/>
        </w:rPr>
        <w:t xml:space="preserve"> ilgstošas sociālās aprūpes iestādes statusu”</w:t>
      </w:r>
      <w:r w:rsidR="00BF78BE">
        <w:rPr>
          <w:rFonts w:ascii="Times New Roman" w:hAnsi="Times New Roman"/>
          <w:lang w:val="lv-LV"/>
        </w:rPr>
        <w:t xml:space="preserve"> un 2018. gada 26. jūnija epasts “</w:t>
      </w:r>
      <w:r w:rsidR="00BF78BE" w:rsidRPr="00BF78BE">
        <w:rPr>
          <w:rFonts w:ascii="Times New Roman" w:hAnsi="Times New Roman"/>
          <w:lang w:val="lv-LV"/>
        </w:rPr>
        <w:t>Par ilgstošas sociālās aprūpes un sociālās rehabilitācijas institūcijas jēdziena skaidrojumu</w:t>
      </w:r>
      <w:r w:rsidR="00BF78BE">
        <w:rPr>
          <w:rFonts w:ascii="Times New Roman" w:hAnsi="Times New Roman"/>
          <w:lang w:val="lv-LV"/>
        </w:rPr>
        <w:t>”</w:t>
      </w:r>
    </w:p>
  </w:footnote>
  <w:footnote w:id="15">
    <w:p w:rsidR="00A954C8" w:rsidRPr="005B1AA1" w:rsidRDefault="00940ADE" w:rsidP="005B1AA1">
      <w:pPr>
        <w:pStyle w:val="FootnoteText"/>
        <w:spacing w:after="0" w:line="240" w:lineRule="auto"/>
        <w:jc w:val="both"/>
        <w:rPr>
          <w:rFonts w:ascii="Times New Roman" w:hAnsi="Times New Roman"/>
          <w:lang w:val="lv-LV"/>
        </w:rPr>
      </w:pPr>
      <w:r w:rsidRPr="005B1AA1">
        <w:rPr>
          <w:rStyle w:val="FootnoteReference"/>
          <w:rFonts w:ascii="Times New Roman" w:hAnsi="Times New Roman"/>
          <w:lang w:val="lv-LV"/>
        </w:rPr>
        <w:footnoteRef/>
      </w:r>
      <w:r w:rsidRPr="005B1AA1">
        <w:rPr>
          <w:rFonts w:ascii="Times New Roman" w:hAnsi="Times New Roman"/>
          <w:lang w:val="lv-LV"/>
        </w:rPr>
        <w:t xml:space="preserve"> Ministru kabineta 2016. gada 22. novembra rīkojums Nr. 704 "Par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96076"/>
      <w:docPartObj>
        <w:docPartGallery w:val="Page Numbers (Top of Page)"/>
        <w:docPartUnique/>
      </w:docPartObj>
    </w:sdtPr>
    <w:sdtEndPr>
      <w:rPr>
        <w:rFonts w:ascii="Times New Roman" w:hAnsi="Times New Roman"/>
        <w:noProof/>
      </w:rPr>
    </w:sdtEndPr>
    <w:sdtContent>
      <w:p w:rsidR="002B454B" w:rsidRPr="007645B6" w:rsidRDefault="00940ADE">
        <w:pPr>
          <w:pStyle w:val="Header"/>
          <w:jc w:val="center"/>
          <w:rPr>
            <w:rFonts w:ascii="Times New Roman" w:hAnsi="Times New Roman"/>
          </w:rPr>
        </w:pPr>
        <w:r w:rsidRPr="007645B6">
          <w:rPr>
            <w:rFonts w:ascii="Times New Roman" w:hAnsi="Times New Roman"/>
          </w:rPr>
          <w:fldChar w:fldCharType="begin"/>
        </w:r>
        <w:r w:rsidRPr="007645B6">
          <w:rPr>
            <w:rFonts w:ascii="Times New Roman" w:hAnsi="Times New Roman"/>
          </w:rPr>
          <w:instrText xml:space="preserve"> PAGE   \* MERGEFORMAT </w:instrText>
        </w:r>
        <w:r w:rsidRPr="007645B6">
          <w:rPr>
            <w:rFonts w:ascii="Times New Roman" w:hAnsi="Times New Roman"/>
          </w:rPr>
          <w:fldChar w:fldCharType="separate"/>
        </w:r>
        <w:r w:rsidR="00F771C7">
          <w:rPr>
            <w:rFonts w:ascii="Times New Roman" w:hAnsi="Times New Roman"/>
            <w:noProof/>
          </w:rPr>
          <w:t>6</w:t>
        </w:r>
        <w:r w:rsidRPr="007645B6">
          <w:rPr>
            <w:rFonts w:ascii="Times New Roman" w:hAnsi="Times New Roman"/>
            <w:noProof/>
          </w:rPr>
          <w:fldChar w:fldCharType="end"/>
        </w:r>
      </w:p>
    </w:sdtContent>
  </w:sdt>
  <w:p w:rsidR="002B454B" w:rsidRDefault="002B4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6884E36"/>
    <w:multiLevelType w:val="hybridMultilevel"/>
    <w:tmpl w:val="D9EE105A"/>
    <w:lvl w:ilvl="0" w:tplc="3B64D2A6">
      <w:start w:val="1"/>
      <w:numFmt w:val="decimal"/>
      <w:lvlText w:val="%1)"/>
      <w:lvlJc w:val="left"/>
      <w:pPr>
        <w:ind w:left="1080" w:hanging="360"/>
      </w:pPr>
      <w:rPr>
        <w:rFonts w:hint="default"/>
      </w:rPr>
    </w:lvl>
    <w:lvl w:ilvl="1" w:tplc="B7001C12" w:tentative="1">
      <w:start w:val="1"/>
      <w:numFmt w:val="lowerLetter"/>
      <w:lvlText w:val="%2."/>
      <w:lvlJc w:val="left"/>
      <w:pPr>
        <w:ind w:left="1800" w:hanging="360"/>
      </w:pPr>
    </w:lvl>
    <w:lvl w:ilvl="2" w:tplc="3348C820" w:tentative="1">
      <w:start w:val="1"/>
      <w:numFmt w:val="lowerRoman"/>
      <w:lvlText w:val="%3."/>
      <w:lvlJc w:val="right"/>
      <w:pPr>
        <w:ind w:left="2520" w:hanging="180"/>
      </w:pPr>
    </w:lvl>
    <w:lvl w:ilvl="3" w:tplc="2A381888" w:tentative="1">
      <w:start w:val="1"/>
      <w:numFmt w:val="decimal"/>
      <w:lvlText w:val="%4."/>
      <w:lvlJc w:val="left"/>
      <w:pPr>
        <w:ind w:left="3240" w:hanging="360"/>
      </w:pPr>
    </w:lvl>
    <w:lvl w:ilvl="4" w:tplc="715A0A54" w:tentative="1">
      <w:start w:val="1"/>
      <w:numFmt w:val="lowerLetter"/>
      <w:lvlText w:val="%5."/>
      <w:lvlJc w:val="left"/>
      <w:pPr>
        <w:ind w:left="3960" w:hanging="360"/>
      </w:pPr>
    </w:lvl>
    <w:lvl w:ilvl="5" w:tplc="85987C66" w:tentative="1">
      <w:start w:val="1"/>
      <w:numFmt w:val="lowerRoman"/>
      <w:lvlText w:val="%6."/>
      <w:lvlJc w:val="right"/>
      <w:pPr>
        <w:ind w:left="4680" w:hanging="180"/>
      </w:pPr>
    </w:lvl>
    <w:lvl w:ilvl="6" w:tplc="B546C0DC" w:tentative="1">
      <w:start w:val="1"/>
      <w:numFmt w:val="decimal"/>
      <w:lvlText w:val="%7."/>
      <w:lvlJc w:val="left"/>
      <w:pPr>
        <w:ind w:left="5400" w:hanging="360"/>
      </w:pPr>
    </w:lvl>
    <w:lvl w:ilvl="7" w:tplc="355EDC8A" w:tentative="1">
      <w:start w:val="1"/>
      <w:numFmt w:val="lowerLetter"/>
      <w:lvlText w:val="%8."/>
      <w:lvlJc w:val="left"/>
      <w:pPr>
        <w:ind w:left="6120" w:hanging="360"/>
      </w:pPr>
    </w:lvl>
    <w:lvl w:ilvl="8" w:tplc="4FF6E252" w:tentative="1">
      <w:start w:val="1"/>
      <w:numFmt w:val="lowerRoman"/>
      <w:lvlText w:val="%9."/>
      <w:lvlJc w:val="right"/>
      <w:pPr>
        <w:ind w:left="6840" w:hanging="180"/>
      </w:pPr>
    </w:lvl>
  </w:abstractNum>
  <w:abstractNum w:abstractNumId="12" w15:restartNumberingAfterBreak="0">
    <w:nsid w:val="09F65F71"/>
    <w:multiLevelType w:val="hybridMultilevel"/>
    <w:tmpl w:val="520C21DC"/>
    <w:lvl w:ilvl="0" w:tplc="37B69674">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1">
    <w:nsid w:val="0AB914CD"/>
    <w:multiLevelType w:val="hybridMultilevel"/>
    <w:tmpl w:val="EAB01E32"/>
    <w:lvl w:ilvl="0" w:tplc="722C8E80">
      <w:start w:val="1"/>
      <w:numFmt w:val="decimal"/>
      <w:lvlText w:val="%1)"/>
      <w:lvlJc w:val="left"/>
      <w:pPr>
        <w:ind w:left="1129" w:hanging="360"/>
      </w:pPr>
      <w:rPr>
        <w:rFonts w:hint="default"/>
      </w:rPr>
    </w:lvl>
    <w:lvl w:ilvl="1" w:tplc="4CE8C868" w:tentative="1">
      <w:start w:val="1"/>
      <w:numFmt w:val="lowerLetter"/>
      <w:lvlText w:val="%2."/>
      <w:lvlJc w:val="left"/>
      <w:pPr>
        <w:ind w:left="1849" w:hanging="360"/>
      </w:pPr>
    </w:lvl>
    <w:lvl w:ilvl="2" w:tplc="DD802594" w:tentative="1">
      <w:start w:val="1"/>
      <w:numFmt w:val="lowerRoman"/>
      <w:lvlText w:val="%3."/>
      <w:lvlJc w:val="right"/>
      <w:pPr>
        <w:ind w:left="2569" w:hanging="180"/>
      </w:pPr>
    </w:lvl>
    <w:lvl w:ilvl="3" w:tplc="E2EAEC22" w:tentative="1">
      <w:start w:val="1"/>
      <w:numFmt w:val="decimal"/>
      <w:lvlText w:val="%4."/>
      <w:lvlJc w:val="left"/>
      <w:pPr>
        <w:ind w:left="3289" w:hanging="360"/>
      </w:pPr>
    </w:lvl>
    <w:lvl w:ilvl="4" w:tplc="88B6227A" w:tentative="1">
      <w:start w:val="1"/>
      <w:numFmt w:val="lowerLetter"/>
      <w:lvlText w:val="%5."/>
      <w:lvlJc w:val="left"/>
      <w:pPr>
        <w:ind w:left="4009" w:hanging="360"/>
      </w:pPr>
    </w:lvl>
    <w:lvl w:ilvl="5" w:tplc="F746050E" w:tentative="1">
      <w:start w:val="1"/>
      <w:numFmt w:val="lowerRoman"/>
      <w:lvlText w:val="%6."/>
      <w:lvlJc w:val="right"/>
      <w:pPr>
        <w:ind w:left="4729" w:hanging="180"/>
      </w:pPr>
    </w:lvl>
    <w:lvl w:ilvl="6" w:tplc="3E965764" w:tentative="1">
      <w:start w:val="1"/>
      <w:numFmt w:val="decimal"/>
      <w:lvlText w:val="%7."/>
      <w:lvlJc w:val="left"/>
      <w:pPr>
        <w:ind w:left="5449" w:hanging="360"/>
      </w:pPr>
    </w:lvl>
    <w:lvl w:ilvl="7" w:tplc="090EE184" w:tentative="1">
      <w:start w:val="1"/>
      <w:numFmt w:val="lowerLetter"/>
      <w:lvlText w:val="%8."/>
      <w:lvlJc w:val="left"/>
      <w:pPr>
        <w:ind w:left="6169" w:hanging="360"/>
      </w:pPr>
    </w:lvl>
    <w:lvl w:ilvl="8" w:tplc="174405D8" w:tentative="1">
      <w:start w:val="1"/>
      <w:numFmt w:val="lowerRoman"/>
      <w:lvlText w:val="%9."/>
      <w:lvlJc w:val="right"/>
      <w:pPr>
        <w:ind w:left="6889" w:hanging="180"/>
      </w:pPr>
    </w:lvl>
  </w:abstractNum>
  <w:abstractNum w:abstractNumId="14" w15:restartNumberingAfterBreak="1">
    <w:nsid w:val="0C6C3F4D"/>
    <w:multiLevelType w:val="hybridMultilevel"/>
    <w:tmpl w:val="6DCCB5F8"/>
    <w:lvl w:ilvl="0" w:tplc="2A88F1B6">
      <w:start w:val="1"/>
      <w:numFmt w:val="decimal"/>
      <w:lvlText w:val="%1)"/>
      <w:lvlJc w:val="left"/>
      <w:pPr>
        <w:ind w:left="957" w:hanging="390"/>
      </w:pPr>
      <w:rPr>
        <w:rFonts w:hint="default"/>
      </w:rPr>
    </w:lvl>
    <w:lvl w:ilvl="1" w:tplc="7A707B8C" w:tentative="1">
      <w:start w:val="1"/>
      <w:numFmt w:val="lowerLetter"/>
      <w:lvlText w:val="%2."/>
      <w:lvlJc w:val="left"/>
      <w:pPr>
        <w:ind w:left="1647" w:hanging="360"/>
      </w:pPr>
    </w:lvl>
    <w:lvl w:ilvl="2" w:tplc="41F0E042" w:tentative="1">
      <w:start w:val="1"/>
      <w:numFmt w:val="lowerRoman"/>
      <w:lvlText w:val="%3."/>
      <w:lvlJc w:val="right"/>
      <w:pPr>
        <w:ind w:left="2367" w:hanging="180"/>
      </w:pPr>
    </w:lvl>
    <w:lvl w:ilvl="3" w:tplc="DCC2792C" w:tentative="1">
      <w:start w:val="1"/>
      <w:numFmt w:val="decimal"/>
      <w:lvlText w:val="%4."/>
      <w:lvlJc w:val="left"/>
      <w:pPr>
        <w:ind w:left="3087" w:hanging="360"/>
      </w:pPr>
    </w:lvl>
    <w:lvl w:ilvl="4" w:tplc="F4D425C6" w:tentative="1">
      <w:start w:val="1"/>
      <w:numFmt w:val="lowerLetter"/>
      <w:lvlText w:val="%5."/>
      <w:lvlJc w:val="left"/>
      <w:pPr>
        <w:ind w:left="3807" w:hanging="360"/>
      </w:pPr>
    </w:lvl>
    <w:lvl w:ilvl="5" w:tplc="60307C40" w:tentative="1">
      <w:start w:val="1"/>
      <w:numFmt w:val="lowerRoman"/>
      <w:lvlText w:val="%6."/>
      <w:lvlJc w:val="right"/>
      <w:pPr>
        <w:ind w:left="4527" w:hanging="180"/>
      </w:pPr>
    </w:lvl>
    <w:lvl w:ilvl="6" w:tplc="40FC8F46" w:tentative="1">
      <w:start w:val="1"/>
      <w:numFmt w:val="decimal"/>
      <w:lvlText w:val="%7."/>
      <w:lvlJc w:val="left"/>
      <w:pPr>
        <w:ind w:left="5247" w:hanging="360"/>
      </w:pPr>
    </w:lvl>
    <w:lvl w:ilvl="7" w:tplc="D53ABD70" w:tentative="1">
      <w:start w:val="1"/>
      <w:numFmt w:val="lowerLetter"/>
      <w:lvlText w:val="%8."/>
      <w:lvlJc w:val="left"/>
      <w:pPr>
        <w:ind w:left="5967" w:hanging="360"/>
      </w:pPr>
    </w:lvl>
    <w:lvl w:ilvl="8" w:tplc="2A44FE2E" w:tentative="1">
      <w:start w:val="1"/>
      <w:numFmt w:val="lowerRoman"/>
      <w:lvlText w:val="%9."/>
      <w:lvlJc w:val="right"/>
      <w:pPr>
        <w:ind w:left="6687" w:hanging="180"/>
      </w:pPr>
    </w:lvl>
  </w:abstractNum>
  <w:abstractNum w:abstractNumId="15" w15:restartNumberingAfterBreak="1">
    <w:nsid w:val="0E214B60"/>
    <w:multiLevelType w:val="hybridMultilevel"/>
    <w:tmpl w:val="DCEABAE8"/>
    <w:lvl w:ilvl="0" w:tplc="469882F6">
      <w:start w:val="1"/>
      <w:numFmt w:val="decimal"/>
      <w:lvlText w:val="%1)"/>
      <w:lvlJc w:val="left"/>
      <w:pPr>
        <w:ind w:left="720" w:hanging="360"/>
      </w:pPr>
      <w:rPr>
        <w:rFonts w:hint="default"/>
      </w:rPr>
    </w:lvl>
    <w:lvl w:ilvl="1" w:tplc="95E294DC" w:tentative="1">
      <w:start w:val="1"/>
      <w:numFmt w:val="lowerLetter"/>
      <w:lvlText w:val="%2."/>
      <w:lvlJc w:val="left"/>
      <w:pPr>
        <w:ind w:left="1440" w:hanging="360"/>
      </w:pPr>
    </w:lvl>
    <w:lvl w:ilvl="2" w:tplc="620E2CC6" w:tentative="1">
      <w:start w:val="1"/>
      <w:numFmt w:val="lowerRoman"/>
      <w:lvlText w:val="%3."/>
      <w:lvlJc w:val="right"/>
      <w:pPr>
        <w:ind w:left="2160" w:hanging="180"/>
      </w:pPr>
    </w:lvl>
    <w:lvl w:ilvl="3" w:tplc="F68CE368" w:tentative="1">
      <w:start w:val="1"/>
      <w:numFmt w:val="decimal"/>
      <w:lvlText w:val="%4."/>
      <w:lvlJc w:val="left"/>
      <w:pPr>
        <w:ind w:left="2880" w:hanging="360"/>
      </w:pPr>
    </w:lvl>
    <w:lvl w:ilvl="4" w:tplc="A5D45D8C" w:tentative="1">
      <w:start w:val="1"/>
      <w:numFmt w:val="lowerLetter"/>
      <w:lvlText w:val="%5."/>
      <w:lvlJc w:val="left"/>
      <w:pPr>
        <w:ind w:left="3600" w:hanging="360"/>
      </w:pPr>
    </w:lvl>
    <w:lvl w:ilvl="5" w:tplc="39B2BA86" w:tentative="1">
      <w:start w:val="1"/>
      <w:numFmt w:val="lowerRoman"/>
      <w:lvlText w:val="%6."/>
      <w:lvlJc w:val="right"/>
      <w:pPr>
        <w:ind w:left="4320" w:hanging="180"/>
      </w:pPr>
    </w:lvl>
    <w:lvl w:ilvl="6" w:tplc="1916E7E0" w:tentative="1">
      <w:start w:val="1"/>
      <w:numFmt w:val="decimal"/>
      <w:lvlText w:val="%7."/>
      <w:lvlJc w:val="left"/>
      <w:pPr>
        <w:ind w:left="5040" w:hanging="360"/>
      </w:pPr>
    </w:lvl>
    <w:lvl w:ilvl="7" w:tplc="0F848290" w:tentative="1">
      <w:start w:val="1"/>
      <w:numFmt w:val="lowerLetter"/>
      <w:lvlText w:val="%8."/>
      <w:lvlJc w:val="left"/>
      <w:pPr>
        <w:ind w:left="5760" w:hanging="360"/>
      </w:pPr>
    </w:lvl>
    <w:lvl w:ilvl="8" w:tplc="74E6281C" w:tentative="1">
      <w:start w:val="1"/>
      <w:numFmt w:val="lowerRoman"/>
      <w:lvlText w:val="%9."/>
      <w:lvlJc w:val="right"/>
      <w:pPr>
        <w:ind w:left="6480" w:hanging="180"/>
      </w:pPr>
    </w:lvl>
  </w:abstractNum>
  <w:abstractNum w:abstractNumId="16" w15:restartNumberingAfterBreak="1">
    <w:nsid w:val="0E22583E"/>
    <w:multiLevelType w:val="hybridMultilevel"/>
    <w:tmpl w:val="FC1A2792"/>
    <w:lvl w:ilvl="0" w:tplc="F72C0EF8">
      <w:start w:val="1"/>
      <w:numFmt w:val="decimal"/>
      <w:lvlText w:val="%1)"/>
      <w:lvlJc w:val="left"/>
      <w:pPr>
        <w:ind w:left="927" w:hanging="360"/>
      </w:pPr>
      <w:rPr>
        <w:rFonts w:hint="default"/>
      </w:rPr>
    </w:lvl>
    <w:lvl w:ilvl="1" w:tplc="BCAA7A24" w:tentative="1">
      <w:start w:val="1"/>
      <w:numFmt w:val="lowerLetter"/>
      <w:lvlText w:val="%2."/>
      <w:lvlJc w:val="left"/>
      <w:pPr>
        <w:ind w:left="1647" w:hanging="360"/>
      </w:pPr>
    </w:lvl>
    <w:lvl w:ilvl="2" w:tplc="2A1E140E" w:tentative="1">
      <w:start w:val="1"/>
      <w:numFmt w:val="lowerRoman"/>
      <w:lvlText w:val="%3."/>
      <w:lvlJc w:val="right"/>
      <w:pPr>
        <w:ind w:left="2367" w:hanging="180"/>
      </w:pPr>
    </w:lvl>
    <w:lvl w:ilvl="3" w:tplc="B562DF9E" w:tentative="1">
      <w:start w:val="1"/>
      <w:numFmt w:val="decimal"/>
      <w:lvlText w:val="%4."/>
      <w:lvlJc w:val="left"/>
      <w:pPr>
        <w:ind w:left="3087" w:hanging="360"/>
      </w:pPr>
    </w:lvl>
    <w:lvl w:ilvl="4" w:tplc="65280CF8" w:tentative="1">
      <w:start w:val="1"/>
      <w:numFmt w:val="lowerLetter"/>
      <w:lvlText w:val="%5."/>
      <w:lvlJc w:val="left"/>
      <w:pPr>
        <w:ind w:left="3807" w:hanging="360"/>
      </w:pPr>
    </w:lvl>
    <w:lvl w:ilvl="5" w:tplc="ED741A36" w:tentative="1">
      <w:start w:val="1"/>
      <w:numFmt w:val="lowerRoman"/>
      <w:lvlText w:val="%6."/>
      <w:lvlJc w:val="right"/>
      <w:pPr>
        <w:ind w:left="4527" w:hanging="180"/>
      </w:pPr>
    </w:lvl>
    <w:lvl w:ilvl="6" w:tplc="F76817AA" w:tentative="1">
      <w:start w:val="1"/>
      <w:numFmt w:val="decimal"/>
      <w:lvlText w:val="%7."/>
      <w:lvlJc w:val="left"/>
      <w:pPr>
        <w:ind w:left="5247" w:hanging="360"/>
      </w:pPr>
    </w:lvl>
    <w:lvl w:ilvl="7" w:tplc="549A15BA" w:tentative="1">
      <w:start w:val="1"/>
      <w:numFmt w:val="lowerLetter"/>
      <w:lvlText w:val="%8."/>
      <w:lvlJc w:val="left"/>
      <w:pPr>
        <w:ind w:left="5967" w:hanging="360"/>
      </w:pPr>
    </w:lvl>
    <w:lvl w:ilvl="8" w:tplc="D0062BAA" w:tentative="1">
      <w:start w:val="1"/>
      <w:numFmt w:val="lowerRoman"/>
      <w:lvlText w:val="%9."/>
      <w:lvlJc w:val="right"/>
      <w:pPr>
        <w:ind w:left="6687" w:hanging="180"/>
      </w:pPr>
    </w:lvl>
  </w:abstractNum>
  <w:abstractNum w:abstractNumId="17" w15:restartNumberingAfterBreak="1">
    <w:nsid w:val="10C8026C"/>
    <w:multiLevelType w:val="hybridMultilevel"/>
    <w:tmpl w:val="28AE158A"/>
    <w:lvl w:ilvl="0" w:tplc="E2E2B624">
      <w:start w:val="1"/>
      <w:numFmt w:val="bullet"/>
      <w:lvlText w:val=""/>
      <w:lvlJc w:val="left"/>
      <w:pPr>
        <w:ind w:left="927" w:hanging="360"/>
      </w:pPr>
      <w:rPr>
        <w:rFonts w:ascii="Symbol" w:hAnsi="Symbol" w:hint="default"/>
      </w:rPr>
    </w:lvl>
    <w:lvl w:ilvl="1" w:tplc="317E0862" w:tentative="1">
      <w:start w:val="1"/>
      <w:numFmt w:val="bullet"/>
      <w:lvlText w:val="o"/>
      <w:lvlJc w:val="left"/>
      <w:pPr>
        <w:ind w:left="1647" w:hanging="360"/>
      </w:pPr>
      <w:rPr>
        <w:rFonts w:ascii="Courier New" w:hAnsi="Courier New" w:cs="Courier New" w:hint="default"/>
      </w:rPr>
    </w:lvl>
    <w:lvl w:ilvl="2" w:tplc="F2FEB6A4" w:tentative="1">
      <w:start w:val="1"/>
      <w:numFmt w:val="bullet"/>
      <w:lvlText w:val=""/>
      <w:lvlJc w:val="left"/>
      <w:pPr>
        <w:ind w:left="2367" w:hanging="360"/>
      </w:pPr>
      <w:rPr>
        <w:rFonts w:ascii="Wingdings" w:hAnsi="Wingdings" w:hint="default"/>
      </w:rPr>
    </w:lvl>
    <w:lvl w:ilvl="3" w:tplc="413052B2" w:tentative="1">
      <w:start w:val="1"/>
      <w:numFmt w:val="bullet"/>
      <w:lvlText w:val=""/>
      <w:lvlJc w:val="left"/>
      <w:pPr>
        <w:ind w:left="3087" w:hanging="360"/>
      </w:pPr>
      <w:rPr>
        <w:rFonts w:ascii="Symbol" w:hAnsi="Symbol" w:hint="default"/>
      </w:rPr>
    </w:lvl>
    <w:lvl w:ilvl="4" w:tplc="DCCE8B06" w:tentative="1">
      <w:start w:val="1"/>
      <w:numFmt w:val="bullet"/>
      <w:lvlText w:val="o"/>
      <w:lvlJc w:val="left"/>
      <w:pPr>
        <w:ind w:left="3807" w:hanging="360"/>
      </w:pPr>
      <w:rPr>
        <w:rFonts w:ascii="Courier New" w:hAnsi="Courier New" w:cs="Courier New" w:hint="default"/>
      </w:rPr>
    </w:lvl>
    <w:lvl w:ilvl="5" w:tplc="CA2CA088" w:tentative="1">
      <w:start w:val="1"/>
      <w:numFmt w:val="bullet"/>
      <w:lvlText w:val=""/>
      <w:lvlJc w:val="left"/>
      <w:pPr>
        <w:ind w:left="4527" w:hanging="360"/>
      </w:pPr>
      <w:rPr>
        <w:rFonts w:ascii="Wingdings" w:hAnsi="Wingdings" w:hint="default"/>
      </w:rPr>
    </w:lvl>
    <w:lvl w:ilvl="6" w:tplc="EA1611FA" w:tentative="1">
      <w:start w:val="1"/>
      <w:numFmt w:val="bullet"/>
      <w:lvlText w:val=""/>
      <w:lvlJc w:val="left"/>
      <w:pPr>
        <w:ind w:left="5247" w:hanging="360"/>
      </w:pPr>
      <w:rPr>
        <w:rFonts w:ascii="Symbol" w:hAnsi="Symbol" w:hint="default"/>
      </w:rPr>
    </w:lvl>
    <w:lvl w:ilvl="7" w:tplc="DFDC81D4" w:tentative="1">
      <w:start w:val="1"/>
      <w:numFmt w:val="bullet"/>
      <w:lvlText w:val="o"/>
      <w:lvlJc w:val="left"/>
      <w:pPr>
        <w:ind w:left="5967" w:hanging="360"/>
      </w:pPr>
      <w:rPr>
        <w:rFonts w:ascii="Courier New" w:hAnsi="Courier New" w:cs="Courier New" w:hint="default"/>
      </w:rPr>
    </w:lvl>
    <w:lvl w:ilvl="8" w:tplc="01709C2C" w:tentative="1">
      <w:start w:val="1"/>
      <w:numFmt w:val="bullet"/>
      <w:lvlText w:val=""/>
      <w:lvlJc w:val="left"/>
      <w:pPr>
        <w:ind w:left="6687" w:hanging="360"/>
      </w:pPr>
      <w:rPr>
        <w:rFonts w:ascii="Wingdings" w:hAnsi="Wingdings" w:hint="default"/>
      </w:rPr>
    </w:lvl>
  </w:abstractNum>
  <w:abstractNum w:abstractNumId="18" w15:restartNumberingAfterBreak="1">
    <w:nsid w:val="151E44E6"/>
    <w:multiLevelType w:val="hybridMultilevel"/>
    <w:tmpl w:val="4FB2F352"/>
    <w:lvl w:ilvl="0" w:tplc="6700D04E">
      <w:start w:val="1"/>
      <w:numFmt w:val="decimal"/>
      <w:lvlText w:val="%1)"/>
      <w:lvlJc w:val="left"/>
      <w:pPr>
        <w:ind w:left="927" w:hanging="360"/>
      </w:pPr>
      <w:rPr>
        <w:rFonts w:hint="default"/>
      </w:rPr>
    </w:lvl>
    <w:lvl w:ilvl="1" w:tplc="E16C780E">
      <w:start w:val="1"/>
      <w:numFmt w:val="lowerLetter"/>
      <w:lvlText w:val="%2."/>
      <w:lvlJc w:val="left"/>
      <w:pPr>
        <w:ind w:left="1647" w:hanging="360"/>
      </w:pPr>
    </w:lvl>
    <w:lvl w:ilvl="2" w:tplc="52F2793C" w:tentative="1">
      <w:start w:val="1"/>
      <w:numFmt w:val="lowerRoman"/>
      <w:lvlText w:val="%3."/>
      <w:lvlJc w:val="right"/>
      <w:pPr>
        <w:ind w:left="2367" w:hanging="180"/>
      </w:pPr>
    </w:lvl>
    <w:lvl w:ilvl="3" w:tplc="6360B1E6" w:tentative="1">
      <w:start w:val="1"/>
      <w:numFmt w:val="decimal"/>
      <w:lvlText w:val="%4."/>
      <w:lvlJc w:val="left"/>
      <w:pPr>
        <w:ind w:left="3087" w:hanging="360"/>
      </w:pPr>
    </w:lvl>
    <w:lvl w:ilvl="4" w:tplc="6FA0D672" w:tentative="1">
      <w:start w:val="1"/>
      <w:numFmt w:val="lowerLetter"/>
      <w:lvlText w:val="%5."/>
      <w:lvlJc w:val="left"/>
      <w:pPr>
        <w:ind w:left="3807" w:hanging="360"/>
      </w:pPr>
    </w:lvl>
    <w:lvl w:ilvl="5" w:tplc="873EBA38" w:tentative="1">
      <w:start w:val="1"/>
      <w:numFmt w:val="lowerRoman"/>
      <w:lvlText w:val="%6."/>
      <w:lvlJc w:val="right"/>
      <w:pPr>
        <w:ind w:left="4527" w:hanging="180"/>
      </w:pPr>
    </w:lvl>
    <w:lvl w:ilvl="6" w:tplc="95B842D2" w:tentative="1">
      <w:start w:val="1"/>
      <w:numFmt w:val="decimal"/>
      <w:lvlText w:val="%7."/>
      <w:lvlJc w:val="left"/>
      <w:pPr>
        <w:ind w:left="5247" w:hanging="360"/>
      </w:pPr>
    </w:lvl>
    <w:lvl w:ilvl="7" w:tplc="0494E0C8" w:tentative="1">
      <w:start w:val="1"/>
      <w:numFmt w:val="lowerLetter"/>
      <w:lvlText w:val="%8."/>
      <w:lvlJc w:val="left"/>
      <w:pPr>
        <w:ind w:left="5967" w:hanging="360"/>
      </w:pPr>
    </w:lvl>
    <w:lvl w:ilvl="8" w:tplc="18468AE2" w:tentative="1">
      <w:start w:val="1"/>
      <w:numFmt w:val="lowerRoman"/>
      <w:lvlText w:val="%9."/>
      <w:lvlJc w:val="right"/>
      <w:pPr>
        <w:ind w:left="6687" w:hanging="180"/>
      </w:pPr>
    </w:lvl>
  </w:abstractNum>
  <w:abstractNum w:abstractNumId="19" w15:restartNumberingAfterBreak="1">
    <w:nsid w:val="2240195F"/>
    <w:multiLevelType w:val="hybridMultilevel"/>
    <w:tmpl w:val="29561B5A"/>
    <w:lvl w:ilvl="0" w:tplc="063A5202">
      <w:start w:val="1"/>
      <w:numFmt w:val="decimal"/>
      <w:lvlText w:val="%1."/>
      <w:lvlJc w:val="left"/>
      <w:pPr>
        <w:ind w:left="360" w:hanging="360"/>
      </w:pPr>
    </w:lvl>
    <w:lvl w:ilvl="1" w:tplc="8004A6AE" w:tentative="1">
      <w:start w:val="1"/>
      <w:numFmt w:val="lowerLetter"/>
      <w:lvlText w:val="%2."/>
      <w:lvlJc w:val="left"/>
      <w:pPr>
        <w:ind w:left="1080" w:hanging="360"/>
      </w:pPr>
    </w:lvl>
    <w:lvl w:ilvl="2" w:tplc="159EC574" w:tentative="1">
      <w:start w:val="1"/>
      <w:numFmt w:val="lowerRoman"/>
      <w:lvlText w:val="%3."/>
      <w:lvlJc w:val="right"/>
      <w:pPr>
        <w:ind w:left="1800" w:hanging="180"/>
      </w:pPr>
    </w:lvl>
    <w:lvl w:ilvl="3" w:tplc="9B301664" w:tentative="1">
      <w:start w:val="1"/>
      <w:numFmt w:val="decimal"/>
      <w:lvlText w:val="%4."/>
      <w:lvlJc w:val="left"/>
      <w:pPr>
        <w:ind w:left="2520" w:hanging="360"/>
      </w:pPr>
    </w:lvl>
    <w:lvl w:ilvl="4" w:tplc="821E5B72" w:tentative="1">
      <w:start w:val="1"/>
      <w:numFmt w:val="lowerLetter"/>
      <w:lvlText w:val="%5."/>
      <w:lvlJc w:val="left"/>
      <w:pPr>
        <w:ind w:left="3240" w:hanging="360"/>
      </w:pPr>
    </w:lvl>
    <w:lvl w:ilvl="5" w:tplc="B3FA3522" w:tentative="1">
      <w:start w:val="1"/>
      <w:numFmt w:val="lowerRoman"/>
      <w:lvlText w:val="%6."/>
      <w:lvlJc w:val="right"/>
      <w:pPr>
        <w:ind w:left="3960" w:hanging="180"/>
      </w:pPr>
    </w:lvl>
    <w:lvl w:ilvl="6" w:tplc="E2965AE8" w:tentative="1">
      <w:start w:val="1"/>
      <w:numFmt w:val="decimal"/>
      <w:lvlText w:val="%7."/>
      <w:lvlJc w:val="left"/>
      <w:pPr>
        <w:ind w:left="4680" w:hanging="360"/>
      </w:pPr>
    </w:lvl>
    <w:lvl w:ilvl="7" w:tplc="D69817A2" w:tentative="1">
      <w:start w:val="1"/>
      <w:numFmt w:val="lowerLetter"/>
      <w:lvlText w:val="%8."/>
      <w:lvlJc w:val="left"/>
      <w:pPr>
        <w:ind w:left="5400" w:hanging="360"/>
      </w:pPr>
    </w:lvl>
    <w:lvl w:ilvl="8" w:tplc="236890B8" w:tentative="1">
      <w:start w:val="1"/>
      <w:numFmt w:val="lowerRoman"/>
      <w:lvlText w:val="%9."/>
      <w:lvlJc w:val="right"/>
      <w:pPr>
        <w:ind w:left="6120" w:hanging="180"/>
      </w:pPr>
    </w:lvl>
  </w:abstractNum>
  <w:abstractNum w:abstractNumId="20" w15:restartNumberingAfterBreak="1">
    <w:nsid w:val="26140E28"/>
    <w:multiLevelType w:val="hybridMultilevel"/>
    <w:tmpl w:val="86E2224E"/>
    <w:lvl w:ilvl="0" w:tplc="789ED7BE">
      <w:start w:val="1"/>
      <w:numFmt w:val="decimal"/>
      <w:lvlText w:val="%1."/>
      <w:lvlJc w:val="left"/>
      <w:pPr>
        <w:ind w:left="1287" w:hanging="360"/>
      </w:pPr>
    </w:lvl>
    <w:lvl w:ilvl="1" w:tplc="4440AAB0" w:tentative="1">
      <w:start w:val="1"/>
      <w:numFmt w:val="lowerLetter"/>
      <w:lvlText w:val="%2."/>
      <w:lvlJc w:val="left"/>
      <w:pPr>
        <w:ind w:left="2007" w:hanging="360"/>
      </w:pPr>
    </w:lvl>
    <w:lvl w:ilvl="2" w:tplc="A8904A1A" w:tentative="1">
      <w:start w:val="1"/>
      <w:numFmt w:val="lowerRoman"/>
      <w:lvlText w:val="%3."/>
      <w:lvlJc w:val="right"/>
      <w:pPr>
        <w:ind w:left="2727" w:hanging="180"/>
      </w:pPr>
    </w:lvl>
    <w:lvl w:ilvl="3" w:tplc="3424C32E" w:tentative="1">
      <w:start w:val="1"/>
      <w:numFmt w:val="decimal"/>
      <w:lvlText w:val="%4."/>
      <w:lvlJc w:val="left"/>
      <w:pPr>
        <w:ind w:left="3447" w:hanging="360"/>
      </w:pPr>
    </w:lvl>
    <w:lvl w:ilvl="4" w:tplc="4E1622CE" w:tentative="1">
      <w:start w:val="1"/>
      <w:numFmt w:val="lowerLetter"/>
      <w:lvlText w:val="%5."/>
      <w:lvlJc w:val="left"/>
      <w:pPr>
        <w:ind w:left="4167" w:hanging="360"/>
      </w:pPr>
    </w:lvl>
    <w:lvl w:ilvl="5" w:tplc="87FC3326" w:tentative="1">
      <w:start w:val="1"/>
      <w:numFmt w:val="lowerRoman"/>
      <w:lvlText w:val="%6."/>
      <w:lvlJc w:val="right"/>
      <w:pPr>
        <w:ind w:left="4887" w:hanging="180"/>
      </w:pPr>
    </w:lvl>
    <w:lvl w:ilvl="6" w:tplc="B4022E80" w:tentative="1">
      <w:start w:val="1"/>
      <w:numFmt w:val="decimal"/>
      <w:lvlText w:val="%7."/>
      <w:lvlJc w:val="left"/>
      <w:pPr>
        <w:ind w:left="5607" w:hanging="360"/>
      </w:pPr>
    </w:lvl>
    <w:lvl w:ilvl="7" w:tplc="29B69A22" w:tentative="1">
      <w:start w:val="1"/>
      <w:numFmt w:val="lowerLetter"/>
      <w:lvlText w:val="%8."/>
      <w:lvlJc w:val="left"/>
      <w:pPr>
        <w:ind w:left="6327" w:hanging="360"/>
      </w:pPr>
    </w:lvl>
    <w:lvl w:ilvl="8" w:tplc="70FAB4C8" w:tentative="1">
      <w:start w:val="1"/>
      <w:numFmt w:val="lowerRoman"/>
      <w:lvlText w:val="%9."/>
      <w:lvlJc w:val="right"/>
      <w:pPr>
        <w:ind w:left="7047" w:hanging="180"/>
      </w:pPr>
    </w:lvl>
  </w:abstractNum>
  <w:abstractNum w:abstractNumId="21" w15:restartNumberingAfterBreak="1">
    <w:nsid w:val="29612609"/>
    <w:multiLevelType w:val="hybridMultilevel"/>
    <w:tmpl w:val="BD3E6264"/>
    <w:lvl w:ilvl="0" w:tplc="C1963348">
      <w:start w:val="1"/>
      <w:numFmt w:val="bullet"/>
      <w:lvlText w:val=""/>
      <w:lvlJc w:val="left"/>
      <w:pPr>
        <w:ind w:left="360" w:hanging="360"/>
      </w:pPr>
      <w:rPr>
        <w:rFonts w:ascii="Symbol" w:hAnsi="Symbol" w:hint="default"/>
      </w:rPr>
    </w:lvl>
    <w:lvl w:ilvl="1" w:tplc="CC069902" w:tentative="1">
      <w:start w:val="1"/>
      <w:numFmt w:val="bullet"/>
      <w:lvlText w:val="o"/>
      <w:lvlJc w:val="left"/>
      <w:pPr>
        <w:ind w:left="1080" w:hanging="360"/>
      </w:pPr>
      <w:rPr>
        <w:rFonts w:ascii="Courier New" w:hAnsi="Courier New" w:cs="Courier New" w:hint="default"/>
      </w:rPr>
    </w:lvl>
    <w:lvl w:ilvl="2" w:tplc="45F2B378" w:tentative="1">
      <w:start w:val="1"/>
      <w:numFmt w:val="bullet"/>
      <w:lvlText w:val=""/>
      <w:lvlJc w:val="left"/>
      <w:pPr>
        <w:ind w:left="1800" w:hanging="360"/>
      </w:pPr>
      <w:rPr>
        <w:rFonts w:ascii="Wingdings" w:hAnsi="Wingdings" w:hint="default"/>
      </w:rPr>
    </w:lvl>
    <w:lvl w:ilvl="3" w:tplc="9AB0F7A0" w:tentative="1">
      <w:start w:val="1"/>
      <w:numFmt w:val="bullet"/>
      <w:lvlText w:val=""/>
      <w:lvlJc w:val="left"/>
      <w:pPr>
        <w:ind w:left="2520" w:hanging="360"/>
      </w:pPr>
      <w:rPr>
        <w:rFonts w:ascii="Symbol" w:hAnsi="Symbol" w:hint="default"/>
      </w:rPr>
    </w:lvl>
    <w:lvl w:ilvl="4" w:tplc="76B8FA14" w:tentative="1">
      <w:start w:val="1"/>
      <w:numFmt w:val="bullet"/>
      <w:lvlText w:val="o"/>
      <w:lvlJc w:val="left"/>
      <w:pPr>
        <w:ind w:left="3240" w:hanging="360"/>
      </w:pPr>
      <w:rPr>
        <w:rFonts w:ascii="Courier New" w:hAnsi="Courier New" w:cs="Courier New" w:hint="default"/>
      </w:rPr>
    </w:lvl>
    <w:lvl w:ilvl="5" w:tplc="8B76A344" w:tentative="1">
      <w:start w:val="1"/>
      <w:numFmt w:val="bullet"/>
      <w:lvlText w:val=""/>
      <w:lvlJc w:val="left"/>
      <w:pPr>
        <w:ind w:left="3960" w:hanging="360"/>
      </w:pPr>
      <w:rPr>
        <w:rFonts w:ascii="Wingdings" w:hAnsi="Wingdings" w:hint="default"/>
      </w:rPr>
    </w:lvl>
    <w:lvl w:ilvl="6" w:tplc="F8C2D7B0" w:tentative="1">
      <w:start w:val="1"/>
      <w:numFmt w:val="bullet"/>
      <w:lvlText w:val=""/>
      <w:lvlJc w:val="left"/>
      <w:pPr>
        <w:ind w:left="4680" w:hanging="360"/>
      </w:pPr>
      <w:rPr>
        <w:rFonts w:ascii="Symbol" w:hAnsi="Symbol" w:hint="default"/>
      </w:rPr>
    </w:lvl>
    <w:lvl w:ilvl="7" w:tplc="25B84A58" w:tentative="1">
      <w:start w:val="1"/>
      <w:numFmt w:val="bullet"/>
      <w:lvlText w:val="o"/>
      <w:lvlJc w:val="left"/>
      <w:pPr>
        <w:ind w:left="5400" w:hanging="360"/>
      </w:pPr>
      <w:rPr>
        <w:rFonts w:ascii="Courier New" w:hAnsi="Courier New" w:cs="Courier New" w:hint="default"/>
      </w:rPr>
    </w:lvl>
    <w:lvl w:ilvl="8" w:tplc="81ECCCAE" w:tentative="1">
      <w:start w:val="1"/>
      <w:numFmt w:val="bullet"/>
      <w:lvlText w:val=""/>
      <w:lvlJc w:val="left"/>
      <w:pPr>
        <w:ind w:left="6120" w:hanging="360"/>
      </w:pPr>
      <w:rPr>
        <w:rFonts w:ascii="Wingdings" w:hAnsi="Wingdings" w:hint="default"/>
      </w:rPr>
    </w:lvl>
  </w:abstractNum>
  <w:abstractNum w:abstractNumId="22" w15:restartNumberingAfterBreak="1">
    <w:nsid w:val="38960B4B"/>
    <w:multiLevelType w:val="hybridMultilevel"/>
    <w:tmpl w:val="FA0C4664"/>
    <w:lvl w:ilvl="0" w:tplc="5A68A406">
      <w:start w:val="1"/>
      <w:numFmt w:val="bullet"/>
      <w:lvlText w:val=""/>
      <w:lvlJc w:val="left"/>
      <w:pPr>
        <w:ind w:left="1080" w:hanging="360"/>
      </w:pPr>
      <w:rPr>
        <w:rFonts w:ascii="Symbol" w:hAnsi="Symbol" w:hint="default"/>
      </w:rPr>
    </w:lvl>
    <w:lvl w:ilvl="1" w:tplc="0EC605B0" w:tentative="1">
      <w:start w:val="1"/>
      <w:numFmt w:val="bullet"/>
      <w:lvlText w:val="o"/>
      <w:lvlJc w:val="left"/>
      <w:pPr>
        <w:ind w:left="1800" w:hanging="360"/>
      </w:pPr>
      <w:rPr>
        <w:rFonts w:ascii="Courier New" w:hAnsi="Courier New" w:cs="Courier New" w:hint="default"/>
      </w:rPr>
    </w:lvl>
    <w:lvl w:ilvl="2" w:tplc="B51221E6" w:tentative="1">
      <w:start w:val="1"/>
      <w:numFmt w:val="bullet"/>
      <w:lvlText w:val=""/>
      <w:lvlJc w:val="left"/>
      <w:pPr>
        <w:ind w:left="2520" w:hanging="360"/>
      </w:pPr>
      <w:rPr>
        <w:rFonts w:ascii="Wingdings" w:hAnsi="Wingdings" w:hint="default"/>
      </w:rPr>
    </w:lvl>
    <w:lvl w:ilvl="3" w:tplc="FA8A0F34" w:tentative="1">
      <w:start w:val="1"/>
      <w:numFmt w:val="bullet"/>
      <w:lvlText w:val=""/>
      <w:lvlJc w:val="left"/>
      <w:pPr>
        <w:ind w:left="3240" w:hanging="360"/>
      </w:pPr>
      <w:rPr>
        <w:rFonts w:ascii="Symbol" w:hAnsi="Symbol" w:hint="default"/>
      </w:rPr>
    </w:lvl>
    <w:lvl w:ilvl="4" w:tplc="C540D35A" w:tentative="1">
      <w:start w:val="1"/>
      <w:numFmt w:val="bullet"/>
      <w:lvlText w:val="o"/>
      <w:lvlJc w:val="left"/>
      <w:pPr>
        <w:ind w:left="3960" w:hanging="360"/>
      </w:pPr>
      <w:rPr>
        <w:rFonts w:ascii="Courier New" w:hAnsi="Courier New" w:cs="Courier New" w:hint="default"/>
      </w:rPr>
    </w:lvl>
    <w:lvl w:ilvl="5" w:tplc="C57800D2" w:tentative="1">
      <w:start w:val="1"/>
      <w:numFmt w:val="bullet"/>
      <w:lvlText w:val=""/>
      <w:lvlJc w:val="left"/>
      <w:pPr>
        <w:ind w:left="4680" w:hanging="360"/>
      </w:pPr>
      <w:rPr>
        <w:rFonts w:ascii="Wingdings" w:hAnsi="Wingdings" w:hint="default"/>
      </w:rPr>
    </w:lvl>
    <w:lvl w:ilvl="6" w:tplc="EB98A8BE" w:tentative="1">
      <w:start w:val="1"/>
      <w:numFmt w:val="bullet"/>
      <w:lvlText w:val=""/>
      <w:lvlJc w:val="left"/>
      <w:pPr>
        <w:ind w:left="5400" w:hanging="360"/>
      </w:pPr>
      <w:rPr>
        <w:rFonts w:ascii="Symbol" w:hAnsi="Symbol" w:hint="default"/>
      </w:rPr>
    </w:lvl>
    <w:lvl w:ilvl="7" w:tplc="261458AA" w:tentative="1">
      <w:start w:val="1"/>
      <w:numFmt w:val="bullet"/>
      <w:lvlText w:val="o"/>
      <w:lvlJc w:val="left"/>
      <w:pPr>
        <w:ind w:left="6120" w:hanging="360"/>
      </w:pPr>
      <w:rPr>
        <w:rFonts w:ascii="Courier New" w:hAnsi="Courier New" w:cs="Courier New" w:hint="default"/>
      </w:rPr>
    </w:lvl>
    <w:lvl w:ilvl="8" w:tplc="E9B8C184" w:tentative="1">
      <w:start w:val="1"/>
      <w:numFmt w:val="bullet"/>
      <w:lvlText w:val=""/>
      <w:lvlJc w:val="left"/>
      <w:pPr>
        <w:ind w:left="6840" w:hanging="360"/>
      </w:pPr>
      <w:rPr>
        <w:rFonts w:ascii="Wingdings" w:hAnsi="Wingdings" w:hint="default"/>
      </w:rPr>
    </w:lvl>
  </w:abstractNum>
  <w:abstractNum w:abstractNumId="23" w15:restartNumberingAfterBreak="1">
    <w:nsid w:val="3C037279"/>
    <w:multiLevelType w:val="hybridMultilevel"/>
    <w:tmpl w:val="0A8A8FB8"/>
    <w:lvl w:ilvl="0" w:tplc="0AE2FBEA">
      <w:start w:val="1"/>
      <w:numFmt w:val="decimal"/>
      <w:lvlText w:val="%1."/>
      <w:lvlJc w:val="left"/>
      <w:pPr>
        <w:ind w:left="720" w:hanging="360"/>
      </w:pPr>
      <w:rPr>
        <w:rFonts w:hint="default"/>
      </w:rPr>
    </w:lvl>
    <w:lvl w:ilvl="1" w:tplc="0052BEFC" w:tentative="1">
      <w:start w:val="1"/>
      <w:numFmt w:val="lowerLetter"/>
      <w:lvlText w:val="%2."/>
      <w:lvlJc w:val="left"/>
      <w:pPr>
        <w:ind w:left="1440" w:hanging="360"/>
      </w:pPr>
    </w:lvl>
    <w:lvl w:ilvl="2" w:tplc="54DA901A" w:tentative="1">
      <w:start w:val="1"/>
      <w:numFmt w:val="lowerRoman"/>
      <w:lvlText w:val="%3."/>
      <w:lvlJc w:val="right"/>
      <w:pPr>
        <w:ind w:left="2160" w:hanging="180"/>
      </w:pPr>
    </w:lvl>
    <w:lvl w:ilvl="3" w:tplc="9B942A14" w:tentative="1">
      <w:start w:val="1"/>
      <w:numFmt w:val="decimal"/>
      <w:lvlText w:val="%4."/>
      <w:lvlJc w:val="left"/>
      <w:pPr>
        <w:ind w:left="2880" w:hanging="360"/>
      </w:pPr>
    </w:lvl>
    <w:lvl w:ilvl="4" w:tplc="BB66EA6C" w:tentative="1">
      <w:start w:val="1"/>
      <w:numFmt w:val="lowerLetter"/>
      <w:lvlText w:val="%5."/>
      <w:lvlJc w:val="left"/>
      <w:pPr>
        <w:ind w:left="3600" w:hanging="360"/>
      </w:pPr>
    </w:lvl>
    <w:lvl w:ilvl="5" w:tplc="B224B822" w:tentative="1">
      <w:start w:val="1"/>
      <w:numFmt w:val="lowerRoman"/>
      <w:lvlText w:val="%6."/>
      <w:lvlJc w:val="right"/>
      <w:pPr>
        <w:ind w:left="4320" w:hanging="180"/>
      </w:pPr>
    </w:lvl>
    <w:lvl w:ilvl="6" w:tplc="994680E6" w:tentative="1">
      <w:start w:val="1"/>
      <w:numFmt w:val="decimal"/>
      <w:lvlText w:val="%7."/>
      <w:lvlJc w:val="left"/>
      <w:pPr>
        <w:ind w:left="5040" w:hanging="360"/>
      </w:pPr>
    </w:lvl>
    <w:lvl w:ilvl="7" w:tplc="7BA6EFC2" w:tentative="1">
      <w:start w:val="1"/>
      <w:numFmt w:val="lowerLetter"/>
      <w:lvlText w:val="%8."/>
      <w:lvlJc w:val="left"/>
      <w:pPr>
        <w:ind w:left="5760" w:hanging="360"/>
      </w:pPr>
    </w:lvl>
    <w:lvl w:ilvl="8" w:tplc="88CECC58" w:tentative="1">
      <w:start w:val="1"/>
      <w:numFmt w:val="lowerRoman"/>
      <w:lvlText w:val="%9."/>
      <w:lvlJc w:val="right"/>
      <w:pPr>
        <w:ind w:left="6480" w:hanging="180"/>
      </w:pPr>
    </w:lvl>
  </w:abstractNum>
  <w:abstractNum w:abstractNumId="24" w15:restartNumberingAfterBreak="1">
    <w:nsid w:val="428F36AA"/>
    <w:multiLevelType w:val="multilevel"/>
    <w:tmpl w:val="21982388"/>
    <w:lvl w:ilvl="0">
      <w:start w:val="1"/>
      <w:numFmt w:val="decimal"/>
      <w:lvlText w:val="%1."/>
      <w:lvlJc w:val="left"/>
      <w:pPr>
        <w:ind w:left="1637" w:hanging="360"/>
      </w:pPr>
      <w:rPr>
        <w:rFonts w:ascii="Calibri" w:hAnsi="Calibri" w:hint="default"/>
        <w:i w:val="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5" w15:restartNumberingAfterBreak="1">
    <w:nsid w:val="4D13146A"/>
    <w:multiLevelType w:val="hybridMultilevel"/>
    <w:tmpl w:val="AE86C83A"/>
    <w:lvl w:ilvl="0" w:tplc="4EEACD30">
      <w:start w:val="31"/>
      <w:numFmt w:val="bullet"/>
      <w:lvlText w:val="-"/>
      <w:lvlJc w:val="left"/>
      <w:pPr>
        <w:ind w:left="405" w:hanging="360"/>
      </w:pPr>
      <w:rPr>
        <w:rFonts w:ascii="Times New Roman" w:eastAsia="Calibri" w:hAnsi="Times New Roman" w:cs="Times New Roman" w:hint="default"/>
      </w:rPr>
    </w:lvl>
    <w:lvl w:ilvl="1" w:tplc="2FD08C02" w:tentative="1">
      <w:start w:val="1"/>
      <w:numFmt w:val="bullet"/>
      <w:lvlText w:val="o"/>
      <w:lvlJc w:val="left"/>
      <w:pPr>
        <w:ind w:left="1125" w:hanging="360"/>
      </w:pPr>
      <w:rPr>
        <w:rFonts w:ascii="Courier New" w:hAnsi="Courier New" w:cs="Courier New" w:hint="default"/>
      </w:rPr>
    </w:lvl>
    <w:lvl w:ilvl="2" w:tplc="C1A68900" w:tentative="1">
      <w:start w:val="1"/>
      <w:numFmt w:val="bullet"/>
      <w:lvlText w:val=""/>
      <w:lvlJc w:val="left"/>
      <w:pPr>
        <w:ind w:left="1845" w:hanging="360"/>
      </w:pPr>
      <w:rPr>
        <w:rFonts w:ascii="Wingdings" w:hAnsi="Wingdings" w:hint="default"/>
      </w:rPr>
    </w:lvl>
    <w:lvl w:ilvl="3" w:tplc="56F80146" w:tentative="1">
      <w:start w:val="1"/>
      <w:numFmt w:val="bullet"/>
      <w:lvlText w:val=""/>
      <w:lvlJc w:val="left"/>
      <w:pPr>
        <w:ind w:left="2565" w:hanging="360"/>
      </w:pPr>
      <w:rPr>
        <w:rFonts w:ascii="Symbol" w:hAnsi="Symbol" w:hint="default"/>
      </w:rPr>
    </w:lvl>
    <w:lvl w:ilvl="4" w:tplc="4C606A38" w:tentative="1">
      <w:start w:val="1"/>
      <w:numFmt w:val="bullet"/>
      <w:lvlText w:val="o"/>
      <w:lvlJc w:val="left"/>
      <w:pPr>
        <w:ind w:left="3285" w:hanging="360"/>
      </w:pPr>
      <w:rPr>
        <w:rFonts w:ascii="Courier New" w:hAnsi="Courier New" w:cs="Courier New" w:hint="default"/>
      </w:rPr>
    </w:lvl>
    <w:lvl w:ilvl="5" w:tplc="3C5CF450" w:tentative="1">
      <w:start w:val="1"/>
      <w:numFmt w:val="bullet"/>
      <w:lvlText w:val=""/>
      <w:lvlJc w:val="left"/>
      <w:pPr>
        <w:ind w:left="4005" w:hanging="360"/>
      </w:pPr>
      <w:rPr>
        <w:rFonts w:ascii="Wingdings" w:hAnsi="Wingdings" w:hint="default"/>
      </w:rPr>
    </w:lvl>
    <w:lvl w:ilvl="6" w:tplc="32988326" w:tentative="1">
      <w:start w:val="1"/>
      <w:numFmt w:val="bullet"/>
      <w:lvlText w:val=""/>
      <w:lvlJc w:val="left"/>
      <w:pPr>
        <w:ind w:left="4725" w:hanging="360"/>
      </w:pPr>
      <w:rPr>
        <w:rFonts w:ascii="Symbol" w:hAnsi="Symbol" w:hint="default"/>
      </w:rPr>
    </w:lvl>
    <w:lvl w:ilvl="7" w:tplc="B1A8F30A" w:tentative="1">
      <w:start w:val="1"/>
      <w:numFmt w:val="bullet"/>
      <w:lvlText w:val="o"/>
      <w:lvlJc w:val="left"/>
      <w:pPr>
        <w:ind w:left="5445" w:hanging="360"/>
      </w:pPr>
      <w:rPr>
        <w:rFonts w:ascii="Courier New" w:hAnsi="Courier New" w:cs="Courier New" w:hint="default"/>
      </w:rPr>
    </w:lvl>
    <w:lvl w:ilvl="8" w:tplc="6972CFE6" w:tentative="1">
      <w:start w:val="1"/>
      <w:numFmt w:val="bullet"/>
      <w:lvlText w:val=""/>
      <w:lvlJc w:val="left"/>
      <w:pPr>
        <w:ind w:left="6165" w:hanging="360"/>
      </w:pPr>
      <w:rPr>
        <w:rFonts w:ascii="Wingdings" w:hAnsi="Wingdings" w:hint="default"/>
      </w:rPr>
    </w:lvl>
  </w:abstractNum>
  <w:abstractNum w:abstractNumId="26" w15:restartNumberingAfterBreak="0">
    <w:nsid w:val="5229447C"/>
    <w:multiLevelType w:val="hybridMultilevel"/>
    <w:tmpl w:val="20CED012"/>
    <w:lvl w:ilvl="0" w:tplc="D38065D6">
      <w:start w:val="20"/>
      <w:numFmt w:val="bullet"/>
      <w:lvlText w:val="-"/>
      <w:lvlJc w:val="left"/>
      <w:pPr>
        <w:ind w:left="360" w:hanging="360"/>
      </w:pPr>
      <w:rPr>
        <w:rFonts w:ascii="Times New Roman" w:eastAsia="Calibri" w:hAnsi="Times New Roman" w:cs="Times New Roman"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1">
    <w:nsid w:val="52752821"/>
    <w:multiLevelType w:val="hybridMultilevel"/>
    <w:tmpl w:val="92C87CB2"/>
    <w:lvl w:ilvl="0" w:tplc="4ED0D070">
      <w:start w:val="1"/>
      <w:numFmt w:val="decimal"/>
      <w:lvlText w:val="%1)"/>
      <w:lvlJc w:val="left"/>
      <w:pPr>
        <w:ind w:left="720" w:hanging="360"/>
      </w:pPr>
      <w:rPr>
        <w:rFonts w:hint="default"/>
      </w:rPr>
    </w:lvl>
    <w:lvl w:ilvl="1" w:tplc="132AB55E" w:tentative="1">
      <w:start w:val="1"/>
      <w:numFmt w:val="lowerLetter"/>
      <w:lvlText w:val="%2."/>
      <w:lvlJc w:val="left"/>
      <w:pPr>
        <w:ind w:left="1440" w:hanging="360"/>
      </w:pPr>
    </w:lvl>
    <w:lvl w:ilvl="2" w:tplc="46161280" w:tentative="1">
      <w:start w:val="1"/>
      <w:numFmt w:val="lowerRoman"/>
      <w:lvlText w:val="%3."/>
      <w:lvlJc w:val="right"/>
      <w:pPr>
        <w:ind w:left="2160" w:hanging="180"/>
      </w:pPr>
    </w:lvl>
    <w:lvl w:ilvl="3" w:tplc="F61C1F4E" w:tentative="1">
      <w:start w:val="1"/>
      <w:numFmt w:val="decimal"/>
      <w:lvlText w:val="%4."/>
      <w:lvlJc w:val="left"/>
      <w:pPr>
        <w:ind w:left="2880" w:hanging="360"/>
      </w:pPr>
    </w:lvl>
    <w:lvl w:ilvl="4" w:tplc="53E61EB6" w:tentative="1">
      <w:start w:val="1"/>
      <w:numFmt w:val="lowerLetter"/>
      <w:lvlText w:val="%5."/>
      <w:lvlJc w:val="left"/>
      <w:pPr>
        <w:ind w:left="3600" w:hanging="360"/>
      </w:pPr>
    </w:lvl>
    <w:lvl w:ilvl="5" w:tplc="81DA1020" w:tentative="1">
      <w:start w:val="1"/>
      <w:numFmt w:val="lowerRoman"/>
      <w:lvlText w:val="%6."/>
      <w:lvlJc w:val="right"/>
      <w:pPr>
        <w:ind w:left="4320" w:hanging="180"/>
      </w:pPr>
    </w:lvl>
    <w:lvl w:ilvl="6" w:tplc="E25EEF72" w:tentative="1">
      <w:start w:val="1"/>
      <w:numFmt w:val="decimal"/>
      <w:lvlText w:val="%7."/>
      <w:lvlJc w:val="left"/>
      <w:pPr>
        <w:ind w:left="5040" w:hanging="360"/>
      </w:pPr>
    </w:lvl>
    <w:lvl w:ilvl="7" w:tplc="B0C4F7EA" w:tentative="1">
      <w:start w:val="1"/>
      <w:numFmt w:val="lowerLetter"/>
      <w:lvlText w:val="%8."/>
      <w:lvlJc w:val="left"/>
      <w:pPr>
        <w:ind w:left="5760" w:hanging="360"/>
      </w:pPr>
    </w:lvl>
    <w:lvl w:ilvl="8" w:tplc="9410AAF4" w:tentative="1">
      <w:start w:val="1"/>
      <w:numFmt w:val="lowerRoman"/>
      <w:lvlText w:val="%9."/>
      <w:lvlJc w:val="right"/>
      <w:pPr>
        <w:ind w:left="6480" w:hanging="180"/>
      </w:pPr>
    </w:lvl>
  </w:abstractNum>
  <w:abstractNum w:abstractNumId="28" w15:restartNumberingAfterBreak="1">
    <w:nsid w:val="5F2610B8"/>
    <w:multiLevelType w:val="hybridMultilevel"/>
    <w:tmpl w:val="38301412"/>
    <w:lvl w:ilvl="0" w:tplc="A1C2F814">
      <w:start w:val="1"/>
      <w:numFmt w:val="bullet"/>
      <w:lvlText w:val=""/>
      <w:lvlJc w:val="left"/>
      <w:pPr>
        <w:ind w:left="360" w:hanging="360"/>
      </w:pPr>
      <w:rPr>
        <w:rFonts w:ascii="Symbol" w:hAnsi="Symbol" w:hint="default"/>
      </w:rPr>
    </w:lvl>
    <w:lvl w:ilvl="1" w:tplc="C0AC3448" w:tentative="1">
      <w:start w:val="1"/>
      <w:numFmt w:val="bullet"/>
      <w:lvlText w:val="o"/>
      <w:lvlJc w:val="left"/>
      <w:pPr>
        <w:ind w:left="1080" w:hanging="360"/>
      </w:pPr>
      <w:rPr>
        <w:rFonts w:ascii="Courier New" w:hAnsi="Courier New" w:cs="Courier New" w:hint="default"/>
      </w:rPr>
    </w:lvl>
    <w:lvl w:ilvl="2" w:tplc="07361A1A" w:tentative="1">
      <w:start w:val="1"/>
      <w:numFmt w:val="bullet"/>
      <w:lvlText w:val=""/>
      <w:lvlJc w:val="left"/>
      <w:pPr>
        <w:ind w:left="1800" w:hanging="360"/>
      </w:pPr>
      <w:rPr>
        <w:rFonts w:ascii="Wingdings" w:hAnsi="Wingdings" w:hint="default"/>
      </w:rPr>
    </w:lvl>
    <w:lvl w:ilvl="3" w:tplc="C07AA6EE" w:tentative="1">
      <w:start w:val="1"/>
      <w:numFmt w:val="bullet"/>
      <w:lvlText w:val=""/>
      <w:lvlJc w:val="left"/>
      <w:pPr>
        <w:ind w:left="2520" w:hanging="360"/>
      </w:pPr>
      <w:rPr>
        <w:rFonts w:ascii="Symbol" w:hAnsi="Symbol" w:hint="default"/>
      </w:rPr>
    </w:lvl>
    <w:lvl w:ilvl="4" w:tplc="7190218A" w:tentative="1">
      <w:start w:val="1"/>
      <w:numFmt w:val="bullet"/>
      <w:lvlText w:val="o"/>
      <w:lvlJc w:val="left"/>
      <w:pPr>
        <w:ind w:left="3240" w:hanging="360"/>
      </w:pPr>
      <w:rPr>
        <w:rFonts w:ascii="Courier New" w:hAnsi="Courier New" w:cs="Courier New" w:hint="default"/>
      </w:rPr>
    </w:lvl>
    <w:lvl w:ilvl="5" w:tplc="28EC690E" w:tentative="1">
      <w:start w:val="1"/>
      <w:numFmt w:val="bullet"/>
      <w:lvlText w:val=""/>
      <w:lvlJc w:val="left"/>
      <w:pPr>
        <w:ind w:left="3960" w:hanging="360"/>
      </w:pPr>
      <w:rPr>
        <w:rFonts w:ascii="Wingdings" w:hAnsi="Wingdings" w:hint="default"/>
      </w:rPr>
    </w:lvl>
    <w:lvl w:ilvl="6" w:tplc="C242E9E8" w:tentative="1">
      <w:start w:val="1"/>
      <w:numFmt w:val="bullet"/>
      <w:lvlText w:val=""/>
      <w:lvlJc w:val="left"/>
      <w:pPr>
        <w:ind w:left="4680" w:hanging="360"/>
      </w:pPr>
      <w:rPr>
        <w:rFonts w:ascii="Symbol" w:hAnsi="Symbol" w:hint="default"/>
      </w:rPr>
    </w:lvl>
    <w:lvl w:ilvl="7" w:tplc="0D8AA4EC" w:tentative="1">
      <w:start w:val="1"/>
      <w:numFmt w:val="bullet"/>
      <w:lvlText w:val="o"/>
      <w:lvlJc w:val="left"/>
      <w:pPr>
        <w:ind w:left="5400" w:hanging="360"/>
      </w:pPr>
      <w:rPr>
        <w:rFonts w:ascii="Courier New" w:hAnsi="Courier New" w:cs="Courier New" w:hint="default"/>
      </w:rPr>
    </w:lvl>
    <w:lvl w:ilvl="8" w:tplc="8A1865A8" w:tentative="1">
      <w:start w:val="1"/>
      <w:numFmt w:val="bullet"/>
      <w:lvlText w:val=""/>
      <w:lvlJc w:val="left"/>
      <w:pPr>
        <w:ind w:left="6120" w:hanging="360"/>
      </w:pPr>
      <w:rPr>
        <w:rFonts w:ascii="Wingdings" w:hAnsi="Wingdings" w:hint="default"/>
      </w:rPr>
    </w:lvl>
  </w:abstractNum>
  <w:abstractNum w:abstractNumId="29" w15:restartNumberingAfterBreak="1">
    <w:nsid w:val="66C4422E"/>
    <w:multiLevelType w:val="hybridMultilevel"/>
    <w:tmpl w:val="62E2F6F0"/>
    <w:lvl w:ilvl="0" w:tplc="C256DED0">
      <w:start w:val="1"/>
      <w:numFmt w:val="decimal"/>
      <w:lvlText w:val="%1)"/>
      <w:lvlJc w:val="left"/>
      <w:pPr>
        <w:ind w:left="360" w:hanging="360"/>
      </w:pPr>
    </w:lvl>
    <w:lvl w:ilvl="1" w:tplc="6FD819C8" w:tentative="1">
      <w:start w:val="1"/>
      <w:numFmt w:val="lowerLetter"/>
      <w:lvlText w:val="%2."/>
      <w:lvlJc w:val="left"/>
      <w:pPr>
        <w:ind w:left="1080" w:hanging="360"/>
      </w:pPr>
    </w:lvl>
    <w:lvl w:ilvl="2" w:tplc="672693B6" w:tentative="1">
      <w:start w:val="1"/>
      <w:numFmt w:val="lowerRoman"/>
      <w:lvlText w:val="%3."/>
      <w:lvlJc w:val="right"/>
      <w:pPr>
        <w:ind w:left="1800" w:hanging="180"/>
      </w:pPr>
    </w:lvl>
    <w:lvl w:ilvl="3" w:tplc="3190BB6A" w:tentative="1">
      <w:start w:val="1"/>
      <w:numFmt w:val="decimal"/>
      <w:lvlText w:val="%4."/>
      <w:lvlJc w:val="left"/>
      <w:pPr>
        <w:ind w:left="2520" w:hanging="360"/>
      </w:pPr>
    </w:lvl>
    <w:lvl w:ilvl="4" w:tplc="4C6A0F06" w:tentative="1">
      <w:start w:val="1"/>
      <w:numFmt w:val="lowerLetter"/>
      <w:lvlText w:val="%5."/>
      <w:lvlJc w:val="left"/>
      <w:pPr>
        <w:ind w:left="3240" w:hanging="360"/>
      </w:pPr>
    </w:lvl>
    <w:lvl w:ilvl="5" w:tplc="D17E728A" w:tentative="1">
      <w:start w:val="1"/>
      <w:numFmt w:val="lowerRoman"/>
      <w:lvlText w:val="%6."/>
      <w:lvlJc w:val="right"/>
      <w:pPr>
        <w:ind w:left="3960" w:hanging="180"/>
      </w:pPr>
    </w:lvl>
    <w:lvl w:ilvl="6" w:tplc="AB1A725A" w:tentative="1">
      <w:start w:val="1"/>
      <w:numFmt w:val="decimal"/>
      <w:lvlText w:val="%7."/>
      <w:lvlJc w:val="left"/>
      <w:pPr>
        <w:ind w:left="4680" w:hanging="360"/>
      </w:pPr>
    </w:lvl>
    <w:lvl w:ilvl="7" w:tplc="6F5A3D1E" w:tentative="1">
      <w:start w:val="1"/>
      <w:numFmt w:val="lowerLetter"/>
      <w:lvlText w:val="%8."/>
      <w:lvlJc w:val="left"/>
      <w:pPr>
        <w:ind w:left="5400" w:hanging="360"/>
      </w:pPr>
    </w:lvl>
    <w:lvl w:ilvl="8" w:tplc="364A0622" w:tentative="1">
      <w:start w:val="1"/>
      <w:numFmt w:val="lowerRoman"/>
      <w:lvlText w:val="%9."/>
      <w:lvlJc w:val="right"/>
      <w:pPr>
        <w:ind w:left="6120" w:hanging="180"/>
      </w:pPr>
    </w:lvl>
  </w:abstractNum>
  <w:abstractNum w:abstractNumId="30" w15:restartNumberingAfterBreak="0">
    <w:nsid w:val="767A79E9"/>
    <w:multiLevelType w:val="hybridMultilevel"/>
    <w:tmpl w:val="433A726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1">
    <w:nsid w:val="77D74D5F"/>
    <w:multiLevelType w:val="hybridMultilevel"/>
    <w:tmpl w:val="2AB005A2"/>
    <w:lvl w:ilvl="0" w:tplc="32DA2C52">
      <w:start w:val="5"/>
      <w:numFmt w:val="bullet"/>
      <w:lvlText w:val="-"/>
      <w:lvlJc w:val="left"/>
      <w:pPr>
        <w:ind w:left="1140" w:hanging="360"/>
      </w:pPr>
      <w:rPr>
        <w:rFonts w:ascii="Times New Roman" w:eastAsia="Calibri" w:hAnsi="Times New Roman" w:cs="Times New Roman" w:hint="default"/>
      </w:rPr>
    </w:lvl>
    <w:lvl w:ilvl="1" w:tplc="C1A2F126" w:tentative="1">
      <w:start w:val="1"/>
      <w:numFmt w:val="bullet"/>
      <w:lvlText w:val="o"/>
      <w:lvlJc w:val="left"/>
      <w:pPr>
        <w:ind w:left="1860" w:hanging="360"/>
      </w:pPr>
      <w:rPr>
        <w:rFonts w:ascii="Courier New" w:hAnsi="Courier New" w:cs="Courier New" w:hint="default"/>
      </w:rPr>
    </w:lvl>
    <w:lvl w:ilvl="2" w:tplc="F6A24CF0" w:tentative="1">
      <w:start w:val="1"/>
      <w:numFmt w:val="bullet"/>
      <w:lvlText w:val=""/>
      <w:lvlJc w:val="left"/>
      <w:pPr>
        <w:ind w:left="2580" w:hanging="360"/>
      </w:pPr>
      <w:rPr>
        <w:rFonts w:ascii="Wingdings" w:hAnsi="Wingdings" w:hint="default"/>
      </w:rPr>
    </w:lvl>
    <w:lvl w:ilvl="3" w:tplc="FAE6F0D6" w:tentative="1">
      <w:start w:val="1"/>
      <w:numFmt w:val="bullet"/>
      <w:lvlText w:val=""/>
      <w:lvlJc w:val="left"/>
      <w:pPr>
        <w:ind w:left="3300" w:hanging="360"/>
      </w:pPr>
      <w:rPr>
        <w:rFonts w:ascii="Symbol" w:hAnsi="Symbol" w:hint="default"/>
      </w:rPr>
    </w:lvl>
    <w:lvl w:ilvl="4" w:tplc="FDD208EA" w:tentative="1">
      <w:start w:val="1"/>
      <w:numFmt w:val="bullet"/>
      <w:lvlText w:val="o"/>
      <w:lvlJc w:val="left"/>
      <w:pPr>
        <w:ind w:left="4020" w:hanging="360"/>
      </w:pPr>
      <w:rPr>
        <w:rFonts w:ascii="Courier New" w:hAnsi="Courier New" w:cs="Courier New" w:hint="default"/>
      </w:rPr>
    </w:lvl>
    <w:lvl w:ilvl="5" w:tplc="52D62E58" w:tentative="1">
      <w:start w:val="1"/>
      <w:numFmt w:val="bullet"/>
      <w:lvlText w:val=""/>
      <w:lvlJc w:val="left"/>
      <w:pPr>
        <w:ind w:left="4740" w:hanging="360"/>
      </w:pPr>
      <w:rPr>
        <w:rFonts w:ascii="Wingdings" w:hAnsi="Wingdings" w:hint="default"/>
      </w:rPr>
    </w:lvl>
    <w:lvl w:ilvl="6" w:tplc="420E6BE4" w:tentative="1">
      <w:start w:val="1"/>
      <w:numFmt w:val="bullet"/>
      <w:lvlText w:val=""/>
      <w:lvlJc w:val="left"/>
      <w:pPr>
        <w:ind w:left="5460" w:hanging="360"/>
      </w:pPr>
      <w:rPr>
        <w:rFonts w:ascii="Symbol" w:hAnsi="Symbol" w:hint="default"/>
      </w:rPr>
    </w:lvl>
    <w:lvl w:ilvl="7" w:tplc="A31C0990" w:tentative="1">
      <w:start w:val="1"/>
      <w:numFmt w:val="bullet"/>
      <w:lvlText w:val="o"/>
      <w:lvlJc w:val="left"/>
      <w:pPr>
        <w:ind w:left="6180" w:hanging="360"/>
      </w:pPr>
      <w:rPr>
        <w:rFonts w:ascii="Courier New" w:hAnsi="Courier New" w:cs="Courier New" w:hint="default"/>
      </w:rPr>
    </w:lvl>
    <w:lvl w:ilvl="8" w:tplc="45FAFEAC" w:tentative="1">
      <w:start w:val="1"/>
      <w:numFmt w:val="bullet"/>
      <w:lvlText w:val=""/>
      <w:lvlJc w:val="left"/>
      <w:pPr>
        <w:ind w:left="6900" w:hanging="360"/>
      </w:pPr>
      <w:rPr>
        <w:rFonts w:ascii="Wingdings" w:hAnsi="Wingdings" w:hint="default"/>
      </w:rPr>
    </w:lvl>
  </w:abstractNum>
  <w:abstractNum w:abstractNumId="32" w15:restartNumberingAfterBreak="1">
    <w:nsid w:val="7BFB23BB"/>
    <w:multiLevelType w:val="hybridMultilevel"/>
    <w:tmpl w:val="E0326E9E"/>
    <w:lvl w:ilvl="0" w:tplc="41BAD860">
      <w:start w:val="1"/>
      <w:numFmt w:val="decimal"/>
      <w:lvlText w:val="(%1)"/>
      <w:lvlJc w:val="left"/>
      <w:pPr>
        <w:ind w:left="957" w:hanging="390"/>
      </w:pPr>
      <w:rPr>
        <w:rFonts w:hint="default"/>
      </w:rPr>
    </w:lvl>
    <w:lvl w:ilvl="1" w:tplc="9854379A" w:tentative="1">
      <w:start w:val="1"/>
      <w:numFmt w:val="lowerLetter"/>
      <w:lvlText w:val="%2."/>
      <w:lvlJc w:val="left"/>
      <w:pPr>
        <w:ind w:left="1647" w:hanging="360"/>
      </w:pPr>
    </w:lvl>
    <w:lvl w:ilvl="2" w:tplc="8F9E03C2" w:tentative="1">
      <w:start w:val="1"/>
      <w:numFmt w:val="lowerRoman"/>
      <w:lvlText w:val="%3."/>
      <w:lvlJc w:val="right"/>
      <w:pPr>
        <w:ind w:left="2367" w:hanging="180"/>
      </w:pPr>
    </w:lvl>
    <w:lvl w:ilvl="3" w:tplc="66D209CC" w:tentative="1">
      <w:start w:val="1"/>
      <w:numFmt w:val="decimal"/>
      <w:lvlText w:val="%4."/>
      <w:lvlJc w:val="left"/>
      <w:pPr>
        <w:ind w:left="3087" w:hanging="360"/>
      </w:pPr>
    </w:lvl>
    <w:lvl w:ilvl="4" w:tplc="46A830F0" w:tentative="1">
      <w:start w:val="1"/>
      <w:numFmt w:val="lowerLetter"/>
      <w:lvlText w:val="%5."/>
      <w:lvlJc w:val="left"/>
      <w:pPr>
        <w:ind w:left="3807" w:hanging="360"/>
      </w:pPr>
    </w:lvl>
    <w:lvl w:ilvl="5" w:tplc="C0E45ECA" w:tentative="1">
      <w:start w:val="1"/>
      <w:numFmt w:val="lowerRoman"/>
      <w:lvlText w:val="%6."/>
      <w:lvlJc w:val="right"/>
      <w:pPr>
        <w:ind w:left="4527" w:hanging="180"/>
      </w:pPr>
    </w:lvl>
    <w:lvl w:ilvl="6" w:tplc="E3804102" w:tentative="1">
      <w:start w:val="1"/>
      <w:numFmt w:val="decimal"/>
      <w:lvlText w:val="%7."/>
      <w:lvlJc w:val="left"/>
      <w:pPr>
        <w:ind w:left="5247" w:hanging="360"/>
      </w:pPr>
    </w:lvl>
    <w:lvl w:ilvl="7" w:tplc="40241BC0" w:tentative="1">
      <w:start w:val="1"/>
      <w:numFmt w:val="lowerLetter"/>
      <w:lvlText w:val="%8."/>
      <w:lvlJc w:val="left"/>
      <w:pPr>
        <w:ind w:left="5967" w:hanging="360"/>
      </w:pPr>
    </w:lvl>
    <w:lvl w:ilvl="8" w:tplc="133EA1C6" w:tentative="1">
      <w:start w:val="1"/>
      <w:numFmt w:val="lowerRoman"/>
      <w:lvlText w:val="%9."/>
      <w:lvlJc w:val="right"/>
      <w:pPr>
        <w:ind w:left="6687" w:hanging="180"/>
      </w:pPr>
    </w:lvl>
  </w:abstractNum>
  <w:abstractNum w:abstractNumId="33" w15:restartNumberingAfterBreak="1">
    <w:nsid w:val="7E566C4B"/>
    <w:multiLevelType w:val="hybridMultilevel"/>
    <w:tmpl w:val="3B5E0298"/>
    <w:lvl w:ilvl="0" w:tplc="7F36BC0C">
      <w:start w:val="1"/>
      <w:numFmt w:val="decimal"/>
      <w:lvlText w:val="%1)"/>
      <w:lvlJc w:val="left"/>
      <w:pPr>
        <w:ind w:left="1080" w:hanging="360"/>
      </w:pPr>
      <w:rPr>
        <w:rFonts w:hint="default"/>
      </w:rPr>
    </w:lvl>
    <w:lvl w:ilvl="1" w:tplc="9800D0CE" w:tentative="1">
      <w:start w:val="1"/>
      <w:numFmt w:val="lowerLetter"/>
      <w:lvlText w:val="%2."/>
      <w:lvlJc w:val="left"/>
      <w:pPr>
        <w:ind w:left="1800" w:hanging="360"/>
      </w:pPr>
    </w:lvl>
    <w:lvl w:ilvl="2" w:tplc="F934F210" w:tentative="1">
      <w:start w:val="1"/>
      <w:numFmt w:val="lowerRoman"/>
      <w:lvlText w:val="%3."/>
      <w:lvlJc w:val="right"/>
      <w:pPr>
        <w:ind w:left="2520" w:hanging="180"/>
      </w:pPr>
    </w:lvl>
    <w:lvl w:ilvl="3" w:tplc="F7EE064E" w:tentative="1">
      <w:start w:val="1"/>
      <w:numFmt w:val="decimal"/>
      <w:lvlText w:val="%4."/>
      <w:lvlJc w:val="left"/>
      <w:pPr>
        <w:ind w:left="3240" w:hanging="360"/>
      </w:pPr>
    </w:lvl>
    <w:lvl w:ilvl="4" w:tplc="17383104" w:tentative="1">
      <w:start w:val="1"/>
      <w:numFmt w:val="lowerLetter"/>
      <w:lvlText w:val="%5."/>
      <w:lvlJc w:val="left"/>
      <w:pPr>
        <w:ind w:left="3960" w:hanging="360"/>
      </w:pPr>
    </w:lvl>
    <w:lvl w:ilvl="5" w:tplc="DB56047C" w:tentative="1">
      <w:start w:val="1"/>
      <w:numFmt w:val="lowerRoman"/>
      <w:lvlText w:val="%6."/>
      <w:lvlJc w:val="right"/>
      <w:pPr>
        <w:ind w:left="4680" w:hanging="180"/>
      </w:pPr>
    </w:lvl>
    <w:lvl w:ilvl="6" w:tplc="623C10D4" w:tentative="1">
      <w:start w:val="1"/>
      <w:numFmt w:val="decimal"/>
      <w:lvlText w:val="%7."/>
      <w:lvlJc w:val="left"/>
      <w:pPr>
        <w:ind w:left="5400" w:hanging="360"/>
      </w:pPr>
    </w:lvl>
    <w:lvl w:ilvl="7" w:tplc="EABCEBC2" w:tentative="1">
      <w:start w:val="1"/>
      <w:numFmt w:val="lowerLetter"/>
      <w:lvlText w:val="%8."/>
      <w:lvlJc w:val="left"/>
      <w:pPr>
        <w:ind w:left="6120" w:hanging="360"/>
      </w:pPr>
    </w:lvl>
    <w:lvl w:ilvl="8" w:tplc="218A097C" w:tentative="1">
      <w:start w:val="1"/>
      <w:numFmt w:val="lowerRoman"/>
      <w:lvlText w:val="%9."/>
      <w:lvlJc w:val="right"/>
      <w:pPr>
        <w:ind w:left="6840" w:hanging="180"/>
      </w:pPr>
    </w:lvl>
  </w:abstractNum>
  <w:abstractNum w:abstractNumId="34" w15:restartNumberingAfterBreak="1">
    <w:nsid w:val="7EB07648"/>
    <w:multiLevelType w:val="hybridMultilevel"/>
    <w:tmpl w:val="1BCEFC2C"/>
    <w:lvl w:ilvl="0" w:tplc="BF1C0A7C">
      <w:start w:val="1"/>
      <w:numFmt w:val="decimal"/>
      <w:lvlText w:val="%1)"/>
      <w:lvlJc w:val="left"/>
      <w:pPr>
        <w:ind w:left="927" w:hanging="360"/>
      </w:pPr>
      <w:rPr>
        <w:rFonts w:hint="default"/>
      </w:rPr>
    </w:lvl>
    <w:lvl w:ilvl="1" w:tplc="B84E3C8E" w:tentative="1">
      <w:start w:val="1"/>
      <w:numFmt w:val="lowerLetter"/>
      <w:lvlText w:val="%2."/>
      <w:lvlJc w:val="left"/>
      <w:pPr>
        <w:ind w:left="1647" w:hanging="360"/>
      </w:pPr>
    </w:lvl>
    <w:lvl w:ilvl="2" w:tplc="9C366DDE" w:tentative="1">
      <w:start w:val="1"/>
      <w:numFmt w:val="lowerRoman"/>
      <w:lvlText w:val="%3."/>
      <w:lvlJc w:val="right"/>
      <w:pPr>
        <w:ind w:left="2367" w:hanging="180"/>
      </w:pPr>
    </w:lvl>
    <w:lvl w:ilvl="3" w:tplc="353CAD72" w:tentative="1">
      <w:start w:val="1"/>
      <w:numFmt w:val="decimal"/>
      <w:lvlText w:val="%4."/>
      <w:lvlJc w:val="left"/>
      <w:pPr>
        <w:ind w:left="3087" w:hanging="360"/>
      </w:pPr>
    </w:lvl>
    <w:lvl w:ilvl="4" w:tplc="9F3E97DA" w:tentative="1">
      <w:start w:val="1"/>
      <w:numFmt w:val="lowerLetter"/>
      <w:lvlText w:val="%5."/>
      <w:lvlJc w:val="left"/>
      <w:pPr>
        <w:ind w:left="3807" w:hanging="360"/>
      </w:pPr>
    </w:lvl>
    <w:lvl w:ilvl="5" w:tplc="F0AA3E2A" w:tentative="1">
      <w:start w:val="1"/>
      <w:numFmt w:val="lowerRoman"/>
      <w:lvlText w:val="%6."/>
      <w:lvlJc w:val="right"/>
      <w:pPr>
        <w:ind w:left="4527" w:hanging="180"/>
      </w:pPr>
    </w:lvl>
    <w:lvl w:ilvl="6" w:tplc="2F3C7EA4" w:tentative="1">
      <w:start w:val="1"/>
      <w:numFmt w:val="decimal"/>
      <w:lvlText w:val="%7."/>
      <w:lvlJc w:val="left"/>
      <w:pPr>
        <w:ind w:left="5247" w:hanging="360"/>
      </w:pPr>
    </w:lvl>
    <w:lvl w:ilvl="7" w:tplc="D316AEF2" w:tentative="1">
      <w:start w:val="1"/>
      <w:numFmt w:val="lowerLetter"/>
      <w:lvlText w:val="%8."/>
      <w:lvlJc w:val="left"/>
      <w:pPr>
        <w:ind w:left="5967" w:hanging="360"/>
      </w:pPr>
    </w:lvl>
    <w:lvl w:ilvl="8" w:tplc="205604C8"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33"/>
  </w:num>
  <w:num w:numId="14">
    <w:abstractNumId w:val="11"/>
  </w:num>
  <w:num w:numId="15">
    <w:abstractNumId w:val="23"/>
  </w:num>
  <w:num w:numId="16">
    <w:abstractNumId w:val="27"/>
  </w:num>
  <w:num w:numId="17">
    <w:abstractNumId w:val="31"/>
  </w:num>
  <w:num w:numId="18">
    <w:abstractNumId w:val="25"/>
  </w:num>
  <w:num w:numId="19">
    <w:abstractNumId w:val="34"/>
  </w:num>
  <w:num w:numId="20">
    <w:abstractNumId w:val="28"/>
  </w:num>
  <w:num w:numId="21">
    <w:abstractNumId w:val="21"/>
  </w:num>
  <w:num w:numId="22">
    <w:abstractNumId w:val="24"/>
  </w:num>
  <w:num w:numId="23">
    <w:abstractNumId w:val="17"/>
  </w:num>
  <w:num w:numId="24">
    <w:abstractNumId w:val="20"/>
  </w:num>
  <w:num w:numId="25">
    <w:abstractNumId w:val="32"/>
  </w:num>
  <w:num w:numId="26">
    <w:abstractNumId w:val="14"/>
  </w:num>
  <w:num w:numId="27">
    <w:abstractNumId w:val="16"/>
  </w:num>
  <w:num w:numId="28">
    <w:abstractNumId w:val="18"/>
  </w:num>
  <w:num w:numId="29">
    <w:abstractNumId w:val="22"/>
  </w:num>
  <w:num w:numId="30">
    <w:abstractNumId w:val="13"/>
  </w:num>
  <w:num w:numId="31">
    <w:abstractNumId w:val="19"/>
  </w:num>
  <w:num w:numId="32">
    <w:abstractNumId w:val="29"/>
  </w:num>
  <w:num w:numId="33">
    <w:abstractNumId w:val="26"/>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F"/>
    <w:rsid w:val="000024DE"/>
    <w:rsid w:val="000108BB"/>
    <w:rsid w:val="00017885"/>
    <w:rsid w:val="00022C00"/>
    <w:rsid w:val="0002591F"/>
    <w:rsid w:val="0002643D"/>
    <w:rsid w:val="00031336"/>
    <w:rsid w:val="000342A8"/>
    <w:rsid w:val="0003569C"/>
    <w:rsid w:val="000375D1"/>
    <w:rsid w:val="00040893"/>
    <w:rsid w:val="00043AFC"/>
    <w:rsid w:val="00043E46"/>
    <w:rsid w:val="00044F3D"/>
    <w:rsid w:val="00046D21"/>
    <w:rsid w:val="00064A2B"/>
    <w:rsid w:val="00073180"/>
    <w:rsid w:val="00081A9A"/>
    <w:rsid w:val="00081D05"/>
    <w:rsid w:val="00091D90"/>
    <w:rsid w:val="00096C58"/>
    <w:rsid w:val="000A2486"/>
    <w:rsid w:val="000B506F"/>
    <w:rsid w:val="000B66ED"/>
    <w:rsid w:val="000C4F36"/>
    <w:rsid w:val="000D564E"/>
    <w:rsid w:val="000E4D8B"/>
    <w:rsid w:val="000E7721"/>
    <w:rsid w:val="000F13D6"/>
    <w:rsid w:val="000F16D2"/>
    <w:rsid w:val="000F2126"/>
    <w:rsid w:val="000F2343"/>
    <w:rsid w:val="00104130"/>
    <w:rsid w:val="00105AC4"/>
    <w:rsid w:val="001079E9"/>
    <w:rsid w:val="001112E9"/>
    <w:rsid w:val="00111659"/>
    <w:rsid w:val="00113A32"/>
    <w:rsid w:val="00114AB5"/>
    <w:rsid w:val="00116AC5"/>
    <w:rsid w:val="00122F49"/>
    <w:rsid w:val="00127BA0"/>
    <w:rsid w:val="001438B1"/>
    <w:rsid w:val="00150F49"/>
    <w:rsid w:val="001521F6"/>
    <w:rsid w:val="001540D8"/>
    <w:rsid w:val="00155D99"/>
    <w:rsid w:val="00161C32"/>
    <w:rsid w:val="0017087C"/>
    <w:rsid w:val="00171B43"/>
    <w:rsid w:val="0017334D"/>
    <w:rsid w:val="0017478C"/>
    <w:rsid w:val="0017490A"/>
    <w:rsid w:val="00176C66"/>
    <w:rsid w:val="00176D19"/>
    <w:rsid w:val="00177E91"/>
    <w:rsid w:val="00183B9C"/>
    <w:rsid w:val="001875DC"/>
    <w:rsid w:val="00187EBE"/>
    <w:rsid w:val="00196DDD"/>
    <w:rsid w:val="001B0F86"/>
    <w:rsid w:val="001B501C"/>
    <w:rsid w:val="001B6A61"/>
    <w:rsid w:val="001C6B81"/>
    <w:rsid w:val="001D2516"/>
    <w:rsid w:val="001D4052"/>
    <w:rsid w:val="001E2604"/>
    <w:rsid w:val="001E77B6"/>
    <w:rsid w:val="001E7C56"/>
    <w:rsid w:val="001F4CD0"/>
    <w:rsid w:val="001F78CF"/>
    <w:rsid w:val="00210E76"/>
    <w:rsid w:val="00214304"/>
    <w:rsid w:val="002148F6"/>
    <w:rsid w:val="00222A7A"/>
    <w:rsid w:val="00227D00"/>
    <w:rsid w:val="00232E65"/>
    <w:rsid w:val="0023601C"/>
    <w:rsid w:val="00236FF4"/>
    <w:rsid w:val="00237857"/>
    <w:rsid w:val="00237D8C"/>
    <w:rsid w:val="002478C6"/>
    <w:rsid w:val="00255D98"/>
    <w:rsid w:val="002569B6"/>
    <w:rsid w:val="002750E0"/>
    <w:rsid w:val="00277320"/>
    <w:rsid w:val="002777ED"/>
    <w:rsid w:val="002814EA"/>
    <w:rsid w:val="00286EFD"/>
    <w:rsid w:val="00291957"/>
    <w:rsid w:val="00292A31"/>
    <w:rsid w:val="00294083"/>
    <w:rsid w:val="0029729A"/>
    <w:rsid w:val="002A1AA6"/>
    <w:rsid w:val="002A225D"/>
    <w:rsid w:val="002A3E62"/>
    <w:rsid w:val="002A4DC5"/>
    <w:rsid w:val="002B454B"/>
    <w:rsid w:val="002C231C"/>
    <w:rsid w:val="002D0DEB"/>
    <w:rsid w:val="002D25E1"/>
    <w:rsid w:val="002D65C3"/>
    <w:rsid w:val="002E4401"/>
    <w:rsid w:val="002E51D7"/>
    <w:rsid w:val="002E75D5"/>
    <w:rsid w:val="003064AB"/>
    <w:rsid w:val="00310A26"/>
    <w:rsid w:val="003204EA"/>
    <w:rsid w:val="00321C8D"/>
    <w:rsid w:val="00321CE1"/>
    <w:rsid w:val="00322EA3"/>
    <w:rsid w:val="00323733"/>
    <w:rsid w:val="00330939"/>
    <w:rsid w:val="00333AF7"/>
    <w:rsid w:val="00340861"/>
    <w:rsid w:val="00342BB5"/>
    <w:rsid w:val="00350499"/>
    <w:rsid w:val="003553D1"/>
    <w:rsid w:val="00361829"/>
    <w:rsid w:val="00367BAD"/>
    <w:rsid w:val="00367F27"/>
    <w:rsid w:val="00376A84"/>
    <w:rsid w:val="0038470A"/>
    <w:rsid w:val="00385955"/>
    <w:rsid w:val="003908C5"/>
    <w:rsid w:val="00392764"/>
    <w:rsid w:val="0039409E"/>
    <w:rsid w:val="003A11B7"/>
    <w:rsid w:val="003A4D6B"/>
    <w:rsid w:val="003A5100"/>
    <w:rsid w:val="003A538C"/>
    <w:rsid w:val="003B345A"/>
    <w:rsid w:val="003B36F6"/>
    <w:rsid w:val="003B73FF"/>
    <w:rsid w:val="003C0C8D"/>
    <w:rsid w:val="003C2B4A"/>
    <w:rsid w:val="003C2E35"/>
    <w:rsid w:val="003C5880"/>
    <w:rsid w:val="003C6DD8"/>
    <w:rsid w:val="003D1791"/>
    <w:rsid w:val="003D56A8"/>
    <w:rsid w:val="003E4CDF"/>
    <w:rsid w:val="003F28A5"/>
    <w:rsid w:val="003F4AD3"/>
    <w:rsid w:val="00406AAD"/>
    <w:rsid w:val="00416946"/>
    <w:rsid w:val="0042475E"/>
    <w:rsid w:val="00425F21"/>
    <w:rsid w:val="00430A3D"/>
    <w:rsid w:val="0043189F"/>
    <w:rsid w:val="0043593D"/>
    <w:rsid w:val="00437511"/>
    <w:rsid w:val="004413BD"/>
    <w:rsid w:val="00442C28"/>
    <w:rsid w:val="00442DC7"/>
    <w:rsid w:val="004435A4"/>
    <w:rsid w:val="004442E0"/>
    <w:rsid w:val="00445C1F"/>
    <w:rsid w:val="00455763"/>
    <w:rsid w:val="004658D3"/>
    <w:rsid w:val="00466D37"/>
    <w:rsid w:val="00473CF7"/>
    <w:rsid w:val="0048053C"/>
    <w:rsid w:val="0048576B"/>
    <w:rsid w:val="0048585A"/>
    <w:rsid w:val="004A341F"/>
    <w:rsid w:val="004A49C1"/>
    <w:rsid w:val="004B0DA1"/>
    <w:rsid w:val="004B1304"/>
    <w:rsid w:val="004B439D"/>
    <w:rsid w:val="004C4F3D"/>
    <w:rsid w:val="004C7187"/>
    <w:rsid w:val="004D0DA5"/>
    <w:rsid w:val="004D4642"/>
    <w:rsid w:val="004D5440"/>
    <w:rsid w:val="004E1184"/>
    <w:rsid w:val="004E1D49"/>
    <w:rsid w:val="004E7304"/>
    <w:rsid w:val="004F0FBC"/>
    <w:rsid w:val="00500A7D"/>
    <w:rsid w:val="005018FC"/>
    <w:rsid w:val="00506739"/>
    <w:rsid w:val="005067BE"/>
    <w:rsid w:val="00510D8B"/>
    <w:rsid w:val="00511BE6"/>
    <w:rsid w:val="005138B4"/>
    <w:rsid w:val="00522434"/>
    <w:rsid w:val="005242F9"/>
    <w:rsid w:val="005272C9"/>
    <w:rsid w:val="005452A6"/>
    <w:rsid w:val="00546A5F"/>
    <w:rsid w:val="00550593"/>
    <w:rsid w:val="00553B01"/>
    <w:rsid w:val="0056239E"/>
    <w:rsid w:val="00564935"/>
    <w:rsid w:val="00567831"/>
    <w:rsid w:val="00571591"/>
    <w:rsid w:val="00572DF9"/>
    <w:rsid w:val="0057345C"/>
    <w:rsid w:val="00573CBC"/>
    <w:rsid w:val="005841FF"/>
    <w:rsid w:val="005846A2"/>
    <w:rsid w:val="00587ECD"/>
    <w:rsid w:val="005903C8"/>
    <w:rsid w:val="005919D8"/>
    <w:rsid w:val="00591F32"/>
    <w:rsid w:val="00595E5D"/>
    <w:rsid w:val="00597DFC"/>
    <w:rsid w:val="005A00EA"/>
    <w:rsid w:val="005B1AA1"/>
    <w:rsid w:val="005C2E3D"/>
    <w:rsid w:val="005C33D7"/>
    <w:rsid w:val="005C39C7"/>
    <w:rsid w:val="005C4225"/>
    <w:rsid w:val="005C5A28"/>
    <w:rsid w:val="005C72ED"/>
    <w:rsid w:val="005D25A1"/>
    <w:rsid w:val="005D45A6"/>
    <w:rsid w:val="005D518D"/>
    <w:rsid w:val="005D527C"/>
    <w:rsid w:val="005D59FA"/>
    <w:rsid w:val="005E723B"/>
    <w:rsid w:val="005E7E62"/>
    <w:rsid w:val="005F4600"/>
    <w:rsid w:val="005F7CF7"/>
    <w:rsid w:val="00600990"/>
    <w:rsid w:val="0060161C"/>
    <w:rsid w:val="006043AE"/>
    <w:rsid w:val="00612776"/>
    <w:rsid w:val="00612DA3"/>
    <w:rsid w:val="00616C94"/>
    <w:rsid w:val="00617049"/>
    <w:rsid w:val="00617CEC"/>
    <w:rsid w:val="0063065D"/>
    <w:rsid w:val="006378E4"/>
    <w:rsid w:val="00644747"/>
    <w:rsid w:val="00645321"/>
    <w:rsid w:val="006462E1"/>
    <w:rsid w:val="0065522F"/>
    <w:rsid w:val="006568A5"/>
    <w:rsid w:val="00662C21"/>
    <w:rsid w:val="0066568F"/>
    <w:rsid w:val="006766C1"/>
    <w:rsid w:val="00681186"/>
    <w:rsid w:val="00682E62"/>
    <w:rsid w:val="00683598"/>
    <w:rsid w:val="006A6009"/>
    <w:rsid w:val="006A63A0"/>
    <w:rsid w:val="006B33F7"/>
    <w:rsid w:val="006B65F4"/>
    <w:rsid w:val="006B6EB0"/>
    <w:rsid w:val="006D76DE"/>
    <w:rsid w:val="006E3563"/>
    <w:rsid w:val="006E672C"/>
    <w:rsid w:val="006E7B4E"/>
    <w:rsid w:val="006F13FF"/>
    <w:rsid w:val="006F1DB2"/>
    <w:rsid w:val="006F41AA"/>
    <w:rsid w:val="006F4C93"/>
    <w:rsid w:val="0070083D"/>
    <w:rsid w:val="00706D22"/>
    <w:rsid w:val="00721CA9"/>
    <w:rsid w:val="00723173"/>
    <w:rsid w:val="00723D65"/>
    <w:rsid w:val="007315CF"/>
    <w:rsid w:val="00732FD9"/>
    <w:rsid w:val="0073504E"/>
    <w:rsid w:val="00736B44"/>
    <w:rsid w:val="00755DDF"/>
    <w:rsid w:val="007645B6"/>
    <w:rsid w:val="00773B36"/>
    <w:rsid w:val="00776533"/>
    <w:rsid w:val="0077781D"/>
    <w:rsid w:val="00783402"/>
    <w:rsid w:val="00786B89"/>
    <w:rsid w:val="007A3B11"/>
    <w:rsid w:val="007A4620"/>
    <w:rsid w:val="007B1463"/>
    <w:rsid w:val="007B6566"/>
    <w:rsid w:val="007C53A3"/>
    <w:rsid w:val="007C5C04"/>
    <w:rsid w:val="007D11E1"/>
    <w:rsid w:val="007E37AB"/>
    <w:rsid w:val="007E4659"/>
    <w:rsid w:val="007E5055"/>
    <w:rsid w:val="007E765E"/>
    <w:rsid w:val="007F62D4"/>
    <w:rsid w:val="00801652"/>
    <w:rsid w:val="008028A8"/>
    <w:rsid w:val="008034E9"/>
    <w:rsid w:val="00803A57"/>
    <w:rsid w:val="00805E10"/>
    <w:rsid w:val="00812D5E"/>
    <w:rsid w:val="00815277"/>
    <w:rsid w:val="008164DB"/>
    <w:rsid w:val="00824E4D"/>
    <w:rsid w:val="0082546F"/>
    <w:rsid w:val="00827B6C"/>
    <w:rsid w:val="008305BA"/>
    <w:rsid w:val="008364D3"/>
    <w:rsid w:val="00843297"/>
    <w:rsid w:val="00844BEE"/>
    <w:rsid w:val="00846691"/>
    <w:rsid w:val="00846AC8"/>
    <w:rsid w:val="0085287A"/>
    <w:rsid w:val="0086379D"/>
    <w:rsid w:val="00864235"/>
    <w:rsid w:val="00876D76"/>
    <w:rsid w:val="00876DDE"/>
    <w:rsid w:val="0087769C"/>
    <w:rsid w:val="00880B5A"/>
    <w:rsid w:val="008833F7"/>
    <w:rsid w:val="008904F5"/>
    <w:rsid w:val="0089642B"/>
    <w:rsid w:val="008A0EA7"/>
    <w:rsid w:val="008A1778"/>
    <w:rsid w:val="008A2302"/>
    <w:rsid w:val="008A2368"/>
    <w:rsid w:val="008A4A96"/>
    <w:rsid w:val="008B3268"/>
    <w:rsid w:val="008B3755"/>
    <w:rsid w:val="008B4607"/>
    <w:rsid w:val="008C10F3"/>
    <w:rsid w:val="008C7E63"/>
    <w:rsid w:val="008D5F9A"/>
    <w:rsid w:val="008E129C"/>
    <w:rsid w:val="008E5636"/>
    <w:rsid w:val="008E780F"/>
    <w:rsid w:val="008F216C"/>
    <w:rsid w:val="00902111"/>
    <w:rsid w:val="00902BB4"/>
    <w:rsid w:val="00903FA1"/>
    <w:rsid w:val="00910E5B"/>
    <w:rsid w:val="00912A27"/>
    <w:rsid w:val="0092544C"/>
    <w:rsid w:val="0092720C"/>
    <w:rsid w:val="009326E2"/>
    <w:rsid w:val="00934E59"/>
    <w:rsid w:val="00940ADE"/>
    <w:rsid w:val="00942532"/>
    <w:rsid w:val="00942AD7"/>
    <w:rsid w:val="009539C3"/>
    <w:rsid w:val="00953B71"/>
    <w:rsid w:val="00956057"/>
    <w:rsid w:val="00963C97"/>
    <w:rsid w:val="009732C8"/>
    <w:rsid w:val="00982E52"/>
    <w:rsid w:val="00992680"/>
    <w:rsid w:val="009976A1"/>
    <w:rsid w:val="009A436E"/>
    <w:rsid w:val="009A59E6"/>
    <w:rsid w:val="009A7D23"/>
    <w:rsid w:val="009B06C0"/>
    <w:rsid w:val="009B27CD"/>
    <w:rsid w:val="009B3778"/>
    <w:rsid w:val="009B48CF"/>
    <w:rsid w:val="009B6FAC"/>
    <w:rsid w:val="009C18CE"/>
    <w:rsid w:val="009C1DA8"/>
    <w:rsid w:val="009C296C"/>
    <w:rsid w:val="009C707A"/>
    <w:rsid w:val="009D1797"/>
    <w:rsid w:val="009D537E"/>
    <w:rsid w:val="009E1556"/>
    <w:rsid w:val="009E5F3F"/>
    <w:rsid w:val="009E6C98"/>
    <w:rsid w:val="009F0484"/>
    <w:rsid w:val="009F4DEC"/>
    <w:rsid w:val="009F5978"/>
    <w:rsid w:val="009F771B"/>
    <w:rsid w:val="00A03756"/>
    <w:rsid w:val="00A07BAC"/>
    <w:rsid w:val="00A11307"/>
    <w:rsid w:val="00A24A17"/>
    <w:rsid w:val="00A2537D"/>
    <w:rsid w:val="00A271A9"/>
    <w:rsid w:val="00A406A3"/>
    <w:rsid w:val="00A428E6"/>
    <w:rsid w:val="00A50AD9"/>
    <w:rsid w:val="00A51141"/>
    <w:rsid w:val="00A51E45"/>
    <w:rsid w:val="00A531FF"/>
    <w:rsid w:val="00A54365"/>
    <w:rsid w:val="00A63BF6"/>
    <w:rsid w:val="00A723A8"/>
    <w:rsid w:val="00A74283"/>
    <w:rsid w:val="00A770FF"/>
    <w:rsid w:val="00A954C8"/>
    <w:rsid w:val="00AA01F6"/>
    <w:rsid w:val="00AA189F"/>
    <w:rsid w:val="00AA44A1"/>
    <w:rsid w:val="00AB5514"/>
    <w:rsid w:val="00AB5712"/>
    <w:rsid w:val="00AC1700"/>
    <w:rsid w:val="00AC2196"/>
    <w:rsid w:val="00AC256F"/>
    <w:rsid w:val="00AC3375"/>
    <w:rsid w:val="00AD0E68"/>
    <w:rsid w:val="00AD4366"/>
    <w:rsid w:val="00AD7051"/>
    <w:rsid w:val="00AE0637"/>
    <w:rsid w:val="00AE0810"/>
    <w:rsid w:val="00B0117E"/>
    <w:rsid w:val="00B030A8"/>
    <w:rsid w:val="00B1391D"/>
    <w:rsid w:val="00B1556E"/>
    <w:rsid w:val="00B26862"/>
    <w:rsid w:val="00B27EC0"/>
    <w:rsid w:val="00B311FC"/>
    <w:rsid w:val="00B312DB"/>
    <w:rsid w:val="00B353B3"/>
    <w:rsid w:val="00B43581"/>
    <w:rsid w:val="00B51E3D"/>
    <w:rsid w:val="00B55B84"/>
    <w:rsid w:val="00B61903"/>
    <w:rsid w:val="00B74B69"/>
    <w:rsid w:val="00B777A1"/>
    <w:rsid w:val="00B77891"/>
    <w:rsid w:val="00B82D63"/>
    <w:rsid w:val="00B8342F"/>
    <w:rsid w:val="00B84824"/>
    <w:rsid w:val="00B940E8"/>
    <w:rsid w:val="00B955BD"/>
    <w:rsid w:val="00BA07D9"/>
    <w:rsid w:val="00BA4BB5"/>
    <w:rsid w:val="00BA5062"/>
    <w:rsid w:val="00BB5663"/>
    <w:rsid w:val="00BB65A9"/>
    <w:rsid w:val="00BB7143"/>
    <w:rsid w:val="00BC2AE1"/>
    <w:rsid w:val="00BC2FD5"/>
    <w:rsid w:val="00BC3312"/>
    <w:rsid w:val="00BC5B5C"/>
    <w:rsid w:val="00BD2E1A"/>
    <w:rsid w:val="00BE6B82"/>
    <w:rsid w:val="00BF12D2"/>
    <w:rsid w:val="00BF1ABF"/>
    <w:rsid w:val="00BF5195"/>
    <w:rsid w:val="00BF78BE"/>
    <w:rsid w:val="00C0025F"/>
    <w:rsid w:val="00C05ED2"/>
    <w:rsid w:val="00C13DA9"/>
    <w:rsid w:val="00C15B29"/>
    <w:rsid w:val="00C23AC1"/>
    <w:rsid w:val="00C242C8"/>
    <w:rsid w:val="00C2564C"/>
    <w:rsid w:val="00C26A0C"/>
    <w:rsid w:val="00C3043A"/>
    <w:rsid w:val="00C356B2"/>
    <w:rsid w:val="00C52A5D"/>
    <w:rsid w:val="00C64C75"/>
    <w:rsid w:val="00C7347C"/>
    <w:rsid w:val="00C76999"/>
    <w:rsid w:val="00C86A61"/>
    <w:rsid w:val="00C87CDF"/>
    <w:rsid w:val="00C91289"/>
    <w:rsid w:val="00CA7A57"/>
    <w:rsid w:val="00CA7A73"/>
    <w:rsid w:val="00CB57A3"/>
    <w:rsid w:val="00CC0296"/>
    <w:rsid w:val="00CC2D4D"/>
    <w:rsid w:val="00CD4009"/>
    <w:rsid w:val="00CD714C"/>
    <w:rsid w:val="00CD7970"/>
    <w:rsid w:val="00CE49EE"/>
    <w:rsid w:val="00CE6FC1"/>
    <w:rsid w:val="00D03563"/>
    <w:rsid w:val="00D04751"/>
    <w:rsid w:val="00D062F3"/>
    <w:rsid w:val="00D222A5"/>
    <w:rsid w:val="00D26032"/>
    <w:rsid w:val="00D2656D"/>
    <w:rsid w:val="00D27341"/>
    <w:rsid w:val="00D27904"/>
    <w:rsid w:val="00D317C0"/>
    <w:rsid w:val="00D42CC3"/>
    <w:rsid w:val="00D42D67"/>
    <w:rsid w:val="00D458C6"/>
    <w:rsid w:val="00D52A17"/>
    <w:rsid w:val="00D52A29"/>
    <w:rsid w:val="00D53C7E"/>
    <w:rsid w:val="00D551D9"/>
    <w:rsid w:val="00D62DEE"/>
    <w:rsid w:val="00D63573"/>
    <w:rsid w:val="00D67CD1"/>
    <w:rsid w:val="00D73AFC"/>
    <w:rsid w:val="00D81DF7"/>
    <w:rsid w:val="00D8569A"/>
    <w:rsid w:val="00D90C36"/>
    <w:rsid w:val="00D91AC2"/>
    <w:rsid w:val="00D937AA"/>
    <w:rsid w:val="00DB15C2"/>
    <w:rsid w:val="00DB3CFB"/>
    <w:rsid w:val="00DC3430"/>
    <w:rsid w:val="00DC3985"/>
    <w:rsid w:val="00DC4A30"/>
    <w:rsid w:val="00DD406A"/>
    <w:rsid w:val="00DE35F6"/>
    <w:rsid w:val="00DE3EE1"/>
    <w:rsid w:val="00E15CA2"/>
    <w:rsid w:val="00E17CD9"/>
    <w:rsid w:val="00E24F4C"/>
    <w:rsid w:val="00E25EC7"/>
    <w:rsid w:val="00E308CA"/>
    <w:rsid w:val="00E33874"/>
    <w:rsid w:val="00E37172"/>
    <w:rsid w:val="00E43408"/>
    <w:rsid w:val="00E4584E"/>
    <w:rsid w:val="00E52828"/>
    <w:rsid w:val="00E53740"/>
    <w:rsid w:val="00E543B3"/>
    <w:rsid w:val="00E5686F"/>
    <w:rsid w:val="00E7669C"/>
    <w:rsid w:val="00E800EF"/>
    <w:rsid w:val="00E80E9E"/>
    <w:rsid w:val="00E818BA"/>
    <w:rsid w:val="00E94B14"/>
    <w:rsid w:val="00E976DD"/>
    <w:rsid w:val="00EA4505"/>
    <w:rsid w:val="00EA60F8"/>
    <w:rsid w:val="00EA6C77"/>
    <w:rsid w:val="00EB16F6"/>
    <w:rsid w:val="00EB1B90"/>
    <w:rsid w:val="00EC0711"/>
    <w:rsid w:val="00EC1680"/>
    <w:rsid w:val="00EC2DA0"/>
    <w:rsid w:val="00EC5706"/>
    <w:rsid w:val="00EC76CE"/>
    <w:rsid w:val="00EC7940"/>
    <w:rsid w:val="00ED6CF7"/>
    <w:rsid w:val="00ED7ABE"/>
    <w:rsid w:val="00EE132E"/>
    <w:rsid w:val="00EE22FA"/>
    <w:rsid w:val="00EE23B3"/>
    <w:rsid w:val="00EE4A10"/>
    <w:rsid w:val="00EE53FD"/>
    <w:rsid w:val="00EF60D7"/>
    <w:rsid w:val="00EF6787"/>
    <w:rsid w:val="00F007A3"/>
    <w:rsid w:val="00F03B15"/>
    <w:rsid w:val="00F0787B"/>
    <w:rsid w:val="00F12144"/>
    <w:rsid w:val="00F13A4D"/>
    <w:rsid w:val="00F14D56"/>
    <w:rsid w:val="00F15E2F"/>
    <w:rsid w:val="00F164E1"/>
    <w:rsid w:val="00F24632"/>
    <w:rsid w:val="00F27EE5"/>
    <w:rsid w:val="00F333AC"/>
    <w:rsid w:val="00F34D77"/>
    <w:rsid w:val="00F37648"/>
    <w:rsid w:val="00F41009"/>
    <w:rsid w:val="00F43877"/>
    <w:rsid w:val="00F43D12"/>
    <w:rsid w:val="00F4714E"/>
    <w:rsid w:val="00F522AD"/>
    <w:rsid w:val="00F57B89"/>
    <w:rsid w:val="00F613FB"/>
    <w:rsid w:val="00F61437"/>
    <w:rsid w:val="00F62762"/>
    <w:rsid w:val="00F6713E"/>
    <w:rsid w:val="00F71412"/>
    <w:rsid w:val="00F771C7"/>
    <w:rsid w:val="00F80B7E"/>
    <w:rsid w:val="00F81D8F"/>
    <w:rsid w:val="00F826A2"/>
    <w:rsid w:val="00F832FC"/>
    <w:rsid w:val="00F85BF1"/>
    <w:rsid w:val="00F861C0"/>
    <w:rsid w:val="00F9038A"/>
    <w:rsid w:val="00F91907"/>
    <w:rsid w:val="00FB3D19"/>
    <w:rsid w:val="00FB487D"/>
    <w:rsid w:val="00FB73DF"/>
    <w:rsid w:val="00FB77A7"/>
    <w:rsid w:val="00FC06A8"/>
    <w:rsid w:val="00FC1883"/>
    <w:rsid w:val="00FC47EE"/>
    <w:rsid w:val="00FC6E45"/>
    <w:rsid w:val="00FD4C7E"/>
    <w:rsid w:val="00FE4687"/>
    <w:rsid w:val="00FE58B8"/>
    <w:rsid w:val="00FE5FBA"/>
    <w:rsid w:val="00FE7B9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A11D7-8DAB-49DE-8BA6-7E1230AD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5D527C"/>
    <w:pPr>
      <w:keepNext/>
      <w:widowControl/>
      <w:suppressAutoHyphens/>
      <w:autoSpaceDN w:val="0"/>
      <w:spacing w:before="240" w:after="60"/>
      <w:textAlignment w:val="baseline"/>
      <w:outlineLvl w:val="0"/>
    </w:pPr>
    <w:rPr>
      <w:rFonts w:ascii="Times New Roman" w:eastAsia="Times New Roman" w:hAnsi="Times New Roman"/>
      <w:b/>
      <w:bCs/>
      <w:kern w:val="32"/>
      <w:sz w:val="26"/>
      <w:szCs w:val="32"/>
    </w:rPr>
  </w:style>
  <w:style w:type="paragraph" w:styleId="Heading4">
    <w:name w:val="heading 4"/>
    <w:basedOn w:val="Normal"/>
    <w:next w:val="Normal"/>
    <w:link w:val="Heading4Char"/>
    <w:uiPriority w:val="9"/>
    <w:semiHidden/>
    <w:unhideWhenUsed/>
    <w:qFormat/>
    <w:rsid w:val="001079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FootnoteText">
    <w:name w:val="footnote text"/>
    <w:aliases w:val=" Char Rakstz. Rakstz. Rakstz. Rakstz. Rakstz. Rakstz., Char Rakstz. Rakstz. Rakstz. Rakstz. Rakstz. Rakstz. Rakstz., Char Rakstz. Rakstz. Rakstz. Rakstz. Rakstz. Rakstz. Rakstz. Rakstz. Rakstz. Rakstz. Rakstz.,Char,Footnote,Fußnote,f,fn"/>
    <w:basedOn w:val="Normal"/>
    <w:link w:val="FootnoteTextChar"/>
    <w:uiPriority w:val="99"/>
    <w:unhideWhenUsed/>
    <w:qFormat/>
    <w:rsid w:val="00380A4B"/>
    <w:rPr>
      <w:sz w:val="20"/>
      <w:szCs w:val="20"/>
      <w:lang w:val="en-US"/>
    </w:rPr>
  </w:style>
  <w:style w:type="character" w:customStyle="1" w:styleId="FootnoteTextChar">
    <w:name w:val="Footnote Text Char"/>
    <w:aliases w:val=" Char Rakstz. Rakstz. Rakstz. Rakstz. Rakstz. Rakstz. Char, Char Rakstz. Rakstz. Rakstz. Rakstz. Rakstz. Rakstz. Rakstz. Char, Char Rakstz. Rakstz. Rakstz. Rakstz. Rakstz. Rakstz. Rakstz. Rakstz. Rakstz. Rakstz. Rakstz. Char,Char Char"/>
    <w:basedOn w:val="DefaultParagraphFont"/>
    <w:link w:val="FootnoteText"/>
    <w:uiPriority w:val="99"/>
    <w:rsid w:val="00380A4B"/>
    <w:rPr>
      <w:lang w:val="en-US" w:eastAsia="en-US"/>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link w:val="CharCharCharChar"/>
    <w:uiPriority w:val="99"/>
    <w:unhideWhenUsed/>
    <w:rsid w:val="00380A4B"/>
    <w:rPr>
      <w:vertAlign w:val="superscript"/>
    </w:rPr>
  </w:style>
  <w:style w:type="character" w:styleId="CommentReference">
    <w:name w:val="annotation reference"/>
    <w:uiPriority w:val="99"/>
    <w:semiHidden/>
    <w:unhideWhenUsed/>
    <w:rsid w:val="00380A4B"/>
    <w:rPr>
      <w:sz w:val="16"/>
      <w:szCs w:val="16"/>
    </w:rPr>
  </w:style>
  <w:style w:type="paragraph" w:styleId="CommentText">
    <w:name w:val="annotation text"/>
    <w:basedOn w:val="Normal"/>
    <w:link w:val="CommentTextChar"/>
    <w:uiPriority w:val="99"/>
    <w:semiHidden/>
    <w:unhideWhenUsed/>
    <w:rsid w:val="00380A4B"/>
    <w:rPr>
      <w:sz w:val="20"/>
      <w:szCs w:val="20"/>
      <w:lang w:val="en-US"/>
    </w:rPr>
  </w:style>
  <w:style w:type="character" w:customStyle="1" w:styleId="CommentTextChar">
    <w:name w:val="Comment Text Char"/>
    <w:basedOn w:val="DefaultParagraphFont"/>
    <w:link w:val="CommentText"/>
    <w:uiPriority w:val="99"/>
    <w:semiHidden/>
    <w:rsid w:val="00380A4B"/>
    <w:rPr>
      <w:lang w:val="en-US" w:eastAsia="en-US"/>
    </w:rPr>
  </w:style>
  <w:style w:type="paragraph" w:styleId="CommentSubject">
    <w:name w:val="annotation subject"/>
    <w:basedOn w:val="CommentText"/>
    <w:next w:val="CommentText"/>
    <w:link w:val="CommentSubjectChar"/>
    <w:uiPriority w:val="99"/>
    <w:semiHidden/>
    <w:unhideWhenUsed/>
    <w:rsid w:val="00453915"/>
    <w:pPr>
      <w:spacing w:line="240" w:lineRule="auto"/>
    </w:pPr>
    <w:rPr>
      <w:b/>
      <w:bCs/>
      <w:lang w:val="lv-LV"/>
    </w:rPr>
  </w:style>
  <w:style w:type="character" w:customStyle="1" w:styleId="CommentSubjectChar">
    <w:name w:val="Comment Subject Char"/>
    <w:basedOn w:val="CommentTextChar"/>
    <w:link w:val="CommentSubject"/>
    <w:uiPriority w:val="99"/>
    <w:semiHidden/>
    <w:rsid w:val="00453915"/>
    <w:rPr>
      <w:b/>
      <w:bCs/>
      <w:lang w:val="en-US" w:eastAsia="en-US"/>
    </w:rPr>
  </w:style>
  <w:style w:type="paragraph" w:customStyle="1" w:styleId="tv213">
    <w:name w:val="tv213"/>
    <w:basedOn w:val="Normal"/>
    <w:rsid w:val="00F054CA"/>
    <w:pPr>
      <w:widowControl/>
      <w:spacing w:before="100" w:beforeAutospacing="1" w:after="100" w:afterAutospacing="1" w:line="240" w:lineRule="auto"/>
    </w:pPr>
    <w:rPr>
      <w:rFonts w:ascii="Times New Roman" w:eastAsiaTheme="minorHAnsi" w:hAnsi="Times New Roman"/>
      <w:sz w:val="24"/>
      <w:szCs w:val="24"/>
      <w:lang w:eastAsia="lv-LV"/>
    </w:rPr>
  </w:style>
  <w:style w:type="paragraph" w:styleId="ListParagraph">
    <w:name w:val="List Paragraph"/>
    <w:aliases w:val="2,Bullet Style,Bullet list,Colorful List - Accent 12,H&amp;P List Paragraph,L,List Paragraph1,List Paragraph11,Normal bullet 2,Numurets,OBC Bullet,Saistīto dokumentu saraksts,Saraksta rindkopa1,Strip,Syle 1"/>
    <w:basedOn w:val="Normal"/>
    <w:link w:val="ListParagraphChar"/>
    <w:uiPriority w:val="34"/>
    <w:qFormat/>
    <w:rsid w:val="00816BE7"/>
    <w:pPr>
      <w:ind w:left="720"/>
      <w:contextualSpacing/>
    </w:pPr>
  </w:style>
  <w:style w:type="paragraph" w:styleId="Revision">
    <w:name w:val="Revision"/>
    <w:hidden/>
    <w:uiPriority w:val="99"/>
    <w:semiHidden/>
    <w:rsid w:val="009E4206"/>
    <w:rPr>
      <w:sz w:val="22"/>
      <w:szCs w:val="22"/>
      <w:lang w:eastAsia="en-US"/>
    </w:rPr>
  </w:style>
  <w:style w:type="character" w:customStyle="1" w:styleId="Heading1Char">
    <w:name w:val="Heading 1 Char"/>
    <w:basedOn w:val="DefaultParagraphFont"/>
    <w:link w:val="Heading1"/>
    <w:uiPriority w:val="9"/>
    <w:rsid w:val="005D527C"/>
    <w:rPr>
      <w:rFonts w:ascii="Times New Roman" w:eastAsia="Times New Roman" w:hAnsi="Times New Roman"/>
      <w:b/>
      <w:bCs/>
      <w:kern w:val="32"/>
      <w:sz w:val="26"/>
      <w:szCs w:val="32"/>
      <w:lang w:eastAsia="en-US"/>
    </w:rPr>
  </w:style>
  <w:style w:type="paragraph" w:customStyle="1" w:styleId="Default">
    <w:name w:val="Default"/>
    <w:rsid w:val="005D527C"/>
    <w:pPr>
      <w:suppressAutoHyphens/>
      <w:autoSpaceDE w:val="0"/>
      <w:autoSpaceDN w:val="0"/>
      <w:textAlignment w:val="baseline"/>
    </w:pPr>
    <w:rPr>
      <w:rFonts w:ascii="Times New Roman" w:hAnsi="Times New Roman"/>
      <w:color w:val="000000"/>
      <w:sz w:val="24"/>
      <w:szCs w:val="24"/>
    </w:rPr>
  </w:style>
  <w:style w:type="character" w:styleId="Emphasis">
    <w:name w:val="Emphasis"/>
    <w:uiPriority w:val="20"/>
    <w:qFormat/>
    <w:rsid w:val="005D527C"/>
    <w:rPr>
      <w:i/>
      <w:iCs/>
    </w:rPr>
  </w:style>
  <w:style w:type="paragraph" w:customStyle="1" w:styleId="CharCharCharChar">
    <w:name w:val="Char Char Char Char"/>
    <w:aliases w:val="Char2"/>
    <w:basedOn w:val="Normal"/>
    <w:link w:val="FootnoteReference"/>
    <w:uiPriority w:val="99"/>
    <w:rsid w:val="005D527C"/>
    <w:pPr>
      <w:widowControl/>
      <w:spacing w:after="160" w:line="240" w:lineRule="exact"/>
      <w:jc w:val="both"/>
    </w:pPr>
    <w:rPr>
      <w:sz w:val="20"/>
      <w:szCs w:val="20"/>
      <w:vertAlign w:val="superscript"/>
      <w:lang w:eastAsia="lv-LV"/>
    </w:rPr>
  </w:style>
  <w:style w:type="character" w:customStyle="1" w:styleId="Heading4Char">
    <w:name w:val="Heading 4 Char"/>
    <w:basedOn w:val="DefaultParagraphFont"/>
    <w:link w:val="Heading4"/>
    <w:uiPriority w:val="9"/>
    <w:semiHidden/>
    <w:rsid w:val="001079E9"/>
    <w:rPr>
      <w:rFonts w:asciiTheme="majorHAnsi" w:eastAsiaTheme="majorEastAsia" w:hAnsiTheme="majorHAnsi" w:cstheme="majorBidi"/>
      <w:i/>
      <w:iCs/>
      <w:color w:val="365F91" w:themeColor="accent1" w:themeShade="BF"/>
      <w:sz w:val="22"/>
      <w:szCs w:val="22"/>
      <w:lang w:eastAsia="en-US"/>
    </w:rPr>
  </w:style>
  <w:style w:type="character" w:customStyle="1" w:styleId="ListParagraphChar">
    <w:name w:val="List Paragraph Char"/>
    <w:aliases w:val="2 Char,Bullet Style Char,Bullet list Char,Colorful List - Accent 12 Char,H&amp;P List Paragraph Char,L Char,List Paragraph1 Char,List Paragraph11 Char,Normal bullet 2 Char,Numurets Char,OBC Bullet Char,Saistīto dokumentu saraksts Char"/>
    <w:link w:val="ListParagraph"/>
    <w:uiPriority w:val="34"/>
    <w:qFormat/>
    <w:locked/>
    <w:rsid w:val="00AC3375"/>
    <w:rPr>
      <w:sz w:val="22"/>
      <w:szCs w:val="22"/>
      <w:lang w:eastAsia="en-US"/>
    </w:rPr>
  </w:style>
  <w:style w:type="paragraph" w:styleId="NormalWeb">
    <w:name w:val="Normal (Web)"/>
    <w:basedOn w:val="Normal"/>
    <w:uiPriority w:val="99"/>
    <w:semiHidden/>
    <w:unhideWhenUsed/>
    <w:rsid w:val="000342A8"/>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2025">
      <w:bodyDiv w:val="1"/>
      <w:marLeft w:val="0"/>
      <w:marRight w:val="0"/>
      <w:marTop w:val="0"/>
      <w:marBottom w:val="0"/>
      <w:divBdr>
        <w:top w:val="none" w:sz="0" w:space="0" w:color="auto"/>
        <w:left w:val="none" w:sz="0" w:space="0" w:color="auto"/>
        <w:bottom w:val="none" w:sz="0" w:space="0" w:color="auto"/>
        <w:right w:val="none" w:sz="0" w:space="0" w:color="auto"/>
      </w:divBdr>
    </w:div>
    <w:div w:id="208039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vars.timermani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47848&amp;mode=mkk&amp;date=2018-0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7D07-E354-414D-A77C-4FA053D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8517</Words>
  <Characters>4855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Kaspars.Raubiskis@varam.gov.lv</dc:creator>
  <cp:lastModifiedBy>Ritvars Timermanis</cp:lastModifiedBy>
  <cp:revision>49</cp:revision>
  <cp:lastPrinted>2018-06-11T07:22:00Z</cp:lastPrinted>
  <dcterms:created xsi:type="dcterms:W3CDTF">2018-06-22T12:44:00Z</dcterms:created>
  <dcterms:modified xsi:type="dcterms:W3CDTF">2018-07-03T06:51:00Z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