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506F5"/>
    <w:p w:rsidR="00B506F5">
      <w:r w:rsidRPr="00B506F5">
        <w:rPr>
          <w:rFonts w:ascii="Times New Roman" w:eastAsia="Times New Roman" w:hAnsi="Times New Roman" w:cs="Times New Roman"/>
          <w:bCs/>
          <w:sz w:val="14"/>
          <w:szCs w:val="14"/>
          <w:lang w:eastAsia="lv-LV"/>
        </w:rPr>
        <w:t>Neatliek</w:t>
      </w:r>
      <w:r w:rsidR="00324400">
        <w:rPr>
          <w:rFonts w:ascii="Times New Roman" w:eastAsia="Times New Roman" w:hAnsi="Times New Roman" w:cs="Times New Roman"/>
          <w:bCs/>
          <w:sz w:val="14"/>
          <w:szCs w:val="14"/>
          <w:lang w:eastAsia="lv-LV"/>
        </w:rPr>
        <w:t>amās palīdzības un plānveida stacionārās veselības aprūpes pakalpojumu pieejamības nodrošināšana</w:t>
      </w:r>
    </w:p>
    <w:tbl>
      <w:tblPr>
        <w:tblW w:w="14317" w:type="dxa"/>
        <w:tblInd w:w="-5" w:type="dxa"/>
        <w:tblLook w:val="04A0"/>
      </w:tblPr>
      <w:tblGrid>
        <w:gridCol w:w="2900"/>
        <w:gridCol w:w="639"/>
        <w:gridCol w:w="413"/>
        <w:gridCol w:w="1152"/>
        <w:gridCol w:w="1013"/>
        <w:gridCol w:w="2667"/>
        <w:gridCol w:w="658"/>
        <w:gridCol w:w="476"/>
        <w:gridCol w:w="964"/>
        <w:gridCol w:w="170"/>
        <w:gridCol w:w="1134"/>
        <w:gridCol w:w="179"/>
        <w:gridCol w:w="955"/>
        <w:gridCol w:w="997"/>
      </w:tblGrid>
      <w:tr w:rsidTr="00374458">
        <w:tblPrEx>
          <w:tblW w:w="14317" w:type="dxa"/>
          <w:tblInd w:w="-5" w:type="dxa"/>
          <w:tblLook w:val="04A0"/>
        </w:tblPrEx>
        <w:trPr>
          <w:trHeight w:val="300"/>
        </w:trPr>
        <w:tc>
          <w:tcPr>
            <w:tcW w:w="353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P</w:t>
            </w:r>
            <w:r w:rsidRPr="002D604E">
              <w:rPr>
                <w:rFonts w:ascii="Times New Roman" w:eastAsia="Times New Roman" w:hAnsi="Times New Roman" w:cs="Times New Roman"/>
                <w:bCs/>
                <w:sz w:val="14"/>
                <w:szCs w:val="14"/>
                <w:lang w:eastAsia="lv-LV"/>
              </w:rPr>
              <w:t>asākuma nosaukums</w:t>
            </w:r>
          </w:p>
        </w:tc>
        <w:tc>
          <w:tcPr>
            <w:tcW w:w="524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bookmarkStart w:id="0" w:name="_GoBack"/>
            <w:bookmarkEnd w:id="0"/>
            <w:r w:rsidRPr="002D604E">
              <w:rPr>
                <w:rFonts w:ascii="Times New Roman" w:eastAsia="Times New Roman" w:hAnsi="Times New Roman" w:cs="Times New Roman"/>
                <w:bCs/>
                <w:sz w:val="14"/>
                <w:szCs w:val="14"/>
                <w:lang w:eastAsia="lv-LV"/>
              </w:rPr>
              <w:t>pamatojums</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 xml:space="preserve">Papildus nepieciešamais valsts budžeta finansējums, </w:t>
            </w:r>
            <w:r w:rsidRPr="002D604E">
              <w:rPr>
                <w:rFonts w:ascii="Times New Roman" w:eastAsia="Times New Roman" w:hAnsi="Times New Roman" w:cs="Times New Roman"/>
                <w:bCs/>
                <w:i/>
                <w:iCs/>
                <w:sz w:val="14"/>
                <w:szCs w:val="14"/>
                <w:lang w:eastAsia="lv-LV"/>
              </w:rPr>
              <w:t>euro</w:t>
            </w:r>
            <w:r w:rsidRPr="002D604E">
              <w:rPr>
                <w:rFonts w:ascii="Times New Roman" w:eastAsia="Times New Roman" w:hAnsi="Times New Roman" w:cs="Times New Roman"/>
                <w:bCs/>
                <w:sz w:val="14"/>
                <w:szCs w:val="14"/>
                <w:lang w:eastAsia="lv-LV"/>
              </w:rPr>
              <w:t xml:space="preserve"> </w:t>
            </w:r>
          </w:p>
        </w:tc>
      </w:tr>
      <w:tr w:rsidTr="00374458">
        <w:tblPrEx>
          <w:tblW w:w="14317" w:type="dxa"/>
          <w:tblInd w:w="-5" w:type="dxa"/>
          <w:tblLook w:val="04A0"/>
        </w:tblPrEx>
        <w:trPr>
          <w:trHeight w:val="742"/>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767520" w:rsidRPr="002D604E" w:rsidP="002D604E">
            <w:pPr>
              <w:spacing w:after="0" w:line="240" w:lineRule="auto"/>
              <w:rPr>
                <w:rFonts w:ascii="Times New Roman" w:eastAsia="Times New Roman" w:hAnsi="Times New Roman" w:cs="Times New Roman"/>
                <w:bCs/>
                <w:sz w:val="14"/>
                <w:szCs w:val="14"/>
                <w:lang w:eastAsia="lv-LV"/>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767520" w:rsidRPr="002D604E" w:rsidP="002D604E">
            <w:pPr>
              <w:spacing w:after="0" w:line="240" w:lineRule="auto"/>
              <w:rPr>
                <w:rFonts w:ascii="Times New Roman" w:eastAsia="Times New Roman" w:hAnsi="Times New Roman" w:cs="Times New Roman"/>
                <w:bCs/>
                <w:sz w:val="14"/>
                <w:szCs w:val="14"/>
                <w:lang w:eastAsia="lv-LV"/>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2019.gadam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2020.gadam</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2021.gadam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 xml:space="preserve">turpmākā laikposmā līdz pasākuma pabeigšanai </w:t>
            </w:r>
            <w:r w:rsidRPr="002D604E">
              <w:rPr>
                <w:rFonts w:ascii="Times New Roman" w:eastAsia="Times New Roman" w:hAnsi="Times New Roman" w:cs="Times New Roman"/>
                <w:bCs/>
                <w:sz w:val="14"/>
                <w:szCs w:val="14"/>
                <w:lang w:eastAsia="lv-LV"/>
              </w:rPr>
              <w:br/>
              <w:t>(</w:t>
            </w:r>
            <w:r w:rsidRPr="002D604E">
              <w:rPr>
                <w:rFonts w:ascii="Times New Roman" w:eastAsia="Times New Roman" w:hAnsi="Times New Roman" w:cs="Times New Roman"/>
                <w:bCs/>
                <w:i/>
                <w:iCs/>
                <w:sz w:val="14"/>
                <w:szCs w:val="14"/>
                <w:lang w:eastAsia="lv-LV"/>
              </w:rPr>
              <w:t>ja tas ir terminēts</w:t>
            </w: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 xml:space="preserve">turpmāk ik gadu </w:t>
            </w:r>
            <w:r w:rsidRPr="002D604E">
              <w:rPr>
                <w:rFonts w:ascii="Times New Roman" w:eastAsia="Times New Roman" w:hAnsi="Times New Roman" w:cs="Times New Roman"/>
                <w:bCs/>
                <w:sz w:val="14"/>
                <w:szCs w:val="14"/>
                <w:lang w:eastAsia="lv-LV"/>
              </w:rPr>
              <w:br/>
              <w:t>(</w:t>
            </w:r>
            <w:r w:rsidRPr="002D604E">
              <w:rPr>
                <w:rFonts w:ascii="Times New Roman" w:eastAsia="Times New Roman" w:hAnsi="Times New Roman" w:cs="Times New Roman"/>
                <w:bCs/>
                <w:i/>
                <w:iCs/>
                <w:sz w:val="14"/>
                <w:szCs w:val="14"/>
                <w:lang w:eastAsia="lv-LV"/>
              </w:rPr>
              <w:t>ja pasākums nav terminēts</w:t>
            </w:r>
            <w:r w:rsidRPr="002D604E">
              <w:rPr>
                <w:rFonts w:ascii="Times New Roman" w:eastAsia="Times New Roman" w:hAnsi="Times New Roman" w:cs="Times New Roman"/>
                <w:bCs/>
                <w:sz w:val="14"/>
                <w:szCs w:val="14"/>
                <w:lang w:eastAsia="lv-LV"/>
              </w:rPr>
              <w:t>)</w:t>
            </w:r>
          </w:p>
        </w:tc>
      </w:tr>
      <w:tr w:rsidTr="00374458">
        <w:tblPrEx>
          <w:tblW w:w="14317" w:type="dxa"/>
          <w:tblInd w:w="-5" w:type="dxa"/>
          <w:tblLook w:val="04A0"/>
        </w:tblPrEx>
        <w:trPr>
          <w:trHeight w:val="311"/>
        </w:trPr>
        <w:tc>
          <w:tcPr>
            <w:tcW w:w="3539"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767520" w:rsidRPr="002D604E"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5245" w:type="dxa"/>
            <w:gridSpan w:val="4"/>
            <w:tcBorders>
              <w:top w:val="nil"/>
              <w:left w:val="nil"/>
              <w:bottom w:val="single" w:sz="4" w:space="0" w:color="auto"/>
              <w:right w:val="single" w:sz="4" w:space="0" w:color="auto"/>
            </w:tcBorders>
            <w:shd w:val="clear" w:color="000000" w:fill="D9D9D9"/>
            <w:hideMark/>
          </w:tcPr>
          <w:p w:rsidR="00767520" w:rsidRPr="002D604E"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767520" w:rsidRPr="002D604E" w:rsidP="002D604E">
            <w:pPr>
              <w:spacing w:after="0" w:line="240" w:lineRule="auto"/>
              <w:jc w:val="center"/>
              <w:rPr>
                <w:rFonts w:ascii="Times New Roman" w:eastAsia="Times New Roman" w:hAnsi="Times New Roman" w:cs="Times New Roman"/>
                <w:bCs/>
                <w:color w:val="FF0000"/>
                <w:sz w:val="14"/>
                <w:szCs w:val="14"/>
                <w:lang w:eastAsia="lv-LV"/>
              </w:rPr>
            </w:pPr>
            <w:r w:rsidRPr="002D604E">
              <w:rPr>
                <w:rFonts w:ascii="Times New Roman" w:eastAsia="Times New Roman" w:hAnsi="Times New Roman" w:cs="Times New Roman"/>
                <w:bCs/>
                <w:sz w:val="14"/>
                <w:szCs w:val="14"/>
                <w:lang w:eastAsia="lv-LV"/>
              </w:rPr>
              <w:t>2 879 766</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2 899 147</w:t>
            </w:r>
          </w:p>
        </w:tc>
        <w:tc>
          <w:tcPr>
            <w:tcW w:w="1134" w:type="dxa"/>
            <w:tcBorders>
              <w:top w:val="nil"/>
              <w:left w:val="nil"/>
              <w:bottom w:val="single" w:sz="4" w:space="0" w:color="auto"/>
              <w:right w:val="single" w:sz="4" w:space="0" w:color="auto"/>
            </w:tcBorders>
            <w:shd w:val="clear" w:color="000000" w:fill="D9D9D9"/>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2 918 528</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D9D9D9"/>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2 918 528</w:t>
            </w:r>
          </w:p>
        </w:tc>
      </w:tr>
      <w:tr w:rsidTr="00374458">
        <w:tblPrEx>
          <w:tblW w:w="14317" w:type="dxa"/>
          <w:tblInd w:w="-5" w:type="dxa"/>
          <w:tblLook w:val="04A0"/>
        </w:tblPrEx>
        <w:trPr>
          <w:trHeight w:val="408"/>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xml:space="preserve">Uzņemšanas nodaļas darbības nodrošināšanai VSIA "Piejūras </w:t>
            </w:r>
            <w:r w:rsidRPr="002D604E">
              <w:rPr>
                <w:rFonts w:ascii="Times New Roman" w:eastAsia="Times New Roman" w:hAnsi="Times New Roman" w:cs="Times New Roman"/>
                <w:sz w:val="14"/>
                <w:szCs w:val="14"/>
                <w:lang w:eastAsia="lv-LV"/>
              </w:rPr>
              <w:t>slimnīca",VSIA</w:t>
            </w:r>
            <w:r w:rsidRPr="002D604E">
              <w:rPr>
                <w:rFonts w:ascii="Times New Roman" w:eastAsia="Times New Roman" w:hAnsi="Times New Roman" w:cs="Times New Roman"/>
                <w:sz w:val="14"/>
                <w:szCs w:val="14"/>
                <w:lang w:eastAsia="lv-LV"/>
              </w:rPr>
              <w:t xml:space="preserve"> "Daugavpils psihoneiroloģiskā </w:t>
            </w:r>
            <w:r w:rsidRPr="002D604E">
              <w:rPr>
                <w:rFonts w:ascii="Times New Roman" w:eastAsia="Times New Roman" w:hAnsi="Times New Roman" w:cs="Times New Roman"/>
                <w:sz w:val="14"/>
                <w:szCs w:val="14"/>
                <w:lang w:eastAsia="lv-LV"/>
              </w:rPr>
              <w:t>slimnīca",VSIA</w:t>
            </w:r>
            <w:r w:rsidRPr="002D604E">
              <w:rPr>
                <w:rFonts w:ascii="Times New Roman" w:eastAsia="Times New Roman" w:hAnsi="Times New Roman" w:cs="Times New Roman"/>
                <w:sz w:val="14"/>
                <w:szCs w:val="14"/>
                <w:lang w:eastAsia="lv-LV"/>
              </w:rPr>
              <w:t xml:space="preserve"> "Slimnīca "Ģintermuiža"" (MK noteikumu projekts)</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r>
      <w:tr w:rsidTr="00374458">
        <w:tblPrEx>
          <w:tblW w:w="14317" w:type="dxa"/>
          <w:tblInd w:w="-5" w:type="dxa"/>
          <w:tblLook w:val="04A0"/>
        </w:tblPrEx>
        <w:trPr>
          <w:trHeight w:val="686"/>
        </w:trPr>
        <w:tc>
          <w:tcPr>
            <w:tcW w:w="353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67520" w:rsidRPr="002D604E"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xml:space="preserve">MK noteikumu projekts paredz uzņemšanas nodaļu I līmeņa ārstniecības iestādēm un II līmeņa ārstniecības iestādei SIA Siguldas slimnīca. Uzņemšanas nodaļas I līmeņa iestādēm tiek papildinātas ar </w:t>
            </w:r>
            <w:r w:rsidRPr="002D604E">
              <w:rPr>
                <w:rFonts w:ascii="Times New Roman" w:eastAsia="Times New Roman" w:hAnsi="Times New Roman" w:cs="Times New Roman"/>
                <w:sz w:val="14"/>
                <w:szCs w:val="14"/>
                <w:lang w:eastAsia="lv-LV"/>
              </w:rPr>
              <w:t>traumatologu</w:t>
            </w:r>
            <w:r w:rsidRPr="002D604E">
              <w:rPr>
                <w:rFonts w:ascii="Times New Roman" w:eastAsia="Times New Roman" w:hAnsi="Times New Roman" w:cs="Times New Roman"/>
                <w:sz w:val="14"/>
                <w:szCs w:val="14"/>
                <w:lang w:eastAsia="lv-LV"/>
              </w:rPr>
              <w:t xml:space="preserve"> u.c. speciālistiem, attiecīgi samazināts finansējums ambulatorajā veselības aprūpē.</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67520" w:rsidRPr="002D604E" w:rsidP="002D604E">
            <w:pPr>
              <w:spacing w:after="0" w:line="240" w:lineRule="auto"/>
              <w:jc w:val="right"/>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c>
          <w:tcPr>
            <w:tcW w:w="1134" w:type="dxa"/>
            <w:tcBorders>
              <w:top w:val="nil"/>
              <w:left w:val="nil"/>
              <w:bottom w:val="single" w:sz="4" w:space="0" w:color="auto"/>
              <w:right w:val="single" w:sz="4" w:space="0" w:color="auto"/>
            </w:tcBorders>
            <w:shd w:val="clear" w:color="000000" w:fill="FFFFFF"/>
            <w:noWrap/>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noWrap/>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r>
      <w:tr w:rsidTr="00374458">
        <w:tblPrEx>
          <w:tblW w:w="14317" w:type="dxa"/>
          <w:tblInd w:w="-5" w:type="dxa"/>
          <w:tblLook w:val="04A0"/>
        </w:tblPrEx>
        <w:trPr>
          <w:trHeight w:val="399"/>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Ķirurģiskā profila stacionāro pakalpojumu ieviešana   SIA "Siguldas slimnīca" atbilstoši II līmeņa slimnīcai</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Jauno MK noteikumu ietekme uz budžetu. Siguldas slimnīca ir noteikta kā II līmeņa slimnīca, kurai jānodrošina ķirurģiskie pakalpojumi (DRG sistēmā)</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952 484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971 865</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991 246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991 246</w:t>
            </w:r>
          </w:p>
        </w:tc>
      </w:tr>
      <w:tr w:rsidTr="00374458">
        <w:tblPrEx>
          <w:tblW w:w="14317" w:type="dxa"/>
          <w:tblInd w:w="-5" w:type="dxa"/>
          <w:tblLook w:val="04A0"/>
        </w:tblPrEx>
        <w:trPr>
          <w:trHeight w:val="295"/>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Insulta vienības pakalpojumu nodrošināšana SIA "Jēkabpils reģionālā slimnīca"</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xml:space="preserve">Stacionāro pakalpojumu </w:t>
            </w:r>
            <w:r w:rsidRPr="002D604E">
              <w:rPr>
                <w:rFonts w:ascii="Times New Roman" w:eastAsia="Times New Roman" w:hAnsi="Times New Roman" w:cs="Times New Roman"/>
                <w:i/>
                <w:iCs/>
                <w:sz w:val="14"/>
                <w:szCs w:val="14"/>
                <w:lang w:eastAsia="lv-LV"/>
              </w:rPr>
              <w:t>Neiroloģija (insulta vienība)</w:t>
            </w:r>
            <w:r w:rsidRPr="002D604E">
              <w:rPr>
                <w:rFonts w:ascii="Times New Roman" w:eastAsia="Times New Roman" w:hAnsi="Times New Roman" w:cs="Times New Roman"/>
                <w:sz w:val="14"/>
                <w:szCs w:val="14"/>
                <w:lang w:eastAsia="lv-LV"/>
              </w:rPr>
              <w:t>attīstīt  Jēkabpils reģionālā slimnīcā, ko paredz MK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r>
      <w:tr w:rsidTr="00374458">
        <w:tblPrEx>
          <w:tblW w:w="14317" w:type="dxa"/>
          <w:tblInd w:w="-5" w:type="dxa"/>
          <w:tblLook w:val="04A0"/>
        </w:tblPrEx>
        <w:trPr>
          <w:gridAfter w:val="2"/>
          <w:wAfter w:w="1952" w:type="dxa"/>
          <w:trHeight w:val="300"/>
        </w:trPr>
        <w:tc>
          <w:tcPr>
            <w:tcW w:w="9442" w:type="dxa"/>
            <w:gridSpan w:val="7"/>
            <w:tcBorders>
              <w:top w:val="nil"/>
              <w:left w:val="nil"/>
              <w:bottom w:val="nil"/>
              <w:right w:val="nil"/>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1440" w:type="dxa"/>
            <w:gridSpan w:val="2"/>
            <w:tcBorders>
              <w:top w:val="nil"/>
              <w:left w:val="nil"/>
              <w:bottom w:val="nil"/>
              <w:right w:val="nil"/>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p>
        </w:tc>
        <w:tc>
          <w:tcPr>
            <w:tcW w:w="1483" w:type="dxa"/>
            <w:gridSpan w:val="3"/>
            <w:tcBorders>
              <w:top w:val="nil"/>
              <w:left w:val="nil"/>
              <w:bottom w:val="nil"/>
              <w:right w:val="nil"/>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p>
        </w:tc>
      </w:tr>
      <w:tr w:rsidTr="00374458">
        <w:tblPrEx>
          <w:tblW w:w="14317" w:type="dxa"/>
          <w:tblInd w:w="-5" w:type="dxa"/>
          <w:tblLook w:val="04A0"/>
        </w:tblPrEx>
        <w:trPr>
          <w:gridAfter w:val="2"/>
          <w:wAfter w:w="1952" w:type="dxa"/>
          <w:trHeight w:val="300"/>
        </w:trPr>
        <w:tc>
          <w:tcPr>
            <w:tcW w:w="290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Ārstniecības iestādes</w:t>
            </w:r>
          </w:p>
        </w:tc>
        <w:tc>
          <w:tcPr>
            <w:tcW w:w="3217"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Speciālistu skaits</w:t>
            </w:r>
          </w:p>
        </w:tc>
        <w:tc>
          <w:tcPr>
            <w:tcW w:w="33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Fiksētās piemaksas gada </w:t>
            </w:r>
            <w:r w:rsidR="00374458">
              <w:rPr>
                <w:rFonts w:ascii="Times New Roman" w:eastAsia="Times New Roman" w:hAnsi="Times New Roman" w:cs="Times New Roman"/>
                <w:bCs/>
                <w:sz w:val="14"/>
                <w:szCs w:val="14"/>
                <w:lang w:eastAsia="lv-LV"/>
              </w:rPr>
              <w:t xml:space="preserve">apjoms, </w:t>
            </w:r>
            <w:r w:rsidRPr="00374458" w:rsidR="00374458">
              <w:rPr>
                <w:rFonts w:ascii="Times New Roman" w:eastAsia="Times New Roman" w:hAnsi="Times New Roman" w:cs="Times New Roman"/>
                <w:bCs/>
                <w:i/>
                <w:sz w:val="14"/>
                <w:szCs w:val="14"/>
                <w:lang w:eastAsia="lv-LV"/>
              </w:rPr>
              <w:t>euro</w:t>
            </w:r>
          </w:p>
        </w:tc>
        <w:tc>
          <w:tcPr>
            <w:tcW w:w="144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w:t>
            </w:r>
          </w:p>
        </w:tc>
        <w:tc>
          <w:tcPr>
            <w:tcW w:w="1483"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w:t>
            </w:r>
          </w:p>
        </w:tc>
      </w:tr>
      <w:tr w:rsidTr="00374458">
        <w:tblPrEx>
          <w:tblW w:w="14317" w:type="dxa"/>
          <w:tblInd w:w="-5" w:type="dxa"/>
          <w:tblLook w:val="04A0"/>
        </w:tblPrEx>
        <w:trPr>
          <w:gridAfter w:val="2"/>
          <w:wAfter w:w="1952" w:type="dxa"/>
          <w:trHeight w:val="570"/>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B506F5" w:rsidRPr="00B506F5" w:rsidP="00B506F5">
            <w:pPr>
              <w:spacing w:after="0" w:line="240" w:lineRule="auto"/>
              <w:rPr>
                <w:rFonts w:ascii="Times New Roman" w:eastAsia="Times New Roman" w:hAnsi="Times New Roman" w:cs="Times New Roman"/>
                <w:bCs/>
                <w:sz w:val="14"/>
                <w:szCs w:val="14"/>
                <w:lang w:eastAsia="lv-LV"/>
              </w:rPr>
            </w:pPr>
          </w:p>
        </w:tc>
        <w:tc>
          <w:tcPr>
            <w:tcW w:w="1052" w:type="dxa"/>
            <w:gridSpan w:val="2"/>
            <w:tcBorders>
              <w:top w:val="nil"/>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2018.g.</w:t>
            </w:r>
          </w:p>
        </w:tc>
        <w:tc>
          <w:tcPr>
            <w:tcW w:w="1152" w:type="dxa"/>
            <w:tcBorders>
              <w:top w:val="nil"/>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2019.g.</w:t>
            </w:r>
          </w:p>
        </w:tc>
        <w:tc>
          <w:tcPr>
            <w:tcW w:w="1013" w:type="dxa"/>
            <w:tcBorders>
              <w:top w:val="nil"/>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Ietekme</w:t>
            </w:r>
          </w:p>
        </w:tc>
        <w:tc>
          <w:tcPr>
            <w:tcW w:w="3325" w:type="dxa"/>
            <w:gridSpan w:val="2"/>
            <w:tcBorders>
              <w:top w:val="nil"/>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2018.g.</w:t>
            </w:r>
          </w:p>
        </w:tc>
        <w:tc>
          <w:tcPr>
            <w:tcW w:w="1440" w:type="dxa"/>
            <w:gridSpan w:val="2"/>
            <w:tcBorders>
              <w:top w:val="nil"/>
              <w:left w:val="nil"/>
              <w:bottom w:val="single" w:sz="4" w:space="0" w:color="auto"/>
              <w:right w:val="single" w:sz="4" w:space="0" w:color="auto"/>
            </w:tcBorders>
            <w:shd w:val="clear" w:color="000000" w:fill="D9D9D9"/>
            <w:noWrap/>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2019.g.</w:t>
            </w:r>
          </w:p>
        </w:tc>
        <w:tc>
          <w:tcPr>
            <w:tcW w:w="1483" w:type="dxa"/>
            <w:gridSpan w:val="3"/>
            <w:tcBorders>
              <w:top w:val="nil"/>
              <w:left w:val="nil"/>
              <w:bottom w:val="single" w:sz="4" w:space="0" w:color="auto"/>
              <w:right w:val="single" w:sz="4" w:space="0" w:color="auto"/>
            </w:tcBorders>
            <w:shd w:val="clear" w:color="000000" w:fill="DCE6F1"/>
            <w:vAlign w:val="bottom"/>
            <w:hideMark/>
          </w:tcPr>
          <w:p w:rsidR="00B506F5" w:rsidRPr="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Ietekmē, papildus nepieciešamais finansējums </w:t>
            </w:r>
            <w:r w:rsidRPr="00B506F5">
              <w:rPr>
                <w:rFonts w:ascii="Times New Roman" w:eastAsia="Times New Roman" w:hAnsi="Times New Roman" w:cs="Times New Roman"/>
                <w:bCs/>
                <w:i/>
                <w:iCs/>
                <w:sz w:val="14"/>
                <w:szCs w:val="14"/>
                <w:lang w:eastAsia="lv-LV"/>
              </w:rPr>
              <w:t>(neatliekamā palīdzība)</w:t>
            </w:r>
            <w:r w:rsidRPr="00B506F5">
              <w:rPr>
                <w:rFonts w:ascii="Times New Roman" w:eastAsia="Times New Roman" w:hAnsi="Times New Roman" w:cs="Times New Roman"/>
                <w:bCs/>
                <w:sz w:val="14"/>
                <w:szCs w:val="14"/>
                <w:lang w:eastAsia="lv-LV"/>
              </w:rPr>
              <w:t>, EUR</w:t>
            </w:r>
          </w:p>
        </w:tc>
      </w:tr>
      <w:tr w:rsidTr="00374458">
        <w:tblPrEx>
          <w:tblW w:w="14317" w:type="dxa"/>
          <w:tblInd w:w="-5" w:type="dxa"/>
          <w:tblLook w:val="04A0"/>
        </w:tblPrEx>
        <w:trPr>
          <w:gridAfter w:val="2"/>
          <w:wAfter w:w="1952" w:type="dxa"/>
          <w:trHeight w:val="327"/>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Valsts sabiedrība ar ierobežotu atbildību "Daugavpils psihoneiroloģiskā slimnīca""</w:t>
            </w:r>
          </w:p>
        </w:tc>
        <w:tc>
          <w:tcPr>
            <w:tcW w:w="1052" w:type="dxa"/>
            <w:gridSpan w:val="2"/>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1013" w:type="dxa"/>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172 284.00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xml:space="preserve">172 284.00 </w:t>
            </w:r>
          </w:p>
        </w:tc>
      </w:tr>
      <w:tr w:rsidTr="00374458">
        <w:tblPrEx>
          <w:tblW w:w="14317" w:type="dxa"/>
          <w:tblInd w:w="-5" w:type="dxa"/>
          <w:tblLook w:val="04A0"/>
        </w:tblPrEx>
        <w:trPr>
          <w:gridAfter w:val="2"/>
          <w:wAfter w:w="1952" w:type="dxa"/>
          <w:trHeight w:val="43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Valsts sabiedrība ar ierobežotu atbildību "Slimnīca "Ģintermuiža""</w:t>
            </w:r>
          </w:p>
        </w:tc>
        <w:tc>
          <w:tcPr>
            <w:tcW w:w="1052" w:type="dxa"/>
            <w:gridSpan w:val="2"/>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1013" w:type="dxa"/>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172 284.00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xml:space="preserve">172 284.00 </w:t>
            </w:r>
          </w:p>
        </w:tc>
      </w:tr>
      <w:tr w:rsidTr="00374458">
        <w:tblPrEx>
          <w:tblW w:w="14317" w:type="dxa"/>
          <w:tblInd w:w="-5" w:type="dxa"/>
          <w:tblLook w:val="04A0"/>
        </w:tblPrEx>
        <w:trPr>
          <w:gridAfter w:val="2"/>
          <w:wAfter w:w="1952" w:type="dxa"/>
          <w:trHeight w:val="267"/>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Valsts sabiedrība ar ierobežotu atbildību "Piejūras slimnīca"</w:t>
            </w:r>
          </w:p>
        </w:tc>
        <w:tc>
          <w:tcPr>
            <w:tcW w:w="1052" w:type="dxa"/>
            <w:gridSpan w:val="2"/>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1013" w:type="dxa"/>
            <w:tcBorders>
              <w:top w:val="nil"/>
              <w:left w:val="nil"/>
              <w:bottom w:val="single" w:sz="4" w:space="0" w:color="auto"/>
              <w:right w:val="single" w:sz="4" w:space="0" w:color="auto"/>
            </w:tcBorders>
            <w:shd w:val="clear" w:color="auto" w:fill="auto"/>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172 284.00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xml:space="preserve">172 284.00 </w:t>
            </w:r>
          </w:p>
        </w:tc>
      </w:tr>
      <w:tr w:rsidTr="00374458">
        <w:tblPrEx>
          <w:tblW w:w="14317" w:type="dxa"/>
          <w:tblInd w:w="-5" w:type="dxa"/>
          <w:tblLook w:val="04A0"/>
        </w:tblPrEx>
        <w:trPr>
          <w:gridAfter w:val="2"/>
          <w:wAfter w:w="1952" w:type="dxa"/>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Kopā</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013" w:type="dxa"/>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jc w:val="right"/>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3</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516 852.00 </w:t>
            </w:r>
          </w:p>
        </w:tc>
        <w:tc>
          <w:tcPr>
            <w:tcW w:w="1483" w:type="dxa"/>
            <w:gridSpan w:val="3"/>
            <w:tcBorders>
              <w:top w:val="nil"/>
              <w:left w:val="nil"/>
              <w:bottom w:val="single" w:sz="4" w:space="0" w:color="auto"/>
              <w:right w:val="single" w:sz="4" w:space="0" w:color="auto"/>
            </w:tcBorders>
            <w:shd w:val="clear" w:color="000000" w:fill="DCE6F1"/>
            <w:noWrap/>
            <w:vAlign w:val="bottom"/>
            <w:hideMark/>
          </w:tcPr>
          <w:p w:rsidR="00B506F5" w:rsidRPr="00B506F5" w:rsidP="00374458">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516 852.00</w:t>
            </w:r>
          </w:p>
        </w:tc>
      </w:tr>
    </w:tbl>
    <w:p w:rsidR="00BF4171"/>
    <w:tbl>
      <w:tblPr>
        <w:tblW w:w="15240" w:type="dxa"/>
        <w:tblInd w:w="-567" w:type="dxa"/>
        <w:tblLook w:val="04A0"/>
      </w:tblPr>
      <w:tblGrid>
        <w:gridCol w:w="7280"/>
        <w:gridCol w:w="720"/>
        <w:gridCol w:w="720"/>
        <w:gridCol w:w="830"/>
        <w:gridCol w:w="1480"/>
        <w:gridCol w:w="1480"/>
        <w:gridCol w:w="2730"/>
      </w:tblGrid>
      <w:tr w:rsidTr="00324400">
        <w:tblPrEx>
          <w:tblW w:w="15240" w:type="dxa"/>
          <w:tblInd w:w="-567" w:type="dxa"/>
          <w:tblLook w:val="04A0"/>
        </w:tblPrEx>
        <w:trPr>
          <w:trHeight w:val="255"/>
        </w:trPr>
        <w:tc>
          <w:tcPr>
            <w:tcW w:w="15240" w:type="dxa"/>
            <w:gridSpan w:val="7"/>
            <w:tcBorders>
              <w:top w:val="nil"/>
              <w:left w:val="nil"/>
              <w:bottom w:val="nil"/>
              <w:right w:val="nil"/>
            </w:tcBorders>
            <w:shd w:val="clear" w:color="auto" w:fill="auto"/>
            <w:noWrap/>
            <w:vAlign w:val="bottom"/>
            <w:hideMark/>
          </w:tcPr>
          <w:p w:rsidR="00324400" w:rsidRPr="00374458" w:rsidP="00324400">
            <w:pPr>
              <w:spacing w:after="0" w:line="240" w:lineRule="auto"/>
              <w:rPr>
                <w:rFonts w:ascii="Times New Roman" w:eastAsia="Times New Roman" w:hAnsi="Times New Roman" w:cs="Times New Roman"/>
                <w:bCs/>
                <w:sz w:val="16"/>
                <w:szCs w:val="16"/>
                <w:lang w:eastAsia="lv-LV"/>
              </w:rPr>
            </w:pPr>
            <w:r w:rsidRPr="00374458">
              <w:rPr>
                <w:rFonts w:ascii="Times New Roman" w:eastAsia="Times New Roman" w:hAnsi="Times New Roman" w:cs="Times New Roman"/>
                <w:bCs/>
                <w:sz w:val="16"/>
                <w:szCs w:val="16"/>
                <w:lang w:eastAsia="lv-LV"/>
              </w:rPr>
              <w:t>Neatliekamās palīdzības, uzņemšanas nodaļas darbības nodrošināšana I līmeņa ārstniecības iestādēs un II līmeņa ārstniecības iestādē SIA "Siguldas slimnīca"</w:t>
            </w:r>
          </w:p>
        </w:tc>
      </w:tr>
      <w:tr w:rsidTr="00324400">
        <w:tblPrEx>
          <w:tblW w:w="15240" w:type="dxa"/>
          <w:tblInd w:w="-567" w:type="dxa"/>
          <w:tblLook w:val="04A0"/>
        </w:tblPrEx>
        <w:trPr>
          <w:trHeight w:val="255"/>
        </w:trPr>
        <w:tc>
          <w:tcPr>
            <w:tcW w:w="72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24400" w:rsidRPr="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Ārstniecības iestādes</w:t>
            </w:r>
          </w:p>
        </w:tc>
        <w:tc>
          <w:tcPr>
            <w:tcW w:w="227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Speciālistu skaits</w:t>
            </w:r>
          </w:p>
        </w:tc>
        <w:tc>
          <w:tcPr>
            <w:tcW w:w="5690"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Fiksētās </w:t>
            </w:r>
            <w:r w:rsidR="00374458">
              <w:rPr>
                <w:rFonts w:ascii="Times New Roman" w:eastAsia="Times New Roman" w:hAnsi="Times New Roman" w:cs="Times New Roman"/>
                <w:b/>
                <w:bCs/>
                <w:sz w:val="14"/>
                <w:szCs w:val="14"/>
                <w:lang w:eastAsia="lv-LV"/>
              </w:rPr>
              <w:t xml:space="preserve">piemaksas gada apjoms, </w:t>
            </w:r>
            <w:r w:rsidRPr="00374458" w:rsidR="00374458">
              <w:rPr>
                <w:rFonts w:ascii="Times New Roman" w:eastAsia="Times New Roman" w:hAnsi="Times New Roman" w:cs="Times New Roman"/>
                <w:b/>
                <w:bCs/>
                <w:i/>
                <w:sz w:val="14"/>
                <w:szCs w:val="14"/>
                <w:lang w:eastAsia="lv-LV"/>
              </w:rPr>
              <w:t>euro</w:t>
            </w:r>
          </w:p>
        </w:tc>
      </w:tr>
      <w:tr w:rsidTr="00324400">
        <w:tblPrEx>
          <w:tblW w:w="15240" w:type="dxa"/>
          <w:tblInd w:w="-567" w:type="dxa"/>
          <w:tblLook w:val="04A0"/>
        </w:tblPrEx>
        <w:trPr>
          <w:trHeight w:val="324"/>
        </w:trPr>
        <w:tc>
          <w:tcPr>
            <w:tcW w:w="7280" w:type="dxa"/>
            <w:vMerge/>
            <w:tcBorders>
              <w:top w:val="single" w:sz="4" w:space="0" w:color="auto"/>
              <w:left w:val="single" w:sz="4" w:space="0" w:color="auto"/>
              <w:bottom w:val="single" w:sz="4" w:space="0" w:color="000000"/>
              <w:right w:val="single" w:sz="4" w:space="0" w:color="auto"/>
            </w:tcBorders>
            <w:vAlign w:val="center"/>
            <w:hideMark/>
          </w:tcPr>
          <w:p w:rsidR="00324400" w:rsidRPr="00324400" w:rsidP="00324400">
            <w:pPr>
              <w:spacing w:after="0" w:line="240" w:lineRule="auto"/>
              <w:rPr>
                <w:rFonts w:ascii="Times New Roman" w:eastAsia="Times New Roman" w:hAnsi="Times New Roman" w:cs="Times New Roman"/>
                <w:b/>
                <w:bCs/>
                <w:sz w:val="14"/>
                <w:szCs w:val="14"/>
                <w:lang w:eastAsia="lv-LV"/>
              </w:rPr>
            </w:pPr>
          </w:p>
        </w:tc>
        <w:tc>
          <w:tcPr>
            <w:tcW w:w="720" w:type="dxa"/>
            <w:tcBorders>
              <w:top w:val="nil"/>
              <w:left w:val="nil"/>
              <w:bottom w:val="single" w:sz="4" w:space="0" w:color="auto"/>
              <w:right w:val="single" w:sz="4" w:space="0" w:color="auto"/>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2018.g.</w:t>
            </w:r>
          </w:p>
        </w:tc>
        <w:tc>
          <w:tcPr>
            <w:tcW w:w="720" w:type="dxa"/>
            <w:tcBorders>
              <w:top w:val="nil"/>
              <w:left w:val="nil"/>
              <w:bottom w:val="single" w:sz="4" w:space="0" w:color="auto"/>
              <w:right w:val="single" w:sz="4" w:space="0" w:color="auto"/>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2019.g.</w:t>
            </w:r>
          </w:p>
        </w:tc>
        <w:tc>
          <w:tcPr>
            <w:tcW w:w="830" w:type="dxa"/>
            <w:tcBorders>
              <w:top w:val="nil"/>
              <w:left w:val="nil"/>
              <w:bottom w:val="single" w:sz="4" w:space="0" w:color="auto"/>
              <w:right w:val="single" w:sz="4" w:space="0" w:color="auto"/>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Ietekme</w:t>
            </w:r>
          </w:p>
        </w:tc>
        <w:tc>
          <w:tcPr>
            <w:tcW w:w="1480" w:type="dxa"/>
            <w:tcBorders>
              <w:top w:val="nil"/>
              <w:left w:val="nil"/>
              <w:bottom w:val="single" w:sz="4" w:space="0" w:color="auto"/>
              <w:right w:val="single" w:sz="4" w:space="0" w:color="auto"/>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2018.g.</w:t>
            </w:r>
          </w:p>
        </w:tc>
        <w:tc>
          <w:tcPr>
            <w:tcW w:w="1480" w:type="dxa"/>
            <w:tcBorders>
              <w:top w:val="nil"/>
              <w:left w:val="nil"/>
              <w:bottom w:val="single" w:sz="4" w:space="0" w:color="auto"/>
              <w:right w:val="single" w:sz="4" w:space="0" w:color="auto"/>
            </w:tcBorders>
            <w:shd w:val="clear" w:color="000000" w:fill="D9D9D9"/>
            <w:noWrap/>
            <w:vAlign w:val="bottom"/>
            <w:hideMark/>
          </w:tcPr>
          <w:p w:rsidR="00324400" w:rsidRPr="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2019.g.</w:t>
            </w:r>
          </w:p>
        </w:tc>
        <w:tc>
          <w:tcPr>
            <w:tcW w:w="2730" w:type="dxa"/>
            <w:tcBorders>
              <w:top w:val="nil"/>
              <w:left w:val="nil"/>
              <w:bottom w:val="single" w:sz="4" w:space="0" w:color="auto"/>
              <w:right w:val="single" w:sz="4" w:space="0" w:color="auto"/>
            </w:tcBorders>
            <w:shd w:val="clear" w:color="000000" w:fill="DCE6F1"/>
            <w:vAlign w:val="bottom"/>
            <w:hideMark/>
          </w:tcPr>
          <w:p w:rsidR="00324400" w:rsidRPr="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Ietekmē, papildus nepieciešamais finansējums </w:t>
            </w:r>
            <w:r w:rsidRPr="00324400">
              <w:rPr>
                <w:rFonts w:ascii="Times New Roman" w:eastAsia="Times New Roman" w:hAnsi="Times New Roman" w:cs="Times New Roman"/>
                <w:b/>
                <w:bCs/>
                <w:i/>
                <w:iCs/>
                <w:sz w:val="14"/>
                <w:szCs w:val="14"/>
                <w:u w:val="single"/>
                <w:lang w:eastAsia="lv-LV"/>
              </w:rPr>
              <w:t>(neatliekamā palīdzība</w:t>
            </w:r>
            <w:r w:rsidRPr="00374458">
              <w:rPr>
                <w:rFonts w:ascii="Times New Roman" w:eastAsia="Times New Roman" w:hAnsi="Times New Roman" w:cs="Times New Roman"/>
                <w:b/>
                <w:bCs/>
                <w:iCs/>
                <w:sz w:val="14"/>
                <w:szCs w:val="14"/>
                <w:u w:val="single"/>
                <w:lang w:eastAsia="lv-LV"/>
              </w:rPr>
              <w:t>)</w:t>
            </w:r>
            <w:r w:rsidRPr="00374458" w:rsidR="00374458">
              <w:rPr>
                <w:rFonts w:ascii="Times New Roman" w:eastAsia="Times New Roman" w:hAnsi="Times New Roman" w:cs="Times New Roman"/>
                <w:b/>
                <w:bCs/>
                <w:sz w:val="14"/>
                <w:szCs w:val="14"/>
                <w:lang w:eastAsia="lv-LV"/>
              </w:rPr>
              <w:t xml:space="preserve">  </w:t>
            </w:r>
            <w:r w:rsidRPr="00374458" w:rsidR="00374458">
              <w:rPr>
                <w:rFonts w:ascii="Times New Roman" w:eastAsia="Times New Roman" w:hAnsi="Times New Roman" w:cs="Times New Roman"/>
                <w:b/>
                <w:bCs/>
                <w:sz w:val="14"/>
                <w:szCs w:val="14"/>
                <w:lang w:eastAsia="lv-LV"/>
              </w:rPr>
              <w:t>euro</w:t>
            </w:r>
          </w:p>
        </w:tc>
      </w:tr>
      <w:tr w:rsidTr="00324400">
        <w:tblPrEx>
          <w:tblW w:w="15240" w:type="dxa"/>
          <w:tblInd w:w="-567" w:type="dxa"/>
          <w:tblLook w:val="04A0"/>
        </w:tblPrEx>
        <w:trPr>
          <w:trHeight w:val="271"/>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Valsts sabiedrība ar ierobežotu atbildību "Paula Stradiņa klīniskā universitātes slimnīca"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2 480 893.00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2 480 893.00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ind w:hanging="105"/>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"Bērnu klīniskā universitātes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2 775 404.00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2 775 404.00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"Rīgas Austrumu klīniskā universitātes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3 191 930.00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3 191 930.00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"Liepājas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w:t>
            </w:r>
            <w:r w:rsidRPr="00324400">
              <w:rPr>
                <w:rFonts w:ascii="Times New Roman" w:eastAsia="Times New Roman" w:hAnsi="Times New Roman" w:cs="Times New Roman"/>
                <w:sz w:val="14"/>
                <w:szCs w:val="14"/>
                <w:lang w:eastAsia="lv-LV"/>
              </w:rPr>
              <w:t>Ziemeļkurzemes</w:t>
            </w:r>
            <w:r w:rsidRPr="00324400">
              <w:rPr>
                <w:rFonts w:ascii="Times New Roman" w:eastAsia="Times New Roman" w:hAnsi="Times New Roman" w:cs="Times New Roman"/>
                <w:sz w:val="14"/>
                <w:szCs w:val="14"/>
                <w:lang w:eastAsia="lv-LV"/>
              </w:rPr>
              <w:t xml:space="preserve">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"Daugavpils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9</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9</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1 596 205.00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1 596 205.00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"Rēzeknes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"Vidzemes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"Jelgavas pilsētas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"Jēkabpils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Madonas novada pašvaldības sabiedrība ar ierobežotu atbildību "Madonas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w:t>
            </w:r>
            <w:r w:rsidRPr="00324400">
              <w:rPr>
                <w:rFonts w:ascii="Times New Roman" w:eastAsia="Times New Roman" w:hAnsi="Times New Roman" w:cs="Times New Roman"/>
                <w:sz w:val="14"/>
                <w:szCs w:val="14"/>
                <w:lang w:eastAsia="lv-LV"/>
              </w:rPr>
              <w:t>Cēsu</w:t>
            </w:r>
            <w:r w:rsidRPr="00324400">
              <w:rPr>
                <w:rFonts w:ascii="Times New Roman" w:eastAsia="Times New Roman" w:hAnsi="Times New Roman" w:cs="Times New Roman"/>
                <w:sz w:val="14"/>
                <w:szCs w:val="14"/>
                <w:lang w:eastAsia="lv-LV"/>
              </w:rPr>
              <w:t xml:space="preserve"> klīnika"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5</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884 688.00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-173 172.00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"Dobeles un apkārtnes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"Jūrmalas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"Ogres rajona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"Alūksnes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"Tukuma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"Balvu un Gulbenes slimnīcu apvienība"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"Kuldīgas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"Preiļu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"Siguldas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1 057 860.00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"Krāslavas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"Līvānu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"Aizkraukles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"Bauskas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"Limbažu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"Ludzas medicīnas centrs"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"Saldus medicīnas centrs"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"Nacionālais rehabilitācijas centrs "Vaivari""</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179 448.00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179 448.00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Rīgas pašvaldības sabiedrība ar ierobežotu atbildību "Rīgas Dzemdību nams"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12</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2 084 341.00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2 084 341.00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"Traumatoloģijas un ortopēdijas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"Rīgas psihiatrijas un narkoloģijas centrs"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344 614.00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344 614.00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Rīgas pašvaldības sabiedrība ar ierobežotu atbildību "Rīgas 2.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3</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3</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532 068.00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532 068.00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"Daugavpils psihoneiroloģiskā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"Slimnīca "Ģintermuiža""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"Strenču psihoneiroloģiskā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172 330.00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172 284.00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-46.00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Kopā</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8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17</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33 166 719.00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36 204 737.00 </w:t>
            </w:r>
          </w:p>
        </w:tc>
        <w:tc>
          <w:tcPr>
            <w:tcW w:w="2730" w:type="dxa"/>
            <w:tcBorders>
              <w:top w:val="nil"/>
              <w:left w:val="nil"/>
              <w:bottom w:val="single" w:sz="4" w:space="0" w:color="auto"/>
              <w:right w:val="single" w:sz="4" w:space="0" w:color="auto"/>
            </w:tcBorders>
            <w:shd w:val="clear" w:color="000000" w:fill="DCE6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3 038 018.00 </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Daļa no ambulatorās nodaļas, kas reformas gadījumā tiks novirzīta uz stacionāro sadaļu</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8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P="00324400">
            <w:pPr>
              <w:spacing w:after="0" w:line="240" w:lineRule="auto"/>
              <w:jc w:val="right"/>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1 734 771.00</w:t>
            </w:r>
          </w:p>
        </w:tc>
      </w:tr>
      <w:tr w:rsidTr="00324400">
        <w:tblPrEx>
          <w:tblW w:w="15240" w:type="dxa"/>
          <w:tblInd w:w="-567" w:type="dxa"/>
          <w:tblLook w:val="04A0"/>
        </w:tblPrEx>
        <w:trPr>
          <w:trHeight w:val="255"/>
        </w:trPr>
        <w:tc>
          <w:tcPr>
            <w:tcW w:w="7280" w:type="dxa"/>
            <w:tcBorders>
              <w:top w:val="nil"/>
              <w:left w:val="single" w:sz="4" w:space="0" w:color="auto"/>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Papildus nepieciešamais finansējums no 2019.gada un turpmākajos gados</w:t>
            </w:r>
          </w:p>
        </w:tc>
        <w:tc>
          <w:tcPr>
            <w:tcW w:w="720" w:type="dxa"/>
            <w:tcBorders>
              <w:top w:val="nil"/>
              <w:left w:val="nil"/>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720" w:type="dxa"/>
            <w:tcBorders>
              <w:top w:val="nil"/>
              <w:left w:val="nil"/>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830" w:type="dxa"/>
            <w:tcBorders>
              <w:top w:val="nil"/>
              <w:left w:val="nil"/>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1480" w:type="dxa"/>
            <w:tcBorders>
              <w:top w:val="nil"/>
              <w:left w:val="nil"/>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1480" w:type="dxa"/>
            <w:tcBorders>
              <w:top w:val="nil"/>
              <w:left w:val="nil"/>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2730" w:type="dxa"/>
            <w:tcBorders>
              <w:top w:val="nil"/>
              <w:left w:val="nil"/>
              <w:bottom w:val="single" w:sz="4" w:space="0" w:color="auto"/>
              <w:right w:val="single" w:sz="4" w:space="0" w:color="auto"/>
            </w:tcBorders>
            <w:shd w:val="clear" w:color="000000" w:fill="C5D9F1"/>
            <w:noWrap/>
            <w:vAlign w:val="bottom"/>
            <w:hideMark/>
          </w:tcPr>
          <w:p w:rsidR="00324400" w:rsidRPr="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1 303 247.00 </w:t>
            </w:r>
          </w:p>
        </w:tc>
      </w:tr>
    </w:tbl>
    <w:tbl>
      <w:tblPr>
        <w:tblpPr w:leftFromText="180" w:rightFromText="180" w:vertAnchor="text" w:tblpY="1"/>
        <w:tblOverlap w:val="never"/>
        <w:tblW w:w="14845" w:type="dxa"/>
        <w:tblLook w:val="04A0"/>
      </w:tblPr>
      <w:tblGrid>
        <w:gridCol w:w="4563"/>
        <w:gridCol w:w="1107"/>
        <w:gridCol w:w="3261"/>
        <w:gridCol w:w="1418"/>
        <w:gridCol w:w="1179"/>
        <w:gridCol w:w="1513"/>
        <w:gridCol w:w="1524"/>
        <w:gridCol w:w="58"/>
        <w:gridCol w:w="164"/>
        <w:gridCol w:w="58"/>
      </w:tblGrid>
      <w:tr w:rsidTr="00374458">
        <w:tblPrEx>
          <w:tblW w:w="14845" w:type="dxa"/>
          <w:tblLook w:val="04A0"/>
        </w:tblPrEx>
        <w:trPr>
          <w:trHeight w:val="315"/>
        </w:trPr>
        <w:tc>
          <w:tcPr>
            <w:tcW w:w="14845" w:type="dxa"/>
            <w:gridSpan w:val="10"/>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Papildus nepieciešamais finansējums pakalpojumu programmai Neiroloģija (insulta vienība) (3.2.47.) SIA "Jēkabpils reģionālā slimnīca"</w:t>
            </w:r>
          </w:p>
        </w:tc>
      </w:tr>
      <w:tr w:rsidTr="00374458">
        <w:tblPrEx>
          <w:tblW w:w="14845" w:type="dxa"/>
          <w:tblLook w:val="04A0"/>
        </w:tblPrEx>
        <w:trPr>
          <w:gridAfter w:val="1"/>
          <w:wAfter w:w="58" w:type="dxa"/>
          <w:trHeight w:val="476"/>
        </w:trPr>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Ārstniecības iestādes un pakalpojuma nosaukums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Tarifs 2018</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2018</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Finansējums 2018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P="00374458">
            <w:pPr>
              <w:spacing w:after="0" w:line="240" w:lineRule="auto"/>
              <w:jc w:val="center"/>
              <w:rPr>
                <w:rFonts w:ascii="Times New Roman" w:eastAsia="Times New Roman" w:hAnsi="Times New Roman" w:cs="Times New Roman"/>
                <w:bCs/>
                <w:sz w:val="14"/>
                <w:szCs w:val="14"/>
                <w:lang w:eastAsia="lv-LV"/>
              </w:rPr>
            </w:pPr>
            <w:r w:rsidRPr="00340F73">
              <w:rPr>
                <w:rFonts w:ascii="Times New Roman" w:eastAsia="Times New Roman" w:hAnsi="Times New Roman" w:cs="Times New Roman"/>
                <w:bCs/>
                <w:sz w:val="14"/>
                <w:szCs w:val="14"/>
                <w:lang w:eastAsia="lv-LV"/>
              </w:rPr>
              <w:t>Kopējais plānotais hospitalizāciju skaits 2018.gadā</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center"/>
              <w:rPr>
                <w:rFonts w:ascii="Times New Roman" w:eastAsia="Times New Roman" w:hAnsi="Times New Roman" w:cs="Times New Roman"/>
                <w:bCs/>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000000" w:fill="F2F2F2"/>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Paula Stradiņa klīniskā universitātes slimnīca</w:t>
            </w:r>
          </w:p>
        </w:tc>
        <w:tc>
          <w:tcPr>
            <w:tcW w:w="1107"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606</w:t>
            </w:r>
          </w:p>
        </w:tc>
        <w:tc>
          <w:tcPr>
            <w:tcW w:w="1513"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649 529</w:t>
            </w:r>
          </w:p>
        </w:tc>
        <w:tc>
          <w:tcPr>
            <w:tcW w:w="1524"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39590</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000000" w:fill="F2F2F2"/>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Rīgas Austrumu klīniskā universitātes slimnīca</w:t>
            </w:r>
          </w:p>
        </w:tc>
        <w:tc>
          <w:tcPr>
            <w:tcW w:w="1107"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680</w:t>
            </w:r>
          </w:p>
        </w:tc>
        <w:tc>
          <w:tcPr>
            <w:tcW w:w="1513"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728 844</w:t>
            </w:r>
          </w:p>
        </w:tc>
        <w:tc>
          <w:tcPr>
            <w:tcW w:w="1524" w:type="dxa"/>
            <w:tcBorders>
              <w:top w:val="nil"/>
              <w:left w:val="nil"/>
              <w:bottom w:val="single" w:sz="4" w:space="0" w:color="auto"/>
              <w:right w:val="single" w:sz="4" w:space="0" w:color="auto"/>
            </w:tcBorders>
            <w:shd w:val="clear" w:color="000000" w:fill="F2F2F2"/>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68680</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Daugavpils reģionālā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319</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341 914</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23475</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Jelgavas pilsētas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100</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107 183</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35353</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Liepājas reģionālā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332</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355 848</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15705</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Rēzeknes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561</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601 297</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10953</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Vidzemes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415</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444 809</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11906</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Ziemeļkurzemes</w:t>
            </w:r>
            <w:r w:rsidRPr="00340F73">
              <w:rPr>
                <w:rFonts w:ascii="Times New Roman" w:eastAsia="Times New Roman" w:hAnsi="Times New Roman" w:cs="Times New Roman"/>
                <w:color w:val="000000"/>
                <w:sz w:val="14"/>
                <w:szCs w:val="14"/>
                <w:lang w:eastAsia="lv-LV"/>
              </w:rPr>
              <w:t xml:space="preserve"> reģionālā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248</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265 814</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9226</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Kopā</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3 261</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3 495 238</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214888</w:t>
            </w: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293"/>
        </w:trPr>
        <w:tc>
          <w:tcPr>
            <w:tcW w:w="893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Ārstniecības iestādes un pakalpojuma nosaukums</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Tarifs 2018</w:t>
            </w:r>
          </w:p>
        </w:tc>
        <w:tc>
          <w:tcPr>
            <w:tcW w:w="1179" w:type="dxa"/>
            <w:tcBorders>
              <w:top w:val="single" w:sz="4" w:space="0" w:color="auto"/>
              <w:left w:val="nil"/>
              <w:bottom w:val="single" w:sz="4" w:space="0" w:color="auto"/>
              <w:right w:val="single" w:sz="4" w:space="0" w:color="auto"/>
            </w:tcBorders>
            <w:shd w:val="clear" w:color="000000" w:fill="F2F2F2"/>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2019</w:t>
            </w:r>
          </w:p>
        </w:tc>
        <w:tc>
          <w:tcPr>
            <w:tcW w:w="1513" w:type="dxa"/>
            <w:tcBorders>
              <w:top w:val="single" w:sz="4" w:space="0" w:color="auto"/>
              <w:left w:val="nil"/>
              <w:bottom w:val="single" w:sz="4" w:space="0" w:color="auto"/>
              <w:right w:val="single" w:sz="4" w:space="0" w:color="auto"/>
            </w:tcBorders>
            <w:shd w:val="clear" w:color="000000" w:fill="F2F2F2"/>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xml:space="preserve">Nepieciešamais finansējums </w:t>
            </w:r>
            <w:r w:rsidRPr="00340F73">
              <w:rPr>
                <w:rFonts w:ascii="Times New Roman" w:eastAsia="Times New Roman" w:hAnsi="Times New Roman" w:cs="Times New Roman"/>
                <w:bCs/>
                <w:i/>
                <w:iCs/>
                <w:color w:val="000000"/>
                <w:sz w:val="14"/>
                <w:szCs w:val="14"/>
                <w:u w:val="single"/>
                <w:lang w:eastAsia="lv-LV"/>
              </w:rPr>
              <w:t xml:space="preserve">(neatliekamā palīdzība) </w:t>
            </w:r>
            <w:r w:rsidRPr="00340F73">
              <w:rPr>
                <w:rFonts w:ascii="Times New Roman" w:eastAsia="Times New Roman" w:hAnsi="Times New Roman" w:cs="Times New Roman"/>
                <w:bCs/>
                <w:color w:val="000000"/>
                <w:sz w:val="14"/>
                <w:szCs w:val="14"/>
                <w:lang w:eastAsia="lv-LV"/>
              </w:rPr>
              <w:t xml:space="preserve"> 2019</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000000" w:fill="FFFFFF"/>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Jēkabpils reģionālā slimnīca</w:t>
            </w:r>
          </w:p>
        </w:tc>
        <w:tc>
          <w:tcPr>
            <w:tcW w:w="1107" w:type="dxa"/>
            <w:tcBorders>
              <w:top w:val="nil"/>
              <w:left w:val="nil"/>
              <w:bottom w:val="single" w:sz="4" w:space="0" w:color="auto"/>
              <w:right w:val="single" w:sz="4" w:space="0" w:color="auto"/>
            </w:tcBorders>
            <w:shd w:val="clear" w:color="000000" w:fill="FFFFFF"/>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3.2.47.</w:t>
            </w:r>
          </w:p>
        </w:tc>
        <w:tc>
          <w:tcPr>
            <w:tcW w:w="3261" w:type="dxa"/>
            <w:tcBorders>
              <w:top w:val="nil"/>
              <w:left w:val="nil"/>
              <w:bottom w:val="single" w:sz="4" w:space="0" w:color="auto"/>
              <w:right w:val="single" w:sz="4" w:space="0" w:color="auto"/>
            </w:tcBorders>
            <w:shd w:val="clear" w:color="000000" w:fill="FFFFFF"/>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000000" w:fill="FFFFFF"/>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1 071.83</w:t>
            </w:r>
          </w:p>
        </w:tc>
        <w:tc>
          <w:tcPr>
            <w:tcW w:w="1179" w:type="dxa"/>
            <w:tcBorders>
              <w:top w:val="nil"/>
              <w:left w:val="nil"/>
              <w:bottom w:val="single" w:sz="4" w:space="0" w:color="auto"/>
              <w:right w:val="single" w:sz="4" w:space="0" w:color="auto"/>
            </w:tcBorders>
            <w:shd w:val="clear" w:color="000000" w:fill="FFFFFF"/>
            <w:noWrap/>
            <w:vAlign w:val="bottom"/>
            <w:hideMark/>
          </w:tcPr>
          <w:p w:rsidR="00E94B27" w:rsidRPr="00340F73"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100</w:t>
            </w:r>
          </w:p>
        </w:tc>
        <w:tc>
          <w:tcPr>
            <w:tcW w:w="1513" w:type="dxa"/>
            <w:tcBorders>
              <w:top w:val="nil"/>
              <w:left w:val="nil"/>
              <w:bottom w:val="single" w:sz="4" w:space="0" w:color="auto"/>
              <w:right w:val="single" w:sz="4" w:space="0" w:color="auto"/>
            </w:tcBorders>
            <w:shd w:val="clear" w:color="000000" w:fill="DCE6F1"/>
            <w:noWrap/>
            <w:vAlign w:val="bottom"/>
            <w:hideMark/>
          </w:tcPr>
          <w:p w:rsidR="00E94B27" w:rsidRPr="00340F73" w:rsidP="00374458">
            <w:pPr>
              <w:spacing w:after="0" w:line="240" w:lineRule="auto"/>
              <w:jc w:val="right"/>
              <w:rPr>
                <w:rFonts w:ascii="Times New Roman" w:eastAsia="Times New Roman" w:hAnsi="Times New Roman" w:cs="Times New Roman"/>
                <w:bCs/>
                <w:sz w:val="14"/>
                <w:szCs w:val="14"/>
                <w:lang w:eastAsia="lv-LV"/>
              </w:rPr>
            </w:pPr>
            <w:r w:rsidRPr="00340F73">
              <w:rPr>
                <w:rFonts w:ascii="Times New Roman" w:eastAsia="Times New Roman" w:hAnsi="Times New Roman" w:cs="Times New Roman"/>
                <w:bCs/>
                <w:sz w:val="14"/>
                <w:szCs w:val="14"/>
                <w:lang w:eastAsia="lv-LV"/>
              </w:rPr>
              <w:t>107 183</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trHeight w:val="375"/>
        </w:trPr>
        <w:tc>
          <w:tcPr>
            <w:tcW w:w="14845" w:type="dxa"/>
            <w:gridSpan w:val="10"/>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DRG apmaksas sistēmas ieviešana par stacionārajiem ķirurģiskajiem pakalpojumiem  SIA "Siguldas slimnīca"</w:t>
            </w:r>
          </w:p>
        </w:tc>
      </w:tr>
      <w:tr w:rsidTr="00374458">
        <w:tblPrEx>
          <w:tblW w:w="14845" w:type="dxa"/>
          <w:tblLook w:val="04A0"/>
        </w:tblPrEx>
        <w:trPr>
          <w:gridAfter w:val="1"/>
          <w:wAfter w:w="58" w:type="dxa"/>
          <w:trHeight w:val="435"/>
        </w:trPr>
        <w:tc>
          <w:tcPr>
            <w:tcW w:w="45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II līmeņa ārstniecības iestādes nosaukums</w:t>
            </w:r>
          </w:p>
        </w:tc>
        <w:tc>
          <w:tcPr>
            <w:tcW w:w="1107"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2017.gadā</w:t>
            </w:r>
          </w:p>
        </w:tc>
        <w:tc>
          <w:tcPr>
            <w:tcW w:w="3261"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2018.gadā*</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t.sk.plānveida</w:t>
            </w:r>
            <w:r w:rsidRPr="00340F73">
              <w:rPr>
                <w:rFonts w:ascii="Times New Roman" w:eastAsia="Times New Roman" w:hAnsi="Times New Roman" w:cs="Times New Roman"/>
                <w:bCs/>
                <w:color w:val="000000"/>
                <w:sz w:val="14"/>
                <w:szCs w:val="14"/>
                <w:lang w:eastAsia="lv-LV"/>
              </w:rPr>
              <w:t xml:space="preserve"> palīdzība</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t.sk. neatliekamā palīdzība</w:t>
            </w:r>
          </w:p>
        </w:tc>
        <w:tc>
          <w:tcPr>
            <w:tcW w:w="1513"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CMI 2018.gadā</w:t>
            </w:r>
          </w:p>
        </w:tc>
        <w:tc>
          <w:tcPr>
            <w:tcW w:w="1524" w:type="dxa"/>
            <w:tcBorders>
              <w:top w:val="nil"/>
              <w:left w:val="nil"/>
              <w:bottom w:val="nil"/>
              <w:right w:val="nil"/>
            </w:tcBorders>
            <w:shd w:val="clear" w:color="auto" w:fill="auto"/>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vAlign w:val="center"/>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"Krāslavas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1527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1681</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1681</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0.6465</w:t>
            </w:r>
          </w:p>
        </w:tc>
        <w:tc>
          <w:tcPr>
            <w:tcW w:w="1524" w:type="dxa"/>
            <w:tcBorders>
              <w:top w:val="nil"/>
              <w:left w:val="nil"/>
              <w:bottom w:val="nil"/>
              <w:right w:val="nil"/>
            </w:tcBorders>
            <w:shd w:val="clear" w:color="auto" w:fill="auto"/>
            <w:noWrap/>
            <w:vAlign w:val="center"/>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center"/>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"Alūksnes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2272</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2499</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2499</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0.6030</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"Preiļu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952</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1047</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0.5722</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"Tukums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4495</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4209</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4207</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0.6210</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Vidēji</w:t>
            </w:r>
          </w:p>
        </w:tc>
        <w:tc>
          <w:tcPr>
            <w:tcW w:w="1107" w:type="dxa"/>
            <w:tcBorders>
              <w:top w:val="nil"/>
              <w:left w:val="nil"/>
              <w:bottom w:val="single" w:sz="4" w:space="0" w:color="auto"/>
              <w:right w:val="single" w:sz="4" w:space="0" w:color="auto"/>
            </w:tcBorders>
            <w:shd w:val="clear" w:color="000000" w:fill="C5D9F1"/>
            <w:noWrap/>
            <w:vAlign w:val="bottom"/>
            <w:hideMark/>
          </w:tcPr>
          <w:p w:rsidR="00E94B27" w:rsidRPr="00340F73"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2312</w:t>
            </w:r>
          </w:p>
        </w:tc>
        <w:tc>
          <w:tcPr>
            <w:tcW w:w="3261" w:type="dxa"/>
            <w:tcBorders>
              <w:top w:val="nil"/>
              <w:left w:val="nil"/>
              <w:bottom w:val="single" w:sz="4" w:space="0" w:color="auto"/>
              <w:right w:val="single" w:sz="4" w:space="0" w:color="auto"/>
            </w:tcBorders>
            <w:shd w:val="clear" w:color="000000" w:fill="C5D9F1"/>
            <w:noWrap/>
            <w:vAlign w:val="bottom"/>
            <w:hideMark/>
          </w:tcPr>
          <w:p w:rsidR="00E94B27" w:rsidRPr="00340F73"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2359</w:t>
            </w:r>
          </w:p>
        </w:tc>
        <w:tc>
          <w:tcPr>
            <w:tcW w:w="1418" w:type="dxa"/>
            <w:tcBorders>
              <w:top w:val="nil"/>
              <w:left w:val="nil"/>
              <w:bottom w:val="single" w:sz="4" w:space="0" w:color="auto"/>
              <w:right w:val="single" w:sz="4" w:space="0" w:color="auto"/>
            </w:tcBorders>
            <w:shd w:val="clear" w:color="000000" w:fill="C5D9F1"/>
            <w:noWrap/>
            <w:vAlign w:val="bottom"/>
            <w:hideMark/>
          </w:tcPr>
          <w:p w:rsidR="00E94B27" w:rsidRPr="00340F73"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2</w:t>
            </w:r>
          </w:p>
        </w:tc>
        <w:tc>
          <w:tcPr>
            <w:tcW w:w="1179" w:type="dxa"/>
            <w:tcBorders>
              <w:top w:val="nil"/>
              <w:left w:val="nil"/>
              <w:bottom w:val="single" w:sz="4" w:space="0" w:color="auto"/>
              <w:right w:val="single" w:sz="4" w:space="0" w:color="auto"/>
            </w:tcBorders>
            <w:shd w:val="clear" w:color="000000" w:fill="C5D9F1"/>
            <w:noWrap/>
            <w:vAlign w:val="bottom"/>
            <w:hideMark/>
          </w:tcPr>
          <w:p w:rsidR="00E94B27" w:rsidRPr="00340F73"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9434</w:t>
            </w:r>
          </w:p>
        </w:tc>
        <w:tc>
          <w:tcPr>
            <w:tcW w:w="1513" w:type="dxa"/>
            <w:tcBorders>
              <w:top w:val="nil"/>
              <w:left w:val="nil"/>
              <w:bottom w:val="single" w:sz="4" w:space="0" w:color="auto"/>
              <w:right w:val="single" w:sz="4" w:space="0" w:color="auto"/>
            </w:tcBorders>
            <w:shd w:val="clear" w:color="000000" w:fill="C5D9F1"/>
            <w:noWrap/>
            <w:vAlign w:val="bottom"/>
            <w:hideMark/>
          </w:tcPr>
          <w:p w:rsidR="00E94B27" w:rsidRPr="00340F73"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0.6107</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i/>
                <w:i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8931" w:type="dxa"/>
            <w:gridSpan w:val="3"/>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i/>
                <w:iCs/>
                <w:color w:val="000000"/>
                <w:sz w:val="14"/>
                <w:szCs w:val="14"/>
                <w:lang w:eastAsia="lv-LV"/>
              </w:rPr>
            </w:pPr>
            <w:r w:rsidRPr="00340F73">
              <w:rPr>
                <w:rFonts w:ascii="Times New Roman" w:eastAsia="Times New Roman" w:hAnsi="Times New Roman" w:cs="Times New Roman"/>
                <w:i/>
                <w:iCs/>
                <w:color w:val="000000"/>
                <w:sz w:val="14"/>
                <w:szCs w:val="14"/>
                <w:lang w:eastAsia="lv-LV"/>
              </w:rPr>
              <w:t>*vidēji pieaugums gadā uz iestādi 48 pacienti</w:t>
            </w: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i/>
                <w:iCs/>
                <w:color w:val="000000"/>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175"/>
        </w:trPr>
        <w:tc>
          <w:tcPr>
            <w:tcW w:w="45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DRG bāzes tarifs 2018.gadam (</w:t>
            </w:r>
            <w:r>
              <w:rPr>
                <w:rFonts w:ascii="Times New Roman" w:eastAsia="Times New Roman" w:hAnsi="Times New Roman" w:cs="Times New Roman"/>
                <w:bCs/>
                <w:color w:val="000000"/>
                <w:sz w:val="14"/>
                <w:szCs w:val="14"/>
                <w:lang w:eastAsia="lv-LV"/>
              </w:rPr>
              <w:t>euro</w:t>
            </w:r>
            <w:r w:rsidRPr="00340F73">
              <w:rPr>
                <w:rFonts w:ascii="Times New Roman" w:eastAsia="Times New Roman" w:hAnsi="Times New Roman" w:cs="Times New Roman"/>
                <w:bCs/>
                <w:color w:val="000000"/>
                <w:sz w:val="14"/>
                <w:szCs w:val="14"/>
                <w:lang w:eastAsia="lv-LV"/>
              </w:rPr>
              <w:t>)</w:t>
            </w:r>
          </w:p>
        </w:tc>
        <w:tc>
          <w:tcPr>
            <w:tcW w:w="1107" w:type="dxa"/>
            <w:tcBorders>
              <w:top w:val="single" w:sz="4" w:space="0" w:color="auto"/>
              <w:left w:val="nil"/>
              <w:bottom w:val="single" w:sz="4" w:space="0" w:color="auto"/>
              <w:right w:val="single" w:sz="4" w:space="0" w:color="auto"/>
            </w:tcBorders>
            <w:shd w:val="clear" w:color="000000" w:fill="D9D9D9"/>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661.18</w:t>
            </w:r>
          </w:p>
        </w:tc>
        <w:tc>
          <w:tcPr>
            <w:tcW w:w="3261"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4"/>
          <w:wAfter w:w="1804" w:type="dxa"/>
          <w:trHeight w:val="780"/>
        </w:trPr>
        <w:tc>
          <w:tcPr>
            <w:tcW w:w="13041" w:type="dxa"/>
            <w:gridSpan w:val="6"/>
            <w:tcBorders>
              <w:top w:val="nil"/>
              <w:left w:val="nil"/>
              <w:bottom w:val="nil"/>
              <w:right w:val="nil"/>
            </w:tcBorders>
            <w:shd w:val="clear" w:color="auto" w:fill="auto"/>
            <w:hideMark/>
          </w:tcPr>
          <w:p w:rsidR="00374458" w:rsidRPr="00340F73"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Pacientu skaits un iestādes CMI aprēķināti pielīdzinot SIA "Siguldas slimnīca" pārējām II līmeņa ārstniecības iestādēm, kas nodrošina DRG pakalpojumus un pieņemot visu II līmeņa ārstniecības iestāžu vidējo pacientu skaitu un vidējo CMI par vēlamo, ieviešot SIA "Siguldas slimnīca" ar 2019.gadu</w:t>
            </w:r>
          </w:p>
        </w:tc>
      </w:tr>
      <w:tr w:rsidTr="00374458">
        <w:tblPrEx>
          <w:tblW w:w="14845" w:type="dxa"/>
          <w:tblLook w:val="04A0"/>
        </w:tblPrEx>
        <w:trPr>
          <w:trHeight w:val="300"/>
        </w:trPr>
        <w:tc>
          <w:tcPr>
            <w:tcW w:w="13041"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SIA "Siguldas slimnīca" nepieciešamais papildus finansējums</w:t>
            </w:r>
            <w:r w:rsidRPr="00340F73">
              <w:rPr>
                <w:rFonts w:ascii="Times New Roman" w:eastAsia="Times New Roman" w:hAnsi="Times New Roman" w:cs="Times New Roman"/>
                <w:bCs/>
                <w:color w:val="000000"/>
                <w:sz w:val="14"/>
                <w:szCs w:val="14"/>
                <w:u w:val="single"/>
                <w:lang w:eastAsia="lv-LV"/>
              </w:rPr>
              <w:t xml:space="preserve"> neatliekamās palīdzības </w:t>
            </w:r>
            <w:r w:rsidRPr="00340F73">
              <w:rPr>
                <w:rFonts w:ascii="Times New Roman" w:eastAsia="Times New Roman" w:hAnsi="Times New Roman" w:cs="Times New Roman"/>
                <w:bCs/>
                <w:color w:val="000000"/>
                <w:sz w:val="14"/>
                <w:szCs w:val="14"/>
                <w:lang w:eastAsia="lv-LV"/>
              </w:rPr>
              <w:t>nodrošināšanai DRG sistēmā</w:t>
            </w:r>
          </w:p>
        </w:tc>
        <w:tc>
          <w:tcPr>
            <w:tcW w:w="158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94B27" w:rsidRPr="00340F73"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xml:space="preserve">Plānotais pacientu skaits </w:t>
            </w:r>
          </w:p>
        </w:tc>
        <w:tc>
          <w:tcPr>
            <w:tcW w:w="1418" w:type="dxa"/>
            <w:tcBorders>
              <w:top w:val="nil"/>
              <w:left w:val="nil"/>
              <w:bottom w:val="single" w:sz="4" w:space="0" w:color="auto"/>
              <w:right w:val="single" w:sz="4" w:space="0" w:color="auto"/>
            </w:tcBorders>
            <w:shd w:val="clear" w:color="000000" w:fill="D9D9D9"/>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Nepiecie</w:t>
            </w:r>
            <w:r w:rsidR="00374458">
              <w:rPr>
                <w:rFonts w:ascii="Times New Roman" w:eastAsia="Times New Roman" w:hAnsi="Times New Roman" w:cs="Times New Roman"/>
                <w:bCs/>
                <w:color w:val="000000"/>
                <w:sz w:val="14"/>
                <w:szCs w:val="14"/>
                <w:lang w:eastAsia="lv-LV"/>
              </w:rPr>
              <w:t xml:space="preserve">šamais papildus finansējums, </w:t>
            </w:r>
            <w:r w:rsidR="00374458">
              <w:rPr>
                <w:rFonts w:ascii="Times New Roman" w:eastAsia="Times New Roman" w:hAnsi="Times New Roman" w:cs="Times New Roman"/>
                <w:bCs/>
                <w:color w:val="000000"/>
                <w:sz w:val="14"/>
                <w:szCs w:val="14"/>
                <w:lang w:eastAsia="lv-LV"/>
              </w:rPr>
              <w:t>euro</w:t>
            </w:r>
          </w:p>
        </w:tc>
        <w:tc>
          <w:tcPr>
            <w:tcW w:w="1179" w:type="dxa"/>
            <w:tcBorders>
              <w:top w:val="nil"/>
              <w:left w:val="nil"/>
              <w:bottom w:val="single" w:sz="4" w:space="0" w:color="auto"/>
              <w:right w:val="single" w:sz="4" w:space="0" w:color="auto"/>
            </w:tcBorders>
            <w:shd w:val="clear" w:color="000000" w:fill="D9D9D9"/>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w:t>
            </w:r>
          </w:p>
        </w:tc>
        <w:tc>
          <w:tcPr>
            <w:tcW w:w="1513" w:type="dxa"/>
            <w:tcBorders>
              <w:top w:val="nil"/>
              <w:left w:val="nil"/>
              <w:bottom w:val="single" w:sz="4" w:space="0" w:color="auto"/>
              <w:right w:val="single" w:sz="4" w:space="0" w:color="auto"/>
            </w:tcBorders>
            <w:shd w:val="clear" w:color="000000" w:fill="D9D9D9"/>
            <w:noWrap/>
            <w:vAlign w:val="center"/>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2019</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2020</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2018</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2019</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2020</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2 359</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2 407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2 455</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952 484.2</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971 865.0</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991 245.8</w:t>
            </w: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r w:rsidTr="00374458">
        <w:tblPrEx>
          <w:tblW w:w="14845" w:type="dxa"/>
          <w:tblLook w:val="04A0"/>
        </w:tblPrEx>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P="00374458">
            <w:pPr>
              <w:spacing w:after="0" w:line="240" w:lineRule="auto"/>
              <w:rPr>
                <w:rFonts w:ascii="Times New Roman" w:eastAsia="Times New Roman" w:hAnsi="Times New Roman" w:cs="Times New Roman"/>
                <w:sz w:val="14"/>
                <w:szCs w:val="14"/>
                <w:lang w:eastAsia="lv-LV"/>
              </w:rPr>
            </w:pPr>
          </w:p>
        </w:tc>
      </w:tr>
    </w:tbl>
    <w:p w:rsidR="00E94B27" w:rsidRPr="00E94B27">
      <w:pPr>
        <w:rPr>
          <w:rFonts w:ascii="Times New Roman" w:hAnsi="Times New Roman" w:cs="Times New Roman"/>
          <w:sz w:val="14"/>
          <w:szCs w:val="14"/>
        </w:rPr>
      </w:pPr>
    </w:p>
    <w:sectPr w:rsidSect="00374458">
      <w:headerReference w:type="default" r:id="rId4"/>
      <w:footerReference w:type="default" r:id="rId5"/>
      <w:pgSz w:w="16838" w:h="11906" w:orient="landscape"/>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0F8" w:rsidRPr="00E50539">
    <w:pPr>
      <w:pStyle w:val="Footer"/>
      <w:rPr>
        <w:rFonts w:ascii="Times New Roman" w:hAnsi="Times New Roman" w:cs="Times New Roman"/>
        <w:sz w:val="20"/>
      </w:rPr>
    </w:pPr>
    <w:r w:rsidRPr="00E50539">
      <w:rPr>
        <w:rFonts w:ascii="Times New Roman" w:hAnsi="Times New Roman" w:cs="Times New Roman"/>
        <w:sz w:val="20"/>
      </w:rPr>
      <w:t>VManot2_020818_org_sam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1E7" w:rsidRPr="009E01E7" w:rsidP="009E01E7">
    <w:pPr>
      <w:pStyle w:val="Header"/>
      <w:jc w:val="right"/>
      <w:rPr>
        <w:rFonts w:ascii="Times New Roman" w:hAnsi="Times New Roman" w:cs="Times New Roman"/>
        <w:sz w:val="20"/>
        <w:szCs w:val="20"/>
      </w:rPr>
    </w:pPr>
    <w:r w:rsidRPr="009E01E7">
      <w:rPr>
        <w:rFonts w:ascii="Times New Roman" w:hAnsi="Times New Roman" w:cs="Times New Roman"/>
        <w:sz w:val="20"/>
        <w:szCs w:val="20"/>
      </w:rPr>
      <w:t xml:space="preserve">Ministru kabinet noteikumu projekta </w:t>
    </w:r>
  </w:p>
  <w:p w:rsidR="009E01E7" w:rsidRPr="009E01E7" w:rsidP="009E01E7">
    <w:pPr>
      <w:pStyle w:val="Header"/>
      <w:jc w:val="right"/>
      <w:rPr>
        <w:rFonts w:ascii="Times New Roman" w:hAnsi="Times New Roman" w:cs="Times New Roman"/>
        <w:sz w:val="20"/>
        <w:szCs w:val="20"/>
      </w:rPr>
    </w:pPr>
    <w:r w:rsidRPr="009E01E7">
      <w:rPr>
        <w:rFonts w:ascii="Times New Roman" w:hAnsi="Times New Roman" w:cs="Times New Roman"/>
        <w:sz w:val="20"/>
        <w:szCs w:val="20"/>
      </w:rPr>
      <w:t xml:space="preserve">"Veselības aprūpes pakalpojumu </w:t>
    </w:r>
  </w:p>
  <w:p w:rsidR="00767520" w:rsidRPr="002D604E" w:rsidP="009E01E7">
    <w:pPr>
      <w:pStyle w:val="Header"/>
      <w:ind w:left="8931"/>
      <w:jc w:val="right"/>
      <w:rPr>
        <w:rFonts w:ascii="Times New Roman" w:hAnsi="Times New Roman" w:cs="Times New Roman"/>
        <w:sz w:val="20"/>
        <w:szCs w:val="20"/>
      </w:rPr>
    </w:pPr>
    <w:r w:rsidRPr="009E01E7">
      <w:rPr>
        <w:rFonts w:ascii="Times New Roman" w:hAnsi="Times New Roman" w:cs="Times New Roman"/>
        <w:sz w:val="20"/>
        <w:szCs w:val="20"/>
      </w:rPr>
      <w:t>organizēšanas un samaksas kārtība" anotācijas</w:t>
    </w:r>
    <w:r w:rsidRPr="009E01E7">
      <w:rPr>
        <w:rFonts w:ascii="Times New Roman" w:hAnsi="Times New Roman" w:cs="Times New Roman"/>
        <w:sz w:val="20"/>
        <w:szCs w:val="20"/>
      </w:rPr>
      <w:t xml:space="preserve"> </w:t>
    </w:r>
    <w:r>
      <w:rPr>
        <w:rFonts w:ascii="Times New Roman" w:hAnsi="Times New Roman" w:cs="Times New Roman"/>
        <w:sz w:val="20"/>
        <w:szCs w:val="20"/>
      </w:rPr>
      <w:t>p</w:t>
    </w:r>
    <w:r w:rsidR="005370F8">
      <w:rPr>
        <w:rFonts w:ascii="Times New Roman" w:hAnsi="Times New Roman" w:cs="Times New Roman"/>
        <w:sz w:val="20"/>
        <w:szCs w:val="20"/>
      </w:rPr>
      <w:t>ielikums Nr.2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5"/>
    <w:rsid w:val="001F560F"/>
    <w:rsid w:val="002D604E"/>
    <w:rsid w:val="00324400"/>
    <w:rsid w:val="00340F73"/>
    <w:rsid w:val="00374458"/>
    <w:rsid w:val="004538C0"/>
    <w:rsid w:val="005370F8"/>
    <w:rsid w:val="006251F2"/>
    <w:rsid w:val="007063D3"/>
    <w:rsid w:val="00755F23"/>
    <w:rsid w:val="00767520"/>
    <w:rsid w:val="009E01E7"/>
    <w:rsid w:val="00AD164B"/>
    <w:rsid w:val="00B506F5"/>
    <w:rsid w:val="00BF4171"/>
    <w:rsid w:val="00C92A09"/>
    <w:rsid w:val="00DB2465"/>
    <w:rsid w:val="00E50539"/>
    <w:rsid w:val="00E94B2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5CBD5ED-8D73-45E3-AF5D-508F657E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4E"/>
  </w:style>
  <w:style w:type="paragraph" w:styleId="Footer">
    <w:name w:val="footer"/>
    <w:basedOn w:val="Normal"/>
    <w:link w:val="FooterChar"/>
    <w:uiPriority w:val="99"/>
    <w:unhideWhenUsed/>
    <w:rsid w:val="002D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6516</Words>
  <Characters>3715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Neatliekamās palīdzības un plānveida stacionārās veselības aprūpes pakalpojumu pieejamības nodrošināšana</vt:lpstr>
    </vt:vector>
  </TitlesOfParts>
  <Company>Veselības ministrija</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Neatliekamās palīdzības un plānveida stacionārās veselības aprūpes pakalpojumu pieejamības nodrošināšana</dc:title>
  <dc:subject>Anotācijas pielikums</dc:subject>
  <dc:creator>Ivita Lazdiņa</dc:creator>
  <dc:description>ivita.lazdina@vm.gov.lv, 67876169</dc:description>
  <cp:lastModifiedBy>Alvis Bless</cp:lastModifiedBy>
  <cp:revision>3</cp:revision>
  <dcterms:created xsi:type="dcterms:W3CDTF">2018-08-02T12:19:00Z</dcterms:created>
  <dcterms:modified xsi:type="dcterms:W3CDTF">2018-08-02T13:15:00Z</dcterms:modified>
</cp:coreProperties>
</file>