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91" w:rsidRPr="00BA31F1" w:rsidRDefault="00A94A91" w:rsidP="00143392">
      <w:pPr>
        <w:tabs>
          <w:tab w:val="left" w:pos="6663"/>
        </w:tabs>
        <w:rPr>
          <w:sz w:val="27"/>
          <w:szCs w:val="27"/>
        </w:rPr>
      </w:pPr>
    </w:p>
    <w:p w:rsidR="00A94A91" w:rsidRPr="00BA31F1" w:rsidRDefault="00A94A91" w:rsidP="00143392">
      <w:pPr>
        <w:tabs>
          <w:tab w:val="left" w:pos="6663"/>
        </w:tabs>
        <w:rPr>
          <w:sz w:val="27"/>
          <w:szCs w:val="27"/>
        </w:rPr>
      </w:pPr>
    </w:p>
    <w:p w:rsidR="000A6420" w:rsidRPr="00BA31F1" w:rsidRDefault="0042395B" w:rsidP="000A6420">
      <w:pPr>
        <w:tabs>
          <w:tab w:val="left" w:pos="6804"/>
        </w:tabs>
        <w:rPr>
          <w:sz w:val="28"/>
          <w:szCs w:val="28"/>
        </w:rPr>
      </w:pPr>
      <w:r w:rsidRPr="00BA31F1">
        <w:rPr>
          <w:sz w:val="28"/>
          <w:szCs w:val="28"/>
        </w:rPr>
        <w:t>201</w:t>
      </w:r>
      <w:r w:rsidR="0059190C" w:rsidRPr="00BA31F1">
        <w:rPr>
          <w:sz w:val="28"/>
          <w:szCs w:val="28"/>
        </w:rPr>
        <w:t>8</w:t>
      </w:r>
      <w:r w:rsidRPr="00BA31F1">
        <w:rPr>
          <w:sz w:val="28"/>
          <w:szCs w:val="28"/>
        </w:rPr>
        <w:t>. gada __.</w:t>
      </w:r>
      <w:r w:rsidR="004C45E3">
        <w:rPr>
          <w:sz w:val="28"/>
          <w:szCs w:val="28"/>
        </w:rPr>
        <w:t> augustā</w:t>
      </w:r>
      <w:r w:rsidRPr="00BA31F1">
        <w:rPr>
          <w:sz w:val="28"/>
          <w:szCs w:val="28"/>
        </w:rPr>
        <w:tab/>
        <w:t>Noteikumi Nr. ___</w:t>
      </w:r>
    </w:p>
    <w:p w:rsidR="000A6420" w:rsidRPr="00BA31F1" w:rsidRDefault="0042395B" w:rsidP="000A6420">
      <w:pPr>
        <w:tabs>
          <w:tab w:val="left" w:pos="6804"/>
        </w:tabs>
        <w:rPr>
          <w:sz w:val="28"/>
          <w:szCs w:val="28"/>
        </w:rPr>
      </w:pPr>
      <w:r w:rsidRPr="00BA31F1">
        <w:rPr>
          <w:sz w:val="28"/>
          <w:szCs w:val="28"/>
        </w:rPr>
        <w:t>Rīgā</w:t>
      </w:r>
      <w:r w:rsidRPr="00BA31F1">
        <w:rPr>
          <w:sz w:val="28"/>
          <w:szCs w:val="28"/>
        </w:rPr>
        <w:tab/>
        <w:t>(prot. Nr. </w:t>
      </w:r>
      <w:r w:rsidR="00E9150F" w:rsidRPr="00BA31F1">
        <w:rPr>
          <w:sz w:val="28"/>
          <w:szCs w:val="28"/>
        </w:rPr>
        <w:t xml:space="preserve">___  </w:t>
      </w:r>
      <w:r w:rsidRPr="00BA31F1">
        <w:rPr>
          <w:sz w:val="28"/>
          <w:szCs w:val="28"/>
        </w:rPr>
        <w:t>.§)</w:t>
      </w:r>
    </w:p>
    <w:p w:rsidR="000A6420" w:rsidRPr="00BA31F1" w:rsidRDefault="000A6420" w:rsidP="000A6420">
      <w:pPr>
        <w:ind w:right="-1"/>
        <w:jc w:val="center"/>
        <w:rPr>
          <w:b/>
          <w:sz w:val="28"/>
          <w:szCs w:val="28"/>
        </w:rPr>
      </w:pPr>
    </w:p>
    <w:p w:rsidR="000A6420" w:rsidRPr="00BA31F1" w:rsidRDefault="00E9150F" w:rsidP="000A6420">
      <w:pPr>
        <w:jc w:val="center"/>
        <w:rPr>
          <w:b/>
          <w:sz w:val="28"/>
          <w:szCs w:val="28"/>
        </w:rPr>
      </w:pPr>
      <w:r w:rsidRPr="00BA31F1">
        <w:rPr>
          <w:b/>
          <w:sz w:val="28"/>
          <w:szCs w:val="28"/>
        </w:rPr>
        <w:t>Grozījumi Ministru kabineta 2018.</w:t>
      </w:r>
      <w:r w:rsidR="00EB75FE" w:rsidRPr="00BA31F1">
        <w:rPr>
          <w:b/>
          <w:sz w:val="28"/>
          <w:szCs w:val="28"/>
        </w:rPr>
        <w:t xml:space="preserve"> </w:t>
      </w:r>
      <w:r w:rsidRPr="00BA31F1">
        <w:rPr>
          <w:b/>
          <w:sz w:val="28"/>
          <w:szCs w:val="28"/>
        </w:rPr>
        <w:t>gada 17.</w:t>
      </w:r>
      <w:r w:rsidR="00EB75FE" w:rsidRPr="00BA31F1">
        <w:rPr>
          <w:b/>
          <w:sz w:val="28"/>
          <w:szCs w:val="28"/>
        </w:rPr>
        <w:t xml:space="preserve"> </w:t>
      </w:r>
      <w:r w:rsidRPr="00BA31F1">
        <w:rPr>
          <w:b/>
          <w:sz w:val="28"/>
          <w:szCs w:val="28"/>
        </w:rPr>
        <w:t>aprīļa noteikumos Nr. 225</w:t>
      </w:r>
      <w:r w:rsidR="0042395B" w:rsidRPr="00BA31F1">
        <w:rPr>
          <w:b/>
          <w:sz w:val="28"/>
          <w:szCs w:val="28"/>
        </w:rPr>
        <w:t xml:space="preserve"> "</w:t>
      </w:r>
      <w:r w:rsidRPr="00BA31F1">
        <w:rPr>
          <w:b/>
          <w:sz w:val="28"/>
          <w:szCs w:val="28"/>
        </w:rPr>
        <w:t>Valsts tehniskās uzraudzības aģentūras maksas pakalpojumu cenrādis</w:t>
      </w:r>
      <w:r w:rsidR="0042395B" w:rsidRPr="00BA31F1">
        <w:rPr>
          <w:b/>
          <w:sz w:val="28"/>
          <w:szCs w:val="28"/>
        </w:rPr>
        <w:t>"</w:t>
      </w:r>
    </w:p>
    <w:p w:rsidR="000A6420" w:rsidRPr="00BA31F1" w:rsidRDefault="000A6420" w:rsidP="000A6420">
      <w:pPr>
        <w:jc w:val="right"/>
        <w:rPr>
          <w:sz w:val="28"/>
          <w:szCs w:val="28"/>
        </w:rPr>
      </w:pPr>
    </w:p>
    <w:p w:rsidR="000A6420" w:rsidRPr="00BA31F1" w:rsidRDefault="0042395B" w:rsidP="000A6420">
      <w:pPr>
        <w:jc w:val="right"/>
        <w:rPr>
          <w:i/>
          <w:sz w:val="28"/>
          <w:szCs w:val="28"/>
        </w:rPr>
      </w:pPr>
      <w:r w:rsidRPr="00BA31F1">
        <w:rPr>
          <w:i/>
          <w:sz w:val="28"/>
          <w:szCs w:val="28"/>
        </w:rPr>
        <w:t>Izdoti saskaņā ar</w:t>
      </w:r>
    </w:p>
    <w:p w:rsidR="00E9150F" w:rsidRPr="00BA31F1" w:rsidRDefault="00E9150F" w:rsidP="00E9150F">
      <w:pPr>
        <w:jc w:val="right"/>
        <w:rPr>
          <w:i/>
          <w:sz w:val="28"/>
          <w:szCs w:val="28"/>
        </w:rPr>
      </w:pPr>
      <w:r w:rsidRPr="00BA31F1">
        <w:rPr>
          <w:i/>
          <w:sz w:val="28"/>
          <w:szCs w:val="28"/>
        </w:rPr>
        <w:t>Likuma par budžetu un finanšu vadību</w:t>
      </w:r>
    </w:p>
    <w:p w:rsidR="000A6420" w:rsidRPr="00BA31F1" w:rsidRDefault="00E9150F" w:rsidP="00E9150F">
      <w:pPr>
        <w:jc w:val="right"/>
        <w:rPr>
          <w:i/>
          <w:sz w:val="28"/>
          <w:szCs w:val="28"/>
        </w:rPr>
      </w:pPr>
      <w:r w:rsidRPr="00BA31F1">
        <w:rPr>
          <w:i/>
          <w:sz w:val="28"/>
          <w:szCs w:val="28"/>
        </w:rPr>
        <w:t xml:space="preserve"> 5.panta devīto daļu</w:t>
      </w:r>
    </w:p>
    <w:p w:rsidR="000A6420" w:rsidRPr="00BA31F1" w:rsidRDefault="000A6420" w:rsidP="000A6420">
      <w:pPr>
        <w:pStyle w:val="Nosaukums"/>
        <w:ind w:firstLine="709"/>
        <w:jc w:val="both"/>
        <w:outlineLvl w:val="0"/>
        <w:rPr>
          <w:szCs w:val="28"/>
        </w:rPr>
      </w:pPr>
    </w:p>
    <w:p w:rsidR="00153C7D" w:rsidRPr="00BA31F1" w:rsidRDefault="0042395B" w:rsidP="00153C7D">
      <w:pPr>
        <w:pStyle w:val="Nosaukums"/>
        <w:spacing w:after="120"/>
        <w:ind w:firstLine="709"/>
        <w:jc w:val="both"/>
        <w:outlineLvl w:val="0"/>
        <w:rPr>
          <w:szCs w:val="28"/>
        </w:rPr>
      </w:pPr>
      <w:r w:rsidRPr="00BA31F1">
        <w:rPr>
          <w:szCs w:val="28"/>
        </w:rPr>
        <w:t>1. Izdarīt</w:t>
      </w:r>
      <w:r w:rsidR="00E9150F" w:rsidRPr="00BA31F1">
        <w:rPr>
          <w:b/>
          <w:szCs w:val="28"/>
        </w:rPr>
        <w:t xml:space="preserve"> </w:t>
      </w:r>
      <w:r w:rsidR="00E9150F" w:rsidRPr="00BA31F1">
        <w:rPr>
          <w:szCs w:val="28"/>
        </w:rPr>
        <w:t>Ministru kabineta 201</w:t>
      </w:r>
      <w:r w:rsidR="00DE730D" w:rsidRPr="00BA31F1">
        <w:rPr>
          <w:szCs w:val="28"/>
        </w:rPr>
        <w:t>8.</w:t>
      </w:r>
      <w:r w:rsidR="00B7576C">
        <w:rPr>
          <w:szCs w:val="28"/>
        </w:rPr>
        <w:t> </w:t>
      </w:r>
      <w:r w:rsidR="00DE730D" w:rsidRPr="00BA31F1">
        <w:rPr>
          <w:szCs w:val="28"/>
        </w:rPr>
        <w:t>gada 17.</w:t>
      </w:r>
      <w:r w:rsidR="00B7576C">
        <w:rPr>
          <w:szCs w:val="28"/>
        </w:rPr>
        <w:t> </w:t>
      </w:r>
      <w:r w:rsidR="00DE730D" w:rsidRPr="00BA31F1">
        <w:rPr>
          <w:szCs w:val="28"/>
        </w:rPr>
        <w:t xml:space="preserve">aprīļa noteikumos </w:t>
      </w:r>
      <w:r w:rsidR="00123714" w:rsidRPr="00BA31F1">
        <w:rPr>
          <w:szCs w:val="28"/>
        </w:rPr>
        <w:t xml:space="preserve">Nr. </w:t>
      </w:r>
      <w:r w:rsidR="00E9150F" w:rsidRPr="00BA31F1">
        <w:rPr>
          <w:szCs w:val="28"/>
        </w:rPr>
        <w:t xml:space="preserve">225 </w:t>
      </w:r>
      <w:r w:rsidRPr="00BA31F1">
        <w:rPr>
          <w:szCs w:val="28"/>
        </w:rPr>
        <w:t>"</w:t>
      </w:r>
      <w:r w:rsidR="00E9150F" w:rsidRPr="00BA31F1">
        <w:rPr>
          <w:szCs w:val="28"/>
        </w:rPr>
        <w:t xml:space="preserve">Valsts tehniskās uzraudzības aģentūras maksas pakalpojumu cenrādis" (Latvijas Vēstnesis, </w:t>
      </w:r>
      <w:r w:rsidR="00CF21B4" w:rsidRPr="00BA31F1">
        <w:t>19.04.2018.</w:t>
      </w:r>
      <w:r w:rsidR="00CF21B4" w:rsidRPr="00BA31F1">
        <w:rPr>
          <w:szCs w:val="28"/>
        </w:rPr>
        <w:t xml:space="preserve">, </w:t>
      </w:r>
      <w:r w:rsidR="00976B35" w:rsidRPr="00BA31F1">
        <w:t>78</w:t>
      </w:r>
      <w:r w:rsidR="005B127C" w:rsidRPr="00BA31F1">
        <w:t>.</w:t>
      </w:r>
      <w:r w:rsidR="00B7576C">
        <w:t> </w:t>
      </w:r>
      <w:r w:rsidR="005B127C" w:rsidRPr="00BA31F1">
        <w:t>nr.</w:t>
      </w:r>
      <w:r w:rsidR="00976B35" w:rsidRPr="00BA31F1">
        <w:t>)</w:t>
      </w:r>
      <w:r w:rsidR="00CF21B4" w:rsidRPr="00BA31F1">
        <w:rPr>
          <w:rFonts w:ascii="Arial" w:hAnsi="Arial" w:cs="Arial"/>
        </w:rPr>
        <w:t xml:space="preserve"> </w:t>
      </w:r>
      <w:r w:rsidR="00864919" w:rsidRPr="00BA31F1">
        <w:rPr>
          <w:szCs w:val="28"/>
        </w:rPr>
        <w:t>šādu</w:t>
      </w:r>
      <w:r w:rsidR="00976B35" w:rsidRPr="00BA31F1">
        <w:rPr>
          <w:szCs w:val="28"/>
        </w:rPr>
        <w:t>s</w:t>
      </w:r>
      <w:r w:rsidR="00864919" w:rsidRPr="00BA31F1">
        <w:rPr>
          <w:szCs w:val="28"/>
        </w:rPr>
        <w:t xml:space="preserve"> grozījumu</w:t>
      </w:r>
      <w:r w:rsidR="00976B35" w:rsidRPr="00BA31F1">
        <w:rPr>
          <w:szCs w:val="28"/>
        </w:rPr>
        <w:t>s</w:t>
      </w:r>
      <w:r w:rsidRPr="00BA31F1">
        <w:rPr>
          <w:szCs w:val="28"/>
        </w:rPr>
        <w:t>:</w:t>
      </w:r>
    </w:p>
    <w:p w:rsidR="00F17A57" w:rsidRPr="00BA31F1" w:rsidRDefault="0042395B" w:rsidP="00CF21B4">
      <w:pPr>
        <w:spacing w:before="60" w:after="120"/>
        <w:ind w:firstLine="709"/>
        <w:jc w:val="both"/>
        <w:rPr>
          <w:sz w:val="28"/>
          <w:szCs w:val="28"/>
        </w:rPr>
      </w:pPr>
      <w:r w:rsidRPr="00BA31F1">
        <w:rPr>
          <w:sz w:val="28"/>
          <w:szCs w:val="28"/>
        </w:rPr>
        <w:t xml:space="preserve">1.1. </w:t>
      </w:r>
      <w:r w:rsidR="00332371" w:rsidRPr="00BA31F1">
        <w:rPr>
          <w:sz w:val="28"/>
          <w:szCs w:val="28"/>
        </w:rPr>
        <w:t>Izteikt</w:t>
      </w:r>
      <w:r w:rsidR="00F17A57" w:rsidRPr="00BA31F1">
        <w:rPr>
          <w:sz w:val="28"/>
          <w:szCs w:val="28"/>
        </w:rPr>
        <w:t xml:space="preserve"> 5. punktu šādā redakcijā:</w:t>
      </w:r>
    </w:p>
    <w:p w:rsidR="00153C7D" w:rsidRPr="00BA31F1" w:rsidRDefault="00F17A57" w:rsidP="0058100C">
      <w:pPr>
        <w:spacing w:before="60" w:after="120"/>
        <w:ind w:firstLine="709"/>
        <w:jc w:val="both"/>
        <w:rPr>
          <w:sz w:val="28"/>
          <w:szCs w:val="28"/>
        </w:rPr>
      </w:pPr>
      <w:r w:rsidRPr="00BA31F1">
        <w:rPr>
          <w:sz w:val="28"/>
          <w:szCs w:val="28"/>
        </w:rPr>
        <w:t xml:space="preserve">„5. </w:t>
      </w:r>
      <w:r w:rsidR="005B127C" w:rsidRPr="00BA31F1">
        <w:rPr>
          <w:sz w:val="28"/>
          <w:szCs w:val="28"/>
        </w:rPr>
        <w:t>A</w:t>
      </w:r>
      <w:r w:rsidR="00121926" w:rsidRPr="00BA31F1">
        <w:rPr>
          <w:sz w:val="28"/>
          <w:szCs w:val="28"/>
        </w:rPr>
        <w:t>ģentū</w:t>
      </w:r>
      <w:r w:rsidRPr="00BA31F1">
        <w:rPr>
          <w:sz w:val="28"/>
          <w:szCs w:val="28"/>
        </w:rPr>
        <w:t>ra</w:t>
      </w:r>
      <w:r w:rsidR="00121926" w:rsidRPr="00BA31F1">
        <w:rPr>
          <w:sz w:val="28"/>
          <w:szCs w:val="28"/>
        </w:rPr>
        <w:t xml:space="preserve"> bez maksas</w:t>
      </w:r>
      <w:r w:rsidRPr="00BA31F1">
        <w:rPr>
          <w:sz w:val="28"/>
          <w:szCs w:val="28"/>
        </w:rPr>
        <w:t xml:space="preserve"> nodrošina</w:t>
      </w:r>
      <w:r w:rsidR="00307EF2" w:rsidRPr="00BA31F1">
        <w:rPr>
          <w:sz w:val="28"/>
          <w:szCs w:val="28"/>
        </w:rPr>
        <w:t xml:space="preserve"> informācijas sagatavošanu un sniegšanu</w:t>
      </w:r>
      <w:r w:rsidR="00121926" w:rsidRPr="00BA31F1">
        <w:rPr>
          <w:sz w:val="28"/>
          <w:szCs w:val="28"/>
        </w:rPr>
        <w:t xml:space="preserve"> </w:t>
      </w:r>
      <w:r w:rsidR="00332371" w:rsidRPr="00BA31F1">
        <w:rPr>
          <w:sz w:val="28"/>
          <w:szCs w:val="28"/>
        </w:rPr>
        <w:t xml:space="preserve">valsts informācijas sistēmām un reģistriem </w:t>
      </w:r>
      <w:r w:rsidR="00121926" w:rsidRPr="00BA31F1">
        <w:rPr>
          <w:sz w:val="28"/>
          <w:szCs w:val="28"/>
        </w:rPr>
        <w:t>no</w:t>
      </w:r>
      <w:r w:rsidR="00332371" w:rsidRPr="00BA31F1">
        <w:rPr>
          <w:sz w:val="28"/>
          <w:szCs w:val="28"/>
        </w:rPr>
        <w:t xml:space="preserve"> aģentūras</w:t>
      </w:r>
      <w:r w:rsidR="00121926" w:rsidRPr="00BA31F1">
        <w:rPr>
          <w:sz w:val="28"/>
          <w:szCs w:val="28"/>
        </w:rPr>
        <w:t xml:space="preserve"> valsts informācijas sistēmas „Traktortehnikas un tās vadītāju valsts informatīvā sistēma”</w:t>
      </w:r>
      <w:r w:rsidR="00332371" w:rsidRPr="00BA31F1">
        <w:rPr>
          <w:sz w:val="28"/>
          <w:szCs w:val="28"/>
        </w:rPr>
        <w:t xml:space="preserve"> (turpmāk – valsts informācijas sistēma)</w:t>
      </w:r>
      <w:r w:rsidR="00121926" w:rsidRPr="00BA31F1">
        <w:rPr>
          <w:sz w:val="28"/>
          <w:szCs w:val="28"/>
        </w:rPr>
        <w:t>.</w:t>
      </w:r>
      <w:r w:rsidRPr="00BA31F1">
        <w:rPr>
          <w:sz w:val="28"/>
          <w:szCs w:val="28"/>
        </w:rPr>
        <w:t>”</w:t>
      </w:r>
      <w:r w:rsidR="00FF22AE" w:rsidRPr="00BA31F1">
        <w:rPr>
          <w:sz w:val="28"/>
          <w:szCs w:val="28"/>
        </w:rPr>
        <w:t>;</w:t>
      </w:r>
    </w:p>
    <w:p w:rsidR="00976B35" w:rsidRPr="00BA31F1" w:rsidRDefault="0058100C" w:rsidP="00976B35">
      <w:pPr>
        <w:spacing w:before="60" w:after="120"/>
        <w:ind w:firstLine="709"/>
        <w:jc w:val="both"/>
        <w:rPr>
          <w:sz w:val="28"/>
          <w:szCs w:val="28"/>
        </w:rPr>
      </w:pPr>
      <w:r w:rsidRPr="00BA31F1">
        <w:rPr>
          <w:sz w:val="28"/>
          <w:szCs w:val="28"/>
        </w:rPr>
        <w:t>1.2</w:t>
      </w:r>
      <w:r w:rsidR="00DE444E" w:rsidRPr="00BA31F1">
        <w:rPr>
          <w:sz w:val="28"/>
          <w:szCs w:val="28"/>
        </w:rPr>
        <w:t xml:space="preserve">. </w:t>
      </w:r>
      <w:r w:rsidR="00E57D2C" w:rsidRPr="00BA31F1">
        <w:rPr>
          <w:sz w:val="28"/>
          <w:szCs w:val="28"/>
        </w:rPr>
        <w:t>Izteikt</w:t>
      </w:r>
      <w:r w:rsidR="00153C7D" w:rsidRPr="00BA31F1">
        <w:rPr>
          <w:sz w:val="28"/>
          <w:szCs w:val="28"/>
        </w:rPr>
        <w:t xml:space="preserve"> </w:t>
      </w:r>
      <w:r w:rsidR="00DE444E" w:rsidRPr="00BA31F1">
        <w:rPr>
          <w:sz w:val="28"/>
          <w:szCs w:val="28"/>
        </w:rPr>
        <w:t>7. punktu šādā redakcijā:</w:t>
      </w:r>
    </w:p>
    <w:p w:rsidR="00976B35" w:rsidRPr="00BA31F1" w:rsidRDefault="00DE444E" w:rsidP="00976B35">
      <w:pPr>
        <w:spacing w:before="60" w:after="120"/>
        <w:ind w:firstLine="709"/>
        <w:jc w:val="both"/>
        <w:rPr>
          <w:sz w:val="28"/>
          <w:szCs w:val="28"/>
        </w:rPr>
      </w:pPr>
      <w:r w:rsidRPr="00BA31F1">
        <w:rPr>
          <w:sz w:val="28"/>
          <w:szCs w:val="28"/>
        </w:rPr>
        <w:t>„7. Skolēniem, studentiem, pensionāriem un politiski represētām personām pēc attiecīgas apliecības uzrādīšanas tiek piemērota 50</w:t>
      </w:r>
      <w:r w:rsidR="00B7576C">
        <w:rPr>
          <w:sz w:val="28"/>
          <w:szCs w:val="28"/>
        </w:rPr>
        <w:t> procentu</w:t>
      </w:r>
      <w:r w:rsidRPr="00BA31F1">
        <w:rPr>
          <w:sz w:val="28"/>
          <w:szCs w:val="28"/>
        </w:rPr>
        <w:t xml:space="preserve"> atlaide no muzeju ekspozīciju un izstā</w:t>
      </w:r>
      <w:r w:rsidR="00E57D2C" w:rsidRPr="00BA31F1">
        <w:rPr>
          <w:sz w:val="28"/>
          <w:szCs w:val="28"/>
        </w:rPr>
        <w:t>žu apskates pakalpojuma cenas.”</w:t>
      </w:r>
    </w:p>
    <w:p w:rsidR="00E57D2C" w:rsidRPr="00BA31F1" w:rsidRDefault="005B127C" w:rsidP="00976B35">
      <w:pPr>
        <w:spacing w:before="60" w:after="120"/>
        <w:ind w:firstLine="709"/>
        <w:jc w:val="both"/>
        <w:rPr>
          <w:sz w:val="28"/>
          <w:szCs w:val="28"/>
        </w:rPr>
      </w:pPr>
      <w:r w:rsidRPr="00BA31F1">
        <w:rPr>
          <w:sz w:val="28"/>
          <w:szCs w:val="28"/>
        </w:rPr>
        <w:t>1.3</w:t>
      </w:r>
      <w:r w:rsidR="00E57D2C" w:rsidRPr="00BA31F1">
        <w:rPr>
          <w:sz w:val="28"/>
          <w:szCs w:val="28"/>
        </w:rPr>
        <w:t>. Izteikt pielikumu šādā redakcijā:</w:t>
      </w:r>
    </w:p>
    <w:p w:rsidR="006D06B3" w:rsidRPr="00BA31F1" w:rsidRDefault="005B127C" w:rsidP="006D06B3">
      <w:pPr>
        <w:ind w:firstLine="709"/>
        <w:jc w:val="right"/>
      </w:pPr>
      <w:r w:rsidRPr="00BA31F1">
        <w:t>P</w:t>
      </w:r>
      <w:r w:rsidR="006D06B3" w:rsidRPr="00BA31F1">
        <w:t>ielikums</w:t>
      </w:r>
    </w:p>
    <w:p w:rsidR="006D06B3" w:rsidRPr="00BA31F1" w:rsidRDefault="006D06B3" w:rsidP="006D06B3">
      <w:pPr>
        <w:ind w:firstLine="709"/>
        <w:jc w:val="right"/>
      </w:pPr>
      <w:r w:rsidRPr="00BA31F1">
        <w:t>Ministru kabineta</w:t>
      </w:r>
    </w:p>
    <w:p w:rsidR="006D06B3" w:rsidRPr="00BA31F1" w:rsidRDefault="006D06B3" w:rsidP="006D06B3">
      <w:pPr>
        <w:jc w:val="right"/>
      </w:pPr>
      <w:r w:rsidRPr="00BA31F1">
        <w:t xml:space="preserve">2018. gada </w:t>
      </w:r>
      <w:r w:rsidR="005B127C" w:rsidRPr="00BA31F1">
        <w:t>17.</w:t>
      </w:r>
      <w:r w:rsidR="00B7576C">
        <w:t> </w:t>
      </w:r>
      <w:r w:rsidR="005B127C" w:rsidRPr="00BA31F1">
        <w:t>aprīļa</w:t>
      </w:r>
    </w:p>
    <w:p w:rsidR="006D06B3" w:rsidRPr="00BA31F1" w:rsidRDefault="006D06B3" w:rsidP="006D06B3">
      <w:pPr>
        <w:jc w:val="right"/>
        <w:rPr>
          <w:sz w:val="28"/>
          <w:szCs w:val="28"/>
        </w:rPr>
      </w:pPr>
      <w:r w:rsidRPr="00BA31F1">
        <w:t>noteikumiem Nr.</w:t>
      </w:r>
      <w:r w:rsidR="00B7576C">
        <w:t> </w:t>
      </w:r>
      <w:r w:rsidR="005B127C" w:rsidRPr="00BA31F1">
        <w:t>225</w:t>
      </w:r>
      <w:r w:rsidRPr="00BA31F1">
        <w:t xml:space="preserve"> </w:t>
      </w:r>
    </w:p>
    <w:p w:rsidR="006D06B3" w:rsidRPr="00BA31F1" w:rsidRDefault="006D06B3" w:rsidP="006D06B3">
      <w:pPr>
        <w:shd w:val="clear" w:color="auto" w:fill="FFFFFF"/>
        <w:jc w:val="center"/>
        <w:rPr>
          <w:b/>
          <w:sz w:val="28"/>
          <w:szCs w:val="28"/>
        </w:rPr>
      </w:pPr>
    </w:p>
    <w:p w:rsidR="006D06B3" w:rsidRPr="00BA31F1" w:rsidRDefault="006D06B3" w:rsidP="006D06B3">
      <w:pPr>
        <w:shd w:val="clear" w:color="auto" w:fill="FFFFFF"/>
        <w:jc w:val="center"/>
        <w:rPr>
          <w:b/>
          <w:sz w:val="28"/>
          <w:szCs w:val="28"/>
        </w:rPr>
      </w:pPr>
      <w:r w:rsidRPr="00BA31F1">
        <w:rPr>
          <w:b/>
          <w:sz w:val="28"/>
          <w:szCs w:val="28"/>
        </w:rPr>
        <w:t>Valsts tehniskās uzraudzības aģentūras maksas pakalpojumu cenrādis</w:t>
      </w:r>
    </w:p>
    <w:p w:rsidR="006D06B3" w:rsidRPr="00BA31F1" w:rsidRDefault="006D06B3" w:rsidP="006D06B3">
      <w:pPr>
        <w:shd w:val="clear" w:color="auto" w:fill="FFFFFF"/>
        <w:rPr>
          <w:b/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61"/>
        <w:gridCol w:w="2995"/>
        <w:gridCol w:w="1619"/>
        <w:gridCol w:w="1124"/>
        <w:gridCol w:w="1080"/>
        <w:gridCol w:w="1535"/>
      </w:tblGrid>
      <w:tr w:rsidR="00BA31F1" w:rsidRPr="00BA31F1" w:rsidTr="000859EC">
        <w:trPr>
          <w:trHeight w:val="46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Nr.</w:t>
            </w:r>
          </w:p>
        </w:tc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Pakalpojuma veids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Mērvienība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 xml:space="preserve">Cena bez PVN </w:t>
            </w:r>
            <w:r w:rsidRPr="00BA31F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A31F1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BA31F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 xml:space="preserve">PVN </w:t>
            </w:r>
            <w:r w:rsidRPr="00BA31F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A31F1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BA31F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 xml:space="preserve">Cena ar PVN </w:t>
            </w:r>
            <w:r w:rsidRPr="00BA31F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BA31F1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BA31F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BA31F1" w:rsidRPr="00BA31F1" w:rsidTr="000859EC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p.k.</w:t>
            </w:r>
          </w:p>
        </w:tc>
        <w:tc>
          <w:tcPr>
            <w:tcW w:w="2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</w:tc>
      </w:tr>
      <w:tr w:rsidR="00BA31F1" w:rsidRPr="00BA31F1" w:rsidTr="000859EC">
        <w:trPr>
          <w:trHeight w:val="87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vai tās piekabes vienas vienības īpašuma tiesību nostiprināšana (pirmreizēja reģistrācija valsts informācijas sistēmā)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9,82</w:t>
            </w:r>
          </w:p>
        </w:tc>
      </w:tr>
      <w:tr w:rsidR="00BA31F1" w:rsidRPr="00BA31F1" w:rsidTr="000859EC">
        <w:trPr>
          <w:trHeight w:val="498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vai tās piekabes reģistrācijas dokumentu izvērtēšana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6,62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6,62</w:t>
            </w:r>
          </w:p>
        </w:tc>
      </w:tr>
      <w:tr w:rsidR="00BA31F1" w:rsidRPr="00BA31F1" w:rsidTr="000859EC">
        <w:trPr>
          <w:trHeight w:val="498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  <w:vertAlign w:val="superscript"/>
              </w:rPr>
            </w:pPr>
            <w:r w:rsidRPr="00BA31F1">
              <w:rPr>
                <w:sz w:val="20"/>
                <w:szCs w:val="20"/>
              </w:rPr>
              <w:t xml:space="preserve">Traktortehnikas, tās piekabes vai tās īpašnieka, turētāja reģistrācijas </w:t>
            </w:r>
            <w:r w:rsidRPr="00BA31F1">
              <w:rPr>
                <w:sz w:val="20"/>
                <w:szCs w:val="20"/>
              </w:rPr>
              <w:lastRenderedPageBreak/>
              <w:t>datu maiņa valsts informācijas sistēmā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lastRenderedPageBreak/>
              <w:t>1 izmaiņa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11,40</w:t>
            </w:r>
          </w:p>
        </w:tc>
      </w:tr>
      <w:tr w:rsidR="00BA31F1" w:rsidRPr="00BA31F1" w:rsidTr="000859EC">
        <w:trPr>
          <w:trHeight w:val="56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vai tās piekabes īpašnieka vai turētāja (fiziskai vai juridiskai personai) maiņa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izmaiņa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9,26</w:t>
            </w:r>
          </w:p>
        </w:tc>
      </w:tr>
      <w:tr w:rsidR="00BA31F1" w:rsidRPr="00BA31F1" w:rsidTr="000859EC">
        <w:trPr>
          <w:trHeight w:val="56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vai tās piekabes noņemšana no uzskaites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2,56</w:t>
            </w:r>
          </w:p>
        </w:tc>
      </w:tr>
      <w:tr w:rsidR="00BA31F1" w:rsidRPr="00BA31F1" w:rsidTr="000859EC">
        <w:trPr>
          <w:trHeight w:val="56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vai tās piekabes tehnisko datu salīdzināšana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8,69</w:t>
            </w:r>
          </w:p>
        </w:tc>
      </w:tr>
      <w:tr w:rsidR="00BA31F1" w:rsidRPr="00BA31F1" w:rsidTr="000859EC">
        <w:trPr>
          <w:trHeight w:val="55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Numurēta agregāta īpašnieka maiņa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izmaiņa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10,67</w:t>
            </w:r>
          </w:p>
        </w:tc>
      </w:tr>
      <w:tr w:rsidR="00BA31F1" w:rsidRPr="00BA31F1" w:rsidTr="000859EC">
        <w:trPr>
          <w:trHeight w:val="5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F7539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Traktortehnikas,</w:t>
            </w:r>
            <w:r w:rsidR="006D06B3" w:rsidRPr="00BA31F1">
              <w:rPr>
                <w:sz w:val="20"/>
                <w:szCs w:val="20"/>
              </w:rPr>
              <w:t xml:space="preserve"> tās piekabes </w:t>
            </w:r>
            <w:r w:rsidR="00B20976" w:rsidRPr="00BA31F1">
              <w:rPr>
                <w:sz w:val="20"/>
                <w:szCs w:val="20"/>
                <w:shd w:val="clear" w:color="auto" w:fill="FFFFFF"/>
              </w:rPr>
              <w:t xml:space="preserve">vai speciālās traktortehnikas </w:t>
            </w:r>
            <w:r w:rsidR="006D06B3" w:rsidRPr="00BA31F1">
              <w:rPr>
                <w:sz w:val="20"/>
                <w:szCs w:val="20"/>
              </w:rPr>
              <w:t>valsts reģistrācijas numura zīme</w:t>
            </w:r>
            <w:r w:rsidR="006D06B3"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14,76</w:t>
            </w:r>
          </w:p>
        </w:tc>
      </w:tr>
      <w:tr w:rsidR="00BA31F1" w:rsidRPr="00BA31F1" w:rsidTr="000859EC">
        <w:trPr>
          <w:trHeight w:val="56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 xml:space="preserve">Traktortehnikas vai tās piekabes </w:t>
            </w:r>
            <w:r w:rsidRPr="00BA31F1">
              <w:rPr>
                <w:sz w:val="20"/>
                <w:szCs w:val="20"/>
              </w:rPr>
              <w:t xml:space="preserve">valsts reģistrācijas </w:t>
            </w:r>
            <w:r w:rsidRPr="00BA31F1">
              <w:rPr>
                <w:sz w:val="20"/>
                <w:szCs w:val="20"/>
                <w:shd w:val="clear" w:color="auto" w:fill="FFFFFF"/>
              </w:rPr>
              <w:t>numura zīme</w:t>
            </w:r>
            <w:r w:rsidRPr="00BA31F1">
              <w:rPr>
                <w:b/>
                <w:strike/>
                <w:sz w:val="20"/>
                <w:szCs w:val="20"/>
                <w:shd w:val="clear" w:color="auto" w:fill="FFFFFF"/>
              </w:rPr>
              <w:t xml:space="preserve"> </w:t>
            </w:r>
            <w:r w:rsidRPr="00BA31F1">
              <w:rPr>
                <w:sz w:val="20"/>
                <w:szCs w:val="20"/>
                <w:shd w:val="clear" w:color="auto" w:fill="FFFFFF"/>
              </w:rPr>
              <w:t>pēc klienta izvēles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40,00</w:t>
            </w:r>
          </w:p>
        </w:tc>
      </w:tr>
      <w:tr w:rsidR="00BA31F1" w:rsidRPr="00BA31F1" w:rsidTr="000859EC">
        <w:trPr>
          <w:trHeight w:val="82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vai tās piekabes valsts reģistrācijas izvēles numura zīme (pēc individuāla pasūtījuma)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569,15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569,15</w:t>
            </w:r>
          </w:p>
        </w:tc>
      </w:tr>
      <w:tr w:rsidR="00BA31F1" w:rsidRPr="00BA31F1" w:rsidTr="000859EC">
        <w:trPr>
          <w:trHeight w:val="55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11.</w:t>
            </w: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Valsts reģistrācijas numura zīmes glabāšana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mēnesis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25,00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25,00</w:t>
            </w:r>
          </w:p>
        </w:tc>
      </w:tr>
      <w:tr w:rsidR="00BA31F1" w:rsidRPr="00BA31F1" w:rsidTr="000859EC">
        <w:trPr>
          <w:trHeight w:val="833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Papildu resursu un datu apstrāde (hologrammas izgatavošana un veidlapas noformēšana)</w:t>
            </w:r>
            <w:r w:rsidR="00B20976" w:rsidRPr="00BA31F1">
              <w:rPr>
                <w:sz w:val="20"/>
                <w:szCs w:val="20"/>
              </w:rPr>
              <w:t xml:space="preserve"> traktortehnikai, tās piekabēm, speciālai traktortehnikai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9,61</w:t>
            </w:r>
          </w:p>
        </w:tc>
      </w:tr>
      <w:tr w:rsidR="00BA31F1" w:rsidRPr="00BA31F1" w:rsidTr="000859EC">
        <w:trPr>
          <w:trHeight w:val="54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13.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vai tās piekabes pārbūves atzinums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21,48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21,48</w:t>
            </w:r>
          </w:p>
        </w:tc>
      </w:tr>
      <w:tr w:rsidR="00BA31F1" w:rsidRPr="00BA31F1" w:rsidTr="000859EC">
        <w:trPr>
          <w:trHeight w:val="8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 xml:space="preserve">Traktoru un lauksaimniecības </w:t>
            </w:r>
            <w:proofErr w:type="spellStart"/>
            <w:r w:rsidRPr="00BA31F1">
              <w:rPr>
                <w:sz w:val="20"/>
                <w:szCs w:val="20"/>
              </w:rPr>
              <w:t>pašgājējmašīnu</w:t>
            </w:r>
            <w:proofErr w:type="spellEnd"/>
            <w:r w:rsidRPr="00BA31F1">
              <w:rPr>
                <w:sz w:val="20"/>
                <w:szCs w:val="20"/>
              </w:rPr>
              <w:t xml:space="preserve"> ikgadējā valsts tehniskā apskate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16,09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16,09</w:t>
            </w:r>
          </w:p>
        </w:tc>
      </w:tr>
      <w:tr w:rsidR="00BA31F1" w:rsidRPr="00BA31F1" w:rsidTr="000859EC">
        <w:trPr>
          <w:trHeight w:val="8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 xml:space="preserve">Traktoru un lauksaimniecības </w:t>
            </w:r>
            <w:proofErr w:type="spellStart"/>
            <w:r w:rsidRPr="00BA31F1">
              <w:rPr>
                <w:sz w:val="20"/>
                <w:szCs w:val="20"/>
              </w:rPr>
              <w:t>pašgājējmašīnu</w:t>
            </w:r>
            <w:proofErr w:type="spellEnd"/>
            <w:r w:rsidRPr="00BA31F1">
              <w:rPr>
                <w:sz w:val="20"/>
                <w:szCs w:val="20"/>
              </w:rPr>
              <w:t xml:space="preserve"> atkārtota valsts tehniskā apskate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9,00</w:t>
            </w:r>
          </w:p>
        </w:tc>
      </w:tr>
      <w:tr w:rsidR="00BA31F1" w:rsidRPr="00BA31F1" w:rsidTr="000859EC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Piekabju ikgadējā valsts tehniskā apskate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11,97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11,97</w:t>
            </w:r>
          </w:p>
        </w:tc>
      </w:tr>
      <w:tr w:rsidR="00BA31F1" w:rsidRPr="00BA31F1" w:rsidTr="000859EC">
        <w:trPr>
          <w:trHeight w:val="27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Piekabju atkārtota ikgadējā valsts tehniskā apskate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6,00</w:t>
            </w:r>
          </w:p>
        </w:tc>
      </w:tr>
      <w:tr w:rsidR="00BA31F1" w:rsidRPr="00BA31F1" w:rsidTr="000859EC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18.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 xml:space="preserve">Traktortehnikas (izņemot traktoru un lauksaimniecības </w:t>
            </w:r>
            <w:proofErr w:type="spellStart"/>
            <w:r w:rsidRPr="00BA31F1">
              <w:rPr>
                <w:sz w:val="20"/>
                <w:szCs w:val="20"/>
              </w:rPr>
              <w:t>pašgājējmašīnu</w:t>
            </w:r>
            <w:proofErr w:type="spellEnd"/>
            <w:r w:rsidRPr="00BA31F1">
              <w:rPr>
                <w:sz w:val="20"/>
                <w:szCs w:val="20"/>
              </w:rPr>
              <w:t>) ikgadējā valsts tehniskā apskate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23,92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23,92</w:t>
            </w:r>
          </w:p>
        </w:tc>
      </w:tr>
      <w:tr w:rsidR="00BA31F1" w:rsidRPr="00BA31F1" w:rsidTr="000859EC">
        <w:trPr>
          <w:trHeight w:val="801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19.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 xml:space="preserve">Traktortehnikas (izņemot traktoru un lauksaimniecības </w:t>
            </w:r>
            <w:proofErr w:type="spellStart"/>
            <w:r w:rsidRPr="00BA31F1">
              <w:rPr>
                <w:sz w:val="20"/>
                <w:szCs w:val="20"/>
              </w:rPr>
              <w:t>pašgājējmašīnu</w:t>
            </w:r>
            <w:proofErr w:type="spellEnd"/>
            <w:r w:rsidRPr="00BA31F1">
              <w:rPr>
                <w:sz w:val="20"/>
                <w:szCs w:val="20"/>
              </w:rPr>
              <w:t>) atkārtota valsts tehniskā apskate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15,00</w:t>
            </w:r>
          </w:p>
        </w:tc>
      </w:tr>
      <w:tr w:rsidR="00BA31F1" w:rsidRPr="00BA31F1" w:rsidTr="000859EC">
        <w:trPr>
          <w:trHeight w:val="60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20.</w:t>
            </w: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Izbraukums uz klienta noteikto adresi valsts tehniskās apskates veikšanai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izsaukums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20,00</w:t>
            </w:r>
          </w:p>
        </w:tc>
      </w:tr>
      <w:tr w:rsidR="00BA31F1" w:rsidRPr="00BA31F1" w:rsidTr="000859EC">
        <w:trPr>
          <w:trHeight w:val="60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21.</w:t>
            </w:r>
          </w:p>
          <w:p w:rsidR="006D06B3" w:rsidRPr="00BA31F1" w:rsidRDefault="006D06B3" w:rsidP="006D0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Izbraukums</w:t>
            </w:r>
            <w:r w:rsidRPr="00BA31F1">
              <w:rPr>
                <w:rFonts w:eastAsia="Calibri"/>
                <w:sz w:val="20"/>
                <w:szCs w:val="20"/>
                <w:lang w:eastAsia="en-US"/>
              </w:rPr>
              <w:t xml:space="preserve"> uz klienta noteikto adresi ārpus sezonas periodā</w:t>
            </w:r>
            <w:r w:rsidRPr="00BA31F1">
              <w:rPr>
                <w:sz w:val="20"/>
                <w:szCs w:val="20"/>
              </w:rPr>
              <w:t xml:space="preserve"> valsts tehniskās apskates veikšanai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BA31F1">
              <w:rPr>
                <w:strike/>
                <w:sz w:val="20"/>
                <w:szCs w:val="20"/>
                <w:shd w:val="clear" w:color="auto" w:fill="FFFFFF"/>
                <w:vertAlign w:val="superscript"/>
              </w:rPr>
              <w:t>,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3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izsaukums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10,00</w:t>
            </w:r>
          </w:p>
        </w:tc>
      </w:tr>
      <w:tr w:rsidR="00BA31F1" w:rsidRPr="00BA31F1" w:rsidTr="006D06B3">
        <w:trPr>
          <w:trHeight w:val="42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Izbraukums uz noteikto valsts tehniskās apskates vietu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personai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7,00</w:t>
            </w:r>
          </w:p>
        </w:tc>
      </w:tr>
      <w:tr w:rsidR="00BA31F1" w:rsidRPr="00BA31F1" w:rsidTr="006D06B3">
        <w:trPr>
          <w:trHeight w:val="75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Valsts tehniskās apskates, tehniskās kontroles uzlīme vai talons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2,94</w:t>
            </w:r>
          </w:p>
        </w:tc>
      </w:tr>
      <w:tr w:rsidR="00BA31F1" w:rsidRPr="00BA31F1" w:rsidTr="000859EC">
        <w:trPr>
          <w:trHeight w:val="42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Atļauja piedalīties ceļu satiksmē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atļauja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2,85</w:t>
            </w:r>
          </w:p>
        </w:tc>
      </w:tr>
      <w:tr w:rsidR="00BA31F1" w:rsidRPr="00BA31F1" w:rsidTr="000859EC">
        <w:trPr>
          <w:trHeight w:val="779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25.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vadītāju teorētiskais kvalifikācijas eksāmens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persona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10,11</w:t>
            </w:r>
          </w:p>
        </w:tc>
      </w:tr>
      <w:tr w:rsidR="00BA31F1" w:rsidRPr="00BA31F1" w:rsidTr="000859EC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26.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praktiskās vadīšanas eksāmens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persona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25,00</w:t>
            </w:r>
          </w:p>
        </w:tc>
      </w:tr>
      <w:tr w:rsidR="00BA31F1" w:rsidRPr="00BA31F1" w:rsidTr="000859EC">
        <w:trPr>
          <w:trHeight w:val="114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27.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Viena veida traktortehnikas un tās piekabes nodrošinājums A vai B kategorijas praktiskās vadīšanas eksāmenā (vienai kategorijai) vai testa brauciena nodrošinājums pirms eksāmena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persona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42,69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42,69</w:t>
            </w:r>
          </w:p>
        </w:tc>
      </w:tr>
      <w:tr w:rsidR="00BA31F1" w:rsidRPr="00BA31F1" w:rsidTr="000859EC">
        <w:trPr>
          <w:trHeight w:val="111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28.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Viena veida traktortehnikas nodrošinājums C, D vai E kategorijas praktiskās vadīšanas eksāmenā (vienai kategorijai) vai testa brauciena nodrošinājums pirms eksāmena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persona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42,69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42,69</w:t>
            </w:r>
          </w:p>
        </w:tc>
      </w:tr>
      <w:tr w:rsidR="00BA31F1" w:rsidRPr="00BA31F1" w:rsidTr="000859EC">
        <w:trPr>
          <w:trHeight w:val="113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29.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Viena veida traktortehnikas nodrošinājums F vai G kategorijas praktiskās vadīšanas eksāmenā (vienai kategorijai) vai testa brauciena nodrošinājums pirms eksāmena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persona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56,91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56,91</w:t>
            </w:r>
          </w:p>
        </w:tc>
      </w:tr>
      <w:tr w:rsidR="00BA31F1" w:rsidRPr="00BA31F1" w:rsidTr="000859EC">
        <w:trPr>
          <w:trHeight w:val="63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30.</w:t>
            </w: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  <w:vertAlign w:val="superscript"/>
              </w:rPr>
            </w:pPr>
            <w:r w:rsidRPr="00BA31F1">
              <w:rPr>
                <w:sz w:val="20"/>
                <w:szCs w:val="20"/>
              </w:rPr>
              <w:t>Traktortehnikas vadīšanas profesionālās kvalifikācijas ārvalstīs izdoto dokumentu izvērtēšana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 xml:space="preserve">1 persona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100,00</w:t>
            </w:r>
          </w:p>
        </w:tc>
      </w:tr>
      <w:tr w:rsidR="00BA31F1" w:rsidRPr="00BA31F1" w:rsidTr="000859EC">
        <w:trPr>
          <w:trHeight w:val="47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Fotogrāfijas nodrošinājums traktortehnikas vadītāja apliecībai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apliecība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5,00</w:t>
            </w:r>
          </w:p>
        </w:tc>
      </w:tr>
      <w:tr w:rsidR="00BA31F1" w:rsidRPr="00BA31F1" w:rsidTr="000859EC">
        <w:trPr>
          <w:trHeight w:val="69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vadītāja apliecības vai braukšanas mācību atļaujas noformēšana un izsniegšana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apliecība/atļauja</w:t>
            </w: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13,60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13,60</w:t>
            </w:r>
          </w:p>
        </w:tc>
      </w:tr>
      <w:tr w:rsidR="00BA31F1" w:rsidRPr="00BA31F1" w:rsidTr="000859EC">
        <w:trPr>
          <w:trHeight w:val="125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33.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  <w:shd w:val="clear" w:color="auto" w:fill="FFFFFF"/>
                <w:vertAlign w:val="superscript"/>
              </w:rPr>
            </w:pPr>
            <w:r w:rsidRPr="00BA31F1">
              <w:rPr>
                <w:sz w:val="20"/>
                <w:szCs w:val="20"/>
              </w:rPr>
              <w:t>Traktortehnikas, tās piekabes vai traktortehnikas vadītāja viena nederīgā stingrās uzskaites dokumenta vai materiāla atjaunošana vai maiņa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izmaiņa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10,33</w:t>
            </w:r>
          </w:p>
        </w:tc>
      </w:tr>
      <w:tr w:rsidR="00BA31F1" w:rsidRPr="00BA31F1" w:rsidTr="000859EC">
        <w:trPr>
          <w:trHeight w:val="62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34.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vadītāja datu pirmreizējā ievadīšana vai datu maiņa valsts informācijas sistēmā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izmaiņa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8,40</w:t>
            </w:r>
          </w:p>
        </w:tc>
      </w:tr>
      <w:tr w:rsidR="00BA31F1" w:rsidRPr="00BA31F1" w:rsidTr="000859EC">
        <w:trPr>
          <w:trHeight w:val="578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35.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Identifikācijas numura iekalšana traktortehnikai, tās piekabei, iekārtai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numurs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14,00</w:t>
            </w:r>
          </w:p>
        </w:tc>
      </w:tr>
      <w:tr w:rsidR="00BA31F1" w:rsidRPr="00BA31F1" w:rsidTr="000859EC">
        <w:trPr>
          <w:trHeight w:val="55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36.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vadītāju sagatavošanas praktisko mācību instruktoru apmācība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persona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224,81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224,81</w:t>
            </w:r>
          </w:p>
        </w:tc>
      </w:tr>
      <w:tr w:rsidR="00BA31F1" w:rsidRPr="00BA31F1" w:rsidTr="000859EC">
        <w:trPr>
          <w:trHeight w:val="5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37.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vadītāju sagatavošanas praktisko mācību instruktoru atestācija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persona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6,40</w:t>
            </w:r>
          </w:p>
        </w:tc>
      </w:tr>
      <w:tr w:rsidR="00BA31F1" w:rsidRPr="00BA31F1" w:rsidTr="006D06B3">
        <w:trPr>
          <w:trHeight w:val="13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38.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vadītāju sagatavošanas praktisko mācību instruktoru apliecības izsniegšana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apliecība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7,11</w:t>
            </w:r>
          </w:p>
        </w:tc>
      </w:tr>
      <w:tr w:rsidR="00BA31F1" w:rsidRPr="00BA31F1" w:rsidTr="006D06B3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Atkārtota traktortehnikas vadītāju sagatavošanas praktisko mācību instruktoru apliecības izsniegšana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apliecība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7,11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7,11</w:t>
            </w:r>
          </w:p>
        </w:tc>
      </w:tr>
      <w:tr w:rsidR="00BA31F1" w:rsidRPr="00BA31F1" w:rsidTr="000859EC">
        <w:trPr>
          <w:trHeight w:val="97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40.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vai tās piekabes komercķīlas vai aizlieguma atzīmes uzlikšana vai noņemšana valsts informācijas sistēmā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liegums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10,00</w:t>
            </w:r>
          </w:p>
        </w:tc>
      </w:tr>
      <w:tr w:rsidR="00BA31F1" w:rsidRPr="00BA31F1" w:rsidTr="000859EC">
        <w:trPr>
          <w:trHeight w:val="55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Tirdzniecības numura zīmes un apliecības izsniegšana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komplekts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21,60</w:t>
            </w:r>
          </w:p>
        </w:tc>
      </w:tr>
      <w:tr w:rsidR="00BA31F1" w:rsidRPr="00BA31F1" w:rsidTr="000859EC">
        <w:trPr>
          <w:trHeight w:val="55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42.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Atkārtota tirdzniecības numura apliecības izsniegšana</w:t>
            </w:r>
            <w:r w:rsidRPr="00BA31F1">
              <w:rPr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apliecība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10,80</w:t>
            </w:r>
          </w:p>
        </w:tc>
      </w:tr>
      <w:tr w:rsidR="00BA31F1" w:rsidRPr="00BA31F1" w:rsidTr="000859EC">
        <w:trPr>
          <w:trHeight w:val="54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43.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Tranzīta numura un apliecības izsniegšana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komplekts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21,60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21,60</w:t>
            </w:r>
          </w:p>
        </w:tc>
      </w:tr>
      <w:tr w:rsidR="00BA31F1" w:rsidRPr="00BA31F1" w:rsidTr="000859EC">
        <w:trPr>
          <w:trHeight w:val="56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Atkārtota tranzīta numura apliecības izsniegšana</w:t>
            </w:r>
            <w:r w:rsidRPr="00BA31F1">
              <w:rPr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apliecība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10,80</w:t>
            </w:r>
          </w:p>
        </w:tc>
      </w:tr>
      <w:tr w:rsidR="00BA31F1" w:rsidRPr="00BA31F1" w:rsidTr="000859EC">
        <w:trPr>
          <w:trHeight w:val="74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45.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  <w:vertAlign w:val="superscript"/>
              </w:rPr>
            </w:pPr>
            <w:r w:rsidRPr="00BA31F1">
              <w:rPr>
                <w:sz w:val="20"/>
                <w:szCs w:val="20"/>
              </w:rPr>
              <w:t>Mācību karte izglītības iestādēm un komersantiem, kuri nodrošina traktortehnikas vadītāju apmācību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karte</w:t>
            </w: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280,40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280,40</w:t>
            </w:r>
          </w:p>
        </w:tc>
      </w:tr>
      <w:tr w:rsidR="00BA31F1" w:rsidRPr="00BA31F1" w:rsidTr="000859EC">
        <w:trPr>
          <w:trHeight w:val="69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46.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Atkārtota mācību karte izglītības iestādēm un komersantiem (bojāta, nozaudēta, nosaukuma vai adreses maiņa)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karte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99.60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99,60</w:t>
            </w:r>
          </w:p>
        </w:tc>
      </w:tr>
      <w:tr w:rsidR="00BA31F1" w:rsidRPr="00BA31F1" w:rsidTr="000859EC">
        <w:trPr>
          <w:trHeight w:val="88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  <w:vertAlign w:val="superscript"/>
              </w:rPr>
            </w:pPr>
            <w:r w:rsidRPr="00BA31F1">
              <w:rPr>
                <w:sz w:val="20"/>
                <w:szCs w:val="20"/>
              </w:rPr>
              <w:t>Mācību grupas reģistrācija izglītības iestādēm un komersantiem, k</w:t>
            </w:r>
            <w:r w:rsidR="002F3774">
              <w:rPr>
                <w:sz w:val="20"/>
                <w:szCs w:val="20"/>
              </w:rPr>
              <w:t>as</w:t>
            </w:r>
            <w:r w:rsidRPr="00BA31F1">
              <w:rPr>
                <w:sz w:val="20"/>
                <w:szCs w:val="20"/>
              </w:rPr>
              <w:t xml:space="preserve"> nodrošina traktortehnikas vadītāju apmācību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grupa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52,68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52,68</w:t>
            </w:r>
          </w:p>
        </w:tc>
      </w:tr>
      <w:tr w:rsidR="00BA31F1" w:rsidRPr="00BA31F1" w:rsidTr="000859E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  <w:vertAlign w:val="superscript"/>
              </w:rPr>
            </w:pPr>
            <w:r w:rsidRPr="00BA31F1">
              <w:rPr>
                <w:sz w:val="20"/>
                <w:szCs w:val="20"/>
              </w:rPr>
              <w:t>Traktortehnikas vadītāju mācību grupas atkārtotā pārbaude</w:t>
            </w:r>
            <w:r w:rsidRPr="00BA31F1">
              <w:rPr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grupa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48,80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48,80</w:t>
            </w:r>
          </w:p>
        </w:tc>
      </w:tr>
      <w:tr w:rsidR="00BA31F1" w:rsidRPr="00BA31F1" w:rsidTr="000859EC">
        <w:trPr>
          <w:trHeight w:val="269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49.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vadītāju mācību materiālās bāzes nodrošinājuma pārbaude</w:t>
            </w:r>
            <w:r w:rsidRPr="00BA31F1">
              <w:rPr>
                <w:sz w:val="20"/>
                <w:szCs w:val="20"/>
                <w:vertAlign w:val="superscript"/>
              </w:rPr>
              <w:t xml:space="preserve">1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pārbaude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48,80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48,80</w:t>
            </w:r>
          </w:p>
        </w:tc>
      </w:tr>
      <w:tr w:rsidR="00BA31F1" w:rsidRPr="00BA31F1" w:rsidTr="000859EC">
        <w:trPr>
          <w:trHeight w:val="36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50.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vadītāju mācību materiālās bāzes nodrošinājuma maiņa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izmaiņa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50,00</w:t>
            </w:r>
          </w:p>
        </w:tc>
      </w:tr>
      <w:tr w:rsidR="00BA31F1" w:rsidRPr="00BA31F1" w:rsidTr="000859EC">
        <w:trPr>
          <w:trHeight w:val="53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tirdzniecības vietas apliecības noformēšana un izsniegšana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apliecība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42,69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42,69</w:t>
            </w:r>
          </w:p>
        </w:tc>
      </w:tr>
      <w:tr w:rsidR="00BA31F1" w:rsidRPr="00BA31F1" w:rsidTr="000859EC">
        <w:trPr>
          <w:trHeight w:val="74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52.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Atkārtota traktortehnikas tirdzniecības vietas apliecības noformēšana un izsniegšana vai mācību atļaujas nomaiņa pret mācību karti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apliecība/karte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24,48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24,48</w:t>
            </w:r>
          </w:p>
        </w:tc>
      </w:tr>
      <w:tr w:rsidR="00BA31F1" w:rsidRPr="00BA31F1" w:rsidTr="000859EC">
        <w:trPr>
          <w:trHeight w:val="567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53.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  <w:shd w:val="clear" w:color="auto" w:fill="FFFFFF"/>
              </w:rPr>
            </w:pPr>
            <w:r w:rsidRPr="00BA31F1">
              <w:rPr>
                <w:sz w:val="20"/>
                <w:szCs w:val="20"/>
              </w:rPr>
              <w:t>Rēķina</w:t>
            </w:r>
            <w:r w:rsidR="00ED172D">
              <w:rPr>
                <w:sz w:val="20"/>
                <w:szCs w:val="20"/>
              </w:rPr>
              <w:t>-</w:t>
            </w:r>
            <w:r w:rsidRPr="00BA31F1">
              <w:rPr>
                <w:sz w:val="20"/>
                <w:szCs w:val="20"/>
              </w:rPr>
              <w:t>uzziņas realizācija (komplekts – 10 gab.)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komplekts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14,23</w:t>
            </w:r>
          </w:p>
        </w:tc>
      </w:tr>
      <w:tr w:rsidR="00BA31F1" w:rsidRPr="00BA31F1" w:rsidTr="000859EC">
        <w:trPr>
          <w:trHeight w:val="3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  <w:shd w:val="clear" w:color="auto" w:fill="FFFFFF"/>
              </w:rPr>
            </w:pPr>
            <w:r w:rsidRPr="00BA31F1">
              <w:rPr>
                <w:sz w:val="20"/>
                <w:szCs w:val="20"/>
              </w:rPr>
              <w:t>Izziņa no aģentūras arhīva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15,00</w:t>
            </w:r>
          </w:p>
        </w:tc>
      </w:tr>
      <w:tr w:rsidR="00BA31F1" w:rsidRPr="00BA31F1" w:rsidTr="000859E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55.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  <w:shd w:val="clear" w:color="auto" w:fill="FFFFFF"/>
              </w:rPr>
            </w:pPr>
            <w:r w:rsidRPr="00BA31F1">
              <w:rPr>
                <w:sz w:val="20"/>
                <w:szCs w:val="20"/>
              </w:rPr>
              <w:t>Izziņa elektroniskā veidā par traktortehniku vai tās piekabi no valsts informācijas sistēmas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izziņa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1.98</w:t>
            </w:r>
          </w:p>
        </w:tc>
      </w:tr>
      <w:tr w:rsidR="00BA31F1" w:rsidRPr="00BA31F1" w:rsidTr="000859EC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 xml:space="preserve">Izziņa papīra formā par traktortehniku vai tās piekabi no </w:t>
            </w:r>
            <w:r w:rsidRPr="00BA31F1">
              <w:rPr>
                <w:sz w:val="20"/>
                <w:szCs w:val="20"/>
              </w:rPr>
              <w:t>valsts informācijas sistēmas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izziņa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10,10</w:t>
            </w:r>
          </w:p>
        </w:tc>
      </w:tr>
      <w:tr w:rsidR="00BA31F1" w:rsidRPr="00BA31F1" w:rsidTr="000859EC">
        <w:trPr>
          <w:trHeight w:val="709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57.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  <w:shd w:val="clear" w:color="auto" w:fill="FFFFFF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 xml:space="preserve">Pārskats no valsts </w:t>
            </w:r>
            <w:r w:rsidRPr="00BA31F1">
              <w:rPr>
                <w:sz w:val="20"/>
                <w:szCs w:val="20"/>
              </w:rPr>
              <w:t>informācijas</w:t>
            </w:r>
            <w:r w:rsidRPr="00BA31F1">
              <w:rPr>
                <w:sz w:val="20"/>
                <w:szCs w:val="20"/>
                <w:shd w:val="clear" w:color="auto" w:fill="FFFFFF"/>
              </w:rPr>
              <w:t xml:space="preserve"> sistēmas par traktortehniku vai tās piekabēm (līdz 20 000 ierakstu)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 pārskats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43,77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43,77</w:t>
            </w:r>
          </w:p>
        </w:tc>
      </w:tr>
      <w:tr w:rsidR="00BA31F1" w:rsidRPr="00BA31F1" w:rsidTr="000859EC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lastRenderedPageBreak/>
              <w:t>58.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>Pārskats no valsts</w:t>
            </w:r>
            <w:r w:rsidRPr="00BA31F1">
              <w:rPr>
                <w:sz w:val="20"/>
                <w:szCs w:val="20"/>
              </w:rPr>
              <w:t xml:space="preserve"> informācijas</w:t>
            </w:r>
            <w:r w:rsidRPr="00BA31F1">
              <w:rPr>
                <w:sz w:val="20"/>
                <w:szCs w:val="20"/>
                <w:shd w:val="clear" w:color="auto" w:fill="FFFFFF"/>
              </w:rPr>
              <w:t xml:space="preserve">  sistēmas par traktortehniku vai tās piekabēm (virs 20 000 līdz 50 000 ierakstu)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 pārskats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163,75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163,75</w:t>
            </w:r>
          </w:p>
        </w:tc>
      </w:tr>
      <w:tr w:rsidR="00BA31F1" w:rsidRPr="00BA31F1" w:rsidTr="000859EC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>Pārskats no valsts</w:t>
            </w:r>
            <w:r w:rsidRPr="00BA31F1">
              <w:rPr>
                <w:sz w:val="20"/>
                <w:szCs w:val="20"/>
              </w:rPr>
              <w:t xml:space="preserve"> informācijas</w:t>
            </w:r>
            <w:r w:rsidRPr="00BA31F1">
              <w:rPr>
                <w:sz w:val="20"/>
                <w:szCs w:val="20"/>
                <w:shd w:val="clear" w:color="auto" w:fill="FFFFFF"/>
              </w:rPr>
              <w:t xml:space="preserve"> sistēmas par traktortehniku vai tās piekabēm (virs 50 000 līdz 100 000 ierakstu)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 pārskats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363,75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363,75</w:t>
            </w:r>
          </w:p>
        </w:tc>
      </w:tr>
      <w:tr w:rsidR="00BA31F1" w:rsidRPr="00BA31F1" w:rsidTr="000859EC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60.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 xml:space="preserve">Pārskats no valsts </w:t>
            </w:r>
            <w:r w:rsidRPr="00BA31F1">
              <w:rPr>
                <w:sz w:val="20"/>
                <w:szCs w:val="20"/>
              </w:rPr>
              <w:t>informācijas</w:t>
            </w:r>
            <w:r w:rsidRPr="00BA31F1">
              <w:rPr>
                <w:sz w:val="20"/>
                <w:szCs w:val="20"/>
                <w:shd w:val="clear" w:color="auto" w:fill="FFFFFF"/>
              </w:rPr>
              <w:t xml:space="preserve"> sistēmas par traktortehniku vai tās piekabēm (virs 100 000 ierakstu)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 pārskats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443,76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443,76</w:t>
            </w:r>
          </w:p>
        </w:tc>
      </w:tr>
      <w:tr w:rsidR="00BA31F1" w:rsidRPr="00BA31F1" w:rsidTr="000859EC">
        <w:trPr>
          <w:trHeight w:val="691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61.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Dūmgāzu mērījumu iekārtas vai dīzeļmotora sprauslu regulēšanas stenda iznomāšana (24 h)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71,14</w:t>
            </w:r>
          </w:p>
        </w:tc>
      </w:tr>
      <w:tr w:rsidR="00BA31F1" w:rsidRPr="00BA31F1" w:rsidTr="000859EC">
        <w:trPr>
          <w:trHeight w:val="40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62.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Dīzeļdegvielas sūkņa regulēšana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stunda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23,52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4,94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28,46</w:t>
            </w:r>
          </w:p>
        </w:tc>
      </w:tr>
      <w:tr w:rsidR="00BA31F1" w:rsidRPr="00BA31F1" w:rsidTr="000859EC">
        <w:trPr>
          <w:trHeight w:val="41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63.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motora izmešu mērījums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17,07</w:t>
            </w:r>
          </w:p>
        </w:tc>
      </w:tr>
      <w:tr w:rsidR="00BA31F1" w:rsidRPr="00BA31F1" w:rsidTr="000859EC">
        <w:trPr>
          <w:trHeight w:val="613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motora jaudas mērījums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58,79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12,35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71,14</w:t>
            </w:r>
          </w:p>
        </w:tc>
      </w:tr>
      <w:tr w:rsidR="00BA31F1" w:rsidRPr="00BA31F1" w:rsidTr="000859EC">
        <w:trPr>
          <w:trHeight w:val="8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Traktora motora jaudas mērījums vienā vietā vairāk nekā vienai traktortehnikas vienībai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47,03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9,88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56,91</w:t>
            </w:r>
          </w:p>
        </w:tc>
      </w:tr>
      <w:tr w:rsidR="00BA31F1" w:rsidRPr="00BA31F1" w:rsidTr="000859EC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motora diagnostika (izmešu un jaudas mērījumi)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14,82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85,37</w:t>
            </w:r>
          </w:p>
        </w:tc>
      </w:tr>
      <w:tr w:rsidR="00BA31F1" w:rsidRPr="00BA31F1" w:rsidTr="000859EC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67.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Dīzeļmotora sprauslu pārbaude un regulēšana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sprausla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0,37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2,13</w:t>
            </w:r>
          </w:p>
        </w:tc>
      </w:tr>
      <w:tr w:rsidR="00BA31F1" w:rsidRPr="00BA31F1" w:rsidTr="000859EC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2"/>
                <w:szCs w:val="22"/>
              </w:rPr>
            </w:pPr>
            <w:r w:rsidRPr="00BA31F1">
              <w:rPr>
                <w:rFonts w:eastAsia="Calibri"/>
                <w:sz w:val="20"/>
                <w:szCs w:val="20"/>
                <w:lang w:eastAsia="en-US"/>
              </w:rPr>
              <w:t>Jaudas mērīšana ar slogošanas iekārtu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18,94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3,98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22,92</w:t>
            </w:r>
          </w:p>
        </w:tc>
      </w:tr>
      <w:tr w:rsidR="00BA31F1" w:rsidRPr="00BA31F1" w:rsidTr="000859EC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Augu aizsardzības līdzekļu lietošanas iekārtas sagatavotības pārbaude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23,52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4,94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28,46</w:t>
            </w:r>
          </w:p>
        </w:tc>
      </w:tr>
      <w:tr w:rsidR="00BA31F1" w:rsidRPr="00BA31F1" w:rsidTr="000859EC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70.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Augu aizsardzības līdzekļu lietošanas iekārtas tehniskā pārbaude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24,41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5,13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29,54</w:t>
            </w:r>
          </w:p>
        </w:tc>
      </w:tr>
      <w:tr w:rsidR="00BA31F1" w:rsidRPr="00BA31F1" w:rsidTr="000859EC">
        <w:trPr>
          <w:trHeight w:val="5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71.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Augu aizsardzības līdzekļu lietošanas iekārtas sprauslas caurplūdes pārbaude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sprausla</w:t>
            </w: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0,12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0,70</w:t>
            </w:r>
          </w:p>
        </w:tc>
      </w:tr>
      <w:tr w:rsidR="00BA31F1" w:rsidRPr="00BA31F1" w:rsidTr="000859EC">
        <w:trPr>
          <w:trHeight w:val="41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72.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Riteņtraktora mantiskais novērtējums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29,33</w:t>
            </w:r>
          </w:p>
        </w:tc>
      </w:tr>
      <w:tr w:rsidR="00BA31F1" w:rsidRPr="00BA31F1" w:rsidTr="000859EC">
        <w:trPr>
          <w:trHeight w:val="55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73.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Kāpurķēžu traktora mantiskais novērtējums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29,01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35,10</w:t>
            </w:r>
          </w:p>
        </w:tc>
      </w:tr>
      <w:tr w:rsidR="00BA31F1" w:rsidRPr="00BA31F1" w:rsidTr="000859EC">
        <w:trPr>
          <w:trHeight w:val="55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74.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Traktora (ar iekārtu) mantiskais novērtējums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4,83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27,83</w:t>
            </w:r>
          </w:p>
        </w:tc>
      </w:tr>
      <w:tr w:rsidR="00BA31F1" w:rsidRPr="00BA31F1" w:rsidTr="000859EC">
        <w:trPr>
          <w:trHeight w:val="55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75.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Traktortehnikas piekabes mantiskais novērtējums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1,98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11,41</w:t>
            </w:r>
          </w:p>
        </w:tc>
      </w:tr>
      <w:tr w:rsidR="00BA31F1" w:rsidRPr="00BA31F1" w:rsidTr="000859EC">
        <w:trPr>
          <w:trHeight w:val="56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76.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Vieglās automašīnas mantiskais novērtējums (līdz 1200 kg)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18,35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3,85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22,20</w:t>
            </w:r>
          </w:p>
        </w:tc>
      </w:tr>
      <w:tr w:rsidR="00BA31F1" w:rsidRPr="00BA31F1" w:rsidTr="000859EC">
        <w:trPr>
          <w:trHeight w:val="568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77.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Vieglās automašīnas mantiskais novērtējums (1201–1550 kg)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21,64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4,54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26,18</w:t>
            </w:r>
          </w:p>
        </w:tc>
      </w:tr>
      <w:tr w:rsidR="00BA31F1" w:rsidRPr="00BA31F1" w:rsidTr="000859EC">
        <w:trPr>
          <w:trHeight w:val="5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Vieglās automašīnas mantiskais novērtējums (1551–1800 kg)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29,06</w:t>
            </w:r>
          </w:p>
        </w:tc>
      </w:tr>
      <w:tr w:rsidR="00BA31F1" w:rsidRPr="00BA31F1" w:rsidTr="000859EC">
        <w:trPr>
          <w:trHeight w:val="5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Vieglās automašīnas mantiskais novērtējums (1801–2100 kg)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30,61</w:t>
            </w:r>
          </w:p>
        </w:tc>
      </w:tr>
      <w:tr w:rsidR="00BA31F1" w:rsidRPr="00BA31F1" w:rsidTr="000859EC">
        <w:trPr>
          <w:trHeight w:val="5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Vieglās automašīnas mantiskais novērtējums (2101–2600 kg)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26,56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32,14</w:t>
            </w:r>
          </w:p>
        </w:tc>
      </w:tr>
      <w:tr w:rsidR="00BA31F1" w:rsidRPr="00BA31F1" w:rsidTr="000859EC">
        <w:trPr>
          <w:trHeight w:val="57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Vieglās automašīnas mantiskais novērtējums (virs 2600 kg)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28,08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5,90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33,98</w:t>
            </w:r>
          </w:p>
        </w:tc>
      </w:tr>
      <w:tr w:rsidR="00BA31F1" w:rsidRPr="00BA31F1" w:rsidTr="000859EC">
        <w:trPr>
          <w:trHeight w:val="552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82.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Kravas automašīnas mantiskais novērtējums (0,8–5,0 t)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4,32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24,87</w:t>
            </w:r>
          </w:p>
        </w:tc>
      </w:tr>
      <w:tr w:rsidR="00BA31F1" w:rsidRPr="00BA31F1" w:rsidTr="000859EC">
        <w:trPr>
          <w:trHeight w:val="5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Kravas automašīnas mantiskais novērtējums (5,0–9,0 t)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23,38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4,91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28,29</w:t>
            </w:r>
          </w:p>
        </w:tc>
      </w:tr>
      <w:tr w:rsidR="00BA31F1" w:rsidRPr="00BA31F1" w:rsidTr="000859EC">
        <w:trPr>
          <w:trHeight w:val="55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Kravas automašīnas piekabes mantiskais novērtējums (1,0–5,0</w:t>
            </w:r>
            <w:r w:rsidR="00ED172D">
              <w:rPr>
                <w:sz w:val="20"/>
                <w:szCs w:val="20"/>
              </w:rPr>
              <w:t> </w:t>
            </w:r>
            <w:r w:rsidRPr="00BA31F1">
              <w:rPr>
                <w:sz w:val="20"/>
                <w:szCs w:val="20"/>
              </w:rPr>
              <w:t>t)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1,98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11,41</w:t>
            </w:r>
          </w:p>
        </w:tc>
      </w:tr>
      <w:tr w:rsidR="00BA31F1" w:rsidRPr="00BA31F1" w:rsidTr="000859EC">
        <w:trPr>
          <w:trHeight w:val="57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85.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Motocikla, kvadricikla mantiskais novērtējums (virs 500 cm</w:t>
            </w:r>
            <w:r w:rsidRPr="00BA31F1">
              <w:rPr>
                <w:sz w:val="20"/>
                <w:szCs w:val="20"/>
                <w:vertAlign w:val="superscript"/>
              </w:rPr>
              <w:t>3</w:t>
            </w:r>
            <w:r w:rsidRPr="00BA31F1">
              <w:rPr>
                <w:sz w:val="20"/>
                <w:szCs w:val="20"/>
              </w:rPr>
              <w:t>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2,17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12,49</w:t>
            </w:r>
          </w:p>
        </w:tc>
      </w:tr>
      <w:tr w:rsidR="00BA31F1" w:rsidRPr="00BA31F1" w:rsidTr="000859EC">
        <w:trPr>
          <w:trHeight w:val="55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86.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Autobusa mantiskais novērtējums (līdz 3500 kg)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25,97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5,45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31,42</w:t>
            </w:r>
          </w:p>
        </w:tc>
      </w:tr>
      <w:tr w:rsidR="00BA31F1" w:rsidRPr="00BA31F1" w:rsidTr="000859EC">
        <w:trPr>
          <w:trHeight w:val="5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Autobusa mantiskais novērtējums (3501–12 000 kg)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29,67</w:t>
            </w:r>
          </w:p>
        </w:tc>
      </w:tr>
      <w:tr w:rsidR="00BA31F1" w:rsidRPr="00BA31F1" w:rsidTr="000859EC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88.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Autobusa mantiskais novērtējums (12 001–20 000 kg)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26,27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5,52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31,79</w:t>
            </w:r>
          </w:p>
        </w:tc>
      </w:tr>
      <w:tr w:rsidR="00BA31F1" w:rsidRPr="00BA31F1" w:rsidTr="000859EC">
        <w:trPr>
          <w:trHeight w:val="55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89.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Autobusa mantiskais novērtējums (20 001–26 000 kg)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28,92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34,99</w:t>
            </w:r>
          </w:p>
        </w:tc>
      </w:tr>
      <w:tr w:rsidR="00BA31F1" w:rsidRPr="00BA31F1" w:rsidTr="000859EC">
        <w:trPr>
          <w:trHeight w:val="56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90.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Graudu kombaina mantiskais novērtējums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5,24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30,18</w:t>
            </w:r>
          </w:p>
        </w:tc>
      </w:tr>
      <w:tr w:rsidR="00BA31F1" w:rsidRPr="00BA31F1" w:rsidTr="000859EC">
        <w:trPr>
          <w:trHeight w:val="55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91.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Mēslojumu izkliedētāju mantiskais novērtējums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12,08</w:t>
            </w:r>
          </w:p>
        </w:tc>
      </w:tr>
      <w:tr w:rsidR="00BA31F1" w:rsidRPr="00BA31F1" w:rsidTr="000859EC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92.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E grupas mašīnas mantiskais novērtējums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23,80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28,80</w:t>
            </w:r>
          </w:p>
        </w:tc>
      </w:tr>
      <w:tr w:rsidR="00BA31F1" w:rsidRPr="00BA31F1" w:rsidTr="000859EC">
        <w:trPr>
          <w:trHeight w:val="5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Citu tehnikas objektu mantiskais novērtējums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1,19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6,87</w:t>
            </w:r>
          </w:p>
        </w:tc>
      </w:tr>
      <w:tr w:rsidR="00BA31F1" w:rsidRPr="00BA31F1" w:rsidTr="000859EC">
        <w:trPr>
          <w:trHeight w:val="44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94.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rFonts w:eastAsia="Calibri"/>
                <w:sz w:val="20"/>
                <w:szCs w:val="20"/>
              </w:rPr>
              <w:t>Transporta nodrošinājums valsts funkciju veikšanai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km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0,67</w:t>
            </w:r>
          </w:p>
        </w:tc>
      </w:tr>
      <w:tr w:rsidR="00BA31F1" w:rsidRPr="00BA31F1" w:rsidTr="000859EC">
        <w:trPr>
          <w:trHeight w:val="54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95.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rFonts w:eastAsia="Calibri"/>
                <w:sz w:val="20"/>
                <w:szCs w:val="20"/>
              </w:rPr>
              <w:t>Norēķinu nodrošinājums valsts funkciju veikšanai</w:t>
            </w:r>
            <w:r w:rsidRPr="00BA31F1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pakalpojums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0.00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0,67</w:t>
            </w:r>
          </w:p>
        </w:tc>
      </w:tr>
      <w:tr w:rsidR="00BA31F1" w:rsidRPr="00BA31F1" w:rsidTr="000859EC">
        <w:trPr>
          <w:trHeight w:val="54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96.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rFonts w:eastAsia="Calibri"/>
                <w:sz w:val="20"/>
                <w:szCs w:val="20"/>
              </w:rPr>
              <w:t>Transporta nodrošinājums citu pakalpojumu sniegšanai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km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0,67</w:t>
            </w:r>
          </w:p>
        </w:tc>
      </w:tr>
      <w:tr w:rsidR="00BA31F1" w:rsidRPr="00BA31F1" w:rsidTr="000859EC">
        <w:trPr>
          <w:trHeight w:val="54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97.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rFonts w:eastAsia="Calibri"/>
                <w:sz w:val="20"/>
                <w:szCs w:val="20"/>
              </w:rPr>
              <w:t>Norēķinu nodrošinājums citu pakalpojumu sniegšanai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pakalpojums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0,67</w:t>
            </w:r>
          </w:p>
        </w:tc>
      </w:tr>
      <w:tr w:rsidR="00BA31F1" w:rsidRPr="00BA31F1" w:rsidTr="000859EC">
        <w:trPr>
          <w:trHeight w:val="566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98.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Muzeju ekspozīciju un izstāžu apskate</w:t>
            </w:r>
            <w:r w:rsidRPr="00BA31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persona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4,00</w:t>
            </w:r>
          </w:p>
        </w:tc>
      </w:tr>
      <w:tr w:rsidR="00BA31F1" w:rsidRPr="00BA31F1" w:rsidTr="000859EC">
        <w:trPr>
          <w:trHeight w:val="80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99.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Muzeju ekspozīciju un izstāžu apskate ģimenēm (2 pieaugušie un vismaz 2 bērni)</w:t>
            </w:r>
            <w:r w:rsidRPr="00BA31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ģimene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6,00</w:t>
            </w:r>
          </w:p>
        </w:tc>
      </w:tr>
      <w:tr w:rsidR="00BA31F1" w:rsidRPr="00BA31F1" w:rsidTr="000859EC">
        <w:trPr>
          <w:trHeight w:val="729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100.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>Izglītojošas lekcijas, konsultācijas vai gida pakalpojumi grupām līdz 10 cilvēkiem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grupa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10,00</w:t>
            </w: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</w:tc>
      </w:tr>
      <w:tr w:rsidR="00BA31F1" w:rsidRPr="00BA31F1" w:rsidTr="000859EC">
        <w:trPr>
          <w:trHeight w:val="34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101.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>Gida pakalpojumi apmeklētājiem grupā, kurā ir vairāk par 10 cilvēkiem (par katru nākamo apmeklētāju virs 10 cilvēkiem)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persona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0,50</w:t>
            </w:r>
          </w:p>
        </w:tc>
      </w:tr>
      <w:tr w:rsidR="00BA31F1" w:rsidRPr="00BA31F1" w:rsidTr="000859EC">
        <w:trPr>
          <w:trHeight w:val="480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102.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>Tematiskā pasākuma vadīšana muzejā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pasākums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40,00</w:t>
            </w:r>
          </w:p>
        </w:tc>
      </w:tr>
      <w:tr w:rsidR="00BA31F1" w:rsidRPr="00BA31F1" w:rsidTr="000859EC">
        <w:trPr>
          <w:trHeight w:val="8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lastRenderedPageBreak/>
              <w:t>103.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Muzeja krājumu – 1920.–1940. gada fotonegatīvu – izmantošana publikācijām</w:t>
            </w:r>
            <w:r w:rsidRPr="00BA31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kadrs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20,00</w:t>
            </w:r>
          </w:p>
        </w:tc>
      </w:tr>
      <w:tr w:rsidR="00BA31F1" w:rsidRPr="00BA31F1" w:rsidTr="000859EC">
        <w:trPr>
          <w:trHeight w:val="552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104.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Muzeja krājumu – fotonegatīvu (radītu pēc 1941. gada) –izmantošana publikācijām</w:t>
            </w:r>
            <w:r w:rsidRPr="00BA31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kadrs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10,00</w:t>
            </w:r>
          </w:p>
        </w:tc>
      </w:tr>
      <w:tr w:rsidR="00BA31F1" w:rsidRPr="00BA31F1" w:rsidTr="000859EC">
        <w:trPr>
          <w:trHeight w:val="9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105.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Muzeja krājumu – dokumentu, kartogrāfijas materiālu un iespieddarbu – izmantošana publikācijām</w:t>
            </w:r>
            <w:r w:rsidRPr="00BA31F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muzeja priekšmets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20,00</w:t>
            </w:r>
          </w:p>
        </w:tc>
      </w:tr>
      <w:tr w:rsidR="00BA31F1" w:rsidRPr="00BA31F1" w:rsidTr="000859E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106.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Muzeja ekspozīcijas izmantošana profesionālai filmēšanai un fotografēšanai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muzeja priekšmets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12,10</w:t>
            </w:r>
          </w:p>
        </w:tc>
      </w:tr>
      <w:tr w:rsidR="00BA31F1" w:rsidRPr="00BA31F1" w:rsidTr="000859E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107.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Muzeja krājumu – lielgabarīta  krājuma priekšmeta – noma uz vienu dienu (12  h)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578,51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121,49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700,00</w:t>
            </w:r>
          </w:p>
        </w:tc>
      </w:tr>
      <w:tr w:rsidR="00BA31F1" w:rsidRPr="00BA31F1" w:rsidTr="000859E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108.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Muzeja krājumu – mazgabarīta  krājuma priekšmeta – noma uz vienu dienu (12  h)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148,76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31,24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180,00</w:t>
            </w:r>
          </w:p>
        </w:tc>
      </w:tr>
      <w:tr w:rsidR="00BA31F1" w:rsidRPr="00BA31F1" w:rsidTr="000859EC">
        <w:trPr>
          <w:trHeight w:val="56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109.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Muzeja krājumu priekšmetu noma  līdz septiņām dienām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vienība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2,10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12,10</w:t>
            </w:r>
          </w:p>
        </w:tc>
      </w:tr>
      <w:tr w:rsidR="00BA31F1" w:rsidRPr="00BA31F1" w:rsidTr="000859EC">
        <w:trPr>
          <w:trHeight w:val="3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110.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>Muzeja telpu noma (līdz 6 h)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pasākums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123,97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26,03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150,00</w:t>
            </w:r>
          </w:p>
        </w:tc>
      </w:tr>
      <w:tr w:rsidR="00BA31F1" w:rsidRPr="00BA31F1" w:rsidTr="000859EC">
        <w:trPr>
          <w:trHeight w:val="366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111.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Muzeja telpu noma (24 h)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pasākums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247,93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52,07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300,00</w:t>
            </w:r>
          </w:p>
        </w:tc>
      </w:tr>
      <w:tr w:rsidR="00BA31F1" w:rsidRPr="00BA31F1" w:rsidTr="000859EC">
        <w:trPr>
          <w:trHeight w:val="422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112.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Telpu noma (viens kvadrātmetrs)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stunda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0,25</w:t>
            </w:r>
          </w:p>
        </w:tc>
      </w:tr>
      <w:tr w:rsidR="00BA31F1" w:rsidRPr="00BA31F1" w:rsidTr="000859EC">
        <w:trPr>
          <w:trHeight w:val="22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113.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>Muzeja teritorijas noma kultūras un kultūrizglītības pasākumiem (līdz 24 h)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pasākums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161,16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33,84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195,00</w:t>
            </w:r>
          </w:p>
        </w:tc>
      </w:tr>
      <w:tr w:rsidR="00BA31F1" w:rsidRPr="00BA31F1" w:rsidTr="000859EC">
        <w:trPr>
          <w:trHeight w:val="21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114.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>Muzeja noteiktas teritorijas noma kultūras un kultūrizglītības pasākumiem (līdz 6 h)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pasākums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41,32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8,68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50,00</w:t>
            </w:r>
          </w:p>
        </w:tc>
      </w:tr>
      <w:tr w:rsidR="00BA31F1" w:rsidRPr="00BA31F1" w:rsidTr="000859EC">
        <w:trPr>
          <w:trHeight w:val="431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115.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Muzeja noteiktas teritorijas noma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dalībnieks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4,13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0,87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5,00</w:t>
            </w:r>
          </w:p>
        </w:tc>
      </w:tr>
      <w:tr w:rsidR="00BA31F1" w:rsidRPr="00BA31F1" w:rsidTr="000859EC">
        <w:trPr>
          <w:trHeight w:val="357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116.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  <w:shd w:val="clear" w:color="auto" w:fill="FFFFFF"/>
              </w:rPr>
              <w:t>Muzeja telpu noma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trike/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k</w:t>
            </w:r>
            <w:r w:rsidRPr="00BA31F1">
              <w:rPr>
                <w:sz w:val="20"/>
                <w:szCs w:val="20"/>
                <w:shd w:val="clear" w:color="auto" w:fill="FFFFFF"/>
              </w:rPr>
              <w:t>vadrātmetrs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3,22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0,68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3,90</w:t>
            </w:r>
          </w:p>
        </w:tc>
      </w:tr>
      <w:tr w:rsidR="00BA31F1" w:rsidRPr="00BA31F1" w:rsidTr="000859EC">
        <w:trPr>
          <w:trHeight w:val="404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117.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Ūdens līmeņa mērlatas izgatavošana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metrs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70,25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14,75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85,00</w:t>
            </w:r>
          </w:p>
        </w:tc>
      </w:tr>
      <w:tr w:rsidR="00BA31F1" w:rsidRPr="00BA31F1" w:rsidTr="000859EC">
        <w:trPr>
          <w:trHeight w:val="16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118.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Valsts informācijas sistēmas starpsistēmu datu apmaiņas ekspluatācijas vai testa sistēmas tehniskā pieslēguma izveidošana un konfigurēšana (līdz 2 starpsistēmu lietotājiem)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pieslēgums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304,92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304,92</w:t>
            </w:r>
          </w:p>
        </w:tc>
      </w:tr>
      <w:tr w:rsidR="00BA31F1" w:rsidRPr="00BA31F1" w:rsidTr="000859EC">
        <w:trPr>
          <w:trHeight w:val="10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119.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Valsts informācijas sistēmas ekspluatācijas vai testa sistēmas lietotāju izveide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lietotājs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10,49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10,49</w:t>
            </w:r>
          </w:p>
        </w:tc>
      </w:tr>
      <w:tr w:rsidR="00BA31F1" w:rsidRPr="00BA31F1" w:rsidTr="000859EC">
        <w:trPr>
          <w:trHeight w:val="20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120.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Valsts informācijas sistēmas ekspluatācijas vai testa sistēmas esošā lietotāja rekvizītu atjaunošana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lietotājs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8,87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8,87</w:t>
            </w:r>
          </w:p>
        </w:tc>
      </w:tr>
      <w:tr w:rsidR="00BA31F1" w:rsidRPr="00BA31F1" w:rsidTr="000859EC">
        <w:trPr>
          <w:trHeight w:val="16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121.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Valsts informācijas sistēmas pieejamo datu apjoma vai konfigurācijas izmaiņas klientam, kas izmanto starpsistēmu datu apmaiņas saskarni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pieslēgums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124,03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124,03</w:t>
            </w:r>
          </w:p>
        </w:tc>
      </w:tr>
      <w:tr w:rsidR="00BA31F1" w:rsidRPr="00BA31F1" w:rsidTr="000859EC">
        <w:trPr>
          <w:trHeight w:val="225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122.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 xml:space="preserve">Valsts informācijas sistēmas starpsistēmu datu apmaiņas abonēšana (neatkarīgi no valsts </w:t>
            </w:r>
            <w:r w:rsidRPr="00BA31F1">
              <w:rPr>
                <w:sz w:val="20"/>
                <w:szCs w:val="20"/>
              </w:rPr>
              <w:lastRenderedPageBreak/>
              <w:t>informācijas sistēmā apstrādāto ierakstu skaita)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mēnesis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240,00</w:t>
            </w:r>
          </w:p>
        </w:tc>
      </w:tr>
      <w:tr w:rsidR="00BA31F1" w:rsidRPr="00BA31F1" w:rsidTr="000859EC">
        <w:trPr>
          <w:trHeight w:val="12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123.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06B3" w:rsidRPr="00BA31F1" w:rsidRDefault="006D06B3" w:rsidP="006D06B3">
            <w:pPr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Valsts informācijas sistēmas testa sistēmas abonēšana vienai saskarnei (neatkarīgi no valsts informācijas sistēmā apstrādāto ierakstu skaita)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mēnesis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60,50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60,50</w:t>
            </w:r>
          </w:p>
        </w:tc>
      </w:tr>
      <w:tr w:rsidR="00BA31F1" w:rsidRPr="00BA31F1" w:rsidTr="000859EC">
        <w:trPr>
          <w:trHeight w:val="150"/>
        </w:trPr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124.</w:t>
            </w:r>
          </w:p>
        </w:tc>
        <w:tc>
          <w:tcPr>
            <w:tcW w:w="299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6B3" w:rsidRPr="00BA31F1" w:rsidRDefault="006D06B3" w:rsidP="006D06B3">
            <w:pPr>
              <w:rPr>
                <w:sz w:val="20"/>
                <w:szCs w:val="20"/>
                <w:vertAlign w:val="superscript"/>
              </w:rPr>
            </w:pPr>
            <w:r w:rsidRPr="00BA31F1">
              <w:rPr>
                <w:sz w:val="20"/>
                <w:szCs w:val="20"/>
              </w:rPr>
              <w:t>Programmatūras izstrāde, ja datu apstrādei valsts informācijas sistēmā nepieciešams izmantot īpašas datu nodošanas, sagatavošanas metodes vai atlases kritērijus</w:t>
            </w:r>
            <w:r w:rsidRPr="00BA31F1">
              <w:rPr>
                <w:sz w:val="20"/>
                <w:szCs w:val="20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1 cilvēkstunda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54,45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0,00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</w:p>
          <w:p w:rsidR="006D06B3" w:rsidRPr="00BA31F1" w:rsidRDefault="006D06B3" w:rsidP="006D06B3">
            <w:pPr>
              <w:jc w:val="center"/>
              <w:rPr>
                <w:sz w:val="20"/>
                <w:szCs w:val="20"/>
              </w:rPr>
            </w:pPr>
            <w:r w:rsidRPr="00BA31F1">
              <w:rPr>
                <w:sz w:val="20"/>
                <w:szCs w:val="20"/>
              </w:rPr>
              <w:t>54,45</w:t>
            </w:r>
          </w:p>
        </w:tc>
      </w:tr>
    </w:tbl>
    <w:p w:rsidR="006D06B3" w:rsidRPr="00BA31F1" w:rsidRDefault="006D06B3" w:rsidP="006D06B3">
      <w:pPr>
        <w:ind w:firstLine="300"/>
        <w:rPr>
          <w:sz w:val="20"/>
          <w:szCs w:val="20"/>
        </w:rPr>
      </w:pPr>
    </w:p>
    <w:p w:rsidR="006D06B3" w:rsidRPr="00BA31F1" w:rsidRDefault="006D06B3" w:rsidP="006D06B3">
      <w:pPr>
        <w:ind w:firstLine="300"/>
        <w:rPr>
          <w:sz w:val="20"/>
          <w:szCs w:val="20"/>
        </w:rPr>
      </w:pPr>
      <w:r w:rsidRPr="00BA31F1">
        <w:rPr>
          <w:sz w:val="20"/>
          <w:szCs w:val="20"/>
        </w:rPr>
        <w:t>Piezīmes.</w:t>
      </w:r>
    </w:p>
    <w:p w:rsidR="006D06B3" w:rsidRPr="00BA31F1" w:rsidRDefault="006D06B3" w:rsidP="006D06B3">
      <w:pPr>
        <w:ind w:firstLine="300"/>
        <w:rPr>
          <w:sz w:val="20"/>
          <w:szCs w:val="20"/>
        </w:rPr>
      </w:pPr>
    </w:p>
    <w:p w:rsidR="006D06B3" w:rsidRPr="00BA31F1" w:rsidRDefault="006D06B3" w:rsidP="006D06B3">
      <w:pPr>
        <w:spacing w:line="360" w:lineRule="auto"/>
        <w:jc w:val="both"/>
        <w:rPr>
          <w:sz w:val="20"/>
          <w:szCs w:val="20"/>
        </w:rPr>
      </w:pPr>
      <w:r w:rsidRPr="00BA31F1">
        <w:rPr>
          <w:sz w:val="20"/>
          <w:szCs w:val="20"/>
          <w:vertAlign w:val="superscript"/>
        </w:rPr>
        <w:t>1</w:t>
      </w:r>
      <w:r w:rsidRPr="00BA31F1">
        <w:rPr>
          <w:sz w:val="20"/>
          <w:szCs w:val="20"/>
        </w:rPr>
        <w:t xml:space="preserve"> Pievienotās vērtības nodokli nepiemēro saskaņā ar </w:t>
      </w:r>
      <w:hyperlink r:id="rId8" w:tgtFrame="_blank" w:history="1">
        <w:r w:rsidRPr="00BA31F1">
          <w:rPr>
            <w:sz w:val="20"/>
            <w:szCs w:val="20"/>
          </w:rPr>
          <w:t>Pievienotās vērtības nodokļa likuma</w:t>
        </w:r>
      </w:hyperlink>
      <w:r w:rsidRPr="00BA31F1">
        <w:rPr>
          <w:sz w:val="20"/>
          <w:szCs w:val="20"/>
        </w:rPr>
        <w:t xml:space="preserve"> </w:t>
      </w:r>
      <w:hyperlink r:id="rId9" w:anchor="p3" w:tgtFrame="_blank" w:history="1">
        <w:r w:rsidRPr="00BA31F1">
          <w:rPr>
            <w:sz w:val="20"/>
            <w:szCs w:val="20"/>
          </w:rPr>
          <w:t>3. panta</w:t>
        </w:r>
      </w:hyperlink>
      <w:r w:rsidRPr="00BA31F1">
        <w:rPr>
          <w:sz w:val="20"/>
          <w:szCs w:val="20"/>
        </w:rPr>
        <w:t xml:space="preserve"> astoto daļu.</w:t>
      </w:r>
    </w:p>
    <w:p w:rsidR="006D06B3" w:rsidRPr="00BA31F1" w:rsidRDefault="006D06B3" w:rsidP="006D06B3">
      <w:pPr>
        <w:spacing w:line="360" w:lineRule="auto"/>
        <w:jc w:val="both"/>
        <w:rPr>
          <w:sz w:val="20"/>
          <w:szCs w:val="20"/>
          <w:vertAlign w:val="superscript"/>
        </w:rPr>
      </w:pPr>
      <w:r w:rsidRPr="00BA31F1">
        <w:rPr>
          <w:sz w:val="20"/>
          <w:szCs w:val="20"/>
          <w:vertAlign w:val="superscript"/>
        </w:rPr>
        <w:t>2</w:t>
      </w:r>
      <w:r w:rsidRPr="00BA31F1">
        <w:rPr>
          <w:sz w:val="20"/>
          <w:szCs w:val="20"/>
        </w:rPr>
        <w:t xml:space="preserve"> </w:t>
      </w:r>
      <w:r w:rsidRPr="00BA31F1">
        <w:rPr>
          <w:sz w:val="20"/>
          <w:szCs w:val="20"/>
          <w:vertAlign w:val="superscript"/>
        </w:rPr>
        <w:t xml:space="preserve"> </w:t>
      </w:r>
      <w:r w:rsidRPr="00BA31F1">
        <w:rPr>
          <w:sz w:val="20"/>
          <w:szCs w:val="20"/>
        </w:rPr>
        <w:t xml:space="preserve">Pievienotās vērtības nodokli nepiemēro saskaņā ar </w:t>
      </w:r>
      <w:hyperlink r:id="rId10" w:tgtFrame="_blank" w:history="1">
        <w:r w:rsidRPr="00BA31F1">
          <w:rPr>
            <w:sz w:val="20"/>
            <w:szCs w:val="20"/>
          </w:rPr>
          <w:t>Pievienotās vērtības nodokļa likuma</w:t>
        </w:r>
      </w:hyperlink>
      <w:r w:rsidRPr="00BA31F1">
        <w:rPr>
          <w:sz w:val="20"/>
          <w:szCs w:val="20"/>
        </w:rPr>
        <w:t xml:space="preserve"> </w:t>
      </w:r>
      <w:hyperlink r:id="rId11" w:anchor="p3" w:tgtFrame="_blank" w:history="1">
        <w:r w:rsidRPr="00BA31F1">
          <w:rPr>
            <w:sz w:val="20"/>
            <w:szCs w:val="20"/>
          </w:rPr>
          <w:t>52. panta</w:t>
        </w:r>
      </w:hyperlink>
      <w:r w:rsidRPr="00BA31F1">
        <w:rPr>
          <w:sz w:val="20"/>
          <w:szCs w:val="20"/>
        </w:rPr>
        <w:t xml:space="preserve"> pirmās daļas 17.punkta “d” apakšpunktu.</w:t>
      </w:r>
    </w:p>
    <w:p w:rsidR="006D06B3" w:rsidRPr="00BA31F1" w:rsidRDefault="006D06B3" w:rsidP="006D06B3">
      <w:pPr>
        <w:spacing w:line="360" w:lineRule="auto"/>
        <w:jc w:val="both"/>
        <w:rPr>
          <w:sz w:val="20"/>
          <w:szCs w:val="20"/>
        </w:rPr>
      </w:pPr>
      <w:proofErr w:type="gramStart"/>
      <w:r w:rsidRPr="00BA31F1">
        <w:rPr>
          <w:sz w:val="20"/>
          <w:szCs w:val="20"/>
          <w:vertAlign w:val="superscript"/>
        </w:rPr>
        <w:t>3</w:t>
      </w:r>
      <w:r w:rsidRPr="00BA31F1">
        <w:rPr>
          <w:sz w:val="20"/>
          <w:szCs w:val="20"/>
        </w:rPr>
        <w:t xml:space="preserve"> </w:t>
      </w:r>
      <w:proofErr w:type="spellStart"/>
      <w:r w:rsidRPr="00BA31F1">
        <w:rPr>
          <w:sz w:val="20"/>
          <w:szCs w:val="20"/>
        </w:rPr>
        <w:t>Ārpussezonas</w:t>
      </w:r>
      <w:proofErr w:type="spellEnd"/>
      <w:r w:rsidRPr="00BA31F1">
        <w:rPr>
          <w:sz w:val="20"/>
          <w:szCs w:val="20"/>
        </w:rPr>
        <w:t xml:space="preserve"> periods</w:t>
      </w:r>
      <w:proofErr w:type="gramEnd"/>
      <w:r w:rsidRPr="00BA31F1">
        <w:rPr>
          <w:sz w:val="20"/>
          <w:szCs w:val="20"/>
        </w:rPr>
        <w:t xml:space="preserve"> – no esošā gada 1.</w:t>
      </w:r>
      <w:r w:rsidR="00ED172D">
        <w:rPr>
          <w:sz w:val="20"/>
          <w:szCs w:val="20"/>
        </w:rPr>
        <w:t> </w:t>
      </w:r>
      <w:r w:rsidRPr="00BA31F1">
        <w:rPr>
          <w:sz w:val="20"/>
          <w:szCs w:val="20"/>
        </w:rPr>
        <w:t>novembra līdz esošā gada 28.</w:t>
      </w:r>
      <w:r w:rsidR="00ED172D">
        <w:rPr>
          <w:sz w:val="20"/>
          <w:szCs w:val="20"/>
        </w:rPr>
        <w:t> </w:t>
      </w:r>
      <w:r w:rsidRPr="00BA31F1">
        <w:rPr>
          <w:sz w:val="20"/>
          <w:szCs w:val="20"/>
        </w:rPr>
        <w:t>februārim.</w:t>
      </w:r>
    </w:p>
    <w:p w:rsidR="006336D5" w:rsidRDefault="005B127C" w:rsidP="00B74558">
      <w:pPr>
        <w:spacing w:before="60" w:after="120"/>
        <w:jc w:val="both"/>
        <w:rPr>
          <w:sz w:val="28"/>
          <w:szCs w:val="28"/>
        </w:rPr>
      </w:pPr>
      <w:r w:rsidRPr="00BA31F1">
        <w:rPr>
          <w:sz w:val="28"/>
          <w:szCs w:val="28"/>
        </w:rPr>
        <w:t>2. Noteikumi stājas spēkā 2018.</w:t>
      </w:r>
      <w:r w:rsidR="00ED172D">
        <w:rPr>
          <w:sz w:val="28"/>
          <w:szCs w:val="28"/>
        </w:rPr>
        <w:t> </w:t>
      </w:r>
      <w:r w:rsidRPr="00BA31F1">
        <w:rPr>
          <w:sz w:val="28"/>
          <w:szCs w:val="28"/>
        </w:rPr>
        <w:t>gada 1.</w:t>
      </w:r>
      <w:r w:rsidR="00ED172D">
        <w:rPr>
          <w:sz w:val="28"/>
          <w:szCs w:val="28"/>
        </w:rPr>
        <w:t> </w:t>
      </w:r>
      <w:r w:rsidRPr="00BA31F1">
        <w:rPr>
          <w:sz w:val="28"/>
          <w:szCs w:val="28"/>
        </w:rPr>
        <w:t>septembrī.</w:t>
      </w:r>
    </w:p>
    <w:p w:rsidR="006E2623" w:rsidRDefault="006E2623" w:rsidP="006E2623">
      <w:pPr>
        <w:jc w:val="both"/>
        <w:rPr>
          <w:sz w:val="28"/>
          <w:szCs w:val="28"/>
        </w:rPr>
      </w:pPr>
    </w:p>
    <w:p w:rsidR="006E2623" w:rsidRPr="00BA31F1" w:rsidRDefault="006E2623" w:rsidP="006E2623">
      <w:pPr>
        <w:jc w:val="both"/>
        <w:rPr>
          <w:sz w:val="28"/>
          <w:szCs w:val="28"/>
        </w:rPr>
      </w:pPr>
    </w:p>
    <w:p w:rsidR="000A6420" w:rsidRPr="00BA31F1" w:rsidRDefault="000A6420" w:rsidP="006E2623">
      <w:pPr>
        <w:jc w:val="both"/>
        <w:rPr>
          <w:sz w:val="28"/>
          <w:szCs w:val="28"/>
        </w:rPr>
      </w:pPr>
    </w:p>
    <w:p w:rsidR="00E9150F" w:rsidRPr="00BA31F1" w:rsidRDefault="00E9150F" w:rsidP="00E9150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A31F1">
        <w:rPr>
          <w:sz w:val="28"/>
          <w:szCs w:val="28"/>
        </w:rPr>
        <w:t>Ministru prezidents</w:t>
      </w:r>
      <w:r w:rsidRPr="00BA31F1">
        <w:rPr>
          <w:sz w:val="28"/>
          <w:szCs w:val="28"/>
        </w:rPr>
        <w:tab/>
      </w:r>
      <w:r w:rsidR="006629F1">
        <w:rPr>
          <w:sz w:val="28"/>
          <w:szCs w:val="28"/>
        </w:rPr>
        <w:tab/>
      </w:r>
      <w:r w:rsidRPr="00BA31F1">
        <w:rPr>
          <w:sz w:val="28"/>
          <w:szCs w:val="28"/>
        </w:rPr>
        <w:t xml:space="preserve">Māris Kučinskis </w:t>
      </w:r>
    </w:p>
    <w:p w:rsidR="00E9150F" w:rsidRPr="00BA31F1" w:rsidRDefault="00E9150F" w:rsidP="00E9150F">
      <w:pPr>
        <w:tabs>
          <w:tab w:val="left" w:pos="6840"/>
        </w:tabs>
        <w:ind w:firstLine="720"/>
        <w:rPr>
          <w:sz w:val="28"/>
          <w:szCs w:val="28"/>
        </w:rPr>
      </w:pPr>
    </w:p>
    <w:p w:rsidR="00E9150F" w:rsidRPr="00BA31F1" w:rsidRDefault="00E9150F" w:rsidP="00E9150F">
      <w:pPr>
        <w:tabs>
          <w:tab w:val="left" w:pos="6840"/>
        </w:tabs>
        <w:ind w:firstLine="720"/>
        <w:rPr>
          <w:sz w:val="28"/>
          <w:szCs w:val="28"/>
        </w:rPr>
      </w:pPr>
    </w:p>
    <w:p w:rsidR="006336D5" w:rsidRPr="00BA31F1" w:rsidRDefault="00E9150F">
      <w:pPr>
        <w:tabs>
          <w:tab w:val="left" w:pos="6521"/>
        </w:tabs>
        <w:ind w:firstLine="720"/>
        <w:rPr>
          <w:sz w:val="28"/>
          <w:szCs w:val="28"/>
        </w:rPr>
      </w:pPr>
      <w:r w:rsidRPr="00BA31F1">
        <w:rPr>
          <w:sz w:val="28"/>
          <w:szCs w:val="28"/>
        </w:rPr>
        <w:t>Zemkopības ministrs</w:t>
      </w:r>
      <w:r w:rsidRPr="00BA31F1">
        <w:rPr>
          <w:sz w:val="28"/>
          <w:szCs w:val="28"/>
        </w:rPr>
        <w:tab/>
      </w:r>
      <w:r w:rsidR="00CF4EBB">
        <w:rPr>
          <w:sz w:val="28"/>
          <w:szCs w:val="28"/>
        </w:rPr>
        <w:tab/>
      </w:r>
      <w:bookmarkStart w:id="0" w:name="_GoBack"/>
      <w:bookmarkEnd w:id="0"/>
      <w:r w:rsidRPr="00BA31F1">
        <w:rPr>
          <w:sz w:val="28"/>
          <w:szCs w:val="28"/>
        </w:rPr>
        <w:t>Jānis Dūklavs</w:t>
      </w:r>
    </w:p>
    <w:sectPr w:rsidR="006336D5" w:rsidRPr="00BA31F1" w:rsidSect="00253F02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74" w:rsidRDefault="002F3774">
      <w:r>
        <w:separator/>
      </w:r>
    </w:p>
  </w:endnote>
  <w:endnote w:type="continuationSeparator" w:id="0">
    <w:p w:rsidR="002F3774" w:rsidRDefault="002F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74" w:rsidRPr="006629F1" w:rsidRDefault="006629F1" w:rsidP="006629F1">
    <w:pPr>
      <w:pStyle w:val="Kjene"/>
    </w:pPr>
    <w:r w:rsidRPr="006629F1">
      <w:rPr>
        <w:sz w:val="20"/>
        <w:szCs w:val="20"/>
      </w:rPr>
      <w:t>ZMnot_060818_VTUA_cen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74" w:rsidRPr="009F3EFB" w:rsidRDefault="002F3774">
    <w:pPr>
      <w:pStyle w:val="Kjene"/>
      <w:rPr>
        <w:sz w:val="20"/>
        <w:szCs w:val="20"/>
      </w:rPr>
    </w:pPr>
    <w:r>
      <w:rPr>
        <w:sz w:val="20"/>
        <w:szCs w:val="20"/>
      </w:rPr>
      <w:t>EMnot_010916_nosaukums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74" w:rsidRDefault="002F3774">
      <w:r>
        <w:separator/>
      </w:r>
    </w:p>
  </w:footnote>
  <w:footnote w:type="continuationSeparator" w:id="0">
    <w:p w:rsidR="002F3774" w:rsidRDefault="002F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910558"/>
      <w:docPartObj>
        <w:docPartGallery w:val="Page Numbers (Top of Page)"/>
        <w:docPartUnique/>
      </w:docPartObj>
    </w:sdtPr>
    <w:sdtContent>
      <w:p w:rsidR="00253F02" w:rsidRDefault="00253F0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EBB">
          <w:rPr>
            <w:noProof/>
          </w:rPr>
          <w:t>6</w:t>
        </w:r>
        <w:r>
          <w:fldChar w:fldCharType="end"/>
        </w:r>
      </w:p>
    </w:sdtContent>
  </w:sdt>
  <w:p w:rsidR="00253F02" w:rsidRDefault="00253F0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69F"/>
    <w:multiLevelType w:val="hybridMultilevel"/>
    <w:tmpl w:val="80C8F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184EA9BA">
      <w:start w:val="1"/>
      <w:numFmt w:val="decimal"/>
      <w:lvlText w:val="%1."/>
      <w:lvlJc w:val="left"/>
      <w:pPr>
        <w:ind w:left="720" w:hanging="360"/>
      </w:pPr>
    </w:lvl>
    <w:lvl w:ilvl="1" w:tplc="B6A6907E" w:tentative="1">
      <w:start w:val="1"/>
      <w:numFmt w:val="lowerLetter"/>
      <w:lvlText w:val="%2."/>
      <w:lvlJc w:val="left"/>
      <w:pPr>
        <w:ind w:left="1440" w:hanging="360"/>
      </w:pPr>
    </w:lvl>
    <w:lvl w:ilvl="2" w:tplc="9D984758" w:tentative="1">
      <w:start w:val="1"/>
      <w:numFmt w:val="lowerRoman"/>
      <w:lvlText w:val="%3."/>
      <w:lvlJc w:val="right"/>
      <w:pPr>
        <w:ind w:left="2160" w:hanging="180"/>
      </w:pPr>
    </w:lvl>
    <w:lvl w:ilvl="3" w:tplc="5DAAAAC4" w:tentative="1">
      <w:start w:val="1"/>
      <w:numFmt w:val="decimal"/>
      <w:lvlText w:val="%4."/>
      <w:lvlJc w:val="left"/>
      <w:pPr>
        <w:ind w:left="2880" w:hanging="360"/>
      </w:pPr>
    </w:lvl>
    <w:lvl w:ilvl="4" w:tplc="D4A437F2" w:tentative="1">
      <w:start w:val="1"/>
      <w:numFmt w:val="lowerLetter"/>
      <w:lvlText w:val="%5."/>
      <w:lvlJc w:val="left"/>
      <w:pPr>
        <w:ind w:left="3600" w:hanging="360"/>
      </w:pPr>
    </w:lvl>
    <w:lvl w:ilvl="5" w:tplc="BE3C84E2" w:tentative="1">
      <w:start w:val="1"/>
      <w:numFmt w:val="lowerRoman"/>
      <w:lvlText w:val="%6."/>
      <w:lvlJc w:val="right"/>
      <w:pPr>
        <w:ind w:left="4320" w:hanging="180"/>
      </w:pPr>
    </w:lvl>
    <w:lvl w:ilvl="6" w:tplc="30520B4E" w:tentative="1">
      <w:start w:val="1"/>
      <w:numFmt w:val="decimal"/>
      <w:lvlText w:val="%7."/>
      <w:lvlJc w:val="left"/>
      <w:pPr>
        <w:ind w:left="5040" w:hanging="360"/>
      </w:pPr>
    </w:lvl>
    <w:lvl w:ilvl="7" w:tplc="02FCFB08" w:tentative="1">
      <w:start w:val="1"/>
      <w:numFmt w:val="lowerLetter"/>
      <w:lvlText w:val="%8."/>
      <w:lvlJc w:val="left"/>
      <w:pPr>
        <w:ind w:left="5760" w:hanging="360"/>
      </w:pPr>
    </w:lvl>
    <w:lvl w:ilvl="8" w:tplc="04C455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F595B"/>
    <w:multiLevelType w:val="multilevel"/>
    <w:tmpl w:val="DFEE44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65916DF"/>
    <w:multiLevelType w:val="hybridMultilevel"/>
    <w:tmpl w:val="18D2A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3866"/>
    <w:multiLevelType w:val="hybridMultilevel"/>
    <w:tmpl w:val="1C2E9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66A2B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1C7050" w:tentative="1">
      <w:start w:val="1"/>
      <w:numFmt w:val="lowerLetter"/>
      <w:lvlText w:val="%2."/>
      <w:lvlJc w:val="left"/>
      <w:pPr>
        <w:ind w:left="1440" w:hanging="360"/>
      </w:pPr>
    </w:lvl>
    <w:lvl w:ilvl="2" w:tplc="0A00E132" w:tentative="1">
      <w:start w:val="1"/>
      <w:numFmt w:val="lowerRoman"/>
      <w:lvlText w:val="%3."/>
      <w:lvlJc w:val="right"/>
      <w:pPr>
        <w:ind w:left="2160" w:hanging="180"/>
      </w:pPr>
    </w:lvl>
    <w:lvl w:ilvl="3" w:tplc="C674F0B6" w:tentative="1">
      <w:start w:val="1"/>
      <w:numFmt w:val="decimal"/>
      <w:lvlText w:val="%4."/>
      <w:lvlJc w:val="left"/>
      <w:pPr>
        <w:ind w:left="2880" w:hanging="360"/>
      </w:pPr>
    </w:lvl>
    <w:lvl w:ilvl="4" w:tplc="130064F2" w:tentative="1">
      <w:start w:val="1"/>
      <w:numFmt w:val="lowerLetter"/>
      <w:lvlText w:val="%5."/>
      <w:lvlJc w:val="left"/>
      <w:pPr>
        <w:ind w:left="3600" w:hanging="360"/>
      </w:pPr>
    </w:lvl>
    <w:lvl w:ilvl="5" w:tplc="15328F76" w:tentative="1">
      <w:start w:val="1"/>
      <w:numFmt w:val="lowerRoman"/>
      <w:lvlText w:val="%6."/>
      <w:lvlJc w:val="right"/>
      <w:pPr>
        <w:ind w:left="4320" w:hanging="180"/>
      </w:pPr>
    </w:lvl>
    <w:lvl w:ilvl="6" w:tplc="423EC9DE" w:tentative="1">
      <w:start w:val="1"/>
      <w:numFmt w:val="decimal"/>
      <w:lvlText w:val="%7."/>
      <w:lvlJc w:val="left"/>
      <w:pPr>
        <w:ind w:left="5040" w:hanging="360"/>
      </w:pPr>
    </w:lvl>
    <w:lvl w:ilvl="7" w:tplc="F21E26C0" w:tentative="1">
      <w:start w:val="1"/>
      <w:numFmt w:val="lowerLetter"/>
      <w:lvlText w:val="%8."/>
      <w:lvlJc w:val="left"/>
      <w:pPr>
        <w:ind w:left="5760" w:hanging="360"/>
      </w:pPr>
    </w:lvl>
    <w:lvl w:ilvl="8" w:tplc="0A303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25E"/>
    <w:multiLevelType w:val="hybridMultilevel"/>
    <w:tmpl w:val="9C82B02A"/>
    <w:lvl w:ilvl="0" w:tplc="AE06943C">
      <w:start w:val="1"/>
      <w:numFmt w:val="decimal"/>
      <w:lvlText w:val="%1."/>
      <w:lvlJc w:val="left"/>
      <w:pPr>
        <w:ind w:left="720" w:hanging="360"/>
      </w:pPr>
    </w:lvl>
    <w:lvl w:ilvl="1" w:tplc="2A8C9902" w:tentative="1">
      <w:start w:val="1"/>
      <w:numFmt w:val="lowerLetter"/>
      <w:lvlText w:val="%2."/>
      <w:lvlJc w:val="left"/>
      <w:pPr>
        <w:ind w:left="1440" w:hanging="360"/>
      </w:pPr>
    </w:lvl>
    <w:lvl w:ilvl="2" w:tplc="6E76100A" w:tentative="1">
      <w:start w:val="1"/>
      <w:numFmt w:val="lowerRoman"/>
      <w:lvlText w:val="%3."/>
      <w:lvlJc w:val="right"/>
      <w:pPr>
        <w:ind w:left="2160" w:hanging="180"/>
      </w:pPr>
    </w:lvl>
    <w:lvl w:ilvl="3" w:tplc="B44A1136" w:tentative="1">
      <w:start w:val="1"/>
      <w:numFmt w:val="decimal"/>
      <w:lvlText w:val="%4."/>
      <w:lvlJc w:val="left"/>
      <w:pPr>
        <w:ind w:left="2880" w:hanging="360"/>
      </w:pPr>
    </w:lvl>
    <w:lvl w:ilvl="4" w:tplc="B3A43A02" w:tentative="1">
      <w:start w:val="1"/>
      <w:numFmt w:val="lowerLetter"/>
      <w:lvlText w:val="%5."/>
      <w:lvlJc w:val="left"/>
      <w:pPr>
        <w:ind w:left="3600" w:hanging="360"/>
      </w:pPr>
    </w:lvl>
    <w:lvl w:ilvl="5" w:tplc="D938C254" w:tentative="1">
      <w:start w:val="1"/>
      <w:numFmt w:val="lowerRoman"/>
      <w:lvlText w:val="%6."/>
      <w:lvlJc w:val="right"/>
      <w:pPr>
        <w:ind w:left="4320" w:hanging="180"/>
      </w:pPr>
    </w:lvl>
    <w:lvl w:ilvl="6" w:tplc="B0E48B7E" w:tentative="1">
      <w:start w:val="1"/>
      <w:numFmt w:val="decimal"/>
      <w:lvlText w:val="%7."/>
      <w:lvlJc w:val="left"/>
      <w:pPr>
        <w:ind w:left="5040" w:hanging="360"/>
      </w:pPr>
    </w:lvl>
    <w:lvl w:ilvl="7" w:tplc="E9CE44E6" w:tentative="1">
      <w:start w:val="1"/>
      <w:numFmt w:val="lowerLetter"/>
      <w:lvlText w:val="%8."/>
      <w:lvlJc w:val="left"/>
      <w:pPr>
        <w:ind w:left="5760" w:hanging="360"/>
      </w:pPr>
    </w:lvl>
    <w:lvl w:ilvl="8" w:tplc="786899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7231"/>
    <w:rsid w:val="00010E7F"/>
    <w:rsid w:val="0001382E"/>
    <w:rsid w:val="000149FD"/>
    <w:rsid w:val="00021385"/>
    <w:rsid w:val="0002187B"/>
    <w:rsid w:val="00023004"/>
    <w:rsid w:val="000343F2"/>
    <w:rsid w:val="00057110"/>
    <w:rsid w:val="000575FF"/>
    <w:rsid w:val="0005778F"/>
    <w:rsid w:val="00064A65"/>
    <w:rsid w:val="00065417"/>
    <w:rsid w:val="000859EC"/>
    <w:rsid w:val="00091881"/>
    <w:rsid w:val="00097A3F"/>
    <w:rsid w:val="000A3C8F"/>
    <w:rsid w:val="000A5426"/>
    <w:rsid w:val="000A6420"/>
    <w:rsid w:val="000A7177"/>
    <w:rsid w:val="000A7D69"/>
    <w:rsid w:val="000B5288"/>
    <w:rsid w:val="000B5831"/>
    <w:rsid w:val="000B5AE1"/>
    <w:rsid w:val="000C5642"/>
    <w:rsid w:val="000D0BD6"/>
    <w:rsid w:val="000F2D8F"/>
    <w:rsid w:val="000F6852"/>
    <w:rsid w:val="00102AD0"/>
    <w:rsid w:val="00107F61"/>
    <w:rsid w:val="00115B6F"/>
    <w:rsid w:val="00121926"/>
    <w:rsid w:val="00122A47"/>
    <w:rsid w:val="00123714"/>
    <w:rsid w:val="001254CA"/>
    <w:rsid w:val="001309B5"/>
    <w:rsid w:val="00130B6A"/>
    <w:rsid w:val="00137AC9"/>
    <w:rsid w:val="00143392"/>
    <w:rsid w:val="00143694"/>
    <w:rsid w:val="001525B9"/>
    <w:rsid w:val="00153C7D"/>
    <w:rsid w:val="00157334"/>
    <w:rsid w:val="00162B07"/>
    <w:rsid w:val="00166916"/>
    <w:rsid w:val="00166FCA"/>
    <w:rsid w:val="00170694"/>
    <w:rsid w:val="0017478B"/>
    <w:rsid w:val="00181AD6"/>
    <w:rsid w:val="001831F9"/>
    <w:rsid w:val="00184EF7"/>
    <w:rsid w:val="001920E1"/>
    <w:rsid w:val="00196238"/>
    <w:rsid w:val="00196B73"/>
    <w:rsid w:val="001B0FA3"/>
    <w:rsid w:val="001C1CEE"/>
    <w:rsid w:val="001C2481"/>
    <w:rsid w:val="001C54BD"/>
    <w:rsid w:val="001D31F3"/>
    <w:rsid w:val="001D7F58"/>
    <w:rsid w:val="001E7CF0"/>
    <w:rsid w:val="001F21B6"/>
    <w:rsid w:val="002040C5"/>
    <w:rsid w:val="00204606"/>
    <w:rsid w:val="00216C6D"/>
    <w:rsid w:val="002324E9"/>
    <w:rsid w:val="00240843"/>
    <w:rsid w:val="00242C98"/>
    <w:rsid w:val="00253304"/>
    <w:rsid w:val="00253F02"/>
    <w:rsid w:val="00291A7E"/>
    <w:rsid w:val="00294ED1"/>
    <w:rsid w:val="002A72A1"/>
    <w:rsid w:val="002B1439"/>
    <w:rsid w:val="002C51C0"/>
    <w:rsid w:val="002D5D3B"/>
    <w:rsid w:val="002D5FC0"/>
    <w:rsid w:val="002D7761"/>
    <w:rsid w:val="002E590E"/>
    <w:rsid w:val="002E7274"/>
    <w:rsid w:val="002F09CE"/>
    <w:rsid w:val="002F3774"/>
    <w:rsid w:val="002F71E6"/>
    <w:rsid w:val="00307EF2"/>
    <w:rsid w:val="00326F29"/>
    <w:rsid w:val="00332371"/>
    <w:rsid w:val="00344BF4"/>
    <w:rsid w:val="003460CE"/>
    <w:rsid w:val="003461B0"/>
    <w:rsid w:val="003657FB"/>
    <w:rsid w:val="00370725"/>
    <w:rsid w:val="003755C3"/>
    <w:rsid w:val="003756B3"/>
    <w:rsid w:val="00376CF7"/>
    <w:rsid w:val="00394279"/>
    <w:rsid w:val="00395BC5"/>
    <w:rsid w:val="003A1B3D"/>
    <w:rsid w:val="003B6775"/>
    <w:rsid w:val="003B79FD"/>
    <w:rsid w:val="003C368A"/>
    <w:rsid w:val="003D23B0"/>
    <w:rsid w:val="003D3EDA"/>
    <w:rsid w:val="003E1992"/>
    <w:rsid w:val="003F2AFD"/>
    <w:rsid w:val="003F4BE5"/>
    <w:rsid w:val="00404CAA"/>
    <w:rsid w:val="00410661"/>
    <w:rsid w:val="00420148"/>
    <w:rsid w:val="004203E7"/>
    <w:rsid w:val="0042395B"/>
    <w:rsid w:val="00431143"/>
    <w:rsid w:val="00433DAD"/>
    <w:rsid w:val="0044149F"/>
    <w:rsid w:val="004466A0"/>
    <w:rsid w:val="004473D5"/>
    <w:rsid w:val="00452998"/>
    <w:rsid w:val="00463FA0"/>
    <w:rsid w:val="00466F75"/>
    <w:rsid w:val="00482603"/>
    <w:rsid w:val="00490566"/>
    <w:rsid w:val="004944D5"/>
    <w:rsid w:val="00497C20"/>
    <w:rsid w:val="004B0B67"/>
    <w:rsid w:val="004B4554"/>
    <w:rsid w:val="004B6E00"/>
    <w:rsid w:val="004C0159"/>
    <w:rsid w:val="004C45E3"/>
    <w:rsid w:val="004C60C4"/>
    <w:rsid w:val="004D4846"/>
    <w:rsid w:val="004E3E9C"/>
    <w:rsid w:val="004E5A1D"/>
    <w:rsid w:val="004E74DA"/>
    <w:rsid w:val="005003A0"/>
    <w:rsid w:val="0051769F"/>
    <w:rsid w:val="00523B02"/>
    <w:rsid w:val="005256C0"/>
    <w:rsid w:val="00537199"/>
    <w:rsid w:val="0055244A"/>
    <w:rsid w:val="00560981"/>
    <w:rsid w:val="0057084E"/>
    <w:rsid w:val="00572852"/>
    <w:rsid w:val="00574B34"/>
    <w:rsid w:val="0058034F"/>
    <w:rsid w:val="0058100C"/>
    <w:rsid w:val="0059190C"/>
    <w:rsid w:val="005966AB"/>
    <w:rsid w:val="0059785F"/>
    <w:rsid w:val="005A250F"/>
    <w:rsid w:val="005A2632"/>
    <w:rsid w:val="005A3F9E"/>
    <w:rsid w:val="005A6234"/>
    <w:rsid w:val="005B127C"/>
    <w:rsid w:val="005C2A8B"/>
    <w:rsid w:val="005C2E05"/>
    <w:rsid w:val="005C3BC4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33BA"/>
    <w:rsid w:val="00615BB4"/>
    <w:rsid w:val="00623DF2"/>
    <w:rsid w:val="00631730"/>
    <w:rsid w:val="006336D5"/>
    <w:rsid w:val="006457F2"/>
    <w:rsid w:val="00651934"/>
    <w:rsid w:val="006629F1"/>
    <w:rsid w:val="00664357"/>
    <w:rsid w:val="00665111"/>
    <w:rsid w:val="00671D14"/>
    <w:rsid w:val="00676F01"/>
    <w:rsid w:val="00681F12"/>
    <w:rsid w:val="00684B30"/>
    <w:rsid w:val="0068514E"/>
    <w:rsid w:val="00692104"/>
    <w:rsid w:val="00695B9B"/>
    <w:rsid w:val="006A30A6"/>
    <w:rsid w:val="006A4F8B"/>
    <w:rsid w:val="006B60F9"/>
    <w:rsid w:val="006C0BDC"/>
    <w:rsid w:val="006C4B76"/>
    <w:rsid w:val="006C751B"/>
    <w:rsid w:val="006D06B3"/>
    <w:rsid w:val="006E083B"/>
    <w:rsid w:val="006E2623"/>
    <w:rsid w:val="006E5D5F"/>
    <w:rsid w:val="006E5FE2"/>
    <w:rsid w:val="006E6314"/>
    <w:rsid w:val="006E7BA5"/>
    <w:rsid w:val="0070305C"/>
    <w:rsid w:val="007136A6"/>
    <w:rsid w:val="00721036"/>
    <w:rsid w:val="0073541C"/>
    <w:rsid w:val="00745484"/>
    <w:rsid w:val="00746861"/>
    <w:rsid w:val="00746F4F"/>
    <w:rsid w:val="00750ED9"/>
    <w:rsid w:val="00750EE3"/>
    <w:rsid w:val="00762E50"/>
    <w:rsid w:val="00774A4B"/>
    <w:rsid w:val="00775995"/>
    <w:rsid w:val="00775F74"/>
    <w:rsid w:val="00777358"/>
    <w:rsid w:val="0078109B"/>
    <w:rsid w:val="00787DA8"/>
    <w:rsid w:val="007947CC"/>
    <w:rsid w:val="00795AAF"/>
    <w:rsid w:val="00796BFD"/>
    <w:rsid w:val="007B5DBD"/>
    <w:rsid w:val="007C4838"/>
    <w:rsid w:val="007C63F0"/>
    <w:rsid w:val="007D2DAB"/>
    <w:rsid w:val="007E6756"/>
    <w:rsid w:val="007F6541"/>
    <w:rsid w:val="007F7F31"/>
    <w:rsid w:val="0080189A"/>
    <w:rsid w:val="00802C2C"/>
    <w:rsid w:val="00811EE2"/>
    <w:rsid w:val="00812AFA"/>
    <w:rsid w:val="008204C1"/>
    <w:rsid w:val="008205CF"/>
    <w:rsid w:val="008262E0"/>
    <w:rsid w:val="00834F7E"/>
    <w:rsid w:val="00837BBE"/>
    <w:rsid w:val="0084250A"/>
    <w:rsid w:val="008467C5"/>
    <w:rsid w:val="008601CA"/>
    <w:rsid w:val="0086399E"/>
    <w:rsid w:val="008644A0"/>
    <w:rsid w:val="00864919"/>
    <w:rsid w:val="00864D00"/>
    <w:rsid w:val="008678E7"/>
    <w:rsid w:val="00871391"/>
    <w:rsid w:val="00871DBE"/>
    <w:rsid w:val="008769BC"/>
    <w:rsid w:val="008A7539"/>
    <w:rsid w:val="008B59D2"/>
    <w:rsid w:val="008B5A9F"/>
    <w:rsid w:val="008C0C2F"/>
    <w:rsid w:val="008C7A3B"/>
    <w:rsid w:val="008D5CC2"/>
    <w:rsid w:val="008E6462"/>
    <w:rsid w:val="008E7807"/>
    <w:rsid w:val="008F0423"/>
    <w:rsid w:val="00900023"/>
    <w:rsid w:val="00903C8F"/>
    <w:rsid w:val="00907025"/>
    <w:rsid w:val="009079D9"/>
    <w:rsid w:val="00910156"/>
    <w:rsid w:val="009172AE"/>
    <w:rsid w:val="00932D89"/>
    <w:rsid w:val="00947B4D"/>
    <w:rsid w:val="0096530A"/>
    <w:rsid w:val="00975AB8"/>
    <w:rsid w:val="00976613"/>
    <w:rsid w:val="00976B35"/>
    <w:rsid w:val="0097781C"/>
    <w:rsid w:val="00980D1E"/>
    <w:rsid w:val="0098390C"/>
    <w:rsid w:val="009A7A12"/>
    <w:rsid w:val="009C5A63"/>
    <w:rsid w:val="009D1238"/>
    <w:rsid w:val="009D184A"/>
    <w:rsid w:val="009D213B"/>
    <w:rsid w:val="009E1632"/>
    <w:rsid w:val="009F1E4B"/>
    <w:rsid w:val="009F3EFB"/>
    <w:rsid w:val="00A02F96"/>
    <w:rsid w:val="00A153F4"/>
    <w:rsid w:val="00A16CE2"/>
    <w:rsid w:val="00A1742B"/>
    <w:rsid w:val="00A35CD6"/>
    <w:rsid w:val="00A442F3"/>
    <w:rsid w:val="00A6794B"/>
    <w:rsid w:val="00A75F12"/>
    <w:rsid w:val="00A816A6"/>
    <w:rsid w:val="00A81C8B"/>
    <w:rsid w:val="00A822D1"/>
    <w:rsid w:val="00A85A5E"/>
    <w:rsid w:val="00A9493B"/>
    <w:rsid w:val="00A94A91"/>
    <w:rsid w:val="00A94F3A"/>
    <w:rsid w:val="00A955E2"/>
    <w:rsid w:val="00A97155"/>
    <w:rsid w:val="00AB02EB"/>
    <w:rsid w:val="00AB0AC9"/>
    <w:rsid w:val="00AC23DE"/>
    <w:rsid w:val="00AD08CB"/>
    <w:rsid w:val="00AD28A5"/>
    <w:rsid w:val="00AF0A8D"/>
    <w:rsid w:val="00AF3694"/>
    <w:rsid w:val="00AF5AB5"/>
    <w:rsid w:val="00B060B3"/>
    <w:rsid w:val="00B12F17"/>
    <w:rsid w:val="00B1583A"/>
    <w:rsid w:val="00B20976"/>
    <w:rsid w:val="00B21EFA"/>
    <w:rsid w:val="00B249E8"/>
    <w:rsid w:val="00B30445"/>
    <w:rsid w:val="00B30D1A"/>
    <w:rsid w:val="00B4079F"/>
    <w:rsid w:val="00B57ACD"/>
    <w:rsid w:val="00B60DB3"/>
    <w:rsid w:val="00B66B96"/>
    <w:rsid w:val="00B74558"/>
    <w:rsid w:val="00B7576C"/>
    <w:rsid w:val="00B77A0F"/>
    <w:rsid w:val="00B81177"/>
    <w:rsid w:val="00B83E78"/>
    <w:rsid w:val="00B9584F"/>
    <w:rsid w:val="00BA31F1"/>
    <w:rsid w:val="00BA506B"/>
    <w:rsid w:val="00BB487A"/>
    <w:rsid w:val="00BC4543"/>
    <w:rsid w:val="00BC6200"/>
    <w:rsid w:val="00BD688C"/>
    <w:rsid w:val="00BE2EE5"/>
    <w:rsid w:val="00BE59C3"/>
    <w:rsid w:val="00BF0D87"/>
    <w:rsid w:val="00C00364"/>
    <w:rsid w:val="00C00A8E"/>
    <w:rsid w:val="00C25EC5"/>
    <w:rsid w:val="00C27AF9"/>
    <w:rsid w:val="00C31E7D"/>
    <w:rsid w:val="00C3582B"/>
    <w:rsid w:val="00C406ED"/>
    <w:rsid w:val="00C44DE9"/>
    <w:rsid w:val="00C53AD0"/>
    <w:rsid w:val="00C775C3"/>
    <w:rsid w:val="00C81878"/>
    <w:rsid w:val="00C903DE"/>
    <w:rsid w:val="00C93126"/>
    <w:rsid w:val="00CA190C"/>
    <w:rsid w:val="00CA30A6"/>
    <w:rsid w:val="00CA7A60"/>
    <w:rsid w:val="00CB1945"/>
    <w:rsid w:val="00CB5FA4"/>
    <w:rsid w:val="00CB6776"/>
    <w:rsid w:val="00CD0AD9"/>
    <w:rsid w:val="00CE04CC"/>
    <w:rsid w:val="00CE0B90"/>
    <w:rsid w:val="00CE15EE"/>
    <w:rsid w:val="00CE4D9C"/>
    <w:rsid w:val="00CE72A7"/>
    <w:rsid w:val="00CF14BD"/>
    <w:rsid w:val="00CF21B4"/>
    <w:rsid w:val="00CF4EBB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87618"/>
    <w:rsid w:val="00D92529"/>
    <w:rsid w:val="00D962ED"/>
    <w:rsid w:val="00DA298E"/>
    <w:rsid w:val="00DA4BAA"/>
    <w:rsid w:val="00DA50C6"/>
    <w:rsid w:val="00DC25B2"/>
    <w:rsid w:val="00DD3A2A"/>
    <w:rsid w:val="00DD54EE"/>
    <w:rsid w:val="00DE444E"/>
    <w:rsid w:val="00DE730D"/>
    <w:rsid w:val="00DF3976"/>
    <w:rsid w:val="00E05630"/>
    <w:rsid w:val="00E21812"/>
    <w:rsid w:val="00E25C04"/>
    <w:rsid w:val="00E36A1B"/>
    <w:rsid w:val="00E43197"/>
    <w:rsid w:val="00E47CC9"/>
    <w:rsid w:val="00E555E7"/>
    <w:rsid w:val="00E57D2C"/>
    <w:rsid w:val="00E6461F"/>
    <w:rsid w:val="00E725A4"/>
    <w:rsid w:val="00E826B4"/>
    <w:rsid w:val="00E9150F"/>
    <w:rsid w:val="00E94494"/>
    <w:rsid w:val="00E9624A"/>
    <w:rsid w:val="00EA363C"/>
    <w:rsid w:val="00EA43C2"/>
    <w:rsid w:val="00EA441A"/>
    <w:rsid w:val="00EA7694"/>
    <w:rsid w:val="00EB0545"/>
    <w:rsid w:val="00EB16AA"/>
    <w:rsid w:val="00EB75FE"/>
    <w:rsid w:val="00EC16CA"/>
    <w:rsid w:val="00EC7F10"/>
    <w:rsid w:val="00EC7FB9"/>
    <w:rsid w:val="00ED172D"/>
    <w:rsid w:val="00EF258D"/>
    <w:rsid w:val="00F03FCB"/>
    <w:rsid w:val="00F04334"/>
    <w:rsid w:val="00F0572A"/>
    <w:rsid w:val="00F12337"/>
    <w:rsid w:val="00F14001"/>
    <w:rsid w:val="00F16D93"/>
    <w:rsid w:val="00F17041"/>
    <w:rsid w:val="00F17A57"/>
    <w:rsid w:val="00F23BB8"/>
    <w:rsid w:val="00F2734A"/>
    <w:rsid w:val="00F416E7"/>
    <w:rsid w:val="00F43C28"/>
    <w:rsid w:val="00F46737"/>
    <w:rsid w:val="00F47C08"/>
    <w:rsid w:val="00F54E5F"/>
    <w:rsid w:val="00F62C80"/>
    <w:rsid w:val="00F66545"/>
    <w:rsid w:val="00F71908"/>
    <w:rsid w:val="00F749DB"/>
    <w:rsid w:val="00F75393"/>
    <w:rsid w:val="00F7768B"/>
    <w:rsid w:val="00F77E25"/>
    <w:rsid w:val="00F801B9"/>
    <w:rsid w:val="00F844B6"/>
    <w:rsid w:val="00F85B78"/>
    <w:rsid w:val="00F870C8"/>
    <w:rsid w:val="00F900BC"/>
    <w:rsid w:val="00FA08B2"/>
    <w:rsid w:val="00FA4502"/>
    <w:rsid w:val="00FA63F1"/>
    <w:rsid w:val="00FA6828"/>
    <w:rsid w:val="00FB16E8"/>
    <w:rsid w:val="00FB47BE"/>
    <w:rsid w:val="00FC3561"/>
    <w:rsid w:val="00FD34BC"/>
    <w:rsid w:val="00FD3805"/>
    <w:rsid w:val="00FE2523"/>
    <w:rsid w:val="00FF0B30"/>
    <w:rsid w:val="00FF22AE"/>
    <w:rsid w:val="00FF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050C2-60E4-48A1-9BB1-C6832AAA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D06B3"/>
    <w:pPr>
      <w:keepNext/>
      <w:jc w:val="center"/>
      <w:outlineLvl w:val="0"/>
    </w:pPr>
    <w:rPr>
      <w:sz w:val="32"/>
      <w:lang w:eastAsia="en-US"/>
    </w:rPr>
  </w:style>
  <w:style w:type="paragraph" w:styleId="Virsraksts7">
    <w:name w:val="heading 7"/>
    <w:basedOn w:val="Parasts"/>
    <w:next w:val="Parasts"/>
    <w:link w:val="Virsraksts7Rakstz"/>
    <w:qFormat/>
    <w:rsid w:val="006D06B3"/>
    <w:pPr>
      <w:keepNext/>
      <w:widowControl w:val="0"/>
      <w:jc w:val="right"/>
      <w:outlineLvl w:val="6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paragraph" w:styleId="Prskatjums">
    <w:name w:val="Revision"/>
    <w:hidden/>
    <w:uiPriority w:val="99"/>
    <w:semiHidden/>
    <w:rsid w:val="00903C8F"/>
    <w:rPr>
      <w:rFonts w:ascii="Times New Roman" w:eastAsia="Times New Roman" w:hAnsi="Times New Roman"/>
      <w:sz w:val="24"/>
      <w:szCs w:val="24"/>
    </w:rPr>
  </w:style>
  <w:style w:type="table" w:styleId="Reatabula">
    <w:name w:val="Table Grid"/>
    <w:basedOn w:val="Parastatabula"/>
    <w:uiPriority w:val="59"/>
    <w:rsid w:val="00C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06B3"/>
    <w:rPr>
      <w:rFonts w:ascii="Times New Roman" w:eastAsia="Times New Roman" w:hAnsi="Times New Roman"/>
      <w:sz w:val="32"/>
      <w:szCs w:val="24"/>
      <w:lang w:eastAsia="en-US"/>
    </w:rPr>
  </w:style>
  <w:style w:type="character" w:customStyle="1" w:styleId="Virsraksts7Rakstz">
    <w:name w:val="Virsraksts 7 Rakstz."/>
    <w:basedOn w:val="Noklusjumarindkopasfonts"/>
    <w:link w:val="Virsraksts7"/>
    <w:rsid w:val="006D06B3"/>
    <w:rPr>
      <w:rFonts w:ascii="Times New Roman" w:eastAsia="Times New Roman" w:hAnsi="Times New Roman"/>
      <w:sz w:val="28"/>
      <w:szCs w:val="24"/>
      <w:lang w:eastAsia="en-US"/>
    </w:rPr>
  </w:style>
  <w:style w:type="numbering" w:customStyle="1" w:styleId="NoList1">
    <w:name w:val="No List1"/>
    <w:next w:val="Bezsaraksta"/>
    <w:uiPriority w:val="99"/>
    <w:semiHidden/>
    <w:unhideWhenUsed/>
    <w:rsid w:val="006D06B3"/>
  </w:style>
  <w:style w:type="numbering" w:customStyle="1" w:styleId="NoList11">
    <w:name w:val="No List11"/>
    <w:next w:val="Bezsaraksta"/>
    <w:uiPriority w:val="99"/>
    <w:semiHidden/>
    <w:unhideWhenUsed/>
    <w:rsid w:val="006D06B3"/>
  </w:style>
  <w:style w:type="paragraph" w:customStyle="1" w:styleId="tvhtmlmktable">
    <w:name w:val="tv_html mk_table"/>
    <w:basedOn w:val="Parasts"/>
    <w:rsid w:val="006D06B3"/>
    <w:pPr>
      <w:shd w:val="clear" w:color="auto" w:fill="FFFFFF"/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Lappusesnumurs">
    <w:name w:val="page number"/>
    <w:basedOn w:val="Noklusjumarindkopasfonts"/>
    <w:rsid w:val="006D06B3"/>
  </w:style>
  <w:style w:type="paragraph" w:styleId="Pamatteksts">
    <w:name w:val="Body Text"/>
    <w:basedOn w:val="Parasts"/>
    <w:link w:val="PamattekstsRakstz"/>
    <w:rsid w:val="006D06B3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6D06B3"/>
    <w:rPr>
      <w:rFonts w:ascii="Times New Roman" w:eastAsia="Times New Roman" w:hAnsi="Times New Roman"/>
      <w:sz w:val="28"/>
      <w:lang w:eastAsia="en-US"/>
    </w:rPr>
  </w:style>
  <w:style w:type="paragraph" w:customStyle="1" w:styleId="naislab">
    <w:name w:val="naislab"/>
    <w:basedOn w:val="Parasts"/>
    <w:rsid w:val="006D06B3"/>
    <w:pPr>
      <w:spacing w:before="75" w:after="75"/>
      <w:jc w:val="right"/>
    </w:pPr>
    <w:rPr>
      <w:lang w:val="en-US" w:eastAsia="en-US"/>
    </w:rPr>
  </w:style>
  <w:style w:type="paragraph" w:customStyle="1" w:styleId="labojumupamats">
    <w:name w:val="labojumu_pamats"/>
    <w:basedOn w:val="Parasts"/>
    <w:rsid w:val="006D06B3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rsid w:val="006D06B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6D06B3"/>
    <w:rPr>
      <w:rFonts w:ascii="Times New Roman" w:eastAsia="Times New Roman" w:hAnsi="Times New Roman"/>
      <w:sz w:val="24"/>
      <w:szCs w:val="24"/>
    </w:rPr>
  </w:style>
  <w:style w:type="paragraph" w:styleId="Bezatstarpm">
    <w:name w:val="No Spacing"/>
    <w:uiPriority w:val="1"/>
    <w:qFormat/>
    <w:rsid w:val="006D06B3"/>
    <w:rPr>
      <w:sz w:val="22"/>
      <w:szCs w:val="22"/>
      <w:lang w:eastAsia="en-US"/>
    </w:rPr>
  </w:style>
  <w:style w:type="character" w:customStyle="1" w:styleId="tvhtml">
    <w:name w:val="tv_html"/>
    <w:rsid w:val="006D06B3"/>
  </w:style>
  <w:style w:type="paragraph" w:customStyle="1" w:styleId="tvhtml1">
    <w:name w:val="tv_html1"/>
    <w:basedOn w:val="Parasts"/>
    <w:rsid w:val="006D06B3"/>
    <w:pPr>
      <w:spacing w:line="312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709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2192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53451-pievienotas-vertibas-nodokl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53451-pievienotas-vertibas-nodokla-liku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253451-pievienotas-vertibas-nodokla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253451-pievienotas-vertibas-nodokla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2B3A-9A9D-4A89-8465-E3E20F67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9940</Words>
  <Characters>5667</Characters>
  <Application>Microsoft Office Word</Application>
  <DocSecurity>0</DocSecurity>
  <Lines>47</Lines>
  <Paragraphs>31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2016. gada 12. jūlija noteikumos Nr. 459 "Aizsargātā lietotāja tirdzniecības pakalpojuma sniegšanas, obligātā iepirkuma komponentes un sadales sistēmas pakalpojuma kompensēšanas kārtība"</vt:lpstr>
      <vt:lpstr>Grozījumi Ministru kabineta 2016. gada 12. jūlija noteikumos Nr. 459 "Aizsargātā lietotāja tirdzniecības pakalpojuma sniegšanas, obligātā iepirkuma komponentes un sadales sistēmas pakalpojuma kompensēšanas kārtība"</vt:lpstr>
    </vt:vector>
  </TitlesOfParts>
  <Company>Zemkopības ministrija</Company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17. aprīļa noteikumos Nr. 225 "Valsts tehniskās uzraudzības aģentūras maksas pakalpojumu cenrādis"</dc:title>
  <dc:subject>Noteikumu projekts</dc:subject>
  <dc:creator>Adris Bumbuls</dc:creator>
  <dc:description>Bumbuls 67027184_x000d_
Adris.Bumbuls@zm.gov.lv</dc:description>
  <cp:lastModifiedBy>Sanita Žagare</cp:lastModifiedBy>
  <cp:revision>8</cp:revision>
  <cp:lastPrinted>2017-12-05T08:43:00Z</cp:lastPrinted>
  <dcterms:created xsi:type="dcterms:W3CDTF">2018-08-10T12:34:00Z</dcterms:created>
  <dcterms:modified xsi:type="dcterms:W3CDTF">2018-08-13T09:50:00Z</dcterms:modified>
</cp:coreProperties>
</file>