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6D5DB5" w:rsidRPr="00CA5373" w:rsidP="00F84EE6" w14:paraId="7097CA2E" w14:textId="77777777">
      <w:pPr>
        <w:spacing w:after="0" w:line="240" w:lineRule="auto"/>
        <w:jc w:val="center"/>
        <w:rPr>
          <w:rFonts w:ascii="Times New Roman" w:eastAsia="Times New Roman" w:hAnsi="Times New Roman" w:cs="Times New Roman"/>
          <w:b/>
          <w:bCs/>
          <w:sz w:val="24"/>
          <w:szCs w:val="24"/>
          <w:lang w:eastAsia="lv-LV"/>
        </w:rPr>
      </w:pPr>
      <w:r w:rsidRPr="00CA5373">
        <w:rPr>
          <w:rFonts w:ascii="Times New Roman" w:eastAsia="Times New Roman" w:hAnsi="Times New Roman" w:cs="Times New Roman"/>
          <w:b/>
          <w:bCs/>
          <w:sz w:val="24"/>
          <w:szCs w:val="24"/>
          <w:lang w:eastAsia="lv-LV"/>
        </w:rPr>
        <w:t>Ministru kabineta rīkojuma projekta</w:t>
      </w:r>
    </w:p>
    <w:p w:rsidR="00312733" w:rsidRPr="00CA5373" w:rsidP="00F84EE6" w14:paraId="0A343190" w14:textId="6B4D4F09">
      <w:pPr>
        <w:pStyle w:val="BodyText"/>
        <w:jc w:val="center"/>
        <w:rPr>
          <w:b/>
          <w:bCs/>
          <w:sz w:val="24"/>
          <w:lang w:eastAsia="lv-LV"/>
        </w:rPr>
      </w:pPr>
      <w:r>
        <w:rPr>
          <w:iCs/>
          <w:sz w:val="24"/>
          <w:lang w:eastAsia="lv-LV"/>
        </w:rPr>
        <w:t>“</w:t>
      </w:r>
      <w:r w:rsidRPr="00CA5373" w:rsidR="004E7992">
        <w:rPr>
          <w:b/>
          <w:sz w:val="24"/>
        </w:rPr>
        <w:t>Par valsts aizsardzības mācības skolotāju sagatavošanu</w:t>
      </w:r>
      <w:r>
        <w:rPr>
          <w:iCs/>
          <w:sz w:val="24"/>
          <w:lang w:eastAsia="lv-LV"/>
        </w:rPr>
        <w:t>”</w:t>
      </w:r>
      <w:r w:rsidRPr="00CA5373" w:rsidR="004E7992">
        <w:rPr>
          <w:b/>
          <w:sz w:val="24"/>
        </w:rPr>
        <w:t xml:space="preserve"> </w:t>
      </w:r>
      <w:r w:rsidRPr="00CA5373" w:rsidR="0007739C">
        <w:rPr>
          <w:b/>
          <w:bCs/>
          <w:sz w:val="24"/>
          <w:lang w:eastAsia="lv-LV"/>
        </w:rPr>
        <w:t xml:space="preserve">sākotnējās ietekmes </w:t>
      </w:r>
      <w:r w:rsidRPr="00CA5373" w:rsidR="006D5DB5">
        <w:rPr>
          <w:b/>
          <w:bCs/>
          <w:sz w:val="24"/>
          <w:lang w:eastAsia="lv-LV"/>
        </w:rPr>
        <w:t>novērtējuma ziņojums (anotācija)</w:t>
      </w:r>
    </w:p>
    <w:p w:rsidR="00FD130B" w:rsidRPr="00CA5373" w:rsidP="00F84EE6" w14:paraId="0F5E15B1" w14:textId="77777777">
      <w:pPr>
        <w:pStyle w:val="BodyText"/>
        <w:jc w:val="center"/>
        <w:rPr>
          <w:b/>
          <w:bCs/>
          <w:sz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57"/>
        <w:gridCol w:w="6064"/>
      </w:tblGrid>
      <w:tr w14:paraId="7C0EF829" w14:textId="77777777" w:rsidTr="008B48F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312733" w:rsidRPr="00CA5373" w:rsidP="00F84EE6" w14:paraId="2772D981" w14:textId="77777777">
            <w:pPr>
              <w:spacing w:after="0" w:line="240" w:lineRule="auto"/>
              <w:ind w:right="290"/>
              <w:jc w:val="center"/>
              <w:rPr>
                <w:rFonts w:ascii="Times New Roman" w:eastAsia="Times New Roman" w:hAnsi="Times New Roman" w:cs="Times New Roman"/>
                <w:b/>
                <w:bCs/>
                <w:iCs/>
                <w:sz w:val="24"/>
                <w:szCs w:val="24"/>
                <w:lang w:eastAsia="lv-LV"/>
              </w:rPr>
            </w:pPr>
            <w:r w:rsidRPr="00CA5373">
              <w:rPr>
                <w:rFonts w:ascii="Times New Roman" w:eastAsia="Times New Roman" w:hAnsi="Times New Roman" w:cs="Times New Roman"/>
                <w:b/>
                <w:bCs/>
                <w:iCs/>
                <w:sz w:val="24"/>
                <w:szCs w:val="24"/>
                <w:lang w:eastAsia="lv-LV"/>
              </w:rPr>
              <w:t>Tiesību akta projekta anotācijas kopsavilkums</w:t>
            </w:r>
          </w:p>
        </w:tc>
      </w:tr>
      <w:tr w14:paraId="26D231D4" w14:textId="77777777" w:rsidTr="00555D2C">
        <w:tblPrEx>
          <w:tblW w:w="5000" w:type="pct"/>
          <w:tblCellSpacing w:w="15" w:type="dxa"/>
          <w:tblCellMar>
            <w:top w:w="30" w:type="dxa"/>
            <w:left w:w="30" w:type="dxa"/>
            <w:bottom w:w="30" w:type="dxa"/>
            <w:right w:w="30" w:type="dxa"/>
          </w:tblCellMar>
          <w:tblLook w:val="04A0"/>
        </w:tblPrEx>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rsidR="00312733" w:rsidRPr="00CA5373" w:rsidP="00F84EE6" w14:paraId="655335FA" w14:textId="77777777">
            <w:pPr>
              <w:spacing w:after="0" w:line="240" w:lineRule="auto"/>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rsidR="00312733" w:rsidRPr="00CA5373" w:rsidP="00923B14" w14:paraId="7ED0AEE3" w14:textId="1D08EC16">
            <w:pPr>
              <w:spacing w:after="0" w:line="240" w:lineRule="auto"/>
              <w:ind w:firstLine="401"/>
              <w:jc w:val="both"/>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Projekts šo jomu neskar.</w:t>
            </w:r>
          </w:p>
        </w:tc>
      </w:tr>
    </w:tbl>
    <w:p w:rsidR="00FD130B" w:rsidRPr="00CA5373" w:rsidP="00F84EE6" w14:paraId="68CE5320" w14:textId="77777777">
      <w:pPr>
        <w:spacing w:after="120" w:line="240" w:lineRule="auto"/>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3"/>
        <w:gridCol w:w="2141"/>
        <w:gridCol w:w="6487"/>
      </w:tblGrid>
      <w:tr w14:paraId="1E286AE8" w14:textId="77777777" w:rsidTr="0066033A">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E3F9E" w:rsidRPr="00CA5373" w:rsidP="00F84EE6" w14:paraId="4E57ECE8" w14:textId="77777777">
            <w:pPr>
              <w:spacing w:after="0" w:line="240" w:lineRule="auto"/>
              <w:jc w:val="center"/>
              <w:rPr>
                <w:rFonts w:ascii="Times New Roman" w:eastAsia="Times New Roman" w:hAnsi="Times New Roman" w:cs="Times New Roman"/>
                <w:b/>
                <w:bCs/>
                <w:iCs/>
                <w:sz w:val="24"/>
                <w:szCs w:val="24"/>
                <w:lang w:eastAsia="lv-LV"/>
              </w:rPr>
            </w:pPr>
            <w:r w:rsidRPr="00CA5373">
              <w:rPr>
                <w:rFonts w:ascii="Times New Roman" w:eastAsia="Times New Roman" w:hAnsi="Times New Roman" w:cs="Times New Roman"/>
                <w:b/>
                <w:bCs/>
                <w:iCs/>
                <w:sz w:val="24"/>
                <w:szCs w:val="24"/>
                <w:lang w:eastAsia="lv-LV"/>
              </w:rPr>
              <w:t>I. Tiesību akta projekta izstrādes nepieciešamība</w:t>
            </w:r>
          </w:p>
        </w:tc>
      </w:tr>
      <w:tr w14:paraId="03A4CDAA" w14:textId="77777777" w:rsidTr="00555D2C">
        <w:tblPrEx>
          <w:tblW w:w="5000" w:type="pct"/>
          <w:tblCellSpacing w:w="15" w:type="dxa"/>
          <w:tblCellMar>
            <w:top w:w="30" w:type="dxa"/>
            <w:left w:w="30" w:type="dxa"/>
            <w:bottom w:w="30" w:type="dxa"/>
            <w:right w:w="30" w:type="dxa"/>
          </w:tblCellMar>
          <w:tblLook w:val="04A0"/>
        </w:tblPrEx>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D5DB5" w:rsidRPr="00CA5373" w:rsidP="00F84EE6" w14:paraId="0F9A0BF8" w14:textId="77777777">
            <w:pPr>
              <w:spacing w:after="0" w:line="240" w:lineRule="auto"/>
              <w:jc w:val="center"/>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1.</w:t>
            </w:r>
          </w:p>
        </w:tc>
        <w:tc>
          <w:tcPr>
            <w:tcW w:w="1145" w:type="pct"/>
            <w:tcBorders>
              <w:top w:val="outset" w:sz="6" w:space="0" w:color="auto"/>
              <w:left w:val="outset" w:sz="6" w:space="0" w:color="auto"/>
              <w:bottom w:val="outset" w:sz="6" w:space="0" w:color="auto"/>
              <w:right w:val="outset" w:sz="6" w:space="0" w:color="auto"/>
            </w:tcBorders>
            <w:hideMark/>
          </w:tcPr>
          <w:p w:rsidR="006D5DB5" w:rsidRPr="00CA5373" w:rsidP="00F84EE6" w14:paraId="23C9D9B9" w14:textId="77777777">
            <w:pPr>
              <w:spacing w:after="0" w:line="240" w:lineRule="auto"/>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Pamatojums</w:t>
            </w:r>
          </w:p>
        </w:tc>
        <w:tc>
          <w:tcPr>
            <w:tcW w:w="3492" w:type="pct"/>
            <w:tcBorders>
              <w:top w:val="outset" w:sz="6" w:space="0" w:color="auto"/>
              <w:left w:val="outset" w:sz="6" w:space="0" w:color="auto"/>
              <w:bottom w:val="outset" w:sz="6" w:space="0" w:color="auto"/>
              <w:right w:val="outset" w:sz="6" w:space="0" w:color="auto"/>
            </w:tcBorders>
            <w:hideMark/>
          </w:tcPr>
          <w:p w:rsidR="00D4778A" w:rsidRPr="00CA5373" w:rsidP="00D4778A" w14:paraId="78E23314" w14:textId="2918BAB0">
            <w:pPr>
              <w:spacing w:after="0" w:line="240" w:lineRule="auto"/>
              <w:ind w:firstLine="345"/>
              <w:jc w:val="both"/>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A</w:t>
            </w:r>
            <w:r w:rsidRPr="00CA5373" w:rsidR="00D52BE4">
              <w:rPr>
                <w:rFonts w:ascii="Times New Roman" w:eastAsia="Times New Roman" w:hAnsi="Times New Roman" w:cs="Times New Roman"/>
                <w:iCs/>
                <w:sz w:val="24"/>
                <w:szCs w:val="24"/>
                <w:lang w:eastAsia="lv-LV"/>
              </w:rPr>
              <w:t>tbalstot virzību uz visaptverošas</w:t>
            </w:r>
            <w:r w:rsidRPr="00CA5373">
              <w:rPr>
                <w:rFonts w:ascii="Times New Roman" w:eastAsia="Times New Roman" w:hAnsi="Times New Roman" w:cs="Times New Roman"/>
                <w:iCs/>
                <w:sz w:val="24"/>
                <w:szCs w:val="24"/>
                <w:lang w:eastAsia="lv-LV"/>
              </w:rPr>
              <w:t xml:space="preserve"> vals</w:t>
            </w:r>
            <w:r w:rsidRPr="00CA5373" w:rsidR="004E7992">
              <w:rPr>
                <w:rFonts w:ascii="Times New Roman" w:eastAsia="Times New Roman" w:hAnsi="Times New Roman" w:cs="Times New Roman"/>
                <w:iCs/>
                <w:sz w:val="24"/>
                <w:szCs w:val="24"/>
                <w:lang w:eastAsia="lv-LV"/>
              </w:rPr>
              <w:t>ts aizsardzības sistēmas izveidi</w:t>
            </w:r>
            <w:r w:rsidRPr="00CA5373">
              <w:rPr>
                <w:rFonts w:ascii="Times New Roman" w:eastAsia="Times New Roman" w:hAnsi="Times New Roman" w:cs="Times New Roman"/>
                <w:iCs/>
                <w:sz w:val="24"/>
                <w:szCs w:val="24"/>
                <w:lang w:eastAsia="lv-LV"/>
              </w:rPr>
              <w:t>, uzsverot pilsoniskās apziņas veidošanas un patriotiskās audzināšanas nozīmīg</w:t>
            </w:r>
            <w:r w:rsidRPr="00CA5373" w:rsidR="004E7992">
              <w:rPr>
                <w:rFonts w:ascii="Times New Roman" w:eastAsia="Times New Roman" w:hAnsi="Times New Roman" w:cs="Times New Roman"/>
                <w:iCs/>
                <w:sz w:val="24"/>
                <w:szCs w:val="24"/>
                <w:lang w:eastAsia="lv-LV"/>
              </w:rPr>
              <w:t>umu jaunās paaudzes izglītošanā</w:t>
            </w:r>
            <w:r w:rsidRPr="00CA5373">
              <w:rPr>
                <w:rFonts w:ascii="Times New Roman" w:eastAsia="Times New Roman" w:hAnsi="Times New Roman" w:cs="Times New Roman"/>
                <w:iCs/>
                <w:sz w:val="24"/>
                <w:szCs w:val="24"/>
                <w:lang w:eastAsia="lv-LV"/>
              </w:rPr>
              <w:t xml:space="preserve">, kā arī </w:t>
            </w:r>
            <w:r w:rsidRPr="00CA5373" w:rsidR="004E7992">
              <w:rPr>
                <w:rFonts w:ascii="Times New Roman" w:eastAsia="Times New Roman" w:hAnsi="Times New Roman" w:cs="Times New Roman"/>
                <w:iCs/>
                <w:sz w:val="24"/>
                <w:szCs w:val="24"/>
                <w:lang w:eastAsia="lv-LV"/>
              </w:rPr>
              <w:t>nepieciešamību attīstīt valsts aizsardzības prasmes</w:t>
            </w:r>
            <w:r w:rsidRPr="00CA5373" w:rsidR="00A02EE4">
              <w:rPr>
                <w:rFonts w:ascii="Times New Roman" w:eastAsia="Times New Roman" w:hAnsi="Times New Roman" w:cs="Times New Roman"/>
                <w:iCs/>
                <w:sz w:val="24"/>
                <w:szCs w:val="24"/>
                <w:lang w:eastAsia="lv-LV"/>
              </w:rPr>
              <w:t>, Saeima 2018. </w:t>
            </w:r>
            <w:r w:rsidRPr="00CA5373">
              <w:rPr>
                <w:rFonts w:ascii="Times New Roman" w:eastAsia="Times New Roman" w:hAnsi="Times New Roman" w:cs="Times New Roman"/>
                <w:iCs/>
                <w:sz w:val="24"/>
                <w:szCs w:val="24"/>
                <w:lang w:eastAsia="lv-LV"/>
              </w:rPr>
              <w:t xml:space="preserve">gada 7.jūnija sēdē ir pieņēmusi lēmumu, ar kuru aicina </w:t>
            </w:r>
            <w:r w:rsidRPr="00CA5373" w:rsidR="00E20A38">
              <w:rPr>
                <w:rFonts w:ascii="Times New Roman" w:eastAsia="Times New Roman" w:hAnsi="Times New Roman" w:cs="Times New Roman"/>
                <w:iCs/>
                <w:sz w:val="24"/>
                <w:szCs w:val="24"/>
                <w:lang w:eastAsia="lv-LV"/>
              </w:rPr>
              <w:t xml:space="preserve">Ministru kabinetu </w:t>
            </w:r>
            <w:r w:rsidRPr="00CA5373">
              <w:rPr>
                <w:rFonts w:ascii="Times New Roman" w:eastAsia="Times New Roman" w:hAnsi="Times New Roman" w:cs="Times New Roman"/>
                <w:iCs/>
                <w:sz w:val="24"/>
                <w:szCs w:val="24"/>
                <w:lang w:eastAsia="lv-LV"/>
              </w:rPr>
              <w:t>valsts aizsardzības mācību no 2024.</w:t>
            </w:r>
            <w:r w:rsidR="007F0529">
              <w:rPr>
                <w:rFonts w:ascii="Times New Roman" w:eastAsia="Times New Roman" w:hAnsi="Times New Roman" w:cs="Times New Roman"/>
                <w:iCs/>
                <w:sz w:val="24"/>
                <w:szCs w:val="24"/>
                <w:lang w:eastAsia="lv-LV"/>
              </w:rPr>
              <w:t> </w:t>
            </w:r>
            <w:r w:rsidRPr="00CA5373">
              <w:rPr>
                <w:rFonts w:ascii="Times New Roman" w:eastAsia="Times New Roman" w:hAnsi="Times New Roman" w:cs="Times New Roman"/>
                <w:iCs/>
                <w:sz w:val="24"/>
                <w:szCs w:val="24"/>
                <w:lang w:eastAsia="lv-LV"/>
              </w:rPr>
              <w:t>gada ieviest kā obligātu mācību priekšmetu.</w:t>
            </w:r>
            <w:r w:rsidRPr="00CA5373" w:rsidR="00FB1BB4">
              <w:rPr>
                <w:rFonts w:ascii="Times New Roman" w:eastAsia="Times New Roman" w:hAnsi="Times New Roman" w:cs="Times New Roman"/>
                <w:iCs/>
                <w:sz w:val="24"/>
                <w:szCs w:val="24"/>
                <w:lang w:eastAsia="lv-LV"/>
              </w:rPr>
              <w:t xml:space="preserve"> Jau 2018./2019. mācību gadā uzsākama priekšmeta pilotprojekta īstenošana.</w:t>
            </w:r>
            <w:r w:rsidRPr="00CA5373">
              <w:rPr>
                <w:rFonts w:ascii="Times New Roman" w:eastAsia="Times New Roman" w:hAnsi="Times New Roman" w:cs="Times New Roman"/>
                <w:iCs/>
                <w:sz w:val="24"/>
                <w:szCs w:val="24"/>
                <w:lang w:eastAsia="lv-LV"/>
              </w:rPr>
              <w:t xml:space="preserve"> </w:t>
            </w:r>
            <w:r w:rsidRPr="00CA5373" w:rsidR="00FB1BB4">
              <w:rPr>
                <w:rFonts w:ascii="Times New Roman" w:eastAsia="Times New Roman" w:hAnsi="Times New Roman" w:cs="Times New Roman"/>
                <w:iCs/>
                <w:sz w:val="24"/>
                <w:szCs w:val="24"/>
                <w:lang w:eastAsia="lv-LV"/>
              </w:rPr>
              <w:t>Arī V</w:t>
            </w:r>
            <w:r w:rsidRPr="00CA5373" w:rsidR="00A02EE4">
              <w:rPr>
                <w:rFonts w:ascii="Times New Roman" w:eastAsia="Times New Roman" w:hAnsi="Times New Roman" w:cs="Times New Roman"/>
                <w:iCs/>
                <w:sz w:val="24"/>
                <w:szCs w:val="24"/>
                <w:lang w:eastAsia="lv-LV"/>
              </w:rPr>
              <w:t>aldības rīcības plāna Deklarācijas par Māra Kučinska vadītā Ministru kabineta iecerēto darbību īstenošanai 18.2.</w:t>
            </w:r>
            <w:r w:rsidR="007F0529">
              <w:rPr>
                <w:rFonts w:ascii="Times New Roman" w:eastAsia="Times New Roman" w:hAnsi="Times New Roman" w:cs="Times New Roman"/>
                <w:iCs/>
                <w:sz w:val="24"/>
                <w:szCs w:val="24"/>
                <w:lang w:eastAsia="lv-LV"/>
              </w:rPr>
              <w:t> </w:t>
            </w:r>
            <w:r w:rsidRPr="00CA5373" w:rsidR="00A02EE4">
              <w:rPr>
                <w:rFonts w:ascii="Times New Roman" w:eastAsia="Times New Roman" w:hAnsi="Times New Roman" w:cs="Times New Roman"/>
                <w:iCs/>
                <w:sz w:val="24"/>
                <w:szCs w:val="24"/>
                <w:lang w:eastAsia="lv-LV"/>
              </w:rPr>
              <w:t>apakšpunkts</w:t>
            </w:r>
            <w:r w:rsidRPr="00CA5373" w:rsidR="00FB1BB4">
              <w:rPr>
                <w:rFonts w:ascii="Times New Roman" w:eastAsia="Times New Roman" w:hAnsi="Times New Roman" w:cs="Times New Roman"/>
                <w:iCs/>
                <w:sz w:val="24"/>
                <w:szCs w:val="24"/>
                <w:lang w:eastAsia="lv-LV"/>
              </w:rPr>
              <w:t xml:space="preserve"> </w:t>
            </w:r>
            <w:r w:rsidRPr="00CA5373" w:rsidR="00A02EE4">
              <w:rPr>
                <w:rFonts w:ascii="Times New Roman" w:eastAsia="Times New Roman" w:hAnsi="Times New Roman" w:cs="Times New Roman"/>
                <w:iCs/>
                <w:sz w:val="24"/>
                <w:szCs w:val="24"/>
                <w:lang w:eastAsia="lv-LV"/>
              </w:rPr>
              <w:t xml:space="preserve">paredz </w:t>
            </w:r>
            <w:r w:rsidRPr="00CA5373">
              <w:rPr>
                <w:rFonts w:ascii="Times New Roman" w:eastAsia="Times New Roman" w:hAnsi="Times New Roman" w:cs="Times New Roman"/>
                <w:iCs/>
                <w:sz w:val="24"/>
                <w:szCs w:val="24"/>
                <w:lang w:eastAsia="lv-LV"/>
              </w:rPr>
              <w:t xml:space="preserve">jau šogad </w:t>
            </w:r>
            <w:r w:rsidRPr="00CA5373" w:rsidR="00A02EE4">
              <w:rPr>
                <w:rFonts w:ascii="Times New Roman" w:eastAsia="Times New Roman" w:hAnsi="Times New Roman" w:cs="Times New Roman"/>
                <w:iCs/>
                <w:sz w:val="24"/>
                <w:szCs w:val="24"/>
                <w:lang w:eastAsia="lv-LV"/>
              </w:rPr>
              <w:t>uzsākt jauna satura valsts aizsardzības mācības priekšmeta pilotprojektu</w:t>
            </w:r>
            <w:r w:rsidRPr="00CA5373">
              <w:rPr>
                <w:rFonts w:ascii="Times New Roman" w:eastAsia="Times New Roman" w:hAnsi="Times New Roman" w:cs="Times New Roman"/>
                <w:iCs/>
                <w:sz w:val="24"/>
                <w:szCs w:val="24"/>
                <w:lang w:eastAsia="lv-LV"/>
              </w:rPr>
              <w:t>.</w:t>
            </w:r>
          </w:p>
          <w:p w:rsidR="00FB1BB4" w:rsidRPr="00CA5373" w:rsidP="00D4778A" w14:paraId="11B263A1" w14:textId="332DA365">
            <w:pPr>
              <w:spacing w:after="0" w:line="240" w:lineRule="auto"/>
              <w:ind w:firstLine="345"/>
              <w:jc w:val="both"/>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Ministru kabineta rīkojuma projekts sagatavots, lai nodrošinātu valsts aizsardzības mācības priekšmeta skolotāju plānveidīgu un kvalitatīvu sagatavošanu.</w:t>
            </w:r>
          </w:p>
        </w:tc>
      </w:tr>
      <w:tr w14:paraId="66530905" w14:textId="77777777" w:rsidTr="00555D2C">
        <w:tblPrEx>
          <w:tblW w:w="5000" w:type="pct"/>
          <w:tblCellSpacing w:w="15" w:type="dxa"/>
          <w:tblCellMar>
            <w:top w:w="30" w:type="dxa"/>
            <w:left w:w="30" w:type="dxa"/>
            <w:bottom w:w="30" w:type="dxa"/>
            <w:right w:w="30" w:type="dxa"/>
          </w:tblCellMar>
          <w:tblLook w:val="04A0"/>
        </w:tblPrEx>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5372FC" w:rsidRPr="00CA5373" w:rsidP="00F84EE6" w14:paraId="6472B2BF" w14:textId="77777777">
            <w:pPr>
              <w:spacing w:after="0" w:line="240" w:lineRule="auto"/>
              <w:jc w:val="center"/>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2.</w:t>
            </w:r>
          </w:p>
        </w:tc>
        <w:tc>
          <w:tcPr>
            <w:tcW w:w="1145" w:type="pct"/>
            <w:tcBorders>
              <w:top w:val="outset" w:sz="6" w:space="0" w:color="auto"/>
              <w:left w:val="outset" w:sz="6" w:space="0" w:color="auto"/>
              <w:bottom w:val="outset" w:sz="6" w:space="0" w:color="auto"/>
              <w:right w:val="outset" w:sz="6" w:space="0" w:color="auto"/>
            </w:tcBorders>
            <w:hideMark/>
          </w:tcPr>
          <w:p w:rsidR="00D44E08" w:rsidRPr="00CA5373" w:rsidP="008B48FF" w14:paraId="25E8A2D7" w14:textId="72727C1A">
            <w:pPr>
              <w:spacing w:after="0" w:line="240" w:lineRule="auto"/>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5372FC" w:rsidRPr="00CA5373" w:rsidP="00F84EE6" w14:paraId="68BBD9A9" w14:textId="77777777">
            <w:pPr>
              <w:spacing w:line="240" w:lineRule="auto"/>
              <w:jc w:val="center"/>
              <w:rPr>
                <w:rFonts w:ascii="Times New Roman" w:eastAsia="Times New Roman" w:hAnsi="Times New Roman" w:cs="Times New Roman"/>
                <w:sz w:val="24"/>
                <w:szCs w:val="24"/>
                <w:lang w:eastAsia="lv-LV"/>
              </w:rPr>
            </w:pPr>
          </w:p>
        </w:tc>
        <w:tc>
          <w:tcPr>
            <w:tcW w:w="3492" w:type="pct"/>
            <w:tcBorders>
              <w:top w:val="outset" w:sz="6" w:space="0" w:color="auto"/>
              <w:left w:val="outset" w:sz="6" w:space="0" w:color="auto"/>
              <w:bottom w:val="outset" w:sz="6" w:space="0" w:color="auto"/>
              <w:right w:val="outset" w:sz="6" w:space="0" w:color="auto"/>
            </w:tcBorders>
            <w:hideMark/>
          </w:tcPr>
          <w:p w:rsidR="00923B14" w:rsidRPr="00CA5373" w:rsidP="00A02EE4" w14:paraId="1E2213EF" w14:textId="1377F3C1">
            <w:pPr>
              <w:spacing w:after="0" w:line="240" w:lineRule="auto"/>
              <w:ind w:firstLine="345"/>
              <w:jc w:val="both"/>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 xml:space="preserve">Saeima </w:t>
            </w:r>
            <w:r w:rsidRPr="00CA5373" w:rsidR="00D4778A">
              <w:rPr>
                <w:rFonts w:ascii="Times New Roman" w:eastAsia="Times New Roman" w:hAnsi="Times New Roman" w:cs="Times New Roman"/>
                <w:iCs/>
                <w:sz w:val="24"/>
                <w:szCs w:val="24"/>
                <w:lang w:eastAsia="lv-LV"/>
              </w:rPr>
              <w:t xml:space="preserve">2009. gada </w:t>
            </w:r>
            <w:r w:rsidRPr="00CA5373">
              <w:rPr>
                <w:rFonts w:ascii="Times New Roman" w:eastAsia="Times New Roman" w:hAnsi="Times New Roman" w:cs="Times New Roman"/>
                <w:iCs/>
                <w:sz w:val="24"/>
                <w:szCs w:val="24"/>
                <w:lang w:eastAsia="lv-LV"/>
              </w:rPr>
              <w:t>7.jūnija</w:t>
            </w:r>
            <w:r w:rsidRPr="00CA5373" w:rsidR="002A3107">
              <w:rPr>
                <w:rFonts w:ascii="Times New Roman" w:eastAsia="Times New Roman" w:hAnsi="Times New Roman" w:cs="Times New Roman"/>
                <w:iCs/>
                <w:sz w:val="24"/>
                <w:szCs w:val="24"/>
                <w:lang w:eastAsia="lv-LV"/>
              </w:rPr>
              <w:t xml:space="preserve"> l</w:t>
            </w:r>
            <w:r w:rsidRPr="00CA5373">
              <w:rPr>
                <w:rFonts w:ascii="Times New Roman" w:eastAsia="Times New Roman" w:hAnsi="Times New Roman" w:cs="Times New Roman"/>
                <w:iCs/>
                <w:sz w:val="24"/>
                <w:szCs w:val="24"/>
                <w:lang w:eastAsia="lv-LV"/>
              </w:rPr>
              <w:t>ēmumā</w:t>
            </w:r>
            <w:r w:rsidRPr="00CA5373" w:rsidR="002A3107">
              <w:rPr>
                <w:rFonts w:ascii="Times New Roman" w:eastAsia="Times New Roman" w:hAnsi="Times New Roman" w:cs="Times New Roman"/>
                <w:iCs/>
                <w:sz w:val="24"/>
                <w:szCs w:val="24"/>
                <w:lang w:eastAsia="lv-LV"/>
              </w:rPr>
              <w:t xml:space="preserve"> </w:t>
            </w:r>
            <w:r w:rsidR="007F0529">
              <w:rPr>
                <w:rFonts w:ascii="Times New Roman" w:eastAsia="Times New Roman" w:hAnsi="Times New Roman" w:cs="Times New Roman"/>
                <w:iCs/>
                <w:sz w:val="24"/>
                <w:szCs w:val="24"/>
                <w:lang w:eastAsia="lv-LV"/>
              </w:rPr>
              <w:t>“</w:t>
            </w:r>
            <w:r w:rsidRPr="00CA5373" w:rsidR="002A3107">
              <w:rPr>
                <w:rFonts w:ascii="Times New Roman" w:eastAsia="Times New Roman" w:hAnsi="Times New Roman" w:cs="Times New Roman"/>
                <w:iCs/>
                <w:sz w:val="24"/>
                <w:szCs w:val="24"/>
                <w:lang w:eastAsia="lv-LV"/>
              </w:rPr>
              <w:t>Par valsts aizsardzības mācības iekļaušanu valsts vidējās izglītības standartā</w:t>
            </w:r>
            <w:r w:rsidR="007F0529">
              <w:rPr>
                <w:rFonts w:ascii="Times New Roman" w:eastAsia="Times New Roman" w:hAnsi="Times New Roman" w:cs="Times New Roman"/>
                <w:iCs/>
                <w:sz w:val="24"/>
                <w:szCs w:val="24"/>
                <w:lang w:eastAsia="lv-LV"/>
              </w:rPr>
              <w:t>”</w:t>
            </w:r>
            <w:r w:rsidRPr="00CA5373">
              <w:rPr>
                <w:rFonts w:ascii="Times New Roman" w:eastAsia="Times New Roman" w:hAnsi="Times New Roman" w:cs="Times New Roman"/>
                <w:iCs/>
                <w:sz w:val="24"/>
                <w:szCs w:val="24"/>
                <w:lang w:eastAsia="lv-LV"/>
              </w:rPr>
              <w:t xml:space="preserve"> aicina Ministru kabinetu ieviest </w:t>
            </w:r>
            <w:r w:rsidRPr="00CA5373" w:rsidR="002A3107">
              <w:rPr>
                <w:rFonts w:ascii="Times New Roman" w:eastAsia="Times New Roman" w:hAnsi="Times New Roman" w:cs="Times New Roman"/>
                <w:iCs/>
                <w:sz w:val="24"/>
                <w:szCs w:val="24"/>
                <w:lang w:eastAsia="lv-LV"/>
              </w:rPr>
              <w:t xml:space="preserve">Izglītības un zinātnes ministrijas un Aizsardzības ministrijas </w:t>
            </w:r>
            <w:r w:rsidRPr="00CA5373">
              <w:rPr>
                <w:rFonts w:ascii="Times New Roman" w:eastAsia="Times New Roman" w:hAnsi="Times New Roman" w:cs="Times New Roman"/>
                <w:iCs/>
                <w:sz w:val="24"/>
                <w:szCs w:val="24"/>
                <w:lang w:eastAsia="lv-LV"/>
              </w:rPr>
              <w:t>izstrādāto plānu par pakāpenisku valsts aizsardzības mācības iekļaušanu valsts vispārējās izglītības standartā. Tas paredz, ka jau 2018./2019. mācību gadā tiks uzsākts valsts aizsardzības mācības pilotprojekts, bet nākamajos mācību gados to skolu skaits, kurās tiks īstenota valsts aizsardzības mācība, tiks pakāpeniski palielināts un 2024.</w:t>
            </w:r>
            <w:r w:rsidR="007F0529">
              <w:rPr>
                <w:rFonts w:ascii="Times New Roman" w:eastAsia="Times New Roman" w:hAnsi="Times New Roman" w:cs="Times New Roman"/>
                <w:iCs/>
                <w:sz w:val="24"/>
                <w:szCs w:val="24"/>
                <w:lang w:eastAsia="lv-LV"/>
              </w:rPr>
              <w:t> </w:t>
            </w:r>
            <w:r w:rsidRPr="00CA5373">
              <w:rPr>
                <w:rFonts w:ascii="Times New Roman" w:eastAsia="Times New Roman" w:hAnsi="Times New Roman" w:cs="Times New Roman"/>
                <w:iCs/>
                <w:sz w:val="24"/>
                <w:szCs w:val="24"/>
                <w:lang w:eastAsia="lv-LV"/>
              </w:rPr>
              <w:t>gadā valsts aizsardzības mācīb</w:t>
            </w:r>
            <w:r w:rsidR="007F0529">
              <w:rPr>
                <w:rFonts w:ascii="Times New Roman" w:eastAsia="Times New Roman" w:hAnsi="Times New Roman" w:cs="Times New Roman"/>
                <w:iCs/>
                <w:sz w:val="24"/>
                <w:szCs w:val="24"/>
                <w:lang w:eastAsia="lv-LV"/>
              </w:rPr>
              <w:t>a</w:t>
            </w:r>
            <w:r w:rsidRPr="00CA5373">
              <w:rPr>
                <w:rFonts w:ascii="Times New Roman" w:eastAsia="Times New Roman" w:hAnsi="Times New Roman" w:cs="Times New Roman"/>
                <w:iCs/>
                <w:sz w:val="24"/>
                <w:szCs w:val="24"/>
                <w:lang w:eastAsia="lv-LV"/>
              </w:rPr>
              <w:t xml:space="preserve"> </w:t>
            </w:r>
            <w:r w:rsidRPr="00CA5373" w:rsidR="00060A41">
              <w:rPr>
                <w:rFonts w:ascii="Times New Roman" w:eastAsia="Times New Roman" w:hAnsi="Times New Roman" w:cs="Times New Roman"/>
                <w:iCs/>
                <w:sz w:val="24"/>
                <w:szCs w:val="24"/>
                <w:lang w:eastAsia="lv-LV"/>
              </w:rPr>
              <w:t>tiks apgūta</w:t>
            </w:r>
            <w:r w:rsidRPr="00CA5373">
              <w:rPr>
                <w:rFonts w:ascii="Times New Roman" w:eastAsia="Times New Roman" w:hAnsi="Times New Roman" w:cs="Times New Roman"/>
                <w:iCs/>
                <w:sz w:val="24"/>
                <w:szCs w:val="24"/>
                <w:lang w:eastAsia="lv-LV"/>
              </w:rPr>
              <w:t xml:space="preserve"> visās vidējās izglītības iestādēs.</w:t>
            </w:r>
          </w:p>
          <w:p w:rsidR="00EC32F5" w:rsidRPr="00CA5373" w:rsidP="00EC32F5" w14:paraId="658C25D0" w14:textId="12FB1396">
            <w:pPr>
              <w:spacing w:after="0" w:line="240" w:lineRule="auto"/>
              <w:ind w:firstLine="345"/>
              <w:jc w:val="both"/>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 xml:space="preserve">Lai lēmumu izpildītu, nepieciešams nodrošināt ilgtermiņa risinājumu šī priekšmeta skolotāju izglītības nodrošināšanai, kā arī </w:t>
            </w:r>
            <w:r w:rsidRPr="00CA5373" w:rsidR="00E26F86">
              <w:rPr>
                <w:rFonts w:ascii="Times New Roman" w:eastAsia="Times New Roman" w:hAnsi="Times New Roman" w:cs="Times New Roman"/>
                <w:iCs/>
                <w:sz w:val="24"/>
                <w:szCs w:val="24"/>
                <w:lang w:eastAsia="lv-LV"/>
              </w:rPr>
              <w:t xml:space="preserve">nekavējoties uzsākt </w:t>
            </w:r>
            <w:r w:rsidRPr="00CA5373" w:rsidR="00FB1BB4">
              <w:rPr>
                <w:rFonts w:ascii="Times New Roman" w:eastAsia="Times New Roman" w:hAnsi="Times New Roman" w:cs="Times New Roman"/>
                <w:iCs/>
                <w:sz w:val="24"/>
                <w:szCs w:val="24"/>
                <w:lang w:eastAsia="lv-LV"/>
              </w:rPr>
              <w:t xml:space="preserve">plānveidīgu </w:t>
            </w:r>
            <w:r w:rsidRPr="00CA5373" w:rsidR="00E26F86">
              <w:rPr>
                <w:rFonts w:ascii="Times New Roman" w:eastAsia="Times New Roman" w:hAnsi="Times New Roman" w:cs="Times New Roman"/>
                <w:iCs/>
                <w:sz w:val="24"/>
                <w:szCs w:val="24"/>
                <w:lang w:eastAsia="lv-LV"/>
              </w:rPr>
              <w:t>valsts aizsardzības mācības skolotāju sagatavo</w:t>
            </w:r>
            <w:r w:rsidRPr="00CA5373">
              <w:rPr>
                <w:rFonts w:ascii="Times New Roman" w:eastAsia="Times New Roman" w:hAnsi="Times New Roman" w:cs="Times New Roman"/>
                <w:iCs/>
                <w:sz w:val="24"/>
                <w:szCs w:val="24"/>
                <w:lang w:eastAsia="lv-LV"/>
              </w:rPr>
              <w:t>šanu.</w:t>
            </w:r>
          </w:p>
          <w:p w:rsidR="00923B14" w:rsidRPr="00CA5373" w:rsidP="00C464FF" w14:paraId="6B0E74A3" w14:textId="52BF2B37">
            <w:pPr>
              <w:spacing w:after="0" w:line="240" w:lineRule="auto"/>
              <w:ind w:firstLine="345"/>
              <w:jc w:val="both"/>
              <w:rPr>
                <w:rFonts w:ascii="Times New Roman" w:hAnsi="Times New Roman" w:cs="Times New Roman"/>
                <w:sz w:val="24"/>
                <w:szCs w:val="24"/>
              </w:rPr>
            </w:pPr>
            <w:r w:rsidRPr="00CA5373">
              <w:rPr>
                <w:rFonts w:ascii="Times New Roman" w:hAnsi="Times New Roman" w:cs="Times New Roman"/>
                <w:sz w:val="24"/>
                <w:szCs w:val="24"/>
              </w:rPr>
              <w:t>Valsts aizsardzības mācību pasniegs Jaunsardzes un informācijas centra (turpmāk – JIC) personāls – jaunsargu in</w:t>
            </w:r>
            <w:r w:rsidRPr="00CA5373" w:rsidR="00EC32F5">
              <w:rPr>
                <w:rFonts w:ascii="Times New Roman" w:hAnsi="Times New Roman" w:cs="Times New Roman"/>
                <w:sz w:val="24"/>
                <w:szCs w:val="24"/>
              </w:rPr>
              <w:t xml:space="preserve">struktori. Daļa jaunsargu instruktoru ir civilpersonas – darbinieki, daļa – profesionālā dienesta </w:t>
            </w:r>
            <w:r w:rsidRPr="00CA5373" w:rsidR="00977F0A">
              <w:rPr>
                <w:rFonts w:ascii="Times New Roman" w:hAnsi="Times New Roman" w:cs="Times New Roman"/>
                <w:sz w:val="24"/>
                <w:szCs w:val="24"/>
              </w:rPr>
              <w:t>karavīri, kas pārvietoti uz JIC (turpmāk – person</w:t>
            </w:r>
            <w:r w:rsidRPr="00CA5373" w:rsidR="000E7B13">
              <w:rPr>
                <w:rFonts w:ascii="Times New Roman" w:hAnsi="Times New Roman" w:cs="Times New Roman"/>
                <w:sz w:val="24"/>
                <w:szCs w:val="24"/>
              </w:rPr>
              <w:t>āls).</w:t>
            </w:r>
            <w:r w:rsidRPr="00CA5373" w:rsidR="00EC32F5">
              <w:rPr>
                <w:rFonts w:ascii="Times New Roman" w:hAnsi="Times New Roman" w:cs="Times New Roman"/>
                <w:sz w:val="24"/>
                <w:szCs w:val="24"/>
              </w:rPr>
              <w:t xml:space="preserve"> Lai nodrošinātu, ka valsts aizsardzības mācība </w:t>
            </w:r>
            <w:r w:rsidR="007F0529">
              <w:rPr>
                <w:rFonts w:ascii="Times New Roman" w:hAnsi="Times New Roman" w:cs="Times New Roman"/>
                <w:sz w:val="24"/>
                <w:szCs w:val="24"/>
              </w:rPr>
              <w:t xml:space="preserve">tiek </w:t>
            </w:r>
            <w:r w:rsidRPr="00CA5373" w:rsidR="00EC32F5">
              <w:rPr>
                <w:rFonts w:ascii="Times New Roman" w:hAnsi="Times New Roman" w:cs="Times New Roman"/>
                <w:sz w:val="24"/>
                <w:szCs w:val="24"/>
              </w:rPr>
              <w:t xml:space="preserve">apgūta ikvienā vidējās izglītības </w:t>
            </w:r>
            <w:r w:rsidRPr="00CA5373" w:rsidR="00060A41">
              <w:rPr>
                <w:rFonts w:ascii="Times New Roman" w:hAnsi="Times New Roman" w:cs="Times New Roman"/>
                <w:sz w:val="24"/>
                <w:szCs w:val="24"/>
              </w:rPr>
              <w:t>iestādē, kopumā būs nepieciešami</w:t>
            </w:r>
            <w:r w:rsidRPr="00CA5373" w:rsidR="00EC32F5">
              <w:rPr>
                <w:rFonts w:ascii="Times New Roman" w:hAnsi="Times New Roman" w:cs="Times New Roman"/>
                <w:sz w:val="24"/>
                <w:szCs w:val="24"/>
              </w:rPr>
              <w:t xml:space="preserve"> </w:t>
            </w:r>
            <w:r w:rsidRPr="00CA5373">
              <w:rPr>
                <w:rFonts w:ascii="Times New Roman" w:hAnsi="Times New Roman" w:cs="Times New Roman"/>
                <w:sz w:val="24"/>
                <w:szCs w:val="24"/>
              </w:rPr>
              <w:t>līdz 350 jaunsargu instruktor</w:t>
            </w:r>
            <w:r w:rsidRPr="00CA5373" w:rsidR="00060A41">
              <w:rPr>
                <w:rFonts w:ascii="Times New Roman" w:hAnsi="Times New Roman" w:cs="Times New Roman"/>
                <w:sz w:val="24"/>
                <w:szCs w:val="24"/>
              </w:rPr>
              <w:t>i</w:t>
            </w:r>
            <w:r w:rsidRPr="00CA5373" w:rsidR="00EC32F5">
              <w:rPr>
                <w:rFonts w:ascii="Times New Roman" w:hAnsi="Times New Roman" w:cs="Times New Roman"/>
                <w:sz w:val="24"/>
                <w:szCs w:val="24"/>
              </w:rPr>
              <w:t>, proti, esošais jaunsargu instruktoru skaits turpmākajos ga</w:t>
            </w:r>
            <w:r w:rsidRPr="00CA5373" w:rsidR="00C464FF">
              <w:rPr>
                <w:rFonts w:ascii="Times New Roman" w:hAnsi="Times New Roman" w:cs="Times New Roman"/>
                <w:sz w:val="24"/>
                <w:szCs w:val="24"/>
              </w:rPr>
              <w:t>dos būs jāpalielina līdz pat trim reizēm.</w:t>
            </w:r>
          </w:p>
          <w:p w:rsidR="001334C6" w:rsidRPr="00CA5373" w:rsidP="001334C6" w14:paraId="631BEFCF" w14:textId="7711FB7B">
            <w:pPr>
              <w:spacing w:after="0" w:line="240" w:lineRule="auto"/>
              <w:ind w:firstLine="345"/>
              <w:jc w:val="both"/>
              <w:rPr>
                <w:rFonts w:ascii="Times New Roman" w:hAnsi="Times New Roman"/>
                <w:sz w:val="24"/>
                <w:szCs w:val="24"/>
              </w:rPr>
            </w:pPr>
            <w:r w:rsidRPr="00CA5373">
              <w:rPr>
                <w:rFonts w:ascii="Times New Roman" w:hAnsi="Times New Roman" w:cs="Times New Roman"/>
                <w:sz w:val="24"/>
                <w:szCs w:val="24"/>
              </w:rPr>
              <w:t>V</w:t>
            </w:r>
            <w:r w:rsidRPr="00CA5373" w:rsidR="00C464FF">
              <w:rPr>
                <w:rFonts w:ascii="Times New Roman" w:hAnsi="Times New Roman" w:cs="Times New Roman"/>
                <w:sz w:val="24"/>
                <w:szCs w:val="24"/>
              </w:rPr>
              <w:t>alsts aizsardzības mācības skolotāju sagatavošanai plānots izveidot studiju programmu Latvijas Sporta pedagoģijas akadēmijā (turpm</w:t>
            </w:r>
            <w:r w:rsidRPr="00CA5373">
              <w:rPr>
                <w:rFonts w:ascii="Times New Roman" w:hAnsi="Times New Roman" w:cs="Times New Roman"/>
                <w:sz w:val="24"/>
                <w:szCs w:val="24"/>
              </w:rPr>
              <w:t>āk – LSPA).</w:t>
            </w:r>
            <w:r w:rsidRPr="00CA5373" w:rsidR="00AE2AF0">
              <w:rPr>
                <w:rFonts w:ascii="Times New Roman" w:hAnsi="Times New Roman"/>
                <w:sz w:val="24"/>
                <w:szCs w:val="24"/>
              </w:rPr>
              <w:t xml:space="preserve"> </w:t>
            </w:r>
            <w:r w:rsidRPr="00CA5373">
              <w:rPr>
                <w:rFonts w:ascii="Times New Roman" w:hAnsi="Times New Roman"/>
                <w:sz w:val="24"/>
                <w:szCs w:val="24"/>
              </w:rPr>
              <w:t xml:space="preserve">LSPA </w:t>
            </w:r>
            <w:r w:rsidRPr="00CA5373" w:rsidR="00AE2AF0">
              <w:rPr>
                <w:rFonts w:ascii="Times New Roman" w:hAnsi="Times New Roman"/>
                <w:sz w:val="24"/>
                <w:szCs w:val="24"/>
              </w:rPr>
              <w:t xml:space="preserve">ar Izglītības un zinātnes ministriju jau </w:t>
            </w:r>
            <w:r w:rsidRPr="00CA5373">
              <w:rPr>
                <w:rFonts w:ascii="Times New Roman" w:hAnsi="Times New Roman"/>
                <w:sz w:val="24"/>
                <w:szCs w:val="24"/>
              </w:rPr>
              <w:t xml:space="preserve">ir </w:t>
            </w:r>
            <w:r w:rsidRPr="00CA5373" w:rsidR="00AE2AF0">
              <w:rPr>
                <w:rFonts w:ascii="Times New Roman" w:hAnsi="Times New Roman"/>
                <w:sz w:val="24"/>
                <w:szCs w:val="24"/>
              </w:rPr>
              <w:t>saskaņojusi Sporta pedagogu izglītības attīstības plānu 2018. – 2024.</w:t>
            </w:r>
            <w:r w:rsidR="007F0529">
              <w:rPr>
                <w:rFonts w:ascii="Times New Roman" w:hAnsi="Times New Roman"/>
                <w:sz w:val="24"/>
                <w:szCs w:val="24"/>
              </w:rPr>
              <w:t> </w:t>
            </w:r>
            <w:r w:rsidRPr="00CA5373" w:rsidR="00AE2AF0">
              <w:rPr>
                <w:rFonts w:ascii="Times New Roman" w:hAnsi="Times New Roman"/>
                <w:sz w:val="24"/>
                <w:szCs w:val="24"/>
              </w:rPr>
              <w:t xml:space="preserve">gadam, kur apņēmusies līdz 2019. gada septembrim izstrādāt un licencēt jaunu studiju programmu </w:t>
            </w:r>
            <w:r w:rsidR="007F0529">
              <w:rPr>
                <w:rFonts w:ascii="Times New Roman" w:hAnsi="Times New Roman"/>
                <w:sz w:val="24"/>
                <w:szCs w:val="24"/>
              </w:rPr>
              <w:t>“</w:t>
            </w:r>
            <w:r w:rsidRPr="00CA5373" w:rsidR="00AE2AF0">
              <w:rPr>
                <w:rFonts w:ascii="Times New Roman" w:hAnsi="Times New Roman"/>
                <w:sz w:val="24"/>
                <w:szCs w:val="24"/>
              </w:rPr>
              <w:t>Veselība, fiziskā aktivitāte un drošība</w:t>
            </w:r>
            <w:r w:rsidR="007F0529">
              <w:rPr>
                <w:rFonts w:ascii="Times New Roman" w:hAnsi="Times New Roman"/>
                <w:sz w:val="24"/>
                <w:szCs w:val="24"/>
              </w:rPr>
              <w:t>”</w:t>
            </w:r>
            <w:r w:rsidRPr="00CA5373" w:rsidR="00AE2AF0">
              <w:rPr>
                <w:rFonts w:ascii="Times New Roman" w:hAnsi="Times New Roman"/>
                <w:sz w:val="24"/>
                <w:szCs w:val="24"/>
              </w:rPr>
              <w:t xml:space="preserve">. </w:t>
            </w:r>
            <w:r w:rsidRPr="00CA5373" w:rsidR="00B27659">
              <w:rPr>
                <w:rFonts w:ascii="Times New Roman" w:hAnsi="Times New Roman"/>
                <w:sz w:val="24"/>
                <w:szCs w:val="24"/>
              </w:rPr>
              <w:t xml:space="preserve">Tā </w:t>
            </w:r>
            <w:r w:rsidRPr="00CA5373" w:rsidR="00AE2AF0">
              <w:rPr>
                <w:rFonts w:ascii="Times New Roman" w:hAnsi="Times New Roman"/>
                <w:sz w:val="24"/>
                <w:szCs w:val="24"/>
              </w:rPr>
              <w:t xml:space="preserve">tiks veidota pēc </w:t>
            </w:r>
            <w:r w:rsidRPr="00CA5373" w:rsidR="00060A41">
              <w:rPr>
                <w:rFonts w:ascii="Times New Roman" w:hAnsi="Times New Roman"/>
                <w:sz w:val="24"/>
                <w:szCs w:val="24"/>
              </w:rPr>
              <w:t xml:space="preserve">moduļu principa, </w:t>
            </w:r>
            <w:r w:rsidRPr="00CA5373" w:rsidR="00AE2AF0">
              <w:rPr>
                <w:rFonts w:ascii="Times New Roman" w:hAnsi="Times New Roman"/>
                <w:sz w:val="24"/>
                <w:szCs w:val="24"/>
              </w:rPr>
              <w:t>tajā tiks iekļauts specifisks moduli</w:t>
            </w:r>
            <w:r w:rsidRPr="00CA5373" w:rsidR="00060A41">
              <w:rPr>
                <w:rFonts w:ascii="Times New Roman" w:hAnsi="Times New Roman"/>
                <w:sz w:val="24"/>
                <w:szCs w:val="24"/>
              </w:rPr>
              <w:t xml:space="preserve">s </w:t>
            </w:r>
            <w:r w:rsidR="007F0529">
              <w:rPr>
                <w:rFonts w:ascii="Times New Roman" w:hAnsi="Times New Roman"/>
                <w:sz w:val="24"/>
                <w:szCs w:val="24"/>
              </w:rPr>
              <w:t>“</w:t>
            </w:r>
            <w:r w:rsidRPr="00CA5373" w:rsidR="00060A41">
              <w:rPr>
                <w:rFonts w:ascii="Times New Roman" w:hAnsi="Times New Roman"/>
                <w:sz w:val="24"/>
                <w:szCs w:val="24"/>
              </w:rPr>
              <w:t>Valsts aizsardzības mācība</w:t>
            </w:r>
            <w:r w:rsidR="0002472B">
              <w:rPr>
                <w:rFonts w:ascii="Times New Roman" w:hAnsi="Times New Roman"/>
                <w:sz w:val="24"/>
                <w:szCs w:val="24"/>
              </w:rPr>
              <w:t>”</w:t>
            </w:r>
            <w:r w:rsidRPr="00CA5373" w:rsidR="00060A41">
              <w:rPr>
                <w:rFonts w:ascii="Times New Roman" w:hAnsi="Times New Roman"/>
                <w:sz w:val="24"/>
                <w:szCs w:val="24"/>
              </w:rPr>
              <w:t xml:space="preserve"> un tajā būs iegūstama gan sporta skolotāja, gan valsts aizsardzības mācības skolotāja kvalifikācija. </w:t>
            </w:r>
            <w:r w:rsidRPr="00CA5373" w:rsidR="00555D9E">
              <w:rPr>
                <w:rFonts w:ascii="Times New Roman" w:hAnsi="Times New Roman"/>
                <w:sz w:val="24"/>
                <w:szCs w:val="24"/>
              </w:rPr>
              <w:t>Aizsardz</w:t>
            </w:r>
            <w:r w:rsidRPr="00CA5373">
              <w:rPr>
                <w:rFonts w:ascii="Times New Roman" w:hAnsi="Times New Roman"/>
                <w:sz w:val="24"/>
                <w:szCs w:val="24"/>
              </w:rPr>
              <w:t>ības ministrija</w:t>
            </w:r>
            <w:r w:rsidRPr="00CA5373" w:rsidR="00B27659">
              <w:rPr>
                <w:rFonts w:ascii="Times New Roman" w:hAnsi="Times New Roman"/>
                <w:sz w:val="24"/>
                <w:szCs w:val="24"/>
              </w:rPr>
              <w:t>i</w:t>
            </w:r>
            <w:r w:rsidRPr="00CA5373">
              <w:rPr>
                <w:rFonts w:ascii="Times New Roman" w:hAnsi="Times New Roman"/>
                <w:sz w:val="24"/>
                <w:szCs w:val="24"/>
              </w:rPr>
              <w:t xml:space="preserve"> un</w:t>
            </w:r>
            <w:r w:rsidRPr="00CA5373" w:rsidR="00555D9E">
              <w:rPr>
                <w:rFonts w:ascii="Times New Roman" w:hAnsi="Times New Roman"/>
                <w:sz w:val="24"/>
                <w:szCs w:val="24"/>
              </w:rPr>
              <w:t xml:space="preserve"> LSPA </w:t>
            </w:r>
            <w:r w:rsidRPr="00CA5373" w:rsidR="00AE2AF0">
              <w:rPr>
                <w:rFonts w:ascii="Times New Roman" w:hAnsi="Times New Roman"/>
                <w:sz w:val="24"/>
                <w:szCs w:val="24"/>
              </w:rPr>
              <w:t>nepieciešams noslēgt vieno</w:t>
            </w:r>
            <w:r w:rsidRPr="00CA5373" w:rsidR="00555D9E">
              <w:rPr>
                <w:rFonts w:ascii="Times New Roman" w:hAnsi="Times New Roman"/>
                <w:sz w:val="24"/>
                <w:szCs w:val="24"/>
              </w:rPr>
              <w:t>šan</w:t>
            </w:r>
            <w:r w:rsidR="0002472B">
              <w:rPr>
                <w:rFonts w:ascii="Times New Roman" w:hAnsi="Times New Roman"/>
                <w:sz w:val="24"/>
                <w:szCs w:val="24"/>
              </w:rPr>
              <w:t>o</w:t>
            </w:r>
            <w:r w:rsidRPr="00CA5373" w:rsidR="00555D9E">
              <w:rPr>
                <w:rFonts w:ascii="Times New Roman" w:hAnsi="Times New Roman"/>
                <w:sz w:val="24"/>
                <w:szCs w:val="24"/>
              </w:rPr>
              <w:t>s par sadarbīb</w:t>
            </w:r>
            <w:r w:rsidRPr="00CA5373">
              <w:rPr>
                <w:rFonts w:ascii="Times New Roman" w:hAnsi="Times New Roman"/>
                <w:sz w:val="24"/>
                <w:szCs w:val="24"/>
              </w:rPr>
              <w:t>u.</w:t>
            </w:r>
            <w:r w:rsidRPr="00CA5373" w:rsidR="00FB1BB4">
              <w:rPr>
                <w:rFonts w:ascii="Times New Roman" w:hAnsi="Times New Roman"/>
                <w:sz w:val="24"/>
                <w:szCs w:val="24"/>
              </w:rPr>
              <w:t xml:space="preserve"> </w:t>
            </w:r>
            <w:r w:rsidR="0002472B">
              <w:rPr>
                <w:rFonts w:ascii="Times New Roman" w:hAnsi="Times New Roman"/>
                <w:sz w:val="24"/>
                <w:szCs w:val="24"/>
              </w:rPr>
              <w:t>Tajā</w:t>
            </w:r>
            <w:r w:rsidRPr="00CA5373" w:rsidR="00FB1BB4">
              <w:rPr>
                <w:rFonts w:ascii="Times New Roman" w:hAnsi="Times New Roman"/>
                <w:sz w:val="24"/>
                <w:szCs w:val="24"/>
              </w:rPr>
              <w:t xml:space="preserve"> iekļaujama pušu apņemšanās </w:t>
            </w:r>
            <w:r w:rsidRPr="00CA5373">
              <w:rPr>
                <w:rFonts w:ascii="Times New Roman" w:hAnsi="Times New Roman"/>
                <w:sz w:val="24"/>
                <w:szCs w:val="24"/>
              </w:rPr>
              <w:t xml:space="preserve">noteiktos termiņos </w:t>
            </w:r>
            <w:r w:rsidRPr="00CA5373" w:rsidR="00FB1BB4">
              <w:rPr>
                <w:rFonts w:ascii="Times New Roman" w:hAnsi="Times New Roman"/>
                <w:sz w:val="24"/>
                <w:szCs w:val="24"/>
              </w:rPr>
              <w:t>veikt visus nepieciešamos priekšdarbus</w:t>
            </w:r>
            <w:r w:rsidR="008E5125">
              <w:rPr>
                <w:rFonts w:ascii="Times New Roman" w:hAnsi="Times New Roman"/>
                <w:sz w:val="24"/>
                <w:szCs w:val="24"/>
              </w:rPr>
              <w:t>, lai izstrādātu</w:t>
            </w:r>
            <w:r w:rsidRPr="00CA5373" w:rsidR="00FB1BB4">
              <w:rPr>
                <w:rFonts w:ascii="Times New Roman" w:hAnsi="Times New Roman"/>
                <w:sz w:val="24"/>
                <w:szCs w:val="24"/>
              </w:rPr>
              <w:t xml:space="preserve"> jaun</w:t>
            </w:r>
            <w:r w:rsidR="008E5125">
              <w:rPr>
                <w:rFonts w:ascii="Times New Roman" w:hAnsi="Times New Roman"/>
                <w:sz w:val="24"/>
                <w:szCs w:val="24"/>
              </w:rPr>
              <w:t>o</w:t>
            </w:r>
            <w:r w:rsidRPr="00CA5373" w:rsidR="00FB1BB4">
              <w:rPr>
                <w:rFonts w:ascii="Times New Roman" w:hAnsi="Times New Roman"/>
                <w:sz w:val="24"/>
                <w:szCs w:val="24"/>
              </w:rPr>
              <w:t xml:space="preserve"> studiju </w:t>
            </w:r>
            <w:r w:rsidR="008E5125">
              <w:rPr>
                <w:rFonts w:ascii="Times New Roman" w:hAnsi="Times New Roman"/>
                <w:sz w:val="24"/>
                <w:szCs w:val="24"/>
              </w:rPr>
              <w:t xml:space="preserve">programmu </w:t>
            </w:r>
            <w:r w:rsidRPr="00CA5373" w:rsidR="00FB1BB4">
              <w:rPr>
                <w:rFonts w:ascii="Times New Roman" w:hAnsi="Times New Roman"/>
                <w:sz w:val="24"/>
                <w:szCs w:val="24"/>
              </w:rPr>
              <w:t>(</w:t>
            </w:r>
            <w:r w:rsidRPr="00CA5373">
              <w:rPr>
                <w:rFonts w:ascii="Times New Roman" w:hAnsi="Times New Roman"/>
                <w:sz w:val="24"/>
                <w:szCs w:val="24"/>
              </w:rPr>
              <w:t>t.</w:t>
            </w:r>
            <w:r w:rsidR="008E5125">
              <w:rPr>
                <w:rFonts w:ascii="Times New Roman" w:hAnsi="Times New Roman"/>
                <w:sz w:val="24"/>
                <w:szCs w:val="24"/>
              </w:rPr>
              <w:t> </w:t>
            </w:r>
            <w:r w:rsidRPr="00CA5373">
              <w:rPr>
                <w:rFonts w:ascii="Times New Roman" w:hAnsi="Times New Roman"/>
                <w:sz w:val="24"/>
                <w:szCs w:val="24"/>
              </w:rPr>
              <w:t xml:space="preserve">sk. </w:t>
            </w:r>
            <w:r w:rsidRPr="00CA5373" w:rsidR="00D4778A">
              <w:rPr>
                <w:rFonts w:ascii="Times New Roman" w:hAnsi="Times New Roman"/>
                <w:sz w:val="24"/>
                <w:szCs w:val="24"/>
              </w:rPr>
              <w:t>vienoties</w:t>
            </w:r>
            <w:r w:rsidRPr="00CA5373">
              <w:rPr>
                <w:rFonts w:ascii="Times New Roman" w:hAnsi="Times New Roman"/>
                <w:sz w:val="24"/>
                <w:szCs w:val="24"/>
              </w:rPr>
              <w:t xml:space="preserve"> </w:t>
            </w:r>
            <w:r w:rsidR="008E5125">
              <w:rPr>
                <w:rFonts w:ascii="Times New Roman" w:hAnsi="Times New Roman"/>
                <w:sz w:val="24"/>
                <w:szCs w:val="24"/>
              </w:rPr>
              <w:t xml:space="preserve">par </w:t>
            </w:r>
            <w:r w:rsidRPr="00CA5373">
              <w:rPr>
                <w:rFonts w:ascii="Times New Roman" w:hAnsi="Times New Roman"/>
                <w:sz w:val="24"/>
                <w:szCs w:val="24"/>
              </w:rPr>
              <w:t>sasniedzam</w:t>
            </w:r>
            <w:r w:rsidR="008E5125">
              <w:rPr>
                <w:rFonts w:ascii="Times New Roman" w:hAnsi="Times New Roman"/>
                <w:sz w:val="24"/>
                <w:szCs w:val="24"/>
              </w:rPr>
              <w:t>aj</w:t>
            </w:r>
            <w:r w:rsidRPr="00CA5373">
              <w:rPr>
                <w:rFonts w:ascii="Times New Roman" w:hAnsi="Times New Roman"/>
                <w:sz w:val="24"/>
                <w:szCs w:val="24"/>
              </w:rPr>
              <w:t>iem</w:t>
            </w:r>
            <w:r w:rsidRPr="00CA5373" w:rsidR="00FB1BB4">
              <w:rPr>
                <w:rFonts w:ascii="Times New Roman" w:hAnsi="Times New Roman"/>
                <w:sz w:val="24"/>
                <w:szCs w:val="24"/>
              </w:rPr>
              <w:t xml:space="preserve"> studiju rezult</w:t>
            </w:r>
            <w:r w:rsidRPr="00CA5373">
              <w:rPr>
                <w:rFonts w:ascii="Times New Roman" w:hAnsi="Times New Roman"/>
                <w:sz w:val="24"/>
                <w:szCs w:val="24"/>
              </w:rPr>
              <w:t>ātiem un</w:t>
            </w:r>
            <w:r w:rsidRPr="00CA5373" w:rsidR="00FB1BB4">
              <w:rPr>
                <w:rFonts w:ascii="Times New Roman" w:hAnsi="Times New Roman"/>
                <w:sz w:val="24"/>
                <w:szCs w:val="24"/>
              </w:rPr>
              <w:t xml:space="preserve"> studiju modu</w:t>
            </w:r>
            <w:r w:rsidRPr="00CA5373">
              <w:rPr>
                <w:rFonts w:ascii="Times New Roman" w:hAnsi="Times New Roman"/>
                <w:sz w:val="24"/>
                <w:szCs w:val="24"/>
              </w:rPr>
              <w:t xml:space="preserve">ļu saturu), lai tā tiktu savlaicīgi licencēta, kā arī </w:t>
            </w:r>
            <w:r w:rsidR="008E5125">
              <w:rPr>
                <w:rFonts w:ascii="Times New Roman" w:hAnsi="Times New Roman"/>
                <w:sz w:val="24"/>
                <w:szCs w:val="24"/>
              </w:rPr>
              <w:t xml:space="preserve">lai vienotos </w:t>
            </w:r>
            <w:r w:rsidRPr="00CA5373">
              <w:rPr>
                <w:rFonts w:ascii="Times New Roman" w:hAnsi="Times New Roman"/>
                <w:sz w:val="24"/>
                <w:szCs w:val="24"/>
              </w:rPr>
              <w:t>par turpmāko sadarbību studiju programmas īstenošanā (informācijas apmaiņa, kvalitātes kontrole u.</w:t>
            </w:r>
            <w:r w:rsidR="008E5125">
              <w:rPr>
                <w:rFonts w:ascii="Times New Roman" w:hAnsi="Times New Roman"/>
                <w:sz w:val="24"/>
                <w:szCs w:val="24"/>
              </w:rPr>
              <w:t> </w:t>
            </w:r>
            <w:r w:rsidRPr="00CA5373">
              <w:rPr>
                <w:rFonts w:ascii="Times New Roman" w:hAnsi="Times New Roman"/>
                <w:sz w:val="24"/>
                <w:szCs w:val="24"/>
              </w:rPr>
              <w:t>c.) un studiju prakšu nodrošināšanā.</w:t>
            </w:r>
          </w:p>
          <w:p w:rsidR="0090339F" w:rsidRPr="00CA5373" w:rsidP="001334C6" w14:paraId="29B84AA4" w14:textId="0C9B1D23">
            <w:pPr>
              <w:spacing w:after="0" w:line="240" w:lineRule="auto"/>
              <w:ind w:firstLine="345"/>
              <w:jc w:val="both"/>
              <w:rPr>
                <w:rFonts w:ascii="Times New Roman" w:hAnsi="Times New Roman"/>
                <w:sz w:val="24"/>
                <w:szCs w:val="24"/>
              </w:rPr>
            </w:pPr>
            <w:r w:rsidRPr="00CA5373">
              <w:rPr>
                <w:rFonts w:ascii="Times New Roman" w:eastAsia="Times New Roman" w:hAnsi="Times New Roman" w:cs="Times New Roman"/>
                <w:iCs/>
                <w:sz w:val="24"/>
                <w:szCs w:val="24"/>
                <w:lang w:eastAsia="lv-LV"/>
              </w:rPr>
              <w:t xml:space="preserve">Paralēli jaunas studiju programmas izstrādei nepieciešams nodrošināt arī jau esošo jaunsargu instruktoru apmācību, jo šobrīd viņiem kā interešu izglītības skolotājiem atbilstoši </w:t>
            </w:r>
            <w:r w:rsidRPr="00CA5373">
              <w:rPr>
                <w:rFonts w:ascii="Times New Roman" w:hAnsi="Times New Roman" w:cs="Times New Roman"/>
                <w:sz w:val="24"/>
                <w:szCs w:val="24"/>
              </w:rPr>
              <w:t>Ministru kabineta 2014.</w:t>
            </w:r>
            <w:r w:rsidR="008E5125">
              <w:rPr>
                <w:rFonts w:ascii="Times New Roman" w:hAnsi="Times New Roman" w:cs="Times New Roman"/>
                <w:sz w:val="24"/>
                <w:szCs w:val="24"/>
              </w:rPr>
              <w:t> </w:t>
            </w:r>
            <w:r w:rsidRPr="00CA5373">
              <w:rPr>
                <w:rFonts w:ascii="Times New Roman" w:hAnsi="Times New Roman" w:cs="Times New Roman"/>
                <w:sz w:val="24"/>
                <w:szCs w:val="24"/>
              </w:rPr>
              <w:t>gada 28.</w:t>
            </w:r>
            <w:r w:rsidR="008E5125">
              <w:rPr>
                <w:rFonts w:ascii="Times New Roman" w:hAnsi="Times New Roman" w:cs="Times New Roman"/>
                <w:sz w:val="24"/>
                <w:szCs w:val="24"/>
              </w:rPr>
              <w:t> </w:t>
            </w:r>
            <w:r w:rsidRPr="00CA5373">
              <w:rPr>
                <w:rFonts w:ascii="Times New Roman" w:hAnsi="Times New Roman" w:cs="Times New Roman"/>
                <w:sz w:val="24"/>
                <w:szCs w:val="24"/>
              </w:rPr>
              <w:t>oktobra noteikumiem Nr.</w:t>
            </w:r>
            <w:r w:rsidR="008E5125">
              <w:rPr>
                <w:rFonts w:ascii="Times New Roman" w:hAnsi="Times New Roman" w:cs="Times New Roman"/>
                <w:sz w:val="24"/>
                <w:szCs w:val="24"/>
              </w:rPr>
              <w:t> </w:t>
            </w:r>
            <w:r w:rsidRPr="00CA5373">
              <w:rPr>
                <w:rFonts w:ascii="Times New Roman" w:hAnsi="Times New Roman" w:cs="Times New Roman"/>
                <w:sz w:val="24"/>
                <w:szCs w:val="24"/>
              </w:rPr>
              <w:t>662</w:t>
            </w:r>
            <w:r w:rsidR="008E5125">
              <w:rPr>
                <w:rFonts w:ascii="Times New Roman" w:hAnsi="Times New Roman" w:cs="Times New Roman"/>
                <w:sz w:val="24"/>
                <w:szCs w:val="24"/>
              </w:rPr>
              <w:t xml:space="preserve"> “</w:t>
            </w:r>
            <w:r w:rsidRPr="00CA5373">
              <w:rPr>
                <w:rFonts w:ascii="Times New Roman" w:hAnsi="Times New Roman" w:cs="Times New Roman"/>
                <w:sz w:val="24"/>
                <w:szCs w:val="24"/>
              </w:rPr>
              <w:t>Noteikumi par pedagogiem nepieciešamo izglītību un profesionālo kvalifikāciju un pedagogu profesionālās kompetences pilnveides kārtību</w:t>
            </w:r>
            <w:r w:rsidR="008E5125">
              <w:rPr>
                <w:rFonts w:ascii="Times New Roman" w:eastAsia="Times New Roman" w:hAnsi="Times New Roman" w:cs="Times New Roman"/>
                <w:iCs/>
                <w:sz w:val="24"/>
                <w:szCs w:val="24"/>
                <w:lang w:eastAsia="lv-LV"/>
              </w:rPr>
              <w:t>”</w:t>
            </w:r>
            <w:r w:rsidRPr="00CA5373">
              <w:rPr>
                <w:rFonts w:ascii="Times New Roman" w:eastAsia="Times New Roman" w:hAnsi="Times New Roman" w:cs="Times New Roman"/>
                <w:iCs/>
                <w:sz w:val="24"/>
                <w:szCs w:val="24"/>
                <w:lang w:eastAsia="lv-LV"/>
              </w:rPr>
              <w:t xml:space="preserve"> nav izvirzīta prasība pēc augstākās izglītības, savukārt vispārējās vidējās izglītības pedagogiem tā ir nepieciešama. </w:t>
            </w:r>
            <w:r w:rsidRPr="00CA5373" w:rsidR="00B27659">
              <w:rPr>
                <w:rFonts w:ascii="Times New Roman" w:eastAsia="Times New Roman" w:hAnsi="Times New Roman" w:cs="Times New Roman"/>
                <w:iCs/>
                <w:sz w:val="24"/>
                <w:szCs w:val="24"/>
                <w:lang w:eastAsia="lv-LV"/>
              </w:rPr>
              <w:t>Augstākās izglītības šobrīd nav nedaudz vairāk kā pusei jaunsargu instruktoru.</w:t>
            </w:r>
          </w:p>
          <w:p w:rsidR="00555D2C" w:rsidRPr="00CA5373" w:rsidP="00555D2C" w14:paraId="6987E695" w14:textId="528F1AC2">
            <w:pPr>
              <w:spacing w:after="0" w:line="240" w:lineRule="auto"/>
              <w:ind w:firstLine="345"/>
              <w:jc w:val="both"/>
              <w:rPr>
                <w:rFonts w:ascii="Times New Roman" w:hAnsi="Times New Roman"/>
                <w:sz w:val="24"/>
                <w:szCs w:val="24"/>
              </w:rPr>
            </w:pPr>
            <w:r w:rsidRPr="00CA5373">
              <w:rPr>
                <w:rFonts w:ascii="Times New Roman" w:hAnsi="Times New Roman"/>
                <w:sz w:val="24"/>
                <w:szCs w:val="24"/>
              </w:rPr>
              <w:t xml:space="preserve">Valsts un pašvaldību institūciju amatpersonu un darbinieku atlīdzības likuma (turpmāk – Atlīdzības likums) </w:t>
            </w:r>
            <w:r w:rsidRPr="00CA5373" w:rsidR="00D4778A">
              <w:rPr>
                <w:rFonts w:ascii="Times New Roman" w:hAnsi="Times New Roman"/>
                <w:sz w:val="24"/>
                <w:szCs w:val="24"/>
              </w:rPr>
              <w:t>26., 27. un 28.</w:t>
            </w:r>
            <w:r w:rsidR="008E5125">
              <w:rPr>
                <w:rFonts w:ascii="Times New Roman" w:hAnsi="Times New Roman"/>
                <w:sz w:val="24"/>
                <w:szCs w:val="24"/>
              </w:rPr>
              <w:t> </w:t>
            </w:r>
            <w:r w:rsidRPr="00CA5373" w:rsidR="00D4778A">
              <w:rPr>
                <w:rFonts w:ascii="Times New Roman" w:hAnsi="Times New Roman"/>
                <w:sz w:val="24"/>
                <w:szCs w:val="24"/>
              </w:rPr>
              <w:t xml:space="preserve">pantam ir vienots mērķis – sekmēt amatpersonu un darbinieku izglītības iegūšanu un kvalifikācijas paaugstināšanu, atbalstot </w:t>
            </w:r>
            <w:r w:rsidRPr="00CA5373">
              <w:rPr>
                <w:rFonts w:ascii="Times New Roman" w:hAnsi="Times New Roman"/>
                <w:sz w:val="24"/>
                <w:szCs w:val="24"/>
              </w:rPr>
              <w:t>to ar valsts finansējumu. Atlīdzības likuma 26.</w:t>
            </w:r>
            <w:r w:rsidR="008E5125">
              <w:rPr>
                <w:rFonts w:ascii="Times New Roman" w:hAnsi="Times New Roman"/>
                <w:sz w:val="24"/>
                <w:szCs w:val="24"/>
              </w:rPr>
              <w:t> </w:t>
            </w:r>
            <w:r w:rsidRPr="00CA5373">
              <w:rPr>
                <w:rFonts w:ascii="Times New Roman" w:hAnsi="Times New Roman"/>
                <w:sz w:val="24"/>
                <w:szCs w:val="24"/>
              </w:rPr>
              <w:t>pants atšķirībā no 27. un 28.</w:t>
            </w:r>
            <w:r w:rsidR="008E5125">
              <w:rPr>
                <w:rFonts w:ascii="Times New Roman" w:hAnsi="Times New Roman"/>
                <w:sz w:val="24"/>
                <w:szCs w:val="24"/>
              </w:rPr>
              <w:t> </w:t>
            </w:r>
            <w:r w:rsidRPr="00CA5373">
              <w:rPr>
                <w:rFonts w:ascii="Times New Roman" w:hAnsi="Times New Roman"/>
                <w:sz w:val="24"/>
                <w:szCs w:val="24"/>
              </w:rPr>
              <w:t xml:space="preserve">panta paredz mācību izdevumu kompensēšanu, jo likumdevējs paredzējis iestādēm iespēju atkarībā no tām pieejamiem finanšu līdzekļiem personāla izglītības iegūšanu atbalstīt tikai daļēji. Vienlaikus šis pants paredz iespēju kompensēt mācību izdevumus ne tikai gadījumos, kad persona mācās valsts akreditētā augstākās izglītības iestādē pēc savstarpējas vienošanās, bet arī gadījumos, ja persona </w:t>
            </w:r>
            <w:r w:rsidRPr="00CA5373" w:rsidR="001334C6">
              <w:rPr>
                <w:rFonts w:ascii="Times New Roman" w:hAnsi="Times New Roman"/>
                <w:sz w:val="24"/>
                <w:szCs w:val="24"/>
              </w:rPr>
              <w:t xml:space="preserve">mācās pēc iestādes iniciatīvas. </w:t>
            </w:r>
            <w:r w:rsidRPr="00CA5373">
              <w:rPr>
                <w:rFonts w:ascii="Times New Roman" w:hAnsi="Times New Roman"/>
                <w:sz w:val="24"/>
                <w:szCs w:val="24"/>
              </w:rPr>
              <w:t xml:space="preserve">Atbilstoši situācijai, kur izglītība jāiegūst plānveidīgi, salīdzinoši lielam skaitam iestādes personāla, </w:t>
            </w:r>
            <w:r w:rsidRPr="00CA5373" w:rsidR="00B46085">
              <w:rPr>
                <w:rFonts w:ascii="Times New Roman" w:hAnsi="Times New Roman"/>
                <w:sz w:val="24"/>
                <w:szCs w:val="24"/>
              </w:rPr>
              <w:t>kā arī</w:t>
            </w:r>
            <w:r w:rsidRPr="00CA5373" w:rsidR="00E2788C">
              <w:rPr>
                <w:rFonts w:ascii="Times New Roman" w:hAnsi="Times New Roman"/>
                <w:sz w:val="24"/>
                <w:szCs w:val="24"/>
              </w:rPr>
              <w:t>,</w:t>
            </w:r>
            <w:r w:rsidRPr="00CA5373" w:rsidR="00B46085">
              <w:rPr>
                <w:rFonts w:ascii="Times New Roman" w:hAnsi="Times New Roman"/>
                <w:sz w:val="24"/>
                <w:szCs w:val="24"/>
              </w:rPr>
              <w:t xml:space="preserve"> ņemot vērā apstākli</w:t>
            </w:r>
            <w:r w:rsidRPr="00CA5373">
              <w:rPr>
                <w:rFonts w:ascii="Times New Roman" w:hAnsi="Times New Roman"/>
                <w:sz w:val="24"/>
                <w:szCs w:val="24"/>
              </w:rPr>
              <w:t>, ka studijas notiks pēc iestādes iniciatīvas</w:t>
            </w:r>
            <w:r w:rsidRPr="00CA5373" w:rsidR="00B46085">
              <w:rPr>
                <w:rFonts w:ascii="Times New Roman" w:hAnsi="Times New Roman"/>
                <w:sz w:val="24"/>
                <w:szCs w:val="24"/>
              </w:rPr>
              <w:t xml:space="preserve"> un </w:t>
            </w:r>
            <w:r w:rsidRPr="00CA5373">
              <w:rPr>
                <w:rFonts w:ascii="Times New Roman" w:hAnsi="Times New Roman"/>
                <w:sz w:val="24"/>
                <w:szCs w:val="24"/>
              </w:rPr>
              <w:t xml:space="preserve">mācību izdevumi tiks segti pilnībā, nav lietderīgi izmantot </w:t>
            </w:r>
            <w:r w:rsidRPr="00CA5373">
              <w:rPr>
                <w:rFonts w:ascii="Times New Roman" w:hAnsi="Times New Roman" w:cs="Times New Roman"/>
                <w:sz w:val="24"/>
                <w:szCs w:val="24"/>
              </w:rPr>
              <w:t xml:space="preserve">kompensācijas mehānismu, kas paredz līdzekļu atmaksu personai tad, kad tā pati apmaksājusi studijas, jo tas radīs personālam nevajadzīgu administratīvo slogu. </w:t>
            </w:r>
          </w:p>
          <w:p w:rsidR="00ED1848" w:rsidRPr="00CA5373" w:rsidP="00555D2C" w14:paraId="51F6DDC9" w14:textId="6FAF8146">
            <w:pPr>
              <w:spacing w:after="0" w:line="240" w:lineRule="auto"/>
              <w:ind w:firstLine="345"/>
              <w:jc w:val="both"/>
              <w:rPr>
                <w:rFonts w:ascii="Times New Roman" w:hAnsi="Times New Roman"/>
                <w:sz w:val="24"/>
                <w:szCs w:val="24"/>
              </w:rPr>
            </w:pPr>
            <w:r w:rsidRPr="00CA5373">
              <w:rPr>
                <w:rFonts w:ascii="Times New Roman" w:hAnsi="Times New Roman"/>
                <w:sz w:val="24"/>
                <w:szCs w:val="24"/>
                <w:lang w:eastAsia="lv-LV"/>
              </w:rPr>
              <w:t>Ministru kabineta rīkojuma projekts paredz</w:t>
            </w:r>
            <w:r w:rsidRPr="00CA5373" w:rsidR="00555D2C">
              <w:rPr>
                <w:rFonts w:ascii="Times New Roman" w:hAnsi="Times New Roman"/>
                <w:sz w:val="24"/>
                <w:szCs w:val="24"/>
                <w:lang w:eastAsia="lv-LV"/>
              </w:rPr>
              <w:t>, ka</w:t>
            </w:r>
            <w:r w:rsidRPr="00CA5373">
              <w:rPr>
                <w:rFonts w:ascii="Times New Roman" w:hAnsi="Times New Roman"/>
                <w:sz w:val="24"/>
                <w:szCs w:val="24"/>
                <w:lang w:eastAsia="lv-LV"/>
              </w:rPr>
              <w:t xml:space="preserve"> JIC </w:t>
            </w:r>
            <w:r w:rsidRPr="00CA5373" w:rsidR="00555D2C">
              <w:rPr>
                <w:rFonts w:ascii="Times New Roman" w:hAnsi="Times New Roman"/>
                <w:sz w:val="24"/>
                <w:szCs w:val="24"/>
                <w:lang w:eastAsia="lv-LV"/>
              </w:rPr>
              <w:t>noslēgs</w:t>
            </w:r>
            <w:r w:rsidRPr="00CA5373">
              <w:rPr>
                <w:rFonts w:ascii="Times New Roman" w:hAnsi="Times New Roman"/>
                <w:sz w:val="24"/>
                <w:szCs w:val="24"/>
                <w:lang w:eastAsia="lv-LV"/>
              </w:rPr>
              <w:t xml:space="preserve"> vienošanos par personāla apmācību augstskolās, kuras nodrošina </w:t>
            </w:r>
            <w:r w:rsidRPr="00CA5373">
              <w:rPr>
                <w:rFonts w:ascii="Times New Roman" w:hAnsi="Times New Roman"/>
                <w:sz w:val="24"/>
                <w:szCs w:val="24"/>
              </w:rPr>
              <w:t>iespēju iegūt sporta skolotāja kvalifikāciju – LSPA, Daugavpils Universitāt</w:t>
            </w:r>
            <w:r w:rsidR="008365A4">
              <w:rPr>
                <w:rFonts w:ascii="Times New Roman" w:hAnsi="Times New Roman"/>
                <w:sz w:val="24"/>
                <w:szCs w:val="24"/>
              </w:rPr>
              <w:t>ē</w:t>
            </w:r>
            <w:r w:rsidRPr="00CA5373">
              <w:rPr>
                <w:rFonts w:ascii="Times New Roman" w:hAnsi="Times New Roman"/>
                <w:sz w:val="24"/>
                <w:szCs w:val="24"/>
              </w:rPr>
              <w:t xml:space="preserve"> un Liepājas Universitāt</w:t>
            </w:r>
            <w:r w:rsidR="008365A4">
              <w:rPr>
                <w:rFonts w:ascii="Times New Roman" w:hAnsi="Times New Roman"/>
                <w:sz w:val="24"/>
                <w:szCs w:val="24"/>
              </w:rPr>
              <w:t>ē</w:t>
            </w:r>
            <w:r w:rsidR="008E5125">
              <w:rPr>
                <w:rFonts w:ascii="Times New Roman" w:hAnsi="Times New Roman"/>
                <w:sz w:val="24"/>
                <w:szCs w:val="24"/>
              </w:rPr>
              <w:t xml:space="preserve"> – </w:t>
            </w:r>
            <w:r w:rsidRPr="00CA5373" w:rsidR="00555D2C">
              <w:rPr>
                <w:rFonts w:ascii="Times New Roman" w:hAnsi="Times New Roman"/>
                <w:sz w:val="24"/>
                <w:szCs w:val="24"/>
              </w:rPr>
              <w:t>un veiks</w:t>
            </w:r>
            <w:r w:rsidRPr="00CA5373">
              <w:rPr>
                <w:rFonts w:ascii="Times New Roman" w:hAnsi="Times New Roman"/>
                <w:sz w:val="24"/>
                <w:szCs w:val="24"/>
              </w:rPr>
              <w:t xml:space="preserve"> apmaksu </w:t>
            </w:r>
            <w:r w:rsidRPr="00CA5373" w:rsidR="00555D2C">
              <w:rPr>
                <w:rFonts w:ascii="Times New Roman" w:hAnsi="Times New Roman"/>
                <w:sz w:val="24"/>
                <w:szCs w:val="24"/>
              </w:rPr>
              <w:t xml:space="preserve">uzreiz </w:t>
            </w:r>
            <w:r w:rsidRPr="00CA5373">
              <w:rPr>
                <w:rFonts w:ascii="Times New Roman" w:hAnsi="Times New Roman"/>
                <w:sz w:val="24"/>
                <w:szCs w:val="24"/>
              </w:rPr>
              <w:t>izglītīb</w:t>
            </w:r>
            <w:r w:rsidRPr="00CA5373" w:rsidR="00555D2C">
              <w:rPr>
                <w:rFonts w:ascii="Times New Roman" w:hAnsi="Times New Roman"/>
                <w:sz w:val="24"/>
                <w:szCs w:val="24"/>
              </w:rPr>
              <w:t xml:space="preserve">as iestādei. </w:t>
            </w:r>
            <w:r w:rsidRPr="00CA5373" w:rsidR="001334C6">
              <w:rPr>
                <w:rFonts w:ascii="Times New Roman" w:hAnsi="Times New Roman"/>
                <w:sz w:val="24"/>
                <w:szCs w:val="24"/>
              </w:rPr>
              <w:t xml:space="preserve">Šāds mehānisms ir pretimnākošs </w:t>
            </w:r>
            <w:r w:rsidRPr="00CA5373" w:rsidR="00555D2C">
              <w:rPr>
                <w:rFonts w:ascii="Times New Roman" w:hAnsi="Times New Roman"/>
                <w:sz w:val="24"/>
                <w:szCs w:val="24"/>
              </w:rPr>
              <w:t xml:space="preserve">personālam, jo jaunsargu instruktoriem </w:t>
            </w:r>
            <w:r w:rsidRPr="00CA5373" w:rsidR="001334C6">
              <w:rPr>
                <w:rFonts w:ascii="Times New Roman" w:hAnsi="Times New Roman"/>
                <w:sz w:val="24"/>
                <w:szCs w:val="24"/>
              </w:rPr>
              <w:t>var nebūt</w:t>
            </w:r>
            <w:r w:rsidRPr="00CA5373" w:rsidR="00555D2C">
              <w:rPr>
                <w:rFonts w:ascii="Times New Roman" w:hAnsi="Times New Roman"/>
                <w:sz w:val="24"/>
                <w:szCs w:val="24"/>
              </w:rPr>
              <w:t xml:space="preserve"> brīvu finanšu līdzekļu, lai tie paši</w:t>
            </w:r>
            <w:r w:rsidRPr="00CA5373" w:rsidR="001334C6">
              <w:rPr>
                <w:rFonts w:ascii="Times New Roman" w:hAnsi="Times New Roman"/>
                <w:sz w:val="24"/>
                <w:szCs w:val="24"/>
              </w:rPr>
              <w:t xml:space="preserve"> veiktu maksājumus (un attiecīgi pēc tam uzreiz apmaksas dokumentus iesniegtu kompensācijas saņemšanai). </w:t>
            </w:r>
            <w:r w:rsidR="008365A4">
              <w:rPr>
                <w:rFonts w:ascii="Times New Roman" w:hAnsi="Times New Roman"/>
                <w:sz w:val="24"/>
                <w:szCs w:val="24"/>
              </w:rPr>
              <w:t xml:space="preserve">Izmantojot </w:t>
            </w:r>
            <w:r w:rsidRPr="00CA5373" w:rsidR="00555D2C">
              <w:rPr>
                <w:rFonts w:ascii="Times New Roman" w:hAnsi="Times New Roman"/>
                <w:sz w:val="24"/>
                <w:szCs w:val="24"/>
              </w:rPr>
              <w:t>šādu mehānismu</w:t>
            </w:r>
            <w:r w:rsidR="008365A4">
              <w:rPr>
                <w:rFonts w:ascii="Times New Roman" w:hAnsi="Times New Roman"/>
                <w:sz w:val="24"/>
                <w:szCs w:val="24"/>
              </w:rPr>
              <w:t>,</w:t>
            </w:r>
            <w:r w:rsidRPr="00CA5373" w:rsidR="00555D2C">
              <w:rPr>
                <w:rFonts w:ascii="Times New Roman" w:hAnsi="Times New Roman"/>
                <w:sz w:val="24"/>
                <w:szCs w:val="24"/>
              </w:rPr>
              <w:t xml:space="preserve"> tiks</w:t>
            </w:r>
            <w:r w:rsidRPr="00CA5373" w:rsidR="001334C6">
              <w:rPr>
                <w:rFonts w:ascii="Times New Roman" w:hAnsi="Times New Roman"/>
                <w:sz w:val="24"/>
                <w:szCs w:val="24"/>
              </w:rPr>
              <w:t xml:space="preserve"> sasniegts tas pats mērķis, kas </w:t>
            </w:r>
            <w:r w:rsidR="008365A4">
              <w:rPr>
                <w:rFonts w:ascii="Times New Roman" w:hAnsi="Times New Roman"/>
                <w:sz w:val="24"/>
                <w:szCs w:val="24"/>
              </w:rPr>
              <w:t xml:space="preserve">sasniedzams, </w:t>
            </w:r>
            <w:r w:rsidRPr="00CA5373" w:rsidR="001334C6">
              <w:rPr>
                <w:rFonts w:ascii="Times New Roman" w:hAnsi="Times New Roman"/>
                <w:sz w:val="24"/>
                <w:szCs w:val="24"/>
              </w:rPr>
              <w:t>kompensējot personai tās</w:t>
            </w:r>
            <w:r w:rsidRPr="00CA5373">
              <w:rPr>
                <w:rFonts w:ascii="Times New Roman" w:hAnsi="Times New Roman"/>
                <w:sz w:val="24"/>
                <w:szCs w:val="24"/>
              </w:rPr>
              <w:t xml:space="preserve"> </w:t>
            </w:r>
            <w:r w:rsidRPr="00CA5373" w:rsidR="001334C6">
              <w:rPr>
                <w:rFonts w:ascii="Times New Roman" w:hAnsi="Times New Roman"/>
                <w:sz w:val="24"/>
                <w:szCs w:val="24"/>
              </w:rPr>
              <w:t>samaksātos finanšu līdzek</w:t>
            </w:r>
            <w:r w:rsidRPr="00CA5373">
              <w:rPr>
                <w:rFonts w:ascii="Times New Roman" w:hAnsi="Times New Roman"/>
                <w:sz w:val="24"/>
                <w:szCs w:val="24"/>
              </w:rPr>
              <w:t>ļus, proti, tiks segti mācību izdevumi par šo personu izglītības iegūšanu. Šāds Valsts un pašvaldību institūciju amatpersonu un darbinieku atlīdzības likuma 26.</w:t>
            </w:r>
            <w:r w:rsidR="008365A4">
              <w:rPr>
                <w:rFonts w:ascii="Times New Roman" w:hAnsi="Times New Roman"/>
                <w:sz w:val="24"/>
                <w:szCs w:val="24"/>
              </w:rPr>
              <w:t> </w:t>
            </w:r>
            <w:r w:rsidRPr="00CA5373">
              <w:rPr>
                <w:rFonts w:ascii="Times New Roman" w:hAnsi="Times New Roman"/>
                <w:sz w:val="24"/>
                <w:szCs w:val="24"/>
              </w:rPr>
              <w:t xml:space="preserve">panta tulkojums </w:t>
            </w:r>
            <w:r w:rsidRPr="00CA5373" w:rsidR="00555D2C">
              <w:rPr>
                <w:rFonts w:ascii="Times New Roman" w:hAnsi="Times New Roman"/>
                <w:sz w:val="24"/>
                <w:szCs w:val="24"/>
              </w:rPr>
              <w:t>ļaus</w:t>
            </w:r>
            <w:r w:rsidRPr="00CA5373">
              <w:rPr>
                <w:rFonts w:ascii="Times New Roman" w:hAnsi="Times New Roman"/>
                <w:sz w:val="24"/>
                <w:szCs w:val="24"/>
              </w:rPr>
              <w:t xml:space="preserve"> novērst Ministru kabineta 2010. gada 21. jūnija noteikum</w:t>
            </w:r>
            <w:r w:rsidR="008365A4">
              <w:rPr>
                <w:rFonts w:ascii="Times New Roman" w:hAnsi="Times New Roman"/>
                <w:sz w:val="24"/>
                <w:szCs w:val="24"/>
              </w:rPr>
              <w:t>os</w:t>
            </w:r>
            <w:r w:rsidRPr="00CA5373">
              <w:rPr>
                <w:rFonts w:ascii="Times New Roman" w:hAnsi="Times New Roman"/>
                <w:sz w:val="24"/>
                <w:szCs w:val="24"/>
              </w:rPr>
              <w:t xml:space="preserve"> Nr. 656 </w:t>
            </w:r>
            <w:r w:rsidR="008365A4">
              <w:rPr>
                <w:rFonts w:ascii="Times New Roman" w:hAnsi="Times New Roman" w:cs="Times New Roman"/>
                <w:sz w:val="24"/>
                <w:szCs w:val="24"/>
              </w:rPr>
              <w:t>“</w:t>
            </w:r>
            <w:r w:rsidRPr="00CA5373">
              <w:rPr>
                <w:rFonts w:ascii="Times New Roman" w:hAnsi="Times New Roman"/>
                <w:sz w:val="24"/>
                <w:szCs w:val="24"/>
              </w:rPr>
              <w:t>Not</w:t>
            </w:r>
            <w:r w:rsidR="008365A4">
              <w:rPr>
                <w:rFonts w:ascii="Times New Roman" w:hAnsi="Times New Roman"/>
                <w:sz w:val="24"/>
                <w:szCs w:val="24"/>
              </w:rPr>
              <w:t>ei</w:t>
            </w:r>
            <w:r w:rsidRPr="00CA5373">
              <w:rPr>
                <w:rFonts w:ascii="Times New Roman" w:hAnsi="Times New Roman"/>
                <w:sz w:val="24"/>
                <w:szCs w:val="24"/>
              </w:rPr>
              <w:t>kumi par valsts un pašvaldību institūciju amatpersonu un darbinieku sociālajām garantijām</w:t>
            </w:r>
            <w:r w:rsidR="008365A4">
              <w:rPr>
                <w:rFonts w:ascii="Times New Roman" w:hAnsi="Times New Roman" w:cs="Times New Roman"/>
                <w:sz w:val="24"/>
                <w:szCs w:val="24"/>
              </w:rPr>
              <w:t>”</w:t>
            </w:r>
            <w:r w:rsidRPr="00CA5373">
              <w:rPr>
                <w:rFonts w:ascii="Times New Roman" w:hAnsi="Times New Roman"/>
                <w:sz w:val="24"/>
                <w:szCs w:val="24"/>
              </w:rPr>
              <w:t xml:space="preserve"> un Ministru kabineta 2010.</w:t>
            </w:r>
            <w:r w:rsidR="008365A4">
              <w:rPr>
                <w:rFonts w:ascii="Times New Roman" w:hAnsi="Times New Roman"/>
                <w:sz w:val="24"/>
                <w:szCs w:val="24"/>
              </w:rPr>
              <w:t> </w:t>
            </w:r>
            <w:r w:rsidRPr="00CA5373">
              <w:rPr>
                <w:rFonts w:ascii="Times New Roman" w:hAnsi="Times New Roman"/>
                <w:sz w:val="24"/>
                <w:szCs w:val="24"/>
              </w:rPr>
              <w:t xml:space="preserve">gada 12. oktobra noteikumos Nr. 954 </w:t>
            </w:r>
            <w:r w:rsidR="008365A4">
              <w:rPr>
                <w:rFonts w:ascii="Times New Roman" w:hAnsi="Times New Roman" w:cs="Times New Roman"/>
                <w:sz w:val="24"/>
                <w:szCs w:val="24"/>
              </w:rPr>
              <w:t>“</w:t>
            </w:r>
            <w:r w:rsidRPr="00CA5373">
              <w:rPr>
                <w:rFonts w:ascii="Times New Roman" w:hAnsi="Times New Roman"/>
                <w:sz w:val="24"/>
                <w:szCs w:val="24"/>
              </w:rPr>
              <w:t>Kārtība, kādā profesionālā dienesta karavīram kompensē mācību izdevumus, un šo izdevumu atmaksāšanas kārtība</w:t>
            </w:r>
            <w:r w:rsidR="008365A4">
              <w:rPr>
                <w:rFonts w:ascii="Times New Roman" w:hAnsi="Times New Roman" w:cs="Times New Roman"/>
                <w:sz w:val="24"/>
                <w:szCs w:val="24"/>
              </w:rPr>
              <w:t>”</w:t>
            </w:r>
            <w:r w:rsidRPr="00CA5373">
              <w:rPr>
                <w:rFonts w:ascii="Times New Roman" w:hAnsi="Times New Roman"/>
                <w:sz w:val="24"/>
                <w:szCs w:val="24"/>
              </w:rPr>
              <w:t xml:space="preserve"> šobrīd esošo konstatēto nepilnību – prasību personai iestādes vadītājam </w:t>
            </w:r>
            <w:r w:rsidR="008365A4">
              <w:rPr>
                <w:rFonts w:ascii="Times New Roman" w:hAnsi="Times New Roman"/>
                <w:sz w:val="24"/>
                <w:szCs w:val="24"/>
              </w:rPr>
              <w:t>to</w:t>
            </w:r>
            <w:r w:rsidRPr="00CA5373">
              <w:rPr>
                <w:rFonts w:ascii="Times New Roman" w:hAnsi="Times New Roman"/>
                <w:sz w:val="24"/>
                <w:szCs w:val="24"/>
              </w:rPr>
              <w:t>starp iesniegt maksājumu apliecinošu dokumentu.</w:t>
            </w:r>
          </w:p>
          <w:p w:rsidR="0090339F" w:rsidRPr="00CA5373" w:rsidP="00ED1848" w14:paraId="5C85E3FE" w14:textId="3408BEA5">
            <w:pPr>
              <w:spacing w:after="0" w:line="240" w:lineRule="auto"/>
              <w:ind w:firstLine="345"/>
              <w:jc w:val="both"/>
              <w:rPr>
                <w:rFonts w:ascii="Times New Roman" w:hAnsi="Times New Roman"/>
                <w:sz w:val="24"/>
                <w:szCs w:val="24"/>
              </w:rPr>
            </w:pPr>
            <w:r w:rsidRPr="00CA5373">
              <w:rPr>
                <w:rFonts w:ascii="Times New Roman" w:hAnsi="Times New Roman"/>
                <w:sz w:val="24"/>
                <w:szCs w:val="24"/>
              </w:rPr>
              <w:t xml:space="preserve">Ar personālu, kuram tiks apmaksātas studijas, noslēdzama vienošanās par mācībām, kas paredz, ka pēc izglītības iegūšanas </w:t>
            </w:r>
            <w:r w:rsidR="0002472B">
              <w:rPr>
                <w:rFonts w:ascii="Times New Roman" w:hAnsi="Times New Roman"/>
                <w:sz w:val="24"/>
                <w:szCs w:val="24"/>
              </w:rPr>
              <w:t>personālam</w:t>
            </w:r>
            <w:r w:rsidR="008365A4">
              <w:rPr>
                <w:rFonts w:ascii="Times New Roman" w:hAnsi="Times New Roman"/>
                <w:sz w:val="24"/>
                <w:szCs w:val="24"/>
              </w:rPr>
              <w:t xml:space="preserve"> </w:t>
            </w:r>
            <w:r w:rsidRPr="00CA5373">
              <w:rPr>
                <w:rFonts w:ascii="Times New Roman" w:hAnsi="Times New Roman"/>
                <w:sz w:val="24"/>
                <w:szCs w:val="24"/>
              </w:rPr>
              <w:t>jānostrādā JIC vismaz trīs gad</w:t>
            </w:r>
            <w:r w:rsidR="008365A4">
              <w:rPr>
                <w:rFonts w:ascii="Times New Roman" w:hAnsi="Times New Roman"/>
                <w:sz w:val="24"/>
                <w:szCs w:val="24"/>
              </w:rPr>
              <w:t>i</w:t>
            </w:r>
            <w:r w:rsidRPr="00CA5373">
              <w:rPr>
                <w:rFonts w:ascii="Times New Roman" w:hAnsi="Times New Roman"/>
                <w:sz w:val="24"/>
                <w:szCs w:val="24"/>
              </w:rPr>
              <w:t>. Gadījumā, ja persona studijas pārtrauks vai pēc to pabeigšanas nenostr</w:t>
            </w:r>
            <w:r w:rsidRPr="00CA5373" w:rsidR="00555D2C">
              <w:rPr>
                <w:rFonts w:ascii="Times New Roman" w:hAnsi="Times New Roman"/>
                <w:sz w:val="24"/>
                <w:szCs w:val="24"/>
              </w:rPr>
              <w:t xml:space="preserve">ādās noteikto laika periodu, </w:t>
            </w:r>
            <w:r w:rsidRPr="00CA5373">
              <w:rPr>
                <w:rFonts w:ascii="Times New Roman" w:hAnsi="Times New Roman"/>
                <w:sz w:val="24"/>
                <w:szCs w:val="24"/>
              </w:rPr>
              <w:t>Ministru kabineta 2010.</w:t>
            </w:r>
            <w:r w:rsidRPr="00CA5373" w:rsidR="00D84DD9">
              <w:rPr>
                <w:rFonts w:ascii="Times New Roman" w:hAnsi="Times New Roman"/>
                <w:sz w:val="24"/>
                <w:szCs w:val="24"/>
              </w:rPr>
              <w:t> </w:t>
            </w:r>
            <w:r w:rsidRPr="00CA5373">
              <w:rPr>
                <w:rFonts w:ascii="Times New Roman" w:hAnsi="Times New Roman"/>
                <w:sz w:val="24"/>
                <w:szCs w:val="24"/>
              </w:rPr>
              <w:t>gada 21.</w:t>
            </w:r>
            <w:r w:rsidRPr="00CA5373" w:rsidR="00D84DD9">
              <w:rPr>
                <w:rFonts w:ascii="Times New Roman" w:hAnsi="Times New Roman"/>
                <w:sz w:val="24"/>
                <w:szCs w:val="24"/>
              </w:rPr>
              <w:t> </w:t>
            </w:r>
            <w:r w:rsidRPr="00CA5373">
              <w:rPr>
                <w:rFonts w:ascii="Times New Roman" w:hAnsi="Times New Roman"/>
                <w:sz w:val="24"/>
                <w:szCs w:val="24"/>
              </w:rPr>
              <w:t>jūnija noteikumu Nr.</w:t>
            </w:r>
            <w:r w:rsidRPr="00CA5373" w:rsidR="00D84DD9">
              <w:rPr>
                <w:rFonts w:ascii="Times New Roman" w:hAnsi="Times New Roman"/>
                <w:sz w:val="24"/>
                <w:szCs w:val="24"/>
              </w:rPr>
              <w:t> </w:t>
            </w:r>
            <w:r w:rsidRPr="00CA5373">
              <w:rPr>
                <w:rFonts w:ascii="Times New Roman" w:hAnsi="Times New Roman"/>
                <w:sz w:val="24"/>
                <w:szCs w:val="24"/>
              </w:rPr>
              <w:t>656</w:t>
            </w:r>
            <w:r w:rsidRPr="00CA5373" w:rsidR="00D84DD9">
              <w:rPr>
                <w:rFonts w:ascii="Times New Roman" w:hAnsi="Times New Roman"/>
                <w:sz w:val="24"/>
                <w:szCs w:val="24"/>
              </w:rPr>
              <w:t xml:space="preserve"> </w:t>
            </w:r>
            <w:r w:rsidR="008365A4">
              <w:rPr>
                <w:rFonts w:ascii="Times New Roman" w:hAnsi="Times New Roman" w:cs="Times New Roman"/>
                <w:sz w:val="24"/>
                <w:szCs w:val="24"/>
              </w:rPr>
              <w:t>“</w:t>
            </w:r>
            <w:r w:rsidRPr="00CA5373">
              <w:rPr>
                <w:rFonts w:ascii="Times New Roman" w:hAnsi="Times New Roman"/>
                <w:sz w:val="24"/>
                <w:szCs w:val="24"/>
              </w:rPr>
              <w:t>Not</w:t>
            </w:r>
            <w:r w:rsidR="008365A4">
              <w:rPr>
                <w:rFonts w:ascii="Times New Roman" w:hAnsi="Times New Roman"/>
                <w:sz w:val="24"/>
                <w:szCs w:val="24"/>
              </w:rPr>
              <w:t>ei</w:t>
            </w:r>
            <w:r w:rsidRPr="00CA5373">
              <w:rPr>
                <w:rFonts w:ascii="Times New Roman" w:hAnsi="Times New Roman"/>
                <w:sz w:val="24"/>
                <w:szCs w:val="24"/>
              </w:rPr>
              <w:t>kumi par valsts un pašvaldību institūciju amatpersonu un d</w:t>
            </w:r>
            <w:r w:rsidRPr="00CA5373" w:rsidR="00D84DD9">
              <w:rPr>
                <w:rFonts w:ascii="Times New Roman" w:hAnsi="Times New Roman"/>
                <w:sz w:val="24"/>
                <w:szCs w:val="24"/>
              </w:rPr>
              <w:t>arbinieku sociālajām garantijām</w:t>
            </w:r>
            <w:r w:rsidR="008365A4">
              <w:rPr>
                <w:rFonts w:ascii="Times New Roman" w:hAnsi="Times New Roman" w:cs="Times New Roman"/>
                <w:sz w:val="24"/>
                <w:szCs w:val="24"/>
              </w:rPr>
              <w:t>”</w:t>
            </w:r>
            <w:r w:rsidRPr="00CA5373">
              <w:rPr>
                <w:rFonts w:ascii="Times New Roman" w:hAnsi="Times New Roman"/>
                <w:sz w:val="24"/>
                <w:szCs w:val="24"/>
              </w:rPr>
              <w:t xml:space="preserve"> vai  Ministru kabineta 2010</w:t>
            </w:r>
            <w:r w:rsidRPr="00CA5373" w:rsidR="00D84DD9">
              <w:rPr>
                <w:rFonts w:ascii="Times New Roman" w:hAnsi="Times New Roman"/>
                <w:sz w:val="24"/>
                <w:szCs w:val="24"/>
              </w:rPr>
              <w:t> </w:t>
            </w:r>
            <w:r w:rsidRPr="00CA5373">
              <w:rPr>
                <w:rFonts w:ascii="Times New Roman" w:hAnsi="Times New Roman"/>
                <w:sz w:val="24"/>
                <w:szCs w:val="24"/>
              </w:rPr>
              <w:t>.gad</w:t>
            </w:r>
            <w:r w:rsidRPr="00CA5373" w:rsidR="00D84DD9">
              <w:rPr>
                <w:rFonts w:ascii="Times New Roman" w:hAnsi="Times New Roman"/>
                <w:sz w:val="24"/>
                <w:szCs w:val="24"/>
              </w:rPr>
              <w:t xml:space="preserve">a 12. oktobra noteikumos Nr. 954 </w:t>
            </w:r>
            <w:r w:rsidR="008365A4">
              <w:rPr>
                <w:rFonts w:ascii="Times New Roman" w:hAnsi="Times New Roman" w:cs="Times New Roman"/>
                <w:sz w:val="24"/>
                <w:szCs w:val="24"/>
              </w:rPr>
              <w:t>“</w:t>
            </w:r>
            <w:r w:rsidRPr="00CA5373">
              <w:rPr>
                <w:rFonts w:ascii="Times New Roman" w:hAnsi="Times New Roman"/>
                <w:sz w:val="24"/>
                <w:szCs w:val="24"/>
              </w:rPr>
              <w:t>Kārtība, kādā profesionālā dienesta karavīram kompensē mācību izdevumus, un š</w:t>
            </w:r>
            <w:r w:rsidRPr="00CA5373" w:rsidR="00D84DD9">
              <w:rPr>
                <w:rFonts w:ascii="Times New Roman" w:hAnsi="Times New Roman"/>
                <w:sz w:val="24"/>
                <w:szCs w:val="24"/>
              </w:rPr>
              <w:t>o izdevumu atmaksāšanas kārtība</w:t>
            </w:r>
            <w:r w:rsidR="008365A4">
              <w:rPr>
                <w:rFonts w:ascii="Times New Roman" w:hAnsi="Times New Roman" w:cs="Times New Roman"/>
                <w:sz w:val="24"/>
                <w:szCs w:val="24"/>
              </w:rPr>
              <w:t>”</w:t>
            </w:r>
            <w:r w:rsidRPr="00CA5373">
              <w:rPr>
                <w:rFonts w:ascii="Times New Roman" w:hAnsi="Times New Roman"/>
                <w:sz w:val="24"/>
                <w:szCs w:val="24"/>
              </w:rPr>
              <w:t xml:space="preserve"> noteiktajos gadījumos un kārtībā mācību maksa </w:t>
            </w:r>
            <w:r w:rsidR="008365A4">
              <w:rPr>
                <w:rFonts w:ascii="Times New Roman" w:hAnsi="Times New Roman"/>
                <w:sz w:val="24"/>
                <w:szCs w:val="24"/>
              </w:rPr>
              <w:t xml:space="preserve">tai </w:t>
            </w:r>
            <w:r w:rsidRPr="00CA5373">
              <w:rPr>
                <w:rFonts w:ascii="Times New Roman" w:hAnsi="Times New Roman"/>
                <w:sz w:val="24"/>
                <w:szCs w:val="24"/>
              </w:rPr>
              <w:t>būs jāatmaksā.</w:t>
            </w:r>
            <w:r w:rsidRPr="00CA5373" w:rsidR="00ED1848">
              <w:rPr>
                <w:rFonts w:ascii="Times New Roman" w:hAnsi="Times New Roman"/>
                <w:sz w:val="24"/>
                <w:szCs w:val="24"/>
              </w:rPr>
              <w:t xml:space="preserve"> </w:t>
            </w:r>
          </w:p>
          <w:p w:rsidR="00ED1848" w:rsidRPr="00CA5373" w:rsidP="00D80DC4" w14:paraId="23C56226" w14:textId="1923093B">
            <w:pPr>
              <w:spacing w:after="0" w:line="240" w:lineRule="auto"/>
              <w:ind w:firstLine="426"/>
              <w:jc w:val="both"/>
              <w:rPr>
                <w:rFonts w:ascii="Times New Roman" w:hAnsi="Times New Roman"/>
                <w:sz w:val="24"/>
                <w:szCs w:val="24"/>
              </w:rPr>
            </w:pPr>
            <w:r w:rsidRPr="00CA5373">
              <w:rPr>
                <w:rFonts w:ascii="Times New Roman" w:hAnsi="Times New Roman"/>
                <w:sz w:val="24"/>
                <w:szCs w:val="24"/>
              </w:rPr>
              <w:t>Plānots, ka pēc jaunās studiju programmas izveides 2019. gadā</w:t>
            </w:r>
            <w:r w:rsidRPr="00CA5373" w:rsidR="00C92D3F">
              <w:rPr>
                <w:rFonts w:ascii="Times New Roman" w:hAnsi="Times New Roman"/>
                <w:sz w:val="24"/>
                <w:szCs w:val="24"/>
              </w:rPr>
              <w:t xml:space="preserve"> tiem</w:t>
            </w:r>
            <w:r w:rsidRPr="00CA5373">
              <w:rPr>
                <w:rFonts w:ascii="Times New Roman" w:hAnsi="Times New Roman"/>
                <w:sz w:val="24"/>
                <w:szCs w:val="24"/>
              </w:rPr>
              <w:t xml:space="preserve"> jaunsargu </w:t>
            </w:r>
            <w:r w:rsidRPr="00CA5373" w:rsidR="00C92D3F">
              <w:rPr>
                <w:rFonts w:ascii="Times New Roman" w:hAnsi="Times New Roman"/>
                <w:sz w:val="24"/>
                <w:szCs w:val="24"/>
              </w:rPr>
              <w:t>instruktoriem</w:t>
            </w:r>
            <w:r w:rsidRPr="00CA5373">
              <w:rPr>
                <w:rFonts w:ascii="Times New Roman" w:hAnsi="Times New Roman"/>
                <w:sz w:val="24"/>
                <w:szCs w:val="24"/>
              </w:rPr>
              <w:t xml:space="preserve">, kuri studijas būs uzsākuši šogad, </w:t>
            </w:r>
            <w:r w:rsidRPr="00CA5373" w:rsidR="00C92D3F">
              <w:rPr>
                <w:rFonts w:ascii="Times New Roman" w:hAnsi="Times New Roman"/>
                <w:sz w:val="24"/>
                <w:szCs w:val="24"/>
              </w:rPr>
              <w:t>būs iespēja p</w:t>
            </w:r>
            <w:r w:rsidR="008365A4">
              <w:rPr>
                <w:rFonts w:ascii="Times New Roman" w:hAnsi="Times New Roman"/>
                <w:sz w:val="24"/>
                <w:szCs w:val="24"/>
              </w:rPr>
              <w:t>ā</w:t>
            </w:r>
            <w:r w:rsidRPr="00CA5373" w:rsidR="00C92D3F">
              <w:rPr>
                <w:rFonts w:ascii="Times New Roman" w:hAnsi="Times New Roman"/>
                <w:sz w:val="24"/>
                <w:szCs w:val="24"/>
              </w:rPr>
              <w:t xml:space="preserve">riet </w:t>
            </w:r>
            <w:r w:rsidRPr="00CA5373">
              <w:rPr>
                <w:rFonts w:ascii="Times New Roman" w:hAnsi="Times New Roman"/>
                <w:sz w:val="24"/>
                <w:szCs w:val="24"/>
              </w:rPr>
              <w:t>uz jauno studiju programmu.</w:t>
            </w:r>
          </w:p>
        </w:tc>
      </w:tr>
      <w:tr w14:paraId="397A0E73" w14:textId="77777777" w:rsidTr="00555D2C">
        <w:tblPrEx>
          <w:tblW w:w="5000" w:type="pct"/>
          <w:tblCellSpacing w:w="15" w:type="dxa"/>
          <w:tblCellMar>
            <w:top w:w="30" w:type="dxa"/>
            <w:left w:w="30" w:type="dxa"/>
            <w:bottom w:w="30" w:type="dxa"/>
            <w:right w:w="30" w:type="dxa"/>
          </w:tblCellMar>
          <w:tblLook w:val="04A0"/>
        </w:tblPrEx>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D5DB5" w:rsidRPr="00CA5373" w:rsidP="00F84EE6" w14:paraId="1A8DEE05" w14:textId="77777777">
            <w:pPr>
              <w:spacing w:after="0" w:line="240" w:lineRule="auto"/>
              <w:jc w:val="center"/>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3.</w:t>
            </w:r>
          </w:p>
        </w:tc>
        <w:tc>
          <w:tcPr>
            <w:tcW w:w="1145" w:type="pct"/>
            <w:tcBorders>
              <w:top w:val="outset" w:sz="6" w:space="0" w:color="auto"/>
              <w:left w:val="outset" w:sz="6" w:space="0" w:color="auto"/>
              <w:bottom w:val="outset" w:sz="6" w:space="0" w:color="auto"/>
              <w:right w:val="outset" w:sz="6" w:space="0" w:color="auto"/>
            </w:tcBorders>
            <w:hideMark/>
          </w:tcPr>
          <w:p w:rsidR="006D5DB5" w:rsidRPr="00CA5373" w:rsidP="00F84EE6" w14:paraId="51F0EA31" w14:textId="77777777">
            <w:pPr>
              <w:spacing w:after="0" w:line="240" w:lineRule="auto"/>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492" w:type="pct"/>
            <w:tcBorders>
              <w:top w:val="outset" w:sz="6" w:space="0" w:color="auto"/>
              <w:left w:val="outset" w:sz="6" w:space="0" w:color="auto"/>
              <w:bottom w:val="outset" w:sz="6" w:space="0" w:color="auto"/>
              <w:right w:val="outset" w:sz="6" w:space="0" w:color="auto"/>
            </w:tcBorders>
            <w:hideMark/>
          </w:tcPr>
          <w:p w:rsidR="006D5DB5" w:rsidRPr="00CA5373" w:rsidP="00F84EE6" w14:paraId="2255325E" w14:textId="77777777">
            <w:pPr>
              <w:spacing w:after="0" w:line="240" w:lineRule="auto"/>
              <w:ind w:right="140" w:firstLine="341"/>
              <w:jc w:val="both"/>
              <w:rPr>
                <w:rFonts w:ascii="Times New Roman" w:eastAsia="Times New Roman" w:hAnsi="Times New Roman" w:cs="Times New Roman"/>
                <w:iCs/>
                <w:sz w:val="24"/>
                <w:szCs w:val="24"/>
                <w:lang w:eastAsia="lv-LV"/>
              </w:rPr>
            </w:pPr>
            <w:r w:rsidRPr="00CA5373">
              <w:rPr>
                <w:rFonts w:ascii="Times New Roman" w:hAnsi="Times New Roman" w:cs="Times New Roman"/>
                <w:sz w:val="24"/>
                <w:szCs w:val="24"/>
              </w:rPr>
              <w:t>Aizsardzības ministrija</w:t>
            </w:r>
            <w:r w:rsidRPr="00CA5373" w:rsidR="0066033A">
              <w:rPr>
                <w:rFonts w:ascii="Times New Roman" w:eastAsia="Times New Roman" w:hAnsi="Times New Roman" w:cs="Times New Roman"/>
                <w:sz w:val="24"/>
                <w:szCs w:val="24"/>
                <w:lang w:eastAsia="lv-LV"/>
              </w:rPr>
              <w:t>, Jaun</w:t>
            </w:r>
            <w:r w:rsidRPr="00CA5373" w:rsidR="00F84EE6">
              <w:rPr>
                <w:rFonts w:ascii="Times New Roman" w:eastAsia="Times New Roman" w:hAnsi="Times New Roman" w:cs="Times New Roman"/>
                <w:sz w:val="24"/>
                <w:szCs w:val="24"/>
                <w:lang w:eastAsia="lv-LV"/>
              </w:rPr>
              <w:t>sardzes un informācijas centrs.</w:t>
            </w:r>
          </w:p>
        </w:tc>
      </w:tr>
      <w:tr w14:paraId="1B0B5C01" w14:textId="77777777" w:rsidTr="00555D2C">
        <w:tblPrEx>
          <w:tblW w:w="5000" w:type="pct"/>
          <w:tblCellSpacing w:w="15" w:type="dxa"/>
          <w:tblCellMar>
            <w:top w:w="30" w:type="dxa"/>
            <w:left w:w="30" w:type="dxa"/>
            <w:bottom w:w="30" w:type="dxa"/>
            <w:right w:w="30" w:type="dxa"/>
          </w:tblCellMar>
          <w:tblLook w:val="04A0"/>
        </w:tblPrEx>
        <w:trPr>
          <w:trHeight w:val="347"/>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D5DB5" w:rsidRPr="00CA5373" w:rsidP="00F84EE6" w14:paraId="1A892480" w14:textId="77777777">
            <w:pPr>
              <w:spacing w:after="0" w:line="240" w:lineRule="auto"/>
              <w:jc w:val="center"/>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4.</w:t>
            </w:r>
          </w:p>
        </w:tc>
        <w:tc>
          <w:tcPr>
            <w:tcW w:w="1145" w:type="pct"/>
            <w:tcBorders>
              <w:top w:val="outset" w:sz="6" w:space="0" w:color="auto"/>
              <w:left w:val="outset" w:sz="6" w:space="0" w:color="auto"/>
              <w:bottom w:val="outset" w:sz="6" w:space="0" w:color="auto"/>
              <w:right w:val="outset" w:sz="6" w:space="0" w:color="auto"/>
            </w:tcBorders>
            <w:hideMark/>
          </w:tcPr>
          <w:p w:rsidR="006D5DB5" w:rsidRPr="00CA5373" w:rsidP="00F84EE6" w14:paraId="1A4A0A5C" w14:textId="77777777">
            <w:pPr>
              <w:spacing w:after="0" w:line="240" w:lineRule="auto"/>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rsidR="0066033A" w:rsidRPr="00CA5373" w:rsidP="009F5084" w14:paraId="0FD28A2B" w14:textId="3484A903">
            <w:pPr>
              <w:pStyle w:val="NoSpacing"/>
              <w:ind w:firstLine="341"/>
              <w:jc w:val="both"/>
              <w:rPr>
                <w:rFonts w:ascii="Times New Roman" w:hAnsi="Times New Roman"/>
                <w:sz w:val="24"/>
                <w:szCs w:val="24"/>
              </w:rPr>
            </w:pPr>
            <w:r w:rsidRPr="00CA5373">
              <w:rPr>
                <w:rFonts w:ascii="Times New Roman" w:hAnsi="Times New Roman"/>
                <w:sz w:val="24"/>
                <w:szCs w:val="24"/>
              </w:rPr>
              <w:t xml:space="preserve">Nav. </w:t>
            </w:r>
          </w:p>
        </w:tc>
      </w:tr>
    </w:tbl>
    <w:p w:rsidR="00B27659" w:rsidRPr="00CA5373" w:rsidP="00F84EE6" w14:paraId="401961EF" w14:textId="0AEA966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2744"/>
        <w:gridCol w:w="5886"/>
      </w:tblGrid>
      <w:tr w14:paraId="3F0F210F" w14:textId="77777777" w:rsidTr="0066033A">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E3F9E" w:rsidRPr="00CA5373" w:rsidP="00F84EE6" w14:paraId="0AB78FAA" w14:textId="77777777">
            <w:pPr>
              <w:spacing w:after="0" w:line="240" w:lineRule="auto"/>
              <w:jc w:val="center"/>
              <w:rPr>
                <w:rFonts w:ascii="Times New Roman" w:eastAsia="Times New Roman" w:hAnsi="Times New Roman" w:cs="Times New Roman"/>
                <w:b/>
                <w:bCs/>
                <w:iCs/>
                <w:sz w:val="24"/>
                <w:szCs w:val="24"/>
                <w:lang w:eastAsia="lv-LV"/>
              </w:rPr>
            </w:pPr>
            <w:r w:rsidRPr="00CA537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400F04D1" w14:textId="77777777" w:rsidTr="0066033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CA5373" w:rsidP="00F84EE6" w14:paraId="42740E0C" w14:textId="77777777">
            <w:pPr>
              <w:spacing w:after="0" w:line="240" w:lineRule="auto"/>
              <w:jc w:val="center"/>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1.</w:t>
            </w:r>
          </w:p>
        </w:tc>
        <w:tc>
          <w:tcPr>
            <w:tcW w:w="1472" w:type="pct"/>
            <w:tcBorders>
              <w:top w:val="outset" w:sz="6" w:space="0" w:color="auto"/>
              <w:left w:val="outset" w:sz="6" w:space="0" w:color="auto"/>
              <w:bottom w:val="outset" w:sz="6" w:space="0" w:color="auto"/>
              <w:right w:val="outset" w:sz="6" w:space="0" w:color="auto"/>
            </w:tcBorders>
            <w:hideMark/>
          </w:tcPr>
          <w:p w:rsidR="00EE3F9E" w:rsidRPr="00CA5373" w:rsidP="00F84EE6" w14:paraId="794BB4C7" w14:textId="77777777">
            <w:pPr>
              <w:spacing w:after="0" w:line="240" w:lineRule="auto"/>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Sabiedrības mērķgrupas, kuras tiesiskais regulējums ietekmē vai varētu ietekmēt</w:t>
            </w:r>
          </w:p>
        </w:tc>
        <w:tc>
          <w:tcPr>
            <w:tcW w:w="3167" w:type="pct"/>
            <w:tcBorders>
              <w:top w:val="outset" w:sz="6" w:space="0" w:color="auto"/>
              <w:left w:val="outset" w:sz="6" w:space="0" w:color="auto"/>
              <w:bottom w:val="outset" w:sz="6" w:space="0" w:color="auto"/>
              <w:right w:val="outset" w:sz="6" w:space="0" w:color="auto"/>
            </w:tcBorders>
            <w:hideMark/>
          </w:tcPr>
          <w:p w:rsidR="00EE3F9E" w:rsidRPr="00CA5373" w:rsidP="00F84EE6" w14:paraId="68632F00" w14:textId="77777777">
            <w:pPr>
              <w:pStyle w:val="PlainText"/>
              <w:jc w:val="both"/>
              <w:rPr>
                <w:rFonts w:ascii="Times New Roman" w:hAnsi="Times New Roman" w:cs="Times New Roman"/>
                <w:iCs/>
                <w:sz w:val="24"/>
                <w:szCs w:val="24"/>
              </w:rPr>
            </w:pPr>
            <w:r w:rsidRPr="00CA5373">
              <w:rPr>
                <w:rFonts w:ascii="Times New Roman" w:hAnsi="Times New Roman" w:cs="Times New Roman"/>
                <w:sz w:val="24"/>
                <w:szCs w:val="24"/>
              </w:rPr>
              <w:t>Projekts šo jomu neskar.</w:t>
            </w:r>
          </w:p>
        </w:tc>
      </w:tr>
      <w:tr w14:paraId="653B614D" w14:textId="77777777" w:rsidTr="0066033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CA5373" w:rsidP="00F84EE6" w14:paraId="1B389C65" w14:textId="77777777">
            <w:pPr>
              <w:spacing w:after="0" w:line="240" w:lineRule="auto"/>
              <w:jc w:val="center"/>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2.</w:t>
            </w:r>
          </w:p>
        </w:tc>
        <w:tc>
          <w:tcPr>
            <w:tcW w:w="1472" w:type="pct"/>
            <w:tcBorders>
              <w:top w:val="outset" w:sz="6" w:space="0" w:color="auto"/>
              <w:left w:val="outset" w:sz="6" w:space="0" w:color="auto"/>
              <w:bottom w:val="outset" w:sz="6" w:space="0" w:color="auto"/>
              <w:right w:val="outset" w:sz="6" w:space="0" w:color="auto"/>
            </w:tcBorders>
            <w:hideMark/>
          </w:tcPr>
          <w:p w:rsidR="00EE3F9E" w:rsidRPr="00CA5373" w:rsidP="00F84EE6" w14:paraId="65D499B1" w14:textId="77777777">
            <w:pPr>
              <w:spacing w:after="0" w:line="240" w:lineRule="auto"/>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Tiesiskā regulējuma ietekme uz tautsaimniecību un administratīvo slogu</w:t>
            </w:r>
          </w:p>
        </w:tc>
        <w:tc>
          <w:tcPr>
            <w:tcW w:w="3167" w:type="pct"/>
            <w:tcBorders>
              <w:top w:val="outset" w:sz="6" w:space="0" w:color="auto"/>
              <w:left w:val="outset" w:sz="6" w:space="0" w:color="auto"/>
              <w:bottom w:val="outset" w:sz="6" w:space="0" w:color="auto"/>
              <w:right w:val="outset" w:sz="6" w:space="0" w:color="auto"/>
            </w:tcBorders>
            <w:hideMark/>
          </w:tcPr>
          <w:p w:rsidR="00EE3F9E" w:rsidRPr="00CA5373" w:rsidP="00F84EE6" w14:paraId="281914B0" w14:textId="77777777">
            <w:pPr>
              <w:spacing w:after="0" w:line="240" w:lineRule="auto"/>
              <w:ind w:right="-1"/>
              <w:jc w:val="both"/>
              <w:rPr>
                <w:rFonts w:ascii="Times New Roman" w:hAnsi="Times New Roman" w:cs="Times New Roman"/>
                <w:sz w:val="24"/>
                <w:szCs w:val="24"/>
              </w:rPr>
            </w:pPr>
            <w:r w:rsidRPr="00CA5373">
              <w:rPr>
                <w:rFonts w:ascii="Times New Roman" w:hAnsi="Times New Roman" w:cs="Times New Roman"/>
                <w:sz w:val="24"/>
                <w:szCs w:val="24"/>
              </w:rPr>
              <w:t>Projekts šo jomu neskar.</w:t>
            </w:r>
          </w:p>
        </w:tc>
      </w:tr>
      <w:tr w14:paraId="23215EF2" w14:textId="77777777" w:rsidTr="0066033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CA5373" w:rsidP="00F84EE6" w14:paraId="3210BE1C" w14:textId="77777777">
            <w:pPr>
              <w:spacing w:after="0" w:line="240" w:lineRule="auto"/>
              <w:jc w:val="center"/>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3.</w:t>
            </w:r>
          </w:p>
        </w:tc>
        <w:tc>
          <w:tcPr>
            <w:tcW w:w="1472" w:type="pct"/>
            <w:tcBorders>
              <w:top w:val="outset" w:sz="6" w:space="0" w:color="auto"/>
              <w:left w:val="outset" w:sz="6" w:space="0" w:color="auto"/>
              <w:bottom w:val="outset" w:sz="6" w:space="0" w:color="auto"/>
              <w:right w:val="outset" w:sz="6" w:space="0" w:color="auto"/>
            </w:tcBorders>
            <w:hideMark/>
          </w:tcPr>
          <w:p w:rsidR="00EE3F9E" w:rsidRPr="00CA5373" w:rsidP="00F84EE6" w14:paraId="475A0AAB" w14:textId="77777777">
            <w:pPr>
              <w:spacing w:after="0" w:line="240" w:lineRule="auto"/>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Administratīvo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rsidR="00EE3F9E" w:rsidRPr="00CA5373" w:rsidP="00F84EE6" w14:paraId="64581B6F" w14:textId="77777777">
            <w:pPr>
              <w:spacing w:after="0" w:line="240" w:lineRule="auto"/>
              <w:ind w:right="140"/>
              <w:jc w:val="both"/>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sz w:val="24"/>
                <w:szCs w:val="24"/>
                <w:lang w:eastAsia="lv-LV"/>
              </w:rPr>
              <w:t>Projekts šo jomu neskar.</w:t>
            </w:r>
          </w:p>
        </w:tc>
      </w:tr>
      <w:tr w14:paraId="73DEAB66" w14:textId="77777777" w:rsidTr="0066033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CA5373" w:rsidP="00F84EE6" w14:paraId="524439C9" w14:textId="77777777">
            <w:pPr>
              <w:spacing w:after="0" w:line="240" w:lineRule="auto"/>
              <w:jc w:val="center"/>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4.</w:t>
            </w:r>
          </w:p>
        </w:tc>
        <w:tc>
          <w:tcPr>
            <w:tcW w:w="1472" w:type="pct"/>
            <w:tcBorders>
              <w:top w:val="outset" w:sz="6" w:space="0" w:color="auto"/>
              <w:left w:val="outset" w:sz="6" w:space="0" w:color="auto"/>
              <w:bottom w:val="outset" w:sz="6" w:space="0" w:color="auto"/>
              <w:right w:val="outset" w:sz="6" w:space="0" w:color="auto"/>
            </w:tcBorders>
            <w:hideMark/>
          </w:tcPr>
          <w:p w:rsidR="00EE3F9E" w:rsidRPr="00CA5373" w:rsidP="00F84EE6" w14:paraId="1E69C5FD" w14:textId="77777777">
            <w:pPr>
              <w:spacing w:after="0" w:line="240" w:lineRule="auto"/>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Atbilstības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rsidR="00EE3F9E" w:rsidRPr="00CA5373" w:rsidP="00F84EE6" w14:paraId="5ADD38F3" w14:textId="77777777">
            <w:pPr>
              <w:spacing w:after="0" w:line="240" w:lineRule="auto"/>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sz w:val="24"/>
                <w:szCs w:val="24"/>
                <w:lang w:eastAsia="lv-LV"/>
              </w:rPr>
              <w:t>Projekts šo jomu neskar.</w:t>
            </w:r>
          </w:p>
        </w:tc>
      </w:tr>
      <w:tr w14:paraId="515A483F" w14:textId="77777777" w:rsidTr="0066033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CA5373" w:rsidP="00F84EE6" w14:paraId="40626230" w14:textId="77777777">
            <w:pPr>
              <w:spacing w:after="0" w:line="240" w:lineRule="auto"/>
              <w:jc w:val="center"/>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5.</w:t>
            </w:r>
          </w:p>
        </w:tc>
        <w:tc>
          <w:tcPr>
            <w:tcW w:w="1472" w:type="pct"/>
            <w:tcBorders>
              <w:top w:val="outset" w:sz="6" w:space="0" w:color="auto"/>
              <w:left w:val="outset" w:sz="6" w:space="0" w:color="auto"/>
              <w:bottom w:val="outset" w:sz="6" w:space="0" w:color="auto"/>
              <w:right w:val="outset" w:sz="6" w:space="0" w:color="auto"/>
            </w:tcBorders>
            <w:hideMark/>
          </w:tcPr>
          <w:p w:rsidR="00EE3F9E" w:rsidRPr="00CA5373" w:rsidP="00F84EE6" w14:paraId="195DA847" w14:textId="77777777">
            <w:pPr>
              <w:spacing w:after="0" w:line="240" w:lineRule="auto"/>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Cita informācija</w:t>
            </w:r>
          </w:p>
        </w:tc>
        <w:tc>
          <w:tcPr>
            <w:tcW w:w="3167" w:type="pct"/>
            <w:tcBorders>
              <w:top w:val="outset" w:sz="6" w:space="0" w:color="auto"/>
              <w:left w:val="outset" w:sz="6" w:space="0" w:color="auto"/>
              <w:bottom w:val="outset" w:sz="6" w:space="0" w:color="auto"/>
              <w:right w:val="outset" w:sz="6" w:space="0" w:color="auto"/>
            </w:tcBorders>
            <w:hideMark/>
          </w:tcPr>
          <w:p w:rsidR="00EE3F9E" w:rsidRPr="00CA5373" w:rsidP="00F84EE6" w14:paraId="390D614B" w14:textId="77777777">
            <w:pPr>
              <w:spacing w:after="0" w:line="240" w:lineRule="auto"/>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Nav</w:t>
            </w:r>
          </w:p>
        </w:tc>
      </w:tr>
    </w:tbl>
    <w:p w:rsidR="008B48FF" w:rsidRPr="00CA5373" w:rsidP="00F84EE6" w14:paraId="10874053" w14:textId="3FB0D7EC">
      <w:pPr>
        <w:spacing w:after="0" w:line="240" w:lineRule="auto"/>
        <w:rPr>
          <w:rFonts w:ascii="Times New Roman" w:hAnsi="Times New Roman" w:cs="Times New Roman"/>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2181"/>
        <w:gridCol w:w="1082"/>
        <w:gridCol w:w="1081"/>
        <w:gridCol w:w="947"/>
        <w:gridCol w:w="946"/>
        <w:gridCol w:w="946"/>
        <w:gridCol w:w="946"/>
        <w:gridCol w:w="1002"/>
      </w:tblGrid>
      <w:tr w14:paraId="4C4C6D6F" w14:textId="77777777" w:rsidTr="00B4369C">
        <w:tblPrEx>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Ex>
        <w:trPr>
          <w:cantSplit/>
        </w:trPr>
        <w:tc>
          <w:tcPr>
            <w:tcW w:w="9131" w:type="dxa"/>
            <w:gridSpan w:val="8"/>
            <w:shd w:val="clear" w:color="auto" w:fill="auto"/>
            <w:vAlign w:val="center"/>
            <w:hideMark/>
          </w:tcPr>
          <w:p w:rsidR="00CC730B" w:rsidRPr="00CA5373" w:rsidP="00EA0FC4" w14:paraId="033967B6" w14:textId="77777777">
            <w:pPr>
              <w:spacing w:after="0" w:line="240" w:lineRule="auto"/>
              <w:jc w:val="center"/>
              <w:rPr>
                <w:rFonts w:ascii="Times New Roman" w:hAnsi="Times New Roman" w:cs="Times New Roman"/>
                <w:b/>
                <w:bCs/>
                <w:sz w:val="24"/>
                <w:szCs w:val="24"/>
              </w:rPr>
            </w:pPr>
            <w:r w:rsidRPr="00CA5373">
              <w:rPr>
                <w:rFonts w:ascii="Times New Roman" w:hAnsi="Times New Roman" w:cs="Times New Roman"/>
                <w:b/>
                <w:bCs/>
                <w:sz w:val="24"/>
                <w:szCs w:val="24"/>
              </w:rPr>
              <w:t>III. Tiesību akta projekta ietekme uz valsts budžetu un pašvaldību budžetiem</w:t>
            </w:r>
          </w:p>
        </w:tc>
      </w:tr>
      <w:tr w14:paraId="07432C0C"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vMerge w:val="restart"/>
            <w:shd w:val="clear" w:color="auto" w:fill="FFFFFF"/>
            <w:vAlign w:val="center"/>
          </w:tcPr>
          <w:p w:rsidR="00CC730B" w:rsidRPr="00CA5373" w:rsidP="00EA0FC4" w14:paraId="2B0F2922" w14:textId="77777777">
            <w:pPr>
              <w:spacing w:after="0" w:line="240" w:lineRule="auto"/>
              <w:jc w:val="center"/>
              <w:rPr>
                <w:rFonts w:ascii="Times New Roman" w:hAnsi="Times New Roman" w:cs="Times New Roman"/>
                <w:bCs/>
              </w:rPr>
            </w:pPr>
            <w:r w:rsidRPr="00CA5373">
              <w:rPr>
                <w:rFonts w:ascii="Times New Roman" w:hAnsi="Times New Roman" w:cs="Times New Roman"/>
                <w:bCs/>
              </w:rPr>
              <w:t>Rādītāji</w:t>
            </w:r>
          </w:p>
        </w:tc>
        <w:tc>
          <w:tcPr>
            <w:tcW w:w="2163" w:type="dxa"/>
            <w:gridSpan w:val="2"/>
            <w:vMerge w:val="restart"/>
            <w:shd w:val="clear" w:color="auto" w:fill="FFFFFF"/>
            <w:vAlign w:val="center"/>
            <w:hideMark/>
          </w:tcPr>
          <w:p w:rsidR="00CC730B" w:rsidRPr="00CA5373" w:rsidP="00EA0FC4" w14:paraId="7FA9B47F" w14:textId="77777777">
            <w:pPr>
              <w:spacing w:after="0" w:line="240" w:lineRule="auto"/>
              <w:jc w:val="center"/>
              <w:rPr>
                <w:rFonts w:ascii="Times New Roman" w:hAnsi="Times New Roman" w:cs="Times New Roman"/>
                <w:bCs/>
              </w:rPr>
            </w:pPr>
            <w:r w:rsidRPr="00CA5373">
              <w:rPr>
                <w:rFonts w:ascii="Times New Roman" w:hAnsi="Times New Roman" w:cs="Times New Roman"/>
                <w:bCs/>
              </w:rPr>
              <w:t>2018</w:t>
            </w:r>
          </w:p>
        </w:tc>
        <w:tc>
          <w:tcPr>
            <w:tcW w:w="4787" w:type="dxa"/>
            <w:gridSpan w:val="5"/>
            <w:shd w:val="clear" w:color="auto" w:fill="FFFFFF"/>
            <w:vAlign w:val="center"/>
            <w:hideMark/>
          </w:tcPr>
          <w:p w:rsidR="00CC730B" w:rsidRPr="00CA5373" w:rsidP="00EA0FC4" w14:paraId="2C7E605A" w14:textId="77777777">
            <w:pPr>
              <w:spacing w:after="0" w:line="240" w:lineRule="auto"/>
              <w:jc w:val="center"/>
              <w:rPr>
                <w:rFonts w:ascii="Times New Roman" w:hAnsi="Times New Roman" w:cs="Times New Roman"/>
              </w:rPr>
            </w:pPr>
            <w:r w:rsidRPr="00CA5373">
              <w:rPr>
                <w:rFonts w:ascii="Times New Roman" w:hAnsi="Times New Roman" w:cs="Times New Roman"/>
              </w:rPr>
              <w:t>Turpmākie trīs gadi (</w:t>
            </w:r>
            <w:r w:rsidRPr="00CA5373">
              <w:rPr>
                <w:rFonts w:ascii="Times New Roman" w:hAnsi="Times New Roman" w:cs="Times New Roman"/>
                <w:i/>
                <w:iCs/>
              </w:rPr>
              <w:t>euro</w:t>
            </w:r>
            <w:r w:rsidRPr="00CA5373">
              <w:rPr>
                <w:rFonts w:ascii="Times New Roman" w:hAnsi="Times New Roman" w:cs="Times New Roman"/>
              </w:rPr>
              <w:t>)</w:t>
            </w:r>
          </w:p>
        </w:tc>
      </w:tr>
      <w:tr w14:paraId="2F869600"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vMerge/>
            <w:shd w:val="clear" w:color="auto" w:fill="auto"/>
            <w:vAlign w:val="center"/>
            <w:hideMark/>
          </w:tcPr>
          <w:p w:rsidR="00CC730B" w:rsidRPr="00CA5373" w:rsidP="00EA0FC4" w14:paraId="36FD898C" w14:textId="77777777">
            <w:pPr>
              <w:spacing w:after="0" w:line="240" w:lineRule="auto"/>
              <w:jc w:val="center"/>
              <w:rPr>
                <w:rFonts w:ascii="Times New Roman" w:hAnsi="Times New Roman" w:cs="Times New Roman"/>
                <w:bCs/>
              </w:rPr>
            </w:pPr>
          </w:p>
        </w:tc>
        <w:tc>
          <w:tcPr>
            <w:tcW w:w="2163" w:type="dxa"/>
            <w:gridSpan w:val="2"/>
            <w:vMerge/>
            <w:shd w:val="clear" w:color="auto" w:fill="auto"/>
            <w:vAlign w:val="center"/>
            <w:hideMark/>
          </w:tcPr>
          <w:p w:rsidR="00CC730B" w:rsidRPr="00CA5373" w:rsidP="00EA0FC4" w14:paraId="37929AC0" w14:textId="77777777">
            <w:pPr>
              <w:spacing w:after="0" w:line="240" w:lineRule="auto"/>
              <w:jc w:val="center"/>
              <w:rPr>
                <w:rFonts w:ascii="Times New Roman" w:hAnsi="Times New Roman" w:cs="Times New Roman"/>
                <w:bCs/>
              </w:rPr>
            </w:pPr>
          </w:p>
        </w:tc>
        <w:tc>
          <w:tcPr>
            <w:tcW w:w="1893" w:type="dxa"/>
            <w:gridSpan w:val="2"/>
            <w:shd w:val="clear" w:color="auto" w:fill="FFFFFF"/>
            <w:vAlign w:val="center"/>
            <w:hideMark/>
          </w:tcPr>
          <w:p w:rsidR="00CC730B" w:rsidRPr="00CA5373" w:rsidP="00EA0FC4" w14:paraId="0E4777E4" w14:textId="77777777">
            <w:pPr>
              <w:spacing w:after="0" w:line="240" w:lineRule="auto"/>
              <w:jc w:val="center"/>
              <w:rPr>
                <w:rFonts w:ascii="Times New Roman" w:hAnsi="Times New Roman" w:cs="Times New Roman"/>
                <w:bCs/>
              </w:rPr>
            </w:pPr>
            <w:r w:rsidRPr="00CA5373">
              <w:rPr>
                <w:rFonts w:ascii="Times New Roman" w:hAnsi="Times New Roman" w:cs="Times New Roman"/>
                <w:bCs/>
              </w:rPr>
              <w:t>2019</w:t>
            </w:r>
          </w:p>
        </w:tc>
        <w:tc>
          <w:tcPr>
            <w:tcW w:w="1892" w:type="dxa"/>
            <w:gridSpan w:val="2"/>
            <w:shd w:val="clear" w:color="auto" w:fill="FFFFFF"/>
            <w:vAlign w:val="center"/>
            <w:hideMark/>
          </w:tcPr>
          <w:p w:rsidR="00CC730B" w:rsidRPr="00CA5373" w:rsidP="00EA0FC4" w14:paraId="66CF2BE2" w14:textId="77777777">
            <w:pPr>
              <w:spacing w:after="0" w:line="240" w:lineRule="auto"/>
              <w:jc w:val="center"/>
              <w:rPr>
                <w:rFonts w:ascii="Times New Roman" w:hAnsi="Times New Roman" w:cs="Times New Roman"/>
                <w:bCs/>
              </w:rPr>
            </w:pPr>
            <w:r w:rsidRPr="00CA5373">
              <w:rPr>
                <w:rFonts w:ascii="Times New Roman" w:hAnsi="Times New Roman" w:cs="Times New Roman"/>
                <w:bCs/>
              </w:rPr>
              <w:t>2020</w:t>
            </w:r>
          </w:p>
        </w:tc>
        <w:tc>
          <w:tcPr>
            <w:tcW w:w="1002" w:type="dxa"/>
            <w:shd w:val="clear" w:color="auto" w:fill="FFFFFF"/>
            <w:vAlign w:val="center"/>
            <w:hideMark/>
          </w:tcPr>
          <w:p w:rsidR="00CC730B" w:rsidRPr="00CA5373" w:rsidP="00EA0FC4" w14:paraId="34D376F0" w14:textId="77777777">
            <w:pPr>
              <w:spacing w:after="0" w:line="240" w:lineRule="auto"/>
              <w:jc w:val="center"/>
              <w:rPr>
                <w:rFonts w:ascii="Times New Roman" w:hAnsi="Times New Roman" w:cs="Times New Roman"/>
                <w:bCs/>
              </w:rPr>
            </w:pPr>
            <w:r w:rsidRPr="00CA5373">
              <w:rPr>
                <w:rFonts w:ascii="Times New Roman" w:hAnsi="Times New Roman" w:cs="Times New Roman"/>
                <w:bCs/>
              </w:rPr>
              <w:t>2021</w:t>
            </w:r>
          </w:p>
        </w:tc>
      </w:tr>
      <w:tr w14:paraId="7C62B21E"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vMerge/>
            <w:shd w:val="clear" w:color="auto" w:fill="auto"/>
            <w:vAlign w:val="center"/>
            <w:hideMark/>
          </w:tcPr>
          <w:p w:rsidR="00CC730B" w:rsidRPr="00CA5373" w:rsidP="00EA0FC4" w14:paraId="59355C69" w14:textId="77777777">
            <w:pPr>
              <w:spacing w:after="0" w:line="240" w:lineRule="auto"/>
              <w:jc w:val="center"/>
              <w:rPr>
                <w:rFonts w:ascii="Times New Roman" w:hAnsi="Times New Roman" w:cs="Times New Roman"/>
                <w:b/>
                <w:bCs/>
              </w:rPr>
            </w:pPr>
          </w:p>
        </w:tc>
        <w:tc>
          <w:tcPr>
            <w:tcW w:w="1082" w:type="dxa"/>
            <w:shd w:val="clear" w:color="auto" w:fill="FFFFFF"/>
            <w:vAlign w:val="center"/>
            <w:hideMark/>
          </w:tcPr>
          <w:p w:rsidR="00CC730B" w:rsidRPr="00CA5373" w:rsidP="00EA0FC4" w14:paraId="6F26FCE3" w14:textId="77777777">
            <w:pPr>
              <w:spacing w:after="0" w:line="240" w:lineRule="auto"/>
              <w:jc w:val="center"/>
              <w:rPr>
                <w:rFonts w:ascii="Times New Roman" w:hAnsi="Times New Roman" w:cs="Times New Roman"/>
              </w:rPr>
            </w:pPr>
            <w:r w:rsidRPr="00CA5373">
              <w:rPr>
                <w:rFonts w:ascii="Times New Roman" w:hAnsi="Times New Roman" w:cs="Times New Roman"/>
              </w:rPr>
              <w:t>saskaņā ar valsts budžetu kārtējam gadam</w:t>
            </w:r>
          </w:p>
        </w:tc>
        <w:tc>
          <w:tcPr>
            <w:tcW w:w="1081" w:type="dxa"/>
            <w:shd w:val="clear" w:color="auto" w:fill="FFFFFF"/>
            <w:vAlign w:val="center"/>
            <w:hideMark/>
          </w:tcPr>
          <w:p w:rsidR="00CC730B" w:rsidRPr="00CA5373" w:rsidP="00EA0FC4" w14:paraId="45C07B03" w14:textId="77777777">
            <w:pPr>
              <w:spacing w:after="0" w:line="240" w:lineRule="auto"/>
              <w:jc w:val="center"/>
              <w:rPr>
                <w:rFonts w:ascii="Times New Roman" w:hAnsi="Times New Roman" w:cs="Times New Roman"/>
              </w:rPr>
            </w:pPr>
            <w:r w:rsidRPr="00CA5373">
              <w:rPr>
                <w:rFonts w:ascii="Times New Roman" w:hAnsi="Times New Roman" w:cs="Times New Roman"/>
              </w:rPr>
              <w:t>izmaiņas kārtējā gadā, salīdzinot ar valsts budžetu kārtējam gadam</w:t>
            </w:r>
          </w:p>
        </w:tc>
        <w:tc>
          <w:tcPr>
            <w:tcW w:w="947" w:type="dxa"/>
            <w:shd w:val="clear" w:color="auto" w:fill="FFFFFF"/>
            <w:vAlign w:val="center"/>
            <w:hideMark/>
          </w:tcPr>
          <w:p w:rsidR="00CC730B" w:rsidRPr="00CA5373" w:rsidP="00EA0FC4" w14:paraId="043C0752" w14:textId="77777777">
            <w:pPr>
              <w:spacing w:after="0" w:line="240" w:lineRule="auto"/>
              <w:jc w:val="center"/>
              <w:rPr>
                <w:rFonts w:ascii="Times New Roman" w:hAnsi="Times New Roman" w:cs="Times New Roman"/>
              </w:rPr>
            </w:pPr>
            <w:r w:rsidRPr="00CA5373">
              <w:rPr>
                <w:rFonts w:ascii="Times New Roman" w:hAnsi="Times New Roman" w:cs="Times New Roman"/>
              </w:rPr>
              <w:t>saskaņā ar vidēja termiņa budžeta ietvaru</w:t>
            </w:r>
          </w:p>
        </w:tc>
        <w:tc>
          <w:tcPr>
            <w:tcW w:w="946" w:type="dxa"/>
            <w:shd w:val="clear" w:color="auto" w:fill="FFFFFF"/>
            <w:vAlign w:val="center"/>
            <w:hideMark/>
          </w:tcPr>
          <w:p w:rsidR="00EE787E" w:rsidRPr="00CA5373" w:rsidP="00EE787E" w14:paraId="6E6FC4A2" w14:textId="38008166">
            <w:pPr>
              <w:spacing w:after="0" w:line="240" w:lineRule="auto"/>
              <w:jc w:val="center"/>
              <w:rPr>
                <w:rFonts w:ascii="Times New Roman" w:hAnsi="Times New Roman" w:cs="Times New Roman"/>
              </w:rPr>
            </w:pPr>
            <w:r w:rsidRPr="00CA5373">
              <w:rPr>
                <w:rFonts w:ascii="Times New Roman" w:hAnsi="Times New Roman" w:cs="Times New Roman"/>
              </w:rPr>
              <w:t>izmaiņas, salīdzinot ar vidēja termiņa budžeta ietvaru 2019.</w:t>
            </w:r>
          </w:p>
          <w:p w:rsidR="00CC730B" w:rsidRPr="00CA5373" w:rsidP="00EE787E" w14:paraId="0DF1977B" w14:textId="4BCC0F32">
            <w:pPr>
              <w:spacing w:after="0" w:line="240" w:lineRule="auto"/>
              <w:jc w:val="center"/>
              <w:rPr>
                <w:rFonts w:ascii="Times New Roman" w:hAnsi="Times New Roman" w:cs="Times New Roman"/>
              </w:rPr>
            </w:pPr>
            <w:r w:rsidRPr="00CA5373">
              <w:rPr>
                <w:rFonts w:ascii="Times New Roman" w:hAnsi="Times New Roman" w:cs="Times New Roman"/>
              </w:rPr>
              <w:t>gadam</w:t>
            </w:r>
          </w:p>
        </w:tc>
        <w:tc>
          <w:tcPr>
            <w:tcW w:w="946" w:type="dxa"/>
            <w:shd w:val="clear" w:color="auto" w:fill="FFFFFF"/>
            <w:vAlign w:val="center"/>
            <w:hideMark/>
          </w:tcPr>
          <w:p w:rsidR="00CC730B" w:rsidRPr="00CA5373" w:rsidP="00EA0FC4" w14:paraId="084CF020" w14:textId="77777777">
            <w:pPr>
              <w:spacing w:after="0" w:line="240" w:lineRule="auto"/>
              <w:jc w:val="center"/>
              <w:rPr>
                <w:rFonts w:ascii="Times New Roman" w:hAnsi="Times New Roman" w:cs="Times New Roman"/>
              </w:rPr>
            </w:pPr>
            <w:r w:rsidRPr="00CA5373">
              <w:rPr>
                <w:rFonts w:ascii="Times New Roman" w:hAnsi="Times New Roman" w:cs="Times New Roman"/>
              </w:rPr>
              <w:t>saskaņā ar vidēja termiņa budžeta ietvaru</w:t>
            </w:r>
          </w:p>
        </w:tc>
        <w:tc>
          <w:tcPr>
            <w:tcW w:w="946" w:type="dxa"/>
            <w:shd w:val="clear" w:color="auto" w:fill="FFFFFF"/>
            <w:vAlign w:val="center"/>
            <w:hideMark/>
          </w:tcPr>
          <w:p w:rsidR="00EE787E" w:rsidRPr="00CA5373" w:rsidP="00EA0FC4" w14:paraId="7C627C2E" w14:textId="28A447E7">
            <w:pPr>
              <w:spacing w:after="0" w:line="240" w:lineRule="auto"/>
              <w:jc w:val="center"/>
              <w:rPr>
                <w:rFonts w:ascii="Times New Roman" w:hAnsi="Times New Roman" w:cs="Times New Roman"/>
              </w:rPr>
            </w:pPr>
            <w:r w:rsidRPr="00CA5373">
              <w:rPr>
                <w:rFonts w:ascii="Times New Roman" w:hAnsi="Times New Roman" w:cs="Times New Roman"/>
              </w:rPr>
              <w:t>izmaiņas, salīdzinot ar vidēja termiņa budžeta ietvaru 2020.</w:t>
            </w:r>
          </w:p>
          <w:p w:rsidR="00CC730B" w:rsidRPr="00CA5373" w:rsidP="00EA0FC4" w14:paraId="0AA4B613" w14:textId="5AA16311">
            <w:pPr>
              <w:spacing w:after="0" w:line="240" w:lineRule="auto"/>
              <w:jc w:val="center"/>
              <w:rPr>
                <w:rFonts w:ascii="Times New Roman" w:hAnsi="Times New Roman" w:cs="Times New Roman"/>
              </w:rPr>
            </w:pPr>
            <w:r w:rsidRPr="00CA5373">
              <w:rPr>
                <w:rFonts w:ascii="Times New Roman" w:hAnsi="Times New Roman" w:cs="Times New Roman"/>
              </w:rPr>
              <w:t>gadam</w:t>
            </w:r>
          </w:p>
        </w:tc>
        <w:tc>
          <w:tcPr>
            <w:tcW w:w="1002" w:type="dxa"/>
            <w:shd w:val="clear" w:color="auto" w:fill="FFFFFF"/>
            <w:vAlign w:val="center"/>
            <w:hideMark/>
          </w:tcPr>
          <w:p w:rsidR="00CC730B" w:rsidRPr="00CA5373" w:rsidP="00EE787E" w14:paraId="6BE99E16" w14:textId="28B07227">
            <w:pPr>
              <w:spacing w:after="0" w:line="240" w:lineRule="auto"/>
              <w:jc w:val="center"/>
              <w:rPr>
                <w:rFonts w:ascii="Times New Roman" w:hAnsi="Times New Roman" w:cs="Times New Roman"/>
              </w:rPr>
            </w:pPr>
            <w:r w:rsidRPr="00CA5373">
              <w:rPr>
                <w:rFonts w:ascii="Times New Roman" w:hAnsi="Times New Roman" w:cs="Times New Roman"/>
              </w:rPr>
              <w:t xml:space="preserve">izmaiņas, salīdzinot ar vidēja termiņa budžeta ietvaru </w:t>
            </w:r>
            <w:r w:rsidRPr="00CA5373">
              <w:rPr>
                <w:rFonts w:ascii="Times New Roman" w:hAnsi="Times New Roman" w:cs="Times New Roman"/>
              </w:rPr>
              <w:br/>
              <w:t>2020. gadam</w:t>
            </w:r>
          </w:p>
        </w:tc>
      </w:tr>
      <w:tr w14:paraId="54072206"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FFFFFF"/>
            <w:vAlign w:val="center"/>
            <w:hideMark/>
          </w:tcPr>
          <w:p w:rsidR="00CC730B" w:rsidRPr="00CA5373" w:rsidP="00EA0FC4" w14:paraId="71581A1D" w14:textId="77777777">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1</w:t>
            </w:r>
          </w:p>
        </w:tc>
        <w:tc>
          <w:tcPr>
            <w:tcW w:w="1082" w:type="dxa"/>
            <w:shd w:val="clear" w:color="auto" w:fill="FFFFFF"/>
            <w:vAlign w:val="center"/>
            <w:hideMark/>
          </w:tcPr>
          <w:p w:rsidR="00CC730B" w:rsidRPr="00CA5373" w:rsidP="00EA0FC4" w14:paraId="5BEEB60E" w14:textId="77777777">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2</w:t>
            </w:r>
          </w:p>
        </w:tc>
        <w:tc>
          <w:tcPr>
            <w:tcW w:w="1081" w:type="dxa"/>
            <w:shd w:val="clear" w:color="auto" w:fill="FFFFFF"/>
            <w:vAlign w:val="center"/>
            <w:hideMark/>
          </w:tcPr>
          <w:p w:rsidR="00CC730B" w:rsidRPr="00CA5373" w:rsidP="00EA0FC4" w14:paraId="6FCB2A19" w14:textId="77777777">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3</w:t>
            </w:r>
          </w:p>
        </w:tc>
        <w:tc>
          <w:tcPr>
            <w:tcW w:w="947" w:type="dxa"/>
            <w:shd w:val="clear" w:color="auto" w:fill="FFFFFF"/>
            <w:vAlign w:val="center"/>
            <w:hideMark/>
          </w:tcPr>
          <w:p w:rsidR="00CC730B" w:rsidRPr="00CA5373" w:rsidP="00EA0FC4" w14:paraId="601AFA50" w14:textId="77777777">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4</w:t>
            </w:r>
          </w:p>
        </w:tc>
        <w:tc>
          <w:tcPr>
            <w:tcW w:w="946" w:type="dxa"/>
            <w:shd w:val="clear" w:color="auto" w:fill="FFFFFF"/>
            <w:vAlign w:val="center"/>
            <w:hideMark/>
          </w:tcPr>
          <w:p w:rsidR="00CC730B" w:rsidRPr="00CA5373" w:rsidP="00EA0FC4" w14:paraId="0601CB5F" w14:textId="77777777">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5</w:t>
            </w:r>
          </w:p>
        </w:tc>
        <w:tc>
          <w:tcPr>
            <w:tcW w:w="946" w:type="dxa"/>
            <w:shd w:val="clear" w:color="auto" w:fill="FFFFFF"/>
            <w:vAlign w:val="center"/>
            <w:hideMark/>
          </w:tcPr>
          <w:p w:rsidR="00CC730B" w:rsidRPr="00CA5373" w:rsidP="00EA0FC4" w14:paraId="0DE3BC1A" w14:textId="77777777">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6</w:t>
            </w:r>
          </w:p>
        </w:tc>
        <w:tc>
          <w:tcPr>
            <w:tcW w:w="946" w:type="dxa"/>
            <w:shd w:val="clear" w:color="auto" w:fill="FFFFFF"/>
            <w:vAlign w:val="center"/>
            <w:hideMark/>
          </w:tcPr>
          <w:p w:rsidR="00CC730B" w:rsidRPr="00CA5373" w:rsidP="00EA0FC4" w14:paraId="74B3FAF2" w14:textId="77777777">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7</w:t>
            </w:r>
          </w:p>
        </w:tc>
        <w:tc>
          <w:tcPr>
            <w:tcW w:w="1002" w:type="dxa"/>
            <w:shd w:val="clear" w:color="auto" w:fill="FFFFFF"/>
            <w:vAlign w:val="center"/>
            <w:hideMark/>
          </w:tcPr>
          <w:p w:rsidR="00CC730B" w:rsidRPr="00CA5373" w:rsidP="00EA0FC4" w14:paraId="37AF1D63" w14:textId="77777777">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8</w:t>
            </w:r>
          </w:p>
        </w:tc>
      </w:tr>
      <w:tr w14:paraId="53B690BC"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CC730B" w:rsidRPr="00CA5373" w:rsidP="00EA0FC4" w14:paraId="30B12FD3" w14:textId="77777777">
            <w:pPr>
              <w:spacing w:after="0" w:line="240" w:lineRule="auto"/>
              <w:rPr>
                <w:rFonts w:ascii="Times New Roman" w:hAnsi="Times New Roman" w:cs="Times New Roman"/>
                <w:sz w:val="24"/>
                <w:szCs w:val="24"/>
              </w:rPr>
            </w:pPr>
            <w:r w:rsidRPr="00CA5373">
              <w:rPr>
                <w:rFonts w:ascii="Times New Roman" w:hAnsi="Times New Roman" w:cs="Times New Roman"/>
                <w:sz w:val="24"/>
                <w:szCs w:val="24"/>
              </w:rPr>
              <w:t>1. Budžeta ieņēmumi</w:t>
            </w:r>
          </w:p>
        </w:tc>
        <w:tc>
          <w:tcPr>
            <w:tcW w:w="1082" w:type="dxa"/>
            <w:shd w:val="clear" w:color="auto" w:fill="auto"/>
            <w:vAlign w:val="center"/>
            <w:hideMark/>
          </w:tcPr>
          <w:p w:rsidR="00CC730B" w:rsidRPr="00CA5373" w:rsidP="00EA0FC4" w14:paraId="18847DDB" w14:textId="77777777">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c>
          <w:tcPr>
            <w:tcW w:w="1081" w:type="dxa"/>
            <w:shd w:val="clear" w:color="auto" w:fill="auto"/>
            <w:vAlign w:val="center"/>
            <w:hideMark/>
          </w:tcPr>
          <w:p w:rsidR="00CC730B" w:rsidRPr="00CA5373" w:rsidP="00EA0FC4" w14:paraId="2DDD09FC" w14:textId="77777777">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c>
          <w:tcPr>
            <w:tcW w:w="947" w:type="dxa"/>
            <w:shd w:val="clear" w:color="auto" w:fill="auto"/>
            <w:vAlign w:val="center"/>
            <w:hideMark/>
          </w:tcPr>
          <w:p w:rsidR="00CC730B" w:rsidRPr="00CA5373" w:rsidP="00EA0FC4" w14:paraId="13D4D0B5" w14:textId="77777777">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c>
          <w:tcPr>
            <w:tcW w:w="946" w:type="dxa"/>
            <w:shd w:val="clear" w:color="auto" w:fill="auto"/>
            <w:vAlign w:val="center"/>
            <w:hideMark/>
          </w:tcPr>
          <w:p w:rsidR="00CC730B" w:rsidRPr="00CA5373" w:rsidP="00EA0FC4" w14:paraId="66576028" w14:textId="77777777">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c>
          <w:tcPr>
            <w:tcW w:w="946" w:type="dxa"/>
            <w:shd w:val="clear" w:color="auto" w:fill="auto"/>
            <w:vAlign w:val="center"/>
            <w:hideMark/>
          </w:tcPr>
          <w:p w:rsidR="00CC730B" w:rsidRPr="00CA5373" w:rsidP="00EA0FC4" w14:paraId="4110C568" w14:textId="77777777">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c>
          <w:tcPr>
            <w:tcW w:w="946" w:type="dxa"/>
            <w:shd w:val="clear" w:color="auto" w:fill="auto"/>
            <w:vAlign w:val="center"/>
            <w:hideMark/>
          </w:tcPr>
          <w:p w:rsidR="00CC730B" w:rsidRPr="00CA5373" w:rsidP="00EA0FC4" w14:paraId="3B720FAE" w14:textId="77777777">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c>
          <w:tcPr>
            <w:tcW w:w="1002" w:type="dxa"/>
            <w:shd w:val="clear" w:color="auto" w:fill="auto"/>
            <w:vAlign w:val="center"/>
            <w:hideMark/>
          </w:tcPr>
          <w:p w:rsidR="00CC730B" w:rsidRPr="00CA5373" w:rsidP="00EA0FC4" w14:paraId="21D06B71" w14:textId="77777777">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r>
      <w:tr w14:paraId="1F7BE041"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CC730B" w:rsidRPr="00CA5373" w:rsidP="00EA0FC4" w14:paraId="1DDB6F77" w14:textId="77777777">
            <w:pPr>
              <w:spacing w:after="0" w:line="240" w:lineRule="auto"/>
              <w:rPr>
                <w:rFonts w:ascii="Times New Roman" w:hAnsi="Times New Roman" w:cs="Times New Roman"/>
                <w:sz w:val="24"/>
                <w:szCs w:val="24"/>
              </w:rPr>
            </w:pPr>
            <w:r w:rsidRPr="00CA5373">
              <w:rPr>
                <w:rFonts w:ascii="Times New Roman" w:hAnsi="Times New Roman" w:cs="Times New Roman"/>
                <w:sz w:val="24"/>
                <w:szCs w:val="24"/>
              </w:rPr>
              <w:t>1.1. valsts pamatbudžets, tai skaitā ieņēmumi no maksas pakalpojumiem un citi pašu ieņēmumi</w:t>
            </w:r>
          </w:p>
        </w:tc>
        <w:tc>
          <w:tcPr>
            <w:tcW w:w="1082" w:type="dxa"/>
            <w:shd w:val="clear" w:color="auto" w:fill="auto"/>
            <w:vAlign w:val="center"/>
            <w:hideMark/>
          </w:tcPr>
          <w:p w:rsidR="00CC730B" w:rsidRPr="00CA5373" w:rsidP="00EA0FC4" w14:paraId="064FE2AE" w14:textId="77777777">
            <w:pPr>
              <w:spacing w:after="0" w:line="240" w:lineRule="auto"/>
              <w:jc w:val="center"/>
              <w:rPr>
                <w:rFonts w:ascii="Times New Roman" w:hAnsi="Times New Roman" w:cs="Times New Roman"/>
                <w:sz w:val="24"/>
                <w:szCs w:val="24"/>
                <w:lang w:val="ru-RU"/>
              </w:rPr>
            </w:pPr>
            <w:r w:rsidRPr="00CA5373">
              <w:rPr>
                <w:rFonts w:ascii="Times New Roman" w:hAnsi="Times New Roman" w:cs="Times New Roman"/>
                <w:sz w:val="24"/>
                <w:szCs w:val="24"/>
                <w:lang w:val="ru-RU"/>
              </w:rPr>
              <w:t>0</w:t>
            </w:r>
          </w:p>
        </w:tc>
        <w:tc>
          <w:tcPr>
            <w:tcW w:w="1081" w:type="dxa"/>
            <w:shd w:val="clear" w:color="auto" w:fill="auto"/>
            <w:vAlign w:val="center"/>
            <w:hideMark/>
          </w:tcPr>
          <w:p w:rsidR="00CC730B" w:rsidRPr="00CA5373" w:rsidP="00EA0FC4" w14:paraId="41B7D466" w14:textId="77777777">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c>
          <w:tcPr>
            <w:tcW w:w="947" w:type="dxa"/>
            <w:shd w:val="clear" w:color="auto" w:fill="auto"/>
            <w:vAlign w:val="center"/>
            <w:hideMark/>
          </w:tcPr>
          <w:p w:rsidR="00CC730B" w:rsidRPr="00CA5373" w:rsidP="00EA0FC4" w14:paraId="445C26D2" w14:textId="77777777">
            <w:pPr>
              <w:spacing w:after="0" w:line="240" w:lineRule="auto"/>
              <w:jc w:val="center"/>
              <w:rPr>
                <w:rFonts w:ascii="Times New Roman" w:hAnsi="Times New Roman" w:cs="Times New Roman"/>
                <w:sz w:val="24"/>
                <w:szCs w:val="24"/>
                <w:lang w:val="ru-RU"/>
              </w:rPr>
            </w:pPr>
            <w:r w:rsidRPr="00CA5373">
              <w:rPr>
                <w:rFonts w:ascii="Times New Roman" w:hAnsi="Times New Roman" w:cs="Times New Roman"/>
                <w:sz w:val="24"/>
                <w:szCs w:val="24"/>
                <w:lang w:val="ru-RU"/>
              </w:rPr>
              <w:t>0</w:t>
            </w:r>
          </w:p>
        </w:tc>
        <w:tc>
          <w:tcPr>
            <w:tcW w:w="946" w:type="dxa"/>
            <w:shd w:val="clear" w:color="auto" w:fill="auto"/>
            <w:vAlign w:val="center"/>
            <w:hideMark/>
          </w:tcPr>
          <w:p w:rsidR="00CC730B" w:rsidRPr="00CA5373" w:rsidP="00EA0FC4" w14:paraId="1E4A10FF" w14:textId="77777777">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c>
          <w:tcPr>
            <w:tcW w:w="946" w:type="dxa"/>
            <w:shd w:val="clear" w:color="auto" w:fill="auto"/>
            <w:vAlign w:val="center"/>
            <w:hideMark/>
          </w:tcPr>
          <w:p w:rsidR="00CC730B" w:rsidRPr="00CA5373" w:rsidP="00EA0FC4" w14:paraId="1A7ABDC9" w14:textId="77777777">
            <w:pPr>
              <w:spacing w:after="0" w:line="240" w:lineRule="auto"/>
              <w:jc w:val="center"/>
              <w:rPr>
                <w:rFonts w:ascii="Times New Roman" w:hAnsi="Times New Roman" w:cs="Times New Roman"/>
                <w:sz w:val="24"/>
                <w:szCs w:val="24"/>
                <w:lang w:val="ru-RU"/>
              </w:rPr>
            </w:pPr>
            <w:r w:rsidRPr="00CA5373">
              <w:rPr>
                <w:rFonts w:ascii="Times New Roman" w:hAnsi="Times New Roman" w:cs="Times New Roman"/>
                <w:sz w:val="24"/>
                <w:szCs w:val="24"/>
                <w:lang w:val="ru-RU"/>
              </w:rPr>
              <w:t>0</w:t>
            </w:r>
          </w:p>
        </w:tc>
        <w:tc>
          <w:tcPr>
            <w:tcW w:w="946" w:type="dxa"/>
            <w:shd w:val="clear" w:color="auto" w:fill="auto"/>
            <w:vAlign w:val="center"/>
            <w:hideMark/>
          </w:tcPr>
          <w:p w:rsidR="00CC730B" w:rsidRPr="00CA5373" w:rsidP="00EA0FC4" w14:paraId="71CF95DE" w14:textId="77777777">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c>
          <w:tcPr>
            <w:tcW w:w="1002" w:type="dxa"/>
            <w:shd w:val="clear" w:color="auto" w:fill="auto"/>
            <w:vAlign w:val="center"/>
            <w:hideMark/>
          </w:tcPr>
          <w:p w:rsidR="00CC730B" w:rsidRPr="00CA5373" w:rsidP="00EA0FC4" w14:paraId="43B55B49" w14:textId="77777777">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r>
      <w:tr w14:paraId="501ECAC9"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CC730B" w:rsidRPr="00CA5373" w:rsidP="00EA0FC4" w14:paraId="6E56E431" w14:textId="77777777">
            <w:pPr>
              <w:spacing w:after="0" w:line="240" w:lineRule="auto"/>
              <w:rPr>
                <w:rFonts w:ascii="Times New Roman" w:hAnsi="Times New Roman" w:cs="Times New Roman"/>
                <w:sz w:val="24"/>
                <w:szCs w:val="24"/>
              </w:rPr>
            </w:pPr>
            <w:r w:rsidRPr="00CA5373">
              <w:rPr>
                <w:rFonts w:ascii="Times New Roman" w:hAnsi="Times New Roman" w:cs="Times New Roman"/>
                <w:sz w:val="24"/>
                <w:szCs w:val="24"/>
              </w:rPr>
              <w:t>1.2. valsts speciālais budžets</w:t>
            </w:r>
          </w:p>
        </w:tc>
        <w:tc>
          <w:tcPr>
            <w:tcW w:w="1082" w:type="dxa"/>
            <w:shd w:val="clear" w:color="auto" w:fill="auto"/>
            <w:vAlign w:val="center"/>
            <w:hideMark/>
          </w:tcPr>
          <w:p w:rsidR="00CC730B" w:rsidRPr="00CA5373" w:rsidP="00EA0FC4" w14:paraId="167D300D" w14:textId="77777777">
            <w:pPr>
              <w:spacing w:after="0" w:line="240" w:lineRule="auto"/>
              <w:jc w:val="center"/>
              <w:rPr>
                <w:rFonts w:ascii="Times New Roman" w:hAnsi="Times New Roman" w:cs="Times New Roman"/>
                <w:sz w:val="24"/>
                <w:szCs w:val="24"/>
              </w:rPr>
            </w:pPr>
          </w:p>
        </w:tc>
        <w:tc>
          <w:tcPr>
            <w:tcW w:w="1081" w:type="dxa"/>
            <w:shd w:val="clear" w:color="auto" w:fill="auto"/>
            <w:vAlign w:val="center"/>
            <w:hideMark/>
          </w:tcPr>
          <w:p w:rsidR="00CC730B" w:rsidRPr="00CA5373" w:rsidP="00EA0FC4" w14:paraId="5BA92D20" w14:textId="77777777">
            <w:pPr>
              <w:spacing w:after="0" w:line="240" w:lineRule="auto"/>
              <w:jc w:val="center"/>
              <w:rPr>
                <w:rFonts w:ascii="Times New Roman" w:hAnsi="Times New Roman" w:cs="Times New Roman"/>
                <w:sz w:val="24"/>
                <w:szCs w:val="24"/>
              </w:rPr>
            </w:pPr>
          </w:p>
        </w:tc>
        <w:tc>
          <w:tcPr>
            <w:tcW w:w="947" w:type="dxa"/>
            <w:shd w:val="clear" w:color="auto" w:fill="auto"/>
            <w:vAlign w:val="center"/>
            <w:hideMark/>
          </w:tcPr>
          <w:p w:rsidR="00CC730B" w:rsidRPr="00CA5373" w:rsidP="00EA0FC4" w14:paraId="04350CA1" w14:textId="77777777">
            <w:pPr>
              <w:spacing w:after="0" w:line="240" w:lineRule="auto"/>
              <w:jc w:val="center"/>
              <w:rPr>
                <w:rFonts w:ascii="Times New Roman" w:hAnsi="Times New Roman" w:cs="Times New Roman"/>
                <w:sz w:val="24"/>
                <w:szCs w:val="24"/>
              </w:rPr>
            </w:pPr>
          </w:p>
        </w:tc>
        <w:tc>
          <w:tcPr>
            <w:tcW w:w="946" w:type="dxa"/>
            <w:shd w:val="clear" w:color="auto" w:fill="auto"/>
            <w:vAlign w:val="center"/>
            <w:hideMark/>
          </w:tcPr>
          <w:p w:rsidR="00CC730B" w:rsidRPr="00CA5373" w:rsidP="00EA0FC4" w14:paraId="02323477" w14:textId="77777777">
            <w:pPr>
              <w:spacing w:after="0" w:line="240" w:lineRule="auto"/>
              <w:jc w:val="center"/>
              <w:rPr>
                <w:rFonts w:ascii="Times New Roman" w:hAnsi="Times New Roman" w:cs="Times New Roman"/>
                <w:sz w:val="24"/>
                <w:szCs w:val="24"/>
              </w:rPr>
            </w:pPr>
          </w:p>
        </w:tc>
        <w:tc>
          <w:tcPr>
            <w:tcW w:w="946" w:type="dxa"/>
            <w:shd w:val="clear" w:color="auto" w:fill="auto"/>
            <w:vAlign w:val="center"/>
            <w:hideMark/>
          </w:tcPr>
          <w:p w:rsidR="00CC730B" w:rsidRPr="00CA5373" w:rsidP="00EA0FC4" w14:paraId="5B1360A4" w14:textId="77777777">
            <w:pPr>
              <w:spacing w:after="0" w:line="240" w:lineRule="auto"/>
              <w:jc w:val="center"/>
              <w:rPr>
                <w:rFonts w:ascii="Times New Roman" w:hAnsi="Times New Roman" w:cs="Times New Roman"/>
                <w:sz w:val="24"/>
                <w:szCs w:val="24"/>
              </w:rPr>
            </w:pPr>
          </w:p>
        </w:tc>
        <w:tc>
          <w:tcPr>
            <w:tcW w:w="946" w:type="dxa"/>
            <w:shd w:val="clear" w:color="auto" w:fill="auto"/>
            <w:vAlign w:val="center"/>
            <w:hideMark/>
          </w:tcPr>
          <w:p w:rsidR="00CC730B" w:rsidRPr="00CA5373" w:rsidP="00EA0FC4" w14:paraId="116F6241" w14:textId="77777777">
            <w:pPr>
              <w:spacing w:after="0" w:line="240" w:lineRule="auto"/>
              <w:jc w:val="center"/>
              <w:rPr>
                <w:rFonts w:ascii="Times New Roman" w:hAnsi="Times New Roman" w:cs="Times New Roman"/>
                <w:sz w:val="24"/>
                <w:szCs w:val="24"/>
              </w:rPr>
            </w:pPr>
          </w:p>
        </w:tc>
        <w:tc>
          <w:tcPr>
            <w:tcW w:w="1002" w:type="dxa"/>
            <w:shd w:val="clear" w:color="auto" w:fill="auto"/>
            <w:vAlign w:val="center"/>
            <w:hideMark/>
          </w:tcPr>
          <w:p w:rsidR="00CC730B" w:rsidRPr="00CA5373" w:rsidP="00EA0FC4" w14:paraId="79190697" w14:textId="77777777">
            <w:pPr>
              <w:spacing w:after="0" w:line="240" w:lineRule="auto"/>
              <w:jc w:val="center"/>
              <w:rPr>
                <w:rFonts w:ascii="Times New Roman" w:hAnsi="Times New Roman" w:cs="Times New Roman"/>
                <w:sz w:val="24"/>
                <w:szCs w:val="24"/>
              </w:rPr>
            </w:pPr>
          </w:p>
        </w:tc>
      </w:tr>
      <w:tr w14:paraId="54C89B7F"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CC730B" w:rsidRPr="00CA5373" w:rsidP="00EA0FC4" w14:paraId="48566BA4" w14:textId="77777777">
            <w:pPr>
              <w:spacing w:after="0" w:line="240" w:lineRule="auto"/>
              <w:rPr>
                <w:rFonts w:ascii="Times New Roman" w:hAnsi="Times New Roman" w:cs="Times New Roman"/>
                <w:sz w:val="24"/>
                <w:szCs w:val="24"/>
              </w:rPr>
            </w:pPr>
            <w:r w:rsidRPr="00CA5373">
              <w:rPr>
                <w:rFonts w:ascii="Times New Roman" w:hAnsi="Times New Roman" w:cs="Times New Roman"/>
                <w:sz w:val="24"/>
                <w:szCs w:val="24"/>
              </w:rPr>
              <w:t>1.3. pašvaldību budžets</w:t>
            </w:r>
          </w:p>
        </w:tc>
        <w:tc>
          <w:tcPr>
            <w:tcW w:w="1082" w:type="dxa"/>
            <w:shd w:val="clear" w:color="auto" w:fill="auto"/>
            <w:vAlign w:val="center"/>
            <w:hideMark/>
          </w:tcPr>
          <w:p w:rsidR="00CC730B" w:rsidRPr="00CA5373" w:rsidP="00EA0FC4" w14:paraId="366C5EA0" w14:textId="77777777">
            <w:pPr>
              <w:spacing w:after="0" w:line="240" w:lineRule="auto"/>
              <w:jc w:val="center"/>
              <w:rPr>
                <w:rFonts w:ascii="Times New Roman" w:hAnsi="Times New Roman" w:cs="Times New Roman"/>
                <w:sz w:val="24"/>
                <w:szCs w:val="24"/>
              </w:rPr>
            </w:pPr>
          </w:p>
        </w:tc>
        <w:tc>
          <w:tcPr>
            <w:tcW w:w="1081" w:type="dxa"/>
            <w:shd w:val="clear" w:color="auto" w:fill="auto"/>
            <w:vAlign w:val="center"/>
            <w:hideMark/>
          </w:tcPr>
          <w:p w:rsidR="00CC730B" w:rsidRPr="00CA5373" w:rsidP="00EA0FC4" w14:paraId="7676F71D" w14:textId="77777777">
            <w:pPr>
              <w:spacing w:after="0" w:line="240" w:lineRule="auto"/>
              <w:jc w:val="center"/>
              <w:rPr>
                <w:rFonts w:ascii="Times New Roman" w:hAnsi="Times New Roman" w:cs="Times New Roman"/>
                <w:sz w:val="24"/>
                <w:szCs w:val="24"/>
              </w:rPr>
            </w:pPr>
          </w:p>
        </w:tc>
        <w:tc>
          <w:tcPr>
            <w:tcW w:w="947" w:type="dxa"/>
            <w:shd w:val="clear" w:color="auto" w:fill="auto"/>
            <w:vAlign w:val="center"/>
            <w:hideMark/>
          </w:tcPr>
          <w:p w:rsidR="00CC730B" w:rsidRPr="00CA5373" w:rsidP="00EA0FC4" w14:paraId="4CF30F51" w14:textId="77777777">
            <w:pPr>
              <w:spacing w:after="0" w:line="240" w:lineRule="auto"/>
              <w:jc w:val="center"/>
              <w:rPr>
                <w:rFonts w:ascii="Times New Roman" w:hAnsi="Times New Roman" w:cs="Times New Roman"/>
                <w:sz w:val="24"/>
                <w:szCs w:val="24"/>
              </w:rPr>
            </w:pPr>
          </w:p>
        </w:tc>
        <w:tc>
          <w:tcPr>
            <w:tcW w:w="946" w:type="dxa"/>
            <w:shd w:val="clear" w:color="auto" w:fill="auto"/>
            <w:vAlign w:val="center"/>
            <w:hideMark/>
          </w:tcPr>
          <w:p w:rsidR="00CC730B" w:rsidRPr="00CA5373" w:rsidP="00EA0FC4" w14:paraId="239F72F7" w14:textId="77777777">
            <w:pPr>
              <w:spacing w:after="0" w:line="240" w:lineRule="auto"/>
              <w:jc w:val="center"/>
              <w:rPr>
                <w:rFonts w:ascii="Times New Roman" w:hAnsi="Times New Roman" w:cs="Times New Roman"/>
                <w:sz w:val="24"/>
                <w:szCs w:val="24"/>
              </w:rPr>
            </w:pPr>
          </w:p>
        </w:tc>
        <w:tc>
          <w:tcPr>
            <w:tcW w:w="946" w:type="dxa"/>
            <w:shd w:val="clear" w:color="auto" w:fill="auto"/>
            <w:vAlign w:val="center"/>
            <w:hideMark/>
          </w:tcPr>
          <w:p w:rsidR="00CC730B" w:rsidRPr="00CA5373" w:rsidP="00EA0FC4" w14:paraId="370A2DB8" w14:textId="77777777">
            <w:pPr>
              <w:spacing w:after="0" w:line="240" w:lineRule="auto"/>
              <w:jc w:val="center"/>
              <w:rPr>
                <w:rFonts w:ascii="Times New Roman" w:hAnsi="Times New Roman" w:cs="Times New Roman"/>
                <w:sz w:val="24"/>
                <w:szCs w:val="24"/>
              </w:rPr>
            </w:pPr>
          </w:p>
        </w:tc>
        <w:tc>
          <w:tcPr>
            <w:tcW w:w="946" w:type="dxa"/>
            <w:shd w:val="clear" w:color="auto" w:fill="auto"/>
            <w:vAlign w:val="center"/>
            <w:hideMark/>
          </w:tcPr>
          <w:p w:rsidR="00CC730B" w:rsidRPr="00CA5373" w:rsidP="00EA0FC4" w14:paraId="1C88CA55" w14:textId="77777777">
            <w:pPr>
              <w:spacing w:after="0" w:line="240" w:lineRule="auto"/>
              <w:jc w:val="center"/>
              <w:rPr>
                <w:rFonts w:ascii="Times New Roman" w:hAnsi="Times New Roman" w:cs="Times New Roman"/>
                <w:sz w:val="24"/>
                <w:szCs w:val="24"/>
              </w:rPr>
            </w:pPr>
          </w:p>
        </w:tc>
        <w:tc>
          <w:tcPr>
            <w:tcW w:w="1002" w:type="dxa"/>
            <w:shd w:val="clear" w:color="auto" w:fill="auto"/>
            <w:vAlign w:val="center"/>
            <w:hideMark/>
          </w:tcPr>
          <w:p w:rsidR="00CC730B" w:rsidRPr="00CA5373" w:rsidP="00EA0FC4" w14:paraId="46C6D43A" w14:textId="77777777">
            <w:pPr>
              <w:spacing w:after="0" w:line="240" w:lineRule="auto"/>
              <w:jc w:val="center"/>
              <w:rPr>
                <w:rFonts w:ascii="Times New Roman" w:hAnsi="Times New Roman" w:cs="Times New Roman"/>
                <w:sz w:val="24"/>
                <w:szCs w:val="24"/>
              </w:rPr>
            </w:pPr>
          </w:p>
        </w:tc>
      </w:tr>
      <w:tr w14:paraId="532E0E34"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B4369C" w:rsidRPr="00CA5373" w:rsidP="00EA0FC4" w14:paraId="2F023C97" w14:textId="77777777">
            <w:pPr>
              <w:spacing w:after="0" w:line="240" w:lineRule="auto"/>
              <w:rPr>
                <w:rFonts w:ascii="Times New Roman" w:hAnsi="Times New Roman" w:cs="Times New Roman"/>
                <w:sz w:val="24"/>
                <w:szCs w:val="24"/>
              </w:rPr>
            </w:pPr>
            <w:r w:rsidRPr="00CA5373">
              <w:rPr>
                <w:rFonts w:ascii="Times New Roman" w:hAnsi="Times New Roman" w:cs="Times New Roman"/>
                <w:sz w:val="24"/>
                <w:szCs w:val="24"/>
              </w:rPr>
              <w:t>2. Budžeta izdevumi</w:t>
            </w:r>
          </w:p>
        </w:tc>
        <w:tc>
          <w:tcPr>
            <w:tcW w:w="1082" w:type="dxa"/>
            <w:shd w:val="clear" w:color="auto" w:fill="auto"/>
            <w:vAlign w:val="center"/>
            <w:hideMark/>
          </w:tcPr>
          <w:p w:rsidR="00B4369C" w:rsidRPr="00CA5373" w:rsidP="00EA0FC4" w14:paraId="03DB4473" w14:textId="2D6497C1">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c>
          <w:tcPr>
            <w:tcW w:w="1081" w:type="dxa"/>
            <w:shd w:val="clear" w:color="auto" w:fill="auto"/>
            <w:vAlign w:val="center"/>
            <w:hideMark/>
          </w:tcPr>
          <w:p w:rsidR="00B4369C" w:rsidRPr="00CA5373" w:rsidP="00EA0FC4" w14:paraId="0DDDB038" w14:textId="30A09B57">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11 453</w:t>
            </w:r>
          </w:p>
        </w:tc>
        <w:tc>
          <w:tcPr>
            <w:tcW w:w="947" w:type="dxa"/>
            <w:shd w:val="clear" w:color="auto" w:fill="auto"/>
            <w:vAlign w:val="center"/>
            <w:hideMark/>
          </w:tcPr>
          <w:p w:rsidR="00B4369C" w:rsidRPr="00CA5373" w:rsidP="00EA0FC4" w14:paraId="0CBE0FEA" w14:textId="20EF9819">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c>
          <w:tcPr>
            <w:tcW w:w="946" w:type="dxa"/>
            <w:shd w:val="clear" w:color="auto" w:fill="auto"/>
            <w:vAlign w:val="center"/>
            <w:hideMark/>
          </w:tcPr>
          <w:p w:rsidR="00B4369C" w:rsidRPr="00CA5373" w:rsidP="00EA0FC4" w14:paraId="727546FE" w14:textId="2A32894E">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34 820</w:t>
            </w:r>
          </w:p>
        </w:tc>
        <w:tc>
          <w:tcPr>
            <w:tcW w:w="946" w:type="dxa"/>
            <w:shd w:val="clear" w:color="auto" w:fill="auto"/>
            <w:vAlign w:val="center"/>
            <w:hideMark/>
          </w:tcPr>
          <w:p w:rsidR="00B4369C" w:rsidRPr="00CA5373" w:rsidP="00243916" w14:paraId="183166F3" w14:textId="277DA958">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c>
          <w:tcPr>
            <w:tcW w:w="946" w:type="dxa"/>
            <w:shd w:val="clear" w:color="auto" w:fill="auto"/>
            <w:vAlign w:val="center"/>
            <w:hideMark/>
          </w:tcPr>
          <w:p w:rsidR="00B4369C" w:rsidRPr="00CA5373" w:rsidP="00EA0FC4" w14:paraId="3A4748AD" w14:textId="32C81E04">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59</w:t>
            </w:r>
            <w:r w:rsidRPr="00CA5373" w:rsidR="00110C56">
              <w:rPr>
                <w:rFonts w:ascii="Times New Roman" w:hAnsi="Times New Roman" w:cs="Times New Roman"/>
                <w:sz w:val="24"/>
                <w:szCs w:val="24"/>
              </w:rPr>
              <w:t> </w:t>
            </w:r>
            <w:r w:rsidRPr="00CA5373">
              <w:rPr>
                <w:rFonts w:ascii="Times New Roman" w:hAnsi="Times New Roman" w:cs="Times New Roman"/>
                <w:sz w:val="24"/>
                <w:szCs w:val="24"/>
              </w:rPr>
              <w:t>920</w:t>
            </w:r>
          </w:p>
        </w:tc>
        <w:tc>
          <w:tcPr>
            <w:tcW w:w="1002" w:type="dxa"/>
            <w:shd w:val="clear" w:color="auto" w:fill="auto"/>
            <w:vAlign w:val="center"/>
            <w:hideMark/>
          </w:tcPr>
          <w:p w:rsidR="00B4369C" w:rsidRPr="00CA5373" w:rsidP="00110C56" w14:paraId="5BBBEADD" w14:textId="74F6CDC2">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25 500</w:t>
            </w:r>
          </w:p>
        </w:tc>
      </w:tr>
      <w:tr w14:paraId="20323CF4"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B4369C" w:rsidRPr="00CA5373" w:rsidP="00EA0FC4" w14:paraId="28E3CCA4" w14:textId="77777777">
            <w:pPr>
              <w:spacing w:after="0" w:line="240" w:lineRule="auto"/>
              <w:rPr>
                <w:rFonts w:ascii="Times New Roman" w:hAnsi="Times New Roman" w:cs="Times New Roman"/>
                <w:sz w:val="24"/>
                <w:szCs w:val="24"/>
              </w:rPr>
            </w:pPr>
            <w:r w:rsidRPr="00CA5373">
              <w:rPr>
                <w:rFonts w:ascii="Times New Roman" w:hAnsi="Times New Roman" w:cs="Times New Roman"/>
                <w:sz w:val="24"/>
                <w:szCs w:val="24"/>
              </w:rPr>
              <w:t>2.1. valsts pamatbudžets</w:t>
            </w:r>
          </w:p>
        </w:tc>
        <w:tc>
          <w:tcPr>
            <w:tcW w:w="1082" w:type="dxa"/>
            <w:shd w:val="clear" w:color="auto" w:fill="auto"/>
            <w:vAlign w:val="center"/>
            <w:hideMark/>
          </w:tcPr>
          <w:p w:rsidR="00B4369C" w:rsidRPr="00CA5373" w:rsidP="00EA0FC4" w14:paraId="462E6AB2" w14:textId="3DAF9B33">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c>
          <w:tcPr>
            <w:tcW w:w="1081" w:type="dxa"/>
            <w:shd w:val="clear" w:color="auto" w:fill="auto"/>
            <w:vAlign w:val="center"/>
            <w:hideMark/>
          </w:tcPr>
          <w:p w:rsidR="00B4369C" w:rsidRPr="00CA5373" w:rsidP="00EA0FC4" w14:paraId="7DC01490" w14:textId="646D1C2E">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11 453</w:t>
            </w:r>
          </w:p>
        </w:tc>
        <w:tc>
          <w:tcPr>
            <w:tcW w:w="947" w:type="dxa"/>
            <w:shd w:val="clear" w:color="auto" w:fill="auto"/>
            <w:vAlign w:val="center"/>
            <w:hideMark/>
          </w:tcPr>
          <w:p w:rsidR="00B4369C" w:rsidRPr="00CA5373" w:rsidP="00243916" w14:paraId="4CE1D9B7" w14:textId="08DC7BEF">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c>
          <w:tcPr>
            <w:tcW w:w="946" w:type="dxa"/>
            <w:shd w:val="clear" w:color="auto" w:fill="auto"/>
            <w:vAlign w:val="center"/>
            <w:hideMark/>
          </w:tcPr>
          <w:p w:rsidR="00B4369C" w:rsidRPr="00CA5373" w:rsidP="00EA0FC4" w14:paraId="0F6A0FA2" w14:textId="3F43A368">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34 820</w:t>
            </w:r>
          </w:p>
        </w:tc>
        <w:tc>
          <w:tcPr>
            <w:tcW w:w="946" w:type="dxa"/>
            <w:shd w:val="clear" w:color="auto" w:fill="auto"/>
            <w:vAlign w:val="center"/>
            <w:hideMark/>
          </w:tcPr>
          <w:p w:rsidR="00B4369C" w:rsidRPr="00CA5373" w:rsidP="00EA0FC4" w14:paraId="72E67EA2" w14:textId="2B217E04">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c>
          <w:tcPr>
            <w:tcW w:w="946" w:type="dxa"/>
            <w:shd w:val="clear" w:color="auto" w:fill="auto"/>
            <w:vAlign w:val="center"/>
            <w:hideMark/>
          </w:tcPr>
          <w:p w:rsidR="00B4369C" w:rsidRPr="00CA5373" w:rsidP="00EA0FC4" w14:paraId="0F950351" w14:textId="614A99D1">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59 920</w:t>
            </w:r>
          </w:p>
        </w:tc>
        <w:tc>
          <w:tcPr>
            <w:tcW w:w="1002" w:type="dxa"/>
            <w:shd w:val="clear" w:color="auto" w:fill="auto"/>
            <w:vAlign w:val="center"/>
            <w:hideMark/>
          </w:tcPr>
          <w:p w:rsidR="00B4369C" w:rsidRPr="00CA5373" w:rsidP="00EA0FC4" w14:paraId="62ACF4A5" w14:textId="73D1E7AF">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25 500</w:t>
            </w:r>
          </w:p>
        </w:tc>
      </w:tr>
      <w:tr w14:paraId="749F8868"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CC730B" w:rsidRPr="00CA5373" w:rsidP="00EA0FC4" w14:paraId="42591C68" w14:textId="77777777">
            <w:pPr>
              <w:spacing w:after="0" w:line="240" w:lineRule="auto"/>
              <w:rPr>
                <w:rFonts w:ascii="Times New Roman" w:hAnsi="Times New Roman" w:cs="Times New Roman"/>
                <w:sz w:val="24"/>
                <w:szCs w:val="24"/>
              </w:rPr>
            </w:pPr>
            <w:r w:rsidRPr="00CA5373">
              <w:rPr>
                <w:rFonts w:ascii="Times New Roman" w:hAnsi="Times New Roman" w:cs="Times New Roman"/>
                <w:sz w:val="24"/>
                <w:szCs w:val="24"/>
              </w:rPr>
              <w:t>2.2. valsts speciālais budžets</w:t>
            </w:r>
          </w:p>
        </w:tc>
        <w:tc>
          <w:tcPr>
            <w:tcW w:w="1082" w:type="dxa"/>
            <w:shd w:val="clear" w:color="auto" w:fill="auto"/>
            <w:vAlign w:val="center"/>
            <w:hideMark/>
          </w:tcPr>
          <w:p w:rsidR="00CC730B" w:rsidRPr="00CA5373" w:rsidP="00EA0FC4" w14:paraId="6FA38B5C" w14:textId="77777777">
            <w:pPr>
              <w:spacing w:after="0" w:line="240" w:lineRule="auto"/>
              <w:jc w:val="center"/>
              <w:rPr>
                <w:rFonts w:ascii="Times New Roman" w:hAnsi="Times New Roman" w:cs="Times New Roman"/>
                <w:sz w:val="24"/>
                <w:szCs w:val="24"/>
              </w:rPr>
            </w:pPr>
          </w:p>
        </w:tc>
        <w:tc>
          <w:tcPr>
            <w:tcW w:w="1081" w:type="dxa"/>
            <w:shd w:val="clear" w:color="auto" w:fill="auto"/>
            <w:vAlign w:val="center"/>
            <w:hideMark/>
          </w:tcPr>
          <w:p w:rsidR="00CC730B" w:rsidRPr="00CA5373" w:rsidP="00EA0FC4" w14:paraId="7026307F" w14:textId="77777777">
            <w:pPr>
              <w:spacing w:after="0" w:line="240" w:lineRule="auto"/>
              <w:jc w:val="center"/>
              <w:rPr>
                <w:rFonts w:ascii="Times New Roman" w:hAnsi="Times New Roman" w:cs="Times New Roman"/>
                <w:sz w:val="24"/>
                <w:szCs w:val="24"/>
              </w:rPr>
            </w:pPr>
          </w:p>
        </w:tc>
        <w:tc>
          <w:tcPr>
            <w:tcW w:w="947" w:type="dxa"/>
            <w:shd w:val="clear" w:color="auto" w:fill="auto"/>
            <w:vAlign w:val="center"/>
            <w:hideMark/>
          </w:tcPr>
          <w:p w:rsidR="00CC730B" w:rsidRPr="00CA5373" w:rsidP="00EA0FC4" w14:paraId="041F5D85" w14:textId="77777777">
            <w:pPr>
              <w:spacing w:after="0" w:line="240" w:lineRule="auto"/>
              <w:jc w:val="center"/>
              <w:rPr>
                <w:rFonts w:ascii="Times New Roman" w:hAnsi="Times New Roman" w:cs="Times New Roman"/>
                <w:sz w:val="24"/>
                <w:szCs w:val="24"/>
              </w:rPr>
            </w:pPr>
          </w:p>
        </w:tc>
        <w:tc>
          <w:tcPr>
            <w:tcW w:w="946" w:type="dxa"/>
            <w:shd w:val="clear" w:color="auto" w:fill="auto"/>
            <w:vAlign w:val="center"/>
            <w:hideMark/>
          </w:tcPr>
          <w:p w:rsidR="00CC730B" w:rsidRPr="00CA5373" w:rsidP="00EA0FC4" w14:paraId="425361A7" w14:textId="77777777">
            <w:pPr>
              <w:spacing w:after="0" w:line="240" w:lineRule="auto"/>
              <w:jc w:val="center"/>
              <w:rPr>
                <w:rFonts w:ascii="Times New Roman" w:hAnsi="Times New Roman" w:cs="Times New Roman"/>
                <w:sz w:val="24"/>
                <w:szCs w:val="24"/>
              </w:rPr>
            </w:pPr>
          </w:p>
        </w:tc>
        <w:tc>
          <w:tcPr>
            <w:tcW w:w="946" w:type="dxa"/>
            <w:shd w:val="clear" w:color="auto" w:fill="auto"/>
            <w:vAlign w:val="center"/>
            <w:hideMark/>
          </w:tcPr>
          <w:p w:rsidR="00CC730B" w:rsidRPr="00CA5373" w:rsidP="00EA0FC4" w14:paraId="13D60F33" w14:textId="77777777">
            <w:pPr>
              <w:spacing w:after="0" w:line="240" w:lineRule="auto"/>
              <w:jc w:val="center"/>
              <w:rPr>
                <w:rFonts w:ascii="Times New Roman" w:hAnsi="Times New Roman" w:cs="Times New Roman"/>
                <w:sz w:val="24"/>
                <w:szCs w:val="24"/>
              </w:rPr>
            </w:pPr>
          </w:p>
        </w:tc>
        <w:tc>
          <w:tcPr>
            <w:tcW w:w="946" w:type="dxa"/>
            <w:shd w:val="clear" w:color="auto" w:fill="auto"/>
            <w:vAlign w:val="center"/>
            <w:hideMark/>
          </w:tcPr>
          <w:p w:rsidR="00CC730B" w:rsidRPr="00CA5373" w:rsidP="00EA0FC4" w14:paraId="1611CE9A" w14:textId="77777777">
            <w:pPr>
              <w:spacing w:after="0" w:line="240" w:lineRule="auto"/>
              <w:jc w:val="center"/>
              <w:rPr>
                <w:rFonts w:ascii="Times New Roman" w:hAnsi="Times New Roman" w:cs="Times New Roman"/>
                <w:sz w:val="24"/>
                <w:szCs w:val="24"/>
              </w:rPr>
            </w:pPr>
          </w:p>
        </w:tc>
        <w:tc>
          <w:tcPr>
            <w:tcW w:w="1002" w:type="dxa"/>
            <w:shd w:val="clear" w:color="auto" w:fill="auto"/>
            <w:vAlign w:val="center"/>
            <w:hideMark/>
          </w:tcPr>
          <w:p w:rsidR="00CC730B" w:rsidRPr="00CA5373" w:rsidP="00EA0FC4" w14:paraId="442FB0D4" w14:textId="77777777">
            <w:pPr>
              <w:spacing w:after="0" w:line="240" w:lineRule="auto"/>
              <w:jc w:val="center"/>
              <w:rPr>
                <w:rFonts w:ascii="Times New Roman" w:hAnsi="Times New Roman" w:cs="Times New Roman"/>
                <w:sz w:val="24"/>
                <w:szCs w:val="24"/>
              </w:rPr>
            </w:pPr>
          </w:p>
        </w:tc>
      </w:tr>
      <w:tr w14:paraId="5BAB6CCC"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CC730B" w:rsidRPr="00CA5373" w:rsidP="00EA0FC4" w14:paraId="2741045B" w14:textId="77777777">
            <w:pPr>
              <w:spacing w:after="0" w:line="240" w:lineRule="auto"/>
              <w:rPr>
                <w:rFonts w:ascii="Times New Roman" w:hAnsi="Times New Roman" w:cs="Times New Roman"/>
                <w:sz w:val="24"/>
                <w:szCs w:val="24"/>
              </w:rPr>
            </w:pPr>
            <w:r w:rsidRPr="00CA5373">
              <w:rPr>
                <w:rFonts w:ascii="Times New Roman" w:hAnsi="Times New Roman" w:cs="Times New Roman"/>
                <w:sz w:val="24"/>
                <w:szCs w:val="24"/>
              </w:rPr>
              <w:t>2.3. pašvaldību budžets</w:t>
            </w:r>
          </w:p>
        </w:tc>
        <w:tc>
          <w:tcPr>
            <w:tcW w:w="1082" w:type="dxa"/>
            <w:shd w:val="clear" w:color="auto" w:fill="auto"/>
            <w:vAlign w:val="center"/>
            <w:hideMark/>
          </w:tcPr>
          <w:p w:rsidR="00CC730B" w:rsidRPr="00CA5373" w:rsidP="00EA0FC4" w14:paraId="0450D33B" w14:textId="77777777">
            <w:pPr>
              <w:spacing w:after="0" w:line="240" w:lineRule="auto"/>
              <w:jc w:val="center"/>
              <w:rPr>
                <w:rFonts w:ascii="Times New Roman" w:hAnsi="Times New Roman" w:cs="Times New Roman"/>
                <w:sz w:val="24"/>
                <w:szCs w:val="24"/>
              </w:rPr>
            </w:pPr>
          </w:p>
        </w:tc>
        <w:tc>
          <w:tcPr>
            <w:tcW w:w="1081" w:type="dxa"/>
            <w:shd w:val="clear" w:color="auto" w:fill="auto"/>
            <w:vAlign w:val="center"/>
            <w:hideMark/>
          </w:tcPr>
          <w:p w:rsidR="00CC730B" w:rsidRPr="00CA5373" w:rsidP="00EA0FC4" w14:paraId="2BC42C71" w14:textId="77777777">
            <w:pPr>
              <w:spacing w:after="0" w:line="240" w:lineRule="auto"/>
              <w:jc w:val="center"/>
              <w:rPr>
                <w:rFonts w:ascii="Times New Roman" w:hAnsi="Times New Roman" w:cs="Times New Roman"/>
                <w:sz w:val="24"/>
                <w:szCs w:val="24"/>
              </w:rPr>
            </w:pPr>
          </w:p>
        </w:tc>
        <w:tc>
          <w:tcPr>
            <w:tcW w:w="947" w:type="dxa"/>
            <w:shd w:val="clear" w:color="auto" w:fill="auto"/>
            <w:vAlign w:val="center"/>
            <w:hideMark/>
          </w:tcPr>
          <w:p w:rsidR="00CC730B" w:rsidRPr="00CA5373" w:rsidP="00EA0FC4" w14:paraId="1FE9B2C2" w14:textId="77777777">
            <w:pPr>
              <w:spacing w:after="0" w:line="240" w:lineRule="auto"/>
              <w:jc w:val="center"/>
              <w:rPr>
                <w:rFonts w:ascii="Times New Roman" w:hAnsi="Times New Roman" w:cs="Times New Roman"/>
                <w:sz w:val="24"/>
                <w:szCs w:val="24"/>
              </w:rPr>
            </w:pPr>
          </w:p>
        </w:tc>
        <w:tc>
          <w:tcPr>
            <w:tcW w:w="946" w:type="dxa"/>
            <w:shd w:val="clear" w:color="auto" w:fill="auto"/>
            <w:vAlign w:val="center"/>
            <w:hideMark/>
          </w:tcPr>
          <w:p w:rsidR="00CC730B" w:rsidRPr="00CA5373" w:rsidP="00EA0FC4" w14:paraId="637B8FCC" w14:textId="77777777">
            <w:pPr>
              <w:spacing w:after="0" w:line="240" w:lineRule="auto"/>
              <w:jc w:val="center"/>
              <w:rPr>
                <w:rFonts w:ascii="Times New Roman" w:hAnsi="Times New Roman" w:cs="Times New Roman"/>
                <w:sz w:val="24"/>
                <w:szCs w:val="24"/>
              </w:rPr>
            </w:pPr>
          </w:p>
        </w:tc>
        <w:tc>
          <w:tcPr>
            <w:tcW w:w="946" w:type="dxa"/>
            <w:shd w:val="clear" w:color="auto" w:fill="auto"/>
            <w:vAlign w:val="center"/>
            <w:hideMark/>
          </w:tcPr>
          <w:p w:rsidR="00CC730B" w:rsidRPr="00CA5373" w:rsidP="00EA0FC4" w14:paraId="16485E5A" w14:textId="77777777">
            <w:pPr>
              <w:spacing w:after="0" w:line="240" w:lineRule="auto"/>
              <w:jc w:val="center"/>
              <w:rPr>
                <w:rFonts w:ascii="Times New Roman" w:hAnsi="Times New Roman" w:cs="Times New Roman"/>
                <w:sz w:val="24"/>
                <w:szCs w:val="24"/>
              </w:rPr>
            </w:pPr>
          </w:p>
        </w:tc>
        <w:tc>
          <w:tcPr>
            <w:tcW w:w="946" w:type="dxa"/>
            <w:shd w:val="clear" w:color="auto" w:fill="auto"/>
            <w:vAlign w:val="center"/>
            <w:hideMark/>
          </w:tcPr>
          <w:p w:rsidR="00CC730B" w:rsidRPr="00CA5373" w:rsidP="00EA0FC4" w14:paraId="715862FB" w14:textId="77777777">
            <w:pPr>
              <w:spacing w:after="0" w:line="240" w:lineRule="auto"/>
              <w:jc w:val="center"/>
              <w:rPr>
                <w:rFonts w:ascii="Times New Roman" w:hAnsi="Times New Roman" w:cs="Times New Roman"/>
                <w:sz w:val="24"/>
                <w:szCs w:val="24"/>
              </w:rPr>
            </w:pPr>
          </w:p>
        </w:tc>
        <w:tc>
          <w:tcPr>
            <w:tcW w:w="1002" w:type="dxa"/>
            <w:shd w:val="clear" w:color="auto" w:fill="auto"/>
            <w:vAlign w:val="center"/>
            <w:hideMark/>
          </w:tcPr>
          <w:p w:rsidR="00CC730B" w:rsidRPr="00CA5373" w:rsidP="00EA0FC4" w14:paraId="66DA318A" w14:textId="77777777">
            <w:pPr>
              <w:spacing w:after="0" w:line="240" w:lineRule="auto"/>
              <w:jc w:val="center"/>
              <w:rPr>
                <w:rFonts w:ascii="Times New Roman" w:hAnsi="Times New Roman" w:cs="Times New Roman"/>
                <w:sz w:val="24"/>
                <w:szCs w:val="24"/>
              </w:rPr>
            </w:pPr>
          </w:p>
        </w:tc>
      </w:tr>
      <w:tr w14:paraId="76FC1353"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B4369C" w:rsidRPr="00CA5373" w:rsidP="00EA0FC4" w14:paraId="5A79BD01" w14:textId="77777777">
            <w:pPr>
              <w:spacing w:after="0" w:line="240" w:lineRule="auto"/>
              <w:rPr>
                <w:rFonts w:ascii="Times New Roman" w:hAnsi="Times New Roman" w:cs="Times New Roman"/>
                <w:sz w:val="24"/>
                <w:szCs w:val="24"/>
              </w:rPr>
            </w:pPr>
            <w:r w:rsidRPr="00CA5373">
              <w:rPr>
                <w:rFonts w:ascii="Times New Roman" w:hAnsi="Times New Roman" w:cs="Times New Roman"/>
                <w:sz w:val="24"/>
                <w:szCs w:val="24"/>
              </w:rPr>
              <w:t>3. Finansiālā ietekme</w:t>
            </w:r>
          </w:p>
        </w:tc>
        <w:tc>
          <w:tcPr>
            <w:tcW w:w="1082" w:type="dxa"/>
            <w:shd w:val="clear" w:color="auto" w:fill="auto"/>
            <w:vAlign w:val="center"/>
            <w:hideMark/>
          </w:tcPr>
          <w:p w:rsidR="00B4369C" w:rsidRPr="00CA5373" w:rsidP="00EA0FC4" w14:paraId="0B54A29D" w14:textId="713F3EC1">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c>
          <w:tcPr>
            <w:tcW w:w="1081" w:type="dxa"/>
            <w:shd w:val="clear" w:color="auto" w:fill="auto"/>
            <w:vAlign w:val="center"/>
            <w:hideMark/>
          </w:tcPr>
          <w:p w:rsidR="00B4369C" w:rsidRPr="00CA5373" w:rsidP="00EA0FC4" w14:paraId="48EF0CF1" w14:textId="27218571">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- 11 435</w:t>
            </w:r>
          </w:p>
        </w:tc>
        <w:tc>
          <w:tcPr>
            <w:tcW w:w="947" w:type="dxa"/>
            <w:shd w:val="clear" w:color="auto" w:fill="auto"/>
            <w:vAlign w:val="center"/>
            <w:hideMark/>
          </w:tcPr>
          <w:p w:rsidR="00B4369C" w:rsidRPr="00CA5373" w:rsidP="00EA0FC4" w14:paraId="15D06454" w14:textId="350D2F62">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c>
          <w:tcPr>
            <w:tcW w:w="946" w:type="dxa"/>
            <w:shd w:val="clear" w:color="auto" w:fill="auto"/>
            <w:vAlign w:val="center"/>
            <w:hideMark/>
          </w:tcPr>
          <w:p w:rsidR="00B4369C" w:rsidRPr="00CA5373" w:rsidP="00EA0FC4" w14:paraId="76A597C5" w14:textId="3D0FB199">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- 34 820</w:t>
            </w:r>
          </w:p>
        </w:tc>
        <w:tc>
          <w:tcPr>
            <w:tcW w:w="946" w:type="dxa"/>
            <w:shd w:val="clear" w:color="auto" w:fill="auto"/>
            <w:vAlign w:val="center"/>
            <w:hideMark/>
          </w:tcPr>
          <w:p w:rsidR="00B4369C" w:rsidRPr="00CA5373" w:rsidP="00EA0FC4" w14:paraId="49BC55AE" w14:textId="07C8556C">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c>
          <w:tcPr>
            <w:tcW w:w="946" w:type="dxa"/>
            <w:shd w:val="clear" w:color="auto" w:fill="auto"/>
            <w:vAlign w:val="center"/>
            <w:hideMark/>
          </w:tcPr>
          <w:p w:rsidR="00B4369C" w:rsidRPr="00CA5373" w:rsidP="00EA0FC4" w14:paraId="592FCA74" w14:textId="11663D15">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- 59 920</w:t>
            </w:r>
          </w:p>
        </w:tc>
        <w:tc>
          <w:tcPr>
            <w:tcW w:w="1002" w:type="dxa"/>
            <w:shd w:val="clear" w:color="auto" w:fill="auto"/>
            <w:vAlign w:val="center"/>
            <w:hideMark/>
          </w:tcPr>
          <w:p w:rsidR="00B4369C" w:rsidRPr="00CA5373" w:rsidP="00110C56" w14:paraId="1976A09B" w14:textId="364055A2">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 xml:space="preserve">- </w:t>
            </w:r>
            <w:r w:rsidRPr="00CA5373" w:rsidR="00110C56">
              <w:rPr>
                <w:rFonts w:ascii="Times New Roman" w:hAnsi="Times New Roman" w:cs="Times New Roman"/>
                <w:sz w:val="24"/>
                <w:szCs w:val="24"/>
              </w:rPr>
              <w:t>25 500</w:t>
            </w:r>
          </w:p>
        </w:tc>
      </w:tr>
      <w:tr w14:paraId="7B5F72B3"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B4369C" w:rsidRPr="00CA5373" w:rsidP="00EA0FC4" w14:paraId="3F7E601F" w14:textId="77777777">
            <w:pPr>
              <w:spacing w:after="0" w:line="240" w:lineRule="auto"/>
              <w:rPr>
                <w:rFonts w:ascii="Times New Roman" w:hAnsi="Times New Roman" w:cs="Times New Roman"/>
                <w:sz w:val="24"/>
                <w:szCs w:val="24"/>
              </w:rPr>
            </w:pPr>
            <w:r w:rsidRPr="00CA5373">
              <w:rPr>
                <w:rFonts w:ascii="Times New Roman" w:hAnsi="Times New Roman" w:cs="Times New Roman"/>
                <w:sz w:val="24"/>
                <w:szCs w:val="24"/>
              </w:rPr>
              <w:t>3.1. valsts pamatbudžets</w:t>
            </w:r>
          </w:p>
        </w:tc>
        <w:tc>
          <w:tcPr>
            <w:tcW w:w="1082" w:type="dxa"/>
            <w:shd w:val="clear" w:color="auto" w:fill="auto"/>
            <w:vAlign w:val="center"/>
            <w:hideMark/>
          </w:tcPr>
          <w:p w:rsidR="00B4369C" w:rsidRPr="00CA5373" w:rsidP="00E63301" w14:paraId="6E3A6099" w14:textId="0F50A49C">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c>
          <w:tcPr>
            <w:tcW w:w="1081" w:type="dxa"/>
            <w:shd w:val="clear" w:color="auto" w:fill="auto"/>
            <w:vAlign w:val="center"/>
            <w:hideMark/>
          </w:tcPr>
          <w:p w:rsidR="00B4369C" w:rsidRPr="00CA5373" w:rsidP="00EA0FC4" w14:paraId="5098B788" w14:textId="138AEF09">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- 11 435</w:t>
            </w:r>
          </w:p>
        </w:tc>
        <w:tc>
          <w:tcPr>
            <w:tcW w:w="947" w:type="dxa"/>
            <w:shd w:val="clear" w:color="auto" w:fill="auto"/>
            <w:vAlign w:val="center"/>
            <w:hideMark/>
          </w:tcPr>
          <w:p w:rsidR="00B4369C" w:rsidRPr="00CA5373" w:rsidP="00EA0FC4" w14:paraId="0DC5B041" w14:textId="7A4B7D37">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c>
          <w:tcPr>
            <w:tcW w:w="946" w:type="dxa"/>
            <w:shd w:val="clear" w:color="auto" w:fill="auto"/>
            <w:vAlign w:val="center"/>
            <w:hideMark/>
          </w:tcPr>
          <w:p w:rsidR="00B4369C" w:rsidRPr="00CA5373" w:rsidP="00EA0FC4" w14:paraId="74076AE7" w14:textId="2F3259AB">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- 34 820</w:t>
            </w:r>
          </w:p>
        </w:tc>
        <w:tc>
          <w:tcPr>
            <w:tcW w:w="946" w:type="dxa"/>
            <w:shd w:val="clear" w:color="auto" w:fill="auto"/>
            <w:vAlign w:val="center"/>
            <w:hideMark/>
          </w:tcPr>
          <w:p w:rsidR="00B4369C" w:rsidRPr="00CA5373" w:rsidP="00EA0FC4" w14:paraId="5B9D1016" w14:textId="2BA595A5">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c>
          <w:tcPr>
            <w:tcW w:w="946" w:type="dxa"/>
            <w:shd w:val="clear" w:color="auto" w:fill="auto"/>
            <w:vAlign w:val="center"/>
            <w:hideMark/>
          </w:tcPr>
          <w:p w:rsidR="00B4369C" w:rsidRPr="00CA5373" w:rsidP="00EA0FC4" w14:paraId="337EF2AF" w14:textId="363C7838">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- 59 920</w:t>
            </w:r>
          </w:p>
        </w:tc>
        <w:tc>
          <w:tcPr>
            <w:tcW w:w="1002" w:type="dxa"/>
            <w:shd w:val="clear" w:color="auto" w:fill="auto"/>
            <w:vAlign w:val="center"/>
            <w:hideMark/>
          </w:tcPr>
          <w:p w:rsidR="00B4369C" w:rsidRPr="00CA5373" w:rsidP="00110C56" w14:paraId="2831037C" w14:textId="733C5ABF">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 xml:space="preserve">- </w:t>
            </w:r>
            <w:r w:rsidRPr="00CA5373" w:rsidR="00110C56">
              <w:rPr>
                <w:rFonts w:ascii="Times New Roman" w:hAnsi="Times New Roman" w:cs="Times New Roman"/>
                <w:sz w:val="24"/>
                <w:szCs w:val="24"/>
              </w:rPr>
              <w:t>25 500</w:t>
            </w:r>
          </w:p>
        </w:tc>
      </w:tr>
      <w:tr w14:paraId="01DBC68D"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CC730B" w:rsidRPr="00CA5373" w:rsidP="00EA0FC4" w14:paraId="17C0483F" w14:textId="77777777">
            <w:pPr>
              <w:spacing w:after="0" w:line="240" w:lineRule="auto"/>
              <w:rPr>
                <w:rFonts w:ascii="Times New Roman" w:hAnsi="Times New Roman" w:cs="Times New Roman"/>
                <w:sz w:val="24"/>
                <w:szCs w:val="24"/>
              </w:rPr>
            </w:pPr>
            <w:r w:rsidRPr="00CA5373">
              <w:rPr>
                <w:rFonts w:ascii="Times New Roman" w:hAnsi="Times New Roman" w:cs="Times New Roman"/>
                <w:sz w:val="24"/>
                <w:szCs w:val="24"/>
              </w:rPr>
              <w:t>3.2. speciālais budžets</w:t>
            </w:r>
          </w:p>
        </w:tc>
        <w:tc>
          <w:tcPr>
            <w:tcW w:w="1082" w:type="dxa"/>
            <w:shd w:val="clear" w:color="auto" w:fill="auto"/>
            <w:vAlign w:val="center"/>
            <w:hideMark/>
          </w:tcPr>
          <w:p w:rsidR="00CC730B" w:rsidRPr="00CA5373" w:rsidP="00EA0FC4" w14:paraId="46A05F3F" w14:textId="77777777">
            <w:pPr>
              <w:spacing w:after="0" w:line="240" w:lineRule="auto"/>
              <w:jc w:val="center"/>
              <w:rPr>
                <w:rFonts w:ascii="Times New Roman" w:hAnsi="Times New Roman" w:cs="Times New Roman"/>
                <w:sz w:val="24"/>
                <w:szCs w:val="24"/>
              </w:rPr>
            </w:pPr>
          </w:p>
        </w:tc>
        <w:tc>
          <w:tcPr>
            <w:tcW w:w="1081" w:type="dxa"/>
            <w:shd w:val="clear" w:color="auto" w:fill="auto"/>
            <w:vAlign w:val="center"/>
            <w:hideMark/>
          </w:tcPr>
          <w:p w:rsidR="00CC730B" w:rsidRPr="00CA5373" w:rsidP="00EA0FC4" w14:paraId="1172BCDF" w14:textId="77777777">
            <w:pPr>
              <w:spacing w:after="0" w:line="240" w:lineRule="auto"/>
              <w:jc w:val="center"/>
              <w:rPr>
                <w:rFonts w:ascii="Times New Roman" w:hAnsi="Times New Roman" w:cs="Times New Roman"/>
                <w:sz w:val="24"/>
                <w:szCs w:val="24"/>
              </w:rPr>
            </w:pPr>
          </w:p>
        </w:tc>
        <w:tc>
          <w:tcPr>
            <w:tcW w:w="947" w:type="dxa"/>
            <w:shd w:val="clear" w:color="auto" w:fill="auto"/>
            <w:vAlign w:val="center"/>
            <w:hideMark/>
          </w:tcPr>
          <w:p w:rsidR="00CC730B" w:rsidRPr="00CA5373" w:rsidP="00EA0FC4" w14:paraId="79C46756" w14:textId="77777777">
            <w:pPr>
              <w:spacing w:after="0" w:line="240" w:lineRule="auto"/>
              <w:jc w:val="center"/>
              <w:rPr>
                <w:rFonts w:ascii="Times New Roman" w:hAnsi="Times New Roman" w:cs="Times New Roman"/>
                <w:sz w:val="24"/>
                <w:szCs w:val="24"/>
              </w:rPr>
            </w:pPr>
          </w:p>
        </w:tc>
        <w:tc>
          <w:tcPr>
            <w:tcW w:w="946" w:type="dxa"/>
            <w:shd w:val="clear" w:color="auto" w:fill="auto"/>
            <w:vAlign w:val="center"/>
            <w:hideMark/>
          </w:tcPr>
          <w:p w:rsidR="00CC730B" w:rsidRPr="00CA5373" w:rsidP="00EA0FC4" w14:paraId="7EBD5483" w14:textId="77777777">
            <w:pPr>
              <w:spacing w:after="0" w:line="240" w:lineRule="auto"/>
              <w:jc w:val="center"/>
              <w:rPr>
                <w:rFonts w:ascii="Times New Roman" w:hAnsi="Times New Roman" w:cs="Times New Roman"/>
                <w:sz w:val="24"/>
                <w:szCs w:val="24"/>
              </w:rPr>
            </w:pPr>
          </w:p>
        </w:tc>
        <w:tc>
          <w:tcPr>
            <w:tcW w:w="946" w:type="dxa"/>
            <w:shd w:val="clear" w:color="auto" w:fill="auto"/>
            <w:vAlign w:val="center"/>
            <w:hideMark/>
          </w:tcPr>
          <w:p w:rsidR="00CC730B" w:rsidRPr="00CA5373" w:rsidP="00EA0FC4" w14:paraId="4060129C" w14:textId="77777777">
            <w:pPr>
              <w:spacing w:after="0" w:line="240" w:lineRule="auto"/>
              <w:jc w:val="center"/>
              <w:rPr>
                <w:rFonts w:ascii="Times New Roman" w:hAnsi="Times New Roman" w:cs="Times New Roman"/>
                <w:sz w:val="24"/>
                <w:szCs w:val="24"/>
              </w:rPr>
            </w:pPr>
          </w:p>
        </w:tc>
        <w:tc>
          <w:tcPr>
            <w:tcW w:w="946" w:type="dxa"/>
            <w:shd w:val="clear" w:color="auto" w:fill="auto"/>
            <w:vAlign w:val="center"/>
            <w:hideMark/>
          </w:tcPr>
          <w:p w:rsidR="00CC730B" w:rsidRPr="00CA5373" w:rsidP="00EA0FC4" w14:paraId="40B6CF9A" w14:textId="77777777">
            <w:pPr>
              <w:spacing w:after="0" w:line="240" w:lineRule="auto"/>
              <w:jc w:val="center"/>
              <w:rPr>
                <w:rFonts w:ascii="Times New Roman" w:hAnsi="Times New Roman" w:cs="Times New Roman"/>
                <w:sz w:val="24"/>
                <w:szCs w:val="24"/>
              </w:rPr>
            </w:pPr>
          </w:p>
        </w:tc>
        <w:tc>
          <w:tcPr>
            <w:tcW w:w="1002" w:type="dxa"/>
            <w:shd w:val="clear" w:color="auto" w:fill="auto"/>
            <w:vAlign w:val="center"/>
            <w:hideMark/>
          </w:tcPr>
          <w:p w:rsidR="00CC730B" w:rsidRPr="00CA5373" w:rsidP="00EA0FC4" w14:paraId="4047141F" w14:textId="77777777">
            <w:pPr>
              <w:spacing w:after="0" w:line="240" w:lineRule="auto"/>
              <w:jc w:val="center"/>
              <w:rPr>
                <w:rFonts w:ascii="Times New Roman" w:hAnsi="Times New Roman" w:cs="Times New Roman"/>
                <w:sz w:val="24"/>
                <w:szCs w:val="24"/>
              </w:rPr>
            </w:pPr>
          </w:p>
        </w:tc>
      </w:tr>
      <w:tr w14:paraId="53F2C266"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CC730B" w:rsidRPr="00CA5373" w:rsidP="00EA0FC4" w14:paraId="675CC82B" w14:textId="77777777">
            <w:pPr>
              <w:spacing w:after="0" w:line="240" w:lineRule="auto"/>
              <w:rPr>
                <w:rFonts w:ascii="Times New Roman" w:hAnsi="Times New Roman" w:cs="Times New Roman"/>
                <w:sz w:val="24"/>
                <w:szCs w:val="24"/>
              </w:rPr>
            </w:pPr>
            <w:r w:rsidRPr="00CA5373">
              <w:rPr>
                <w:rFonts w:ascii="Times New Roman" w:hAnsi="Times New Roman" w:cs="Times New Roman"/>
                <w:sz w:val="24"/>
                <w:szCs w:val="24"/>
              </w:rPr>
              <w:t>3.3. pašvaldību budžets</w:t>
            </w:r>
          </w:p>
        </w:tc>
        <w:tc>
          <w:tcPr>
            <w:tcW w:w="1082" w:type="dxa"/>
            <w:shd w:val="clear" w:color="auto" w:fill="auto"/>
            <w:vAlign w:val="center"/>
            <w:hideMark/>
          </w:tcPr>
          <w:p w:rsidR="00CC730B" w:rsidRPr="00CA5373" w:rsidP="00EA0FC4" w14:paraId="6D77F542" w14:textId="77777777">
            <w:pPr>
              <w:spacing w:after="0" w:line="240" w:lineRule="auto"/>
              <w:jc w:val="center"/>
              <w:rPr>
                <w:rFonts w:ascii="Times New Roman" w:hAnsi="Times New Roman" w:cs="Times New Roman"/>
                <w:sz w:val="24"/>
                <w:szCs w:val="24"/>
              </w:rPr>
            </w:pPr>
          </w:p>
        </w:tc>
        <w:tc>
          <w:tcPr>
            <w:tcW w:w="1081" w:type="dxa"/>
            <w:shd w:val="clear" w:color="auto" w:fill="auto"/>
            <w:vAlign w:val="center"/>
            <w:hideMark/>
          </w:tcPr>
          <w:p w:rsidR="00CC730B" w:rsidRPr="00CA5373" w:rsidP="00EA0FC4" w14:paraId="2E08DB71" w14:textId="77777777">
            <w:pPr>
              <w:spacing w:after="0" w:line="240" w:lineRule="auto"/>
              <w:jc w:val="center"/>
              <w:rPr>
                <w:rFonts w:ascii="Times New Roman" w:hAnsi="Times New Roman" w:cs="Times New Roman"/>
                <w:sz w:val="24"/>
                <w:szCs w:val="24"/>
              </w:rPr>
            </w:pPr>
          </w:p>
        </w:tc>
        <w:tc>
          <w:tcPr>
            <w:tcW w:w="947" w:type="dxa"/>
            <w:shd w:val="clear" w:color="auto" w:fill="auto"/>
            <w:vAlign w:val="center"/>
            <w:hideMark/>
          </w:tcPr>
          <w:p w:rsidR="00CC730B" w:rsidRPr="00CA5373" w:rsidP="00EA0FC4" w14:paraId="24D73846" w14:textId="77777777">
            <w:pPr>
              <w:spacing w:after="0" w:line="240" w:lineRule="auto"/>
              <w:jc w:val="center"/>
              <w:rPr>
                <w:rFonts w:ascii="Times New Roman" w:hAnsi="Times New Roman" w:cs="Times New Roman"/>
                <w:sz w:val="24"/>
                <w:szCs w:val="24"/>
              </w:rPr>
            </w:pPr>
          </w:p>
        </w:tc>
        <w:tc>
          <w:tcPr>
            <w:tcW w:w="946" w:type="dxa"/>
            <w:shd w:val="clear" w:color="auto" w:fill="auto"/>
            <w:vAlign w:val="center"/>
            <w:hideMark/>
          </w:tcPr>
          <w:p w:rsidR="00CC730B" w:rsidRPr="00CA5373" w:rsidP="00EA0FC4" w14:paraId="6F968E13" w14:textId="77777777">
            <w:pPr>
              <w:spacing w:after="0" w:line="240" w:lineRule="auto"/>
              <w:jc w:val="center"/>
              <w:rPr>
                <w:rFonts w:ascii="Times New Roman" w:hAnsi="Times New Roman" w:cs="Times New Roman"/>
                <w:sz w:val="24"/>
                <w:szCs w:val="24"/>
              </w:rPr>
            </w:pPr>
          </w:p>
        </w:tc>
        <w:tc>
          <w:tcPr>
            <w:tcW w:w="946" w:type="dxa"/>
            <w:shd w:val="clear" w:color="auto" w:fill="auto"/>
            <w:vAlign w:val="center"/>
            <w:hideMark/>
          </w:tcPr>
          <w:p w:rsidR="00CC730B" w:rsidRPr="00CA5373" w:rsidP="00EA0FC4" w14:paraId="7DD55507" w14:textId="77777777">
            <w:pPr>
              <w:spacing w:after="0" w:line="240" w:lineRule="auto"/>
              <w:jc w:val="center"/>
              <w:rPr>
                <w:rFonts w:ascii="Times New Roman" w:hAnsi="Times New Roman" w:cs="Times New Roman"/>
                <w:sz w:val="24"/>
                <w:szCs w:val="24"/>
              </w:rPr>
            </w:pPr>
          </w:p>
        </w:tc>
        <w:tc>
          <w:tcPr>
            <w:tcW w:w="946" w:type="dxa"/>
            <w:shd w:val="clear" w:color="auto" w:fill="auto"/>
            <w:vAlign w:val="center"/>
            <w:hideMark/>
          </w:tcPr>
          <w:p w:rsidR="00CC730B" w:rsidRPr="00CA5373" w:rsidP="00EA0FC4" w14:paraId="7C2BDD8F" w14:textId="77777777">
            <w:pPr>
              <w:spacing w:after="0" w:line="240" w:lineRule="auto"/>
              <w:jc w:val="center"/>
              <w:rPr>
                <w:rFonts w:ascii="Times New Roman" w:hAnsi="Times New Roman" w:cs="Times New Roman"/>
                <w:sz w:val="24"/>
                <w:szCs w:val="24"/>
              </w:rPr>
            </w:pPr>
          </w:p>
        </w:tc>
        <w:tc>
          <w:tcPr>
            <w:tcW w:w="1002" w:type="dxa"/>
            <w:shd w:val="clear" w:color="auto" w:fill="auto"/>
            <w:vAlign w:val="center"/>
            <w:hideMark/>
          </w:tcPr>
          <w:p w:rsidR="00CC730B" w:rsidRPr="00CA5373" w:rsidP="00EA0FC4" w14:paraId="39DFA612" w14:textId="77777777">
            <w:pPr>
              <w:spacing w:after="0" w:line="240" w:lineRule="auto"/>
              <w:jc w:val="center"/>
              <w:rPr>
                <w:rFonts w:ascii="Times New Roman" w:hAnsi="Times New Roman" w:cs="Times New Roman"/>
                <w:sz w:val="24"/>
                <w:szCs w:val="24"/>
              </w:rPr>
            </w:pPr>
          </w:p>
        </w:tc>
      </w:tr>
      <w:tr w14:paraId="3CCE5FCD"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B4369C" w:rsidRPr="00CA5373" w:rsidP="00243916" w14:paraId="2318B64C" w14:textId="77777777">
            <w:pPr>
              <w:spacing w:after="0" w:line="240" w:lineRule="auto"/>
              <w:rPr>
                <w:rFonts w:ascii="Times New Roman" w:hAnsi="Times New Roman" w:cs="Times New Roman"/>
                <w:sz w:val="24"/>
                <w:szCs w:val="24"/>
              </w:rPr>
            </w:pPr>
            <w:r w:rsidRPr="00CA5373">
              <w:rPr>
                <w:rFonts w:ascii="Times New Roman" w:hAnsi="Times New Roman" w:cs="Times New Roman"/>
                <w:sz w:val="24"/>
                <w:szCs w:val="24"/>
              </w:rPr>
              <w:t>4. Finanšu līdzekļi papildu izdevumu finansēšanai (kompensējošu izdevumu samazinājumu norāda ar "+" zīmi)</w:t>
            </w:r>
          </w:p>
        </w:tc>
        <w:tc>
          <w:tcPr>
            <w:tcW w:w="1082" w:type="dxa"/>
            <w:shd w:val="clear" w:color="auto" w:fill="auto"/>
            <w:vAlign w:val="center"/>
            <w:hideMark/>
          </w:tcPr>
          <w:p w:rsidR="00B4369C" w:rsidRPr="00CA5373" w:rsidP="00243916" w14:paraId="7365EE6F" w14:textId="77777777">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p w:rsidR="00B4369C" w:rsidRPr="00CA5373" w:rsidP="00243916" w14:paraId="06164307" w14:textId="1A52BE94">
            <w:pPr>
              <w:spacing w:after="0" w:line="240" w:lineRule="auto"/>
              <w:jc w:val="center"/>
              <w:rPr>
                <w:rFonts w:ascii="Times New Roman" w:hAnsi="Times New Roman" w:cs="Times New Roman"/>
                <w:sz w:val="24"/>
                <w:szCs w:val="24"/>
              </w:rPr>
            </w:pPr>
          </w:p>
        </w:tc>
        <w:tc>
          <w:tcPr>
            <w:tcW w:w="1081" w:type="dxa"/>
            <w:shd w:val="clear" w:color="auto" w:fill="auto"/>
            <w:vAlign w:val="center"/>
            <w:hideMark/>
          </w:tcPr>
          <w:p w:rsidR="00B4369C" w:rsidRPr="00CA5373" w:rsidP="00243916" w14:paraId="1F16069D" w14:textId="50403488">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11 435</w:t>
            </w:r>
          </w:p>
        </w:tc>
        <w:tc>
          <w:tcPr>
            <w:tcW w:w="947" w:type="dxa"/>
            <w:shd w:val="clear" w:color="auto" w:fill="auto"/>
            <w:vAlign w:val="center"/>
          </w:tcPr>
          <w:p w:rsidR="00B4369C" w:rsidRPr="00CA5373" w:rsidP="00243916" w14:paraId="2B0868D0" w14:textId="22B581D5">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c>
          <w:tcPr>
            <w:tcW w:w="946" w:type="dxa"/>
            <w:shd w:val="clear" w:color="auto" w:fill="auto"/>
            <w:vAlign w:val="center"/>
          </w:tcPr>
          <w:p w:rsidR="00B4369C" w:rsidRPr="00CA5373" w:rsidP="00243916" w14:paraId="7CA9BABE" w14:textId="04E18F68">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34 820</w:t>
            </w:r>
          </w:p>
        </w:tc>
        <w:tc>
          <w:tcPr>
            <w:tcW w:w="946" w:type="dxa"/>
            <w:shd w:val="clear" w:color="auto" w:fill="auto"/>
            <w:vAlign w:val="center"/>
          </w:tcPr>
          <w:p w:rsidR="00B4369C" w:rsidRPr="00CA5373" w:rsidP="00243916" w14:paraId="166DFA4B" w14:textId="5C474579">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c>
          <w:tcPr>
            <w:tcW w:w="946" w:type="dxa"/>
            <w:shd w:val="clear" w:color="auto" w:fill="auto"/>
            <w:vAlign w:val="center"/>
            <w:hideMark/>
          </w:tcPr>
          <w:p w:rsidR="00B4369C" w:rsidRPr="00CA5373" w:rsidP="00243916" w14:paraId="1427DF0C" w14:textId="1C527740">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59 920</w:t>
            </w:r>
          </w:p>
        </w:tc>
        <w:tc>
          <w:tcPr>
            <w:tcW w:w="1002" w:type="dxa"/>
            <w:shd w:val="clear" w:color="auto" w:fill="auto"/>
            <w:vAlign w:val="center"/>
            <w:hideMark/>
          </w:tcPr>
          <w:p w:rsidR="00B4369C" w:rsidRPr="00CA5373" w:rsidP="00243916" w14:paraId="58A493FE" w14:textId="373AFA30">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25 500</w:t>
            </w:r>
          </w:p>
        </w:tc>
      </w:tr>
      <w:tr w14:paraId="20ED8C63"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B4369C" w:rsidRPr="00CA5373" w:rsidP="00EA0FC4" w14:paraId="543DFDDC" w14:textId="77777777">
            <w:pPr>
              <w:spacing w:after="0" w:line="240" w:lineRule="auto"/>
              <w:rPr>
                <w:rFonts w:ascii="Times New Roman" w:hAnsi="Times New Roman" w:cs="Times New Roman"/>
                <w:sz w:val="24"/>
                <w:szCs w:val="24"/>
              </w:rPr>
            </w:pPr>
            <w:r w:rsidRPr="00CA5373">
              <w:rPr>
                <w:rFonts w:ascii="Times New Roman" w:hAnsi="Times New Roman" w:cs="Times New Roman"/>
                <w:sz w:val="24"/>
                <w:szCs w:val="24"/>
              </w:rPr>
              <w:t>5. Precizēta finansiālā ietekme</w:t>
            </w:r>
          </w:p>
        </w:tc>
        <w:tc>
          <w:tcPr>
            <w:tcW w:w="1082" w:type="dxa"/>
            <w:vMerge w:val="restart"/>
            <w:shd w:val="clear" w:color="auto" w:fill="auto"/>
            <w:vAlign w:val="center"/>
            <w:hideMark/>
          </w:tcPr>
          <w:p w:rsidR="00B4369C" w:rsidRPr="00CA5373" w:rsidP="00EA0FC4" w14:paraId="6940B836" w14:textId="13D0F76B">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x</w:t>
            </w:r>
          </w:p>
        </w:tc>
        <w:tc>
          <w:tcPr>
            <w:tcW w:w="1081" w:type="dxa"/>
            <w:shd w:val="clear" w:color="auto" w:fill="auto"/>
            <w:vAlign w:val="center"/>
            <w:hideMark/>
          </w:tcPr>
          <w:p w:rsidR="00B4369C" w:rsidRPr="00CA5373" w:rsidP="00EA0FC4" w14:paraId="72E7E0E8" w14:textId="5044418C">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c>
          <w:tcPr>
            <w:tcW w:w="947" w:type="dxa"/>
            <w:vMerge w:val="restart"/>
            <w:shd w:val="clear" w:color="auto" w:fill="auto"/>
            <w:vAlign w:val="center"/>
            <w:hideMark/>
          </w:tcPr>
          <w:p w:rsidR="00B4369C" w:rsidRPr="00CA5373" w:rsidP="00EA0FC4" w14:paraId="44AC16B2" w14:textId="52B071BA">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x</w:t>
            </w:r>
          </w:p>
        </w:tc>
        <w:tc>
          <w:tcPr>
            <w:tcW w:w="946" w:type="dxa"/>
            <w:shd w:val="clear" w:color="auto" w:fill="auto"/>
            <w:vAlign w:val="center"/>
            <w:hideMark/>
          </w:tcPr>
          <w:p w:rsidR="00B4369C" w:rsidRPr="00CA5373" w:rsidP="00EA0FC4" w14:paraId="18EF9298" w14:textId="63159D7A">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c>
          <w:tcPr>
            <w:tcW w:w="946" w:type="dxa"/>
            <w:vMerge w:val="restart"/>
            <w:shd w:val="clear" w:color="auto" w:fill="auto"/>
            <w:vAlign w:val="center"/>
            <w:hideMark/>
          </w:tcPr>
          <w:p w:rsidR="00B4369C" w:rsidRPr="00CA5373" w:rsidP="00EA0FC4" w14:paraId="39D78239" w14:textId="5607CCB4">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x</w:t>
            </w:r>
          </w:p>
        </w:tc>
        <w:tc>
          <w:tcPr>
            <w:tcW w:w="946" w:type="dxa"/>
            <w:shd w:val="clear" w:color="auto" w:fill="auto"/>
            <w:vAlign w:val="center"/>
            <w:hideMark/>
          </w:tcPr>
          <w:p w:rsidR="00B4369C" w:rsidRPr="00CA5373" w:rsidP="00EA0FC4" w14:paraId="1BAB969B" w14:textId="110FF39C">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c>
          <w:tcPr>
            <w:tcW w:w="1002" w:type="dxa"/>
            <w:shd w:val="clear" w:color="auto" w:fill="auto"/>
            <w:vAlign w:val="center"/>
            <w:hideMark/>
          </w:tcPr>
          <w:p w:rsidR="00B4369C" w:rsidRPr="00CA5373" w:rsidP="00EA0FC4" w14:paraId="20BD803E" w14:textId="7DB36785">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r>
      <w:tr w14:paraId="13BE35F5"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B4369C" w:rsidRPr="00CA5373" w:rsidP="00EA0FC4" w14:paraId="542F7ED7" w14:textId="77777777">
            <w:pPr>
              <w:spacing w:after="0" w:line="240" w:lineRule="auto"/>
              <w:rPr>
                <w:rFonts w:ascii="Times New Roman" w:hAnsi="Times New Roman" w:cs="Times New Roman"/>
                <w:sz w:val="24"/>
                <w:szCs w:val="24"/>
              </w:rPr>
            </w:pPr>
            <w:r w:rsidRPr="00CA5373">
              <w:rPr>
                <w:rFonts w:ascii="Times New Roman" w:hAnsi="Times New Roman" w:cs="Times New Roman"/>
                <w:sz w:val="24"/>
                <w:szCs w:val="24"/>
              </w:rPr>
              <w:t>5.1. valsts pamatbudžets</w:t>
            </w:r>
          </w:p>
        </w:tc>
        <w:tc>
          <w:tcPr>
            <w:tcW w:w="1082" w:type="dxa"/>
            <w:vMerge/>
            <w:shd w:val="clear" w:color="auto" w:fill="auto"/>
            <w:vAlign w:val="center"/>
            <w:hideMark/>
          </w:tcPr>
          <w:p w:rsidR="00B4369C" w:rsidRPr="00CA5373" w:rsidP="00EA0FC4" w14:paraId="3D21E5E2" w14:textId="77777777">
            <w:pPr>
              <w:spacing w:after="0" w:line="240" w:lineRule="auto"/>
              <w:jc w:val="center"/>
              <w:rPr>
                <w:rFonts w:ascii="Times New Roman" w:hAnsi="Times New Roman" w:cs="Times New Roman"/>
                <w:sz w:val="24"/>
                <w:szCs w:val="24"/>
              </w:rPr>
            </w:pPr>
          </w:p>
        </w:tc>
        <w:tc>
          <w:tcPr>
            <w:tcW w:w="1081" w:type="dxa"/>
            <w:shd w:val="clear" w:color="auto" w:fill="auto"/>
            <w:vAlign w:val="center"/>
            <w:hideMark/>
          </w:tcPr>
          <w:p w:rsidR="00B4369C" w:rsidRPr="00CA5373" w:rsidP="00EA0FC4" w14:paraId="587CD888" w14:textId="65936914">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c>
          <w:tcPr>
            <w:tcW w:w="947" w:type="dxa"/>
            <w:vMerge/>
            <w:shd w:val="clear" w:color="auto" w:fill="auto"/>
            <w:vAlign w:val="center"/>
            <w:hideMark/>
          </w:tcPr>
          <w:p w:rsidR="00B4369C" w:rsidRPr="00CA5373" w:rsidP="00EA0FC4" w14:paraId="488BB38B" w14:textId="77777777">
            <w:pPr>
              <w:spacing w:after="0" w:line="240" w:lineRule="auto"/>
              <w:jc w:val="center"/>
              <w:rPr>
                <w:rFonts w:ascii="Times New Roman" w:hAnsi="Times New Roman" w:cs="Times New Roman"/>
                <w:sz w:val="24"/>
                <w:szCs w:val="24"/>
              </w:rPr>
            </w:pPr>
          </w:p>
        </w:tc>
        <w:tc>
          <w:tcPr>
            <w:tcW w:w="946" w:type="dxa"/>
            <w:shd w:val="clear" w:color="auto" w:fill="auto"/>
            <w:vAlign w:val="center"/>
            <w:hideMark/>
          </w:tcPr>
          <w:p w:rsidR="00B4369C" w:rsidRPr="00CA5373" w:rsidP="00EA0FC4" w14:paraId="3273C90B" w14:textId="4F4740F6">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c>
          <w:tcPr>
            <w:tcW w:w="946" w:type="dxa"/>
            <w:vMerge/>
            <w:shd w:val="clear" w:color="auto" w:fill="auto"/>
            <w:vAlign w:val="center"/>
            <w:hideMark/>
          </w:tcPr>
          <w:p w:rsidR="00B4369C" w:rsidRPr="00CA5373" w:rsidP="00EA0FC4" w14:paraId="1EF473E7" w14:textId="77777777">
            <w:pPr>
              <w:spacing w:after="0" w:line="240" w:lineRule="auto"/>
              <w:jc w:val="center"/>
              <w:rPr>
                <w:rFonts w:ascii="Times New Roman" w:hAnsi="Times New Roman" w:cs="Times New Roman"/>
                <w:sz w:val="24"/>
                <w:szCs w:val="24"/>
              </w:rPr>
            </w:pPr>
          </w:p>
        </w:tc>
        <w:tc>
          <w:tcPr>
            <w:tcW w:w="946" w:type="dxa"/>
            <w:shd w:val="clear" w:color="auto" w:fill="auto"/>
            <w:vAlign w:val="center"/>
            <w:hideMark/>
          </w:tcPr>
          <w:p w:rsidR="00B4369C" w:rsidRPr="00CA5373" w:rsidP="00EA0FC4" w14:paraId="230F34A5" w14:textId="2C016617">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c>
          <w:tcPr>
            <w:tcW w:w="1002" w:type="dxa"/>
            <w:shd w:val="clear" w:color="auto" w:fill="auto"/>
            <w:vAlign w:val="center"/>
            <w:hideMark/>
          </w:tcPr>
          <w:p w:rsidR="00B4369C" w:rsidRPr="00CA5373" w:rsidP="00EA0FC4" w14:paraId="19635B9C" w14:textId="66976581">
            <w:pPr>
              <w:spacing w:after="0" w:line="240" w:lineRule="auto"/>
              <w:jc w:val="center"/>
              <w:rPr>
                <w:rFonts w:ascii="Times New Roman" w:hAnsi="Times New Roman" w:cs="Times New Roman"/>
                <w:sz w:val="24"/>
                <w:szCs w:val="24"/>
              </w:rPr>
            </w:pPr>
            <w:r w:rsidRPr="00CA5373">
              <w:rPr>
                <w:rFonts w:ascii="Times New Roman" w:hAnsi="Times New Roman" w:cs="Times New Roman"/>
                <w:sz w:val="24"/>
                <w:szCs w:val="24"/>
              </w:rPr>
              <w:t>0</w:t>
            </w:r>
          </w:p>
        </w:tc>
      </w:tr>
      <w:tr w14:paraId="0719C5D7"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B4369C" w:rsidRPr="00CA5373" w:rsidP="00EA0FC4" w14:paraId="0328BA05" w14:textId="77777777">
            <w:pPr>
              <w:spacing w:after="0" w:line="240" w:lineRule="auto"/>
              <w:rPr>
                <w:rFonts w:ascii="Times New Roman" w:hAnsi="Times New Roman" w:cs="Times New Roman"/>
                <w:sz w:val="24"/>
                <w:szCs w:val="24"/>
              </w:rPr>
            </w:pPr>
            <w:r w:rsidRPr="00CA5373">
              <w:rPr>
                <w:rFonts w:ascii="Times New Roman" w:hAnsi="Times New Roman" w:cs="Times New Roman"/>
                <w:sz w:val="24"/>
                <w:szCs w:val="24"/>
              </w:rPr>
              <w:t>5.2. speciālais budžets</w:t>
            </w:r>
          </w:p>
        </w:tc>
        <w:tc>
          <w:tcPr>
            <w:tcW w:w="1082" w:type="dxa"/>
            <w:vMerge/>
            <w:shd w:val="clear" w:color="auto" w:fill="auto"/>
            <w:vAlign w:val="center"/>
            <w:hideMark/>
          </w:tcPr>
          <w:p w:rsidR="00B4369C" w:rsidRPr="00CA5373" w:rsidP="00EA0FC4" w14:paraId="4C750644" w14:textId="77777777">
            <w:pPr>
              <w:spacing w:after="0" w:line="240" w:lineRule="auto"/>
              <w:jc w:val="center"/>
              <w:rPr>
                <w:rFonts w:ascii="Times New Roman" w:hAnsi="Times New Roman" w:cs="Times New Roman"/>
                <w:sz w:val="24"/>
                <w:szCs w:val="24"/>
              </w:rPr>
            </w:pPr>
          </w:p>
        </w:tc>
        <w:tc>
          <w:tcPr>
            <w:tcW w:w="1081" w:type="dxa"/>
            <w:shd w:val="clear" w:color="auto" w:fill="auto"/>
            <w:vAlign w:val="center"/>
            <w:hideMark/>
          </w:tcPr>
          <w:p w:rsidR="00B4369C" w:rsidRPr="00CA5373" w:rsidP="00EA0FC4" w14:paraId="407E3E3D" w14:textId="77777777">
            <w:pPr>
              <w:spacing w:after="0" w:line="240" w:lineRule="auto"/>
              <w:jc w:val="center"/>
              <w:rPr>
                <w:rFonts w:ascii="Times New Roman" w:hAnsi="Times New Roman" w:cs="Times New Roman"/>
                <w:sz w:val="24"/>
                <w:szCs w:val="24"/>
              </w:rPr>
            </w:pPr>
          </w:p>
        </w:tc>
        <w:tc>
          <w:tcPr>
            <w:tcW w:w="947" w:type="dxa"/>
            <w:vMerge/>
            <w:shd w:val="clear" w:color="auto" w:fill="auto"/>
            <w:vAlign w:val="center"/>
            <w:hideMark/>
          </w:tcPr>
          <w:p w:rsidR="00B4369C" w:rsidRPr="00CA5373" w:rsidP="00EA0FC4" w14:paraId="46268B58" w14:textId="77777777">
            <w:pPr>
              <w:spacing w:after="0" w:line="240" w:lineRule="auto"/>
              <w:jc w:val="center"/>
              <w:rPr>
                <w:rFonts w:ascii="Times New Roman" w:hAnsi="Times New Roman" w:cs="Times New Roman"/>
                <w:sz w:val="24"/>
                <w:szCs w:val="24"/>
              </w:rPr>
            </w:pPr>
          </w:p>
        </w:tc>
        <w:tc>
          <w:tcPr>
            <w:tcW w:w="946" w:type="dxa"/>
            <w:shd w:val="clear" w:color="auto" w:fill="auto"/>
            <w:vAlign w:val="center"/>
            <w:hideMark/>
          </w:tcPr>
          <w:p w:rsidR="00B4369C" w:rsidRPr="00CA5373" w:rsidP="00EA0FC4" w14:paraId="4FBC78FF" w14:textId="77777777">
            <w:pPr>
              <w:spacing w:after="0" w:line="240" w:lineRule="auto"/>
              <w:jc w:val="center"/>
              <w:rPr>
                <w:rFonts w:ascii="Times New Roman" w:hAnsi="Times New Roman" w:cs="Times New Roman"/>
                <w:sz w:val="24"/>
                <w:szCs w:val="24"/>
              </w:rPr>
            </w:pPr>
          </w:p>
        </w:tc>
        <w:tc>
          <w:tcPr>
            <w:tcW w:w="946" w:type="dxa"/>
            <w:vMerge/>
            <w:shd w:val="clear" w:color="auto" w:fill="auto"/>
            <w:vAlign w:val="center"/>
            <w:hideMark/>
          </w:tcPr>
          <w:p w:rsidR="00B4369C" w:rsidRPr="00CA5373" w:rsidP="00EA0FC4" w14:paraId="0C7ABA2A" w14:textId="77777777">
            <w:pPr>
              <w:spacing w:after="0" w:line="240" w:lineRule="auto"/>
              <w:jc w:val="center"/>
              <w:rPr>
                <w:rFonts w:ascii="Times New Roman" w:hAnsi="Times New Roman" w:cs="Times New Roman"/>
                <w:sz w:val="24"/>
                <w:szCs w:val="24"/>
              </w:rPr>
            </w:pPr>
          </w:p>
        </w:tc>
        <w:tc>
          <w:tcPr>
            <w:tcW w:w="946" w:type="dxa"/>
            <w:shd w:val="clear" w:color="auto" w:fill="auto"/>
            <w:vAlign w:val="center"/>
            <w:hideMark/>
          </w:tcPr>
          <w:p w:rsidR="00B4369C" w:rsidRPr="00CA5373" w:rsidP="00EA0FC4" w14:paraId="5B448378" w14:textId="77777777">
            <w:pPr>
              <w:spacing w:after="0" w:line="240" w:lineRule="auto"/>
              <w:jc w:val="center"/>
              <w:rPr>
                <w:rFonts w:ascii="Times New Roman" w:hAnsi="Times New Roman" w:cs="Times New Roman"/>
                <w:sz w:val="24"/>
                <w:szCs w:val="24"/>
              </w:rPr>
            </w:pPr>
          </w:p>
        </w:tc>
        <w:tc>
          <w:tcPr>
            <w:tcW w:w="1002" w:type="dxa"/>
            <w:shd w:val="clear" w:color="auto" w:fill="auto"/>
            <w:vAlign w:val="center"/>
            <w:hideMark/>
          </w:tcPr>
          <w:p w:rsidR="00B4369C" w:rsidRPr="00CA5373" w:rsidP="00EA0FC4" w14:paraId="6E7484DB" w14:textId="77777777">
            <w:pPr>
              <w:spacing w:after="0" w:line="240" w:lineRule="auto"/>
              <w:jc w:val="center"/>
              <w:rPr>
                <w:rFonts w:ascii="Times New Roman" w:hAnsi="Times New Roman" w:cs="Times New Roman"/>
                <w:sz w:val="24"/>
                <w:szCs w:val="24"/>
              </w:rPr>
            </w:pPr>
          </w:p>
        </w:tc>
      </w:tr>
      <w:tr w14:paraId="263EB5A5"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B4369C" w:rsidRPr="00CA5373" w:rsidP="00EA0FC4" w14:paraId="02C77B63" w14:textId="77777777">
            <w:pPr>
              <w:spacing w:after="0" w:line="240" w:lineRule="auto"/>
              <w:rPr>
                <w:rFonts w:ascii="Times New Roman" w:hAnsi="Times New Roman" w:cs="Times New Roman"/>
                <w:sz w:val="24"/>
                <w:szCs w:val="24"/>
              </w:rPr>
            </w:pPr>
            <w:r w:rsidRPr="00CA5373">
              <w:rPr>
                <w:rFonts w:ascii="Times New Roman" w:hAnsi="Times New Roman" w:cs="Times New Roman"/>
                <w:sz w:val="24"/>
                <w:szCs w:val="24"/>
              </w:rPr>
              <w:t>5.3. pašvaldību budžets</w:t>
            </w:r>
          </w:p>
        </w:tc>
        <w:tc>
          <w:tcPr>
            <w:tcW w:w="1082" w:type="dxa"/>
            <w:vMerge/>
            <w:shd w:val="clear" w:color="auto" w:fill="auto"/>
            <w:vAlign w:val="center"/>
            <w:hideMark/>
          </w:tcPr>
          <w:p w:rsidR="00B4369C" w:rsidRPr="00CA5373" w:rsidP="00EA0FC4" w14:paraId="39D533DF" w14:textId="77777777">
            <w:pPr>
              <w:spacing w:after="0" w:line="240" w:lineRule="auto"/>
              <w:jc w:val="center"/>
              <w:rPr>
                <w:rFonts w:ascii="Times New Roman" w:hAnsi="Times New Roman" w:cs="Times New Roman"/>
                <w:sz w:val="24"/>
                <w:szCs w:val="24"/>
              </w:rPr>
            </w:pPr>
          </w:p>
        </w:tc>
        <w:tc>
          <w:tcPr>
            <w:tcW w:w="1081" w:type="dxa"/>
            <w:shd w:val="clear" w:color="auto" w:fill="auto"/>
            <w:vAlign w:val="center"/>
            <w:hideMark/>
          </w:tcPr>
          <w:p w:rsidR="00B4369C" w:rsidRPr="00CA5373" w:rsidP="00EA0FC4" w14:paraId="4333C09D" w14:textId="77777777">
            <w:pPr>
              <w:spacing w:after="0" w:line="240" w:lineRule="auto"/>
              <w:jc w:val="center"/>
              <w:rPr>
                <w:rFonts w:ascii="Times New Roman" w:hAnsi="Times New Roman" w:cs="Times New Roman"/>
                <w:sz w:val="24"/>
                <w:szCs w:val="24"/>
              </w:rPr>
            </w:pPr>
          </w:p>
        </w:tc>
        <w:tc>
          <w:tcPr>
            <w:tcW w:w="947" w:type="dxa"/>
            <w:vMerge/>
            <w:shd w:val="clear" w:color="auto" w:fill="auto"/>
            <w:vAlign w:val="center"/>
            <w:hideMark/>
          </w:tcPr>
          <w:p w:rsidR="00B4369C" w:rsidRPr="00CA5373" w:rsidP="00EA0FC4" w14:paraId="33712645" w14:textId="77777777">
            <w:pPr>
              <w:spacing w:after="0" w:line="240" w:lineRule="auto"/>
              <w:jc w:val="center"/>
              <w:rPr>
                <w:rFonts w:ascii="Times New Roman" w:hAnsi="Times New Roman" w:cs="Times New Roman"/>
                <w:sz w:val="24"/>
                <w:szCs w:val="24"/>
              </w:rPr>
            </w:pPr>
          </w:p>
        </w:tc>
        <w:tc>
          <w:tcPr>
            <w:tcW w:w="946" w:type="dxa"/>
            <w:shd w:val="clear" w:color="auto" w:fill="auto"/>
            <w:vAlign w:val="center"/>
            <w:hideMark/>
          </w:tcPr>
          <w:p w:rsidR="00B4369C" w:rsidRPr="00CA5373" w:rsidP="00EA0FC4" w14:paraId="16D5F9BD" w14:textId="77777777">
            <w:pPr>
              <w:spacing w:after="0" w:line="240" w:lineRule="auto"/>
              <w:jc w:val="center"/>
              <w:rPr>
                <w:rFonts w:ascii="Times New Roman" w:hAnsi="Times New Roman" w:cs="Times New Roman"/>
                <w:sz w:val="24"/>
                <w:szCs w:val="24"/>
              </w:rPr>
            </w:pPr>
          </w:p>
        </w:tc>
        <w:tc>
          <w:tcPr>
            <w:tcW w:w="946" w:type="dxa"/>
            <w:vMerge/>
            <w:shd w:val="clear" w:color="auto" w:fill="auto"/>
            <w:vAlign w:val="center"/>
            <w:hideMark/>
          </w:tcPr>
          <w:p w:rsidR="00B4369C" w:rsidRPr="00CA5373" w:rsidP="00EA0FC4" w14:paraId="29DA84E1" w14:textId="77777777">
            <w:pPr>
              <w:spacing w:after="0" w:line="240" w:lineRule="auto"/>
              <w:jc w:val="center"/>
              <w:rPr>
                <w:rFonts w:ascii="Times New Roman" w:hAnsi="Times New Roman" w:cs="Times New Roman"/>
                <w:sz w:val="24"/>
                <w:szCs w:val="24"/>
              </w:rPr>
            </w:pPr>
          </w:p>
        </w:tc>
        <w:tc>
          <w:tcPr>
            <w:tcW w:w="946" w:type="dxa"/>
            <w:shd w:val="clear" w:color="auto" w:fill="auto"/>
            <w:vAlign w:val="center"/>
            <w:hideMark/>
          </w:tcPr>
          <w:p w:rsidR="00B4369C" w:rsidRPr="00CA5373" w:rsidP="00EA0FC4" w14:paraId="3F286E93" w14:textId="77777777">
            <w:pPr>
              <w:spacing w:after="0" w:line="240" w:lineRule="auto"/>
              <w:jc w:val="center"/>
              <w:rPr>
                <w:rFonts w:ascii="Times New Roman" w:hAnsi="Times New Roman" w:cs="Times New Roman"/>
                <w:sz w:val="24"/>
                <w:szCs w:val="24"/>
              </w:rPr>
            </w:pPr>
          </w:p>
        </w:tc>
        <w:tc>
          <w:tcPr>
            <w:tcW w:w="1002" w:type="dxa"/>
            <w:shd w:val="clear" w:color="auto" w:fill="auto"/>
            <w:vAlign w:val="center"/>
            <w:hideMark/>
          </w:tcPr>
          <w:p w:rsidR="00B4369C" w:rsidRPr="00CA5373" w:rsidP="00EA0FC4" w14:paraId="0D26D825" w14:textId="77777777">
            <w:pPr>
              <w:spacing w:after="0" w:line="240" w:lineRule="auto"/>
              <w:jc w:val="center"/>
              <w:rPr>
                <w:rFonts w:ascii="Times New Roman" w:hAnsi="Times New Roman" w:cs="Times New Roman"/>
                <w:sz w:val="24"/>
                <w:szCs w:val="24"/>
              </w:rPr>
            </w:pPr>
          </w:p>
        </w:tc>
      </w:tr>
      <w:tr w14:paraId="26BD2180"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B4369C" w:rsidRPr="00CA5373" w:rsidP="00EA0FC4" w14:paraId="4ECB493E" w14:textId="77777777">
            <w:pPr>
              <w:spacing w:after="0" w:line="240" w:lineRule="auto"/>
              <w:rPr>
                <w:rFonts w:ascii="Times New Roman" w:hAnsi="Times New Roman" w:cs="Times New Roman"/>
                <w:sz w:val="24"/>
                <w:szCs w:val="24"/>
              </w:rPr>
            </w:pPr>
            <w:r w:rsidRPr="00CA5373">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950" w:type="dxa"/>
            <w:gridSpan w:val="7"/>
            <w:vMerge w:val="restart"/>
            <w:shd w:val="clear" w:color="auto" w:fill="auto"/>
            <w:hideMark/>
          </w:tcPr>
          <w:p w:rsidR="00B4369C" w:rsidRPr="00CA5373" w:rsidP="00CC730B" w14:paraId="3253841B" w14:textId="51B7BC4A">
            <w:pPr>
              <w:spacing w:after="0" w:line="240" w:lineRule="auto"/>
              <w:ind w:firstLine="378"/>
              <w:jc w:val="both"/>
              <w:rPr>
                <w:rFonts w:ascii="Times New Roman" w:hAnsi="Times New Roman" w:cs="Times New Roman"/>
                <w:sz w:val="24"/>
                <w:szCs w:val="24"/>
              </w:rPr>
            </w:pPr>
            <w:r w:rsidRPr="00CA5373">
              <w:rPr>
                <w:rFonts w:ascii="Times New Roman" w:hAnsi="Times New Roman" w:cs="Times New Roman"/>
                <w:sz w:val="24"/>
                <w:szCs w:val="24"/>
              </w:rPr>
              <w:t>2018.gada septembrī studijas uzsāks kopumā 19</w:t>
            </w:r>
            <w:r w:rsidR="008365A4">
              <w:rPr>
                <w:rFonts w:ascii="Times New Roman" w:hAnsi="Times New Roman" w:cs="Times New Roman"/>
                <w:sz w:val="24"/>
                <w:szCs w:val="24"/>
              </w:rPr>
              <w:t> </w:t>
            </w:r>
            <w:r w:rsidRPr="00CA5373">
              <w:rPr>
                <w:rFonts w:ascii="Times New Roman" w:hAnsi="Times New Roman" w:cs="Times New Roman"/>
                <w:sz w:val="24"/>
                <w:szCs w:val="24"/>
              </w:rPr>
              <w:t>jaunsargu instruktori, no tiem 15</w:t>
            </w:r>
            <w:r w:rsidR="008365A4">
              <w:rPr>
                <w:rFonts w:ascii="Times New Roman" w:hAnsi="Times New Roman" w:cs="Times New Roman"/>
                <w:sz w:val="24"/>
                <w:szCs w:val="24"/>
              </w:rPr>
              <w:t> </w:t>
            </w:r>
            <w:r w:rsidRPr="00CA5373">
              <w:rPr>
                <w:rFonts w:ascii="Times New Roman" w:hAnsi="Times New Roman" w:cs="Times New Roman"/>
                <w:sz w:val="24"/>
                <w:szCs w:val="24"/>
              </w:rPr>
              <w:t>studēs LSPA, divi – Daugavpils Universitātē, divi – Liepājas Universitātē. LSPA studiju maksa semestrī ir 570</w:t>
            </w:r>
            <w:r w:rsidR="008365A4">
              <w:rPr>
                <w:rFonts w:ascii="Times New Roman" w:hAnsi="Times New Roman" w:cs="Times New Roman"/>
                <w:sz w:val="24"/>
                <w:szCs w:val="24"/>
              </w:rPr>
              <w:t>–</w:t>
            </w:r>
            <w:r w:rsidRPr="00CA5373">
              <w:rPr>
                <w:rFonts w:ascii="Times New Roman" w:hAnsi="Times New Roman" w:cs="Times New Roman"/>
                <w:sz w:val="24"/>
                <w:szCs w:val="24"/>
              </w:rPr>
              <w:t>620 EUR (1.</w:t>
            </w:r>
            <w:r w:rsidR="008365A4">
              <w:rPr>
                <w:rFonts w:ascii="Times New Roman" w:hAnsi="Times New Roman" w:cs="Times New Roman"/>
                <w:sz w:val="24"/>
                <w:szCs w:val="24"/>
              </w:rPr>
              <w:t>–</w:t>
            </w:r>
            <w:r w:rsidRPr="00CA5373">
              <w:rPr>
                <w:rFonts w:ascii="Times New Roman" w:hAnsi="Times New Roman" w:cs="Times New Roman"/>
                <w:sz w:val="24"/>
                <w:szCs w:val="24"/>
              </w:rPr>
              <w:t>4.</w:t>
            </w:r>
            <w:r w:rsidR="008365A4">
              <w:rPr>
                <w:rFonts w:ascii="Times New Roman" w:hAnsi="Times New Roman" w:cs="Times New Roman"/>
                <w:sz w:val="24"/>
                <w:szCs w:val="24"/>
              </w:rPr>
              <w:t> </w:t>
            </w:r>
            <w:r w:rsidRPr="00CA5373">
              <w:rPr>
                <w:rFonts w:ascii="Times New Roman" w:hAnsi="Times New Roman" w:cs="Times New Roman"/>
                <w:sz w:val="24"/>
                <w:szCs w:val="24"/>
              </w:rPr>
              <w:t>semestrī 620 EUR, 5.</w:t>
            </w:r>
            <w:r w:rsidR="008365A4">
              <w:rPr>
                <w:rFonts w:ascii="Times New Roman" w:hAnsi="Times New Roman" w:cs="Times New Roman"/>
                <w:sz w:val="24"/>
                <w:szCs w:val="24"/>
              </w:rPr>
              <w:t>–</w:t>
            </w:r>
            <w:r w:rsidRPr="00CA5373">
              <w:rPr>
                <w:rFonts w:ascii="Times New Roman" w:hAnsi="Times New Roman" w:cs="Times New Roman"/>
                <w:sz w:val="24"/>
                <w:szCs w:val="24"/>
              </w:rPr>
              <w:t>8.</w:t>
            </w:r>
            <w:r w:rsidR="008365A4">
              <w:rPr>
                <w:rFonts w:ascii="Times New Roman" w:hAnsi="Times New Roman" w:cs="Times New Roman"/>
                <w:sz w:val="24"/>
                <w:szCs w:val="24"/>
              </w:rPr>
              <w:t> </w:t>
            </w:r>
            <w:r w:rsidRPr="00CA5373">
              <w:rPr>
                <w:rFonts w:ascii="Times New Roman" w:hAnsi="Times New Roman" w:cs="Times New Roman"/>
                <w:sz w:val="24"/>
                <w:szCs w:val="24"/>
              </w:rPr>
              <w:t>semestrī 640 EUR, 9.</w:t>
            </w:r>
            <w:r w:rsidR="008365A4">
              <w:rPr>
                <w:rFonts w:ascii="Times New Roman" w:hAnsi="Times New Roman" w:cs="Times New Roman"/>
                <w:sz w:val="24"/>
                <w:szCs w:val="24"/>
              </w:rPr>
              <w:t> </w:t>
            </w:r>
            <w:r w:rsidRPr="00CA5373">
              <w:rPr>
                <w:rFonts w:ascii="Times New Roman" w:hAnsi="Times New Roman" w:cs="Times New Roman"/>
                <w:sz w:val="24"/>
                <w:szCs w:val="24"/>
              </w:rPr>
              <w:t>semestrī – 570 EUR)</w:t>
            </w:r>
            <w:r w:rsidR="00516B46">
              <w:rPr>
                <w:rFonts w:ascii="Times New Roman" w:hAnsi="Times New Roman" w:cs="Times New Roman"/>
                <w:sz w:val="24"/>
                <w:szCs w:val="24"/>
              </w:rPr>
              <w:t>,</w:t>
            </w:r>
            <w:r w:rsidRPr="00CA5373">
              <w:rPr>
                <w:rFonts w:ascii="Times New Roman" w:hAnsi="Times New Roman" w:cs="Times New Roman"/>
                <w:sz w:val="24"/>
                <w:szCs w:val="24"/>
              </w:rPr>
              <w:t xml:space="preserve"> Daugavpils </w:t>
            </w:r>
            <w:r w:rsidR="00516B46">
              <w:rPr>
                <w:rFonts w:ascii="Times New Roman" w:hAnsi="Times New Roman" w:cs="Times New Roman"/>
                <w:sz w:val="24"/>
                <w:szCs w:val="24"/>
              </w:rPr>
              <w:t>U</w:t>
            </w:r>
            <w:r w:rsidRPr="00CA5373">
              <w:rPr>
                <w:rFonts w:ascii="Times New Roman" w:hAnsi="Times New Roman" w:cs="Times New Roman"/>
                <w:sz w:val="24"/>
                <w:szCs w:val="24"/>
              </w:rPr>
              <w:t>niversitātē – 450 EUR semestrī, Liepājas Universitātē</w:t>
            </w:r>
            <w:r w:rsidR="00CA5373">
              <w:rPr>
                <w:rFonts w:ascii="Times New Roman" w:hAnsi="Times New Roman" w:cs="Times New Roman"/>
                <w:sz w:val="24"/>
                <w:szCs w:val="24"/>
              </w:rPr>
              <w:t> – 380</w:t>
            </w:r>
            <w:r w:rsidRPr="00CA5373">
              <w:rPr>
                <w:rFonts w:ascii="Times New Roman" w:hAnsi="Times New Roman" w:cs="Times New Roman"/>
                <w:sz w:val="24"/>
                <w:szCs w:val="24"/>
              </w:rPr>
              <w:t> EUR</w:t>
            </w:r>
            <w:r w:rsidR="00CA5373">
              <w:rPr>
                <w:rFonts w:ascii="Times New Roman" w:hAnsi="Times New Roman" w:cs="Times New Roman"/>
                <w:sz w:val="24"/>
                <w:szCs w:val="24"/>
              </w:rPr>
              <w:t xml:space="preserve"> semestrī</w:t>
            </w:r>
            <w:r w:rsidRPr="00CA5373">
              <w:rPr>
                <w:rFonts w:ascii="Times New Roman" w:hAnsi="Times New Roman" w:cs="Times New Roman"/>
                <w:sz w:val="24"/>
                <w:szCs w:val="24"/>
              </w:rPr>
              <w:t>.</w:t>
            </w:r>
          </w:p>
          <w:p w:rsidR="00B4369C" w:rsidRPr="00CA5373" w:rsidP="00CC730B" w14:paraId="48FFCDE2" w14:textId="260BF6C3">
            <w:pPr>
              <w:spacing w:after="0" w:line="240" w:lineRule="auto"/>
              <w:ind w:firstLine="378"/>
              <w:jc w:val="both"/>
              <w:rPr>
                <w:rFonts w:ascii="Times New Roman" w:hAnsi="Times New Roman" w:cs="Times New Roman"/>
                <w:sz w:val="24"/>
                <w:szCs w:val="24"/>
              </w:rPr>
            </w:pPr>
            <w:r w:rsidRPr="00CA5373">
              <w:rPr>
                <w:rFonts w:ascii="Times New Roman" w:hAnsi="Times New Roman" w:cs="Times New Roman"/>
                <w:sz w:val="24"/>
                <w:szCs w:val="24"/>
              </w:rPr>
              <w:t>Turpmākajos gados šādi apmācāmas vēl kopumā līdz 80 personām, kas apmācību uzsāks nākamajos četros gados.</w:t>
            </w:r>
          </w:p>
          <w:p w:rsidR="00B4369C" w:rsidRPr="00CA5373" w:rsidP="00CC730B" w14:paraId="34066777" w14:textId="77777777">
            <w:pPr>
              <w:spacing w:after="0" w:line="240" w:lineRule="auto"/>
              <w:ind w:firstLine="378"/>
              <w:jc w:val="both"/>
              <w:rPr>
                <w:rFonts w:ascii="Times New Roman" w:hAnsi="Times New Roman" w:cs="Times New Roman"/>
                <w:sz w:val="24"/>
                <w:szCs w:val="24"/>
              </w:rPr>
            </w:pPr>
          </w:p>
          <w:tbl>
            <w:tblPr>
              <w:tblW w:w="6204" w:type="dxa"/>
              <w:tblLayout w:type="fixed"/>
              <w:tblLook w:val="04A0"/>
            </w:tblPr>
            <w:tblGrid>
              <w:gridCol w:w="1243"/>
              <w:gridCol w:w="708"/>
              <w:gridCol w:w="709"/>
              <w:gridCol w:w="709"/>
              <w:gridCol w:w="709"/>
              <w:gridCol w:w="708"/>
              <w:gridCol w:w="709"/>
              <w:gridCol w:w="709"/>
            </w:tblGrid>
            <w:tr w14:paraId="0D2A5136" w14:textId="77777777" w:rsidTr="00EA0FC4">
              <w:tblPrEx>
                <w:tblW w:w="6204" w:type="dxa"/>
                <w:tblLayout w:type="fixed"/>
                <w:tblLook w:val="04A0"/>
              </w:tblPrEx>
              <w:trPr>
                <w:trHeight w:val="750"/>
              </w:trPr>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69C" w:rsidRPr="00CA5373" w:rsidP="00CC730B" w14:paraId="188A3B49" w14:textId="77777777">
                  <w:pPr>
                    <w:spacing w:after="0" w:line="240" w:lineRule="auto"/>
                    <w:jc w:val="center"/>
                    <w:rPr>
                      <w:rFonts w:ascii="Times New Roman" w:eastAsia="Times New Roman" w:hAnsi="Times New Roman" w:cs="Times New Roman"/>
                      <w:color w:val="000000"/>
                      <w:sz w:val="18"/>
                      <w:szCs w:val="18"/>
                      <w:lang w:val="en-GB" w:eastAsia="en-GB"/>
                    </w:rPr>
                  </w:pPr>
                  <w:r w:rsidRPr="0002472B">
                    <w:rPr>
                      <w:rFonts w:ascii="Times New Roman" w:eastAsia="Times New Roman" w:hAnsi="Times New Roman" w:cs="Times New Roman"/>
                      <w:color w:val="000000"/>
                      <w:sz w:val="18"/>
                      <w:szCs w:val="18"/>
                      <w:lang w:eastAsia="en-GB"/>
                    </w:rPr>
                    <w:t>Apmācāmie</w:t>
                  </w:r>
                  <w:r w:rsidRPr="0002472B">
                    <w:rPr>
                      <w:rFonts w:ascii="Times New Roman" w:eastAsia="Times New Roman" w:hAnsi="Times New Roman" w:cs="Times New Roman"/>
                      <w:color w:val="000000"/>
                      <w:sz w:val="18"/>
                      <w:szCs w:val="18"/>
                      <w:lang w:eastAsia="en-GB"/>
                    </w:rPr>
                    <w:br/>
                    <w:t xml:space="preserve"> JIC inst</w:t>
                  </w:r>
                  <w:r w:rsidRPr="00CA5373">
                    <w:rPr>
                      <w:rFonts w:ascii="Times New Roman" w:eastAsia="Times New Roman" w:hAnsi="Times New Roman" w:cs="Times New Roman"/>
                      <w:color w:val="000000"/>
                      <w:sz w:val="18"/>
                      <w:szCs w:val="18"/>
                      <w:lang w:val="en-GB" w:eastAsia="en-GB"/>
                    </w:rPr>
                    <w:t xml:space="preserve">ruktori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4369C" w:rsidRPr="00CA5373" w:rsidP="00CC730B" w14:paraId="0A110D61" w14:textId="77777777">
                  <w:pPr>
                    <w:spacing w:after="0" w:line="240" w:lineRule="auto"/>
                    <w:jc w:val="center"/>
                    <w:rPr>
                      <w:rFonts w:ascii="Times New Roman" w:eastAsia="Times New Roman" w:hAnsi="Times New Roman" w:cs="Times New Roman"/>
                      <w:b/>
                      <w:bCs/>
                      <w:color w:val="000000"/>
                      <w:sz w:val="18"/>
                      <w:szCs w:val="18"/>
                      <w:lang w:val="en-GB" w:eastAsia="en-GB"/>
                    </w:rPr>
                  </w:pPr>
                  <w:r w:rsidRPr="00CA5373">
                    <w:rPr>
                      <w:rFonts w:ascii="Times New Roman" w:eastAsia="Times New Roman" w:hAnsi="Times New Roman" w:cs="Times New Roman"/>
                      <w:b/>
                      <w:bCs/>
                      <w:color w:val="000000"/>
                      <w:sz w:val="18"/>
                      <w:szCs w:val="18"/>
                      <w:lang w:val="en-GB" w:eastAsia="en-GB"/>
                    </w:rPr>
                    <w:t>2018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B4369C" w:rsidRPr="00CA5373" w:rsidP="00CC730B" w14:paraId="4B3AFC02" w14:textId="77777777">
                  <w:pPr>
                    <w:spacing w:after="0" w:line="240" w:lineRule="auto"/>
                    <w:jc w:val="center"/>
                    <w:rPr>
                      <w:rFonts w:ascii="Times New Roman" w:eastAsia="Times New Roman" w:hAnsi="Times New Roman" w:cs="Times New Roman"/>
                      <w:b/>
                      <w:bCs/>
                      <w:color w:val="000000"/>
                      <w:sz w:val="18"/>
                      <w:szCs w:val="18"/>
                      <w:lang w:val="en-GB" w:eastAsia="en-GB"/>
                    </w:rPr>
                  </w:pPr>
                  <w:r w:rsidRPr="00CA5373">
                    <w:rPr>
                      <w:rFonts w:ascii="Times New Roman" w:eastAsia="Times New Roman" w:hAnsi="Times New Roman" w:cs="Times New Roman"/>
                      <w:b/>
                      <w:bCs/>
                      <w:color w:val="000000"/>
                      <w:sz w:val="18"/>
                      <w:szCs w:val="18"/>
                      <w:lang w:val="en-GB" w:eastAsia="en-GB"/>
                    </w:rPr>
                    <w:t>2019</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B4369C" w:rsidRPr="00CA5373" w:rsidP="00CC730B" w14:paraId="30E2B44A" w14:textId="77777777">
                  <w:pPr>
                    <w:spacing w:after="0" w:line="240" w:lineRule="auto"/>
                    <w:jc w:val="center"/>
                    <w:rPr>
                      <w:rFonts w:ascii="Times New Roman" w:eastAsia="Times New Roman" w:hAnsi="Times New Roman" w:cs="Times New Roman"/>
                      <w:b/>
                      <w:bCs/>
                      <w:color w:val="000000"/>
                      <w:sz w:val="18"/>
                      <w:szCs w:val="18"/>
                      <w:lang w:val="en-GB" w:eastAsia="en-GB"/>
                    </w:rPr>
                  </w:pPr>
                  <w:r w:rsidRPr="00CA5373">
                    <w:rPr>
                      <w:rFonts w:ascii="Times New Roman" w:eastAsia="Times New Roman" w:hAnsi="Times New Roman" w:cs="Times New Roman"/>
                      <w:b/>
                      <w:bCs/>
                      <w:color w:val="000000"/>
                      <w:sz w:val="18"/>
                      <w:szCs w:val="18"/>
                      <w:lang w:val="en-GB" w:eastAsia="en-GB"/>
                    </w:rPr>
                    <w:t>2020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B4369C" w:rsidRPr="00CA5373" w:rsidP="00CC730B" w14:paraId="042B5361" w14:textId="77777777">
                  <w:pPr>
                    <w:spacing w:after="0" w:line="240" w:lineRule="auto"/>
                    <w:jc w:val="center"/>
                    <w:rPr>
                      <w:rFonts w:ascii="Times New Roman" w:eastAsia="Times New Roman" w:hAnsi="Times New Roman" w:cs="Times New Roman"/>
                      <w:b/>
                      <w:bCs/>
                      <w:color w:val="000000"/>
                      <w:sz w:val="18"/>
                      <w:szCs w:val="18"/>
                      <w:lang w:val="en-GB" w:eastAsia="en-GB"/>
                    </w:rPr>
                  </w:pPr>
                  <w:r w:rsidRPr="00CA5373">
                    <w:rPr>
                      <w:rFonts w:ascii="Times New Roman" w:eastAsia="Times New Roman" w:hAnsi="Times New Roman" w:cs="Times New Roman"/>
                      <w:b/>
                      <w:bCs/>
                      <w:color w:val="000000"/>
                      <w:sz w:val="18"/>
                      <w:szCs w:val="18"/>
                      <w:lang w:val="en-GB" w:eastAsia="en-GB"/>
                    </w:rPr>
                    <w:t>2021</w:t>
                  </w:r>
                </w:p>
              </w:tc>
            </w:tr>
            <w:tr w14:paraId="3D81600A" w14:textId="77777777" w:rsidTr="00EA0FC4">
              <w:tblPrEx>
                <w:tblW w:w="6204" w:type="dxa"/>
                <w:tblLayout w:type="fixed"/>
                <w:tblLook w:val="04A0"/>
              </w:tblPrEx>
              <w:trPr>
                <w:trHeight w:val="6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B4369C" w:rsidRPr="00CA5373" w:rsidP="00CC730B" w14:paraId="2B7A3519" w14:textId="77777777">
                  <w:pPr>
                    <w:spacing w:after="0" w:line="240" w:lineRule="auto"/>
                    <w:rPr>
                      <w:rFonts w:ascii="Times New Roman" w:eastAsia="Times New Roman" w:hAnsi="Times New Roman" w:cs="Times New Roman"/>
                      <w:color w:val="000000"/>
                      <w:sz w:val="18"/>
                      <w:szCs w:val="18"/>
                      <w:lang w:val="en-GB" w:eastAsia="en-GB"/>
                    </w:rPr>
                  </w:pPr>
                  <w:r w:rsidRPr="00CA5373">
                    <w:rPr>
                      <w:rFonts w:ascii="Times New Roman" w:eastAsia="Times New Roman" w:hAnsi="Times New Roman" w:cs="Times New Roman"/>
                      <w:color w:val="000000"/>
                      <w:sz w:val="18"/>
                      <w:szCs w:val="18"/>
                      <w:lang w:val="en-GB" w:eastAsia="en-GB"/>
                    </w:rPr>
                    <w:t> </w:t>
                  </w:r>
                </w:p>
              </w:tc>
              <w:tc>
                <w:tcPr>
                  <w:tcW w:w="708" w:type="dxa"/>
                  <w:tcBorders>
                    <w:top w:val="nil"/>
                    <w:left w:val="nil"/>
                    <w:bottom w:val="single" w:sz="4" w:space="0" w:color="auto"/>
                    <w:right w:val="single" w:sz="4" w:space="0" w:color="auto"/>
                  </w:tcBorders>
                  <w:shd w:val="clear" w:color="auto" w:fill="auto"/>
                  <w:vAlign w:val="bottom"/>
                  <w:hideMark/>
                </w:tcPr>
                <w:p w:rsidR="00B4369C" w:rsidRPr="00CA5373" w:rsidP="00CC730B" w14:paraId="0A53C791" w14:textId="77777777">
                  <w:pPr>
                    <w:spacing w:after="0" w:line="240" w:lineRule="auto"/>
                    <w:jc w:val="center"/>
                    <w:rPr>
                      <w:rFonts w:ascii="Times New Roman" w:eastAsia="Times New Roman" w:hAnsi="Times New Roman" w:cs="Times New Roman"/>
                      <w:color w:val="000000"/>
                      <w:sz w:val="18"/>
                      <w:szCs w:val="18"/>
                      <w:lang w:val="en-GB" w:eastAsia="en-GB"/>
                    </w:rPr>
                  </w:pPr>
                  <w:r w:rsidRPr="00CA5373">
                    <w:rPr>
                      <w:rFonts w:ascii="Times New Roman" w:eastAsia="Times New Roman" w:hAnsi="Times New Roman" w:cs="Times New Roman"/>
                      <w:color w:val="000000"/>
                      <w:sz w:val="18"/>
                      <w:szCs w:val="18"/>
                      <w:lang w:val="en-GB" w:eastAsia="en-GB"/>
                    </w:rPr>
                    <w:t>2018.</w:t>
                  </w:r>
                  <w:r w:rsidRPr="00CA5373">
                    <w:rPr>
                      <w:rFonts w:ascii="Times New Roman" w:eastAsia="Times New Roman" w:hAnsi="Times New Roman" w:cs="Times New Roman"/>
                      <w:color w:val="000000"/>
                      <w:sz w:val="18"/>
                      <w:szCs w:val="18"/>
                      <w:lang w:val="en-GB" w:eastAsia="en-GB"/>
                    </w:rPr>
                    <w:br/>
                    <w:t>II</w:t>
                  </w:r>
                </w:p>
              </w:tc>
              <w:tc>
                <w:tcPr>
                  <w:tcW w:w="709" w:type="dxa"/>
                  <w:tcBorders>
                    <w:top w:val="nil"/>
                    <w:left w:val="nil"/>
                    <w:bottom w:val="single" w:sz="4" w:space="0" w:color="auto"/>
                    <w:right w:val="single" w:sz="4" w:space="0" w:color="auto"/>
                  </w:tcBorders>
                  <w:shd w:val="clear" w:color="auto" w:fill="auto"/>
                  <w:vAlign w:val="bottom"/>
                  <w:hideMark/>
                </w:tcPr>
                <w:p w:rsidR="00B4369C" w:rsidRPr="00CA5373" w:rsidP="00CC730B" w14:paraId="4B1BC417" w14:textId="77777777">
                  <w:pPr>
                    <w:spacing w:after="0" w:line="240" w:lineRule="auto"/>
                    <w:jc w:val="center"/>
                    <w:rPr>
                      <w:rFonts w:ascii="Times New Roman" w:eastAsia="Times New Roman" w:hAnsi="Times New Roman" w:cs="Times New Roman"/>
                      <w:color w:val="000000"/>
                      <w:sz w:val="18"/>
                      <w:szCs w:val="18"/>
                      <w:lang w:val="en-GB" w:eastAsia="en-GB"/>
                    </w:rPr>
                  </w:pPr>
                  <w:r w:rsidRPr="00CA5373">
                    <w:rPr>
                      <w:rFonts w:ascii="Times New Roman" w:eastAsia="Times New Roman" w:hAnsi="Times New Roman" w:cs="Times New Roman"/>
                      <w:color w:val="000000"/>
                      <w:sz w:val="18"/>
                      <w:szCs w:val="18"/>
                      <w:lang w:val="en-GB" w:eastAsia="en-GB"/>
                    </w:rPr>
                    <w:t>2019.</w:t>
                  </w:r>
                  <w:r w:rsidRPr="00CA5373">
                    <w:rPr>
                      <w:rFonts w:ascii="Times New Roman" w:eastAsia="Times New Roman" w:hAnsi="Times New Roman" w:cs="Times New Roman"/>
                      <w:color w:val="000000"/>
                      <w:sz w:val="18"/>
                      <w:szCs w:val="18"/>
                      <w:lang w:val="en-GB" w:eastAsia="en-GB"/>
                    </w:rPr>
                    <w:br/>
                    <w:t>I</w:t>
                  </w:r>
                </w:p>
              </w:tc>
              <w:tc>
                <w:tcPr>
                  <w:tcW w:w="709" w:type="dxa"/>
                  <w:tcBorders>
                    <w:top w:val="nil"/>
                    <w:left w:val="nil"/>
                    <w:bottom w:val="single" w:sz="4" w:space="0" w:color="auto"/>
                    <w:right w:val="single" w:sz="4" w:space="0" w:color="auto"/>
                  </w:tcBorders>
                  <w:shd w:val="clear" w:color="auto" w:fill="auto"/>
                  <w:vAlign w:val="bottom"/>
                  <w:hideMark/>
                </w:tcPr>
                <w:p w:rsidR="00B4369C" w:rsidRPr="00CA5373" w:rsidP="00CC730B" w14:paraId="033E8BF6" w14:textId="77777777">
                  <w:pPr>
                    <w:spacing w:after="0" w:line="240" w:lineRule="auto"/>
                    <w:jc w:val="center"/>
                    <w:rPr>
                      <w:rFonts w:ascii="Times New Roman" w:eastAsia="Times New Roman" w:hAnsi="Times New Roman" w:cs="Times New Roman"/>
                      <w:color w:val="000000"/>
                      <w:sz w:val="18"/>
                      <w:szCs w:val="18"/>
                      <w:lang w:val="en-GB" w:eastAsia="en-GB"/>
                    </w:rPr>
                  </w:pPr>
                  <w:r w:rsidRPr="00CA5373">
                    <w:rPr>
                      <w:rFonts w:ascii="Times New Roman" w:eastAsia="Times New Roman" w:hAnsi="Times New Roman" w:cs="Times New Roman"/>
                      <w:color w:val="000000"/>
                      <w:sz w:val="18"/>
                      <w:szCs w:val="18"/>
                      <w:lang w:val="en-GB" w:eastAsia="en-GB"/>
                    </w:rPr>
                    <w:t>2019.</w:t>
                  </w:r>
                  <w:r w:rsidRPr="00CA5373">
                    <w:rPr>
                      <w:rFonts w:ascii="Times New Roman" w:eastAsia="Times New Roman" w:hAnsi="Times New Roman" w:cs="Times New Roman"/>
                      <w:color w:val="000000"/>
                      <w:sz w:val="18"/>
                      <w:szCs w:val="18"/>
                      <w:lang w:val="en-GB" w:eastAsia="en-GB"/>
                    </w:rPr>
                    <w:br/>
                    <w:t>II</w:t>
                  </w:r>
                </w:p>
              </w:tc>
              <w:tc>
                <w:tcPr>
                  <w:tcW w:w="709" w:type="dxa"/>
                  <w:tcBorders>
                    <w:top w:val="nil"/>
                    <w:left w:val="nil"/>
                    <w:bottom w:val="single" w:sz="4" w:space="0" w:color="auto"/>
                    <w:right w:val="single" w:sz="4" w:space="0" w:color="auto"/>
                  </w:tcBorders>
                  <w:shd w:val="clear" w:color="auto" w:fill="auto"/>
                  <w:vAlign w:val="bottom"/>
                  <w:hideMark/>
                </w:tcPr>
                <w:p w:rsidR="00B4369C" w:rsidRPr="00CA5373" w:rsidP="00CC730B" w14:paraId="118C1B89" w14:textId="77777777">
                  <w:pPr>
                    <w:spacing w:after="0" w:line="240" w:lineRule="auto"/>
                    <w:jc w:val="center"/>
                    <w:rPr>
                      <w:rFonts w:ascii="Times New Roman" w:eastAsia="Times New Roman" w:hAnsi="Times New Roman" w:cs="Times New Roman"/>
                      <w:color w:val="000000"/>
                      <w:sz w:val="18"/>
                      <w:szCs w:val="18"/>
                      <w:lang w:val="en-GB" w:eastAsia="en-GB"/>
                    </w:rPr>
                  </w:pPr>
                  <w:r w:rsidRPr="00CA5373">
                    <w:rPr>
                      <w:rFonts w:ascii="Times New Roman" w:eastAsia="Times New Roman" w:hAnsi="Times New Roman" w:cs="Times New Roman"/>
                      <w:color w:val="000000"/>
                      <w:sz w:val="18"/>
                      <w:szCs w:val="18"/>
                      <w:lang w:val="en-GB" w:eastAsia="en-GB"/>
                    </w:rPr>
                    <w:t>2020.</w:t>
                  </w:r>
                  <w:r w:rsidRPr="00CA5373">
                    <w:rPr>
                      <w:rFonts w:ascii="Times New Roman" w:eastAsia="Times New Roman" w:hAnsi="Times New Roman" w:cs="Times New Roman"/>
                      <w:color w:val="000000"/>
                      <w:sz w:val="18"/>
                      <w:szCs w:val="18"/>
                      <w:lang w:val="en-GB" w:eastAsia="en-GB"/>
                    </w:rPr>
                    <w:br/>
                    <w:t>I</w:t>
                  </w:r>
                </w:p>
              </w:tc>
              <w:tc>
                <w:tcPr>
                  <w:tcW w:w="708" w:type="dxa"/>
                  <w:tcBorders>
                    <w:top w:val="nil"/>
                    <w:left w:val="nil"/>
                    <w:bottom w:val="single" w:sz="4" w:space="0" w:color="auto"/>
                    <w:right w:val="single" w:sz="4" w:space="0" w:color="auto"/>
                  </w:tcBorders>
                  <w:shd w:val="clear" w:color="auto" w:fill="auto"/>
                  <w:vAlign w:val="bottom"/>
                  <w:hideMark/>
                </w:tcPr>
                <w:p w:rsidR="00B4369C" w:rsidRPr="00CA5373" w:rsidP="00CC730B" w14:paraId="47090EF8" w14:textId="77777777">
                  <w:pPr>
                    <w:spacing w:after="0" w:line="240" w:lineRule="auto"/>
                    <w:jc w:val="center"/>
                    <w:rPr>
                      <w:rFonts w:ascii="Times New Roman" w:eastAsia="Times New Roman" w:hAnsi="Times New Roman" w:cs="Times New Roman"/>
                      <w:color w:val="000000"/>
                      <w:sz w:val="18"/>
                      <w:szCs w:val="18"/>
                      <w:lang w:val="en-GB" w:eastAsia="en-GB"/>
                    </w:rPr>
                  </w:pPr>
                  <w:r w:rsidRPr="00CA5373">
                    <w:rPr>
                      <w:rFonts w:ascii="Times New Roman" w:eastAsia="Times New Roman" w:hAnsi="Times New Roman" w:cs="Times New Roman"/>
                      <w:color w:val="000000"/>
                      <w:sz w:val="18"/>
                      <w:szCs w:val="18"/>
                      <w:lang w:val="en-GB" w:eastAsia="en-GB"/>
                    </w:rPr>
                    <w:t>2020.</w:t>
                  </w:r>
                  <w:r w:rsidRPr="00CA5373">
                    <w:rPr>
                      <w:rFonts w:ascii="Times New Roman" w:eastAsia="Times New Roman" w:hAnsi="Times New Roman" w:cs="Times New Roman"/>
                      <w:color w:val="000000"/>
                      <w:sz w:val="18"/>
                      <w:szCs w:val="18"/>
                      <w:lang w:val="en-GB" w:eastAsia="en-GB"/>
                    </w:rPr>
                    <w:br/>
                    <w:t>II</w:t>
                  </w:r>
                </w:p>
              </w:tc>
              <w:tc>
                <w:tcPr>
                  <w:tcW w:w="709" w:type="dxa"/>
                  <w:tcBorders>
                    <w:top w:val="nil"/>
                    <w:left w:val="nil"/>
                    <w:bottom w:val="single" w:sz="4" w:space="0" w:color="auto"/>
                    <w:right w:val="single" w:sz="4" w:space="0" w:color="auto"/>
                  </w:tcBorders>
                  <w:shd w:val="clear" w:color="auto" w:fill="auto"/>
                  <w:vAlign w:val="bottom"/>
                  <w:hideMark/>
                </w:tcPr>
                <w:p w:rsidR="00B4369C" w:rsidRPr="00CA5373" w:rsidP="00CC730B" w14:paraId="4190136A" w14:textId="77777777">
                  <w:pPr>
                    <w:spacing w:after="0" w:line="240" w:lineRule="auto"/>
                    <w:jc w:val="center"/>
                    <w:rPr>
                      <w:rFonts w:ascii="Times New Roman" w:eastAsia="Times New Roman" w:hAnsi="Times New Roman" w:cs="Times New Roman"/>
                      <w:color w:val="000000"/>
                      <w:sz w:val="18"/>
                      <w:szCs w:val="18"/>
                      <w:lang w:val="en-GB" w:eastAsia="en-GB"/>
                    </w:rPr>
                  </w:pPr>
                  <w:r w:rsidRPr="00CA5373">
                    <w:rPr>
                      <w:rFonts w:ascii="Times New Roman" w:eastAsia="Times New Roman" w:hAnsi="Times New Roman" w:cs="Times New Roman"/>
                      <w:color w:val="000000"/>
                      <w:sz w:val="18"/>
                      <w:szCs w:val="18"/>
                      <w:lang w:val="en-GB" w:eastAsia="en-GB"/>
                    </w:rPr>
                    <w:t>2021.</w:t>
                  </w:r>
                  <w:r w:rsidRPr="00CA5373">
                    <w:rPr>
                      <w:rFonts w:ascii="Times New Roman" w:eastAsia="Times New Roman" w:hAnsi="Times New Roman" w:cs="Times New Roman"/>
                      <w:color w:val="000000"/>
                      <w:sz w:val="18"/>
                      <w:szCs w:val="18"/>
                      <w:lang w:val="en-GB" w:eastAsia="en-GB"/>
                    </w:rPr>
                    <w:br/>
                    <w:t>I</w:t>
                  </w:r>
                </w:p>
              </w:tc>
              <w:tc>
                <w:tcPr>
                  <w:tcW w:w="709" w:type="dxa"/>
                  <w:tcBorders>
                    <w:top w:val="nil"/>
                    <w:left w:val="nil"/>
                    <w:bottom w:val="single" w:sz="4" w:space="0" w:color="auto"/>
                    <w:right w:val="single" w:sz="4" w:space="0" w:color="auto"/>
                  </w:tcBorders>
                  <w:shd w:val="clear" w:color="auto" w:fill="auto"/>
                  <w:vAlign w:val="bottom"/>
                  <w:hideMark/>
                </w:tcPr>
                <w:p w:rsidR="00B4369C" w:rsidRPr="00CA5373" w:rsidP="00CC730B" w14:paraId="4F45A2BF" w14:textId="77777777">
                  <w:pPr>
                    <w:spacing w:after="0" w:line="240" w:lineRule="auto"/>
                    <w:jc w:val="center"/>
                    <w:rPr>
                      <w:rFonts w:ascii="Times New Roman" w:eastAsia="Times New Roman" w:hAnsi="Times New Roman" w:cs="Times New Roman"/>
                      <w:color w:val="000000"/>
                      <w:sz w:val="18"/>
                      <w:szCs w:val="18"/>
                      <w:lang w:val="en-GB" w:eastAsia="en-GB"/>
                    </w:rPr>
                  </w:pPr>
                  <w:r w:rsidRPr="00CA5373">
                    <w:rPr>
                      <w:rFonts w:ascii="Times New Roman" w:eastAsia="Times New Roman" w:hAnsi="Times New Roman" w:cs="Times New Roman"/>
                      <w:color w:val="000000"/>
                      <w:sz w:val="18"/>
                      <w:szCs w:val="18"/>
                      <w:lang w:val="en-GB" w:eastAsia="en-GB"/>
                    </w:rPr>
                    <w:t>2021.</w:t>
                  </w:r>
                  <w:r w:rsidRPr="00CA5373">
                    <w:rPr>
                      <w:rFonts w:ascii="Times New Roman" w:eastAsia="Times New Roman" w:hAnsi="Times New Roman" w:cs="Times New Roman"/>
                      <w:color w:val="000000"/>
                      <w:sz w:val="18"/>
                      <w:szCs w:val="18"/>
                      <w:lang w:val="en-GB" w:eastAsia="en-GB"/>
                    </w:rPr>
                    <w:br/>
                    <w:t>II</w:t>
                  </w:r>
                </w:p>
              </w:tc>
            </w:tr>
            <w:tr w14:paraId="66CC001B" w14:textId="77777777" w:rsidTr="00EA0FC4">
              <w:tblPrEx>
                <w:tblW w:w="6204" w:type="dxa"/>
                <w:tblLayout w:type="fixed"/>
                <w:tblLook w:val="04A0"/>
              </w:tblPrEx>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B4369C" w:rsidRPr="00CA5373" w:rsidP="00CC730B" w14:paraId="274E33A1" w14:textId="77777777">
                  <w:pPr>
                    <w:spacing w:after="0" w:line="240" w:lineRule="auto"/>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LSPA</w:t>
                  </w:r>
                </w:p>
                <w:p w:rsidR="00B4369C" w:rsidRPr="00CA5373" w:rsidP="00CC730B" w14:paraId="7E1F72B6" w14:textId="77777777">
                  <w:pPr>
                    <w:spacing w:after="0" w:line="240" w:lineRule="auto"/>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(15 pers.)</w:t>
                  </w:r>
                </w:p>
              </w:tc>
              <w:tc>
                <w:tcPr>
                  <w:tcW w:w="708" w:type="dxa"/>
                  <w:tcBorders>
                    <w:top w:val="nil"/>
                    <w:left w:val="nil"/>
                    <w:bottom w:val="single" w:sz="4" w:space="0" w:color="auto"/>
                    <w:right w:val="single" w:sz="4" w:space="0" w:color="auto"/>
                  </w:tcBorders>
                  <w:shd w:val="clear" w:color="000000" w:fill="C6E0B4"/>
                  <w:noWrap/>
                  <w:vAlign w:val="bottom"/>
                  <w:hideMark/>
                </w:tcPr>
                <w:p w:rsidR="00B4369C" w:rsidRPr="00CA5373" w:rsidP="00CC730B" w14:paraId="1780BE69"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9675*</w:t>
                  </w:r>
                </w:p>
              </w:tc>
              <w:tc>
                <w:tcPr>
                  <w:tcW w:w="709" w:type="dxa"/>
                  <w:tcBorders>
                    <w:top w:val="nil"/>
                    <w:left w:val="nil"/>
                    <w:bottom w:val="single" w:sz="4" w:space="0" w:color="auto"/>
                    <w:right w:val="single" w:sz="4" w:space="0" w:color="auto"/>
                  </w:tcBorders>
                  <w:shd w:val="clear" w:color="000000" w:fill="C6E0B4"/>
                  <w:noWrap/>
                  <w:vAlign w:val="bottom"/>
                  <w:hideMark/>
                </w:tcPr>
                <w:p w:rsidR="00B4369C" w:rsidRPr="00CA5373" w:rsidP="00CC730B" w14:paraId="41157339"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9300</w:t>
                  </w:r>
                </w:p>
              </w:tc>
              <w:tc>
                <w:tcPr>
                  <w:tcW w:w="709" w:type="dxa"/>
                  <w:tcBorders>
                    <w:top w:val="nil"/>
                    <w:left w:val="nil"/>
                    <w:bottom w:val="single" w:sz="4" w:space="0" w:color="auto"/>
                    <w:right w:val="single" w:sz="4" w:space="0" w:color="auto"/>
                  </w:tcBorders>
                  <w:shd w:val="clear" w:color="000000" w:fill="C6E0B4"/>
                  <w:noWrap/>
                  <w:vAlign w:val="bottom"/>
                  <w:hideMark/>
                </w:tcPr>
                <w:p w:rsidR="00B4369C" w:rsidRPr="00CA5373" w:rsidP="00CC730B" w14:paraId="6EF22A92"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9300</w:t>
                  </w:r>
                </w:p>
              </w:tc>
              <w:tc>
                <w:tcPr>
                  <w:tcW w:w="709" w:type="dxa"/>
                  <w:tcBorders>
                    <w:top w:val="nil"/>
                    <w:left w:val="nil"/>
                    <w:bottom w:val="single" w:sz="4" w:space="0" w:color="auto"/>
                    <w:right w:val="single" w:sz="4" w:space="0" w:color="auto"/>
                  </w:tcBorders>
                  <w:shd w:val="clear" w:color="000000" w:fill="C6E0B4"/>
                  <w:noWrap/>
                  <w:vAlign w:val="bottom"/>
                  <w:hideMark/>
                </w:tcPr>
                <w:p w:rsidR="00B4369C" w:rsidRPr="00CA5373" w:rsidP="00CC730B" w14:paraId="5B580D36"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9300</w:t>
                  </w:r>
                </w:p>
              </w:tc>
              <w:tc>
                <w:tcPr>
                  <w:tcW w:w="708" w:type="dxa"/>
                  <w:tcBorders>
                    <w:top w:val="nil"/>
                    <w:left w:val="nil"/>
                    <w:bottom w:val="single" w:sz="4" w:space="0" w:color="auto"/>
                    <w:right w:val="single" w:sz="4" w:space="0" w:color="auto"/>
                  </w:tcBorders>
                  <w:shd w:val="clear" w:color="000000" w:fill="C6E0B4"/>
                  <w:noWrap/>
                  <w:vAlign w:val="bottom"/>
                  <w:hideMark/>
                </w:tcPr>
                <w:p w:rsidR="00B4369C" w:rsidRPr="00CA5373" w:rsidP="00CC730B" w14:paraId="5BFFB94A"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9600</w:t>
                  </w:r>
                </w:p>
              </w:tc>
              <w:tc>
                <w:tcPr>
                  <w:tcW w:w="709" w:type="dxa"/>
                  <w:tcBorders>
                    <w:top w:val="nil"/>
                    <w:left w:val="nil"/>
                    <w:bottom w:val="single" w:sz="4" w:space="0" w:color="auto"/>
                    <w:right w:val="single" w:sz="4" w:space="0" w:color="auto"/>
                  </w:tcBorders>
                  <w:shd w:val="clear" w:color="000000" w:fill="C6E0B4"/>
                  <w:noWrap/>
                  <w:vAlign w:val="bottom"/>
                  <w:hideMark/>
                </w:tcPr>
                <w:p w:rsidR="00B4369C" w:rsidRPr="00CA5373" w:rsidP="00CC730B" w14:paraId="7C744291"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9600</w:t>
                  </w:r>
                </w:p>
              </w:tc>
              <w:tc>
                <w:tcPr>
                  <w:tcW w:w="709" w:type="dxa"/>
                  <w:tcBorders>
                    <w:top w:val="nil"/>
                    <w:left w:val="nil"/>
                    <w:bottom w:val="single" w:sz="4" w:space="0" w:color="auto"/>
                    <w:right w:val="single" w:sz="4" w:space="0" w:color="auto"/>
                  </w:tcBorders>
                  <w:shd w:val="clear" w:color="000000" w:fill="C6E0B4"/>
                  <w:noWrap/>
                  <w:vAlign w:val="bottom"/>
                  <w:hideMark/>
                </w:tcPr>
                <w:p w:rsidR="00B4369C" w:rsidRPr="00CA5373" w:rsidP="00CC730B" w14:paraId="132AAA17"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9600</w:t>
                  </w:r>
                </w:p>
              </w:tc>
            </w:tr>
            <w:tr w14:paraId="166AC9B7" w14:textId="77777777" w:rsidTr="00EA0FC4">
              <w:tblPrEx>
                <w:tblW w:w="6204" w:type="dxa"/>
                <w:tblLayout w:type="fixed"/>
                <w:tblLook w:val="04A0"/>
              </w:tblPrEx>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B4369C" w:rsidRPr="00CA5373" w:rsidP="00CC730B" w14:paraId="3B2CFE26" w14:textId="77777777">
                  <w:pPr>
                    <w:spacing w:after="0" w:line="240" w:lineRule="auto"/>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DU (2 pers.)</w:t>
                  </w:r>
                </w:p>
              </w:tc>
              <w:tc>
                <w:tcPr>
                  <w:tcW w:w="708" w:type="dxa"/>
                  <w:tcBorders>
                    <w:top w:val="nil"/>
                    <w:left w:val="nil"/>
                    <w:bottom w:val="single" w:sz="4" w:space="0" w:color="auto"/>
                    <w:right w:val="single" w:sz="4" w:space="0" w:color="auto"/>
                  </w:tcBorders>
                  <w:shd w:val="clear" w:color="000000" w:fill="FFE699"/>
                  <w:noWrap/>
                  <w:vAlign w:val="bottom"/>
                  <w:hideMark/>
                </w:tcPr>
                <w:p w:rsidR="00B4369C" w:rsidRPr="00CA5373" w:rsidP="00CC730B" w14:paraId="481ED8B0" w14:textId="77777777">
                  <w:pPr>
                    <w:spacing w:after="0" w:line="240" w:lineRule="auto"/>
                    <w:jc w:val="center"/>
                    <w:rPr>
                      <w:rFonts w:ascii="Times New Roman" w:eastAsia="Times New Roman" w:hAnsi="Times New Roman" w:cs="Times New Roman"/>
                      <w:sz w:val="18"/>
                      <w:szCs w:val="18"/>
                      <w:lang w:eastAsia="en-GB"/>
                    </w:rPr>
                  </w:pPr>
                  <w:r w:rsidRPr="00CA5373">
                    <w:rPr>
                      <w:rFonts w:ascii="Times New Roman" w:eastAsia="Times New Roman" w:hAnsi="Times New Roman" w:cs="Times New Roman"/>
                      <w:sz w:val="18"/>
                      <w:szCs w:val="18"/>
                      <w:lang w:eastAsia="en-GB"/>
                    </w:rPr>
                    <w:t>940*</w:t>
                  </w:r>
                </w:p>
              </w:tc>
              <w:tc>
                <w:tcPr>
                  <w:tcW w:w="709" w:type="dxa"/>
                  <w:tcBorders>
                    <w:top w:val="nil"/>
                    <w:left w:val="nil"/>
                    <w:bottom w:val="single" w:sz="4" w:space="0" w:color="auto"/>
                    <w:right w:val="single" w:sz="4" w:space="0" w:color="auto"/>
                  </w:tcBorders>
                  <w:shd w:val="clear" w:color="000000" w:fill="FFE699"/>
                  <w:noWrap/>
                  <w:vAlign w:val="bottom"/>
                  <w:hideMark/>
                </w:tcPr>
                <w:p w:rsidR="00B4369C" w:rsidRPr="00CA5373" w:rsidP="00CC730B" w14:paraId="626BAC74" w14:textId="77777777">
                  <w:pPr>
                    <w:spacing w:after="0" w:line="240" w:lineRule="auto"/>
                    <w:jc w:val="center"/>
                    <w:rPr>
                      <w:rFonts w:ascii="Times New Roman" w:eastAsia="Times New Roman" w:hAnsi="Times New Roman" w:cs="Times New Roman"/>
                      <w:sz w:val="18"/>
                      <w:szCs w:val="18"/>
                      <w:lang w:eastAsia="en-GB"/>
                    </w:rPr>
                  </w:pPr>
                  <w:r w:rsidRPr="00CA5373">
                    <w:rPr>
                      <w:rFonts w:ascii="Times New Roman" w:eastAsia="Times New Roman" w:hAnsi="Times New Roman" w:cs="Times New Roman"/>
                      <w:sz w:val="18"/>
                      <w:szCs w:val="18"/>
                      <w:lang w:eastAsia="en-GB"/>
                    </w:rPr>
                    <w:t>900</w:t>
                  </w:r>
                </w:p>
              </w:tc>
              <w:tc>
                <w:tcPr>
                  <w:tcW w:w="709" w:type="dxa"/>
                  <w:tcBorders>
                    <w:top w:val="nil"/>
                    <w:left w:val="nil"/>
                    <w:bottom w:val="single" w:sz="4" w:space="0" w:color="auto"/>
                    <w:right w:val="single" w:sz="4" w:space="0" w:color="auto"/>
                  </w:tcBorders>
                  <w:shd w:val="clear" w:color="000000" w:fill="FFE699"/>
                  <w:noWrap/>
                  <w:vAlign w:val="bottom"/>
                  <w:hideMark/>
                </w:tcPr>
                <w:p w:rsidR="00B4369C" w:rsidRPr="00CA5373" w:rsidP="00CC730B" w14:paraId="57C3DA25" w14:textId="77777777">
                  <w:pPr>
                    <w:spacing w:after="0" w:line="240" w:lineRule="auto"/>
                    <w:jc w:val="center"/>
                    <w:rPr>
                      <w:rFonts w:ascii="Times New Roman" w:eastAsia="Times New Roman" w:hAnsi="Times New Roman" w:cs="Times New Roman"/>
                      <w:sz w:val="18"/>
                      <w:szCs w:val="18"/>
                      <w:lang w:eastAsia="en-GB"/>
                    </w:rPr>
                  </w:pPr>
                  <w:r w:rsidRPr="00CA5373">
                    <w:rPr>
                      <w:rFonts w:ascii="Times New Roman" w:eastAsia="Times New Roman" w:hAnsi="Times New Roman" w:cs="Times New Roman"/>
                      <w:sz w:val="18"/>
                      <w:szCs w:val="18"/>
                      <w:lang w:eastAsia="en-GB"/>
                    </w:rPr>
                    <w:t>900</w:t>
                  </w:r>
                </w:p>
              </w:tc>
              <w:tc>
                <w:tcPr>
                  <w:tcW w:w="709" w:type="dxa"/>
                  <w:tcBorders>
                    <w:top w:val="nil"/>
                    <w:left w:val="nil"/>
                    <w:bottom w:val="single" w:sz="4" w:space="0" w:color="auto"/>
                    <w:right w:val="single" w:sz="4" w:space="0" w:color="auto"/>
                  </w:tcBorders>
                  <w:shd w:val="clear" w:color="000000" w:fill="FFE699"/>
                  <w:noWrap/>
                  <w:vAlign w:val="bottom"/>
                  <w:hideMark/>
                </w:tcPr>
                <w:p w:rsidR="00B4369C" w:rsidRPr="00CA5373" w:rsidP="00CC730B" w14:paraId="0F94AEE3" w14:textId="77777777">
                  <w:pPr>
                    <w:spacing w:after="0" w:line="240" w:lineRule="auto"/>
                    <w:jc w:val="center"/>
                    <w:rPr>
                      <w:rFonts w:ascii="Times New Roman" w:eastAsia="Times New Roman" w:hAnsi="Times New Roman" w:cs="Times New Roman"/>
                      <w:sz w:val="18"/>
                      <w:szCs w:val="18"/>
                      <w:lang w:eastAsia="en-GB"/>
                    </w:rPr>
                  </w:pPr>
                  <w:r w:rsidRPr="00CA5373">
                    <w:rPr>
                      <w:rFonts w:ascii="Times New Roman" w:eastAsia="Times New Roman" w:hAnsi="Times New Roman" w:cs="Times New Roman"/>
                      <w:sz w:val="18"/>
                      <w:szCs w:val="18"/>
                      <w:lang w:eastAsia="en-GB"/>
                    </w:rPr>
                    <w:t>900</w:t>
                  </w:r>
                </w:p>
              </w:tc>
              <w:tc>
                <w:tcPr>
                  <w:tcW w:w="708" w:type="dxa"/>
                  <w:tcBorders>
                    <w:top w:val="nil"/>
                    <w:left w:val="nil"/>
                    <w:bottom w:val="single" w:sz="4" w:space="0" w:color="auto"/>
                    <w:right w:val="single" w:sz="4" w:space="0" w:color="auto"/>
                  </w:tcBorders>
                  <w:shd w:val="clear" w:color="000000" w:fill="FFE699"/>
                  <w:noWrap/>
                  <w:vAlign w:val="bottom"/>
                  <w:hideMark/>
                </w:tcPr>
                <w:p w:rsidR="00B4369C" w:rsidRPr="00CA5373" w:rsidP="00CC730B" w14:paraId="5605EE17" w14:textId="77777777">
                  <w:pPr>
                    <w:spacing w:after="0" w:line="240" w:lineRule="auto"/>
                    <w:jc w:val="center"/>
                    <w:rPr>
                      <w:rFonts w:ascii="Times New Roman" w:eastAsia="Times New Roman" w:hAnsi="Times New Roman" w:cs="Times New Roman"/>
                      <w:sz w:val="18"/>
                      <w:szCs w:val="18"/>
                      <w:lang w:eastAsia="en-GB"/>
                    </w:rPr>
                  </w:pPr>
                  <w:r w:rsidRPr="00CA5373">
                    <w:rPr>
                      <w:rFonts w:ascii="Times New Roman" w:eastAsia="Times New Roman" w:hAnsi="Times New Roman" w:cs="Times New Roman"/>
                      <w:sz w:val="18"/>
                      <w:szCs w:val="18"/>
                      <w:lang w:eastAsia="en-GB"/>
                    </w:rPr>
                    <w:t>900</w:t>
                  </w:r>
                </w:p>
              </w:tc>
              <w:tc>
                <w:tcPr>
                  <w:tcW w:w="709" w:type="dxa"/>
                  <w:tcBorders>
                    <w:top w:val="nil"/>
                    <w:left w:val="nil"/>
                    <w:bottom w:val="single" w:sz="4" w:space="0" w:color="auto"/>
                    <w:right w:val="single" w:sz="4" w:space="0" w:color="auto"/>
                  </w:tcBorders>
                  <w:shd w:val="clear" w:color="000000" w:fill="FFE699"/>
                  <w:noWrap/>
                  <w:vAlign w:val="bottom"/>
                  <w:hideMark/>
                </w:tcPr>
                <w:p w:rsidR="00B4369C" w:rsidRPr="00CA5373" w:rsidP="00CC730B" w14:paraId="3C8BC7F7" w14:textId="77777777">
                  <w:pPr>
                    <w:spacing w:after="0" w:line="240" w:lineRule="auto"/>
                    <w:jc w:val="center"/>
                    <w:rPr>
                      <w:rFonts w:ascii="Times New Roman" w:eastAsia="Times New Roman" w:hAnsi="Times New Roman" w:cs="Times New Roman"/>
                      <w:sz w:val="18"/>
                      <w:szCs w:val="18"/>
                      <w:lang w:eastAsia="en-GB"/>
                    </w:rPr>
                  </w:pPr>
                  <w:r w:rsidRPr="00CA5373">
                    <w:rPr>
                      <w:rFonts w:ascii="Times New Roman" w:eastAsia="Times New Roman" w:hAnsi="Times New Roman" w:cs="Times New Roman"/>
                      <w:sz w:val="18"/>
                      <w:szCs w:val="18"/>
                      <w:lang w:eastAsia="en-GB"/>
                    </w:rPr>
                    <w:t>900</w:t>
                  </w:r>
                </w:p>
              </w:tc>
              <w:tc>
                <w:tcPr>
                  <w:tcW w:w="709" w:type="dxa"/>
                  <w:tcBorders>
                    <w:top w:val="nil"/>
                    <w:left w:val="nil"/>
                    <w:bottom w:val="single" w:sz="4" w:space="0" w:color="auto"/>
                    <w:right w:val="single" w:sz="4" w:space="0" w:color="auto"/>
                  </w:tcBorders>
                  <w:shd w:val="clear" w:color="000000" w:fill="FFE699"/>
                  <w:noWrap/>
                  <w:vAlign w:val="bottom"/>
                  <w:hideMark/>
                </w:tcPr>
                <w:p w:rsidR="00B4369C" w:rsidRPr="00CA5373" w:rsidP="00CC730B" w14:paraId="59831FE0" w14:textId="77777777">
                  <w:pPr>
                    <w:spacing w:after="0" w:line="240" w:lineRule="auto"/>
                    <w:jc w:val="center"/>
                    <w:rPr>
                      <w:rFonts w:ascii="Times New Roman" w:eastAsia="Times New Roman" w:hAnsi="Times New Roman" w:cs="Times New Roman"/>
                      <w:sz w:val="18"/>
                      <w:szCs w:val="18"/>
                      <w:lang w:eastAsia="en-GB"/>
                    </w:rPr>
                  </w:pPr>
                  <w:r w:rsidRPr="00CA5373">
                    <w:rPr>
                      <w:rFonts w:ascii="Times New Roman" w:eastAsia="Times New Roman" w:hAnsi="Times New Roman" w:cs="Times New Roman"/>
                      <w:sz w:val="18"/>
                      <w:szCs w:val="18"/>
                      <w:lang w:eastAsia="en-GB"/>
                    </w:rPr>
                    <w:t>900</w:t>
                  </w:r>
                </w:p>
              </w:tc>
            </w:tr>
            <w:tr w14:paraId="46078DA6" w14:textId="77777777" w:rsidTr="00EA0FC4">
              <w:tblPrEx>
                <w:tblW w:w="6204" w:type="dxa"/>
                <w:tblLayout w:type="fixed"/>
                <w:tblLook w:val="04A0"/>
              </w:tblPrEx>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B4369C" w:rsidRPr="00CA5373" w:rsidP="00CC730B" w14:paraId="19C93631" w14:textId="77777777">
                  <w:pPr>
                    <w:spacing w:after="0" w:line="240" w:lineRule="auto"/>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LiepU</w:t>
                  </w:r>
                </w:p>
                <w:p w:rsidR="00B4369C" w:rsidRPr="00CA5373" w:rsidP="00CC730B" w14:paraId="5730BEEE" w14:textId="77777777">
                  <w:pPr>
                    <w:spacing w:after="0" w:line="240" w:lineRule="auto"/>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(2 pers.)</w:t>
                  </w:r>
                </w:p>
              </w:tc>
              <w:tc>
                <w:tcPr>
                  <w:tcW w:w="708" w:type="dxa"/>
                  <w:tcBorders>
                    <w:top w:val="nil"/>
                    <w:left w:val="nil"/>
                    <w:bottom w:val="single" w:sz="4" w:space="0" w:color="auto"/>
                    <w:right w:val="single" w:sz="4" w:space="0" w:color="auto"/>
                  </w:tcBorders>
                  <w:shd w:val="clear" w:color="000000" w:fill="DAAD86"/>
                  <w:noWrap/>
                  <w:vAlign w:val="bottom"/>
                  <w:hideMark/>
                </w:tcPr>
                <w:p w:rsidR="00B4369C" w:rsidRPr="00CA5373" w:rsidP="00CC730B" w14:paraId="04199518"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820*</w:t>
                  </w:r>
                </w:p>
              </w:tc>
              <w:tc>
                <w:tcPr>
                  <w:tcW w:w="709" w:type="dxa"/>
                  <w:tcBorders>
                    <w:top w:val="nil"/>
                    <w:left w:val="nil"/>
                    <w:bottom w:val="single" w:sz="4" w:space="0" w:color="auto"/>
                    <w:right w:val="single" w:sz="4" w:space="0" w:color="auto"/>
                  </w:tcBorders>
                  <w:shd w:val="clear" w:color="000000" w:fill="DAAD86"/>
                  <w:noWrap/>
                  <w:vAlign w:val="bottom"/>
                  <w:hideMark/>
                </w:tcPr>
                <w:p w:rsidR="00B4369C" w:rsidRPr="00CA5373" w:rsidP="00CC730B" w14:paraId="64796B05"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760</w:t>
                  </w:r>
                </w:p>
              </w:tc>
              <w:tc>
                <w:tcPr>
                  <w:tcW w:w="709" w:type="dxa"/>
                  <w:tcBorders>
                    <w:top w:val="nil"/>
                    <w:left w:val="nil"/>
                    <w:bottom w:val="single" w:sz="4" w:space="0" w:color="auto"/>
                    <w:right w:val="single" w:sz="4" w:space="0" w:color="auto"/>
                  </w:tcBorders>
                  <w:shd w:val="clear" w:color="000000" w:fill="DAAD86"/>
                  <w:noWrap/>
                  <w:vAlign w:val="bottom"/>
                  <w:hideMark/>
                </w:tcPr>
                <w:p w:rsidR="00B4369C" w:rsidRPr="00CA5373" w:rsidP="00CC730B" w14:paraId="210B8C97"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760</w:t>
                  </w:r>
                </w:p>
              </w:tc>
              <w:tc>
                <w:tcPr>
                  <w:tcW w:w="709" w:type="dxa"/>
                  <w:tcBorders>
                    <w:top w:val="nil"/>
                    <w:left w:val="nil"/>
                    <w:bottom w:val="single" w:sz="4" w:space="0" w:color="auto"/>
                    <w:right w:val="single" w:sz="4" w:space="0" w:color="auto"/>
                  </w:tcBorders>
                  <w:shd w:val="clear" w:color="000000" w:fill="DAAD86"/>
                  <w:noWrap/>
                  <w:vAlign w:val="bottom"/>
                  <w:hideMark/>
                </w:tcPr>
                <w:p w:rsidR="00B4369C" w:rsidRPr="00CA5373" w:rsidP="00CC730B" w14:paraId="531D344D"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760</w:t>
                  </w:r>
                </w:p>
              </w:tc>
              <w:tc>
                <w:tcPr>
                  <w:tcW w:w="708" w:type="dxa"/>
                  <w:tcBorders>
                    <w:top w:val="nil"/>
                    <w:left w:val="nil"/>
                    <w:bottom w:val="single" w:sz="4" w:space="0" w:color="auto"/>
                    <w:right w:val="single" w:sz="4" w:space="0" w:color="auto"/>
                  </w:tcBorders>
                  <w:shd w:val="clear" w:color="000000" w:fill="DAAD86"/>
                  <w:noWrap/>
                  <w:vAlign w:val="bottom"/>
                  <w:hideMark/>
                </w:tcPr>
                <w:p w:rsidR="00B4369C" w:rsidRPr="00CA5373" w:rsidP="00CC730B" w14:paraId="226C57B3"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760</w:t>
                  </w:r>
                </w:p>
              </w:tc>
              <w:tc>
                <w:tcPr>
                  <w:tcW w:w="709" w:type="dxa"/>
                  <w:tcBorders>
                    <w:top w:val="nil"/>
                    <w:left w:val="nil"/>
                    <w:bottom w:val="single" w:sz="4" w:space="0" w:color="auto"/>
                    <w:right w:val="single" w:sz="4" w:space="0" w:color="auto"/>
                  </w:tcBorders>
                  <w:shd w:val="clear" w:color="000000" w:fill="DAAD86"/>
                  <w:noWrap/>
                  <w:vAlign w:val="bottom"/>
                  <w:hideMark/>
                </w:tcPr>
                <w:p w:rsidR="00B4369C" w:rsidRPr="00CA5373" w:rsidP="00CC730B" w14:paraId="316D2CD2"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760</w:t>
                  </w:r>
                </w:p>
              </w:tc>
              <w:tc>
                <w:tcPr>
                  <w:tcW w:w="709" w:type="dxa"/>
                  <w:tcBorders>
                    <w:top w:val="nil"/>
                    <w:left w:val="nil"/>
                    <w:bottom w:val="single" w:sz="4" w:space="0" w:color="auto"/>
                    <w:right w:val="single" w:sz="4" w:space="0" w:color="auto"/>
                  </w:tcBorders>
                  <w:shd w:val="clear" w:color="000000" w:fill="DAAD86"/>
                  <w:noWrap/>
                  <w:vAlign w:val="bottom"/>
                  <w:hideMark/>
                </w:tcPr>
                <w:p w:rsidR="00B4369C" w:rsidRPr="00CA5373" w:rsidP="00CC730B" w14:paraId="445D3002"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760</w:t>
                  </w:r>
                </w:p>
              </w:tc>
            </w:tr>
            <w:tr w14:paraId="6754351A" w14:textId="77777777" w:rsidTr="00EA0FC4">
              <w:tblPrEx>
                <w:tblW w:w="6204" w:type="dxa"/>
                <w:tblLayout w:type="fixed"/>
                <w:tblLook w:val="04A0"/>
              </w:tblPrEx>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B4369C" w:rsidRPr="00CA5373" w:rsidP="00CC730B" w14:paraId="2AD1F9BD" w14:textId="77777777">
                  <w:pPr>
                    <w:spacing w:after="0" w:line="240" w:lineRule="auto"/>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20 *</w:t>
                  </w:r>
                </w:p>
              </w:tc>
              <w:tc>
                <w:tcPr>
                  <w:tcW w:w="708" w:type="dxa"/>
                  <w:tcBorders>
                    <w:top w:val="nil"/>
                    <w:left w:val="nil"/>
                    <w:bottom w:val="single" w:sz="4" w:space="0" w:color="auto"/>
                    <w:right w:val="single" w:sz="4" w:space="0" w:color="auto"/>
                  </w:tcBorders>
                  <w:shd w:val="clear" w:color="auto" w:fill="auto"/>
                  <w:noWrap/>
                  <w:vAlign w:val="bottom"/>
                  <w:hideMark/>
                </w:tcPr>
                <w:p w:rsidR="00B4369C" w:rsidRPr="00CA5373" w:rsidP="00CC730B" w14:paraId="546698BB"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B4369C" w:rsidRPr="00CA5373" w:rsidP="00CC730B" w14:paraId="7EFE2C4D"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C6E0B4"/>
                  <w:noWrap/>
                  <w:vAlign w:val="bottom"/>
                  <w:hideMark/>
                </w:tcPr>
                <w:p w:rsidR="00B4369C" w:rsidRPr="00CA5373" w:rsidP="00CC730B" w14:paraId="77F6752A" w14:textId="77777777">
                  <w:pPr>
                    <w:spacing w:after="0" w:line="240" w:lineRule="auto"/>
                    <w:jc w:val="center"/>
                    <w:rPr>
                      <w:rFonts w:ascii="Times New Roman" w:eastAsia="Times New Roman" w:hAnsi="Times New Roman" w:cs="Times New Roman"/>
                      <w:color w:val="000000"/>
                      <w:sz w:val="16"/>
                      <w:szCs w:val="16"/>
                      <w:lang w:eastAsia="en-GB"/>
                    </w:rPr>
                  </w:pPr>
                  <w:r w:rsidRPr="00CA5373">
                    <w:rPr>
                      <w:rFonts w:ascii="Times New Roman" w:eastAsia="Times New Roman" w:hAnsi="Times New Roman" w:cs="Times New Roman"/>
                      <w:color w:val="000000"/>
                      <w:sz w:val="16"/>
                      <w:szCs w:val="16"/>
                      <w:lang w:eastAsia="en-GB"/>
                    </w:rPr>
                    <w:t>12900*</w:t>
                  </w:r>
                </w:p>
              </w:tc>
              <w:tc>
                <w:tcPr>
                  <w:tcW w:w="709" w:type="dxa"/>
                  <w:tcBorders>
                    <w:top w:val="nil"/>
                    <w:left w:val="nil"/>
                    <w:bottom w:val="single" w:sz="4" w:space="0" w:color="auto"/>
                    <w:right w:val="single" w:sz="4" w:space="0" w:color="auto"/>
                  </w:tcBorders>
                  <w:shd w:val="clear" w:color="000000" w:fill="C6E0B4"/>
                  <w:noWrap/>
                  <w:vAlign w:val="bottom"/>
                  <w:hideMark/>
                </w:tcPr>
                <w:p w:rsidR="00B4369C" w:rsidRPr="00CA5373" w:rsidP="00CC730B" w14:paraId="44F9BB60"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12400</w:t>
                  </w:r>
                </w:p>
              </w:tc>
              <w:tc>
                <w:tcPr>
                  <w:tcW w:w="708" w:type="dxa"/>
                  <w:tcBorders>
                    <w:top w:val="nil"/>
                    <w:left w:val="nil"/>
                    <w:bottom w:val="single" w:sz="4" w:space="0" w:color="auto"/>
                    <w:right w:val="single" w:sz="4" w:space="0" w:color="auto"/>
                  </w:tcBorders>
                  <w:shd w:val="clear" w:color="000000" w:fill="C6E0B4"/>
                  <w:noWrap/>
                  <w:vAlign w:val="bottom"/>
                  <w:hideMark/>
                </w:tcPr>
                <w:p w:rsidR="00B4369C" w:rsidRPr="00CA5373" w:rsidP="00CC730B" w14:paraId="3B963A1A"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12400</w:t>
                  </w:r>
                </w:p>
              </w:tc>
              <w:tc>
                <w:tcPr>
                  <w:tcW w:w="709" w:type="dxa"/>
                  <w:tcBorders>
                    <w:top w:val="nil"/>
                    <w:left w:val="nil"/>
                    <w:bottom w:val="single" w:sz="4" w:space="0" w:color="auto"/>
                    <w:right w:val="single" w:sz="4" w:space="0" w:color="auto"/>
                  </w:tcBorders>
                  <w:shd w:val="clear" w:color="000000" w:fill="C6E0B4"/>
                  <w:noWrap/>
                  <w:vAlign w:val="bottom"/>
                  <w:hideMark/>
                </w:tcPr>
                <w:p w:rsidR="00B4369C" w:rsidRPr="00CA5373" w:rsidP="00CC730B" w14:paraId="0D3FC453"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12400</w:t>
                  </w:r>
                </w:p>
              </w:tc>
              <w:tc>
                <w:tcPr>
                  <w:tcW w:w="709" w:type="dxa"/>
                  <w:tcBorders>
                    <w:top w:val="nil"/>
                    <w:left w:val="nil"/>
                    <w:bottom w:val="single" w:sz="4" w:space="0" w:color="auto"/>
                    <w:right w:val="single" w:sz="4" w:space="0" w:color="auto"/>
                  </w:tcBorders>
                  <w:shd w:val="clear" w:color="000000" w:fill="C6E0B4"/>
                  <w:noWrap/>
                  <w:vAlign w:val="bottom"/>
                  <w:hideMark/>
                </w:tcPr>
                <w:p w:rsidR="00B4369C" w:rsidRPr="00CA5373" w:rsidP="00CC730B" w14:paraId="625B6590"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12800</w:t>
                  </w:r>
                </w:p>
              </w:tc>
            </w:tr>
            <w:tr w14:paraId="022EBA05" w14:textId="77777777" w:rsidTr="00EA0FC4">
              <w:tblPrEx>
                <w:tblW w:w="6204" w:type="dxa"/>
                <w:tblLayout w:type="fixed"/>
                <w:tblLook w:val="04A0"/>
              </w:tblPrEx>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B4369C" w:rsidRPr="00CA5373" w:rsidP="00CC730B" w14:paraId="248626F3" w14:textId="77777777">
                  <w:pPr>
                    <w:spacing w:after="0" w:line="240" w:lineRule="auto"/>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 xml:space="preserve">20 * </w:t>
                  </w:r>
                </w:p>
              </w:tc>
              <w:tc>
                <w:tcPr>
                  <w:tcW w:w="708" w:type="dxa"/>
                  <w:tcBorders>
                    <w:top w:val="nil"/>
                    <w:left w:val="nil"/>
                    <w:bottom w:val="single" w:sz="4" w:space="0" w:color="auto"/>
                    <w:right w:val="single" w:sz="4" w:space="0" w:color="auto"/>
                  </w:tcBorders>
                  <w:shd w:val="clear" w:color="auto" w:fill="auto"/>
                  <w:noWrap/>
                  <w:vAlign w:val="bottom"/>
                  <w:hideMark/>
                </w:tcPr>
                <w:p w:rsidR="00B4369C" w:rsidRPr="00CA5373" w:rsidP="00CC730B" w14:paraId="4990FF75"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B4369C" w:rsidRPr="00CA5373" w:rsidP="00CC730B" w14:paraId="5AA51AC5"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B4369C" w:rsidRPr="00CA5373" w:rsidP="00CC730B" w14:paraId="0B00EDA8"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B4369C" w:rsidRPr="00CA5373" w:rsidP="00CC730B" w14:paraId="3DAA03B3"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 </w:t>
                  </w:r>
                </w:p>
              </w:tc>
              <w:tc>
                <w:tcPr>
                  <w:tcW w:w="708" w:type="dxa"/>
                  <w:tcBorders>
                    <w:top w:val="nil"/>
                    <w:left w:val="nil"/>
                    <w:bottom w:val="single" w:sz="4" w:space="0" w:color="auto"/>
                    <w:right w:val="single" w:sz="4" w:space="0" w:color="auto"/>
                  </w:tcBorders>
                  <w:shd w:val="clear" w:color="000000" w:fill="C6E0B4"/>
                  <w:noWrap/>
                  <w:vAlign w:val="bottom"/>
                  <w:hideMark/>
                </w:tcPr>
                <w:p w:rsidR="00B4369C" w:rsidRPr="00CA5373" w:rsidP="00CC730B" w14:paraId="3E5CB04F" w14:textId="77777777">
                  <w:pPr>
                    <w:spacing w:after="0" w:line="240" w:lineRule="auto"/>
                    <w:jc w:val="center"/>
                    <w:rPr>
                      <w:rFonts w:ascii="Times New Roman" w:eastAsia="Times New Roman" w:hAnsi="Times New Roman" w:cs="Times New Roman"/>
                      <w:color w:val="000000"/>
                      <w:sz w:val="16"/>
                      <w:szCs w:val="16"/>
                      <w:lang w:eastAsia="en-GB"/>
                    </w:rPr>
                  </w:pPr>
                  <w:r w:rsidRPr="00CA5373">
                    <w:rPr>
                      <w:rFonts w:ascii="Times New Roman" w:eastAsia="Times New Roman" w:hAnsi="Times New Roman" w:cs="Times New Roman"/>
                      <w:color w:val="000000"/>
                      <w:sz w:val="16"/>
                      <w:szCs w:val="16"/>
                      <w:lang w:eastAsia="en-GB"/>
                    </w:rPr>
                    <w:t>12900*</w:t>
                  </w:r>
                </w:p>
              </w:tc>
              <w:tc>
                <w:tcPr>
                  <w:tcW w:w="709" w:type="dxa"/>
                  <w:tcBorders>
                    <w:top w:val="nil"/>
                    <w:left w:val="nil"/>
                    <w:bottom w:val="single" w:sz="4" w:space="0" w:color="auto"/>
                    <w:right w:val="single" w:sz="4" w:space="0" w:color="auto"/>
                  </w:tcBorders>
                  <w:shd w:val="clear" w:color="000000" w:fill="C6E0B4"/>
                  <w:noWrap/>
                  <w:vAlign w:val="bottom"/>
                  <w:hideMark/>
                </w:tcPr>
                <w:p w:rsidR="00B4369C" w:rsidRPr="00CA5373" w:rsidP="00CC730B" w14:paraId="04E4AF14"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12400</w:t>
                  </w:r>
                </w:p>
              </w:tc>
              <w:tc>
                <w:tcPr>
                  <w:tcW w:w="709" w:type="dxa"/>
                  <w:tcBorders>
                    <w:top w:val="nil"/>
                    <w:left w:val="nil"/>
                    <w:bottom w:val="single" w:sz="4" w:space="0" w:color="auto"/>
                    <w:right w:val="single" w:sz="4" w:space="0" w:color="auto"/>
                  </w:tcBorders>
                  <w:shd w:val="clear" w:color="000000" w:fill="C6E0B4"/>
                  <w:noWrap/>
                  <w:vAlign w:val="bottom"/>
                  <w:hideMark/>
                </w:tcPr>
                <w:p w:rsidR="00B4369C" w:rsidRPr="00CA5373" w:rsidP="00CC730B" w14:paraId="541D46B7"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12400</w:t>
                  </w:r>
                </w:p>
              </w:tc>
            </w:tr>
            <w:tr w14:paraId="78263469" w14:textId="77777777" w:rsidTr="00EA0FC4">
              <w:tblPrEx>
                <w:tblW w:w="6204" w:type="dxa"/>
                <w:tblLayout w:type="fixed"/>
                <w:tblLook w:val="04A0"/>
              </w:tblPrEx>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B4369C" w:rsidRPr="00CA5373" w:rsidP="00CC730B" w14:paraId="55A2F5A2" w14:textId="77777777">
                  <w:pPr>
                    <w:spacing w:after="0" w:line="240" w:lineRule="auto"/>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20 *</w:t>
                  </w:r>
                </w:p>
              </w:tc>
              <w:tc>
                <w:tcPr>
                  <w:tcW w:w="708" w:type="dxa"/>
                  <w:tcBorders>
                    <w:top w:val="nil"/>
                    <w:left w:val="nil"/>
                    <w:bottom w:val="single" w:sz="4" w:space="0" w:color="auto"/>
                    <w:right w:val="single" w:sz="4" w:space="0" w:color="auto"/>
                  </w:tcBorders>
                  <w:shd w:val="clear" w:color="auto" w:fill="auto"/>
                  <w:noWrap/>
                  <w:vAlign w:val="bottom"/>
                  <w:hideMark/>
                </w:tcPr>
                <w:p w:rsidR="00B4369C" w:rsidRPr="00CA5373" w:rsidP="00CC730B" w14:paraId="67B61AF3"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B4369C" w:rsidRPr="00CA5373" w:rsidP="00CC730B" w14:paraId="5034B79D"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B4369C" w:rsidRPr="00CA5373" w:rsidP="00CC730B" w14:paraId="1174EBFD"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B4369C" w:rsidRPr="00CA5373" w:rsidP="00CC730B" w14:paraId="4D8DF63E"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B4369C" w:rsidRPr="00CA5373" w:rsidP="00CC730B" w14:paraId="5A2C7E3D"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B4369C" w:rsidRPr="00CA5373" w:rsidP="00CC730B" w14:paraId="77F3E291"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C6E0B4"/>
                  <w:noWrap/>
                  <w:vAlign w:val="bottom"/>
                  <w:hideMark/>
                </w:tcPr>
                <w:p w:rsidR="00B4369C" w:rsidRPr="00CA5373" w:rsidP="00CC730B" w14:paraId="6247D0E8" w14:textId="77777777">
                  <w:pPr>
                    <w:spacing w:after="0" w:line="240" w:lineRule="auto"/>
                    <w:jc w:val="center"/>
                    <w:rPr>
                      <w:rFonts w:ascii="Times New Roman" w:eastAsia="Times New Roman" w:hAnsi="Times New Roman" w:cs="Times New Roman"/>
                      <w:color w:val="000000"/>
                      <w:sz w:val="16"/>
                      <w:szCs w:val="16"/>
                      <w:lang w:eastAsia="en-GB"/>
                    </w:rPr>
                  </w:pPr>
                  <w:r w:rsidRPr="00CA5373">
                    <w:rPr>
                      <w:rFonts w:ascii="Times New Roman" w:eastAsia="Times New Roman" w:hAnsi="Times New Roman" w:cs="Times New Roman"/>
                      <w:color w:val="000000"/>
                      <w:sz w:val="16"/>
                      <w:szCs w:val="16"/>
                      <w:lang w:eastAsia="en-GB"/>
                    </w:rPr>
                    <w:t>12900*</w:t>
                  </w:r>
                </w:p>
              </w:tc>
            </w:tr>
            <w:tr w14:paraId="530D73BF" w14:textId="77777777" w:rsidTr="00EA0FC4">
              <w:tblPrEx>
                <w:tblW w:w="6204" w:type="dxa"/>
                <w:tblLayout w:type="fixed"/>
                <w:tblLook w:val="04A0"/>
              </w:tblPrEx>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B4369C" w:rsidRPr="00CA5373" w:rsidP="00CC730B" w14:paraId="6CB5A211" w14:textId="77777777">
                  <w:pPr>
                    <w:spacing w:after="0" w:line="240" w:lineRule="auto"/>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Kopā</w:t>
                  </w:r>
                </w:p>
              </w:tc>
              <w:tc>
                <w:tcPr>
                  <w:tcW w:w="708" w:type="dxa"/>
                  <w:tcBorders>
                    <w:top w:val="nil"/>
                    <w:left w:val="nil"/>
                    <w:bottom w:val="single" w:sz="4" w:space="0" w:color="auto"/>
                    <w:right w:val="single" w:sz="4" w:space="0" w:color="auto"/>
                  </w:tcBorders>
                  <w:shd w:val="clear" w:color="auto" w:fill="auto"/>
                  <w:noWrap/>
                  <w:vAlign w:val="bottom"/>
                  <w:hideMark/>
                </w:tcPr>
                <w:p w:rsidR="00B4369C" w:rsidRPr="00CA5373" w:rsidP="00CC730B" w14:paraId="0F17652F"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11435</w:t>
                  </w:r>
                </w:p>
              </w:tc>
              <w:tc>
                <w:tcPr>
                  <w:tcW w:w="709" w:type="dxa"/>
                  <w:tcBorders>
                    <w:top w:val="nil"/>
                    <w:left w:val="nil"/>
                    <w:bottom w:val="single" w:sz="4" w:space="0" w:color="auto"/>
                    <w:right w:val="single" w:sz="4" w:space="0" w:color="auto"/>
                  </w:tcBorders>
                  <w:shd w:val="clear" w:color="auto" w:fill="auto"/>
                  <w:noWrap/>
                  <w:vAlign w:val="bottom"/>
                  <w:hideMark/>
                </w:tcPr>
                <w:p w:rsidR="00B4369C" w:rsidRPr="00CA5373" w:rsidP="00CC730B" w14:paraId="0F916B0F"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10960</w:t>
                  </w:r>
                </w:p>
              </w:tc>
              <w:tc>
                <w:tcPr>
                  <w:tcW w:w="709" w:type="dxa"/>
                  <w:tcBorders>
                    <w:top w:val="nil"/>
                    <w:left w:val="nil"/>
                    <w:bottom w:val="single" w:sz="4" w:space="0" w:color="auto"/>
                    <w:right w:val="single" w:sz="4" w:space="0" w:color="auto"/>
                  </w:tcBorders>
                  <w:shd w:val="clear" w:color="auto" w:fill="auto"/>
                  <w:noWrap/>
                  <w:vAlign w:val="bottom"/>
                  <w:hideMark/>
                </w:tcPr>
                <w:p w:rsidR="00B4369C" w:rsidRPr="00CA5373" w:rsidP="00CC730B" w14:paraId="58C4CDA7"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23860</w:t>
                  </w:r>
                </w:p>
              </w:tc>
              <w:tc>
                <w:tcPr>
                  <w:tcW w:w="709" w:type="dxa"/>
                  <w:tcBorders>
                    <w:top w:val="nil"/>
                    <w:left w:val="nil"/>
                    <w:bottom w:val="single" w:sz="4" w:space="0" w:color="auto"/>
                    <w:right w:val="single" w:sz="4" w:space="0" w:color="auto"/>
                  </w:tcBorders>
                  <w:shd w:val="clear" w:color="auto" w:fill="auto"/>
                  <w:noWrap/>
                  <w:vAlign w:val="bottom"/>
                  <w:hideMark/>
                </w:tcPr>
                <w:p w:rsidR="00B4369C" w:rsidRPr="00CA5373" w:rsidP="00CC730B" w14:paraId="11126A25"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23360</w:t>
                  </w:r>
                </w:p>
              </w:tc>
              <w:tc>
                <w:tcPr>
                  <w:tcW w:w="708" w:type="dxa"/>
                  <w:tcBorders>
                    <w:top w:val="nil"/>
                    <w:left w:val="nil"/>
                    <w:bottom w:val="single" w:sz="4" w:space="0" w:color="auto"/>
                    <w:right w:val="single" w:sz="4" w:space="0" w:color="auto"/>
                  </w:tcBorders>
                  <w:shd w:val="clear" w:color="auto" w:fill="auto"/>
                  <w:noWrap/>
                  <w:vAlign w:val="bottom"/>
                  <w:hideMark/>
                </w:tcPr>
                <w:p w:rsidR="00B4369C" w:rsidRPr="00CA5373" w:rsidP="00CC730B" w14:paraId="0A7EC531"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36560</w:t>
                  </w:r>
                </w:p>
              </w:tc>
              <w:tc>
                <w:tcPr>
                  <w:tcW w:w="709" w:type="dxa"/>
                  <w:tcBorders>
                    <w:top w:val="nil"/>
                    <w:left w:val="nil"/>
                    <w:bottom w:val="single" w:sz="4" w:space="0" w:color="auto"/>
                    <w:right w:val="single" w:sz="4" w:space="0" w:color="auto"/>
                  </w:tcBorders>
                  <w:shd w:val="clear" w:color="auto" w:fill="auto"/>
                  <w:noWrap/>
                  <w:vAlign w:val="bottom"/>
                  <w:hideMark/>
                </w:tcPr>
                <w:p w:rsidR="00B4369C" w:rsidRPr="00CA5373" w:rsidP="00CC730B" w14:paraId="3C5FA1AC"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36060</w:t>
                  </w:r>
                </w:p>
              </w:tc>
              <w:tc>
                <w:tcPr>
                  <w:tcW w:w="709" w:type="dxa"/>
                  <w:tcBorders>
                    <w:top w:val="nil"/>
                    <w:left w:val="nil"/>
                    <w:bottom w:val="single" w:sz="4" w:space="0" w:color="auto"/>
                    <w:right w:val="single" w:sz="4" w:space="0" w:color="auto"/>
                  </w:tcBorders>
                  <w:shd w:val="clear" w:color="auto" w:fill="auto"/>
                  <w:noWrap/>
                  <w:vAlign w:val="bottom"/>
                  <w:hideMark/>
                </w:tcPr>
                <w:p w:rsidR="00B4369C" w:rsidRPr="00CA5373" w:rsidP="00CC730B" w14:paraId="3BCA1827" w14:textId="77777777">
                  <w:pPr>
                    <w:spacing w:after="0" w:line="240" w:lineRule="auto"/>
                    <w:jc w:val="center"/>
                    <w:rPr>
                      <w:rFonts w:ascii="Times New Roman" w:eastAsia="Times New Roman" w:hAnsi="Times New Roman" w:cs="Times New Roman"/>
                      <w:color w:val="000000"/>
                      <w:sz w:val="18"/>
                      <w:szCs w:val="18"/>
                      <w:lang w:eastAsia="en-GB"/>
                    </w:rPr>
                  </w:pPr>
                  <w:r w:rsidRPr="00CA5373">
                    <w:rPr>
                      <w:rFonts w:ascii="Times New Roman" w:eastAsia="Times New Roman" w:hAnsi="Times New Roman" w:cs="Times New Roman"/>
                      <w:color w:val="000000"/>
                      <w:sz w:val="18"/>
                      <w:szCs w:val="18"/>
                      <w:lang w:eastAsia="en-GB"/>
                    </w:rPr>
                    <w:t>49360</w:t>
                  </w:r>
                </w:p>
              </w:tc>
            </w:tr>
            <w:tr w14:paraId="59D79685" w14:textId="77777777" w:rsidTr="00EA0FC4">
              <w:tblPrEx>
                <w:tblW w:w="6204" w:type="dxa"/>
                <w:tblLayout w:type="fixed"/>
                <w:tblLook w:val="04A0"/>
              </w:tblPrEx>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B4369C" w:rsidRPr="00CA5373" w:rsidP="00CC730B" w14:paraId="461E4F96" w14:textId="77777777">
                  <w:pPr>
                    <w:spacing w:after="0" w:line="240" w:lineRule="auto"/>
                    <w:rPr>
                      <w:rFonts w:ascii="Times New Roman" w:eastAsia="Times New Roman" w:hAnsi="Times New Roman" w:cs="Times New Roman"/>
                      <w:b/>
                      <w:bCs/>
                      <w:color w:val="000000"/>
                      <w:sz w:val="18"/>
                      <w:szCs w:val="18"/>
                      <w:lang w:eastAsia="en-GB"/>
                    </w:rPr>
                  </w:pPr>
                  <w:r w:rsidRPr="00CA5373">
                    <w:rPr>
                      <w:rFonts w:ascii="Times New Roman" w:eastAsia="Times New Roman" w:hAnsi="Times New Roman" w:cs="Times New Roman"/>
                      <w:b/>
                      <w:bCs/>
                      <w:color w:val="000000"/>
                      <w:sz w:val="18"/>
                      <w:szCs w:val="18"/>
                      <w:lang w:eastAsia="en-GB"/>
                    </w:rPr>
                    <w:t xml:space="preserve">Kopā gadā </w:t>
                  </w:r>
                </w:p>
              </w:tc>
              <w:tc>
                <w:tcPr>
                  <w:tcW w:w="708" w:type="dxa"/>
                  <w:tcBorders>
                    <w:top w:val="nil"/>
                    <w:left w:val="nil"/>
                    <w:bottom w:val="single" w:sz="4" w:space="0" w:color="auto"/>
                    <w:right w:val="single" w:sz="4" w:space="0" w:color="auto"/>
                  </w:tcBorders>
                  <w:shd w:val="clear" w:color="auto" w:fill="auto"/>
                  <w:noWrap/>
                  <w:vAlign w:val="bottom"/>
                  <w:hideMark/>
                </w:tcPr>
                <w:p w:rsidR="00B4369C" w:rsidRPr="00CA5373" w:rsidP="00CC730B" w14:paraId="13E0083C" w14:textId="2D8A95C5">
                  <w:pPr>
                    <w:spacing w:after="0" w:line="240" w:lineRule="auto"/>
                    <w:jc w:val="center"/>
                    <w:rPr>
                      <w:rFonts w:ascii="Times New Roman" w:eastAsia="Times New Roman" w:hAnsi="Times New Roman" w:cs="Times New Roman"/>
                      <w:b/>
                      <w:bCs/>
                      <w:color w:val="000000"/>
                      <w:sz w:val="18"/>
                      <w:szCs w:val="18"/>
                      <w:lang w:eastAsia="en-GB"/>
                    </w:rPr>
                  </w:pPr>
                  <w:r w:rsidRPr="00CA5373">
                    <w:rPr>
                      <w:rFonts w:ascii="Times New Roman" w:eastAsia="Times New Roman" w:hAnsi="Times New Roman" w:cs="Times New Roman"/>
                      <w:b/>
                      <w:bCs/>
                      <w:color w:val="000000"/>
                      <w:sz w:val="18"/>
                      <w:szCs w:val="18"/>
                      <w:lang w:eastAsia="en-GB"/>
                    </w:rPr>
                    <w:t>11435</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B4369C" w:rsidRPr="00CA5373" w:rsidP="00CC730B" w14:paraId="14A89800" w14:textId="77777777">
                  <w:pPr>
                    <w:spacing w:after="0" w:line="240" w:lineRule="auto"/>
                    <w:jc w:val="center"/>
                    <w:rPr>
                      <w:rFonts w:ascii="Times New Roman" w:eastAsia="Times New Roman" w:hAnsi="Times New Roman" w:cs="Times New Roman"/>
                      <w:b/>
                      <w:bCs/>
                      <w:color w:val="000000"/>
                      <w:sz w:val="18"/>
                      <w:szCs w:val="18"/>
                      <w:lang w:eastAsia="en-GB"/>
                    </w:rPr>
                  </w:pPr>
                  <w:r w:rsidRPr="00CA5373">
                    <w:rPr>
                      <w:rFonts w:ascii="Times New Roman" w:eastAsia="Times New Roman" w:hAnsi="Times New Roman" w:cs="Times New Roman"/>
                      <w:b/>
                      <w:bCs/>
                      <w:color w:val="000000"/>
                      <w:sz w:val="18"/>
                      <w:szCs w:val="18"/>
                      <w:lang w:eastAsia="en-GB"/>
                    </w:rPr>
                    <w:t>34820</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B4369C" w:rsidRPr="00CA5373" w:rsidP="00CC730B" w14:paraId="22DC064D" w14:textId="77777777">
                  <w:pPr>
                    <w:spacing w:after="0" w:line="240" w:lineRule="auto"/>
                    <w:jc w:val="center"/>
                    <w:rPr>
                      <w:rFonts w:ascii="Times New Roman" w:eastAsia="Times New Roman" w:hAnsi="Times New Roman" w:cs="Times New Roman"/>
                      <w:b/>
                      <w:bCs/>
                      <w:color w:val="000000"/>
                      <w:sz w:val="18"/>
                      <w:szCs w:val="18"/>
                      <w:lang w:eastAsia="en-GB"/>
                    </w:rPr>
                  </w:pPr>
                  <w:r w:rsidRPr="00CA5373">
                    <w:rPr>
                      <w:rFonts w:ascii="Times New Roman" w:eastAsia="Times New Roman" w:hAnsi="Times New Roman" w:cs="Times New Roman"/>
                      <w:b/>
                      <w:bCs/>
                      <w:color w:val="000000"/>
                      <w:sz w:val="18"/>
                      <w:szCs w:val="18"/>
                      <w:lang w:eastAsia="en-GB"/>
                    </w:rPr>
                    <w:t>59920</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B4369C" w:rsidRPr="00CA5373" w:rsidP="00CC730B" w14:paraId="6DEA8AB1" w14:textId="77777777">
                  <w:pPr>
                    <w:spacing w:after="0" w:line="240" w:lineRule="auto"/>
                    <w:jc w:val="center"/>
                    <w:rPr>
                      <w:rFonts w:ascii="Times New Roman" w:eastAsia="Times New Roman" w:hAnsi="Times New Roman" w:cs="Times New Roman"/>
                      <w:b/>
                      <w:bCs/>
                      <w:color w:val="000000"/>
                      <w:sz w:val="18"/>
                      <w:szCs w:val="18"/>
                      <w:lang w:eastAsia="en-GB"/>
                    </w:rPr>
                  </w:pPr>
                  <w:r w:rsidRPr="00CA5373">
                    <w:rPr>
                      <w:rFonts w:ascii="Times New Roman" w:eastAsia="Times New Roman" w:hAnsi="Times New Roman" w:cs="Times New Roman"/>
                      <w:b/>
                      <w:bCs/>
                      <w:color w:val="000000"/>
                      <w:sz w:val="18"/>
                      <w:szCs w:val="18"/>
                      <w:lang w:eastAsia="en-GB"/>
                    </w:rPr>
                    <w:t>85420</w:t>
                  </w:r>
                </w:p>
              </w:tc>
            </w:tr>
          </w:tbl>
          <w:p w:rsidR="00B4369C" w:rsidRPr="00CA5373" w:rsidP="00CC730B" w14:paraId="3EB64DA6" w14:textId="77777777">
            <w:pPr>
              <w:spacing w:after="0"/>
              <w:rPr>
                <w:rFonts w:ascii="Times New Roman" w:hAnsi="Times New Roman" w:cs="Times New Roman"/>
                <w:i/>
                <w:sz w:val="20"/>
                <w:szCs w:val="20"/>
              </w:rPr>
            </w:pPr>
            <w:r w:rsidRPr="00CA5373">
              <w:rPr>
                <w:rFonts w:ascii="Times New Roman" w:hAnsi="Times New Roman" w:cs="Times New Roman"/>
                <w:i/>
                <w:sz w:val="20"/>
                <w:szCs w:val="20"/>
              </w:rPr>
              <w:t>*t.sk. vienreizēja reģistrācijas maksa</w:t>
            </w:r>
          </w:p>
          <w:p w:rsidR="00B4369C" w:rsidRPr="00CA5373" w:rsidP="00CC730B" w14:paraId="72CDB145" w14:textId="77777777">
            <w:pPr>
              <w:spacing w:after="0"/>
              <w:rPr>
                <w:rFonts w:ascii="Times New Roman" w:hAnsi="Times New Roman" w:cs="Times New Roman"/>
                <w:i/>
                <w:sz w:val="20"/>
                <w:szCs w:val="20"/>
              </w:rPr>
            </w:pPr>
            <w:r w:rsidRPr="00CA5373">
              <w:rPr>
                <w:rFonts w:ascii="Times New Roman" w:hAnsi="Times New Roman" w:cs="Times New Roman"/>
                <w:i/>
                <w:sz w:val="20"/>
                <w:szCs w:val="20"/>
              </w:rPr>
              <w:t>**prognoze – 20 apmācāmie LSPA</w:t>
            </w:r>
          </w:p>
          <w:p w:rsidR="00B4369C" w:rsidRPr="00CA5373" w:rsidP="00CC730B" w14:paraId="33783CB1" w14:textId="3284F4FA">
            <w:pPr>
              <w:spacing w:after="0" w:line="240" w:lineRule="auto"/>
              <w:ind w:firstLine="378"/>
              <w:jc w:val="both"/>
              <w:rPr>
                <w:rFonts w:ascii="Times New Roman" w:hAnsi="Times New Roman" w:cs="Times New Roman"/>
                <w:sz w:val="24"/>
                <w:szCs w:val="24"/>
              </w:rPr>
            </w:pPr>
            <w:r w:rsidRPr="00CA5373">
              <w:rPr>
                <w:rFonts w:ascii="Times New Roman" w:hAnsi="Times New Roman" w:cs="Times New Roman"/>
                <w:iCs/>
                <w:sz w:val="24"/>
                <w:szCs w:val="24"/>
              </w:rPr>
              <w:t>Rīkojuma projekta izpildi Aizsardzības ministrija nodrošinās no aizsardzības resoram piešķirtajiem budžeta līdzekļiem budžeta programmas 34.00.00 ˝Jaunsardzes centrs˝ ietvaros.</w:t>
            </w:r>
          </w:p>
        </w:tc>
      </w:tr>
      <w:tr w14:paraId="1FB2BB83"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B4369C" w:rsidRPr="00CA5373" w:rsidP="00EA0FC4" w14:paraId="40BB051D" w14:textId="77777777">
            <w:pPr>
              <w:spacing w:after="0" w:line="240" w:lineRule="auto"/>
              <w:rPr>
                <w:rFonts w:ascii="Times New Roman" w:hAnsi="Times New Roman" w:cs="Times New Roman"/>
                <w:sz w:val="24"/>
                <w:szCs w:val="24"/>
              </w:rPr>
            </w:pPr>
            <w:r w:rsidRPr="00CA5373">
              <w:rPr>
                <w:rFonts w:ascii="Times New Roman" w:hAnsi="Times New Roman" w:cs="Times New Roman"/>
                <w:sz w:val="24"/>
                <w:szCs w:val="24"/>
              </w:rPr>
              <w:t>6.1. detalizēts ieņēmumu aprēķins</w:t>
            </w:r>
          </w:p>
        </w:tc>
        <w:tc>
          <w:tcPr>
            <w:tcW w:w="6950" w:type="dxa"/>
            <w:gridSpan w:val="7"/>
            <w:vMerge/>
            <w:shd w:val="clear" w:color="auto" w:fill="auto"/>
            <w:vAlign w:val="center"/>
            <w:hideMark/>
          </w:tcPr>
          <w:p w:rsidR="00B4369C" w:rsidRPr="00CA5373" w:rsidP="00EA0FC4" w14:paraId="61C00CAA" w14:textId="77777777">
            <w:pPr>
              <w:spacing w:after="0" w:line="240" w:lineRule="auto"/>
              <w:jc w:val="center"/>
              <w:rPr>
                <w:rFonts w:ascii="Times New Roman" w:hAnsi="Times New Roman" w:cs="Times New Roman"/>
                <w:sz w:val="24"/>
                <w:szCs w:val="24"/>
              </w:rPr>
            </w:pPr>
          </w:p>
        </w:tc>
      </w:tr>
      <w:tr w14:paraId="015B01D5"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B4369C" w:rsidRPr="00CA5373" w:rsidP="00EA0FC4" w14:paraId="26D05DB1" w14:textId="77777777">
            <w:pPr>
              <w:spacing w:after="0" w:line="240" w:lineRule="auto"/>
              <w:rPr>
                <w:rFonts w:ascii="Times New Roman" w:hAnsi="Times New Roman" w:cs="Times New Roman"/>
                <w:sz w:val="24"/>
                <w:szCs w:val="24"/>
              </w:rPr>
            </w:pPr>
            <w:r w:rsidRPr="00CA5373">
              <w:rPr>
                <w:rFonts w:ascii="Times New Roman" w:hAnsi="Times New Roman" w:cs="Times New Roman"/>
                <w:sz w:val="24"/>
                <w:szCs w:val="24"/>
              </w:rPr>
              <w:t>6.2. detalizēts izdevumu aprēķins</w:t>
            </w:r>
          </w:p>
        </w:tc>
        <w:tc>
          <w:tcPr>
            <w:tcW w:w="6950" w:type="dxa"/>
            <w:gridSpan w:val="7"/>
            <w:vMerge/>
            <w:shd w:val="clear" w:color="auto" w:fill="auto"/>
            <w:vAlign w:val="center"/>
            <w:hideMark/>
          </w:tcPr>
          <w:p w:rsidR="00B4369C" w:rsidRPr="00CA5373" w:rsidP="00EA0FC4" w14:paraId="22A7259F" w14:textId="77777777">
            <w:pPr>
              <w:spacing w:after="0" w:line="240" w:lineRule="auto"/>
              <w:jc w:val="center"/>
              <w:rPr>
                <w:rFonts w:ascii="Times New Roman" w:hAnsi="Times New Roman" w:cs="Times New Roman"/>
                <w:sz w:val="24"/>
                <w:szCs w:val="24"/>
              </w:rPr>
            </w:pPr>
          </w:p>
        </w:tc>
      </w:tr>
      <w:tr w14:paraId="0B52E240"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B4369C" w:rsidRPr="00CA5373" w:rsidP="00EA0FC4" w14:paraId="1B61FD48" w14:textId="77777777">
            <w:pPr>
              <w:spacing w:after="0" w:line="240" w:lineRule="auto"/>
              <w:rPr>
                <w:rFonts w:ascii="Times New Roman" w:hAnsi="Times New Roman" w:cs="Times New Roman"/>
                <w:sz w:val="24"/>
                <w:szCs w:val="24"/>
              </w:rPr>
            </w:pPr>
            <w:r w:rsidRPr="00CA5373">
              <w:rPr>
                <w:rFonts w:ascii="Times New Roman" w:hAnsi="Times New Roman" w:cs="Times New Roman"/>
                <w:sz w:val="24"/>
                <w:szCs w:val="24"/>
              </w:rPr>
              <w:t>7. Amata vietu skaita izmaiņas</w:t>
            </w:r>
          </w:p>
        </w:tc>
        <w:tc>
          <w:tcPr>
            <w:tcW w:w="6950" w:type="dxa"/>
            <w:gridSpan w:val="7"/>
            <w:shd w:val="clear" w:color="auto" w:fill="auto"/>
            <w:hideMark/>
          </w:tcPr>
          <w:p w:rsidR="00B4369C" w:rsidRPr="00CA5373" w:rsidP="00EA0FC4" w14:paraId="193E6FC7" w14:textId="77777777">
            <w:pPr>
              <w:spacing w:after="0" w:line="240" w:lineRule="auto"/>
              <w:ind w:firstLine="378"/>
              <w:rPr>
                <w:rFonts w:ascii="Times New Roman" w:hAnsi="Times New Roman" w:cs="Times New Roman"/>
                <w:sz w:val="24"/>
                <w:szCs w:val="24"/>
              </w:rPr>
            </w:pPr>
            <w:r w:rsidRPr="00CA5373">
              <w:rPr>
                <w:rFonts w:ascii="Times New Roman" w:eastAsia="Times New Roman" w:hAnsi="Times New Roman" w:cs="Times New Roman"/>
                <w:sz w:val="24"/>
                <w:szCs w:val="24"/>
                <w:lang w:eastAsia="lv-LV"/>
              </w:rPr>
              <w:t>Projekts šo jomu neskar.</w:t>
            </w:r>
          </w:p>
        </w:tc>
      </w:tr>
      <w:tr w14:paraId="0FBA011A" w14:textId="77777777" w:rsidTr="00B4369C">
        <w:tblPrEx>
          <w:tblW w:w="5002" w:type="pct"/>
          <w:tblInd w:w="-2" w:type="dxa"/>
          <w:tblLayout w:type="fixed"/>
          <w:tblCellMar>
            <w:top w:w="28" w:type="dxa"/>
            <w:left w:w="28" w:type="dxa"/>
            <w:bottom w:w="28" w:type="dxa"/>
            <w:right w:w="28" w:type="dxa"/>
          </w:tblCellMar>
          <w:tblLook w:val="04A0"/>
        </w:tblPrEx>
        <w:trPr>
          <w:cantSplit/>
        </w:trPr>
        <w:tc>
          <w:tcPr>
            <w:tcW w:w="2181" w:type="dxa"/>
            <w:shd w:val="clear" w:color="auto" w:fill="auto"/>
            <w:hideMark/>
          </w:tcPr>
          <w:p w:rsidR="00B4369C" w:rsidRPr="00CA5373" w:rsidP="00EA0FC4" w14:paraId="05BE6EE2" w14:textId="77777777">
            <w:pPr>
              <w:spacing w:after="0" w:line="240" w:lineRule="auto"/>
              <w:rPr>
                <w:rFonts w:ascii="Times New Roman" w:hAnsi="Times New Roman" w:cs="Times New Roman"/>
                <w:sz w:val="24"/>
                <w:szCs w:val="24"/>
              </w:rPr>
            </w:pPr>
            <w:r w:rsidRPr="00CA5373">
              <w:rPr>
                <w:rFonts w:ascii="Times New Roman" w:hAnsi="Times New Roman" w:cs="Times New Roman"/>
                <w:sz w:val="24"/>
                <w:szCs w:val="24"/>
              </w:rPr>
              <w:t>8. Cita informācija</w:t>
            </w:r>
          </w:p>
        </w:tc>
        <w:tc>
          <w:tcPr>
            <w:tcW w:w="6950" w:type="dxa"/>
            <w:gridSpan w:val="7"/>
            <w:shd w:val="clear" w:color="auto" w:fill="auto"/>
            <w:hideMark/>
          </w:tcPr>
          <w:p w:rsidR="00B4369C" w:rsidRPr="00CA5373" w:rsidP="00EA0FC4" w14:paraId="75B083B7" w14:textId="77777777">
            <w:pPr>
              <w:spacing w:after="0" w:line="240" w:lineRule="auto"/>
              <w:ind w:firstLine="378"/>
              <w:rPr>
                <w:rFonts w:ascii="Times New Roman" w:hAnsi="Times New Roman" w:cs="Times New Roman"/>
                <w:sz w:val="24"/>
                <w:szCs w:val="24"/>
              </w:rPr>
            </w:pPr>
            <w:r w:rsidRPr="00CA5373">
              <w:rPr>
                <w:rFonts w:ascii="Times New Roman" w:hAnsi="Times New Roman" w:cs="Times New Roman"/>
                <w:sz w:val="24"/>
                <w:szCs w:val="24"/>
              </w:rPr>
              <w:t>Nav.</w:t>
            </w:r>
          </w:p>
        </w:tc>
      </w:tr>
    </w:tbl>
    <w:p w:rsidR="00D84DD9" w:rsidRPr="00CA5373" w:rsidP="00F84EE6" w14:paraId="23C373C1" w14:textId="0FDD81DC">
      <w:pPr>
        <w:spacing w:after="0" w:line="240" w:lineRule="auto"/>
        <w:rPr>
          <w:rFonts w:ascii="Times New Roman" w:hAnsi="Times New Roman" w:cs="Times New Roman"/>
          <w:sz w:val="24"/>
          <w:szCs w:val="24"/>
        </w:rPr>
      </w:pP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64"/>
      </w:tblGrid>
      <w:tr w14:paraId="23B8513B" w14:textId="77777777" w:rsidTr="00D52BE4">
        <w:tblPrEx>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hideMark/>
          </w:tcPr>
          <w:p w:rsidR="00EE3F9E" w:rsidRPr="00CA5373" w:rsidP="00F84EE6" w14:paraId="0BB46CA3" w14:textId="77777777">
            <w:pPr>
              <w:spacing w:after="0" w:line="240" w:lineRule="auto"/>
              <w:jc w:val="center"/>
              <w:rPr>
                <w:rFonts w:ascii="Times New Roman" w:eastAsia="Times New Roman" w:hAnsi="Times New Roman" w:cs="Times New Roman"/>
                <w:b/>
                <w:bCs/>
                <w:iCs/>
                <w:sz w:val="24"/>
                <w:szCs w:val="24"/>
                <w:lang w:eastAsia="lv-LV"/>
              </w:rPr>
            </w:pPr>
            <w:r w:rsidRPr="00CA5373">
              <w:rPr>
                <w:rFonts w:ascii="Times New Roman" w:eastAsia="Times New Roman" w:hAnsi="Times New Roman" w:cs="Times New Roman"/>
                <w:iCs/>
                <w:sz w:val="24"/>
                <w:szCs w:val="24"/>
                <w:lang w:eastAsia="lv-LV"/>
              </w:rPr>
              <w:t xml:space="preserve">  </w:t>
            </w:r>
            <w:r w:rsidRPr="00CA5373">
              <w:rPr>
                <w:rFonts w:ascii="Times New Roman" w:eastAsia="Times New Roman" w:hAnsi="Times New Roman" w:cs="Times New Roman"/>
                <w:b/>
                <w:bCs/>
                <w:iCs/>
                <w:sz w:val="24"/>
                <w:szCs w:val="24"/>
                <w:lang w:eastAsia="lv-LV"/>
              </w:rPr>
              <w:t>IV. Tiesību akta projekta ietekme uz spēkā esošo tiesību normu sistēmu</w:t>
            </w:r>
          </w:p>
        </w:tc>
      </w:tr>
      <w:tr w14:paraId="32FDB793" w14:textId="77777777" w:rsidTr="00D52BE4">
        <w:tblPrEx>
          <w:tblW w:w="9064" w:type="dxa"/>
          <w:tblCellSpacing w:w="15" w:type="dxa"/>
          <w:tblCellMar>
            <w:top w:w="30" w:type="dxa"/>
            <w:left w:w="30" w:type="dxa"/>
            <w:bottom w:w="30" w:type="dxa"/>
            <w:right w:w="30" w:type="dxa"/>
          </w:tblCellMar>
          <w:tblLook w:val="04A0"/>
        </w:tblPrEx>
        <w:trPr>
          <w:trHeight w:val="427"/>
          <w:tblCellSpacing w:w="15" w:type="dxa"/>
        </w:trPr>
        <w:tc>
          <w:tcPr>
            <w:tcW w:w="9004" w:type="dxa"/>
            <w:tcBorders>
              <w:top w:val="outset" w:sz="6" w:space="0" w:color="auto"/>
              <w:left w:val="outset" w:sz="6" w:space="0" w:color="auto"/>
              <w:right w:val="outset" w:sz="6" w:space="0" w:color="auto"/>
            </w:tcBorders>
            <w:vAlign w:val="center"/>
            <w:hideMark/>
          </w:tcPr>
          <w:p w:rsidR="00EE3F9E" w:rsidRPr="00CA5373" w:rsidP="00F84EE6" w14:paraId="7110F7C2" w14:textId="77777777">
            <w:pPr>
              <w:spacing w:after="0" w:line="240" w:lineRule="auto"/>
              <w:jc w:val="center"/>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Projekts šo jomu neskar.</w:t>
            </w:r>
          </w:p>
        </w:tc>
      </w:tr>
    </w:tbl>
    <w:p w:rsidR="00EE3F9E" w:rsidRPr="00CA5373" w:rsidP="00F84EE6" w14:paraId="4A786409" w14:textId="77777777">
      <w:pPr>
        <w:spacing w:after="0" w:line="240" w:lineRule="auto"/>
        <w:rPr>
          <w:rFonts w:ascii="Times New Roman" w:hAnsi="Times New Roman" w:cs="Times New Roman"/>
          <w:sz w:val="24"/>
          <w:szCs w:val="24"/>
        </w:rPr>
      </w:pP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64"/>
      </w:tblGrid>
      <w:tr w14:paraId="7F4BC42E" w14:textId="77777777" w:rsidTr="00D52BE4">
        <w:tblPrEx>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hideMark/>
          </w:tcPr>
          <w:p w:rsidR="00EE3F9E" w:rsidRPr="00CA5373" w:rsidP="00F84EE6" w14:paraId="07A27AC0" w14:textId="77777777">
            <w:pPr>
              <w:spacing w:after="0" w:line="240" w:lineRule="auto"/>
              <w:jc w:val="center"/>
              <w:rPr>
                <w:rFonts w:ascii="Times New Roman" w:eastAsia="Times New Roman" w:hAnsi="Times New Roman" w:cs="Times New Roman"/>
                <w:b/>
                <w:bCs/>
                <w:iCs/>
                <w:sz w:val="24"/>
                <w:szCs w:val="24"/>
                <w:lang w:eastAsia="lv-LV"/>
              </w:rPr>
            </w:pPr>
            <w:r w:rsidRPr="00CA5373">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01CC0DB2" w14:textId="77777777" w:rsidTr="00D52BE4">
        <w:tblPrEx>
          <w:tblW w:w="9064" w:type="dxa"/>
          <w:tblCellSpacing w:w="15" w:type="dxa"/>
          <w:tblCellMar>
            <w:top w:w="30" w:type="dxa"/>
            <w:left w:w="30" w:type="dxa"/>
            <w:bottom w:w="30" w:type="dxa"/>
            <w:right w:w="30" w:type="dxa"/>
          </w:tblCellMar>
          <w:tblLook w:val="04A0"/>
        </w:tblPrEx>
        <w:trPr>
          <w:trHeight w:val="177"/>
          <w:tblCellSpacing w:w="15" w:type="dxa"/>
        </w:trPr>
        <w:tc>
          <w:tcPr>
            <w:tcW w:w="9004" w:type="dxa"/>
            <w:tcBorders>
              <w:top w:val="outset" w:sz="6" w:space="0" w:color="auto"/>
              <w:left w:val="outset" w:sz="6" w:space="0" w:color="auto"/>
              <w:right w:val="outset" w:sz="6" w:space="0" w:color="auto"/>
            </w:tcBorders>
            <w:vAlign w:val="center"/>
            <w:hideMark/>
          </w:tcPr>
          <w:p w:rsidR="00EE3F9E" w:rsidRPr="00CA5373" w:rsidP="00F84EE6" w14:paraId="18B20DE7" w14:textId="77777777">
            <w:pPr>
              <w:spacing w:after="0" w:line="240" w:lineRule="auto"/>
              <w:jc w:val="center"/>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Projekts šo jomu neskar.</w:t>
            </w:r>
          </w:p>
        </w:tc>
      </w:tr>
    </w:tbl>
    <w:p w:rsidR="00302740" w:rsidRPr="00CA5373" w:rsidP="00F84EE6" w14:paraId="0C3610AD" w14:textId="77777777">
      <w:pPr>
        <w:spacing w:after="0" w:line="240" w:lineRule="auto"/>
        <w:rPr>
          <w:rFonts w:ascii="Times New Roman" w:eastAsia="Times New Roman" w:hAnsi="Times New Roman" w:cs="Times New Roman"/>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30"/>
      </w:tblGrid>
      <w:tr w14:paraId="25A5377D" w14:textId="77777777" w:rsidTr="00D52BE4">
        <w:tblPrEx>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EE3F9E" w:rsidRPr="00CA5373" w:rsidP="00F84EE6" w14:paraId="112A7A5F" w14:textId="77777777">
            <w:pPr>
              <w:spacing w:after="0" w:line="240" w:lineRule="auto"/>
              <w:jc w:val="center"/>
              <w:rPr>
                <w:rFonts w:ascii="Times New Roman" w:eastAsia="Times New Roman" w:hAnsi="Times New Roman" w:cs="Times New Roman"/>
                <w:b/>
                <w:bCs/>
                <w:iCs/>
                <w:sz w:val="24"/>
                <w:szCs w:val="24"/>
                <w:lang w:eastAsia="lv-LV"/>
              </w:rPr>
            </w:pPr>
            <w:r w:rsidRPr="00CA5373">
              <w:rPr>
                <w:rFonts w:ascii="Times New Roman" w:eastAsia="Times New Roman" w:hAnsi="Times New Roman" w:cs="Times New Roman"/>
                <w:b/>
                <w:bCs/>
                <w:iCs/>
                <w:sz w:val="24"/>
                <w:szCs w:val="24"/>
                <w:lang w:eastAsia="lv-LV"/>
              </w:rPr>
              <w:t>VI. Sabiedrības līdzdalība un komunikācijas aktivitātes</w:t>
            </w:r>
          </w:p>
        </w:tc>
      </w:tr>
      <w:tr w14:paraId="36C5CB93" w14:textId="77777777" w:rsidTr="00D52BE4">
        <w:tblPrEx>
          <w:tblW w:w="5005" w:type="pct"/>
          <w:tblCellSpacing w:w="15" w:type="dxa"/>
          <w:tblCellMar>
            <w:top w:w="30" w:type="dxa"/>
            <w:left w:w="30" w:type="dxa"/>
            <w:bottom w:w="30" w:type="dxa"/>
            <w:right w:w="30" w:type="dxa"/>
          </w:tblCellMar>
          <w:tblLook w:val="04A0"/>
        </w:tblPrEx>
        <w:trPr>
          <w:trHeight w:val="299"/>
          <w:tblCellSpacing w:w="15" w:type="dxa"/>
        </w:trPr>
        <w:tc>
          <w:tcPr>
            <w:tcW w:w="4967" w:type="pct"/>
            <w:tcBorders>
              <w:top w:val="outset" w:sz="6" w:space="0" w:color="auto"/>
              <w:left w:val="outset" w:sz="6" w:space="0" w:color="auto"/>
              <w:right w:val="outset" w:sz="6" w:space="0" w:color="auto"/>
            </w:tcBorders>
            <w:vAlign w:val="center"/>
            <w:hideMark/>
          </w:tcPr>
          <w:p w:rsidR="00EE3F9E" w:rsidRPr="00CA5373" w:rsidP="00F84EE6" w14:paraId="4E4E8EB6" w14:textId="77777777">
            <w:pPr>
              <w:spacing w:after="0" w:line="240" w:lineRule="auto"/>
              <w:jc w:val="center"/>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Projekts šo jomu neskar.</w:t>
            </w:r>
          </w:p>
        </w:tc>
      </w:tr>
    </w:tbl>
    <w:p w:rsidR="00302740" w:rsidRPr="00CA5373" w:rsidP="00F84EE6" w14:paraId="5D1F9454" w14:textId="77777777">
      <w:pPr>
        <w:spacing w:after="0" w:line="240" w:lineRule="auto"/>
        <w:rPr>
          <w:rFonts w:ascii="Times New Roman" w:hAnsi="Times New Roman" w:cs="Times New Roman"/>
          <w:sz w:val="24"/>
          <w:szCs w:val="24"/>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0"/>
        <w:gridCol w:w="3064"/>
        <w:gridCol w:w="5586"/>
      </w:tblGrid>
      <w:tr w14:paraId="137D5EF1" w14:textId="77777777" w:rsidTr="00D52BE4">
        <w:tblPrEx>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EE3F9E" w:rsidRPr="00CA5373" w:rsidP="00F84EE6" w14:paraId="1F8A30C3" w14:textId="77777777">
            <w:pPr>
              <w:spacing w:after="0" w:line="240" w:lineRule="auto"/>
              <w:jc w:val="center"/>
              <w:rPr>
                <w:rFonts w:ascii="Times New Roman" w:eastAsia="Times New Roman" w:hAnsi="Times New Roman" w:cs="Times New Roman"/>
                <w:b/>
                <w:bCs/>
                <w:iCs/>
                <w:sz w:val="24"/>
                <w:szCs w:val="24"/>
                <w:lang w:eastAsia="lv-LV"/>
              </w:rPr>
            </w:pPr>
            <w:r w:rsidRPr="00CA5373">
              <w:rPr>
                <w:rFonts w:ascii="Times New Roman" w:eastAsia="Times New Roman" w:hAnsi="Times New Roman" w:cs="Times New Roman"/>
                <w:iCs/>
                <w:sz w:val="24"/>
                <w:szCs w:val="24"/>
                <w:lang w:eastAsia="lv-LV"/>
              </w:rPr>
              <w:t xml:space="preserve">  </w:t>
            </w:r>
            <w:r w:rsidRPr="00CA5373">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2C6EB5BE" w14:textId="77777777" w:rsidTr="00D52BE4">
        <w:tblPrEx>
          <w:tblW w:w="5005" w:type="pct"/>
          <w:tblCellSpacing w:w="15" w:type="dxa"/>
          <w:tblCellMar>
            <w:top w:w="30" w:type="dxa"/>
            <w:left w:w="30" w:type="dxa"/>
            <w:bottom w:w="30" w:type="dxa"/>
            <w:right w:w="30" w:type="dxa"/>
          </w:tblCellMar>
          <w:tblLook w:val="04A0"/>
        </w:tblPrEx>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EE3F9E" w:rsidRPr="00CA5373" w:rsidP="00F84EE6" w14:paraId="4BAFFC92" w14:textId="77777777">
            <w:pPr>
              <w:spacing w:after="0" w:line="240" w:lineRule="auto"/>
              <w:jc w:val="center"/>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1.</w:t>
            </w:r>
          </w:p>
        </w:tc>
        <w:tc>
          <w:tcPr>
            <w:tcW w:w="1654" w:type="pct"/>
            <w:tcBorders>
              <w:top w:val="outset" w:sz="6" w:space="0" w:color="auto"/>
              <w:left w:val="outset" w:sz="6" w:space="0" w:color="auto"/>
              <w:bottom w:val="outset" w:sz="6" w:space="0" w:color="auto"/>
              <w:right w:val="outset" w:sz="6" w:space="0" w:color="auto"/>
            </w:tcBorders>
            <w:hideMark/>
          </w:tcPr>
          <w:p w:rsidR="00EE3F9E" w:rsidRPr="00CA5373" w:rsidP="00F84EE6" w14:paraId="39794FA5" w14:textId="77777777">
            <w:pPr>
              <w:spacing w:after="0" w:line="240" w:lineRule="auto"/>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Projekta izpildē iesaistītās institūcijas</w:t>
            </w:r>
          </w:p>
        </w:tc>
        <w:tc>
          <w:tcPr>
            <w:tcW w:w="2988" w:type="pct"/>
            <w:tcBorders>
              <w:top w:val="outset" w:sz="6" w:space="0" w:color="auto"/>
              <w:left w:val="outset" w:sz="6" w:space="0" w:color="auto"/>
              <w:bottom w:val="outset" w:sz="6" w:space="0" w:color="auto"/>
              <w:right w:val="outset" w:sz="6" w:space="0" w:color="auto"/>
            </w:tcBorders>
            <w:hideMark/>
          </w:tcPr>
          <w:p w:rsidR="00EE3F9E" w:rsidRPr="00CA5373" w:rsidP="005D3700" w14:paraId="7DF14847" w14:textId="679FC7BC">
            <w:pPr>
              <w:spacing w:after="0" w:line="240" w:lineRule="auto"/>
              <w:ind w:left="128" w:right="140"/>
              <w:jc w:val="both"/>
              <w:rPr>
                <w:rFonts w:ascii="Times New Roman" w:eastAsia="Times New Roman" w:hAnsi="Times New Roman" w:cs="Times New Roman"/>
                <w:iCs/>
                <w:sz w:val="24"/>
                <w:szCs w:val="24"/>
                <w:lang w:eastAsia="lv-LV"/>
              </w:rPr>
            </w:pPr>
            <w:r w:rsidRPr="00CA5373">
              <w:rPr>
                <w:rFonts w:ascii="Times New Roman" w:hAnsi="Times New Roman" w:cs="Times New Roman"/>
                <w:sz w:val="24"/>
                <w:szCs w:val="24"/>
              </w:rPr>
              <w:t xml:space="preserve">Aizsardzības ministrija, JIC. </w:t>
            </w:r>
          </w:p>
        </w:tc>
      </w:tr>
      <w:tr w14:paraId="383B36B2" w14:textId="77777777" w:rsidTr="00D52BE4">
        <w:tblPrEx>
          <w:tblW w:w="5005" w:type="pct"/>
          <w:tblCellSpacing w:w="15" w:type="dxa"/>
          <w:tblCellMar>
            <w:top w:w="30" w:type="dxa"/>
            <w:left w:w="30" w:type="dxa"/>
            <w:bottom w:w="30" w:type="dxa"/>
            <w:right w:w="30" w:type="dxa"/>
          </w:tblCellMar>
          <w:tblLook w:val="04A0"/>
        </w:tblPrEx>
        <w:trPr>
          <w:trHeight w:val="1040"/>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EE3F9E" w:rsidRPr="00CA5373" w:rsidP="00F84EE6" w14:paraId="2E3F0DDF" w14:textId="77777777">
            <w:pPr>
              <w:spacing w:after="0" w:line="240" w:lineRule="auto"/>
              <w:jc w:val="center"/>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2.</w:t>
            </w:r>
          </w:p>
        </w:tc>
        <w:tc>
          <w:tcPr>
            <w:tcW w:w="1654" w:type="pct"/>
            <w:tcBorders>
              <w:top w:val="outset" w:sz="6" w:space="0" w:color="auto"/>
              <w:left w:val="outset" w:sz="6" w:space="0" w:color="auto"/>
              <w:bottom w:val="outset" w:sz="6" w:space="0" w:color="auto"/>
              <w:right w:val="outset" w:sz="6" w:space="0" w:color="auto"/>
            </w:tcBorders>
            <w:hideMark/>
          </w:tcPr>
          <w:p w:rsidR="00EE3F9E" w:rsidRPr="00CA5373" w:rsidP="00F84EE6" w14:paraId="4403E14E" w14:textId="77777777">
            <w:pPr>
              <w:spacing w:after="0" w:line="240" w:lineRule="auto"/>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Projekta izpildes ietekme uz pārvaldes funkcijām un institucionālo struktūru.</w:t>
            </w:r>
            <w:r w:rsidRPr="00CA537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88" w:type="pct"/>
            <w:tcBorders>
              <w:top w:val="outset" w:sz="6" w:space="0" w:color="auto"/>
              <w:left w:val="outset" w:sz="6" w:space="0" w:color="auto"/>
              <w:bottom w:val="outset" w:sz="6" w:space="0" w:color="auto"/>
              <w:right w:val="outset" w:sz="6" w:space="0" w:color="auto"/>
            </w:tcBorders>
            <w:hideMark/>
          </w:tcPr>
          <w:p w:rsidR="00EE3F9E" w:rsidRPr="00CA5373" w:rsidP="00F84EE6" w14:paraId="63E73723" w14:textId="77777777">
            <w:pPr>
              <w:spacing w:after="0" w:line="240" w:lineRule="auto"/>
              <w:ind w:left="128" w:right="140"/>
              <w:jc w:val="both"/>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Projekts šo jomu neskar.</w:t>
            </w:r>
          </w:p>
        </w:tc>
      </w:tr>
      <w:tr w14:paraId="7AD7F7C2" w14:textId="77777777" w:rsidTr="00D52BE4">
        <w:tblPrEx>
          <w:tblW w:w="5005" w:type="pct"/>
          <w:tblCellSpacing w:w="15" w:type="dxa"/>
          <w:tblCellMar>
            <w:top w:w="30" w:type="dxa"/>
            <w:left w:w="30" w:type="dxa"/>
            <w:bottom w:w="30" w:type="dxa"/>
            <w:right w:w="30" w:type="dxa"/>
          </w:tblCellMar>
          <w:tblLook w:val="04A0"/>
        </w:tblPrEx>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EE3F9E" w:rsidRPr="00CA5373" w:rsidP="00F84EE6" w14:paraId="52AE239A" w14:textId="77777777">
            <w:pPr>
              <w:spacing w:after="0" w:line="240" w:lineRule="auto"/>
              <w:jc w:val="center"/>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3.</w:t>
            </w:r>
          </w:p>
        </w:tc>
        <w:tc>
          <w:tcPr>
            <w:tcW w:w="1654" w:type="pct"/>
            <w:tcBorders>
              <w:top w:val="outset" w:sz="6" w:space="0" w:color="auto"/>
              <w:left w:val="outset" w:sz="6" w:space="0" w:color="auto"/>
              <w:bottom w:val="outset" w:sz="6" w:space="0" w:color="auto"/>
              <w:right w:val="outset" w:sz="6" w:space="0" w:color="auto"/>
            </w:tcBorders>
            <w:hideMark/>
          </w:tcPr>
          <w:p w:rsidR="00EE3F9E" w:rsidRPr="00CA5373" w:rsidP="00F84EE6" w14:paraId="7D98BC15" w14:textId="77777777">
            <w:pPr>
              <w:spacing w:after="0" w:line="240" w:lineRule="auto"/>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iCs/>
                <w:sz w:val="24"/>
                <w:szCs w:val="24"/>
                <w:lang w:eastAsia="lv-LV"/>
              </w:rPr>
              <w:t>Cita informācija</w:t>
            </w:r>
          </w:p>
        </w:tc>
        <w:tc>
          <w:tcPr>
            <w:tcW w:w="2988" w:type="pct"/>
            <w:tcBorders>
              <w:top w:val="outset" w:sz="6" w:space="0" w:color="auto"/>
              <w:left w:val="outset" w:sz="6" w:space="0" w:color="auto"/>
              <w:bottom w:val="outset" w:sz="6" w:space="0" w:color="auto"/>
              <w:right w:val="outset" w:sz="6" w:space="0" w:color="auto"/>
            </w:tcBorders>
            <w:hideMark/>
          </w:tcPr>
          <w:p w:rsidR="00EE3F9E" w:rsidRPr="00CA5373" w:rsidP="00F84EE6" w14:paraId="67747C78" w14:textId="77777777">
            <w:pPr>
              <w:spacing w:after="0" w:line="240" w:lineRule="auto"/>
              <w:ind w:left="128" w:right="140"/>
              <w:rPr>
                <w:rFonts w:ascii="Times New Roman" w:eastAsia="Times New Roman" w:hAnsi="Times New Roman" w:cs="Times New Roman"/>
                <w:iCs/>
                <w:sz w:val="24"/>
                <w:szCs w:val="24"/>
                <w:lang w:eastAsia="lv-LV"/>
              </w:rPr>
            </w:pPr>
            <w:r w:rsidRPr="00CA5373">
              <w:rPr>
                <w:rFonts w:ascii="Times New Roman" w:eastAsia="Times New Roman" w:hAnsi="Times New Roman" w:cs="Times New Roman"/>
                <w:sz w:val="24"/>
                <w:szCs w:val="24"/>
              </w:rPr>
              <w:t>Nav</w:t>
            </w:r>
          </w:p>
        </w:tc>
      </w:tr>
    </w:tbl>
    <w:p w:rsidR="00EE3F9E" w:rsidRPr="00CA5373" w:rsidP="00F84EE6" w14:paraId="4A48CA75" w14:textId="77777777">
      <w:pPr>
        <w:pStyle w:val="StyleRight"/>
        <w:spacing w:after="0"/>
        <w:ind w:firstLine="0"/>
        <w:jc w:val="both"/>
        <w:rPr>
          <w:sz w:val="24"/>
          <w:szCs w:val="24"/>
        </w:rPr>
      </w:pPr>
    </w:p>
    <w:p w:rsidR="0033165C" w:rsidRPr="00CA5373" w:rsidP="00F84EE6" w14:paraId="658BC371" w14:textId="77777777">
      <w:pPr>
        <w:tabs>
          <w:tab w:val="left" w:pos="6096"/>
        </w:tabs>
        <w:suppressAutoHyphens/>
        <w:spacing w:after="0" w:line="240" w:lineRule="auto"/>
        <w:rPr>
          <w:rFonts w:ascii="Times New Roman" w:eastAsia="Times New Roman" w:hAnsi="Times New Roman" w:cs="Times New Roman"/>
          <w:sz w:val="24"/>
          <w:szCs w:val="24"/>
          <w:lang w:eastAsia="ar-SA"/>
        </w:rPr>
      </w:pPr>
    </w:p>
    <w:p w:rsidR="0033165C" w:rsidRPr="00CA5373" w:rsidP="00F84EE6" w14:paraId="3DD5B731" w14:textId="77777777">
      <w:pPr>
        <w:tabs>
          <w:tab w:val="left" w:pos="6096"/>
        </w:tabs>
        <w:suppressAutoHyphens/>
        <w:spacing w:after="0" w:line="240" w:lineRule="auto"/>
        <w:rPr>
          <w:rFonts w:ascii="Times New Roman" w:eastAsia="Times New Roman" w:hAnsi="Times New Roman" w:cs="Times New Roman"/>
          <w:sz w:val="24"/>
          <w:szCs w:val="24"/>
          <w:lang w:eastAsia="ar-SA"/>
        </w:rPr>
      </w:pPr>
    </w:p>
    <w:p w:rsidR="0033165C" w:rsidRPr="00CA5373" w:rsidP="00F84EE6" w14:paraId="4AE1B747" w14:textId="77777777">
      <w:pPr>
        <w:tabs>
          <w:tab w:val="left" w:pos="6096"/>
        </w:tabs>
        <w:suppressAutoHyphens/>
        <w:spacing w:after="0" w:line="240" w:lineRule="auto"/>
        <w:rPr>
          <w:rFonts w:ascii="Times New Roman" w:eastAsia="Times New Roman" w:hAnsi="Times New Roman" w:cs="Times New Roman"/>
          <w:i/>
          <w:sz w:val="24"/>
          <w:szCs w:val="24"/>
          <w:lang w:eastAsia="ar-SA"/>
        </w:rPr>
      </w:pPr>
      <w:r w:rsidRPr="00CA5373">
        <w:rPr>
          <w:rFonts w:ascii="Times New Roman" w:eastAsia="Times New Roman" w:hAnsi="Times New Roman" w:cs="Times New Roman"/>
          <w:sz w:val="24"/>
          <w:szCs w:val="24"/>
          <w:lang w:eastAsia="ar-SA"/>
        </w:rPr>
        <w:t xml:space="preserve">Aizsardzības ministrs </w:t>
      </w:r>
      <w:r w:rsidRPr="00CA5373">
        <w:rPr>
          <w:rFonts w:ascii="Times New Roman" w:eastAsia="Times New Roman" w:hAnsi="Times New Roman" w:cs="Times New Roman"/>
          <w:sz w:val="24"/>
          <w:szCs w:val="24"/>
          <w:lang w:eastAsia="ar-SA"/>
        </w:rPr>
        <w:tab/>
        <w:t>Raimonds Bergmanis</w:t>
      </w:r>
    </w:p>
    <w:p w:rsidR="0033165C" w:rsidRPr="00CA5373" w:rsidP="00F84EE6" w14:paraId="50410EE3" w14:textId="77777777">
      <w:pPr>
        <w:tabs>
          <w:tab w:val="left" w:pos="12099"/>
        </w:tabs>
        <w:suppressAutoHyphens/>
        <w:spacing w:after="0" w:line="240" w:lineRule="auto"/>
        <w:ind w:left="654" w:right="-7" w:firstLine="109"/>
        <w:rPr>
          <w:rFonts w:ascii="Times New Roman" w:eastAsia="Times New Roman" w:hAnsi="Times New Roman" w:cs="Times New Roman"/>
          <w:sz w:val="24"/>
          <w:szCs w:val="24"/>
          <w:lang w:eastAsia="ar-SA"/>
        </w:rPr>
      </w:pPr>
    </w:p>
    <w:p w:rsidR="000B5337" w:rsidRPr="00CA5373" w:rsidP="00F84EE6" w14:paraId="6AE4EA1C" w14:textId="77777777">
      <w:pPr>
        <w:suppressAutoHyphens/>
        <w:spacing w:after="0" w:line="240" w:lineRule="auto"/>
        <w:ind w:right="-7"/>
        <w:rPr>
          <w:rFonts w:ascii="Times New Roman" w:eastAsia="Times New Roman" w:hAnsi="Times New Roman" w:cs="Times New Roman"/>
          <w:sz w:val="24"/>
          <w:szCs w:val="24"/>
          <w:lang w:eastAsia="ar-SA"/>
        </w:rPr>
      </w:pPr>
    </w:p>
    <w:p w:rsidR="000B5337" w:rsidRPr="00CA5373" w:rsidP="00F84EE6" w14:paraId="6AF63798" w14:textId="77777777">
      <w:pPr>
        <w:suppressAutoHyphens/>
        <w:spacing w:after="0" w:line="240" w:lineRule="auto"/>
        <w:ind w:right="-7"/>
        <w:rPr>
          <w:rFonts w:ascii="Times New Roman" w:eastAsia="Times New Roman" w:hAnsi="Times New Roman" w:cs="Times New Roman"/>
          <w:sz w:val="24"/>
          <w:szCs w:val="24"/>
          <w:lang w:eastAsia="ar-SA"/>
        </w:rPr>
      </w:pPr>
    </w:p>
    <w:p w:rsidR="00294CDE" w:rsidRPr="00CA5373" w:rsidP="00F84EE6" w14:paraId="02BFB324" w14:textId="77777777">
      <w:pPr>
        <w:suppressAutoHyphens/>
        <w:spacing w:after="0" w:line="240" w:lineRule="auto"/>
        <w:ind w:right="-7"/>
        <w:rPr>
          <w:rFonts w:ascii="Times New Roman" w:eastAsia="Times New Roman" w:hAnsi="Times New Roman" w:cs="Times New Roman"/>
          <w:sz w:val="20"/>
          <w:szCs w:val="20"/>
          <w:lang w:eastAsia="ar-SA"/>
        </w:rPr>
      </w:pPr>
    </w:p>
    <w:p w:rsidR="00384E7F" w:rsidRPr="00CA5373" w:rsidP="00F84EE6" w14:paraId="0F48155E" w14:textId="77777777">
      <w:pPr>
        <w:spacing w:after="0" w:line="240" w:lineRule="auto"/>
        <w:jc w:val="both"/>
        <w:rPr>
          <w:rFonts w:ascii="Times New Roman" w:eastAsia="Times New Roman" w:hAnsi="Times New Roman" w:cs="Times New Roman"/>
          <w:sz w:val="20"/>
          <w:szCs w:val="20"/>
        </w:rPr>
      </w:pPr>
    </w:p>
    <w:p w:rsidR="00384E7F" w:rsidRPr="00CA5373" w:rsidP="00F84EE6" w14:paraId="5B686DD9" w14:textId="197AD485">
      <w:pPr>
        <w:spacing w:after="0" w:line="240" w:lineRule="auto"/>
        <w:jc w:val="both"/>
        <w:rPr>
          <w:rFonts w:ascii="Times New Roman" w:eastAsia="Times New Roman" w:hAnsi="Times New Roman" w:cs="Times New Roman"/>
          <w:sz w:val="20"/>
          <w:szCs w:val="20"/>
        </w:rPr>
      </w:pPr>
      <w:r w:rsidRPr="00CA5373">
        <w:rPr>
          <w:rFonts w:ascii="Times New Roman" w:eastAsia="Times New Roman" w:hAnsi="Times New Roman" w:cs="Times New Roman"/>
          <w:sz w:val="20"/>
          <w:szCs w:val="20"/>
        </w:rPr>
        <w:fldChar w:fldCharType="begin"/>
      </w:r>
      <w:r w:rsidRPr="00CA5373">
        <w:rPr>
          <w:rFonts w:ascii="Times New Roman" w:eastAsia="Times New Roman" w:hAnsi="Times New Roman" w:cs="Times New Roman"/>
          <w:sz w:val="20"/>
          <w:szCs w:val="20"/>
        </w:rPr>
        <w:instrText xml:space="preserve"> NUMWORDS  \# "0"  \* MERGEFORMAT </w:instrText>
      </w:r>
      <w:r w:rsidRPr="00CA5373">
        <w:rPr>
          <w:rFonts w:ascii="Times New Roman" w:eastAsia="Times New Roman" w:hAnsi="Times New Roman" w:cs="Times New Roman"/>
          <w:sz w:val="20"/>
          <w:szCs w:val="20"/>
        </w:rPr>
        <w:fldChar w:fldCharType="separate"/>
      </w:r>
      <w:r w:rsidRPr="00CA5373" w:rsidR="000E1369">
        <w:rPr>
          <w:rFonts w:ascii="Times New Roman" w:eastAsia="Times New Roman" w:hAnsi="Times New Roman" w:cs="Times New Roman"/>
          <w:noProof/>
          <w:sz w:val="20"/>
          <w:szCs w:val="20"/>
        </w:rPr>
        <w:t>1798</w:t>
      </w:r>
      <w:r w:rsidRPr="00CA5373">
        <w:rPr>
          <w:rFonts w:ascii="Times New Roman" w:eastAsia="Times New Roman" w:hAnsi="Times New Roman" w:cs="Times New Roman"/>
          <w:sz w:val="20"/>
          <w:szCs w:val="20"/>
        </w:rPr>
        <w:fldChar w:fldCharType="end"/>
      </w:r>
    </w:p>
    <w:p w:rsidR="00294CDE" w:rsidRPr="00CA5373" w:rsidP="00F84EE6" w14:paraId="504AFF3D" w14:textId="77777777">
      <w:pPr>
        <w:spacing w:after="0" w:line="240" w:lineRule="auto"/>
        <w:jc w:val="both"/>
        <w:rPr>
          <w:rFonts w:ascii="Times New Roman" w:eastAsia="Times New Roman" w:hAnsi="Times New Roman" w:cs="Times New Roman"/>
          <w:sz w:val="20"/>
          <w:szCs w:val="20"/>
        </w:rPr>
      </w:pPr>
      <w:r w:rsidRPr="00CA5373">
        <w:rPr>
          <w:rFonts w:ascii="Times New Roman" w:eastAsia="Times New Roman" w:hAnsi="Times New Roman" w:cs="Times New Roman"/>
          <w:sz w:val="20"/>
          <w:szCs w:val="20"/>
        </w:rPr>
        <w:t>L.</w:t>
      </w:r>
      <w:r w:rsidRPr="00CA5373" w:rsidR="00A76FC8">
        <w:rPr>
          <w:rFonts w:ascii="Times New Roman" w:eastAsia="Times New Roman" w:hAnsi="Times New Roman" w:cs="Times New Roman"/>
          <w:sz w:val="20"/>
          <w:szCs w:val="20"/>
        </w:rPr>
        <w:t> </w:t>
      </w:r>
      <w:r w:rsidRPr="00CA5373">
        <w:rPr>
          <w:rFonts w:ascii="Times New Roman" w:eastAsia="Times New Roman" w:hAnsi="Times New Roman" w:cs="Times New Roman"/>
          <w:sz w:val="20"/>
          <w:szCs w:val="20"/>
        </w:rPr>
        <w:t>Liepiņa, 67335015</w:t>
      </w:r>
    </w:p>
    <w:p w:rsidR="00F461EC" w:rsidRPr="00733CCE" w:rsidP="00F84EE6" w14:paraId="682EA618" w14:textId="77777777">
      <w:pPr>
        <w:spacing w:after="0" w:line="240" w:lineRule="auto"/>
        <w:jc w:val="both"/>
        <w:rPr>
          <w:rFonts w:ascii="Times New Roman" w:hAnsi="Times New Roman" w:cs="Times New Roman"/>
          <w:sz w:val="20"/>
          <w:szCs w:val="20"/>
        </w:rPr>
      </w:pPr>
      <w:bookmarkStart w:id="0" w:name="_GoBack"/>
      <w:r>
        <w:rPr>
          <w:rStyle w:val="Hyperlink"/>
          <w:rFonts w:ascii="Times New Roman" w:eastAsia="Times New Roman" w:hAnsi="Times New Roman" w:cs="Times New Roman"/>
          <w:color w:val="auto"/>
          <w:sz w:val="20"/>
          <w:szCs w:val="20"/>
        </w:rPr>
        <w:fldChar w:fldCharType="begin"/>
      </w:r>
      <w:r>
        <w:rPr>
          <w:rStyle w:val="Hyperlink"/>
          <w:rFonts w:ascii="Times New Roman" w:eastAsia="Times New Roman" w:hAnsi="Times New Roman" w:cs="Times New Roman"/>
          <w:color w:val="auto"/>
          <w:sz w:val="20"/>
          <w:szCs w:val="20"/>
        </w:rPr>
        <w:instrText xml:space="preserve"> HYPERLINK "mailto:liene.liepina@mod.gov.lv" </w:instrText>
      </w:r>
      <w:r>
        <w:rPr>
          <w:rStyle w:val="Hyperlink"/>
          <w:rFonts w:ascii="Times New Roman" w:eastAsia="Times New Roman" w:hAnsi="Times New Roman" w:cs="Times New Roman"/>
          <w:color w:val="auto"/>
          <w:sz w:val="20"/>
          <w:szCs w:val="20"/>
        </w:rPr>
        <w:fldChar w:fldCharType="separate"/>
      </w:r>
      <w:r w:rsidRPr="00CA5373" w:rsidR="00F84EE6">
        <w:rPr>
          <w:rStyle w:val="Hyperlink"/>
          <w:rFonts w:ascii="Times New Roman" w:eastAsia="Times New Roman" w:hAnsi="Times New Roman" w:cs="Times New Roman"/>
          <w:color w:val="auto"/>
          <w:sz w:val="20"/>
          <w:szCs w:val="20"/>
        </w:rPr>
        <w:t>liene.liepina@mod.gov.lv</w:t>
      </w:r>
      <w:r>
        <w:rPr>
          <w:rStyle w:val="Hyperlink"/>
          <w:rFonts w:ascii="Times New Roman" w:eastAsia="Times New Roman" w:hAnsi="Times New Roman" w:cs="Times New Roman"/>
          <w:color w:val="auto"/>
          <w:sz w:val="20"/>
          <w:szCs w:val="20"/>
        </w:rPr>
        <w:fldChar w:fldCharType="end"/>
      </w:r>
      <w:bookmarkEnd w:id="0"/>
    </w:p>
    <w:sectPr w:rsidSect="00D52BE4">
      <w:headerReference w:type="default" r:id="rId5"/>
      <w:footerReference w:type="default" r:id="rId6"/>
      <w:footerReference w:type="first" r:id="rId7"/>
      <w:pgSz w:w="11906" w:h="16838"/>
      <w:pgMar w:top="1418"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36B4" w14:paraId="302A033C" w14:textId="70927D40">
    <w:pPr>
      <w:pStyle w:val="Footer"/>
    </w:pPr>
    <w:r>
      <w:rPr>
        <w:rFonts w:ascii="Times New Roman" w:hAnsi="Times New Roman" w:cs="Times New Roman"/>
        <w:sz w:val="20"/>
        <w:szCs w:val="20"/>
      </w:rPr>
      <w:t>AIMAnot_</w:t>
    </w:r>
    <w:r w:rsidR="00A10845">
      <w:rPr>
        <w:rFonts w:ascii="Times New Roman" w:hAnsi="Times New Roman" w:cs="Times New Roman"/>
        <w:sz w:val="20"/>
        <w:szCs w:val="20"/>
      </w:rPr>
      <w:t>08</w:t>
    </w:r>
    <w:r w:rsidR="00CA5373">
      <w:rPr>
        <w:rFonts w:ascii="Times New Roman" w:hAnsi="Times New Roman" w:cs="Times New Roman"/>
        <w:sz w:val="20"/>
        <w:szCs w:val="20"/>
      </w:rPr>
      <w:t>08</w:t>
    </w:r>
    <w:r>
      <w:rPr>
        <w:rFonts w:ascii="Times New Roman" w:hAnsi="Times New Roman" w:cs="Times New Roman"/>
        <w:sz w:val="20"/>
        <w:szCs w:val="20"/>
      </w:rPr>
      <w:t>18_VAMskolotaji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36B4" w:rsidRPr="00F01769" w:rsidP="00B8047B" w14:paraId="425CD2F2" w14:textId="77777777">
    <w:pPr>
      <w:pStyle w:val="Footer"/>
      <w:rPr>
        <w:rFonts w:ascii="Times New Roman" w:hAnsi="Times New Roman" w:cs="Times New Roman"/>
        <w:sz w:val="20"/>
        <w:szCs w:val="20"/>
      </w:rPr>
    </w:pPr>
    <w:r>
      <w:rPr>
        <w:rFonts w:ascii="Times New Roman" w:hAnsi="Times New Roman" w:cs="Times New Roman"/>
        <w:sz w:val="20"/>
        <w:szCs w:val="20"/>
      </w:rPr>
      <w:t>AIMAnot_270318_Liepsalas</w:t>
    </w:r>
  </w:p>
  <w:p w:rsidR="007036B4" w14:paraId="7E15763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24583973"/>
      <w:docPartObj>
        <w:docPartGallery w:val="Page Numbers (Top of Page)"/>
        <w:docPartUnique/>
      </w:docPartObj>
    </w:sdtPr>
    <w:sdtEndPr>
      <w:rPr>
        <w:rFonts w:ascii="Times New Roman" w:hAnsi="Times New Roman" w:cs="Times New Roman"/>
        <w:noProof/>
      </w:rPr>
    </w:sdtEndPr>
    <w:sdtContent>
      <w:p w:rsidR="007036B4" w:rsidRPr="00125F9B" w14:paraId="36F5B200" w14:textId="6FDA1379">
        <w:pPr>
          <w:pStyle w:val="Header"/>
          <w:jc w:val="center"/>
          <w:rPr>
            <w:rFonts w:ascii="Times New Roman" w:hAnsi="Times New Roman" w:cs="Times New Roman"/>
          </w:rPr>
        </w:pPr>
        <w:r w:rsidRPr="00125F9B">
          <w:rPr>
            <w:rFonts w:ascii="Times New Roman" w:hAnsi="Times New Roman" w:cs="Times New Roman"/>
          </w:rPr>
          <w:fldChar w:fldCharType="begin"/>
        </w:r>
        <w:r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02472B">
          <w:rPr>
            <w:rFonts w:ascii="Times New Roman" w:hAnsi="Times New Roman" w:cs="Times New Roman"/>
            <w:noProof/>
          </w:rPr>
          <w:t>6</w:t>
        </w:r>
        <w:r w:rsidRPr="00125F9B">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3D7E4D63"/>
    <w:multiLevelType w:val="hybridMultilevel"/>
    <w:tmpl w:val="C1660324"/>
    <w:lvl w:ilvl="0">
      <w:start w:val="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65F3728D"/>
    <w:multiLevelType w:val="hybridMultilevel"/>
    <w:tmpl w:val="13306424"/>
    <w:lvl w:ilvl="0">
      <w:start w:val="88"/>
      <w:numFmt w:val="bullet"/>
      <w:lvlText w:val=""/>
      <w:lvlJc w:val="left"/>
      <w:pPr>
        <w:ind w:left="720" w:hanging="360"/>
      </w:pPr>
      <w:rPr>
        <w:rFonts w:ascii="Symbol" w:hAnsi="Symbol"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9E"/>
    <w:rsid w:val="00006A20"/>
    <w:rsid w:val="000169BE"/>
    <w:rsid w:val="00022AAC"/>
    <w:rsid w:val="0002472B"/>
    <w:rsid w:val="0003368A"/>
    <w:rsid w:val="00037DBD"/>
    <w:rsid w:val="00043F0C"/>
    <w:rsid w:val="000530A0"/>
    <w:rsid w:val="00060A41"/>
    <w:rsid w:val="00061748"/>
    <w:rsid w:val="00070FE6"/>
    <w:rsid w:val="0007739C"/>
    <w:rsid w:val="000A345A"/>
    <w:rsid w:val="000B4408"/>
    <w:rsid w:val="000B5337"/>
    <w:rsid w:val="000E1369"/>
    <w:rsid w:val="000E4F25"/>
    <w:rsid w:val="000E7B13"/>
    <w:rsid w:val="00106ED0"/>
    <w:rsid w:val="00110C56"/>
    <w:rsid w:val="00125F9B"/>
    <w:rsid w:val="001334C6"/>
    <w:rsid w:val="001B7853"/>
    <w:rsid w:val="001D2694"/>
    <w:rsid w:val="001F0013"/>
    <w:rsid w:val="00220D9B"/>
    <w:rsid w:val="0022182C"/>
    <w:rsid w:val="00243916"/>
    <w:rsid w:val="00247BEA"/>
    <w:rsid w:val="00252517"/>
    <w:rsid w:val="002646D1"/>
    <w:rsid w:val="00294CAC"/>
    <w:rsid w:val="00294CDE"/>
    <w:rsid w:val="002A3107"/>
    <w:rsid w:val="002A5E4A"/>
    <w:rsid w:val="002F05C9"/>
    <w:rsid w:val="00302740"/>
    <w:rsid w:val="00312733"/>
    <w:rsid w:val="0032414A"/>
    <w:rsid w:val="0033165C"/>
    <w:rsid w:val="0033764F"/>
    <w:rsid w:val="00341BBA"/>
    <w:rsid w:val="0035410D"/>
    <w:rsid w:val="00357978"/>
    <w:rsid w:val="00363BFC"/>
    <w:rsid w:val="00370D9B"/>
    <w:rsid w:val="00384E7F"/>
    <w:rsid w:val="003A1FC2"/>
    <w:rsid w:val="003A6179"/>
    <w:rsid w:val="00414EE6"/>
    <w:rsid w:val="00424CFC"/>
    <w:rsid w:val="0043408F"/>
    <w:rsid w:val="00441163"/>
    <w:rsid w:val="00444B07"/>
    <w:rsid w:val="00471D0C"/>
    <w:rsid w:val="00487A41"/>
    <w:rsid w:val="004C35A4"/>
    <w:rsid w:val="004D6622"/>
    <w:rsid w:val="004E7992"/>
    <w:rsid w:val="00500318"/>
    <w:rsid w:val="00516B46"/>
    <w:rsid w:val="005310C7"/>
    <w:rsid w:val="005372FC"/>
    <w:rsid w:val="00543EAE"/>
    <w:rsid w:val="00555D2C"/>
    <w:rsid w:val="00555D9E"/>
    <w:rsid w:val="00573750"/>
    <w:rsid w:val="00585CB7"/>
    <w:rsid w:val="005D25A3"/>
    <w:rsid w:val="005D3700"/>
    <w:rsid w:val="005D6D40"/>
    <w:rsid w:val="005F1632"/>
    <w:rsid w:val="005F35F8"/>
    <w:rsid w:val="00615DF4"/>
    <w:rsid w:val="00617756"/>
    <w:rsid w:val="006421A2"/>
    <w:rsid w:val="0065044E"/>
    <w:rsid w:val="006568C7"/>
    <w:rsid w:val="0066033A"/>
    <w:rsid w:val="00660A17"/>
    <w:rsid w:val="006902D8"/>
    <w:rsid w:val="006D5DB5"/>
    <w:rsid w:val="006E555B"/>
    <w:rsid w:val="006F2B43"/>
    <w:rsid w:val="006F6C11"/>
    <w:rsid w:val="007036B4"/>
    <w:rsid w:val="00714DC2"/>
    <w:rsid w:val="00723E35"/>
    <w:rsid w:val="00724456"/>
    <w:rsid w:val="00730520"/>
    <w:rsid w:val="00733CCE"/>
    <w:rsid w:val="0074606C"/>
    <w:rsid w:val="00762E3F"/>
    <w:rsid w:val="007A7D2B"/>
    <w:rsid w:val="007B00C9"/>
    <w:rsid w:val="007B4DCB"/>
    <w:rsid w:val="007D4953"/>
    <w:rsid w:val="007F0529"/>
    <w:rsid w:val="007F2563"/>
    <w:rsid w:val="0083089E"/>
    <w:rsid w:val="00831EC9"/>
    <w:rsid w:val="00835257"/>
    <w:rsid w:val="008365A4"/>
    <w:rsid w:val="008618E3"/>
    <w:rsid w:val="0087335C"/>
    <w:rsid w:val="00874535"/>
    <w:rsid w:val="00892BA2"/>
    <w:rsid w:val="008B2561"/>
    <w:rsid w:val="008B48FF"/>
    <w:rsid w:val="008C6303"/>
    <w:rsid w:val="008D0BD3"/>
    <w:rsid w:val="008E5125"/>
    <w:rsid w:val="008E68E3"/>
    <w:rsid w:val="008F04D3"/>
    <w:rsid w:val="0090339F"/>
    <w:rsid w:val="00906A94"/>
    <w:rsid w:val="00923595"/>
    <w:rsid w:val="00923B14"/>
    <w:rsid w:val="00955CD9"/>
    <w:rsid w:val="009757C1"/>
    <w:rsid w:val="00976696"/>
    <w:rsid w:val="00977F0A"/>
    <w:rsid w:val="00993287"/>
    <w:rsid w:val="009A14CA"/>
    <w:rsid w:val="009B117A"/>
    <w:rsid w:val="009E226C"/>
    <w:rsid w:val="009E2C34"/>
    <w:rsid w:val="009F4344"/>
    <w:rsid w:val="009F5084"/>
    <w:rsid w:val="00A02EE4"/>
    <w:rsid w:val="00A058E8"/>
    <w:rsid w:val="00A10845"/>
    <w:rsid w:val="00A1235D"/>
    <w:rsid w:val="00A125AB"/>
    <w:rsid w:val="00A21A11"/>
    <w:rsid w:val="00A333B0"/>
    <w:rsid w:val="00A5494E"/>
    <w:rsid w:val="00A56EF4"/>
    <w:rsid w:val="00A64F79"/>
    <w:rsid w:val="00A76FC8"/>
    <w:rsid w:val="00A93E55"/>
    <w:rsid w:val="00AE2AF0"/>
    <w:rsid w:val="00AE7A6D"/>
    <w:rsid w:val="00B2194A"/>
    <w:rsid w:val="00B27659"/>
    <w:rsid w:val="00B417FB"/>
    <w:rsid w:val="00B4369C"/>
    <w:rsid w:val="00B46085"/>
    <w:rsid w:val="00B52505"/>
    <w:rsid w:val="00B712DC"/>
    <w:rsid w:val="00B8047B"/>
    <w:rsid w:val="00BC5749"/>
    <w:rsid w:val="00BD5EA9"/>
    <w:rsid w:val="00BE386B"/>
    <w:rsid w:val="00BF38DC"/>
    <w:rsid w:val="00C11132"/>
    <w:rsid w:val="00C33321"/>
    <w:rsid w:val="00C34F1D"/>
    <w:rsid w:val="00C464FF"/>
    <w:rsid w:val="00C55DCA"/>
    <w:rsid w:val="00C56AE3"/>
    <w:rsid w:val="00C82BC0"/>
    <w:rsid w:val="00C91B5A"/>
    <w:rsid w:val="00C92D3F"/>
    <w:rsid w:val="00CA0124"/>
    <w:rsid w:val="00CA5373"/>
    <w:rsid w:val="00CA7E95"/>
    <w:rsid w:val="00CC54C9"/>
    <w:rsid w:val="00CC730B"/>
    <w:rsid w:val="00CD1365"/>
    <w:rsid w:val="00CF1FD6"/>
    <w:rsid w:val="00D26698"/>
    <w:rsid w:val="00D44E08"/>
    <w:rsid w:val="00D4778A"/>
    <w:rsid w:val="00D52BE4"/>
    <w:rsid w:val="00D52FD9"/>
    <w:rsid w:val="00D7548F"/>
    <w:rsid w:val="00D80BA7"/>
    <w:rsid w:val="00D80DC4"/>
    <w:rsid w:val="00D84DD9"/>
    <w:rsid w:val="00D91686"/>
    <w:rsid w:val="00DA2743"/>
    <w:rsid w:val="00DC5EE8"/>
    <w:rsid w:val="00DD7142"/>
    <w:rsid w:val="00DD79E5"/>
    <w:rsid w:val="00E15870"/>
    <w:rsid w:val="00E20A38"/>
    <w:rsid w:val="00E26F86"/>
    <w:rsid w:val="00E2788C"/>
    <w:rsid w:val="00E63301"/>
    <w:rsid w:val="00E65AE7"/>
    <w:rsid w:val="00E86BB5"/>
    <w:rsid w:val="00E8757A"/>
    <w:rsid w:val="00E91DEB"/>
    <w:rsid w:val="00E93DA5"/>
    <w:rsid w:val="00EA0FC4"/>
    <w:rsid w:val="00EA352C"/>
    <w:rsid w:val="00EC32F5"/>
    <w:rsid w:val="00ED1848"/>
    <w:rsid w:val="00EE3F9E"/>
    <w:rsid w:val="00EE75C2"/>
    <w:rsid w:val="00EE787E"/>
    <w:rsid w:val="00F01769"/>
    <w:rsid w:val="00F04C46"/>
    <w:rsid w:val="00F30AD8"/>
    <w:rsid w:val="00F37355"/>
    <w:rsid w:val="00F44BD3"/>
    <w:rsid w:val="00F45EBF"/>
    <w:rsid w:val="00F461EC"/>
    <w:rsid w:val="00F63921"/>
    <w:rsid w:val="00F7641F"/>
    <w:rsid w:val="00F84EE6"/>
    <w:rsid w:val="00F8641A"/>
    <w:rsid w:val="00F90439"/>
    <w:rsid w:val="00FB1BB4"/>
    <w:rsid w:val="00FC0F46"/>
    <w:rsid w:val="00FC232D"/>
    <w:rsid w:val="00FC7A2D"/>
    <w:rsid w:val="00FD130B"/>
    <w:rsid w:val="00FE6C9A"/>
    <w:rsid w:val="00FF0F0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13B5420-D64F-4D2A-A43A-FD05F4DB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F9E"/>
    <w:pPr>
      <w:tabs>
        <w:tab w:val="center" w:pos="4153"/>
        <w:tab w:val="right" w:pos="8306"/>
      </w:tabs>
      <w:spacing w:after="0" w:line="240" w:lineRule="auto"/>
    </w:pPr>
  </w:style>
  <w:style w:type="character" w:customStyle="1" w:styleId="HeaderChar">
    <w:name w:val="Header Char"/>
    <w:basedOn w:val="DefaultParagraphFont"/>
    <w:link w:val="Header"/>
    <w:rsid w:val="00EE3F9E"/>
  </w:style>
  <w:style w:type="paragraph" w:styleId="Footer">
    <w:name w:val="footer"/>
    <w:basedOn w:val="Normal"/>
    <w:link w:val="FooterChar"/>
    <w:uiPriority w:val="99"/>
    <w:unhideWhenUsed/>
    <w:rsid w:val="00EE3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F9E"/>
  </w:style>
  <w:style w:type="paragraph" w:customStyle="1" w:styleId="StyleRight">
    <w:name w:val="Style Right"/>
    <w:basedOn w:val="Normal"/>
    <w:rsid w:val="00EE3F9E"/>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EE3F9E"/>
    <w:pPr>
      <w:spacing w:before="75" w:after="75"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EE3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3F9E"/>
    <w:rPr>
      <w:rFonts w:ascii="Consolas" w:hAnsi="Consolas"/>
      <w:sz w:val="21"/>
      <w:szCs w:val="21"/>
    </w:rPr>
  </w:style>
  <w:style w:type="paragraph" w:styleId="NoSpacing">
    <w:name w:val="No Spacing"/>
    <w:uiPriority w:val="1"/>
    <w:qFormat/>
    <w:rsid w:val="00EE3F9E"/>
    <w:pPr>
      <w:spacing w:after="0" w:line="240" w:lineRule="auto"/>
    </w:pPr>
  </w:style>
  <w:style w:type="character" w:styleId="CommentReference">
    <w:name w:val="annotation reference"/>
    <w:basedOn w:val="DefaultParagraphFont"/>
    <w:uiPriority w:val="99"/>
    <w:semiHidden/>
    <w:unhideWhenUsed/>
    <w:rsid w:val="00441163"/>
    <w:rPr>
      <w:sz w:val="16"/>
      <w:szCs w:val="16"/>
    </w:rPr>
  </w:style>
  <w:style w:type="paragraph" w:styleId="CommentText">
    <w:name w:val="annotation text"/>
    <w:basedOn w:val="Normal"/>
    <w:link w:val="CommentTextChar"/>
    <w:uiPriority w:val="99"/>
    <w:semiHidden/>
    <w:unhideWhenUsed/>
    <w:rsid w:val="00441163"/>
    <w:pPr>
      <w:spacing w:line="240" w:lineRule="auto"/>
    </w:pPr>
    <w:rPr>
      <w:sz w:val="20"/>
      <w:szCs w:val="20"/>
    </w:rPr>
  </w:style>
  <w:style w:type="character" w:customStyle="1" w:styleId="CommentTextChar">
    <w:name w:val="Comment Text Char"/>
    <w:basedOn w:val="DefaultParagraphFont"/>
    <w:link w:val="CommentText"/>
    <w:uiPriority w:val="99"/>
    <w:semiHidden/>
    <w:rsid w:val="00441163"/>
    <w:rPr>
      <w:sz w:val="20"/>
      <w:szCs w:val="20"/>
    </w:rPr>
  </w:style>
  <w:style w:type="paragraph" w:styleId="CommentSubject">
    <w:name w:val="annotation subject"/>
    <w:basedOn w:val="CommentText"/>
    <w:next w:val="CommentText"/>
    <w:link w:val="CommentSubjectChar"/>
    <w:uiPriority w:val="99"/>
    <w:semiHidden/>
    <w:unhideWhenUsed/>
    <w:rsid w:val="00441163"/>
    <w:rPr>
      <w:b/>
      <w:bCs/>
    </w:rPr>
  </w:style>
  <w:style w:type="character" w:customStyle="1" w:styleId="CommentSubjectChar">
    <w:name w:val="Comment Subject Char"/>
    <w:basedOn w:val="CommentTextChar"/>
    <w:link w:val="CommentSubject"/>
    <w:uiPriority w:val="99"/>
    <w:semiHidden/>
    <w:rsid w:val="00441163"/>
    <w:rPr>
      <w:b/>
      <w:bCs/>
      <w:sz w:val="20"/>
      <w:szCs w:val="20"/>
    </w:rPr>
  </w:style>
  <w:style w:type="paragraph" w:styleId="BalloonText">
    <w:name w:val="Balloon Text"/>
    <w:basedOn w:val="Normal"/>
    <w:link w:val="BalloonTextChar"/>
    <w:uiPriority w:val="99"/>
    <w:semiHidden/>
    <w:unhideWhenUsed/>
    <w:rsid w:val="0044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63"/>
    <w:rPr>
      <w:rFonts w:ascii="Tahoma" w:hAnsi="Tahoma" w:cs="Tahoma"/>
      <w:sz w:val="16"/>
      <w:szCs w:val="16"/>
    </w:rPr>
  </w:style>
  <w:style w:type="character" w:styleId="Hyperlink">
    <w:name w:val="Hyperlink"/>
    <w:basedOn w:val="DefaultParagraphFont"/>
    <w:uiPriority w:val="99"/>
    <w:unhideWhenUsed/>
    <w:rsid w:val="00384E7F"/>
    <w:rPr>
      <w:color w:val="0563C1" w:themeColor="hyperlink"/>
      <w:u w:val="single"/>
    </w:rPr>
  </w:style>
  <w:style w:type="paragraph" w:styleId="BodyText">
    <w:name w:val="Body Text"/>
    <w:basedOn w:val="Normal"/>
    <w:link w:val="BodyTextChar"/>
    <w:rsid w:val="00724456"/>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724456"/>
    <w:rPr>
      <w:rFonts w:ascii="Times New Roman" w:eastAsia="Times New Roman" w:hAnsi="Times New Roman" w:cs="Times New Roman"/>
      <w:sz w:val="28"/>
      <w:szCs w:val="24"/>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basedOn w:val="DefaultParagraphFont"/>
    <w:link w:val="FootnoteText"/>
    <w:uiPriority w:val="99"/>
    <w:semiHidden/>
    <w:locked/>
    <w:rsid w:val="00370D9B"/>
    <w:rPr>
      <w:rFonts w:ascii="Dutch TL" w:hAnsi="Dutch TL"/>
      <w:lang w:eastAsia="zh-TW"/>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semiHidden/>
    <w:unhideWhenUsed/>
    <w:rsid w:val="00370D9B"/>
    <w:pPr>
      <w:spacing w:after="0" w:line="240" w:lineRule="auto"/>
    </w:pPr>
    <w:rPr>
      <w:rFonts w:ascii="Dutch TL" w:hAnsi="Dutch TL"/>
      <w:lang w:eastAsia="zh-TW"/>
    </w:rPr>
  </w:style>
  <w:style w:type="character" w:customStyle="1" w:styleId="FootnoteTextChar1">
    <w:name w:val="Footnote Text Char1"/>
    <w:basedOn w:val="DefaultParagraphFont"/>
    <w:uiPriority w:val="99"/>
    <w:semiHidden/>
    <w:rsid w:val="00370D9B"/>
    <w:rPr>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callout,de nota al pie,ftref,stylish"/>
    <w:basedOn w:val="DefaultParagraphFont"/>
    <w:link w:val="CharCharCharChar"/>
    <w:uiPriority w:val="99"/>
    <w:unhideWhenUsed/>
    <w:rsid w:val="00370D9B"/>
    <w:rPr>
      <w:vertAlign w:val="superscript"/>
    </w:rPr>
  </w:style>
  <w:style w:type="paragraph" w:customStyle="1" w:styleId="CharCharCharChar">
    <w:name w:val="Char Char Char Char"/>
    <w:aliases w:val="Char2"/>
    <w:basedOn w:val="Normal"/>
    <w:next w:val="Normal"/>
    <w:link w:val="FootnoteReference"/>
    <w:uiPriority w:val="99"/>
    <w:rsid w:val="00370D9B"/>
    <w:pPr>
      <w:spacing w:line="240" w:lineRule="exact"/>
      <w:jc w:val="both"/>
    </w:pPr>
    <w:rPr>
      <w:vertAlign w:val="superscript"/>
    </w:rPr>
  </w:style>
  <w:style w:type="paragraph" w:styleId="NormalWeb">
    <w:name w:val="Normal (Web)"/>
    <w:basedOn w:val="Normal"/>
    <w:uiPriority w:val="99"/>
    <w:unhideWhenUsed/>
    <w:rsid w:val="00555D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8F04D3"/>
    <w:pPr>
      <w:spacing w:after="0" w:line="240" w:lineRule="auto"/>
      <w:ind w:left="720"/>
      <w:contextualSpacing/>
    </w:pPr>
    <w:rPr>
      <w:rFonts w:ascii="Times New Roman" w:eastAsia="Times New Roman" w:hAnsi="Times New Roman" w:cs="Arial Unicode MS"/>
      <w:sz w:val="20"/>
      <w:szCs w:val="20"/>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88D3B-571F-4797-9DF3-1C532FB0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1798</Words>
  <Characters>10251</Characters>
  <Application>Microsoft Office Word</Application>
  <DocSecurity>0</DocSecurity>
  <Lines>85</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1.oktobra noteikumos Nr.1029 „Īpaši aizsargājamā kultūras pieminekļa – Turaidas muzejrezervāta –publisko maksas pakalpojumu cenrādis”” sākotnējās ietekmes novērtējuma ziņojums (an</vt:lpstr>
      <vt:lpstr/>
    </vt:vector>
  </TitlesOfParts>
  <Company>LR Kultūras Ministrija</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1.oktobra noteikumos Nr.1029 „Īpaši aizsargājamā kultūras pieminekļa – Turaidas muzejrezervāta –publisko maksas pakalpojumu cenrādis”” sākotnējās ietekmes novērtējuma ziņojums (anotācija)</dc:title>
  <dc:subject>Anotācija</dc:subject>
  <dc:creator>LIene Liepina</dc:creator>
  <dc:description>67301100,
olga.leskina@vamoic.gov.lv</dc:description>
  <cp:lastModifiedBy>Liene Liepina</cp:lastModifiedBy>
  <cp:revision>17</cp:revision>
  <cp:lastPrinted>2018-07-17T07:21:00Z</cp:lastPrinted>
  <dcterms:created xsi:type="dcterms:W3CDTF">2018-07-26T11:59:00Z</dcterms:created>
  <dcterms:modified xsi:type="dcterms:W3CDTF">2018-08-09T06:38:00Z</dcterms:modified>
</cp:coreProperties>
</file>