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19CB7" w14:textId="4FBA8B91" w:rsidR="002B77EA" w:rsidRPr="0007530A" w:rsidRDefault="002B77EA" w:rsidP="00F70FC3">
      <w:pPr>
        <w:pStyle w:val="BodyText"/>
        <w:spacing w:line="240" w:lineRule="auto"/>
        <w:jc w:val="both"/>
        <w:rPr>
          <w:b w:val="0"/>
          <w:color w:val="000000" w:themeColor="text1"/>
          <w:sz w:val="28"/>
          <w:szCs w:val="28"/>
          <w:highlight w:val="yellow"/>
          <w:lang w:val="lv-LV"/>
        </w:rPr>
      </w:pPr>
      <w:r>
        <w:rPr>
          <w:noProof/>
          <w:lang w:val="lv-LV" w:eastAsia="lv-LV"/>
        </w:rPr>
        <w:drawing>
          <wp:anchor distT="0" distB="0" distL="114300" distR="114300" simplePos="0" relativeHeight="251658240" behindDoc="1" locked="0" layoutInCell="1" allowOverlap="1" wp14:anchorId="50504E30" wp14:editId="5B0556C4">
            <wp:simplePos x="0" y="0"/>
            <wp:positionH relativeFrom="margin">
              <wp:posOffset>4364858</wp:posOffset>
            </wp:positionH>
            <wp:positionV relativeFrom="paragraph">
              <wp:posOffset>90170</wp:posOffset>
            </wp:positionV>
            <wp:extent cx="1453515" cy="596900"/>
            <wp:effectExtent l="0" t="0" r="0" b="0"/>
            <wp:wrapTight wrapText="bothSides">
              <wp:wrapPolygon edited="0">
                <wp:start x="9625" y="0"/>
                <wp:lineTo x="0" y="4826"/>
                <wp:lineTo x="0" y="20681"/>
                <wp:lineTo x="5379" y="20681"/>
                <wp:lineTo x="15853" y="20681"/>
                <wp:lineTo x="21232" y="20681"/>
                <wp:lineTo x="21232" y="11030"/>
                <wp:lineTo x="16136" y="11030"/>
                <wp:lineTo x="21232" y="7583"/>
                <wp:lineTo x="21232" y="2757"/>
                <wp:lineTo x="11890" y="0"/>
                <wp:lineTo x="9625" y="0"/>
              </wp:wrapPolygon>
            </wp:wrapTight>
            <wp:docPr id="21" name="Picture 21" descr="C:\Users\kd-rabov\AppData\Local\Microsoft\Windows\INetCache\Content.Word\EEA-and-Norway_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rabov\AppData\Local\Microsoft\Windows\INetCache\Content.Word\EEA-and-Norway_gra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3515"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lv-LV" w:eastAsia="lv-LV"/>
        </w:rPr>
        <w:drawing>
          <wp:anchor distT="0" distB="0" distL="114300" distR="114300" simplePos="0" relativeHeight="251659264" behindDoc="1" locked="0" layoutInCell="1" allowOverlap="1" wp14:anchorId="0481BEC6" wp14:editId="76DE7205">
            <wp:simplePos x="0" y="0"/>
            <wp:positionH relativeFrom="column">
              <wp:posOffset>-343535</wp:posOffset>
            </wp:positionH>
            <wp:positionV relativeFrom="paragraph">
              <wp:posOffset>172085</wp:posOffset>
            </wp:positionV>
            <wp:extent cx="3048000" cy="641350"/>
            <wp:effectExtent l="0" t="0" r="0" b="6350"/>
            <wp:wrapTight wrapText="bothSides">
              <wp:wrapPolygon edited="0">
                <wp:start x="6615" y="0"/>
                <wp:lineTo x="0" y="1283"/>
                <wp:lineTo x="0" y="18606"/>
                <wp:lineTo x="2700" y="21172"/>
                <wp:lineTo x="18900" y="21172"/>
                <wp:lineTo x="21465" y="18606"/>
                <wp:lineTo x="21465" y="0"/>
                <wp:lineTo x="6615" y="0"/>
              </wp:wrapPolygon>
            </wp:wrapTight>
            <wp:docPr id="20" name="Picture 20" descr="Esfondi.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fondi.l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530A">
        <w:rPr>
          <w:noProof/>
          <w:sz w:val="28"/>
          <w:szCs w:val="28"/>
          <w:lang w:val="lv-LV" w:eastAsia="lv-LV"/>
        </w:rPr>
        <w:drawing>
          <wp:anchor distT="0" distB="0" distL="114300" distR="114300" simplePos="0" relativeHeight="251657216" behindDoc="1" locked="0" layoutInCell="1" allowOverlap="1" wp14:anchorId="55DF398F" wp14:editId="4EC91B55">
            <wp:simplePos x="0" y="0"/>
            <wp:positionH relativeFrom="margin">
              <wp:posOffset>2503849</wp:posOffset>
            </wp:positionH>
            <wp:positionV relativeFrom="paragraph">
              <wp:posOffset>92075</wp:posOffset>
            </wp:positionV>
            <wp:extent cx="2039964" cy="742950"/>
            <wp:effectExtent l="0" t="0" r="0" b="0"/>
            <wp:wrapTight wrapText="bothSides">
              <wp:wrapPolygon edited="0">
                <wp:start x="0" y="0"/>
                <wp:lineTo x="0" y="21046"/>
                <wp:lineTo x="21385" y="21046"/>
                <wp:lineTo x="21385" y="0"/>
                <wp:lineTo x="0" y="0"/>
              </wp:wrapPolygon>
            </wp:wrapTight>
            <wp:docPr id="29" name="Picture 29" descr="cid:image003.png@01D277BE.D84A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77BE.D84A38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039964" cy="742950"/>
                    </a:xfrm>
                    <a:prstGeom prst="rect">
                      <a:avLst/>
                    </a:prstGeom>
                    <a:noFill/>
                    <a:ln>
                      <a:noFill/>
                    </a:ln>
                  </pic:spPr>
                </pic:pic>
              </a:graphicData>
            </a:graphic>
          </wp:anchor>
        </w:drawing>
      </w:r>
    </w:p>
    <w:p w14:paraId="2055DCD1" w14:textId="60A28FA0" w:rsidR="002B77EA" w:rsidRPr="0007530A" w:rsidRDefault="002B77EA" w:rsidP="00F70FC3">
      <w:pPr>
        <w:pStyle w:val="BodyText"/>
        <w:spacing w:line="240" w:lineRule="auto"/>
        <w:jc w:val="both"/>
        <w:rPr>
          <w:b w:val="0"/>
          <w:color w:val="000000" w:themeColor="text1"/>
          <w:sz w:val="28"/>
          <w:szCs w:val="28"/>
          <w:highlight w:val="yellow"/>
          <w:lang w:val="lv-LV"/>
        </w:rPr>
      </w:pPr>
    </w:p>
    <w:p w14:paraId="19050A95" w14:textId="24FF4054" w:rsidR="002B77EA" w:rsidRPr="0007530A" w:rsidRDefault="002B77EA" w:rsidP="00F70FC3">
      <w:pPr>
        <w:pStyle w:val="BodyText"/>
        <w:spacing w:line="240" w:lineRule="auto"/>
        <w:jc w:val="both"/>
        <w:rPr>
          <w:b w:val="0"/>
          <w:color w:val="000000" w:themeColor="text1"/>
          <w:sz w:val="28"/>
          <w:szCs w:val="28"/>
          <w:highlight w:val="yellow"/>
          <w:lang w:val="lv-LV"/>
        </w:rPr>
      </w:pPr>
    </w:p>
    <w:p w14:paraId="7173A2A2" w14:textId="326A3AF2" w:rsidR="002B77EA" w:rsidRPr="0007530A" w:rsidRDefault="002B77EA" w:rsidP="00F70FC3">
      <w:pPr>
        <w:pStyle w:val="BodyText"/>
        <w:spacing w:line="240" w:lineRule="auto"/>
        <w:jc w:val="both"/>
        <w:rPr>
          <w:b w:val="0"/>
          <w:color w:val="000000" w:themeColor="text1"/>
          <w:sz w:val="28"/>
          <w:szCs w:val="28"/>
          <w:highlight w:val="yellow"/>
          <w:lang w:val="lv-LV"/>
        </w:rPr>
      </w:pPr>
    </w:p>
    <w:p w14:paraId="7C331D01" w14:textId="77777777" w:rsidR="002B77EA" w:rsidRPr="0007530A" w:rsidRDefault="002B77EA" w:rsidP="00F70FC3">
      <w:pPr>
        <w:pStyle w:val="BodyText"/>
        <w:spacing w:line="240" w:lineRule="auto"/>
        <w:jc w:val="both"/>
        <w:rPr>
          <w:b w:val="0"/>
          <w:color w:val="000000" w:themeColor="text1"/>
          <w:sz w:val="28"/>
          <w:szCs w:val="28"/>
          <w:highlight w:val="yellow"/>
          <w:lang w:val="lv-LV"/>
        </w:rPr>
      </w:pPr>
    </w:p>
    <w:p w14:paraId="4FECAED1" w14:textId="77777777" w:rsidR="002B77EA" w:rsidRPr="0007530A" w:rsidRDefault="002B77EA" w:rsidP="00F70FC3">
      <w:pPr>
        <w:pStyle w:val="BodyText"/>
        <w:spacing w:line="240" w:lineRule="auto"/>
        <w:jc w:val="both"/>
        <w:rPr>
          <w:b w:val="0"/>
          <w:color w:val="000000" w:themeColor="text1"/>
          <w:sz w:val="28"/>
          <w:szCs w:val="28"/>
          <w:highlight w:val="yellow"/>
          <w:lang w:val="lv-LV"/>
        </w:rPr>
      </w:pPr>
    </w:p>
    <w:p w14:paraId="45FB60B7" w14:textId="77777777" w:rsidR="002B77EA" w:rsidRPr="0007530A" w:rsidRDefault="002B77EA" w:rsidP="00F70FC3">
      <w:pPr>
        <w:pStyle w:val="BodyText"/>
        <w:spacing w:line="240" w:lineRule="auto"/>
        <w:jc w:val="both"/>
        <w:rPr>
          <w:b w:val="0"/>
          <w:color w:val="000000" w:themeColor="text1"/>
          <w:sz w:val="28"/>
          <w:szCs w:val="28"/>
          <w:lang w:val="lv-LV"/>
        </w:rPr>
      </w:pPr>
    </w:p>
    <w:p w14:paraId="57BA2FAF" w14:textId="77777777" w:rsidR="002B77EA" w:rsidRPr="0007530A" w:rsidRDefault="002B77EA" w:rsidP="00F70FC3">
      <w:pPr>
        <w:pStyle w:val="BodyText"/>
        <w:tabs>
          <w:tab w:val="left" w:pos="3765"/>
        </w:tabs>
        <w:spacing w:line="240" w:lineRule="auto"/>
        <w:jc w:val="both"/>
        <w:rPr>
          <w:b w:val="0"/>
          <w:color w:val="000000" w:themeColor="text1"/>
          <w:sz w:val="28"/>
          <w:szCs w:val="28"/>
          <w:lang w:val="lv-LV"/>
        </w:rPr>
      </w:pPr>
      <w:r w:rsidRPr="0007530A">
        <w:rPr>
          <w:b w:val="0"/>
          <w:color w:val="000000" w:themeColor="text1"/>
          <w:sz w:val="28"/>
          <w:szCs w:val="28"/>
          <w:lang w:val="lv-LV"/>
        </w:rPr>
        <w:tab/>
      </w:r>
    </w:p>
    <w:p w14:paraId="1CC4394C" w14:textId="77777777" w:rsidR="002B77EA" w:rsidRPr="0007530A" w:rsidRDefault="002B77EA" w:rsidP="00F70FC3">
      <w:pPr>
        <w:pStyle w:val="BodyText"/>
        <w:spacing w:line="240" w:lineRule="auto"/>
        <w:jc w:val="both"/>
        <w:rPr>
          <w:b w:val="0"/>
          <w:color w:val="000000" w:themeColor="text1"/>
          <w:sz w:val="28"/>
          <w:szCs w:val="28"/>
          <w:lang w:val="lv-LV"/>
        </w:rPr>
      </w:pPr>
    </w:p>
    <w:p w14:paraId="2ED6E197" w14:textId="77777777" w:rsidR="002B77EA" w:rsidRPr="00A15770" w:rsidDel="00392FDF" w:rsidRDefault="002B77EA" w:rsidP="00F70FC3">
      <w:pPr>
        <w:pStyle w:val="BodyText"/>
        <w:spacing w:before="0" w:after="0" w:line="240" w:lineRule="auto"/>
        <w:jc w:val="center"/>
        <w:rPr>
          <w:color w:val="000000" w:themeColor="text1"/>
          <w:sz w:val="28"/>
          <w:szCs w:val="28"/>
          <w:lang w:val="lv-LV"/>
        </w:rPr>
      </w:pPr>
      <w:bookmarkStart w:id="0" w:name="OLE_LINK8"/>
      <w:bookmarkStart w:id="1" w:name="OLE_LINK9"/>
      <w:r w:rsidRPr="00A15770">
        <w:rPr>
          <w:color w:val="000000" w:themeColor="text1"/>
          <w:sz w:val="28"/>
          <w:szCs w:val="28"/>
          <w:lang w:val="lv-LV"/>
        </w:rPr>
        <w:t>Informatīvais ziņojums par</w:t>
      </w:r>
    </w:p>
    <w:p w14:paraId="0499348D" w14:textId="3AF7EDCD" w:rsidR="002B77EA" w:rsidRPr="0007530A" w:rsidRDefault="005F5540" w:rsidP="00F70FC3">
      <w:pPr>
        <w:pStyle w:val="Title"/>
        <w:spacing w:before="0" w:after="0" w:line="240" w:lineRule="auto"/>
        <w:rPr>
          <w:b w:val="0"/>
          <w:color w:val="000000" w:themeColor="text1"/>
        </w:rPr>
      </w:pPr>
      <w:r w:rsidRPr="00A15770">
        <w:rPr>
          <w:b w:val="0"/>
          <w:color w:val="000000" w:themeColor="text1"/>
        </w:rPr>
        <w:t>Kohēzijas politikas Eiropas Savienības fondu</w:t>
      </w:r>
      <w:r w:rsidR="002B77EA" w:rsidRPr="00A15770">
        <w:rPr>
          <w:b w:val="0"/>
          <w:color w:val="000000" w:themeColor="text1"/>
        </w:rPr>
        <w:t xml:space="preserve"> investī</w:t>
      </w:r>
      <w:r w:rsidR="00B43BEB" w:rsidRPr="00A15770">
        <w:rPr>
          <w:b w:val="0"/>
          <w:color w:val="000000" w:themeColor="text1"/>
        </w:rPr>
        <w:t>ciju progresu līdz 2018. gada 30</w:t>
      </w:r>
      <w:r w:rsidR="002B77EA" w:rsidRPr="00A15770">
        <w:rPr>
          <w:b w:val="0"/>
          <w:color w:val="000000" w:themeColor="text1"/>
        </w:rPr>
        <w:t>.</w:t>
      </w:r>
      <w:bookmarkEnd w:id="0"/>
      <w:bookmarkEnd w:id="1"/>
      <w:r w:rsidR="00B43BEB" w:rsidRPr="00A15770">
        <w:rPr>
          <w:b w:val="0"/>
          <w:color w:val="000000" w:themeColor="text1"/>
        </w:rPr>
        <w:t> jūnijam</w:t>
      </w:r>
      <w:r w:rsidR="00B919EF" w:rsidRPr="00A15770">
        <w:rPr>
          <w:b w:val="0"/>
          <w:color w:val="000000" w:themeColor="text1"/>
        </w:rPr>
        <w:t xml:space="preserve"> </w:t>
      </w:r>
      <w:r w:rsidR="00B919EF" w:rsidRPr="00A15770">
        <w:rPr>
          <w:b w:val="0"/>
          <w:color w:val="000000"/>
        </w:rPr>
        <w:t>un 2018.</w:t>
      </w:r>
      <w:r w:rsidR="00971B75" w:rsidRPr="00A15770">
        <w:rPr>
          <w:b w:val="0"/>
          <w:color w:val="000000"/>
        </w:rPr>
        <w:t> </w:t>
      </w:r>
      <w:r w:rsidR="00B43BEB" w:rsidRPr="00A15770">
        <w:rPr>
          <w:b w:val="0"/>
          <w:color w:val="000000"/>
        </w:rPr>
        <w:t>gada augusta</w:t>
      </w:r>
      <w:r w:rsidR="00B919EF" w:rsidRPr="00A15770">
        <w:rPr>
          <w:b w:val="0"/>
          <w:color w:val="000000"/>
        </w:rPr>
        <w:t xml:space="preserve"> </w:t>
      </w:r>
      <w:r w:rsidR="00B919EF" w:rsidRPr="00A15770">
        <w:rPr>
          <w:rFonts w:eastAsia="Calibri"/>
          <w:b w:val="0"/>
          <w:color w:val="0D0D0D" w:themeColor="text1" w:themeTint="F2"/>
          <w:lang w:eastAsia="ar-SA"/>
        </w:rPr>
        <w:t>ikmēneša operatīvā informācija</w:t>
      </w:r>
    </w:p>
    <w:p w14:paraId="10FE66FC" w14:textId="77777777" w:rsidR="00DC0756" w:rsidRPr="00E94DEB" w:rsidRDefault="00DC0756" w:rsidP="00F70FC3">
      <w:pPr>
        <w:rPr>
          <w:rFonts w:eastAsia="Times New Roman" w:cs="Times New Roman"/>
          <w:color w:val="000000" w:themeColor="text1"/>
          <w:sz w:val="28"/>
          <w:szCs w:val="28"/>
        </w:rPr>
      </w:pPr>
      <w:r w:rsidRPr="00E94DEB">
        <w:rPr>
          <w:rFonts w:cs="Times New Roman"/>
          <w:b/>
          <w:color w:val="000000" w:themeColor="text1"/>
          <w:sz w:val="28"/>
          <w:szCs w:val="28"/>
        </w:rPr>
        <w:br w:type="page"/>
      </w:r>
    </w:p>
    <w:p w14:paraId="1E6BE4E3" w14:textId="77777777" w:rsidR="009C0862" w:rsidRPr="00E94DEB" w:rsidRDefault="009C0862" w:rsidP="00F70FC3">
      <w:pPr>
        <w:pStyle w:val="Title"/>
        <w:spacing w:before="0" w:after="0" w:line="240" w:lineRule="auto"/>
        <w:rPr>
          <w:highlight w:val="yellow"/>
        </w:rPr>
      </w:pPr>
    </w:p>
    <w:sdt>
      <w:sdtPr>
        <w:rPr>
          <w:rFonts w:ascii="Times New Roman" w:eastAsiaTheme="minorHAnsi" w:hAnsi="Times New Roman" w:cs="Times New Roman"/>
          <w:color w:val="auto"/>
          <w:sz w:val="28"/>
          <w:szCs w:val="28"/>
          <w:highlight w:val="yellow"/>
          <w:lang w:val="lv-LV"/>
        </w:rPr>
        <w:id w:val="1547027860"/>
        <w:docPartObj>
          <w:docPartGallery w:val="Table of Contents"/>
          <w:docPartUnique/>
        </w:docPartObj>
      </w:sdtPr>
      <w:sdtEndPr>
        <w:rPr>
          <w:bCs/>
        </w:rPr>
      </w:sdtEndPr>
      <w:sdtContent>
        <w:p w14:paraId="577D9EDF" w14:textId="77777777" w:rsidR="009C0862" w:rsidRPr="00A15770" w:rsidRDefault="009C0862" w:rsidP="00F70FC3">
          <w:pPr>
            <w:pStyle w:val="TOCHeading"/>
            <w:tabs>
              <w:tab w:val="left" w:pos="2277"/>
            </w:tabs>
            <w:spacing w:before="0" w:after="120" w:line="240" w:lineRule="auto"/>
            <w:rPr>
              <w:rFonts w:ascii="Times New Roman" w:hAnsi="Times New Roman" w:cs="Times New Roman"/>
              <w:color w:val="auto"/>
              <w:sz w:val="28"/>
              <w:szCs w:val="28"/>
              <w:lang w:val="lv-LV"/>
            </w:rPr>
          </w:pPr>
          <w:r w:rsidRPr="00A15770">
            <w:rPr>
              <w:rFonts w:ascii="Times New Roman" w:hAnsi="Times New Roman" w:cs="Times New Roman"/>
              <w:color w:val="auto"/>
              <w:sz w:val="28"/>
              <w:szCs w:val="28"/>
              <w:lang w:val="lv-LV"/>
            </w:rPr>
            <w:t>Satura rādītājs</w:t>
          </w:r>
          <w:r w:rsidR="00BB21DD" w:rsidRPr="00A15770">
            <w:rPr>
              <w:rFonts w:ascii="Times New Roman" w:hAnsi="Times New Roman" w:cs="Times New Roman"/>
              <w:color w:val="auto"/>
              <w:sz w:val="28"/>
              <w:szCs w:val="28"/>
              <w:lang w:val="lv-LV"/>
            </w:rPr>
            <w:tab/>
          </w:r>
        </w:p>
        <w:p w14:paraId="545B902E" w14:textId="35E87A64" w:rsidR="00476F94" w:rsidRPr="00476F94" w:rsidRDefault="009C0862">
          <w:pPr>
            <w:pStyle w:val="TOC1"/>
            <w:rPr>
              <w:rFonts w:asciiTheme="minorHAnsi" w:eastAsiaTheme="minorEastAsia" w:hAnsiTheme="minorHAnsi" w:cstheme="minorBidi"/>
              <w:b w:val="0"/>
              <w:bCs w:val="0"/>
              <w:sz w:val="28"/>
              <w:szCs w:val="28"/>
              <w:lang w:eastAsia="lv-LV"/>
            </w:rPr>
          </w:pPr>
          <w:r w:rsidRPr="00476F94">
            <w:rPr>
              <w:b w:val="0"/>
              <w:noProof w:val="0"/>
              <w:sz w:val="28"/>
              <w:szCs w:val="28"/>
            </w:rPr>
            <w:fldChar w:fldCharType="begin"/>
          </w:r>
          <w:r w:rsidRPr="00476F94">
            <w:rPr>
              <w:b w:val="0"/>
              <w:noProof w:val="0"/>
              <w:sz w:val="28"/>
              <w:szCs w:val="28"/>
            </w:rPr>
            <w:instrText xml:space="preserve"> TOC \o "1-3" \h \z \u </w:instrText>
          </w:r>
          <w:r w:rsidRPr="00476F94">
            <w:rPr>
              <w:b w:val="0"/>
              <w:noProof w:val="0"/>
              <w:sz w:val="28"/>
              <w:szCs w:val="28"/>
            </w:rPr>
            <w:fldChar w:fldCharType="separate"/>
          </w:r>
          <w:hyperlink w:anchor="_Toc522720876" w:history="1">
            <w:r w:rsidR="00476F94" w:rsidRPr="00476F94">
              <w:rPr>
                <w:rStyle w:val="Hyperlink"/>
                <w:b w:val="0"/>
                <w:sz w:val="28"/>
                <w:szCs w:val="28"/>
              </w:rPr>
              <w:t>1. Kopsavilkums</w:t>
            </w:r>
            <w:r w:rsidR="00476F94" w:rsidRPr="00476F94">
              <w:rPr>
                <w:b w:val="0"/>
                <w:webHidden/>
                <w:sz w:val="28"/>
                <w:szCs w:val="28"/>
              </w:rPr>
              <w:tab/>
            </w:r>
            <w:r w:rsidR="00476F94" w:rsidRPr="00476F94">
              <w:rPr>
                <w:b w:val="0"/>
                <w:webHidden/>
                <w:sz w:val="28"/>
                <w:szCs w:val="28"/>
              </w:rPr>
              <w:fldChar w:fldCharType="begin"/>
            </w:r>
            <w:r w:rsidR="00476F94" w:rsidRPr="00476F94">
              <w:rPr>
                <w:b w:val="0"/>
                <w:webHidden/>
                <w:sz w:val="28"/>
                <w:szCs w:val="28"/>
              </w:rPr>
              <w:instrText xml:space="preserve"> PAGEREF _Toc522720876 \h </w:instrText>
            </w:r>
            <w:r w:rsidR="00476F94" w:rsidRPr="00476F94">
              <w:rPr>
                <w:b w:val="0"/>
                <w:webHidden/>
                <w:sz w:val="28"/>
                <w:szCs w:val="28"/>
              </w:rPr>
            </w:r>
            <w:r w:rsidR="00476F94" w:rsidRPr="00476F94">
              <w:rPr>
                <w:b w:val="0"/>
                <w:webHidden/>
                <w:sz w:val="28"/>
                <w:szCs w:val="28"/>
              </w:rPr>
              <w:fldChar w:fldCharType="separate"/>
            </w:r>
            <w:r w:rsidR="00476F94" w:rsidRPr="00476F94">
              <w:rPr>
                <w:b w:val="0"/>
                <w:webHidden/>
                <w:sz w:val="28"/>
                <w:szCs w:val="28"/>
              </w:rPr>
              <w:t>5</w:t>
            </w:r>
            <w:r w:rsidR="00476F94" w:rsidRPr="00476F94">
              <w:rPr>
                <w:b w:val="0"/>
                <w:webHidden/>
                <w:sz w:val="28"/>
                <w:szCs w:val="28"/>
              </w:rPr>
              <w:fldChar w:fldCharType="end"/>
            </w:r>
          </w:hyperlink>
        </w:p>
        <w:p w14:paraId="57B70A5A" w14:textId="57C72143" w:rsidR="00476F94" w:rsidRPr="00476F94" w:rsidRDefault="00F57ACF">
          <w:pPr>
            <w:pStyle w:val="TOC1"/>
            <w:rPr>
              <w:rFonts w:asciiTheme="minorHAnsi" w:eastAsiaTheme="minorEastAsia" w:hAnsiTheme="minorHAnsi" w:cstheme="minorBidi"/>
              <w:b w:val="0"/>
              <w:bCs w:val="0"/>
              <w:sz w:val="28"/>
              <w:szCs w:val="28"/>
              <w:lang w:eastAsia="lv-LV"/>
            </w:rPr>
          </w:pPr>
          <w:hyperlink w:anchor="_Toc522720877" w:history="1">
            <w:r w:rsidR="00476F94" w:rsidRPr="00476F94">
              <w:rPr>
                <w:rStyle w:val="Hyperlink"/>
                <w:b w:val="0"/>
                <w:sz w:val="28"/>
                <w:szCs w:val="28"/>
              </w:rPr>
              <w:t>2. ES fondu finansējuma ietekme uz Latvijas tautsaimniecības attīstību</w:t>
            </w:r>
            <w:r w:rsidR="00476F94" w:rsidRPr="00476F94">
              <w:rPr>
                <w:b w:val="0"/>
                <w:webHidden/>
                <w:sz w:val="28"/>
                <w:szCs w:val="28"/>
              </w:rPr>
              <w:tab/>
            </w:r>
            <w:r w:rsidR="00476F94" w:rsidRPr="00476F94">
              <w:rPr>
                <w:b w:val="0"/>
                <w:webHidden/>
                <w:sz w:val="28"/>
                <w:szCs w:val="28"/>
              </w:rPr>
              <w:fldChar w:fldCharType="begin"/>
            </w:r>
            <w:r w:rsidR="00476F94" w:rsidRPr="00476F94">
              <w:rPr>
                <w:b w:val="0"/>
                <w:webHidden/>
                <w:sz w:val="28"/>
                <w:szCs w:val="28"/>
              </w:rPr>
              <w:instrText xml:space="preserve"> PAGEREF _Toc522720877 \h </w:instrText>
            </w:r>
            <w:r w:rsidR="00476F94" w:rsidRPr="00476F94">
              <w:rPr>
                <w:b w:val="0"/>
                <w:webHidden/>
                <w:sz w:val="28"/>
                <w:szCs w:val="28"/>
              </w:rPr>
            </w:r>
            <w:r w:rsidR="00476F94" w:rsidRPr="00476F94">
              <w:rPr>
                <w:b w:val="0"/>
                <w:webHidden/>
                <w:sz w:val="28"/>
                <w:szCs w:val="28"/>
              </w:rPr>
              <w:fldChar w:fldCharType="separate"/>
            </w:r>
            <w:r w:rsidR="00476F94" w:rsidRPr="00476F94">
              <w:rPr>
                <w:b w:val="0"/>
                <w:webHidden/>
                <w:sz w:val="28"/>
                <w:szCs w:val="28"/>
              </w:rPr>
              <w:t>6</w:t>
            </w:r>
            <w:r w:rsidR="00476F94" w:rsidRPr="00476F94">
              <w:rPr>
                <w:b w:val="0"/>
                <w:webHidden/>
                <w:sz w:val="28"/>
                <w:szCs w:val="28"/>
              </w:rPr>
              <w:fldChar w:fldCharType="end"/>
            </w:r>
          </w:hyperlink>
        </w:p>
        <w:p w14:paraId="24151024" w14:textId="10711118" w:rsidR="00476F94" w:rsidRPr="00476F94" w:rsidRDefault="00F57ACF">
          <w:pPr>
            <w:pStyle w:val="TOC1"/>
            <w:rPr>
              <w:rFonts w:asciiTheme="minorHAnsi" w:eastAsiaTheme="minorEastAsia" w:hAnsiTheme="minorHAnsi" w:cstheme="minorBidi"/>
              <w:b w:val="0"/>
              <w:bCs w:val="0"/>
              <w:sz w:val="28"/>
              <w:szCs w:val="28"/>
              <w:lang w:eastAsia="lv-LV"/>
            </w:rPr>
          </w:pPr>
          <w:hyperlink w:anchor="_Toc522720878" w:history="1">
            <w:r w:rsidR="00476F94" w:rsidRPr="00476F94">
              <w:rPr>
                <w:rStyle w:val="Hyperlink"/>
                <w:b w:val="0"/>
                <w:sz w:val="28"/>
                <w:szCs w:val="28"/>
              </w:rPr>
              <w:t>3. 2007. – 2013. gada plānošanas perioda ES fondu noslēguma aktualitātes</w:t>
            </w:r>
            <w:r w:rsidR="00476F94" w:rsidRPr="00476F94">
              <w:rPr>
                <w:b w:val="0"/>
                <w:webHidden/>
                <w:sz w:val="28"/>
                <w:szCs w:val="28"/>
              </w:rPr>
              <w:tab/>
            </w:r>
            <w:r w:rsidR="00476F94" w:rsidRPr="00476F94">
              <w:rPr>
                <w:b w:val="0"/>
                <w:webHidden/>
                <w:sz w:val="28"/>
                <w:szCs w:val="28"/>
              </w:rPr>
              <w:fldChar w:fldCharType="begin"/>
            </w:r>
            <w:r w:rsidR="00476F94" w:rsidRPr="00476F94">
              <w:rPr>
                <w:b w:val="0"/>
                <w:webHidden/>
                <w:sz w:val="28"/>
                <w:szCs w:val="28"/>
              </w:rPr>
              <w:instrText xml:space="preserve"> PAGEREF _Toc522720878 \h </w:instrText>
            </w:r>
            <w:r w:rsidR="00476F94" w:rsidRPr="00476F94">
              <w:rPr>
                <w:b w:val="0"/>
                <w:webHidden/>
                <w:sz w:val="28"/>
                <w:szCs w:val="28"/>
              </w:rPr>
            </w:r>
            <w:r w:rsidR="00476F94" w:rsidRPr="00476F94">
              <w:rPr>
                <w:b w:val="0"/>
                <w:webHidden/>
                <w:sz w:val="28"/>
                <w:szCs w:val="28"/>
              </w:rPr>
              <w:fldChar w:fldCharType="separate"/>
            </w:r>
            <w:r w:rsidR="00476F94" w:rsidRPr="00476F94">
              <w:rPr>
                <w:b w:val="0"/>
                <w:webHidden/>
                <w:sz w:val="28"/>
                <w:szCs w:val="28"/>
              </w:rPr>
              <w:t>8</w:t>
            </w:r>
            <w:r w:rsidR="00476F94" w:rsidRPr="00476F94">
              <w:rPr>
                <w:b w:val="0"/>
                <w:webHidden/>
                <w:sz w:val="28"/>
                <w:szCs w:val="28"/>
              </w:rPr>
              <w:fldChar w:fldCharType="end"/>
            </w:r>
          </w:hyperlink>
        </w:p>
        <w:p w14:paraId="5718E8B4" w14:textId="372A28D3" w:rsidR="00476F94" w:rsidRPr="00476F94" w:rsidRDefault="00F57ACF">
          <w:pPr>
            <w:pStyle w:val="TOC1"/>
            <w:rPr>
              <w:rFonts w:asciiTheme="minorHAnsi" w:eastAsiaTheme="minorEastAsia" w:hAnsiTheme="minorHAnsi" w:cstheme="minorBidi"/>
              <w:b w:val="0"/>
              <w:bCs w:val="0"/>
              <w:sz w:val="28"/>
              <w:szCs w:val="28"/>
              <w:lang w:eastAsia="lv-LV"/>
            </w:rPr>
          </w:pPr>
          <w:hyperlink w:anchor="_Toc522720879" w:history="1">
            <w:r w:rsidR="00476F94" w:rsidRPr="00476F94">
              <w:rPr>
                <w:rStyle w:val="Hyperlink"/>
                <w:b w:val="0"/>
                <w:sz w:val="28"/>
                <w:szCs w:val="28"/>
              </w:rPr>
              <w:t>4. 2014. - 2020. gada plānošanas perioda ES fondu investīciju progress</w:t>
            </w:r>
            <w:r w:rsidR="00476F94" w:rsidRPr="00476F94">
              <w:rPr>
                <w:b w:val="0"/>
                <w:webHidden/>
                <w:sz w:val="28"/>
                <w:szCs w:val="28"/>
              </w:rPr>
              <w:tab/>
            </w:r>
            <w:r w:rsidR="00476F94" w:rsidRPr="00476F94">
              <w:rPr>
                <w:b w:val="0"/>
                <w:webHidden/>
                <w:sz w:val="28"/>
                <w:szCs w:val="28"/>
              </w:rPr>
              <w:fldChar w:fldCharType="begin"/>
            </w:r>
            <w:r w:rsidR="00476F94" w:rsidRPr="00476F94">
              <w:rPr>
                <w:b w:val="0"/>
                <w:webHidden/>
                <w:sz w:val="28"/>
                <w:szCs w:val="28"/>
              </w:rPr>
              <w:instrText xml:space="preserve"> PAGEREF _Toc522720879 \h </w:instrText>
            </w:r>
            <w:r w:rsidR="00476F94" w:rsidRPr="00476F94">
              <w:rPr>
                <w:b w:val="0"/>
                <w:webHidden/>
                <w:sz w:val="28"/>
                <w:szCs w:val="28"/>
              </w:rPr>
            </w:r>
            <w:r w:rsidR="00476F94" w:rsidRPr="00476F94">
              <w:rPr>
                <w:b w:val="0"/>
                <w:webHidden/>
                <w:sz w:val="28"/>
                <w:szCs w:val="28"/>
              </w:rPr>
              <w:fldChar w:fldCharType="separate"/>
            </w:r>
            <w:r w:rsidR="00476F94" w:rsidRPr="00476F94">
              <w:rPr>
                <w:b w:val="0"/>
                <w:webHidden/>
                <w:sz w:val="28"/>
                <w:szCs w:val="28"/>
              </w:rPr>
              <w:t>9</w:t>
            </w:r>
            <w:r w:rsidR="00476F94" w:rsidRPr="00476F94">
              <w:rPr>
                <w:b w:val="0"/>
                <w:webHidden/>
                <w:sz w:val="28"/>
                <w:szCs w:val="28"/>
              </w:rPr>
              <w:fldChar w:fldCharType="end"/>
            </w:r>
          </w:hyperlink>
        </w:p>
        <w:p w14:paraId="71A420FF" w14:textId="3A4983BC" w:rsidR="00476F94" w:rsidRPr="00476F94" w:rsidRDefault="00F57ACF">
          <w:pPr>
            <w:pStyle w:val="TOC1"/>
            <w:rPr>
              <w:rFonts w:asciiTheme="minorHAnsi" w:eastAsiaTheme="minorEastAsia" w:hAnsiTheme="minorHAnsi" w:cstheme="minorBidi"/>
              <w:b w:val="0"/>
              <w:bCs w:val="0"/>
              <w:sz w:val="28"/>
              <w:szCs w:val="28"/>
              <w:lang w:eastAsia="lv-LV"/>
            </w:rPr>
          </w:pPr>
          <w:hyperlink w:anchor="_Toc522720880" w:history="1">
            <w:r w:rsidR="00476F94" w:rsidRPr="00476F94">
              <w:rPr>
                <w:rStyle w:val="Hyperlink"/>
                <w:b w:val="0"/>
                <w:sz w:val="28"/>
                <w:szCs w:val="28"/>
              </w:rPr>
              <w:t>5. EEZ/Norvēģijas finanšu instrumentu investīciju progress</w:t>
            </w:r>
            <w:r w:rsidR="00476F94" w:rsidRPr="00476F94">
              <w:rPr>
                <w:b w:val="0"/>
                <w:webHidden/>
                <w:sz w:val="28"/>
                <w:szCs w:val="28"/>
              </w:rPr>
              <w:tab/>
            </w:r>
            <w:r w:rsidR="00476F94" w:rsidRPr="00476F94">
              <w:rPr>
                <w:b w:val="0"/>
                <w:webHidden/>
                <w:sz w:val="28"/>
                <w:szCs w:val="28"/>
              </w:rPr>
              <w:fldChar w:fldCharType="begin"/>
            </w:r>
            <w:r w:rsidR="00476F94" w:rsidRPr="00476F94">
              <w:rPr>
                <w:b w:val="0"/>
                <w:webHidden/>
                <w:sz w:val="28"/>
                <w:szCs w:val="28"/>
              </w:rPr>
              <w:instrText xml:space="preserve"> PAGEREF _Toc522720880 \h </w:instrText>
            </w:r>
            <w:r w:rsidR="00476F94" w:rsidRPr="00476F94">
              <w:rPr>
                <w:b w:val="0"/>
                <w:webHidden/>
                <w:sz w:val="28"/>
                <w:szCs w:val="28"/>
              </w:rPr>
            </w:r>
            <w:r w:rsidR="00476F94" w:rsidRPr="00476F94">
              <w:rPr>
                <w:b w:val="0"/>
                <w:webHidden/>
                <w:sz w:val="28"/>
                <w:szCs w:val="28"/>
              </w:rPr>
              <w:fldChar w:fldCharType="separate"/>
            </w:r>
            <w:r w:rsidR="00476F94" w:rsidRPr="00476F94">
              <w:rPr>
                <w:b w:val="0"/>
                <w:webHidden/>
                <w:sz w:val="28"/>
                <w:szCs w:val="28"/>
              </w:rPr>
              <w:t>32</w:t>
            </w:r>
            <w:r w:rsidR="00476F94" w:rsidRPr="00476F94">
              <w:rPr>
                <w:b w:val="0"/>
                <w:webHidden/>
                <w:sz w:val="28"/>
                <w:szCs w:val="28"/>
              </w:rPr>
              <w:fldChar w:fldCharType="end"/>
            </w:r>
          </w:hyperlink>
        </w:p>
        <w:p w14:paraId="4092CE26" w14:textId="1113504B" w:rsidR="00476F94" w:rsidRPr="00476F94" w:rsidRDefault="00F57ACF">
          <w:pPr>
            <w:pStyle w:val="TOC1"/>
            <w:rPr>
              <w:rFonts w:asciiTheme="minorHAnsi" w:eastAsiaTheme="minorEastAsia" w:hAnsiTheme="minorHAnsi" w:cstheme="minorBidi"/>
              <w:b w:val="0"/>
              <w:bCs w:val="0"/>
              <w:sz w:val="28"/>
              <w:szCs w:val="28"/>
              <w:lang w:eastAsia="lv-LV"/>
            </w:rPr>
          </w:pPr>
          <w:hyperlink w:anchor="_Toc522720881" w:history="1">
            <w:r w:rsidR="00476F94" w:rsidRPr="00476F94">
              <w:rPr>
                <w:rStyle w:val="Hyperlink"/>
                <w:b w:val="0"/>
                <w:sz w:val="28"/>
                <w:szCs w:val="28"/>
              </w:rPr>
              <w:t>6.Projektos konstatētie pārkāpumi ar finansiālu ietekmi</w:t>
            </w:r>
            <w:r w:rsidR="00476F94" w:rsidRPr="00476F94">
              <w:rPr>
                <w:b w:val="0"/>
                <w:webHidden/>
                <w:sz w:val="28"/>
                <w:szCs w:val="28"/>
              </w:rPr>
              <w:tab/>
            </w:r>
            <w:r w:rsidR="00476F94" w:rsidRPr="00476F94">
              <w:rPr>
                <w:b w:val="0"/>
                <w:webHidden/>
                <w:sz w:val="28"/>
                <w:szCs w:val="28"/>
              </w:rPr>
              <w:fldChar w:fldCharType="begin"/>
            </w:r>
            <w:r w:rsidR="00476F94" w:rsidRPr="00476F94">
              <w:rPr>
                <w:b w:val="0"/>
                <w:webHidden/>
                <w:sz w:val="28"/>
                <w:szCs w:val="28"/>
              </w:rPr>
              <w:instrText xml:space="preserve"> PAGEREF _Toc522720881 \h </w:instrText>
            </w:r>
            <w:r w:rsidR="00476F94" w:rsidRPr="00476F94">
              <w:rPr>
                <w:b w:val="0"/>
                <w:webHidden/>
                <w:sz w:val="28"/>
                <w:szCs w:val="28"/>
              </w:rPr>
            </w:r>
            <w:r w:rsidR="00476F94" w:rsidRPr="00476F94">
              <w:rPr>
                <w:b w:val="0"/>
                <w:webHidden/>
                <w:sz w:val="28"/>
                <w:szCs w:val="28"/>
              </w:rPr>
              <w:fldChar w:fldCharType="separate"/>
            </w:r>
            <w:r w:rsidR="00476F94" w:rsidRPr="00476F94">
              <w:rPr>
                <w:b w:val="0"/>
                <w:webHidden/>
                <w:sz w:val="28"/>
                <w:szCs w:val="28"/>
              </w:rPr>
              <w:t>34</w:t>
            </w:r>
            <w:r w:rsidR="00476F94" w:rsidRPr="00476F94">
              <w:rPr>
                <w:b w:val="0"/>
                <w:webHidden/>
                <w:sz w:val="28"/>
                <w:szCs w:val="28"/>
              </w:rPr>
              <w:fldChar w:fldCharType="end"/>
            </w:r>
          </w:hyperlink>
        </w:p>
        <w:p w14:paraId="5AFB56DA" w14:textId="03CB48C5" w:rsidR="00476F94" w:rsidRPr="00476F94" w:rsidRDefault="00F57ACF">
          <w:pPr>
            <w:pStyle w:val="TOC1"/>
            <w:rPr>
              <w:rFonts w:asciiTheme="minorHAnsi" w:eastAsiaTheme="minorEastAsia" w:hAnsiTheme="minorHAnsi" w:cstheme="minorBidi"/>
              <w:b w:val="0"/>
              <w:bCs w:val="0"/>
              <w:sz w:val="28"/>
              <w:szCs w:val="28"/>
              <w:lang w:eastAsia="lv-LV"/>
            </w:rPr>
          </w:pPr>
          <w:hyperlink w:anchor="_Toc522720882" w:history="1">
            <w:r w:rsidR="00476F94" w:rsidRPr="00476F94">
              <w:rPr>
                <w:rStyle w:val="Hyperlink"/>
                <w:b w:val="0"/>
                <w:sz w:val="28"/>
                <w:szCs w:val="28"/>
              </w:rPr>
              <w:t>7. ES fondu vadības un kontroles sistēma un komunikācijas pasākumi</w:t>
            </w:r>
            <w:r w:rsidR="00476F94" w:rsidRPr="00476F94">
              <w:rPr>
                <w:b w:val="0"/>
                <w:webHidden/>
                <w:sz w:val="28"/>
                <w:szCs w:val="28"/>
              </w:rPr>
              <w:tab/>
            </w:r>
            <w:r w:rsidR="00476F94" w:rsidRPr="00476F94">
              <w:rPr>
                <w:b w:val="0"/>
                <w:webHidden/>
                <w:sz w:val="28"/>
                <w:szCs w:val="28"/>
              </w:rPr>
              <w:fldChar w:fldCharType="begin"/>
            </w:r>
            <w:r w:rsidR="00476F94" w:rsidRPr="00476F94">
              <w:rPr>
                <w:b w:val="0"/>
                <w:webHidden/>
                <w:sz w:val="28"/>
                <w:szCs w:val="28"/>
              </w:rPr>
              <w:instrText xml:space="preserve"> PAGEREF _Toc522720882 \h </w:instrText>
            </w:r>
            <w:r w:rsidR="00476F94" w:rsidRPr="00476F94">
              <w:rPr>
                <w:b w:val="0"/>
                <w:webHidden/>
                <w:sz w:val="28"/>
                <w:szCs w:val="28"/>
              </w:rPr>
            </w:r>
            <w:r w:rsidR="00476F94" w:rsidRPr="00476F94">
              <w:rPr>
                <w:b w:val="0"/>
                <w:webHidden/>
                <w:sz w:val="28"/>
                <w:szCs w:val="28"/>
              </w:rPr>
              <w:fldChar w:fldCharType="separate"/>
            </w:r>
            <w:r w:rsidR="00476F94" w:rsidRPr="00476F94">
              <w:rPr>
                <w:b w:val="0"/>
                <w:webHidden/>
                <w:sz w:val="28"/>
                <w:szCs w:val="28"/>
              </w:rPr>
              <w:t>36</w:t>
            </w:r>
            <w:r w:rsidR="00476F94" w:rsidRPr="00476F94">
              <w:rPr>
                <w:b w:val="0"/>
                <w:webHidden/>
                <w:sz w:val="28"/>
                <w:szCs w:val="28"/>
              </w:rPr>
              <w:fldChar w:fldCharType="end"/>
            </w:r>
          </w:hyperlink>
        </w:p>
        <w:p w14:paraId="0A0044C6" w14:textId="0AE37DBE" w:rsidR="009C0862" w:rsidRPr="00E94DEB" w:rsidRDefault="009C0862" w:rsidP="00F70FC3">
          <w:pPr>
            <w:tabs>
              <w:tab w:val="left" w:pos="3690"/>
            </w:tabs>
            <w:spacing w:after="120"/>
            <w:rPr>
              <w:rFonts w:cs="Times New Roman"/>
              <w:sz w:val="28"/>
              <w:szCs w:val="28"/>
            </w:rPr>
          </w:pPr>
          <w:r w:rsidRPr="00476F94">
            <w:rPr>
              <w:rFonts w:cs="Times New Roman"/>
              <w:bCs/>
              <w:sz w:val="28"/>
              <w:szCs w:val="28"/>
            </w:rPr>
            <w:fldChar w:fldCharType="end"/>
          </w:r>
        </w:p>
      </w:sdtContent>
    </w:sdt>
    <w:p w14:paraId="0A386326" w14:textId="77777777" w:rsidR="009C0862" w:rsidRPr="00E94DEB" w:rsidRDefault="009C0862" w:rsidP="00F70FC3">
      <w:pPr>
        <w:tabs>
          <w:tab w:val="right" w:leader="dot" w:pos="9072"/>
        </w:tabs>
        <w:rPr>
          <w:rFonts w:cs="Times New Roman"/>
          <w:bCs/>
          <w:color w:val="000000" w:themeColor="text1"/>
          <w:sz w:val="28"/>
          <w:szCs w:val="28"/>
          <w:highlight w:val="yellow"/>
        </w:rPr>
      </w:pPr>
    </w:p>
    <w:p w14:paraId="661D3A7F" w14:textId="65172DFA" w:rsidR="00B749C7" w:rsidRPr="001867B8" w:rsidRDefault="00B2136E" w:rsidP="00F70FC3">
      <w:pPr>
        <w:rPr>
          <w:rFonts w:cs="Times New Roman"/>
          <w:bCs/>
          <w:color w:val="000000" w:themeColor="text1"/>
          <w:sz w:val="28"/>
          <w:szCs w:val="28"/>
          <w:highlight w:val="yellow"/>
        </w:rPr>
      </w:pPr>
      <w:r w:rsidRPr="00E94DEB">
        <w:rPr>
          <w:rFonts w:cs="Times New Roman"/>
          <w:bCs/>
          <w:color w:val="000000" w:themeColor="text1"/>
          <w:sz w:val="28"/>
          <w:szCs w:val="28"/>
          <w:highlight w:val="yellow"/>
        </w:rPr>
        <w:br w:type="page"/>
      </w:r>
    </w:p>
    <w:p w14:paraId="25B8D15C" w14:textId="77777777" w:rsidR="00B749C7" w:rsidRPr="007D35C9" w:rsidRDefault="00B749C7" w:rsidP="00F70FC3">
      <w:pPr>
        <w:spacing w:before="120" w:after="120"/>
        <w:ind w:firstLine="709"/>
        <w:jc w:val="both"/>
        <w:rPr>
          <w:bCs/>
          <w:color w:val="000000" w:themeColor="text1"/>
          <w:sz w:val="28"/>
          <w:szCs w:val="24"/>
        </w:rPr>
      </w:pPr>
    </w:p>
    <w:p w14:paraId="43CA192E" w14:textId="46368396" w:rsidR="009C0862" w:rsidRPr="00DA235C" w:rsidRDefault="009C0862" w:rsidP="00F70FC3">
      <w:pPr>
        <w:rPr>
          <w:rFonts w:cs="Times New Roman"/>
          <w:sz w:val="28"/>
          <w:szCs w:val="28"/>
        </w:rPr>
      </w:pPr>
      <w:r w:rsidRPr="00DA235C">
        <w:rPr>
          <w:rFonts w:cs="Times New Roman"/>
          <w:sz w:val="28"/>
          <w:szCs w:val="28"/>
        </w:rPr>
        <w:t>Saīsinājumi</w:t>
      </w:r>
    </w:p>
    <w:p w14:paraId="3B34C264" w14:textId="0A6D0E48" w:rsidR="009C0862" w:rsidRPr="00DA235C" w:rsidRDefault="009C0862"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AI</w:t>
      </w:r>
      <w:r w:rsidRPr="00DA235C">
        <w:rPr>
          <w:rFonts w:cs="Times New Roman"/>
          <w:color w:val="000000" w:themeColor="text1"/>
          <w:sz w:val="28"/>
          <w:szCs w:val="28"/>
        </w:rPr>
        <w:tab/>
        <w:t xml:space="preserve">- </w:t>
      </w:r>
      <w:r w:rsidRPr="00DA235C">
        <w:rPr>
          <w:rFonts w:cs="Times New Roman"/>
          <w:color w:val="000000" w:themeColor="text1"/>
          <w:sz w:val="28"/>
          <w:szCs w:val="28"/>
        </w:rPr>
        <w:tab/>
        <w:t>ES fondu atbildīgā iestāde</w:t>
      </w:r>
    </w:p>
    <w:p w14:paraId="61E02D1B" w14:textId="00013E5C" w:rsidR="00765D72" w:rsidRPr="00DA235C" w:rsidRDefault="00765D72"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ALTUM</w:t>
      </w:r>
      <w:r w:rsidRPr="00DA235C">
        <w:rPr>
          <w:rFonts w:cs="Times New Roman"/>
          <w:color w:val="000000" w:themeColor="text1"/>
          <w:sz w:val="28"/>
          <w:szCs w:val="28"/>
        </w:rPr>
        <w:tab/>
        <w:t>-</w:t>
      </w:r>
      <w:r w:rsidRPr="00DA235C">
        <w:rPr>
          <w:rFonts w:cs="Times New Roman"/>
          <w:color w:val="000000" w:themeColor="text1"/>
          <w:sz w:val="28"/>
          <w:szCs w:val="28"/>
        </w:rPr>
        <w:tab/>
      </w:r>
      <w:r w:rsidRPr="00DA235C">
        <w:rPr>
          <w:rFonts w:cs="Times New Roman"/>
          <w:color w:val="000000" w:themeColor="text1"/>
          <w:sz w:val="28"/>
          <w:szCs w:val="28"/>
        </w:rPr>
        <w:tab/>
        <w:t xml:space="preserve">AS </w:t>
      </w:r>
      <w:r w:rsidR="0087312D" w:rsidRPr="00DA235C">
        <w:rPr>
          <w:rFonts w:cs="Times New Roman"/>
          <w:color w:val="000000" w:themeColor="text1"/>
          <w:sz w:val="28"/>
          <w:szCs w:val="28"/>
        </w:rPr>
        <w:t>“</w:t>
      </w:r>
      <w:r w:rsidRPr="00DA235C">
        <w:rPr>
          <w:rFonts w:cs="Times New Roman"/>
          <w:color w:val="000000" w:themeColor="text1"/>
          <w:sz w:val="28"/>
          <w:szCs w:val="28"/>
        </w:rPr>
        <w:t>Attīstības finanšu institūcija Altum</w:t>
      </w:r>
      <w:r w:rsidR="0087312D" w:rsidRPr="00DA235C">
        <w:rPr>
          <w:rFonts w:cs="Times New Roman"/>
          <w:color w:val="000000" w:themeColor="text1"/>
          <w:sz w:val="28"/>
          <w:szCs w:val="28"/>
        </w:rPr>
        <w:t>”</w:t>
      </w:r>
    </w:p>
    <w:p w14:paraId="033386AD" w14:textId="62AFE858" w:rsidR="00CD79DB" w:rsidRPr="00DA235C" w:rsidRDefault="009C0862"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CFLA</w:t>
      </w:r>
      <w:r w:rsidRPr="00DA235C">
        <w:rPr>
          <w:rFonts w:cs="Times New Roman"/>
          <w:color w:val="000000" w:themeColor="text1"/>
          <w:sz w:val="28"/>
          <w:szCs w:val="28"/>
        </w:rPr>
        <w:tab/>
        <w:t xml:space="preserve">- </w:t>
      </w:r>
      <w:r w:rsidRPr="00DA235C">
        <w:rPr>
          <w:rFonts w:cs="Times New Roman"/>
          <w:color w:val="000000" w:themeColor="text1"/>
          <w:sz w:val="28"/>
          <w:szCs w:val="28"/>
        </w:rPr>
        <w:tab/>
        <w:t>Centrālā finanšu un līgumu aģentūra</w:t>
      </w:r>
    </w:p>
    <w:p w14:paraId="7606E40D" w14:textId="7B67AF8A" w:rsidR="00921D77" w:rsidRDefault="00D50F86"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CSP</w:t>
      </w:r>
      <w:r w:rsidRPr="00DA235C">
        <w:rPr>
          <w:rFonts w:cs="Times New Roman"/>
          <w:color w:val="000000" w:themeColor="text1"/>
          <w:sz w:val="28"/>
          <w:szCs w:val="28"/>
        </w:rPr>
        <w:tab/>
        <w:t>-</w:t>
      </w:r>
      <w:r w:rsidRPr="00DA235C">
        <w:rPr>
          <w:rFonts w:cs="Times New Roman"/>
          <w:color w:val="000000" w:themeColor="text1"/>
          <w:sz w:val="28"/>
          <w:szCs w:val="28"/>
        </w:rPr>
        <w:tab/>
      </w:r>
      <w:r w:rsidRPr="00DA235C">
        <w:rPr>
          <w:rFonts w:cs="Times New Roman"/>
          <w:color w:val="000000" w:themeColor="text1"/>
          <w:sz w:val="28"/>
          <w:szCs w:val="28"/>
        </w:rPr>
        <w:tab/>
        <w:t>Centrālā statistikas pārvalde</w:t>
      </w:r>
    </w:p>
    <w:p w14:paraId="53C646F4" w14:textId="7216B4E1" w:rsidR="007514A3" w:rsidRPr="00B8706A" w:rsidRDefault="007514A3" w:rsidP="00F70FC3">
      <w:pPr>
        <w:tabs>
          <w:tab w:val="left" w:pos="1276"/>
          <w:tab w:val="left" w:pos="1418"/>
          <w:tab w:val="left" w:pos="2127"/>
        </w:tabs>
        <w:ind w:left="2127" w:hanging="2127"/>
        <w:rPr>
          <w:rFonts w:cs="Times New Roman"/>
          <w:color w:val="000000" w:themeColor="text1"/>
          <w:sz w:val="28"/>
          <w:szCs w:val="28"/>
        </w:rPr>
      </w:pPr>
      <w:r>
        <w:rPr>
          <w:rFonts w:cs="Times New Roman"/>
          <w:color w:val="000000" w:themeColor="text1"/>
          <w:sz w:val="28"/>
          <w:szCs w:val="28"/>
        </w:rPr>
        <w:t>DME</w:t>
      </w:r>
      <w:r>
        <w:rPr>
          <w:rFonts w:cs="Times New Roman"/>
          <w:color w:val="000000" w:themeColor="text1"/>
          <w:sz w:val="28"/>
          <w:szCs w:val="28"/>
        </w:rPr>
        <w:tab/>
        <w:t>-</w:t>
      </w:r>
      <w:r>
        <w:rPr>
          <w:rFonts w:cs="Times New Roman"/>
          <w:color w:val="000000" w:themeColor="text1"/>
          <w:sz w:val="28"/>
          <w:szCs w:val="28"/>
        </w:rPr>
        <w:tab/>
      </w:r>
      <w:r>
        <w:rPr>
          <w:rFonts w:cs="Times New Roman"/>
          <w:color w:val="000000" w:themeColor="text1"/>
          <w:sz w:val="28"/>
          <w:szCs w:val="28"/>
        </w:rPr>
        <w:tab/>
      </w:r>
      <w:r w:rsidR="00B8706A" w:rsidRPr="00B8706A">
        <w:rPr>
          <w:rFonts w:cs="Times New Roman"/>
          <w:sz w:val="28"/>
          <w:szCs w:val="28"/>
        </w:rPr>
        <w:t xml:space="preserve">4.2.1.1. pasākums “Veicināt energoefektivitātes </w:t>
      </w:r>
      <w:r w:rsidR="00B8706A">
        <w:rPr>
          <w:rFonts w:cs="Times New Roman"/>
          <w:sz w:val="28"/>
          <w:szCs w:val="28"/>
        </w:rPr>
        <w:t>p</w:t>
      </w:r>
      <w:r w:rsidR="00B8706A" w:rsidRPr="00B8706A">
        <w:rPr>
          <w:rFonts w:cs="Times New Roman"/>
          <w:sz w:val="28"/>
          <w:szCs w:val="28"/>
        </w:rPr>
        <w:t>aaugstināšanu dzīvojamās ēkās”</w:t>
      </w:r>
    </w:p>
    <w:p w14:paraId="4BFB80F7" w14:textId="11369903" w:rsidR="009C0862" w:rsidRDefault="009C0862"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DP</w:t>
      </w:r>
      <w:r w:rsidRPr="00DA235C">
        <w:rPr>
          <w:rFonts w:cs="Times New Roman"/>
          <w:color w:val="000000" w:themeColor="text1"/>
          <w:sz w:val="28"/>
          <w:szCs w:val="28"/>
        </w:rPr>
        <w:tab/>
        <w:t>-</w:t>
      </w:r>
      <w:r w:rsidRPr="00DA235C">
        <w:rPr>
          <w:rFonts w:cs="Times New Roman"/>
          <w:color w:val="000000" w:themeColor="text1"/>
          <w:sz w:val="28"/>
          <w:szCs w:val="28"/>
        </w:rPr>
        <w:tab/>
      </w:r>
      <w:r w:rsidRPr="00DA235C">
        <w:rPr>
          <w:rFonts w:cs="Times New Roman"/>
          <w:color w:val="000000" w:themeColor="text1"/>
          <w:sz w:val="28"/>
          <w:szCs w:val="28"/>
        </w:rPr>
        <w:tab/>
        <w:t>Darbības programma</w:t>
      </w:r>
      <w:r w:rsidR="00433F8D" w:rsidRPr="00DA235C">
        <w:rPr>
          <w:rFonts w:cs="Times New Roman"/>
          <w:color w:val="000000" w:themeColor="text1"/>
          <w:sz w:val="28"/>
          <w:szCs w:val="28"/>
        </w:rPr>
        <w:t xml:space="preserve"> “Izaugsme un nodarbinātība”</w:t>
      </w:r>
    </w:p>
    <w:p w14:paraId="73A0590E" w14:textId="0C51773C" w:rsidR="00D13FB8" w:rsidRPr="00DA235C" w:rsidRDefault="00D13FB8" w:rsidP="00F70FC3">
      <w:pPr>
        <w:tabs>
          <w:tab w:val="left" w:pos="1276"/>
          <w:tab w:val="left" w:pos="1418"/>
          <w:tab w:val="left" w:pos="2127"/>
        </w:tabs>
        <w:rPr>
          <w:rFonts w:eastAsia="EUAlbertina-Bold-Identity-H" w:cs="Times New Roman"/>
          <w:color w:val="000000" w:themeColor="text1"/>
          <w:sz w:val="28"/>
          <w:szCs w:val="28"/>
          <w:lang w:eastAsia="lv-LV"/>
        </w:rPr>
      </w:pPr>
      <w:r>
        <w:rPr>
          <w:rFonts w:cs="Times New Roman"/>
          <w:color w:val="000000" w:themeColor="text1"/>
          <w:sz w:val="28"/>
          <w:szCs w:val="28"/>
        </w:rPr>
        <w:t>DSF</w:t>
      </w:r>
      <w:r>
        <w:rPr>
          <w:rFonts w:cs="Times New Roman"/>
          <w:color w:val="000000" w:themeColor="text1"/>
          <w:sz w:val="28"/>
          <w:szCs w:val="28"/>
        </w:rPr>
        <w:tab/>
        <w:t>-</w:t>
      </w:r>
      <w:r>
        <w:rPr>
          <w:rFonts w:cs="Times New Roman"/>
          <w:color w:val="000000" w:themeColor="text1"/>
          <w:sz w:val="28"/>
          <w:szCs w:val="28"/>
        </w:rPr>
        <w:tab/>
      </w:r>
      <w:r>
        <w:rPr>
          <w:rFonts w:cs="Times New Roman"/>
          <w:color w:val="000000" w:themeColor="text1"/>
          <w:sz w:val="28"/>
          <w:szCs w:val="28"/>
        </w:rPr>
        <w:tab/>
      </w:r>
      <w:r w:rsidRPr="00C70560">
        <w:rPr>
          <w:sz w:val="28"/>
          <w:szCs w:val="28"/>
        </w:rPr>
        <w:t>Divpusēj</w:t>
      </w:r>
      <w:r>
        <w:rPr>
          <w:sz w:val="28"/>
          <w:szCs w:val="28"/>
        </w:rPr>
        <w:t>ais sadarbības fonds</w:t>
      </w:r>
    </w:p>
    <w:p w14:paraId="06B66FA9" w14:textId="365DC71A" w:rsidR="009C0862" w:rsidRPr="00DA235C" w:rsidRDefault="009C0862" w:rsidP="00F70FC3">
      <w:pPr>
        <w:tabs>
          <w:tab w:val="left" w:pos="1276"/>
          <w:tab w:val="left" w:pos="1418"/>
          <w:tab w:val="left" w:pos="2127"/>
        </w:tabs>
        <w:rPr>
          <w:rFonts w:eastAsia="EUAlbertina-Bold-Identity-H" w:cs="Times New Roman"/>
          <w:color w:val="000000" w:themeColor="text1"/>
          <w:sz w:val="28"/>
          <w:szCs w:val="28"/>
          <w:lang w:eastAsia="lv-LV"/>
        </w:rPr>
      </w:pPr>
      <w:r w:rsidRPr="00DA235C">
        <w:rPr>
          <w:rFonts w:eastAsia="EUAlbertina-Bold-Identity-H" w:cs="Times New Roman"/>
          <w:color w:val="000000" w:themeColor="text1"/>
          <w:sz w:val="28"/>
          <w:szCs w:val="28"/>
          <w:lang w:eastAsia="lv-LV"/>
        </w:rPr>
        <w:t>EK</w:t>
      </w:r>
      <w:r w:rsidRPr="00DA235C">
        <w:rPr>
          <w:rFonts w:eastAsia="EUAlbertina-Bold-Identity-H" w:cs="Times New Roman"/>
          <w:color w:val="000000" w:themeColor="text1"/>
          <w:sz w:val="28"/>
          <w:szCs w:val="28"/>
          <w:lang w:eastAsia="lv-LV"/>
        </w:rPr>
        <w:tab/>
        <w:t xml:space="preserve">- </w:t>
      </w:r>
      <w:r w:rsidRPr="00DA235C">
        <w:rPr>
          <w:rFonts w:eastAsia="EUAlbertina-Bold-Identity-H" w:cs="Times New Roman"/>
          <w:color w:val="000000" w:themeColor="text1"/>
          <w:sz w:val="28"/>
          <w:szCs w:val="28"/>
          <w:lang w:eastAsia="lv-LV"/>
        </w:rPr>
        <w:tab/>
        <w:t>Eiropas Komisija</w:t>
      </w:r>
    </w:p>
    <w:p w14:paraId="1FE64844" w14:textId="53E9C7C3" w:rsidR="009C0862" w:rsidRPr="00DA235C" w:rsidRDefault="009C0862"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ERAF</w:t>
      </w:r>
      <w:r w:rsidRPr="00DA235C">
        <w:rPr>
          <w:rFonts w:cs="Times New Roman"/>
          <w:color w:val="000000" w:themeColor="text1"/>
          <w:sz w:val="28"/>
          <w:szCs w:val="28"/>
        </w:rPr>
        <w:tab/>
        <w:t xml:space="preserve">- </w:t>
      </w:r>
      <w:r w:rsidRPr="00DA235C">
        <w:rPr>
          <w:rFonts w:cs="Times New Roman"/>
          <w:color w:val="000000" w:themeColor="text1"/>
          <w:sz w:val="28"/>
          <w:szCs w:val="28"/>
        </w:rPr>
        <w:tab/>
        <w:t>Eiropas Reģionālās attīstības fonds</w:t>
      </w:r>
    </w:p>
    <w:p w14:paraId="606F1013" w14:textId="0E995CC7" w:rsidR="009C0862" w:rsidRPr="00DA235C" w:rsidRDefault="009C0862"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ES</w:t>
      </w:r>
      <w:r w:rsidRPr="00DA235C">
        <w:rPr>
          <w:rFonts w:cs="Times New Roman"/>
          <w:color w:val="000000" w:themeColor="text1"/>
          <w:sz w:val="28"/>
          <w:szCs w:val="28"/>
        </w:rPr>
        <w:tab/>
        <w:t xml:space="preserve">- </w:t>
      </w:r>
      <w:r w:rsidRPr="00DA235C">
        <w:rPr>
          <w:rFonts w:cs="Times New Roman"/>
          <w:color w:val="000000" w:themeColor="text1"/>
          <w:sz w:val="28"/>
          <w:szCs w:val="28"/>
        </w:rPr>
        <w:tab/>
        <w:t>Eiropas Savienība</w:t>
      </w:r>
    </w:p>
    <w:p w14:paraId="1FC88BA9" w14:textId="5338B1AD" w:rsidR="009C0862" w:rsidRPr="00DA235C" w:rsidRDefault="009C0862" w:rsidP="00F70FC3">
      <w:pPr>
        <w:tabs>
          <w:tab w:val="left" w:pos="1276"/>
          <w:tab w:val="left" w:pos="1418"/>
          <w:tab w:val="left" w:pos="2127"/>
        </w:tabs>
        <w:rPr>
          <w:rFonts w:eastAsia="EUAlbertina-Bold-Identity-H" w:cs="Times New Roman"/>
          <w:color w:val="000000" w:themeColor="text1"/>
          <w:sz w:val="28"/>
          <w:szCs w:val="28"/>
          <w:lang w:eastAsia="lv-LV"/>
        </w:rPr>
      </w:pPr>
      <w:r w:rsidRPr="00DA235C">
        <w:rPr>
          <w:rFonts w:eastAsia="EUAlbertina-Bold-Identity-H" w:cs="Times New Roman"/>
          <w:color w:val="000000" w:themeColor="text1"/>
          <w:sz w:val="28"/>
          <w:szCs w:val="28"/>
          <w:lang w:eastAsia="lv-LV"/>
        </w:rPr>
        <w:t>ESF</w:t>
      </w:r>
      <w:r w:rsidRPr="00DA235C">
        <w:rPr>
          <w:rFonts w:eastAsia="EUAlbertina-Bold-Identity-H" w:cs="Times New Roman"/>
          <w:color w:val="000000" w:themeColor="text1"/>
          <w:sz w:val="28"/>
          <w:szCs w:val="28"/>
          <w:lang w:eastAsia="lv-LV"/>
        </w:rPr>
        <w:tab/>
        <w:t xml:space="preserve">- </w:t>
      </w:r>
      <w:r w:rsidRPr="00DA235C">
        <w:rPr>
          <w:rFonts w:eastAsia="EUAlbertina-Bold-Identity-H" w:cs="Times New Roman"/>
          <w:color w:val="000000" w:themeColor="text1"/>
          <w:sz w:val="28"/>
          <w:szCs w:val="28"/>
          <w:lang w:eastAsia="lv-LV"/>
        </w:rPr>
        <w:tab/>
        <w:t>Eiropas Sociālais fonds</w:t>
      </w:r>
    </w:p>
    <w:p w14:paraId="5746B30B" w14:textId="659BAD03" w:rsidR="009C0862" w:rsidRPr="00DA235C" w:rsidRDefault="009C0862" w:rsidP="00F70FC3">
      <w:pPr>
        <w:tabs>
          <w:tab w:val="left" w:pos="1276"/>
          <w:tab w:val="left" w:pos="1418"/>
          <w:tab w:val="left" w:pos="2127"/>
        </w:tabs>
        <w:ind w:left="2127" w:hanging="2127"/>
        <w:rPr>
          <w:rFonts w:eastAsia="EUAlbertina-Bold-Identity-H" w:cs="Times New Roman"/>
          <w:color w:val="000000" w:themeColor="text1"/>
          <w:sz w:val="28"/>
          <w:szCs w:val="28"/>
          <w:lang w:eastAsia="lv-LV"/>
        </w:rPr>
      </w:pPr>
      <w:r w:rsidRPr="00DA235C">
        <w:rPr>
          <w:rFonts w:cs="Times New Roman"/>
          <w:color w:val="000000" w:themeColor="text1"/>
          <w:sz w:val="28"/>
          <w:szCs w:val="28"/>
        </w:rPr>
        <w:t>ES fondi</w:t>
      </w:r>
      <w:r w:rsidRPr="00DA235C">
        <w:rPr>
          <w:rFonts w:cs="Times New Roman"/>
          <w:color w:val="000000" w:themeColor="text1"/>
          <w:sz w:val="28"/>
          <w:szCs w:val="28"/>
        </w:rPr>
        <w:tab/>
        <w:t xml:space="preserve">- </w:t>
      </w:r>
      <w:r w:rsidRPr="00DA235C">
        <w:rPr>
          <w:rFonts w:cs="Times New Roman"/>
          <w:color w:val="000000" w:themeColor="text1"/>
          <w:sz w:val="28"/>
          <w:szCs w:val="28"/>
        </w:rPr>
        <w:tab/>
      </w:r>
      <w:r w:rsidRPr="00DA235C">
        <w:rPr>
          <w:rFonts w:eastAsia="EUAlbertina-Bold-Identity-H" w:cs="Times New Roman"/>
          <w:color w:val="000000" w:themeColor="text1"/>
          <w:sz w:val="28"/>
          <w:szCs w:val="28"/>
          <w:lang w:eastAsia="lv-LV"/>
        </w:rPr>
        <w:t>Eiropas Sociālais</w:t>
      </w:r>
      <w:r w:rsidR="00B17E66" w:rsidRPr="00DA235C">
        <w:rPr>
          <w:rFonts w:eastAsia="EUAlbertina-Bold-Identity-H" w:cs="Times New Roman"/>
          <w:color w:val="000000" w:themeColor="text1"/>
          <w:sz w:val="28"/>
          <w:szCs w:val="28"/>
          <w:lang w:eastAsia="lv-LV"/>
        </w:rPr>
        <w:t xml:space="preserve"> </w:t>
      </w:r>
      <w:r w:rsidRPr="00DA235C">
        <w:rPr>
          <w:rFonts w:eastAsia="EUAlbertina-Bold-Identity-H" w:cs="Times New Roman"/>
          <w:color w:val="000000" w:themeColor="text1"/>
          <w:sz w:val="28"/>
          <w:szCs w:val="28"/>
          <w:lang w:eastAsia="lv-LV"/>
        </w:rPr>
        <w:t xml:space="preserve">fonds, </w:t>
      </w:r>
      <w:r w:rsidRPr="00DA235C">
        <w:rPr>
          <w:rFonts w:cs="Times New Roman"/>
          <w:color w:val="000000" w:themeColor="text1"/>
          <w:sz w:val="28"/>
          <w:szCs w:val="28"/>
        </w:rPr>
        <w:t>Eiropas Reģionālās attīstības fonds</w:t>
      </w:r>
      <w:r w:rsidRPr="00DA235C">
        <w:rPr>
          <w:rFonts w:eastAsia="EUAlbertina-Bold-Identity-H" w:cs="Times New Roman"/>
          <w:color w:val="000000" w:themeColor="text1"/>
          <w:sz w:val="28"/>
          <w:szCs w:val="28"/>
          <w:lang w:eastAsia="lv-LV"/>
        </w:rPr>
        <w:t xml:space="preserve"> un Kohēzijas fonds</w:t>
      </w:r>
    </w:p>
    <w:p w14:paraId="4E4F8171" w14:textId="755A03D8" w:rsidR="009C0862" w:rsidRPr="00DA235C" w:rsidRDefault="009C0862" w:rsidP="00F70FC3">
      <w:pPr>
        <w:tabs>
          <w:tab w:val="left" w:pos="1276"/>
          <w:tab w:val="left" w:pos="1418"/>
          <w:tab w:val="left" w:pos="2127"/>
        </w:tabs>
        <w:rPr>
          <w:rFonts w:eastAsia="EUAlbertina-Bold-Identity-H" w:cs="Times New Roman"/>
          <w:color w:val="000000" w:themeColor="text1"/>
          <w:sz w:val="28"/>
          <w:szCs w:val="28"/>
          <w:lang w:eastAsia="lv-LV"/>
        </w:rPr>
      </w:pPr>
      <w:r w:rsidRPr="00DA235C">
        <w:rPr>
          <w:rFonts w:eastAsia="EUAlbertina-Bold-Identity-H" w:cs="Times New Roman"/>
          <w:color w:val="000000" w:themeColor="text1"/>
          <w:sz w:val="28"/>
          <w:szCs w:val="28"/>
          <w:lang w:eastAsia="lv-LV"/>
        </w:rPr>
        <w:t>EM</w:t>
      </w:r>
      <w:r w:rsidRPr="00DA235C">
        <w:rPr>
          <w:rFonts w:eastAsia="EUAlbertina-Bold-Identity-H" w:cs="Times New Roman"/>
          <w:color w:val="000000" w:themeColor="text1"/>
          <w:sz w:val="28"/>
          <w:szCs w:val="28"/>
          <w:lang w:eastAsia="lv-LV"/>
        </w:rPr>
        <w:tab/>
        <w:t xml:space="preserve">- </w:t>
      </w:r>
      <w:r w:rsidRPr="00DA235C">
        <w:rPr>
          <w:rFonts w:eastAsia="EUAlbertina-Bold-Identity-H" w:cs="Times New Roman"/>
          <w:color w:val="000000" w:themeColor="text1"/>
          <w:sz w:val="28"/>
          <w:szCs w:val="28"/>
          <w:lang w:eastAsia="lv-LV"/>
        </w:rPr>
        <w:tab/>
        <w:t>Ekonomikas ministrija</w:t>
      </w:r>
    </w:p>
    <w:p w14:paraId="5B259AB9" w14:textId="302D7B56" w:rsidR="009C0862" w:rsidRPr="00DA235C" w:rsidRDefault="009C0862" w:rsidP="00F70FC3">
      <w:pPr>
        <w:tabs>
          <w:tab w:val="left" w:pos="1276"/>
          <w:tab w:val="left" w:pos="1418"/>
          <w:tab w:val="left" w:pos="2127"/>
        </w:tabs>
        <w:rPr>
          <w:rFonts w:eastAsia="EUAlbertina-Bold-Identity-H" w:cs="Times New Roman"/>
          <w:color w:val="000000" w:themeColor="text1"/>
          <w:sz w:val="28"/>
          <w:szCs w:val="28"/>
          <w:lang w:eastAsia="lv-LV"/>
        </w:rPr>
      </w:pPr>
      <w:r w:rsidRPr="00DA235C">
        <w:rPr>
          <w:rFonts w:eastAsia="EUAlbertina-Bold-Identity-H" w:cs="Times New Roman"/>
          <w:color w:val="000000" w:themeColor="text1"/>
          <w:sz w:val="28"/>
          <w:szCs w:val="28"/>
          <w:lang w:eastAsia="lv-LV"/>
        </w:rPr>
        <w:t>FM</w:t>
      </w:r>
      <w:r w:rsidRPr="00DA235C">
        <w:rPr>
          <w:rFonts w:eastAsia="EUAlbertina-Bold-Identity-H" w:cs="Times New Roman"/>
          <w:color w:val="000000" w:themeColor="text1"/>
          <w:sz w:val="28"/>
          <w:szCs w:val="28"/>
          <w:lang w:eastAsia="lv-LV"/>
        </w:rPr>
        <w:tab/>
        <w:t xml:space="preserve">- </w:t>
      </w:r>
      <w:r w:rsidRPr="00DA235C">
        <w:rPr>
          <w:rFonts w:eastAsia="EUAlbertina-Bold-Identity-H" w:cs="Times New Roman"/>
          <w:color w:val="000000" w:themeColor="text1"/>
          <w:sz w:val="28"/>
          <w:szCs w:val="28"/>
          <w:lang w:eastAsia="lv-LV"/>
        </w:rPr>
        <w:tab/>
        <w:t>Finanšu ministrija</w:t>
      </w:r>
    </w:p>
    <w:p w14:paraId="21722AFC" w14:textId="415EFD41" w:rsidR="001E273A" w:rsidRDefault="001E273A" w:rsidP="00F70FC3">
      <w:pPr>
        <w:tabs>
          <w:tab w:val="left" w:pos="1276"/>
          <w:tab w:val="left" w:pos="1418"/>
          <w:tab w:val="left" w:pos="2127"/>
        </w:tabs>
        <w:rPr>
          <w:rFonts w:eastAsia="EUAlbertina-Bold-Identity-H" w:cs="Times New Roman"/>
          <w:color w:val="000000" w:themeColor="text1"/>
          <w:sz w:val="28"/>
          <w:szCs w:val="28"/>
          <w:lang w:eastAsia="lv-LV"/>
        </w:rPr>
      </w:pPr>
      <w:r w:rsidRPr="00DA235C">
        <w:rPr>
          <w:rFonts w:eastAsia="EUAlbertina-Bold-Identity-H" w:cs="Times New Roman"/>
          <w:color w:val="000000" w:themeColor="text1"/>
          <w:sz w:val="28"/>
          <w:szCs w:val="28"/>
          <w:lang w:eastAsia="lv-LV"/>
        </w:rPr>
        <w:t xml:space="preserve">FS </w:t>
      </w:r>
      <w:r w:rsidRPr="00DA235C">
        <w:rPr>
          <w:rFonts w:eastAsia="EUAlbertina-Bold-Identity-H" w:cs="Times New Roman"/>
          <w:color w:val="000000" w:themeColor="text1"/>
          <w:sz w:val="28"/>
          <w:szCs w:val="28"/>
          <w:lang w:eastAsia="lv-LV"/>
        </w:rPr>
        <w:tab/>
        <w:t>-</w:t>
      </w:r>
      <w:r w:rsidRPr="00DA235C">
        <w:rPr>
          <w:rFonts w:eastAsia="EUAlbertina-Bold-Identity-H" w:cs="Times New Roman"/>
          <w:color w:val="000000" w:themeColor="text1"/>
          <w:sz w:val="28"/>
          <w:szCs w:val="28"/>
          <w:lang w:eastAsia="lv-LV"/>
        </w:rPr>
        <w:tab/>
      </w:r>
      <w:r w:rsidRPr="00DA235C">
        <w:rPr>
          <w:rFonts w:eastAsia="EUAlbertina-Bold-Identity-H" w:cs="Times New Roman"/>
          <w:color w:val="000000" w:themeColor="text1"/>
          <w:sz w:val="28"/>
          <w:szCs w:val="28"/>
          <w:lang w:eastAsia="lv-LV"/>
        </w:rPr>
        <w:tab/>
        <w:t>Finansējuma saņēmējs</w:t>
      </w:r>
    </w:p>
    <w:p w14:paraId="74267729" w14:textId="5B5F01FE" w:rsidR="00F0173C" w:rsidRPr="00DA235C" w:rsidRDefault="00EF4166" w:rsidP="00F70FC3">
      <w:pPr>
        <w:tabs>
          <w:tab w:val="left" w:pos="1276"/>
          <w:tab w:val="left" w:pos="1418"/>
          <w:tab w:val="left" w:pos="2127"/>
        </w:tabs>
        <w:rPr>
          <w:rFonts w:eastAsia="EUAlbertina-Bold-Identity-H" w:cs="Times New Roman"/>
          <w:color w:val="000000" w:themeColor="text1"/>
          <w:sz w:val="28"/>
          <w:szCs w:val="28"/>
          <w:lang w:eastAsia="lv-LV"/>
        </w:rPr>
      </w:pPr>
      <w:r>
        <w:rPr>
          <w:rFonts w:eastAsia="EUAlbertina-Bold-Identity-H" w:cs="Times New Roman"/>
          <w:color w:val="000000" w:themeColor="text1"/>
          <w:sz w:val="28"/>
          <w:szCs w:val="28"/>
          <w:lang w:eastAsia="lv-LV"/>
        </w:rPr>
        <w:t>Ie</w:t>
      </w:r>
      <w:r w:rsidR="00F0173C">
        <w:rPr>
          <w:rFonts w:eastAsia="EUAlbertina-Bold-Identity-H" w:cs="Times New Roman"/>
          <w:color w:val="000000" w:themeColor="text1"/>
          <w:sz w:val="28"/>
          <w:szCs w:val="28"/>
          <w:lang w:eastAsia="lv-LV"/>
        </w:rPr>
        <w:t>M</w:t>
      </w:r>
      <w:r w:rsidR="00F0173C">
        <w:rPr>
          <w:rFonts w:eastAsia="EUAlbertina-Bold-Identity-H" w:cs="Times New Roman"/>
          <w:color w:val="000000" w:themeColor="text1"/>
          <w:sz w:val="28"/>
          <w:szCs w:val="28"/>
          <w:lang w:eastAsia="lv-LV"/>
        </w:rPr>
        <w:tab/>
        <w:t>-</w:t>
      </w:r>
      <w:r w:rsidR="00F0173C">
        <w:rPr>
          <w:rFonts w:eastAsia="EUAlbertina-Bold-Identity-H" w:cs="Times New Roman"/>
          <w:color w:val="000000" w:themeColor="text1"/>
          <w:sz w:val="28"/>
          <w:szCs w:val="28"/>
          <w:lang w:eastAsia="lv-LV"/>
        </w:rPr>
        <w:tab/>
      </w:r>
      <w:r w:rsidR="00F0173C">
        <w:rPr>
          <w:rFonts w:eastAsia="EUAlbertina-Bold-Identity-H" w:cs="Times New Roman"/>
          <w:color w:val="000000" w:themeColor="text1"/>
          <w:sz w:val="28"/>
          <w:szCs w:val="28"/>
          <w:lang w:eastAsia="lv-LV"/>
        </w:rPr>
        <w:tab/>
      </w:r>
      <w:proofErr w:type="spellStart"/>
      <w:r w:rsidR="00F0173C">
        <w:rPr>
          <w:rFonts w:eastAsia="EUAlbertina-Bold-Identity-H" w:cs="Times New Roman"/>
          <w:color w:val="000000" w:themeColor="text1"/>
          <w:sz w:val="28"/>
          <w:szCs w:val="28"/>
          <w:lang w:eastAsia="lv-LV"/>
        </w:rPr>
        <w:t>Iekšlietu</w:t>
      </w:r>
      <w:proofErr w:type="spellEnd"/>
      <w:r w:rsidR="00F0173C">
        <w:rPr>
          <w:rFonts w:eastAsia="EUAlbertina-Bold-Identity-H" w:cs="Times New Roman"/>
          <w:color w:val="000000" w:themeColor="text1"/>
          <w:sz w:val="28"/>
          <w:szCs w:val="28"/>
          <w:lang w:eastAsia="lv-LV"/>
        </w:rPr>
        <w:t xml:space="preserve"> ministrija</w:t>
      </w:r>
    </w:p>
    <w:p w14:paraId="4CADA0C5" w14:textId="7892EBB2" w:rsidR="009C0862" w:rsidRPr="00DA235C" w:rsidRDefault="009C0862" w:rsidP="00F70FC3">
      <w:pPr>
        <w:tabs>
          <w:tab w:val="left" w:pos="1276"/>
          <w:tab w:val="left" w:pos="1418"/>
          <w:tab w:val="left" w:pos="2127"/>
        </w:tabs>
        <w:rPr>
          <w:rFonts w:eastAsia="EUAlbertina-Bold-Identity-H" w:cs="Times New Roman"/>
          <w:color w:val="000000" w:themeColor="text1"/>
          <w:sz w:val="28"/>
          <w:szCs w:val="28"/>
          <w:lang w:eastAsia="lv-LV"/>
        </w:rPr>
      </w:pPr>
      <w:r w:rsidRPr="00DA235C">
        <w:rPr>
          <w:rFonts w:eastAsia="EUAlbertina-Bold-Identity-H" w:cs="Times New Roman"/>
          <w:color w:val="000000" w:themeColor="text1"/>
          <w:sz w:val="28"/>
          <w:szCs w:val="28"/>
          <w:lang w:eastAsia="lv-LV"/>
        </w:rPr>
        <w:t>IKP</w:t>
      </w:r>
      <w:r w:rsidRPr="00DA235C">
        <w:rPr>
          <w:rFonts w:eastAsia="EUAlbertina-Bold-Identity-H" w:cs="Times New Roman"/>
          <w:color w:val="000000" w:themeColor="text1"/>
          <w:sz w:val="28"/>
          <w:szCs w:val="28"/>
          <w:lang w:eastAsia="lv-LV"/>
        </w:rPr>
        <w:tab/>
        <w:t xml:space="preserve">- </w:t>
      </w:r>
      <w:r w:rsidRPr="00DA235C">
        <w:rPr>
          <w:rFonts w:eastAsia="EUAlbertina-Bold-Identity-H" w:cs="Times New Roman"/>
          <w:color w:val="000000" w:themeColor="text1"/>
          <w:sz w:val="28"/>
          <w:szCs w:val="28"/>
          <w:lang w:eastAsia="lv-LV"/>
        </w:rPr>
        <w:tab/>
        <w:t>Iekšzemes kopprodukts</w:t>
      </w:r>
    </w:p>
    <w:p w14:paraId="3BFD7F2E" w14:textId="7D42FA36" w:rsidR="009C0862" w:rsidRPr="00DA235C" w:rsidRDefault="00037500" w:rsidP="00F70FC3">
      <w:pPr>
        <w:tabs>
          <w:tab w:val="left" w:pos="1276"/>
          <w:tab w:val="left" w:pos="1418"/>
          <w:tab w:val="left" w:pos="2127"/>
        </w:tabs>
        <w:rPr>
          <w:rFonts w:eastAsia="EUAlbertina-Bold-Identity-H" w:cs="Times New Roman"/>
          <w:color w:val="000000" w:themeColor="text1"/>
          <w:sz w:val="28"/>
          <w:szCs w:val="28"/>
          <w:lang w:eastAsia="lv-LV"/>
        </w:rPr>
      </w:pPr>
      <w:r w:rsidRPr="00DA235C">
        <w:rPr>
          <w:rFonts w:eastAsia="EUAlbertina-Bold-Identity-H" w:cs="Times New Roman"/>
          <w:color w:val="000000" w:themeColor="text1"/>
          <w:sz w:val="28"/>
          <w:szCs w:val="28"/>
          <w:lang w:eastAsia="lv-LV"/>
        </w:rPr>
        <w:t>IPIA</w:t>
      </w:r>
      <w:r w:rsidRPr="00DA235C">
        <w:rPr>
          <w:rFonts w:eastAsia="EUAlbertina-Bold-Identity-H" w:cs="Times New Roman"/>
          <w:color w:val="000000" w:themeColor="text1"/>
          <w:sz w:val="28"/>
          <w:szCs w:val="28"/>
          <w:lang w:eastAsia="lv-LV"/>
        </w:rPr>
        <w:tab/>
        <w:t>-</w:t>
      </w:r>
      <w:r w:rsidRPr="00DA235C">
        <w:rPr>
          <w:rFonts w:eastAsia="EUAlbertina-Bold-Identity-H" w:cs="Times New Roman"/>
          <w:color w:val="000000" w:themeColor="text1"/>
          <w:sz w:val="28"/>
          <w:szCs w:val="28"/>
          <w:lang w:eastAsia="lv-LV"/>
        </w:rPr>
        <w:tab/>
      </w:r>
      <w:r w:rsidRPr="00DA235C">
        <w:rPr>
          <w:rFonts w:eastAsia="EUAlbertina-Bold-Identity-H" w:cs="Times New Roman"/>
          <w:color w:val="000000" w:themeColor="text1"/>
          <w:sz w:val="28"/>
          <w:szCs w:val="28"/>
          <w:lang w:eastAsia="lv-LV"/>
        </w:rPr>
        <w:tab/>
        <w:t>Ierobežotās projektu iesniegumu atlases</w:t>
      </w:r>
    </w:p>
    <w:p w14:paraId="0704EAD8" w14:textId="552C7607" w:rsidR="009C0862" w:rsidRPr="00DA235C" w:rsidRDefault="009C0862" w:rsidP="00F70FC3">
      <w:pPr>
        <w:tabs>
          <w:tab w:val="left" w:pos="1276"/>
          <w:tab w:val="left" w:pos="1418"/>
          <w:tab w:val="left" w:pos="2127"/>
        </w:tabs>
        <w:rPr>
          <w:rFonts w:cs="Times New Roman"/>
          <w:color w:val="000000" w:themeColor="text1"/>
          <w:sz w:val="28"/>
          <w:szCs w:val="28"/>
        </w:rPr>
      </w:pPr>
      <w:r w:rsidRPr="00DA235C">
        <w:rPr>
          <w:rFonts w:eastAsia="EUAlbertina-Bold-Identity-H" w:cs="Times New Roman"/>
          <w:color w:val="000000" w:themeColor="text1"/>
          <w:sz w:val="28"/>
          <w:szCs w:val="28"/>
          <w:lang w:eastAsia="lv-LV"/>
        </w:rPr>
        <w:t>IZM</w:t>
      </w:r>
      <w:r w:rsidRPr="00DA235C">
        <w:rPr>
          <w:rFonts w:eastAsia="EUAlbertina-Bold-Identity-H" w:cs="Times New Roman"/>
          <w:color w:val="000000" w:themeColor="text1"/>
          <w:sz w:val="28"/>
          <w:szCs w:val="28"/>
          <w:lang w:eastAsia="lv-LV"/>
        </w:rPr>
        <w:tab/>
        <w:t xml:space="preserve">- </w:t>
      </w:r>
      <w:r w:rsidRPr="00DA235C">
        <w:rPr>
          <w:rFonts w:eastAsia="EUAlbertina-Bold-Identity-H" w:cs="Times New Roman"/>
          <w:color w:val="000000" w:themeColor="text1"/>
          <w:sz w:val="28"/>
          <w:szCs w:val="28"/>
          <w:lang w:eastAsia="lv-LV"/>
        </w:rPr>
        <w:tab/>
      </w:r>
      <w:r w:rsidRPr="00DA235C">
        <w:rPr>
          <w:rFonts w:cs="Times New Roman"/>
          <w:color w:val="000000" w:themeColor="text1"/>
          <w:sz w:val="28"/>
          <w:szCs w:val="28"/>
        </w:rPr>
        <w:t>Izglītības un zinātnes ministrija</w:t>
      </w:r>
    </w:p>
    <w:p w14:paraId="25B8DBC3" w14:textId="49B849C7" w:rsidR="00445DA3" w:rsidRPr="00DA235C" w:rsidRDefault="00445DA3"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IUB</w:t>
      </w:r>
      <w:r w:rsidRPr="00DA235C">
        <w:rPr>
          <w:rFonts w:cs="Times New Roman"/>
          <w:color w:val="000000" w:themeColor="text1"/>
          <w:sz w:val="28"/>
          <w:szCs w:val="28"/>
        </w:rPr>
        <w:tab/>
        <w:t>-</w:t>
      </w:r>
      <w:r w:rsidRPr="00DA235C">
        <w:rPr>
          <w:rFonts w:cs="Times New Roman"/>
          <w:color w:val="000000" w:themeColor="text1"/>
          <w:sz w:val="28"/>
          <w:szCs w:val="28"/>
        </w:rPr>
        <w:tab/>
      </w:r>
      <w:r w:rsidRPr="00DA235C">
        <w:rPr>
          <w:rFonts w:cs="Times New Roman"/>
          <w:color w:val="000000" w:themeColor="text1"/>
          <w:sz w:val="28"/>
          <w:szCs w:val="28"/>
        </w:rPr>
        <w:tab/>
        <w:t>Iepirkumu uzraudzības birojs</w:t>
      </w:r>
    </w:p>
    <w:p w14:paraId="38187F91" w14:textId="428CDDA6" w:rsidR="009C0862" w:rsidRPr="00DA235C" w:rsidRDefault="009C0862"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JASPERS</w:t>
      </w:r>
      <w:r w:rsidRPr="00DA235C">
        <w:rPr>
          <w:rFonts w:cs="Times New Roman"/>
          <w:color w:val="000000" w:themeColor="text1"/>
          <w:sz w:val="28"/>
          <w:szCs w:val="28"/>
        </w:rPr>
        <w:tab/>
        <w:t>-</w:t>
      </w:r>
      <w:r w:rsidRPr="00DA235C">
        <w:rPr>
          <w:rFonts w:cs="Times New Roman"/>
          <w:color w:val="000000" w:themeColor="text1"/>
          <w:sz w:val="28"/>
          <w:szCs w:val="28"/>
        </w:rPr>
        <w:tab/>
      </w:r>
      <w:r w:rsidRPr="00DA235C">
        <w:rPr>
          <w:rFonts w:cs="Times New Roman"/>
          <w:color w:val="000000" w:themeColor="text1"/>
          <w:sz w:val="28"/>
          <w:szCs w:val="28"/>
        </w:rPr>
        <w:tab/>
      </w:r>
      <w:proofErr w:type="spellStart"/>
      <w:r w:rsidRPr="00DA235C">
        <w:rPr>
          <w:rFonts w:cs="Times New Roman"/>
          <w:color w:val="000000" w:themeColor="text1"/>
          <w:sz w:val="28"/>
          <w:szCs w:val="28"/>
        </w:rPr>
        <w:t>Joint</w:t>
      </w:r>
      <w:proofErr w:type="spellEnd"/>
      <w:r w:rsidRPr="00DA235C">
        <w:rPr>
          <w:rFonts w:cs="Times New Roman"/>
          <w:color w:val="000000" w:themeColor="text1"/>
          <w:sz w:val="28"/>
          <w:szCs w:val="28"/>
        </w:rPr>
        <w:t xml:space="preserve"> </w:t>
      </w:r>
      <w:proofErr w:type="spellStart"/>
      <w:r w:rsidRPr="00DA235C">
        <w:rPr>
          <w:rFonts w:cs="Times New Roman"/>
          <w:color w:val="000000" w:themeColor="text1"/>
          <w:sz w:val="28"/>
          <w:szCs w:val="28"/>
        </w:rPr>
        <w:t>Assistance</w:t>
      </w:r>
      <w:proofErr w:type="spellEnd"/>
      <w:r w:rsidRPr="00DA235C">
        <w:rPr>
          <w:rFonts w:cs="Times New Roman"/>
          <w:color w:val="000000" w:themeColor="text1"/>
          <w:sz w:val="28"/>
          <w:szCs w:val="28"/>
        </w:rPr>
        <w:t xml:space="preserve"> to </w:t>
      </w:r>
      <w:proofErr w:type="spellStart"/>
      <w:r w:rsidRPr="00DA235C">
        <w:rPr>
          <w:rFonts w:cs="Times New Roman"/>
          <w:color w:val="000000" w:themeColor="text1"/>
          <w:sz w:val="28"/>
          <w:szCs w:val="28"/>
        </w:rPr>
        <w:t>Support</w:t>
      </w:r>
      <w:proofErr w:type="spellEnd"/>
      <w:r w:rsidRPr="00DA235C">
        <w:rPr>
          <w:rFonts w:cs="Times New Roman"/>
          <w:color w:val="000000" w:themeColor="text1"/>
          <w:sz w:val="28"/>
          <w:szCs w:val="28"/>
        </w:rPr>
        <w:t xml:space="preserve"> </w:t>
      </w:r>
      <w:proofErr w:type="spellStart"/>
      <w:r w:rsidRPr="00DA235C">
        <w:rPr>
          <w:rFonts w:cs="Times New Roman"/>
          <w:color w:val="000000" w:themeColor="text1"/>
          <w:sz w:val="28"/>
          <w:szCs w:val="28"/>
        </w:rPr>
        <w:t>Projects</w:t>
      </w:r>
      <w:proofErr w:type="spellEnd"/>
      <w:r w:rsidRPr="00DA235C">
        <w:rPr>
          <w:rFonts w:cs="Times New Roman"/>
          <w:color w:val="000000" w:themeColor="text1"/>
          <w:sz w:val="28"/>
          <w:szCs w:val="28"/>
        </w:rPr>
        <w:t xml:space="preserve"> </w:t>
      </w:r>
      <w:proofErr w:type="spellStart"/>
      <w:r w:rsidRPr="00DA235C">
        <w:rPr>
          <w:rFonts w:cs="Times New Roman"/>
          <w:color w:val="000000" w:themeColor="text1"/>
          <w:sz w:val="28"/>
          <w:szCs w:val="28"/>
        </w:rPr>
        <w:t>in</w:t>
      </w:r>
      <w:proofErr w:type="spellEnd"/>
      <w:r w:rsidR="002C3AE0" w:rsidRPr="00DA235C">
        <w:rPr>
          <w:rFonts w:cs="Times New Roman"/>
          <w:i/>
          <w:color w:val="000000" w:themeColor="text1"/>
          <w:sz w:val="28"/>
          <w:szCs w:val="28"/>
        </w:rPr>
        <w:t> </w:t>
      </w:r>
      <w:proofErr w:type="spellStart"/>
      <w:r w:rsidR="002C3AE0" w:rsidRPr="00DA235C">
        <w:rPr>
          <w:rFonts w:cs="Times New Roman"/>
          <w:color w:val="000000" w:themeColor="text1"/>
          <w:sz w:val="28"/>
          <w:szCs w:val="28"/>
        </w:rPr>
        <w:t>Euro</w:t>
      </w:r>
      <w:r w:rsidRPr="00DA235C">
        <w:rPr>
          <w:rFonts w:cs="Times New Roman"/>
          <w:color w:val="000000" w:themeColor="text1"/>
          <w:sz w:val="28"/>
          <w:szCs w:val="28"/>
        </w:rPr>
        <w:t>pean</w:t>
      </w:r>
      <w:proofErr w:type="spellEnd"/>
      <w:r w:rsidRPr="00DA235C">
        <w:rPr>
          <w:rFonts w:cs="Times New Roman"/>
          <w:color w:val="000000" w:themeColor="text1"/>
          <w:sz w:val="28"/>
          <w:szCs w:val="28"/>
        </w:rPr>
        <w:t xml:space="preserve"> </w:t>
      </w:r>
      <w:proofErr w:type="spellStart"/>
      <w:r w:rsidRPr="00DA235C">
        <w:rPr>
          <w:rFonts w:cs="Times New Roman"/>
          <w:color w:val="000000" w:themeColor="text1"/>
          <w:sz w:val="28"/>
          <w:szCs w:val="28"/>
        </w:rPr>
        <w:t>Regions</w:t>
      </w:r>
      <w:proofErr w:type="spellEnd"/>
      <w:r w:rsidRPr="00DA235C">
        <w:rPr>
          <w:rFonts w:cs="Times New Roman"/>
          <w:color w:val="000000" w:themeColor="text1"/>
          <w:sz w:val="28"/>
          <w:szCs w:val="28"/>
        </w:rPr>
        <w:t xml:space="preserve"> </w:t>
      </w:r>
    </w:p>
    <w:p w14:paraId="1EE2B8F1" w14:textId="01EC11A6" w:rsidR="009C0862" w:rsidRDefault="009C0862"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ab/>
      </w:r>
      <w:r w:rsidRPr="00DA235C">
        <w:rPr>
          <w:rFonts w:cs="Times New Roman"/>
          <w:color w:val="000000" w:themeColor="text1"/>
          <w:sz w:val="28"/>
          <w:szCs w:val="28"/>
        </w:rPr>
        <w:tab/>
      </w:r>
      <w:r w:rsidRPr="00DA235C">
        <w:rPr>
          <w:rFonts w:cs="Times New Roman"/>
          <w:color w:val="000000" w:themeColor="text1"/>
          <w:sz w:val="28"/>
          <w:szCs w:val="28"/>
        </w:rPr>
        <w:tab/>
        <w:t>(Kopējā palīdzība projektu sagatavošanai Eiropas reģionos)</w:t>
      </w:r>
    </w:p>
    <w:p w14:paraId="586DB1A5" w14:textId="51D2BBF6" w:rsidR="009C6734" w:rsidRPr="00DA235C" w:rsidRDefault="009E6563" w:rsidP="00F70FC3">
      <w:pPr>
        <w:tabs>
          <w:tab w:val="left" w:pos="1276"/>
          <w:tab w:val="left" w:pos="1418"/>
          <w:tab w:val="left" w:pos="2127"/>
        </w:tabs>
        <w:rPr>
          <w:rFonts w:cs="Times New Roman"/>
          <w:color w:val="000000" w:themeColor="text1"/>
          <w:sz w:val="28"/>
          <w:szCs w:val="28"/>
        </w:rPr>
      </w:pPr>
      <w:r>
        <w:rPr>
          <w:rFonts w:cs="Times New Roman"/>
          <w:color w:val="000000" w:themeColor="text1"/>
          <w:sz w:val="28"/>
          <w:szCs w:val="28"/>
        </w:rPr>
        <w:t xml:space="preserve">JASPERS IQR -    </w:t>
      </w:r>
      <w:r w:rsidR="009C6734" w:rsidRPr="001543DF">
        <w:rPr>
          <w:rFonts w:cs="Times New Roman"/>
          <w:sz w:val="28"/>
          <w:szCs w:val="28"/>
          <w:shd w:val="clear" w:color="auto" w:fill="FFFFFF"/>
        </w:rPr>
        <w:t xml:space="preserve">EK </w:t>
      </w:r>
      <w:r w:rsidR="009C6734">
        <w:rPr>
          <w:rFonts w:cs="Times New Roman"/>
          <w:sz w:val="28"/>
          <w:szCs w:val="28"/>
          <w:shd w:val="clear" w:color="auto" w:fill="FFFFFF"/>
        </w:rPr>
        <w:t>tehniskās palīdzības atbalstīti</w:t>
      </w:r>
      <w:r w:rsidR="009C6734" w:rsidRPr="001543DF">
        <w:rPr>
          <w:rFonts w:cs="Times New Roman"/>
          <w:sz w:val="28"/>
          <w:szCs w:val="28"/>
          <w:shd w:val="clear" w:color="auto" w:fill="FFFFFF"/>
        </w:rPr>
        <w:t xml:space="preserve"> neatkarīgie</w:t>
      </w:r>
      <w:r w:rsidR="009C6734">
        <w:rPr>
          <w:rFonts w:cs="Times New Roman"/>
          <w:sz w:val="28"/>
          <w:szCs w:val="28"/>
          <w:shd w:val="clear" w:color="auto" w:fill="FFFFFF"/>
        </w:rPr>
        <w:t xml:space="preserve"> eksperti</w:t>
      </w:r>
    </w:p>
    <w:p w14:paraId="0DDBF3AB" w14:textId="7DE3EC41" w:rsidR="00527590" w:rsidRPr="00DA235C" w:rsidRDefault="00527590"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KF</w:t>
      </w:r>
      <w:r w:rsidRPr="00DA235C">
        <w:rPr>
          <w:rFonts w:cs="Times New Roman"/>
          <w:color w:val="000000" w:themeColor="text1"/>
          <w:sz w:val="28"/>
          <w:szCs w:val="28"/>
        </w:rPr>
        <w:tab/>
        <w:t xml:space="preserve">- </w:t>
      </w:r>
      <w:r w:rsidRPr="00DA235C">
        <w:rPr>
          <w:rFonts w:cs="Times New Roman"/>
          <w:color w:val="000000" w:themeColor="text1"/>
          <w:sz w:val="28"/>
          <w:szCs w:val="28"/>
        </w:rPr>
        <w:tab/>
        <w:t>Kohēzijas fonds</w:t>
      </w:r>
    </w:p>
    <w:p w14:paraId="211A5A06" w14:textId="23E9DAD7" w:rsidR="00D21542" w:rsidRPr="00DA235C" w:rsidRDefault="00921D77"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KP</w:t>
      </w:r>
      <w:r w:rsidRPr="00DA235C">
        <w:rPr>
          <w:rFonts w:cs="Times New Roman"/>
          <w:color w:val="000000" w:themeColor="text1"/>
          <w:sz w:val="28"/>
          <w:szCs w:val="28"/>
        </w:rPr>
        <w:tab/>
        <w:t>-</w:t>
      </w:r>
      <w:r w:rsidRPr="00DA235C">
        <w:rPr>
          <w:rFonts w:cs="Times New Roman"/>
          <w:color w:val="000000" w:themeColor="text1"/>
          <w:sz w:val="28"/>
          <w:szCs w:val="28"/>
        </w:rPr>
        <w:tab/>
      </w:r>
      <w:r w:rsidRPr="00DA235C">
        <w:rPr>
          <w:rFonts w:cs="Times New Roman"/>
          <w:color w:val="000000" w:themeColor="text1"/>
          <w:sz w:val="28"/>
          <w:szCs w:val="28"/>
        </w:rPr>
        <w:tab/>
        <w:t>Konkurences padome</w:t>
      </w:r>
    </w:p>
    <w:p w14:paraId="0FC28A23" w14:textId="6F9FCFB1" w:rsidR="006F6B35" w:rsidRPr="00DA235C" w:rsidRDefault="006F6B35"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KP</w:t>
      </w:r>
      <w:r w:rsidR="00D50F86" w:rsidRPr="00DA235C">
        <w:rPr>
          <w:rFonts w:cs="Times New Roman"/>
          <w:color w:val="000000" w:themeColor="text1"/>
          <w:sz w:val="28"/>
          <w:szCs w:val="28"/>
        </w:rPr>
        <w:t> </w:t>
      </w:r>
      <w:r w:rsidRPr="00DA235C">
        <w:rPr>
          <w:rFonts w:cs="Times New Roman"/>
          <w:color w:val="000000" w:themeColor="text1"/>
          <w:sz w:val="28"/>
          <w:szCs w:val="28"/>
        </w:rPr>
        <w:t>VIS</w:t>
      </w:r>
      <w:r w:rsidRPr="00DA235C">
        <w:rPr>
          <w:rFonts w:cs="Times New Roman"/>
          <w:color w:val="000000" w:themeColor="text1"/>
          <w:sz w:val="28"/>
          <w:szCs w:val="28"/>
        </w:rPr>
        <w:tab/>
        <w:t>-</w:t>
      </w:r>
      <w:r w:rsidRPr="00DA235C">
        <w:rPr>
          <w:rFonts w:cs="Times New Roman"/>
          <w:color w:val="000000" w:themeColor="text1"/>
          <w:sz w:val="28"/>
          <w:szCs w:val="28"/>
        </w:rPr>
        <w:tab/>
      </w:r>
      <w:r w:rsidRPr="00DA235C">
        <w:rPr>
          <w:rFonts w:cs="Times New Roman"/>
          <w:color w:val="000000" w:themeColor="text1"/>
          <w:sz w:val="28"/>
          <w:szCs w:val="28"/>
        </w:rPr>
        <w:tab/>
        <w:t>Kohēzijas politikas vadības informācijas sistēma</w:t>
      </w:r>
    </w:p>
    <w:p w14:paraId="476A932D" w14:textId="7981E717" w:rsidR="00527590" w:rsidRPr="00642AF1" w:rsidRDefault="00527590"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LIAA</w:t>
      </w:r>
      <w:r w:rsidRPr="00DA235C">
        <w:rPr>
          <w:rFonts w:cs="Times New Roman"/>
          <w:color w:val="000000" w:themeColor="text1"/>
          <w:sz w:val="28"/>
          <w:szCs w:val="28"/>
        </w:rPr>
        <w:tab/>
        <w:t xml:space="preserve">- </w:t>
      </w:r>
      <w:r w:rsidRPr="00DA235C">
        <w:rPr>
          <w:rFonts w:cs="Times New Roman"/>
          <w:color w:val="000000" w:themeColor="text1"/>
          <w:sz w:val="28"/>
          <w:szCs w:val="28"/>
        </w:rPr>
        <w:tab/>
      </w:r>
      <w:r w:rsidRPr="00642AF1">
        <w:rPr>
          <w:rFonts w:cs="Times New Roman"/>
          <w:color w:val="000000" w:themeColor="text1"/>
          <w:sz w:val="28"/>
          <w:szCs w:val="28"/>
        </w:rPr>
        <w:t>Latvijas Investīciju un attīstības aģentūra</w:t>
      </w:r>
    </w:p>
    <w:p w14:paraId="562F0290" w14:textId="2A979D24" w:rsidR="002703F0" w:rsidRPr="00642AF1" w:rsidRDefault="00642AF1" w:rsidP="00F70FC3">
      <w:pPr>
        <w:pStyle w:val="FootnoteText"/>
        <w:tabs>
          <w:tab w:val="left" w:pos="2268"/>
        </w:tabs>
        <w:ind w:left="2127" w:hanging="2127"/>
        <w:jc w:val="both"/>
        <w:rPr>
          <w:sz w:val="28"/>
          <w:szCs w:val="28"/>
          <w:shd w:val="clear" w:color="auto" w:fill="FFFFFF"/>
        </w:rPr>
      </w:pPr>
      <w:r>
        <w:rPr>
          <w:rFonts w:cs="Times New Roman"/>
          <w:color w:val="000000" w:themeColor="text1"/>
          <w:sz w:val="28"/>
          <w:szCs w:val="28"/>
        </w:rPr>
        <w:t xml:space="preserve">Lielie projekti -    </w:t>
      </w:r>
      <w:r w:rsidR="002703F0" w:rsidRPr="00642AF1">
        <w:rPr>
          <w:sz w:val="28"/>
          <w:szCs w:val="28"/>
          <w:shd w:val="clear" w:color="auto" w:fill="FFFFFF"/>
        </w:rPr>
        <w:t>Projekta attiecināmās izmaksas lielākas par 50 milj.</w:t>
      </w:r>
      <w:r w:rsidR="002703F0" w:rsidRPr="00642AF1">
        <w:rPr>
          <w:i/>
          <w:sz w:val="28"/>
          <w:szCs w:val="28"/>
          <w:shd w:val="clear" w:color="auto" w:fill="FFFFFF"/>
        </w:rPr>
        <w:t> </w:t>
      </w:r>
      <w:proofErr w:type="spellStart"/>
      <w:r w:rsidR="002703F0" w:rsidRPr="00642AF1">
        <w:rPr>
          <w:i/>
          <w:sz w:val="28"/>
          <w:szCs w:val="28"/>
          <w:shd w:val="clear" w:color="auto" w:fill="FFFFFF"/>
        </w:rPr>
        <w:t>euro</w:t>
      </w:r>
      <w:proofErr w:type="spellEnd"/>
      <w:r w:rsidR="002703F0" w:rsidRPr="00642AF1">
        <w:rPr>
          <w:sz w:val="28"/>
          <w:szCs w:val="28"/>
          <w:shd w:val="clear" w:color="auto" w:fill="FFFFFF"/>
        </w:rPr>
        <w:t xml:space="preserve"> un par kuru gala lēmumu pieņem EK</w:t>
      </w:r>
    </w:p>
    <w:p w14:paraId="02A767A0" w14:textId="02AF16DF" w:rsidR="00642AF1" w:rsidRPr="00642AF1" w:rsidRDefault="00642AF1" w:rsidP="00F70FC3">
      <w:pPr>
        <w:pStyle w:val="FootnoteText"/>
        <w:tabs>
          <w:tab w:val="left" w:pos="2127"/>
        </w:tabs>
        <w:ind w:left="2127" w:hanging="2127"/>
        <w:jc w:val="both"/>
        <w:rPr>
          <w:sz w:val="28"/>
          <w:szCs w:val="28"/>
        </w:rPr>
      </w:pPr>
      <w:r w:rsidRPr="00642AF1">
        <w:rPr>
          <w:sz w:val="28"/>
          <w:szCs w:val="28"/>
          <w:shd w:val="clear" w:color="auto" w:fill="FFFFFF"/>
        </w:rPr>
        <w:t>Likums</w:t>
      </w:r>
      <w:r>
        <w:rPr>
          <w:sz w:val="28"/>
          <w:szCs w:val="28"/>
          <w:shd w:val="clear" w:color="auto" w:fill="FFFFFF"/>
        </w:rPr>
        <w:t xml:space="preserve">       -</w:t>
      </w:r>
      <w:r w:rsidRPr="00642AF1">
        <w:rPr>
          <w:sz w:val="28"/>
          <w:szCs w:val="28"/>
          <w:shd w:val="clear" w:color="auto" w:fill="FFFFFF"/>
        </w:rPr>
        <w:tab/>
      </w:r>
      <w:r w:rsidRPr="00642AF1">
        <w:rPr>
          <w:rFonts w:cs="Times New Roman"/>
          <w:sz w:val="28"/>
          <w:szCs w:val="28"/>
        </w:rPr>
        <w:t xml:space="preserve">ES fondu 2014. – 2020. gada plānošanas perioda </w:t>
      </w:r>
      <w:r w:rsidRPr="00642AF1">
        <w:rPr>
          <w:rFonts w:cs="Times New Roman"/>
          <w:bCs/>
          <w:sz w:val="28"/>
          <w:szCs w:val="28"/>
        </w:rPr>
        <w:t>Eiropas Savienības struktū</w:t>
      </w:r>
      <w:r w:rsidR="00890D6B">
        <w:rPr>
          <w:rFonts w:cs="Times New Roman"/>
          <w:bCs/>
          <w:sz w:val="28"/>
          <w:szCs w:val="28"/>
        </w:rPr>
        <w:t>rfondu un Kohēzijas fonda 2014. - </w:t>
      </w:r>
      <w:r w:rsidRPr="00642AF1">
        <w:rPr>
          <w:rFonts w:cs="Times New Roman"/>
          <w:bCs/>
          <w:sz w:val="28"/>
          <w:szCs w:val="28"/>
        </w:rPr>
        <w:t>2020. gada plānošanas perioda vadības likumu</w:t>
      </w:r>
    </w:p>
    <w:p w14:paraId="1FB2397A" w14:textId="77777777" w:rsidR="009C0862" w:rsidRPr="00642AF1" w:rsidRDefault="009C0862" w:rsidP="00F70FC3">
      <w:pPr>
        <w:tabs>
          <w:tab w:val="left" w:pos="1276"/>
          <w:tab w:val="left" w:pos="1418"/>
          <w:tab w:val="left" w:pos="2127"/>
        </w:tabs>
        <w:rPr>
          <w:rFonts w:cs="Times New Roman"/>
          <w:color w:val="000000" w:themeColor="text1"/>
          <w:sz w:val="28"/>
          <w:szCs w:val="28"/>
        </w:rPr>
      </w:pPr>
      <w:r w:rsidRPr="00642AF1">
        <w:rPr>
          <w:rFonts w:cs="Times New Roman"/>
          <w:color w:val="000000" w:themeColor="text1"/>
          <w:sz w:val="28"/>
          <w:szCs w:val="28"/>
        </w:rPr>
        <w:t xml:space="preserve">MK </w:t>
      </w:r>
      <w:r w:rsidRPr="00642AF1">
        <w:rPr>
          <w:rFonts w:cs="Times New Roman"/>
          <w:color w:val="000000" w:themeColor="text1"/>
          <w:sz w:val="28"/>
          <w:szCs w:val="28"/>
        </w:rPr>
        <w:tab/>
        <w:t>-</w:t>
      </w:r>
      <w:r w:rsidRPr="00642AF1">
        <w:rPr>
          <w:rFonts w:cs="Times New Roman"/>
          <w:color w:val="000000" w:themeColor="text1"/>
          <w:sz w:val="28"/>
          <w:szCs w:val="28"/>
        </w:rPr>
        <w:tab/>
        <w:t xml:space="preserve"> </w:t>
      </w:r>
      <w:r w:rsidRPr="00642AF1">
        <w:rPr>
          <w:rFonts w:cs="Times New Roman"/>
          <w:color w:val="000000" w:themeColor="text1"/>
          <w:sz w:val="28"/>
          <w:szCs w:val="28"/>
        </w:rPr>
        <w:tab/>
        <w:t>Ministru kabinets</w:t>
      </w:r>
    </w:p>
    <w:p w14:paraId="51D66E1F" w14:textId="2A8DB492" w:rsidR="005D16C7" w:rsidRPr="00642AF1" w:rsidRDefault="00EE32FB" w:rsidP="00F70FC3">
      <w:pPr>
        <w:tabs>
          <w:tab w:val="left" w:pos="1276"/>
          <w:tab w:val="left" w:pos="1418"/>
          <w:tab w:val="left" w:pos="2127"/>
        </w:tabs>
        <w:rPr>
          <w:rFonts w:cs="Times New Roman"/>
          <w:color w:val="000000" w:themeColor="text1"/>
          <w:sz w:val="28"/>
          <w:szCs w:val="28"/>
        </w:rPr>
      </w:pPr>
      <w:r w:rsidRPr="00642AF1">
        <w:rPr>
          <w:rFonts w:cs="Times New Roman"/>
          <w:color w:val="000000" w:themeColor="text1"/>
          <w:sz w:val="28"/>
          <w:szCs w:val="28"/>
        </w:rPr>
        <w:t>NVA</w:t>
      </w:r>
      <w:r w:rsidRPr="00642AF1">
        <w:rPr>
          <w:rFonts w:cs="Times New Roman"/>
          <w:color w:val="000000" w:themeColor="text1"/>
          <w:sz w:val="28"/>
          <w:szCs w:val="28"/>
        </w:rPr>
        <w:tab/>
        <w:t xml:space="preserve">- </w:t>
      </w:r>
      <w:r w:rsidRPr="00642AF1">
        <w:rPr>
          <w:rFonts w:cs="Times New Roman"/>
          <w:color w:val="000000" w:themeColor="text1"/>
          <w:sz w:val="28"/>
          <w:szCs w:val="28"/>
        </w:rPr>
        <w:tab/>
        <w:t>Nodarbinātības valsts aģentūra</w:t>
      </w:r>
    </w:p>
    <w:p w14:paraId="5154CCC6" w14:textId="3EDD4568" w:rsidR="009C0862" w:rsidRPr="00642AF1" w:rsidRDefault="009C0862" w:rsidP="00F70FC3">
      <w:pPr>
        <w:tabs>
          <w:tab w:val="left" w:pos="1276"/>
          <w:tab w:val="left" w:pos="1418"/>
          <w:tab w:val="left" w:pos="2127"/>
        </w:tabs>
        <w:rPr>
          <w:rFonts w:cs="Times New Roman"/>
          <w:color w:val="000000" w:themeColor="text1"/>
          <w:sz w:val="28"/>
          <w:szCs w:val="28"/>
        </w:rPr>
      </w:pPr>
      <w:r w:rsidRPr="00642AF1">
        <w:rPr>
          <w:rFonts w:cs="Times New Roman"/>
          <w:color w:val="000000" w:themeColor="text1"/>
          <w:sz w:val="28"/>
          <w:szCs w:val="28"/>
        </w:rPr>
        <w:t>NVO</w:t>
      </w:r>
      <w:r w:rsidRPr="00642AF1">
        <w:rPr>
          <w:rFonts w:cs="Times New Roman"/>
          <w:color w:val="000000" w:themeColor="text1"/>
          <w:sz w:val="28"/>
          <w:szCs w:val="28"/>
        </w:rPr>
        <w:tab/>
        <w:t xml:space="preserve">- </w:t>
      </w:r>
      <w:r w:rsidRPr="00642AF1">
        <w:rPr>
          <w:rFonts w:cs="Times New Roman"/>
          <w:color w:val="000000" w:themeColor="text1"/>
          <w:sz w:val="28"/>
          <w:szCs w:val="28"/>
        </w:rPr>
        <w:tab/>
        <w:t>Nevalstiskā organizācija</w:t>
      </w:r>
    </w:p>
    <w:p w14:paraId="07FF32AC" w14:textId="469EB786" w:rsidR="00E3650E" w:rsidRPr="00DA235C" w:rsidRDefault="00551668" w:rsidP="00F70FC3">
      <w:pPr>
        <w:tabs>
          <w:tab w:val="left" w:pos="1276"/>
          <w:tab w:val="left" w:pos="1985"/>
          <w:tab w:val="left" w:pos="2268"/>
        </w:tabs>
        <w:ind w:left="2127" w:hanging="2127"/>
        <w:rPr>
          <w:rFonts w:cs="Times New Roman"/>
          <w:color w:val="000000" w:themeColor="text1"/>
          <w:sz w:val="28"/>
          <w:szCs w:val="28"/>
        </w:rPr>
      </w:pPr>
      <w:r>
        <w:rPr>
          <w:rFonts w:cs="Times New Roman"/>
          <w:color w:val="000000" w:themeColor="text1"/>
          <w:sz w:val="28"/>
          <w:szCs w:val="28"/>
        </w:rPr>
        <w:lastRenderedPageBreak/>
        <w:t>n</w:t>
      </w:r>
      <w:r w:rsidR="00E3650E" w:rsidRPr="00DA235C">
        <w:rPr>
          <w:rFonts w:cs="Times New Roman"/>
          <w:color w:val="000000" w:themeColor="text1"/>
          <w:sz w:val="28"/>
          <w:szCs w:val="28"/>
        </w:rPr>
        <w:t>+3</w:t>
      </w:r>
      <w:r w:rsidR="00E3650E" w:rsidRPr="00DA235C">
        <w:rPr>
          <w:rFonts w:cs="Times New Roman"/>
          <w:color w:val="000000" w:themeColor="text1"/>
          <w:sz w:val="28"/>
          <w:szCs w:val="28"/>
        </w:rPr>
        <w:tab/>
        <w:t>-</w:t>
      </w:r>
      <w:r w:rsidR="00E3650E" w:rsidRPr="00DA235C">
        <w:rPr>
          <w:rFonts w:cs="Times New Roman"/>
          <w:color w:val="000000" w:themeColor="text1"/>
          <w:sz w:val="28"/>
          <w:szCs w:val="28"/>
        </w:rPr>
        <w:tab/>
      </w:r>
      <w:r w:rsidR="00E3650E" w:rsidRPr="00DA235C">
        <w:rPr>
          <w:rFonts w:cs="Times New Roman"/>
          <w:color w:val="000000" w:themeColor="text1"/>
          <w:sz w:val="28"/>
          <w:szCs w:val="28"/>
        </w:rPr>
        <w:tab/>
        <w:t>saistību atcelšana</w:t>
      </w:r>
      <w:r w:rsidR="000A1528">
        <w:rPr>
          <w:rFonts w:cs="Times New Roman"/>
          <w:color w:val="000000" w:themeColor="text1"/>
          <w:sz w:val="28"/>
          <w:szCs w:val="28"/>
        </w:rPr>
        <w:t>s</w:t>
      </w:r>
      <w:r w:rsidR="006064BD">
        <w:rPr>
          <w:rFonts w:cs="Times New Roman"/>
          <w:color w:val="000000" w:themeColor="text1"/>
          <w:sz w:val="28"/>
          <w:szCs w:val="28"/>
        </w:rPr>
        <w:t xml:space="preserve"> princips </w:t>
      </w:r>
      <w:r w:rsidR="00E3650E" w:rsidRPr="00DA235C">
        <w:rPr>
          <w:rFonts w:cs="Times New Roman"/>
          <w:color w:val="000000" w:themeColor="text1"/>
          <w:sz w:val="28"/>
          <w:szCs w:val="28"/>
        </w:rPr>
        <w:t>attiecībā uz maksājumu pieteikumos</w:t>
      </w:r>
      <w:r w:rsidR="00032662" w:rsidRPr="00DA235C">
        <w:rPr>
          <w:rFonts w:cs="Times New Roman"/>
          <w:color w:val="000000" w:themeColor="text1"/>
          <w:sz w:val="28"/>
          <w:szCs w:val="28"/>
        </w:rPr>
        <w:t xml:space="preserve"> </w:t>
      </w:r>
      <w:r w:rsidR="00E3650E" w:rsidRPr="00DA235C">
        <w:rPr>
          <w:rFonts w:cs="Times New Roman"/>
          <w:color w:val="000000" w:themeColor="text1"/>
          <w:sz w:val="28"/>
          <w:szCs w:val="28"/>
        </w:rPr>
        <w:t>Eiropas Komisijai pieprasāmo summu</w:t>
      </w:r>
      <w:r w:rsidR="00544D34">
        <w:rPr>
          <w:rStyle w:val="FootnoteReference"/>
          <w:rFonts w:cs="Times New Roman"/>
          <w:color w:val="000000" w:themeColor="text1"/>
          <w:sz w:val="28"/>
          <w:szCs w:val="28"/>
        </w:rPr>
        <w:footnoteReference w:id="2"/>
      </w:r>
    </w:p>
    <w:p w14:paraId="2F217EE5" w14:textId="27974746" w:rsidR="00714312" w:rsidRPr="00DA235C" w:rsidRDefault="00714312"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 xml:space="preserve">PV </w:t>
      </w:r>
      <w:r w:rsidRPr="00DA235C">
        <w:rPr>
          <w:rFonts w:cs="Times New Roman"/>
          <w:color w:val="000000" w:themeColor="text1"/>
          <w:sz w:val="28"/>
          <w:szCs w:val="28"/>
        </w:rPr>
        <w:tab/>
        <w:t xml:space="preserve">- </w:t>
      </w:r>
      <w:r w:rsidRPr="00DA235C">
        <w:rPr>
          <w:rFonts w:cs="Times New Roman"/>
          <w:color w:val="000000" w:themeColor="text1"/>
          <w:sz w:val="28"/>
          <w:szCs w:val="28"/>
        </w:rPr>
        <w:tab/>
        <w:t>Prioritārais virziens</w:t>
      </w:r>
    </w:p>
    <w:p w14:paraId="6ABF6149" w14:textId="6B9036CA" w:rsidR="00A42821" w:rsidRPr="00A42821" w:rsidRDefault="00A42821" w:rsidP="00F70FC3">
      <w:pPr>
        <w:tabs>
          <w:tab w:val="left" w:pos="1276"/>
          <w:tab w:val="left" w:pos="1418"/>
          <w:tab w:val="left" w:pos="2127"/>
        </w:tabs>
        <w:ind w:left="2127" w:hanging="2127"/>
        <w:jc w:val="both"/>
        <w:rPr>
          <w:rFonts w:cs="Times New Roman"/>
          <w:color w:val="000000" w:themeColor="text1"/>
          <w:sz w:val="28"/>
          <w:szCs w:val="28"/>
        </w:rPr>
      </w:pPr>
      <w:r w:rsidRPr="00A42821">
        <w:rPr>
          <w:color w:val="000000"/>
          <w:sz w:val="28"/>
          <w:szCs w:val="28"/>
        </w:rPr>
        <w:t>Regul</w:t>
      </w:r>
      <w:r>
        <w:rPr>
          <w:color w:val="000000"/>
          <w:sz w:val="28"/>
          <w:szCs w:val="28"/>
        </w:rPr>
        <w:t>a</w:t>
      </w:r>
      <w:r w:rsidRPr="00A42821">
        <w:rPr>
          <w:color w:val="000000"/>
          <w:sz w:val="28"/>
          <w:szCs w:val="28"/>
        </w:rPr>
        <w:t xml:space="preserve"> Nr. 1303/2013</w:t>
      </w:r>
      <w:r>
        <w:rPr>
          <w:color w:val="000000"/>
          <w:sz w:val="28"/>
          <w:szCs w:val="28"/>
        </w:rPr>
        <w:t xml:space="preserve"> -</w:t>
      </w:r>
      <w:r w:rsidRPr="00A42821">
        <w:rPr>
          <w:color w:val="000000"/>
          <w:sz w:val="28"/>
          <w:szCs w:val="28"/>
        </w:rPr>
        <w:t xml:space="preserve"> Eiropas Parlamenta un Padomes 2013. gada 17. decembra Regulas (ES) Nr.1303/2013, ar ko paredz kopīgus noteikumus par ERAF, ESF, KF, Eiropas Lauksaimniecības fondu lauku attīstībai un Eiropas Jūrlietu un zivsaimniecības fondu un vispārīgus noteikumus par ERAF, ESF, KF un Eiropas Jūrlietu un zivsaimniecības fondu un atceļ Padomes Regulu (EK) Nr.1083/2006</w:t>
      </w:r>
    </w:p>
    <w:p w14:paraId="77027717" w14:textId="75A91461" w:rsidR="009C0862" w:rsidRPr="00DA235C" w:rsidRDefault="009C0862" w:rsidP="00F70FC3">
      <w:pPr>
        <w:tabs>
          <w:tab w:val="left" w:pos="1418"/>
          <w:tab w:val="left" w:pos="1843"/>
          <w:tab w:val="left" w:pos="2127"/>
        </w:tabs>
        <w:ind w:left="2127" w:hanging="2127"/>
        <w:jc w:val="both"/>
        <w:rPr>
          <w:rFonts w:cs="Times New Roman"/>
          <w:color w:val="000000" w:themeColor="text1"/>
          <w:sz w:val="28"/>
          <w:szCs w:val="28"/>
        </w:rPr>
      </w:pPr>
      <w:r w:rsidRPr="00A42821">
        <w:rPr>
          <w:rFonts w:cs="Times New Roman"/>
          <w:color w:val="000000" w:themeColor="text1"/>
          <w:sz w:val="28"/>
          <w:szCs w:val="28"/>
        </w:rPr>
        <w:t>RI</w:t>
      </w:r>
      <w:r w:rsidR="00B76345" w:rsidRPr="00A42821">
        <w:rPr>
          <w:rFonts w:cs="Times New Roman"/>
          <w:color w:val="000000" w:themeColor="text1"/>
          <w:sz w:val="28"/>
          <w:szCs w:val="28"/>
        </w:rPr>
        <w:t xml:space="preserve">              </w:t>
      </w:r>
      <w:r w:rsidRPr="00A42821">
        <w:rPr>
          <w:rFonts w:cs="Times New Roman"/>
          <w:color w:val="000000" w:themeColor="text1"/>
          <w:sz w:val="28"/>
          <w:szCs w:val="28"/>
        </w:rPr>
        <w:t>-</w:t>
      </w:r>
      <w:r w:rsidRPr="00A42821">
        <w:rPr>
          <w:rFonts w:cs="Times New Roman"/>
          <w:color w:val="000000" w:themeColor="text1"/>
          <w:sz w:val="28"/>
          <w:szCs w:val="28"/>
        </w:rPr>
        <w:tab/>
      </w:r>
      <w:r w:rsidRPr="00A42821">
        <w:rPr>
          <w:rFonts w:cs="Times New Roman"/>
          <w:color w:val="000000" w:themeColor="text1"/>
          <w:sz w:val="28"/>
          <w:szCs w:val="28"/>
        </w:rPr>
        <w:tab/>
      </w:r>
      <w:r w:rsidR="00B76345" w:rsidRPr="00A42821">
        <w:rPr>
          <w:rFonts w:cs="Times New Roman"/>
          <w:color w:val="000000" w:themeColor="text1"/>
          <w:sz w:val="28"/>
          <w:szCs w:val="28"/>
        </w:rPr>
        <w:tab/>
      </w:r>
      <w:r w:rsidRPr="00A42821">
        <w:rPr>
          <w:rFonts w:cs="Times New Roman"/>
          <w:color w:val="000000" w:themeColor="text1"/>
          <w:sz w:val="28"/>
          <w:szCs w:val="28"/>
        </w:rPr>
        <w:t xml:space="preserve">ES fondu, </w:t>
      </w:r>
      <w:r w:rsidRPr="00A42821">
        <w:rPr>
          <w:rFonts w:eastAsia="EUAlbertina-Bold-Identity-H" w:cs="Times New Roman"/>
          <w:color w:val="000000" w:themeColor="text1"/>
          <w:sz w:val="28"/>
          <w:szCs w:val="28"/>
          <w:lang w:eastAsia="lv-LV"/>
        </w:rPr>
        <w:t>EEZ/Norvēģijas finanšu instrumentu</w:t>
      </w:r>
      <w:r w:rsidRPr="00DA235C">
        <w:rPr>
          <w:rFonts w:cs="Times New Roman"/>
          <w:color w:val="000000" w:themeColor="text1"/>
          <w:sz w:val="28"/>
          <w:szCs w:val="28"/>
        </w:rPr>
        <w:t xml:space="preserve"> revīzijas</w:t>
      </w:r>
      <w:r w:rsidR="00E3650E" w:rsidRPr="00DA235C">
        <w:rPr>
          <w:rFonts w:cs="Times New Roman"/>
          <w:color w:val="000000" w:themeColor="text1"/>
          <w:sz w:val="28"/>
          <w:szCs w:val="28"/>
        </w:rPr>
        <w:t xml:space="preserve"> </w:t>
      </w:r>
      <w:r w:rsidRPr="00DA235C">
        <w:rPr>
          <w:rFonts w:cs="Times New Roman"/>
          <w:color w:val="000000" w:themeColor="text1"/>
          <w:sz w:val="28"/>
          <w:szCs w:val="28"/>
        </w:rPr>
        <w:t>iestāde</w:t>
      </w:r>
    </w:p>
    <w:p w14:paraId="22C305B1" w14:textId="1DE9FEEC" w:rsidR="00BF640B" w:rsidRPr="00DA235C" w:rsidRDefault="00BF640B" w:rsidP="00F70FC3">
      <w:pPr>
        <w:tabs>
          <w:tab w:val="left" w:pos="1418"/>
          <w:tab w:val="left" w:pos="1843"/>
          <w:tab w:val="left" w:pos="2127"/>
        </w:tabs>
        <w:ind w:left="2127" w:hanging="2127"/>
        <w:rPr>
          <w:rFonts w:cs="Times New Roman"/>
          <w:color w:val="000000" w:themeColor="text1"/>
          <w:sz w:val="28"/>
          <w:szCs w:val="28"/>
        </w:rPr>
      </w:pPr>
      <w:r>
        <w:rPr>
          <w:rFonts w:cs="Times New Roman"/>
          <w:color w:val="000000" w:themeColor="text1"/>
          <w:sz w:val="28"/>
          <w:szCs w:val="28"/>
        </w:rPr>
        <w:t>RBP</w:t>
      </w:r>
      <w:r>
        <w:rPr>
          <w:rFonts w:cs="Times New Roman"/>
          <w:color w:val="000000" w:themeColor="text1"/>
          <w:sz w:val="28"/>
          <w:szCs w:val="28"/>
        </w:rPr>
        <w:tab/>
        <w:t>-</w:t>
      </w:r>
      <w:r>
        <w:rPr>
          <w:rFonts w:cs="Times New Roman"/>
          <w:color w:val="000000" w:themeColor="text1"/>
          <w:sz w:val="28"/>
          <w:szCs w:val="28"/>
        </w:rPr>
        <w:tab/>
      </w:r>
      <w:r>
        <w:rPr>
          <w:rFonts w:cs="Times New Roman"/>
          <w:color w:val="000000" w:themeColor="text1"/>
          <w:sz w:val="28"/>
          <w:szCs w:val="28"/>
        </w:rPr>
        <w:tab/>
      </w:r>
      <w:r>
        <w:rPr>
          <w:rStyle w:val="Strong"/>
          <w:rFonts w:cs="Times New Roman"/>
          <w:b w:val="0"/>
          <w:bCs w:val="0"/>
          <w:sz w:val="28"/>
          <w:szCs w:val="28"/>
        </w:rPr>
        <w:t>Rīgas Brīvostas pārvalde</w:t>
      </w:r>
    </w:p>
    <w:p w14:paraId="349FAE75" w14:textId="77777777" w:rsidR="009C0862" w:rsidRDefault="009C0862"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 xml:space="preserve">SAM </w:t>
      </w:r>
      <w:r w:rsidRPr="00DA235C">
        <w:rPr>
          <w:rFonts w:cs="Times New Roman"/>
          <w:color w:val="000000" w:themeColor="text1"/>
          <w:sz w:val="28"/>
          <w:szCs w:val="28"/>
        </w:rPr>
        <w:tab/>
        <w:t>-</w:t>
      </w:r>
      <w:r w:rsidRPr="00DA235C">
        <w:rPr>
          <w:rFonts w:cs="Times New Roman"/>
          <w:color w:val="000000" w:themeColor="text1"/>
          <w:sz w:val="28"/>
          <w:szCs w:val="28"/>
        </w:rPr>
        <w:tab/>
      </w:r>
      <w:r w:rsidRPr="00DA235C">
        <w:rPr>
          <w:rFonts w:cs="Times New Roman"/>
          <w:color w:val="000000" w:themeColor="text1"/>
          <w:sz w:val="28"/>
          <w:szCs w:val="28"/>
        </w:rPr>
        <w:tab/>
        <w:t>Specifiskais atbalsta mērķis</w:t>
      </w:r>
    </w:p>
    <w:p w14:paraId="1CF5FFD1" w14:textId="77777777" w:rsidR="00272CFE" w:rsidRDefault="00272CFE" w:rsidP="00F70FC3">
      <w:pPr>
        <w:tabs>
          <w:tab w:val="left" w:pos="1276"/>
          <w:tab w:val="left" w:pos="1418"/>
          <w:tab w:val="left" w:pos="2127"/>
        </w:tabs>
        <w:rPr>
          <w:rFonts w:eastAsia="EUAlbertina-Bold-Identity-H" w:cs="Times New Roman"/>
          <w:color w:val="000000" w:themeColor="text1"/>
          <w:sz w:val="28"/>
          <w:szCs w:val="28"/>
          <w:lang w:eastAsia="lv-LV"/>
        </w:rPr>
      </w:pPr>
      <w:r w:rsidRPr="00DA235C">
        <w:rPr>
          <w:rFonts w:eastAsia="EUAlbertina-Bold-Identity-H" w:cs="Times New Roman"/>
          <w:color w:val="000000" w:themeColor="text1"/>
          <w:sz w:val="28"/>
          <w:szCs w:val="28"/>
          <w:lang w:eastAsia="lv-LV"/>
        </w:rPr>
        <w:t xml:space="preserve">SI </w:t>
      </w:r>
      <w:r w:rsidRPr="00DA235C">
        <w:rPr>
          <w:rFonts w:eastAsia="EUAlbertina-Bold-Identity-H" w:cs="Times New Roman"/>
          <w:color w:val="000000" w:themeColor="text1"/>
          <w:sz w:val="28"/>
          <w:szCs w:val="28"/>
          <w:lang w:eastAsia="lv-LV"/>
        </w:rPr>
        <w:tab/>
        <w:t xml:space="preserve">- </w:t>
      </w:r>
      <w:r w:rsidRPr="00DA235C">
        <w:rPr>
          <w:rFonts w:eastAsia="EUAlbertina-Bold-Identity-H" w:cs="Times New Roman"/>
          <w:color w:val="000000" w:themeColor="text1"/>
          <w:sz w:val="28"/>
          <w:szCs w:val="28"/>
          <w:lang w:eastAsia="lv-LV"/>
        </w:rPr>
        <w:tab/>
        <w:t>ES fondu sadarbības iestāde</w:t>
      </w:r>
    </w:p>
    <w:p w14:paraId="246E29DD" w14:textId="25EA1DB5" w:rsidR="005B7526" w:rsidRDefault="005B7526" w:rsidP="00F70FC3">
      <w:pPr>
        <w:tabs>
          <w:tab w:val="left" w:pos="1276"/>
          <w:tab w:val="left" w:pos="1418"/>
          <w:tab w:val="left" w:pos="2127"/>
        </w:tabs>
        <w:rPr>
          <w:rFonts w:eastAsia="EUAlbertina-Bold-Identity-H" w:cs="Times New Roman"/>
          <w:color w:val="000000" w:themeColor="text1"/>
          <w:sz w:val="28"/>
          <w:szCs w:val="28"/>
          <w:lang w:eastAsia="lv-LV"/>
        </w:rPr>
      </w:pPr>
      <w:r>
        <w:rPr>
          <w:rFonts w:eastAsia="EUAlbertina-Bold-Identity-H" w:cs="Times New Roman"/>
          <w:color w:val="000000" w:themeColor="text1"/>
          <w:sz w:val="28"/>
          <w:szCs w:val="28"/>
          <w:lang w:eastAsia="lv-LV"/>
        </w:rPr>
        <w:t>SIA</w:t>
      </w:r>
      <w:r>
        <w:rPr>
          <w:rFonts w:eastAsia="EUAlbertina-Bold-Identity-H" w:cs="Times New Roman"/>
          <w:color w:val="000000" w:themeColor="text1"/>
          <w:sz w:val="28"/>
          <w:szCs w:val="28"/>
          <w:lang w:eastAsia="lv-LV"/>
        </w:rPr>
        <w:tab/>
        <w:t>-</w:t>
      </w:r>
      <w:r>
        <w:rPr>
          <w:rFonts w:eastAsia="EUAlbertina-Bold-Identity-H" w:cs="Times New Roman"/>
          <w:color w:val="000000" w:themeColor="text1"/>
          <w:sz w:val="28"/>
          <w:szCs w:val="28"/>
          <w:lang w:eastAsia="lv-LV"/>
        </w:rPr>
        <w:tab/>
      </w:r>
      <w:r>
        <w:rPr>
          <w:rFonts w:eastAsia="EUAlbertina-Bold-Identity-H" w:cs="Times New Roman"/>
          <w:color w:val="000000" w:themeColor="text1"/>
          <w:sz w:val="28"/>
          <w:szCs w:val="28"/>
          <w:lang w:eastAsia="lv-LV"/>
        </w:rPr>
        <w:tab/>
        <w:t>Sabiedrība ar ierobežotu atbildību</w:t>
      </w:r>
    </w:p>
    <w:p w14:paraId="22033DC5" w14:textId="26339880" w:rsidR="00272CFE" w:rsidRPr="00DA235C" w:rsidRDefault="00272CFE" w:rsidP="00F70FC3">
      <w:pPr>
        <w:tabs>
          <w:tab w:val="left" w:pos="1276"/>
          <w:tab w:val="left" w:pos="1418"/>
          <w:tab w:val="left" w:pos="2127"/>
        </w:tabs>
        <w:rPr>
          <w:rFonts w:cs="Times New Roman"/>
          <w:color w:val="000000" w:themeColor="text1"/>
          <w:sz w:val="28"/>
          <w:szCs w:val="28"/>
        </w:rPr>
      </w:pPr>
      <w:r>
        <w:rPr>
          <w:rFonts w:eastAsia="EUAlbertina-Bold-Identity-H" w:cs="Times New Roman"/>
          <w:color w:val="000000" w:themeColor="text1"/>
          <w:sz w:val="28"/>
          <w:szCs w:val="28"/>
          <w:lang w:eastAsia="lv-LV"/>
        </w:rPr>
        <w:t>SIF</w:t>
      </w:r>
      <w:r>
        <w:rPr>
          <w:rFonts w:eastAsia="EUAlbertina-Bold-Identity-H" w:cs="Times New Roman"/>
          <w:color w:val="000000" w:themeColor="text1"/>
          <w:sz w:val="28"/>
          <w:szCs w:val="28"/>
          <w:lang w:eastAsia="lv-LV"/>
        </w:rPr>
        <w:tab/>
        <w:t>-</w:t>
      </w:r>
      <w:r>
        <w:rPr>
          <w:rFonts w:eastAsia="EUAlbertina-Bold-Identity-H" w:cs="Times New Roman"/>
          <w:color w:val="000000" w:themeColor="text1"/>
          <w:sz w:val="28"/>
          <w:szCs w:val="28"/>
          <w:lang w:eastAsia="lv-LV"/>
        </w:rPr>
        <w:tab/>
      </w:r>
      <w:r>
        <w:rPr>
          <w:rFonts w:eastAsia="EUAlbertina-Bold-Identity-H" w:cs="Times New Roman"/>
          <w:color w:val="000000" w:themeColor="text1"/>
          <w:sz w:val="28"/>
          <w:szCs w:val="28"/>
          <w:lang w:eastAsia="lv-LV"/>
        </w:rPr>
        <w:tab/>
      </w:r>
      <w:r>
        <w:rPr>
          <w:rFonts w:eastAsia="Times New Roman" w:cs="Times New Roman"/>
          <w:sz w:val="28"/>
          <w:szCs w:val="28"/>
          <w:lang w:eastAsia="lv-LV"/>
        </w:rPr>
        <w:t>Sabiedrības integrācijas fonds</w:t>
      </w:r>
    </w:p>
    <w:p w14:paraId="6CF49724" w14:textId="13D123E0" w:rsidR="009C0862" w:rsidRPr="00DA235C" w:rsidRDefault="009C0862" w:rsidP="00F70FC3">
      <w:pPr>
        <w:tabs>
          <w:tab w:val="left" w:pos="1276"/>
          <w:tab w:val="left" w:pos="1418"/>
          <w:tab w:val="left" w:pos="2127"/>
        </w:tabs>
        <w:rPr>
          <w:rFonts w:eastAsia="EUAlbertina-Bold-Identity-H" w:cs="Times New Roman"/>
          <w:color w:val="000000" w:themeColor="text1"/>
          <w:sz w:val="28"/>
          <w:szCs w:val="28"/>
          <w:lang w:eastAsia="lv-LV"/>
        </w:rPr>
      </w:pPr>
      <w:r w:rsidRPr="00DA235C">
        <w:rPr>
          <w:rFonts w:eastAsia="EUAlbertina-Bold-Identity-H" w:cs="Times New Roman"/>
          <w:color w:val="000000" w:themeColor="text1"/>
          <w:sz w:val="28"/>
          <w:szCs w:val="28"/>
          <w:lang w:eastAsia="lv-LV"/>
        </w:rPr>
        <w:t>SM</w:t>
      </w:r>
      <w:r w:rsidRPr="00DA235C">
        <w:rPr>
          <w:rFonts w:eastAsia="EUAlbertina-Bold-Identity-H" w:cs="Times New Roman"/>
          <w:color w:val="000000" w:themeColor="text1"/>
          <w:sz w:val="28"/>
          <w:szCs w:val="28"/>
          <w:lang w:eastAsia="lv-LV"/>
        </w:rPr>
        <w:tab/>
        <w:t xml:space="preserve">- </w:t>
      </w:r>
      <w:r w:rsidRPr="00DA235C">
        <w:rPr>
          <w:rFonts w:eastAsia="EUAlbertina-Bold-Identity-H" w:cs="Times New Roman"/>
          <w:color w:val="000000" w:themeColor="text1"/>
          <w:sz w:val="28"/>
          <w:szCs w:val="28"/>
          <w:lang w:eastAsia="lv-LV"/>
        </w:rPr>
        <w:tab/>
        <w:t>Satiksmes ministrija</w:t>
      </w:r>
    </w:p>
    <w:p w14:paraId="2DFB5A23" w14:textId="7F53DAF4" w:rsidR="009C0862" w:rsidRPr="00DA235C" w:rsidRDefault="009C0862" w:rsidP="00F70FC3">
      <w:pPr>
        <w:tabs>
          <w:tab w:val="left" w:pos="1276"/>
          <w:tab w:val="left" w:pos="1418"/>
          <w:tab w:val="left" w:pos="2127"/>
        </w:tabs>
        <w:rPr>
          <w:rFonts w:eastAsia="EUAlbertina-Bold-Identity-H" w:cs="Times New Roman"/>
          <w:color w:val="000000" w:themeColor="text1"/>
          <w:sz w:val="28"/>
          <w:szCs w:val="28"/>
          <w:lang w:eastAsia="lv-LV"/>
        </w:rPr>
      </w:pPr>
      <w:r w:rsidRPr="00DA235C">
        <w:rPr>
          <w:rFonts w:eastAsia="EUAlbertina-Bold-Identity-H" w:cs="Times New Roman"/>
          <w:color w:val="000000" w:themeColor="text1"/>
          <w:sz w:val="28"/>
          <w:szCs w:val="28"/>
          <w:lang w:eastAsia="lv-LV"/>
        </w:rPr>
        <w:t>TM</w:t>
      </w:r>
      <w:r w:rsidRPr="00DA235C">
        <w:rPr>
          <w:rFonts w:eastAsia="EUAlbertina-Bold-Identity-H" w:cs="Times New Roman"/>
          <w:color w:val="000000" w:themeColor="text1"/>
          <w:sz w:val="28"/>
          <w:szCs w:val="28"/>
          <w:lang w:eastAsia="lv-LV"/>
        </w:rPr>
        <w:tab/>
        <w:t xml:space="preserve">- </w:t>
      </w:r>
      <w:r w:rsidRPr="00DA235C">
        <w:rPr>
          <w:rFonts w:eastAsia="EUAlbertina-Bold-Identity-H" w:cs="Times New Roman"/>
          <w:color w:val="000000" w:themeColor="text1"/>
          <w:sz w:val="28"/>
          <w:szCs w:val="28"/>
          <w:lang w:eastAsia="lv-LV"/>
        </w:rPr>
        <w:tab/>
        <w:t>Tieslietu ministrija</w:t>
      </w:r>
    </w:p>
    <w:p w14:paraId="1EBDCF34" w14:textId="6E7AC72E" w:rsidR="009C0862" w:rsidRPr="00DA235C" w:rsidRDefault="009C0862" w:rsidP="00F70FC3">
      <w:pPr>
        <w:tabs>
          <w:tab w:val="left" w:pos="1276"/>
          <w:tab w:val="left" w:pos="1418"/>
          <w:tab w:val="left" w:pos="2127"/>
        </w:tabs>
        <w:rPr>
          <w:rFonts w:cs="Times New Roman"/>
          <w:color w:val="000000" w:themeColor="text1"/>
          <w:sz w:val="28"/>
          <w:szCs w:val="28"/>
        </w:rPr>
      </w:pPr>
      <w:r w:rsidRPr="00DA235C">
        <w:rPr>
          <w:rFonts w:eastAsia="EUAlbertina-Bold-Identity-H" w:cs="Times New Roman"/>
          <w:color w:val="000000" w:themeColor="text1"/>
          <w:sz w:val="28"/>
          <w:szCs w:val="28"/>
          <w:lang w:eastAsia="lv-LV"/>
        </w:rPr>
        <w:t>TP</w:t>
      </w:r>
      <w:r w:rsidRPr="00DA235C">
        <w:rPr>
          <w:rFonts w:eastAsia="EUAlbertina-Bold-Identity-H" w:cs="Times New Roman"/>
          <w:color w:val="000000" w:themeColor="text1"/>
          <w:sz w:val="28"/>
          <w:szCs w:val="28"/>
          <w:lang w:eastAsia="lv-LV"/>
        </w:rPr>
        <w:tab/>
        <w:t xml:space="preserve">- </w:t>
      </w:r>
      <w:r w:rsidRPr="00DA235C">
        <w:rPr>
          <w:rFonts w:eastAsia="EUAlbertina-Bold-Identity-H" w:cs="Times New Roman"/>
          <w:color w:val="000000" w:themeColor="text1"/>
          <w:sz w:val="28"/>
          <w:szCs w:val="28"/>
          <w:lang w:eastAsia="lv-LV"/>
        </w:rPr>
        <w:tab/>
      </w:r>
      <w:r w:rsidRPr="00DA235C">
        <w:rPr>
          <w:rFonts w:cs="Times New Roman"/>
          <w:color w:val="000000" w:themeColor="text1"/>
          <w:sz w:val="28"/>
          <w:szCs w:val="28"/>
        </w:rPr>
        <w:t xml:space="preserve">ES fondu tehniskā palīdzība </w:t>
      </w:r>
    </w:p>
    <w:p w14:paraId="72C2B33D" w14:textId="555271E3" w:rsidR="009C0862" w:rsidRPr="00DA235C" w:rsidRDefault="009C0862"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 xml:space="preserve">UK </w:t>
      </w:r>
      <w:r w:rsidRPr="00DA235C">
        <w:rPr>
          <w:rFonts w:cs="Times New Roman"/>
          <w:color w:val="000000" w:themeColor="text1"/>
          <w:sz w:val="28"/>
          <w:szCs w:val="28"/>
        </w:rPr>
        <w:tab/>
        <w:t xml:space="preserve">- </w:t>
      </w:r>
      <w:r w:rsidRPr="00DA235C">
        <w:rPr>
          <w:rFonts w:cs="Times New Roman"/>
          <w:color w:val="000000" w:themeColor="text1"/>
          <w:sz w:val="28"/>
          <w:szCs w:val="28"/>
        </w:rPr>
        <w:tab/>
        <w:t>Uzraudzības komiteja</w:t>
      </w:r>
    </w:p>
    <w:p w14:paraId="32631197" w14:textId="46027EE5" w:rsidR="009C0862" w:rsidRPr="00DA235C" w:rsidRDefault="009C0862" w:rsidP="00F70FC3">
      <w:pPr>
        <w:tabs>
          <w:tab w:val="left" w:pos="1276"/>
          <w:tab w:val="left" w:pos="1418"/>
          <w:tab w:val="left" w:pos="2127"/>
        </w:tabs>
        <w:rPr>
          <w:rFonts w:cs="Times New Roman"/>
          <w:color w:val="000000" w:themeColor="text1"/>
          <w:sz w:val="28"/>
          <w:szCs w:val="28"/>
        </w:rPr>
      </w:pPr>
      <w:r w:rsidRPr="00DA235C">
        <w:rPr>
          <w:rFonts w:eastAsia="EUAlbertina-Bold-Identity-H" w:cs="Times New Roman"/>
          <w:color w:val="000000" w:themeColor="text1"/>
          <w:sz w:val="28"/>
          <w:szCs w:val="28"/>
          <w:lang w:eastAsia="lv-LV"/>
        </w:rPr>
        <w:t>VARAM</w:t>
      </w:r>
      <w:r w:rsidRPr="00DA235C">
        <w:rPr>
          <w:rFonts w:eastAsia="EUAlbertina-Bold-Identity-H" w:cs="Times New Roman"/>
          <w:color w:val="000000" w:themeColor="text1"/>
          <w:sz w:val="28"/>
          <w:szCs w:val="28"/>
          <w:lang w:eastAsia="lv-LV"/>
        </w:rPr>
        <w:tab/>
        <w:t xml:space="preserve">- </w:t>
      </w:r>
      <w:r w:rsidRPr="00DA235C">
        <w:rPr>
          <w:rFonts w:eastAsia="EUAlbertina-Bold-Identity-H" w:cs="Times New Roman"/>
          <w:color w:val="000000" w:themeColor="text1"/>
          <w:sz w:val="28"/>
          <w:szCs w:val="28"/>
          <w:lang w:eastAsia="lv-LV"/>
        </w:rPr>
        <w:tab/>
      </w:r>
      <w:r w:rsidRPr="00DA235C">
        <w:rPr>
          <w:rFonts w:cs="Times New Roman"/>
          <w:color w:val="000000" w:themeColor="text1"/>
          <w:sz w:val="28"/>
          <w:szCs w:val="28"/>
        </w:rPr>
        <w:t>Vides aizsardzības un reģionālās attīstības ministrija</w:t>
      </w:r>
    </w:p>
    <w:p w14:paraId="68CAFA8B" w14:textId="31C9E0B1" w:rsidR="00B01A81" w:rsidRPr="00DA235C" w:rsidRDefault="00B01A81" w:rsidP="00F70FC3">
      <w:pPr>
        <w:tabs>
          <w:tab w:val="left" w:pos="1276"/>
          <w:tab w:val="left" w:pos="1418"/>
          <w:tab w:val="left" w:pos="2127"/>
        </w:tabs>
        <w:rPr>
          <w:rFonts w:cs="Times New Roman"/>
          <w:color w:val="000000" w:themeColor="text1"/>
          <w:sz w:val="28"/>
          <w:szCs w:val="28"/>
        </w:rPr>
      </w:pPr>
      <w:r w:rsidRPr="00DA235C">
        <w:rPr>
          <w:rFonts w:cs="Times New Roman"/>
          <w:color w:val="000000" w:themeColor="text1"/>
          <w:sz w:val="28"/>
          <w:szCs w:val="28"/>
        </w:rPr>
        <w:t>VAS</w:t>
      </w:r>
      <w:r w:rsidRPr="00DA235C">
        <w:rPr>
          <w:rFonts w:cs="Times New Roman"/>
          <w:color w:val="000000" w:themeColor="text1"/>
          <w:sz w:val="28"/>
          <w:szCs w:val="28"/>
        </w:rPr>
        <w:tab/>
        <w:t>-</w:t>
      </w:r>
      <w:r w:rsidRPr="00DA235C">
        <w:rPr>
          <w:rFonts w:cs="Times New Roman"/>
          <w:color w:val="000000" w:themeColor="text1"/>
          <w:sz w:val="28"/>
          <w:szCs w:val="28"/>
        </w:rPr>
        <w:tab/>
      </w:r>
      <w:r w:rsidRPr="00DA235C">
        <w:rPr>
          <w:rFonts w:cs="Times New Roman"/>
          <w:color w:val="000000" w:themeColor="text1"/>
          <w:sz w:val="28"/>
          <w:szCs w:val="28"/>
        </w:rPr>
        <w:tab/>
        <w:t>Valsts akciju sabiedrība</w:t>
      </w:r>
    </w:p>
    <w:p w14:paraId="197CD761" w14:textId="5439E91D" w:rsidR="009C0862" w:rsidRPr="00DA235C" w:rsidRDefault="009C0862" w:rsidP="00F70FC3">
      <w:pPr>
        <w:tabs>
          <w:tab w:val="left" w:pos="993"/>
          <w:tab w:val="left" w:pos="2127"/>
        </w:tabs>
        <w:ind w:left="2127" w:hanging="2127"/>
        <w:rPr>
          <w:rFonts w:eastAsia="EUAlbertina-Bold-Identity-H" w:cs="Times New Roman"/>
          <w:color w:val="000000" w:themeColor="text1"/>
          <w:sz w:val="28"/>
          <w:szCs w:val="28"/>
          <w:lang w:eastAsia="lv-LV"/>
        </w:rPr>
      </w:pPr>
      <w:r w:rsidRPr="00DA235C">
        <w:rPr>
          <w:rFonts w:eastAsia="EUAlbertina-Bold-Identity-H" w:cs="Times New Roman"/>
          <w:color w:val="000000" w:themeColor="text1"/>
          <w:sz w:val="28"/>
          <w:szCs w:val="28"/>
          <w:lang w:eastAsia="lv-LV"/>
        </w:rPr>
        <w:t>VI</w:t>
      </w:r>
      <w:r w:rsidR="0075302D" w:rsidRPr="00DA235C">
        <w:rPr>
          <w:rFonts w:eastAsia="EUAlbertina-Bold-Identity-H" w:cs="Times New Roman"/>
          <w:color w:val="000000" w:themeColor="text1"/>
          <w:sz w:val="28"/>
          <w:szCs w:val="28"/>
          <w:lang w:eastAsia="lv-LV"/>
        </w:rPr>
        <w:tab/>
      </w:r>
      <w:r w:rsidR="00B76345" w:rsidRPr="00DA235C">
        <w:rPr>
          <w:rFonts w:eastAsia="EUAlbertina-Bold-Identity-H" w:cs="Times New Roman"/>
          <w:color w:val="000000" w:themeColor="text1"/>
          <w:sz w:val="28"/>
          <w:szCs w:val="28"/>
          <w:lang w:eastAsia="lv-LV"/>
        </w:rPr>
        <w:t xml:space="preserve">    </w:t>
      </w:r>
      <w:r w:rsidR="0075302D" w:rsidRPr="00DA235C">
        <w:rPr>
          <w:rFonts w:eastAsia="EUAlbertina-Bold-Identity-H" w:cs="Times New Roman"/>
          <w:color w:val="000000" w:themeColor="text1"/>
          <w:sz w:val="28"/>
          <w:szCs w:val="28"/>
          <w:lang w:eastAsia="lv-LV"/>
        </w:rPr>
        <w:t>-</w:t>
      </w:r>
      <w:r w:rsidR="0075302D" w:rsidRPr="00DA235C">
        <w:rPr>
          <w:rFonts w:eastAsia="EUAlbertina-Bold-Identity-H" w:cs="Times New Roman"/>
          <w:color w:val="000000" w:themeColor="text1"/>
          <w:sz w:val="28"/>
          <w:szCs w:val="28"/>
          <w:lang w:eastAsia="lv-LV"/>
        </w:rPr>
        <w:tab/>
      </w:r>
      <w:r w:rsidRPr="00DA235C">
        <w:rPr>
          <w:rFonts w:eastAsia="EUAlbertina-Bold-Identity-H" w:cs="Times New Roman"/>
          <w:color w:val="000000" w:themeColor="text1"/>
          <w:sz w:val="28"/>
          <w:szCs w:val="28"/>
          <w:lang w:eastAsia="lv-LV"/>
        </w:rPr>
        <w:t>ES fondu,</w:t>
      </w:r>
      <w:r w:rsidRPr="00DA235C">
        <w:rPr>
          <w:rFonts w:cs="Times New Roman"/>
          <w:color w:val="000000" w:themeColor="text1"/>
          <w:sz w:val="28"/>
          <w:szCs w:val="28"/>
        </w:rPr>
        <w:t xml:space="preserve"> EEZ/Norvēģijas finanšu instrumentu </w:t>
      </w:r>
      <w:r w:rsidRPr="00DA235C">
        <w:rPr>
          <w:rFonts w:eastAsia="EUAlbertina-Bold-Identity-H" w:cs="Times New Roman"/>
          <w:color w:val="000000" w:themeColor="text1"/>
          <w:sz w:val="28"/>
          <w:szCs w:val="28"/>
          <w:lang w:eastAsia="lv-LV"/>
        </w:rPr>
        <w:t>vadošā iestāde</w:t>
      </w:r>
    </w:p>
    <w:p w14:paraId="5CE4D39D" w14:textId="10CA851E" w:rsidR="00376C9E" w:rsidRPr="00DA235C" w:rsidRDefault="00376C9E" w:rsidP="00F70FC3">
      <w:pPr>
        <w:tabs>
          <w:tab w:val="left" w:pos="993"/>
          <w:tab w:val="left" w:pos="2127"/>
        </w:tabs>
        <w:ind w:left="2127" w:hanging="2127"/>
        <w:rPr>
          <w:rFonts w:eastAsia="EUAlbertina-Bold-Identity-H" w:cs="Times New Roman"/>
          <w:color w:val="000000" w:themeColor="text1"/>
          <w:sz w:val="28"/>
          <w:szCs w:val="28"/>
          <w:lang w:eastAsia="lv-LV"/>
        </w:rPr>
      </w:pPr>
      <w:r w:rsidRPr="00DA235C">
        <w:rPr>
          <w:rFonts w:eastAsia="EUAlbertina-Bold-Identity-H" w:cs="Times New Roman"/>
          <w:color w:val="000000" w:themeColor="text1"/>
          <w:sz w:val="28"/>
          <w:szCs w:val="28"/>
          <w:lang w:eastAsia="lv-LV"/>
        </w:rPr>
        <w:t>VIAA</w:t>
      </w:r>
      <w:r w:rsidRPr="00DA235C">
        <w:rPr>
          <w:rFonts w:eastAsia="EUAlbertina-Bold-Identity-H" w:cs="Times New Roman"/>
          <w:color w:val="000000" w:themeColor="text1"/>
          <w:sz w:val="28"/>
          <w:szCs w:val="28"/>
          <w:lang w:eastAsia="lv-LV"/>
        </w:rPr>
        <w:tab/>
      </w:r>
      <w:r w:rsidR="00B76345" w:rsidRPr="00DA235C">
        <w:rPr>
          <w:rFonts w:eastAsia="EUAlbertina-Bold-Identity-H" w:cs="Times New Roman"/>
          <w:color w:val="000000" w:themeColor="text1"/>
          <w:sz w:val="28"/>
          <w:szCs w:val="28"/>
          <w:lang w:eastAsia="lv-LV"/>
        </w:rPr>
        <w:t xml:space="preserve">    </w:t>
      </w:r>
      <w:r w:rsidRPr="00DA235C">
        <w:rPr>
          <w:rFonts w:eastAsia="EUAlbertina-Bold-Identity-H" w:cs="Times New Roman"/>
          <w:color w:val="000000" w:themeColor="text1"/>
          <w:sz w:val="28"/>
          <w:szCs w:val="28"/>
          <w:lang w:eastAsia="lv-LV"/>
        </w:rPr>
        <w:t>-</w:t>
      </w:r>
      <w:r w:rsidRPr="00DA235C">
        <w:rPr>
          <w:rFonts w:eastAsia="EUAlbertina-Bold-Identity-H" w:cs="Times New Roman"/>
          <w:color w:val="000000" w:themeColor="text1"/>
          <w:sz w:val="28"/>
          <w:szCs w:val="28"/>
          <w:lang w:eastAsia="lv-LV"/>
        </w:rPr>
        <w:tab/>
        <w:t>Valsts izglītības attīstības aģentūra</w:t>
      </w:r>
    </w:p>
    <w:p w14:paraId="54911828" w14:textId="7824B69B" w:rsidR="00BB3EE9" w:rsidRPr="00DA235C" w:rsidRDefault="00BB3EE9" w:rsidP="00F70FC3">
      <w:pPr>
        <w:tabs>
          <w:tab w:val="left" w:pos="1276"/>
          <w:tab w:val="left" w:pos="2127"/>
        </w:tabs>
        <w:ind w:left="1275" w:hanging="1275"/>
        <w:rPr>
          <w:rFonts w:cs="Times New Roman"/>
          <w:color w:val="000000" w:themeColor="text1"/>
          <w:sz w:val="28"/>
          <w:szCs w:val="28"/>
        </w:rPr>
      </w:pPr>
      <w:r w:rsidRPr="00DA235C">
        <w:rPr>
          <w:rFonts w:eastAsia="EUAlbertina-Bold-Identity-H" w:cs="Times New Roman"/>
          <w:color w:val="000000" w:themeColor="text1"/>
          <w:sz w:val="28"/>
          <w:szCs w:val="28"/>
          <w:lang w:eastAsia="lv-LV"/>
        </w:rPr>
        <w:t xml:space="preserve">VSIA </w:t>
      </w:r>
      <w:r w:rsidRPr="00DA235C">
        <w:rPr>
          <w:rFonts w:eastAsia="EUAlbertina-Bold-Identity-H" w:cs="Times New Roman"/>
          <w:color w:val="000000" w:themeColor="text1"/>
          <w:sz w:val="28"/>
          <w:szCs w:val="28"/>
          <w:lang w:eastAsia="lv-LV"/>
        </w:rPr>
        <w:tab/>
        <w:t>-</w:t>
      </w:r>
      <w:r w:rsidRPr="00DA235C">
        <w:rPr>
          <w:rFonts w:cs="Times New Roman"/>
          <w:color w:val="000000" w:themeColor="text1"/>
          <w:sz w:val="28"/>
          <w:szCs w:val="28"/>
        </w:rPr>
        <w:tab/>
        <w:t>Valsts sabiedrība ar ierobežotu atbildību</w:t>
      </w:r>
    </w:p>
    <w:p w14:paraId="337E4987" w14:textId="4127E8C5" w:rsidR="00E57C26" w:rsidRPr="00DA235C" w:rsidRDefault="00E57C26" w:rsidP="00F70FC3">
      <w:pPr>
        <w:tabs>
          <w:tab w:val="left" w:pos="1276"/>
          <w:tab w:val="left" w:pos="2127"/>
        </w:tabs>
        <w:ind w:left="1275" w:hanging="1275"/>
        <w:rPr>
          <w:rFonts w:cs="Times New Roman"/>
          <w:color w:val="000000" w:themeColor="text1"/>
          <w:sz w:val="28"/>
          <w:szCs w:val="28"/>
        </w:rPr>
      </w:pPr>
      <w:r w:rsidRPr="00DA235C">
        <w:rPr>
          <w:rFonts w:eastAsia="EUAlbertina-Bold-Identity-H" w:cs="Times New Roman"/>
          <w:color w:val="000000" w:themeColor="text1"/>
          <w:sz w:val="28"/>
          <w:szCs w:val="28"/>
          <w:lang w:eastAsia="lv-LV"/>
        </w:rPr>
        <w:t>VSS</w:t>
      </w:r>
      <w:r w:rsidRPr="00DA235C">
        <w:rPr>
          <w:rFonts w:eastAsia="EUAlbertina-Bold-Identity-H" w:cs="Times New Roman"/>
          <w:color w:val="000000" w:themeColor="text1"/>
          <w:sz w:val="28"/>
          <w:szCs w:val="28"/>
          <w:lang w:eastAsia="lv-LV"/>
        </w:rPr>
        <w:tab/>
        <w:t>-</w:t>
      </w:r>
      <w:r w:rsidRPr="00DA235C">
        <w:rPr>
          <w:rFonts w:cs="Times New Roman"/>
          <w:color w:val="000000" w:themeColor="text1"/>
          <w:sz w:val="28"/>
          <w:szCs w:val="28"/>
        </w:rPr>
        <w:tab/>
        <w:t>Valsts sekretāru sanāksme</w:t>
      </w:r>
    </w:p>
    <w:p w14:paraId="037442A9" w14:textId="5CC41CBB" w:rsidR="009C0862" w:rsidRDefault="009C0862" w:rsidP="00F70FC3">
      <w:pPr>
        <w:tabs>
          <w:tab w:val="left" w:pos="1276"/>
          <w:tab w:val="left" w:pos="1418"/>
          <w:tab w:val="left" w:pos="2127"/>
        </w:tabs>
        <w:rPr>
          <w:rFonts w:eastAsia="EUAlbertina-Bold-Identity-H" w:cs="Times New Roman"/>
          <w:color w:val="000000" w:themeColor="text1"/>
          <w:sz w:val="28"/>
          <w:szCs w:val="28"/>
          <w:lang w:eastAsia="lv-LV"/>
        </w:rPr>
      </w:pPr>
      <w:r w:rsidRPr="00DA235C">
        <w:rPr>
          <w:rFonts w:eastAsia="EUAlbertina-Bold-Identity-H" w:cs="Times New Roman"/>
          <w:color w:val="000000" w:themeColor="text1"/>
          <w:sz w:val="28"/>
          <w:szCs w:val="28"/>
          <w:lang w:eastAsia="lv-LV"/>
        </w:rPr>
        <w:t>VM</w:t>
      </w:r>
      <w:r w:rsidRPr="00DA235C">
        <w:rPr>
          <w:rFonts w:eastAsia="EUAlbertina-Bold-Identity-H" w:cs="Times New Roman"/>
          <w:color w:val="000000" w:themeColor="text1"/>
          <w:sz w:val="28"/>
          <w:szCs w:val="28"/>
          <w:lang w:eastAsia="lv-LV"/>
        </w:rPr>
        <w:tab/>
        <w:t xml:space="preserve">- </w:t>
      </w:r>
      <w:r w:rsidRPr="00DA235C">
        <w:rPr>
          <w:rFonts w:eastAsia="EUAlbertina-Bold-Identity-H" w:cs="Times New Roman"/>
          <w:color w:val="000000" w:themeColor="text1"/>
          <w:sz w:val="28"/>
          <w:szCs w:val="28"/>
          <w:lang w:eastAsia="lv-LV"/>
        </w:rPr>
        <w:tab/>
        <w:t>Veselības ministrija</w:t>
      </w:r>
    </w:p>
    <w:p w14:paraId="6A8F277E" w14:textId="64A2D5ED" w:rsidR="00F138A9" w:rsidRPr="00DA235C" w:rsidRDefault="00F138A9" w:rsidP="00F70FC3">
      <w:pPr>
        <w:tabs>
          <w:tab w:val="left" w:pos="1276"/>
          <w:tab w:val="left" w:pos="1418"/>
          <w:tab w:val="left" w:pos="2127"/>
        </w:tabs>
        <w:rPr>
          <w:rFonts w:eastAsia="EUAlbertina-Bold-Identity-H" w:cs="Times New Roman"/>
          <w:color w:val="000000" w:themeColor="text1"/>
          <w:sz w:val="28"/>
          <w:szCs w:val="28"/>
          <w:lang w:eastAsia="lv-LV"/>
        </w:rPr>
      </w:pPr>
      <w:r>
        <w:rPr>
          <w:rFonts w:eastAsia="EUAlbertina-Bold-Identity-H" w:cs="Times New Roman"/>
          <w:color w:val="000000" w:themeColor="text1"/>
          <w:sz w:val="28"/>
          <w:szCs w:val="28"/>
          <w:lang w:eastAsia="lv-LV"/>
        </w:rPr>
        <w:t>VVD</w:t>
      </w:r>
      <w:r>
        <w:rPr>
          <w:rFonts w:eastAsia="EUAlbertina-Bold-Identity-H" w:cs="Times New Roman"/>
          <w:color w:val="000000" w:themeColor="text1"/>
          <w:sz w:val="28"/>
          <w:szCs w:val="28"/>
          <w:lang w:eastAsia="lv-LV"/>
        </w:rPr>
        <w:tab/>
        <w:t>-</w:t>
      </w:r>
      <w:r>
        <w:rPr>
          <w:rFonts w:eastAsia="EUAlbertina-Bold-Identity-H" w:cs="Times New Roman"/>
          <w:color w:val="000000" w:themeColor="text1"/>
          <w:sz w:val="28"/>
          <w:szCs w:val="28"/>
          <w:lang w:eastAsia="lv-LV"/>
        </w:rPr>
        <w:tab/>
      </w:r>
      <w:r>
        <w:rPr>
          <w:rFonts w:eastAsia="EUAlbertina-Bold-Identity-H" w:cs="Times New Roman"/>
          <w:color w:val="000000" w:themeColor="text1"/>
          <w:sz w:val="28"/>
          <w:szCs w:val="28"/>
          <w:lang w:eastAsia="lv-LV"/>
        </w:rPr>
        <w:tab/>
      </w:r>
      <w:r>
        <w:rPr>
          <w:rFonts w:eastAsia="Calibri" w:cs="Times New Roman"/>
          <w:sz w:val="28"/>
          <w:szCs w:val="28"/>
        </w:rPr>
        <w:t xml:space="preserve">Valsts vides dienests </w:t>
      </w:r>
    </w:p>
    <w:p w14:paraId="169FC045" w14:textId="099FDC74" w:rsidR="00C17ABE" w:rsidRPr="00DA235C" w:rsidRDefault="00C17ABE" w:rsidP="00F70FC3">
      <w:pPr>
        <w:rPr>
          <w:rFonts w:eastAsia="EUAlbertina-Bold-Identity-H" w:cs="Times New Roman"/>
          <w:color w:val="000000" w:themeColor="text1"/>
          <w:sz w:val="28"/>
          <w:szCs w:val="28"/>
          <w:lang w:eastAsia="lv-LV"/>
        </w:rPr>
      </w:pPr>
      <w:r w:rsidRPr="00DA235C">
        <w:rPr>
          <w:rFonts w:eastAsia="EUAlbertina-Bold-Identity-H" w:cs="Times New Roman"/>
          <w:color w:val="000000" w:themeColor="text1"/>
          <w:sz w:val="28"/>
          <w:szCs w:val="28"/>
          <w:lang w:eastAsia="lv-LV"/>
        </w:rPr>
        <w:br w:type="page"/>
      </w:r>
    </w:p>
    <w:p w14:paraId="1E2E1122" w14:textId="5DFD7642" w:rsidR="009C0862" w:rsidRPr="00EE3E58" w:rsidRDefault="002B6111" w:rsidP="00F70FC3">
      <w:pPr>
        <w:pStyle w:val="1lmenis"/>
      </w:pPr>
      <w:bookmarkStart w:id="2" w:name="_Toc522720876"/>
      <w:r w:rsidRPr="00EE3E58">
        <w:lastRenderedPageBreak/>
        <w:t xml:space="preserve">1. </w:t>
      </w:r>
      <w:r w:rsidR="009C0862" w:rsidRPr="00EE3E58">
        <w:t>Kopsavilkums</w:t>
      </w:r>
      <w:bookmarkEnd w:id="2"/>
    </w:p>
    <w:p w14:paraId="317747E8" w14:textId="6320F83A" w:rsidR="002B44AF" w:rsidRPr="00D245D9" w:rsidRDefault="000343B7" w:rsidP="00F70FC3">
      <w:pPr>
        <w:spacing w:before="120" w:after="120"/>
        <w:ind w:firstLine="720"/>
        <w:jc w:val="both"/>
        <w:rPr>
          <w:rFonts w:cs="Times New Roman"/>
          <w:sz w:val="28"/>
          <w:szCs w:val="28"/>
          <w:highlight w:val="yellow"/>
          <w:lang w:eastAsia="lv-LV"/>
        </w:rPr>
      </w:pPr>
      <w:r w:rsidRPr="000343B7">
        <w:rPr>
          <w:rFonts w:cs="Times New Roman"/>
          <w:sz w:val="28"/>
          <w:szCs w:val="28"/>
          <w:lang w:eastAsia="lv-LV"/>
        </w:rPr>
        <w:t>Kopš 2017.</w:t>
      </w:r>
      <w:r w:rsidR="00667655">
        <w:rPr>
          <w:rFonts w:cs="Times New Roman"/>
          <w:sz w:val="28"/>
          <w:szCs w:val="28"/>
          <w:lang w:eastAsia="lv-LV"/>
        </w:rPr>
        <w:t> </w:t>
      </w:r>
      <w:r w:rsidRPr="000343B7">
        <w:rPr>
          <w:rFonts w:cs="Times New Roman"/>
          <w:sz w:val="28"/>
          <w:szCs w:val="28"/>
          <w:lang w:eastAsia="lv-LV"/>
        </w:rPr>
        <w:t xml:space="preserve">gada Latvijas ekonomikas izaugsme ir kļuvusi </w:t>
      </w:r>
      <w:r w:rsidR="00D950F1">
        <w:rPr>
          <w:rFonts w:cs="Times New Roman"/>
          <w:sz w:val="28"/>
          <w:szCs w:val="28"/>
          <w:lang w:eastAsia="lv-LV"/>
        </w:rPr>
        <w:t>ievērojami</w:t>
      </w:r>
      <w:r w:rsidR="00D950F1" w:rsidRPr="000343B7">
        <w:rPr>
          <w:rFonts w:cs="Times New Roman"/>
          <w:sz w:val="28"/>
          <w:szCs w:val="28"/>
          <w:lang w:eastAsia="lv-LV"/>
        </w:rPr>
        <w:t xml:space="preserve"> </w:t>
      </w:r>
      <w:r w:rsidRPr="000343B7">
        <w:rPr>
          <w:rFonts w:cs="Times New Roman"/>
          <w:sz w:val="28"/>
          <w:szCs w:val="28"/>
          <w:lang w:eastAsia="lv-LV"/>
        </w:rPr>
        <w:t>straujāka</w:t>
      </w:r>
      <w:r w:rsidR="00D950F1">
        <w:rPr>
          <w:rFonts w:cs="Times New Roman"/>
          <w:sz w:val="28"/>
          <w:szCs w:val="28"/>
          <w:lang w:eastAsia="lv-LV"/>
        </w:rPr>
        <w:t>.</w:t>
      </w:r>
      <w:r w:rsidR="00775266">
        <w:rPr>
          <w:rFonts w:cs="Times New Roman"/>
          <w:sz w:val="28"/>
          <w:szCs w:val="28"/>
          <w:lang w:eastAsia="lv-LV"/>
        </w:rPr>
        <w:t xml:space="preserve"> </w:t>
      </w:r>
      <w:r w:rsidR="00D950F1">
        <w:rPr>
          <w:rFonts w:cs="Times New Roman"/>
          <w:sz w:val="28"/>
          <w:szCs w:val="28"/>
          <w:lang w:eastAsia="lv-LV"/>
        </w:rPr>
        <w:t>To pamato</w:t>
      </w:r>
      <w:r w:rsidRPr="000343B7">
        <w:rPr>
          <w:rFonts w:cs="Times New Roman"/>
          <w:sz w:val="28"/>
          <w:szCs w:val="28"/>
          <w:lang w:eastAsia="lv-LV"/>
        </w:rPr>
        <w:t xml:space="preserve"> labvēlīgā situācija ārējos tirgos, kā arī investīciju un būvniecības nozares </w:t>
      </w:r>
      <w:r w:rsidR="00D950F1">
        <w:rPr>
          <w:rFonts w:cs="Times New Roman"/>
          <w:sz w:val="28"/>
          <w:szCs w:val="28"/>
          <w:lang w:eastAsia="lv-LV"/>
        </w:rPr>
        <w:t>aktivitāte</w:t>
      </w:r>
      <w:r w:rsidRPr="000343B7">
        <w:rPr>
          <w:rFonts w:cs="Times New Roman"/>
          <w:sz w:val="28"/>
          <w:szCs w:val="28"/>
          <w:lang w:eastAsia="lv-LV"/>
        </w:rPr>
        <w:t xml:space="preserve">, ekonomikā ieplūstot ES fondu investīcijām. </w:t>
      </w:r>
    </w:p>
    <w:p w14:paraId="7DD8773F" w14:textId="27E8821B" w:rsidR="00E83FEC" w:rsidRPr="00AF3F5E" w:rsidRDefault="008F1831" w:rsidP="00F70FC3">
      <w:pPr>
        <w:pStyle w:val="CommentText"/>
        <w:spacing w:before="120" w:after="120"/>
        <w:ind w:firstLine="720"/>
        <w:jc w:val="both"/>
        <w:rPr>
          <w:rFonts w:eastAsia="Times New Roman"/>
          <w:bCs/>
          <w:sz w:val="28"/>
          <w:szCs w:val="28"/>
          <w:lang w:eastAsia="lv-LV"/>
        </w:rPr>
      </w:pPr>
      <w:r w:rsidRPr="008F1831">
        <w:rPr>
          <w:rFonts w:cs="Times New Roman"/>
          <w:b/>
          <w:sz w:val="28"/>
          <w:szCs w:val="28"/>
        </w:rPr>
        <w:t xml:space="preserve">Kohēzijas politikas ES fondu </w:t>
      </w:r>
      <w:r w:rsidRPr="008F1831">
        <w:rPr>
          <w:rStyle w:val="Strong"/>
          <w:rFonts w:cs="Times New Roman"/>
          <w:sz w:val="28"/>
          <w:szCs w:val="28"/>
        </w:rPr>
        <w:t>2007. - 2013. gada</w:t>
      </w:r>
      <w:r w:rsidRPr="008163B3">
        <w:rPr>
          <w:rStyle w:val="Strong"/>
          <w:rFonts w:cs="Times New Roman"/>
          <w:b w:val="0"/>
          <w:sz w:val="28"/>
          <w:szCs w:val="28"/>
        </w:rPr>
        <w:t xml:space="preserve"> plānošanas period</w:t>
      </w:r>
      <w:r>
        <w:rPr>
          <w:rStyle w:val="Strong"/>
          <w:rFonts w:cs="Times New Roman"/>
          <w:b w:val="0"/>
          <w:sz w:val="28"/>
          <w:szCs w:val="28"/>
        </w:rPr>
        <w:t xml:space="preserve">u noslēdzot, 2018. gada jūlija beigās un augustā </w:t>
      </w:r>
      <w:r w:rsidRPr="008F1831">
        <w:rPr>
          <w:rStyle w:val="Strong"/>
          <w:rFonts w:cs="Times New Roman"/>
          <w:b w:val="0"/>
          <w:sz w:val="28"/>
          <w:szCs w:val="28"/>
        </w:rPr>
        <w:t>Latvija valsts budžeta ieņēmumos no EK ir saņēmusi noslēguma maksājumus pilnā apmērā kopā 162,6 milj. </w:t>
      </w:r>
      <w:proofErr w:type="spellStart"/>
      <w:r w:rsidRPr="008F1831">
        <w:rPr>
          <w:rStyle w:val="Strong"/>
          <w:rFonts w:cs="Times New Roman"/>
          <w:b w:val="0"/>
          <w:i/>
          <w:sz w:val="28"/>
          <w:szCs w:val="28"/>
        </w:rPr>
        <w:t>euro</w:t>
      </w:r>
      <w:proofErr w:type="spellEnd"/>
      <w:r>
        <w:rPr>
          <w:rStyle w:val="Strong"/>
          <w:rFonts w:cs="Times New Roman"/>
          <w:b w:val="0"/>
          <w:sz w:val="28"/>
          <w:szCs w:val="28"/>
        </w:rPr>
        <w:t xml:space="preserve"> par veiktām investīcijām Latvijā. </w:t>
      </w:r>
      <w:r w:rsidR="00CB4470" w:rsidRPr="003C6120">
        <w:rPr>
          <w:rFonts w:cs="Times New Roman"/>
          <w:b/>
          <w:sz w:val="28"/>
          <w:szCs w:val="28"/>
        </w:rPr>
        <w:t xml:space="preserve">Kohēzijas politikas ES fondu 2014. – 2020. gada </w:t>
      </w:r>
      <w:r w:rsidR="00CB4470" w:rsidRPr="00C81871">
        <w:rPr>
          <w:rFonts w:cs="Times New Roman"/>
          <w:sz w:val="28"/>
          <w:szCs w:val="28"/>
        </w:rPr>
        <w:t xml:space="preserve">plānošanas perioda ietvaros </w:t>
      </w:r>
      <w:r w:rsidR="008545AA">
        <w:rPr>
          <w:rFonts w:cs="Times New Roman"/>
          <w:sz w:val="28"/>
          <w:szCs w:val="28"/>
        </w:rPr>
        <w:t>2018.</w:t>
      </w:r>
      <w:r w:rsidR="00890D6B">
        <w:rPr>
          <w:rFonts w:cs="Times New Roman"/>
          <w:sz w:val="28"/>
          <w:szCs w:val="28"/>
        </w:rPr>
        <w:t> </w:t>
      </w:r>
      <w:r w:rsidR="008545AA">
        <w:rPr>
          <w:rFonts w:cs="Times New Roman"/>
          <w:sz w:val="28"/>
          <w:szCs w:val="28"/>
        </w:rPr>
        <w:t xml:space="preserve">gada augustā EK ir </w:t>
      </w:r>
      <w:r w:rsidR="00F25FF1" w:rsidRPr="00F25FF1">
        <w:rPr>
          <w:sz w:val="28"/>
          <w:szCs w:val="28"/>
        </w:rPr>
        <w:t xml:space="preserve">apstiprinājusi </w:t>
      </w:r>
      <w:r w:rsidR="008545AA">
        <w:rPr>
          <w:rFonts w:cs="Times New Roman"/>
          <w:sz w:val="28"/>
          <w:szCs w:val="28"/>
        </w:rPr>
        <w:t xml:space="preserve">Latvijas </w:t>
      </w:r>
      <w:r w:rsidR="00F25FF1">
        <w:rPr>
          <w:rFonts w:cs="Times New Roman"/>
          <w:sz w:val="28"/>
          <w:szCs w:val="28"/>
        </w:rPr>
        <w:t xml:space="preserve">iesniegtos dokumentus par </w:t>
      </w:r>
      <w:r w:rsidR="008545AA">
        <w:rPr>
          <w:rFonts w:cs="Times New Roman"/>
          <w:sz w:val="28"/>
          <w:szCs w:val="28"/>
        </w:rPr>
        <w:t>2017.</w:t>
      </w:r>
      <w:r w:rsidR="00890D6B">
        <w:rPr>
          <w:rFonts w:cs="Times New Roman"/>
          <w:sz w:val="28"/>
          <w:szCs w:val="28"/>
        </w:rPr>
        <w:t> </w:t>
      </w:r>
      <w:r w:rsidR="008545AA">
        <w:rPr>
          <w:rFonts w:cs="Times New Roman"/>
          <w:sz w:val="28"/>
          <w:szCs w:val="28"/>
        </w:rPr>
        <w:t>gadā veiktiem vadības un kontroles pasākumiem ES fondu investīcij</w:t>
      </w:r>
      <w:r w:rsidR="00F25FF1">
        <w:rPr>
          <w:rFonts w:cs="Times New Roman"/>
          <w:sz w:val="28"/>
          <w:szCs w:val="28"/>
        </w:rPr>
        <w:t>u izdevumu deklarēšanai</w:t>
      </w:r>
      <w:r w:rsidR="008545AA">
        <w:rPr>
          <w:rFonts w:cs="Times New Roman"/>
          <w:sz w:val="28"/>
          <w:szCs w:val="28"/>
        </w:rPr>
        <w:t>. Līdzīgi EK bija novērtējusi Latvijas ES fondu vadības un kontroles sistēmas efektivitāti arī par 2016.</w:t>
      </w:r>
      <w:r w:rsidR="00890D6B">
        <w:rPr>
          <w:rFonts w:cs="Times New Roman"/>
          <w:sz w:val="28"/>
          <w:szCs w:val="28"/>
        </w:rPr>
        <w:t> </w:t>
      </w:r>
      <w:r w:rsidR="008545AA">
        <w:rPr>
          <w:rFonts w:cs="Times New Roman"/>
          <w:sz w:val="28"/>
          <w:szCs w:val="28"/>
        </w:rPr>
        <w:t>gadu. T</w:t>
      </w:r>
      <w:r w:rsidR="00385B09" w:rsidRPr="00C81871">
        <w:rPr>
          <w:rFonts w:cs="Times New Roman"/>
          <w:sz w:val="28"/>
          <w:szCs w:val="28"/>
        </w:rPr>
        <w:t xml:space="preserve">urpinās </w:t>
      </w:r>
      <w:r w:rsidR="00D950F1" w:rsidRPr="00C81871">
        <w:rPr>
          <w:rFonts w:cs="Times New Roman"/>
          <w:sz w:val="28"/>
          <w:szCs w:val="28"/>
        </w:rPr>
        <w:t xml:space="preserve">intensīvs </w:t>
      </w:r>
      <w:r w:rsidR="00385B09" w:rsidRPr="00C81871">
        <w:rPr>
          <w:rFonts w:cs="Times New Roman"/>
          <w:sz w:val="28"/>
          <w:szCs w:val="28"/>
        </w:rPr>
        <w:t xml:space="preserve">darbs </w:t>
      </w:r>
      <w:r w:rsidR="00890D6B">
        <w:rPr>
          <w:rFonts w:cs="Times New Roman"/>
          <w:sz w:val="28"/>
          <w:szCs w:val="28"/>
        </w:rPr>
        <w:t>pie</w:t>
      </w:r>
      <w:r w:rsidR="00D950F1" w:rsidRPr="00C81871">
        <w:rPr>
          <w:rFonts w:cs="Times New Roman"/>
          <w:sz w:val="28"/>
          <w:szCs w:val="28"/>
        </w:rPr>
        <w:t xml:space="preserve"> </w:t>
      </w:r>
      <w:r w:rsidR="00775266" w:rsidRPr="00C81871">
        <w:rPr>
          <w:rFonts w:cs="Times New Roman"/>
          <w:sz w:val="28"/>
          <w:szCs w:val="28"/>
        </w:rPr>
        <w:t>projektu atlasēm un</w:t>
      </w:r>
      <w:r w:rsidR="00775266">
        <w:rPr>
          <w:rFonts w:cs="Times New Roman"/>
          <w:sz w:val="28"/>
          <w:szCs w:val="28"/>
        </w:rPr>
        <w:t xml:space="preserve"> investīciju </w:t>
      </w:r>
      <w:r w:rsidR="00CB4470" w:rsidRPr="003C6120">
        <w:rPr>
          <w:rFonts w:cs="Times New Roman"/>
          <w:sz w:val="28"/>
          <w:szCs w:val="28"/>
        </w:rPr>
        <w:t>līgumu slēgšan</w:t>
      </w:r>
      <w:r w:rsidR="00890D6B">
        <w:rPr>
          <w:rFonts w:cs="Times New Roman"/>
          <w:sz w:val="28"/>
          <w:szCs w:val="28"/>
        </w:rPr>
        <w:t>as</w:t>
      </w:r>
      <w:r w:rsidR="00CB4470" w:rsidRPr="003C6120">
        <w:rPr>
          <w:rFonts w:cs="Times New Roman"/>
          <w:sz w:val="28"/>
          <w:szCs w:val="28"/>
        </w:rPr>
        <w:t xml:space="preserve">. </w:t>
      </w:r>
      <w:r w:rsidR="009801EF" w:rsidRPr="003C6120">
        <w:rPr>
          <w:rFonts w:cs="Times New Roman"/>
          <w:sz w:val="28"/>
          <w:szCs w:val="28"/>
        </w:rPr>
        <w:t>Projekt</w:t>
      </w:r>
      <w:r w:rsidR="00D950F1">
        <w:rPr>
          <w:rFonts w:cs="Times New Roman"/>
          <w:sz w:val="28"/>
          <w:szCs w:val="28"/>
        </w:rPr>
        <w:t>i tiek</w:t>
      </w:r>
      <w:r w:rsidR="009801EF" w:rsidRPr="003C6120">
        <w:rPr>
          <w:rFonts w:cs="Times New Roman"/>
          <w:sz w:val="28"/>
          <w:szCs w:val="28"/>
        </w:rPr>
        <w:t xml:space="preserve"> </w:t>
      </w:r>
      <w:r w:rsidR="00D950F1">
        <w:rPr>
          <w:rFonts w:cs="Times New Roman"/>
          <w:sz w:val="28"/>
          <w:szCs w:val="28"/>
        </w:rPr>
        <w:t>īstenoti</w:t>
      </w:r>
      <w:r w:rsidR="009801EF" w:rsidRPr="003C6120">
        <w:rPr>
          <w:rFonts w:cs="Times New Roman"/>
          <w:sz w:val="28"/>
          <w:szCs w:val="28"/>
        </w:rPr>
        <w:t xml:space="preserve"> visās jomās un visos Latvijas reģionos. </w:t>
      </w:r>
      <w:r w:rsidR="00CB4470" w:rsidRPr="003C6120">
        <w:rPr>
          <w:rFonts w:cs="Times New Roman"/>
          <w:sz w:val="28"/>
          <w:szCs w:val="28"/>
        </w:rPr>
        <w:t>Līdz 201</w:t>
      </w:r>
      <w:r w:rsidR="00EE3E58" w:rsidRPr="003C6120">
        <w:rPr>
          <w:rFonts w:cs="Times New Roman"/>
          <w:sz w:val="28"/>
          <w:szCs w:val="28"/>
        </w:rPr>
        <w:t>8</w:t>
      </w:r>
      <w:r w:rsidR="00CB4470" w:rsidRPr="003C6120">
        <w:rPr>
          <w:rFonts w:cs="Times New Roman"/>
          <w:sz w:val="28"/>
          <w:szCs w:val="28"/>
        </w:rPr>
        <w:t xml:space="preserve">. gada </w:t>
      </w:r>
      <w:r w:rsidR="001C2A71">
        <w:rPr>
          <w:rFonts w:cs="Times New Roman"/>
          <w:sz w:val="28"/>
          <w:szCs w:val="28"/>
        </w:rPr>
        <w:t>1.</w:t>
      </w:r>
      <w:r w:rsidR="00890D6B">
        <w:rPr>
          <w:rFonts w:cs="Times New Roman"/>
          <w:sz w:val="28"/>
          <w:szCs w:val="28"/>
        </w:rPr>
        <w:t> </w:t>
      </w:r>
      <w:r w:rsidR="001C2A71">
        <w:rPr>
          <w:rFonts w:cs="Times New Roman"/>
          <w:sz w:val="28"/>
          <w:szCs w:val="28"/>
        </w:rPr>
        <w:t>augustam</w:t>
      </w:r>
      <w:r w:rsidR="00ED357A" w:rsidRPr="003C6120">
        <w:rPr>
          <w:rFonts w:cs="Times New Roman"/>
          <w:sz w:val="28"/>
          <w:szCs w:val="28"/>
        </w:rPr>
        <w:t xml:space="preserve"> </w:t>
      </w:r>
      <w:r w:rsidR="00CB4470" w:rsidRPr="003C6120">
        <w:rPr>
          <w:rFonts w:cs="Times New Roman"/>
          <w:sz w:val="28"/>
          <w:szCs w:val="28"/>
        </w:rPr>
        <w:t xml:space="preserve">ir noslēgti </w:t>
      </w:r>
      <w:r w:rsidR="00ED357A">
        <w:rPr>
          <w:rFonts w:cs="Times New Roman"/>
          <w:sz w:val="28"/>
          <w:szCs w:val="28"/>
        </w:rPr>
        <w:t>1 016</w:t>
      </w:r>
      <w:r w:rsidR="00ED357A" w:rsidRPr="003C6120">
        <w:rPr>
          <w:rFonts w:cs="Times New Roman"/>
          <w:sz w:val="28"/>
          <w:szCs w:val="28"/>
        </w:rPr>
        <w:t> </w:t>
      </w:r>
      <w:r w:rsidR="00CB4470" w:rsidRPr="003C6120">
        <w:rPr>
          <w:rFonts w:cs="Times New Roman"/>
          <w:sz w:val="28"/>
          <w:szCs w:val="28"/>
        </w:rPr>
        <w:t xml:space="preserve">projektu līgumi par </w:t>
      </w:r>
      <w:r w:rsidR="00EE3E58" w:rsidRPr="003C6120">
        <w:rPr>
          <w:rFonts w:cs="Times New Roman"/>
          <w:sz w:val="28"/>
          <w:szCs w:val="28"/>
        </w:rPr>
        <w:t>2,9</w:t>
      </w:r>
      <w:r w:rsidR="00530C5E" w:rsidRPr="003C6120">
        <w:rPr>
          <w:rFonts w:cs="Times New Roman"/>
          <w:sz w:val="28"/>
          <w:szCs w:val="28"/>
        </w:rPr>
        <w:t> </w:t>
      </w:r>
      <w:r w:rsidR="00CB4470" w:rsidRPr="003C6120">
        <w:rPr>
          <w:rFonts w:cs="Times New Roman"/>
          <w:sz w:val="28"/>
          <w:szCs w:val="28"/>
        </w:rPr>
        <w:t>mljrd.</w:t>
      </w:r>
      <w:r w:rsidR="00530C5E" w:rsidRPr="003C6120">
        <w:rPr>
          <w:rFonts w:cs="Times New Roman"/>
          <w:sz w:val="28"/>
          <w:szCs w:val="28"/>
        </w:rPr>
        <w:t> </w:t>
      </w:r>
      <w:proofErr w:type="spellStart"/>
      <w:r w:rsidR="00CB4470" w:rsidRPr="003C6120">
        <w:rPr>
          <w:rFonts w:cs="Times New Roman"/>
          <w:i/>
          <w:sz w:val="28"/>
          <w:szCs w:val="28"/>
        </w:rPr>
        <w:t>euro</w:t>
      </w:r>
      <w:proofErr w:type="spellEnd"/>
      <w:r w:rsidR="00CB4470" w:rsidRPr="003C6120">
        <w:rPr>
          <w:rFonts w:cs="Times New Roman"/>
          <w:sz w:val="28"/>
          <w:szCs w:val="28"/>
        </w:rPr>
        <w:t xml:space="preserve"> ES finansējuma, kas </w:t>
      </w:r>
      <w:r w:rsidR="00EF6CD8" w:rsidRPr="003C6120">
        <w:rPr>
          <w:rFonts w:cs="Times New Roman"/>
          <w:sz w:val="28"/>
          <w:szCs w:val="28"/>
        </w:rPr>
        <w:t xml:space="preserve">ir </w:t>
      </w:r>
      <w:r w:rsidR="00C16D78">
        <w:rPr>
          <w:rFonts w:cs="Times New Roman"/>
          <w:sz w:val="28"/>
          <w:szCs w:val="28"/>
        </w:rPr>
        <w:t>6</w:t>
      </w:r>
      <w:r w:rsidR="00ED357A">
        <w:rPr>
          <w:rFonts w:cs="Times New Roman"/>
          <w:sz w:val="28"/>
          <w:szCs w:val="28"/>
        </w:rPr>
        <w:t>6</w:t>
      </w:r>
      <w:r w:rsidR="00C16D78">
        <w:rPr>
          <w:rFonts w:cs="Times New Roman"/>
          <w:sz w:val="28"/>
          <w:szCs w:val="28"/>
        </w:rPr>
        <w:t> %</w:t>
      </w:r>
      <w:r w:rsidR="00477774" w:rsidRPr="003C6120">
        <w:rPr>
          <w:rFonts w:cs="Times New Roman"/>
          <w:sz w:val="28"/>
          <w:szCs w:val="28"/>
        </w:rPr>
        <w:t xml:space="preserve"> no </w:t>
      </w:r>
      <w:r w:rsidR="00D950F1" w:rsidRPr="003C6120">
        <w:rPr>
          <w:rFonts w:cs="Times New Roman"/>
          <w:sz w:val="28"/>
          <w:szCs w:val="28"/>
        </w:rPr>
        <w:t>4,4 mljrd. </w:t>
      </w:r>
      <w:proofErr w:type="spellStart"/>
      <w:r w:rsidR="00D950F1" w:rsidRPr="003C6120">
        <w:rPr>
          <w:rFonts w:cs="Times New Roman"/>
          <w:i/>
          <w:sz w:val="28"/>
          <w:szCs w:val="28"/>
        </w:rPr>
        <w:t>euro</w:t>
      </w:r>
      <w:proofErr w:type="spellEnd"/>
      <w:r w:rsidR="00D950F1" w:rsidRPr="003C6120">
        <w:rPr>
          <w:rFonts w:cs="Times New Roman"/>
          <w:sz w:val="28"/>
          <w:szCs w:val="28"/>
        </w:rPr>
        <w:t xml:space="preserve"> </w:t>
      </w:r>
      <w:r w:rsidR="00477774" w:rsidRPr="003C6120">
        <w:rPr>
          <w:rFonts w:cs="Times New Roman"/>
          <w:sz w:val="28"/>
          <w:szCs w:val="28"/>
        </w:rPr>
        <w:t>kopējā</w:t>
      </w:r>
      <w:r w:rsidR="00D950F1">
        <w:rPr>
          <w:rFonts w:cs="Times New Roman"/>
          <w:sz w:val="28"/>
          <w:szCs w:val="28"/>
        </w:rPr>
        <w:t>s</w:t>
      </w:r>
      <w:r w:rsidR="00477774" w:rsidRPr="003C6120">
        <w:rPr>
          <w:rFonts w:cs="Times New Roman"/>
          <w:sz w:val="28"/>
          <w:szCs w:val="28"/>
        </w:rPr>
        <w:t xml:space="preserve"> plānošanas perioda ES </w:t>
      </w:r>
      <w:r w:rsidR="00D950F1">
        <w:rPr>
          <w:rFonts w:cs="Times New Roman"/>
          <w:sz w:val="28"/>
          <w:szCs w:val="28"/>
        </w:rPr>
        <w:t>fondu “aploksnes” Latvijai</w:t>
      </w:r>
      <w:r w:rsidR="00477774" w:rsidRPr="003C6120">
        <w:rPr>
          <w:rFonts w:cs="Times New Roman"/>
          <w:i/>
          <w:sz w:val="28"/>
          <w:szCs w:val="28"/>
        </w:rPr>
        <w:t>.</w:t>
      </w:r>
      <w:r w:rsidR="00477774" w:rsidRPr="003C6120">
        <w:rPr>
          <w:rFonts w:cs="Times New Roman"/>
          <w:sz w:val="28"/>
          <w:szCs w:val="28"/>
        </w:rPr>
        <w:t xml:space="preserve"> </w:t>
      </w:r>
      <w:r w:rsidR="00C81871">
        <w:rPr>
          <w:rFonts w:cs="Times New Roman"/>
          <w:sz w:val="28"/>
          <w:szCs w:val="28"/>
        </w:rPr>
        <w:t>No tiem</w:t>
      </w:r>
      <w:r w:rsidR="00477774" w:rsidRPr="003C6120">
        <w:rPr>
          <w:rFonts w:cs="Times New Roman"/>
          <w:sz w:val="28"/>
          <w:szCs w:val="28"/>
        </w:rPr>
        <w:t xml:space="preserve"> </w:t>
      </w:r>
      <w:r w:rsidR="00CB4470" w:rsidRPr="003C6120">
        <w:rPr>
          <w:rFonts w:cs="Times New Roman"/>
          <w:sz w:val="28"/>
          <w:szCs w:val="28"/>
        </w:rPr>
        <w:t xml:space="preserve">pabeigti </w:t>
      </w:r>
      <w:r w:rsidR="00C81871">
        <w:rPr>
          <w:rFonts w:cs="Times New Roman"/>
          <w:sz w:val="28"/>
          <w:szCs w:val="28"/>
        </w:rPr>
        <w:t xml:space="preserve">ir </w:t>
      </w:r>
      <w:r w:rsidR="00ED357A">
        <w:rPr>
          <w:rFonts w:cs="Times New Roman"/>
          <w:sz w:val="28"/>
          <w:szCs w:val="28"/>
        </w:rPr>
        <w:t>74</w:t>
      </w:r>
      <w:r w:rsidR="00ED357A" w:rsidRPr="003C6120">
        <w:rPr>
          <w:rFonts w:cs="Times New Roman"/>
          <w:sz w:val="28"/>
          <w:szCs w:val="28"/>
        </w:rPr>
        <w:t> </w:t>
      </w:r>
      <w:r w:rsidR="00CB4470" w:rsidRPr="003C6120">
        <w:rPr>
          <w:rFonts w:cs="Times New Roman"/>
          <w:sz w:val="28"/>
          <w:szCs w:val="28"/>
        </w:rPr>
        <w:t xml:space="preserve">projekti par </w:t>
      </w:r>
      <w:r w:rsidR="00EE3E58" w:rsidRPr="003C6120">
        <w:rPr>
          <w:rFonts w:cs="Times New Roman"/>
          <w:sz w:val="28"/>
          <w:szCs w:val="28"/>
        </w:rPr>
        <w:t>21</w:t>
      </w:r>
      <w:r w:rsidR="00ED357A">
        <w:rPr>
          <w:rFonts w:cs="Times New Roman"/>
          <w:sz w:val="28"/>
          <w:szCs w:val="28"/>
        </w:rPr>
        <w:t>5</w:t>
      </w:r>
      <w:r w:rsidR="000D7B8A" w:rsidRPr="003C6120">
        <w:rPr>
          <w:rFonts w:cs="Times New Roman"/>
          <w:sz w:val="28"/>
          <w:szCs w:val="28"/>
        </w:rPr>
        <w:t>,</w:t>
      </w:r>
      <w:r w:rsidR="00ED357A">
        <w:rPr>
          <w:rFonts w:cs="Times New Roman"/>
          <w:sz w:val="28"/>
          <w:szCs w:val="28"/>
        </w:rPr>
        <w:t>0</w:t>
      </w:r>
      <w:r w:rsidR="00530C5E" w:rsidRPr="003C6120">
        <w:rPr>
          <w:rFonts w:cs="Times New Roman"/>
          <w:sz w:val="28"/>
          <w:szCs w:val="28"/>
        </w:rPr>
        <w:t> </w:t>
      </w:r>
      <w:r w:rsidR="00CB4470" w:rsidRPr="003C6120">
        <w:rPr>
          <w:rFonts w:cs="Times New Roman"/>
          <w:sz w:val="28"/>
          <w:szCs w:val="28"/>
        </w:rPr>
        <w:t>milj.</w:t>
      </w:r>
      <w:r w:rsidR="00530C5E" w:rsidRPr="003C6120">
        <w:rPr>
          <w:rFonts w:cs="Times New Roman"/>
          <w:sz w:val="28"/>
          <w:szCs w:val="28"/>
        </w:rPr>
        <w:t> </w:t>
      </w:r>
      <w:proofErr w:type="spellStart"/>
      <w:r w:rsidR="00CB4470" w:rsidRPr="003C6120">
        <w:rPr>
          <w:rFonts w:cs="Times New Roman"/>
          <w:i/>
          <w:sz w:val="28"/>
          <w:szCs w:val="28"/>
        </w:rPr>
        <w:t>euro</w:t>
      </w:r>
      <w:proofErr w:type="spellEnd"/>
      <w:r w:rsidR="003C6120" w:rsidRPr="003C6120">
        <w:rPr>
          <w:rFonts w:cs="Times New Roman"/>
          <w:sz w:val="28"/>
          <w:szCs w:val="28"/>
        </w:rPr>
        <w:t xml:space="preserve"> ES finansējuma</w:t>
      </w:r>
      <w:r w:rsidR="00D950F1">
        <w:rPr>
          <w:rFonts w:cs="Times New Roman"/>
          <w:sz w:val="28"/>
          <w:szCs w:val="28"/>
        </w:rPr>
        <w:t xml:space="preserve"> </w:t>
      </w:r>
      <w:r w:rsidR="003C6120" w:rsidRPr="003C6120">
        <w:rPr>
          <w:rFonts w:cs="Times New Roman"/>
          <w:sz w:val="28"/>
          <w:szCs w:val="28"/>
        </w:rPr>
        <w:t>ēku energoefektivitātes uzlabošanas, ceļu būves, u</w:t>
      </w:r>
      <w:r w:rsidR="00CB0A37">
        <w:rPr>
          <w:rFonts w:cs="Times New Roman"/>
          <w:sz w:val="28"/>
          <w:szCs w:val="28"/>
        </w:rPr>
        <w:t xml:space="preserve">zņēmējdarbības infrastruktūras </w:t>
      </w:r>
      <w:r w:rsidR="003C6120" w:rsidRPr="003C6120">
        <w:rPr>
          <w:rFonts w:cs="Times New Roman"/>
          <w:sz w:val="28"/>
          <w:szCs w:val="28"/>
        </w:rPr>
        <w:t>un degrad</w:t>
      </w:r>
      <w:r w:rsidR="00775266">
        <w:rPr>
          <w:rFonts w:cs="Times New Roman"/>
          <w:sz w:val="28"/>
          <w:szCs w:val="28"/>
        </w:rPr>
        <w:t xml:space="preserve">ēto teritoriju </w:t>
      </w:r>
      <w:proofErr w:type="spellStart"/>
      <w:r w:rsidR="00775266">
        <w:rPr>
          <w:rFonts w:cs="Times New Roman"/>
          <w:sz w:val="28"/>
          <w:szCs w:val="28"/>
        </w:rPr>
        <w:t>revitalizācijas</w:t>
      </w:r>
      <w:proofErr w:type="spellEnd"/>
      <w:r w:rsidR="00775266">
        <w:rPr>
          <w:rFonts w:cs="Times New Roman"/>
          <w:sz w:val="28"/>
          <w:szCs w:val="28"/>
        </w:rPr>
        <w:t xml:space="preserve"> </w:t>
      </w:r>
      <w:r w:rsidR="003C6120" w:rsidRPr="003C6120">
        <w:rPr>
          <w:rFonts w:cs="Times New Roman"/>
          <w:sz w:val="28"/>
          <w:szCs w:val="28"/>
        </w:rPr>
        <w:t>jomā</w:t>
      </w:r>
      <w:r w:rsidR="00D950F1">
        <w:rPr>
          <w:rFonts w:cs="Times New Roman"/>
          <w:sz w:val="28"/>
          <w:szCs w:val="28"/>
        </w:rPr>
        <w:t>s</w:t>
      </w:r>
      <w:r w:rsidR="003C6120" w:rsidRPr="003C6120">
        <w:rPr>
          <w:rFonts w:cs="Times New Roman"/>
          <w:sz w:val="28"/>
          <w:szCs w:val="28"/>
        </w:rPr>
        <w:t xml:space="preserve">. </w:t>
      </w:r>
      <w:r w:rsidR="001C171B" w:rsidRPr="003C6120">
        <w:rPr>
          <w:rFonts w:cs="Times New Roman"/>
          <w:sz w:val="28"/>
          <w:szCs w:val="28"/>
        </w:rPr>
        <w:t>2018.</w:t>
      </w:r>
      <w:r w:rsidR="00C16D78">
        <w:rPr>
          <w:rFonts w:cs="Times New Roman"/>
          <w:sz w:val="28"/>
          <w:szCs w:val="28"/>
        </w:rPr>
        <w:t> </w:t>
      </w:r>
      <w:r w:rsidR="001C171B" w:rsidRPr="003C6120">
        <w:rPr>
          <w:rFonts w:cs="Times New Roman"/>
          <w:sz w:val="28"/>
          <w:szCs w:val="28"/>
        </w:rPr>
        <w:t>gadā izaicinājum</w:t>
      </w:r>
      <w:r w:rsidR="00C81871">
        <w:rPr>
          <w:rFonts w:cs="Times New Roman"/>
          <w:sz w:val="28"/>
          <w:szCs w:val="28"/>
        </w:rPr>
        <w:t>s ir</w:t>
      </w:r>
      <w:r w:rsidR="00D950F1">
        <w:rPr>
          <w:rFonts w:cs="Times New Roman"/>
          <w:sz w:val="28"/>
          <w:szCs w:val="28"/>
        </w:rPr>
        <w:t xml:space="preserve"> </w:t>
      </w:r>
      <w:r w:rsidR="001C171B" w:rsidRPr="003C6120">
        <w:rPr>
          <w:rFonts w:cs="Times New Roman"/>
          <w:sz w:val="28"/>
          <w:szCs w:val="28"/>
        </w:rPr>
        <w:t xml:space="preserve">sasniegt darbības programmā </w:t>
      </w:r>
      <w:r w:rsidR="003732B2">
        <w:rPr>
          <w:rFonts w:cs="Times New Roman"/>
          <w:sz w:val="28"/>
          <w:szCs w:val="28"/>
        </w:rPr>
        <w:t>noteiktos</w:t>
      </w:r>
      <w:r w:rsidR="001C171B" w:rsidRPr="003C6120">
        <w:rPr>
          <w:rFonts w:cs="Times New Roman"/>
          <w:sz w:val="28"/>
          <w:szCs w:val="28"/>
        </w:rPr>
        <w:t xml:space="preserve"> starpposma mērķus. </w:t>
      </w:r>
      <w:r w:rsidR="00E83FEC">
        <w:rPr>
          <w:rFonts w:eastAsia="Times New Roman"/>
          <w:bCs/>
          <w:color w:val="0D0D0D" w:themeColor="text1" w:themeTint="F2"/>
          <w:sz w:val="28"/>
          <w:szCs w:val="28"/>
          <w:lang w:eastAsia="lv-LV"/>
        </w:rPr>
        <w:t xml:space="preserve">Paralēli esošā perioda investīciju veicināšanai </w:t>
      </w:r>
      <w:r w:rsidR="00E27C15">
        <w:rPr>
          <w:rFonts w:eastAsia="Times New Roman"/>
          <w:bCs/>
          <w:color w:val="0D0D0D" w:themeColor="text1" w:themeTint="F2"/>
          <w:sz w:val="28"/>
          <w:szCs w:val="28"/>
          <w:lang w:eastAsia="lv-LV"/>
        </w:rPr>
        <w:t>FM</w:t>
      </w:r>
      <w:r w:rsidR="00E83FEC">
        <w:rPr>
          <w:rFonts w:eastAsia="Times New Roman"/>
          <w:bCs/>
          <w:color w:val="0D0D0D" w:themeColor="text1" w:themeTint="F2"/>
          <w:sz w:val="28"/>
          <w:szCs w:val="28"/>
          <w:lang w:eastAsia="lv-LV"/>
        </w:rPr>
        <w:t xml:space="preserve"> </w:t>
      </w:r>
      <w:r w:rsidR="00C81871">
        <w:rPr>
          <w:rFonts w:eastAsia="Times New Roman"/>
          <w:bCs/>
          <w:color w:val="0D0D0D" w:themeColor="text1" w:themeTint="F2"/>
          <w:sz w:val="28"/>
          <w:szCs w:val="28"/>
          <w:lang w:eastAsia="lv-LV"/>
        </w:rPr>
        <w:t xml:space="preserve">aktīvi </w:t>
      </w:r>
      <w:r w:rsidR="00E83FEC">
        <w:rPr>
          <w:rFonts w:eastAsia="Times New Roman"/>
          <w:bCs/>
          <w:color w:val="0D0D0D" w:themeColor="text1" w:themeTint="F2"/>
          <w:sz w:val="28"/>
          <w:szCs w:val="28"/>
          <w:lang w:eastAsia="lv-LV"/>
        </w:rPr>
        <w:t>veido</w:t>
      </w:r>
      <w:r w:rsidR="00C81871">
        <w:rPr>
          <w:rFonts w:eastAsia="Times New Roman"/>
          <w:bCs/>
          <w:color w:val="0D0D0D" w:themeColor="text1" w:themeTint="F2"/>
          <w:sz w:val="28"/>
          <w:szCs w:val="28"/>
          <w:lang w:eastAsia="lv-LV"/>
        </w:rPr>
        <w:t xml:space="preserve"> </w:t>
      </w:r>
      <w:r w:rsidR="00E83FEC">
        <w:rPr>
          <w:rFonts w:eastAsia="Times New Roman"/>
          <w:bCs/>
          <w:color w:val="0D0D0D" w:themeColor="text1" w:themeTint="F2"/>
          <w:sz w:val="28"/>
          <w:szCs w:val="28"/>
          <w:lang w:eastAsia="lv-LV"/>
        </w:rPr>
        <w:t xml:space="preserve">Latvijas pozīciju </w:t>
      </w:r>
      <w:r w:rsidR="00E83FEC" w:rsidRPr="00AF3F5E">
        <w:rPr>
          <w:sz w:val="28"/>
          <w:szCs w:val="28"/>
        </w:rPr>
        <w:t xml:space="preserve">par </w:t>
      </w:r>
      <w:r w:rsidR="00E83FEC" w:rsidRPr="00D369EF">
        <w:rPr>
          <w:b/>
          <w:sz w:val="28"/>
          <w:szCs w:val="28"/>
        </w:rPr>
        <w:t>Kohēzijas politiku pēc 2020.</w:t>
      </w:r>
      <w:r w:rsidR="00890D6B">
        <w:rPr>
          <w:b/>
          <w:sz w:val="28"/>
          <w:szCs w:val="28"/>
        </w:rPr>
        <w:t> </w:t>
      </w:r>
      <w:r w:rsidR="00E83FEC" w:rsidRPr="00D369EF">
        <w:rPr>
          <w:b/>
          <w:sz w:val="28"/>
          <w:szCs w:val="28"/>
        </w:rPr>
        <w:t>gada</w:t>
      </w:r>
      <w:r w:rsidR="00E83FEC">
        <w:rPr>
          <w:sz w:val="28"/>
          <w:szCs w:val="28"/>
        </w:rPr>
        <w:t>, iesaistot nozaru ministrijas, sociālos un sadarbības partnerus koordinētai un kopīgai nacionālo interešu aizstāvīb</w:t>
      </w:r>
      <w:r w:rsidR="00C81871">
        <w:rPr>
          <w:sz w:val="28"/>
          <w:szCs w:val="28"/>
        </w:rPr>
        <w:t>ai</w:t>
      </w:r>
      <w:r w:rsidR="00E83FEC">
        <w:rPr>
          <w:sz w:val="28"/>
          <w:szCs w:val="28"/>
        </w:rPr>
        <w:t>.</w:t>
      </w:r>
    </w:p>
    <w:p w14:paraId="363DBCD9" w14:textId="13A1905B" w:rsidR="0055214B" w:rsidRPr="007C28AC" w:rsidRDefault="00CB6962" w:rsidP="00F70FC3">
      <w:pPr>
        <w:pStyle w:val="NoSpacing"/>
        <w:spacing w:before="120" w:after="120"/>
        <w:ind w:firstLine="720"/>
        <w:jc w:val="both"/>
        <w:rPr>
          <w:rFonts w:cs="Times New Roman"/>
          <w:sz w:val="28"/>
          <w:szCs w:val="28"/>
        </w:rPr>
      </w:pPr>
      <w:r>
        <w:rPr>
          <w:rFonts w:eastAsia="Times New Roman" w:cs="Times New Roman"/>
          <w:b/>
          <w:color w:val="000000"/>
          <w:sz w:val="28"/>
          <w:szCs w:val="28"/>
          <w:lang w:eastAsia="lv-LV"/>
        </w:rPr>
        <w:t>EEZ</w:t>
      </w:r>
      <w:r w:rsidR="0055214B" w:rsidRPr="00D369EF">
        <w:rPr>
          <w:rFonts w:eastAsia="Times New Roman" w:cs="Times New Roman"/>
          <w:b/>
          <w:color w:val="000000"/>
          <w:sz w:val="28"/>
          <w:szCs w:val="28"/>
          <w:lang w:eastAsia="lv-LV"/>
        </w:rPr>
        <w:t xml:space="preserve"> un Norvēģijas </w:t>
      </w:r>
      <w:proofErr w:type="spellStart"/>
      <w:r>
        <w:rPr>
          <w:rFonts w:eastAsia="Times New Roman" w:cs="Times New Roman"/>
          <w:b/>
          <w:color w:val="000000"/>
          <w:sz w:val="28"/>
          <w:szCs w:val="28"/>
          <w:lang w:eastAsia="lv-LV"/>
        </w:rPr>
        <w:t>grantu</w:t>
      </w:r>
      <w:proofErr w:type="spellEnd"/>
      <w:r>
        <w:rPr>
          <w:rFonts w:eastAsia="Times New Roman" w:cs="Times New Roman"/>
          <w:b/>
          <w:color w:val="000000"/>
          <w:sz w:val="28"/>
          <w:szCs w:val="28"/>
          <w:lang w:eastAsia="lv-LV"/>
        </w:rPr>
        <w:t xml:space="preserve"> </w:t>
      </w:r>
      <w:r w:rsidR="0055214B" w:rsidRPr="00D369EF">
        <w:rPr>
          <w:rFonts w:eastAsia="Times New Roman" w:cs="Times New Roman"/>
          <w:b/>
          <w:color w:val="000000"/>
          <w:sz w:val="28"/>
          <w:szCs w:val="28"/>
          <w:lang w:eastAsia="lv-LV"/>
        </w:rPr>
        <w:t>finan</w:t>
      </w:r>
      <w:r>
        <w:rPr>
          <w:rFonts w:eastAsia="Times New Roman" w:cs="Times New Roman"/>
          <w:b/>
          <w:color w:val="000000"/>
          <w:sz w:val="28"/>
          <w:szCs w:val="28"/>
          <w:lang w:eastAsia="lv-LV"/>
        </w:rPr>
        <w:t>sējuma 2014.</w:t>
      </w:r>
      <w:r w:rsidR="00667655">
        <w:rPr>
          <w:rFonts w:eastAsia="Times New Roman" w:cs="Times New Roman"/>
          <w:b/>
          <w:color w:val="000000"/>
          <w:sz w:val="28"/>
          <w:szCs w:val="28"/>
          <w:lang w:eastAsia="lv-LV"/>
        </w:rPr>
        <w:t> </w:t>
      </w:r>
      <w:r>
        <w:rPr>
          <w:rFonts w:eastAsia="Times New Roman" w:cs="Times New Roman"/>
          <w:b/>
          <w:color w:val="000000"/>
          <w:sz w:val="28"/>
          <w:szCs w:val="28"/>
          <w:lang w:eastAsia="lv-LV"/>
        </w:rPr>
        <w:t>–</w:t>
      </w:r>
      <w:r w:rsidR="00667655">
        <w:rPr>
          <w:rFonts w:eastAsia="Times New Roman" w:cs="Times New Roman"/>
          <w:b/>
          <w:color w:val="000000"/>
          <w:sz w:val="28"/>
          <w:szCs w:val="28"/>
          <w:lang w:eastAsia="lv-LV"/>
        </w:rPr>
        <w:t> </w:t>
      </w:r>
      <w:r>
        <w:rPr>
          <w:rFonts w:eastAsia="Times New Roman" w:cs="Times New Roman"/>
          <w:b/>
          <w:color w:val="000000"/>
          <w:sz w:val="28"/>
          <w:szCs w:val="28"/>
          <w:lang w:eastAsia="lv-LV"/>
        </w:rPr>
        <w:t>2021.</w:t>
      </w:r>
      <w:r w:rsidR="00667655">
        <w:rPr>
          <w:rFonts w:eastAsia="Times New Roman" w:cs="Times New Roman"/>
          <w:b/>
          <w:color w:val="000000"/>
          <w:sz w:val="28"/>
          <w:szCs w:val="28"/>
          <w:lang w:eastAsia="lv-LV"/>
        </w:rPr>
        <w:t> </w:t>
      </w:r>
      <w:r>
        <w:rPr>
          <w:rFonts w:eastAsia="Times New Roman" w:cs="Times New Roman"/>
          <w:b/>
          <w:color w:val="000000"/>
          <w:sz w:val="28"/>
          <w:szCs w:val="28"/>
          <w:lang w:eastAsia="lv-LV"/>
        </w:rPr>
        <w:t xml:space="preserve">gada periodā pieejamībai </w:t>
      </w:r>
      <w:r>
        <w:rPr>
          <w:rFonts w:eastAsia="Times New Roman" w:cs="Times New Roman"/>
          <w:color w:val="000000"/>
          <w:sz w:val="28"/>
          <w:szCs w:val="28"/>
          <w:lang w:eastAsia="lv-LV"/>
        </w:rPr>
        <w:t>Latvijas atbildīgās iestādes intensīvi strādā pie</w:t>
      </w:r>
      <w:r w:rsidR="0055214B" w:rsidRPr="00D369EF">
        <w:rPr>
          <w:rFonts w:eastAsia="Times New Roman" w:cs="Times New Roman"/>
          <w:b/>
          <w:color w:val="000000"/>
          <w:sz w:val="28"/>
          <w:szCs w:val="28"/>
          <w:lang w:eastAsia="lv-LV"/>
        </w:rPr>
        <w:t xml:space="preserve"> </w:t>
      </w:r>
      <w:r w:rsidR="0055214B">
        <w:rPr>
          <w:rFonts w:eastAsia="Times New Roman" w:cs="Times New Roman"/>
          <w:color w:val="000000"/>
          <w:sz w:val="28"/>
          <w:szCs w:val="28"/>
          <w:lang w:eastAsia="lv-LV"/>
        </w:rPr>
        <w:t xml:space="preserve">programmu koncepciju izstrādes </w:t>
      </w:r>
      <w:r w:rsidR="0055214B" w:rsidRPr="003732B2">
        <w:rPr>
          <w:rFonts w:eastAsia="Times New Roman" w:cs="Times New Roman"/>
          <w:sz w:val="28"/>
          <w:szCs w:val="28"/>
          <w:lang w:eastAsia="lv-LV"/>
        </w:rPr>
        <w:t>un skaņošanas ar nacionāliem un donoru sociāliem un sadarbības partneriem</w:t>
      </w:r>
      <w:r w:rsidR="00EA11ED" w:rsidRPr="003732B2">
        <w:rPr>
          <w:rFonts w:eastAsia="Times New Roman" w:cs="Times New Roman"/>
          <w:sz w:val="28"/>
          <w:szCs w:val="28"/>
          <w:lang w:eastAsia="lv-LV"/>
        </w:rPr>
        <w:t xml:space="preserve">, tai skaitā ar </w:t>
      </w:r>
      <w:r w:rsidR="00EA11ED" w:rsidRPr="003732B2">
        <w:rPr>
          <w:sz w:val="28"/>
          <w:szCs w:val="28"/>
        </w:rPr>
        <w:t xml:space="preserve">Nevalstisko organizāciju un </w:t>
      </w:r>
      <w:r w:rsidR="00E27C15">
        <w:rPr>
          <w:sz w:val="28"/>
          <w:szCs w:val="28"/>
        </w:rPr>
        <w:t>MK</w:t>
      </w:r>
      <w:r w:rsidR="00EA11ED" w:rsidRPr="003732B2">
        <w:rPr>
          <w:sz w:val="28"/>
          <w:szCs w:val="28"/>
        </w:rPr>
        <w:t xml:space="preserve"> sadarbības memoranda īstenošanas padomi.</w:t>
      </w:r>
      <w:r w:rsidR="0055214B" w:rsidRPr="003732B2">
        <w:rPr>
          <w:rFonts w:eastAsia="Times New Roman" w:cs="Times New Roman"/>
          <w:sz w:val="28"/>
          <w:szCs w:val="28"/>
          <w:lang w:eastAsia="lv-LV"/>
        </w:rPr>
        <w:t xml:space="preserve"> Investīciju programmām, ko administrēs </w:t>
      </w:r>
      <w:r w:rsidR="0055214B" w:rsidRPr="003732B2">
        <w:rPr>
          <w:rFonts w:eastAsia="Calibri" w:cs="Times New Roman"/>
          <w:sz w:val="28"/>
          <w:szCs w:val="28"/>
        </w:rPr>
        <w:t>Latvijas iestādes, līdz 2024.</w:t>
      </w:r>
      <w:r w:rsidR="00667655">
        <w:rPr>
          <w:rFonts w:eastAsia="Calibri" w:cs="Times New Roman"/>
          <w:sz w:val="28"/>
          <w:szCs w:val="28"/>
        </w:rPr>
        <w:t> </w:t>
      </w:r>
      <w:r w:rsidR="0055214B" w:rsidRPr="003732B2">
        <w:rPr>
          <w:rFonts w:eastAsia="Calibri" w:cs="Times New Roman"/>
          <w:sz w:val="28"/>
          <w:szCs w:val="28"/>
        </w:rPr>
        <w:t>gada beigām paredzēts finansējums 99,4 milj.</w:t>
      </w:r>
      <w:r w:rsidR="0055214B" w:rsidRPr="003732B2">
        <w:rPr>
          <w:rFonts w:eastAsia="Calibri" w:cs="Times New Roman"/>
          <w:i/>
          <w:iCs/>
          <w:sz w:val="28"/>
          <w:szCs w:val="28"/>
        </w:rPr>
        <w:t> </w:t>
      </w:r>
      <w:proofErr w:type="spellStart"/>
      <w:r w:rsidR="0055214B" w:rsidRPr="003732B2">
        <w:rPr>
          <w:rFonts w:eastAsia="Calibri" w:cs="Times New Roman"/>
          <w:i/>
          <w:iCs/>
          <w:sz w:val="28"/>
          <w:szCs w:val="28"/>
        </w:rPr>
        <w:t>euro</w:t>
      </w:r>
      <w:proofErr w:type="spellEnd"/>
      <w:r w:rsidR="0055214B" w:rsidRPr="003732B2">
        <w:rPr>
          <w:rFonts w:eastAsia="Calibri" w:cs="Times New Roman"/>
          <w:i/>
          <w:iCs/>
          <w:sz w:val="28"/>
          <w:szCs w:val="28"/>
        </w:rPr>
        <w:t xml:space="preserve"> </w:t>
      </w:r>
      <w:r w:rsidR="0055214B" w:rsidRPr="003732B2">
        <w:rPr>
          <w:rFonts w:eastAsia="Calibri" w:cs="Times New Roman"/>
          <w:sz w:val="28"/>
          <w:szCs w:val="28"/>
        </w:rPr>
        <w:t>(EEZ/Norvēģijas grants 85,4 milj</w:t>
      </w:r>
      <w:r w:rsidR="0055214B" w:rsidRPr="007E0CD6">
        <w:rPr>
          <w:rFonts w:eastAsia="Calibri" w:cs="Times New Roman"/>
          <w:sz w:val="28"/>
          <w:szCs w:val="28"/>
        </w:rPr>
        <w:t>.</w:t>
      </w:r>
      <w:r w:rsidR="0055214B" w:rsidRPr="007E0CD6">
        <w:rPr>
          <w:rFonts w:eastAsia="Calibri" w:cs="Times New Roman"/>
          <w:i/>
          <w:iCs/>
          <w:sz w:val="28"/>
          <w:szCs w:val="28"/>
        </w:rPr>
        <w:t> </w:t>
      </w:r>
      <w:proofErr w:type="spellStart"/>
      <w:r w:rsidR="0055214B" w:rsidRPr="007E0CD6">
        <w:rPr>
          <w:rFonts w:eastAsia="Calibri" w:cs="Times New Roman"/>
          <w:i/>
          <w:iCs/>
          <w:sz w:val="28"/>
          <w:szCs w:val="28"/>
        </w:rPr>
        <w:t>euro</w:t>
      </w:r>
      <w:proofErr w:type="spellEnd"/>
      <w:r w:rsidR="0055214B" w:rsidRPr="007E0CD6">
        <w:rPr>
          <w:rFonts w:eastAsia="Calibri" w:cs="Times New Roman"/>
          <w:i/>
          <w:iCs/>
          <w:sz w:val="28"/>
          <w:szCs w:val="28"/>
        </w:rPr>
        <w:t xml:space="preserve">, </w:t>
      </w:r>
      <w:r w:rsidR="0055214B" w:rsidRPr="007E0CD6">
        <w:rPr>
          <w:rFonts w:eastAsia="Calibri" w:cs="Times New Roman"/>
          <w:iCs/>
          <w:sz w:val="28"/>
          <w:szCs w:val="28"/>
        </w:rPr>
        <w:t>valsts budžeta līdzfinansējums</w:t>
      </w:r>
      <w:r w:rsidR="0055214B" w:rsidRPr="007E0CD6">
        <w:rPr>
          <w:rFonts w:eastAsia="Calibri" w:cs="Times New Roman"/>
          <w:sz w:val="28"/>
          <w:szCs w:val="28"/>
        </w:rPr>
        <w:t xml:space="preserve"> 14,0</w:t>
      </w:r>
      <w:r w:rsidR="00471FEA">
        <w:rPr>
          <w:rFonts w:eastAsia="Calibri" w:cs="Times New Roman"/>
          <w:sz w:val="28"/>
          <w:szCs w:val="28"/>
        </w:rPr>
        <w:t> </w:t>
      </w:r>
      <w:r w:rsidR="0055214B" w:rsidRPr="007E0CD6">
        <w:rPr>
          <w:rFonts w:eastAsia="Calibri" w:cs="Times New Roman"/>
          <w:sz w:val="28"/>
          <w:szCs w:val="28"/>
        </w:rPr>
        <w:t>milj.</w:t>
      </w:r>
      <w:r w:rsidR="0055214B" w:rsidRPr="007E0CD6">
        <w:rPr>
          <w:rFonts w:eastAsia="Calibri" w:cs="Times New Roman"/>
          <w:i/>
          <w:iCs/>
          <w:sz w:val="28"/>
          <w:szCs w:val="28"/>
        </w:rPr>
        <w:t> </w:t>
      </w:r>
      <w:proofErr w:type="spellStart"/>
      <w:r w:rsidR="0055214B" w:rsidRPr="007E0CD6">
        <w:rPr>
          <w:rFonts w:eastAsia="Calibri" w:cs="Times New Roman"/>
          <w:i/>
          <w:iCs/>
          <w:sz w:val="28"/>
          <w:szCs w:val="28"/>
        </w:rPr>
        <w:t>euro</w:t>
      </w:r>
      <w:proofErr w:type="spellEnd"/>
      <w:r w:rsidR="0055214B" w:rsidRPr="007E0CD6">
        <w:rPr>
          <w:rFonts w:eastAsia="Calibri" w:cs="Times New Roman"/>
          <w:iCs/>
          <w:sz w:val="28"/>
          <w:szCs w:val="28"/>
        </w:rPr>
        <w:t>)</w:t>
      </w:r>
      <w:r w:rsidR="0055214B">
        <w:rPr>
          <w:rFonts w:eastAsia="Calibri" w:cs="Times New Roman"/>
          <w:iCs/>
          <w:sz w:val="28"/>
          <w:szCs w:val="28"/>
        </w:rPr>
        <w:t xml:space="preserve"> </w:t>
      </w:r>
      <w:r w:rsidR="0055214B" w:rsidRPr="007E0CD6">
        <w:rPr>
          <w:rFonts w:eastAsia="Calibri" w:cs="Times New Roman"/>
          <w:sz w:val="28"/>
          <w:szCs w:val="28"/>
        </w:rPr>
        <w:t>sešām programmām</w:t>
      </w:r>
      <w:r w:rsidR="0055214B">
        <w:rPr>
          <w:rFonts w:eastAsia="Calibri" w:cs="Times New Roman"/>
          <w:sz w:val="28"/>
          <w:szCs w:val="28"/>
        </w:rPr>
        <w:t xml:space="preserve"> (</w:t>
      </w:r>
      <w:r w:rsidR="0055214B" w:rsidRPr="007E0CD6">
        <w:rPr>
          <w:rFonts w:eastAsia="Calibri" w:cs="Times New Roman"/>
          <w:sz w:val="28"/>
          <w:szCs w:val="28"/>
        </w:rPr>
        <w:t>Starptautiskā policijas sadarbība un noziedzības apkarošana;</w:t>
      </w:r>
      <w:r w:rsidR="0055214B" w:rsidRPr="007E0CD6">
        <w:rPr>
          <w:rFonts w:eastAsia="Calibri" w:cs="Times New Roman"/>
          <w:sz w:val="28"/>
          <w:szCs w:val="28"/>
          <w:lang w:bidi="lv-LV"/>
        </w:rPr>
        <w:t xml:space="preserve"> Korekcijas dienesti</w:t>
      </w:r>
      <w:r w:rsidR="0055214B" w:rsidRPr="007E0CD6">
        <w:rPr>
          <w:rFonts w:eastAsia="Calibri" w:cs="Times New Roman"/>
          <w:sz w:val="28"/>
          <w:szCs w:val="28"/>
        </w:rPr>
        <w:t xml:space="preserve">; </w:t>
      </w:r>
      <w:r w:rsidR="0055214B" w:rsidRPr="007E0CD6">
        <w:rPr>
          <w:rFonts w:eastAsia="Calibri" w:cs="Times New Roman"/>
          <w:sz w:val="28"/>
          <w:szCs w:val="28"/>
          <w:lang w:bidi="lv-LV"/>
        </w:rPr>
        <w:t>Pētniecība un izglītība; Klimata pārmaiņu mazināšana, pielāgošanās tām un vide; Uzņēmējdarbības attīstība, inovācijas un mazie un vidējie uzņēmumi; Vietējā attīstība, nabadzības mazināšana un kultūras sadarbība</w:t>
      </w:r>
      <w:r w:rsidR="0055214B">
        <w:rPr>
          <w:rFonts w:eastAsia="Calibri" w:cs="Times New Roman"/>
          <w:sz w:val="28"/>
          <w:szCs w:val="28"/>
          <w:lang w:bidi="lv-LV"/>
        </w:rPr>
        <w:t>), kā arī programmu pārvaldība</w:t>
      </w:r>
      <w:r w:rsidR="006D1D50">
        <w:rPr>
          <w:rFonts w:eastAsia="Calibri" w:cs="Times New Roman"/>
          <w:sz w:val="28"/>
          <w:szCs w:val="28"/>
          <w:lang w:bidi="lv-LV"/>
        </w:rPr>
        <w:t>i</w:t>
      </w:r>
      <w:r w:rsidR="0055214B">
        <w:rPr>
          <w:rFonts w:eastAsia="Calibri" w:cs="Times New Roman"/>
          <w:sz w:val="28"/>
          <w:szCs w:val="28"/>
          <w:lang w:bidi="lv-LV"/>
        </w:rPr>
        <w:t xml:space="preserve"> un </w:t>
      </w:r>
      <w:r w:rsidR="00D13FB8">
        <w:rPr>
          <w:rFonts w:eastAsia="Calibri" w:cs="Times New Roman"/>
          <w:sz w:val="28"/>
          <w:szCs w:val="28"/>
        </w:rPr>
        <w:t>DSF</w:t>
      </w:r>
      <w:r w:rsidR="0055214B">
        <w:rPr>
          <w:rFonts w:eastAsia="Calibri" w:cs="Times New Roman"/>
          <w:sz w:val="28"/>
          <w:szCs w:val="28"/>
        </w:rPr>
        <w:t xml:space="preserve"> iniciatīvu īstenošanai</w:t>
      </w:r>
      <w:r w:rsidR="0055214B" w:rsidRPr="007E0CD6">
        <w:rPr>
          <w:rFonts w:eastAsia="Calibri" w:cs="Times New Roman"/>
          <w:sz w:val="28"/>
          <w:szCs w:val="28"/>
        </w:rPr>
        <w:t xml:space="preserve">. </w:t>
      </w:r>
      <w:r w:rsidR="00C81871">
        <w:rPr>
          <w:rFonts w:eastAsia="Times New Roman" w:cs="Times New Roman"/>
          <w:color w:val="000000"/>
          <w:sz w:val="28"/>
          <w:szCs w:val="28"/>
          <w:lang w:eastAsia="lv-LV"/>
        </w:rPr>
        <w:t>P</w:t>
      </w:r>
      <w:r w:rsidR="0055214B">
        <w:rPr>
          <w:rFonts w:eastAsia="Times New Roman" w:cs="Times New Roman"/>
          <w:color w:val="000000"/>
          <w:sz w:val="28"/>
          <w:szCs w:val="28"/>
          <w:lang w:eastAsia="lv-LV"/>
        </w:rPr>
        <w:t xml:space="preserve">rogrammu apstiprināšana un attiecīgo nacionālo normatīvo aktu un citu saistošo dokumentu izstrāde </w:t>
      </w:r>
      <w:r w:rsidR="003E03B3" w:rsidRPr="003E03B3">
        <w:rPr>
          <w:rFonts w:eastAsia="Times New Roman" w:cs="Times New Roman"/>
          <w:color w:val="000000"/>
          <w:sz w:val="28"/>
          <w:szCs w:val="28"/>
          <w:lang w:eastAsia="lv-LV"/>
        </w:rPr>
        <w:t xml:space="preserve">turpināsies arī </w:t>
      </w:r>
      <w:r w:rsidR="0055214B">
        <w:rPr>
          <w:rFonts w:eastAsia="Times New Roman" w:cs="Times New Roman"/>
          <w:color w:val="000000"/>
          <w:sz w:val="28"/>
          <w:szCs w:val="28"/>
          <w:lang w:eastAsia="lv-LV"/>
        </w:rPr>
        <w:t>2018.</w:t>
      </w:r>
      <w:r w:rsidR="00667655">
        <w:rPr>
          <w:rFonts w:eastAsia="Times New Roman" w:cs="Times New Roman"/>
          <w:color w:val="000000"/>
          <w:sz w:val="28"/>
          <w:szCs w:val="28"/>
          <w:lang w:eastAsia="lv-LV"/>
        </w:rPr>
        <w:t> </w:t>
      </w:r>
      <w:r w:rsidR="0055214B">
        <w:rPr>
          <w:rFonts w:eastAsia="Times New Roman" w:cs="Times New Roman"/>
          <w:color w:val="000000"/>
          <w:sz w:val="28"/>
          <w:szCs w:val="28"/>
          <w:lang w:eastAsia="lv-LV"/>
        </w:rPr>
        <w:t xml:space="preserve">gada </w:t>
      </w:r>
      <w:r w:rsidR="003E03B3" w:rsidRPr="003E03B3">
        <w:rPr>
          <w:rFonts w:eastAsia="Times New Roman" w:cs="Times New Roman"/>
          <w:color w:val="000000"/>
          <w:sz w:val="28"/>
          <w:szCs w:val="28"/>
          <w:lang w:eastAsia="lv-LV"/>
        </w:rPr>
        <w:t xml:space="preserve">II pusgadā, </w:t>
      </w:r>
      <w:r w:rsidR="003E03B3" w:rsidRPr="003E03B3">
        <w:rPr>
          <w:rFonts w:eastAsia="Times New Roman" w:cs="Times New Roman"/>
          <w:iCs/>
          <w:color w:val="000000"/>
          <w:sz w:val="28"/>
          <w:szCs w:val="28"/>
          <w:lang w:eastAsia="lv-LV" w:bidi="lv-LV"/>
        </w:rPr>
        <w:t xml:space="preserve">lai turpmākos gadus Latvija varētu baudīt jaunu </w:t>
      </w:r>
      <w:r w:rsidR="00EA11ED">
        <w:rPr>
          <w:rFonts w:eastAsia="Times New Roman" w:cs="Times New Roman"/>
          <w:iCs/>
          <w:color w:val="000000"/>
          <w:sz w:val="28"/>
          <w:szCs w:val="28"/>
          <w:lang w:eastAsia="lv-LV" w:bidi="lv-LV"/>
        </w:rPr>
        <w:t xml:space="preserve">un ilgtspējīgu </w:t>
      </w:r>
      <w:r w:rsidR="003E03B3" w:rsidRPr="003E03B3">
        <w:rPr>
          <w:rFonts w:eastAsia="Times New Roman" w:cs="Times New Roman"/>
          <w:iCs/>
          <w:color w:val="000000"/>
          <w:sz w:val="28"/>
          <w:szCs w:val="28"/>
          <w:lang w:eastAsia="lv-LV" w:bidi="lv-LV"/>
        </w:rPr>
        <w:t>investīciju ieplūdumu fokusētās jomās un turpināt</w:t>
      </w:r>
      <w:r w:rsidR="00C81871">
        <w:rPr>
          <w:rFonts w:eastAsia="Times New Roman" w:cs="Times New Roman"/>
          <w:iCs/>
          <w:color w:val="000000"/>
          <w:sz w:val="28"/>
          <w:szCs w:val="28"/>
          <w:lang w:eastAsia="lv-LV" w:bidi="lv-LV"/>
        </w:rPr>
        <w:t>u</w:t>
      </w:r>
      <w:r w:rsidR="003E03B3" w:rsidRPr="003E03B3">
        <w:rPr>
          <w:rFonts w:eastAsia="Times New Roman" w:cs="Times New Roman"/>
          <w:iCs/>
          <w:color w:val="000000"/>
          <w:sz w:val="28"/>
          <w:szCs w:val="28"/>
          <w:lang w:eastAsia="lv-LV" w:bidi="lv-LV"/>
        </w:rPr>
        <w:t xml:space="preserve"> stiprināt bilaterālās attiecības ar </w:t>
      </w:r>
      <w:proofErr w:type="spellStart"/>
      <w:r w:rsidR="003E03B3" w:rsidRPr="003E03B3">
        <w:rPr>
          <w:rFonts w:eastAsia="Times New Roman" w:cs="Times New Roman"/>
          <w:iCs/>
          <w:color w:val="000000"/>
          <w:sz w:val="28"/>
          <w:szCs w:val="28"/>
          <w:lang w:eastAsia="lv-LV" w:bidi="lv-LV"/>
        </w:rPr>
        <w:t>donorvalstīm</w:t>
      </w:r>
      <w:proofErr w:type="spellEnd"/>
      <w:r w:rsidR="003E03B3" w:rsidRPr="003E03B3">
        <w:rPr>
          <w:rFonts w:eastAsia="Times New Roman" w:cs="Times New Roman"/>
          <w:iCs/>
          <w:color w:val="000000"/>
          <w:sz w:val="28"/>
          <w:szCs w:val="28"/>
          <w:lang w:eastAsia="lv-LV" w:bidi="lv-LV"/>
        </w:rPr>
        <w:t>.</w:t>
      </w:r>
      <w:r w:rsidR="0055214B">
        <w:rPr>
          <w:rFonts w:eastAsia="Times New Roman" w:cs="Times New Roman"/>
          <w:iCs/>
          <w:color w:val="000000"/>
          <w:sz w:val="28"/>
          <w:szCs w:val="28"/>
          <w:lang w:eastAsia="lv-LV" w:bidi="lv-LV"/>
        </w:rPr>
        <w:t xml:space="preserve"> </w:t>
      </w:r>
    </w:p>
    <w:p w14:paraId="6CC51441" w14:textId="302A501A" w:rsidR="00552BCB" w:rsidRPr="003C6120" w:rsidRDefault="00552BCB" w:rsidP="00F70FC3">
      <w:pPr>
        <w:shd w:val="clear" w:color="auto" w:fill="FFFFFF"/>
        <w:spacing w:beforeLines="50" w:before="120" w:after="120"/>
        <w:ind w:firstLine="720"/>
        <w:jc w:val="both"/>
        <w:rPr>
          <w:rFonts w:cs="Times New Roman"/>
          <w:color w:val="212121"/>
          <w:sz w:val="28"/>
          <w:szCs w:val="28"/>
          <w:shd w:val="clear" w:color="auto" w:fill="FFFFFF"/>
        </w:rPr>
      </w:pPr>
      <w:r w:rsidRPr="003C6120">
        <w:rPr>
          <w:rFonts w:cs="Times New Roman"/>
          <w:sz w:val="28"/>
          <w:szCs w:val="28"/>
          <w:shd w:val="clear" w:color="auto" w:fill="FFFFFF"/>
        </w:rPr>
        <w:lastRenderedPageBreak/>
        <w:t>Lai nodrošinātu</w:t>
      </w:r>
      <w:r w:rsidR="00CB6962">
        <w:rPr>
          <w:rFonts w:cs="Times New Roman"/>
          <w:sz w:val="28"/>
          <w:szCs w:val="28"/>
          <w:shd w:val="clear" w:color="auto" w:fill="FFFFFF"/>
        </w:rPr>
        <w:t xml:space="preserve"> </w:t>
      </w:r>
      <w:r w:rsidR="00CB6962" w:rsidRPr="003C6120">
        <w:rPr>
          <w:rFonts w:cs="Times New Roman"/>
          <w:sz w:val="28"/>
          <w:szCs w:val="28"/>
          <w:shd w:val="clear" w:color="auto" w:fill="FFFFFF"/>
        </w:rPr>
        <w:t xml:space="preserve">iespējami efektīvāku publisko līdzekļu pārvaldību </w:t>
      </w:r>
      <w:r w:rsidR="00CB6962">
        <w:rPr>
          <w:rFonts w:cs="Times New Roman"/>
          <w:sz w:val="28"/>
          <w:szCs w:val="28"/>
          <w:shd w:val="clear" w:color="auto" w:fill="FFFFFF"/>
        </w:rPr>
        <w:t xml:space="preserve">un </w:t>
      </w:r>
      <w:r w:rsidRPr="003C6120">
        <w:rPr>
          <w:rFonts w:cs="Times New Roman"/>
          <w:sz w:val="28"/>
          <w:szCs w:val="28"/>
          <w:shd w:val="clear" w:color="auto" w:fill="FFFFFF"/>
        </w:rPr>
        <w:t>informētību par Kohēzijas politikas ES fondu</w:t>
      </w:r>
      <w:r w:rsidR="00CB6962">
        <w:rPr>
          <w:rFonts w:cs="Times New Roman"/>
          <w:sz w:val="28"/>
          <w:szCs w:val="28"/>
          <w:shd w:val="clear" w:color="auto" w:fill="FFFFFF"/>
        </w:rPr>
        <w:t xml:space="preserve">, </w:t>
      </w:r>
      <w:r w:rsidRPr="007E0CD6">
        <w:rPr>
          <w:rFonts w:eastAsia="Calibri" w:cs="Times New Roman"/>
          <w:sz w:val="28"/>
          <w:szCs w:val="28"/>
        </w:rPr>
        <w:t>EEZ</w:t>
      </w:r>
      <w:r w:rsidR="00CB6962">
        <w:rPr>
          <w:rFonts w:eastAsia="Calibri" w:cs="Times New Roman"/>
          <w:sz w:val="28"/>
          <w:szCs w:val="28"/>
        </w:rPr>
        <w:t xml:space="preserve"> un </w:t>
      </w:r>
      <w:r w:rsidRPr="007E0CD6">
        <w:rPr>
          <w:rFonts w:eastAsia="Calibri" w:cs="Times New Roman"/>
          <w:sz w:val="28"/>
          <w:szCs w:val="28"/>
        </w:rPr>
        <w:t xml:space="preserve">Norvēģijas </w:t>
      </w:r>
      <w:r w:rsidR="00CB6962">
        <w:rPr>
          <w:rFonts w:eastAsia="Calibri" w:cs="Times New Roman"/>
          <w:sz w:val="28"/>
          <w:szCs w:val="28"/>
        </w:rPr>
        <w:t>līdzfinansēto investīciju</w:t>
      </w:r>
      <w:r w:rsidRPr="003C6120">
        <w:rPr>
          <w:rFonts w:cs="Times New Roman"/>
          <w:sz w:val="28"/>
          <w:szCs w:val="28"/>
          <w:shd w:val="clear" w:color="auto" w:fill="FFFFFF"/>
        </w:rPr>
        <w:t xml:space="preserve"> </w:t>
      </w:r>
      <w:r w:rsidR="00CB6962">
        <w:rPr>
          <w:rFonts w:cs="Times New Roman"/>
          <w:sz w:val="28"/>
          <w:szCs w:val="28"/>
          <w:shd w:val="clear" w:color="auto" w:fill="FFFFFF"/>
        </w:rPr>
        <w:t>progresu un</w:t>
      </w:r>
      <w:r w:rsidRPr="003C6120">
        <w:rPr>
          <w:rFonts w:cs="Times New Roman"/>
          <w:sz w:val="28"/>
          <w:szCs w:val="28"/>
          <w:shd w:val="clear" w:color="auto" w:fill="FFFFFF"/>
        </w:rPr>
        <w:t xml:space="preserve"> rezultātiem, </w:t>
      </w:r>
      <w:r w:rsidR="00471FEA">
        <w:rPr>
          <w:rFonts w:cs="Times New Roman"/>
          <w:sz w:val="28"/>
          <w:szCs w:val="28"/>
          <w:shd w:val="clear" w:color="auto" w:fill="FFFFFF"/>
        </w:rPr>
        <w:t>FM</w:t>
      </w:r>
      <w:r w:rsidRPr="003C6120">
        <w:rPr>
          <w:rFonts w:cs="Times New Roman"/>
          <w:sz w:val="28"/>
          <w:szCs w:val="28"/>
          <w:shd w:val="clear" w:color="auto" w:fill="FFFFFF"/>
        </w:rPr>
        <w:t xml:space="preserve"> turpina </w:t>
      </w:r>
      <w:r>
        <w:rPr>
          <w:rFonts w:cs="Times New Roman"/>
          <w:sz w:val="28"/>
          <w:szCs w:val="28"/>
          <w:shd w:val="clear" w:color="auto" w:fill="FFFFFF"/>
        </w:rPr>
        <w:t>regulāri informēt</w:t>
      </w:r>
      <w:r w:rsidR="00C81871" w:rsidRPr="003C6120">
        <w:rPr>
          <w:rStyle w:val="FootnoteReference"/>
          <w:rFonts w:cs="Times New Roman"/>
          <w:bCs/>
          <w:sz w:val="28"/>
          <w:szCs w:val="28"/>
          <w:shd w:val="clear" w:color="auto" w:fill="FFFFFF"/>
        </w:rPr>
        <w:footnoteReference w:id="3"/>
      </w:r>
      <w:r>
        <w:rPr>
          <w:rFonts w:cs="Times New Roman"/>
          <w:sz w:val="28"/>
          <w:szCs w:val="28"/>
          <w:shd w:val="clear" w:color="auto" w:fill="FFFFFF"/>
        </w:rPr>
        <w:t xml:space="preserve"> </w:t>
      </w:r>
      <w:r w:rsidRPr="003C6120">
        <w:rPr>
          <w:rFonts w:cs="Times New Roman"/>
          <w:sz w:val="28"/>
          <w:szCs w:val="28"/>
          <w:shd w:val="clear" w:color="auto" w:fill="FFFFFF"/>
        </w:rPr>
        <w:t>Saeimas</w:t>
      </w:r>
      <w:r w:rsidRPr="003C6120" w:rsidDel="00D950F1">
        <w:rPr>
          <w:rFonts w:cs="Times New Roman"/>
          <w:sz w:val="28"/>
          <w:szCs w:val="28"/>
          <w:shd w:val="clear" w:color="auto" w:fill="FFFFFF"/>
        </w:rPr>
        <w:t xml:space="preserve"> </w:t>
      </w:r>
      <w:r>
        <w:rPr>
          <w:rFonts w:cs="Times New Roman"/>
          <w:sz w:val="28"/>
          <w:szCs w:val="28"/>
          <w:shd w:val="clear" w:color="auto" w:fill="FFFFFF"/>
        </w:rPr>
        <w:t>komisijas</w:t>
      </w:r>
      <w:r w:rsidR="00C81871">
        <w:rPr>
          <w:rFonts w:cs="Times New Roman"/>
          <w:sz w:val="28"/>
          <w:szCs w:val="28"/>
          <w:shd w:val="clear" w:color="auto" w:fill="FFFFFF"/>
        </w:rPr>
        <w:t xml:space="preserve"> </w:t>
      </w:r>
      <w:r>
        <w:rPr>
          <w:rFonts w:cs="Times New Roman"/>
          <w:sz w:val="28"/>
          <w:szCs w:val="28"/>
          <w:shd w:val="clear" w:color="auto" w:fill="FFFFFF"/>
        </w:rPr>
        <w:t>un valdību</w:t>
      </w:r>
      <w:r w:rsidR="00775266">
        <w:rPr>
          <w:rFonts w:cs="Times New Roman"/>
          <w:sz w:val="28"/>
          <w:szCs w:val="28"/>
          <w:shd w:val="clear" w:color="auto" w:fill="FFFFFF"/>
        </w:rPr>
        <w:t xml:space="preserve">, kā arī plašāku sabiedrību </w:t>
      </w:r>
      <w:r w:rsidRPr="003C6120">
        <w:rPr>
          <w:rFonts w:cs="Times New Roman"/>
          <w:sz w:val="28"/>
          <w:szCs w:val="28"/>
          <w:shd w:val="clear" w:color="auto" w:fill="FFFFFF"/>
        </w:rPr>
        <w:t>par investīciju progresu un risku novērtējumu, nepieciešamības gadījumā sniedzot priekšlikumus</w:t>
      </w:r>
      <w:r w:rsidRPr="003C6120">
        <w:rPr>
          <w:rFonts w:cs="Times New Roman"/>
          <w:color w:val="212121"/>
          <w:sz w:val="28"/>
          <w:szCs w:val="28"/>
          <w:shd w:val="clear" w:color="auto" w:fill="FFFFFF"/>
        </w:rPr>
        <w:t xml:space="preserve">. </w:t>
      </w:r>
    </w:p>
    <w:p w14:paraId="6E29FC47" w14:textId="0536DCE7" w:rsidR="009C0862" w:rsidRPr="00DA235C" w:rsidRDefault="00113F03" w:rsidP="00F70FC3">
      <w:pPr>
        <w:pStyle w:val="1lmenis"/>
        <w:rPr>
          <w:rFonts w:eastAsia="Calibri"/>
          <w:lang w:eastAsia="lv-LV"/>
        </w:rPr>
      </w:pPr>
      <w:bookmarkStart w:id="3" w:name="_Toc522720877"/>
      <w:r w:rsidRPr="00DA235C">
        <w:t xml:space="preserve">2. </w:t>
      </w:r>
      <w:r w:rsidR="009C0862" w:rsidRPr="00DA235C">
        <w:t>ES fondu finansējuma ietekme uz Latvijas tautsaimniecības attīstību</w:t>
      </w:r>
      <w:r w:rsidR="009C0862" w:rsidRPr="00DA235C">
        <w:rPr>
          <w:rStyle w:val="FootnoteReference"/>
        </w:rPr>
        <w:footnoteReference w:id="4"/>
      </w:r>
      <w:bookmarkStart w:id="4" w:name="_Toc378254572"/>
      <w:bookmarkStart w:id="5" w:name="_Toc378256172"/>
      <w:bookmarkEnd w:id="3"/>
    </w:p>
    <w:p w14:paraId="1FD5F8F5" w14:textId="3D9B52A4" w:rsidR="00716602" w:rsidRPr="00716602" w:rsidRDefault="00716602" w:rsidP="00F70FC3">
      <w:pPr>
        <w:spacing w:before="120" w:after="120"/>
        <w:ind w:firstLine="720"/>
        <w:jc w:val="both"/>
        <w:rPr>
          <w:rFonts w:cs="Times New Roman"/>
          <w:sz w:val="28"/>
          <w:szCs w:val="28"/>
        </w:rPr>
      </w:pPr>
      <w:r w:rsidRPr="00716602">
        <w:rPr>
          <w:rFonts w:cs="Times New Roman"/>
          <w:sz w:val="28"/>
          <w:szCs w:val="28"/>
        </w:rPr>
        <w:t xml:space="preserve">Saskaņā ar CSP datiem, </w:t>
      </w:r>
      <w:r w:rsidR="00DB0592">
        <w:rPr>
          <w:rFonts w:cs="Times New Roman"/>
          <w:sz w:val="28"/>
          <w:szCs w:val="28"/>
        </w:rPr>
        <w:t>IKP</w:t>
      </w:r>
      <w:r w:rsidRPr="00716602">
        <w:rPr>
          <w:rFonts w:cs="Times New Roman"/>
          <w:sz w:val="28"/>
          <w:szCs w:val="28"/>
        </w:rPr>
        <w:t xml:space="preserve"> 2017.</w:t>
      </w:r>
      <w:r w:rsidR="00DB0592">
        <w:rPr>
          <w:rFonts w:cs="Times New Roman"/>
          <w:sz w:val="28"/>
          <w:szCs w:val="28"/>
        </w:rPr>
        <w:t> </w:t>
      </w:r>
      <w:r w:rsidRPr="00716602">
        <w:rPr>
          <w:rFonts w:cs="Times New Roman"/>
          <w:sz w:val="28"/>
          <w:szCs w:val="28"/>
        </w:rPr>
        <w:t>gadā, salīdzinot ar iepriekšējo gadu bija palielinājies par 4,5</w:t>
      </w:r>
      <w:r w:rsidR="00DB0592">
        <w:rPr>
          <w:rFonts w:cs="Times New Roman"/>
          <w:sz w:val="28"/>
          <w:szCs w:val="28"/>
        </w:rPr>
        <w:t> </w:t>
      </w:r>
      <w:r w:rsidRPr="00716602">
        <w:rPr>
          <w:rFonts w:cs="Times New Roman"/>
          <w:sz w:val="28"/>
          <w:szCs w:val="28"/>
        </w:rPr>
        <w:t xml:space="preserve">%, kas bija </w:t>
      </w:r>
      <w:r w:rsidR="00C332C8">
        <w:rPr>
          <w:rFonts w:cs="Times New Roman"/>
          <w:sz w:val="28"/>
          <w:szCs w:val="28"/>
        </w:rPr>
        <w:t>ievērojami</w:t>
      </w:r>
      <w:r w:rsidR="00C332C8" w:rsidRPr="00716602">
        <w:rPr>
          <w:rFonts w:cs="Times New Roman"/>
          <w:sz w:val="28"/>
          <w:szCs w:val="28"/>
        </w:rPr>
        <w:t xml:space="preserve"> </w:t>
      </w:r>
      <w:r w:rsidRPr="00716602">
        <w:rPr>
          <w:rFonts w:cs="Times New Roman"/>
          <w:sz w:val="28"/>
          <w:szCs w:val="28"/>
        </w:rPr>
        <w:t>straujāks pieaugums nekā iepriekšējā gadā, kad Latvijas ekonomika bija augusi par 2,2</w:t>
      </w:r>
      <w:r w:rsidR="00DB0592">
        <w:rPr>
          <w:rFonts w:cs="Times New Roman"/>
          <w:sz w:val="28"/>
          <w:szCs w:val="28"/>
        </w:rPr>
        <w:t> </w:t>
      </w:r>
      <w:r w:rsidRPr="00716602">
        <w:rPr>
          <w:rFonts w:cs="Times New Roman"/>
          <w:sz w:val="28"/>
          <w:szCs w:val="28"/>
        </w:rPr>
        <w:t>%. Latvijas ekonomikas izaugsmes temps 2017.</w:t>
      </w:r>
      <w:r w:rsidR="00DB0592">
        <w:rPr>
          <w:rFonts w:cs="Times New Roman"/>
          <w:sz w:val="28"/>
          <w:szCs w:val="28"/>
        </w:rPr>
        <w:t> </w:t>
      </w:r>
      <w:r w:rsidRPr="00716602">
        <w:rPr>
          <w:rFonts w:cs="Times New Roman"/>
          <w:sz w:val="28"/>
          <w:szCs w:val="28"/>
        </w:rPr>
        <w:t>gadā bija straujākais kopš 2011.</w:t>
      </w:r>
      <w:r w:rsidR="00DB0592">
        <w:rPr>
          <w:rFonts w:cs="Times New Roman"/>
          <w:sz w:val="28"/>
          <w:szCs w:val="28"/>
        </w:rPr>
        <w:t> </w:t>
      </w:r>
      <w:r w:rsidRPr="00716602">
        <w:rPr>
          <w:rFonts w:cs="Times New Roman"/>
          <w:sz w:val="28"/>
          <w:szCs w:val="28"/>
        </w:rPr>
        <w:t>gada</w:t>
      </w:r>
      <w:r w:rsidR="00C332C8">
        <w:rPr>
          <w:rFonts w:cs="Times New Roman"/>
          <w:sz w:val="28"/>
          <w:szCs w:val="28"/>
        </w:rPr>
        <w:t xml:space="preserve">. </w:t>
      </w:r>
      <w:r w:rsidRPr="00716602">
        <w:rPr>
          <w:rFonts w:cs="Times New Roman"/>
          <w:sz w:val="28"/>
          <w:szCs w:val="28"/>
        </w:rPr>
        <w:t>Spēcīga ekonomikas izaugsme turpinājās arī 2018.</w:t>
      </w:r>
      <w:r w:rsidR="00601F7C">
        <w:rPr>
          <w:rFonts w:cs="Times New Roman"/>
          <w:sz w:val="28"/>
          <w:szCs w:val="28"/>
        </w:rPr>
        <w:t> </w:t>
      </w:r>
      <w:r w:rsidRPr="00716602">
        <w:rPr>
          <w:rFonts w:cs="Times New Roman"/>
          <w:sz w:val="28"/>
          <w:szCs w:val="28"/>
        </w:rPr>
        <w:t xml:space="preserve">gada </w:t>
      </w:r>
      <w:r w:rsidR="007772C8">
        <w:rPr>
          <w:rFonts w:cs="Times New Roman"/>
          <w:sz w:val="28"/>
          <w:szCs w:val="28"/>
        </w:rPr>
        <w:t>I</w:t>
      </w:r>
      <w:r w:rsidRPr="00716602">
        <w:rPr>
          <w:rFonts w:cs="Times New Roman"/>
          <w:sz w:val="28"/>
          <w:szCs w:val="28"/>
        </w:rPr>
        <w:t xml:space="preserve"> ceturksnī, kad IKP, salīdzinot ar 2017.</w:t>
      </w:r>
      <w:r w:rsidR="00DB0592">
        <w:rPr>
          <w:rFonts w:cs="Times New Roman"/>
          <w:sz w:val="28"/>
          <w:szCs w:val="28"/>
        </w:rPr>
        <w:t> </w:t>
      </w:r>
      <w:r w:rsidRPr="00716602">
        <w:rPr>
          <w:rFonts w:cs="Times New Roman"/>
          <w:sz w:val="28"/>
          <w:szCs w:val="28"/>
        </w:rPr>
        <w:t xml:space="preserve">gada </w:t>
      </w:r>
      <w:r w:rsidR="007772C8">
        <w:rPr>
          <w:rFonts w:cs="Times New Roman"/>
          <w:sz w:val="28"/>
          <w:szCs w:val="28"/>
        </w:rPr>
        <w:t xml:space="preserve">I </w:t>
      </w:r>
      <w:r w:rsidRPr="00716602">
        <w:rPr>
          <w:rFonts w:cs="Times New Roman"/>
          <w:sz w:val="28"/>
          <w:szCs w:val="28"/>
        </w:rPr>
        <w:t>ceturksni, palielinājās par 4,0</w:t>
      </w:r>
      <w:r w:rsidR="00DB0592">
        <w:rPr>
          <w:rFonts w:cs="Times New Roman"/>
          <w:sz w:val="28"/>
          <w:szCs w:val="28"/>
        </w:rPr>
        <w:t> </w:t>
      </w:r>
      <w:r w:rsidRPr="00716602">
        <w:rPr>
          <w:rFonts w:cs="Times New Roman"/>
          <w:sz w:val="28"/>
          <w:szCs w:val="28"/>
        </w:rPr>
        <w:t xml:space="preserve">%. Līdzīgi kā iepriekšējos ceturkšņos, </w:t>
      </w:r>
      <w:r w:rsidR="00C332C8">
        <w:rPr>
          <w:rFonts w:cs="Times New Roman"/>
          <w:sz w:val="28"/>
          <w:szCs w:val="28"/>
        </w:rPr>
        <w:t>to</w:t>
      </w:r>
      <w:r w:rsidRPr="00716602">
        <w:rPr>
          <w:rFonts w:cs="Times New Roman"/>
          <w:sz w:val="28"/>
          <w:szCs w:val="28"/>
        </w:rPr>
        <w:t xml:space="preserve"> nodrošināja labvēlīgā situācija Latvijas ārējos tirgos, kā arī investīciju aktivitātes pieaugums un būvniecības nozares straujā attīstība, paātrinoties ES fondu ieplūdei ekonomikā.</w:t>
      </w:r>
      <w:r w:rsidR="00C332C8">
        <w:rPr>
          <w:rFonts w:cs="Times New Roman"/>
          <w:sz w:val="28"/>
          <w:szCs w:val="28"/>
        </w:rPr>
        <w:t xml:space="preserve"> </w:t>
      </w:r>
      <w:r w:rsidRPr="00716602">
        <w:rPr>
          <w:rFonts w:cs="Times New Roman"/>
          <w:sz w:val="28"/>
          <w:szCs w:val="28"/>
        </w:rPr>
        <w:t>Saskaņā ar FM novērtējumu, ES fondu investīcijas 2017.</w:t>
      </w:r>
      <w:r w:rsidR="00DB0592">
        <w:rPr>
          <w:rFonts w:cs="Times New Roman"/>
          <w:sz w:val="28"/>
          <w:szCs w:val="28"/>
        </w:rPr>
        <w:t> </w:t>
      </w:r>
      <w:r w:rsidRPr="00716602">
        <w:rPr>
          <w:rFonts w:cs="Times New Roman"/>
          <w:sz w:val="28"/>
          <w:szCs w:val="28"/>
        </w:rPr>
        <w:t>gadā IKP izaugsmi palielināja par 2,0</w:t>
      </w:r>
      <w:r w:rsidR="00DB0592">
        <w:rPr>
          <w:rFonts w:cs="Times New Roman"/>
          <w:sz w:val="28"/>
          <w:szCs w:val="28"/>
        </w:rPr>
        <w:t> </w:t>
      </w:r>
      <w:r w:rsidRPr="00716602">
        <w:rPr>
          <w:rFonts w:cs="Times New Roman"/>
          <w:sz w:val="28"/>
          <w:szCs w:val="28"/>
        </w:rPr>
        <w:t xml:space="preserve">%, kas ir ievērojami vairāk nekā iepriekšējā gadā. </w:t>
      </w:r>
      <w:r w:rsidR="00C332C8">
        <w:rPr>
          <w:rFonts w:cs="Times New Roman"/>
          <w:sz w:val="28"/>
          <w:szCs w:val="28"/>
        </w:rPr>
        <w:t>F</w:t>
      </w:r>
      <w:r w:rsidRPr="00716602">
        <w:rPr>
          <w:rFonts w:cs="Times New Roman"/>
          <w:sz w:val="28"/>
          <w:szCs w:val="28"/>
        </w:rPr>
        <w:t>aktiski novērtētais ES fondu investīciju devums reālā IKP pieaugumā 2017.</w:t>
      </w:r>
      <w:r w:rsidR="00DB0592">
        <w:rPr>
          <w:rFonts w:cs="Times New Roman"/>
          <w:sz w:val="28"/>
          <w:szCs w:val="28"/>
        </w:rPr>
        <w:t> </w:t>
      </w:r>
      <w:r w:rsidRPr="00716602">
        <w:rPr>
          <w:rFonts w:cs="Times New Roman"/>
          <w:sz w:val="28"/>
          <w:szCs w:val="28"/>
        </w:rPr>
        <w:t xml:space="preserve">gadā ir lielāks, nekā sākotnēji tika prognozēts. Tas ir saistīts </w:t>
      </w:r>
      <w:r w:rsidR="00C332C8">
        <w:rPr>
          <w:rFonts w:cs="Times New Roman"/>
          <w:sz w:val="28"/>
          <w:szCs w:val="28"/>
        </w:rPr>
        <w:t xml:space="preserve">gan ar labāku </w:t>
      </w:r>
      <w:r w:rsidRPr="00716602">
        <w:rPr>
          <w:rFonts w:cs="Times New Roman"/>
          <w:sz w:val="28"/>
          <w:szCs w:val="28"/>
        </w:rPr>
        <w:t>tautsaimniecības attīstīb</w:t>
      </w:r>
      <w:r w:rsidR="00C332C8">
        <w:rPr>
          <w:rFonts w:cs="Times New Roman"/>
          <w:sz w:val="28"/>
          <w:szCs w:val="28"/>
        </w:rPr>
        <w:t>u</w:t>
      </w:r>
      <w:r w:rsidRPr="00716602">
        <w:rPr>
          <w:rFonts w:cs="Times New Roman"/>
          <w:sz w:val="28"/>
          <w:szCs w:val="28"/>
        </w:rPr>
        <w:t xml:space="preserve"> kopumā</w:t>
      </w:r>
      <w:r w:rsidR="00C332C8">
        <w:rPr>
          <w:rFonts w:cs="Times New Roman"/>
          <w:sz w:val="28"/>
          <w:szCs w:val="28"/>
        </w:rPr>
        <w:t>, gan īpaši ar</w:t>
      </w:r>
      <w:r w:rsidRPr="00716602">
        <w:rPr>
          <w:rFonts w:cs="Times New Roman"/>
          <w:sz w:val="28"/>
          <w:szCs w:val="28"/>
        </w:rPr>
        <w:t xml:space="preserve"> </w:t>
      </w:r>
      <w:r w:rsidR="00C332C8">
        <w:rPr>
          <w:rFonts w:cs="Times New Roman"/>
          <w:sz w:val="28"/>
          <w:szCs w:val="28"/>
        </w:rPr>
        <w:t xml:space="preserve">pozitīvu </w:t>
      </w:r>
      <w:r w:rsidRPr="00716602">
        <w:rPr>
          <w:rFonts w:cs="Times New Roman"/>
          <w:sz w:val="28"/>
          <w:szCs w:val="28"/>
        </w:rPr>
        <w:t>investīciju</w:t>
      </w:r>
      <w:r w:rsidR="00C332C8">
        <w:rPr>
          <w:rFonts w:cs="Times New Roman"/>
          <w:sz w:val="28"/>
          <w:szCs w:val="28"/>
        </w:rPr>
        <w:t xml:space="preserve"> pieauguma tempu</w:t>
      </w:r>
      <w:r w:rsidRPr="00716602">
        <w:rPr>
          <w:rFonts w:cs="Times New Roman"/>
          <w:sz w:val="28"/>
          <w:szCs w:val="28"/>
        </w:rPr>
        <w:t>. 2014. – 2020. gada ES fondu plānošanas perioda ietvaros ES fondu investīciju apjoms 2017.</w:t>
      </w:r>
      <w:r w:rsidR="00DB0592">
        <w:rPr>
          <w:rFonts w:cs="Times New Roman"/>
          <w:sz w:val="28"/>
          <w:szCs w:val="28"/>
        </w:rPr>
        <w:t> </w:t>
      </w:r>
      <w:r w:rsidRPr="00716602">
        <w:rPr>
          <w:rFonts w:cs="Times New Roman"/>
          <w:sz w:val="28"/>
          <w:szCs w:val="28"/>
        </w:rPr>
        <w:t>gadā bija 404</w:t>
      </w:r>
      <w:r w:rsidR="0011543C">
        <w:rPr>
          <w:rFonts w:cs="Times New Roman"/>
          <w:sz w:val="28"/>
          <w:szCs w:val="28"/>
        </w:rPr>
        <w:t> </w:t>
      </w:r>
      <w:r w:rsidRPr="00716602">
        <w:rPr>
          <w:rFonts w:cs="Times New Roman"/>
          <w:sz w:val="28"/>
          <w:szCs w:val="28"/>
        </w:rPr>
        <w:t>milj.</w:t>
      </w:r>
      <w:r w:rsidR="0011543C">
        <w:rPr>
          <w:rFonts w:cs="Times New Roman"/>
          <w:sz w:val="28"/>
          <w:szCs w:val="28"/>
        </w:rPr>
        <w:t> </w:t>
      </w:r>
      <w:proofErr w:type="spellStart"/>
      <w:r w:rsidRPr="00DB0592">
        <w:rPr>
          <w:rFonts w:cs="Times New Roman"/>
          <w:i/>
          <w:sz w:val="28"/>
          <w:szCs w:val="28"/>
        </w:rPr>
        <w:t>euro</w:t>
      </w:r>
      <w:proofErr w:type="spellEnd"/>
      <w:r w:rsidR="00601F7C">
        <w:rPr>
          <w:rFonts w:cs="Times New Roman"/>
          <w:sz w:val="28"/>
          <w:szCs w:val="28"/>
        </w:rPr>
        <w:t xml:space="preserve"> pretstatā 225 </w:t>
      </w:r>
      <w:r w:rsidRPr="00716602">
        <w:rPr>
          <w:rFonts w:cs="Times New Roman"/>
          <w:sz w:val="28"/>
          <w:szCs w:val="28"/>
        </w:rPr>
        <w:t xml:space="preserve">milj. </w:t>
      </w:r>
      <w:proofErr w:type="spellStart"/>
      <w:r w:rsidRPr="00DB0592">
        <w:rPr>
          <w:rFonts w:cs="Times New Roman"/>
          <w:i/>
          <w:sz w:val="28"/>
          <w:szCs w:val="28"/>
        </w:rPr>
        <w:t>euro</w:t>
      </w:r>
      <w:proofErr w:type="spellEnd"/>
      <w:r w:rsidRPr="00716602">
        <w:rPr>
          <w:rFonts w:cs="Times New Roman"/>
          <w:sz w:val="28"/>
          <w:szCs w:val="28"/>
        </w:rPr>
        <w:t xml:space="preserve"> 2016.</w:t>
      </w:r>
      <w:r w:rsidR="00DB0592">
        <w:rPr>
          <w:rFonts w:cs="Times New Roman"/>
          <w:sz w:val="28"/>
          <w:szCs w:val="28"/>
        </w:rPr>
        <w:t> </w:t>
      </w:r>
      <w:r w:rsidRPr="00716602">
        <w:rPr>
          <w:rFonts w:cs="Times New Roman"/>
          <w:sz w:val="28"/>
          <w:szCs w:val="28"/>
        </w:rPr>
        <w:t xml:space="preserve">gadā. Lielāka ES fondu investīciju plūsma </w:t>
      </w:r>
      <w:r w:rsidR="00C332C8">
        <w:rPr>
          <w:rFonts w:cs="Times New Roman"/>
          <w:sz w:val="28"/>
          <w:szCs w:val="28"/>
        </w:rPr>
        <w:t>rada multiplikatora efektu</w:t>
      </w:r>
      <w:r w:rsidR="009E6ABE">
        <w:rPr>
          <w:rFonts w:cs="Times New Roman"/>
          <w:sz w:val="28"/>
          <w:szCs w:val="28"/>
        </w:rPr>
        <w:t xml:space="preserve"> </w:t>
      </w:r>
      <w:r w:rsidRPr="00716602">
        <w:rPr>
          <w:rFonts w:cs="Times New Roman"/>
          <w:sz w:val="28"/>
          <w:szCs w:val="28"/>
        </w:rPr>
        <w:t>kopējā investīciju aktivitātē valstī. Saskaņā ar CSP datiem kopējais investīciju apjoms tautsaimniecībā 2017.</w:t>
      </w:r>
      <w:r w:rsidR="00DB0592">
        <w:rPr>
          <w:rFonts w:cs="Times New Roman"/>
          <w:sz w:val="28"/>
          <w:szCs w:val="28"/>
        </w:rPr>
        <w:t> </w:t>
      </w:r>
      <w:r w:rsidRPr="00716602">
        <w:rPr>
          <w:rFonts w:cs="Times New Roman"/>
          <w:sz w:val="28"/>
          <w:szCs w:val="28"/>
        </w:rPr>
        <w:t>gadā pieauga par 17,9</w:t>
      </w:r>
      <w:r w:rsidR="00DB0592">
        <w:rPr>
          <w:rFonts w:cs="Times New Roman"/>
          <w:sz w:val="28"/>
          <w:szCs w:val="28"/>
        </w:rPr>
        <w:t> </w:t>
      </w:r>
      <w:r w:rsidRPr="00716602">
        <w:rPr>
          <w:rFonts w:cs="Times New Roman"/>
          <w:sz w:val="28"/>
          <w:szCs w:val="28"/>
        </w:rPr>
        <w:t>% faktiskajās cenās, salīdzinot ar attiecīgo periodu 2016.</w:t>
      </w:r>
      <w:r w:rsidR="00DB0592">
        <w:rPr>
          <w:rFonts w:cs="Times New Roman"/>
          <w:sz w:val="28"/>
          <w:szCs w:val="28"/>
        </w:rPr>
        <w:t> </w:t>
      </w:r>
      <w:r w:rsidRPr="00716602">
        <w:rPr>
          <w:rFonts w:cs="Times New Roman"/>
          <w:sz w:val="28"/>
          <w:szCs w:val="28"/>
        </w:rPr>
        <w:t xml:space="preserve">gadā. </w:t>
      </w:r>
      <w:r w:rsidR="00680E34">
        <w:rPr>
          <w:rFonts w:cs="Times New Roman"/>
          <w:sz w:val="28"/>
          <w:szCs w:val="28"/>
        </w:rPr>
        <w:t>N</w:t>
      </w:r>
      <w:r w:rsidRPr="00716602">
        <w:rPr>
          <w:rFonts w:cs="Times New Roman"/>
          <w:sz w:val="28"/>
          <w:szCs w:val="28"/>
        </w:rPr>
        <w:t xml:space="preserve">ominālā izteiksmē </w:t>
      </w:r>
      <w:r w:rsidR="00680E34" w:rsidRPr="00716602">
        <w:rPr>
          <w:rFonts w:cs="Times New Roman"/>
          <w:sz w:val="28"/>
          <w:szCs w:val="28"/>
        </w:rPr>
        <w:t>Latvijas tautsaimniecībā 2017.</w:t>
      </w:r>
      <w:r w:rsidR="00680E34">
        <w:rPr>
          <w:rFonts w:cs="Times New Roman"/>
          <w:sz w:val="28"/>
          <w:szCs w:val="28"/>
        </w:rPr>
        <w:t> </w:t>
      </w:r>
      <w:r w:rsidR="00680E34" w:rsidRPr="00716602">
        <w:rPr>
          <w:rFonts w:cs="Times New Roman"/>
          <w:sz w:val="28"/>
          <w:szCs w:val="28"/>
        </w:rPr>
        <w:t xml:space="preserve">gadā </w:t>
      </w:r>
      <w:r w:rsidR="00680E34">
        <w:rPr>
          <w:rFonts w:cs="Times New Roman"/>
          <w:sz w:val="28"/>
          <w:szCs w:val="28"/>
        </w:rPr>
        <w:t>bija par</w:t>
      </w:r>
      <w:r w:rsidRPr="00716602">
        <w:rPr>
          <w:rFonts w:cs="Times New Roman"/>
          <w:sz w:val="28"/>
          <w:szCs w:val="28"/>
        </w:rPr>
        <w:t xml:space="preserve"> 813,4 milj. </w:t>
      </w:r>
      <w:proofErr w:type="spellStart"/>
      <w:r w:rsidRPr="00DB0592">
        <w:rPr>
          <w:rFonts w:cs="Times New Roman"/>
          <w:i/>
          <w:sz w:val="28"/>
          <w:szCs w:val="28"/>
        </w:rPr>
        <w:t>euro</w:t>
      </w:r>
      <w:proofErr w:type="spellEnd"/>
      <w:r w:rsidRPr="00716602">
        <w:rPr>
          <w:rFonts w:cs="Times New Roman"/>
          <w:sz w:val="28"/>
          <w:szCs w:val="28"/>
        </w:rPr>
        <w:t xml:space="preserve"> vairāk investīciju. </w:t>
      </w:r>
    </w:p>
    <w:p w14:paraId="546D11BF" w14:textId="37EFA0D7" w:rsidR="00716602" w:rsidRPr="00716602" w:rsidRDefault="00680E34" w:rsidP="00F70FC3">
      <w:pPr>
        <w:spacing w:before="120" w:after="120"/>
        <w:ind w:firstLine="720"/>
        <w:jc w:val="both"/>
        <w:rPr>
          <w:rFonts w:cs="Times New Roman"/>
          <w:sz w:val="28"/>
          <w:szCs w:val="28"/>
        </w:rPr>
      </w:pPr>
      <w:r>
        <w:rPr>
          <w:rFonts w:cs="Times New Roman"/>
          <w:sz w:val="28"/>
          <w:szCs w:val="28"/>
        </w:rPr>
        <w:t>L</w:t>
      </w:r>
      <w:r w:rsidR="00716602" w:rsidRPr="00716602">
        <w:rPr>
          <w:rFonts w:cs="Times New Roman"/>
          <w:sz w:val="28"/>
          <w:szCs w:val="28"/>
        </w:rPr>
        <w:t xml:space="preserve">ielākā pozitīvā ES fondu ietekme bija būvniecības nozarē, palielinot </w:t>
      </w:r>
      <w:r w:rsidR="009E6ABE">
        <w:rPr>
          <w:rFonts w:cs="Times New Roman"/>
          <w:sz w:val="28"/>
          <w:szCs w:val="28"/>
        </w:rPr>
        <w:t>tās</w:t>
      </w:r>
      <w:r w:rsidR="00716602" w:rsidRPr="00716602">
        <w:rPr>
          <w:rFonts w:cs="Times New Roman"/>
          <w:sz w:val="28"/>
          <w:szCs w:val="28"/>
        </w:rPr>
        <w:t xml:space="preserve"> pievienotās vērtības pieauguma tempu aptuveni par 3 procentpunktiem.</w:t>
      </w:r>
      <w:r>
        <w:rPr>
          <w:rFonts w:cs="Times New Roman"/>
          <w:sz w:val="28"/>
          <w:szCs w:val="28"/>
        </w:rPr>
        <w:t xml:space="preserve"> </w:t>
      </w:r>
      <w:r w:rsidR="00716602" w:rsidRPr="00716602">
        <w:rPr>
          <w:rFonts w:cs="Times New Roman"/>
          <w:sz w:val="28"/>
          <w:szCs w:val="28"/>
        </w:rPr>
        <w:t>No izlietojuma puses lielāko pozitīvo devumu ekonomikas izaugsmē 2017.</w:t>
      </w:r>
      <w:r w:rsidR="00DB0592">
        <w:rPr>
          <w:rFonts w:cs="Times New Roman"/>
          <w:sz w:val="28"/>
          <w:szCs w:val="28"/>
        </w:rPr>
        <w:t> </w:t>
      </w:r>
      <w:r w:rsidR="00716602" w:rsidRPr="00716602">
        <w:rPr>
          <w:rFonts w:cs="Times New Roman"/>
          <w:sz w:val="28"/>
          <w:szCs w:val="28"/>
        </w:rPr>
        <w:t>gadā, līdzīgi kā iepriekšējos gados, nodrošināja privātais patēriņš</w:t>
      </w:r>
      <w:r w:rsidR="009E6ABE">
        <w:rPr>
          <w:rFonts w:cs="Times New Roman"/>
          <w:sz w:val="28"/>
          <w:szCs w:val="28"/>
        </w:rPr>
        <w:t xml:space="preserve"> un </w:t>
      </w:r>
      <w:r w:rsidR="00716602" w:rsidRPr="00716602">
        <w:rPr>
          <w:rFonts w:cs="Times New Roman"/>
          <w:sz w:val="28"/>
          <w:szCs w:val="28"/>
        </w:rPr>
        <w:t xml:space="preserve">gandrīz tikpat </w:t>
      </w:r>
      <w:r w:rsidR="009E6ABE">
        <w:rPr>
          <w:rFonts w:cs="Times New Roman"/>
          <w:sz w:val="28"/>
          <w:szCs w:val="28"/>
        </w:rPr>
        <w:t>daudz</w:t>
      </w:r>
      <w:r w:rsidR="00716602" w:rsidRPr="00716602">
        <w:rPr>
          <w:rFonts w:cs="Times New Roman"/>
          <w:sz w:val="28"/>
          <w:szCs w:val="28"/>
        </w:rPr>
        <w:t xml:space="preserve"> investīciju pieaugum</w:t>
      </w:r>
      <w:r w:rsidR="009E6ABE">
        <w:rPr>
          <w:rFonts w:cs="Times New Roman"/>
          <w:sz w:val="28"/>
          <w:szCs w:val="28"/>
        </w:rPr>
        <w:t>s</w:t>
      </w:r>
      <w:r w:rsidR="00716602" w:rsidRPr="00716602">
        <w:rPr>
          <w:rFonts w:cs="Times New Roman"/>
          <w:sz w:val="28"/>
          <w:szCs w:val="28"/>
        </w:rPr>
        <w:t>. Privātais patēriņš, uzlaboj</w:t>
      </w:r>
      <w:r w:rsidR="009E6ABE">
        <w:rPr>
          <w:rFonts w:cs="Times New Roman"/>
          <w:sz w:val="28"/>
          <w:szCs w:val="28"/>
        </w:rPr>
        <w:t>oties situācijai</w:t>
      </w:r>
      <w:r w:rsidR="00716602" w:rsidRPr="00716602">
        <w:rPr>
          <w:rFonts w:cs="Times New Roman"/>
          <w:sz w:val="28"/>
          <w:szCs w:val="28"/>
        </w:rPr>
        <w:t xml:space="preserve"> darba tirgū un </w:t>
      </w:r>
      <w:r w:rsidR="009E6ABE">
        <w:rPr>
          <w:rFonts w:cs="Times New Roman"/>
          <w:sz w:val="28"/>
          <w:szCs w:val="28"/>
        </w:rPr>
        <w:t>palielinoties algām</w:t>
      </w:r>
      <w:r w:rsidR="00716602" w:rsidRPr="00716602">
        <w:rPr>
          <w:rFonts w:cs="Times New Roman"/>
          <w:sz w:val="28"/>
          <w:szCs w:val="28"/>
        </w:rPr>
        <w:t>, 2017.</w:t>
      </w:r>
      <w:r w:rsidR="00DB0592">
        <w:rPr>
          <w:rFonts w:cs="Times New Roman"/>
          <w:sz w:val="28"/>
          <w:szCs w:val="28"/>
        </w:rPr>
        <w:t> </w:t>
      </w:r>
      <w:r w:rsidR="00716602" w:rsidRPr="00716602">
        <w:rPr>
          <w:rFonts w:cs="Times New Roman"/>
          <w:sz w:val="28"/>
          <w:szCs w:val="28"/>
        </w:rPr>
        <w:t>gadā palielinājās par 6,8</w:t>
      </w:r>
      <w:r w:rsidR="00DB0592">
        <w:rPr>
          <w:rFonts w:cs="Times New Roman"/>
          <w:sz w:val="28"/>
          <w:szCs w:val="28"/>
        </w:rPr>
        <w:t> </w:t>
      </w:r>
      <w:r w:rsidR="00716602" w:rsidRPr="00716602">
        <w:rPr>
          <w:rFonts w:cs="Times New Roman"/>
          <w:sz w:val="28"/>
          <w:szCs w:val="28"/>
        </w:rPr>
        <w:t>%, kamēr investīcijas pamatkapitālā auga par 17,5</w:t>
      </w:r>
      <w:r w:rsidR="00DB0592">
        <w:rPr>
          <w:rFonts w:cs="Times New Roman"/>
          <w:sz w:val="28"/>
          <w:szCs w:val="28"/>
        </w:rPr>
        <w:t> </w:t>
      </w:r>
      <w:r w:rsidR="00716602" w:rsidRPr="00716602">
        <w:rPr>
          <w:rFonts w:cs="Times New Roman"/>
          <w:sz w:val="28"/>
          <w:szCs w:val="28"/>
        </w:rPr>
        <w:t>%.</w:t>
      </w:r>
      <w:r>
        <w:rPr>
          <w:rFonts w:cs="Times New Roman"/>
          <w:sz w:val="28"/>
          <w:szCs w:val="28"/>
        </w:rPr>
        <w:t xml:space="preserve"> </w:t>
      </w:r>
      <w:r w:rsidR="00716602" w:rsidRPr="00716602">
        <w:rPr>
          <w:rFonts w:cs="Times New Roman"/>
          <w:sz w:val="28"/>
          <w:szCs w:val="28"/>
        </w:rPr>
        <w:t>2018.</w:t>
      </w:r>
      <w:r w:rsidR="00DB0592">
        <w:rPr>
          <w:rFonts w:cs="Times New Roman"/>
          <w:sz w:val="28"/>
          <w:szCs w:val="28"/>
        </w:rPr>
        <w:t> </w:t>
      </w:r>
      <w:r w:rsidR="00716602" w:rsidRPr="00716602">
        <w:rPr>
          <w:rFonts w:cs="Times New Roman"/>
          <w:sz w:val="28"/>
          <w:szCs w:val="28"/>
        </w:rPr>
        <w:t xml:space="preserve">gada </w:t>
      </w:r>
      <w:r w:rsidR="007772C8">
        <w:rPr>
          <w:rFonts w:cs="Times New Roman"/>
          <w:sz w:val="28"/>
          <w:szCs w:val="28"/>
        </w:rPr>
        <w:t>I</w:t>
      </w:r>
      <w:r w:rsidR="00716602" w:rsidRPr="00716602">
        <w:rPr>
          <w:rFonts w:cs="Times New Roman"/>
          <w:sz w:val="28"/>
          <w:szCs w:val="28"/>
        </w:rPr>
        <w:t xml:space="preserve"> ceturksnī lielākais devums IKP pieaugumā bija investīcijām, kas salīdzinājumā ar 2017.</w:t>
      </w:r>
      <w:r w:rsidR="00DB0592">
        <w:rPr>
          <w:rFonts w:cs="Times New Roman"/>
          <w:sz w:val="28"/>
          <w:szCs w:val="28"/>
        </w:rPr>
        <w:t> </w:t>
      </w:r>
      <w:r w:rsidR="00716602" w:rsidRPr="00716602">
        <w:rPr>
          <w:rFonts w:cs="Times New Roman"/>
          <w:sz w:val="28"/>
          <w:szCs w:val="28"/>
        </w:rPr>
        <w:t xml:space="preserve">gada </w:t>
      </w:r>
      <w:r w:rsidR="007772C8">
        <w:rPr>
          <w:rFonts w:cs="Times New Roman"/>
          <w:sz w:val="28"/>
          <w:szCs w:val="28"/>
        </w:rPr>
        <w:t>I</w:t>
      </w:r>
      <w:r w:rsidR="00716602" w:rsidRPr="00716602">
        <w:rPr>
          <w:rFonts w:cs="Times New Roman"/>
          <w:sz w:val="28"/>
          <w:szCs w:val="28"/>
        </w:rPr>
        <w:t xml:space="preserve"> ceturksni palielinājās par 19,1</w:t>
      </w:r>
      <w:r w:rsidR="00DB0592">
        <w:rPr>
          <w:rFonts w:cs="Times New Roman"/>
          <w:sz w:val="28"/>
          <w:szCs w:val="28"/>
        </w:rPr>
        <w:t> </w:t>
      </w:r>
      <w:r w:rsidR="00716602" w:rsidRPr="00716602">
        <w:rPr>
          <w:rFonts w:cs="Times New Roman"/>
          <w:sz w:val="28"/>
          <w:szCs w:val="28"/>
        </w:rPr>
        <w:t xml:space="preserve">%. Privātais patēriņš </w:t>
      </w:r>
      <w:r>
        <w:rPr>
          <w:rFonts w:cs="Times New Roman"/>
          <w:sz w:val="28"/>
          <w:szCs w:val="28"/>
        </w:rPr>
        <w:t>2018.</w:t>
      </w:r>
      <w:r w:rsidR="00601F7C">
        <w:rPr>
          <w:rFonts w:cs="Times New Roman"/>
          <w:sz w:val="28"/>
          <w:szCs w:val="28"/>
        </w:rPr>
        <w:t> </w:t>
      </w:r>
      <w:r>
        <w:rPr>
          <w:rFonts w:cs="Times New Roman"/>
          <w:sz w:val="28"/>
          <w:szCs w:val="28"/>
        </w:rPr>
        <w:t xml:space="preserve">gada </w:t>
      </w:r>
      <w:r w:rsidR="007772C8">
        <w:rPr>
          <w:rFonts w:cs="Times New Roman"/>
          <w:sz w:val="28"/>
          <w:szCs w:val="28"/>
        </w:rPr>
        <w:t>I</w:t>
      </w:r>
      <w:r w:rsidR="00716602" w:rsidRPr="00716602">
        <w:rPr>
          <w:rFonts w:cs="Times New Roman"/>
          <w:sz w:val="28"/>
          <w:szCs w:val="28"/>
        </w:rPr>
        <w:t xml:space="preserve"> ceturksnī pieauga par 4,1</w:t>
      </w:r>
      <w:r w:rsidR="00DB0592">
        <w:rPr>
          <w:rFonts w:cs="Times New Roman"/>
          <w:sz w:val="28"/>
          <w:szCs w:val="28"/>
        </w:rPr>
        <w:t> </w:t>
      </w:r>
      <w:r w:rsidR="00C3618F">
        <w:rPr>
          <w:rFonts w:cs="Times New Roman"/>
          <w:sz w:val="28"/>
          <w:szCs w:val="28"/>
        </w:rPr>
        <w:t>%, sabiedriskais patēriņš -</w:t>
      </w:r>
      <w:r w:rsidR="00716602" w:rsidRPr="00716602">
        <w:rPr>
          <w:rFonts w:cs="Times New Roman"/>
          <w:sz w:val="28"/>
          <w:szCs w:val="28"/>
        </w:rPr>
        <w:t xml:space="preserve"> par 4,7</w:t>
      </w:r>
      <w:r w:rsidR="00DB0592">
        <w:rPr>
          <w:rFonts w:cs="Times New Roman"/>
          <w:sz w:val="28"/>
          <w:szCs w:val="28"/>
        </w:rPr>
        <w:t> </w:t>
      </w:r>
      <w:r w:rsidR="00716602" w:rsidRPr="00716602">
        <w:rPr>
          <w:rFonts w:cs="Times New Roman"/>
          <w:sz w:val="28"/>
          <w:szCs w:val="28"/>
        </w:rPr>
        <w:t>%</w:t>
      </w:r>
      <w:r w:rsidR="00C3618F">
        <w:rPr>
          <w:rFonts w:cs="Times New Roman"/>
          <w:sz w:val="28"/>
          <w:szCs w:val="28"/>
        </w:rPr>
        <w:t>,</w:t>
      </w:r>
      <w:r w:rsidR="00716602" w:rsidRPr="00716602">
        <w:rPr>
          <w:rFonts w:cs="Times New Roman"/>
          <w:sz w:val="28"/>
          <w:szCs w:val="28"/>
        </w:rPr>
        <w:t xml:space="preserve"> preču un pakalpojumu eksports pieauga par 2,3</w:t>
      </w:r>
      <w:r w:rsidR="00DB0592">
        <w:rPr>
          <w:rFonts w:cs="Times New Roman"/>
          <w:sz w:val="28"/>
          <w:szCs w:val="28"/>
        </w:rPr>
        <w:t> </w:t>
      </w:r>
      <w:r w:rsidR="00716602" w:rsidRPr="00716602">
        <w:rPr>
          <w:rFonts w:cs="Times New Roman"/>
          <w:sz w:val="28"/>
          <w:szCs w:val="28"/>
        </w:rPr>
        <w:t>%, salīdzinot ar 2017.</w:t>
      </w:r>
      <w:r w:rsidR="00DB0592">
        <w:rPr>
          <w:rFonts w:cs="Times New Roman"/>
          <w:sz w:val="28"/>
          <w:szCs w:val="28"/>
        </w:rPr>
        <w:t> </w:t>
      </w:r>
      <w:r w:rsidR="00716602" w:rsidRPr="00716602">
        <w:rPr>
          <w:rFonts w:cs="Times New Roman"/>
          <w:sz w:val="28"/>
          <w:szCs w:val="28"/>
        </w:rPr>
        <w:t xml:space="preserve">gada </w:t>
      </w:r>
      <w:r w:rsidR="007772C8">
        <w:rPr>
          <w:rFonts w:cs="Times New Roman"/>
          <w:sz w:val="28"/>
          <w:szCs w:val="28"/>
        </w:rPr>
        <w:t>I</w:t>
      </w:r>
      <w:r w:rsidR="00716602" w:rsidRPr="00716602">
        <w:rPr>
          <w:rFonts w:cs="Times New Roman"/>
          <w:sz w:val="28"/>
          <w:szCs w:val="28"/>
        </w:rPr>
        <w:t xml:space="preserve"> ceturksni.</w:t>
      </w:r>
    </w:p>
    <w:p w14:paraId="774EB01D" w14:textId="760D3D72" w:rsidR="00716602" w:rsidRPr="00716602" w:rsidRDefault="00716602" w:rsidP="00F70FC3">
      <w:pPr>
        <w:spacing w:before="120" w:after="120"/>
        <w:ind w:firstLine="720"/>
        <w:jc w:val="both"/>
        <w:rPr>
          <w:rFonts w:cs="Times New Roman"/>
          <w:sz w:val="28"/>
          <w:szCs w:val="28"/>
        </w:rPr>
      </w:pPr>
      <w:r w:rsidRPr="00716602">
        <w:rPr>
          <w:rFonts w:cs="Times New Roman"/>
          <w:sz w:val="28"/>
          <w:szCs w:val="28"/>
        </w:rPr>
        <w:lastRenderedPageBreak/>
        <w:t>Līdz ar straujāku izaugsmi Latvijas galvenajos eksporta tirgos un spēcīgāku preču cenu pieaugumu, Latvijas kopējais preču eksports faktiskajās cenās 2017.</w:t>
      </w:r>
      <w:r w:rsidR="00DB0592">
        <w:rPr>
          <w:rFonts w:cs="Times New Roman"/>
          <w:sz w:val="28"/>
          <w:szCs w:val="28"/>
        </w:rPr>
        <w:t> </w:t>
      </w:r>
      <w:r w:rsidRPr="00716602">
        <w:rPr>
          <w:rFonts w:cs="Times New Roman"/>
          <w:sz w:val="28"/>
          <w:szCs w:val="28"/>
        </w:rPr>
        <w:t>gadā palielinājās par 10,8</w:t>
      </w:r>
      <w:r w:rsidR="00DB0592">
        <w:rPr>
          <w:rFonts w:cs="Times New Roman"/>
          <w:sz w:val="28"/>
          <w:szCs w:val="28"/>
        </w:rPr>
        <w:t> </w:t>
      </w:r>
      <w:r w:rsidRPr="00716602">
        <w:rPr>
          <w:rFonts w:cs="Times New Roman"/>
          <w:sz w:val="28"/>
          <w:szCs w:val="28"/>
        </w:rPr>
        <w:t>%. 2018.</w:t>
      </w:r>
      <w:r w:rsidR="00DB0592">
        <w:rPr>
          <w:rFonts w:cs="Times New Roman"/>
          <w:sz w:val="28"/>
          <w:szCs w:val="28"/>
        </w:rPr>
        <w:t> </w:t>
      </w:r>
      <w:r w:rsidRPr="00716602">
        <w:rPr>
          <w:rFonts w:cs="Times New Roman"/>
          <w:sz w:val="28"/>
          <w:szCs w:val="28"/>
        </w:rPr>
        <w:t>gada pirmajā pusē saglabājās straujš eksporta pieauguma temps</w:t>
      </w:r>
      <w:r w:rsidR="00680E34">
        <w:rPr>
          <w:rFonts w:cs="Times New Roman"/>
          <w:sz w:val="28"/>
          <w:szCs w:val="28"/>
        </w:rPr>
        <w:t>. G</w:t>
      </w:r>
      <w:r w:rsidRPr="00716602">
        <w:rPr>
          <w:rFonts w:cs="Times New Roman"/>
          <w:sz w:val="28"/>
          <w:szCs w:val="28"/>
        </w:rPr>
        <w:t>ada pirmajos piecos mēnešos, salīdzinot ar 2017.</w:t>
      </w:r>
      <w:r w:rsidR="00DB0592">
        <w:rPr>
          <w:rFonts w:cs="Times New Roman"/>
          <w:sz w:val="28"/>
          <w:szCs w:val="28"/>
        </w:rPr>
        <w:t> </w:t>
      </w:r>
      <w:r w:rsidRPr="00716602">
        <w:rPr>
          <w:rFonts w:cs="Times New Roman"/>
          <w:sz w:val="28"/>
          <w:szCs w:val="28"/>
        </w:rPr>
        <w:t>gada pirmajiem pieciem mēnešiem, kopēj</w:t>
      </w:r>
      <w:r w:rsidR="00680E34">
        <w:rPr>
          <w:rFonts w:cs="Times New Roman"/>
          <w:sz w:val="28"/>
          <w:szCs w:val="28"/>
        </w:rPr>
        <w:t>ā</w:t>
      </w:r>
      <w:r w:rsidRPr="00716602">
        <w:rPr>
          <w:rFonts w:cs="Times New Roman"/>
          <w:sz w:val="28"/>
          <w:szCs w:val="28"/>
        </w:rPr>
        <w:t xml:space="preserve"> preču eksporta vērtība palielin</w:t>
      </w:r>
      <w:r w:rsidR="00680E34">
        <w:rPr>
          <w:rFonts w:cs="Times New Roman"/>
          <w:sz w:val="28"/>
          <w:szCs w:val="28"/>
        </w:rPr>
        <w:t>ājās</w:t>
      </w:r>
      <w:r w:rsidRPr="00716602">
        <w:rPr>
          <w:rFonts w:cs="Times New Roman"/>
          <w:sz w:val="28"/>
          <w:szCs w:val="28"/>
        </w:rPr>
        <w:t xml:space="preserve"> par 9,3</w:t>
      </w:r>
      <w:r w:rsidR="00DB0592">
        <w:rPr>
          <w:rFonts w:cs="Times New Roman"/>
          <w:sz w:val="28"/>
          <w:szCs w:val="28"/>
        </w:rPr>
        <w:t> </w:t>
      </w:r>
      <w:r w:rsidRPr="00716602">
        <w:rPr>
          <w:rFonts w:cs="Times New Roman"/>
          <w:sz w:val="28"/>
          <w:szCs w:val="28"/>
        </w:rPr>
        <w:t>%</w:t>
      </w:r>
      <w:r w:rsidR="00724488">
        <w:rPr>
          <w:rFonts w:cs="Times New Roman"/>
          <w:sz w:val="28"/>
          <w:szCs w:val="28"/>
        </w:rPr>
        <w:t>, ko</w:t>
      </w:r>
      <w:r w:rsidR="00680E34">
        <w:rPr>
          <w:rFonts w:cs="Times New Roman"/>
          <w:sz w:val="28"/>
          <w:szCs w:val="28"/>
        </w:rPr>
        <w:t xml:space="preserve"> visvairāk </w:t>
      </w:r>
      <w:r w:rsidRPr="00716602">
        <w:rPr>
          <w:rFonts w:cs="Times New Roman"/>
          <w:sz w:val="28"/>
          <w:szCs w:val="28"/>
        </w:rPr>
        <w:t>nodrošināja mehānismu un ierīču, koka un koka izstrādājumu, kā arī metālu eksports, kas salīdzinājumā ar 2017.</w:t>
      </w:r>
      <w:r w:rsidR="00DB0592">
        <w:rPr>
          <w:rFonts w:cs="Times New Roman"/>
          <w:sz w:val="28"/>
          <w:szCs w:val="28"/>
        </w:rPr>
        <w:t> </w:t>
      </w:r>
      <w:r w:rsidRPr="00716602">
        <w:rPr>
          <w:rFonts w:cs="Times New Roman"/>
          <w:sz w:val="28"/>
          <w:szCs w:val="28"/>
        </w:rPr>
        <w:t>gada attiecīgo periodu pieauga attiecīgi par 12,4</w:t>
      </w:r>
      <w:r w:rsidR="00DB0592">
        <w:rPr>
          <w:rFonts w:cs="Times New Roman"/>
          <w:sz w:val="28"/>
          <w:szCs w:val="28"/>
        </w:rPr>
        <w:t> </w:t>
      </w:r>
      <w:r w:rsidRPr="00716602">
        <w:rPr>
          <w:rFonts w:cs="Times New Roman"/>
          <w:sz w:val="28"/>
          <w:szCs w:val="28"/>
        </w:rPr>
        <w:t>%, 12,1</w:t>
      </w:r>
      <w:r w:rsidR="00DB0592">
        <w:rPr>
          <w:rFonts w:cs="Times New Roman"/>
          <w:sz w:val="28"/>
          <w:szCs w:val="28"/>
        </w:rPr>
        <w:t> </w:t>
      </w:r>
      <w:r w:rsidRPr="00716602">
        <w:rPr>
          <w:rFonts w:cs="Times New Roman"/>
          <w:sz w:val="28"/>
          <w:szCs w:val="28"/>
        </w:rPr>
        <w:t>% un 22,2</w:t>
      </w:r>
      <w:r w:rsidR="00DB0592">
        <w:rPr>
          <w:rFonts w:cs="Times New Roman"/>
          <w:sz w:val="28"/>
          <w:szCs w:val="28"/>
        </w:rPr>
        <w:t> </w:t>
      </w:r>
      <w:r w:rsidRPr="00716602">
        <w:rPr>
          <w:rFonts w:cs="Times New Roman"/>
          <w:sz w:val="28"/>
          <w:szCs w:val="28"/>
        </w:rPr>
        <w:t xml:space="preserve">%. </w:t>
      </w:r>
      <w:r w:rsidR="00680E34">
        <w:rPr>
          <w:rFonts w:cs="Times New Roman"/>
          <w:sz w:val="28"/>
          <w:szCs w:val="28"/>
        </w:rPr>
        <w:t>Savukārt, p</w:t>
      </w:r>
      <w:r w:rsidRPr="00716602">
        <w:rPr>
          <w:rFonts w:cs="Times New Roman"/>
          <w:sz w:val="28"/>
          <w:szCs w:val="28"/>
        </w:rPr>
        <w:t>akalpojumu eksports faktiskajās cenās 2018.</w:t>
      </w:r>
      <w:r w:rsidR="00DB0592">
        <w:rPr>
          <w:rFonts w:cs="Times New Roman"/>
          <w:sz w:val="28"/>
          <w:szCs w:val="28"/>
        </w:rPr>
        <w:t> </w:t>
      </w:r>
      <w:r w:rsidRPr="00716602">
        <w:rPr>
          <w:rFonts w:cs="Times New Roman"/>
          <w:sz w:val="28"/>
          <w:szCs w:val="28"/>
        </w:rPr>
        <w:t xml:space="preserve">gada </w:t>
      </w:r>
      <w:r w:rsidR="007772C8">
        <w:rPr>
          <w:rFonts w:cs="Times New Roman"/>
          <w:sz w:val="28"/>
          <w:szCs w:val="28"/>
        </w:rPr>
        <w:t>I</w:t>
      </w:r>
      <w:r w:rsidRPr="00716602">
        <w:rPr>
          <w:rFonts w:cs="Times New Roman"/>
          <w:sz w:val="28"/>
          <w:szCs w:val="28"/>
        </w:rPr>
        <w:t xml:space="preserve"> ceturksnī bija par 1,9</w:t>
      </w:r>
      <w:r w:rsidR="00DB0592">
        <w:rPr>
          <w:rFonts w:cs="Times New Roman"/>
          <w:sz w:val="28"/>
          <w:szCs w:val="28"/>
        </w:rPr>
        <w:t> </w:t>
      </w:r>
      <w:r w:rsidRPr="00716602">
        <w:rPr>
          <w:rFonts w:cs="Times New Roman"/>
          <w:sz w:val="28"/>
          <w:szCs w:val="28"/>
        </w:rPr>
        <w:t>% lielāks</w:t>
      </w:r>
      <w:r w:rsidR="00680E34">
        <w:rPr>
          <w:rFonts w:cs="Times New Roman"/>
          <w:sz w:val="28"/>
          <w:szCs w:val="28"/>
        </w:rPr>
        <w:t>,</w:t>
      </w:r>
      <w:r w:rsidRPr="00716602">
        <w:rPr>
          <w:rFonts w:cs="Times New Roman"/>
          <w:sz w:val="28"/>
          <w:szCs w:val="28"/>
        </w:rPr>
        <w:t xml:space="preserve"> </w:t>
      </w:r>
      <w:r w:rsidR="00680E34">
        <w:rPr>
          <w:rFonts w:cs="Times New Roman"/>
          <w:sz w:val="28"/>
          <w:szCs w:val="28"/>
        </w:rPr>
        <w:t>ko visvairāk</w:t>
      </w:r>
      <w:r w:rsidRPr="00716602">
        <w:rPr>
          <w:rFonts w:cs="Times New Roman"/>
          <w:sz w:val="28"/>
          <w:szCs w:val="28"/>
        </w:rPr>
        <w:t xml:space="preserve"> nodrošināja gaisa transporta pakalpojumi, kā arī telesakaru un </w:t>
      </w:r>
      <w:proofErr w:type="spellStart"/>
      <w:r w:rsidRPr="00716602">
        <w:rPr>
          <w:rFonts w:cs="Times New Roman"/>
          <w:sz w:val="28"/>
          <w:szCs w:val="28"/>
        </w:rPr>
        <w:t>datorpakalpojumi</w:t>
      </w:r>
      <w:proofErr w:type="spellEnd"/>
      <w:r w:rsidRPr="00716602">
        <w:rPr>
          <w:rFonts w:cs="Times New Roman"/>
          <w:sz w:val="28"/>
          <w:szCs w:val="28"/>
        </w:rPr>
        <w:t>, kas salīdzinājumā ar 2017.</w:t>
      </w:r>
      <w:r w:rsidR="00DB0592">
        <w:rPr>
          <w:rFonts w:cs="Times New Roman"/>
          <w:sz w:val="28"/>
          <w:szCs w:val="28"/>
        </w:rPr>
        <w:t> </w:t>
      </w:r>
      <w:r w:rsidRPr="00716602">
        <w:rPr>
          <w:rFonts w:cs="Times New Roman"/>
          <w:sz w:val="28"/>
          <w:szCs w:val="28"/>
        </w:rPr>
        <w:t>gada attiecīgo periodu palielinājās par 21,8</w:t>
      </w:r>
      <w:r w:rsidR="00DB0592">
        <w:rPr>
          <w:rFonts w:cs="Times New Roman"/>
          <w:sz w:val="28"/>
          <w:szCs w:val="28"/>
        </w:rPr>
        <w:t> </w:t>
      </w:r>
      <w:r w:rsidRPr="00716602">
        <w:rPr>
          <w:rFonts w:cs="Times New Roman"/>
          <w:sz w:val="28"/>
          <w:szCs w:val="28"/>
        </w:rPr>
        <w:t>% un 23,2</w:t>
      </w:r>
      <w:r w:rsidR="00DB0592">
        <w:rPr>
          <w:rFonts w:cs="Times New Roman"/>
          <w:sz w:val="28"/>
          <w:szCs w:val="28"/>
        </w:rPr>
        <w:t> </w:t>
      </w:r>
      <w:r w:rsidRPr="00716602">
        <w:rPr>
          <w:rFonts w:cs="Times New Roman"/>
          <w:sz w:val="28"/>
          <w:szCs w:val="28"/>
        </w:rPr>
        <w:t>%. Savukārt jūras transporta pakalpojumu eksports 2018.</w:t>
      </w:r>
      <w:r w:rsidR="00DB0592">
        <w:rPr>
          <w:rFonts w:cs="Times New Roman"/>
          <w:sz w:val="28"/>
          <w:szCs w:val="28"/>
        </w:rPr>
        <w:t> </w:t>
      </w:r>
      <w:r w:rsidRPr="00716602">
        <w:rPr>
          <w:rFonts w:cs="Times New Roman"/>
          <w:sz w:val="28"/>
          <w:szCs w:val="28"/>
        </w:rPr>
        <w:t xml:space="preserve">gada </w:t>
      </w:r>
      <w:r w:rsidR="007772C8">
        <w:rPr>
          <w:rFonts w:cs="Times New Roman"/>
          <w:sz w:val="28"/>
          <w:szCs w:val="28"/>
        </w:rPr>
        <w:t>I</w:t>
      </w:r>
      <w:r w:rsidRPr="00716602">
        <w:rPr>
          <w:rFonts w:cs="Times New Roman"/>
          <w:sz w:val="28"/>
          <w:szCs w:val="28"/>
        </w:rPr>
        <w:t xml:space="preserve"> ceturksnī samazinājās par 21,1</w:t>
      </w:r>
      <w:r w:rsidR="00DB0592">
        <w:rPr>
          <w:rFonts w:cs="Times New Roman"/>
          <w:sz w:val="28"/>
          <w:szCs w:val="28"/>
        </w:rPr>
        <w:t> </w:t>
      </w:r>
      <w:r w:rsidRPr="00716602">
        <w:rPr>
          <w:rFonts w:cs="Times New Roman"/>
          <w:sz w:val="28"/>
          <w:szCs w:val="28"/>
        </w:rPr>
        <w:t>%.</w:t>
      </w:r>
    </w:p>
    <w:p w14:paraId="20C73FAC" w14:textId="1DB423AB" w:rsidR="00716602" w:rsidRPr="00716602" w:rsidRDefault="00716602" w:rsidP="00F70FC3">
      <w:pPr>
        <w:spacing w:before="120" w:after="120"/>
        <w:ind w:firstLine="720"/>
        <w:jc w:val="both"/>
        <w:rPr>
          <w:rFonts w:cs="Times New Roman"/>
          <w:sz w:val="28"/>
          <w:szCs w:val="28"/>
        </w:rPr>
      </w:pPr>
      <w:r w:rsidRPr="00716602">
        <w:rPr>
          <w:rFonts w:cs="Times New Roman"/>
          <w:sz w:val="28"/>
          <w:szCs w:val="28"/>
        </w:rPr>
        <w:t>Nozaru griezumā lielāko devumu Latvijas ekonomikas izaugsmē 2018.</w:t>
      </w:r>
      <w:r w:rsidR="00DB0592">
        <w:rPr>
          <w:rFonts w:cs="Times New Roman"/>
          <w:sz w:val="28"/>
          <w:szCs w:val="28"/>
        </w:rPr>
        <w:t> </w:t>
      </w:r>
      <w:r w:rsidRPr="00716602">
        <w:rPr>
          <w:rFonts w:cs="Times New Roman"/>
          <w:sz w:val="28"/>
          <w:szCs w:val="28"/>
        </w:rPr>
        <w:t xml:space="preserve">gada </w:t>
      </w:r>
      <w:r w:rsidR="007772C8">
        <w:rPr>
          <w:rFonts w:cs="Times New Roman"/>
          <w:sz w:val="28"/>
          <w:szCs w:val="28"/>
        </w:rPr>
        <w:t>I</w:t>
      </w:r>
      <w:r w:rsidRPr="00716602">
        <w:rPr>
          <w:rFonts w:cs="Times New Roman"/>
          <w:sz w:val="28"/>
          <w:szCs w:val="28"/>
        </w:rPr>
        <w:t xml:space="preserve"> ceturksnī deva būvniecība, kas salīdzinājumā ar 2017.</w:t>
      </w:r>
      <w:r w:rsidR="00DB0592">
        <w:rPr>
          <w:rFonts w:cs="Times New Roman"/>
          <w:sz w:val="28"/>
          <w:szCs w:val="28"/>
        </w:rPr>
        <w:t> </w:t>
      </w:r>
      <w:r w:rsidRPr="00716602">
        <w:rPr>
          <w:rFonts w:cs="Times New Roman"/>
          <w:sz w:val="28"/>
          <w:szCs w:val="28"/>
        </w:rPr>
        <w:t xml:space="preserve">gada </w:t>
      </w:r>
      <w:r w:rsidR="007772C8">
        <w:rPr>
          <w:rFonts w:cs="Times New Roman"/>
          <w:sz w:val="28"/>
          <w:szCs w:val="28"/>
        </w:rPr>
        <w:t>I </w:t>
      </w:r>
      <w:r w:rsidRPr="00716602">
        <w:rPr>
          <w:rFonts w:cs="Times New Roman"/>
          <w:sz w:val="28"/>
          <w:szCs w:val="28"/>
        </w:rPr>
        <w:t>ceturksni pieauga par 35,7</w:t>
      </w:r>
      <w:r w:rsidR="00DB0592">
        <w:rPr>
          <w:rFonts w:cs="Times New Roman"/>
          <w:sz w:val="28"/>
          <w:szCs w:val="28"/>
        </w:rPr>
        <w:t> </w:t>
      </w:r>
      <w:r w:rsidRPr="00716602">
        <w:rPr>
          <w:rFonts w:cs="Times New Roman"/>
          <w:sz w:val="28"/>
          <w:szCs w:val="28"/>
        </w:rPr>
        <w:t xml:space="preserve">%. </w:t>
      </w:r>
      <w:r w:rsidR="00680E34">
        <w:rPr>
          <w:rFonts w:cs="Times New Roman"/>
          <w:sz w:val="28"/>
          <w:szCs w:val="28"/>
        </w:rPr>
        <w:t xml:space="preserve">To </w:t>
      </w:r>
      <w:r w:rsidRPr="00716602">
        <w:rPr>
          <w:rFonts w:cs="Times New Roman"/>
          <w:sz w:val="28"/>
          <w:szCs w:val="28"/>
        </w:rPr>
        <w:t xml:space="preserve">nodrošināja ES fondu investīciju </w:t>
      </w:r>
      <w:r w:rsidR="00680E34">
        <w:rPr>
          <w:rFonts w:cs="Times New Roman"/>
          <w:sz w:val="28"/>
          <w:szCs w:val="28"/>
        </w:rPr>
        <w:t>un</w:t>
      </w:r>
      <w:r w:rsidRPr="00716602">
        <w:rPr>
          <w:rFonts w:cs="Times New Roman"/>
          <w:sz w:val="28"/>
          <w:szCs w:val="28"/>
        </w:rPr>
        <w:t xml:space="preserve"> privāto investīciju aktivitātes pieaugums. </w:t>
      </w:r>
      <w:r w:rsidR="00680E34">
        <w:rPr>
          <w:rFonts w:cs="Times New Roman"/>
          <w:sz w:val="28"/>
          <w:szCs w:val="28"/>
        </w:rPr>
        <w:t xml:space="preserve">Tāpat nozīmīga ietekme uz </w:t>
      </w:r>
      <w:r w:rsidRPr="00716602">
        <w:rPr>
          <w:rFonts w:cs="Times New Roman"/>
          <w:sz w:val="28"/>
          <w:szCs w:val="28"/>
        </w:rPr>
        <w:t>ekonomikas izaugsm</w:t>
      </w:r>
      <w:r w:rsidR="00680E34">
        <w:rPr>
          <w:rFonts w:cs="Times New Roman"/>
          <w:sz w:val="28"/>
          <w:szCs w:val="28"/>
        </w:rPr>
        <w:t>i</w:t>
      </w:r>
      <w:r w:rsidRPr="00716602">
        <w:rPr>
          <w:rFonts w:cs="Times New Roman"/>
          <w:sz w:val="28"/>
          <w:szCs w:val="28"/>
        </w:rPr>
        <w:t xml:space="preserve"> 2018.</w:t>
      </w:r>
      <w:r w:rsidR="00DB0592">
        <w:rPr>
          <w:rFonts w:cs="Times New Roman"/>
          <w:sz w:val="28"/>
          <w:szCs w:val="28"/>
        </w:rPr>
        <w:t> </w:t>
      </w:r>
      <w:r w:rsidRPr="00716602">
        <w:rPr>
          <w:rFonts w:cs="Times New Roman"/>
          <w:sz w:val="28"/>
          <w:szCs w:val="28"/>
        </w:rPr>
        <w:t xml:space="preserve">gada </w:t>
      </w:r>
      <w:r w:rsidR="007772C8">
        <w:rPr>
          <w:rFonts w:cs="Times New Roman"/>
          <w:sz w:val="28"/>
          <w:szCs w:val="28"/>
        </w:rPr>
        <w:t>I</w:t>
      </w:r>
      <w:r w:rsidRPr="00716602">
        <w:rPr>
          <w:rFonts w:cs="Times New Roman"/>
          <w:sz w:val="28"/>
          <w:szCs w:val="28"/>
        </w:rPr>
        <w:t xml:space="preserve"> ceturksnī </w:t>
      </w:r>
      <w:r w:rsidR="00680E34">
        <w:rPr>
          <w:rFonts w:cs="Times New Roman"/>
          <w:sz w:val="28"/>
          <w:szCs w:val="28"/>
        </w:rPr>
        <w:t xml:space="preserve">bija </w:t>
      </w:r>
      <w:r w:rsidRPr="00716602">
        <w:rPr>
          <w:rFonts w:cs="Times New Roman"/>
          <w:sz w:val="28"/>
          <w:szCs w:val="28"/>
        </w:rPr>
        <w:t>tirdzniecības, nekustamā īpašuma, komercpakalpojumu, kā arī lauksaimniecības un mežsaimniecības nozar</w:t>
      </w:r>
      <w:r w:rsidR="00680E34">
        <w:rPr>
          <w:rFonts w:cs="Times New Roman"/>
          <w:sz w:val="28"/>
          <w:szCs w:val="28"/>
        </w:rPr>
        <w:t>ēm</w:t>
      </w:r>
      <w:r w:rsidRPr="00716602">
        <w:rPr>
          <w:rFonts w:cs="Times New Roman"/>
          <w:sz w:val="28"/>
          <w:szCs w:val="28"/>
        </w:rPr>
        <w:t xml:space="preserve">. </w:t>
      </w:r>
      <w:r w:rsidR="00AA5235" w:rsidRPr="00716602">
        <w:rPr>
          <w:rFonts w:cs="Times New Roman"/>
          <w:sz w:val="28"/>
          <w:szCs w:val="28"/>
        </w:rPr>
        <w:t>26,4</w:t>
      </w:r>
      <w:r w:rsidR="00AA5235">
        <w:rPr>
          <w:rFonts w:cs="Times New Roman"/>
          <w:sz w:val="28"/>
          <w:szCs w:val="28"/>
        </w:rPr>
        <w:t> </w:t>
      </w:r>
      <w:r w:rsidR="00AA5235" w:rsidRPr="00716602">
        <w:rPr>
          <w:rFonts w:cs="Times New Roman"/>
          <w:sz w:val="28"/>
          <w:szCs w:val="28"/>
        </w:rPr>
        <w:t>%</w:t>
      </w:r>
      <w:r w:rsidR="00AA5235">
        <w:rPr>
          <w:rFonts w:cs="Times New Roman"/>
          <w:sz w:val="28"/>
          <w:szCs w:val="28"/>
        </w:rPr>
        <w:t xml:space="preserve"> izaugsmes kritums</w:t>
      </w:r>
      <w:r w:rsidRPr="00716602">
        <w:rPr>
          <w:rFonts w:cs="Times New Roman"/>
          <w:sz w:val="28"/>
          <w:szCs w:val="28"/>
        </w:rPr>
        <w:t xml:space="preserve"> </w:t>
      </w:r>
      <w:r w:rsidR="007772C8">
        <w:rPr>
          <w:rFonts w:cs="Times New Roman"/>
          <w:sz w:val="28"/>
          <w:szCs w:val="28"/>
        </w:rPr>
        <w:t>I</w:t>
      </w:r>
      <w:r w:rsidRPr="00716602">
        <w:rPr>
          <w:rFonts w:cs="Times New Roman"/>
          <w:sz w:val="28"/>
          <w:szCs w:val="28"/>
        </w:rPr>
        <w:t xml:space="preserve"> ceturksnī bija fiksēts tikai finanšu pakalpojumu nozarē, salīdzinājumā ar 2017.</w:t>
      </w:r>
      <w:r w:rsidR="00DB0592">
        <w:rPr>
          <w:rFonts w:cs="Times New Roman"/>
          <w:sz w:val="28"/>
          <w:szCs w:val="28"/>
        </w:rPr>
        <w:t> </w:t>
      </w:r>
      <w:r w:rsidRPr="00716602">
        <w:rPr>
          <w:rFonts w:cs="Times New Roman"/>
          <w:sz w:val="28"/>
          <w:szCs w:val="28"/>
        </w:rPr>
        <w:t xml:space="preserve">gada </w:t>
      </w:r>
      <w:r w:rsidR="007772C8">
        <w:rPr>
          <w:rFonts w:cs="Times New Roman"/>
          <w:sz w:val="28"/>
          <w:szCs w:val="28"/>
        </w:rPr>
        <w:t>I</w:t>
      </w:r>
      <w:r w:rsidRPr="00716602">
        <w:rPr>
          <w:rFonts w:cs="Times New Roman"/>
          <w:sz w:val="28"/>
          <w:szCs w:val="28"/>
        </w:rPr>
        <w:t xml:space="preserve"> ceturksni</w:t>
      </w:r>
      <w:r w:rsidR="00AA5235">
        <w:rPr>
          <w:rFonts w:cs="Times New Roman"/>
          <w:sz w:val="28"/>
          <w:szCs w:val="28"/>
        </w:rPr>
        <w:t xml:space="preserve">, kas </w:t>
      </w:r>
      <w:r w:rsidR="00680E34">
        <w:rPr>
          <w:rFonts w:cs="Times New Roman"/>
          <w:sz w:val="28"/>
          <w:szCs w:val="28"/>
        </w:rPr>
        <w:t xml:space="preserve">saistīts ar </w:t>
      </w:r>
      <w:r w:rsidRPr="00716602">
        <w:rPr>
          <w:rFonts w:cs="Times New Roman"/>
          <w:sz w:val="28"/>
          <w:szCs w:val="28"/>
        </w:rPr>
        <w:t>nerezidentu apkalpošana</w:t>
      </w:r>
      <w:r w:rsidR="00680E34">
        <w:rPr>
          <w:rFonts w:cs="Times New Roman"/>
          <w:sz w:val="28"/>
          <w:szCs w:val="28"/>
        </w:rPr>
        <w:t xml:space="preserve">s </w:t>
      </w:r>
      <w:r w:rsidRPr="00716602">
        <w:rPr>
          <w:rFonts w:cs="Times New Roman"/>
          <w:sz w:val="28"/>
          <w:szCs w:val="28"/>
        </w:rPr>
        <w:t>banku sektorā</w:t>
      </w:r>
      <w:r w:rsidR="00680E34">
        <w:rPr>
          <w:rFonts w:cs="Times New Roman"/>
          <w:sz w:val="28"/>
          <w:szCs w:val="28"/>
        </w:rPr>
        <w:t xml:space="preserve"> samazinājumu</w:t>
      </w:r>
      <w:r w:rsidR="00AA5235">
        <w:rPr>
          <w:rFonts w:cs="Times New Roman"/>
          <w:sz w:val="28"/>
          <w:szCs w:val="28"/>
        </w:rPr>
        <w:t>. T</w:t>
      </w:r>
      <w:r w:rsidRPr="00716602">
        <w:rPr>
          <w:rFonts w:cs="Times New Roman"/>
          <w:sz w:val="28"/>
          <w:szCs w:val="28"/>
        </w:rPr>
        <w:t>ransporta un uzglabāšanas nozarē fiksēts 0,7</w:t>
      </w:r>
      <w:r w:rsidR="00DB0592">
        <w:rPr>
          <w:rFonts w:cs="Times New Roman"/>
          <w:sz w:val="28"/>
          <w:szCs w:val="28"/>
        </w:rPr>
        <w:t> </w:t>
      </w:r>
      <w:r w:rsidRPr="00716602">
        <w:rPr>
          <w:rFonts w:cs="Times New Roman"/>
          <w:sz w:val="28"/>
          <w:szCs w:val="28"/>
        </w:rPr>
        <w:t>% kritums, augošajiem pasažieru pārvadājumiem un autopārvadājumu attīstībai nespējot pilnībā kompensēt krītošos Krievijas kravu tranzīta apjomus.</w:t>
      </w:r>
    </w:p>
    <w:p w14:paraId="09C0E53E" w14:textId="3A831653" w:rsidR="00716602" w:rsidRPr="00716602" w:rsidRDefault="00716602" w:rsidP="00F70FC3">
      <w:pPr>
        <w:spacing w:before="120" w:after="120"/>
        <w:ind w:firstLine="720"/>
        <w:jc w:val="both"/>
        <w:rPr>
          <w:rFonts w:cs="Times New Roman"/>
          <w:sz w:val="28"/>
          <w:szCs w:val="28"/>
        </w:rPr>
      </w:pPr>
      <w:r w:rsidRPr="00716602">
        <w:rPr>
          <w:rFonts w:cs="Times New Roman"/>
          <w:sz w:val="28"/>
          <w:szCs w:val="28"/>
        </w:rPr>
        <w:t>Ekonomikas izaugsmei paātrinoties, straujāka kļuvusi bezdarba samazināšanās. 2017.</w:t>
      </w:r>
      <w:r w:rsidR="00DB0592">
        <w:rPr>
          <w:rFonts w:cs="Times New Roman"/>
          <w:sz w:val="28"/>
          <w:szCs w:val="28"/>
        </w:rPr>
        <w:t> </w:t>
      </w:r>
      <w:r w:rsidRPr="00716602">
        <w:rPr>
          <w:rFonts w:cs="Times New Roman"/>
          <w:sz w:val="28"/>
          <w:szCs w:val="28"/>
        </w:rPr>
        <w:t xml:space="preserve">gadā bezdarba līmenis pēc darbaspēka </w:t>
      </w:r>
      <w:proofErr w:type="spellStart"/>
      <w:r w:rsidRPr="00716602">
        <w:rPr>
          <w:rFonts w:cs="Times New Roman"/>
          <w:sz w:val="28"/>
          <w:szCs w:val="28"/>
        </w:rPr>
        <w:t>apsekojuma</w:t>
      </w:r>
      <w:proofErr w:type="spellEnd"/>
      <w:r w:rsidRPr="00716602">
        <w:rPr>
          <w:rFonts w:cs="Times New Roman"/>
          <w:sz w:val="28"/>
          <w:szCs w:val="28"/>
        </w:rPr>
        <w:t xml:space="preserve"> datiem bija 8,7</w:t>
      </w:r>
      <w:r w:rsidR="00DB0592">
        <w:rPr>
          <w:rFonts w:cs="Times New Roman"/>
          <w:sz w:val="28"/>
          <w:szCs w:val="28"/>
        </w:rPr>
        <w:t> </w:t>
      </w:r>
      <w:r w:rsidRPr="00716602">
        <w:rPr>
          <w:rFonts w:cs="Times New Roman"/>
          <w:sz w:val="28"/>
          <w:szCs w:val="28"/>
        </w:rPr>
        <w:t xml:space="preserve">% – par 0,9 procentpunktiem zemāks nekā </w:t>
      </w:r>
      <w:r w:rsidR="00F05B84" w:rsidRPr="00716602">
        <w:rPr>
          <w:rFonts w:cs="Times New Roman"/>
          <w:sz w:val="28"/>
          <w:szCs w:val="28"/>
        </w:rPr>
        <w:t>201</w:t>
      </w:r>
      <w:r w:rsidR="00F05B84">
        <w:rPr>
          <w:rFonts w:cs="Times New Roman"/>
          <w:sz w:val="28"/>
          <w:szCs w:val="28"/>
        </w:rPr>
        <w:t>6</w:t>
      </w:r>
      <w:r w:rsidRPr="00716602">
        <w:rPr>
          <w:rFonts w:cs="Times New Roman"/>
          <w:sz w:val="28"/>
          <w:szCs w:val="28"/>
        </w:rPr>
        <w:t>.</w:t>
      </w:r>
      <w:r w:rsidR="00DB0592">
        <w:rPr>
          <w:rFonts w:cs="Times New Roman"/>
          <w:sz w:val="28"/>
          <w:szCs w:val="28"/>
        </w:rPr>
        <w:t> </w:t>
      </w:r>
      <w:r w:rsidRPr="00716602">
        <w:rPr>
          <w:rFonts w:cs="Times New Roman"/>
          <w:sz w:val="28"/>
          <w:szCs w:val="28"/>
        </w:rPr>
        <w:t>gadā. 2018.</w:t>
      </w:r>
      <w:r w:rsidR="00DB0592">
        <w:rPr>
          <w:rFonts w:cs="Times New Roman"/>
          <w:sz w:val="28"/>
          <w:szCs w:val="28"/>
        </w:rPr>
        <w:t> </w:t>
      </w:r>
      <w:r w:rsidRPr="00716602">
        <w:rPr>
          <w:rFonts w:cs="Times New Roman"/>
          <w:sz w:val="28"/>
          <w:szCs w:val="28"/>
        </w:rPr>
        <w:t xml:space="preserve">gadā bezdarbs samazinās vēl straujāk – </w:t>
      </w:r>
      <w:r w:rsidR="007772C8">
        <w:rPr>
          <w:rFonts w:cs="Times New Roman"/>
          <w:sz w:val="28"/>
          <w:szCs w:val="28"/>
        </w:rPr>
        <w:t>I</w:t>
      </w:r>
      <w:r w:rsidRPr="00716602">
        <w:rPr>
          <w:rFonts w:cs="Times New Roman"/>
          <w:sz w:val="28"/>
          <w:szCs w:val="28"/>
        </w:rPr>
        <w:t xml:space="preserve"> ceturksnī bezdarba līmenis samazinājās līdz 8,2</w:t>
      </w:r>
      <w:r w:rsidR="00DB0592">
        <w:rPr>
          <w:rFonts w:cs="Times New Roman"/>
          <w:sz w:val="28"/>
          <w:szCs w:val="28"/>
        </w:rPr>
        <w:t> </w:t>
      </w:r>
      <w:r w:rsidRPr="00716602">
        <w:rPr>
          <w:rFonts w:cs="Times New Roman"/>
          <w:sz w:val="28"/>
          <w:szCs w:val="28"/>
        </w:rPr>
        <w:t>% un bija par 1,2 procentpunktiem zemāks nekā attiecīgajā ceturksnī pirms gada. Tautsaimniecībā nodarbināto iedzīvotāju skaits 2017.</w:t>
      </w:r>
      <w:r w:rsidR="00DB0592">
        <w:rPr>
          <w:rFonts w:cs="Times New Roman"/>
          <w:sz w:val="28"/>
          <w:szCs w:val="28"/>
        </w:rPr>
        <w:t> </w:t>
      </w:r>
      <w:r w:rsidRPr="00716602">
        <w:rPr>
          <w:rFonts w:cs="Times New Roman"/>
          <w:sz w:val="28"/>
          <w:szCs w:val="28"/>
        </w:rPr>
        <w:t>gadā palielinājās par 0,2</w:t>
      </w:r>
      <w:r w:rsidR="00DB0592">
        <w:rPr>
          <w:rFonts w:cs="Times New Roman"/>
          <w:sz w:val="28"/>
          <w:szCs w:val="28"/>
        </w:rPr>
        <w:t> </w:t>
      </w:r>
      <w:r w:rsidRPr="00716602">
        <w:rPr>
          <w:rFonts w:cs="Times New Roman"/>
          <w:sz w:val="28"/>
          <w:szCs w:val="28"/>
        </w:rPr>
        <w:t>%, bet 2018.</w:t>
      </w:r>
      <w:r w:rsidR="00DB0592">
        <w:rPr>
          <w:rFonts w:cs="Times New Roman"/>
          <w:sz w:val="28"/>
          <w:szCs w:val="28"/>
        </w:rPr>
        <w:t> </w:t>
      </w:r>
      <w:r w:rsidRPr="00716602">
        <w:rPr>
          <w:rFonts w:cs="Times New Roman"/>
          <w:sz w:val="28"/>
          <w:szCs w:val="28"/>
        </w:rPr>
        <w:t xml:space="preserve">gada </w:t>
      </w:r>
      <w:r w:rsidR="007772C8">
        <w:rPr>
          <w:rFonts w:cs="Times New Roman"/>
          <w:sz w:val="28"/>
          <w:szCs w:val="28"/>
        </w:rPr>
        <w:t>I</w:t>
      </w:r>
      <w:r w:rsidRPr="00716602">
        <w:rPr>
          <w:rFonts w:cs="Times New Roman"/>
          <w:sz w:val="28"/>
          <w:szCs w:val="28"/>
        </w:rPr>
        <w:t xml:space="preserve"> ceturksnī tas auga jau par 1,8</w:t>
      </w:r>
      <w:r w:rsidR="00DB0592">
        <w:rPr>
          <w:rFonts w:cs="Times New Roman"/>
          <w:sz w:val="28"/>
          <w:szCs w:val="28"/>
        </w:rPr>
        <w:t> </w:t>
      </w:r>
      <w:r w:rsidRPr="00716602">
        <w:rPr>
          <w:rFonts w:cs="Times New Roman"/>
          <w:sz w:val="28"/>
          <w:szCs w:val="28"/>
        </w:rPr>
        <w:t>%. Tā kā nodarbināto skaita pieaugumu ierobežo darbspējas vecuma iedzīvotāju skaita samazināšanās, augot pieprasījumam, atsevišķās nozarēs un profesijās jau ir vērojams strādājošo skaita trūkums</w:t>
      </w:r>
      <w:r w:rsidR="00112AEE">
        <w:rPr>
          <w:rFonts w:cs="Times New Roman"/>
          <w:sz w:val="28"/>
          <w:szCs w:val="28"/>
        </w:rPr>
        <w:t>.</w:t>
      </w:r>
      <w:r w:rsidRPr="00716602">
        <w:rPr>
          <w:rFonts w:cs="Times New Roman"/>
          <w:sz w:val="28"/>
          <w:szCs w:val="28"/>
        </w:rPr>
        <w:t xml:space="preserve"> </w:t>
      </w:r>
      <w:r w:rsidR="0011543C">
        <w:rPr>
          <w:rFonts w:cs="Times New Roman"/>
          <w:sz w:val="28"/>
          <w:szCs w:val="28"/>
        </w:rPr>
        <w:t>NVA</w:t>
      </w:r>
      <w:r w:rsidRPr="00716602">
        <w:rPr>
          <w:rFonts w:cs="Times New Roman"/>
          <w:sz w:val="28"/>
          <w:szCs w:val="28"/>
        </w:rPr>
        <w:t xml:space="preserve"> reģistrēto brīvo darba vietu skaits pēdējā gada laikā ir vairāk nekā divkāršojies, 2018.</w:t>
      </w:r>
      <w:r w:rsidR="00DB0592">
        <w:rPr>
          <w:rFonts w:cs="Times New Roman"/>
          <w:sz w:val="28"/>
          <w:szCs w:val="28"/>
        </w:rPr>
        <w:t> </w:t>
      </w:r>
      <w:r w:rsidRPr="00716602">
        <w:rPr>
          <w:rFonts w:cs="Times New Roman"/>
          <w:sz w:val="28"/>
          <w:szCs w:val="28"/>
        </w:rPr>
        <w:t>gada jūnija beigās sasniedzot 20 tūkstošus.</w:t>
      </w:r>
      <w:r w:rsidR="00112AEE">
        <w:rPr>
          <w:rFonts w:cs="Times New Roman"/>
          <w:sz w:val="28"/>
          <w:szCs w:val="28"/>
        </w:rPr>
        <w:t xml:space="preserve"> </w:t>
      </w:r>
      <w:r w:rsidRPr="00716602">
        <w:rPr>
          <w:rFonts w:cs="Times New Roman"/>
          <w:sz w:val="28"/>
          <w:szCs w:val="28"/>
        </w:rPr>
        <w:t>Vienlaikus mēneša vidējās bruto darba samaksas pieaugums ir kļuvis straujāks</w:t>
      </w:r>
      <w:r w:rsidR="00112AEE">
        <w:rPr>
          <w:rFonts w:cs="Times New Roman"/>
          <w:sz w:val="28"/>
          <w:szCs w:val="28"/>
        </w:rPr>
        <w:t xml:space="preserve">: </w:t>
      </w:r>
      <w:r w:rsidRPr="00716602">
        <w:rPr>
          <w:rFonts w:cs="Times New Roman"/>
          <w:sz w:val="28"/>
          <w:szCs w:val="28"/>
        </w:rPr>
        <w:t>2017.</w:t>
      </w:r>
      <w:r w:rsidR="00DB0592">
        <w:rPr>
          <w:rFonts w:cs="Times New Roman"/>
          <w:sz w:val="28"/>
          <w:szCs w:val="28"/>
        </w:rPr>
        <w:t> </w:t>
      </w:r>
      <w:r w:rsidRPr="00716602">
        <w:rPr>
          <w:rFonts w:cs="Times New Roman"/>
          <w:sz w:val="28"/>
          <w:szCs w:val="28"/>
        </w:rPr>
        <w:t>gadā palielināj</w:t>
      </w:r>
      <w:r w:rsidR="00112AEE">
        <w:rPr>
          <w:rFonts w:cs="Times New Roman"/>
          <w:sz w:val="28"/>
          <w:szCs w:val="28"/>
        </w:rPr>
        <w:t>ums</w:t>
      </w:r>
      <w:r w:rsidRPr="00716602">
        <w:rPr>
          <w:rFonts w:cs="Times New Roman"/>
          <w:sz w:val="28"/>
          <w:szCs w:val="28"/>
        </w:rPr>
        <w:t xml:space="preserve"> par 7,9</w:t>
      </w:r>
      <w:r w:rsidR="00DB0592">
        <w:rPr>
          <w:rFonts w:cs="Times New Roman"/>
          <w:sz w:val="28"/>
          <w:szCs w:val="28"/>
        </w:rPr>
        <w:t> </w:t>
      </w:r>
      <w:r w:rsidRPr="00716602">
        <w:rPr>
          <w:rFonts w:cs="Times New Roman"/>
          <w:sz w:val="28"/>
          <w:szCs w:val="28"/>
        </w:rPr>
        <w:t>%</w:t>
      </w:r>
      <w:r w:rsidR="00112AEE">
        <w:rPr>
          <w:rFonts w:cs="Times New Roman"/>
          <w:sz w:val="28"/>
          <w:szCs w:val="28"/>
        </w:rPr>
        <w:t xml:space="preserve"> līdz </w:t>
      </w:r>
      <w:r w:rsidRPr="00716602">
        <w:rPr>
          <w:rFonts w:cs="Times New Roman"/>
          <w:sz w:val="28"/>
          <w:szCs w:val="28"/>
        </w:rPr>
        <w:t xml:space="preserve">926 </w:t>
      </w:r>
      <w:proofErr w:type="spellStart"/>
      <w:r w:rsidRPr="00DB0592">
        <w:rPr>
          <w:rFonts w:cs="Times New Roman"/>
          <w:i/>
          <w:sz w:val="28"/>
          <w:szCs w:val="28"/>
        </w:rPr>
        <w:t>euro</w:t>
      </w:r>
      <w:proofErr w:type="spellEnd"/>
      <w:r w:rsidR="00112AEE">
        <w:rPr>
          <w:rFonts w:cs="Times New Roman"/>
          <w:i/>
          <w:sz w:val="28"/>
          <w:szCs w:val="28"/>
        </w:rPr>
        <w:t xml:space="preserve">; </w:t>
      </w:r>
      <w:r w:rsidRPr="00716602">
        <w:rPr>
          <w:rFonts w:cs="Times New Roman"/>
          <w:sz w:val="28"/>
          <w:szCs w:val="28"/>
        </w:rPr>
        <w:t>2018.</w:t>
      </w:r>
      <w:r w:rsidR="00DB0592">
        <w:rPr>
          <w:rFonts w:cs="Times New Roman"/>
          <w:sz w:val="28"/>
          <w:szCs w:val="28"/>
        </w:rPr>
        <w:t> </w:t>
      </w:r>
      <w:r w:rsidRPr="00716602">
        <w:rPr>
          <w:rFonts w:cs="Times New Roman"/>
          <w:sz w:val="28"/>
          <w:szCs w:val="28"/>
        </w:rPr>
        <w:t xml:space="preserve">gada </w:t>
      </w:r>
      <w:r w:rsidR="007772C8">
        <w:rPr>
          <w:rFonts w:cs="Times New Roman"/>
          <w:sz w:val="28"/>
          <w:szCs w:val="28"/>
        </w:rPr>
        <w:t>I</w:t>
      </w:r>
      <w:r w:rsidRPr="00716602">
        <w:rPr>
          <w:rFonts w:cs="Times New Roman"/>
          <w:sz w:val="28"/>
          <w:szCs w:val="28"/>
        </w:rPr>
        <w:t xml:space="preserve"> ceturksnī </w:t>
      </w:r>
      <w:r w:rsidR="00112AEE" w:rsidRPr="00716602">
        <w:rPr>
          <w:rFonts w:cs="Times New Roman"/>
          <w:sz w:val="28"/>
          <w:szCs w:val="28"/>
        </w:rPr>
        <w:t>palielināj</w:t>
      </w:r>
      <w:r w:rsidR="00112AEE">
        <w:rPr>
          <w:rFonts w:cs="Times New Roman"/>
          <w:sz w:val="28"/>
          <w:szCs w:val="28"/>
        </w:rPr>
        <w:t>ums</w:t>
      </w:r>
      <w:r w:rsidR="00112AEE" w:rsidRPr="00716602">
        <w:rPr>
          <w:rFonts w:cs="Times New Roman"/>
          <w:sz w:val="28"/>
          <w:szCs w:val="28"/>
        </w:rPr>
        <w:t xml:space="preserve"> par 8,6</w:t>
      </w:r>
      <w:r w:rsidR="00112AEE">
        <w:rPr>
          <w:rFonts w:cs="Times New Roman"/>
          <w:sz w:val="28"/>
          <w:szCs w:val="28"/>
        </w:rPr>
        <w:t> </w:t>
      </w:r>
      <w:r w:rsidR="00112AEE" w:rsidRPr="00716602">
        <w:rPr>
          <w:rFonts w:cs="Times New Roman"/>
          <w:sz w:val="28"/>
          <w:szCs w:val="28"/>
        </w:rPr>
        <w:t xml:space="preserve">% līdz 961 </w:t>
      </w:r>
      <w:proofErr w:type="spellStart"/>
      <w:r w:rsidR="00112AEE" w:rsidRPr="00DB0592">
        <w:rPr>
          <w:rFonts w:cs="Times New Roman"/>
          <w:i/>
          <w:sz w:val="28"/>
          <w:szCs w:val="28"/>
        </w:rPr>
        <w:t>euro</w:t>
      </w:r>
      <w:proofErr w:type="spellEnd"/>
      <w:r w:rsidRPr="00716602">
        <w:rPr>
          <w:rFonts w:cs="Times New Roman"/>
          <w:sz w:val="28"/>
          <w:szCs w:val="28"/>
        </w:rPr>
        <w:t>, salīdzinot ar 2017.</w:t>
      </w:r>
      <w:r w:rsidR="00DB0592">
        <w:rPr>
          <w:rFonts w:cs="Times New Roman"/>
          <w:sz w:val="28"/>
          <w:szCs w:val="28"/>
        </w:rPr>
        <w:t> </w:t>
      </w:r>
      <w:r w:rsidRPr="00716602">
        <w:rPr>
          <w:rFonts w:cs="Times New Roman"/>
          <w:sz w:val="28"/>
          <w:szCs w:val="28"/>
        </w:rPr>
        <w:t xml:space="preserve">gada </w:t>
      </w:r>
      <w:r w:rsidR="007772C8">
        <w:rPr>
          <w:rFonts w:cs="Times New Roman"/>
          <w:sz w:val="28"/>
          <w:szCs w:val="28"/>
        </w:rPr>
        <w:t>I</w:t>
      </w:r>
      <w:r w:rsidRPr="00716602">
        <w:rPr>
          <w:rFonts w:cs="Times New Roman"/>
          <w:sz w:val="28"/>
          <w:szCs w:val="28"/>
        </w:rPr>
        <w:t xml:space="preserve"> ceturksni. Līdzās ekonomikas izaugsmei un bezdarba kritumam straujo algas kāpumu 2018.</w:t>
      </w:r>
      <w:r w:rsidR="00DB0592">
        <w:rPr>
          <w:rFonts w:cs="Times New Roman"/>
          <w:sz w:val="28"/>
          <w:szCs w:val="28"/>
        </w:rPr>
        <w:t> </w:t>
      </w:r>
      <w:r w:rsidRPr="00716602">
        <w:rPr>
          <w:rFonts w:cs="Times New Roman"/>
          <w:sz w:val="28"/>
          <w:szCs w:val="28"/>
        </w:rPr>
        <w:t xml:space="preserve">gadā nosaka arī minimālās algas paaugstinājums 50 </w:t>
      </w:r>
      <w:proofErr w:type="spellStart"/>
      <w:r w:rsidRPr="00DB0592">
        <w:rPr>
          <w:rFonts w:cs="Times New Roman"/>
          <w:i/>
          <w:sz w:val="28"/>
          <w:szCs w:val="28"/>
        </w:rPr>
        <w:t>euro</w:t>
      </w:r>
      <w:proofErr w:type="spellEnd"/>
      <w:r w:rsidRPr="00716602">
        <w:rPr>
          <w:rFonts w:cs="Times New Roman"/>
          <w:sz w:val="28"/>
          <w:szCs w:val="28"/>
        </w:rPr>
        <w:t xml:space="preserve"> līdz 430 </w:t>
      </w:r>
      <w:proofErr w:type="spellStart"/>
      <w:r w:rsidRPr="00DB0592">
        <w:rPr>
          <w:rFonts w:cs="Times New Roman"/>
          <w:i/>
          <w:sz w:val="28"/>
          <w:szCs w:val="28"/>
        </w:rPr>
        <w:t>euro</w:t>
      </w:r>
      <w:proofErr w:type="spellEnd"/>
      <w:r w:rsidRPr="00716602">
        <w:rPr>
          <w:rFonts w:cs="Times New Roman"/>
          <w:sz w:val="28"/>
          <w:szCs w:val="28"/>
        </w:rPr>
        <w:t>, kā arī finansējuma palielinājums darba samaksai atsevišķām sabiedriskā sektora darbinieku grupām, tajā skaitā veselības aprūpes nozarē strādājošajiem. Sabiedriskajā sektorā mēneša vidējā bruto darba samaksa 2018.</w:t>
      </w:r>
      <w:r w:rsidR="00DB0592">
        <w:rPr>
          <w:rFonts w:cs="Times New Roman"/>
          <w:sz w:val="28"/>
          <w:szCs w:val="28"/>
        </w:rPr>
        <w:t> </w:t>
      </w:r>
      <w:r w:rsidR="007772C8">
        <w:rPr>
          <w:rFonts w:cs="Times New Roman"/>
          <w:sz w:val="28"/>
          <w:szCs w:val="28"/>
        </w:rPr>
        <w:t>gada I</w:t>
      </w:r>
      <w:r w:rsidRPr="00716602">
        <w:rPr>
          <w:rFonts w:cs="Times New Roman"/>
          <w:sz w:val="28"/>
          <w:szCs w:val="28"/>
        </w:rPr>
        <w:t xml:space="preserve"> ceturksnī, salīdzinot ar attiecīgo </w:t>
      </w:r>
      <w:r w:rsidRPr="00716602">
        <w:rPr>
          <w:rFonts w:cs="Times New Roman"/>
          <w:sz w:val="28"/>
          <w:szCs w:val="28"/>
        </w:rPr>
        <w:lastRenderedPageBreak/>
        <w:t>ceturksni pirms gada, palielinājās par 8,1</w:t>
      </w:r>
      <w:r w:rsidR="00DB0592">
        <w:rPr>
          <w:rFonts w:cs="Times New Roman"/>
          <w:sz w:val="28"/>
          <w:szCs w:val="28"/>
        </w:rPr>
        <w:t> </w:t>
      </w:r>
      <w:r w:rsidRPr="00716602">
        <w:rPr>
          <w:rFonts w:cs="Times New Roman"/>
          <w:sz w:val="28"/>
          <w:szCs w:val="28"/>
        </w:rPr>
        <w:t xml:space="preserve">% līdz 969 </w:t>
      </w:r>
      <w:proofErr w:type="spellStart"/>
      <w:r w:rsidRPr="00DB0592">
        <w:rPr>
          <w:rFonts w:cs="Times New Roman"/>
          <w:i/>
          <w:sz w:val="28"/>
          <w:szCs w:val="28"/>
        </w:rPr>
        <w:t>euro</w:t>
      </w:r>
      <w:proofErr w:type="spellEnd"/>
      <w:r w:rsidRPr="00716602">
        <w:rPr>
          <w:rFonts w:cs="Times New Roman"/>
          <w:sz w:val="28"/>
          <w:szCs w:val="28"/>
        </w:rPr>
        <w:t>, bet privātajā sektorā tā auga par 8,9</w:t>
      </w:r>
      <w:r w:rsidR="00DB0592">
        <w:rPr>
          <w:rFonts w:cs="Times New Roman"/>
          <w:sz w:val="28"/>
          <w:szCs w:val="28"/>
        </w:rPr>
        <w:t> </w:t>
      </w:r>
      <w:r w:rsidRPr="00716602">
        <w:rPr>
          <w:rFonts w:cs="Times New Roman"/>
          <w:sz w:val="28"/>
          <w:szCs w:val="28"/>
        </w:rPr>
        <w:t xml:space="preserve">% līdz 957 </w:t>
      </w:r>
      <w:proofErr w:type="spellStart"/>
      <w:r w:rsidRPr="00DB0592">
        <w:rPr>
          <w:rFonts w:cs="Times New Roman"/>
          <w:i/>
          <w:sz w:val="28"/>
          <w:szCs w:val="28"/>
        </w:rPr>
        <w:t>euro</w:t>
      </w:r>
      <w:proofErr w:type="spellEnd"/>
      <w:r w:rsidRPr="00716602">
        <w:rPr>
          <w:rFonts w:cs="Times New Roman"/>
          <w:sz w:val="28"/>
          <w:szCs w:val="28"/>
        </w:rPr>
        <w:t>.</w:t>
      </w:r>
    </w:p>
    <w:p w14:paraId="76C6F4D7" w14:textId="5319EB0E" w:rsidR="00DA527D" w:rsidRPr="00D245D9" w:rsidRDefault="00716602" w:rsidP="00F70FC3">
      <w:pPr>
        <w:spacing w:before="120" w:after="120"/>
        <w:ind w:firstLine="720"/>
        <w:jc w:val="both"/>
        <w:rPr>
          <w:rFonts w:cs="Times New Roman"/>
          <w:sz w:val="28"/>
          <w:szCs w:val="28"/>
          <w:highlight w:val="yellow"/>
        </w:rPr>
      </w:pPr>
      <w:r w:rsidRPr="00716602">
        <w:rPr>
          <w:rFonts w:cs="Times New Roman"/>
          <w:sz w:val="28"/>
          <w:szCs w:val="28"/>
        </w:rPr>
        <w:t>Inflācijas līmenis Latvijā kopš 2017.</w:t>
      </w:r>
      <w:r w:rsidR="00DB0592">
        <w:rPr>
          <w:rFonts w:cs="Times New Roman"/>
          <w:sz w:val="28"/>
          <w:szCs w:val="28"/>
        </w:rPr>
        <w:t> </w:t>
      </w:r>
      <w:r w:rsidRPr="00716602">
        <w:rPr>
          <w:rFonts w:cs="Times New Roman"/>
          <w:sz w:val="28"/>
          <w:szCs w:val="28"/>
        </w:rPr>
        <w:t>gada ir paaugstinājies, ko galvenokārt nosaka pārtikas un degvielas cenu pieaugums pasaules cenu svārstību ietekmē, kā arī vietējais sakaru, telekomunikāciju, apdrošināšanas un finanšu pakalpojumu cenu kāpums. 2017.</w:t>
      </w:r>
      <w:r w:rsidR="00DB0592">
        <w:rPr>
          <w:rFonts w:cs="Times New Roman"/>
          <w:sz w:val="28"/>
          <w:szCs w:val="28"/>
        </w:rPr>
        <w:t> </w:t>
      </w:r>
      <w:r w:rsidRPr="00716602">
        <w:rPr>
          <w:rFonts w:cs="Times New Roman"/>
          <w:sz w:val="28"/>
          <w:szCs w:val="28"/>
        </w:rPr>
        <w:t>gad</w:t>
      </w:r>
      <w:r w:rsidR="00106905">
        <w:rPr>
          <w:rFonts w:cs="Times New Roman"/>
          <w:sz w:val="28"/>
          <w:szCs w:val="28"/>
        </w:rPr>
        <w:t xml:space="preserve">a vidējā inflācija </w:t>
      </w:r>
      <w:r w:rsidRPr="00716602">
        <w:rPr>
          <w:rFonts w:cs="Times New Roman"/>
          <w:sz w:val="28"/>
          <w:szCs w:val="28"/>
        </w:rPr>
        <w:t>paaugstinājās līdz 2,9</w:t>
      </w:r>
      <w:r w:rsidR="00DB0592">
        <w:rPr>
          <w:rFonts w:cs="Times New Roman"/>
          <w:sz w:val="28"/>
          <w:szCs w:val="28"/>
        </w:rPr>
        <w:t> </w:t>
      </w:r>
      <w:r w:rsidRPr="00716602">
        <w:rPr>
          <w:rFonts w:cs="Times New Roman"/>
          <w:sz w:val="28"/>
          <w:szCs w:val="28"/>
        </w:rPr>
        <w:t>%, salīdzinot ar 0,1</w:t>
      </w:r>
      <w:r w:rsidR="00DB0592">
        <w:rPr>
          <w:rFonts w:cs="Times New Roman"/>
          <w:sz w:val="28"/>
          <w:szCs w:val="28"/>
        </w:rPr>
        <w:t> </w:t>
      </w:r>
      <w:r w:rsidRPr="00716602">
        <w:rPr>
          <w:rFonts w:cs="Times New Roman"/>
          <w:sz w:val="28"/>
          <w:szCs w:val="28"/>
        </w:rPr>
        <w:t>% 2016.</w:t>
      </w:r>
      <w:r w:rsidR="00DB0592">
        <w:rPr>
          <w:rFonts w:cs="Times New Roman"/>
          <w:sz w:val="28"/>
          <w:szCs w:val="28"/>
        </w:rPr>
        <w:t> </w:t>
      </w:r>
      <w:r w:rsidRPr="00716602">
        <w:rPr>
          <w:rFonts w:cs="Times New Roman"/>
          <w:sz w:val="28"/>
          <w:szCs w:val="28"/>
        </w:rPr>
        <w:t>gadā. 2018.</w:t>
      </w:r>
      <w:r w:rsidR="00DB0592">
        <w:rPr>
          <w:rFonts w:cs="Times New Roman"/>
          <w:sz w:val="28"/>
          <w:szCs w:val="28"/>
        </w:rPr>
        <w:t> </w:t>
      </w:r>
      <w:r w:rsidRPr="00716602">
        <w:rPr>
          <w:rFonts w:cs="Times New Roman"/>
          <w:sz w:val="28"/>
          <w:szCs w:val="28"/>
        </w:rPr>
        <w:t>gada pirmajos sešos mēnešos inflācijas līmenis nedaudz samazinājies</w:t>
      </w:r>
      <w:r w:rsidR="00106905">
        <w:rPr>
          <w:rFonts w:cs="Times New Roman"/>
          <w:sz w:val="28"/>
          <w:szCs w:val="28"/>
        </w:rPr>
        <w:t xml:space="preserve"> līdz </w:t>
      </w:r>
      <w:r w:rsidRPr="00716602">
        <w:rPr>
          <w:rFonts w:cs="Times New Roman"/>
          <w:sz w:val="28"/>
          <w:szCs w:val="28"/>
        </w:rPr>
        <w:t>2,2</w:t>
      </w:r>
      <w:r w:rsidR="00DB0592">
        <w:rPr>
          <w:rFonts w:cs="Times New Roman"/>
          <w:sz w:val="28"/>
          <w:szCs w:val="28"/>
        </w:rPr>
        <w:t> </w:t>
      </w:r>
      <w:r w:rsidRPr="00716602">
        <w:rPr>
          <w:rFonts w:cs="Times New Roman"/>
          <w:sz w:val="28"/>
          <w:szCs w:val="28"/>
        </w:rPr>
        <w:t xml:space="preserve">%. Tajā skaitā preču cenas </w:t>
      </w:r>
      <w:r w:rsidR="00106905">
        <w:rPr>
          <w:rFonts w:cs="Times New Roman"/>
          <w:sz w:val="28"/>
          <w:szCs w:val="28"/>
        </w:rPr>
        <w:t xml:space="preserve">2018. </w:t>
      </w:r>
      <w:r w:rsidRPr="00716602">
        <w:rPr>
          <w:rFonts w:cs="Times New Roman"/>
          <w:sz w:val="28"/>
          <w:szCs w:val="28"/>
        </w:rPr>
        <w:t>gada pirmajos sešos mēnešos auga vidēji par 1,7</w:t>
      </w:r>
      <w:r w:rsidR="00DB0592">
        <w:rPr>
          <w:rFonts w:cs="Times New Roman"/>
          <w:sz w:val="28"/>
          <w:szCs w:val="28"/>
        </w:rPr>
        <w:t> </w:t>
      </w:r>
      <w:r w:rsidRPr="00716602">
        <w:rPr>
          <w:rFonts w:cs="Times New Roman"/>
          <w:sz w:val="28"/>
          <w:szCs w:val="28"/>
        </w:rPr>
        <w:t>%, bet pakalpojumu cenas – par 3,4</w:t>
      </w:r>
      <w:r w:rsidR="00DB0592">
        <w:rPr>
          <w:rFonts w:cs="Times New Roman"/>
          <w:sz w:val="28"/>
          <w:szCs w:val="28"/>
        </w:rPr>
        <w:t> </w:t>
      </w:r>
      <w:r w:rsidRPr="00716602">
        <w:rPr>
          <w:rFonts w:cs="Times New Roman"/>
          <w:sz w:val="28"/>
          <w:szCs w:val="28"/>
        </w:rPr>
        <w:t>%.</w:t>
      </w:r>
    </w:p>
    <w:p w14:paraId="26D1D966" w14:textId="1ED2B092" w:rsidR="009C0862" w:rsidRPr="00B36D0B" w:rsidRDefault="00113F03" w:rsidP="00F70FC3">
      <w:pPr>
        <w:pStyle w:val="1lmenis"/>
      </w:pPr>
      <w:bookmarkStart w:id="6" w:name="_Toc522720878"/>
      <w:bookmarkEnd w:id="4"/>
      <w:bookmarkEnd w:id="5"/>
      <w:r w:rsidRPr="00B36D0B">
        <w:t xml:space="preserve">3. </w:t>
      </w:r>
      <w:r w:rsidR="009C0862" w:rsidRPr="00B36D0B">
        <w:t>2007.</w:t>
      </w:r>
      <w:r w:rsidR="00530C5E" w:rsidRPr="00B36D0B">
        <w:t> </w:t>
      </w:r>
      <w:r w:rsidR="009759AB" w:rsidRPr="00B36D0B">
        <w:t>–</w:t>
      </w:r>
      <w:r w:rsidR="00530C5E" w:rsidRPr="00B36D0B">
        <w:t> </w:t>
      </w:r>
      <w:r w:rsidR="009C0862" w:rsidRPr="00B36D0B">
        <w:t>2013</w:t>
      </w:r>
      <w:r w:rsidR="000870FE" w:rsidRPr="00B36D0B">
        <w:t>. gad</w:t>
      </w:r>
      <w:r w:rsidR="009C0862" w:rsidRPr="00B36D0B">
        <w:t xml:space="preserve">a plānošanas perioda </w:t>
      </w:r>
      <w:r w:rsidR="001E09F0">
        <w:t>ES fondu noslēguma aktualitātes</w:t>
      </w:r>
      <w:bookmarkEnd w:id="6"/>
    </w:p>
    <w:p w14:paraId="0052700A" w14:textId="7225C610" w:rsidR="00263D13" w:rsidRPr="00E85375" w:rsidRDefault="00E81DB1" w:rsidP="00F70FC3">
      <w:pPr>
        <w:spacing w:before="120" w:after="120"/>
        <w:ind w:firstLine="720"/>
        <w:jc w:val="both"/>
        <w:rPr>
          <w:rStyle w:val="Strong"/>
          <w:rFonts w:cs="Times New Roman"/>
          <w:b w:val="0"/>
          <w:bCs w:val="0"/>
          <w:sz w:val="28"/>
          <w:szCs w:val="28"/>
        </w:rPr>
      </w:pPr>
      <w:r>
        <w:rPr>
          <w:rStyle w:val="Strong"/>
          <w:rFonts w:cs="Times New Roman"/>
          <w:b w:val="0"/>
          <w:sz w:val="28"/>
          <w:szCs w:val="28"/>
        </w:rPr>
        <w:t>2018.</w:t>
      </w:r>
      <w:r w:rsidR="004B7500">
        <w:rPr>
          <w:rStyle w:val="Strong"/>
          <w:rFonts w:cs="Times New Roman"/>
          <w:b w:val="0"/>
          <w:sz w:val="28"/>
          <w:szCs w:val="28"/>
        </w:rPr>
        <w:t> </w:t>
      </w:r>
      <w:r>
        <w:rPr>
          <w:rStyle w:val="Strong"/>
          <w:rFonts w:cs="Times New Roman"/>
          <w:b w:val="0"/>
          <w:sz w:val="28"/>
          <w:szCs w:val="28"/>
        </w:rPr>
        <w:t xml:space="preserve">gada </w:t>
      </w:r>
      <w:r w:rsidR="004B7500">
        <w:rPr>
          <w:rStyle w:val="Strong"/>
          <w:rFonts w:cs="Times New Roman"/>
          <w:b w:val="0"/>
          <w:sz w:val="28"/>
          <w:szCs w:val="28"/>
        </w:rPr>
        <w:t>j</w:t>
      </w:r>
      <w:r w:rsidR="00C11EA4">
        <w:rPr>
          <w:rStyle w:val="Strong"/>
          <w:rFonts w:cs="Times New Roman"/>
          <w:b w:val="0"/>
          <w:sz w:val="28"/>
          <w:szCs w:val="28"/>
        </w:rPr>
        <w:t>ūlija beigās un augustā</w:t>
      </w:r>
      <w:r w:rsidR="005037B5">
        <w:rPr>
          <w:rStyle w:val="Strong"/>
          <w:rFonts w:cs="Times New Roman"/>
          <w:b w:val="0"/>
          <w:sz w:val="28"/>
          <w:szCs w:val="28"/>
        </w:rPr>
        <w:t xml:space="preserve"> </w:t>
      </w:r>
      <w:r w:rsidR="005037B5" w:rsidRPr="00364730">
        <w:rPr>
          <w:rStyle w:val="Strong"/>
          <w:rFonts w:cs="Times New Roman"/>
          <w:sz w:val="28"/>
          <w:szCs w:val="28"/>
        </w:rPr>
        <w:t xml:space="preserve">Latvija no EK ir saņēmusi </w:t>
      </w:r>
      <w:r w:rsidR="009B0BFD">
        <w:rPr>
          <w:rStyle w:val="Strong"/>
          <w:rFonts w:cs="Times New Roman"/>
          <w:sz w:val="28"/>
          <w:szCs w:val="28"/>
        </w:rPr>
        <w:t xml:space="preserve">ERAF un KF </w:t>
      </w:r>
      <w:r w:rsidR="005037B5" w:rsidRPr="00364730">
        <w:rPr>
          <w:rStyle w:val="Strong"/>
          <w:rFonts w:cs="Times New Roman"/>
          <w:sz w:val="28"/>
          <w:szCs w:val="28"/>
        </w:rPr>
        <w:t>noslēguma maksājumus</w:t>
      </w:r>
      <w:r w:rsidRPr="00364730">
        <w:rPr>
          <w:rStyle w:val="Strong"/>
          <w:rFonts w:cs="Times New Roman"/>
          <w:sz w:val="28"/>
          <w:szCs w:val="28"/>
        </w:rPr>
        <w:t xml:space="preserve"> pilnā apmērā kopā 162,6 milj. </w:t>
      </w:r>
      <w:proofErr w:type="spellStart"/>
      <w:r w:rsidRPr="00364730">
        <w:rPr>
          <w:rStyle w:val="Strong"/>
          <w:rFonts w:cs="Times New Roman"/>
          <w:i/>
          <w:sz w:val="28"/>
          <w:szCs w:val="28"/>
        </w:rPr>
        <w:t>euro</w:t>
      </w:r>
      <w:proofErr w:type="spellEnd"/>
      <w:r>
        <w:rPr>
          <w:rStyle w:val="Strong"/>
          <w:rFonts w:cs="Times New Roman"/>
          <w:b w:val="0"/>
          <w:sz w:val="28"/>
          <w:szCs w:val="28"/>
        </w:rPr>
        <w:t xml:space="preserve"> </w:t>
      </w:r>
      <w:r w:rsidR="005037B5">
        <w:rPr>
          <w:rStyle w:val="Strong"/>
          <w:rFonts w:cs="Times New Roman"/>
          <w:b w:val="0"/>
          <w:sz w:val="28"/>
          <w:szCs w:val="28"/>
        </w:rPr>
        <w:t xml:space="preserve">par </w:t>
      </w:r>
      <w:r>
        <w:rPr>
          <w:rStyle w:val="Strong"/>
          <w:rFonts w:cs="Times New Roman"/>
          <w:b w:val="0"/>
          <w:sz w:val="28"/>
          <w:szCs w:val="28"/>
        </w:rPr>
        <w:t xml:space="preserve">veiktām investīcijām Latvijā </w:t>
      </w:r>
      <w:r w:rsidR="00FE00BC" w:rsidRPr="008163B3">
        <w:rPr>
          <w:rStyle w:val="Strong"/>
          <w:rFonts w:cs="Times New Roman"/>
          <w:b w:val="0"/>
          <w:sz w:val="28"/>
          <w:szCs w:val="28"/>
        </w:rPr>
        <w:t>2007. - 2013. gada plānošanas period</w:t>
      </w:r>
      <w:r>
        <w:rPr>
          <w:rStyle w:val="Strong"/>
          <w:rFonts w:cs="Times New Roman"/>
          <w:b w:val="0"/>
          <w:sz w:val="28"/>
          <w:szCs w:val="28"/>
        </w:rPr>
        <w:t>ā</w:t>
      </w:r>
      <w:r>
        <w:rPr>
          <w:rStyle w:val="FootnoteReference"/>
          <w:rFonts w:cs="Times New Roman"/>
          <w:bCs/>
          <w:sz w:val="28"/>
          <w:szCs w:val="28"/>
        </w:rPr>
        <w:footnoteReference w:id="5"/>
      </w:r>
      <w:r w:rsidR="005037B5">
        <w:rPr>
          <w:rStyle w:val="Strong"/>
          <w:rFonts w:cs="Times New Roman"/>
          <w:b w:val="0"/>
          <w:sz w:val="28"/>
          <w:szCs w:val="28"/>
        </w:rPr>
        <w:t>.</w:t>
      </w:r>
      <w:r w:rsidR="00FE00BC" w:rsidRPr="008163B3">
        <w:rPr>
          <w:rStyle w:val="Strong"/>
          <w:rFonts w:cs="Times New Roman"/>
          <w:b w:val="0"/>
          <w:sz w:val="28"/>
          <w:szCs w:val="28"/>
        </w:rPr>
        <w:t xml:space="preserve"> </w:t>
      </w:r>
      <w:r w:rsidR="001265BB">
        <w:rPr>
          <w:rStyle w:val="Strong"/>
          <w:rFonts w:cs="Times New Roman"/>
          <w:b w:val="0"/>
          <w:sz w:val="28"/>
          <w:szCs w:val="28"/>
        </w:rPr>
        <w:t>I</w:t>
      </w:r>
      <w:r w:rsidR="008163B3" w:rsidRPr="008163B3">
        <w:rPr>
          <w:rStyle w:val="Strong"/>
          <w:rFonts w:cs="Times New Roman"/>
          <w:b w:val="0"/>
          <w:sz w:val="28"/>
          <w:szCs w:val="28"/>
        </w:rPr>
        <w:t xml:space="preserve">estādes turpina veikt </w:t>
      </w:r>
      <w:r w:rsidR="00C24F95">
        <w:rPr>
          <w:rStyle w:val="Strong"/>
          <w:rFonts w:cs="Times New Roman"/>
          <w:b w:val="0"/>
          <w:sz w:val="28"/>
          <w:szCs w:val="28"/>
        </w:rPr>
        <w:t>atgūstam</w:t>
      </w:r>
      <w:r w:rsidR="000A7A39">
        <w:rPr>
          <w:rStyle w:val="Strong"/>
          <w:rFonts w:cs="Times New Roman"/>
          <w:b w:val="0"/>
          <w:sz w:val="28"/>
          <w:szCs w:val="28"/>
        </w:rPr>
        <w:t xml:space="preserve">o summu piedziņas procesus un </w:t>
      </w:r>
      <w:r w:rsidR="00C24F95">
        <w:rPr>
          <w:rStyle w:val="Strong"/>
          <w:rFonts w:cs="Times New Roman"/>
          <w:b w:val="0"/>
          <w:sz w:val="28"/>
          <w:szCs w:val="28"/>
        </w:rPr>
        <w:t>projektu ilgts</w:t>
      </w:r>
      <w:r w:rsidR="008163B3" w:rsidRPr="008163B3">
        <w:rPr>
          <w:rStyle w:val="Strong"/>
          <w:rFonts w:cs="Times New Roman"/>
          <w:b w:val="0"/>
          <w:sz w:val="28"/>
          <w:szCs w:val="28"/>
        </w:rPr>
        <w:t xml:space="preserve">pējas </w:t>
      </w:r>
      <w:r w:rsidR="008163B3" w:rsidRPr="008163B3">
        <w:rPr>
          <w:rStyle w:val="Strong"/>
          <w:rFonts w:cs="Times New Roman"/>
          <w:b w:val="0"/>
          <w:bCs w:val="0"/>
          <w:sz w:val="28"/>
          <w:szCs w:val="28"/>
        </w:rPr>
        <w:t xml:space="preserve">nosacījumu izpildes </w:t>
      </w:r>
      <w:r w:rsidR="008163B3" w:rsidRPr="001265BB">
        <w:rPr>
          <w:rStyle w:val="Strong"/>
          <w:rFonts w:cs="Times New Roman"/>
          <w:b w:val="0"/>
          <w:bCs w:val="0"/>
          <w:sz w:val="28"/>
          <w:szCs w:val="28"/>
        </w:rPr>
        <w:t xml:space="preserve">uzraudzību. </w:t>
      </w:r>
      <w:r w:rsidR="00263D13" w:rsidRPr="001265BB">
        <w:rPr>
          <w:rStyle w:val="Strong"/>
          <w:rFonts w:cs="Times New Roman"/>
          <w:b w:val="0"/>
          <w:bCs w:val="0"/>
          <w:sz w:val="28"/>
          <w:szCs w:val="28"/>
        </w:rPr>
        <w:t>Attiecībā uz iepriekšējā</w:t>
      </w:r>
      <w:r w:rsidR="00263D13" w:rsidRPr="00263D13">
        <w:rPr>
          <w:rStyle w:val="Strong"/>
          <w:rFonts w:cs="Times New Roman"/>
          <w:b w:val="0"/>
          <w:bCs w:val="0"/>
          <w:sz w:val="28"/>
          <w:szCs w:val="28"/>
        </w:rPr>
        <w:t xml:space="preserve"> informatīvajā ziņojumā </w:t>
      </w:r>
      <w:r w:rsidR="00263D13">
        <w:rPr>
          <w:rStyle w:val="Strong"/>
          <w:rFonts w:cs="Times New Roman"/>
          <w:b w:val="0"/>
          <w:bCs w:val="0"/>
          <w:sz w:val="28"/>
          <w:szCs w:val="28"/>
        </w:rPr>
        <w:t xml:space="preserve">minēto un </w:t>
      </w:r>
      <w:proofErr w:type="spellStart"/>
      <w:r w:rsidR="00263D13">
        <w:rPr>
          <w:rStyle w:val="Strong"/>
          <w:rFonts w:cs="Times New Roman"/>
          <w:b w:val="0"/>
          <w:bCs w:val="0"/>
          <w:sz w:val="28"/>
          <w:szCs w:val="28"/>
        </w:rPr>
        <w:t>protokollēmumā</w:t>
      </w:r>
      <w:proofErr w:type="spellEnd"/>
      <w:r w:rsidR="00365FF2">
        <w:rPr>
          <w:rStyle w:val="FootnoteReference"/>
          <w:rFonts w:cs="Times New Roman"/>
          <w:sz w:val="28"/>
          <w:szCs w:val="28"/>
        </w:rPr>
        <w:footnoteReference w:id="6"/>
      </w:r>
      <w:r w:rsidR="00263D13">
        <w:rPr>
          <w:rStyle w:val="Strong"/>
          <w:rFonts w:cs="Times New Roman"/>
          <w:b w:val="0"/>
          <w:bCs w:val="0"/>
          <w:sz w:val="28"/>
          <w:szCs w:val="28"/>
        </w:rPr>
        <w:t xml:space="preserve"> noteikto rīcību attiecībā uz </w:t>
      </w:r>
      <w:r w:rsidR="00263D13" w:rsidRPr="00263D13">
        <w:rPr>
          <w:rStyle w:val="Strong"/>
          <w:rFonts w:cs="Times New Roman"/>
          <w:b w:val="0"/>
          <w:bCs w:val="0"/>
          <w:sz w:val="28"/>
          <w:szCs w:val="28"/>
        </w:rPr>
        <w:t>Durbes novada domes projekt</w:t>
      </w:r>
      <w:r w:rsidR="00263D13">
        <w:rPr>
          <w:rStyle w:val="Strong"/>
          <w:rFonts w:cs="Times New Roman"/>
          <w:b w:val="0"/>
          <w:bCs w:val="0"/>
          <w:sz w:val="28"/>
          <w:szCs w:val="28"/>
        </w:rPr>
        <w:t>a ietvaros atgūstamo finansējumu</w:t>
      </w:r>
      <w:r w:rsidR="009B0BFD">
        <w:rPr>
          <w:rStyle w:val="Strong"/>
          <w:rFonts w:cs="Times New Roman"/>
          <w:b w:val="0"/>
          <w:bCs w:val="0"/>
          <w:sz w:val="28"/>
          <w:szCs w:val="28"/>
        </w:rPr>
        <w:t>. D</w:t>
      </w:r>
      <w:r w:rsidR="00263D13">
        <w:rPr>
          <w:rStyle w:val="Strong"/>
          <w:rFonts w:cs="Times New Roman"/>
          <w:b w:val="0"/>
          <w:bCs w:val="0"/>
          <w:sz w:val="28"/>
          <w:szCs w:val="28"/>
        </w:rPr>
        <w:t xml:space="preserve">ome ir informējusi FM, LIAA un EM par to, ka izskata situāciju par </w:t>
      </w:r>
      <w:r w:rsidR="00263D13" w:rsidRPr="00E85375">
        <w:rPr>
          <w:rStyle w:val="Strong"/>
          <w:rFonts w:cs="Times New Roman"/>
          <w:b w:val="0"/>
          <w:bCs w:val="0"/>
          <w:sz w:val="28"/>
          <w:szCs w:val="28"/>
        </w:rPr>
        <w:t>pārsniegtā atbalsta finansējuma atmaksu vai iespēju dokumentāli pamatot</w:t>
      </w:r>
      <w:r w:rsidR="000A7A39">
        <w:rPr>
          <w:rStyle w:val="Strong"/>
          <w:rFonts w:cs="Times New Roman"/>
          <w:b w:val="0"/>
          <w:bCs w:val="0"/>
          <w:sz w:val="28"/>
          <w:szCs w:val="28"/>
        </w:rPr>
        <w:t xml:space="preserve"> </w:t>
      </w:r>
      <w:r w:rsidR="001265BB">
        <w:rPr>
          <w:rStyle w:val="Strong"/>
          <w:rFonts w:cs="Times New Roman"/>
          <w:b w:val="0"/>
          <w:bCs w:val="0"/>
          <w:sz w:val="28"/>
          <w:szCs w:val="28"/>
        </w:rPr>
        <w:t>FS</w:t>
      </w:r>
      <w:r w:rsidR="000A7A39" w:rsidRPr="00E85375">
        <w:rPr>
          <w:rStyle w:val="Strong"/>
          <w:rFonts w:cs="Times New Roman"/>
          <w:b w:val="0"/>
          <w:bCs w:val="0"/>
          <w:sz w:val="28"/>
          <w:szCs w:val="28"/>
        </w:rPr>
        <w:t xml:space="preserve"> raduš</w:t>
      </w:r>
      <w:r w:rsidR="000A7A39">
        <w:rPr>
          <w:rStyle w:val="Strong"/>
          <w:rFonts w:cs="Times New Roman"/>
          <w:b w:val="0"/>
          <w:bCs w:val="0"/>
          <w:sz w:val="28"/>
          <w:szCs w:val="28"/>
        </w:rPr>
        <w:t>os</w:t>
      </w:r>
      <w:r w:rsidR="000A7A39" w:rsidRPr="00E85375">
        <w:rPr>
          <w:rStyle w:val="Strong"/>
          <w:rFonts w:cs="Times New Roman"/>
          <w:b w:val="0"/>
          <w:bCs w:val="0"/>
          <w:sz w:val="28"/>
          <w:szCs w:val="28"/>
        </w:rPr>
        <w:t xml:space="preserve"> zaudējum</w:t>
      </w:r>
      <w:r w:rsidR="000A7A39">
        <w:rPr>
          <w:rStyle w:val="Strong"/>
          <w:rFonts w:cs="Times New Roman"/>
          <w:b w:val="0"/>
          <w:bCs w:val="0"/>
          <w:sz w:val="28"/>
          <w:szCs w:val="28"/>
        </w:rPr>
        <w:t>us</w:t>
      </w:r>
      <w:r w:rsidR="000A7A39" w:rsidRPr="00E85375">
        <w:rPr>
          <w:rStyle w:val="Strong"/>
          <w:rFonts w:cs="Times New Roman"/>
          <w:b w:val="0"/>
          <w:bCs w:val="0"/>
          <w:sz w:val="28"/>
          <w:szCs w:val="28"/>
        </w:rPr>
        <w:t xml:space="preserve"> vai negūt</w:t>
      </w:r>
      <w:r w:rsidR="000A7A39">
        <w:rPr>
          <w:rStyle w:val="Strong"/>
          <w:rFonts w:cs="Times New Roman"/>
          <w:b w:val="0"/>
          <w:bCs w:val="0"/>
          <w:sz w:val="28"/>
          <w:szCs w:val="28"/>
        </w:rPr>
        <w:t>us</w:t>
      </w:r>
      <w:r w:rsidR="000A7A39" w:rsidRPr="00E85375">
        <w:rPr>
          <w:rStyle w:val="Strong"/>
          <w:rFonts w:cs="Times New Roman"/>
          <w:b w:val="0"/>
          <w:bCs w:val="0"/>
          <w:sz w:val="28"/>
          <w:szCs w:val="28"/>
        </w:rPr>
        <w:t xml:space="preserve"> ieņēmum</w:t>
      </w:r>
      <w:r w:rsidR="000A7A39">
        <w:rPr>
          <w:rStyle w:val="Strong"/>
          <w:rFonts w:cs="Times New Roman"/>
          <w:b w:val="0"/>
          <w:bCs w:val="0"/>
          <w:sz w:val="28"/>
          <w:szCs w:val="28"/>
        </w:rPr>
        <w:t>us</w:t>
      </w:r>
      <w:r w:rsidR="00263D13" w:rsidRPr="00E85375">
        <w:rPr>
          <w:rStyle w:val="Strong"/>
          <w:rFonts w:cs="Times New Roman"/>
          <w:b w:val="0"/>
          <w:bCs w:val="0"/>
          <w:sz w:val="28"/>
          <w:szCs w:val="28"/>
        </w:rPr>
        <w:t xml:space="preserve"> darbu izpildes kavējumu dēļ, uz kā pamata līgumsods būtu uzskatāms par zaudējumu kompensāciju.</w:t>
      </w:r>
      <w:r w:rsidR="00263D13">
        <w:rPr>
          <w:rStyle w:val="Strong"/>
          <w:rFonts w:cs="Times New Roman"/>
          <w:b w:val="0"/>
          <w:bCs w:val="0"/>
          <w:sz w:val="28"/>
          <w:szCs w:val="28"/>
        </w:rPr>
        <w:t xml:space="preserve"> </w:t>
      </w:r>
    </w:p>
    <w:p w14:paraId="2D294B92" w14:textId="0CFD6AD8" w:rsidR="00B36D0B" w:rsidRPr="00B36D0B" w:rsidRDefault="00B36D0B" w:rsidP="00F70FC3">
      <w:pPr>
        <w:spacing w:before="120" w:after="120"/>
        <w:ind w:firstLine="720"/>
        <w:jc w:val="both"/>
        <w:rPr>
          <w:rStyle w:val="Strong"/>
          <w:rFonts w:cs="Times New Roman"/>
          <w:b w:val="0"/>
          <w:sz w:val="28"/>
          <w:szCs w:val="28"/>
        </w:rPr>
      </w:pPr>
      <w:r w:rsidRPr="00B36D0B">
        <w:rPr>
          <w:rStyle w:val="Strong"/>
          <w:rFonts w:cs="Times New Roman"/>
          <w:b w:val="0"/>
          <w:sz w:val="28"/>
          <w:szCs w:val="28"/>
        </w:rPr>
        <w:t xml:space="preserve"> </w:t>
      </w:r>
      <w:r w:rsidR="00FC1EF8">
        <w:rPr>
          <w:rStyle w:val="Strong"/>
          <w:rFonts w:cs="Times New Roman"/>
          <w:b w:val="0"/>
          <w:sz w:val="28"/>
          <w:szCs w:val="28"/>
        </w:rPr>
        <w:t>Lielajos p</w:t>
      </w:r>
      <w:r w:rsidRPr="00B36D0B">
        <w:rPr>
          <w:rStyle w:val="Strong"/>
          <w:rFonts w:cs="Times New Roman"/>
          <w:b w:val="0"/>
          <w:bCs w:val="0"/>
          <w:sz w:val="28"/>
          <w:szCs w:val="28"/>
        </w:rPr>
        <w:t>rojekt</w:t>
      </w:r>
      <w:r w:rsidR="008163B3">
        <w:rPr>
          <w:rStyle w:val="Strong"/>
          <w:rFonts w:cs="Times New Roman"/>
          <w:b w:val="0"/>
          <w:bCs w:val="0"/>
          <w:sz w:val="28"/>
          <w:szCs w:val="28"/>
        </w:rPr>
        <w:t>os</w:t>
      </w:r>
      <w:r w:rsidRPr="00B36D0B">
        <w:rPr>
          <w:rStyle w:val="FootnoteReference"/>
          <w:rFonts w:cs="Times New Roman"/>
          <w:sz w:val="28"/>
          <w:szCs w:val="28"/>
        </w:rPr>
        <w:footnoteReference w:id="7"/>
      </w:r>
      <w:r w:rsidRPr="00B36D0B">
        <w:rPr>
          <w:rStyle w:val="Strong"/>
          <w:rFonts w:cs="Times New Roman"/>
          <w:b w:val="0"/>
          <w:bCs w:val="0"/>
          <w:sz w:val="28"/>
          <w:szCs w:val="28"/>
        </w:rPr>
        <w:t>, kur</w:t>
      </w:r>
      <w:r w:rsidR="008163B3">
        <w:rPr>
          <w:rStyle w:val="Strong"/>
          <w:rFonts w:cs="Times New Roman"/>
          <w:b w:val="0"/>
          <w:bCs w:val="0"/>
          <w:sz w:val="28"/>
          <w:szCs w:val="28"/>
        </w:rPr>
        <w:t>iem</w:t>
      </w:r>
      <w:r w:rsidRPr="00B36D0B">
        <w:rPr>
          <w:rStyle w:val="Strong"/>
          <w:rFonts w:cs="Times New Roman"/>
          <w:b w:val="0"/>
          <w:bCs w:val="0"/>
          <w:sz w:val="28"/>
          <w:szCs w:val="28"/>
        </w:rPr>
        <w:t xml:space="preserve"> </w:t>
      </w:r>
      <w:r w:rsidR="00FC1EF8" w:rsidRPr="00FC1EF8">
        <w:rPr>
          <w:rStyle w:val="Strong"/>
          <w:rFonts w:cs="Times New Roman"/>
          <w:b w:val="0"/>
          <w:bCs w:val="0"/>
          <w:sz w:val="28"/>
          <w:szCs w:val="28"/>
        </w:rPr>
        <w:t>atbilstoši EK lēmumam par projekta apstiprināš</w:t>
      </w:r>
      <w:r w:rsidR="006E0B73">
        <w:rPr>
          <w:rStyle w:val="Strong"/>
          <w:rFonts w:cs="Times New Roman"/>
          <w:b w:val="0"/>
          <w:bCs w:val="0"/>
          <w:sz w:val="28"/>
          <w:szCs w:val="28"/>
        </w:rPr>
        <w:t>a</w:t>
      </w:r>
      <w:r w:rsidR="00FC1EF8" w:rsidRPr="00FC1EF8">
        <w:rPr>
          <w:rStyle w:val="Strong"/>
          <w:rFonts w:cs="Times New Roman"/>
          <w:b w:val="0"/>
          <w:bCs w:val="0"/>
          <w:sz w:val="28"/>
          <w:szCs w:val="28"/>
        </w:rPr>
        <w:t>nu</w:t>
      </w:r>
      <w:r w:rsidR="00FC1EF8">
        <w:rPr>
          <w:rStyle w:val="Strong"/>
          <w:rFonts w:cs="Times New Roman"/>
          <w:b w:val="0"/>
          <w:bCs w:val="0"/>
          <w:sz w:val="28"/>
          <w:szCs w:val="28"/>
          <w:u w:val="single"/>
        </w:rPr>
        <w:t xml:space="preserve"> </w:t>
      </w:r>
      <w:r w:rsidRPr="00FC1EF8">
        <w:rPr>
          <w:rStyle w:val="Strong"/>
          <w:rFonts w:cs="Times New Roman"/>
          <w:b w:val="0"/>
          <w:bCs w:val="0"/>
          <w:sz w:val="28"/>
          <w:szCs w:val="28"/>
          <w:u w:val="single"/>
        </w:rPr>
        <w:t xml:space="preserve">mērķu </w:t>
      </w:r>
      <w:r w:rsidR="00FC1EF8" w:rsidRPr="00FC1EF8">
        <w:rPr>
          <w:rStyle w:val="Strong"/>
          <w:rFonts w:cs="Times New Roman"/>
          <w:b w:val="0"/>
          <w:bCs w:val="0"/>
          <w:sz w:val="28"/>
          <w:szCs w:val="28"/>
          <w:u w:val="single"/>
        </w:rPr>
        <w:t xml:space="preserve">pilnīga </w:t>
      </w:r>
      <w:r w:rsidRPr="00FC1EF8">
        <w:rPr>
          <w:rStyle w:val="Strong"/>
          <w:rFonts w:cs="Times New Roman"/>
          <w:b w:val="0"/>
          <w:bCs w:val="0"/>
          <w:sz w:val="28"/>
          <w:szCs w:val="28"/>
          <w:u w:val="single"/>
        </w:rPr>
        <w:t>sasniegšan</w:t>
      </w:r>
      <w:r w:rsidR="00FC1EF8" w:rsidRPr="00FC1EF8">
        <w:rPr>
          <w:rStyle w:val="Strong"/>
          <w:rFonts w:cs="Times New Roman"/>
          <w:b w:val="0"/>
          <w:bCs w:val="0"/>
          <w:sz w:val="28"/>
          <w:szCs w:val="28"/>
          <w:u w:val="single"/>
        </w:rPr>
        <w:t>a</w:t>
      </w:r>
      <w:r w:rsidRPr="00FC1EF8">
        <w:rPr>
          <w:rStyle w:val="Strong"/>
          <w:rFonts w:cs="Times New Roman"/>
          <w:b w:val="0"/>
          <w:bCs w:val="0"/>
          <w:sz w:val="28"/>
          <w:szCs w:val="28"/>
          <w:u w:val="single"/>
        </w:rPr>
        <w:t xml:space="preserve"> </w:t>
      </w:r>
      <w:r w:rsidRPr="001265BB">
        <w:rPr>
          <w:rStyle w:val="Strong"/>
          <w:rFonts w:cs="Times New Roman"/>
          <w:b w:val="0"/>
          <w:bCs w:val="0"/>
          <w:sz w:val="28"/>
          <w:szCs w:val="28"/>
          <w:u w:val="single"/>
        </w:rPr>
        <w:t>un funkcionalitāt</w:t>
      </w:r>
      <w:r w:rsidR="00FC1EF8" w:rsidRPr="001265BB">
        <w:rPr>
          <w:rStyle w:val="Strong"/>
          <w:rFonts w:cs="Times New Roman"/>
          <w:b w:val="0"/>
          <w:bCs w:val="0"/>
          <w:sz w:val="28"/>
          <w:szCs w:val="28"/>
          <w:u w:val="single"/>
        </w:rPr>
        <w:t>e</w:t>
      </w:r>
      <w:r w:rsidRPr="002C4CD3">
        <w:rPr>
          <w:rStyle w:val="Strong"/>
          <w:rFonts w:cs="Times New Roman"/>
          <w:b w:val="0"/>
          <w:bCs w:val="0"/>
          <w:sz w:val="28"/>
          <w:szCs w:val="28"/>
          <w:u w:val="single"/>
        </w:rPr>
        <w:t xml:space="preserve"> </w:t>
      </w:r>
      <w:r w:rsidR="00FC1EF8">
        <w:rPr>
          <w:rStyle w:val="Strong"/>
          <w:rFonts w:cs="Times New Roman"/>
          <w:b w:val="0"/>
          <w:bCs w:val="0"/>
          <w:sz w:val="28"/>
          <w:szCs w:val="28"/>
          <w:u w:val="single"/>
        </w:rPr>
        <w:t xml:space="preserve">FS </w:t>
      </w:r>
      <w:r w:rsidRPr="002C4CD3">
        <w:rPr>
          <w:rStyle w:val="Strong"/>
          <w:rFonts w:cs="Times New Roman"/>
          <w:b w:val="0"/>
          <w:bCs w:val="0"/>
          <w:sz w:val="28"/>
          <w:szCs w:val="28"/>
          <w:u w:val="single"/>
        </w:rPr>
        <w:t>jānodrošina ne vēlāk kā līdz 2019. gada 31. martam</w:t>
      </w:r>
      <w:r w:rsidR="00EA358A">
        <w:rPr>
          <w:rStyle w:val="Strong"/>
          <w:rFonts w:cs="Times New Roman"/>
          <w:b w:val="0"/>
          <w:bCs w:val="0"/>
          <w:sz w:val="28"/>
          <w:szCs w:val="28"/>
          <w:u w:val="single"/>
        </w:rPr>
        <w:t xml:space="preserve"> atbilstoši EK pamatnostādnēm</w:t>
      </w:r>
      <w:r w:rsidR="00EA358A">
        <w:rPr>
          <w:rStyle w:val="FootnoteReference"/>
          <w:rFonts w:cs="Times New Roman"/>
          <w:sz w:val="28"/>
          <w:szCs w:val="28"/>
          <w:u w:val="single"/>
        </w:rPr>
        <w:footnoteReference w:id="8"/>
      </w:r>
      <w:r w:rsidR="008163B3">
        <w:rPr>
          <w:rStyle w:val="Strong"/>
          <w:rFonts w:cs="Times New Roman"/>
          <w:b w:val="0"/>
          <w:bCs w:val="0"/>
          <w:sz w:val="28"/>
          <w:szCs w:val="28"/>
        </w:rPr>
        <w:t>, sasniegtais</w:t>
      </w:r>
      <w:r w:rsidRPr="00B36D0B">
        <w:rPr>
          <w:rStyle w:val="Strong"/>
          <w:rFonts w:cs="Times New Roman"/>
          <w:b w:val="0"/>
          <w:bCs w:val="0"/>
          <w:sz w:val="28"/>
          <w:szCs w:val="28"/>
        </w:rPr>
        <w:t>:</w:t>
      </w:r>
    </w:p>
    <w:p w14:paraId="1C1CA5E6" w14:textId="7DB9DEF2" w:rsidR="00E7373A" w:rsidRDefault="00B36D0B" w:rsidP="00F70FC3">
      <w:pPr>
        <w:pStyle w:val="ListParagraph"/>
        <w:numPr>
          <w:ilvl w:val="0"/>
          <w:numId w:val="4"/>
        </w:numPr>
        <w:spacing w:before="120" w:after="120"/>
        <w:ind w:left="0" w:firstLine="360"/>
        <w:contextualSpacing w:val="0"/>
        <w:jc w:val="both"/>
        <w:rPr>
          <w:rStyle w:val="Strong"/>
          <w:rFonts w:cs="Times New Roman"/>
          <w:b w:val="0"/>
          <w:bCs w:val="0"/>
          <w:sz w:val="28"/>
          <w:szCs w:val="28"/>
        </w:rPr>
      </w:pPr>
      <w:r w:rsidRPr="00DA235C">
        <w:rPr>
          <w:rStyle w:val="Strong"/>
          <w:rFonts w:cs="Times New Roman"/>
          <w:b w:val="0"/>
          <w:bCs w:val="0"/>
          <w:sz w:val="28"/>
          <w:szCs w:val="28"/>
        </w:rPr>
        <w:t>Projekta “</w:t>
      </w:r>
      <w:r w:rsidRPr="00DA235C">
        <w:rPr>
          <w:rStyle w:val="Strong"/>
          <w:rFonts w:cs="Times New Roman"/>
          <w:b w:val="0"/>
          <w:bCs w:val="0"/>
          <w:i/>
          <w:sz w:val="28"/>
          <w:szCs w:val="28"/>
        </w:rPr>
        <w:t>Infrastruktūras attīstība Krievu salā ostas aktivitāšu pārcelšanai no pilsētas centra</w:t>
      </w:r>
      <w:r w:rsidRPr="00DA235C">
        <w:rPr>
          <w:rStyle w:val="Strong"/>
          <w:rFonts w:cs="Times New Roman"/>
          <w:b w:val="0"/>
          <w:bCs w:val="0"/>
          <w:sz w:val="28"/>
          <w:szCs w:val="28"/>
        </w:rPr>
        <w:t xml:space="preserve">” </w:t>
      </w:r>
      <w:r w:rsidR="00BF640B">
        <w:rPr>
          <w:rStyle w:val="Strong"/>
          <w:rFonts w:cs="Times New Roman"/>
          <w:b w:val="0"/>
          <w:bCs w:val="0"/>
          <w:sz w:val="28"/>
          <w:szCs w:val="28"/>
        </w:rPr>
        <w:t xml:space="preserve">atlikušo darbību veikšana, lai </w:t>
      </w:r>
      <w:r w:rsidR="00BF640B" w:rsidRPr="00C360B8">
        <w:rPr>
          <w:rStyle w:val="Strong"/>
          <w:rFonts w:cs="Times New Roman"/>
          <w:b w:val="0"/>
          <w:bCs w:val="0"/>
          <w:sz w:val="28"/>
          <w:szCs w:val="28"/>
        </w:rPr>
        <w:t xml:space="preserve">izpildītu </w:t>
      </w:r>
      <w:r w:rsidR="00C360B8" w:rsidRPr="00C360B8">
        <w:rPr>
          <w:rStyle w:val="Strong"/>
          <w:rFonts w:cs="Times New Roman"/>
          <w:b w:val="0"/>
          <w:bCs w:val="0"/>
          <w:sz w:val="28"/>
          <w:szCs w:val="28"/>
        </w:rPr>
        <w:t>2012.</w:t>
      </w:r>
      <w:r w:rsidR="001265BB">
        <w:rPr>
          <w:rStyle w:val="Strong"/>
          <w:rFonts w:cs="Times New Roman"/>
          <w:b w:val="0"/>
          <w:bCs w:val="0"/>
          <w:sz w:val="28"/>
          <w:szCs w:val="28"/>
        </w:rPr>
        <w:t> </w:t>
      </w:r>
      <w:r w:rsidR="00C360B8" w:rsidRPr="00C360B8">
        <w:rPr>
          <w:rStyle w:val="Strong"/>
          <w:rFonts w:cs="Times New Roman"/>
          <w:b w:val="0"/>
          <w:bCs w:val="0"/>
          <w:sz w:val="28"/>
          <w:szCs w:val="28"/>
        </w:rPr>
        <w:t>gada 29.</w:t>
      </w:r>
      <w:r w:rsidR="001265BB">
        <w:rPr>
          <w:rStyle w:val="Strong"/>
          <w:rFonts w:cs="Times New Roman"/>
          <w:b w:val="0"/>
          <w:bCs w:val="0"/>
          <w:sz w:val="28"/>
          <w:szCs w:val="28"/>
        </w:rPr>
        <w:t> </w:t>
      </w:r>
      <w:r w:rsidR="00C360B8" w:rsidRPr="00C360B8">
        <w:rPr>
          <w:rStyle w:val="Strong"/>
          <w:rFonts w:cs="Times New Roman"/>
          <w:b w:val="0"/>
          <w:bCs w:val="0"/>
          <w:sz w:val="28"/>
          <w:szCs w:val="28"/>
        </w:rPr>
        <w:t>marta</w:t>
      </w:r>
      <w:r w:rsidR="00C360B8" w:rsidRPr="00C360B8">
        <w:rPr>
          <w:rFonts w:cs="Times New Roman"/>
          <w:sz w:val="28"/>
          <w:szCs w:val="28"/>
        </w:rPr>
        <w:t xml:space="preserve"> </w:t>
      </w:r>
      <w:r w:rsidR="00BF640B" w:rsidRPr="00C360B8">
        <w:rPr>
          <w:rStyle w:val="Strong"/>
          <w:rFonts w:cs="Times New Roman"/>
          <w:b w:val="0"/>
          <w:bCs w:val="0"/>
          <w:sz w:val="28"/>
          <w:szCs w:val="28"/>
        </w:rPr>
        <w:t>EK</w:t>
      </w:r>
      <w:r w:rsidR="00BF640B">
        <w:rPr>
          <w:rStyle w:val="Strong"/>
          <w:rFonts w:cs="Times New Roman"/>
          <w:b w:val="0"/>
          <w:bCs w:val="0"/>
          <w:sz w:val="28"/>
          <w:szCs w:val="28"/>
        </w:rPr>
        <w:t xml:space="preserve"> lēmumā</w:t>
      </w:r>
      <w:r w:rsidR="00C360B8">
        <w:rPr>
          <w:rStyle w:val="FootnoteReference"/>
          <w:rFonts w:cs="Times New Roman"/>
          <w:sz w:val="28"/>
          <w:szCs w:val="28"/>
        </w:rPr>
        <w:footnoteReference w:id="9"/>
      </w:r>
      <w:r w:rsidR="00BF640B">
        <w:rPr>
          <w:rStyle w:val="Strong"/>
          <w:rFonts w:cs="Times New Roman"/>
          <w:b w:val="0"/>
          <w:bCs w:val="0"/>
          <w:sz w:val="28"/>
          <w:szCs w:val="28"/>
        </w:rPr>
        <w:t xml:space="preserve"> </w:t>
      </w:r>
      <w:r w:rsidR="00EB6CB5">
        <w:rPr>
          <w:rStyle w:val="Strong"/>
          <w:rFonts w:cs="Times New Roman"/>
          <w:b w:val="0"/>
          <w:bCs w:val="0"/>
          <w:sz w:val="28"/>
          <w:szCs w:val="28"/>
        </w:rPr>
        <w:t xml:space="preserve">(turpmāk - EK lēmums) </w:t>
      </w:r>
      <w:r w:rsidR="00BF640B">
        <w:rPr>
          <w:rStyle w:val="Strong"/>
          <w:rFonts w:cs="Times New Roman"/>
          <w:b w:val="0"/>
          <w:bCs w:val="0"/>
          <w:sz w:val="28"/>
          <w:szCs w:val="28"/>
        </w:rPr>
        <w:t>par projekta apstiprināšanu noteiktos mērķus, kopumā notiek saskaņā ar plānoto, balstoties uz RBP</w:t>
      </w:r>
      <w:r w:rsidR="00BF640B" w:rsidRPr="00BF640B">
        <w:rPr>
          <w:rStyle w:val="Strong"/>
          <w:rFonts w:cs="Times New Roman"/>
          <w:b w:val="0"/>
          <w:bCs w:val="0"/>
          <w:sz w:val="28"/>
          <w:szCs w:val="28"/>
        </w:rPr>
        <w:t xml:space="preserve"> rīcības plāna ikmēneša atskaitēm SM un FM</w:t>
      </w:r>
      <w:r w:rsidR="00A00C84">
        <w:rPr>
          <w:rStyle w:val="Strong"/>
          <w:rFonts w:cs="Times New Roman"/>
          <w:b w:val="0"/>
          <w:bCs w:val="0"/>
          <w:sz w:val="28"/>
          <w:szCs w:val="28"/>
        </w:rPr>
        <w:t xml:space="preserve">, kā arī RBP </w:t>
      </w:r>
      <w:r w:rsidR="00A00C84" w:rsidRPr="00AF073A">
        <w:rPr>
          <w:rStyle w:val="Strong"/>
          <w:rFonts w:cs="Times New Roman"/>
          <w:b w:val="0"/>
          <w:bCs w:val="0"/>
          <w:sz w:val="28"/>
          <w:szCs w:val="28"/>
        </w:rPr>
        <w:t>sniegto informāciju SM organizētās darba grupas sanāksmē 2018.</w:t>
      </w:r>
      <w:r w:rsidR="001265BB">
        <w:rPr>
          <w:rStyle w:val="Strong"/>
          <w:rFonts w:cs="Times New Roman"/>
          <w:b w:val="0"/>
          <w:bCs w:val="0"/>
          <w:sz w:val="28"/>
          <w:szCs w:val="28"/>
        </w:rPr>
        <w:t> </w:t>
      </w:r>
      <w:r w:rsidR="00A00C84" w:rsidRPr="00AF073A">
        <w:rPr>
          <w:rStyle w:val="Strong"/>
          <w:rFonts w:cs="Times New Roman"/>
          <w:b w:val="0"/>
          <w:bCs w:val="0"/>
          <w:sz w:val="28"/>
          <w:szCs w:val="28"/>
        </w:rPr>
        <w:t>gada 11.</w:t>
      </w:r>
      <w:r w:rsidR="001265BB">
        <w:rPr>
          <w:rStyle w:val="Strong"/>
          <w:rFonts w:cs="Times New Roman"/>
          <w:b w:val="0"/>
          <w:bCs w:val="0"/>
          <w:sz w:val="28"/>
          <w:szCs w:val="28"/>
        </w:rPr>
        <w:t> </w:t>
      </w:r>
      <w:r w:rsidR="00A00C84" w:rsidRPr="00AF073A">
        <w:rPr>
          <w:rStyle w:val="Strong"/>
          <w:rFonts w:cs="Times New Roman"/>
          <w:b w:val="0"/>
          <w:bCs w:val="0"/>
          <w:sz w:val="28"/>
          <w:szCs w:val="28"/>
        </w:rPr>
        <w:t>jūlijā</w:t>
      </w:r>
      <w:r w:rsidR="00BF640B" w:rsidRPr="00AF073A">
        <w:rPr>
          <w:rStyle w:val="Strong"/>
          <w:rFonts w:cs="Times New Roman"/>
          <w:b w:val="0"/>
          <w:bCs w:val="0"/>
          <w:sz w:val="28"/>
          <w:szCs w:val="28"/>
        </w:rPr>
        <w:t xml:space="preserve">. </w:t>
      </w:r>
      <w:r w:rsidR="00AF073A" w:rsidRPr="00364730">
        <w:rPr>
          <w:sz w:val="28"/>
          <w:szCs w:val="28"/>
        </w:rPr>
        <w:t xml:space="preserve">Rīgas domes </w:t>
      </w:r>
      <w:r w:rsidR="00AF073A" w:rsidRPr="00AF073A">
        <w:rPr>
          <w:sz w:val="28"/>
          <w:szCs w:val="28"/>
        </w:rPr>
        <w:t>2018.</w:t>
      </w:r>
      <w:r w:rsidR="001265BB">
        <w:rPr>
          <w:sz w:val="28"/>
          <w:szCs w:val="28"/>
        </w:rPr>
        <w:t> </w:t>
      </w:r>
      <w:r w:rsidR="00AF073A" w:rsidRPr="00AF073A">
        <w:rPr>
          <w:sz w:val="28"/>
          <w:szCs w:val="28"/>
        </w:rPr>
        <w:t>gada 1.</w:t>
      </w:r>
      <w:r w:rsidR="001265BB">
        <w:rPr>
          <w:sz w:val="28"/>
          <w:szCs w:val="28"/>
        </w:rPr>
        <w:t> </w:t>
      </w:r>
      <w:r w:rsidR="00AF073A" w:rsidRPr="00AF073A">
        <w:rPr>
          <w:sz w:val="28"/>
          <w:szCs w:val="28"/>
        </w:rPr>
        <w:t>j</w:t>
      </w:r>
      <w:r w:rsidR="00AF073A">
        <w:rPr>
          <w:sz w:val="28"/>
          <w:szCs w:val="28"/>
        </w:rPr>
        <w:t xml:space="preserve">ūlija </w:t>
      </w:r>
      <w:r w:rsidR="00AF073A" w:rsidRPr="00364730">
        <w:rPr>
          <w:sz w:val="28"/>
          <w:szCs w:val="28"/>
        </w:rPr>
        <w:t>saistošie noteikumi Nr.</w:t>
      </w:r>
      <w:r w:rsidR="001265BB">
        <w:rPr>
          <w:sz w:val="28"/>
          <w:szCs w:val="28"/>
        </w:rPr>
        <w:t> </w:t>
      </w:r>
      <w:r w:rsidR="00AF073A" w:rsidRPr="00364730">
        <w:rPr>
          <w:sz w:val="28"/>
          <w:szCs w:val="28"/>
        </w:rPr>
        <w:t>46 “</w:t>
      </w:r>
      <w:proofErr w:type="spellStart"/>
      <w:r w:rsidR="00AF073A" w:rsidRPr="00364730">
        <w:rPr>
          <w:sz w:val="28"/>
          <w:szCs w:val="28"/>
        </w:rPr>
        <w:t>Eksportostas</w:t>
      </w:r>
      <w:proofErr w:type="spellEnd"/>
      <w:r w:rsidR="00AF073A" w:rsidRPr="00364730">
        <w:rPr>
          <w:sz w:val="28"/>
          <w:szCs w:val="28"/>
        </w:rPr>
        <w:t xml:space="preserve"> un tai piegulošās teritorijas izmantošanas un apbūves saistošie noteikumi” iesniegti </w:t>
      </w:r>
      <w:r w:rsidR="00AF073A">
        <w:rPr>
          <w:sz w:val="28"/>
          <w:szCs w:val="28"/>
        </w:rPr>
        <w:t>VARAM</w:t>
      </w:r>
      <w:r w:rsidR="00AF073A" w:rsidRPr="00364730">
        <w:rPr>
          <w:sz w:val="28"/>
          <w:szCs w:val="28"/>
        </w:rPr>
        <w:t xml:space="preserve"> apstiprināšanai. </w:t>
      </w:r>
      <w:r w:rsidR="00AF073A" w:rsidRPr="00364730">
        <w:rPr>
          <w:sz w:val="28"/>
          <w:szCs w:val="28"/>
        </w:rPr>
        <w:lastRenderedPageBreak/>
        <w:t xml:space="preserve">Krievu salas </w:t>
      </w:r>
      <w:proofErr w:type="spellStart"/>
      <w:r w:rsidR="00AF073A" w:rsidRPr="00364730">
        <w:rPr>
          <w:sz w:val="28"/>
          <w:szCs w:val="28"/>
        </w:rPr>
        <w:t>lokālplānojuma</w:t>
      </w:r>
      <w:proofErr w:type="spellEnd"/>
      <w:r w:rsidR="00AF073A" w:rsidRPr="00364730">
        <w:rPr>
          <w:sz w:val="28"/>
          <w:szCs w:val="28"/>
        </w:rPr>
        <w:t xml:space="preserve"> īstenošan</w:t>
      </w:r>
      <w:r w:rsidR="009B0D49">
        <w:rPr>
          <w:sz w:val="28"/>
          <w:szCs w:val="28"/>
        </w:rPr>
        <w:t>a uzsākta 2018. gada 19. jūlijā. </w:t>
      </w:r>
      <w:proofErr w:type="spellStart"/>
      <w:r w:rsidR="00AF073A" w:rsidRPr="00364730">
        <w:rPr>
          <w:sz w:val="28"/>
          <w:szCs w:val="28"/>
        </w:rPr>
        <w:t>Stividoru</w:t>
      </w:r>
      <w:proofErr w:type="spellEnd"/>
      <w:r w:rsidR="00AF073A" w:rsidRPr="00364730">
        <w:rPr>
          <w:sz w:val="28"/>
          <w:szCs w:val="28"/>
        </w:rPr>
        <w:t xml:space="preserve"> darbībai Krievu salā nepieciešamās infrastruktūras būvniecība norit atbilstoši projekta īstenošanas rīcības plānam.</w:t>
      </w:r>
      <w:r w:rsidR="005844B1">
        <w:rPr>
          <w:rStyle w:val="Strong"/>
          <w:rFonts w:cs="Times New Roman"/>
          <w:b w:val="0"/>
          <w:bCs w:val="0"/>
          <w:sz w:val="28"/>
          <w:szCs w:val="28"/>
        </w:rPr>
        <w:t xml:space="preserve"> </w:t>
      </w:r>
      <w:r w:rsidR="00BF640B" w:rsidRPr="00C537D3">
        <w:rPr>
          <w:rStyle w:val="Strong"/>
          <w:rFonts w:cs="Times New Roman"/>
          <w:b w:val="0"/>
          <w:bCs w:val="0"/>
          <w:sz w:val="28"/>
          <w:szCs w:val="28"/>
        </w:rPr>
        <w:t>Saskaņā ar SM un RBP noslēgto projekta līgumu</w:t>
      </w:r>
      <w:r w:rsidR="00BF640B" w:rsidRPr="00C537D3">
        <w:rPr>
          <w:rStyle w:val="FootnoteReference"/>
          <w:rFonts w:cs="Times New Roman"/>
          <w:sz w:val="28"/>
          <w:szCs w:val="28"/>
        </w:rPr>
        <w:footnoteReference w:id="10"/>
      </w:r>
      <w:r w:rsidR="00E61F20" w:rsidRPr="00C537D3">
        <w:rPr>
          <w:rStyle w:val="Strong"/>
          <w:rFonts w:cs="Times New Roman"/>
          <w:b w:val="0"/>
          <w:bCs w:val="0"/>
          <w:sz w:val="28"/>
          <w:szCs w:val="28"/>
        </w:rPr>
        <w:t xml:space="preserve"> visas nepieciešamās darbības</w:t>
      </w:r>
      <w:r w:rsidR="00BF640B" w:rsidRPr="00C537D3">
        <w:rPr>
          <w:rStyle w:val="Strong"/>
          <w:rFonts w:cs="Times New Roman"/>
          <w:b w:val="0"/>
          <w:bCs w:val="0"/>
          <w:sz w:val="28"/>
          <w:szCs w:val="28"/>
        </w:rPr>
        <w:t xml:space="preserve"> RBP jāpabeidz</w:t>
      </w:r>
      <w:r w:rsidR="00E61F20" w:rsidRPr="00C537D3">
        <w:rPr>
          <w:rStyle w:val="Strong"/>
          <w:rFonts w:cs="Times New Roman"/>
          <w:b w:val="0"/>
          <w:bCs w:val="0"/>
          <w:sz w:val="28"/>
          <w:szCs w:val="28"/>
        </w:rPr>
        <w:t xml:space="preserve"> līdz 2019.</w:t>
      </w:r>
      <w:r w:rsidR="001265BB">
        <w:rPr>
          <w:rStyle w:val="Strong"/>
          <w:rFonts w:cs="Times New Roman"/>
          <w:b w:val="0"/>
          <w:bCs w:val="0"/>
          <w:sz w:val="28"/>
          <w:szCs w:val="28"/>
        </w:rPr>
        <w:t> </w:t>
      </w:r>
      <w:r w:rsidR="00E61F20" w:rsidRPr="00C537D3">
        <w:rPr>
          <w:rStyle w:val="Strong"/>
          <w:rFonts w:cs="Times New Roman"/>
          <w:b w:val="0"/>
          <w:bCs w:val="0"/>
          <w:sz w:val="28"/>
          <w:szCs w:val="28"/>
        </w:rPr>
        <w:t>gada janvārim</w:t>
      </w:r>
      <w:r w:rsidR="00BF640B" w:rsidRPr="00C537D3">
        <w:rPr>
          <w:rStyle w:val="Strong"/>
          <w:rFonts w:cs="Times New Roman"/>
          <w:b w:val="0"/>
          <w:bCs w:val="0"/>
          <w:sz w:val="28"/>
          <w:szCs w:val="28"/>
        </w:rPr>
        <w:t>.</w:t>
      </w:r>
      <w:r w:rsidR="00324CC5" w:rsidRPr="00C537D3">
        <w:rPr>
          <w:rStyle w:val="Strong"/>
          <w:rFonts w:cs="Times New Roman"/>
          <w:b w:val="0"/>
          <w:bCs w:val="0"/>
          <w:sz w:val="28"/>
          <w:szCs w:val="28"/>
        </w:rPr>
        <w:t xml:space="preserve"> </w:t>
      </w:r>
      <w:r w:rsidR="005844B1">
        <w:rPr>
          <w:rStyle w:val="Strong"/>
          <w:rFonts w:cs="Times New Roman"/>
          <w:b w:val="0"/>
          <w:bCs w:val="0"/>
          <w:sz w:val="28"/>
          <w:szCs w:val="28"/>
        </w:rPr>
        <w:t xml:space="preserve">Palicis ļoti ierobežots un saspringts laika termiņš, kad ir jāpanāk pilnīga projekta mērķu sasniegšana atbilstoši EK lēmumam, </w:t>
      </w:r>
      <w:r w:rsidR="005844B1" w:rsidRPr="00C537D3">
        <w:rPr>
          <w:rStyle w:val="Strong"/>
          <w:rFonts w:cs="Times New Roman"/>
          <w:b w:val="0"/>
          <w:bCs w:val="0"/>
          <w:sz w:val="28"/>
          <w:szCs w:val="28"/>
        </w:rPr>
        <w:t xml:space="preserve">lai RBP nezaudētu piešķirtos KF līdzekļus 75,8 milj. </w:t>
      </w:r>
      <w:proofErr w:type="spellStart"/>
      <w:r w:rsidR="005844B1" w:rsidRPr="00C537D3">
        <w:rPr>
          <w:rStyle w:val="Strong"/>
          <w:rFonts w:cs="Times New Roman"/>
          <w:b w:val="0"/>
          <w:bCs w:val="0"/>
          <w:i/>
          <w:sz w:val="28"/>
          <w:szCs w:val="28"/>
        </w:rPr>
        <w:t>euro</w:t>
      </w:r>
      <w:proofErr w:type="spellEnd"/>
      <w:r w:rsidR="005844B1" w:rsidRPr="00C537D3">
        <w:rPr>
          <w:rStyle w:val="Strong"/>
          <w:rFonts w:cs="Times New Roman"/>
          <w:b w:val="0"/>
          <w:bCs w:val="0"/>
          <w:sz w:val="28"/>
          <w:szCs w:val="28"/>
        </w:rPr>
        <w:t xml:space="preserve">. </w:t>
      </w:r>
      <w:r w:rsidR="00AF073A">
        <w:rPr>
          <w:rStyle w:val="Strong"/>
          <w:rFonts w:cs="Times New Roman"/>
          <w:b w:val="0"/>
          <w:bCs w:val="0"/>
          <w:sz w:val="28"/>
          <w:szCs w:val="28"/>
        </w:rPr>
        <w:t>Š</w:t>
      </w:r>
      <w:r w:rsidR="00AF073A" w:rsidRPr="00AF073A">
        <w:rPr>
          <w:rStyle w:val="Strong"/>
          <w:rFonts w:cs="Times New Roman"/>
          <w:b w:val="0"/>
          <w:bCs w:val="0"/>
          <w:sz w:val="28"/>
          <w:szCs w:val="28"/>
        </w:rPr>
        <w:t xml:space="preserve">obrīd nevar pārliecinoši konstatēt būtisku riska līmeņa samazinājumu. </w:t>
      </w:r>
      <w:r w:rsidR="00F92304" w:rsidRPr="00C537D3">
        <w:rPr>
          <w:rStyle w:val="Strong"/>
          <w:rFonts w:cs="Times New Roman"/>
          <w:b w:val="0"/>
          <w:bCs w:val="0"/>
          <w:sz w:val="28"/>
          <w:szCs w:val="28"/>
        </w:rPr>
        <w:t xml:space="preserve">Tādēļ FM </w:t>
      </w:r>
      <w:r w:rsidR="00A77EDA">
        <w:rPr>
          <w:rStyle w:val="Strong"/>
          <w:rFonts w:cs="Times New Roman"/>
          <w:b w:val="0"/>
          <w:bCs w:val="0"/>
          <w:sz w:val="28"/>
          <w:szCs w:val="28"/>
        </w:rPr>
        <w:t xml:space="preserve">un SM </w:t>
      </w:r>
      <w:r w:rsidR="00F92304" w:rsidRPr="00C537D3">
        <w:rPr>
          <w:rStyle w:val="Strong"/>
          <w:rFonts w:cs="Times New Roman"/>
          <w:b w:val="0"/>
          <w:bCs w:val="0"/>
          <w:sz w:val="28"/>
          <w:szCs w:val="28"/>
        </w:rPr>
        <w:t>uzskata šo projektu par augsta riska</w:t>
      </w:r>
      <w:r w:rsidR="005844B1">
        <w:rPr>
          <w:rStyle w:val="Strong"/>
          <w:rFonts w:cs="Times New Roman"/>
          <w:b w:val="0"/>
          <w:bCs w:val="0"/>
          <w:sz w:val="28"/>
          <w:szCs w:val="28"/>
        </w:rPr>
        <w:t xml:space="preserve">. </w:t>
      </w:r>
      <w:r w:rsidR="00F92304" w:rsidRPr="00C537D3">
        <w:rPr>
          <w:rStyle w:val="Strong"/>
          <w:rFonts w:cs="Times New Roman"/>
          <w:b w:val="0"/>
          <w:bCs w:val="0"/>
          <w:sz w:val="28"/>
          <w:szCs w:val="28"/>
        </w:rPr>
        <w:t xml:space="preserve">RBP ar īpašu atbildību un rūpību </w:t>
      </w:r>
      <w:r w:rsidR="00AC0BDE" w:rsidRPr="00C537D3">
        <w:rPr>
          <w:rStyle w:val="Strong"/>
          <w:rFonts w:cs="Times New Roman"/>
          <w:b w:val="0"/>
          <w:bCs w:val="0"/>
          <w:sz w:val="28"/>
          <w:szCs w:val="28"/>
        </w:rPr>
        <w:t xml:space="preserve">jāseko progresam un jāveic pēc iespējas biežāks risku </w:t>
      </w:r>
      <w:r w:rsidR="00286F2F" w:rsidRPr="00C537D3">
        <w:rPr>
          <w:rStyle w:val="Strong"/>
          <w:rFonts w:cs="Times New Roman"/>
          <w:b w:val="0"/>
          <w:bCs w:val="0"/>
          <w:sz w:val="28"/>
          <w:szCs w:val="28"/>
        </w:rPr>
        <w:t>pār</w:t>
      </w:r>
      <w:r w:rsidR="00AC0BDE" w:rsidRPr="00C537D3">
        <w:rPr>
          <w:rStyle w:val="Strong"/>
          <w:rFonts w:cs="Times New Roman"/>
          <w:b w:val="0"/>
          <w:bCs w:val="0"/>
          <w:sz w:val="28"/>
          <w:szCs w:val="28"/>
        </w:rPr>
        <w:t xml:space="preserve">vērtējums un pasākumi </w:t>
      </w:r>
      <w:r w:rsidR="00286F2F" w:rsidRPr="00C537D3">
        <w:rPr>
          <w:rStyle w:val="Strong"/>
          <w:rFonts w:cs="Times New Roman"/>
          <w:b w:val="0"/>
          <w:bCs w:val="0"/>
          <w:sz w:val="28"/>
          <w:szCs w:val="28"/>
        </w:rPr>
        <w:t>to mazināšanai</w:t>
      </w:r>
      <w:r w:rsidR="00AC0BDE" w:rsidRPr="00C537D3">
        <w:rPr>
          <w:rStyle w:val="Strong"/>
          <w:rFonts w:cs="Times New Roman"/>
          <w:b w:val="0"/>
          <w:bCs w:val="0"/>
          <w:sz w:val="28"/>
          <w:szCs w:val="28"/>
        </w:rPr>
        <w:t>.</w:t>
      </w:r>
      <w:r w:rsidR="00F92304" w:rsidRPr="00C537D3">
        <w:rPr>
          <w:rStyle w:val="Strong"/>
          <w:rFonts w:cs="Times New Roman"/>
          <w:b w:val="0"/>
          <w:bCs w:val="0"/>
          <w:sz w:val="28"/>
          <w:szCs w:val="28"/>
        </w:rPr>
        <w:t xml:space="preserve"> </w:t>
      </w:r>
      <w:r w:rsidR="00324CC5" w:rsidRPr="00C537D3">
        <w:rPr>
          <w:rStyle w:val="Strong"/>
          <w:rFonts w:cs="Times New Roman"/>
          <w:b w:val="0"/>
          <w:bCs w:val="0"/>
          <w:sz w:val="28"/>
          <w:szCs w:val="28"/>
        </w:rPr>
        <w:t xml:space="preserve">Projekta mērķu sasniegšanas apliecināšanai RBP </w:t>
      </w:r>
      <w:proofErr w:type="spellStart"/>
      <w:r w:rsidR="00324CC5" w:rsidRPr="00C537D3">
        <w:rPr>
          <w:rStyle w:val="Strong"/>
          <w:rFonts w:cs="Times New Roman"/>
          <w:b w:val="0"/>
          <w:bCs w:val="0"/>
          <w:sz w:val="28"/>
          <w:szCs w:val="28"/>
        </w:rPr>
        <w:t>citastarpā</w:t>
      </w:r>
      <w:proofErr w:type="spellEnd"/>
      <w:r w:rsidR="00324CC5" w:rsidRPr="00C537D3">
        <w:rPr>
          <w:rStyle w:val="Strong"/>
          <w:rFonts w:cs="Times New Roman"/>
          <w:b w:val="0"/>
          <w:bCs w:val="0"/>
          <w:sz w:val="28"/>
          <w:szCs w:val="28"/>
        </w:rPr>
        <w:t xml:space="preserve"> jāveic aktualizēta izdevumu un ieguvumu </w:t>
      </w:r>
      <w:r w:rsidR="00324CC5">
        <w:rPr>
          <w:rStyle w:val="Strong"/>
          <w:rFonts w:cs="Times New Roman"/>
          <w:b w:val="0"/>
          <w:bCs w:val="0"/>
          <w:sz w:val="28"/>
          <w:szCs w:val="28"/>
        </w:rPr>
        <w:t xml:space="preserve">analīze un vides ietekmes novērtējums (objektīvi datos balstīts ietekmes aprēķins, analīze). </w:t>
      </w:r>
      <w:r w:rsidR="00A405D2" w:rsidRPr="00BF640B">
        <w:rPr>
          <w:rStyle w:val="Strong"/>
          <w:rFonts w:cs="Times New Roman"/>
          <w:b w:val="0"/>
          <w:bCs w:val="0"/>
          <w:sz w:val="28"/>
          <w:szCs w:val="28"/>
        </w:rPr>
        <w:t xml:space="preserve">Lai VI </w:t>
      </w:r>
      <w:r w:rsidR="001719D2">
        <w:rPr>
          <w:rStyle w:val="Strong"/>
          <w:rFonts w:cs="Times New Roman"/>
          <w:b w:val="0"/>
          <w:bCs w:val="0"/>
          <w:sz w:val="28"/>
          <w:szCs w:val="28"/>
        </w:rPr>
        <w:t>ne vēlāk kā līdz 2019.</w:t>
      </w:r>
      <w:r w:rsidR="00EE313F">
        <w:rPr>
          <w:rStyle w:val="Strong"/>
          <w:rFonts w:cs="Times New Roman"/>
          <w:b w:val="0"/>
          <w:bCs w:val="0"/>
          <w:sz w:val="28"/>
          <w:szCs w:val="28"/>
        </w:rPr>
        <w:t> </w:t>
      </w:r>
      <w:r w:rsidR="001719D2">
        <w:rPr>
          <w:rStyle w:val="Strong"/>
          <w:rFonts w:cs="Times New Roman"/>
          <w:b w:val="0"/>
          <w:bCs w:val="0"/>
          <w:sz w:val="28"/>
          <w:szCs w:val="28"/>
        </w:rPr>
        <w:t>gada 31.</w:t>
      </w:r>
      <w:r w:rsidR="001265BB">
        <w:rPr>
          <w:rStyle w:val="Strong"/>
          <w:rFonts w:cs="Times New Roman"/>
          <w:b w:val="0"/>
          <w:bCs w:val="0"/>
          <w:sz w:val="28"/>
          <w:szCs w:val="28"/>
        </w:rPr>
        <w:t> </w:t>
      </w:r>
      <w:r w:rsidR="001719D2">
        <w:rPr>
          <w:rStyle w:val="Strong"/>
          <w:rFonts w:cs="Times New Roman"/>
          <w:b w:val="0"/>
          <w:bCs w:val="0"/>
          <w:sz w:val="28"/>
          <w:szCs w:val="28"/>
        </w:rPr>
        <w:t>martam</w:t>
      </w:r>
      <w:r w:rsidR="001719D2" w:rsidRPr="00BF640B">
        <w:rPr>
          <w:rStyle w:val="Strong"/>
          <w:rFonts w:cs="Times New Roman"/>
          <w:b w:val="0"/>
          <w:bCs w:val="0"/>
          <w:sz w:val="28"/>
          <w:szCs w:val="28"/>
        </w:rPr>
        <w:t xml:space="preserve"> </w:t>
      </w:r>
      <w:r w:rsidR="00A405D2" w:rsidRPr="00BF640B">
        <w:rPr>
          <w:rStyle w:val="Strong"/>
          <w:rFonts w:cs="Times New Roman"/>
          <w:b w:val="0"/>
          <w:bCs w:val="0"/>
          <w:sz w:val="28"/>
          <w:szCs w:val="28"/>
        </w:rPr>
        <w:t xml:space="preserve">varētu ziņot </w:t>
      </w:r>
      <w:r w:rsidR="00703FA8" w:rsidRPr="00BF640B">
        <w:rPr>
          <w:rStyle w:val="Strong"/>
          <w:rFonts w:cs="Times New Roman"/>
          <w:b w:val="0"/>
          <w:bCs w:val="0"/>
          <w:sz w:val="28"/>
          <w:szCs w:val="28"/>
        </w:rPr>
        <w:t>EK par projekta pilnīgu pabeigšanu</w:t>
      </w:r>
      <w:r w:rsidR="001719D2">
        <w:rPr>
          <w:rStyle w:val="Strong"/>
          <w:rFonts w:cs="Times New Roman"/>
          <w:b w:val="0"/>
          <w:bCs w:val="0"/>
          <w:sz w:val="28"/>
          <w:szCs w:val="28"/>
        </w:rPr>
        <w:t xml:space="preserve"> </w:t>
      </w:r>
      <w:r w:rsidR="00703FA8" w:rsidRPr="00BF640B">
        <w:rPr>
          <w:rStyle w:val="Strong"/>
          <w:rFonts w:cs="Times New Roman"/>
          <w:b w:val="0"/>
          <w:bCs w:val="0"/>
          <w:sz w:val="28"/>
          <w:szCs w:val="28"/>
        </w:rPr>
        <w:t>un mērķu sasniegšanu</w:t>
      </w:r>
      <w:r w:rsidR="00A405D2" w:rsidRPr="00BF640B">
        <w:rPr>
          <w:rStyle w:val="Strong"/>
          <w:rFonts w:cs="Times New Roman"/>
          <w:b w:val="0"/>
          <w:bCs w:val="0"/>
          <w:sz w:val="28"/>
          <w:szCs w:val="28"/>
        </w:rPr>
        <w:t>,</w:t>
      </w:r>
      <w:r w:rsidR="00703FA8" w:rsidRPr="00BF640B">
        <w:rPr>
          <w:rStyle w:val="Strong"/>
          <w:rFonts w:cs="Times New Roman"/>
          <w:b w:val="0"/>
          <w:bCs w:val="0"/>
          <w:sz w:val="28"/>
          <w:szCs w:val="28"/>
        </w:rPr>
        <w:t xml:space="preserve"> SM </w:t>
      </w:r>
      <w:r w:rsidR="001719D2">
        <w:rPr>
          <w:rStyle w:val="Strong"/>
          <w:rFonts w:cs="Times New Roman"/>
          <w:b w:val="0"/>
          <w:bCs w:val="0"/>
          <w:sz w:val="28"/>
          <w:szCs w:val="28"/>
        </w:rPr>
        <w:t>s</w:t>
      </w:r>
      <w:r w:rsidR="00BF640B" w:rsidRPr="00BF640B">
        <w:rPr>
          <w:rStyle w:val="Strong"/>
          <w:rFonts w:cs="Times New Roman"/>
          <w:b w:val="0"/>
          <w:bCs w:val="0"/>
          <w:sz w:val="28"/>
          <w:szCs w:val="28"/>
        </w:rPr>
        <w:t>avlaicīgi</w:t>
      </w:r>
      <w:r w:rsidR="00BF640B">
        <w:rPr>
          <w:rStyle w:val="Strong"/>
          <w:rFonts w:cs="Times New Roman"/>
          <w:b w:val="0"/>
          <w:bCs w:val="0"/>
          <w:sz w:val="28"/>
          <w:szCs w:val="28"/>
        </w:rPr>
        <w:t xml:space="preserve"> jāveic pārbaude par paveikto atbilstoši EK lēmumā paredzētajam un </w:t>
      </w:r>
      <w:r w:rsidR="00C537D3">
        <w:rPr>
          <w:rStyle w:val="Strong"/>
          <w:rFonts w:cs="Times New Roman"/>
          <w:b w:val="0"/>
          <w:bCs w:val="0"/>
          <w:sz w:val="28"/>
          <w:szCs w:val="28"/>
        </w:rPr>
        <w:t>ne vēlāk kā 2019</w:t>
      </w:r>
      <w:r w:rsidR="001719D2">
        <w:rPr>
          <w:rStyle w:val="Strong"/>
          <w:rFonts w:cs="Times New Roman"/>
          <w:b w:val="0"/>
          <w:bCs w:val="0"/>
          <w:sz w:val="28"/>
          <w:szCs w:val="28"/>
        </w:rPr>
        <w:t>.</w:t>
      </w:r>
      <w:r w:rsidR="001265BB">
        <w:rPr>
          <w:rStyle w:val="Strong"/>
          <w:rFonts w:cs="Times New Roman"/>
          <w:b w:val="0"/>
          <w:bCs w:val="0"/>
          <w:sz w:val="28"/>
          <w:szCs w:val="28"/>
        </w:rPr>
        <w:t> </w:t>
      </w:r>
      <w:r w:rsidR="001719D2">
        <w:rPr>
          <w:rStyle w:val="Strong"/>
          <w:rFonts w:cs="Times New Roman"/>
          <w:b w:val="0"/>
          <w:bCs w:val="0"/>
          <w:sz w:val="28"/>
          <w:szCs w:val="28"/>
        </w:rPr>
        <w:t xml:space="preserve">gada </w:t>
      </w:r>
      <w:r w:rsidR="001265BB">
        <w:rPr>
          <w:rStyle w:val="Strong"/>
          <w:rFonts w:cs="Times New Roman"/>
          <w:b w:val="0"/>
          <w:bCs w:val="0"/>
          <w:sz w:val="28"/>
          <w:szCs w:val="28"/>
        </w:rPr>
        <w:t>15. </w:t>
      </w:r>
      <w:r w:rsidR="001719D2">
        <w:rPr>
          <w:rStyle w:val="Strong"/>
          <w:rFonts w:cs="Times New Roman"/>
          <w:b w:val="0"/>
          <w:bCs w:val="0"/>
          <w:sz w:val="28"/>
          <w:szCs w:val="28"/>
        </w:rPr>
        <w:t>mart</w:t>
      </w:r>
      <w:r w:rsidR="00C537D3">
        <w:rPr>
          <w:rStyle w:val="Strong"/>
          <w:rFonts w:cs="Times New Roman"/>
          <w:b w:val="0"/>
          <w:bCs w:val="0"/>
          <w:sz w:val="28"/>
          <w:szCs w:val="28"/>
        </w:rPr>
        <w:t>ā</w:t>
      </w:r>
      <w:r w:rsidR="001719D2">
        <w:rPr>
          <w:rStyle w:val="Strong"/>
          <w:rFonts w:cs="Times New Roman"/>
          <w:b w:val="0"/>
          <w:bCs w:val="0"/>
          <w:sz w:val="28"/>
          <w:szCs w:val="28"/>
        </w:rPr>
        <w:t xml:space="preserve"> jāiesniedz pārbaudes rezultāti</w:t>
      </w:r>
      <w:r w:rsidR="00C537D3">
        <w:rPr>
          <w:rStyle w:val="Strong"/>
          <w:rFonts w:cs="Times New Roman"/>
          <w:b w:val="0"/>
          <w:bCs w:val="0"/>
          <w:sz w:val="28"/>
          <w:szCs w:val="28"/>
        </w:rPr>
        <w:t xml:space="preserve"> FM</w:t>
      </w:r>
      <w:r w:rsidR="001719D2">
        <w:rPr>
          <w:rStyle w:val="Strong"/>
          <w:rFonts w:cs="Times New Roman"/>
          <w:b w:val="0"/>
          <w:bCs w:val="0"/>
          <w:sz w:val="28"/>
          <w:szCs w:val="28"/>
        </w:rPr>
        <w:t xml:space="preserve">, pozitīvā gadījumā </w:t>
      </w:r>
      <w:r w:rsidR="00C537D3">
        <w:rPr>
          <w:rStyle w:val="Strong"/>
          <w:rFonts w:cs="Times New Roman"/>
          <w:b w:val="0"/>
          <w:bCs w:val="0"/>
          <w:sz w:val="28"/>
          <w:szCs w:val="28"/>
        </w:rPr>
        <w:t xml:space="preserve">- </w:t>
      </w:r>
      <w:r w:rsidR="001719D2">
        <w:rPr>
          <w:rStyle w:val="Strong"/>
          <w:rFonts w:cs="Times New Roman"/>
          <w:b w:val="0"/>
          <w:bCs w:val="0"/>
          <w:sz w:val="28"/>
          <w:szCs w:val="28"/>
        </w:rPr>
        <w:t>apliecinot projekta pilnu pabeigšanu atbilstoši EK lēmumam</w:t>
      </w:r>
      <w:r w:rsidR="00703FA8" w:rsidRPr="00BF640B">
        <w:rPr>
          <w:rStyle w:val="Strong"/>
          <w:rFonts w:cs="Times New Roman"/>
          <w:b w:val="0"/>
          <w:bCs w:val="0"/>
          <w:sz w:val="28"/>
          <w:szCs w:val="28"/>
        </w:rPr>
        <w:t xml:space="preserve">. </w:t>
      </w:r>
      <w:r w:rsidR="00E7373A">
        <w:rPr>
          <w:rStyle w:val="Strong"/>
          <w:rFonts w:cs="Times New Roman"/>
          <w:b w:val="0"/>
          <w:bCs w:val="0"/>
          <w:sz w:val="28"/>
          <w:szCs w:val="28"/>
        </w:rPr>
        <w:t xml:space="preserve">Balstoties uz RBP </w:t>
      </w:r>
      <w:r w:rsidR="00A77EDA">
        <w:rPr>
          <w:rStyle w:val="Strong"/>
          <w:rFonts w:cs="Times New Roman"/>
          <w:b w:val="0"/>
          <w:bCs w:val="0"/>
          <w:sz w:val="28"/>
          <w:szCs w:val="28"/>
        </w:rPr>
        <w:t>iesniegto, kā arī SM un FM rīcībā esošo</w:t>
      </w:r>
      <w:r w:rsidR="00E7373A">
        <w:rPr>
          <w:rStyle w:val="Strong"/>
          <w:rFonts w:cs="Times New Roman"/>
          <w:b w:val="0"/>
          <w:bCs w:val="0"/>
          <w:sz w:val="28"/>
          <w:szCs w:val="28"/>
        </w:rPr>
        <w:t xml:space="preserve"> informāciju, VI</w:t>
      </w:r>
      <w:r w:rsidR="00E7373A" w:rsidRPr="00DA235C">
        <w:rPr>
          <w:rStyle w:val="Strong"/>
          <w:rFonts w:cs="Times New Roman"/>
          <w:b w:val="0"/>
          <w:bCs w:val="0"/>
          <w:sz w:val="28"/>
          <w:szCs w:val="28"/>
        </w:rPr>
        <w:t xml:space="preserve"> </w:t>
      </w:r>
      <w:r w:rsidR="00E7373A">
        <w:rPr>
          <w:rStyle w:val="Strong"/>
          <w:rFonts w:cs="Times New Roman"/>
          <w:b w:val="0"/>
          <w:bCs w:val="0"/>
          <w:sz w:val="28"/>
          <w:szCs w:val="28"/>
        </w:rPr>
        <w:t xml:space="preserve">noteiktā kārtībā </w:t>
      </w:r>
      <w:r w:rsidR="001265BB">
        <w:rPr>
          <w:rStyle w:val="Strong"/>
          <w:rFonts w:cs="Times New Roman"/>
          <w:b w:val="0"/>
          <w:bCs w:val="0"/>
          <w:sz w:val="28"/>
          <w:szCs w:val="28"/>
          <w:u w:val="single"/>
        </w:rPr>
        <w:t>līdz 2019. gada 31. </w:t>
      </w:r>
      <w:r w:rsidR="009932CC" w:rsidRPr="002C4CD3">
        <w:rPr>
          <w:rStyle w:val="Strong"/>
          <w:rFonts w:cs="Times New Roman"/>
          <w:b w:val="0"/>
          <w:bCs w:val="0"/>
          <w:sz w:val="28"/>
          <w:szCs w:val="28"/>
          <w:u w:val="single"/>
        </w:rPr>
        <w:t>martam</w:t>
      </w:r>
      <w:r w:rsidR="009932CC">
        <w:rPr>
          <w:rStyle w:val="Strong"/>
          <w:rFonts w:cs="Times New Roman"/>
          <w:b w:val="0"/>
          <w:bCs w:val="0"/>
          <w:sz w:val="28"/>
          <w:szCs w:val="28"/>
          <w:u w:val="single"/>
        </w:rPr>
        <w:t xml:space="preserve"> </w:t>
      </w:r>
      <w:r w:rsidR="00E7373A" w:rsidRPr="00DA235C">
        <w:rPr>
          <w:rStyle w:val="Strong"/>
          <w:rFonts w:cs="Times New Roman"/>
          <w:b w:val="0"/>
          <w:bCs w:val="0"/>
          <w:sz w:val="28"/>
          <w:szCs w:val="28"/>
        </w:rPr>
        <w:t>informēs EK par projekta pabeigšan</w:t>
      </w:r>
      <w:r w:rsidR="00DC56E0">
        <w:rPr>
          <w:rStyle w:val="Strong"/>
          <w:rFonts w:cs="Times New Roman"/>
          <w:b w:val="0"/>
          <w:bCs w:val="0"/>
          <w:sz w:val="28"/>
          <w:szCs w:val="28"/>
        </w:rPr>
        <w:t>as statusu</w:t>
      </w:r>
      <w:r w:rsidR="00E7373A" w:rsidRPr="00DA235C">
        <w:rPr>
          <w:rStyle w:val="Strong"/>
          <w:rFonts w:cs="Times New Roman"/>
          <w:b w:val="0"/>
          <w:bCs w:val="0"/>
          <w:sz w:val="28"/>
          <w:szCs w:val="28"/>
        </w:rPr>
        <w:t xml:space="preserve">. </w:t>
      </w:r>
    </w:p>
    <w:p w14:paraId="5FF8DB85" w14:textId="49005CC9" w:rsidR="000913A8" w:rsidRDefault="00B36D0B" w:rsidP="00F70FC3">
      <w:pPr>
        <w:pStyle w:val="ListParagraph"/>
        <w:numPr>
          <w:ilvl w:val="0"/>
          <w:numId w:val="4"/>
        </w:numPr>
        <w:spacing w:before="120" w:after="120"/>
        <w:ind w:left="0" w:firstLine="360"/>
        <w:contextualSpacing w:val="0"/>
        <w:jc w:val="both"/>
        <w:rPr>
          <w:rStyle w:val="Strong"/>
          <w:rFonts w:cs="Times New Roman"/>
          <w:b w:val="0"/>
          <w:bCs w:val="0"/>
          <w:sz w:val="28"/>
          <w:szCs w:val="28"/>
        </w:rPr>
      </w:pPr>
      <w:r w:rsidRPr="00DA235C">
        <w:rPr>
          <w:rStyle w:val="Strong"/>
          <w:rFonts w:cs="Times New Roman"/>
          <w:b w:val="0"/>
          <w:bCs w:val="0"/>
          <w:sz w:val="28"/>
          <w:szCs w:val="28"/>
        </w:rPr>
        <w:t>2018. gada 30. jūnijā ir noslēgusies projekta “</w:t>
      </w:r>
      <w:r w:rsidR="001265BB">
        <w:rPr>
          <w:rStyle w:val="Strong"/>
          <w:rFonts w:cs="Times New Roman"/>
          <w:b w:val="0"/>
          <w:bCs w:val="0"/>
          <w:i/>
          <w:sz w:val="28"/>
          <w:szCs w:val="28"/>
        </w:rPr>
        <w:t>Paula Stradiņa slimnīcas būve “</w:t>
      </w:r>
      <w:r w:rsidRPr="00DA235C">
        <w:rPr>
          <w:rStyle w:val="Strong"/>
          <w:rFonts w:cs="Times New Roman"/>
          <w:b w:val="0"/>
          <w:bCs w:val="0"/>
          <w:i/>
          <w:sz w:val="28"/>
          <w:szCs w:val="28"/>
        </w:rPr>
        <w:t>A1</w:t>
      </w:r>
      <w:r w:rsidRPr="00DA235C">
        <w:rPr>
          <w:rStyle w:val="Strong"/>
          <w:rFonts w:cs="Times New Roman"/>
          <w:b w:val="0"/>
          <w:bCs w:val="0"/>
          <w:sz w:val="28"/>
          <w:szCs w:val="28"/>
        </w:rPr>
        <w:t>”</w:t>
      </w:r>
      <w:r w:rsidR="001265BB">
        <w:rPr>
          <w:rStyle w:val="Strong"/>
          <w:rFonts w:cs="Times New Roman"/>
          <w:b w:val="0"/>
          <w:bCs w:val="0"/>
          <w:sz w:val="28"/>
          <w:szCs w:val="28"/>
        </w:rPr>
        <w:t>”</w:t>
      </w:r>
      <w:r w:rsidRPr="00DA235C">
        <w:rPr>
          <w:rStyle w:val="Strong"/>
          <w:rFonts w:cs="Times New Roman"/>
          <w:b w:val="0"/>
          <w:bCs w:val="0"/>
          <w:sz w:val="28"/>
          <w:szCs w:val="28"/>
        </w:rPr>
        <w:t xml:space="preserve"> ieviešana un ir nodrošināta A korpusa 1. kārtas būves ar kopējo platību 30 532,3 m</w:t>
      </w:r>
      <w:r w:rsidRPr="00DA235C">
        <w:rPr>
          <w:rStyle w:val="Strong"/>
          <w:rFonts w:cs="Times New Roman"/>
          <w:b w:val="0"/>
          <w:bCs w:val="0"/>
          <w:sz w:val="28"/>
          <w:szCs w:val="28"/>
          <w:vertAlign w:val="superscript"/>
        </w:rPr>
        <w:t>2</w:t>
      </w:r>
      <w:r w:rsidRPr="00DA235C">
        <w:rPr>
          <w:rStyle w:val="Strong"/>
          <w:rFonts w:cs="Times New Roman"/>
          <w:b w:val="0"/>
          <w:bCs w:val="0"/>
          <w:sz w:val="28"/>
          <w:szCs w:val="28"/>
        </w:rPr>
        <w:t xml:space="preserve"> pilna funkcionalitāte</w:t>
      </w:r>
      <w:r w:rsidR="00E61F20">
        <w:rPr>
          <w:rStyle w:val="Strong"/>
          <w:rFonts w:cs="Times New Roman"/>
          <w:b w:val="0"/>
          <w:bCs w:val="0"/>
          <w:sz w:val="28"/>
          <w:szCs w:val="28"/>
        </w:rPr>
        <w:t xml:space="preserve"> saskaņā ar </w:t>
      </w:r>
      <w:r w:rsidR="00E61F20" w:rsidRPr="00DA235C">
        <w:rPr>
          <w:rStyle w:val="Strong"/>
          <w:rFonts w:cs="Times New Roman"/>
          <w:b w:val="0"/>
          <w:bCs w:val="0"/>
          <w:sz w:val="28"/>
          <w:szCs w:val="28"/>
        </w:rPr>
        <w:t>VSIA “Paula Stradiņa klīniskās universitātes slimnīcas”</w:t>
      </w:r>
      <w:r w:rsidR="00E61F20">
        <w:rPr>
          <w:rStyle w:val="Strong"/>
          <w:rFonts w:cs="Times New Roman"/>
          <w:b w:val="0"/>
          <w:bCs w:val="0"/>
          <w:sz w:val="28"/>
          <w:szCs w:val="28"/>
        </w:rPr>
        <w:t xml:space="preserve"> un </w:t>
      </w:r>
      <w:r w:rsidR="002C4CD3">
        <w:rPr>
          <w:rStyle w:val="Strong"/>
          <w:rFonts w:cs="Times New Roman"/>
          <w:b w:val="0"/>
          <w:bCs w:val="0"/>
          <w:sz w:val="28"/>
          <w:szCs w:val="28"/>
        </w:rPr>
        <w:t xml:space="preserve">VM </w:t>
      </w:r>
      <w:r w:rsidR="00E61F20">
        <w:rPr>
          <w:rStyle w:val="Strong"/>
          <w:rFonts w:cs="Times New Roman"/>
          <w:b w:val="0"/>
          <w:bCs w:val="0"/>
          <w:sz w:val="28"/>
          <w:szCs w:val="28"/>
        </w:rPr>
        <w:t>sniegto informāciju</w:t>
      </w:r>
      <w:r w:rsidR="002C4CD3">
        <w:rPr>
          <w:rStyle w:val="Strong"/>
          <w:rFonts w:cs="Times New Roman"/>
          <w:b w:val="0"/>
          <w:bCs w:val="0"/>
          <w:sz w:val="28"/>
          <w:szCs w:val="28"/>
        </w:rPr>
        <w:t>, kā arī pozitīvu CFLA veiktās pārbaudes rezultātu</w:t>
      </w:r>
      <w:r w:rsidRPr="00DA235C">
        <w:rPr>
          <w:rStyle w:val="Strong"/>
          <w:rFonts w:cs="Times New Roman"/>
          <w:b w:val="0"/>
          <w:bCs w:val="0"/>
          <w:sz w:val="28"/>
          <w:szCs w:val="28"/>
        </w:rPr>
        <w:t xml:space="preserve">. </w:t>
      </w:r>
      <w:r w:rsidR="003C0884">
        <w:rPr>
          <w:rStyle w:val="Strong"/>
          <w:rFonts w:cs="Times New Roman"/>
          <w:b w:val="0"/>
          <w:bCs w:val="0"/>
          <w:sz w:val="28"/>
          <w:szCs w:val="28"/>
        </w:rPr>
        <w:t>VI</w:t>
      </w:r>
      <w:r w:rsidRPr="00DA235C">
        <w:rPr>
          <w:rStyle w:val="Strong"/>
          <w:rFonts w:cs="Times New Roman"/>
          <w:b w:val="0"/>
          <w:bCs w:val="0"/>
          <w:sz w:val="28"/>
          <w:szCs w:val="28"/>
        </w:rPr>
        <w:t xml:space="preserve"> </w:t>
      </w:r>
      <w:r w:rsidR="002C4CD3">
        <w:rPr>
          <w:rStyle w:val="Strong"/>
          <w:rFonts w:cs="Times New Roman"/>
          <w:b w:val="0"/>
          <w:bCs w:val="0"/>
          <w:sz w:val="28"/>
          <w:szCs w:val="28"/>
        </w:rPr>
        <w:t xml:space="preserve">noteiktā kārtībā </w:t>
      </w:r>
      <w:r w:rsidR="000913A8">
        <w:rPr>
          <w:rStyle w:val="Strong"/>
          <w:rFonts w:cs="Times New Roman"/>
          <w:b w:val="0"/>
          <w:bCs w:val="0"/>
          <w:sz w:val="28"/>
          <w:szCs w:val="28"/>
        </w:rPr>
        <w:t xml:space="preserve">2018. gada 9. augustā ir </w:t>
      </w:r>
      <w:r w:rsidRPr="00DA235C">
        <w:rPr>
          <w:rStyle w:val="Strong"/>
          <w:rFonts w:cs="Times New Roman"/>
          <w:b w:val="0"/>
          <w:bCs w:val="0"/>
          <w:sz w:val="28"/>
          <w:szCs w:val="28"/>
        </w:rPr>
        <w:t>informē</w:t>
      </w:r>
      <w:r w:rsidR="000913A8">
        <w:rPr>
          <w:rStyle w:val="Strong"/>
          <w:rFonts w:cs="Times New Roman"/>
          <w:b w:val="0"/>
          <w:bCs w:val="0"/>
          <w:sz w:val="28"/>
          <w:szCs w:val="28"/>
        </w:rPr>
        <w:t xml:space="preserve">jusi </w:t>
      </w:r>
      <w:r w:rsidRPr="00DA235C">
        <w:rPr>
          <w:rStyle w:val="Strong"/>
          <w:rFonts w:cs="Times New Roman"/>
          <w:b w:val="0"/>
          <w:bCs w:val="0"/>
          <w:sz w:val="28"/>
          <w:szCs w:val="28"/>
        </w:rPr>
        <w:t xml:space="preserve">EK par projekta pabeigšanu. </w:t>
      </w:r>
    </w:p>
    <w:p w14:paraId="2F0C38CA" w14:textId="0C03B63D" w:rsidR="008163B3" w:rsidRDefault="000913A8" w:rsidP="00F70FC3">
      <w:pPr>
        <w:pStyle w:val="ListParagraph"/>
        <w:spacing w:before="120" w:after="120"/>
        <w:ind w:left="0" w:firstLine="709"/>
        <w:contextualSpacing w:val="0"/>
        <w:jc w:val="both"/>
        <w:rPr>
          <w:rStyle w:val="Strong"/>
          <w:rFonts w:cs="Times New Roman"/>
          <w:b w:val="0"/>
          <w:bCs w:val="0"/>
          <w:sz w:val="28"/>
          <w:szCs w:val="28"/>
        </w:rPr>
      </w:pPr>
      <w:r>
        <w:rPr>
          <w:rStyle w:val="Strong"/>
          <w:rFonts w:cs="Times New Roman"/>
          <w:b w:val="0"/>
          <w:bCs w:val="0"/>
          <w:sz w:val="28"/>
          <w:szCs w:val="28"/>
        </w:rPr>
        <w:t>B</w:t>
      </w:r>
      <w:r w:rsidR="002C4CD3">
        <w:rPr>
          <w:rStyle w:val="Strong"/>
          <w:rFonts w:cs="Times New Roman"/>
          <w:b w:val="0"/>
          <w:bCs w:val="0"/>
          <w:sz w:val="28"/>
          <w:szCs w:val="28"/>
        </w:rPr>
        <w:t xml:space="preserve">alstoties uz EK norādēm, </w:t>
      </w:r>
      <w:r w:rsidR="00276429">
        <w:rPr>
          <w:rStyle w:val="Strong"/>
          <w:rFonts w:cs="Times New Roman"/>
          <w:b w:val="0"/>
          <w:bCs w:val="0"/>
          <w:sz w:val="28"/>
          <w:szCs w:val="28"/>
        </w:rPr>
        <w:t>RI</w:t>
      </w:r>
      <w:r w:rsidR="002C4CD3">
        <w:rPr>
          <w:rStyle w:val="Strong"/>
          <w:rFonts w:cs="Times New Roman"/>
          <w:b w:val="0"/>
          <w:bCs w:val="0"/>
          <w:sz w:val="28"/>
          <w:szCs w:val="28"/>
        </w:rPr>
        <w:t xml:space="preserve"> veiks neatkarīgu pārbaudi</w:t>
      </w:r>
      <w:r w:rsidR="00775266">
        <w:rPr>
          <w:rStyle w:val="Strong"/>
          <w:rFonts w:cs="Times New Roman"/>
          <w:b w:val="0"/>
          <w:bCs w:val="0"/>
          <w:sz w:val="28"/>
          <w:szCs w:val="28"/>
        </w:rPr>
        <w:t xml:space="preserve"> </w:t>
      </w:r>
      <w:r>
        <w:rPr>
          <w:rStyle w:val="Strong"/>
          <w:rFonts w:cs="Times New Roman"/>
          <w:b w:val="0"/>
          <w:bCs w:val="0"/>
          <w:sz w:val="28"/>
          <w:szCs w:val="28"/>
        </w:rPr>
        <w:t>p</w:t>
      </w:r>
      <w:r w:rsidR="00B25802">
        <w:rPr>
          <w:rStyle w:val="Strong"/>
          <w:rFonts w:cs="Times New Roman"/>
          <w:b w:val="0"/>
          <w:bCs w:val="0"/>
          <w:sz w:val="28"/>
          <w:szCs w:val="28"/>
        </w:rPr>
        <w:t xml:space="preserve">ēc </w:t>
      </w:r>
      <w:r>
        <w:rPr>
          <w:rStyle w:val="Strong"/>
          <w:rFonts w:cs="Times New Roman"/>
          <w:b w:val="0"/>
          <w:bCs w:val="0"/>
          <w:sz w:val="28"/>
          <w:szCs w:val="28"/>
        </w:rPr>
        <w:t xml:space="preserve">minēto divu projektu pabeigšanu, </w:t>
      </w:r>
      <w:r w:rsidR="00775266">
        <w:rPr>
          <w:rStyle w:val="Strong"/>
          <w:rFonts w:cs="Times New Roman"/>
          <w:b w:val="0"/>
          <w:bCs w:val="0"/>
          <w:sz w:val="28"/>
          <w:szCs w:val="28"/>
        </w:rPr>
        <w:t>un informēs EK par rezultātu.</w:t>
      </w:r>
      <w:r w:rsidR="002C4CD3">
        <w:rPr>
          <w:rStyle w:val="Strong"/>
          <w:rFonts w:cs="Times New Roman"/>
          <w:b w:val="0"/>
          <w:bCs w:val="0"/>
          <w:sz w:val="28"/>
          <w:szCs w:val="28"/>
        </w:rPr>
        <w:t xml:space="preserve"> </w:t>
      </w:r>
    </w:p>
    <w:p w14:paraId="67811E18" w14:textId="58534EE7" w:rsidR="00F316DD" w:rsidRDefault="00393B44" w:rsidP="00F70FC3">
      <w:pPr>
        <w:pStyle w:val="1lmenis"/>
      </w:pPr>
      <w:bookmarkStart w:id="7" w:name="_Toc472416142"/>
      <w:bookmarkStart w:id="8" w:name="_Toc472416143"/>
      <w:bookmarkStart w:id="9" w:name="_Toc522720879"/>
      <w:bookmarkEnd w:id="7"/>
      <w:bookmarkEnd w:id="8"/>
      <w:r w:rsidRPr="00F27A34">
        <w:t xml:space="preserve">4. </w:t>
      </w:r>
      <w:r w:rsidR="006B7246" w:rsidRPr="00F27A34">
        <w:t>2014.</w:t>
      </w:r>
      <w:r w:rsidR="003B0599" w:rsidRPr="00F27A34">
        <w:t> </w:t>
      </w:r>
      <w:r w:rsidR="006B7246" w:rsidRPr="00F27A34">
        <w:t>-</w:t>
      </w:r>
      <w:r w:rsidR="003B0599" w:rsidRPr="00F27A34">
        <w:t> </w:t>
      </w:r>
      <w:r w:rsidR="006B7246" w:rsidRPr="00F27A34">
        <w:t>2020</w:t>
      </w:r>
      <w:r w:rsidR="000870FE" w:rsidRPr="00F27A34">
        <w:t>. gad</w:t>
      </w:r>
      <w:r w:rsidR="006B7246" w:rsidRPr="00F27A34">
        <w:t xml:space="preserve">a plānošanas perioda </w:t>
      </w:r>
      <w:r w:rsidR="009E6563" w:rsidRPr="00F27A34">
        <w:t xml:space="preserve">ES fondu </w:t>
      </w:r>
      <w:r w:rsidR="00A14C1D">
        <w:t>investīciju progress</w:t>
      </w:r>
      <w:r w:rsidR="003E309B" w:rsidRPr="003C6120">
        <w:rPr>
          <w:rStyle w:val="FootnoteReference"/>
          <w:shd w:val="clear" w:color="auto" w:fill="FFFFFF"/>
        </w:rPr>
        <w:footnoteReference w:id="11"/>
      </w:r>
      <w:bookmarkEnd w:id="9"/>
    </w:p>
    <w:p w14:paraId="05366F5D" w14:textId="4C16121C" w:rsidR="00B146C2" w:rsidRPr="002A4318" w:rsidRDefault="00F01101" w:rsidP="00F70FC3">
      <w:pPr>
        <w:pStyle w:val="CommentText"/>
        <w:spacing w:before="120" w:after="120"/>
        <w:ind w:firstLine="720"/>
        <w:jc w:val="both"/>
        <w:rPr>
          <w:rFonts w:cs="Times New Roman"/>
          <w:sz w:val="28"/>
          <w:szCs w:val="28"/>
        </w:rPr>
      </w:pPr>
      <w:r>
        <w:rPr>
          <w:rFonts w:cs="Times New Roman"/>
          <w:sz w:val="28"/>
          <w:szCs w:val="28"/>
        </w:rPr>
        <w:t>2018. gada 16. </w:t>
      </w:r>
      <w:r w:rsidR="00B146C2">
        <w:rPr>
          <w:rFonts w:cs="Times New Roman"/>
          <w:sz w:val="28"/>
          <w:szCs w:val="28"/>
        </w:rPr>
        <w:t xml:space="preserve">augustā </w:t>
      </w:r>
      <w:r w:rsidR="008545AA">
        <w:rPr>
          <w:rFonts w:cs="Times New Roman"/>
          <w:sz w:val="28"/>
          <w:szCs w:val="28"/>
        </w:rPr>
        <w:t>EK</w:t>
      </w:r>
      <w:r w:rsidR="00B146C2">
        <w:rPr>
          <w:rFonts w:cs="Times New Roman"/>
          <w:sz w:val="28"/>
          <w:szCs w:val="28"/>
        </w:rPr>
        <w:t xml:space="preserve"> ir </w:t>
      </w:r>
      <w:r w:rsidR="002A4318">
        <w:rPr>
          <w:rFonts w:cs="Times New Roman"/>
          <w:sz w:val="28"/>
          <w:szCs w:val="28"/>
        </w:rPr>
        <w:t>apstiprinājusi</w:t>
      </w:r>
      <w:r w:rsidR="00B146C2">
        <w:rPr>
          <w:rFonts w:cs="Times New Roman"/>
          <w:sz w:val="28"/>
          <w:szCs w:val="28"/>
        </w:rPr>
        <w:t xml:space="preserve"> ikga</w:t>
      </w:r>
      <w:r>
        <w:rPr>
          <w:rFonts w:cs="Times New Roman"/>
          <w:sz w:val="28"/>
          <w:szCs w:val="28"/>
        </w:rPr>
        <w:t>dējo (aktuālais par 2017. </w:t>
      </w:r>
      <w:r w:rsidR="00B146C2">
        <w:rPr>
          <w:rFonts w:cs="Times New Roman"/>
          <w:sz w:val="28"/>
          <w:szCs w:val="28"/>
        </w:rPr>
        <w:t xml:space="preserve">gadu) Latvijas ES fondu pārvaldības dokumentu kopumu, kuros aprakstīti veiktie vadības un kontroles pasākumi atbilstīgu izdevumu deklarēšanai EK par ES fondu investīcijām projektos. Tādējādi EK </w:t>
      </w:r>
      <w:r w:rsidR="002A4318">
        <w:rPr>
          <w:rFonts w:cs="Times New Roman"/>
          <w:sz w:val="28"/>
          <w:szCs w:val="28"/>
        </w:rPr>
        <w:t>kārtējo gadu ir pozitīvi novērtējusi</w:t>
      </w:r>
      <w:r w:rsidR="00B146C2">
        <w:rPr>
          <w:rFonts w:cs="Times New Roman"/>
          <w:sz w:val="28"/>
          <w:szCs w:val="28"/>
        </w:rPr>
        <w:t xml:space="preserve"> Latvijas ES fondu vadības un kontroles sistēmas efektīvu darbību, </w:t>
      </w:r>
      <w:r w:rsidR="00B146C2" w:rsidRPr="002A4318">
        <w:rPr>
          <w:rFonts w:cs="Times New Roman"/>
          <w:sz w:val="28"/>
          <w:szCs w:val="28"/>
        </w:rPr>
        <w:t>nodrošinot ES fondu ieviešanu atbilstoši drošas finanšu pārvaldības principiem. EK atzinums apstiprina Latvijas ES fondu vadībā iesaistīto institūciju veikto pārbaužu efektivitāti par grāma</w:t>
      </w:r>
      <w:r>
        <w:rPr>
          <w:rFonts w:cs="Times New Roman"/>
          <w:sz w:val="28"/>
          <w:szCs w:val="28"/>
        </w:rPr>
        <w:t>tvedības gadā no 2016. gada 1. jūlija līdz 2017. </w:t>
      </w:r>
      <w:r w:rsidR="00B146C2" w:rsidRPr="002A4318">
        <w:rPr>
          <w:rFonts w:cs="Times New Roman"/>
          <w:sz w:val="28"/>
          <w:szCs w:val="28"/>
        </w:rPr>
        <w:t xml:space="preserve">gada </w:t>
      </w:r>
      <w:r>
        <w:rPr>
          <w:rFonts w:cs="Times New Roman"/>
          <w:sz w:val="28"/>
          <w:szCs w:val="28"/>
        </w:rPr>
        <w:t>30. </w:t>
      </w:r>
      <w:r w:rsidR="00B146C2" w:rsidRPr="002A4318">
        <w:rPr>
          <w:rFonts w:cs="Times New Roman"/>
          <w:sz w:val="28"/>
          <w:szCs w:val="28"/>
        </w:rPr>
        <w:t xml:space="preserve">jūnijam deklarētajiem maksājumiem. Tas nozīmē, ka CFLA kā vienīgā sadarbības iestāde 2014. – 2020. gada plānošanas periodā nodrošina ES fondu </w:t>
      </w:r>
      <w:r w:rsidR="00B146C2" w:rsidRPr="002A4318">
        <w:rPr>
          <w:rFonts w:cs="Times New Roman"/>
          <w:sz w:val="28"/>
          <w:szCs w:val="28"/>
        </w:rPr>
        <w:lastRenderedPageBreak/>
        <w:t xml:space="preserve">līdzfinansēto projektu pareizu un likumīgu administrēšanu, kā </w:t>
      </w:r>
      <w:r w:rsidR="002A4318" w:rsidRPr="002A4318">
        <w:rPr>
          <w:sz w:val="28"/>
          <w:szCs w:val="28"/>
        </w:rPr>
        <w:t>apliecina arī Sertifikācijas iestādes un RI veikto kontroļu un auditu rezultāti</w:t>
      </w:r>
      <w:r w:rsidR="00B146C2" w:rsidRPr="002A4318">
        <w:rPr>
          <w:rFonts w:cs="Times New Roman"/>
          <w:sz w:val="28"/>
          <w:szCs w:val="28"/>
        </w:rPr>
        <w:t xml:space="preserve">. </w:t>
      </w:r>
    </w:p>
    <w:p w14:paraId="691943C8" w14:textId="0351A3E7" w:rsidR="004D601A" w:rsidRDefault="00F900CF" w:rsidP="00F70FC3">
      <w:pPr>
        <w:spacing w:before="120" w:after="120"/>
        <w:ind w:firstLine="720"/>
        <w:jc w:val="both"/>
        <w:rPr>
          <w:rFonts w:cs="Times New Roman"/>
          <w:sz w:val="28"/>
          <w:szCs w:val="28"/>
        </w:rPr>
      </w:pPr>
      <w:r>
        <w:rPr>
          <w:sz w:val="28"/>
        </w:rPr>
        <w:t>L</w:t>
      </w:r>
      <w:r w:rsidR="008163B3" w:rsidRPr="00F27A34">
        <w:rPr>
          <w:color w:val="0D0D0D" w:themeColor="text1" w:themeTint="F2"/>
          <w:sz w:val="28"/>
          <w:szCs w:val="28"/>
        </w:rPr>
        <w:t xml:space="preserve">īdz 2018. gada 30. jūnijam uzsākti projekti </w:t>
      </w:r>
      <w:r>
        <w:rPr>
          <w:color w:val="0D0D0D" w:themeColor="text1" w:themeTint="F2"/>
          <w:sz w:val="28"/>
          <w:szCs w:val="28"/>
        </w:rPr>
        <w:t>p</w:t>
      </w:r>
      <w:r w:rsidR="008163B3" w:rsidRPr="00F27A34">
        <w:rPr>
          <w:color w:val="0D0D0D" w:themeColor="text1" w:themeTint="F2"/>
          <w:sz w:val="28"/>
          <w:szCs w:val="28"/>
        </w:rPr>
        <w:t>ar ES finansējumu 2,9 mljrd. </w:t>
      </w:r>
      <w:proofErr w:type="spellStart"/>
      <w:r w:rsidR="008163B3" w:rsidRPr="00F27A34">
        <w:rPr>
          <w:i/>
          <w:color w:val="0D0D0D" w:themeColor="text1" w:themeTint="F2"/>
          <w:sz w:val="28"/>
          <w:szCs w:val="28"/>
        </w:rPr>
        <w:t>euro</w:t>
      </w:r>
      <w:proofErr w:type="spellEnd"/>
      <w:r w:rsidR="008163B3" w:rsidRPr="00F27A34">
        <w:rPr>
          <w:i/>
          <w:color w:val="0D0D0D" w:themeColor="text1" w:themeTint="F2"/>
          <w:sz w:val="28"/>
          <w:szCs w:val="28"/>
        </w:rPr>
        <w:t>.</w:t>
      </w:r>
      <w:r w:rsidR="008163B3">
        <w:rPr>
          <w:i/>
          <w:color w:val="0D0D0D" w:themeColor="text1" w:themeTint="F2"/>
          <w:sz w:val="28"/>
          <w:szCs w:val="28"/>
        </w:rPr>
        <w:t xml:space="preserve"> </w:t>
      </w:r>
      <w:r w:rsidRPr="00F27A34">
        <w:rPr>
          <w:rFonts w:eastAsia="Times New Roman" w:cs="Times New Roman"/>
          <w:sz w:val="28"/>
          <w:szCs w:val="28"/>
        </w:rPr>
        <w:t xml:space="preserve">Progress projektu līgumu slēgšanā pusgada laikā ir vairāk kā 10 %. </w:t>
      </w:r>
      <w:r w:rsidR="00F13182">
        <w:rPr>
          <w:rFonts w:eastAsia="Times New Roman" w:cs="Times New Roman"/>
          <w:sz w:val="28"/>
          <w:szCs w:val="28"/>
        </w:rPr>
        <w:t>2018. gadā p</w:t>
      </w:r>
      <w:r w:rsidR="00F13182" w:rsidRPr="00F13182">
        <w:rPr>
          <w:rFonts w:eastAsia="Times New Roman" w:cs="Times New Roman"/>
          <w:sz w:val="28"/>
          <w:szCs w:val="28"/>
        </w:rPr>
        <w:t xml:space="preserve">abeigti 53 projekti par kopējo </w:t>
      </w:r>
      <w:r w:rsidR="001C2A71">
        <w:rPr>
          <w:rFonts w:eastAsia="Times New Roman" w:cs="Times New Roman"/>
          <w:sz w:val="28"/>
          <w:szCs w:val="28"/>
        </w:rPr>
        <w:t xml:space="preserve">ES </w:t>
      </w:r>
      <w:r w:rsidR="00F13182" w:rsidRPr="00F13182">
        <w:rPr>
          <w:rFonts w:eastAsia="Times New Roman" w:cs="Times New Roman"/>
          <w:sz w:val="28"/>
          <w:szCs w:val="28"/>
        </w:rPr>
        <w:t xml:space="preserve">finansējumu 111,9 milj. </w:t>
      </w:r>
      <w:proofErr w:type="spellStart"/>
      <w:r w:rsidR="00F13182" w:rsidRPr="00364730">
        <w:rPr>
          <w:rFonts w:eastAsia="Times New Roman" w:cs="Times New Roman"/>
          <w:i/>
          <w:sz w:val="28"/>
          <w:szCs w:val="28"/>
        </w:rPr>
        <w:t>euro</w:t>
      </w:r>
      <w:proofErr w:type="spellEnd"/>
      <w:r w:rsidR="009B0D49">
        <w:rPr>
          <w:rFonts w:eastAsia="Times New Roman" w:cs="Times New Roman"/>
          <w:sz w:val="28"/>
          <w:szCs w:val="28"/>
        </w:rPr>
        <w:t>) tādās nozarēs kā ēku</w:t>
      </w:r>
      <w:r w:rsidR="00F13182" w:rsidRPr="00F13182">
        <w:rPr>
          <w:rFonts w:eastAsia="Times New Roman" w:cs="Times New Roman"/>
          <w:sz w:val="28"/>
          <w:szCs w:val="28"/>
        </w:rPr>
        <w:t xml:space="preserve"> energoefektivitātes uzlabošana, ceļu būve, kā arī projekti tika īstenoti uzņēmējdarbības infrastruktūras un degradēto teritoriju </w:t>
      </w:r>
      <w:proofErr w:type="spellStart"/>
      <w:r w:rsidR="00F13182" w:rsidRPr="00F13182">
        <w:rPr>
          <w:rFonts w:eastAsia="Times New Roman" w:cs="Times New Roman"/>
          <w:sz w:val="28"/>
          <w:szCs w:val="28"/>
        </w:rPr>
        <w:t>revitalizācijas</w:t>
      </w:r>
      <w:proofErr w:type="spellEnd"/>
      <w:r w:rsidR="00F13182" w:rsidRPr="00F13182">
        <w:rPr>
          <w:rFonts w:eastAsia="Times New Roman" w:cs="Times New Roman"/>
          <w:sz w:val="28"/>
          <w:szCs w:val="28"/>
        </w:rPr>
        <w:t xml:space="preserve"> jomā. </w:t>
      </w:r>
      <w:r>
        <w:rPr>
          <w:color w:val="0D0D0D" w:themeColor="text1" w:themeTint="F2"/>
          <w:sz w:val="28"/>
          <w:szCs w:val="28"/>
        </w:rPr>
        <w:t>P</w:t>
      </w:r>
      <w:r w:rsidR="008163B3" w:rsidRPr="00F27A34">
        <w:rPr>
          <w:color w:val="0D0D0D" w:themeColor="text1" w:themeTint="F2"/>
          <w:sz w:val="28"/>
          <w:szCs w:val="28"/>
        </w:rPr>
        <w:t xml:space="preserve">ieaugoša dinamika maksājumiem </w:t>
      </w:r>
      <w:r>
        <w:rPr>
          <w:color w:val="0D0D0D" w:themeColor="text1" w:themeTint="F2"/>
          <w:sz w:val="28"/>
          <w:szCs w:val="28"/>
        </w:rPr>
        <w:t xml:space="preserve">FS </w:t>
      </w:r>
      <w:r w:rsidR="008163B3" w:rsidRPr="00F27A34">
        <w:rPr>
          <w:color w:val="0D0D0D" w:themeColor="text1" w:themeTint="F2"/>
          <w:sz w:val="28"/>
          <w:szCs w:val="28"/>
        </w:rPr>
        <w:t>par jau veiktām investīcijām projektos</w:t>
      </w:r>
      <w:r>
        <w:rPr>
          <w:color w:val="0D0D0D" w:themeColor="text1" w:themeTint="F2"/>
          <w:sz w:val="28"/>
          <w:szCs w:val="28"/>
        </w:rPr>
        <w:t>, par ko v</w:t>
      </w:r>
      <w:r w:rsidR="008163B3" w:rsidRPr="00634C98">
        <w:rPr>
          <w:rFonts w:cs="Times New Roman"/>
          <w:sz w:val="28"/>
          <w:szCs w:val="28"/>
        </w:rPr>
        <w:t xml:space="preserve">alsts budžeta ieņēmumos no EK jau saņemti </w:t>
      </w:r>
      <w:r w:rsidR="00CE6DDE">
        <w:rPr>
          <w:rFonts w:cs="Times New Roman"/>
          <w:sz w:val="28"/>
          <w:szCs w:val="28"/>
        </w:rPr>
        <w:t>475 </w:t>
      </w:r>
      <w:r w:rsidR="008163B3" w:rsidRPr="0009279D">
        <w:rPr>
          <w:rFonts w:cs="Times New Roman"/>
          <w:sz w:val="28"/>
          <w:szCs w:val="28"/>
        </w:rPr>
        <w:t xml:space="preserve">milj. </w:t>
      </w:r>
      <w:proofErr w:type="spellStart"/>
      <w:r>
        <w:rPr>
          <w:rFonts w:cs="Times New Roman"/>
          <w:i/>
          <w:sz w:val="28"/>
          <w:szCs w:val="28"/>
        </w:rPr>
        <w:t>euro</w:t>
      </w:r>
      <w:proofErr w:type="spellEnd"/>
      <w:r w:rsidR="00D17BF3" w:rsidRPr="00F27A34">
        <w:rPr>
          <w:rStyle w:val="FootnoteReference"/>
          <w:rFonts w:cs="Times New Roman"/>
          <w:color w:val="000000" w:themeColor="text1"/>
          <w:sz w:val="28"/>
          <w:szCs w:val="28"/>
        </w:rPr>
        <w:footnoteReference w:id="12"/>
      </w:r>
      <w:r w:rsidR="008163B3" w:rsidRPr="0009279D">
        <w:rPr>
          <w:rFonts w:cs="Times New Roman"/>
          <w:sz w:val="28"/>
          <w:szCs w:val="28"/>
        </w:rPr>
        <w:t>.</w:t>
      </w:r>
      <w:r w:rsidR="007F1F9F">
        <w:rPr>
          <w:rFonts w:cs="Times New Roman"/>
          <w:sz w:val="28"/>
          <w:szCs w:val="28"/>
        </w:rPr>
        <w:t xml:space="preserve"> </w:t>
      </w:r>
      <w:r w:rsidR="004D601A">
        <w:rPr>
          <w:rFonts w:cs="Times New Roman"/>
          <w:sz w:val="28"/>
          <w:szCs w:val="28"/>
        </w:rPr>
        <w:t>Turpinās stabils ikmēneša progress. P</w:t>
      </w:r>
      <w:r w:rsidR="004D601A" w:rsidRPr="00325DED">
        <w:rPr>
          <w:rFonts w:cs="Times New Roman"/>
          <w:sz w:val="28"/>
          <w:szCs w:val="28"/>
        </w:rPr>
        <w:t xml:space="preserve">usotra mēneša laikā līdz 2018. gada </w:t>
      </w:r>
      <w:r w:rsidR="004D601A">
        <w:rPr>
          <w:rFonts w:cs="Times New Roman"/>
          <w:sz w:val="28"/>
          <w:szCs w:val="28"/>
        </w:rPr>
        <w:t>13</w:t>
      </w:r>
      <w:r w:rsidR="004D601A" w:rsidRPr="00325DED">
        <w:rPr>
          <w:rFonts w:cs="Times New Roman"/>
          <w:sz w:val="28"/>
          <w:szCs w:val="28"/>
        </w:rPr>
        <w:t xml:space="preserve">. </w:t>
      </w:r>
      <w:r w:rsidR="004D601A">
        <w:rPr>
          <w:rFonts w:cs="Times New Roman"/>
          <w:sz w:val="28"/>
          <w:szCs w:val="28"/>
        </w:rPr>
        <w:t>augustam apstiprināti projekti – 50,6 </w:t>
      </w:r>
      <w:r w:rsidR="004D601A" w:rsidRPr="00325DED">
        <w:rPr>
          <w:rFonts w:cs="Times New Roman"/>
          <w:sz w:val="28"/>
          <w:szCs w:val="28"/>
        </w:rPr>
        <w:t>mil</w:t>
      </w:r>
      <w:r w:rsidR="004D601A">
        <w:rPr>
          <w:rFonts w:cs="Times New Roman"/>
          <w:sz w:val="28"/>
          <w:szCs w:val="28"/>
        </w:rPr>
        <w:t xml:space="preserve">j. </w:t>
      </w:r>
      <w:proofErr w:type="spellStart"/>
      <w:r w:rsidR="004D601A" w:rsidRPr="00364730">
        <w:rPr>
          <w:rFonts w:cs="Times New Roman"/>
          <w:i/>
          <w:sz w:val="28"/>
          <w:szCs w:val="28"/>
        </w:rPr>
        <w:t>euro</w:t>
      </w:r>
      <w:proofErr w:type="spellEnd"/>
      <w:r w:rsidR="004D601A">
        <w:rPr>
          <w:rFonts w:cs="Times New Roman"/>
          <w:sz w:val="28"/>
          <w:szCs w:val="28"/>
        </w:rPr>
        <w:t>, noslēgti līgumi – 92,3 </w:t>
      </w:r>
      <w:r w:rsidR="004D601A" w:rsidRPr="00325DED">
        <w:rPr>
          <w:rFonts w:cs="Times New Roman"/>
          <w:sz w:val="28"/>
          <w:szCs w:val="28"/>
        </w:rPr>
        <w:t>milj.</w:t>
      </w:r>
      <w:r w:rsidR="004D601A">
        <w:rPr>
          <w:rFonts w:cs="Times New Roman"/>
          <w:sz w:val="28"/>
          <w:szCs w:val="28"/>
        </w:rPr>
        <w:t xml:space="preserve"> </w:t>
      </w:r>
      <w:proofErr w:type="spellStart"/>
      <w:r w:rsidR="004D601A" w:rsidRPr="00364730">
        <w:rPr>
          <w:rFonts w:cs="Times New Roman"/>
          <w:i/>
          <w:sz w:val="28"/>
          <w:szCs w:val="28"/>
        </w:rPr>
        <w:t>euro</w:t>
      </w:r>
      <w:proofErr w:type="spellEnd"/>
      <w:r w:rsidR="004D601A">
        <w:rPr>
          <w:rFonts w:cs="Times New Roman"/>
          <w:sz w:val="28"/>
          <w:szCs w:val="28"/>
        </w:rPr>
        <w:t xml:space="preserve"> un veikti maksājumi – 67,5 </w:t>
      </w:r>
      <w:r w:rsidR="00CE6DDE">
        <w:rPr>
          <w:rFonts w:cs="Times New Roman"/>
          <w:sz w:val="28"/>
          <w:szCs w:val="28"/>
        </w:rPr>
        <w:t>milj. </w:t>
      </w:r>
      <w:proofErr w:type="spellStart"/>
      <w:r w:rsidR="004D601A" w:rsidRPr="00364730">
        <w:rPr>
          <w:rFonts w:cs="Times New Roman"/>
          <w:i/>
          <w:sz w:val="28"/>
          <w:szCs w:val="28"/>
        </w:rPr>
        <w:t>euro</w:t>
      </w:r>
      <w:proofErr w:type="spellEnd"/>
      <w:r w:rsidR="004D601A" w:rsidRPr="00325DED">
        <w:rPr>
          <w:rFonts w:cs="Times New Roman"/>
          <w:sz w:val="28"/>
          <w:szCs w:val="28"/>
        </w:rPr>
        <w:t xml:space="preserve"> ES fondu finansējuma.</w:t>
      </w:r>
      <w:r w:rsidR="004D601A">
        <w:rPr>
          <w:rFonts w:cs="Times New Roman"/>
          <w:sz w:val="28"/>
          <w:szCs w:val="28"/>
        </w:rPr>
        <w:t xml:space="preserve"> Skat. ilustrāciju Nr.1 un Nr.2. </w:t>
      </w:r>
    </w:p>
    <w:p w14:paraId="627AD3A7" w14:textId="3A9EC522" w:rsidR="008163B3" w:rsidRPr="00265CEB" w:rsidRDefault="008163B3" w:rsidP="00F70FC3">
      <w:pPr>
        <w:spacing w:before="120" w:after="120"/>
        <w:ind w:firstLine="720"/>
        <w:jc w:val="both"/>
        <w:rPr>
          <w:rFonts w:cs="Times New Roman"/>
          <w:sz w:val="28"/>
          <w:szCs w:val="28"/>
        </w:rPr>
      </w:pPr>
      <w:r w:rsidRPr="00F27A34">
        <w:rPr>
          <w:rFonts w:cs="Times New Roman"/>
          <w:i/>
          <w:szCs w:val="28"/>
        </w:rPr>
        <w:t>Ilustrācija Nr.</w:t>
      </w:r>
      <w:r w:rsidR="00DE1E27">
        <w:rPr>
          <w:rFonts w:cs="Times New Roman"/>
          <w:i/>
          <w:szCs w:val="28"/>
        </w:rPr>
        <w:t> </w:t>
      </w:r>
      <w:r w:rsidRPr="00F27A34">
        <w:rPr>
          <w:rFonts w:cs="Times New Roman"/>
          <w:i/>
          <w:szCs w:val="28"/>
        </w:rPr>
        <w:fldChar w:fldCharType="begin"/>
      </w:r>
      <w:r w:rsidRPr="00F27A34">
        <w:rPr>
          <w:rFonts w:cs="Times New Roman"/>
          <w:i/>
          <w:szCs w:val="28"/>
        </w:rPr>
        <w:instrText xml:space="preserve"> SEQ Ilustrācija \* ARABIC </w:instrText>
      </w:r>
      <w:r w:rsidRPr="00F27A34">
        <w:rPr>
          <w:rFonts w:cs="Times New Roman"/>
          <w:i/>
          <w:szCs w:val="28"/>
        </w:rPr>
        <w:fldChar w:fldCharType="separate"/>
      </w:r>
      <w:r w:rsidRPr="00F27A34">
        <w:rPr>
          <w:rFonts w:cs="Times New Roman"/>
          <w:i/>
          <w:noProof/>
          <w:szCs w:val="28"/>
        </w:rPr>
        <w:t>1</w:t>
      </w:r>
      <w:r w:rsidRPr="00F27A34">
        <w:rPr>
          <w:rFonts w:cs="Times New Roman"/>
          <w:i/>
          <w:szCs w:val="28"/>
        </w:rPr>
        <w:fldChar w:fldCharType="end"/>
      </w:r>
      <w:r w:rsidRPr="00F27A34">
        <w:rPr>
          <w:rFonts w:cs="Times New Roman"/>
          <w:i/>
          <w:szCs w:val="28"/>
        </w:rPr>
        <w:t xml:space="preserve"> “ES fondu projektu ieviešanas statuss līdz 2018. gada 30. jūnijam milj. </w:t>
      </w:r>
      <w:proofErr w:type="spellStart"/>
      <w:r w:rsidRPr="00F27A34">
        <w:rPr>
          <w:rFonts w:cs="Times New Roman"/>
          <w:i/>
          <w:szCs w:val="28"/>
        </w:rPr>
        <w:t>euro</w:t>
      </w:r>
      <w:proofErr w:type="spellEnd"/>
      <w:r w:rsidRPr="00F27A34">
        <w:rPr>
          <w:rFonts w:cs="Times New Roman"/>
          <w:i/>
          <w:szCs w:val="28"/>
        </w:rPr>
        <w:t>, % no ES fondu finansējuma; progress pret datiem līdz 2017. gada 31. decembrim”</w:t>
      </w:r>
      <w:r w:rsidRPr="00F27A34">
        <w:rPr>
          <w:noProof/>
          <w:lang w:eastAsia="lv-LV"/>
        </w:rPr>
        <w:t xml:space="preserve"> </w:t>
      </w:r>
    </w:p>
    <w:p w14:paraId="1D16ABC6" w14:textId="1AFB8572" w:rsidR="008163B3" w:rsidRPr="00D245D9" w:rsidRDefault="008163B3" w:rsidP="00F70FC3">
      <w:pPr>
        <w:spacing w:before="120" w:after="120"/>
        <w:jc w:val="both"/>
        <w:rPr>
          <w:rFonts w:cs="Times New Roman"/>
          <w:i/>
          <w:color w:val="000000" w:themeColor="text1"/>
          <w:szCs w:val="28"/>
          <w:highlight w:val="yellow"/>
        </w:rPr>
      </w:pPr>
      <w:r>
        <w:rPr>
          <w:noProof/>
          <w:lang w:eastAsia="lv-LV"/>
        </w:rPr>
        <w:drawing>
          <wp:inline distT="0" distB="0" distL="0" distR="0" wp14:anchorId="6FAE1F06" wp14:editId="142A6CEA">
            <wp:extent cx="5781675" cy="358140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8A09F1" w14:textId="77777777" w:rsidR="00CE6DDE" w:rsidRDefault="00CE6DDE" w:rsidP="00F70FC3">
      <w:pPr>
        <w:rPr>
          <w:rFonts w:cs="Times New Roman"/>
          <w:i/>
          <w:szCs w:val="28"/>
        </w:rPr>
      </w:pPr>
      <w:r>
        <w:rPr>
          <w:rFonts w:cs="Times New Roman"/>
          <w:i/>
          <w:szCs w:val="28"/>
        </w:rPr>
        <w:br w:type="page"/>
      </w:r>
    </w:p>
    <w:p w14:paraId="150389E6" w14:textId="6F8198DA" w:rsidR="00C736A2" w:rsidRDefault="00D368FE" w:rsidP="00F70FC3">
      <w:pPr>
        <w:spacing w:before="120" w:after="120"/>
        <w:ind w:firstLine="720"/>
        <w:jc w:val="both"/>
        <w:rPr>
          <w:b/>
          <w:sz w:val="28"/>
          <w:szCs w:val="28"/>
        </w:rPr>
      </w:pPr>
      <w:r>
        <w:rPr>
          <w:rFonts w:cs="Times New Roman"/>
          <w:i/>
          <w:noProof/>
          <w:szCs w:val="28"/>
          <w:lang w:eastAsia="lv-LV"/>
        </w:rPr>
        <w:lastRenderedPageBreak/>
        <mc:AlternateContent>
          <mc:Choice Requires="wpg">
            <w:drawing>
              <wp:anchor distT="0" distB="0" distL="114300" distR="114300" simplePos="0" relativeHeight="251671552" behindDoc="0" locked="0" layoutInCell="1" allowOverlap="1" wp14:anchorId="59D1CCFE" wp14:editId="14C01DDC">
                <wp:simplePos x="0" y="0"/>
                <wp:positionH relativeFrom="column">
                  <wp:posOffset>4386</wp:posOffset>
                </wp:positionH>
                <wp:positionV relativeFrom="paragraph">
                  <wp:posOffset>556230</wp:posOffset>
                </wp:positionV>
                <wp:extent cx="5820823" cy="5727656"/>
                <wp:effectExtent l="0" t="0" r="8890" b="6985"/>
                <wp:wrapTopAndBottom/>
                <wp:docPr id="22" name="Group 22"/>
                <wp:cNvGraphicFramePr/>
                <a:graphic xmlns:a="http://schemas.openxmlformats.org/drawingml/2006/main">
                  <a:graphicData uri="http://schemas.microsoft.com/office/word/2010/wordprocessingGroup">
                    <wpg:wgp>
                      <wpg:cNvGrpSpPr/>
                      <wpg:grpSpPr>
                        <a:xfrm>
                          <a:off x="0" y="0"/>
                          <a:ext cx="5820823" cy="5727656"/>
                          <a:chOff x="0" y="0"/>
                          <a:chExt cx="5820823" cy="5727656"/>
                        </a:xfrm>
                      </wpg:grpSpPr>
                      <wpg:graphicFrame>
                        <wpg:cNvPr id="13" name="Chart 13"/>
                        <wpg:cNvFrPr/>
                        <wpg:xfrm>
                          <a:off x="0" y="0"/>
                          <a:ext cx="2923540" cy="2837815"/>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16" name="Chart 16"/>
                        <wpg:cNvFrPr/>
                        <wpg:xfrm>
                          <a:off x="2923953" y="0"/>
                          <a:ext cx="2896870" cy="2847340"/>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18" name="Chart 18"/>
                        <wpg:cNvFrPr/>
                        <wpg:xfrm>
                          <a:off x="967563" y="2870791"/>
                          <a:ext cx="3624580" cy="2856865"/>
                        </wpg:xfrm>
                        <a:graphic>
                          <a:graphicData uri="http://schemas.openxmlformats.org/drawingml/2006/chart">
                            <c:chart xmlns:c="http://schemas.openxmlformats.org/drawingml/2006/chart" xmlns:r="http://schemas.openxmlformats.org/officeDocument/2006/relationships" r:id="rId15"/>
                          </a:graphicData>
                        </a:graphic>
                      </wpg:graphicFrame>
                    </wpg:wgp>
                  </a:graphicData>
                </a:graphic>
              </wp:anchor>
            </w:drawing>
          </mc:Choice>
          <mc:Fallback>
            <w:pict>
              <v:group w14:anchorId="3EAF5315" id="Group 22" o:spid="_x0000_s1026" style="position:absolute;margin-left:.35pt;margin-top:43.8pt;width:458.35pt;height:451pt;z-index:251671552" coordsize="58208,57276" o:gfxdata="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HBSnqP0AAABuAwAAFQAAAHhsL2NoYXJ0cy9jb2xvcnM1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BCZySHEBAACnAgAAEQAIAWRvY1Byb3BzL2NvcmU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BwUp6j9AAAAbgMAABUAAAB4bC9jaGFydHMvY29sb3JzNS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Kj0rzNxAQAApwI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AcFKeo/QAAAG4DAAAVAAAAeGwvY2hh&#10;cnRzL2NvbG9yczU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DJ&#10;69kScQEAAKcC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3" o:spid="_x0000_s1027" type="#_x0000_t75" style="position:absolute;left:-60;top:-60;width:29381;height:284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">
                  <v:imagedata r:id="rId16" o:title=""/>
                  <o:lock v:ext="edit" aspectratio="f"/>
                </v:shape>
                <v:shape id="Chart 16" o:spid="_x0000_s1028" type="#_x0000_t75" style="position:absolute;left:29199;top:-60;width:29078;height:28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">
                  <v:imagedata r:id="rId17" o:title=""/>
                  <o:lock v:ext="edit" aspectratio="f"/>
                </v:shape>
                <v:shape id="Chart 18" o:spid="_x0000_s1029" type="#_x0000_t75" style="position:absolute;left:9631;top:28651;width:36332;height:28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">
                  <v:imagedata r:id="rId18" o:title=""/>
                  <o:lock v:ext="edit" aspectratio="f"/>
                </v:shape>
                <w10:wrap type="topAndBottom"/>
              </v:group>
              <o:OLEObject Type="Embed" ProgID="Excel.Chart.8" ShapeID="Chart 13" DrawAspect="Content" ObjectID="_1596264685" r:id="rId19">
                <o:FieldCodes>\s</o:FieldCodes>
              </o:OLEObject>
              <o:OLEObject Type="Embed" ProgID="Excel.Chart.8" ShapeID="Chart 16" DrawAspect="Content" ObjectID="_1596264686" r:id="rId20">
                <o:FieldCodes>\s</o:FieldCodes>
              </o:OLEObject>
              <o:OLEObject Type="Embed" ProgID="Excel.Chart.8" ShapeID="Chart 18" DrawAspect="Content" ObjectID="_1596264687" r:id="rId21">
                <o:FieldCodes>\s</o:FieldCodes>
              </o:OLEObject>
            </w:pict>
          </mc:Fallback>
        </mc:AlternateContent>
      </w:r>
      <w:r w:rsidR="00880516" w:rsidRPr="00F27A34">
        <w:rPr>
          <w:rFonts w:cs="Times New Roman"/>
          <w:i/>
          <w:szCs w:val="28"/>
        </w:rPr>
        <w:t>Ilustrācija Nr.</w:t>
      </w:r>
      <w:r w:rsidR="00880516">
        <w:rPr>
          <w:rFonts w:cs="Times New Roman"/>
          <w:i/>
          <w:szCs w:val="28"/>
        </w:rPr>
        <w:t> 2</w:t>
      </w:r>
      <w:r w:rsidR="00880516" w:rsidRPr="00F27A34">
        <w:rPr>
          <w:rFonts w:cs="Times New Roman"/>
          <w:i/>
          <w:szCs w:val="28"/>
        </w:rPr>
        <w:t xml:space="preserve"> </w:t>
      </w:r>
      <w:r w:rsidR="00880516" w:rsidRPr="00B3213E">
        <w:rPr>
          <w:i/>
          <w:color w:val="0D0D0D" w:themeColor="text1" w:themeTint="F2"/>
          <w:szCs w:val="28"/>
        </w:rPr>
        <w:t xml:space="preserve">“Tendences </w:t>
      </w:r>
      <w:r w:rsidR="00880516">
        <w:rPr>
          <w:i/>
          <w:color w:val="0D0D0D" w:themeColor="text1" w:themeTint="F2"/>
          <w:szCs w:val="28"/>
        </w:rPr>
        <w:t xml:space="preserve">līdz 2018. gada </w:t>
      </w:r>
      <w:r w:rsidR="0096681F">
        <w:rPr>
          <w:i/>
          <w:color w:val="0D0D0D" w:themeColor="text1" w:themeTint="F2"/>
          <w:szCs w:val="28"/>
        </w:rPr>
        <w:t>1</w:t>
      </w:r>
      <w:r w:rsidR="00880516" w:rsidRPr="00B3213E">
        <w:rPr>
          <w:i/>
          <w:color w:val="0D0D0D" w:themeColor="text1" w:themeTint="F2"/>
          <w:szCs w:val="28"/>
        </w:rPr>
        <w:t>. </w:t>
      </w:r>
      <w:r w:rsidR="0096681F">
        <w:rPr>
          <w:i/>
          <w:color w:val="0D0D0D" w:themeColor="text1" w:themeTint="F2"/>
          <w:szCs w:val="28"/>
        </w:rPr>
        <w:t>augustam</w:t>
      </w:r>
      <w:r w:rsidR="00880516" w:rsidRPr="00B3213E">
        <w:rPr>
          <w:i/>
          <w:color w:val="0D0D0D" w:themeColor="text1" w:themeTint="F2"/>
          <w:szCs w:val="28"/>
        </w:rPr>
        <w:t>, milj. </w:t>
      </w:r>
      <w:proofErr w:type="spellStart"/>
      <w:r w:rsidR="00880516" w:rsidRPr="00B3213E">
        <w:rPr>
          <w:i/>
          <w:color w:val="0D0D0D" w:themeColor="text1" w:themeTint="F2"/>
          <w:szCs w:val="28"/>
        </w:rPr>
        <w:t>euro</w:t>
      </w:r>
      <w:proofErr w:type="spellEnd"/>
      <w:r w:rsidR="00880516" w:rsidRPr="00B3213E">
        <w:rPr>
          <w:i/>
          <w:color w:val="0D0D0D" w:themeColor="text1" w:themeTint="F2"/>
          <w:szCs w:val="28"/>
        </w:rPr>
        <w:t>, ES fondu finansējums”</w:t>
      </w:r>
      <w:r w:rsidR="00C736A2">
        <w:rPr>
          <w:b/>
          <w:sz w:val="28"/>
          <w:szCs w:val="28"/>
        </w:rPr>
        <w:tab/>
      </w:r>
    </w:p>
    <w:p w14:paraId="467A62B0" w14:textId="741DB9C6" w:rsidR="00362DE2" w:rsidRPr="00CE6DDE" w:rsidRDefault="00AA33B9" w:rsidP="00F70FC3">
      <w:pPr>
        <w:pStyle w:val="BodyText"/>
        <w:tabs>
          <w:tab w:val="left" w:pos="0"/>
        </w:tabs>
        <w:suppressAutoHyphens/>
        <w:spacing w:line="240" w:lineRule="auto"/>
        <w:jc w:val="both"/>
        <w:rPr>
          <w:b w:val="0"/>
          <w:sz w:val="28"/>
          <w:szCs w:val="28"/>
          <w:lang w:val="lv-LV"/>
        </w:rPr>
      </w:pPr>
      <w:r>
        <w:rPr>
          <w:rFonts w:eastAsiaTheme="minorHAnsi" w:cstheme="minorBidi"/>
          <w:bCs w:val="0"/>
          <w:sz w:val="28"/>
          <w:szCs w:val="28"/>
          <w:lang w:val="lv-LV"/>
        </w:rPr>
        <w:tab/>
      </w:r>
      <w:r w:rsidR="00774881" w:rsidRPr="00CE6DDE">
        <w:rPr>
          <w:b w:val="0"/>
          <w:sz w:val="28"/>
          <w:szCs w:val="28"/>
          <w:lang w:val="lv-LV"/>
        </w:rPr>
        <w:t>2018. gada 13.</w:t>
      </w:r>
      <w:r w:rsidR="00EE313F" w:rsidRPr="00CE6DDE">
        <w:rPr>
          <w:b w:val="0"/>
          <w:sz w:val="28"/>
          <w:szCs w:val="28"/>
          <w:lang w:val="lv-LV"/>
        </w:rPr>
        <w:t> </w:t>
      </w:r>
      <w:r w:rsidR="00774881" w:rsidRPr="00CE6DDE">
        <w:rPr>
          <w:b w:val="0"/>
          <w:sz w:val="28"/>
          <w:szCs w:val="28"/>
          <w:lang w:val="lv-LV"/>
        </w:rPr>
        <w:t>jūnijā VI organizētās</w:t>
      </w:r>
      <w:r w:rsidR="00362DE2" w:rsidRPr="00CE6DDE">
        <w:rPr>
          <w:b w:val="0"/>
          <w:sz w:val="28"/>
          <w:szCs w:val="28"/>
          <w:lang w:val="lv-LV"/>
        </w:rPr>
        <w:t xml:space="preserve"> ES fondu UK</w:t>
      </w:r>
      <w:r w:rsidR="00774881" w:rsidRPr="00CE6DDE">
        <w:rPr>
          <w:b w:val="0"/>
          <w:sz w:val="28"/>
          <w:szCs w:val="28"/>
          <w:lang w:val="lv-LV"/>
        </w:rPr>
        <w:t>, t.sk.</w:t>
      </w:r>
      <w:r w:rsidR="00362DE2" w:rsidRPr="00CE6DDE">
        <w:rPr>
          <w:b w:val="0"/>
          <w:sz w:val="28"/>
          <w:szCs w:val="28"/>
          <w:lang w:val="lv-LV"/>
        </w:rPr>
        <w:t xml:space="preserve"> projektu </w:t>
      </w:r>
      <w:r w:rsidR="00774881" w:rsidRPr="00CE6DDE">
        <w:rPr>
          <w:b w:val="0"/>
          <w:sz w:val="28"/>
          <w:szCs w:val="28"/>
          <w:lang w:val="lv-LV"/>
        </w:rPr>
        <w:t>apmeklējumu, ietvaros tika izskatīti vairāki svarīgi ES fondu investīciju jautājumi</w:t>
      </w:r>
      <w:r w:rsidR="00032DF9" w:rsidRPr="00CE6DDE">
        <w:rPr>
          <w:b w:val="0"/>
          <w:sz w:val="28"/>
          <w:szCs w:val="28"/>
          <w:lang w:val="lv-LV"/>
        </w:rPr>
        <w:t>. UK</w:t>
      </w:r>
      <w:r w:rsidR="00362DE2" w:rsidRPr="00CE6DDE">
        <w:rPr>
          <w:b w:val="0"/>
          <w:sz w:val="28"/>
          <w:szCs w:val="28"/>
          <w:lang w:val="lv-LV"/>
        </w:rPr>
        <w:t xml:space="preserve"> materiāli pieejami UK e-portfelī</w:t>
      </w:r>
      <w:r w:rsidR="00EE313F" w:rsidRPr="00CE6DDE">
        <w:rPr>
          <w:rStyle w:val="FootnoteReference"/>
          <w:b w:val="0"/>
          <w:sz w:val="28"/>
          <w:szCs w:val="28"/>
          <w:lang w:val="lv-LV"/>
        </w:rPr>
        <w:footnoteReference w:id="13"/>
      </w:r>
      <w:r w:rsidR="00362DE2" w:rsidRPr="00CE6DDE">
        <w:rPr>
          <w:b w:val="0"/>
          <w:sz w:val="28"/>
          <w:szCs w:val="28"/>
          <w:lang w:val="lv-LV"/>
        </w:rPr>
        <w:t>, t.sk. prezentācija par ES fondu ieviešanas progresu un riska jomām, kur sniegums jāuzlabo</w:t>
      </w:r>
      <w:r w:rsidR="00774881" w:rsidRPr="00CE6DDE">
        <w:rPr>
          <w:b w:val="0"/>
          <w:sz w:val="28"/>
          <w:szCs w:val="28"/>
          <w:lang w:val="lv-LV"/>
        </w:rPr>
        <w:t>, kā arī ALTUM investīciju informācija</w:t>
      </w:r>
      <w:r w:rsidR="00362DE2" w:rsidRPr="00CE6DDE">
        <w:rPr>
          <w:b w:val="0"/>
          <w:sz w:val="28"/>
          <w:szCs w:val="28"/>
          <w:lang w:val="lv-LV"/>
        </w:rPr>
        <w:t>.</w:t>
      </w:r>
      <w:r w:rsidR="007514A3" w:rsidRPr="00CE6DDE">
        <w:rPr>
          <w:b w:val="0"/>
          <w:sz w:val="28"/>
          <w:szCs w:val="28"/>
          <w:lang w:val="lv-LV"/>
        </w:rPr>
        <w:tab/>
      </w:r>
    </w:p>
    <w:p w14:paraId="4001F2FC" w14:textId="56FDE669" w:rsidR="00313C67" w:rsidRPr="00CE6DDE" w:rsidRDefault="00362DE2" w:rsidP="00F70FC3">
      <w:pPr>
        <w:pStyle w:val="BodyText"/>
        <w:tabs>
          <w:tab w:val="left" w:pos="0"/>
        </w:tabs>
        <w:suppressAutoHyphens/>
        <w:spacing w:line="240" w:lineRule="auto"/>
        <w:jc w:val="both"/>
        <w:rPr>
          <w:b w:val="0"/>
          <w:sz w:val="28"/>
          <w:szCs w:val="28"/>
          <w:lang w:val="lv-LV"/>
        </w:rPr>
      </w:pPr>
      <w:r w:rsidRPr="00CE6DDE">
        <w:rPr>
          <w:b w:val="0"/>
          <w:sz w:val="28"/>
          <w:lang w:val="lv-LV"/>
        </w:rPr>
        <w:tab/>
      </w:r>
      <w:r w:rsidR="00032DF9" w:rsidRPr="00CE6DDE">
        <w:rPr>
          <w:b w:val="0"/>
          <w:sz w:val="28"/>
          <w:lang w:val="lv-LV"/>
        </w:rPr>
        <w:t>I</w:t>
      </w:r>
      <w:r w:rsidR="007514A3" w:rsidRPr="00CE6DDE">
        <w:rPr>
          <w:b w:val="0"/>
          <w:sz w:val="28"/>
          <w:lang w:val="lv-LV"/>
        </w:rPr>
        <w:t xml:space="preserve">nvestīciju pieejamībai 2018. gada </w:t>
      </w:r>
      <w:r w:rsidR="007772C8">
        <w:rPr>
          <w:b w:val="0"/>
          <w:sz w:val="28"/>
          <w:lang w:val="lv-LV"/>
        </w:rPr>
        <w:t>I</w:t>
      </w:r>
      <w:r w:rsidR="007514A3" w:rsidRPr="00CE6DDE">
        <w:rPr>
          <w:b w:val="0"/>
          <w:sz w:val="28"/>
          <w:lang w:val="lv-LV"/>
        </w:rPr>
        <w:t xml:space="preserve"> pusgadā</w:t>
      </w:r>
      <w:r w:rsidR="00032DF9" w:rsidRPr="00CE6DDE">
        <w:rPr>
          <w:b w:val="0"/>
          <w:sz w:val="28"/>
          <w:lang w:val="lv-LV"/>
        </w:rPr>
        <w:t xml:space="preserve"> </w:t>
      </w:r>
      <w:r w:rsidR="009A17BA" w:rsidRPr="00CE6DDE">
        <w:rPr>
          <w:b w:val="0"/>
          <w:sz w:val="28"/>
          <w:lang w:val="lv-LV"/>
        </w:rPr>
        <w:t xml:space="preserve">CFLA </w:t>
      </w:r>
      <w:r w:rsidR="00B63627" w:rsidRPr="00CE6DDE">
        <w:rPr>
          <w:b w:val="0"/>
          <w:sz w:val="28"/>
          <w:lang w:val="lv-LV"/>
        </w:rPr>
        <w:t>un lielās pilsētās ir izsludinājušas</w:t>
      </w:r>
      <w:r w:rsidR="009A17BA" w:rsidRPr="00CE6DDE">
        <w:rPr>
          <w:b w:val="0"/>
          <w:sz w:val="28"/>
          <w:lang w:val="lv-LV"/>
        </w:rPr>
        <w:t xml:space="preserve"> 14</w:t>
      </w:r>
      <w:r w:rsidR="007514A3" w:rsidRPr="00CE6DDE">
        <w:rPr>
          <w:b w:val="0"/>
          <w:sz w:val="28"/>
          <w:lang w:val="lv-LV"/>
        </w:rPr>
        <w:t xml:space="preserve"> jaunas projektu iesniegumu atlases par </w:t>
      </w:r>
      <w:r w:rsidR="009A17BA" w:rsidRPr="00CE6DDE">
        <w:rPr>
          <w:b w:val="0"/>
          <w:sz w:val="28"/>
          <w:lang w:val="lv-LV"/>
        </w:rPr>
        <w:t>198</w:t>
      </w:r>
      <w:r w:rsidR="007514A3" w:rsidRPr="00CE6DDE">
        <w:rPr>
          <w:b w:val="0"/>
          <w:sz w:val="28"/>
          <w:lang w:val="lv-LV"/>
        </w:rPr>
        <w:t xml:space="preserve"> milj. </w:t>
      </w:r>
      <w:proofErr w:type="spellStart"/>
      <w:r w:rsidR="007514A3" w:rsidRPr="00CE6DDE">
        <w:rPr>
          <w:b w:val="0"/>
          <w:i/>
          <w:sz w:val="28"/>
          <w:lang w:val="lv-LV"/>
        </w:rPr>
        <w:t>euro</w:t>
      </w:r>
      <w:proofErr w:type="spellEnd"/>
      <w:r w:rsidR="007514A3" w:rsidRPr="00CE6DDE">
        <w:rPr>
          <w:b w:val="0"/>
          <w:i/>
          <w:sz w:val="28"/>
          <w:lang w:val="lv-LV"/>
        </w:rPr>
        <w:t xml:space="preserve">. </w:t>
      </w:r>
      <w:r w:rsidR="007514A3" w:rsidRPr="00CE6DDE">
        <w:rPr>
          <w:b w:val="0"/>
          <w:sz w:val="28"/>
          <w:lang w:val="lv-LV"/>
        </w:rPr>
        <w:t>Līdz ar to kopumā jau tikušas izsludinātas 1</w:t>
      </w:r>
      <w:r w:rsidR="009A17BA" w:rsidRPr="00CE6DDE">
        <w:rPr>
          <w:b w:val="0"/>
          <w:sz w:val="28"/>
          <w:lang w:val="lv-LV"/>
        </w:rPr>
        <w:t>40</w:t>
      </w:r>
      <w:r w:rsidR="007514A3" w:rsidRPr="00CE6DDE">
        <w:rPr>
          <w:b w:val="0"/>
          <w:sz w:val="28"/>
          <w:lang w:val="lv-LV"/>
        </w:rPr>
        <w:t xml:space="preserve"> projektu iesniegumu atlases un projektu īstenošanai ir pieejami vairāk nekā </w:t>
      </w:r>
      <w:r w:rsidR="009A17BA" w:rsidRPr="00CE6DDE">
        <w:rPr>
          <w:b w:val="0"/>
          <w:sz w:val="28"/>
          <w:lang w:val="lv-LV"/>
        </w:rPr>
        <w:t>4</w:t>
      </w:r>
      <w:r w:rsidR="007514A3" w:rsidRPr="00CE6DDE">
        <w:rPr>
          <w:b w:val="0"/>
          <w:sz w:val="28"/>
          <w:lang w:val="lv-LV"/>
        </w:rPr>
        <w:t>,</w:t>
      </w:r>
      <w:r w:rsidR="009A17BA" w:rsidRPr="00CE6DDE">
        <w:rPr>
          <w:b w:val="0"/>
          <w:sz w:val="28"/>
          <w:lang w:val="lv-LV"/>
        </w:rPr>
        <w:t>07</w:t>
      </w:r>
      <w:r w:rsidR="00C24F95" w:rsidRPr="00CE6DDE">
        <w:rPr>
          <w:b w:val="0"/>
          <w:sz w:val="28"/>
          <w:lang w:val="lv-LV"/>
        </w:rPr>
        <w:t xml:space="preserve"> m</w:t>
      </w:r>
      <w:r w:rsidR="007514A3" w:rsidRPr="00CE6DDE">
        <w:rPr>
          <w:b w:val="0"/>
          <w:sz w:val="28"/>
          <w:lang w:val="lv-LV"/>
        </w:rPr>
        <w:t>lj</w:t>
      </w:r>
      <w:r w:rsidR="00F05B84" w:rsidRPr="00CE6DDE">
        <w:rPr>
          <w:b w:val="0"/>
          <w:sz w:val="28"/>
          <w:lang w:val="lv-LV"/>
        </w:rPr>
        <w:t>r</w:t>
      </w:r>
      <w:r w:rsidR="00EE313F" w:rsidRPr="00CE6DDE">
        <w:rPr>
          <w:b w:val="0"/>
          <w:sz w:val="28"/>
          <w:lang w:val="lv-LV"/>
        </w:rPr>
        <w:t>d</w:t>
      </w:r>
      <w:r w:rsidR="007514A3" w:rsidRPr="00CE6DDE">
        <w:rPr>
          <w:b w:val="0"/>
          <w:sz w:val="28"/>
          <w:lang w:val="lv-LV"/>
        </w:rPr>
        <w:t xml:space="preserve">. </w:t>
      </w:r>
      <w:proofErr w:type="spellStart"/>
      <w:r w:rsidR="007514A3" w:rsidRPr="00CE6DDE">
        <w:rPr>
          <w:b w:val="0"/>
          <w:i/>
          <w:sz w:val="28"/>
          <w:lang w:val="lv-LV"/>
        </w:rPr>
        <w:t>euro</w:t>
      </w:r>
      <w:proofErr w:type="spellEnd"/>
      <w:r w:rsidR="007514A3" w:rsidRPr="00CE6DDE">
        <w:rPr>
          <w:b w:val="0"/>
          <w:sz w:val="28"/>
          <w:lang w:val="lv-LV"/>
        </w:rPr>
        <w:t xml:space="preserve">. ES fondu ieguldījumu ziņā apjomīgākās 2018. gada </w:t>
      </w:r>
      <w:r w:rsidR="007772C8">
        <w:rPr>
          <w:b w:val="0"/>
          <w:sz w:val="28"/>
          <w:lang w:val="lv-LV"/>
        </w:rPr>
        <w:t>I</w:t>
      </w:r>
      <w:r w:rsidR="007514A3" w:rsidRPr="00CE6DDE">
        <w:rPr>
          <w:b w:val="0"/>
          <w:sz w:val="28"/>
          <w:lang w:val="lv-LV"/>
        </w:rPr>
        <w:t xml:space="preserve"> pusgadā izsludinātās atlases ir attiecībā uz energoefektivitātes paaugstināšanu valsts ēkās (27,6 milj. </w:t>
      </w:r>
      <w:proofErr w:type="spellStart"/>
      <w:r w:rsidR="007514A3" w:rsidRPr="00CE6DDE">
        <w:rPr>
          <w:b w:val="0"/>
          <w:i/>
          <w:sz w:val="28"/>
          <w:lang w:val="lv-LV"/>
        </w:rPr>
        <w:t>euro</w:t>
      </w:r>
      <w:proofErr w:type="spellEnd"/>
      <w:r w:rsidR="007514A3" w:rsidRPr="00CE6DDE">
        <w:rPr>
          <w:b w:val="0"/>
          <w:sz w:val="28"/>
          <w:lang w:val="lv-LV"/>
        </w:rPr>
        <w:t xml:space="preserve">), ieguldījumiem </w:t>
      </w:r>
      <w:r w:rsidR="007514A3" w:rsidRPr="00CE6DDE">
        <w:rPr>
          <w:b w:val="0"/>
          <w:sz w:val="28"/>
          <w:lang w:val="lv-LV"/>
        </w:rPr>
        <w:lastRenderedPageBreak/>
        <w:t xml:space="preserve">kultūras un dabas mantojuma attīstībai nacionālas nozīmes attīstības centru pašvaldībās (24,9 milj. </w:t>
      </w:r>
      <w:proofErr w:type="spellStart"/>
      <w:r w:rsidR="007514A3" w:rsidRPr="00CE6DDE">
        <w:rPr>
          <w:b w:val="0"/>
          <w:i/>
          <w:sz w:val="28"/>
          <w:lang w:val="lv-LV"/>
        </w:rPr>
        <w:t>euro</w:t>
      </w:r>
      <w:proofErr w:type="spellEnd"/>
      <w:r w:rsidR="007514A3" w:rsidRPr="00CE6DDE">
        <w:rPr>
          <w:b w:val="0"/>
          <w:sz w:val="28"/>
          <w:lang w:val="lv-LV"/>
        </w:rPr>
        <w:t xml:space="preserve">), pakalpojumu infrastruktūras attīstību </w:t>
      </w:r>
      <w:proofErr w:type="spellStart"/>
      <w:r w:rsidR="007514A3" w:rsidRPr="00CE6DDE">
        <w:rPr>
          <w:b w:val="0"/>
          <w:sz w:val="28"/>
          <w:lang w:val="lv-LV"/>
        </w:rPr>
        <w:t>deinstitucionalizācijas</w:t>
      </w:r>
      <w:proofErr w:type="spellEnd"/>
      <w:r w:rsidR="007514A3" w:rsidRPr="00CE6DDE">
        <w:rPr>
          <w:b w:val="0"/>
          <w:sz w:val="28"/>
          <w:lang w:val="lv-LV"/>
        </w:rPr>
        <w:t xml:space="preserve"> plānu īstenošanai (22,7 milj. </w:t>
      </w:r>
      <w:proofErr w:type="spellStart"/>
      <w:r w:rsidR="007514A3" w:rsidRPr="00CE6DDE">
        <w:rPr>
          <w:b w:val="0"/>
          <w:i/>
          <w:sz w:val="28"/>
          <w:lang w:val="lv-LV"/>
        </w:rPr>
        <w:t>euro</w:t>
      </w:r>
      <w:proofErr w:type="spellEnd"/>
      <w:r w:rsidR="007514A3" w:rsidRPr="00CE6DDE">
        <w:rPr>
          <w:b w:val="0"/>
          <w:sz w:val="28"/>
          <w:lang w:val="lv-LV"/>
        </w:rPr>
        <w:t xml:space="preserve">). Tāpat 2018. gada </w:t>
      </w:r>
      <w:r w:rsidR="007772C8">
        <w:rPr>
          <w:b w:val="0"/>
          <w:sz w:val="28"/>
          <w:lang w:val="lv-LV"/>
        </w:rPr>
        <w:t>I </w:t>
      </w:r>
      <w:r w:rsidR="007514A3" w:rsidRPr="00CE6DDE">
        <w:rPr>
          <w:b w:val="0"/>
          <w:sz w:val="28"/>
          <w:lang w:val="lv-LV"/>
        </w:rPr>
        <w:t xml:space="preserve">pusgadā turpinājās projektu iesniegumu pieņemšana 23 atlasēs, kas izsludinātas iepriekšējos periodos. </w:t>
      </w:r>
      <w:r w:rsidR="004D601A" w:rsidRPr="00CE6DDE">
        <w:rPr>
          <w:b w:val="0"/>
          <w:sz w:val="28"/>
          <w:lang w:val="lv-LV"/>
        </w:rPr>
        <w:t>P</w:t>
      </w:r>
      <w:r w:rsidR="007514A3" w:rsidRPr="00CE6DDE">
        <w:rPr>
          <w:b w:val="0"/>
          <w:sz w:val="28"/>
          <w:lang w:val="lv-LV"/>
        </w:rPr>
        <w:t xml:space="preserve">rojektu īstenošanas aktivitāti ilustrē </w:t>
      </w:r>
      <w:r w:rsidR="004D601A" w:rsidRPr="00CE6DDE">
        <w:rPr>
          <w:b w:val="0"/>
          <w:sz w:val="28"/>
          <w:lang w:val="lv-LV"/>
        </w:rPr>
        <w:t xml:space="preserve">arī </w:t>
      </w:r>
      <w:r w:rsidR="007514A3" w:rsidRPr="00CE6DDE">
        <w:rPr>
          <w:b w:val="0"/>
          <w:sz w:val="28"/>
          <w:lang w:val="lv-LV"/>
        </w:rPr>
        <w:t>CFLA uzraudzības procesu apjoms:</w:t>
      </w:r>
      <w:r w:rsidR="00724488" w:rsidRPr="00CE6DDE">
        <w:rPr>
          <w:b w:val="0"/>
          <w:sz w:val="28"/>
          <w:lang w:val="lv-LV"/>
        </w:rPr>
        <w:t xml:space="preserve"> </w:t>
      </w:r>
      <w:r w:rsidR="007514A3" w:rsidRPr="00CE6DDE">
        <w:rPr>
          <w:b w:val="0"/>
          <w:sz w:val="28"/>
          <w:szCs w:val="28"/>
          <w:lang w:val="lv-LV"/>
        </w:rPr>
        <w:t>2018.</w:t>
      </w:r>
      <w:r w:rsidR="00EE313F" w:rsidRPr="00CE6DDE">
        <w:rPr>
          <w:b w:val="0"/>
          <w:sz w:val="28"/>
          <w:szCs w:val="28"/>
          <w:lang w:val="lv-LV"/>
        </w:rPr>
        <w:t> </w:t>
      </w:r>
      <w:r w:rsidR="007514A3" w:rsidRPr="00CE6DDE">
        <w:rPr>
          <w:b w:val="0"/>
          <w:sz w:val="28"/>
          <w:szCs w:val="28"/>
          <w:lang w:val="lv-LV"/>
        </w:rPr>
        <w:t xml:space="preserve">gada </w:t>
      </w:r>
      <w:r w:rsidR="007772C8">
        <w:rPr>
          <w:b w:val="0"/>
          <w:sz w:val="28"/>
          <w:szCs w:val="28"/>
          <w:lang w:val="lv-LV"/>
        </w:rPr>
        <w:t>I</w:t>
      </w:r>
      <w:r w:rsidR="007514A3" w:rsidRPr="00CE6DDE">
        <w:rPr>
          <w:b w:val="0"/>
          <w:sz w:val="28"/>
          <w:szCs w:val="28"/>
          <w:lang w:val="lv-LV"/>
        </w:rPr>
        <w:t xml:space="preserve"> pusgadā CFLA veica 732 iepirkumu pārbaudes, 370 pārbaudes projektu īstenošanas vietā (t.sk. 218 ārpuskārtas un 152 plānotās pārbaudes), apstipri</w:t>
      </w:r>
      <w:r w:rsidR="00CE6DDE">
        <w:rPr>
          <w:b w:val="0"/>
          <w:sz w:val="28"/>
          <w:szCs w:val="28"/>
          <w:lang w:val="lv-LV"/>
        </w:rPr>
        <w:t>nāja 436 līguma grozījumus un 1 </w:t>
      </w:r>
      <w:r w:rsidR="007514A3" w:rsidRPr="00CE6DDE">
        <w:rPr>
          <w:b w:val="0"/>
          <w:sz w:val="28"/>
          <w:szCs w:val="28"/>
          <w:lang w:val="lv-LV"/>
        </w:rPr>
        <w:t xml:space="preserve">647 maksājuma pieprasījumus (t.sk. daļējas apmaksas gadījumā). </w:t>
      </w:r>
    </w:p>
    <w:p w14:paraId="63F2D2B6" w14:textId="09630A0E" w:rsidR="00313C67" w:rsidRPr="00CE6DDE" w:rsidRDefault="00313C67" w:rsidP="00F70FC3">
      <w:pPr>
        <w:pStyle w:val="NormalWeb"/>
        <w:spacing w:before="120" w:beforeAutospacing="0" w:after="120" w:afterAutospacing="0" w:line="240" w:lineRule="auto"/>
        <w:ind w:firstLine="720"/>
        <w:jc w:val="both"/>
        <w:rPr>
          <w:sz w:val="28"/>
          <w:szCs w:val="28"/>
          <w:lang w:val="lv-LV"/>
        </w:rPr>
      </w:pPr>
      <w:r w:rsidRPr="00CE6DDE">
        <w:rPr>
          <w:sz w:val="28"/>
          <w:szCs w:val="28"/>
          <w:lang w:val="lv-LV"/>
        </w:rPr>
        <w:t xml:space="preserve">Papildus pēc FM iniciatīvas tiek ieviesti jauni mehānismi ES fondu investīciju projektu ieviešanas disciplīnas nodrošināšanai ar mērķi (1) apzināt reālistisku naudas plūsmu, mazinot risku valsts budžeta līdzekļu neefektīvai izmantošanai un (2) efektīvāk pārvaldīt prioritāros riskus pret pamatotākiem projektu īstenošanas plāniem (līdz šim pārāk optimistiski). 2018. gada 26. jūnijā </w:t>
      </w:r>
      <w:r w:rsidR="00EE313F" w:rsidRPr="00CE6DDE">
        <w:rPr>
          <w:sz w:val="28"/>
          <w:szCs w:val="28"/>
          <w:lang w:val="lv-LV"/>
        </w:rPr>
        <w:t>MK</w:t>
      </w:r>
      <w:r w:rsidRPr="00CE6DDE">
        <w:rPr>
          <w:sz w:val="28"/>
          <w:szCs w:val="28"/>
          <w:lang w:val="lv-LV"/>
        </w:rPr>
        <w:t xml:space="preserve"> tika apstiprināti</w:t>
      </w:r>
      <w:r w:rsidR="00B553BD" w:rsidRPr="00CE6DDE">
        <w:rPr>
          <w:sz w:val="28"/>
          <w:szCs w:val="28"/>
          <w:lang w:val="lv-LV"/>
        </w:rPr>
        <w:t xml:space="preserve"> noteikumi</w:t>
      </w:r>
      <w:r w:rsidRPr="00CE6DDE">
        <w:rPr>
          <w:rStyle w:val="FootnoteReference"/>
          <w:sz w:val="28"/>
          <w:szCs w:val="28"/>
          <w:lang w:val="lv-LV"/>
        </w:rPr>
        <w:footnoteReference w:id="14"/>
      </w:r>
      <w:r w:rsidRPr="00CE6DDE">
        <w:rPr>
          <w:sz w:val="28"/>
          <w:szCs w:val="28"/>
          <w:lang w:val="lv-LV"/>
        </w:rPr>
        <w:t>, paredzot ar 2018.</w:t>
      </w:r>
      <w:r w:rsidR="00DE1E27" w:rsidRPr="00CE6DDE">
        <w:rPr>
          <w:sz w:val="28"/>
          <w:szCs w:val="28"/>
          <w:lang w:val="lv-LV"/>
        </w:rPr>
        <w:t> </w:t>
      </w:r>
      <w:r w:rsidRPr="00CE6DDE">
        <w:rPr>
          <w:sz w:val="28"/>
          <w:szCs w:val="28"/>
          <w:lang w:val="lv-LV"/>
        </w:rPr>
        <w:t>gada 1.</w:t>
      </w:r>
      <w:r w:rsidR="00DE1E27" w:rsidRPr="00CE6DDE">
        <w:rPr>
          <w:sz w:val="28"/>
          <w:szCs w:val="28"/>
          <w:lang w:val="lv-LV"/>
        </w:rPr>
        <w:t> </w:t>
      </w:r>
      <w:r w:rsidRPr="00CE6DDE">
        <w:rPr>
          <w:sz w:val="28"/>
          <w:szCs w:val="28"/>
          <w:lang w:val="lv-LV"/>
        </w:rPr>
        <w:t>septembri stingrāku disciplīnu attiecībā uz projektu īstenošanas plānu ievērošanu: (1) noteikta 25% pieļaujamā projekta gada finanšu plāna izpildes novirze, bet projektam var samazināt ES fonda un valsts budžeta līdzfinansējumu par starpību, kas pārsniedz 25% no plānoto maksājuma pieprasījumu iesniegšanas grafikā paredzētā; (2)</w:t>
      </w:r>
      <w:r w:rsidR="00EE313F" w:rsidRPr="00CE6DDE">
        <w:rPr>
          <w:sz w:val="28"/>
          <w:szCs w:val="28"/>
          <w:lang w:val="lv-LV"/>
        </w:rPr>
        <w:t> </w:t>
      </w:r>
      <w:r w:rsidRPr="00CE6DDE">
        <w:rPr>
          <w:sz w:val="28"/>
          <w:szCs w:val="28"/>
          <w:lang w:val="lv-LV"/>
        </w:rPr>
        <w:t xml:space="preserve">noteikts sešu mēnešu pieļaujamais projekta īstenošanas termiņa pagarinājums, bet termiņa pārsniegšanas virs sešiem mēnešiem periodā radušos izdevumus jāsedz pilnībā no </w:t>
      </w:r>
      <w:r w:rsidR="007772C8">
        <w:rPr>
          <w:sz w:val="28"/>
          <w:szCs w:val="28"/>
          <w:lang w:val="lv-LV"/>
        </w:rPr>
        <w:t>FS</w:t>
      </w:r>
      <w:r w:rsidRPr="00CE6DDE">
        <w:rPr>
          <w:sz w:val="28"/>
          <w:szCs w:val="28"/>
          <w:lang w:val="lv-LV"/>
        </w:rPr>
        <w:t xml:space="preserve"> līdzekļiem. MK noteikumi paredz arī objektīvi pamatotus izņēmuma gadījumus. Lai nodrošinātu atbilstošu pārejas posmu šo normu piemērošanai, </w:t>
      </w:r>
      <w:r w:rsidR="004D601A" w:rsidRPr="00CE6DDE">
        <w:rPr>
          <w:sz w:val="28"/>
          <w:szCs w:val="28"/>
          <w:lang w:val="lv-LV"/>
        </w:rPr>
        <w:t xml:space="preserve">CFLA ir aicinājusi </w:t>
      </w:r>
      <w:r w:rsidR="002317A4">
        <w:rPr>
          <w:sz w:val="28"/>
          <w:szCs w:val="28"/>
          <w:lang w:val="lv-LV"/>
        </w:rPr>
        <w:t>FS</w:t>
      </w:r>
      <w:r w:rsidRPr="00CE6DDE">
        <w:rPr>
          <w:sz w:val="28"/>
          <w:szCs w:val="28"/>
          <w:lang w:val="lv-LV"/>
        </w:rPr>
        <w:t xml:space="preserve"> līdz 2018. gada 31.</w:t>
      </w:r>
      <w:r w:rsidR="00EE313F" w:rsidRPr="00CE6DDE">
        <w:rPr>
          <w:sz w:val="28"/>
          <w:szCs w:val="28"/>
          <w:lang w:val="lv-LV"/>
        </w:rPr>
        <w:t> </w:t>
      </w:r>
      <w:r w:rsidRPr="00CE6DDE">
        <w:rPr>
          <w:sz w:val="28"/>
          <w:szCs w:val="28"/>
          <w:lang w:val="lv-LV"/>
        </w:rPr>
        <w:t>augustam kritiski pārskatīt projektu īstenošanas termiņus un iepriekš sniegtos maksājumu pieprasījumu iesniegšanas grafikus, objektīvāk saplānojot projekta ietvaros paredzamo finanšu plūsmu. CFLA projektu līmenī turpina izglītot un konsultēt projektu ieviesējus, lai kopīgi atrastu piemērotākos risinājumus ieviešanas procesu paātrināšanai un sniegtu nepieciešamo atbalstu. Projektu ieviešanas procesu pilnveide notiek pēc nepieciešamības, pielāgojoties aktuālajiem apstākļiem, lai nodrošinātu sekmīgu ES fondu ieviešanas rezultātu.</w:t>
      </w:r>
    </w:p>
    <w:p w14:paraId="50763ACE" w14:textId="77777777" w:rsidR="002D04AA" w:rsidRPr="00750A49" w:rsidRDefault="002D04AA" w:rsidP="00F70FC3">
      <w:pPr>
        <w:spacing w:before="120" w:after="120"/>
        <w:ind w:firstLine="720"/>
        <w:jc w:val="both"/>
        <w:rPr>
          <w:sz w:val="28"/>
          <w:szCs w:val="28"/>
        </w:rPr>
      </w:pPr>
      <w:r w:rsidRPr="00CE6DDE">
        <w:rPr>
          <w:sz w:val="28"/>
          <w:szCs w:val="28"/>
        </w:rPr>
        <w:t>Aktīvā projektu iepirkumu procesā CFLA saņem informāciju par izmaksu pieaugumu, kas kavē vai aptur projektu īstenošanu. Tādēļ aktuāls ir jautājums par situāciju būvniecības sek</w:t>
      </w:r>
      <w:r w:rsidRPr="00750A49">
        <w:rPr>
          <w:sz w:val="28"/>
          <w:szCs w:val="28"/>
        </w:rPr>
        <w:t xml:space="preserve">torā, </w:t>
      </w:r>
      <w:r>
        <w:rPr>
          <w:sz w:val="28"/>
          <w:szCs w:val="28"/>
        </w:rPr>
        <w:t xml:space="preserve">t.sk. </w:t>
      </w:r>
      <w:r w:rsidRPr="00750A49">
        <w:rPr>
          <w:sz w:val="28"/>
          <w:szCs w:val="28"/>
        </w:rPr>
        <w:t xml:space="preserve">atbilstoši specifikai energoefektivitātes jomā, </w:t>
      </w:r>
      <w:r>
        <w:rPr>
          <w:sz w:val="28"/>
          <w:szCs w:val="28"/>
        </w:rPr>
        <w:t>attiecībā uz</w:t>
      </w:r>
      <w:r w:rsidRPr="00750A49">
        <w:rPr>
          <w:sz w:val="28"/>
          <w:szCs w:val="28"/>
        </w:rPr>
        <w:t xml:space="preserve"> būvniecības izmaks</w:t>
      </w:r>
      <w:r>
        <w:rPr>
          <w:sz w:val="28"/>
          <w:szCs w:val="28"/>
        </w:rPr>
        <w:t>ām,</w:t>
      </w:r>
      <w:r w:rsidRPr="00750A49">
        <w:rPr>
          <w:sz w:val="28"/>
          <w:szCs w:val="28"/>
        </w:rPr>
        <w:t xml:space="preserve"> sektora kapacitāti</w:t>
      </w:r>
      <w:r>
        <w:rPr>
          <w:sz w:val="28"/>
          <w:szCs w:val="28"/>
        </w:rPr>
        <w:t xml:space="preserve"> un</w:t>
      </w:r>
      <w:r w:rsidRPr="00750A49">
        <w:rPr>
          <w:sz w:val="28"/>
          <w:szCs w:val="28"/>
        </w:rPr>
        <w:t xml:space="preserve"> ietekmi uz investīciju ieviešanu. Šajā sakarā </w:t>
      </w:r>
      <w:r>
        <w:rPr>
          <w:sz w:val="28"/>
          <w:szCs w:val="28"/>
        </w:rPr>
        <w:t>EM pasūtījumā tiek veikts pētījums</w:t>
      </w:r>
      <w:r>
        <w:rPr>
          <w:rStyle w:val="FootnoteReference"/>
          <w:sz w:val="28"/>
          <w:szCs w:val="28"/>
        </w:rPr>
        <w:footnoteReference w:id="15"/>
      </w:r>
      <w:r>
        <w:rPr>
          <w:sz w:val="28"/>
          <w:szCs w:val="28"/>
        </w:rPr>
        <w:t xml:space="preserve">. </w:t>
      </w:r>
    </w:p>
    <w:p w14:paraId="51B6FF2F" w14:textId="77777777" w:rsidR="002317A4" w:rsidRDefault="007514A3" w:rsidP="00F70FC3">
      <w:pPr>
        <w:pStyle w:val="BodyText"/>
        <w:tabs>
          <w:tab w:val="left" w:pos="0"/>
        </w:tabs>
        <w:suppressAutoHyphens/>
        <w:spacing w:line="240" w:lineRule="auto"/>
        <w:jc w:val="both"/>
        <w:rPr>
          <w:b w:val="0"/>
          <w:sz w:val="28"/>
          <w:szCs w:val="28"/>
          <w:lang w:val="lv-LV"/>
        </w:rPr>
      </w:pPr>
      <w:r w:rsidRPr="00A50804">
        <w:rPr>
          <w:b w:val="0"/>
          <w:sz w:val="28"/>
          <w:szCs w:val="28"/>
          <w:lang w:val="lv-LV"/>
        </w:rPr>
        <w:t xml:space="preserve"> </w:t>
      </w:r>
      <w:r w:rsidR="00313C67" w:rsidRPr="00A50804">
        <w:rPr>
          <w:b w:val="0"/>
          <w:sz w:val="28"/>
          <w:szCs w:val="28"/>
          <w:lang w:val="lv-LV"/>
        </w:rPr>
        <w:tab/>
      </w:r>
    </w:p>
    <w:p w14:paraId="68DF916E" w14:textId="77777777" w:rsidR="002317A4" w:rsidRDefault="002317A4" w:rsidP="00F70FC3">
      <w:pPr>
        <w:rPr>
          <w:rFonts w:eastAsia="Times New Roman" w:cs="Times New Roman"/>
          <w:bCs/>
          <w:sz w:val="28"/>
          <w:szCs w:val="28"/>
        </w:rPr>
      </w:pPr>
      <w:r>
        <w:rPr>
          <w:b/>
          <w:sz w:val="28"/>
          <w:szCs w:val="28"/>
        </w:rPr>
        <w:br w:type="page"/>
      </w:r>
    </w:p>
    <w:p w14:paraId="63EB1B59" w14:textId="746885BD" w:rsidR="007514A3" w:rsidRPr="00A50804" w:rsidRDefault="007514A3" w:rsidP="00F70FC3">
      <w:pPr>
        <w:pStyle w:val="BodyText"/>
        <w:tabs>
          <w:tab w:val="left" w:pos="0"/>
        </w:tabs>
        <w:suppressAutoHyphens/>
        <w:spacing w:line="240" w:lineRule="auto"/>
        <w:jc w:val="both"/>
        <w:rPr>
          <w:sz w:val="28"/>
          <w:szCs w:val="28"/>
          <w:lang w:val="lv-LV"/>
        </w:rPr>
      </w:pPr>
      <w:r w:rsidRPr="00A50804">
        <w:rPr>
          <w:i/>
          <w:sz w:val="28"/>
          <w:szCs w:val="28"/>
          <w:lang w:val="lv-LV"/>
        </w:rPr>
        <w:lastRenderedPageBreak/>
        <w:t xml:space="preserve">Lēmumu par projektu iesniegumiem apstrīdēšana </w:t>
      </w:r>
    </w:p>
    <w:p w14:paraId="4D851713" w14:textId="041656B6" w:rsidR="007514A3" w:rsidRPr="00A422F9" w:rsidRDefault="007514A3" w:rsidP="00F70FC3">
      <w:pPr>
        <w:spacing w:before="120" w:after="120"/>
        <w:ind w:firstLine="720"/>
        <w:jc w:val="both"/>
        <w:rPr>
          <w:rFonts w:cs="Times New Roman"/>
          <w:sz w:val="28"/>
          <w:szCs w:val="28"/>
        </w:rPr>
      </w:pPr>
      <w:r w:rsidRPr="00A422F9">
        <w:rPr>
          <w:rFonts w:cs="Times New Roman"/>
          <w:sz w:val="28"/>
          <w:szCs w:val="28"/>
        </w:rPr>
        <w:t xml:space="preserve">2018. gada </w:t>
      </w:r>
      <w:r w:rsidR="001C44EB">
        <w:rPr>
          <w:rFonts w:cs="Times New Roman"/>
          <w:sz w:val="28"/>
          <w:szCs w:val="28"/>
        </w:rPr>
        <w:t xml:space="preserve">I pusgadā VI </w:t>
      </w:r>
      <w:r w:rsidRPr="00A422F9">
        <w:rPr>
          <w:rFonts w:cs="Times New Roman"/>
          <w:sz w:val="28"/>
          <w:szCs w:val="28"/>
        </w:rPr>
        <w:t xml:space="preserve">ir saņemti seši apstrīdēšanas iesniegumi, no kuriem </w:t>
      </w:r>
      <w:r w:rsidR="00594B9D">
        <w:rPr>
          <w:rFonts w:cs="Times New Roman"/>
          <w:sz w:val="28"/>
          <w:szCs w:val="28"/>
        </w:rPr>
        <w:t>pārskata periodā</w:t>
      </w:r>
      <w:r w:rsidRPr="00A422F9">
        <w:rPr>
          <w:rFonts w:cs="Times New Roman"/>
          <w:sz w:val="28"/>
          <w:szCs w:val="28"/>
        </w:rPr>
        <w:t xml:space="preserve"> VI ir atcēlusi vienu SI lēmumu (divi vēl izskatīšanā). Kopumā SI lēmumi ir tiesiski un pamatoti. </w:t>
      </w:r>
      <w:r>
        <w:rPr>
          <w:rFonts w:cs="Times New Roman"/>
          <w:sz w:val="28"/>
          <w:szCs w:val="28"/>
        </w:rPr>
        <w:t>S</w:t>
      </w:r>
      <w:r w:rsidRPr="00A422F9">
        <w:rPr>
          <w:rFonts w:cs="Times New Roman"/>
          <w:sz w:val="28"/>
          <w:szCs w:val="28"/>
        </w:rPr>
        <w:t>k</w:t>
      </w:r>
      <w:r>
        <w:rPr>
          <w:rFonts w:cs="Times New Roman"/>
          <w:sz w:val="28"/>
          <w:szCs w:val="28"/>
        </w:rPr>
        <w:t>at</w:t>
      </w:r>
      <w:r w:rsidRPr="00A422F9">
        <w:rPr>
          <w:rFonts w:cs="Times New Roman"/>
          <w:sz w:val="28"/>
          <w:szCs w:val="28"/>
        </w:rPr>
        <w:t>. zemāk Tabulu Nr. 1.</w:t>
      </w:r>
    </w:p>
    <w:p w14:paraId="05D30368" w14:textId="7E082879" w:rsidR="007514A3" w:rsidRPr="00A422F9" w:rsidRDefault="007514A3" w:rsidP="00F70FC3">
      <w:pPr>
        <w:jc w:val="both"/>
        <w:rPr>
          <w:rFonts w:cs="Times New Roman"/>
          <w:i/>
          <w:iCs/>
          <w:szCs w:val="24"/>
        </w:rPr>
      </w:pPr>
      <w:r w:rsidRPr="00A422F9">
        <w:rPr>
          <w:rFonts w:cs="Times New Roman"/>
          <w:i/>
          <w:szCs w:val="24"/>
        </w:rPr>
        <w:t xml:space="preserve">Tabula Nr.1 “Saņemtie </w:t>
      </w:r>
      <w:r w:rsidR="00B553BD" w:rsidRPr="00B553BD">
        <w:rPr>
          <w:rFonts w:cs="Times New Roman"/>
          <w:i/>
          <w:szCs w:val="24"/>
        </w:rPr>
        <w:t>apstrīdēšanas</w:t>
      </w:r>
      <w:r w:rsidR="00B553BD" w:rsidRPr="00B553BD">
        <w:rPr>
          <w:rStyle w:val="FootnoteReference"/>
          <w:i/>
          <w:szCs w:val="24"/>
        </w:rPr>
        <w:footnoteReference w:id="16"/>
      </w:r>
      <w:r w:rsidR="00B553BD" w:rsidRPr="00B553BD">
        <w:rPr>
          <w:rFonts w:cs="Times New Roman"/>
          <w:i/>
          <w:szCs w:val="24"/>
        </w:rPr>
        <w:t xml:space="preserve"> </w:t>
      </w:r>
      <w:r w:rsidRPr="00B553BD">
        <w:rPr>
          <w:rFonts w:cs="Times New Roman"/>
          <w:i/>
          <w:szCs w:val="24"/>
        </w:rPr>
        <w:t>iesniegumi</w:t>
      </w:r>
      <w:r w:rsidRPr="00A422F9">
        <w:rPr>
          <w:rFonts w:cs="Times New Roman"/>
          <w:i/>
          <w:szCs w:val="24"/>
        </w:rPr>
        <w:t xml:space="preserve"> par projektu iesniegumu atlases rezultātiem, dati no 2018. gada 1. janvāra līdz 30. jūnijam”</w:t>
      </w:r>
    </w:p>
    <w:tbl>
      <w:tblPr>
        <w:tblStyle w:val="TableGrid"/>
        <w:tblW w:w="9067" w:type="dxa"/>
        <w:tblLayout w:type="fixed"/>
        <w:tblLook w:val="04A0" w:firstRow="1" w:lastRow="0" w:firstColumn="1" w:lastColumn="0" w:noHBand="0" w:noVBand="1"/>
      </w:tblPr>
      <w:tblGrid>
        <w:gridCol w:w="1129"/>
        <w:gridCol w:w="1134"/>
        <w:gridCol w:w="993"/>
        <w:gridCol w:w="1134"/>
        <w:gridCol w:w="1275"/>
        <w:gridCol w:w="1134"/>
        <w:gridCol w:w="993"/>
        <w:gridCol w:w="1275"/>
      </w:tblGrid>
      <w:tr w:rsidR="007514A3" w:rsidRPr="00F0618D" w14:paraId="35886096" w14:textId="77777777" w:rsidTr="0020099C">
        <w:trPr>
          <w:trHeight w:val="398"/>
        </w:trPr>
        <w:tc>
          <w:tcPr>
            <w:tcW w:w="1129" w:type="dxa"/>
            <w:vMerge w:val="restart"/>
            <w:vAlign w:val="center"/>
          </w:tcPr>
          <w:p w14:paraId="0B36558C" w14:textId="77777777" w:rsidR="007514A3" w:rsidRPr="00F0618D" w:rsidRDefault="007514A3" w:rsidP="00F70FC3">
            <w:pPr>
              <w:jc w:val="center"/>
              <w:rPr>
                <w:rFonts w:cs="Times New Roman"/>
                <w:sz w:val="20"/>
                <w:szCs w:val="24"/>
              </w:rPr>
            </w:pPr>
            <w:r w:rsidRPr="00F0618D">
              <w:rPr>
                <w:rFonts w:cs="Times New Roman"/>
                <w:sz w:val="20"/>
                <w:szCs w:val="24"/>
              </w:rPr>
              <w:t>SAM/</w:t>
            </w:r>
          </w:p>
          <w:p w14:paraId="3E7C8824" w14:textId="77777777" w:rsidR="007514A3" w:rsidRPr="00F0618D" w:rsidRDefault="007514A3" w:rsidP="00F70FC3">
            <w:pPr>
              <w:jc w:val="center"/>
              <w:rPr>
                <w:rFonts w:cs="Times New Roman"/>
                <w:szCs w:val="24"/>
              </w:rPr>
            </w:pPr>
            <w:r w:rsidRPr="00F0618D">
              <w:rPr>
                <w:rFonts w:cs="Times New Roman"/>
                <w:sz w:val="20"/>
                <w:szCs w:val="24"/>
              </w:rPr>
              <w:t>pasākums</w:t>
            </w:r>
            <w:r w:rsidRPr="00F0618D">
              <w:rPr>
                <w:rStyle w:val="FootnoteReference"/>
                <w:rFonts w:cs="Times New Roman"/>
                <w:sz w:val="20"/>
                <w:szCs w:val="24"/>
              </w:rPr>
              <w:footnoteReference w:id="17"/>
            </w:r>
          </w:p>
        </w:tc>
        <w:tc>
          <w:tcPr>
            <w:tcW w:w="1134" w:type="dxa"/>
            <w:vMerge w:val="restart"/>
            <w:vAlign w:val="center"/>
          </w:tcPr>
          <w:p w14:paraId="4A7FB454" w14:textId="77777777" w:rsidR="007514A3" w:rsidRPr="00F0618D" w:rsidRDefault="007514A3" w:rsidP="00F70FC3">
            <w:pPr>
              <w:jc w:val="center"/>
              <w:rPr>
                <w:rFonts w:cs="Times New Roman"/>
                <w:szCs w:val="24"/>
              </w:rPr>
            </w:pPr>
            <w:r w:rsidRPr="00F0618D">
              <w:rPr>
                <w:rFonts w:cs="Times New Roman"/>
                <w:szCs w:val="24"/>
              </w:rPr>
              <w:t>AI</w:t>
            </w:r>
          </w:p>
        </w:tc>
        <w:tc>
          <w:tcPr>
            <w:tcW w:w="993" w:type="dxa"/>
            <w:vMerge w:val="restart"/>
            <w:vAlign w:val="center"/>
          </w:tcPr>
          <w:p w14:paraId="2035DFE5" w14:textId="77777777" w:rsidR="007514A3" w:rsidRPr="00F0618D" w:rsidRDefault="007514A3" w:rsidP="00F70FC3">
            <w:pPr>
              <w:jc w:val="center"/>
              <w:rPr>
                <w:rFonts w:cs="Times New Roman"/>
                <w:sz w:val="20"/>
                <w:szCs w:val="24"/>
              </w:rPr>
            </w:pPr>
            <w:r w:rsidRPr="00F0618D">
              <w:rPr>
                <w:rFonts w:cs="Times New Roman"/>
                <w:sz w:val="20"/>
                <w:szCs w:val="24"/>
              </w:rPr>
              <w:t>Iesniegti</w:t>
            </w:r>
          </w:p>
        </w:tc>
        <w:tc>
          <w:tcPr>
            <w:tcW w:w="1134" w:type="dxa"/>
            <w:vMerge w:val="restart"/>
            <w:vAlign w:val="center"/>
          </w:tcPr>
          <w:p w14:paraId="4DDB24D0" w14:textId="77777777" w:rsidR="007514A3" w:rsidRPr="00F0618D" w:rsidRDefault="007514A3" w:rsidP="00F70FC3">
            <w:pPr>
              <w:jc w:val="center"/>
              <w:rPr>
                <w:rFonts w:cs="Times New Roman"/>
                <w:sz w:val="20"/>
                <w:szCs w:val="24"/>
              </w:rPr>
            </w:pPr>
            <w:r w:rsidRPr="00F0618D">
              <w:rPr>
                <w:rFonts w:cs="Times New Roman"/>
                <w:sz w:val="20"/>
                <w:szCs w:val="24"/>
              </w:rPr>
              <w:t>Noraidīti</w:t>
            </w:r>
          </w:p>
        </w:tc>
        <w:tc>
          <w:tcPr>
            <w:tcW w:w="1275" w:type="dxa"/>
            <w:vMerge w:val="restart"/>
            <w:vAlign w:val="center"/>
          </w:tcPr>
          <w:p w14:paraId="6B202A7C" w14:textId="77777777" w:rsidR="007514A3" w:rsidRPr="00F0618D" w:rsidRDefault="007514A3" w:rsidP="00F70FC3">
            <w:pPr>
              <w:jc w:val="center"/>
              <w:rPr>
                <w:rFonts w:cs="Times New Roman"/>
                <w:sz w:val="20"/>
                <w:szCs w:val="24"/>
              </w:rPr>
            </w:pPr>
            <w:r w:rsidRPr="00F0618D">
              <w:rPr>
                <w:rFonts w:cs="Times New Roman"/>
                <w:sz w:val="20"/>
                <w:szCs w:val="24"/>
              </w:rPr>
              <w:t xml:space="preserve">Apstrīdēti </w:t>
            </w:r>
          </w:p>
        </w:tc>
        <w:tc>
          <w:tcPr>
            <w:tcW w:w="1134" w:type="dxa"/>
            <w:vMerge w:val="restart"/>
            <w:shd w:val="clear" w:color="auto" w:fill="D9D9D9" w:themeFill="background1" w:themeFillShade="D9"/>
            <w:vAlign w:val="center"/>
          </w:tcPr>
          <w:p w14:paraId="4C0AB89A" w14:textId="77777777" w:rsidR="007514A3" w:rsidRPr="00F0618D" w:rsidRDefault="007514A3" w:rsidP="00F70FC3">
            <w:pPr>
              <w:jc w:val="center"/>
              <w:rPr>
                <w:rFonts w:cs="Times New Roman"/>
                <w:sz w:val="20"/>
                <w:szCs w:val="24"/>
              </w:rPr>
            </w:pPr>
            <w:r w:rsidRPr="00F0618D">
              <w:rPr>
                <w:rFonts w:cs="Times New Roman"/>
                <w:sz w:val="20"/>
                <w:szCs w:val="24"/>
              </w:rPr>
              <w:t>Izskatīšanā</w:t>
            </w:r>
          </w:p>
        </w:tc>
        <w:tc>
          <w:tcPr>
            <w:tcW w:w="2268" w:type="dxa"/>
            <w:gridSpan w:val="2"/>
            <w:vAlign w:val="center"/>
          </w:tcPr>
          <w:p w14:paraId="5258D8F7" w14:textId="77777777" w:rsidR="007514A3" w:rsidRPr="00F0618D" w:rsidRDefault="007514A3" w:rsidP="00F70FC3">
            <w:pPr>
              <w:jc w:val="center"/>
              <w:rPr>
                <w:rFonts w:cs="Times New Roman"/>
                <w:sz w:val="20"/>
                <w:szCs w:val="24"/>
              </w:rPr>
            </w:pPr>
            <w:r w:rsidRPr="00F0618D">
              <w:rPr>
                <w:rFonts w:cs="Times New Roman"/>
                <w:sz w:val="20"/>
                <w:szCs w:val="24"/>
              </w:rPr>
              <w:t>Rezultāts</w:t>
            </w:r>
          </w:p>
        </w:tc>
      </w:tr>
      <w:tr w:rsidR="007514A3" w:rsidRPr="00F0618D" w14:paraId="387B36DA" w14:textId="77777777" w:rsidTr="0020099C">
        <w:trPr>
          <w:trHeight w:val="554"/>
        </w:trPr>
        <w:tc>
          <w:tcPr>
            <w:tcW w:w="1129" w:type="dxa"/>
            <w:vMerge/>
            <w:vAlign w:val="center"/>
          </w:tcPr>
          <w:p w14:paraId="4BEE20B3" w14:textId="77777777" w:rsidR="007514A3" w:rsidRPr="00E417D7" w:rsidRDefault="007514A3" w:rsidP="00F70FC3">
            <w:pPr>
              <w:rPr>
                <w:rFonts w:cs="Times New Roman"/>
                <w:szCs w:val="24"/>
              </w:rPr>
            </w:pPr>
          </w:p>
        </w:tc>
        <w:tc>
          <w:tcPr>
            <w:tcW w:w="1134" w:type="dxa"/>
            <w:vMerge/>
            <w:vAlign w:val="center"/>
          </w:tcPr>
          <w:p w14:paraId="09695470" w14:textId="77777777" w:rsidR="007514A3" w:rsidRPr="00E417D7" w:rsidRDefault="007514A3" w:rsidP="00F70FC3">
            <w:pPr>
              <w:rPr>
                <w:rFonts w:cs="Times New Roman"/>
                <w:szCs w:val="24"/>
              </w:rPr>
            </w:pPr>
          </w:p>
        </w:tc>
        <w:tc>
          <w:tcPr>
            <w:tcW w:w="993" w:type="dxa"/>
            <w:vMerge/>
            <w:vAlign w:val="center"/>
          </w:tcPr>
          <w:p w14:paraId="28D90543" w14:textId="77777777" w:rsidR="007514A3" w:rsidRPr="00E417D7" w:rsidRDefault="007514A3" w:rsidP="00F70FC3">
            <w:pPr>
              <w:rPr>
                <w:rFonts w:cs="Times New Roman"/>
                <w:sz w:val="20"/>
                <w:szCs w:val="24"/>
              </w:rPr>
            </w:pPr>
          </w:p>
        </w:tc>
        <w:tc>
          <w:tcPr>
            <w:tcW w:w="1134" w:type="dxa"/>
            <w:vMerge/>
            <w:vAlign w:val="center"/>
          </w:tcPr>
          <w:p w14:paraId="28AB9423" w14:textId="77777777" w:rsidR="007514A3" w:rsidRPr="00E417D7" w:rsidRDefault="007514A3" w:rsidP="00F70FC3">
            <w:pPr>
              <w:rPr>
                <w:rFonts w:cs="Times New Roman"/>
                <w:sz w:val="20"/>
                <w:szCs w:val="24"/>
              </w:rPr>
            </w:pPr>
          </w:p>
        </w:tc>
        <w:tc>
          <w:tcPr>
            <w:tcW w:w="1275" w:type="dxa"/>
            <w:vMerge/>
            <w:vAlign w:val="center"/>
          </w:tcPr>
          <w:p w14:paraId="595ED06A" w14:textId="77777777" w:rsidR="007514A3" w:rsidRPr="00E417D7" w:rsidRDefault="007514A3" w:rsidP="00F70FC3">
            <w:pPr>
              <w:rPr>
                <w:rFonts w:cs="Times New Roman"/>
                <w:sz w:val="20"/>
                <w:szCs w:val="24"/>
              </w:rPr>
            </w:pPr>
          </w:p>
        </w:tc>
        <w:tc>
          <w:tcPr>
            <w:tcW w:w="1134" w:type="dxa"/>
            <w:vMerge/>
            <w:shd w:val="clear" w:color="auto" w:fill="D9D9D9" w:themeFill="background1" w:themeFillShade="D9"/>
            <w:vAlign w:val="center"/>
          </w:tcPr>
          <w:p w14:paraId="256E5A36" w14:textId="77777777" w:rsidR="007514A3" w:rsidRPr="00E417D7" w:rsidRDefault="007514A3" w:rsidP="00F70FC3">
            <w:pPr>
              <w:jc w:val="center"/>
              <w:rPr>
                <w:rFonts w:cs="Times New Roman"/>
                <w:sz w:val="20"/>
                <w:szCs w:val="24"/>
              </w:rPr>
            </w:pPr>
          </w:p>
        </w:tc>
        <w:tc>
          <w:tcPr>
            <w:tcW w:w="993" w:type="dxa"/>
            <w:vAlign w:val="center"/>
          </w:tcPr>
          <w:p w14:paraId="15878C15" w14:textId="77777777" w:rsidR="007514A3" w:rsidRPr="00E417D7" w:rsidRDefault="007514A3" w:rsidP="00F70FC3">
            <w:pPr>
              <w:jc w:val="center"/>
              <w:rPr>
                <w:rFonts w:cs="Times New Roman"/>
                <w:sz w:val="20"/>
                <w:szCs w:val="24"/>
              </w:rPr>
            </w:pPr>
            <w:r w:rsidRPr="00E417D7">
              <w:rPr>
                <w:rFonts w:cs="Times New Roman"/>
                <w:sz w:val="20"/>
                <w:szCs w:val="24"/>
              </w:rPr>
              <w:t>Atstāts spēkā SI lēmums</w:t>
            </w:r>
          </w:p>
        </w:tc>
        <w:tc>
          <w:tcPr>
            <w:tcW w:w="1275" w:type="dxa"/>
          </w:tcPr>
          <w:p w14:paraId="0C15B987" w14:textId="77777777" w:rsidR="007514A3" w:rsidRPr="00E417D7" w:rsidRDefault="007514A3" w:rsidP="00F70FC3">
            <w:pPr>
              <w:jc w:val="center"/>
              <w:rPr>
                <w:rFonts w:cs="Times New Roman"/>
                <w:sz w:val="20"/>
                <w:szCs w:val="24"/>
              </w:rPr>
            </w:pPr>
            <w:r w:rsidRPr="00E417D7">
              <w:rPr>
                <w:rFonts w:cs="Times New Roman"/>
                <w:sz w:val="20"/>
                <w:szCs w:val="24"/>
              </w:rPr>
              <w:t>Atgriezts atkārtotai izskatīšanai</w:t>
            </w:r>
          </w:p>
        </w:tc>
      </w:tr>
      <w:tr w:rsidR="007514A3" w:rsidRPr="00F0618D" w14:paraId="50F18EA4" w14:textId="77777777" w:rsidTr="0020099C">
        <w:trPr>
          <w:trHeight w:val="225"/>
        </w:trPr>
        <w:tc>
          <w:tcPr>
            <w:tcW w:w="1129" w:type="dxa"/>
            <w:vAlign w:val="center"/>
          </w:tcPr>
          <w:p w14:paraId="69F4159F" w14:textId="77777777" w:rsidR="007514A3" w:rsidRPr="00F0618D" w:rsidRDefault="007514A3" w:rsidP="00F70FC3">
            <w:pPr>
              <w:rPr>
                <w:rFonts w:cs="Times New Roman"/>
                <w:szCs w:val="24"/>
              </w:rPr>
            </w:pPr>
            <w:r w:rsidRPr="00F0618D">
              <w:rPr>
                <w:rFonts w:cs="Times New Roman"/>
                <w:szCs w:val="24"/>
              </w:rPr>
              <w:t xml:space="preserve">4.1.1. </w:t>
            </w:r>
            <w:r w:rsidRPr="00B36D0B">
              <w:rPr>
                <w:rFonts w:cs="Times New Roman"/>
                <w:sz w:val="20"/>
                <w:szCs w:val="20"/>
              </w:rPr>
              <w:t>1.kārta</w:t>
            </w:r>
          </w:p>
        </w:tc>
        <w:tc>
          <w:tcPr>
            <w:tcW w:w="1134" w:type="dxa"/>
            <w:vAlign w:val="center"/>
          </w:tcPr>
          <w:p w14:paraId="53EE5917" w14:textId="77777777" w:rsidR="007514A3" w:rsidRPr="00F0618D" w:rsidRDefault="007514A3" w:rsidP="00F70FC3">
            <w:pPr>
              <w:rPr>
                <w:rFonts w:cs="Times New Roman"/>
                <w:szCs w:val="24"/>
              </w:rPr>
            </w:pPr>
            <w:r w:rsidRPr="00F0618D">
              <w:rPr>
                <w:rFonts w:cs="Times New Roman"/>
                <w:szCs w:val="24"/>
              </w:rPr>
              <w:t>EM</w:t>
            </w:r>
          </w:p>
        </w:tc>
        <w:tc>
          <w:tcPr>
            <w:tcW w:w="993" w:type="dxa"/>
            <w:vAlign w:val="center"/>
          </w:tcPr>
          <w:p w14:paraId="79DCA982" w14:textId="77777777" w:rsidR="007514A3" w:rsidRPr="00F0618D" w:rsidRDefault="007514A3" w:rsidP="00F70FC3">
            <w:pPr>
              <w:jc w:val="center"/>
              <w:rPr>
                <w:rFonts w:cs="Times New Roman"/>
                <w:szCs w:val="24"/>
              </w:rPr>
            </w:pPr>
            <w:r>
              <w:rPr>
                <w:rFonts w:cs="Times New Roman"/>
                <w:szCs w:val="24"/>
              </w:rPr>
              <w:t>37</w:t>
            </w:r>
          </w:p>
        </w:tc>
        <w:tc>
          <w:tcPr>
            <w:tcW w:w="1134" w:type="dxa"/>
            <w:vAlign w:val="center"/>
          </w:tcPr>
          <w:p w14:paraId="215FDE7C" w14:textId="77777777" w:rsidR="007514A3" w:rsidRPr="00F0618D" w:rsidRDefault="007514A3" w:rsidP="00F70FC3">
            <w:pPr>
              <w:jc w:val="center"/>
              <w:rPr>
                <w:rFonts w:cs="Times New Roman"/>
                <w:szCs w:val="24"/>
              </w:rPr>
            </w:pPr>
            <w:r>
              <w:rPr>
                <w:rFonts w:cs="Times New Roman"/>
                <w:szCs w:val="24"/>
              </w:rPr>
              <w:t>12</w:t>
            </w:r>
          </w:p>
        </w:tc>
        <w:tc>
          <w:tcPr>
            <w:tcW w:w="1275" w:type="dxa"/>
            <w:vAlign w:val="center"/>
          </w:tcPr>
          <w:p w14:paraId="75E6F111" w14:textId="77777777" w:rsidR="007514A3" w:rsidRPr="00F0618D" w:rsidRDefault="007514A3" w:rsidP="00F70FC3">
            <w:pPr>
              <w:jc w:val="center"/>
              <w:rPr>
                <w:rFonts w:cs="Times New Roman"/>
                <w:szCs w:val="24"/>
              </w:rPr>
            </w:pPr>
            <w:r>
              <w:rPr>
                <w:rFonts w:cs="Times New Roman"/>
                <w:szCs w:val="24"/>
              </w:rPr>
              <w:t>4</w:t>
            </w:r>
          </w:p>
        </w:tc>
        <w:tc>
          <w:tcPr>
            <w:tcW w:w="1134" w:type="dxa"/>
            <w:shd w:val="clear" w:color="auto" w:fill="D9D9D9" w:themeFill="background1" w:themeFillShade="D9"/>
            <w:vAlign w:val="center"/>
          </w:tcPr>
          <w:p w14:paraId="37BB17F5" w14:textId="77777777" w:rsidR="007514A3" w:rsidRPr="00F0618D" w:rsidRDefault="007514A3" w:rsidP="00F70FC3">
            <w:pPr>
              <w:jc w:val="center"/>
              <w:rPr>
                <w:rFonts w:cs="Times New Roman"/>
                <w:szCs w:val="24"/>
              </w:rPr>
            </w:pPr>
            <w:r>
              <w:rPr>
                <w:rFonts w:cs="Times New Roman"/>
                <w:szCs w:val="24"/>
              </w:rPr>
              <w:t>0</w:t>
            </w:r>
          </w:p>
        </w:tc>
        <w:tc>
          <w:tcPr>
            <w:tcW w:w="993" w:type="dxa"/>
            <w:vAlign w:val="center"/>
          </w:tcPr>
          <w:p w14:paraId="1F92D25F" w14:textId="77777777" w:rsidR="007514A3" w:rsidRPr="00F0618D" w:rsidRDefault="007514A3" w:rsidP="00F70FC3">
            <w:pPr>
              <w:jc w:val="center"/>
              <w:rPr>
                <w:rFonts w:cs="Times New Roman"/>
                <w:szCs w:val="24"/>
              </w:rPr>
            </w:pPr>
            <w:r>
              <w:rPr>
                <w:rFonts w:cs="Times New Roman"/>
                <w:szCs w:val="24"/>
              </w:rPr>
              <w:t>3</w:t>
            </w:r>
          </w:p>
        </w:tc>
        <w:tc>
          <w:tcPr>
            <w:tcW w:w="1275" w:type="dxa"/>
            <w:vAlign w:val="center"/>
          </w:tcPr>
          <w:p w14:paraId="5E9D3B1C" w14:textId="77777777" w:rsidR="007514A3" w:rsidRPr="00F0618D" w:rsidRDefault="007514A3" w:rsidP="00F70FC3">
            <w:pPr>
              <w:jc w:val="center"/>
              <w:rPr>
                <w:rFonts w:cs="Times New Roman"/>
                <w:szCs w:val="24"/>
              </w:rPr>
            </w:pPr>
            <w:r>
              <w:rPr>
                <w:rFonts w:cs="Times New Roman"/>
                <w:szCs w:val="24"/>
              </w:rPr>
              <w:t>1</w:t>
            </w:r>
          </w:p>
        </w:tc>
      </w:tr>
      <w:tr w:rsidR="007514A3" w:rsidRPr="00F0618D" w14:paraId="05064912" w14:textId="77777777" w:rsidTr="0020099C">
        <w:trPr>
          <w:trHeight w:val="279"/>
        </w:trPr>
        <w:tc>
          <w:tcPr>
            <w:tcW w:w="1129" w:type="dxa"/>
            <w:vAlign w:val="center"/>
          </w:tcPr>
          <w:p w14:paraId="5DFA11E0" w14:textId="77777777" w:rsidR="007514A3" w:rsidRPr="00F0618D" w:rsidRDefault="007514A3" w:rsidP="00F70FC3">
            <w:pPr>
              <w:rPr>
                <w:rFonts w:cs="Times New Roman"/>
                <w:szCs w:val="24"/>
              </w:rPr>
            </w:pPr>
            <w:r w:rsidRPr="00F0618D">
              <w:rPr>
                <w:rFonts w:cs="Times New Roman"/>
                <w:szCs w:val="24"/>
              </w:rPr>
              <w:t>1.2.1.4.</w:t>
            </w:r>
            <w:r>
              <w:rPr>
                <w:rFonts w:cs="Times New Roman"/>
                <w:szCs w:val="24"/>
              </w:rPr>
              <w:t xml:space="preserve"> </w:t>
            </w:r>
            <w:r w:rsidRPr="00B36D0B">
              <w:rPr>
                <w:rFonts w:cs="Times New Roman"/>
                <w:sz w:val="20"/>
                <w:szCs w:val="20"/>
              </w:rPr>
              <w:t>2.kārta</w:t>
            </w:r>
          </w:p>
        </w:tc>
        <w:tc>
          <w:tcPr>
            <w:tcW w:w="1134" w:type="dxa"/>
            <w:vAlign w:val="center"/>
          </w:tcPr>
          <w:p w14:paraId="5D8CB895" w14:textId="77777777" w:rsidR="007514A3" w:rsidRPr="00F0618D" w:rsidRDefault="007514A3" w:rsidP="00F70FC3">
            <w:pPr>
              <w:rPr>
                <w:rFonts w:cs="Times New Roman"/>
                <w:szCs w:val="24"/>
              </w:rPr>
            </w:pPr>
            <w:r w:rsidRPr="00F0618D">
              <w:rPr>
                <w:rFonts w:cs="Times New Roman"/>
                <w:szCs w:val="24"/>
              </w:rPr>
              <w:t>EM</w:t>
            </w:r>
          </w:p>
        </w:tc>
        <w:tc>
          <w:tcPr>
            <w:tcW w:w="993" w:type="dxa"/>
            <w:vAlign w:val="center"/>
          </w:tcPr>
          <w:p w14:paraId="7A920FC8" w14:textId="77777777" w:rsidR="007514A3" w:rsidRPr="00F0618D" w:rsidRDefault="007514A3" w:rsidP="00F70FC3">
            <w:pPr>
              <w:jc w:val="center"/>
              <w:rPr>
                <w:rFonts w:cs="Times New Roman"/>
                <w:szCs w:val="24"/>
              </w:rPr>
            </w:pPr>
            <w:r>
              <w:rPr>
                <w:rFonts w:cs="Times New Roman"/>
                <w:szCs w:val="24"/>
              </w:rPr>
              <w:t>51</w:t>
            </w:r>
          </w:p>
        </w:tc>
        <w:tc>
          <w:tcPr>
            <w:tcW w:w="1134" w:type="dxa"/>
            <w:tcBorders>
              <w:bottom w:val="single" w:sz="12" w:space="0" w:color="auto"/>
            </w:tcBorders>
            <w:vAlign w:val="center"/>
          </w:tcPr>
          <w:p w14:paraId="50745BD3" w14:textId="77777777" w:rsidR="007514A3" w:rsidRPr="00F0618D" w:rsidRDefault="007514A3" w:rsidP="00F70FC3">
            <w:pPr>
              <w:jc w:val="center"/>
              <w:rPr>
                <w:rFonts w:cs="Times New Roman"/>
                <w:szCs w:val="24"/>
              </w:rPr>
            </w:pPr>
            <w:r>
              <w:rPr>
                <w:rFonts w:cs="Times New Roman"/>
                <w:szCs w:val="24"/>
              </w:rPr>
              <w:t>3</w:t>
            </w:r>
            <w:r>
              <w:rPr>
                <w:rStyle w:val="FootnoteReference"/>
                <w:rFonts w:cs="Times New Roman"/>
                <w:szCs w:val="24"/>
              </w:rPr>
              <w:footnoteReference w:id="18"/>
            </w:r>
          </w:p>
        </w:tc>
        <w:tc>
          <w:tcPr>
            <w:tcW w:w="1275" w:type="dxa"/>
            <w:tcBorders>
              <w:bottom w:val="single" w:sz="12" w:space="0" w:color="auto"/>
            </w:tcBorders>
            <w:vAlign w:val="center"/>
          </w:tcPr>
          <w:p w14:paraId="1AF38459" w14:textId="77777777" w:rsidR="007514A3" w:rsidRPr="00F0618D" w:rsidRDefault="007514A3" w:rsidP="00F70FC3">
            <w:pPr>
              <w:jc w:val="center"/>
              <w:rPr>
                <w:rFonts w:cs="Times New Roman"/>
                <w:szCs w:val="24"/>
              </w:rPr>
            </w:pPr>
            <w:r>
              <w:rPr>
                <w:rFonts w:cs="Times New Roman"/>
                <w:szCs w:val="24"/>
              </w:rPr>
              <w:t>2</w:t>
            </w:r>
          </w:p>
        </w:tc>
        <w:tc>
          <w:tcPr>
            <w:tcW w:w="1134" w:type="dxa"/>
            <w:tcBorders>
              <w:bottom w:val="single" w:sz="12" w:space="0" w:color="auto"/>
            </w:tcBorders>
            <w:shd w:val="clear" w:color="auto" w:fill="D9D9D9" w:themeFill="background1" w:themeFillShade="D9"/>
            <w:vAlign w:val="center"/>
          </w:tcPr>
          <w:p w14:paraId="0B2903E1" w14:textId="77777777" w:rsidR="007514A3" w:rsidRPr="00F0618D" w:rsidRDefault="007514A3" w:rsidP="00F70FC3">
            <w:pPr>
              <w:jc w:val="center"/>
              <w:rPr>
                <w:rFonts w:cs="Times New Roman"/>
                <w:szCs w:val="24"/>
              </w:rPr>
            </w:pPr>
            <w:r>
              <w:rPr>
                <w:rFonts w:cs="Times New Roman"/>
                <w:szCs w:val="24"/>
              </w:rPr>
              <w:t>2</w:t>
            </w:r>
          </w:p>
        </w:tc>
        <w:tc>
          <w:tcPr>
            <w:tcW w:w="993" w:type="dxa"/>
            <w:tcBorders>
              <w:bottom w:val="single" w:sz="12" w:space="0" w:color="auto"/>
            </w:tcBorders>
            <w:vAlign w:val="center"/>
          </w:tcPr>
          <w:p w14:paraId="3F869565" w14:textId="77777777" w:rsidR="007514A3" w:rsidRPr="00F0618D" w:rsidRDefault="007514A3" w:rsidP="00F70FC3">
            <w:pPr>
              <w:jc w:val="center"/>
              <w:rPr>
                <w:rFonts w:cs="Times New Roman"/>
                <w:szCs w:val="24"/>
              </w:rPr>
            </w:pPr>
            <w:r>
              <w:rPr>
                <w:rFonts w:cs="Times New Roman"/>
                <w:szCs w:val="24"/>
              </w:rPr>
              <w:t>-</w:t>
            </w:r>
          </w:p>
        </w:tc>
        <w:tc>
          <w:tcPr>
            <w:tcW w:w="1275" w:type="dxa"/>
            <w:tcBorders>
              <w:bottom w:val="single" w:sz="12" w:space="0" w:color="auto"/>
            </w:tcBorders>
            <w:vAlign w:val="center"/>
          </w:tcPr>
          <w:p w14:paraId="291E288C" w14:textId="77777777" w:rsidR="007514A3" w:rsidRPr="00F0618D" w:rsidRDefault="007514A3" w:rsidP="00F70FC3">
            <w:pPr>
              <w:jc w:val="center"/>
              <w:rPr>
                <w:rFonts w:cs="Times New Roman"/>
                <w:szCs w:val="24"/>
              </w:rPr>
            </w:pPr>
            <w:r>
              <w:rPr>
                <w:rFonts w:cs="Times New Roman"/>
                <w:szCs w:val="24"/>
              </w:rPr>
              <w:t>-</w:t>
            </w:r>
          </w:p>
        </w:tc>
      </w:tr>
      <w:tr w:rsidR="007514A3" w:rsidRPr="00D245D9" w14:paraId="13419B99" w14:textId="77777777" w:rsidTr="0020099C">
        <w:trPr>
          <w:trHeight w:val="365"/>
        </w:trPr>
        <w:tc>
          <w:tcPr>
            <w:tcW w:w="1129" w:type="dxa"/>
            <w:tcBorders>
              <w:left w:val="nil"/>
              <w:bottom w:val="nil"/>
              <w:right w:val="nil"/>
            </w:tcBorders>
            <w:vAlign w:val="center"/>
          </w:tcPr>
          <w:p w14:paraId="5D2DF295" w14:textId="77777777" w:rsidR="007514A3" w:rsidRPr="00F0618D" w:rsidRDefault="007514A3" w:rsidP="00F70FC3">
            <w:pPr>
              <w:rPr>
                <w:rFonts w:cs="Times New Roman"/>
                <w:szCs w:val="24"/>
              </w:rPr>
            </w:pPr>
          </w:p>
        </w:tc>
        <w:tc>
          <w:tcPr>
            <w:tcW w:w="1134" w:type="dxa"/>
            <w:tcBorders>
              <w:left w:val="nil"/>
              <w:bottom w:val="nil"/>
              <w:right w:val="nil"/>
            </w:tcBorders>
            <w:vAlign w:val="center"/>
          </w:tcPr>
          <w:p w14:paraId="46C01D10" w14:textId="77777777" w:rsidR="007514A3" w:rsidRPr="00F0618D" w:rsidRDefault="007514A3" w:rsidP="00F70FC3">
            <w:pPr>
              <w:rPr>
                <w:rFonts w:cs="Times New Roman"/>
                <w:szCs w:val="24"/>
              </w:rPr>
            </w:pPr>
          </w:p>
        </w:tc>
        <w:tc>
          <w:tcPr>
            <w:tcW w:w="993" w:type="dxa"/>
            <w:tcBorders>
              <w:left w:val="nil"/>
              <w:bottom w:val="nil"/>
              <w:right w:val="single" w:sz="12" w:space="0" w:color="auto"/>
            </w:tcBorders>
            <w:vAlign w:val="center"/>
          </w:tcPr>
          <w:p w14:paraId="5327CDF8" w14:textId="77777777" w:rsidR="007514A3" w:rsidRPr="00F0618D" w:rsidRDefault="007514A3" w:rsidP="00F70FC3">
            <w:pPr>
              <w:jc w:val="center"/>
              <w:rPr>
                <w:rFonts w:cs="Times New Roman"/>
                <w:szCs w:val="24"/>
              </w:rPr>
            </w:pPr>
          </w:p>
        </w:tc>
        <w:tc>
          <w:tcPr>
            <w:tcW w:w="1134" w:type="dxa"/>
            <w:tcBorders>
              <w:top w:val="single" w:sz="12" w:space="0" w:color="auto"/>
              <w:left w:val="single" w:sz="12" w:space="0" w:color="auto"/>
              <w:bottom w:val="single" w:sz="12" w:space="0" w:color="auto"/>
              <w:right w:val="single" w:sz="12" w:space="0" w:color="auto"/>
            </w:tcBorders>
            <w:vAlign w:val="center"/>
          </w:tcPr>
          <w:p w14:paraId="39159729" w14:textId="77777777" w:rsidR="007514A3" w:rsidRPr="00F0618D" w:rsidRDefault="007514A3" w:rsidP="00F70FC3">
            <w:pPr>
              <w:jc w:val="center"/>
              <w:rPr>
                <w:rFonts w:cs="Times New Roman"/>
                <w:szCs w:val="24"/>
              </w:rPr>
            </w:pPr>
            <w:r w:rsidRPr="00F0618D">
              <w:rPr>
                <w:rFonts w:cs="Times New Roman"/>
                <w:sz w:val="20"/>
                <w:szCs w:val="24"/>
              </w:rPr>
              <w:t>Kopā:</w:t>
            </w:r>
          </w:p>
        </w:tc>
        <w:tc>
          <w:tcPr>
            <w:tcW w:w="1275" w:type="dxa"/>
            <w:tcBorders>
              <w:top w:val="single" w:sz="12" w:space="0" w:color="auto"/>
              <w:left w:val="single" w:sz="12" w:space="0" w:color="auto"/>
              <w:bottom w:val="single" w:sz="12" w:space="0" w:color="auto"/>
              <w:right w:val="single" w:sz="12" w:space="0" w:color="auto"/>
            </w:tcBorders>
            <w:vAlign w:val="center"/>
          </w:tcPr>
          <w:p w14:paraId="0C54C13C" w14:textId="77777777" w:rsidR="007514A3" w:rsidRPr="00F0618D" w:rsidRDefault="007514A3" w:rsidP="00F70FC3">
            <w:pPr>
              <w:jc w:val="center"/>
              <w:rPr>
                <w:rFonts w:cs="Times New Roman"/>
                <w:szCs w:val="24"/>
              </w:rPr>
            </w:pPr>
            <w:r>
              <w:rPr>
                <w:rFonts w:cs="Times New Roman"/>
                <w:szCs w:val="24"/>
              </w:rPr>
              <w:t>6</w:t>
            </w:r>
          </w:p>
        </w:tc>
        <w:tc>
          <w:tcPr>
            <w:tcW w:w="11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A85DD43" w14:textId="77777777" w:rsidR="007514A3" w:rsidRPr="00F0618D" w:rsidRDefault="007514A3" w:rsidP="00F70FC3">
            <w:pPr>
              <w:jc w:val="center"/>
              <w:rPr>
                <w:rFonts w:cs="Times New Roman"/>
                <w:szCs w:val="24"/>
              </w:rPr>
            </w:pPr>
            <w:r>
              <w:rPr>
                <w:rFonts w:cs="Times New Roman"/>
                <w:szCs w:val="24"/>
              </w:rPr>
              <w:t>2</w:t>
            </w:r>
          </w:p>
        </w:tc>
        <w:tc>
          <w:tcPr>
            <w:tcW w:w="993" w:type="dxa"/>
            <w:tcBorders>
              <w:top w:val="single" w:sz="12" w:space="0" w:color="auto"/>
              <w:left w:val="single" w:sz="12" w:space="0" w:color="auto"/>
              <w:bottom w:val="single" w:sz="12" w:space="0" w:color="auto"/>
              <w:right w:val="single" w:sz="12" w:space="0" w:color="auto"/>
            </w:tcBorders>
            <w:vAlign w:val="center"/>
          </w:tcPr>
          <w:p w14:paraId="6C860B3C" w14:textId="77777777" w:rsidR="007514A3" w:rsidRPr="00F0618D" w:rsidRDefault="007514A3" w:rsidP="00F70FC3">
            <w:pPr>
              <w:jc w:val="center"/>
              <w:rPr>
                <w:rFonts w:cs="Times New Roman"/>
                <w:szCs w:val="24"/>
              </w:rPr>
            </w:pPr>
            <w:r>
              <w:rPr>
                <w:rFonts w:cs="Times New Roman"/>
                <w:szCs w:val="24"/>
              </w:rPr>
              <w:t>3</w:t>
            </w:r>
          </w:p>
        </w:tc>
        <w:tc>
          <w:tcPr>
            <w:tcW w:w="1275" w:type="dxa"/>
            <w:tcBorders>
              <w:top w:val="single" w:sz="12" w:space="0" w:color="auto"/>
              <w:left w:val="single" w:sz="12" w:space="0" w:color="auto"/>
              <w:bottom w:val="single" w:sz="12" w:space="0" w:color="auto"/>
              <w:right w:val="single" w:sz="12" w:space="0" w:color="auto"/>
            </w:tcBorders>
            <w:vAlign w:val="center"/>
          </w:tcPr>
          <w:p w14:paraId="6D69E9F7" w14:textId="77777777" w:rsidR="007514A3" w:rsidRPr="00F0618D" w:rsidRDefault="007514A3" w:rsidP="00F70FC3">
            <w:pPr>
              <w:jc w:val="center"/>
              <w:rPr>
                <w:rFonts w:cs="Times New Roman"/>
                <w:szCs w:val="24"/>
              </w:rPr>
            </w:pPr>
            <w:r>
              <w:rPr>
                <w:rFonts w:cs="Times New Roman"/>
                <w:szCs w:val="24"/>
              </w:rPr>
              <w:t>1</w:t>
            </w:r>
          </w:p>
        </w:tc>
      </w:tr>
    </w:tbl>
    <w:p w14:paraId="1FE901D3" w14:textId="4A597761" w:rsidR="007514A3" w:rsidRPr="007514A3" w:rsidRDefault="007514A3" w:rsidP="00F70FC3">
      <w:pPr>
        <w:spacing w:before="120" w:after="120"/>
        <w:ind w:firstLine="720"/>
        <w:jc w:val="both"/>
        <w:rPr>
          <w:rFonts w:eastAsia="Calibri" w:cs="Times New Roman"/>
          <w:b/>
          <w:i/>
          <w:sz w:val="28"/>
          <w:szCs w:val="28"/>
        </w:rPr>
      </w:pPr>
      <w:r w:rsidRPr="007514A3">
        <w:rPr>
          <w:rFonts w:eastAsia="Calibri" w:cs="Times New Roman"/>
          <w:b/>
          <w:i/>
          <w:sz w:val="28"/>
          <w:szCs w:val="28"/>
        </w:rPr>
        <w:t>Finanšu instrument</w:t>
      </w:r>
      <w:r>
        <w:rPr>
          <w:rFonts w:eastAsia="Calibri" w:cs="Times New Roman"/>
          <w:b/>
          <w:i/>
          <w:sz w:val="28"/>
          <w:szCs w:val="28"/>
        </w:rPr>
        <w:t xml:space="preserve">i un </w:t>
      </w:r>
      <w:r w:rsidR="003A578A">
        <w:rPr>
          <w:rFonts w:eastAsia="Calibri" w:cs="Times New Roman"/>
          <w:b/>
          <w:i/>
          <w:sz w:val="28"/>
          <w:szCs w:val="28"/>
        </w:rPr>
        <w:t xml:space="preserve">DME </w:t>
      </w:r>
    </w:p>
    <w:p w14:paraId="64E4BB4D" w14:textId="6CAD1768" w:rsidR="009A043B" w:rsidRDefault="009A043B" w:rsidP="00F70FC3">
      <w:pPr>
        <w:spacing w:before="120" w:after="120"/>
        <w:ind w:firstLine="720"/>
        <w:jc w:val="both"/>
        <w:rPr>
          <w:rFonts w:eastAsia="Calibri" w:cs="Times New Roman"/>
          <w:sz w:val="28"/>
          <w:szCs w:val="28"/>
        </w:rPr>
      </w:pPr>
      <w:r w:rsidRPr="00E40B09">
        <w:rPr>
          <w:rFonts w:eastAsia="Calibri" w:cs="Times New Roman"/>
          <w:b/>
          <w:sz w:val="28"/>
          <w:szCs w:val="28"/>
        </w:rPr>
        <w:t>Finanšu instrumentos</w:t>
      </w:r>
      <w:r w:rsidRPr="00DA15C9">
        <w:rPr>
          <w:rStyle w:val="FootnoteReference"/>
          <w:rFonts w:eastAsia="Calibri" w:cs="Times New Roman"/>
          <w:sz w:val="28"/>
          <w:szCs w:val="28"/>
        </w:rPr>
        <w:footnoteReference w:id="19"/>
      </w:r>
      <w:r w:rsidRPr="00DA15C9">
        <w:rPr>
          <w:rFonts w:eastAsia="Calibri" w:cs="Times New Roman"/>
          <w:sz w:val="28"/>
          <w:szCs w:val="28"/>
        </w:rPr>
        <w:t xml:space="preserve"> kumulatīvi līdz 2018. gada </w:t>
      </w:r>
      <w:r w:rsidR="00AA2E3B">
        <w:rPr>
          <w:rFonts w:eastAsia="Calibri" w:cs="Times New Roman"/>
          <w:sz w:val="28"/>
          <w:szCs w:val="28"/>
        </w:rPr>
        <w:t>1.jūlijam</w:t>
      </w:r>
      <w:r w:rsidRPr="00DA15C9">
        <w:rPr>
          <w:rFonts w:eastAsia="Calibri" w:cs="Times New Roman"/>
          <w:sz w:val="28"/>
          <w:szCs w:val="28"/>
        </w:rPr>
        <w:t xml:space="preserve"> </w:t>
      </w:r>
      <w:r w:rsidR="000F22FC">
        <w:rPr>
          <w:rFonts w:eastAsia="Calibri" w:cs="Times New Roman"/>
          <w:sz w:val="28"/>
          <w:szCs w:val="28"/>
        </w:rPr>
        <w:t xml:space="preserve">investēts finansējums 65,5 milj. </w:t>
      </w:r>
      <w:proofErr w:type="spellStart"/>
      <w:r w:rsidR="000F22FC" w:rsidRPr="00364730">
        <w:rPr>
          <w:rFonts w:eastAsia="Calibri" w:cs="Times New Roman"/>
          <w:i/>
          <w:sz w:val="28"/>
          <w:szCs w:val="28"/>
        </w:rPr>
        <w:t>euro</w:t>
      </w:r>
      <w:proofErr w:type="spellEnd"/>
      <w:r w:rsidR="000F22FC">
        <w:rPr>
          <w:rFonts w:eastAsia="Calibri" w:cs="Times New Roman"/>
          <w:sz w:val="28"/>
          <w:szCs w:val="28"/>
        </w:rPr>
        <w:t xml:space="preserve">, no tiem 17,5 milj. </w:t>
      </w:r>
      <w:proofErr w:type="spellStart"/>
      <w:r w:rsidR="000F22FC" w:rsidRPr="00364730">
        <w:rPr>
          <w:rFonts w:eastAsia="Calibri" w:cs="Times New Roman"/>
          <w:i/>
          <w:sz w:val="28"/>
          <w:szCs w:val="28"/>
        </w:rPr>
        <w:t>euro</w:t>
      </w:r>
      <w:proofErr w:type="spellEnd"/>
      <w:r w:rsidR="000F22FC">
        <w:rPr>
          <w:rFonts w:eastAsia="Calibri" w:cs="Times New Roman"/>
          <w:sz w:val="28"/>
          <w:szCs w:val="28"/>
        </w:rPr>
        <w:t xml:space="preserve"> ERAF jeb 12% no kopā finanšu instrumentiem pieejamā finansējuma, t.sk. </w:t>
      </w:r>
      <w:r w:rsidRPr="00DA15C9">
        <w:rPr>
          <w:rFonts w:eastAsia="Calibri" w:cs="Times New Roman"/>
          <w:sz w:val="28"/>
          <w:szCs w:val="28"/>
        </w:rPr>
        <w:t xml:space="preserve">gala saņēmēju līmenī investēti </w:t>
      </w:r>
      <w:r w:rsidR="00AA2E3B">
        <w:rPr>
          <w:rFonts w:eastAsia="Calibri" w:cs="Times New Roman"/>
          <w:sz w:val="28"/>
          <w:szCs w:val="28"/>
        </w:rPr>
        <w:t>63,4</w:t>
      </w:r>
      <w:r w:rsidRPr="00DA15C9">
        <w:rPr>
          <w:rFonts w:eastAsia="Calibri" w:cs="Times New Roman"/>
          <w:sz w:val="28"/>
          <w:szCs w:val="28"/>
        </w:rPr>
        <w:t> milj. </w:t>
      </w:r>
      <w:proofErr w:type="spellStart"/>
      <w:r w:rsidRPr="00DA15C9">
        <w:rPr>
          <w:rFonts w:eastAsia="Calibri" w:cs="Times New Roman"/>
          <w:i/>
          <w:sz w:val="28"/>
          <w:szCs w:val="28"/>
        </w:rPr>
        <w:t>euro</w:t>
      </w:r>
      <w:proofErr w:type="spellEnd"/>
      <w:r w:rsidRPr="00DA15C9">
        <w:rPr>
          <w:rFonts w:eastAsia="Calibri" w:cs="Times New Roman"/>
          <w:sz w:val="28"/>
          <w:szCs w:val="28"/>
        </w:rPr>
        <w:t xml:space="preserve">, </w:t>
      </w:r>
      <w:r w:rsidR="000F22FC">
        <w:rPr>
          <w:rFonts w:eastAsia="Calibri" w:cs="Times New Roman"/>
          <w:sz w:val="28"/>
          <w:szCs w:val="28"/>
        </w:rPr>
        <w:t>no tiem</w:t>
      </w:r>
      <w:r w:rsidRPr="00DA15C9">
        <w:rPr>
          <w:rFonts w:eastAsia="Calibri" w:cs="Times New Roman"/>
          <w:sz w:val="28"/>
          <w:szCs w:val="28"/>
        </w:rPr>
        <w:t xml:space="preserve"> </w:t>
      </w:r>
      <w:r w:rsidR="00AA2E3B">
        <w:rPr>
          <w:rFonts w:eastAsia="Calibri" w:cs="Times New Roman"/>
          <w:sz w:val="28"/>
          <w:szCs w:val="28"/>
        </w:rPr>
        <w:t>15,4</w:t>
      </w:r>
      <w:r w:rsidRPr="00DA15C9">
        <w:rPr>
          <w:rFonts w:eastAsia="Calibri" w:cs="Times New Roman"/>
          <w:sz w:val="28"/>
          <w:szCs w:val="28"/>
        </w:rPr>
        <w:t> milj. </w:t>
      </w:r>
      <w:proofErr w:type="spellStart"/>
      <w:r w:rsidRPr="00DA15C9">
        <w:rPr>
          <w:rFonts w:eastAsia="Calibri" w:cs="Times New Roman"/>
          <w:i/>
          <w:sz w:val="28"/>
          <w:szCs w:val="28"/>
        </w:rPr>
        <w:t>euro</w:t>
      </w:r>
      <w:proofErr w:type="spellEnd"/>
      <w:r w:rsidR="001C44EB">
        <w:rPr>
          <w:rFonts w:eastAsia="Calibri" w:cs="Times New Roman"/>
          <w:sz w:val="28"/>
          <w:szCs w:val="28"/>
        </w:rPr>
        <w:t xml:space="preserve"> ERAF</w:t>
      </w:r>
      <w:r w:rsidR="009B0D49">
        <w:rPr>
          <w:rFonts w:eastAsia="Calibri" w:cs="Times New Roman"/>
          <w:sz w:val="28"/>
          <w:szCs w:val="28"/>
        </w:rPr>
        <w:t>.</w:t>
      </w:r>
      <w:r w:rsidR="00C333EB">
        <w:rPr>
          <w:rFonts w:eastAsia="Calibri" w:cs="Times New Roman"/>
          <w:sz w:val="28"/>
          <w:szCs w:val="28"/>
        </w:rPr>
        <w:t xml:space="preserve"> </w:t>
      </w:r>
      <w:r w:rsidR="00C9773E" w:rsidRPr="001C44EB">
        <w:rPr>
          <w:rFonts w:eastAsia="Calibri" w:cs="Times New Roman"/>
          <w:sz w:val="28"/>
          <w:szCs w:val="28"/>
          <w:u w:val="single"/>
        </w:rPr>
        <w:t xml:space="preserve">Fondu fonda </w:t>
      </w:r>
      <w:r w:rsidR="00825008" w:rsidRPr="001C44EB">
        <w:rPr>
          <w:rFonts w:eastAsia="Calibri" w:cs="Times New Roman"/>
          <w:sz w:val="28"/>
          <w:szCs w:val="28"/>
          <w:u w:val="single"/>
        </w:rPr>
        <w:t>investīcij</w:t>
      </w:r>
      <w:r w:rsidR="00C333EB">
        <w:rPr>
          <w:rFonts w:eastAsia="Calibri" w:cs="Times New Roman"/>
          <w:sz w:val="28"/>
          <w:szCs w:val="28"/>
          <w:u w:val="single"/>
        </w:rPr>
        <w:t>as</w:t>
      </w:r>
      <w:r w:rsidR="00825008">
        <w:rPr>
          <w:rFonts w:eastAsia="Calibri" w:cs="Times New Roman"/>
          <w:sz w:val="28"/>
          <w:szCs w:val="28"/>
        </w:rPr>
        <w:t xml:space="preserve"> gala saņēmējos</w:t>
      </w:r>
      <w:r w:rsidR="00C333EB">
        <w:rPr>
          <w:rFonts w:eastAsia="Calibri" w:cs="Times New Roman"/>
          <w:sz w:val="28"/>
          <w:szCs w:val="28"/>
        </w:rPr>
        <w:t xml:space="preserve"> veiktas </w:t>
      </w:r>
      <w:r w:rsidR="00AA2E3B">
        <w:rPr>
          <w:rFonts w:eastAsia="Calibri" w:cs="Times New Roman"/>
          <w:sz w:val="28"/>
          <w:szCs w:val="28"/>
        </w:rPr>
        <w:t>101</w:t>
      </w:r>
      <w:r w:rsidR="002317A4">
        <w:rPr>
          <w:rFonts w:eastAsia="Calibri" w:cs="Times New Roman"/>
          <w:sz w:val="28"/>
          <w:szCs w:val="28"/>
        </w:rPr>
        <w:t> </w:t>
      </w:r>
      <w:r w:rsidR="00825008">
        <w:rPr>
          <w:rFonts w:eastAsia="Calibri" w:cs="Times New Roman"/>
          <w:sz w:val="28"/>
          <w:szCs w:val="28"/>
        </w:rPr>
        <w:t>% no</w:t>
      </w:r>
      <w:r w:rsidR="00AA2E3B">
        <w:rPr>
          <w:rFonts w:eastAsia="Calibri" w:cs="Times New Roman"/>
          <w:sz w:val="28"/>
          <w:szCs w:val="28"/>
        </w:rPr>
        <w:t xml:space="preserve"> š</w:t>
      </w:r>
      <w:r w:rsidR="00477235">
        <w:rPr>
          <w:rFonts w:eastAsia="Calibri" w:cs="Times New Roman"/>
          <w:sz w:val="28"/>
          <w:szCs w:val="28"/>
        </w:rPr>
        <w:t>ajā</w:t>
      </w:r>
      <w:r w:rsidR="00AA2E3B">
        <w:rPr>
          <w:rFonts w:eastAsia="Calibri" w:cs="Times New Roman"/>
          <w:sz w:val="28"/>
          <w:szCs w:val="28"/>
        </w:rPr>
        <w:t xml:space="preserve"> period</w:t>
      </w:r>
      <w:r w:rsidR="00477235">
        <w:rPr>
          <w:rFonts w:eastAsia="Calibri" w:cs="Times New Roman"/>
          <w:sz w:val="28"/>
          <w:szCs w:val="28"/>
        </w:rPr>
        <w:t>ā</w:t>
      </w:r>
      <w:r w:rsidR="00825008">
        <w:rPr>
          <w:rFonts w:eastAsia="Calibri" w:cs="Times New Roman"/>
          <w:sz w:val="28"/>
          <w:szCs w:val="28"/>
        </w:rPr>
        <w:t xml:space="preserve"> </w:t>
      </w:r>
      <w:r w:rsidR="001C44EB">
        <w:rPr>
          <w:rFonts w:eastAsia="Calibri" w:cs="Times New Roman"/>
          <w:sz w:val="28"/>
          <w:szCs w:val="28"/>
        </w:rPr>
        <w:t>plānotā</w:t>
      </w:r>
      <w:r w:rsidRPr="00DA15C9">
        <w:rPr>
          <w:rFonts w:eastAsia="Calibri" w:cs="Times New Roman"/>
          <w:sz w:val="28"/>
          <w:szCs w:val="28"/>
        </w:rPr>
        <w:t xml:space="preserve">. </w:t>
      </w:r>
      <w:r w:rsidRPr="00DF1D4C">
        <w:rPr>
          <w:rFonts w:eastAsia="Calibri" w:cs="Times New Roman"/>
          <w:sz w:val="28"/>
          <w:szCs w:val="28"/>
        </w:rPr>
        <w:t>2018.</w:t>
      </w:r>
      <w:r w:rsidR="00EE313F">
        <w:rPr>
          <w:rFonts w:eastAsia="Calibri" w:cs="Times New Roman"/>
          <w:sz w:val="28"/>
          <w:szCs w:val="28"/>
        </w:rPr>
        <w:t> </w:t>
      </w:r>
      <w:r w:rsidRPr="00DF1D4C">
        <w:rPr>
          <w:rFonts w:eastAsia="Calibri" w:cs="Times New Roman"/>
          <w:sz w:val="28"/>
          <w:szCs w:val="28"/>
        </w:rPr>
        <w:t xml:space="preserve">gada janvārī ALTUM parakstījis līgumu ar </w:t>
      </w:r>
      <w:proofErr w:type="spellStart"/>
      <w:r w:rsidRPr="00DF1D4C">
        <w:rPr>
          <w:rFonts w:eastAsia="Calibri" w:cs="Times New Roman"/>
          <w:sz w:val="28"/>
          <w:szCs w:val="28"/>
        </w:rPr>
        <w:t>akselerācijas</w:t>
      </w:r>
      <w:proofErr w:type="spellEnd"/>
      <w:r w:rsidRPr="00DF1D4C">
        <w:rPr>
          <w:rFonts w:eastAsia="Calibri" w:cs="Times New Roman"/>
          <w:sz w:val="28"/>
          <w:szCs w:val="28"/>
        </w:rPr>
        <w:t xml:space="preserve"> fonda pārvaldnieku “</w:t>
      </w:r>
      <w:proofErr w:type="spellStart"/>
      <w:r w:rsidRPr="00DF1D4C">
        <w:rPr>
          <w:rFonts w:eastAsia="Calibri" w:cs="Times New Roman"/>
          <w:sz w:val="28"/>
          <w:szCs w:val="28"/>
        </w:rPr>
        <w:t>Overkill</w:t>
      </w:r>
      <w:proofErr w:type="spellEnd"/>
      <w:r w:rsidRPr="00DF1D4C">
        <w:rPr>
          <w:rFonts w:eastAsia="Calibri" w:cs="Times New Roman"/>
          <w:sz w:val="28"/>
          <w:szCs w:val="28"/>
        </w:rPr>
        <w:t xml:space="preserve"> </w:t>
      </w:r>
      <w:proofErr w:type="spellStart"/>
      <w:r w:rsidRPr="00DF1D4C">
        <w:rPr>
          <w:rFonts w:eastAsia="Calibri" w:cs="Times New Roman"/>
          <w:sz w:val="28"/>
          <w:szCs w:val="28"/>
        </w:rPr>
        <w:t>Ventures</w:t>
      </w:r>
      <w:proofErr w:type="spellEnd"/>
      <w:r w:rsidRPr="00DF1D4C">
        <w:rPr>
          <w:rFonts w:eastAsia="Calibri" w:cs="Times New Roman"/>
          <w:sz w:val="28"/>
          <w:szCs w:val="28"/>
        </w:rPr>
        <w:t>”, kurš oficiāli tika atklāts 13.</w:t>
      </w:r>
      <w:r w:rsidR="00DE1E27">
        <w:rPr>
          <w:rFonts w:eastAsia="Calibri" w:cs="Times New Roman"/>
          <w:sz w:val="28"/>
          <w:szCs w:val="28"/>
        </w:rPr>
        <w:t> </w:t>
      </w:r>
      <w:r w:rsidRPr="00DF1D4C">
        <w:rPr>
          <w:rFonts w:eastAsia="Calibri" w:cs="Times New Roman"/>
          <w:sz w:val="28"/>
          <w:szCs w:val="28"/>
        </w:rPr>
        <w:t>jūnijā. 2018.</w:t>
      </w:r>
      <w:r w:rsidR="00DE1E27">
        <w:rPr>
          <w:rFonts w:eastAsia="Calibri" w:cs="Times New Roman"/>
          <w:sz w:val="28"/>
          <w:szCs w:val="28"/>
        </w:rPr>
        <w:t> </w:t>
      </w:r>
      <w:r w:rsidRPr="00DF1D4C">
        <w:rPr>
          <w:rFonts w:eastAsia="Calibri" w:cs="Times New Roman"/>
          <w:sz w:val="28"/>
          <w:szCs w:val="28"/>
        </w:rPr>
        <w:t xml:space="preserve">gada martā parakstīti līgumi ar sēklas un sākuma kapitāla fondiem “AIFP </w:t>
      </w:r>
      <w:proofErr w:type="spellStart"/>
      <w:r w:rsidRPr="00DF1D4C">
        <w:rPr>
          <w:rFonts w:eastAsia="Calibri" w:cs="Times New Roman"/>
          <w:sz w:val="28"/>
          <w:szCs w:val="28"/>
        </w:rPr>
        <w:t>Imprimatur</w:t>
      </w:r>
      <w:proofErr w:type="spellEnd"/>
      <w:r w:rsidRPr="00DF1D4C">
        <w:rPr>
          <w:rFonts w:eastAsia="Calibri" w:cs="Times New Roman"/>
          <w:sz w:val="28"/>
          <w:szCs w:val="28"/>
        </w:rPr>
        <w:t xml:space="preserve"> </w:t>
      </w:r>
      <w:proofErr w:type="spellStart"/>
      <w:r w:rsidRPr="00DF1D4C">
        <w:rPr>
          <w:rFonts w:eastAsia="Calibri" w:cs="Times New Roman"/>
          <w:sz w:val="28"/>
          <w:szCs w:val="28"/>
        </w:rPr>
        <w:t>Capital</w:t>
      </w:r>
      <w:proofErr w:type="spellEnd"/>
      <w:r w:rsidRPr="00DF1D4C">
        <w:rPr>
          <w:rFonts w:eastAsia="Calibri" w:cs="Times New Roman"/>
          <w:sz w:val="28"/>
          <w:szCs w:val="28"/>
        </w:rPr>
        <w:t xml:space="preserve"> </w:t>
      </w:r>
      <w:proofErr w:type="spellStart"/>
      <w:r w:rsidRPr="00DF1D4C">
        <w:rPr>
          <w:rFonts w:eastAsia="Calibri" w:cs="Times New Roman"/>
          <w:sz w:val="28"/>
          <w:szCs w:val="28"/>
        </w:rPr>
        <w:t>Fund</w:t>
      </w:r>
      <w:proofErr w:type="spellEnd"/>
      <w:r w:rsidRPr="00DF1D4C">
        <w:rPr>
          <w:rFonts w:eastAsia="Calibri" w:cs="Times New Roman"/>
          <w:sz w:val="28"/>
          <w:szCs w:val="28"/>
        </w:rPr>
        <w:t xml:space="preserve"> </w:t>
      </w:r>
      <w:proofErr w:type="spellStart"/>
      <w:r w:rsidRPr="00DF1D4C">
        <w:rPr>
          <w:rFonts w:eastAsia="Calibri" w:cs="Times New Roman"/>
          <w:sz w:val="28"/>
          <w:szCs w:val="28"/>
        </w:rPr>
        <w:t>Management</w:t>
      </w:r>
      <w:proofErr w:type="spellEnd"/>
      <w:r w:rsidRPr="00DF1D4C">
        <w:rPr>
          <w:rFonts w:eastAsia="Calibri" w:cs="Times New Roman"/>
          <w:sz w:val="28"/>
          <w:szCs w:val="28"/>
        </w:rPr>
        <w:t>” un “EXPANSION CAPITAL AIFP”.</w:t>
      </w:r>
    </w:p>
    <w:p w14:paraId="7724DECA" w14:textId="194FB1F1" w:rsidR="002701D0" w:rsidRPr="007F00D2" w:rsidRDefault="00362DE2" w:rsidP="00F70FC3">
      <w:pPr>
        <w:spacing w:after="120"/>
        <w:jc w:val="both"/>
        <w:rPr>
          <w:rFonts w:cs="Times New Roman"/>
          <w:sz w:val="28"/>
          <w:szCs w:val="28"/>
        </w:rPr>
      </w:pPr>
      <w:r>
        <w:rPr>
          <w:b/>
          <w:sz w:val="28"/>
          <w:szCs w:val="28"/>
        </w:rPr>
        <w:tab/>
      </w:r>
      <w:r w:rsidR="007514A3" w:rsidRPr="007F00D2">
        <w:rPr>
          <w:b/>
          <w:sz w:val="28"/>
          <w:szCs w:val="28"/>
        </w:rPr>
        <w:t>DME</w:t>
      </w:r>
      <w:r w:rsidR="009A043B" w:rsidRPr="007F00D2">
        <w:rPr>
          <w:b/>
          <w:sz w:val="28"/>
          <w:szCs w:val="28"/>
        </w:rPr>
        <w:t xml:space="preserve"> </w:t>
      </w:r>
      <w:r w:rsidR="001B2DD7" w:rsidRPr="007F00D2">
        <w:rPr>
          <w:rFonts w:eastAsia="Verdana"/>
          <w:kern w:val="24"/>
          <w:sz w:val="28"/>
          <w:szCs w:val="28"/>
        </w:rPr>
        <w:t xml:space="preserve">atbalsts tiek sniegts </w:t>
      </w:r>
      <w:proofErr w:type="spellStart"/>
      <w:r w:rsidR="001B2DD7" w:rsidRPr="007F00D2">
        <w:rPr>
          <w:rFonts w:eastAsia="Verdana"/>
          <w:kern w:val="24"/>
          <w:sz w:val="28"/>
          <w:szCs w:val="28"/>
        </w:rPr>
        <w:t>grantu</w:t>
      </w:r>
      <w:proofErr w:type="spellEnd"/>
      <w:r w:rsidR="001B2DD7" w:rsidRPr="007F00D2">
        <w:rPr>
          <w:rFonts w:eastAsia="Verdana"/>
          <w:kern w:val="24"/>
          <w:sz w:val="28"/>
          <w:szCs w:val="28"/>
        </w:rPr>
        <w:t xml:space="preserve"> un finanšu instrumentu veidā. </w:t>
      </w:r>
      <w:r w:rsidR="001B2DD7" w:rsidRPr="007F00D2">
        <w:rPr>
          <w:rFonts w:eastAsia="Times New Roman" w:cs="Times New Roman"/>
          <w:bCs/>
          <w:sz w:val="28"/>
          <w:szCs w:val="28"/>
          <w:lang w:eastAsia="ja-JP"/>
        </w:rPr>
        <w:t>DME kopējais publiskais finansējums ir 166</w:t>
      </w:r>
      <w:r w:rsidR="00DC1F32">
        <w:rPr>
          <w:rFonts w:eastAsia="Times New Roman" w:cs="Times New Roman"/>
          <w:bCs/>
          <w:sz w:val="28"/>
          <w:szCs w:val="28"/>
          <w:lang w:eastAsia="ja-JP"/>
        </w:rPr>
        <w:t xml:space="preserve">,4 milj. </w:t>
      </w:r>
      <w:proofErr w:type="spellStart"/>
      <w:r w:rsidR="001B2DD7" w:rsidRPr="007F00D2">
        <w:rPr>
          <w:rFonts w:eastAsia="Times New Roman" w:cs="Times New Roman"/>
          <w:bCs/>
          <w:i/>
          <w:iCs/>
          <w:sz w:val="28"/>
          <w:szCs w:val="28"/>
          <w:lang w:eastAsia="ja-JP"/>
        </w:rPr>
        <w:t>euro</w:t>
      </w:r>
      <w:proofErr w:type="spellEnd"/>
      <w:r w:rsidR="001B2DD7" w:rsidRPr="007F00D2">
        <w:rPr>
          <w:rFonts w:eastAsia="Times New Roman" w:cs="Times New Roman"/>
          <w:bCs/>
          <w:iCs/>
          <w:sz w:val="28"/>
          <w:szCs w:val="28"/>
          <w:lang w:eastAsia="ja-JP"/>
        </w:rPr>
        <w:t xml:space="preserve">, tai skaitā </w:t>
      </w:r>
      <w:r w:rsidR="00EF4E16" w:rsidRPr="007F00D2">
        <w:rPr>
          <w:rFonts w:cs="Times New Roman"/>
          <w:sz w:val="28"/>
          <w:szCs w:val="28"/>
        </w:rPr>
        <w:t>134</w:t>
      </w:r>
      <w:r w:rsidR="00EF4E16">
        <w:rPr>
          <w:rFonts w:cs="Times New Roman"/>
          <w:sz w:val="28"/>
          <w:szCs w:val="28"/>
        </w:rPr>
        <w:t>,4 milj.</w:t>
      </w:r>
      <w:r w:rsidR="00EF4E16" w:rsidRPr="007F00D2">
        <w:rPr>
          <w:rFonts w:cs="Times New Roman"/>
          <w:sz w:val="28"/>
          <w:szCs w:val="28"/>
        </w:rPr>
        <w:t xml:space="preserve"> </w:t>
      </w:r>
      <w:proofErr w:type="spellStart"/>
      <w:r w:rsidR="00EF4E16" w:rsidRPr="007F00D2">
        <w:rPr>
          <w:rFonts w:cs="Times New Roman"/>
          <w:i/>
          <w:sz w:val="28"/>
          <w:szCs w:val="28"/>
        </w:rPr>
        <w:t>euro</w:t>
      </w:r>
      <w:proofErr w:type="spellEnd"/>
      <w:r w:rsidR="00EF4E16" w:rsidRPr="007F00D2">
        <w:rPr>
          <w:rFonts w:cs="Times New Roman"/>
          <w:sz w:val="28"/>
          <w:szCs w:val="28"/>
        </w:rPr>
        <w:t xml:space="preserve"> </w:t>
      </w:r>
      <w:r w:rsidR="00C7731D">
        <w:rPr>
          <w:rFonts w:cs="Times New Roman"/>
          <w:sz w:val="28"/>
          <w:szCs w:val="28"/>
        </w:rPr>
        <w:t>-</w:t>
      </w:r>
      <w:proofErr w:type="spellStart"/>
      <w:r w:rsidR="001B2DD7" w:rsidRPr="007F00D2">
        <w:rPr>
          <w:rFonts w:cs="Times New Roman"/>
          <w:sz w:val="28"/>
          <w:szCs w:val="28"/>
        </w:rPr>
        <w:t>grant</w:t>
      </w:r>
      <w:r w:rsidR="00642AF1">
        <w:rPr>
          <w:rFonts w:cs="Times New Roman"/>
          <w:sz w:val="28"/>
          <w:szCs w:val="28"/>
        </w:rPr>
        <w:t>iem</w:t>
      </w:r>
      <w:proofErr w:type="spellEnd"/>
      <w:r w:rsidR="001B2DD7" w:rsidRPr="007F00D2">
        <w:rPr>
          <w:rFonts w:cs="Times New Roman"/>
          <w:sz w:val="28"/>
          <w:szCs w:val="28"/>
        </w:rPr>
        <w:t xml:space="preserve"> un </w:t>
      </w:r>
      <w:r w:rsidR="00C7731D">
        <w:rPr>
          <w:rFonts w:cs="Times New Roman"/>
          <w:sz w:val="28"/>
          <w:szCs w:val="28"/>
        </w:rPr>
        <w:t xml:space="preserve">vadības un konsultatīvā atbalsta </w:t>
      </w:r>
      <w:r w:rsidR="001B2DD7" w:rsidRPr="007F00D2">
        <w:rPr>
          <w:rFonts w:cs="Times New Roman"/>
          <w:sz w:val="28"/>
          <w:szCs w:val="28"/>
        </w:rPr>
        <w:t>nodrošināšanai</w:t>
      </w:r>
      <w:r w:rsidR="00B32B62">
        <w:rPr>
          <w:rFonts w:cs="Times New Roman"/>
          <w:sz w:val="28"/>
          <w:szCs w:val="28"/>
        </w:rPr>
        <w:t>,</w:t>
      </w:r>
      <w:r w:rsidR="001B2DD7" w:rsidRPr="007F00D2">
        <w:rPr>
          <w:rFonts w:cs="Times New Roman"/>
          <w:sz w:val="28"/>
          <w:szCs w:val="28"/>
        </w:rPr>
        <w:t xml:space="preserve"> un </w:t>
      </w:r>
      <w:r w:rsidR="00447218" w:rsidRPr="007F00D2">
        <w:rPr>
          <w:rFonts w:cs="Times New Roman"/>
          <w:sz w:val="28"/>
          <w:szCs w:val="28"/>
        </w:rPr>
        <w:t>32</w:t>
      </w:r>
      <w:r w:rsidR="00447218">
        <w:rPr>
          <w:rFonts w:cs="Times New Roman"/>
          <w:sz w:val="28"/>
          <w:szCs w:val="28"/>
        </w:rPr>
        <w:t>,0 milj.</w:t>
      </w:r>
      <w:r w:rsidR="00447218" w:rsidRPr="007F00D2">
        <w:rPr>
          <w:rFonts w:cs="Times New Roman"/>
          <w:sz w:val="28"/>
          <w:szCs w:val="28"/>
        </w:rPr>
        <w:t xml:space="preserve"> </w:t>
      </w:r>
      <w:proofErr w:type="spellStart"/>
      <w:r w:rsidR="00447218" w:rsidRPr="007F00D2">
        <w:rPr>
          <w:rFonts w:cs="Times New Roman"/>
          <w:i/>
          <w:sz w:val="28"/>
          <w:szCs w:val="28"/>
        </w:rPr>
        <w:t>euro</w:t>
      </w:r>
      <w:proofErr w:type="spellEnd"/>
      <w:r w:rsidR="00447218" w:rsidRPr="00364730">
        <w:rPr>
          <w:rFonts w:cs="Times New Roman"/>
          <w:sz w:val="28"/>
          <w:szCs w:val="28"/>
        </w:rPr>
        <w:t xml:space="preserve"> </w:t>
      </w:r>
      <w:r w:rsidR="00C7731D">
        <w:rPr>
          <w:rFonts w:cs="Times New Roman"/>
          <w:sz w:val="28"/>
          <w:szCs w:val="28"/>
        </w:rPr>
        <w:t>-</w:t>
      </w:r>
      <w:r w:rsidR="00447218">
        <w:rPr>
          <w:rFonts w:cs="Times New Roman"/>
          <w:sz w:val="28"/>
          <w:szCs w:val="28"/>
        </w:rPr>
        <w:t xml:space="preserve"> </w:t>
      </w:r>
      <w:r w:rsidR="001B2DD7" w:rsidRPr="007F00D2">
        <w:rPr>
          <w:rFonts w:eastAsia="Times New Roman" w:cs="Times New Roman"/>
          <w:bCs/>
          <w:iCs/>
          <w:sz w:val="28"/>
          <w:szCs w:val="28"/>
          <w:lang w:eastAsia="ja-JP"/>
        </w:rPr>
        <w:t xml:space="preserve"> </w:t>
      </w:r>
      <w:r w:rsidR="001B2DD7" w:rsidRPr="007F00D2">
        <w:rPr>
          <w:rFonts w:cs="Times New Roman"/>
          <w:sz w:val="28"/>
          <w:szCs w:val="28"/>
        </w:rPr>
        <w:t>aizdevum</w:t>
      </w:r>
      <w:r w:rsidR="00C7731D">
        <w:rPr>
          <w:rFonts w:cs="Times New Roman"/>
          <w:sz w:val="28"/>
          <w:szCs w:val="28"/>
        </w:rPr>
        <w:t>iem un garantijām</w:t>
      </w:r>
      <w:r w:rsidR="00642AF1">
        <w:rPr>
          <w:rFonts w:cs="Times New Roman"/>
          <w:sz w:val="28"/>
          <w:szCs w:val="28"/>
        </w:rPr>
        <w:t xml:space="preserve">. </w:t>
      </w:r>
      <w:r w:rsidR="002701D0" w:rsidRPr="007F00D2">
        <w:rPr>
          <w:rFonts w:cs="Times New Roman"/>
          <w:sz w:val="28"/>
          <w:szCs w:val="28"/>
        </w:rPr>
        <w:t>F</w:t>
      </w:r>
      <w:r w:rsidR="00A422F9" w:rsidRPr="007F00D2">
        <w:rPr>
          <w:rFonts w:cs="Times New Roman"/>
          <w:sz w:val="28"/>
          <w:szCs w:val="28"/>
        </w:rPr>
        <w:t>aktiski veikto maksājumu progress</w:t>
      </w:r>
      <w:r w:rsidR="001C44EB" w:rsidRPr="007F00D2">
        <w:rPr>
          <w:rFonts w:cs="Times New Roman"/>
          <w:sz w:val="28"/>
          <w:szCs w:val="28"/>
        </w:rPr>
        <w:t xml:space="preserve"> </w:t>
      </w:r>
      <w:r w:rsidR="002701D0" w:rsidRPr="007F00D2">
        <w:rPr>
          <w:rFonts w:cs="Times New Roman"/>
          <w:sz w:val="28"/>
          <w:szCs w:val="28"/>
        </w:rPr>
        <w:t xml:space="preserve">DME </w:t>
      </w:r>
      <w:r w:rsidR="001C44EB" w:rsidRPr="007F00D2">
        <w:rPr>
          <w:rFonts w:cs="Times New Roman"/>
          <w:sz w:val="28"/>
          <w:szCs w:val="28"/>
        </w:rPr>
        <w:t xml:space="preserve">nav tik straujš kā sākotnēji plānots. </w:t>
      </w:r>
      <w:r w:rsidR="00A422F9" w:rsidRPr="007F00D2">
        <w:rPr>
          <w:rFonts w:cs="Times New Roman"/>
          <w:sz w:val="28"/>
          <w:szCs w:val="28"/>
        </w:rPr>
        <w:t xml:space="preserve">ALTUM </w:t>
      </w:r>
      <w:r w:rsidR="001C44EB" w:rsidRPr="007F00D2">
        <w:rPr>
          <w:rFonts w:cs="Times New Roman"/>
          <w:sz w:val="28"/>
          <w:szCs w:val="28"/>
        </w:rPr>
        <w:t xml:space="preserve">to </w:t>
      </w:r>
      <w:r w:rsidR="00A422F9" w:rsidRPr="007F00D2">
        <w:rPr>
          <w:rFonts w:cs="Times New Roman"/>
          <w:sz w:val="28"/>
          <w:szCs w:val="28"/>
        </w:rPr>
        <w:t>skaidro ar pamatotām neprognozētām izmaiņām tirgus situācijā</w:t>
      </w:r>
      <w:r w:rsidR="00D026A2" w:rsidRPr="007F00D2">
        <w:rPr>
          <w:rFonts w:cs="Times New Roman"/>
          <w:sz w:val="28"/>
          <w:szCs w:val="28"/>
        </w:rPr>
        <w:t xml:space="preserve">. 2018. gadā ir vienlaicīgi uzsākušies vai tiek plānoti uzsākt daudzi energoefektivitātes projekti. Piemēram, ir izveidojusies situācija, ka tirgū ir nepietiekams daudzums </w:t>
      </w:r>
      <w:proofErr w:type="spellStart"/>
      <w:r w:rsidR="00D026A2" w:rsidRPr="007F00D2">
        <w:rPr>
          <w:rFonts w:cs="Times New Roman"/>
          <w:sz w:val="28"/>
          <w:szCs w:val="28"/>
        </w:rPr>
        <w:t>siltumizolējošā</w:t>
      </w:r>
      <w:proofErr w:type="spellEnd"/>
      <w:r w:rsidR="00D026A2" w:rsidRPr="007F00D2">
        <w:rPr>
          <w:rFonts w:cs="Times New Roman"/>
          <w:sz w:val="28"/>
          <w:szCs w:val="28"/>
        </w:rPr>
        <w:t xml:space="preserve"> materiāla, akmens vates, ar kuru tika plānots veikt ēku siltināšanu. EM kopīgi ar </w:t>
      </w:r>
      <w:r w:rsidR="001C44EB" w:rsidRPr="007F00D2">
        <w:rPr>
          <w:rFonts w:cs="Times New Roman"/>
          <w:sz w:val="28"/>
          <w:szCs w:val="28"/>
        </w:rPr>
        <w:t>IUB</w:t>
      </w:r>
      <w:r w:rsidR="00D026A2" w:rsidRPr="007F00D2">
        <w:rPr>
          <w:rFonts w:cs="Times New Roman"/>
          <w:sz w:val="28"/>
          <w:szCs w:val="28"/>
        </w:rPr>
        <w:t xml:space="preserve"> izskata iespējamos situācijas risinājumus. </w:t>
      </w:r>
      <w:r w:rsidR="001C44EB" w:rsidRPr="007F00D2">
        <w:rPr>
          <w:rFonts w:cs="Times New Roman"/>
          <w:sz w:val="28"/>
          <w:szCs w:val="28"/>
        </w:rPr>
        <w:t>Tāpat</w:t>
      </w:r>
      <w:r w:rsidR="00383EC8">
        <w:rPr>
          <w:rFonts w:cs="Times New Roman"/>
          <w:sz w:val="28"/>
          <w:szCs w:val="28"/>
        </w:rPr>
        <w:t xml:space="preserve"> progresu</w:t>
      </w:r>
      <w:r w:rsidR="001C44EB" w:rsidRPr="007F00D2">
        <w:rPr>
          <w:rFonts w:cs="Times New Roman"/>
          <w:sz w:val="28"/>
          <w:szCs w:val="28"/>
        </w:rPr>
        <w:t xml:space="preserve"> ietekmē </w:t>
      </w:r>
      <w:r w:rsidR="001C44EB" w:rsidRPr="007F00D2">
        <w:rPr>
          <w:sz w:val="28"/>
          <w:szCs w:val="28"/>
        </w:rPr>
        <w:t xml:space="preserve">Eiropas Stratēģisko investīciju </w:t>
      </w:r>
      <w:r w:rsidR="001C44EB" w:rsidRPr="007F00D2">
        <w:rPr>
          <w:sz w:val="28"/>
          <w:szCs w:val="28"/>
        </w:rPr>
        <w:lastRenderedPageBreak/>
        <w:t xml:space="preserve">fonda COSME garantijas pieejamība privātiem operatoriem (t.sk. komercbankām). </w:t>
      </w:r>
      <w:r w:rsidR="00D026A2" w:rsidRPr="007F00D2">
        <w:rPr>
          <w:rFonts w:cs="Times New Roman"/>
          <w:sz w:val="28"/>
          <w:szCs w:val="28"/>
        </w:rPr>
        <w:t>EM izskata</w:t>
      </w:r>
      <w:r w:rsidR="00D026A2" w:rsidRPr="007F00D2">
        <w:rPr>
          <w:sz w:val="28"/>
          <w:szCs w:val="28"/>
        </w:rPr>
        <w:t xml:space="preserve"> </w:t>
      </w:r>
      <w:r w:rsidR="007514A3" w:rsidRPr="007F00D2">
        <w:rPr>
          <w:sz w:val="28"/>
          <w:szCs w:val="28"/>
        </w:rPr>
        <w:t>DME</w:t>
      </w:r>
      <w:r w:rsidR="00D026A2" w:rsidRPr="007F00D2">
        <w:rPr>
          <w:sz w:val="28"/>
          <w:szCs w:val="28"/>
        </w:rPr>
        <w:t xml:space="preserve"> finanšu pieejamības </w:t>
      </w:r>
      <w:proofErr w:type="spellStart"/>
      <w:r w:rsidR="00D026A2" w:rsidRPr="007F00D2">
        <w:rPr>
          <w:i/>
          <w:sz w:val="28"/>
          <w:szCs w:val="28"/>
        </w:rPr>
        <w:t>ex</w:t>
      </w:r>
      <w:proofErr w:type="spellEnd"/>
      <w:r w:rsidR="00D026A2" w:rsidRPr="007F00D2">
        <w:rPr>
          <w:i/>
          <w:sz w:val="28"/>
          <w:szCs w:val="28"/>
        </w:rPr>
        <w:t xml:space="preserve"> </w:t>
      </w:r>
      <w:proofErr w:type="spellStart"/>
      <w:r w:rsidR="00D026A2" w:rsidRPr="007F00D2">
        <w:rPr>
          <w:i/>
          <w:sz w:val="28"/>
          <w:szCs w:val="28"/>
        </w:rPr>
        <w:t>ante</w:t>
      </w:r>
      <w:proofErr w:type="spellEnd"/>
      <w:r w:rsidR="00D026A2" w:rsidRPr="007F00D2">
        <w:rPr>
          <w:sz w:val="28"/>
          <w:szCs w:val="28"/>
        </w:rPr>
        <w:t xml:space="preserve"> </w:t>
      </w:r>
      <w:proofErr w:type="spellStart"/>
      <w:r w:rsidR="00D026A2" w:rsidRPr="007F00D2">
        <w:rPr>
          <w:sz w:val="28"/>
          <w:szCs w:val="28"/>
        </w:rPr>
        <w:t>izvērtējuma</w:t>
      </w:r>
      <w:proofErr w:type="spellEnd"/>
      <w:r w:rsidR="00D026A2" w:rsidRPr="007F00D2">
        <w:rPr>
          <w:sz w:val="28"/>
          <w:szCs w:val="28"/>
        </w:rPr>
        <w:t xml:space="preserve"> aktualizācijas nepieciešamību</w:t>
      </w:r>
      <w:r w:rsidR="002D04AA" w:rsidRPr="007F00D2">
        <w:rPr>
          <w:sz w:val="28"/>
          <w:szCs w:val="28"/>
        </w:rPr>
        <w:t>.</w:t>
      </w:r>
      <w:r w:rsidR="00D026A2" w:rsidRPr="007F00D2">
        <w:rPr>
          <w:sz w:val="28"/>
          <w:szCs w:val="28"/>
        </w:rPr>
        <w:t xml:space="preserve"> </w:t>
      </w:r>
      <w:r w:rsidR="00A422F9" w:rsidRPr="007F00D2">
        <w:rPr>
          <w:rFonts w:cs="Times New Roman"/>
          <w:sz w:val="28"/>
          <w:szCs w:val="28"/>
        </w:rPr>
        <w:t xml:space="preserve">EM </w:t>
      </w:r>
      <w:r w:rsidR="002D04AA" w:rsidRPr="007F00D2">
        <w:rPr>
          <w:rFonts w:cs="Times New Roman"/>
          <w:sz w:val="28"/>
          <w:szCs w:val="28"/>
        </w:rPr>
        <w:t xml:space="preserve">jau ir </w:t>
      </w:r>
      <w:r w:rsidR="00A422F9" w:rsidRPr="007F00D2">
        <w:rPr>
          <w:rFonts w:cs="Times New Roman"/>
          <w:sz w:val="28"/>
          <w:szCs w:val="28"/>
        </w:rPr>
        <w:t>veikti grozījumi SAM regulējušajos MK noteikumos</w:t>
      </w:r>
      <w:r w:rsidR="00A422F9" w:rsidRPr="007F00D2">
        <w:rPr>
          <w:rStyle w:val="FootnoteReference"/>
          <w:rFonts w:cs="Times New Roman"/>
          <w:sz w:val="28"/>
          <w:szCs w:val="28"/>
        </w:rPr>
        <w:footnoteReference w:id="20"/>
      </w:r>
      <w:r w:rsidR="00A422F9" w:rsidRPr="007F00D2">
        <w:rPr>
          <w:rFonts w:cs="Times New Roman"/>
          <w:sz w:val="28"/>
          <w:szCs w:val="28"/>
        </w:rPr>
        <w:t xml:space="preserve">, kuri paredz dažādus uzlabojumus programmas darbībā. </w:t>
      </w:r>
      <w:r w:rsidR="001B2DD7" w:rsidRPr="007F00D2">
        <w:rPr>
          <w:rFonts w:cs="Times New Roman"/>
          <w:sz w:val="28"/>
          <w:szCs w:val="28"/>
        </w:rPr>
        <w:t xml:space="preserve"> </w:t>
      </w:r>
    </w:p>
    <w:p w14:paraId="0FB36B23" w14:textId="4C8161A2" w:rsidR="00E40B09" w:rsidRPr="00364730" w:rsidRDefault="001B2DD7" w:rsidP="00F70FC3">
      <w:pPr>
        <w:spacing w:before="120" w:after="120"/>
        <w:ind w:firstLine="567"/>
        <w:jc w:val="both"/>
        <w:rPr>
          <w:rFonts w:eastAsia="Times New Roman" w:cs="Times New Roman"/>
          <w:bCs/>
          <w:iCs/>
          <w:sz w:val="28"/>
          <w:szCs w:val="28"/>
          <w:lang w:eastAsia="ja-JP"/>
        </w:rPr>
      </w:pPr>
      <w:r w:rsidRPr="00C7731D">
        <w:rPr>
          <w:sz w:val="28"/>
          <w:szCs w:val="28"/>
        </w:rPr>
        <w:t>2018.</w:t>
      </w:r>
      <w:r w:rsidR="002317A4">
        <w:rPr>
          <w:sz w:val="28"/>
          <w:szCs w:val="28"/>
        </w:rPr>
        <w:t> </w:t>
      </w:r>
      <w:r w:rsidRPr="00C7731D">
        <w:rPr>
          <w:sz w:val="28"/>
          <w:szCs w:val="28"/>
        </w:rPr>
        <w:t>gada augusta sākumā</w:t>
      </w:r>
      <w:r w:rsidRPr="002317A4">
        <w:rPr>
          <w:sz w:val="28"/>
          <w:szCs w:val="28"/>
        </w:rPr>
        <w:t xml:space="preserve"> </w:t>
      </w:r>
      <w:r w:rsidRPr="007F00D2">
        <w:rPr>
          <w:sz w:val="28"/>
          <w:szCs w:val="28"/>
          <w:u w:val="single"/>
        </w:rPr>
        <w:t xml:space="preserve">EM </w:t>
      </w:r>
      <w:r w:rsidR="002701D0" w:rsidRPr="007F00D2">
        <w:rPr>
          <w:sz w:val="28"/>
          <w:szCs w:val="28"/>
          <w:u w:val="single"/>
        </w:rPr>
        <w:t xml:space="preserve">veiktā analīze </w:t>
      </w:r>
      <w:r w:rsidRPr="007F00D2">
        <w:rPr>
          <w:sz w:val="28"/>
          <w:szCs w:val="28"/>
          <w:u w:val="single"/>
        </w:rPr>
        <w:t>par DME ieviešan</w:t>
      </w:r>
      <w:r w:rsidR="002701D0" w:rsidRPr="007F00D2">
        <w:rPr>
          <w:sz w:val="28"/>
          <w:szCs w:val="28"/>
          <w:u w:val="single"/>
        </w:rPr>
        <w:t xml:space="preserve">u, </w:t>
      </w:r>
      <w:r w:rsidRPr="00C7731D">
        <w:rPr>
          <w:sz w:val="28"/>
          <w:szCs w:val="28"/>
        </w:rPr>
        <w:t>prognozēm</w:t>
      </w:r>
      <w:r w:rsidR="002701D0" w:rsidRPr="00C7731D">
        <w:rPr>
          <w:sz w:val="28"/>
          <w:szCs w:val="28"/>
        </w:rPr>
        <w:t xml:space="preserve"> un secinājumi iekļauti turpmāk ziņojumā.</w:t>
      </w:r>
      <w:r w:rsidR="00C7731D">
        <w:rPr>
          <w:sz w:val="28"/>
          <w:szCs w:val="28"/>
        </w:rPr>
        <w:t xml:space="preserve"> </w:t>
      </w:r>
      <w:r w:rsidR="002701D0" w:rsidRPr="007F00D2">
        <w:rPr>
          <w:sz w:val="28"/>
          <w:szCs w:val="28"/>
        </w:rPr>
        <w:t>N</w:t>
      </w:r>
      <w:r w:rsidR="00E40B09" w:rsidRPr="00364730">
        <w:rPr>
          <w:rFonts w:eastAsia="Times New Roman" w:cs="Times New Roman"/>
          <w:bCs/>
          <w:iCs/>
          <w:sz w:val="28"/>
          <w:szCs w:val="28"/>
          <w:lang w:eastAsia="ja-JP"/>
        </w:rPr>
        <w:t>o 2016. gada 14.</w:t>
      </w:r>
      <w:r w:rsidR="002317A4">
        <w:rPr>
          <w:rFonts w:eastAsia="Times New Roman" w:cs="Times New Roman"/>
          <w:bCs/>
          <w:iCs/>
          <w:sz w:val="28"/>
          <w:szCs w:val="28"/>
          <w:lang w:eastAsia="ja-JP"/>
        </w:rPr>
        <w:t> </w:t>
      </w:r>
      <w:r w:rsidR="00E40B09" w:rsidRPr="00364730">
        <w:rPr>
          <w:rFonts w:eastAsia="Times New Roman" w:cs="Times New Roman"/>
          <w:bCs/>
          <w:iCs/>
          <w:sz w:val="28"/>
          <w:szCs w:val="28"/>
          <w:lang w:eastAsia="ja-JP"/>
        </w:rPr>
        <w:t>septembra līdz 2018. gada 30.</w:t>
      </w:r>
      <w:r w:rsidR="002317A4">
        <w:rPr>
          <w:rFonts w:eastAsia="Times New Roman" w:cs="Times New Roman"/>
          <w:bCs/>
          <w:iCs/>
          <w:sz w:val="28"/>
          <w:szCs w:val="28"/>
          <w:lang w:eastAsia="ja-JP"/>
        </w:rPr>
        <w:t> </w:t>
      </w:r>
      <w:r w:rsidR="00E40B09" w:rsidRPr="00364730">
        <w:rPr>
          <w:rFonts w:eastAsia="Times New Roman" w:cs="Times New Roman"/>
          <w:bCs/>
          <w:iCs/>
          <w:sz w:val="28"/>
          <w:szCs w:val="28"/>
          <w:lang w:eastAsia="ja-JP"/>
        </w:rPr>
        <w:t xml:space="preserve">jūnijam </w:t>
      </w:r>
      <w:r w:rsidR="007F00D2" w:rsidRPr="007F00D2">
        <w:rPr>
          <w:rFonts w:eastAsia="Times New Roman" w:cs="Times New Roman"/>
          <w:bCs/>
          <w:iCs/>
          <w:sz w:val="28"/>
          <w:szCs w:val="28"/>
          <w:lang w:eastAsia="ja-JP"/>
        </w:rPr>
        <w:t xml:space="preserve">ALTUM </w:t>
      </w:r>
      <w:r w:rsidR="00E40B09" w:rsidRPr="00364730">
        <w:rPr>
          <w:rFonts w:eastAsia="Times New Roman" w:cs="Times New Roman"/>
          <w:bCs/>
          <w:iCs/>
          <w:sz w:val="28"/>
          <w:szCs w:val="28"/>
          <w:lang w:eastAsia="ja-JP"/>
        </w:rPr>
        <w:t>ir iesniegta 349 projektu tehniskā dokumentācija (indikatīvais publiskais līdzfinansējums 62</w:t>
      </w:r>
      <w:r w:rsidR="00383EC8">
        <w:rPr>
          <w:rFonts w:eastAsia="Times New Roman" w:cs="Times New Roman"/>
          <w:bCs/>
          <w:iCs/>
          <w:sz w:val="28"/>
          <w:szCs w:val="28"/>
          <w:lang w:eastAsia="ja-JP"/>
        </w:rPr>
        <w:t>,</w:t>
      </w:r>
      <w:r w:rsidR="00E40B09" w:rsidRPr="00364730">
        <w:rPr>
          <w:rFonts w:eastAsia="Times New Roman" w:cs="Times New Roman"/>
          <w:bCs/>
          <w:iCs/>
          <w:sz w:val="28"/>
          <w:szCs w:val="28"/>
          <w:lang w:eastAsia="ja-JP"/>
        </w:rPr>
        <w:t xml:space="preserve">8 milj. </w:t>
      </w:r>
      <w:proofErr w:type="spellStart"/>
      <w:r w:rsidR="00E40B09" w:rsidRPr="00364730">
        <w:rPr>
          <w:rFonts w:eastAsia="Times New Roman" w:cs="Times New Roman"/>
          <w:bCs/>
          <w:i/>
          <w:iCs/>
          <w:sz w:val="28"/>
          <w:szCs w:val="28"/>
          <w:lang w:eastAsia="ja-JP"/>
        </w:rPr>
        <w:t>euro</w:t>
      </w:r>
      <w:proofErr w:type="spellEnd"/>
      <w:r w:rsidR="00E40B09" w:rsidRPr="00364730">
        <w:rPr>
          <w:rFonts w:eastAsia="Times New Roman" w:cs="Times New Roman"/>
          <w:bCs/>
          <w:i/>
          <w:iCs/>
          <w:sz w:val="28"/>
          <w:szCs w:val="28"/>
          <w:lang w:eastAsia="ja-JP"/>
        </w:rPr>
        <w:t xml:space="preserve"> </w:t>
      </w:r>
      <w:r w:rsidR="00E40B09" w:rsidRPr="00364730">
        <w:rPr>
          <w:rFonts w:eastAsia="Times New Roman" w:cs="Times New Roman"/>
          <w:bCs/>
          <w:iCs/>
          <w:sz w:val="28"/>
          <w:szCs w:val="28"/>
          <w:lang w:eastAsia="ja-JP"/>
        </w:rPr>
        <w:t>– aptuveni 54</w:t>
      </w:r>
      <w:r w:rsidR="002317A4">
        <w:rPr>
          <w:rFonts w:eastAsia="Times New Roman" w:cs="Times New Roman"/>
          <w:bCs/>
          <w:iCs/>
          <w:sz w:val="28"/>
          <w:szCs w:val="28"/>
          <w:lang w:eastAsia="ja-JP"/>
        </w:rPr>
        <w:t> </w:t>
      </w:r>
      <w:r w:rsidR="00E40B09" w:rsidRPr="00364730">
        <w:rPr>
          <w:rFonts w:eastAsia="Times New Roman" w:cs="Times New Roman"/>
          <w:bCs/>
          <w:iCs/>
          <w:sz w:val="28"/>
          <w:szCs w:val="28"/>
          <w:lang w:eastAsia="ja-JP"/>
        </w:rPr>
        <w:t xml:space="preserve">% no </w:t>
      </w:r>
      <w:r w:rsidR="007F00D2" w:rsidRPr="007F00D2">
        <w:rPr>
          <w:rFonts w:eastAsia="Times New Roman" w:cs="Times New Roman"/>
          <w:bCs/>
          <w:iCs/>
          <w:sz w:val="28"/>
          <w:szCs w:val="28"/>
          <w:lang w:eastAsia="ja-JP"/>
        </w:rPr>
        <w:t>DME</w:t>
      </w:r>
      <w:r w:rsidR="00E40B09" w:rsidRPr="00364730">
        <w:rPr>
          <w:rFonts w:eastAsia="Times New Roman" w:cs="Times New Roman"/>
          <w:bCs/>
          <w:iCs/>
          <w:sz w:val="28"/>
          <w:szCs w:val="28"/>
          <w:lang w:eastAsia="ja-JP"/>
        </w:rPr>
        <w:t xml:space="preserve"> </w:t>
      </w:r>
      <w:proofErr w:type="spellStart"/>
      <w:r w:rsidR="00E40B09" w:rsidRPr="00364730">
        <w:rPr>
          <w:rFonts w:eastAsia="Times New Roman" w:cs="Times New Roman"/>
          <w:bCs/>
          <w:iCs/>
          <w:sz w:val="28"/>
          <w:szCs w:val="28"/>
          <w:lang w:eastAsia="ja-JP"/>
        </w:rPr>
        <w:t>grantu</w:t>
      </w:r>
      <w:proofErr w:type="spellEnd"/>
      <w:r w:rsidR="00E40B09" w:rsidRPr="00364730">
        <w:rPr>
          <w:rFonts w:eastAsia="Times New Roman" w:cs="Times New Roman"/>
          <w:bCs/>
          <w:iCs/>
          <w:sz w:val="28"/>
          <w:szCs w:val="28"/>
          <w:lang w:eastAsia="ja-JP"/>
        </w:rPr>
        <w:t xml:space="preserve"> finansējuma), pieņemti 110 lēmumi par </w:t>
      </w:r>
      <w:proofErr w:type="spellStart"/>
      <w:r w:rsidR="00E40B09" w:rsidRPr="00364730">
        <w:rPr>
          <w:rFonts w:eastAsia="Times New Roman" w:cs="Times New Roman"/>
          <w:bCs/>
          <w:iCs/>
          <w:sz w:val="28"/>
          <w:szCs w:val="28"/>
          <w:lang w:eastAsia="ja-JP"/>
        </w:rPr>
        <w:t>grantu</w:t>
      </w:r>
      <w:proofErr w:type="spellEnd"/>
      <w:r w:rsidR="00E40B09" w:rsidRPr="00364730">
        <w:rPr>
          <w:rFonts w:eastAsia="Times New Roman" w:cs="Times New Roman"/>
          <w:bCs/>
          <w:iCs/>
          <w:sz w:val="28"/>
          <w:szCs w:val="28"/>
          <w:lang w:eastAsia="ja-JP"/>
        </w:rPr>
        <w:t xml:space="preserve"> piešķiršanu 19 milj. </w:t>
      </w:r>
      <w:proofErr w:type="spellStart"/>
      <w:r w:rsidR="00E40B09" w:rsidRPr="00364730">
        <w:rPr>
          <w:rFonts w:eastAsia="Times New Roman" w:cs="Times New Roman"/>
          <w:bCs/>
          <w:i/>
          <w:iCs/>
          <w:sz w:val="28"/>
          <w:szCs w:val="28"/>
          <w:lang w:eastAsia="ja-JP"/>
        </w:rPr>
        <w:t>euro</w:t>
      </w:r>
      <w:proofErr w:type="spellEnd"/>
      <w:r w:rsidR="00E40B09" w:rsidRPr="00364730">
        <w:rPr>
          <w:rFonts w:eastAsia="Times New Roman" w:cs="Times New Roman"/>
          <w:bCs/>
          <w:iCs/>
          <w:sz w:val="28"/>
          <w:szCs w:val="28"/>
          <w:lang w:eastAsia="ja-JP"/>
        </w:rPr>
        <w:t xml:space="preserve"> un ir piešķirtas 52 </w:t>
      </w:r>
      <w:r w:rsidR="007F00D2" w:rsidRPr="007F00D2">
        <w:rPr>
          <w:rFonts w:eastAsia="Times New Roman" w:cs="Times New Roman"/>
          <w:bCs/>
          <w:iCs/>
          <w:sz w:val="28"/>
          <w:szCs w:val="28"/>
          <w:lang w:eastAsia="ja-JP"/>
        </w:rPr>
        <w:t>ALTUM</w:t>
      </w:r>
      <w:r w:rsidR="00E40B09" w:rsidRPr="00364730">
        <w:rPr>
          <w:rFonts w:eastAsia="Times New Roman" w:cs="Times New Roman"/>
          <w:bCs/>
          <w:iCs/>
          <w:sz w:val="28"/>
          <w:szCs w:val="28"/>
          <w:lang w:eastAsia="ja-JP"/>
        </w:rPr>
        <w:t xml:space="preserve"> garantijas par publisko finansējumu 7</w:t>
      </w:r>
      <w:r w:rsidR="007F00D2" w:rsidRPr="007F00D2">
        <w:rPr>
          <w:rFonts w:eastAsia="Times New Roman" w:cs="Times New Roman"/>
          <w:bCs/>
          <w:iCs/>
          <w:sz w:val="28"/>
          <w:szCs w:val="28"/>
          <w:lang w:eastAsia="ja-JP"/>
        </w:rPr>
        <w:t>,</w:t>
      </w:r>
      <w:r w:rsidR="00E40B09" w:rsidRPr="00364730">
        <w:rPr>
          <w:rFonts w:eastAsia="Times New Roman" w:cs="Times New Roman"/>
          <w:bCs/>
          <w:iCs/>
          <w:sz w:val="28"/>
          <w:szCs w:val="28"/>
          <w:lang w:eastAsia="ja-JP"/>
        </w:rPr>
        <w:t xml:space="preserve">1 milj. </w:t>
      </w:r>
      <w:proofErr w:type="spellStart"/>
      <w:r w:rsidR="00E40B09" w:rsidRPr="00364730">
        <w:rPr>
          <w:rFonts w:eastAsia="Times New Roman" w:cs="Times New Roman"/>
          <w:bCs/>
          <w:i/>
          <w:iCs/>
          <w:sz w:val="28"/>
          <w:szCs w:val="28"/>
          <w:lang w:eastAsia="ja-JP"/>
        </w:rPr>
        <w:t>euro</w:t>
      </w:r>
      <w:proofErr w:type="spellEnd"/>
      <w:r w:rsidR="00E40B09" w:rsidRPr="00364730">
        <w:rPr>
          <w:rFonts w:eastAsia="Times New Roman" w:cs="Times New Roman"/>
          <w:bCs/>
          <w:iCs/>
          <w:sz w:val="28"/>
          <w:szCs w:val="28"/>
          <w:lang w:eastAsia="ja-JP"/>
        </w:rPr>
        <w:t xml:space="preserve"> aizdevu</w:t>
      </w:r>
      <w:r w:rsidR="002317A4">
        <w:rPr>
          <w:rFonts w:eastAsia="Times New Roman" w:cs="Times New Roman"/>
          <w:bCs/>
          <w:iCs/>
          <w:sz w:val="28"/>
          <w:szCs w:val="28"/>
          <w:lang w:eastAsia="ja-JP"/>
        </w:rPr>
        <w:t>mu saņemšanai komercbankās (~ 9,2 milj. </w:t>
      </w:r>
      <w:proofErr w:type="spellStart"/>
      <w:r w:rsidR="00E40B09" w:rsidRPr="00364730">
        <w:rPr>
          <w:rFonts w:eastAsia="Times New Roman" w:cs="Times New Roman"/>
          <w:bCs/>
          <w:i/>
          <w:iCs/>
          <w:sz w:val="28"/>
          <w:szCs w:val="28"/>
          <w:lang w:eastAsia="ja-JP"/>
        </w:rPr>
        <w:t>euro</w:t>
      </w:r>
      <w:proofErr w:type="spellEnd"/>
      <w:r w:rsidR="00E40B09" w:rsidRPr="00364730">
        <w:rPr>
          <w:rFonts w:eastAsia="Times New Roman" w:cs="Times New Roman"/>
          <w:bCs/>
          <w:iCs/>
          <w:sz w:val="28"/>
          <w:szCs w:val="28"/>
          <w:lang w:eastAsia="ja-JP"/>
        </w:rPr>
        <w:t>). Projektu, kam piešķirtas garantijas, kopējās attiecināmās izmaksas ir 17</w:t>
      </w:r>
      <w:r w:rsidR="007F00D2" w:rsidRPr="007F00D2">
        <w:rPr>
          <w:rFonts w:eastAsia="Times New Roman" w:cs="Times New Roman"/>
          <w:bCs/>
          <w:iCs/>
          <w:sz w:val="28"/>
          <w:szCs w:val="28"/>
          <w:lang w:eastAsia="ja-JP"/>
        </w:rPr>
        <w:t>,</w:t>
      </w:r>
      <w:r w:rsidR="00E40B09" w:rsidRPr="00364730">
        <w:rPr>
          <w:rFonts w:eastAsia="Times New Roman" w:cs="Times New Roman"/>
          <w:bCs/>
          <w:iCs/>
          <w:sz w:val="28"/>
          <w:szCs w:val="28"/>
          <w:lang w:eastAsia="ja-JP"/>
        </w:rPr>
        <w:t xml:space="preserve">6 milj. </w:t>
      </w:r>
      <w:proofErr w:type="spellStart"/>
      <w:r w:rsidR="00E40B09" w:rsidRPr="00364730">
        <w:rPr>
          <w:rFonts w:eastAsia="Times New Roman" w:cs="Times New Roman"/>
          <w:bCs/>
          <w:i/>
          <w:iCs/>
          <w:sz w:val="28"/>
          <w:szCs w:val="28"/>
          <w:lang w:eastAsia="ja-JP"/>
        </w:rPr>
        <w:t>euro</w:t>
      </w:r>
      <w:proofErr w:type="spellEnd"/>
      <w:r w:rsidR="00E40B09" w:rsidRPr="00364730">
        <w:rPr>
          <w:rFonts w:eastAsia="Times New Roman" w:cs="Times New Roman"/>
          <w:bCs/>
          <w:iCs/>
          <w:sz w:val="28"/>
          <w:szCs w:val="28"/>
          <w:lang w:eastAsia="ja-JP"/>
        </w:rPr>
        <w:t xml:space="preserve">. Papildus piešķirti 7 </w:t>
      </w:r>
      <w:r w:rsidR="007F00D2" w:rsidRPr="007F00D2">
        <w:rPr>
          <w:rFonts w:eastAsia="Times New Roman" w:cs="Times New Roman"/>
          <w:bCs/>
          <w:iCs/>
          <w:sz w:val="28"/>
          <w:szCs w:val="28"/>
          <w:lang w:eastAsia="ja-JP"/>
        </w:rPr>
        <w:t>ALTUM</w:t>
      </w:r>
      <w:r w:rsidR="00E40B09" w:rsidRPr="00364730">
        <w:rPr>
          <w:rFonts w:eastAsia="Times New Roman" w:cs="Times New Roman"/>
          <w:bCs/>
          <w:iCs/>
          <w:sz w:val="28"/>
          <w:szCs w:val="28"/>
          <w:lang w:eastAsia="ja-JP"/>
        </w:rPr>
        <w:t xml:space="preserve"> aizdevumi 1</w:t>
      </w:r>
      <w:r w:rsidR="007F00D2" w:rsidRPr="007F00D2">
        <w:rPr>
          <w:rFonts w:eastAsia="Times New Roman" w:cs="Times New Roman"/>
          <w:bCs/>
          <w:iCs/>
          <w:sz w:val="28"/>
          <w:szCs w:val="28"/>
          <w:lang w:eastAsia="ja-JP"/>
        </w:rPr>
        <w:t>,</w:t>
      </w:r>
      <w:r w:rsidR="00E40B09" w:rsidRPr="00364730">
        <w:rPr>
          <w:rFonts w:eastAsia="Times New Roman" w:cs="Times New Roman"/>
          <w:bCs/>
          <w:iCs/>
          <w:sz w:val="28"/>
          <w:szCs w:val="28"/>
          <w:lang w:eastAsia="ja-JP"/>
        </w:rPr>
        <w:t xml:space="preserve">1 milj. </w:t>
      </w:r>
      <w:proofErr w:type="spellStart"/>
      <w:r w:rsidR="00E40B09" w:rsidRPr="00364730">
        <w:rPr>
          <w:rFonts w:eastAsia="Times New Roman" w:cs="Times New Roman"/>
          <w:bCs/>
          <w:i/>
          <w:iCs/>
          <w:sz w:val="28"/>
          <w:szCs w:val="28"/>
          <w:lang w:eastAsia="ja-JP"/>
        </w:rPr>
        <w:t>euro</w:t>
      </w:r>
      <w:proofErr w:type="spellEnd"/>
      <w:r w:rsidR="00E40B09" w:rsidRPr="00364730">
        <w:rPr>
          <w:rFonts w:eastAsia="Times New Roman" w:cs="Times New Roman"/>
          <w:bCs/>
          <w:iCs/>
          <w:sz w:val="28"/>
          <w:szCs w:val="28"/>
          <w:lang w:eastAsia="ja-JP"/>
        </w:rPr>
        <w:t>. Līdz 2018. gada 30. jūnijam ir pabeig</w:t>
      </w:r>
      <w:r w:rsidR="002317A4">
        <w:rPr>
          <w:rFonts w:eastAsia="Times New Roman" w:cs="Times New Roman"/>
          <w:bCs/>
          <w:iCs/>
          <w:sz w:val="28"/>
          <w:szCs w:val="28"/>
          <w:lang w:eastAsia="ja-JP"/>
        </w:rPr>
        <w:t>ta 15 projektu īstenošana par 2,</w:t>
      </w:r>
      <w:r w:rsidR="00E40B09" w:rsidRPr="00364730">
        <w:rPr>
          <w:rFonts w:eastAsia="Times New Roman" w:cs="Times New Roman"/>
          <w:bCs/>
          <w:iCs/>
          <w:sz w:val="28"/>
          <w:szCs w:val="28"/>
          <w:lang w:eastAsia="ja-JP"/>
        </w:rPr>
        <w:t xml:space="preserve">2 milj. </w:t>
      </w:r>
      <w:proofErr w:type="spellStart"/>
      <w:r w:rsidR="00E40B09" w:rsidRPr="00364730">
        <w:rPr>
          <w:rFonts w:eastAsia="Times New Roman" w:cs="Times New Roman"/>
          <w:bCs/>
          <w:i/>
          <w:iCs/>
          <w:sz w:val="28"/>
          <w:szCs w:val="28"/>
          <w:lang w:eastAsia="ja-JP"/>
        </w:rPr>
        <w:t>euro</w:t>
      </w:r>
      <w:proofErr w:type="spellEnd"/>
      <w:r w:rsidR="00E40B09" w:rsidRPr="00364730">
        <w:rPr>
          <w:rFonts w:eastAsia="Times New Roman" w:cs="Times New Roman"/>
          <w:bCs/>
          <w:iCs/>
          <w:sz w:val="28"/>
          <w:szCs w:val="28"/>
          <w:lang w:eastAsia="ja-JP"/>
        </w:rPr>
        <w:t>, un būvniecība noris 45 projektos</w:t>
      </w:r>
      <w:r w:rsidR="007F00D2" w:rsidRPr="007F00D2">
        <w:rPr>
          <w:rFonts w:eastAsia="Times New Roman" w:cs="Times New Roman"/>
          <w:bCs/>
          <w:iCs/>
          <w:sz w:val="28"/>
          <w:szCs w:val="28"/>
          <w:lang w:eastAsia="ja-JP"/>
        </w:rPr>
        <w:t xml:space="preserve"> par </w:t>
      </w:r>
      <w:r w:rsidR="00E40B09" w:rsidRPr="00364730">
        <w:rPr>
          <w:rFonts w:eastAsia="Times New Roman" w:cs="Times New Roman"/>
          <w:bCs/>
          <w:iCs/>
          <w:sz w:val="28"/>
          <w:szCs w:val="28"/>
          <w:lang w:eastAsia="ja-JP"/>
        </w:rPr>
        <w:t>publisk</w:t>
      </w:r>
      <w:r w:rsidR="007F00D2" w:rsidRPr="007F00D2">
        <w:rPr>
          <w:rFonts w:eastAsia="Times New Roman" w:cs="Times New Roman"/>
          <w:bCs/>
          <w:iCs/>
          <w:sz w:val="28"/>
          <w:szCs w:val="28"/>
          <w:lang w:eastAsia="ja-JP"/>
        </w:rPr>
        <w:t>o f</w:t>
      </w:r>
      <w:r w:rsidR="00E40B09" w:rsidRPr="00364730">
        <w:rPr>
          <w:rFonts w:eastAsia="Times New Roman" w:cs="Times New Roman"/>
          <w:bCs/>
          <w:iCs/>
          <w:sz w:val="28"/>
          <w:szCs w:val="28"/>
          <w:lang w:eastAsia="ja-JP"/>
        </w:rPr>
        <w:t xml:space="preserve">inansējums </w:t>
      </w:r>
      <w:r w:rsidR="007F00D2" w:rsidRPr="007F00D2">
        <w:rPr>
          <w:rFonts w:eastAsia="Times New Roman" w:cs="Times New Roman"/>
          <w:bCs/>
          <w:iCs/>
          <w:sz w:val="28"/>
          <w:szCs w:val="28"/>
          <w:lang w:eastAsia="ja-JP"/>
        </w:rPr>
        <w:t>–</w:t>
      </w:r>
      <w:r w:rsidR="00E40B09" w:rsidRPr="00364730">
        <w:rPr>
          <w:rFonts w:eastAsia="Times New Roman" w:cs="Times New Roman"/>
          <w:bCs/>
          <w:iCs/>
          <w:sz w:val="28"/>
          <w:szCs w:val="28"/>
          <w:lang w:eastAsia="ja-JP"/>
        </w:rPr>
        <w:t xml:space="preserve"> 7</w:t>
      </w:r>
      <w:r w:rsidR="007F00D2" w:rsidRPr="007F00D2">
        <w:rPr>
          <w:rFonts w:eastAsia="Times New Roman" w:cs="Times New Roman"/>
          <w:bCs/>
          <w:iCs/>
          <w:sz w:val="28"/>
          <w:szCs w:val="28"/>
          <w:lang w:eastAsia="ja-JP"/>
        </w:rPr>
        <w:t>,</w:t>
      </w:r>
      <w:r w:rsidR="00E40B09" w:rsidRPr="00364730">
        <w:rPr>
          <w:rFonts w:eastAsia="Times New Roman" w:cs="Times New Roman"/>
          <w:bCs/>
          <w:iCs/>
          <w:sz w:val="28"/>
          <w:szCs w:val="28"/>
          <w:lang w:eastAsia="ja-JP"/>
        </w:rPr>
        <w:t xml:space="preserve">3 milj. </w:t>
      </w:r>
      <w:proofErr w:type="spellStart"/>
      <w:r w:rsidR="00E40B09" w:rsidRPr="00364730">
        <w:rPr>
          <w:rFonts w:eastAsia="Times New Roman" w:cs="Times New Roman"/>
          <w:bCs/>
          <w:i/>
          <w:iCs/>
          <w:sz w:val="28"/>
          <w:szCs w:val="28"/>
          <w:lang w:eastAsia="ja-JP"/>
        </w:rPr>
        <w:t>euro</w:t>
      </w:r>
      <w:proofErr w:type="spellEnd"/>
      <w:r w:rsidR="00E40B09" w:rsidRPr="00364730">
        <w:rPr>
          <w:rFonts w:eastAsia="Times New Roman" w:cs="Times New Roman"/>
          <w:bCs/>
          <w:iCs/>
          <w:sz w:val="28"/>
          <w:szCs w:val="28"/>
          <w:lang w:eastAsia="ja-JP"/>
        </w:rPr>
        <w:t xml:space="preserve">. </w:t>
      </w:r>
      <w:r w:rsidR="00B32B62">
        <w:rPr>
          <w:sz w:val="28"/>
          <w:szCs w:val="28"/>
        </w:rPr>
        <w:t>Skat.</w:t>
      </w:r>
      <w:r w:rsidR="00E40B09" w:rsidRPr="00364730">
        <w:rPr>
          <w:sz w:val="28"/>
          <w:szCs w:val="28"/>
        </w:rPr>
        <w:t xml:space="preserve"> </w:t>
      </w:r>
      <w:r w:rsidR="00B32B62">
        <w:rPr>
          <w:rFonts w:cs="Times New Roman"/>
          <w:sz w:val="28"/>
          <w:szCs w:val="28"/>
        </w:rPr>
        <w:t>ilustrāciju Nr.3</w:t>
      </w:r>
      <w:r w:rsidR="00E40B09" w:rsidRPr="00364730">
        <w:rPr>
          <w:sz w:val="28"/>
          <w:szCs w:val="28"/>
        </w:rPr>
        <w:t>.</w:t>
      </w:r>
    </w:p>
    <w:p w14:paraId="1635792E" w14:textId="228CAF47" w:rsidR="002317A4" w:rsidRDefault="00383EC8" w:rsidP="00F70FC3">
      <w:pPr>
        <w:jc w:val="both"/>
        <w:rPr>
          <w:rFonts w:cs="Times New Roman"/>
          <w:i/>
          <w:szCs w:val="28"/>
        </w:rPr>
      </w:pPr>
      <w:r w:rsidRPr="00AA33B9">
        <w:rPr>
          <w:rFonts w:cs="Times New Roman"/>
          <w:i/>
          <w:szCs w:val="28"/>
        </w:rPr>
        <w:t>Ilustrācija Nr. 3 “</w:t>
      </w:r>
      <w:r w:rsidR="00837CD5" w:rsidRPr="00AA33B9">
        <w:rPr>
          <w:rFonts w:cs="Times New Roman"/>
          <w:i/>
          <w:szCs w:val="28"/>
        </w:rPr>
        <w:t>4.2.1.1.pasākuma “Veicināt energoefektivitātes paaugstināšanai dzīvojamās ēkās”</w:t>
      </w:r>
      <w:r w:rsidR="00C24F95" w:rsidRPr="00AA33B9">
        <w:rPr>
          <w:rFonts w:cs="Times New Roman"/>
          <w:i/>
          <w:szCs w:val="28"/>
        </w:rPr>
        <w:t xml:space="preserve"> </w:t>
      </w:r>
      <w:r w:rsidR="00837CD5" w:rsidRPr="00AA33B9">
        <w:rPr>
          <w:rFonts w:cs="Times New Roman"/>
          <w:i/>
          <w:szCs w:val="28"/>
        </w:rPr>
        <w:t xml:space="preserve">progresa dati </w:t>
      </w:r>
      <w:r w:rsidR="00E81CEB" w:rsidRPr="00AA33B9">
        <w:rPr>
          <w:rFonts w:cs="Times New Roman"/>
          <w:i/>
          <w:szCs w:val="28"/>
        </w:rPr>
        <w:t>līdz 2018. gada 30</w:t>
      </w:r>
      <w:r w:rsidR="00C24F95" w:rsidRPr="00AA33B9">
        <w:rPr>
          <w:rFonts w:cs="Times New Roman"/>
          <w:i/>
          <w:szCs w:val="28"/>
        </w:rPr>
        <w:t>. jūnijam</w:t>
      </w:r>
      <w:r w:rsidR="00837CD5" w:rsidRPr="00AA33B9">
        <w:rPr>
          <w:rFonts w:cs="Times New Roman"/>
          <w:i/>
          <w:szCs w:val="28"/>
        </w:rPr>
        <w:t>.”</w:t>
      </w:r>
    </w:p>
    <w:p w14:paraId="7121DB27" w14:textId="64B9767C" w:rsidR="00E40B09" w:rsidRPr="002317A4" w:rsidRDefault="00E40B09" w:rsidP="00F70FC3">
      <w:pPr>
        <w:jc w:val="both"/>
        <w:rPr>
          <w:rFonts w:cs="Times New Roman"/>
          <w:i/>
          <w:szCs w:val="28"/>
        </w:rPr>
      </w:pPr>
      <w:r w:rsidRPr="00364730">
        <w:rPr>
          <w:noProof/>
          <w:sz w:val="28"/>
          <w:szCs w:val="28"/>
          <w:highlight w:val="yellow"/>
          <w:lang w:eastAsia="lv-LV"/>
        </w:rPr>
        <w:drawing>
          <wp:inline distT="0" distB="0" distL="0" distR="0" wp14:anchorId="674F99E7" wp14:editId="4EE6F7D8">
            <wp:extent cx="5670550" cy="2438400"/>
            <wp:effectExtent l="0" t="0" r="6350" b="0"/>
            <wp:docPr id="12" name="Chart 12">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E16546" w14:textId="77777777" w:rsidR="00E40B09" w:rsidRPr="00364730" w:rsidRDefault="00E40B09" w:rsidP="00F70FC3">
      <w:pPr>
        <w:pStyle w:val="ListParagraph"/>
        <w:spacing w:after="120"/>
        <w:ind w:left="0"/>
        <w:jc w:val="center"/>
        <w:rPr>
          <w:rFonts w:eastAsia="Times New Roman" w:cs="Times New Roman"/>
          <w:bCs/>
          <w:iCs/>
          <w:sz w:val="28"/>
          <w:szCs w:val="28"/>
          <w:highlight w:val="yellow"/>
          <w:lang w:eastAsia="ja-JP"/>
        </w:rPr>
      </w:pPr>
    </w:p>
    <w:p w14:paraId="4182C5B9" w14:textId="7BBEA95D" w:rsidR="00E40B09" w:rsidRPr="00364730" w:rsidRDefault="00B32B62" w:rsidP="00F70FC3">
      <w:pPr>
        <w:spacing w:after="120"/>
        <w:ind w:firstLine="567"/>
        <w:jc w:val="both"/>
        <w:rPr>
          <w:rFonts w:cs="Times New Roman"/>
          <w:sz w:val="28"/>
          <w:szCs w:val="28"/>
          <w:shd w:val="clear" w:color="auto" w:fill="FFFFFF"/>
        </w:rPr>
      </w:pPr>
      <w:r>
        <w:rPr>
          <w:rFonts w:cs="Times New Roman"/>
          <w:sz w:val="28"/>
          <w:szCs w:val="28"/>
          <w:shd w:val="clear" w:color="auto" w:fill="FFFFFF"/>
        </w:rPr>
        <w:t xml:space="preserve">Analizējot </w:t>
      </w:r>
      <w:r w:rsidR="00CE2C07">
        <w:rPr>
          <w:rFonts w:cs="Times New Roman"/>
          <w:sz w:val="28"/>
          <w:szCs w:val="28"/>
          <w:shd w:val="clear" w:color="auto" w:fill="FFFFFF"/>
        </w:rPr>
        <w:t xml:space="preserve">DME </w:t>
      </w:r>
      <w:r w:rsidRPr="00B32B62">
        <w:rPr>
          <w:rFonts w:cs="Times New Roman"/>
          <w:sz w:val="28"/>
          <w:szCs w:val="28"/>
          <w:u w:val="single"/>
          <w:shd w:val="clear" w:color="auto" w:fill="FFFFFF"/>
        </w:rPr>
        <w:t>garantiju</w:t>
      </w:r>
      <w:r>
        <w:rPr>
          <w:rFonts w:cs="Times New Roman"/>
          <w:sz w:val="28"/>
          <w:szCs w:val="28"/>
          <w:shd w:val="clear" w:color="auto" w:fill="FFFFFF"/>
        </w:rPr>
        <w:t xml:space="preserve"> pieprasījumu, </w:t>
      </w:r>
      <w:r w:rsidR="00E40B09" w:rsidRPr="00364730">
        <w:rPr>
          <w:rFonts w:cs="Times New Roman"/>
          <w:sz w:val="28"/>
          <w:szCs w:val="28"/>
          <w:shd w:val="clear" w:color="auto" w:fill="FFFFFF"/>
        </w:rPr>
        <w:t xml:space="preserve">46 projektiem </w:t>
      </w:r>
      <w:r w:rsidRPr="00B32B62">
        <w:rPr>
          <w:rFonts w:cs="Times New Roman"/>
          <w:sz w:val="28"/>
          <w:szCs w:val="28"/>
          <w:shd w:val="clear" w:color="auto" w:fill="FFFFFF"/>
        </w:rPr>
        <w:t>tā</w:t>
      </w:r>
      <w:r w:rsidR="00E40B09" w:rsidRPr="00B32B62">
        <w:rPr>
          <w:rFonts w:cs="Times New Roman"/>
          <w:sz w:val="28"/>
          <w:szCs w:val="28"/>
          <w:shd w:val="clear" w:color="auto" w:fill="FFFFFF"/>
        </w:rPr>
        <w:t xml:space="preserve"> </w:t>
      </w:r>
      <w:r w:rsidR="00E40B09" w:rsidRPr="00364730">
        <w:rPr>
          <w:rFonts w:cs="Times New Roman"/>
          <w:sz w:val="28"/>
          <w:szCs w:val="28"/>
          <w:shd w:val="clear" w:color="auto" w:fill="FFFFFF"/>
        </w:rPr>
        <w:t>ir pieprasīta 80</w:t>
      </w:r>
      <w:r w:rsidR="003F757F">
        <w:rPr>
          <w:rFonts w:cs="Times New Roman"/>
          <w:sz w:val="28"/>
          <w:szCs w:val="28"/>
          <w:shd w:val="clear" w:color="auto" w:fill="FFFFFF"/>
        </w:rPr>
        <w:t> </w:t>
      </w:r>
      <w:r w:rsidR="00E40B09" w:rsidRPr="00364730">
        <w:rPr>
          <w:rFonts w:cs="Times New Roman"/>
          <w:sz w:val="28"/>
          <w:szCs w:val="28"/>
          <w:shd w:val="clear" w:color="auto" w:fill="FFFFFF"/>
        </w:rPr>
        <w:t xml:space="preserve">% no aizdevuma summas, 4 projektiem </w:t>
      </w:r>
      <w:r w:rsidR="001359A8">
        <w:rPr>
          <w:rFonts w:cs="Times New Roman"/>
          <w:sz w:val="28"/>
          <w:szCs w:val="28"/>
          <w:shd w:val="clear" w:color="auto" w:fill="FFFFFF"/>
        </w:rPr>
        <w:t>–</w:t>
      </w:r>
      <w:r w:rsidR="00E40B09" w:rsidRPr="00364730">
        <w:rPr>
          <w:rFonts w:cs="Times New Roman"/>
          <w:sz w:val="28"/>
          <w:szCs w:val="28"/>
          <w:shd w:val="clear" w:color="auto" w:fill="FFFFFF"/>
        </w:rPr>
        <w:t xml:space="preserve"> 60</w:t>
      </w:r>
      <w:r w:rsidR="001359A8">
        <w:rPr>
          <w:rFonts w:cs="Times New Roman"/>
          <w:sz w:val="28"/>
          <w:szCs w:val="28"/>
          <w:shd w:val="clear" w:color="auto" w:fill="FFFFFF"/>
        </w:rPr>
        <w:t> </w:t>
      </w:r>
      <w:r w:rsidR="00E40B09" w:rsidRPr="00364730">
        <w:rPr>
          <w:rFonts w:cs="Times New Roman"/>
          <w:sz w:val="28"/>
          <w:szCs w:val="28"/>
          <w:shd w:val="clear" w:color="auto" w:fill="FFFFFF"/>
        </w:rPr>
        <w:t>% un 2 projektiem – 50</w:t>
      </w:r>
      <w:r w:rsidR="001359A8">
        <w:rPr>
          <w:rFonts w:cs="Times New Roman"/>
          <w:sz w:val="28"/>
          <w:szCs w:val="28"/>
          <w:shd w:val="clear" w:color="auto" w:fill="FFFFFF"/>
        </w:rPr>
        <w:t> </w:t>
      </w:r>
      <w:r w:rsidR="00E40B09" w:rsidRPr="00364730">
        <w:rPr>
          <w:rFonts w:cs="Times New Roman"/>
          <w:sz w:val="28"/>
          <w:szCs w:val="28"/>
          <w:shd w:val="clear" w:color="auto" w:fill="FFFFFF"/>
        </w:rPr>
        <w:t>% no aizdevuma summas. Ņemot vērā, ka līdz 2018. gada 30. jūnijam aptuveni 50</w:t>
      </w:r>
      <w:r w:rsidR="001359A8">
        <w:rPr>
          <w:rFonts w:cs="Times New Roman"/>
          <w:sz w:val="28"/>
          <w:szCs w:val="28"/>
          <w:shd w:val="clear" w:color="auto" w:fill="FFFFFF"/>
        </w:rPr>
        <w:t> </w:t>
      </w:r>
      <w:r w:rsidR="00E40B09" w:rsidRPr="00364730">
        <w:rPr>
          <w:rFonts w:cs="Times New Roman"/>
          <w:sz w:val="28"/>
          <w:szCs w:val="28"/>
          <w:shd w:val="clear" w:color="auto" w:fill="FFFFFF"/>
        </w:rPr>
        <w:t xml:space="preserve">% </w:t>
      </w:r>
      <w:r>
        <w:rPr>
          <w:rFonts w:cs="Times New Roman"/>
          <w:sz w:val="28"/>
          <w:szCs w:val="28"/>
          <w:shd w:val="clear" w:color="auto" w:fill="FFFFFF"/>
        </w:rPr>
        <w:t>DME projektiem</w:t>
      </w:r>
      <w:r w:rsidR="00E40B09" w:rsidRPr="00364730">
        <w:rPr>
          <w:rFonts w:cs="Times New Roman"/>
          <w:sz w:val="28"/>
          <w:szCs w:val="28"/>
          <w:shd w:val="clear" w:color="auto" w:fill="FFFFFF"/>
        </w:rPr>
        <w:t xml:space="preserve">, kas saņēmuši </w:t>
      </w:r>
      <w:proofErr w:type="spellStart"/>
      <w:r w:rsidR="00E40B09" w:rsidRPr="00364730">
        <w:rPr>
          <w:rFonts w:cs="Times New Roman"/>
          <w:sz w:val="28"/>
          <w:szCs w:val="28"/>
          <w:shd w:val="clear" w:color="auto" w:fill="FFFFFF"/>
        </w:rPr>
        <w:t>granta</w:t>
      </w:r>
      <w:proofErr w:type="spellEnd"/>
      <w:r w:rsidR="00E40B09" w:rsidRPr="00364730">
        <w:rPr>
          <w:rFonts w:cs="Times New Roman"/>
          <w:sz w:val="28"/>
          <w:szCs w:val="28"/>
          <w:shd w:val="clear" w:color="auto" w:fill="FFFFFF"/>
        </w:rPr>
        <w:t xml:space="preserve"> atbalstu, finansētāji pieprasa garantiju, secinām</w:t>
      </w:r>
      <w:r w:rsidR="00B66BAA" w:rsidRPr="00364730">
        <w:rPr>
          <w:rFonts w:cs="Times New Roman"/>
          <w:sz w:val="28"/>
          <w:szCs w:val="28"/>
          <w:shd w:val="clear" w:color="auto" w:fill="FFFFFF"/>
        </w:rPr>
        <w:t>s</w:t>
      </w:r>
      <w:r w:rsidR="00E40B09" w:rsidRPr="00364730">
        <w:rPr>
          <w:rFonts w:cs="Times New Roman"/>
          <w:sz w:val="28"/>
          <w:szCs w:val="28"/>
          <w:shd w:val="clear" w:color="auto" w:fill="FFFFFF"/>
        </w:rPr>
        <w:t xml:space="preserve">, </w:t>
      </w:r>
      <w:r w:rsidR="00E40B09" w:rsidRPr="00F433D9">
        <w:rPr>
          <w:rFonts w:cs="Times New Roman"/>
          <w:sz w:val="28"/>
          <w:szCs w:val="28"/>
          <w:shd w:val="clear" w:color="auto" w:fill="FFFFFF"/>
        </w:rPr>
        <w:t xml:space="preserve">ka pieprasījums pēc </w:t>
      </w:r>
      <w:r w:rsidRPr="00F433D9">
        <w:rPr>
          <w:rFonts w:cs="Times New Roman"/>
          <w:sz w:val="28"/>
          <w:szCs w:val="28"/>
          <w:shd w:val="clear" w:color="auto" w:fill="FFFFFF"/>
        </w:rPr>
        <w:t>garantijām</w:t>
      </w:r>
      <w:r w:rsidR="00E40B09" w:rsidRPr="00F433D9">
        <w:rPr>
          <w:rFonts w:cs="Times New Roman"/>
          <w:sz w:val="28"/>
          <w:szCs w:val="28"/>
          <w:shd w:val="clear" w:color="auto" w:fill="FFFFFF"/>
        </w:rPr>
        <w:t xml:space="preserve"> ir salīdzinoši augsts.</w:t>
      </w:r>
      <w:r w:rsidR="00E40B09" w:rsidRPr="00364730">
        <w:rPr>
          <w:rFonts w:cs="Times New Roman"/>
          <w:sz w:val="28"/>
          <w:szCs w:val="28"/>
          <w:shd w:val="clear" w:color="auto" w:fill="FFFFFF"/>
        </w:rPr>
        <w:t xml:space="preserve"> </w:t>
      </w:r>
      <w:r w:rsidR="00B66BAA" w:rsidRPr="00364730">
        <w:rPr>
          <w:rFonts w:cs="Times New Roman"/>
          <w:sz w:val="28"/>
          <w:szCs w:val="28"/>
          <w:shd w:val="clear" w:color="auto" w:fill="FFFFFF"/>
        </w:rPr>
        <w:t>EM</w:t>
      </w:r>
      <w:r w:rsidR="00E40B09" w:rsidRPr="00364730">
        <w:rPr>
          <w:rFonts w:cs="Times New Roman"/>
          <w:sz w:val="28"/>
          <w:szCs w:val="28"/>
          <w:shd w:val="clear" w:color="auto" w:fill="FFFFFF"/>
        </w:rPr>
        <w:t xml:space="preserve"> prognozē, ka arī turpmāk </w:t>
      </w:r>
      <w:r w:rsidR="00837CD5" w:rsidRPr="00364730">
        <w:rPr>
          <w:rFonts w:cs="Times New Roman"/>
          <w:sz w:val="28"/>
          <w:szCs w:val="28"/>
          <w:shd w:val="clear" w:color="auto" w:fill="FFFFFF"/>
        </w:rPr>
        <w:t xml:space="preserve">garantijas </w:t>
      </w:r>
      <w:r w:rsidR="00E40B09" w:rsidRPr="00364730">
        <w:rPr>
          <w:rFonts w:cs="Times New Roman"/>
          <w:sz w:val="28"/>
          <w:szCs w:val="28"/>
          <w:shd w:val="clear" w:color="auto" w:fill="FFFFFF"/>
        </w:rPr>
        <w:t xml:space="preserve">būs </w:t>
      </w:r>
      <w:r w:rsidR="00837CD5" w:rsidRPr="00364730">
        <w:rPr>
          <w:rFonts w:cs="Times New Roman"/>
          <w:sz w:val="28"/>
          <w:szCs w:val="28"/>
          <w:shd w:val="clear" w:color="auto" w:fill="FFFFFF"/>
        </w:rPr>
        <w:t>nepieciešamas</w:t>
      </w:r>
      <w:r w:rsidR="00E40B09" w:rsidRPr="00364730">
        <w:rPr>
          <w:rFonts w:cs="Times New Roman"/>
          <w:sz w:val="28"/>
          <w:szCs w:val="28"/>
          <w:shd w:val="clear" w:color="auto" w:fill="FFFFFF"/>
        </w:rPr>
        <w:t xml:space="preserve"> aizdevumu piesaistē </w:t>
      </w:r>
      <w:r>
        <w:rPr>
          <w:rFonts w:cs="Times New Roman"/>
          <w:sz w:val="28"/>
          <w:szCs w:val="28"/>
          <w:shd w:val="clear" w:color="auto" w:fill="FFFFFF"/>
        </w:rPr>
        <w:t>DME</w:t>
      </w:r>
      <w:r w:rsidR="00E40B09" w:rsidRPr="00364730">
        <w:rPr>
          <w:rFonts w:cs="Times New Roman"/>
          <w:sz w:val="28"/>
          <w:szCs w:val="28"/>
          <w:shd w:val="clear" w:color="auto" w:fill="FFFFFF"/>
        </w:rPr>
        <w:t xml:space="preserve"> projektu īstenošanai, un piešķirtais kopējais finansējums tiks izmantots pilnībā. </w:t>
      </w:r>
    </w:p>
    <w:p w14:paraId="320107B2" w14:textId="4FC9DD7D" w:rsidR="00E40B09" w:rsidRPr="00364730" w:rsidRDefault="00B32B62" w:rsidP="00F70FC3">
      <w:pPr>
        <w:ind w:firstLine="567"/>
        <w:jc w:val="both"/>
        <w:rPr>
          <w:rFonts w:cs="Times New Roman"/>
          <w:sz w:val="28"/>
          <w:szCs w:val="28"/>
          <w:shd w:val="clear" w:color="auto" w:fill="FFFFFF"/>
        </w:rPr>
      </w:pPr>
      <w:r>
        <w:rPr>
          <w:rFonts w:cs="Times New Roman"/>
          <w:sz w:val="28"/>
          <w:szCs w:val="28"/>
          <w:shd w:val="clear" w:color="auto" w:fill="FFFFFF"/>
        </w:rPr>
        <w:lastRenderedPageBreak/>
        <w:t xml:space="preserve">Analizējot </w:t>
      </w:r>
      <w:r w:rsidR="00CE2C07">
        <w:rPr>
          <w:rFonts w:cs="Times New Roman"/>
          <w:sz w:val="28"/>
          <w:szCs w:val="28"/>
          <w:shd w:val="clear" w:color="auto" w:fill="FFFFFF"/>
        </w:rPr>
        <w:t xml:space="preserve">DME </w:t>
      </w:r>
      <w:r w:rsidRPr="00364730">
        <w:rPr>
          <w:sz w:val="28"/>
          <w:szCs w:val="28"/>
          <w:u w:val="single"/>
        </w:rPr>
        <w:t>aizdevum</w:t>
      </w:r>
      <w:r w:rsidR="00CE2C07">
        <w:rPr>
          <w:sz w:val="28"/>
          <w:szCs w:val="28"/>
          <w:u w:val="single"/>
        </w:rPr>
        <w:t>u</w:t>
      </w:r>
      <w:r w:rsidRPr="00364730">
        <w:rPr>
          <w:sz w:val="28"/>
          <w:szCs w:val="28"/>
          <w:u w:val="single"/>
        </w:rPr>
        <w:t xml:space="preserve"> </w:t>
      </w:r>
      <w:r>
        <w:rPr>
          <w:rFonts w:cs="Times New Roman"/>
          <w:sz w:val="28"/>
          <w:szCs w:val="28"/>
          <w:shd w:val="clear" w:color="auto" w:fill="FFFFFF"/>
        </w:rPr>
        <w:t xml:space="preserve">pieprasījumu, </w:t>
      </w:r>
      <w:r w:rsidR="00837CD5" w:rsidRPr="00364730">
        <w:rPr>
          <w:rFonts w:cs="Times New Roman"/>
          <w:sz w:val="28"/>
          <w:szCs w:val="28"/>
        </w:rPr>
        <w:t>ALTUM</w:t>
      </w:r>
      <w:r w:rsidR="001359A8">
        <w:rPr>
          <w:rFonts w:cs="Times New Roman"/>
          <w:sz w:val="28"/>
          <w:szCs w:val="28"/>
        </w:rPr>
        <w:t xml:space="preserve"> līdz 2018. gada 30. </w:t>
      </w:r>
      <w:r w:rsidR="00E40B09" w:rsidRPr="00364730">
        <w:rPr>
          <w:rFonts w:cs="Times New Roman"/>
          <w:sz w:val="28"/>
          <w:szCs w:val="28"/>
        </w:rPr>
        <w:t>jūnijam ir izsniegusi 7 aizdevumus</w:t>
      </w:r>
      <w:r w:rsidR="00CE2C07">
        <w:rPr>
          <w:rFonts w:cs="Times New Roman"/>
          <w:sz w:val="28"/>
          <w:szCs w:val="28"/>
        </w:rPr>
        <w:t xml:space="preserve"> d</w:t>
      </w:r>
      <w:r w:rsidR="00CE2C07" w:rsidRPr="00364730">
        <w:rPr>
          <w:rFonts w:cs="Times New Roman"/>
          <w:sz w:val="28"/>
          <w:szCs w:val="28"/>
        </w:rPr>
        <w:t>audzdzīvokļu ēk</w:t>
      </w:r>
      <w:r w:rsidR="00CE2C07">
        <w:rPr>
          <w:rFonts w:cs="Times New Roman"/>
          <w:sz w:val="28"/>
          <w:szCs w:val="28"/>
        </w:rPr>
        <w:t>u</w:t>
      </w:r>
      <w:r w:rsidR="00CE2C07" w:rsidRPr="00364730">
        <w:rPr>
          <w:rFonts w:cs="Times New Roman"/>
          <w:sz w:val="28"/>
          <w:szCs w:val="28"/>
        </w:rPr>
        <w:t xml:space="preserve"> atjaunošanas darbu veikšanai </w:t>
      </w:r>
      <w:r w:rsidR="00CE2C07">
        <w:rPr>
          <w:rFonts w:cs="Times New Roman"/>
          <w:sz w:val="28"/>
          <w:szCs w:val="28"/>
        </w:rPr>
        <w:t>un to</w:t>
      </w:r>
      <w:r w:rsidR="00E40B09" w:rsidRPr="00364730">
        <w:rPr>
          <w:rFonts w:cs="Times New Roman"/>
          <w:sz w:val="28"/>
          <w:szCs w:val="28"/>
        </w:rPr>
        <w:t xml:space="preserve"> procentu likme svārstās no 1,36 % līdz 1,75 % + Valsts kases procentu likme. </w:t>
      </w:r>
      <w:r w:rsidR="00CE2C07">
        <w:rPr>
          <w:rFonts w:cs="Times New Roman"/>
          <w:sz w:val="28"/>
          <w:szCs w:val="28"/>
        </w:rPr>
        <w:t>Ēkas, galvenokārt,</w:t>
      </w:r>
      <w:r w:rsidR="00E40B09" w:rsidRPr="00364730">
        <w:rPr>
          <w:rFonts w:cs="Times New Roman"/>
          <w:sz w:val="28"/>
          <w:szCs w:val="28"/>
        </w:rPr>
        <w:t xml:space="preserve"> atrodas ārpus biznesa centriem</w:t>
      </w:r>
      <w:r w:rsidR="00CE2C07">
        <w:rPr>
          <w:rFonts w:cs="Times New Roman"/>
          <w:sz w:val="28"/>
          <w:szCs w:val="28"/>
        </w:rPr>
        <w:t>: trīs</w:t>
      </w:r>
      <w:r w:rsidR="00E40B09" w:rsidRPr="00364730">
        <w:rPr>
          <w:rFonts w:cs="Times New Roman"/>
          <w:sz w:val="28"/>
          <w:szCs w:val="28"/>
        </w:rPr>
        <w:t xml:space="preserve"> ēk</w:t>
      </w:r>
      <w:r w:rsidR="00CE2C07">
        <w:rPr>
          <w:rFonts w:cs="Times New Roman"/>
          <w:sz w:val="28"/>
          <w:szCs w:val="28"/>
        </w:rPr>
        <w:t>as Alūksnē, divas</w:t>
      </w:r>
      <w:r w:rsidR="00E40B09" w:rsidRPr="00364730">
        <w:rPr>
          <w:rFonts w:cs="Times New Roman"/>
          <w:sz w:val="28"/>
          <w:szCs w:val="28"/>
        </w:rPr>
        <w:t xml:space="preserve"> </w:t>
      </w:r>
      <w:r w:rsidR="00CE2C07">
        <w:rPr>
          <w:rFonts w:cs="Times New Roman"/>
          <w:sz w:val="28"/>
          <w:szCs w:val="28"/>
        </w:rPr>
        <w:t xml:space="preserve">- </w:t>
      </w:r>
      <w:r w:rsidR="00E40B09" w:rsidRPr="00364730">
        <w:rPr>
          <w:rFonts w:cs="Times New Roman"/>
          <w:sz w:val="28"/>
          <w:szCs w:val="28"/>
        </w:rPr>
        <w:t xml:space="preserve">Ainažos un </w:t>
      </w:r>
      <w:r w:rsidR="00CE2C07">
        <w:rPr>
          <w:rFonts w:cs="Times New Roman"/>
          <w:sz w:val="28"/>
          <w:szCs w:val="28"/>
        </w:rPr>
        <w:t xml:space="preserve">pa </w:t>
      </w:r>
      <w:r w:rsidR="00E40B09" w:rsidRPr="00364730">
        <w:rPr>
          <w:rFonts w:cs="Times New Roman"/>
          <w:sz w:val="28"/>
          <w:szCs w:val="28"/>
        </w:rPr>
        <w:t xml:space="preserve">vienai ēkai Mērsragā un </w:t>
      </w:r>
      <w:r w:rsidR="00E40B09" w:rsidRPr="00364730">
        <w:rPr>
          <w:rFonts w:cs="Times New Roman"/>
          <w:sz w:val="28"/>
          <w:szCs w:val="28"/>
          <w:shd w:val="clear" w:color="auto" w:fill="FFFFFF"/>
        </w:rPr>
        <w:t xml:space="preserve">Mūsas ciemā Bauskas novada Ceraukstes pagastā. Pieprasījums pēc </w:t>
      </w:r>
      <w:r w:rsidR="00837CD5" w:rsidRPr="00364730">
        <w:rPr>
          <w:rFonts w:cs="Times New Roman"/>
          <w:sz w:val="28"/>
          <w:szCs w:val="28"/>
          <w:shd w:val="clear" w:color="auto" w:fill="FFFFFF"/>
        </w:rPr>
        <w:t>ALTUM</w:t>
      </w:r>
      <w:r w:rsidR="00E40B09" w:rsidRPr="00364730">
        <w:rPr>
          <w:rFonts w:cs="Times New Roman"/>
          <w:sz w:val="28"/>
          <w:szCs w:val="28"/>
          <w:shd w:val="clear" w:color="auto" w:fill="FFFFFF"/>
        </w:rPr>
        <w:t xml:space="preserve"> aizdevumiem šobrīd ir salīdzinoši neliels. Identificētie iemesli tam i</w:t>
      </w:r>
      <w:r w:rsidR="00837CD5" w:rsidRPr="00364730">
        <w:rPr>
          <w:rFonts w:cs="Times New Roman"/>
          <w:sz w:val="28"/>
          <w:szCs w:val="28"/>
          <w:shd w:val="clear" w:color="auto" w:fill="FFFFFF"/>
        </w:rPr>
        <w:t>r</w:t>
      </w:r>
      <w:r w:rsidR="00E40B09" w:rsidRPr="00364730">
        <w:rPr>
          <w:rFonts w:cs="Times New Roman"/>
          <w:sz w:val="28"/>
          <w:szCs w:val="28"/>
          <w:shd w:val="clear" w:color="auto" w:fill="FFFFFF"/>
        </w:rPr>
        <w:t>:</w:t>
      </w:r>
    </w:p>
    <w:p w14:paraId="6C90F494" w14:textId="61CCB08A" w:rsidR="00E40B09" w:rsidRPr="00364730" w:rsidRDefault="00E40B09" w:rsidP="00F70FC3">
      <w:pPr>
        <w:pStyle w:val="ListParagraph"/>
        <w:numPr>
          <w:ilvl w:val="0"/>
          <w:numId w:val="13"/>
        </w:numPr>
        <w:spacing w:after="160"/>
        <w:ind w:left="0" w:firstLine="0"/>
        <w:jc w:val="both"/>
        <w:rPr>
          <w:rFonts w:cs="Times New Roman"/>
          <w:sz w:val="28"/>
          <w:szCs w:val="28"/>
        </w:rPr>
      </w:pPr>
      <w:r w:rsidRPr="00364730">
        <w:rPr>
          <w:rFonts w:cs="Times New Roman"/>
          <w:sz w:val="28"/>
          <w:szCs w:val="28"/>
          <w:shd w:val="clear" w:color="auto" w:fill="FFFFFF"/>
        </w:rPr>
        <w:t xml:space="preserve">dzīvokļu īpašnieki primāri iesniedz aizdevuma pieprasījumu kādā no komercbankām, un pie </w:t>
      </w:r>
      <w:r w:rsidR="00837CD5" w:rsidRPr="00364730">
        <w:rPr>
          <w:rFonts w:cs="Times New Roman"/>
          <w:sz w:val="28"/>
          <w:szCs w:val="28"/>
          <w:shd w:val="clear" w:color="auto" w:fill="FFFFFF"/>
        </w:rPr>
        <w:t>ALTUM</w:t>
      </w:r>
      <w:r w:rsidRPr="00364730">
        <w:rPr>
          <w:rFonts w:cs="Times New Roman"/>
          <w:sz w:val="28"/>
          <w:szCs w:val="28"/>
          <w:shd w:val="clear" w:color="auto" w:fill="FFFFFF"/>
        </w:rPr>
        <w:t xml:space="preserve"> vēršas gadījumos, kad komercbankas aizdevumus atteikušas, lielo neattiecināmo izmaksu vai citu iemeslu dēļ, neskatoties uz to, ka projekta īstenošana ir ekonomiski pamatota;</w:t>
      </w:r>
    </w:p>
    <w:p w14:paraId="1003C575" w14:textId="77777777" w:rsidR="00E40B09" w:rsidRPr="00364730" w:rsidRDefault="00E40B09" w:rsidP="00F70FC3">
      <w:pPr>
        <w:pStyle w:val="ListParagraph"/>
        <w:numPr>
          <w:ilvl w:val="0"/>
          <w:numId w:val="13"/>
        </w:numPr>
        <w:ind w:left="0" w:firstLine="0"/>
        <w:jc w:val="both"/>
        <w:rPr>
          <w:rFonts w:cs="Times New Roman"/>
          <w:sz w:val="28"/>
          <w:szCs w:val="28"/>
        </w:rPr>
      </w:pPr>
      <w:bookmarkStart w:id="10" w:name="_GoBack"/>
      <w:bookmarkEnd w:id="10"/>
      <w:r w:rsidRPr="00364730">
        <w:rPr>
          <w:rFonts w:cs="Times New Roman"/>
          <w:sz w:val="28"/>
          <w:szCs w:val="28"/>
          <w:shd w:val="clear" w:color="auto" w:fill="FFFFFF"/>
        </w:rPr>
        <w:t>konkurence kreditēšanas tirgū;</w:t>
      </w:r>
    </w:p>
    <w:p w14:paraId="7BBADE5C" w14:textId="39842F40" w:rsidR="00E40B09" w:rsidRPr="00364730" w:rsidRDefault="00E40B09" w:rsidP="00F70FC3">
      <w:pPr>
        <w:pStyle w:val="ListParagraph"/>
        <w:numPr>
          <w:ilvl w:val="0"/>
          <w:numId w:val="13"/>
        </w:numPr>
        <w:ind w:left="0" w:firstLine="0"/>
        <w:jc w:val="both"/>
        <w:rPr>
          <w:sz w:val="28"/>
          <w:szCs w:val="28"/>
        </w:rPr>
      </w:pPr>
      <w:r w:rsidRPr="00364730">
        <w:rPr>
          <w:rFonts w:cs="Times New Roman"/>
          <w:sz w:val="28"/>
          <w:szCs w:val="28"/>
          <w:shd w:val="clear" w:color="auto" w:fill="FFFFFF"/>
        </w:rPr>
        <w:t xml:space="preserve">salīdzinoši nelielais </w:t>
      </w:r>
      <w:proofErr w:type="spellStart"/>
      <w:r w:rsidRPr="00364730">
        <w:rPr>
          <w:rFonts w:cs="Times New Roman"/>
          <w:sz w:val="28"/>
          <w:szCs w:val="28"/>
          <w:shd w:val="clear" w:color="auto" w:fill="FFFFFF"/>
        </w:rPr>
        <w:t>granta</w:t>
      </w:r>
      <w:proofErr w:type="spellEnd"/>
      <w:r w:rsidRPr="00364730">
        <w:rPr>
          <w:rFonts w:cs="Times New Roman"/>
          <w:sz w:val="28"/>
          <w:szCs w:val="28"/>
          <w:shd w:val="clear" w:color="auto" w:fill="FFFFFF"/>
        </w:rPr>
        <w:t xml:space="preserve"> apmērs (35</w:t>
      </w:r>
      <w:r w:rsidR="001359A8">
        <w:rPr>
          <w:rFonts w:cs="Times New Roman"/>
          <w:sz w:val="28"/>
          <w:szCs w:val="28"/>
          <w:shd w:val="clear" w:color="auto" w:fill="FFFFFF"/>
        </w:rPr>
        <w:t> </w:t>
      </w:r>
      <w:r w:rsidRPr="00364730">
        <w:rPr>
          <w:rFonts w:cs="Times New Roman"/>
          <w:sz w:val="28"/>
          <w:szCs w:val="28"/>
          <w:shd w:val="clear" w:color="auto" w:fill="FFFFFF"/>
        </w:rPr>
        <w:t xml:space="preserve">% no attiecināmajām izmaksām), ja </w:t>
      </w:r>
      <w:r w:rsidR="00837CD5" w:rsidRPr="00364730">
        <w:rPr>
          <w:rFonts w:cs="Times New Roman"/>
          <w:sz w:val="28"/>
          <w:szCs w:val="28"/>
          <w:shd w:val="clear" w:color="auto" w:fill="FFFFFF"/>
        </w:rPr>
        <w:t>ALTUM</w:t>
      </w:r>
      <w:r w:rsidRPr="00364730">
        <w:rPr>
          <w:rFonts w:cs="Times New Roman"/>
          <w:sz w:val="28"/>
          <w:szCs w:val="28"/>
          <w:shd w:val="clear" w:color="auto" w:fill="FFFFFF"/>
        </w:rPr>
        <w:t xml:space="preserve"> piešķir aizdevumu;</w:t>
      </w:r>
    </w:p>
    <w:p w14:paraId="43BF0057" w14:textId="77777777" w:rsidR="00CE2C07" w:rsidRDefault="00CE2C07" w:rsidP="00F70FC3">
      <w:pPr>
        <w:pStyle w:val="ListParagraph"/>
        <w:numPr>
          <w:ilvl w:val="0"/>
          <w:numId w:val="13"/>
        </w:numPr>
        <w:spacing w:after="240"/>
        <w:ind w:left="0" w:firstLine="0"/>
        <w:contextualSpacing w:val="0"/>
        <w:jc w:val="both"/>
        <w:rPr>
          <w:rFonts w:eastAsia="Times New Roman"/>
          <w:sz w:val="28"/>
          <w:szCs w:val="28"/>
        </w:rPr>
      </w:pPr>
      <w:r>
        <w:rPr>
          <w:rFonts w:eastAsia="Times New Roman"/>
          <w:sz w:val="28"/>
          <w:szCs w:val="28"/>
        </w:rPr>
        <w:t>f</w:t>
      </w:r>
      <w:r w:rsidR="00E40B09" w:rsidRPr="00364730">
        <w:rPr>
          <w:rFonts w:eastAsia="Times New Roman"/>
          <w:sz w:val="28"/>
          <w:szCs w:val="28"/>
        </w:rPr>
        <w:t xml:space="preserve">inanšu tirgū ir vērojamas izmaiņas attiecībā uz pieprasījumu pēc </w:t>
      </w:r>
      <w:r>
        <w:rPr>
          <w:rFonts w:eastAsia="Times New Roman"/>
          <w:sz w:val="28"/>
          <w:szCs w:val="28"/>
        </w:rPr>
        <w:t>DME</w:t>
      </w:r>
      <w:r w:rsidR="00837CD5" w:rsidRPr="001A261F">
        <w:rPr>
          <w:rFonts w:eastAsia="Times New Roman"/>
          <w:sz w:val="28"/>
          <w:szCs w:val="28"/>
        </w:rPr>
        <w:t xml:space="preserve"> </w:t>
      </w:r>
      <w:r w:rsidR="00E40B09" w:rsidRPr="00364730">
        <w:rPr>
          <w:rFonts w:eastAsia="Times New Roman"/>
          <w:sz w:val="28"/>
          <w:szCs w:val="28"/>
        </w:rPr>
        <w:t xml:space="preserve"> programmas finanšu instrumenta – aizdevumu garantijām un </w:t>
      </w:r>
      <w:r w:rsidR="00837CD5" w:rsidRPr="00364730">
        <w:rPr>
          <w:rFonts w:eastAsia="Times New Roman"/>
          <w:sz w:val="28"/>
          <w:szCs w:val="28"/>
        </w:rPr>
        <w:t>ALTUM</w:t>
      </w:r>
      <w:r w:rsidR="00E40B09" w:rsidRPr="00364730">
        <w:rPr>
          <w:rFonts w:eastAsia="Times New Roman"/>
          <w:sz w:val="28"/>
          <w:szCs w:val="28"/>
        </w:rPr>
        <w:t xml:space="preserve"> aizdevumiem</w:t>
      </w:r>
      <w:r>
        <w:rPr>
          <w:rFonts w:eastAsia="Times New Roman"/>
          <w:sz w:val="28"/>
          <w:szCs w:val="28"/>
        </w:rPr>
        <w:t>. T</w:t>
      </w:r>
      <w:r w:rsidR="00E40B09" w:rsidRPr="00364730">
        <w:rPr>
          <w:rFonts w:eastAsia="Times New Roman"/>
          <w:sz w:val="28"/>
          <w:szCs w:val="28"/>
        </w:rPr>
        <w:t xml:space="preserve">as saistīts ar to, ka vienam no lielākajiem projektu finansētājiem ir pieejamas bezmaksas </w:t>
      </w:r>
      <w:r w:rsidR="00E40B09" w:rsidRPr="00364730">
        <w:rPr>
          <w:sz w:val="28"/>
          <w:szCs w:val="28"/>
          <w:shd w:val="clear" w:color="auto" w:fill="FFFFFF"/>
        </w:rPr>
        <w:t>Eiropas Stratēģisko investīciju fonda</w:t>
      </w:r>
      <w:r w:rsidR="00E40B09" w:rsidRPr="00364730">
        <w:rPr>
          <w:rFonts w:eastAsia="Times New Roman"/>
          <w:sz w:val="28"/>
          <w:szCs w:val="28"/>
        </w:rPr>
        <w:t xml:space="preserve"> COSME garantijas aizdevumiem līdz 150 000 </w:t>
      </w:r>
      <w:proofErr w:type="spellStart"/>
      <w:r w:rsidR="00E40B09" w:rsidRPr="00364730">
        <w:rPr>
          <w:rFonts w:eastAsia="Times New Roman"/>
          <w:i/>
          <w:sz w:val="28"/>
          <w:szCs w:val="28"/>
        </w:rPr>
        <w:t>euro</w:t>
      </w:r>
      <w:proofErr w:type="spellEnd"/>
      <w:r w:rsidR="00E40B09" w:rsidRPr="00364730">
        <w:rPr>
          <w:rFonts w:eastAsia="Times New Roman"/>
          <w:sz w:val="28"/>
          <w:szCs w:val="28"/>
        </w:rPr>
        <w:t>.</w:t>
      </w:r>
    </w:p>
    <w:p w14:paraId="48B35013" w14:textId="1412EFAF" w:rsidR="00E40B09" w:rsidRPr="00AA33B9" w:rsidRDefault="00CE2C07" w:rsidP="00F70FC3">
      <w:pPr>
        <w:spacing w:before="120" w:after="120"/>
        <w:ind w:firstLine="567"/>
        <w:jc w:val="both"/>
        <w:rPr>
          <w:rFonts w:ascii="Arial" w:hAnsi="Arial" w:cs="Arial"/>
          <w:sz w:val="28"/>
          <w:szCs w:val="28"/>
        </w:rPr>
      </w:pPr>
      <w:r w:rsidRPr="00CE2C07">
        <w:rPr>
          <w:sz w:val="28"/>
          <w:szCs w:val="28"/>
          <w:u w:val="single"/>
        </w:rPr>
        <w:t>Analizējot DME</w:t>
      </w:r>
      <w:r w:rsidR="00837CD5" w:rsidRPr="00CE2C07" w:rsidDel="00837CD5">
        <w:rPr>
          <w:sz w:val="28"/>
          <w:szCs w:val="28"/>
          <w:u w:val="single"/>
        </w:rPr>
        <w:t xml:space="preserve"> </w:t>
      </w:r>
      <w:r w:rsidR="00E40B09" w:rsidRPr="00CE2C07">
        <w:rPr>
          <w:sz w:val="28"/>
          <w:szCs w:val="28"/>
          <w:u w:val="single"/>
        </w:rPr>
        <w:t xml:space="preserve">pasākuma </w:t>
      </w:r>
      <w:r w:rsidR="00E40B09" w:rsidRPr="00CE2C07">
        <w:rPr>
          <w:sz w:val="28"/>
          <w:szCs w:val="28"/>
        </w:rPr>
        <w:t>līdz 2018</w:t>
      </w:r>
      <w:r w:rsidR="00E40B09" w:rsidRPr="00364730">
        <w:rPr>
          <w:sz w:val="28"/>
          <w:szCs w:val="28"/>
        </w:rPr>
        <w:t>.</w:t>
      </w:r>
      <w:r w:rsidR="00CE3D61">
        <w:rPr>
          <w:sz w:val="28"/>
          <w:szCs w:val="28"/>
        </w:rPr>
        <w:t> </w:t>
      </w:r>
      <w:r w:rsidR="00E40B09" w:rsidRPr="00364730">
        <w:rPr>
          <w:sz w:val="28"/>
          <w:szCs w:val="28"/>
        </w:rPr>
        <w:t>gada 31.</w:t>
      </w:r>
      <w:r w:rsidR="00CE3D61">
        <w:rPr>
          <w:sz w:val="28"/>
          <w:szCs w:val="28"/>
        </w:rPr>
        <w:t> </w:t>
      </w:r>
      <w:r w:rsidR="00E40B09" w:rsidRPr="00364730">
        <w:rPr>
          <w:sz w:val="28"/>
          <w:szCs w:val="28"/>
        </w:rPr>
        <w:t>decembrim sasniedzam</w:t>
      </w:r>
      <w:r>
        <w:rPr>
          <w:sz w:val="28"/>
          <w:szCs w:val="28"/>
        </w:rPr>
        <w:t>ā</w:t>
      </w:r>
      <w:r w:rsidR="00E40B09" w:rsidRPr="00364730">
        <w:rPr>
          <w:sz w:val="28"/>
          <w:szCs w:val="28"/>
        </w:rPr>
        <w:t xml:space="preserve"> sertificēto izdevumu </w:t>
      </w:r>
      <w:r>
        <w:rPr>
          <w:sz w:val="28"/>
          <w:szCs w:val="28"/>
        </w:rPr>
        <w:t>mērķa</w:t>
      </w:r>
      <w:r w:rsidR="00E40B09" w:rsidRPr="00364730">
        <w:rPr>
          <w:sz w:val="28"/>
          <w:szCs w:val="28"/>
        </w:rPr>
        <w:t xml:space="preserve"> 30</w:t>
      </w:r>
      <w:r w:rsidR="00927995" w:rsidRPr="00364730">
        <w:rPr>
          <w:sz w:val="28"/>
          <w:szCs w:val="28"/>
        </w:rPr>
        <w:t xml:space="preserve">,0 milj. </w:t>
      </w:r>
      <w:proofErr w:type="spellStart"/>
      <w:r w:rsidR="00E40B09" w:rsidRPr="00364730">
        <w:rPr>
          <w:i/>
          <w:sz w:val="28"/>
          <w:szCs w:val="28"/>
        </w:rPr>
        <w:t>euro</w:t>
      </w:r>
      <w:proofErr w:type="spellEnd"/>
      <w:r>
        <w:rPr>
          <w:rStyle w:val="FootnoteReference"/>
          <w:i/>
          <w:sz w:val="28"/>
          <w:szCs w:val="28"/>
        </w:rPr>
        <w:footnoteReference w:id="21"/>
      </w:r>
      <w:r w:rsidR="00C829BE">
        <w:rPr>
          <w:sz w:val="28"/>
          <w:szCs w:val="28"/>
        </w:rPr>
        <w:t xml:space="preserve"> izpildes prognozi, EM balstās uz  </w:t>
      </w:r>
      <w:r>
        <w:rPr>
          <w:sz w:val="28"/>
          <w:szCs w:val="28"/>
        </w:rPr>
        <w:t xml:space="preserve"> </w:t>
      </w:r>
      <w:r w:rsidR="00E40B09" w:rsidRPr="00364730">
        <w:rPr>
          <w:sz w:val="28"/>
          <w:szCs w:val="28"/>
        </w:rPr>
        <w:t xml:space="preserve"> </w:t>
      </w:r>
      <w:r w:rsidR="00B66BAA" w:rsidRPr="00364730">
        <w:rPr>
          <w:rFonts w:cs="Times New Roman"/>
          <w:sz w:val="28"/>
          <w:szCs w:val="28"/>
        </w:rPr>
        <w:t>ALTUM</w:t>
      </w:r>
      <w:r w:rsidR="00E40B09" w:rsidRPr="00364730">
        <w:rPr>
          <w:rFonts w:eastAsia="Times New Roman" w:cs="Times New Roman"/>
          <w:sz w:val="28"/>
          <w:szCs w:val="28"/>
        </w:rPr>
        <w:t xml:space="preserve"> 2018.</w:t>
      </w:r>
      <w:r w:rsidR="00CE3D61">
        <w:rPr>
          <w:rFonts w:eastAsia="Times New Roman" w:cs="Times New Roman"/>
          <w:sz w:val="28"/>
          <w:szCs w:val="28"/>
        </w:rPr>
        <w:t> </w:t>
      </w:r>
      <w:r w:rsidR="00E40B09" w:rsidRPr="00364730">
        <w:rPr>
          <w:rFonts w:eastAsia="Times New Roman" w:cs="Times New Roman"/>
          <w:sz w:val="28"/>
          <w:szCs w:val="28"/>
        </w:rPr>
        <w:t xml:space="preserve">gada </w:t>
      </w:r>
      <w:r w:rsidR="00C829BE">
        <w:rPr>
          <w:rFonts w:eastAsia="Times New Roman" w:cs="Times New Roman"/>
          <w:sz w:val="28"/>
          <w:szCs w:val="28"/>
        </w:rPr>
        <w:t xml:space="preserve">jūnija beigās sniegto </w:t>
      </w:r>
      <w:r w:rsidR="00F433D9">
        <w:rPr>
          <w:rFonts w:eastAsia="Times New Roman" w:cs="Times New Roman"/>
          <w:sz w:val="28"/>
          <w:szCs w:val="28"/>
        </w:rPr>
        <w:t xml:space="preserve">aktualizēto informāciju. </w:t>
      </w:r>
      <w:r w:rsidR="00C829BE">
        <w:rPr>
          <w:rFonts w:eastAsia="Times New Roman" w:cs="Times New Roman"/>
          <w:sz w:val="28"/>
          <w:szCs w:val="28"/>
        </w:rPr>
        <w:t xml:space="preserve">ALTUM </w:t>
      </w:r>
      <w:r w:rsidR="00E40B09" w:rsidRPr="00364730">
        <w:rPr>
          <w:rFonts w:eastAsia="Times New Roman" w:cs="Times New Roman"/>
          <w:sz w:val="28"/>
          <w:szCs w:val="28"/>
        </w:rPr>
        <w:t xml:space="preserve"> prognozēs ņem vērā </w:t>
      </w:r>
      <w:r w:rsidR="00C829BE">
        <w:rPr>
          <w:rFonts w:eastAsia="Times New Roman" w:cs="Times New Roman"/>
          <w:sz w:val="28"/>
          <w:szCs w:val="28"/>
        </w:rPr>
        <w:t>MK noteikumu grozījumus</w:t>
      </w:r>
      <w:r w:rsidR="001B25A3" w:rsidRPr="00364730">
        <w:rPr>
          <w:rStyle w:val="FootnoteReference"/>
          <w:sz w:val="28"/>
          <w:szCs w:val="28"/>
        </w:rPr>
        <w:footnoteReference w:id="22"/>
      </w:r>
      <w:r w:rsidR="00E40B09" w:rsidRPr="00364730">
        <w:rPr>
          <w:rFonts w:eastAsia="Times New Roman" w:cs="Times New Roman"/>
          <w:sz w:val="28"/>
          <w:szCs w:val="28"/>
        </w:rPr>
        <w:t xml:space="preserve">, </w:t>
      </w:r>
      <w:r w:rsidR="00C829BE">
        <w:rPr>
          <w:rFonts w:eastAsia="Times New Roman" w:cs="Times New Roman"/>
          <w:sz w:val="28"/>
          <w:szCs w:val="28"/>
        </w:rPr>
        <w:t>atļaujot</w:t>
      </w:r>
      <w:r w:rsidR="00E40B09" w:rsidRPr="00364730">
        <w:rPr>
          <w:rFonts w:eastAsia="Times New Roman" w:cs="Times New Roman"/>
          <w:sz w:val="28"/>
          <w:szCs w:val="28"/>
        </w:rPr>
        <w:t xml:space="preserve"> projektam piešķirtā </w:t>
      </w:r>
      <w:proofErr w:type="spellStart"/>
      <w:r w:rsidR="00E40B09" w:rsidRPr="00364730">
        <w:rPr>
          <w:rFonts w:eastAsia="Times New Roman" w:cs="Times New Roman"/>
          <w:sz w:val="28"/>
          <w:szCs w:val="28"/>
        </w:rPr>
        <w:t>granta</w:t>
      </w:r>
      <w:proofErr w:type="spellEnd"/>
      <w:r w:rsidR="00E40B09" w:rsidRPr="00364730">
        <w:rPr>
          <w:rFonts w:eastAsia="Times New Roman" w:cs="Times New Roman"/>
          <w:sz w:val="28"/>
          <w:szCs w:val="28"/>
        </w:rPr>
        <w:t xml:space="preserve"> apmēru </w:t>
      </w:r>
      <w:r w:rsidR="00E40B09" w:rsidRPr="00AA33B9">
        <w:rPr>
          <w:rFonts w:eastAsia="Times New Roman" w:cs="Times New Roman"/>
          <w:sz w:val="28"/>
          <w:szCs w:val="28"/>
        </w:rPr>
        <w:t>izmaksāt pirms komercban</w:t>
      </w:r>
      <w:r w:rsidR="00C829BE" w:rsidRPr="00AA33B9">
        <w:rPr>
          <w:rFonts w:eastAsia="Times New Roman" w:cs="Times New Roman"/>
          <w:sz w:val="28"/>
          <w:szCs w:val="28"/>
        </w:rPr>
        <w:t>ku aizdevuma izmaksāšanas</w:t>
      </w:r>
      <w:r w:rsidR="00E40B09" w:rsidRPr="00AA33B9">
        <w:rPr>
          <w:rFonts w:eastAsia="Times New Roman" w:cs="Times New Roman"/>
          <w:sz w:val="28"/>
          <w:szCs w:val="28"/>
        </w:rPr>
        <w:t xml:space="preserve">. </w:t>
      </w:r>
      <w:r w:rsidR="00F433D9" w:rsidRPr="00AA33B9">
        <w:rPr>
          <w:rFonts w:eastAsia="Times New Roman" w:cs="Times New Roman"/>
          <w:sz w:val="28"/>
          <w:szCs w:val="28"/>
        </w:rPr>
        <w:t xml:space="preserve">ALTUM </w:t>
      </w:r>
      <w:r w:rsidR="00E40B09" w:rsidRPr="00AA33B9">
        <w:rPr>
          <w:rFonts w:eastAsia="Times New Roman" w:cs="Times New Roman"/>
          <w:sz w:val="28"/>
          <w:szCs w:val="28"/>
        </w:rPr>
        <w:t xml:space="preserve"> prognožu </w:t>
      </w:r>
      <w:r w:rsidR="00F433D9" w:rsidRPr="00AA33B9">
        <w:rPr>
          <w:rFonts w:eastAsia="Times New Roman" w:cs="Times New Roman"/>
          <w:sz w:val="28"/>
          <w:szCs w:val="28"/>
        </w:rPr>
        <w:t>salīdzinājums n</w:t>
      </w:r>
      <w:r w:rsidR="00E40B09" w:rsidRPr="00AA33B9">
        <w:rPr>
          <w:rFonts w:eastAsia="Times New Roman" w:cs="Times New Roman"/>
          <w:sz w:val="28"/>
          <w:szCs w:val="28"/>
        </w:rPr>
        <w:t xml:space="preserve">orādīts </w:t>
      </w:r>
      <w:r w:rsidR="00F433D9" w:rsidRPr="00AA33B9">
        <w:rPr>
          <w:rFonts w:eastAsia="Times New Roman" w:cs="Times New Roman"/>
          <w:sz w:val="28"/>
          <w:szCs w:val="28"/>
        </w:rPr>
        <w:t>Tabulā Nr.</w:t>
      </w:r>
      <w:r w:rsidR="00CE3D61" w:rsidRPr="00AA33B9">
        <w:rPr>
          <w:rFonts w:eastAsia="Times New Roman" w:cs="Times New Roman"/>
          <w:sz w:val="28"/>
          <w:szCs w:val="28"/>
        </w:rPr>
        <w:t> 2.</w:t>
      </w:r>
    </w:p>
    <w:p w14:paraId="2213CF55" w14:textId="68ADC75F" w:rsidR="00E40B09" w:rsidRPr="00364730" w:rsidRDefault="001C5347" w:rsidP="00F70FC3">
      <w:pPr>
        <w:spacing w:before="120" w:after="120"/>
        <w:ind w:left="-426" w:right="-483" w:firstLine="567"/>
        <w:jc w:val="both"/>
        <w:rPr>
          <w:rFonts w:eastAsia="Times New Roman" w:cs="Times New Roman"/>
          <w:i/>
          <w:sz w:val="28"/>
          <w:szCs w:val="28"/>
        </w:rPr>
      </w:pPr>
      <w:r w:rsidRPr="00AA33B9">
        <w:rPr>
          <w:rFonts w:eastAsia="Times New Roman" w:cs="Times New Roman"/>
          <w:i/>
          <w:szCs w:val="24"/>
        </w:rPr>
        <w:t xml:space="preserve">Tabula Nr.2 </w:t>
      </w:r>
      <w:r w:rsidR="00D52D42" w:rsidRPr="00AA33B9">
        <w:rPr>
          <w:rFonts w:eastAsia="Times New Roman" w:cs="Times New Roman"/>
          <w:i/>
          <w:szCs w:val="24"/>
        </w:rPr>
        <w:t>“</w:t>
      </w:r>
      <w:r w:rsidRPr="00AA33B9">
        <w:rPr>
          <w:rFonts w:eastAsia="Times New Roman" w:cs="Times New Roman"/>
          <w:i/>
          <w:szCs w:val="24"/>
        </w:rPr>
        <w:t>Prognožu izmaiņas sertificētajiem</w:t>
      </w:r>
      <w:r w:rsidRPr="00364730">
        <w:rPr>
          <w:rFonts w:eastAsia="Times New Roman" w:cs="Times New Roman"/>
          <w:i/>
          <w:szCs w:val="24"/>
        </w:rPr>
        <w:t xml:space="preserve"> izdevumiem 2018.gada snieguma mērķim</w:t>
      </w:r>
      <w:r w:rsidR="00D52D42" w:rsidRPr="00364730">
        <w:rPr>
          <w:rFonts w:eastAsia="Times New Roman" w:cs="Times New Roman"/>
          <w:i/>
          <w:szCs w:val="24"/>
        </w:rPr>
        <w:t>”</w:t>
      </w:r>
    </w:p>
    <w:tbl>
      <w:tblPr>
        <w:tblW w:w="9072" w:type="dxa"/>
        <w:tblInd w:w="-10" w:type="dxa"/>
        <w:tblCellMar>
          <w:left w:w="0" w:type="dxa"/>
          <w:right w:w="0" w:type="dxa"/>
        </w:tblCellMar>
        <w:tblLook w:val="04A0" w:firstRow="1" w:lastRow="0" w:firstColumn="1" w:lastColumn="0" w:noHBand="0" w:noVBand="1"/>
      </w:tblPr>
      <w:tblGrid>
        <w:gridCol w:w="1843"/>
        <w:gridCol w:w="2552"/>
        <w:gridCol w:w="2551"/>
        <w:gridCol w:w="2126"/>
      </w:tblGrid>
      <w:tr w:rsidR="00E40B09" w:rsidRPr="00C829BE" w14:paraId="79311913" w14:textId="77777777" w:rsidTr="00C829BE">
        <w:trPr>
          <w:trHeight w:val="264"/>
        </w:trPr>
        <w:tc>
          <w:tcPr>
            <w:tcW w:w="184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6D05AEF7" w14:textId="77777777" w:rsidR="00E40B09" w:rsidRPr="00C829BE" w:rsidRDefault="00E40B09" w:rsidP="00F70FC3">
            <w:pPr>
              <w:ind w:left="22"/>
              <w:jc w:val="center"/>
              <w:rPr>
                <w:rFonts w:cs="Times New Roman"/>
                <w:bCs/>
                <w:szCs w:val="24"/>
              </w:rPr>
            </w:pPr>
          </w:p>
        </w:tc>
        <w:tc>
          <w:tcPr>
            <w:tcW w:w="2552" w:type="dxa"/>
            <w:tcBorders>
              <w:top w:val="single" w:sz="8" w:space="0" w:color="auto"/>
              <w:left w:val="nil"/>
              <w:bottom w:val="single" w:sz="8" w:space="0" w:color="auto"/>
              <w:right w:val="single" w:sz="4" w:space="0" w:color="auto"/>
            </w:tcBorders>
            <w:shd w:val="clear" w:color="auto" w:fill="F2F2F2" w:themeFill="background1" w:themeFillShade="F2"/>
            <w:tcMar>
              <w:top w:w="0" w:type="dxa"/>
              <w:left w:w="108" w:type="dxa"/>
              <w:bottom w:w="0" w:type="dxa"/>
              <w:right w:w="108" w:type="dxa"/>
            </w:tcMar>
            <w:hideMark/>
          </w:tcPr>
          <w:p w14:paraId="0E1637B0" w14:textId="07480C2D" w:rsidR="00E40B09" w:rsidRPr="00C829BE" w:rsidRDefault="00E40B09" w:rsidP="00F70FC3">
            <w:pPr>
              <w:ind w:left="22"/>
              <w:jc w:val="center"/>
              <w:rPr>
                <w:rFonts w:cs="Times New Roman"/>
                <w:bCs/>
                <w:szCs w:val="24"/>
              </w:rPr>
            </w:pPr>
            <w:r w:rsidRPr="00C829BE">
              <w:rPr>
                <w:rFonts w:cs="Times New Roman"/>
                <w:bCs/>
                <w:szCs w:val="24"/>
              </w:rPr>
              <w:t xml:space="preserve">05.09.2017. </w:t>
            </w:r>
            <w:r w:rsidR="00885570">
              <w:rPr>
                <w:rFonts w:cs="Times New Roman"/>
                <w:bCs/>
                <w:szCs w:val="24"/>
              </w:rPr>
              <w:t>ALTUM</w:t>
            </w:r>
            <w:r w:rsidRPr="00C829BE">
              <w:rPr>
                <w:rFonts w:cs="Times New Roman"/>
                <w:bCs/>
                <w:szCs w:val="24"/>
              </w:rPr>
              <w:t xml:space="preserve"> prognoze par </w:t>
            </w:r>
            <w:r w:rsidR="001C5347" w:rsidRPr="00C829BE">
              <w:rPr>
                <w:rFonts w:cs="Times New Roman"/>
                <w:bCs/>
                <w:szCs w:val="24"/>
              </w:rPr>
              <w:t xml:space="preserve">līdz </w:t>
            </w:r>
            <w:r w:rsidRPr="00C829BE">
              <w:rPr>
                <w:rFonts w:cs="Times New Roman"/>
                <w:bCs/>
                <w:szCs w:val="24"/>
              </w:rPr>
              <w:t>31.08.2018</w:t>
            </w:r>
            <w:r w:rsidR="00927995" w:rsidRPr="00C829BE">
              <w:rPr>
                <w:rFonts w:cs="Times New Roman"/>
                <w:bCs/>
                <w:szCs w:val="24"/>
              </w:rPr>
              <w:t>.  plānotajiem sertificētajiem izdevumiem</w:t>
            </w:r>
            <w:r w:rsidRPr="00C829BE">
              <w:rPr>
                <w:rFonts w:cs="Times New Roman"/>
                <w:bCs/>
                <w:szCs w:val="24"/>
              </w:rPr>
              <w:t xml:space="preserve">, </w:t>
            </w:r>
            <w:proofErr w:type="spellStart"/>
            <w:r w:rsidR="00EF2D5D" w:rsidRPr="00C829BE">
              <w:rPr>
                <w:rFonts w:cs="Times New Roman"/>
                <w:bCs/>
                <w:i/>
                <w:szCs w:val="24"/>
              </w:rPr>
              <w:t>euro</w:t>
            </w:r>
            <w:proofErr w:type="spellEnd"/>
          </w:p>
        </w:tc>
        <w:tc>
          <w:tcPr>
            <w:tcW w:w="2551" w:type="dxa"/>
            <w:tcBorders>
              <w:top w:val="single" w:sz="8" w:space="0" w:color="auto"/>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05631B74" w14:textId="456C04BD" w:rsidR="00E40B09" w:rsidRPr="00C829BE" w:rsidRDefault="00E40B09" w:rsidP="00F70FC3">
            <w:pPr>
              <w:ind w:left="22"/>
              <w:jc w:val="center"/>
              <w:rPr>
                <w:rFonts w:cs="Times New Roman"/>
                <w:bCs/>
                <w:szCs w:val="24"/>
              </w:rPr>
            </w:pPr>
            <w:r w:rsidRPr="00C829BE">
              <w:rPr>
                <w:rFonts w:cs="Times New Roman"/>
                <w:bCs/>
                <w:szCs w:val="24"/>
              </w:rPr>
              <w:t xml:space="preserve">22.06.2018. </w:t>
            </w:r>
            <w:r w:rsidR="00885570">
              <w:rPr>
                <w:rFonts w:cs="Times New Roman"/>
                <w:bCs/>
                <w:szCs w:val="24"/>
              </w:rPr>
              <w:t>ALTUM</w:t>
            </w:r>
            <w:r w:rsidRPr="00C829BE">
              <w:rPr>
                <w:rFonts w:cs="Times New Roman"/>
                <w:bCs/>
                <w:szCs w:val="24"/>
              </w:rPr>
              <w:t xml:space="preserve"> prognoze par </w:t>
            </w:r>
            <w:r w:rsidR="001C5347" w:rsidRPr="00C829BE">
              <w:rPr>
                <w:rFonts w:cs="Times New Roman"/>
                <w:bCs/>
                <w:szCs w:val="24"/>
              </w:rPr>
              <w:t xml:space="preserve">līdz </w:t>
            </w:r>
            <w:r w:rsidRPr="00C829BE">
              <w:rPr>
                <w:rFonts w:cs="Times New Roman"/>
                <w:bCs/>
                <w:szCs w:val="24"/>
              </w:rPr>
              <w:t>31.12.2018</w:t>
            </w:r>
            <w:r w:rsidR="00927995" w:rsidRPr="00C829BE">
              <w:rPr>
                <w:rFonts w:cs="Times New Roman"/>
                <w:bCs/>
                <w:szCs w:val="24"/>
              </w:rPr>
              <w:t>. plānotajiem sertificētajiem izdevumiem</w:t>
            </w:r>
            <w:r w:rsidRPr="00C829BE">
              <w:rPr>
                <w:rFonts w:cs="Times New Roman"/>
                <w:bCs/>
                <w:szCs w:val="24"/>
              </w:rPr>
              <w:t xml:space="preserve">, </w:t>
            </w:r>
            <w:proofErr w:type="spellStart"/>
            <w:r w:rsidR="00EF2D5D" w:rsidRPr="00C829BE">
              <w:rPr>
                <w:rFonts w:cs="Times New Roman"/>
                <w:bCs/>
                <w:i/>
                <w:szCs w:val="24"/>
              </w:rPr>
              <w:t>euro</w:t>
            </w:r>
            <w:proofErr w:type="spellEnd"/>
          </w:p>
        </w:tc>
        <w:tc>
          <w:tcPr>
            <w:tcW w:w="2126"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620F3AD" w14:textId="5F1ABCB1" w:rsidR="00E40B09" w:rsidRPr="00C829BE" w:rsidRDefault="00885570" w:rsidP="00F70FC3">
            <w:pPr>
              <w:jc w:val="center"/>
              <w:rPr>
                <w:rFonts w:cs="Times New Roman"/>
                <w:bCs/>
                <w:szCs w:val="24"/>
              </w:rPr>
            </w:pPr>
            <w:r>
              <w:rPr>
                <w:rFonts w:cs="Times New Roman"/>
                <w:bCs/>
                <w:szCs w:val="24"/>
              </w:rPr>
              <w:t>Prognožu izmaiņas</w:t>
            </w:r>
            <w:r w:rsidR="00E40B09" w:rsidRPr="00C829BE">
              <w:rPr>
                <w:rFonts w:cs="Times New Roman"/>
                <w:bCs/>
                <w:szCs w:val="24"/>
              </w:rPr>
              <w:t>, %</w:t>
            </w:r>
          </w:p>
        </w:tc>
      </w:tr>
      <w:tr w:rsidR="00E40B09" w:rsidRPr="00C829BE" w14:paraId="0509A505" w14:textId="77777777" w:rsidTr="00C829BE">
        <w:trPr>
          <w:trHeight w:val="301"/>
        </w:trPr>
        <w:tc>
          <w:tcPr>
            <w:tcW w:w="1843"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6B9BD6F3" w14:textId="1FA023FD" w:rsidR="00E40B09" w:rsidRPr="00C829BE" w:rsidRDefault="00927995" w:rsidP="00F70FC3">
            <w:pPr>
              <w:ind w:left="22"/>
              <w:jc w:val="both"/>
              <w:rPr>
                <w:rFonts w:cs="Times New Roman"/>
                <w:bCs/>
                <w:szCs w:val="24"/>
              </w:rPr>
            </w:pPr>
            <w:r w:rsidRPr="00C829BE">
              <w:rPr>
                <w:rFonts w:cs="Times New Roman"/>
                <w:bCs/>
                <w:szCs w:val="24"/>
              </w:rPr>
              <w:t>G</w:t>
            </w:r>
            <w:r w:rsidR="00E40B09" w:rsidRPr="00C829BE">
              <w:rPr>
                <w:rFonts w:cs="Times New Roman"/>
                <w:bCs/>
                <w:szCs w:val="24"/>
              </w:rPr>
              <w:t xml:space="preserve">rantu izdevumi </w:t>
            </w:r>
          </w:p>
        </w:tc>
        <w:tc>
          <w:tcPr>
            <w:tcW w:w="2552"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54921B97" w14:textId="77777777" w:rsidR="00E40B09" w:rsidRPr="00C829BE" w:rsidRDefault="00E40B09" w:rsidP="00F70FC3">
            <w:pPr>
              <w:ind w:left="22"/>
              <w:jc w:val="center"/>
              <w:rPr>
                <w:rFonts w:cs="Times New Roman"/>
                <w:szCs w:val="24"/>
              </w:rPr>
            </w:pPr>
            <w:r w:rsidRPr="00C829BE">
              <w:rPr>
                <w:rFonts w:cs="Times New Roman"/>
                <w:szCs w:val="24"/>
              </w:rPr>
              <w:t>20 246 755.52</w:t>
            </w:r>
          </w:p>
        </w:tc>
        <w:tc>
          <w:tcPr>
            <w:tcW w:w="255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04395EAE" w14:textId="77777777" w:rsidR="00E40B09" w:rsidRPr="00C829BE" w:rsidRDefault="00E40B09" w:rsidP="00F70FC3">
            <w:pPr>
              <w:ind w:left="22"/>
              <w:jc w:val="center"/>
              <w:rPr>
                <w:rFonts w:cs="Times New Roman"/>
                <w:szCs w:val="24"/>
              </w:rPr>
            </w:pPr>
            <w:r w:rsidRPr="00C829BE">
              <w:rPr>
                <w:rFonts w:cs="Times New Roman"/>
                <w:szCs w:val="24"/>
              </w:rPr>
              <w:t>18 260 000.00</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1DF20" w14:textId="2A7068A5" w:rsidR="00E40B09" w:rsidRPr="00C829BE" w:rsidRDefault="00E40B09" w:rsidP="00F70FC3">
            <w:pPr>
              <w:ind w:left="22"/>
              <w:jc w:val="center"/>
              <w:rPr>
                <w:rFonts w:cs="Times New Roman"/>
                <w:szCs w:val="24"/>
              </w:rPr>
            </w:pPr>
            <w:r w:rsidRPr="00C829BE">
              <w:rPr>
                <w:rFonts w:cs="Times New Roman"/>
                <w:szCs w:val="24"/>
              </w:rPr>
              <w:t>-9.</w:t>
            </w:r>
            <w:r w:rsidR="008B3A73">
              <w:rPr>
                <w:rFonts w:cs="Times New Roman"/>
                <w:szCs w:val="24"/>
              </w:rPr>
              <w:t>4</w:t>
            </w:r>
            <w:r w:rsidRPr="00C829BE">
              <w:rPr>
                <w:rFonts w:cs="Times New Roman"/>
                <w:szCs w:val="24"/>
              </w:rPr>
              <w:t>%</w:t>
            </w:r>
          </w:p>
        </w:tc>
      </w:tr>
      <w:tr w:rsidR="00E40B09" w:rsidRPr="00C829BE" w14:paraId="5486497A" w14:textId="77777777" w:rsidTr="00C829BE">
        <w:trPr>
          <w:trHeight w:val="296"/>
        </w:trPr>
        <w:tc>
          <w:tcPr>
            <w:tcW w:w="1843" w:type="dxa"/>
            <w:tcBorders>
              <w:top w:val="nil"/>
              <w:left w:val="single" w:sz="8"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hideMark/>
          </w:tcPr>
          <w:p w14:paraId="5E0C74DA" w14:textId="5D916BE9" w:rsidR="00E40B09" w:rsidRPr="00C829BE" w:rsidRDefault="00E40B09" w:rsidP="00F70FC3">
            <w:pPr>
              <w:ind w:left="22"/>
              <w:jc w:val="both"/>
              <w:rPr>
                <w:rFonts w:cs="Times New Roman"/>
                <w:bCs/>
                <w:szCs w:val="24"/>
              </w:rPr>
            </w:pPr>
            <w:r w:rsidRPr="00C829BE">
              <w:rPr>
                <w:rFonts w:cs="Times New Roman"/>
                <w:bCs/>
                <w:szCs w:val="24"/>
              </w:rPr>
              <w:t>FI izdevumi</w:t>
            </w:r>
          </w:p>
        </w:tc>
        <w:tc>
          <w:tcPr>
            <w:tcW w:w="2552" w:type="dxa"/>
            <w:tcBorders>
              <w:top w:val="nil"/>
              <w:left w:val="nil"/>
              <w:bottom w:val="single" w:sz="4" w:space="0" w:color="auto"/>
              <w:right w:val="single" w:sz="4" w:space="0" w:color="auto"/>
            </w:tcBorders>
            <w:tcMar>
              <w:top w:w="0" w:type="dxa"/>
              <w:left w:w="108" w:type="dxa"/>
              <w:bottom w:w="0" w:type="dxa"/>
              <w:right w:w="108" w:type="dxa"/>
            </w:tcMar>
            <w:vAlign w:val="center"/>
            <w:hideMark/>
          </w:tcPr>
          <w:p w14:paraId="1EEBA657" w14:textId="77777777" w:rsidR="00E40B09" w:rsidRPr="00C829BE" w:rsidRDefault="00E40B09" w:rsidP="00F70FC3">
            <w:pPr>
              <w:ind w:left="22"/>
              <w:jc w:val="center"/>
              <w:rPr>
                <w:rFonts w:cs="Times New Roman"/>
                <w:szCs w:val="24"/>
              </w:rPr>
            </w:pPr>
            <w:r w:rsidRPr="00C829BE">
              <w:rPr>
                <w:rFonts w:cs="Times New Roman"/>
                <w:szCs w:val="24"/>
              </w:rPr>
              <w:t>13 062 750.00</w:t>
            </w:r>
          </w:p>
        </w:tc>
        <w:tc>
          <w:tcPr>
            <w:tcW w:w="2551" w:type="dxa"/>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1591499" w14:textId="77777777" w:rsidR="00E40B09" w:rsidRPr="00C829BE" w:rsidRDefault="00E40B09" w:rsidP="00F70FC3">
            <w:pPr>
              <w:ind w:left="22"/>
              <w:jc w:val="center"/>
              <w:rPr>
                <w:rFonts w:cs="Times New Roman"/>
                <w:szCs w:val="24"/>
              </w:rPr>
            </w:pPr>
            <w:r w:rsidRPr="00C829BE">
              <w:rPr>
                <w:rFonts w:cs="Times New Roman"/>
                <w:szCs w:val="24"/>
              </w:rPr>
              <w:t>5 562 750,00</w:t>
            </w:r>
          </w:p>
        </w:tc>
        <w:tc>
          <w:tcPr>
            <w:tcW w:w="2126" w:type="dxa"/>
            <w:tcBorders>
              <w:top w:val="nil"/>
              <w:left w:val="nil"/>
              <w:bottom w:val="single" w:sz="4" w:space="0" w:color="auto"/>
              <w:right w:val="single" w:sz="8" w:space="0" w:color="auto"/>
            </w:tcBorders>
            <w:tcMar>
              <w:top w:w="0" w:type="dxa"/>
              <w:left w:w="108" w:type="dxa"/>
              <w:bottom w:w="0" w:type="dxa"/>
              <w:right w:w="108" w:type="dxa"/>
            </w:tcMar>
            <w:vAlign w:val="bottom"/>
            <w:hideMark/>
          </w:tcPr>
          <w:p w14:paraId="617805E0" w14:textId="04686E5F" w:rsidR="00E40B09" w:rsidRPr="00C829BE" w:rsidRDefault="00E40B09" w:rsidP="00F70FC3">
            <w:pPr>
              <w:ind w:left="22"/>
              <w:jc w:val="center"/>
              <w:rPr>
                <w:rFonts w:cs="Times New Roman"/>
                <w:szCs w:val="24"/>
              </w:rPr>
            </w:pPr>
            <w:r w:rsidRPr="00C829BE">
              <w:rPr>
                <w:rFonts w:cs="Times New Roman"/>
                <w:szCs w:val="24"/>
              </w:rPr>
              <w:t>-57.</w:t>
            </w:r>
            <w:r w:rsidR="008B3A73">
              <w:rPr>
                <w:rFonts w:cs="Times New Roman"/>
                <w:szCs w:val="24"/>
              </w:rPr>
              <w:t>3</w:t>
            </w:r>
            <w:r w:rsidRPr="00C829BE">
              <w:rPr>
                <w:rFonts w:cs="Times New Roman"/>
                <w:szCs w:val="24"/>
              </w:rPr>
              <w:t>%</w:t>
            </w:r>
          </w:p>
        </w:tc>
      </w:tr>
      <w:tr w:rsidR="00E40B09" w:rsidRPr="00C829BE" w14:paraId="24F05A5D" w14:textId="77777777" w:rsidTr="00C829BE">
        <w:trPr>
          <w:trHeight w:val="371"/>
        </w:trPr>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3EBDA4C3" w14:textId="77777777" w:rsidR="00E40B09" w:rsidRPr="00C829BE" w:rsidRDefault="00E40B09" w:rsidP="00F70FC3">
            <w:pPr>
              <w:ind w:left="22"/>
              <w:jc w:val="both"/>
              <w:rPr>
                <w:rFonts w:cs="Times New Roman"/>
                <w:bCs/>
                <w:szCs w:val="24"/>
              </w:rPr>
            </w:pPr>
            <w:r w:rsidRPr="00C829BE">
              <w:rPr>
                <w:rFonts w:cs="Times New Roman"/>
                <w:bCs/>
                <w:szCs w:val="24"/>
              </w:rPr>
              <w:t>Kopā</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66A5B5" w14:textId="77777777" w:rsidR="00E40B09" w:rsidRPr="00C829BE" w:rsidRDefault="00E40B09" w:rsidP="00F70FC3">
            <w:pPr>
              <w:ind w:left="22"/>
              <w:jc w:val="center"/>
              <w:rPr>
                <w:rFonts w:cs="Times New Roman"/>
                <w:szCs w:val="24"/>
              </w:rPr>
            </w:pPr>
            <w:r w:rsidRPr="00C829BE">
              <w:rPr>
                <w:rFonts w:cs="Times New Roman"/>
                <w:szCs w:val="24"/>
              </w:rPr>
              <w:t>33 309 505.52</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EFD490" w14:textId="77777777" w:rsidR="00E40B09" w:rsidRPr="00C829BE" w:rsidRDefault="00E40B09" w:rsidP="00F70FC3">
            <w:pPr>
              <w:ind w:left="22"/>
              <w:jc w:val="center"/>
              <w:rPr>
                <w:rFonts w:cs="Times New Roman"/>
                <w:b/>
                <w:szCs w:val="24"/>
              </w:rPr>
            </w:pPr>
            <w:r w:rsidRPr="00C829BE">
              <w:rPr>
                <w:rFonts w:cs="Times New Roman"/>
                <w:b/>
                <w:szCs w:val="24"/>
              </w:rPr>
              <w:t>23 822 750.00</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3BA80EB" w14:textId="4466B561" w:rsidR="00E40B09" w:rsidRPr="00C829BE" w:rsidRDefault="00E40B09" w:rsidP="00F70FC3">
            <w:pPr>
              <w:ind w:left="22"/>
              <w:jc w:val="center"/>
              <w:rPr>
                <w:rFonts w:cs="Times New Roman"/>
                <w:szCs w:val="24"/>
              </w:rPr>
            </w:pPr>
            <w:r w:rsidRPr="00C829BE">
              <w:rPr>
                <w:rFonts w:cs="Times New Roman"/>
                <w:szCs w:val="24"/>
              </w:rPr>
              <w:t>-</w:t>
            </w:r>
            <w:r w:rsidR="008B3A73">
              <w:rPr>
                <w:rFonts w:cs="Times New Roman"/>
                <w:szCs w:val="24"/>
              </w:rPr>
              <w:t>28</w:t>
            </w:r>
            <w:r w:rsidRPr="00C829BE">
              <w:rPr>
                <w:rFonts w:cs="Times New Roman"/>
                <w:szCs w:val="24"/>
              </w:rPr>
              <w:t>.</w:t>
            </w:r>
            <w:r w:rsidR="008B3A73">
              <w:rPr>
                <w:rFonts w:cs="Times New Roman"/>
                <w:szCs w:val="24"/>
              </w:rPr>
              <w:t>5</w:t>
            </w:r>
            <w:r w:rsidRPr="00C829BE">
              <w:rPr>
                <w:rFonts w:cs="Times New Roman"/>
                <w:szCs w:val="24"/>
              </w:rPr>
              <w:t>%</w:t>
            </w:r>
          </w:p>
        </w:tc>
      </w:tr>
    </w:tbl>
    <w:p w14:paraId="33C774F5" w14:textId="77777777" w:rsidR="00E40B09" w:rsidRPr="00364730" w:rsidRDefault="00E40B09" w:rsidP="00F70FC3">
      <w:pPr>
        <w:ind w:left="-426" w:right="-483" w:firstLine="567"/>
        <w:jc w:val="both"/>
        <w:rPr>
          <w:rFonts w:eastAsia="Times New Roman" w:cs="Times New Roman"/>
          <w:sz w:val="28"/>
          <w:szCs w:val="28"/>
        </w:rPr>
      </w:pPr>
    </w:p>
    <w:p w14:paraId="2020DB2B" w14:textId="2436AFB6" w:rsidR="008B3A73" w:rsidRDefault="008B3A73" w:rsidP="00F70FC3">
      <w:pPr>
        <w:ind w:right="-1" w:firstLine="567"/>
        <w:jc w:val="both"/>
        <w:rPr>
          <w:rFonts w:cs="Times New Roman"/>
          <w:sz w:val="28"/>
          <w:szCs w:val="28"/>
        </w:rPr>
      </w:pPr>
      <w:r>
        <w:rPr>
          <w:rFonts w:eastAsia="Times New Roman" w:cs="Times New Roman"/>
          <w:sz w:val="28"/>
          <w:szCs w:val="28"/>
        </w:rPr>
        <w:t xml:space="preserve">ALTUM </w:t>
      </w:r>
      <w:r w:rsidR="00885570">
        <w:rPr>
          <w:rFonts w:eastAsia="Times New Roman" w:cs="Times New Roman"/>
          <w:sz w:val="28"/>
          <w:szCs w:val="28"/>
        </w:rPr>
        <w:t xml:space="preserve">aktuālie </w:t>
      </w:r>
      <w:r>
        <w:rPr>
          <w:rFonts w:eastAsia="Times New Roman" w:cs="Times New Roman"/>
          <w:sz w:val="28"/>
          <w:szCs w:val="28"/>
        </w:rPr>
        <w:t>p</w:t>
      </w:r>
      <w:r w:rsidR="00E40B09" w:rsidRPr="00364730">
        <w:rPr>
          <w:rFonts w:eastAsia="Times New Roman" w:cs="Times New Roman"/>
          <w:sz w:val="28"/>
          <w:szCs w:val="28"/>
        </w:rPr>
        <w:t>ieņēmumi</w:t>
      </w:r>
      <w:r w:rsidR="00E40B09" w:rsidRPr="00364730">
        <w:rPr>
          <w:rFonts w:cs="Times New Roman"/>
          <w:sz w:val="28"/>
          <w:szCs w:val="28"/>
        </w:rPr>
        <w:t xml:space="preserve"> </w:t>
      </w:r>
      <w:r>
        <w:rPr>
          <w:rFonts w:cs="Times New Roman"/>
          <w:sz w:val="28"/>
          <w:szCs w:val="28"/>
        </w:rPr>
        <w:t xml:space="preserve">prognozēs </w:t>
      </w:r>
      <w:r w:rsidR="00E40B09" w:rsidRPr="00364730">
        <w:rPr>
          <w:rFonts w:cs="Times New Roman"/>
          <w:sz w:val="28"/>
          <w:szCs w:val="28"/>
        </w:rPr>
        <w:t>2018.</w:t>
      </w:r>
      <w:r w:rsidR="00E81CEB">
        <w:rPr>
          <w:rFonts w:cs="Times New Roman"/>
          <w:sz w:val="28"/>
          <w:szCs w:val="28"/>
        </w:rPr>
        <w:t> </w:t>
      </w:r>
      <w:r w:rsidR="00E40B09" w:rsidRPr="00364730">
        <w:rPr>
          <w:rFonts w:cs="Times New Roman"/>
          <w:sz w:val="28"/>
          <w:szCs w:val="28"/>
        </w:rPr>
        <w:t>gada</w:t>
      </w:r>
      <w:r>
        <w:rPr>
          <w:rFonts w:cs="Times New Roman"/>
          <w:sz w:val="28"/>
          <w:szCs w:val="28"/>
        </w:rPr>
        <w:t xml:space="preserve">m un </w:t>
      </w:r>
      <w:r w:rsidR="00E40B09" w:rsidRPr="00364730">
        <w:rPr>
          <w:rFonts w:cs="Times New Roman"/>
          <w:sz w:val="28"/>
          <w:szCs w:val="28"/>
        </w:rPr>
        <w:t>līdz 2022.</w:t>
      </w:r>
      <w:r w:rsidR="00E81CEB">
        <w:rPr>
          <w:rFonts w:cs="Times New Roman"/>
          <w:sz w:val="28"/>
          <w:szCs w:val="28"/>
        </w:rPr>
        <w:t> </w:t>
      </w:r>
      <w:r w:rsidR="00E40B09" w:rsidRPr="00364730">
        <w:rPr>
          <w:rFonts w:cs="Times New Roman"/>
          <w:sz w:val="28"/>
          <w:szCs w:val="28"/>
        </w:rPr>
        <w:t>gadam</w:t>
      </w:r>
      <w:r w:rsidR="001B25A3" w:rsidRPr="00364730">
        <w:rPr>
          <w:rStyle w:val="FootnoteReference"/>
          <w:rFonts w:cs="Times New Roman"/>
          <w:sz w:val="28"/>
          <w:szCs w:val="28"/>
        </w:rPr>
        <w:footnoteReference w:id="23"/>
      </w:r>
      <w:r w:rsidR="00885570">
        <w:rPr>
          <w:rFonts w:cs="Times New Roman"/>
          <w:sz w:val="28"/>
          <w:szCs w:val="28"/>
        </w:rPr>
        <w:t>, balstīti uz</w:t>
      </w:r>
      <w:r>
        <w:rPr>
          <w:rFonts w:cs="Times New Roman"/>
          <w:sz w:val="28"/>
          <w:szCs w:val="28"/>
        </w:rPr>
        <w:t xml:space="preserve"> </w:t>
      </w:r>
      <w:r w:rsidR="00E40B09" w:rsidRPr="00364730">
        <w:rPr>
          <w:rFonts w:cs="Times New Roman"/>
          <w:sz w:val="28"/>
          <w:szCs w:val="28"/>
        </w:rPr>
        <w:t>gūto pieredzi un programmas progresu</w:t>
      </w:r>
      <w:r>
        <w:rPr>
          <w:rFonts w:cs="Times New Roman"/>
          <w:sz w:val="28"/>
          <w:szCs w:val="28"/>
        </w:rPr>
        <w:t>.</w:t>
      </w:r>
    </w:p>
    <w:p w14:paraId="499EED3B" w14:textId="60EE873D" w:rsidR="00E40B09" w:rsidRPr="00364730" w:rsidRDefault="009E6018" w:rsidP="00F70FC3">
      <w:pPr>
        <w:spacing w:before="120" w:after="120"/>
        <w:ind w:firstLine="567"/>
        <w:jc w:val="both"/>
        <w:rPr>
          <w:rFonts w:cs="Times New Roman"/>
          <w:sz w:val="28"/>
          <w:szCs w:val="28"/>
          <w:u w:val="single"/>
        </w:rPr>
      </w:pPr>
      <w:r w:rsidRPr="00364730">
        <w:rPr>
          <w:rFonts w:cs="Times New Roman"/>
          <w:sz w:val="28"/>
          <w:szCs w:val="28"/>
          <w:u w:val="single"/>
        </w:rPr>
        <w:lastRenderedPageBreak/>
        <w:t>P</w:t>
      </w:r>
      <w:r w:rsidR="00E40B09" w:rsidRPr="00364730">
        <w:rPr>
          <w:rFonts w:cs="Times New Roman"/>
          <w:sz w:val="28"/>
          <w:szCs w:val="28"/>
          <w:u w:val="single"/>
        </w:rPr>
        <w:t xml:space="preserve">rognoze </w:t>
      </w:r>
      <w:proofErr w:type="spellStart"/>
      <w:r w:rsidR="00E40B09" w:rsidRPr="00364730">
        <w:rPr>
          <w:rFonts w:cs="Times New Roman"/>
          <w:sz w:val="28"/>
          <w:szCs w:val="28"/>
          <w:u w:val="single"/>
        </w:rPr>
        <w:t>grant</w:t>
      </w:r>
      <w:r w:rsidR="00927995" w:rsidRPr="00364730">
        <w:rPr>
          <w:rFonts w:cs="Times New Roman"/>
          <w:sz w:val="28"/>
          <w:szCs w:val="28"/>
          <w:u w:val="single"/>
        </w:rPr>
        <w:t>os</w:t>
      </w:r>
      <w:proofErr w:type="spellEnd"/>
      <w:r w:rsidR="00927995" w:rsidRPr="00364730">
        <w:rPr>
          <w:rFonts w:cs="Times New Roman"/>
          <w:sz w:val="28"/>
          <w:szCs w:val="28"/>
          <w:u w:val="single"/>
        </w:rPr>
        <w:t xml:space="preserve"> </w:t>
      </w:r>
      <w:r w:rsidR="00E40B09" w:rsidRPr="00364730">
        <w:rPr>
          <w:rFonts w:cs="Times New Roman"/>
          <w:sz w:val="28"/>
          <w:szCs w:val="28"/>
          <w:u w:val="single"/>
        </w:rPr>
        <w:t>izmaksāt</w:t>
      </w:r>
      <w:r w:rsidR="00927995" w:rsidRPr="00364730">
        <w:rPr>
          <w:rFonts w:cs="Times New Roman"/>
          <w:sz w:val="28"/>
          <w:szCs w:val="28"/>
          <w:u w:val="single"/>
        </w:rPr>
        <w:t>ā</w:t>
      </w:r>
      <w:r w:rsidR="00E40B09" w:rsidRPr="00364730">
        <w:rPr>
          <w:rFonts w:cs="Times New Roman"/>
          <w:sz w:val="28"/>
          <w:szCs w:val="28"/>
          <w:u w:val="single"/>
        </w:rPr>
        <w:t xml:space="preserve"> finansējuma </w:t>
      </w:r>
      <w:r w:rsidR="00927995" w:rsidRPr="00364730">
        <w:rPr>
          <w:rFonts w:cs="Times New Roman"/>
          <w:sz w:val="28"/>
          <w:szCs w:val="28"/>
          <w:u w:val="single"/>
        </w:rPr>
        <w:t>apjomam</w:t>
      </w:r>
      <w:r w:rsidR="00E40B09" w:rsidRPr="00364730">
        <w:rPr>
          <w:rFonts w:cs="Times New Roman"/>
          <w:sz w:val="28"/>
          <w:szCs w:val="28"/>
          <w:u w:val="single"/>
        </w:rPr>
        <w:t>:</w:t>
      </w:r>
    </w:p>
    <w:p w14:paraId="70FFC3AD" w14:textId="41FF2177" w:rsidR="00E40B09" w:rsidRPr="00364730" w:rsidRDefault="00E40B09" w:rsidP="00F70FC3">
      <w:pPr>
        <w:pStyle w:val="ListParagraph"/>
        <w:numPr>
          <w:ilvl w:val="0"/>
          <w:numId w:val="14"/>
        </w:numPr>
        <w:spacing w:after="160"/>
        <w:ind w:right="-1"/>
        <w:jc w:val="both"/>
        <w:rPr>
          <w:rFonts w:cs="Times New Roman"/>
          <w:sz w:val="28"/>
          <w:szCs w:val="28"/>
        </w:rPr>
      </w:pPr>
      <w:r w:rsidRPr="00364730">
        <w:rPr>
          <w:rFonts w:cs="Times New Roman"/>
          <w:sz w:val="28"/>
          <w:szCs w:val="28"/>
        </w:rPr>
        <w:t xml:space="preserve">plānots, ka </w:t>
      </w:r>
      <w:r w:rsidR="009E6018" w:rsidRPr="00364730">
        <w:rPr>
          <w:rFonts w:cs="Times New Roman"/>
          <w:sz w:val="28"/>
          <w:szCs w:val="28"/>
        </w:rPr>
        <w:t>ALTUM</w:t>
      </w:r>
      <w:r w:rsidRPr="00364730">
        <w:rPr>
          <w:rFonts w:cs="Times New Roman"/>
          <w:sz w:val="28"/>
          <w:szCs w:val="28"/>
        </w:rPr>
        <w:t xml:space="preserve"> līdz 2021.</w:t>
      </w:r>
      <w:r w:rsidR="00E81CEB">
        <w:rPr>
          <w:rFonts w:cs="Times New Roman"/>
          <w:sz w:val="28"/>
          <w:szCs w:val="28"/>
        </w:rPr>
        <w:t> </w:t>
      </w:r>
      <w:r w:rsidRPr="00364730">
        <w:rPr>
          <w:rFonts w:cs="Times New Roman"/>
          <w:sz w:val="28"/>
          <w:szCs w:val="28"/>
        </w:rPr>
        <w:t>gada 30.</w:t>
      </w:r>
      <w:r w:rsidR="00E81CEB">
        <w:rPr>
          <w:rFonts w:cs="Times New Roman"/>
          <w:sz w:val="28"/>
          <w:szCs w:val="28"/>
        </w:rPr>
        <w:t> </w:t>
      </w:r>
      <w:r w:rsidRPr="00364730">
        <w:rPr>
          <w:rFonts w:cs="Times New Roman"/>
          <w:sz w:val="28"/>
          <w:szCs w:val="28"/>
        </w:rPr>
        <w:t xml:space="preserve">jūnijam tiks iesniegti vidēji 10 daudzdzīvokļu māju projekti mēnesī (faktiskā situācija šobrīd – 14 projekti mēnesī), tātad kopā </w:t>
      </w:r>
      <w:r w:rsidR="009E6018" w:rsidRPr="00364730">
        <w:rPr>
          <w:rFonts w:cs="Times New Roman"/>
          <w:sz w:val="28"/>
          <w:szCs w:val="28"/>
        </w:rPr>
        <w:t xml:space="preserve">ALTUM </w:t>
      </w:r>
      <w:r w:rsidRPr="00364730">
        <w:rPr>
          <w:rFonts w:cs="Times New Roman"/>
          <w:sz w:val="28"/>
          <w:szCs w:val="28"/>
        </w:rPr>
        <w:t>varētu tikt iesniegti 767 projekti (faktiskā situācija šobrīd – 347);</w:t>
      </w:r>
    </w:p>
    <w:p w14:paraId="1F02BC7C" w14:textId="68FDB63F" w:rsidR="00E40B09" w:rsidRPr="00364730" w:rsidRDefault="00E40B09" w:rsidP="00F70FC3">
      <w:pPr>
        <w:pStyle w:val="ListParagraph"/>
        <w:numPr>
          <w:ilvl w:val="0"/>
          <w:numId w:val="14"/>
        </w:numPr>
        <w:spacing w:after="160"/>
        <w:ind w:right="-1"/>
        <w:jc w:val="both"/>
        <w:rPr>
          <w:rFonts w:cs="Times New Roman"/>
          <w:sz w:val="28"/>
          <w:szCs w:val="28"/>
        </w:rPr>
      </w:pPr>
      <w:r w:rsidRPr="00364730">
        <w:rPr>
          <w:rFonts w:cs="Times New Roman"/>
          <w:sz w:val="28"/>
          <w:szCs w:val="28"/>
        </w:rPr>
        <w:t xml:space="preserve">vidējais </w:t>
      </w:r>
      <w:proofErr w:type="spellStart"/>
      <w:r w:rsidRPr="00364730">
        <w:rPr>
          <w:rFonts w:cs="Times New Roman"/>
          <w:sz w:val="28"/>
          <w:szCs w:val="28"/>
        </w:rPr>
        <w:t>granta</w:t>
      </w:r>
      <w:proofErr w:type="spellEnd"/>
      <w:r w:rsidRPr="00364730">
        <w:rPr>
          <w:rFonts w:cs="Times New Roman"/>
          <w:sz w:val="28"/>
          <w:szCs w:val="28"/>
        </w:rPr>
        <w:t xml:space="preserve"> apjoms vienam projektam plānots 179 tūkst. </w:t>
      </w:r>
      <w:proofErr w:type="spellStart"/>
      <w:r w:rsidRPr="00364730">
        <w:rPr>
          <w:rFonts w:cs="Times New Roman"/>
          <w:i/>
          <w:sz w:val="28"/>
          <w:szCs w:val="28"/>
        </w:rPr>
        <w:t>euro</w:t>
      </w:r>
      <w:proofErr w:type="spellEnd"/>
      <w:r w:rsidRPr="00364730">
        <w:rPr>
          <w:rFonts w:cs="Times New Roman"/>
          <w:sz w:val="28"/>
          <w:szCs w:val="28"/>
        </w:rPr>
        <w:t xml:space="preserve"> (faktiskā situācija – 179</w:t>
      </w:r>
      <w:r w:rsidR="001C5347" w:rsidRPr="00364730">
        <w:rPr>
          <w:rFonts w:cs="Times New Roman"/>
          <w:sz w:val="28"/>
          <w:szCs w:val="28"/>
        </w:rPr>
        <w:t>,2 tūkst.</w:t>
      </w:r>
      <w:r w:rsidRPr="00364730">
        <w:rPr>
          <w:rFonts w:cs="Times New Roman"/>
          <w:sz w:val="28"/>
          <w:szCs w:val="28"/>
        </w:rPr>
        <w:t xml:space="preserve"> </w:t>
      </w:r>
      <w:proofErr w:type="spellStart"/>
      <w:r w:rsidRPr="00364730">
        <w:rPr>
          <w:rFonts w:cs="Times New Roman"/>
          <w:i/>
          <w:sz w:val="28"/>
          <w:szCs w:val="28"/>
        </w:rPr>
        <w:t>euro</w:t>
      </w:r>
      <w:proofErr w:type="spellEnd"/>
      <w:r w:rsidRPr="00364730">
        <w:rPr>
          <w:rFonts w:cs="Times New Roman"/>
          <w:sz w:val="28"/>
          <w:szCs w:val="28"/>
        </w:rPr>
        <w:t>), un sākot ar 2021.</w:t>
      </w:r>
      <w:r w:rsidR="00E81CEB">
        <w:rPr>
          <w:rFonts w:cs="Times New Roman"/>
          <w:sz w:val="28"/>
          <w:szCs w:val="28"/>
        </w:rPr>
        <w:t> </w:t>
      </w:r>
      <w:r w:rsidRPr="00364730">
        <w:rPr>
          <w:rFonts w:cs="Times New Roman"/>
          <w:sz w:val="28"/>
          <w:szCs w:val="28"/>
        </w:rPr>
        <w:t xml:space="preserve">gadu plānots, ka vidējais </w:t>
      </w:r>
      <w:proofErr w:type="spellStart"/>
      <w:r w:rsidRPr="00364730">
        <w:rPr>
          <w:rFonts w:cs="Times New Roman"/>
          <w:sz w:val="28"/>
          <w:szCs w:val="28"/>
        </w:rPr>
        <w:t>granta</w:t>
      </w:r>
      <w:proofErr w:type="spellEnd"/>
      <w:r w:rsidRPr="00364730">
        <w:rPr>
          <w:rFonts w:cs="Times New Roman"/>
          <w:sz w:val="28"/>
          <w:szCs w:val="28"/>
        </w:rPr>
        <w:t xml:space="preserve"> apjoms vienam projektam varētu būt 180 tūkst. </w:t>
      </w:r>
      <w:proofErr w:type="spellStart"/>
      <w:r w:rsidRPr="00364730">
        <w:rPr>
          <w:rFonts w:cs="Times New Roman"/>
          <w:i/>
          <w:sz w:val="28"/>
          <w:szCs w:val="28"/>
        </w:rPr>
        <w:t>euro</w:t>
      </w:r>
      <w:proofErr w:type="spellEnd"/>
      <w:r w:rsidRPr="00364730">
        <w:rPr>
          <w:rFonts w:cs="Times New Roman"/>
          <w:sz w:val="28"/>
          <w:szCs w:val="28"/>
        </w:rPr>
        <w:t>;</w:t>
      </w:r>
    </w:p>
    <w:p w14:paraId="4705A59B" w14:textId="05FD0403" w:rsidR="00E40B09" w:rsidRPr="00364730" w:rsidRDefault="00E40B09" w:rsidP="00F70FC3">
      <w:pPr>
        <w:pStyle w:val="ListParagraph"/>
        <w:numPr>
          <w:ilvl w:val="0"/>
          <w:numId w:val="14"/>
        </w:numPr>
        <w:spacing w:after="160"/>
        <w:ind w:right="-1"/>
        <w:jc w:val="both"/>
        <w:rPr>
          <w:rFonts w:cs="Times New Roman"/>
          <w:i/>
          <w:sz w:val="28"/>
          <w:szCs w:val="28"/>
        </w:rPr>
      </w:pPr>
      <w:proofErr w:type="spellStart"/>
      <w:r w:rsidRPr="00364730">
        <w:rPr>
          <w:rFonts w:cs="Times New Roman"/>
          <w:sz w:val="28"/>
          <w:szCs w:val="28"/>
        </w:rPr>
        <w:t>grantu</w:t>
      </w:r>
      <w:proofErr w:type="spellEnd"/>
      <w:r w:rsidRPr="00364730">
        <w:rPr>
          <w:rFonts w:cs="Times New Roman"/>
          <w:sz w:val="28"/>
          <w:szCs w:val="28"/>
        </w:rPr>
        <w:t xml:space="preserve"> finansējumu plānots piešķirt 764 projektiem (pašreiz Līgumā ar CFLA paredzētā finansējuma apmērā) par kopējo pieejamo </w:t>
      </w:r>
      <w:proofErr w:type="spellStart"/>
      <w:r w:rsidRPr="00364730">
        <w:rPr>
          <w:rFonts w:cs="Times New Roman"/>
          <w:sz w:val="28"/>
          <w:szCs w:val="28"/>
        </w:rPr>
        <w:t>grantu</w:t>
      </w:r>
      <w:proofErr w:type="spellEnd"/>
      <w:r w:rsidRPr="00364730">
        <w:rPr>
          <w:rFonts w:cs="Times New Roman"/>
          <w:sz w:val="28"/>
          <w:szCs w:val="28"/>
        </w:rPr>
        <w:t xml:space="preserve"> finansējuma apjomu 137</w:t>
      </w:r>
      <w:r w:rsidR="001C5347" w:rsidRPr="00364730">
        <w:rPr>
          <w:rFonts w:cs="Times New Roman"/>
          <w:sz w:val="28"/>
          <w:szCs w:val="28"/>
        </w:rPr>
        <w:t>,0 milj.</w:t>
      </w:r>
      <w:r w:rsidR="00927995" w:rsidRPr="00364730">
        <w:rPr>
          <w:rFonts w:cs="Times New Roman"/>
          <w:sz w:val="28"/>
          <w:szCs w:val="28"/>
        </w:rPr>
        <w:t xml:space="preserve"> </w:t>
      </w:r>
      <w:proofErr w:type="spellStart"/>
      <w:r w:rsidRPr="00364730">
        <w:rPr>
          <w:rFonts w:cs="Times New Roman"/>
          <w:i/>
          <w:sz w:val="28"/>
          <w:szCs w:val="28"/>
        </w:rPr>
        <w:t>euro</w:t>
      </w:r>
      <w:proofErr w:type="spellEnd"/>
      <w:r w:rsidR="00885570">
        <w:rPr>
          <w:rFonts w:cs="Times New Roman"/>
          <w:i/>
          <w:sz w:val="28"/>
          <w:szCs w:val="28"/>
        </w:rPr>
        <w:t>.</w:t>
      </w:r>
    </w:p>
    <w:p w14:paraId="2AC073BB" w14:textId="42426E8A" w:rsidR="00E40B09" w:rsidRPr="00364730" w:rsidRDefault="009E6018" w:rsidP="00F70FC3">
      <w:pPr>
        <w:spacing w:before="120" w:after="120"/>
        <w:ind w:left="-425" w:firstLine="567"/>
        <w:jc w:val="both"/>
        <w:rPr>
          <w:rFonts w:cs="Times New Roman"/>
          <w:sz w:val="28"/>
          <w:szCs w:val="28"/>
          <w:u w:val="single"/>
        </w:rPr>
      </w:pPr>
      <w:r w:rsidRPr="00364730">
        <w:rPr>
          <w:rFonts w:cs="Times New Roman"/>
          <w:sz w:val="28"/>
          <w:szCs w:val="28"/>
          <w:u w:val="single"/>
        </w:rPr>
        <w:t>P</w:t>
      </w:r>
      <w:r w:rsidR="00E40B09" w:rsidRPr="00364730">
        <w:rPr>
          <w:rFonts w:cs="Times New Roman"/>
          <w:sz w:val="28"/>
          <w:szCs w:val="28"/>
          <w:u w:val="single"/>
        </w:rPr>
        <w:t>rognoze garantiju FI:</w:t>
      </w:r>
    </w:p>
    <w:p w14:paraId="6D92FEED" w14:textId="0BF1A75B" w:rsidR="00885570" w:rsidRPr="00364730" w:rsidRDefault="00E40B09" w:rsidP="00F70FC3">
      <w:pPr>
        <w:pStyle w:val="ListParagraph"/>
        <w:numPr>
          <w:ilvl w:val="0"/>
          <w:numId w:val="15"/>
        </w:numPr>
        <w:spacing w:after="160"/>
        <w:ind w:right="-1"/>
        <w:jc w:val="both"/>
        <w:rPr>
          <w:rFonts w:cs="Times New Roman"/>
          <w:sz w:val="28"/>
          <w:szCs w:val="28"/>
        </w:rPr>
      </w:pPr>
      <w:r w:rsidRPr="00364730">
        <w:rPr>
          <w:rFonts w:cs="Times New Roman"/>
          <w:sz w:val="28"/>
          <w:szCs w:val="28"/>
        </w:rPr>
        <w:t>garantijas apjoms – 80</w:t>
      </w:r>
      <w:r w:rsidR="00E81CEB">
        <w:rPr>
          <w:rFonts w:cs="Times New Roman"/>
          <w:sz w:val="28"/>
          <w:szCs w:val="28"/>
        </w:rPr>
        <w:t> </w:t>
      </w:r>
      <w:r w:rsidRPr="00364730">
        <w:rPr>
          <w:rFonts w:cs="Times New Roman"/>
          <w:sz w:val="28"/>
          <w:szCs w:val="28"/>
        </w:rPr>
        <w:t>% no aizdevuma summas (</w:t>
      </w:r>
      <w:r w:rsidR="00885570" w:rsidRPr="00364730">
        <w:rPr>
          <w:rFonts w:cs="Times New Roman"/>
          <w:sz w:val="28"/>
          <w:szCs w:val="28"/>
        </w:rPr>
        <w:t>plānots, ka laikposmā līdz 2021.</w:t>
      </w:r>
      <w:r w:rsidR="00E81CEB">
        <w:rPr>
          <w:rFonts w:cs="Times New Roman"/>
          <w:sz w:val="28"/>
          <w:szCs w:val="28"/>
        </w:rPr>
        <w:t> </w:t>
      </w:r>
      <w:r w:rsidR="00885570" w:rsidRPr="00364730">
        <w:rPr>
          <w:rFonts w:cs="Times New Roman"/>
          <w:sz w:val="28"/>
          <w:szCs w:val="28"/>
        </w:rPr>
        <w:t>gada 31.</w:t>
      </w:r>
      <w:r w:rsidR="00E81CEB">
        <w:rPr>
          <w:rFonts w:cs="Times New Roman"/>
          <w:sz w:val="28"/>
          <w:szCs w:val="28"/>
        </w:rPr>
        <w:t> </w:t>
      </w:r>
      <w:r w:rsidR="00373F0A">
        <w:rPr>
          <w:rFonts w:cs="Times New Roman"/>
          <w:sz w:val="28"/>
          <w:szCs w:val="28"/>
        </w:rPr>
        <w:t>decem</w:t>
      </w:r>
      <w:r w:rsidR="00885570" w:rsidRPr="00364730">
        <w:rPr>
          <w:rFonts w:cs="Times New Roman"/>
          <w:sz w:val="28"/>
          <w:szCs w:val="28"/>
        </w:rPr>
        <w:t>b</w:t>
      </w:r>
      <w:r w:rsidR="00373F0A">
        <w:rPr>
          <w:rFonts w:cs="Times New Roman"/>
          <w:sz w:val="28"/>
          <w:szCs w:val="28"/>
        </w:rPr>
        <w:t>r</w:t>
      </w:r>
      <w:r w:rsidR="00885570" w:rsidRPr="00364730">
        <w:rPr>
          <w:rFonts w:cs="Times New Roman"/>
          <w:sz w:val="28"/>
          <w:szCs w:val="28"/>
        </w:rPr>
        <w:t>im garantijas tiks piešķirtas 40</w:t>
      </w:r>
      <w:r w:rsidR="00E81CEB">
        <w:rPr>
          <w:rFonts w:cs="Times New Roman"/>
          <w:sz w:val="28"/>
          <w:szCs w:val="28"/>
        </w:rPr>
        <w:t> </w:t>
      </w:r>
      <w:r w:rsidR="00885570" w:rsidRPr="00364730">
        <w:rPr>
          <w:rFonts w:cs="Times New Roman"/>
          <w:sz w:val="28"/>
          <w:szCs w:val="28"/>
        </w:rPr>
        <w:t>% no projektiem, kam piešķirts grants (faktiskā situācija – garantijas piešķirtas 48</w:t>
      </w:r>
      <w:r w:rsidR="00E81CEB">
        <w:rPr>
          <w:rFonts w:cs="Times New Roman"/>
          <w:sz w:val="28"/>
          <w:szCs w:val="28"/>
        </w:rPr>
        <w:t> </w:t>
      </w:r>
      <w:r w:rsidR="00885570" w:rsidRPr="00364730">
        <w:rPr>
          <w:rFonts w:cs="Times New Roman"/>
          <w:sz w:val="28"/>
          <w:szCs w:val="28"/>
        </w:rPr>
        <w:t>% no projektiem, kam piešķirts grants);</w:t>
      </w:r>
    </w:p>
    <w:p w14:paraId="7930B8DD" w14:textId="2ED58CE9" w:rsidR="00E40B09" w:rsidRPr="00364730" w:rsidRDefault="00885570" w:rsidP="00F70FC3">
      <w:pPr>
        <w:pStyle w:val="ListParagraph"/>
        <w:numPr>
          <w:ilvl w:val="0"/>
          <w:numId w:val="15"/>
        </w:numPr>
        <w:spacing w:after="160"/>
        <w:ind w:right="-1"/>
        <w:jc w:val="both"/>
        <w:rPr>
          <w:rFonts w:cs="Times New Roman"/>
          <w:sz w:val="28"/>
          <w:szCs w:val="28"/>
        </w:rPr>
      </w:pPr>
      <w:r w:rsidRPr="00364730">
        <w:rPr>
          <w:rFonts w:cs="Times New Roman"/>
          <w:sz w:val="28"/>
          <w:szCs w:val="28"/>
        </w:rPr>
        <w:t xml:space="preserve">plānotais </w:t>
      </w:r>
      <w:r w:rsidR="00E40B09" w:rsidRPr="00364730">
        <w:rPr>
          <w:rFonts w:cs="Times New Roman"/>
          <w:sz w:val="28"/>
          <w:szCs w:val="28"/>
        </w:rPr>
        <w:t>piešķirto garantiju apjoms no aizdevuma summas – 79</w:t>
      </w:r>
      <w:r w:rsidR="00E81CEB">
        <w:rPr>
          <w:rFonts w:cs="Times New Roman"/>
          <w:sz w:val="28"/>
          <w:szCs w:val="28"/>
        </w:rPr>
        <w:t> </w:t>
      </w:r>
      <w:r w:rsidR="00E40B09" w:rsidRPr="00364730">
        <w:rPr>
          <w:rFonts w:cs="Times New Roman"/>
          <w:sz w:val="28"/>
          <w:szCs w:val="28"/>
        </w:rPr>
        <w:t>%</w:t>
      </w:r>
      <w:r>
        <w:rPr>
          <w:rFonts w:cs="Times New Roman"/>
          <w:sz w:val="28"/>
          <w:szCs w:val="28"/>
        </w:rPr>
        <w:t>.</w:t>
      </w:r>
    </w:p>
    <w:p w14:paraId="5D30E69A" w14:textId="2124A0F3" w:rsidR="00E40B09" w:rsidRPr="00364730" w:rsidRDefault="009E6018" w:rsidP="00F70FC3">
      <w:pPr>
        <w:spacing w:before="120" w:after="120"/>
        <w:ind w:left="-425" w:firstLine="567"/>
        <w:jc w:val="both"/>
        <w:rPr>
          <w:rFonts w:cs="Times New Roman"/>
          <w:sz w:val="28"/>
          <w:szCs w:val="28"/>
          <w:u w:val="single"/>
        </w:rPr>
      </w:pPr>
      <w:r w:rsidRPr="00364730">
        <w:rPr>
          <w:rFonts w:cs="Times New Roman"/>
          <w:sz w:val="28"/>
          <w:szCs w:val="28"/>
          <w:u w:val="single"/>
        </w:rPr>
        <w:t>P</w:t>
      </w:r>
      <w:r w:rsidR="00E40B09" w:rsidRPr="00364730">
        <w:rPr>
          <w:rFonts w:cs="Times New Roman"/>
          <w:sz w:val="28"/>
          <w:szCs w:val="28"/>
          <w:u w:val="single"/>
        </w:rPr>
        <w:t xml:space="preserve">rognoze </w:t>
      </w:r>
      <w:r w:rsidR="00EF2D5D" w:rsidRPr="00364730">
        <w:rPr>
          <w:rFonts w:cs="Times New Roman"/>
          <w:sz w:val="28"/>
          <w:szCs w:val="28"/>
          <w:u w:val="single"/>
        </w:rPr>
        <w:t>ALTUM</w:t>
      </w:r>
      <w:r w:rsidR="00E40B09" w:rsidRPr="00364730">
        <w:rPr>
          <w:rFonts w:cs="Times New Roman"/>
          <w:sz w:val="28"/>
          <w:szCs w:val="28"/>
          <w:u w:val="single"/>
        </w:rPr>
        <w:t xml:space="preserve"> aizdevumu FI un tā izmaksāto finansējuma apjom</w:t>
      </w:r>
      <w:r w:rsidR="00927995" w:rsidRPr="00364730">
        <w:rPr>
          <w:rFonts w:cs="Times New Roman"/>
          <w:sz w:val="28"/>
          <w:szCs w:val="28"/>
          <w:u w:val="single"/>
        </w:rPr>
        <w:t>am</w:t>
      </w:r>
      <w:r w:rsidR="00E40B09" w:rsidRPr="00364730">
        <w:rPr>
          <w:rFonts w:cs="Times New Roman"/>
          <w:sz w:val="28"/>
          <w:szCs w:val="28"/>
          <w:u w:val="single"/>
        </w:rPr>
        <w:t>:</w:t>
      </w:r>
    </w:p>
    <w:p w14:paraId="380B8693" w14:textId="5709B201" w:rsidR="00E40B09" w:rsidRPr="00364730" w:rsidRDefault="00E40B09" w:rsidP="00F70FC3">
      <w:pPr>
        <w:pStyle w:val="ListParagraph"/>
        <w:numPr>
          <w:ilvl w:val="0"/>
          <w:numId w:val="17"/>
        </w:numPr>
        <w:spacing w:after="160"/>
        <w:ind w:right="-1"/>
        <w:jc w:val="both"/>
        <w:rPr>
          <w:rFonts w:cs="Times New Roman"/>
          <w:sz w:val="28"/>
          <w:szCs w:val="28"/>
        </w:rPr>
      </w:pPr>
      <w:r w:rsidRPr="00364730">
        <w:rPr>
          <w:rFonts w:cs="Times New Roman"/>
          <w:sz w:val="28"/>
          <w:szCs w:val="28"/>
        </w:rPr>
        <w:t>līdz 2021.</w:t>
      </w:r>
      <w:r w:rsidR="00E81CEB">
        <w:rPr>
          <w:rFonts w:cs="Times New Roman"/>
          <w:sz w:val="28"/>
          <w:szCs w:val="28"/>
        </w:rPr>
        <w:t> </w:t>
      </w:r>
      <w:r w:rsidRPr="00364730">
        <w:rPr>
          <w:rFonts w:cs="Times New Roman"/>
          <w:sz w:val="28"/>
          <w:szCs w:val="28"/>
        </w:rPr>
        <w:t>gada 31.</w:t>
      </w:r>
      <w:r w:rsidR="00E81CEB">
        <w:rPr>
          <w:rFonts w:cs="Times New Roman"/>
          <w:sz w:val="28"/>
          <w:szCs w:val="28"/>
        </w:rPr>
        <w:t> </w:t>
      </w:r>
      <w:r w:rsidRPr="00364730">
        <w:rPr>
          <w:rFonts w:cs="Times New Roman"/>
          <w:sz w:val="28"/>
          <w:szCs w:val="28"/>
        </w:rPr>
        <w:t xml:space="preserve">decembrim plānots piešķirt vēl 25 </w:t>
      </w:r>
      <w:r w:rsidR="00885570">
        <w:rPr>
          <w:rFonts w:cs="Times New Roman"/>
          <w:sz w:val="28"/>
          <w:szCs w:val="28"/>
        </w:rPr>
        <w:t>ALTUM</w:t>
      </w:r>
      <w:r w:rsidRPr="00364730">
        <w:rPr>
          <w:rFonts w:cs="Times New Roman"/>
          <w:sz w:val="28"/>
          <w:szCs w:val="28"/>
        </w:rPr>
        <w:t xml:space="preserve"> aizdevumus. Aizdevumus 100</w:t>
      </w:r>
      <w:r w:rsidR="00E81CEB">
        <w:rPr>
          <w:rFonts w:cs="Times New Roman"/>
          <w:sz w:val="28"/>
          <w:szCs w:val="28"/>
        </w:rPr>
        <w:t> </w:t>
      </w:r>
      <w:r w:rsidRPr="00364730">
        <w:rPr>
          <w:rFonts w:cs="Times New Roman"/>
          <w:sz w:val="28"/>
          <w:szCs w:val="28"/>
        </w:rPr>
        <w:t>% paredzēts finansēt no ERAF un valsts budžeta finansējuma;</w:t>
      </w:r>
    </w:p>
    <w:p w14:paraId="2D368D12" w14:textId="5F410465" w:rsidR="00E40B09" w:rsidRPr="00364730" w:rsidRDefault="00E40B09" w:rsidP="00F70FC3">
      <w:pPr>
        <w:pStyle w:val="ListParagraph"/>
        <w:numPr>
          <w:ilvl w:val="0"/>
          <w:numId w:val="17"/>
        </w:numPr>
        <w:spacing w:after="160"/>
        <w:ind w:right="-1"/>
        <w:jc w:val="both"/>
        <w:rPr>
          <w:rFonts w:cs="Times New Roman"/>
          <w:sz w:val="28"/>
          <w:szCs w:val="28"/>
        </w:rPr>
      </w:pPr>
      <w:r w:rsidRPr="00364730">
        <w:rPr>
          <w:rFonts w:cs="Times New Roman"/>
          <w:sz w:val="28"/>
          <w:szCs w:val="28"/>
        </w:rPr>
        <w:t xml:space="preserve">plānots, ka vidējā </w:t>
      </w:r>
      <w:r w:rsidR="00EF2D5D" w:rsidRPr="00364730">
        <w:rPr>
          <w:rFonts w:cs="Times New Roman"/>
          <w:sz w:val="28"/>
          <w:szCs w:val="28"/>
        </w:rPr>
        <w:t>ALTUM</w:t>
      </w:r>
      <w:r w:rsidRPr="00364730">
        <w:rPr>
          <w:rFonts w:cs="Times New Roman"/>
          <w:sz w:val="28"/>
          <w:szCs w:val="28"/>
        </w:rPr>
        <w:t xml:space="preserve"> aizdevuma su</w:t>
      </w:r>
      <w:r w:rsidR="00E81CEB">
        <w:rPr>
          <w:rFonts w:cs="Times New Roman"/>
          <w:sz w:val="28"/>
          <w:szCs w:val="28"/>
        </w:rPr>
        <w:t>mma vienam projektam būs 133 </w:t>
      </w:r>
      <w:r w:rsidRPr="00364730">
        <w:rPr>
          <w:rFonts w:cs="Times New Roman"/>
          <w:sz w:val="28"/>
          <w:szCs w:val="28"/>
        </w:rPr>
        <w:t xml:space="preserve">tūkst. </w:t>
      </w:r>
      <w:proofErr w:type="spellStart"/>
      <w:r w:rsidRPr="00364730">
        <w:rPr>
          <w:rFonts w:cs="Times New Roman"/>
          <w:i/>
          <w:sz w:val="28"/>
          <w:szCs w:val="28"/>
        </w:rPr>
        <w:t>euro</w:t>
      </w:r>
      <w:proofErr w:type="spellEnd"/>
      <w:r w:rsidRPr="00364730">
        <w:rPr>
          <w:rFonts w:cs="Times New Roman"/>
          <w:sz w:val="28"/>
          <w:szCs w:val="28"/>
        </w:rPr>
        <w:t xml:space="preserve"> </w:t>
      </w:r>
      <w:r w:rsidR="00885570">
        <w:rPr>
          <w:rFonts w:cs="Times New Roman"/>
          <w:sz w:val="28"/>
          <w:szCs w:val="28"/>
        </w:rPr>
        <w:t>līdzīgi kā līdz šim</w:t>
      </w:r>
      <w:r w:rsidRPr="00364730">
        <w:rPr>
          <w:rFonts w:cs="Times New Roman"/>
          <w:sz w:val="28"/>
          <w:szCs w:val="28"/>
        </w:rPr>
        <w:t>;</w:t>
      </w:r>
    </w:p>
    <w:p w14:paraId="20CEB2F3" w14:textId="67D6BF94" w:rsidR="00E40B09" w:rsidRPr="00364730" w:rsidRDefault="00885570" w:rsidP="00F70FC3">
      <w:pPr>
        <w:pStyle w:val="ListParagraph"/>
        <w:numPr>
          <w:ilvl w:val="0"/>
          <w:numId w:val="17"/>
        </w:numPr>
        <w:spacing w:after="240"/>
        <w:ind w:right="-1"/>
        <w:contextualSpacing w:val="0"/>
        <w:jc w:val="both"/>
        <w:rPr>
          <w:rFonts w:cs="Times New Roman"/>
          <w:sz w:val="28"/>
          <w:szCs w:val="28"/>
        </w:rPr>
      </w:pPr>
      <w:r>
        <w:rPr>
          <w:rFonts w:cs="Times New Roman"/>
          <w:sz w:val="28"/>
          <w:szCs w:val="28"/>
        </w:rPr>
        <w:t>n</w:t>
      </w:r>
      <w:r w:rsidR="00E40B09" w:rsidRPr="00364730">
        <w:rPr>
          <w:rFonts w:cs="Times New Roman"/>
          <w:sz w:val="28"/>
          <w:szCs w:val="28"/>
        </w:rPr>
        <w:t xml:space="preserve">epieciešamības gadījumā </w:t>
      </w:r>
      <w:r w:rsidR="00EF2D5D" w:rsidRPr="00364730">
        <w:rPr>
          <w:rFonts w:cs="Times New Roman"/>
          <w:sz w:val="28"/>
          <w:szCs w:val="28"/>
        </w:rPr>
        <w:t>ALTUM</w:t>
      </w:r>
      <w:r w:rsidR="00E40B09" w:rsidRPr="00364730">
        <w:rPr>
          <w:rFonts w:cs="Times New Roman"/>
          <w:sz w:val="28"/>
          <w:szCs w:val="28"/>
        </w:rPr>
        <w:t xml:space="preserve"> ierosinās finansējuma pārdali no FI uz </w:t>
      </w:r>
      <w:proofErr w:type="spellStart"/>
      <w:r w:rsidR="00E40B09" w:rsidRPr="00364730">
        <w:rPr>
          <w:rFonts w:cs="Times New Roman"/>
          <w:sz w:val="28"/>
          <w:szCs w:val="28"/>
        </w:rPr>
        <w:t>grantu</w:t>
      </w:r>
      <w:proofErr w:type="spellEnd"/>
      <w:r w:rsidR="00E40B09" w:rsidRPr="00364730">
        <w:rPr>
          <w:rFonts w:cs="Times New Roman"/>
          <w:sz w:val="28"/>
          <w:szCs w:val="28"/>
        </w:rPr>
        <w:t xml:space="preserve"> instrumentu 19</w:t>
      </w:r>
      <w:r w:rsidR="00EF2D5D" w:rsidRPr="00364730">
        <w:rPr>
          <w:rFonts w:cs="Times New Roman"/>
          <w:sz w:val="28"/>
          <w:szCs w:val="28"/>
        </w:rPr>
        <w:t>,6 milj.</w:t>
      </w:r>
      <w:r>
        <w:rPr>
          <w:rFonts w:cs="Times New Roman"/>
          <w:i/>
          <w:sz w:val="28"/>
          <w:szCs w:val="28"/>
        </w:rPr>
        <w:t xml:space="preserve"> </w:t>
      </w:r>
      <w:proofErr w:type="spellStart"/>
      <w:r>
        <w:rPr>
          <w:rFonts w:cs="Times New Roman"/>
          <w:i/>
          <w:sz w:val="28"/>
          <w:szCs w:val="28"/>
        </w:rPr>
        <w:t>euro</w:t>
      </w:r>
      <w:proofErr w:type="spellEnd"/>
      <w:r w:rsidR="00E40B09" w:rsidRPr="00364730">
        <w:rPr>
          <w:rFonts w:cs="Times New Roman"/>
          <w:sz w:val="28"/>
          <w:szCs w:val="28"/>
        </w:rPr>
        <w:t xml:space="preserve">, lai nodrošinātu </w:t>
      </w:r>
      <w:proofErr w:type="spellStart"/>
      <w:r>
        <w:rPr>
          <w:rFonts w:cs="Times New Roman"/>
          <w:sz w:val="28"/>
          <w:szCs w:val="28"/>
        </w:rPr>
        <w:t>grantu</w:t>
      </w:r>
      <w:proofErr w:type="spellEnd"/>
      <w:r>
        <w:rPr>
          <w:rFonts w:cs="Times New Roman"/>
          <w:sz w:val="28"/>
          <w:szCs w:val="28"/>
        </w:rPr>
        <w:t xml:space="preserve"> </w:t>
      </w:r>
      <w:r w:rsidR="00E40B09" w:rsidRPr="00364730">
        <w:rPr>
          <w:rFonts w:cs="Times New Roman"/>
          <w:sz w:val="28"/>
          <w:szCs w:val="28"/>
        </w:rPr>
        <w:t xml:space="preserve">pieejamību, ka arī veicinātu pieejamā finansējuma </w:t>
      </w:r>
      <w:r w:rsidR="00DA5A45" w:rsidRPr="00364730">
        <w:rPr>
          <w:rFonts w:cs="Times New Roman"/>
          <w:sz w:val="28"/>
          <w:szCs w:val="28"/>
        </w:rPr>
        <w:t xml:space="preserve">investēšanu </w:t>
      </w:r>
      <w:r w:rsidR="00E40B09" w:rsidRPr="00364730">
        <w:rPr>
          <w:rFonts w:cs="Times New Roman"/>
          <w:sz w:val="28"/>
          <w:szCs w:val="28"/>
        </w:rPr>
        <w:t>pēc iespējas lielākā apjomā.</w:t>
      </w:r>
    </w:p>
    <w:p w14:paraId="34B3CBBA" w14:textId="04A2D54A" w:rsidR="00E40B09" w:rsidRPr="00364730" w:rsidRDefault="00885570" w:rsidP="00F70FC3">
      <w:pPr>
        <w:spacing w:after="160"/>
        <w:ind w:right="-1" w:firstLine="567"/>
        <w:jc w:val="both"/>
        <w:rPr>
          <w:rFonts w:cs="Times New Roman"/>
          <w:sz w:val="28"/>
          <w:szCs w:val="28"/>
          <w:u w:val="single"/>
        </w:rPr>
      </w:pPr>
      <w:r>
        <w:rPr>
          <w:rFonts w:cs="Times New Roman"/>
          <w:sz w:val="28"/>
          <w:szCs w:val="28"/>
          <w:u w:val="single"/>
        </w:rPr>
        <w:t>DME</w:t>
      </w:r>
      <w:r w:rsidR="00E40B09" w:rsidRPr="00364730">
        <w:rPr>
          <w:rFonts w:cs="Times New Roman"/>
          <w:sz w:val="28"/>
          <w:szCs w:val="28"/>
          <w:u w:val="single"/>
        </w:rPr>
        <w:t xml:space="preserve"> izdevumu sertificēšanas progress</w:t>
      </w:r>
    </w:p>
    <w:p w14:paraId="6A354136" w14:textId="166B71A9" w:rsidR="005F2DDB" w:rsidRPr="00AA33B9" w:rsidRDefault="00885570" w:rsidP="00F70FC3">
      <w:pPr>
        <w:spacing w:before="120"/>
        <w:ind w:right="-1" w:firstLine="501"/>
        <w:jc w:val="both"/>
        <w:rPr>
          <w:rFonts w:cs="Times New Roman"/>
          <w:sz w:val="28"/>
          <w:szCs w:val="28"/>
        </w:rPr>
      </w:pPr>
      <w:r w:rsidRPr="00F04E0D">
        <w:rPr>
          <w:rFonts w:cs="Times New Roman"/>
          <w:sz w:val="28"/>
          <w:szCs w:val="28"/>
        </w:rPr>
        <w:t>P</w:t>
      </w:r>
      <w:r w:rsidR="00E40B09" w:rsidRPr="00F04E0D">
        <w:rPr>
          <w:rFonts w:cs="Times New Roman"/>
          <w:sz w:val="28"/>
          <w:szCs w:val="28"/>
        </w:rPr>
        <w:t xml:space="preserve">ozitīvie </w:t>
      </w:r>
      <w:r w:rsidR="00EF2D5D" w:rsidRPr="00F04E0D">
        <w:rPr>
          <w:rFonts w:cs="Times New Roman"/>
          <w:sz w:val="28"/>
          <w:szCs w:val="28"/>
        </w:rPr>
        <w:t>ALTUM</w:t>
      </w:r>
      <w:r w:rsidR="00E40B09" w:rsidRPr="00F04E0D">
        <w:rPr>
          <w:rFonts w:cs="Times New Roman"/>
          <w:sz w:val="28"/>
          <w:szCs w:val="28"/>
        </w:rPr>
        <w:t xml:space="preserve"> atzinumi, </w:t>
      </w:r>
      <w:proofErr w:type="spellStart"/>
      <w:r w:rsidR="00E40B09" w:rsidRPr="00F04E0D">
        <w:rPr>
          <w:rFonts w:cs="Times New Roman"/>
          <w:sz w:val="28"/>
          <w:szCs w:val="28"/>
        </w:rPr>
        <w:t>granta</w:t>
      </w:r>
      <w:proofErr w:type="spellEnd"/>
      <w:r w:rsidR="00E40B09" w:rsidRPr="00F04E0D">
        <w:rPr>
          <w:rFonts w:cs="Times New Roman"/>
          <w:sz w:val="28"/>
          <w:szCs w:val="28"/>
        </w:rPr>
        <w:t xml:space="preserve"> pieteikumi, k</w:t>
      </w:r>
      <w:r w:rsidRPr="00F04E0D">
        <w:rPr>
          <w:rFonts w:cs="Times New Roman"/>
          <w:sz w:val="28"/>
          <w:szCs w:val="28"/>
        </w:rPr>
        <w:t>ā arī noslēgtie atbalsta līgumi</w:t>
      </w:r>
      <w:r w:rsidR="00E40B09" w:rsidRPr="00F04E0D">
        <w:rPr>
          <w:rFonts w:cs="Times New Roman"/>
          <w:sz w:val="28"/>
          <w:szCs w:val="28"/>
        </w:rPr>
        <w:t xml:space="preserve"> tiek uzskatītai par uzņemtajām saistībām, kuru apmērā </w:t>
      </w:r>
      <w:r w:rsidR="00EF2D5D" w:rsidRPr="00F04E0D">
        <w:rPr>
          <w:rFonts w:cs="Times New Roman"/>
          <w:sz w:val="28"/>
          <w:szCs w:val="28"/>
        </w:rPr>
        <w:t>ALTUM</w:t>
      </w:r>
      <w:r w:rsidR="00E40B09" w:rsidRPr="00F04E0D">
        <w:rPr>
          <w:rFonts w:cs="Times New Roman"/>
          <w:sz w:val="28"/>
          <w:szCs w:val="28"/>
        </w:rPr>
        <w:t xml:space="preserve"> ir jāspēj nodrošināt </w:t>
      </w:r>
      <w:r w:rsidR="00E40B09" w:rsidRPr="00AA33B9">
        <w:rPr>
          <w:rFonts w:cs="Times New Roman"/>
          <w:sz w:val="28"/>
          <w:szCs w:val="28"/>
        </w:rPr>
        <w:t xml:space="preserve">finansējumu. Pašlaik kā uzņemtās saistības var uzskatīt vairāk kā 34 miljonus </w:t>
      </w:r>
      <w:proofErr w:type="spellStart"/>
      <w:r w:rsidR="00E40B09" w:rsidRPr="00AA33B9">
        <w:rPr>
          <w:rFonts w:cs="Times New Roman"/>
          <w:i/>
          <w:sz w:val="28"/>
          <w:szCs w:val="28"/>
        </w:rPr>
        <w:t>euro</w:t>
      </w:r>
      <w:proofErr w:type="spellEnd"/>
      <w:r w:rsidR="00E40B09" w:rsidRPr="00AA33B9">
        <w:rPr>
          <w:rFonts w:cs="Times New Roman"/>
          <w:i/>
          <w:sz w:val="28"/>
          <w:szCs w:val="28"/>
        </w:rPr>
        <w:t xml:space="preserve">. </w:t>
      </w:r>
      <w:r w:rsidR="00E40B09" w:rsidRPr="00AA33B9">
        <w:rPr>
          <w:rFonts w:cs="Times New Roman"/>
          <w:sz w:val="28"/>
          <w:szCs w:val="28"/>
        </w:rPr>
        <w:t xml:space="preserve">Sīkāku izmaksu </w:t>
      </w:r>
      <w:r w:rsidR="00F04E0D" w:rsidRPr="00AA33B9">
        <w:rPr>
          <w:rFonts w:cs="Times New Roman"/>
          <w:sz w:val="28"/>
          <w:szCs w:val="28"/>
        </w:rPr>
        <w:t>plūsmu</w:t>
      </w:r>
      <w:r w:rsidR="00E40B09" w:rsidRPr="00AA33B9">
        <w:rPr>
          <w:rFonts w:cs="Times New Roman"/>
          <w:sz w:val="28"/>
          <w:szCs w:val="28"/>
        </w:rPr>
        <w:t xml:space="preserve">, skatīt </w:t>
      </w:r>
      <w:r w:rsidRPr="00AA33B9">
        <w:rPr>
          <w:rFonts w:cs="Times New Roman"/>
          <w:sz w:val="28"/>
          <w:szCs w:val="28"/>
        </w:rPr>
        <w:t>Tabulā Nr</w:t>
      </w:r>
      <w:r w:rsidR="005F2DDB" w:rsidRPr="00AA33B9">
        <w:rPr>
          <w:rFonts w:cs="Times New Roman"/>
          <w:sz w:val="28"/>
          <w:szCs w:val="28"/>
        </w:rPr>
        <w:t>. 3</w:t>
      </w:r>
      <w:r w:rsidR="00F04E0D" w:rsidRPr="00AA33B9">
        <w:rPr>
          <w:rFonts w:cs="Times New Roman"/>
          <w:sz w:val="28"/>
          <w:szCs w:val="28"/>
        </w:rPr>
        <w:t xml:space="preserve"> un Nr.</w:t>
      </w:r>
      <w:r w:rsidR="005F2DDB" w:rsidRPr="00AA33B9">
        <w:rPr>
          <w:rFonts w:cs="Times New Roman"/>
          <w:sz w:val="28"/>
          <w:szCs w:val="28"/>
        </w:rPr>
        <w:t> </w:t>
      </w:r>
      <w:r w:rsidR="00F04E0D" w:rsidRPr="00AA33B9">
        <w:rPr>
          <w:rFonts w:cs="Times New Roman"/>
          <w:sz w:val="28"/>
          <w:szCs w:val="28"/>
        </w:rPr>
        <w:t>4</w:t>
      </w:r>
      <w:r w:rsidRPr="00AA33B9">
        <w:rPr>
          <w:rFonts w:cs="Times New Roman"/>
          <w:sz w:val="28"/>
          <w:szCs w:val="28"/>
        </w:rPr>
        <w:t>.</w:t>
      </w:r>
      <w:r w:rsidR="005F2DDB" w:rsidRPr="00AA33B9">
        <w:rPr>
          <w:rFonts w:cs="Times New Roman"/>
          <w:sz w:val="28"/>
          <w:szCs w:val="28"/>
        </w:rPr>
        <w:t xml:space="preserve"> </w:t>
      </w:r>
    </w:p>
    <w:p w14:paraId="6958FB8C" w14:textId="77777777" w:rsidR="005F2DDB" w:rsidRPr="00AA33B9" w:rsidRDefault="005F2DDB" w:rsidP="00F70FC3">
      <w:pPr>
        <w:rPr>
          <w:rFonts w:eastAsia="Times New Roman" w:cs="Times New Roman"/>
          <w:i/>
          <w:szCs w:val="24"/>
        </w:rPr>
      </w:pPr>
      <w:r w:rsidRPr="00AA33B9">
        <w:rPr>
          <w:rFonts w:eastAsia="Times New Roman" w:cs="Times New Roman"/>
          <w:i/>
          <w:szCs w:val="24"/>
        </w:rPr>
        <w:br w:type="page"/>
      </w:r>
    </w:p>
    <w:p w14:paraId="02138ACB" w14:textId="2D45C9BC" w:rsidR="001C5347" w:rsidRPr="00AA33B9" w:rsidRDefault="001C5347" w:rsidP="00F70FC3">
      <w:pPr>
        <w:pStyle w:val="ListParagraph"/>
        <w:spacing w:before="120" w:after="120"/>
        <w:ind w:left="499"/>
        <w:contextualSpacing w:val="0"/>
        <w:jc w:val="both"/>
        <w:rPr>
          <w:rFonts w:eastAsia="Times New Roman" w:cs="Times New Roman"/>
          <w:i/>
          <w:szCs w:val="24"/>
        </w:rPr>
      </w:pPr>
      <w:r w:rsidRPr="00AA33B9">
        <w:rPr>
          <w:rFonts w:eastAsia="Times New Roman" w:cs="Times New Roman"/>
          <w:i/>
          <w:szCs w:val="24"/>
        </w:rPr>
        <w:lastRenderedPageBreak/>
        <w:t xml:space="preserve">Tabula Nr.3 </w:t>
      </w:r>
      <w:r w:rsidR="00D52D42" w:rsidRPr="00AA33B9">
        <w:rPr>
          <w:rFonts w:eastAsia="Times New Roman" w:cs="Times New Roman"/>
          <w:i/>
          <w:szCs w:val="24"/>
        </w:rPr>
        <w:t>“Uzņemto saistību apmērs”</w:t>
      </w:r>
    </w:p>
    <w:tbl>
      <w:tblPr>
        <w:tblW w:w="9072" w:type="dxa"/>
        <w:tblInd w:w="-5" w:type="dxa"/>
        <w:tblLook w:val="04A0" w:firstRow="1" w:lastRow="0" w:firstColumn="1" w:lastColumn="0" w:noHBand="0" w:noVBand="1"/>
      </w:tblPr>
      <w:tblGrid>
        <w:gridCol w:w="3296"/>
        <w:gridCol w:w="2800"/>
        <w:gridCol w:w="2976"/>
      </w:tblGrid>
      <w:tr w:rsidR="00E40B09" w:rsidRPr="00AA33B9" w14:paraId="6A3A2B4A" w14:textId="77777777" w:rsidTr="005F2DDB">
        <w:trPr>
          <w:trHeight w:val="692"/>
        </w:trPr>
        <w:tc>
          <w:tcPr>
            <w:tcW w:w="3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D7C2AF" w14:textId="304D8D97" w:rsidR="00E40B09" w:rsidRPr="00AA33B9" w:rsidRDefault="00E40B09" w:rsidP="00F70FC3">
            <w:pPr>
              <w:ind w:left="164" w:right="-1"/>
              <w:jc w:val="center"/>
              <w:rPr>
                <w:rFonts w:eastAsia="Times New Roman" w:cs="Times New Roman"/>
                <w:bCs/>
                <w:szCs w:val="24"/>
                <w:lang w:eastAsia="lv-LV"/>
              </w:rPr>
            </w:pPr>
            <w:r w:rsidRPr="00AA33B9">
              <w:rPr>
                <w:rFonts w:eastAsia="Times New Roman" w:cs="Times New Roman"/>
                <w:bCs/>
                <w:szCs w:val="24"/>
                <w:lang w:eastAsia="lv-LV"/>
              </w:rPr>
              <w:t xml:space="preserve">Pozitīvi atzinumi par tehnisko dokumentāciju, </w:t>
            </w:r>
            <w:proofErr w:type="spellStart"/>
            <w:r w:rsidR="00EF2D5D" w:rsidRPr="00AA33B9">
              <w:rPr>
                <w:rFonts w:eastAsia="Times New Roman" w:cs="Times New Roman"/>
                <w:bCs/>
                <w:i/>
                <w:szCs w:val="24"/>
                <w:lang w:eastAsia="lv-LV"/>
              </w:rPr>
              <w:t>euro</w:t>
            </w:r>
            <w:proofErr w:type="spellEnd"/>
          </w:p>
        </w:tc>
        <w:tc>
          <w:tcPr>
            <w:tcW w:w="2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549AE7" w14:textId="2A3DB352" w:rsidR="00E40B09" w:rsidRPr="00AA33B9" w:rsidRDefault="00E40B09" w:rsidP="00F70FC3">
            <w:pPr>
              <w:ind w:left="18" w:right="-1"/>
              <w:jc w:val="center"/>
              <w:rPr>
                <w:rFonts w:eastAsia="Times New Roman" w:cs="Times New Roman"/>
                <w:bCs/>
                <w:szCs w:val="24"/>
                <w:lang w:eastAsia="lv-LV"/>
              </w:rPr>
            </w:pPr>
            <w:r w:rsidRPr="00AA33B9">
              <w:rPr>
                <w:rFonts w:eastAsia="Times New Roman" w:cs="Times New Roman"/>
                <w:bCs/>
                <w:szCs w:val="24"/>
                <w:lang w:eastAsia="lv-LV"/>
              </w:rPr>
              <w:t xml:space="preserve">Granti izskatīšanā, </w:t>
            </w:r>
            <w:proofErr w:type="spellStart"/>
            <w:r w:rsidR="00EF2D5D" w:rsidRPr="00AA33B9">
              <w:rPr>
                <w:rFonts w:eastAsia="Times New Roman" w:cs="Times New Roman"/>
                <w:bCs/>
                <w:i/>
                <w:szCs w:val="24"/>
                <w:lang w:eastAsia="lv-LV"/>
              </w:rPr>
              <w:t>euro</w:t>
            </w:r>
            <w:proofErr w:type="spellEnd"/>
          </w:p>
        </w:tc>
        <w:tc>
          <w:tcPr>
            <w:tcW w:w="29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C755FA" w14:textId="1C1525FC" w:rsidR="00E40B09" w:rsidRPr="00AA33B9" w:rsidRDefault="00E40B09" w:rsidP="00F70FC3">
            <w:pPr>
              <w:ind w:left="164" w:right="-1"/>
              <w:jc w:val="center"/>
              <w:rPr>
                <w:rFonts w:eastAsia="Times New Roman" w:cs="Times New Roman"/>
                <w:bCs/>
                <w:szCs w:val="24"/>
                <w:lang w:eastAsia="lv-LV"/>
              </w:rPr>
            </w:pPr>
            <w:r w:rsidRPr="00AA33B9">
              <w:rPr>
                <w:rFonts w:eastAsia="Times New Roman" w:cs="Times New Roman"/>
                <w:bCs/>
                <w:szCs w:val="24"/>
                <w:lang w:eastAsia="lv-LV"/>
              </w:rPr>
              <w:t xml:space="preserve">Līgumi (neieskaitot pabeigtos projektus), </w:t>
            </w:r>
            <w:proofErr w:type="spellStart"/>
            <w:r w:rsidR="00EF2D5D" w:rsidRPr="00AA33B9">
              <w:rPr>
                <w:rFonts w:eastAsia="Times New Roman" w:cs="Times New Roman"/>
                <w:bCs/>
                <w:i/>
                <w:szCs w:val="24"/>
                <w:lang w:eastAsia="lv-LV"/>
              </w:rPr>
              <w:t>euro</w:t>
            </w:r>
            <w:proofErr w:type="spellEnd"/>
          </w:p>
        </w:tc>
      </w:tr>
      <w:tr w:rsidR="00E40B09" w:rsidRPr="00AA33B9" w14:paraId="5DA0F60B" w14:textId="77777777" w:rsidTr="005F2DDB">
        <w:trPr>
          <w:trHeight w:val="365"/>
        </w:trPr>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11A0B34A" w14:textId="77777777" w:rsidR="00E40B09" w:rsidRPr="00AA33B9" w:rsidRDefault="00E40B09" w:rsidP="00F70FC3">
            <w:pPr>
              <w:ind w:left="-250" w:right="-1"/>
              <w:jc w:val="center"/>
              <w:rPr>
                <w:rFonts w:eastAsia="Times New Roman" w:cs="Times New Roman"/>
                <w:bCs/>
                <w:szCs w:val="24"/>
                <w:lang w:eastAsia="lv-LV"/>
              </w:rPr>
            </w:pPr>
            <w:r w:rsidRPr="00AA33B9">
              <w:rPr>
                <w:rFonts w:eastAsia="Times New Roman" w:cs="Times New Roman"/>
                <w:bCs/>
                <w:szCs w:val="24"/>
                <w:lang w:eastAsia="lv-LV"/>
              </w:rPr>
              <w:t xml:space="preserve">   11 904 073</w:t>
            </w:r>
            <w:r w:rsidRPr="00AA33B9">
              <w:rPr>
                <w:rStyle w:val="FootnoteReference"/>
                <w:rFonts w:eastAsia="Times New Roman" w:cs="Times New Roman"/>
                <w:bCs/>
                <w:szCs w:val="24"/>
                <w:lang w:eastAsia="lv-LV"/>
              </w:rPr>
              <w:footnoteReference w:id="24"/>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14:paraId="5D0ACEA9" w14:textId="77777777" w:rsidR="00E40B09" w:rsidRPr="00AA33B9" w:rsidRDefault="00E40B09" w:rsidP="00F70FC3">
            <w:pPr>
              <w:ind w:right="-1"/>
              <w:jc w:val="center"/>
              <w:rPr>
                <w:rFonts w:eastAsia="Times New Roman" w:cs="Times New Roman"/>
                <w:bCs/>
                <w:szCs w:val="24"/>
                <w:lang w:eastAsia="lv-LV"/>
              </w:rPr>
            </w:pPr>
            <w:r w:rsidRPr="00AA33B9">
              <w:rPr>
                <w:rFonts w:eastAsia="Times New Roman" w:cs="Times New Roman"/>
                <w:bCs/>
                <w:szCs w:val="24"/>
                <w:lang w:eastAsia="lv-LV"/>
              </w:rPr>
              <w:t>6 341 171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2A70CC1" w14:textId="77777777" w:rsidR="00E40B09" w:rsidRPr="00AA33B9" w:rsidRDefault="00E40B09" w:rsidP="00F70FC3">
            <w:pPr>
              <w:ind w:left="-107" w:right="-1"/>
              <w:jc w:val="center"/>
              <w:rPr>
                <w:rFonts w:eastAsia="Times New Roman" w:cs="Times New Roman"/>
                <w:bCs/>
                <w:szCs w:val="24"/>
                <w:lang w:eastAsia="lv-LV"/>
              </w:rPr>
            </w:pPr>
            <w:r w:rsidRPr="00AA33B9">
              <w:rPr>
                <w:rFonts w:eastAsia="Times New Roman" w:cs="Times New Roman"/>
                <w:bCs/>
                <w:szCs w:val="24"/>
                <w:lang w:eastAsia="lv-LV"/>
              </w:rPr>
              <w:t>16 482 821</w:t>
            </w:r>
          </w:p>
        </w:tc>
      </w:tr>
      <w:tr w:rsidR="00E40B09" w:rsidRPr="00AA33B9" w14:paraId="7B470C86" w14:textId="77777777" w:rsidTr="005F2DDB">
        <w:trPr>
          <w:trHeight w:val="367"/>
        </w:trPr>
        <w:tc>
          <w:tcPr>
            <w:tcW w:w="90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0BEB1B" w14:textId="77777777" w:rsidR="00E40B09" w:rsidRPr="00AA33B9" w:rsidRDefault="00E40B09" w:rsidP="00F70FC3">
            <w:pPr>
              <w:ind w:left="-107" w:right="-1"/>
              <w:jc w:val="center"/>
              <w:rPr>
                <w:rFonts w:eastAsia="Times New Roman" w:cs="Times New Roman"/>
                <w:bCs/>
                <w:szCs w:val="24"/>
                <w:lang w:eastAsia="lv-LV"/>
              </w:rPr>
            </w:pPr>
            <w:r w:rsidRPr="00AA33B9">
              <w:rPr>
                <w:rFonts w:eastAsia="Times New Roman" w:cs="Times New Roman"/>
                <w:bCs/>
                <w:szCs w:val="24"/>
                <w:lang w:eastAsia="lv-LV"/>
              </w:rPr>
              <w:t>Kopā: 34 728 065</w:t>
            </w:r>
          </w:p>
        </w:tc>
      </w:tr>
    </w:tbl>
    <w:p w14:paraId="5CBF4C12" w14:textId="4FF19AF0" w:rsidR="00F04E0D" w:rsidRPr="00AA33B9" w:rsidRDefault="00F04E0D" w:rsidP="00F70FC3">
      <w:pPr>
        <w:spacing w:before="120" w:after="120"/>
        <w:ind w:firstLine="720"/>
        <w:jc w:val="both"/>
        <w:rPr>
          <w:rFonts w:eastAsia="Times New Roman" w:cs="Times New Roman"/>
          <w:i/>
          <w:szCs w:val="24"/>
        </w:rPr>
      </w:pPr>
      <w:r w:rsidRPr="00AA33B9">
        <w:rPr>
          <w:rFonts w:eastAsia="Times New Roman" w:cs="Times New Roman"/>
          <w:i/>
          <w:szCs w:val="24"/>
        </w:rPr>
        <w:t>Tabula Nr.4 “Finanšu plūsma”</w:t>
      </w:r>
    </w:p>
    <w:tbl>
      <w:tblPr>
        <w:tblW w:w="9072" w:type="dxa"/>
        <w:tblInd w:w="-5" w:type="dxa"/>
        <w:tblLook w:val="04A0" w:firstRow="1" w:lastRow="0" w:firstColumn="1" w:lastColumn="0" w:noHBand="0" w:noVBand="1"/>
      </w:tblPr>
      <w:tblGrid>
        <w:gridCol w:w="3261"/>
        <w:gridCol w:w="2835"/>
        <w:gridCol w:w="2976"/>
      </w:tblGrid>
      <w:tr w:rsidR="00F04E0D" w:rsidRPr="00C77F72" w14:paraId="3F2B0168" w14:textId="77777777" w:rsidTr="005F2DDB">
        <w:trPr>
          <w:trHeight w:val="465"/>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D63B90" w14:textId="5666DCE2" w:rsidR="00F04E0D" w:rsidRPr="00AA33B9" w:rsidRDefault="00F04E0D" w:rsidP="00F70FC3">
            <w:pPr>
              <w:ind w:left="164" w:right="-1"/>
              <w:jc w:val="center"/>
              <w:rPr>
                <w:rFonts w:eastAsia="Times New Roman" w:cs="Times New Roman"/>
                <w:bCs/>
                <w:szCs w:val="24"/>
                <w:lang w:eastAsia="lv-LV"/>
              </w:rPr>
            </w:pPr>
            <w:r w:rsidRPr="00AA33B9">
              <w:rPr>
                <w:rFonts w:eastAsia="Times New Roman" w:cs="Times New Roman"/>
                <w:bCs/>
                <w:szCs w:val="24"/>
                <w:lang w:eastAsia="lv-LV"/>
              </w:rPr>
              <w:t>Izsniegtie a</w:t>
            </w:r>
            <w:r w:rsidR="005F2DDB" w:rsidRPr="00AA33B9">
              <w:rPr>
                <w:rFonts w:eastAsia="Times New Roman" w:cs="Times New Roman"/>
                <w:bCs/>
                <w:szCs w:val="24"/>
                <w:lang w:eastAsia="lv-LV"/>
              </w:rPr>
              <w:t xml:space="preserve">vansi un 10% gala maksājums, </w:t>
            </w:r>
            <w:proofErr w:type="spellStart"/>
            <w:r w:rsidR="005F2DDB" w:rsidRPr="00AA33B9">
              <w:rPr>
                <w:rFonts w:eastAsia="Times New Roman" w:cs="Times New Roman"/>
                <w:bCs/>
                <w:i/>
                <w:szCs w:val="24"/>
                <w:lang w:eastAsia="lv-LV"/>
              </w:rPr>
              <w:t>euro</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B7C1CF" w14:textId="446ECFA3" w:rsidR="00F04E0D" w:rsidRPr="00AA33B9" w:rsidRDefault="00F04E0D" w:rsidP="00F70FC3">
            <w:pPr>
              <w:ind w:left="-100" w:right="-1"/>
              <w:jc w:val="center"/>
              <w:rPr>
                <w:rFonts w:eastAsia="Times New Roman" w:cs="Times New Roman"/>
                <w:bCs/>
                <w:szCs w:val="24"/>
                <w:lang w:eastAsia="lv-LV"/>
              </w:rPr>
            </w:pPr>
            <w:r w:rsidRPr="00AA33B9">
              <w:rPr>
                <w:rFonts w:eastAsia="Times New Roman" w:cs="Times New Roman"/>
                <w:bCs/>
                <w:szCs w:val="24"/>
                <w:lang w:eastAsia="lv-LV"/>
              </w:rPr>
              <w:t xml:space="preserve">Banku faktiski veiktie maksājumi no projektu kontiem, </w:t>
            </w:r>
            <w:proofErr w:type="spellStart"/>
            <w:r w:rsidR="005F2DDB" w:rsidRPr="00AA33B9">
              <w:rPr>
                <w:rFonts w:eastAsia="Times New Roman" w:cs="Times New Roman"/>
                <w:bCs/>
                <w:i/>
                <w:szCs w:val="24"/>
                <w:lang w:eastAsia="lv-LV"/>
              </w:rPr>
              <w:t>euro</w:t>
            </w:r>
            <w:proofErr w:type="spellEnd"/>
          </w:p>
        </w:tc>
        <w:tc>
          <w:tcPr>
            <w:tcW w:w="2976" w:type="dxa"/>
            <w:tcBorders>
              <w:top w:val="single" w:sz="8" w:space="0" w:color="auto"/>
              <w:left w:val="single" w:sz="4" w:space="0" w:color="auto"/>
              <w:bottom w:val="single" w:sz="4" w:space="0" w:color="auto"/>
              <w:right w:val="single" w:sz="8" w:space="0" w:color="000000"/>
            </w:tcBorders>
            <w:shd w:val="clear" w:color="auto" w:fill="F2F2F2" w:themeFill="background1" w:themeFillShade="F2"/>
            <w:vAlign w:val="center"/>
            <w:hideMark/>
          </w:tcPr>
          <w:p w14:paraId="5E92C20B" w14:textId="64007B9C" w:rsidR="00F04E0D" w:rsidRPr="00C77F72" w:rsidRDefault="00F04E0D" w:rsidP="00F70FC3">
            <w:pPr>
              <w:ind w:left="-109" w:right="-1"/>
              <w:jc w:val="center"/>
              <w:rPr>
                <w:rFonts w:eastAsia="Times New Roman" w:cs="Times New Roman"/>
                <w:bCs/>
                <w:szCs w:val="24"/>
                <w:lang w:eastAsia="lv-LV"/>
              </w:rPr>
            </w:pPr>
            <w:r w:rsidRPr="00AA33B9">
              <w:rPr>
                <w:rFonts w:eastAsia="Times New Roman" w:cs="Times New Roman"/>
                <w:bCs/>
                <w:szCs w:val="24"/>
                <w:lang w:eastAsia="lv-LV"/>
              </w:rPr>
              <w:t xml:space="preserve">MP ietvertie (sertificētie + sertificējamie līdz 30.05.2018), </w:t>
            </w:r>
            <w:proofErr w:type="spellStart"/>
            <w:r w:rsidR="005F2DDB" w:rsidRPr="00AA33B9">
              <w:rPr>
                <w:rFonts w:eastAsia="Times New Roman" w:cs="Times New Roman"/>
                <w:bCs/>
                <w:i/>
                <w:szCs w:val="24"/>
                <w:lang w:eastAsia="lv-LV"/>
              </w:rPr>
              <w:t>euro</w:t>
            </w:r>
            <w:proofErr w:type="spellEnd"/>
          </w:p>
        </w:tc>
      </w:tr>
      <w:tr w:rsidR="00F04E0D" w:rsidRPr="00C77F72" w14:paraId="19237FB6" w14:textId="77777777" w:rsidTr="005F2DDB">
        <w:trPr>
          <w:trHeight w:val="365"/>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E937DD7" w14:textId="77777777" w:rsidR="00F04E0D" w:rsidRPr="00C77F72" w:rsidRDefault="00F04E0D" w:rsidP="00F70FC3">
            <w:pPr>
              <w:ind w:left="-107" w:right="-1"/>
              <w:jc w:val="center"/>
              <w:rPr>
                <w:rFonts w:eastAsia="Times New Roman" w:cs="Times New Roman"/>
                <w:bCs/>
                <w:szCs w:val="24"/>
                <w:lang w:eastAsia="lv-LV"/>
              </w:rPr>
            </w:pPr>
            <w:r w:rsidRPr="00C77F72">
              <w:rPr>
                <w:rFonts w:eastAsia="Times New Roman" w:cs="Times New Roman"/>
                <w:bCs/>
                <w:szCs w:val="24"/>
                <w:lang w:eastAsia="lv-LV"/>
              </w:rPr>
              <w:t xml:space="preserve">     8 461 741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B4FAA39" w14:textId="77777777" w:rsidR="00F04E0D" w:rsidRPr="00C77F72" w:rsidRDefault="00F04E0D" w:rsidP="00F70FC3">
            <w:pPr>
              <w:ind w:left="-426" w:right="-1"/>
              <w:jc w:val="center"/>
              <w:rPr>
                <w:rFonts w:eastAsia="Times New Roman" w:cs="Times New Roman"/>
                <w:bCs/>
                <w:szCs w:val="24"/>
                <w:lang w:eastAsia="lv-LV"/>
              </w:rPr>
            </w:pPr>
            <w:r w:rsidRPr="00C77F72">
              <w:rPr>
                <w:rFonts w:eastAsia="Times New Roman" w:cs="Times New Roman"/>
                <w:bCs/>
                <w:szCs w:val="24"/>
                <w:lang w:eastAsia="lv-LV"/>
              </w:rPr>
              <w:t xml:space="preserve">     2 658 051 </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A423622" w14:textId="1C312B61" w:rsidR="00F04E0D" w:rsidRPr="00F04E0D" w:rsidRDefault="00F04E0D" w:rsidP="00F70FC3">
            <w:pPr>
              <w:pStyle w:val="ListParagraph"/>
              <w:numPr>
                <w:ilvl w:val="0"/>
                <w:numId w:val="18"/>
              </w:numPr>
              <w:ind w:right="-1"/>
              <w:jc w:val="center"/>
              <w:rPr>
                <w:rFonts w:eastAsia="Times New Roman" w:cs="Times New Roman"/>
                <w:bCs/>
                <w:szCs w:val="24"/>
                <w:lang w:eastAsia="lv-LV"/>
              </w:rPr>
            </w:pPr>
            <w:r w:rsidRPr="00F04E0D">
              <w:rPr>
                <w:rFonts w:eastAsia="Times New Roman" w:cs="Times New Roman"/>
                <w:bCs/>
                <w:szCs w:val="24"/>
                <w:lang w:eastAsia="lv-LV"/>
              </w:rPr>
              <w:t>601 675</w:t>
            </w:r>
          </w:p>
        </w:tc>
      </w:tr>
    </w:tbl>
    <w:p w14:paraId="6835A3EF" w14:textId="005BB1B0" w:rsidR="00F04E0D" w:rsidRPr="00F04E0D" w:rsidRDefault="00F04E0D" w:rsidP="00F70FC3">
      <w:pPr>
        <w:spacing w:before="120" w:after="120"/>
        <w:ind w:firstLine="720"/>
        <w:jc w:val="both"/>
        <w:rPr>
          <w:rFonts w:eastAsia="Times New Roman" w:cs="Times New Roman"/>
          <w:sz w:val="28"/>
          <w:szCs w:val="28"/>
        </w:rPr>
      </w:pPr>
      <w:r w:rsidRPr="00F04E0D">
        <w:rPr>
          <w:rFonts w:cs="Times New Roman"/>
          <w:sz w:val="28"/>
          <w:szCs w:val="28"/>
        </w:rPr>
        <w:t>ERAF finansējum</w:t>
      </w:r>
      <w:r>
        <w:rPr>
          <w:rFonts w:cs="Times New Roman"/>
          <w:sz w:val="28"/>
          <w:szCs w:val="28"/>
        </w:rPr>
        <w:t>s</w:t>
      </w:r>
      <w:r w:rsidRPr="00F04E0D">
        <w:rPr>
          <w:rFonts w:cs="Times New Roman"/>
          <w:sz w:val="28"/>
          <w:szCs w:val="28"/>
        </w:rPr>
        <w:t xml:space="preserve">, kas </w:t>
      </w:r>
      <w:proofErr w:type="spellStart"/>
      <w:r w:rsidRPr="00F04E0D">
        <w:rPr>
          <w:rFonts w:cs="Times New Roman"/>
          <w:sz w:val="28"/>
          <w:szCs w:val="28"/>
        </w:rPr>
        <w:t>grantu</w:t>
      </w:r>
      <w:proofErr w:type="spellEnd"/>
      <w:r w:rsidRPr="00F04E0D">
        <w:rPr>
          <w:rFonts w:cs="Times New Roman"/>
          <w:sz w:val="28"/>
          <w:szCs w:val="28"/>
        </w:rPr>
        <w:t xml:space="preserve"> avansu veidā ir ieskaitīts projektu kontos ir lielāks nekā līdz šim sertificētie izdevumi.</w:t>
      </w:r>
      <w:r>
        <w:rPr>
          <w:rFonts w:cs="Times New Roman"/>
          <w:sz w:val="28"/>
          <w:szCs w:val="28"/>
        </w:rPr>
        <w:t xml:space="preserve"> </w:t>
      </w:r>
      <w:r w:rsidRPr="00F04E0D">
        <w:rPr>
          <w:rFonts w:cs="Times New Roman"/>
          <w:sz w:val="28"/>
          <w:szCs w:val="28"/>
        </w:rPr>
        <w:t>ALTUM sertificēšanai norāda tikai tos izdevumus, kuru pamatojošo dokumentāciju dzīvokļu īpašnieku pilnvarotā persona ir iesniegusi ALTUM starpposma vai noslēguma pārskata veidā. Līdz ar to, ALTUM projektos faktiski veiktās izmaksas virza sertificēšanai CFLA ar vairāku mēnešu novēlošanos, neatspoguļojot pasākuma īstenošan</w:t>
      </w:r>
      <w:r>
        <w:rPr>
          <w:rFonts w:cs="Times New Roman"/>
          <w:sz w:val="28"/>
          <w:szCs w:val="28"/>
        </w:rPr>
        <w:t xml:space="preserve">as patiesos apmērus un progresu. </w:t>
      </w:r>
      <w:r w:rsidRPr="00F04E0D">
        <w:rPr>
          <w:rFonts w:cs="Times New Roman"/>
          <w:sz w:val="28"/>
          <w:szCs w:val="28"/>
        </w:rPr>
        <w:t>Ņemot vērā, ka šobrīd rit aktīvākais darbs būvniecības sezonā, atšķirība starp sertificētajiem un faktiski izmaksātajiem izdevumiem turpinās palielināties.</w:t>
      </w:r>
      <w:r>
        <w:rPr>
          <w:rFonts w:cs="Times New Roman"/>
          <w:sz w:val="28"/>
          <w:szCs w:val="28"/>
        </w:rPr>
        <w:t xml:space="preserve"> Ņ</w:t>
      </w:r>
      <w:r w:rsidRPr="00F04E0D">
        <w:rPr>
          <w:rFonts w:eastAsia="Times New Roman" w:cs="Times New Roman"/>
          <w:sz w:val="28"/>
          <w:szCs w:val="28"/>
        </w:rPr>
        <w:t xml:space="preserve">emot vērā iepriekš minēto, </w:t>
      </w:r>
      <w:r>
        <w:rPr>
          <w:rFonts w:eastAsia="Times New Roman" w:cs="Times New Roman"/>
          <w:sz w:val="28"/>
          <w:szCs w:val="28"/>
        </w:rPr>
        <w:t xml:space="preserve">EM secina, ka </w:t>
      </w:r>
      <w:r w:rsidRPr="00F04E0D">
        <w:rPr>
          <w:rFonts w:eastAsia="Times New Roman" w:cs="Times New Roman"/>
          <w:sz w:val="28"/>
          <w:szCs w:val="28"/>
        </w:rPr>
        <w:t>ieviešanas progresa analizēšana</w:t>
      </w:r>
      <w:r>
        <w:rPr>
          <w:rFonts w:eastAsia="Times New Roman" w:cs="Times New Roman"/>
          <w:sz w:val="28"/>
          <w:szCs w:val="28"/>
        </w:rPr>
        <w:t>,</w:t>
      </w:r>
      <w:r w:rsidRPr="00F04E0D">
        <w:rPr>
          <w:rFonts w:eastAsia="Times New Roman" w:cs="Times New Roman"/>
          <w:sz w:val="28"/>
          <w:szCs w:val="28"/>
        </w:rPr>
        <w:t xml:space="preserve"> vadoties tikai pēc sertificēto izdevumu lieluma, nesniedz precīzu priekšstatu par sasniegtajiem </w:t>
      </w:r>
      <w:r>
        <w:rPr>
          <w:rFonts w:eastAsia="Times New Roman" w:cs="Times New Roman"/>
          <w:sz w:val="28"/>
          <w:szCs w:val="28"/>
        </w:rPr>
        <w:t xml:space="preserve">DME </w:t>
      </w:r>
      <w:r w:rsidRPr="00F04E0D">
        <w:rPr>
          <w:rFonts w:eastAsia="Times New Roman" w:cs="Times New Roman"/>
          <w:sz w:val="28"/>
          <w:szCs w:val="28"/>
        </w:rPr>
        <w:t>rezultātiem.</w:t>
      </w:r>
    </w:p>
    <w:p w14:paraId="5F230CEF" w14:textId="10C28B94" w:rsidR="00E40B09" w:rsidRPr="00843F7F" w:rsidRDefault="00843F7F" w:rsidP="00F70FC3">
      <w:pPr>
        <w:ind w:right="-1" w:firstLine="720"/>
        <w:jc w:val="both"/>
        <w:rPr>
          <w:rFonts w:eastAsia="Times New Roman" w:cs="Times New Roman"/>
          <w:sz w:val="28"/>
          <w:szCs w:val="28"/>
        </w:rPr>
      </w:pPr>
      <w:r w:rsidRPr="00364730">
        <w:rPr>
          <w:rFonts w:cs="Times New Roman"/>
          <w:sz w:val="28"/>
          <w:szCs w:val="28"/>
        </w:rPr>
        <w:t xml:space="preserve">EM </w:t>
      </w:r>
      <w:r>
        <w:rPr>
          <w:rFonts w:cs="Times New Roman"/>
          <w:sz w:val="28"/>
          <w:szCs w:val="28"/>
        </w:rPr>
        <w:t xml:space="preserve">DME ieviešanas analīzes rezultātā secina, ka </w:t>
      </w:r>
      <w:r w:rsidRPr="00364730">
        <w:rPr>
          <w:rFonts w:cs="Times New Roman"/>
          <w:sz w:val="28"/>
          <w:szCs w:val="28"/>
        </w:rPr>
        <w:t>līdz noteiktajam ieviešanas beigu termiņam - 2022.</w:t>
      </w:r>
      <w:r w:rsidR="005F2DDB">
        <w:rPr>
          <w:rFonts w:cs="Times New Roman"/>
          <w:sz w:val="28"/>
          <w:szCs w:val="28"/>
        </w:rPr>
        <w:t> </w:t>
      </w:r>
      <w:r w:rsidRPr="00364730">
        <w:rPr>
          <w:rFonts w:cs="Times New Roman"/>
          <w:sz w:val="28"/>
          <w:szCs w:val="28"/>
        </w:rPr>
        <w:t>gada 31.</w:t>
      </w:r>
      <w:r w:rsidR="005F2DDB">
        <w:rPr>
          <w:rFonts w:cs="Times New Roman"/>
          <w:sz w:val="28"/>
          <w:szCs w:val="28"/>
        </w:rPr>
        <w:t> </w:t>
      </w:r>
      <w:r w:rsidRPr="00364730">
        <w:rPr>
          <w:rFonts w:cs="Times New Roman"/>
          <w:sz w:val="28"/>
          <w:szCs w:val="28"/>
        </w:rPr>
        <w:t xml:space="preserve">decembrim - pieejamo </w:t>
      </w:r>
      <w:r>
        <w:rPr>
          <w:rFonts w:cs="Times New Roman"/>
          <w:sz w:val="28"/>
          <w:szCs w:val="28"/>
        </w:rPr>
        <w:t xml:space="preserve">DME </w:t>
      </w:r>
      <w:r w:rsidRPr="00364730">
        <w:rPr>
          <w:rFonts w:cs="Times New Roman"/>
          <w:sz w:val="28"/>
          <w:szCs w:val="28"/>
        </w:rPr>
        <w:t>finansējumu ir iespējams investēt daudzdzīvokļu māju energoefekt</w:t>
      </w:r>
      <w:r>
        <w:rPr>
          <w:rFonts w:cs="Times New Roman"/>
          <w:sz w:val="28"/>
          <w:szCs w:val="28"/>
        </w:rPr>
        <w:t>ivitātes projektos pilnā apmērā</w:t>
      </w:r>
      <w:r w:rsidRPr="00364730">
        <w:rPr>
          <w:rFonts w:cs="Times New Roman"/>
          <w:sz w:val="28"/>
          <w:szCs w:val="28"/>
        </w:rPr>
        <w:t xml:space="preserve">. Ņemot vērā progresu un turpmākās ALTUM prognozes, </w:t>
      </w:r>
      <w:r w:rsidRPr="00843F7F">
        <w:rPr>
          <w:rFonts w:cs="Times New Roman"/>
          <w:sz w:val="28"/>
          <w:szCs w:val="28"/>
          <w:u w:val="single"/>
        </w:rPr>
        <w:t>EM vērtējumā šobrīd nav nepieciešams lemt par DME pieejamā finansējuma samazināšanu vai pārdali citu pasākumu īstenošanai.</w:t>
      </w:r>
      <w:r>
        <w:rPr>
          <w:rFonts w:cs="Times New Roman"/>
          <w:sz w:val="28"/>
          <w:szCs w:val="28"/>
          <w:u w:val="single"/>
        </w:rPr>
        <w:t xml:space="preserve"> </w:t>
      </w:r>
      <w:r w:rsidRPr="00843F7F">
        <w:rPr>
          <w:rFonts w:cs="Times New Roman"/>
          <w:sz w:val="28"/>
          <w:szCs w:val="28"/>
        </w:rPr>
        <w:t xml:space="preserve">Vienlaikus </w:t>
      </w:r>
      <w:r w:rsidR="00F04E0D" w:rsidRPr="00843F7F">
        <w:rPr>
          <w:rFonts w:eastAsia="Times New Roman" w:cs="Times New Roman"/>
          <w:sz w:val="28"/>
          <w:szCs w:val="28"/>
        </w:rPr>
        <w:t xml:space="preserve">EM un ALTUM plāno </w:t>
      </w:r>
      <w:r w:rsidR="00F04E0D" w:rsidRPr="00843F7F">
        <w:rPr>
          <w:rFonts w:cs="Times New Roman"/>
          <w:sz w:val="28"/>
          <w:szCs w:val="28"/>
        </w:rPr>
        <w:t xml:space="preserve">DME </w:t>
      </w:r>
      <w:r w:rsidR="00E40B09" w:rsidRPr="00843F7F">
        <w:rPr>
          <w:rFonts w:cs="Times New Roman"/>
          <w:sz w:val="28"/>
          <w:szCs w:val="28"/>
        </w:rPr>
        <w:t>ieviešanas</w:t>
      </w:r>
      <w:r w:rsidRPr="00843F7F">
        <w:rPr>
          <w:rFonts w:cs="Times New Roman"/>
          <w:sz w:val="28"/>
          <w:szCs w:val="28"/>
        </w:rPr>
        <w:t xml:space="preserve"> turpmākus uzlabojumus</w:t>
      </w:r>
      <w:r w:rsidR="00F04E0D" w:rsidRPr="00843F7F">
        <w:rPr>
          <w:rFonts w:cs="Times New Roman"/>
          <w:sz w:val="28"/>
          <w:szCs w:val="28"/>
        </w:rPr>
        <w:t>:</w:t>
      </w:r>
    </w:p>
    <w:p w14:paraId="3CE068E0" w14:textId="000FB836" w:rsidR="00E40B09" w:rsidRPr="00364730" w:rsidRDefault="00F04E0D" w:rsidP="00F70FC3">
      <w:pPr>
        <w:pStyle w:val="ListParagraph"/>
        <w:numPr>
          <w:ilvl w:val="1"/>
          <w:numId w:val="20"/>
        </w:numPr>
        <w:spacing w:after="160"/>
        <w:ind w:left="0" w:right="-1" w:firstLine="0"/>
        <w:jc w:val="both"/>
        <w:rPr>
          <w:rFonts w:cs="Times New Roman"/>
          <w:sz w:val="28"/>
          <w:szCs w:val="28"/>
        </w:rPr>
      </w:pPr>
      <w:r>
        <w:rPr>
          <w:rFonts w:cs="Times New Roman"/>
          <w:sz w:val="28"/>
          <w:szCs w:val="28"/>
        </w:rPr>
        <w:t xml:space="preserve">EM </w:t>
      </w:r>
      <w:r w:rsidR="007F2080">
        <w:rPr>
          <w:rFonts w:cs="Times New Roman"/>
          <w:sz w:val="28"/>
          <w:szCs w:val="28"/>
        </w:rPr>
        <w:t xml:space="preserve">plāno </w:t>
      </w:r>
      <w:r>
        <w:rPr>
          <w:rFonts w:cs="Times New Roman"/>
          <w:sz w:val="28"/>
          <w:szCs w:val="28"/>
        </w:rPr>
        <w:t xml:space="preserve">virzīt </w:t>
      </w:r>
      <w:r w:rsidR="00E17B7F" w:rsidRPr="00364730">
        <w:rPr>
          <w:rFonts w:cs="Times New Roman"/>
          <w:sz w:val="28"/>
          <w:szCs w:val="28"/>
        </w:rPr>
        <w:t>ALTUM</w:t>
      </w:r>
      <w:r>
        <w:rPr>
          <w:rFonts w:cs="Times New Roman"/>
          <w:sz w:val="28"/>
          <w:szCs w:val="28"/>
        </w:rPr>
        <w:t xml:space="preserve"> ierosinātos</w:t>
      </w:r>
      <w:r w:rsidR="00E40B09" w:rsidRPr="00364730">
        <w:rPr>
          <w:rFonts w:cs="Times New Roman"/>
          <w:sz w:val="28"/>
          <w:szCs w:val="28"/>
        </w:rPr>
        <w:t xml:space="preserve"> MK noteikumu</w:t>
      </w:r>
      <w:r w:rsidR="00E17B7F" w:rsidRPr="00364730">
        <w:rPr>
          <w:rStyle w:val="FootnoteReference"/>
          <w:rFonts w:cs="Times New Roman"/>
          <w:sz w:val="28"/>
          <w:szCs w:val="28"/>
        </w:rPr>
        <w:footnoteReference w:id="25"/>
      </w:r>
      <w:r w:rsidR="00E40B09" w:rsidRPr="00364730">
        <w:rPr>
          <w:rFonts w:cs="Times New Roman"/>
          <w:sz w:val="28"/>
          <w:szCs w:val="28"/>
        </w:rPr>
        <w:t xml:space="preserve"> </w:t>
      </w:r>
      <w:r>
        <w:rPr>
          <w:rFonts w:cs="Times New Roman"/>
          <w:sz w:val="28"/>
          <w:szCs w:val="28"/>
        </w:rPr>
        <w:t xml:space="preserve">grozījumus, </w:t>
      </w:r>
      <w:r w:rsidR="00E40B09" w:rsidRPr="00364730">
        <w:rPr>
          <w:rFonts w:cs="Times New Roman"/>
          <w:sz w:val="28"/>
          <w:szCs w:val="28"/>
        </w:rPr>
        <w:t>salāgo</w:t>
      </w:r>
      <w:r>
        <w:rPr>
          <w:rFonts w:cs="Times New Roman"/>
          <w:sz w:val="28"/>
          <w:szCs w:val="28"/>
        </w:rPr>
        <w:t>jo</w:t>
      </w:r>
      <w:r w:rsidR="00E40B09" w:rsidRPr="00364730">
        <w:rPr>
          <w:rFonts w:cs="Times New Roman"/>
          <w:sz w:val="28"/>
          <w:szCs w:val="28"/>
        </w:rPr>
        <w:t>t ar būvju klasifikatorā noteikto, vēl vairāk paplašinot dzīvojamo māju loku, kas var kvalificēties atbalstam</w:t>
      </w:r>
      <w:r>
        <w:rPr>
          <w:rFonts w:cs="Times New Roman"/>
          <w:sz w:val="28"/>
          <w:szCs w:val="28"/>
        </w:rPr>
        <w:t xml:space="preserve">. Paredzēts </w:t>
      </w:r>
      <w:r w:rsidRPr="00364730">
        <w:rPr>
          <w:rFonts w:cs="Times New Roman"/>
          <w:sz w:val="28"/>
          <w:szCs w:val="28"/>
        </w:rPr>
        <w:t xml:space="preserve">noteikt, ka atbalstu var saņemt triju vai vairāku dzīvokļu mājas. Pašlaik, lai dzīvojamā mājas kvalificētos dalībai pasākumā, tajā ir jābūt vismaz 5 dzīvokļiem. </w:t>
      </w:r>
      <w:r>
        <w:rPr>
          <w:rFonts w:cs="Times New Roman"/>
          <w:sz w:val="28"/>
          <w:szCs w:val="28"/>
        </w:rPr>
        <w:t>S</w:t>
      </w:r>
      <w:r w:rsidRPr="00364730">
        <w:rPr>
          <w:rFonts w:cs="Times New Roman"/>
          <w:sz w:val="28"/>
          <w:szCs w:val="28"/>
        </w:rPr>
        <w:t>askaņā ar būvju klasifikatoru par daudzdzīvokļu dzīvojamo māju uzskatāma māja, kurā ir vismaz 3 dzīvokļi</w:t>
      </w:r>
      <w:r w:rsidR="00E40B09" w:rsidRPr="00364730">
        <w:rPr>
          <w:rFonts w:cs="Times New Roman"/>
          <w:sz w:val="28"/>
          <w:szCs w:val="28"/>
        </w:rPr>
        <w:t>;</w:t>
      </w:r>
    </w:p>
    <w:p w14:paraId="28AE88C7" w14:textId="2B1B6C3A" w:rsidR="00843F7F" w:rsidRDefault="007F2080" w:rsidP="00F70FC3">
      <w:pPr>
        <w:pStyle w:val="ListParagraph"/>
        <w:numPr>
          <w:ilvl w:val="1"/>
          <w:numId w:val="20"/>
        </w:numPr>
        <w:spacing w:after="160"/>
        <w:ind w:left="0" w:right="-1" w:firstLine="0"/>
        <w:jc w:val="both"/>
        <w:rPr>
          <w:rFonts w:cs="Times New Roman"/>
          <w:sz w:val="28"/>
          <w:szCs w:val="28"/>
        </w:rPr>
      </w:pPr>
      <w:r>
        <w:rPr>
          <w:rFonts w:cs="Times New Roman"/>
          <w:sz w:val="28"/>
          <w:szCs w:val="28"/>
        </w:rPr>
        <w:t xml:space="preserve">EM plāno virzīt izmaiņas, lai </w:t>
      </w:r>
      <w:r w:rsidR="00E40B09" w:rsidRPr="00364730">
        <w:rPr>
          <w:rFonts w:cs="Times New Roman"/>
          <w:sz w:val="28"/>
          <w:szCs w:val="28"/>
        </w:rPr>
        <w:t>noteikt</w:t>
      </w:r>
      <w:r>
        <w:rPr>
          <w:rFonts w:cs="Times New Roman"/>
          <w:sz w:val="28"/>
          <w:szCs w:val="28"/>
        </w:rPr>
        <w:t>u</w:t>
      </w:r>
      <w:r w:rsidR="00E40B09" w:rsidRPr="00364730">
        <w:rPr>
          <w:rFonts w:cs="Times New Roman"/>
          <w:sz w:val="28"/>
          <w:szCs w:val="28"/>
        </w:rPr>
        <w:t xml:space="preserve">, ka </w:t>
      </w:r>
      <w:r w:rsidR="00E17B7F" w:rsidRPr="00364730">
        <w:rPr>
          <w:rFonts w:cs="Times New Roman"/>
          <w:sz w:val="28"/>
          <w:szCs w:val="28"/>
        </w:rPr>
        <w:t>ALTUM</w:t>
      </w:r>
      <w:r w:rsidR="00E40B09" w:rsidRPr="00364730">
        <w:rPr>
          <w:rFonts w:cs="Times New Roman"/>
          <w:sz w:val="28"/>
          <w:szCs w:val="28"/>
        </w:rPr>
        <w:t xml:space="preserve"> aizdevums tiek kombinēts ar </w:t>
      </w:r>
      <w:proofErr w:type="spellStart"/>
      <w:r w:rsidR="00E40B09" w:rsidRPr="00364730">
        <w:rPr>
          <w:rFonts w:cs="Times New Roman"/>
          <w:sz w:val="28"/>
          <w:szCs w:val="28"/>
        </w:rPr>
        <w:t>grantu</w:t>
      </w:r>
      <w:proofErr w:type="spellEnd"/>
      <w:r w:rsidR="00E40B09" w:rsidRPr="00364730">
        <w:rPr>
          <w:rFonts w:cs="Times New Roman"/>
          <w:sz w:val="28"/>
          <w:szCs w:val="28"/>
        </w:rPr>
        <w:t xml:space="preserve"> 50</w:t>
      </w:r>
      <w:r w:rsidR="009C1623">
        <w:rPr>
          <w:rFonts w:cs="Times New Roman"/>
          <w:sz w:val="28"/>
          <w:szCs w:val="28"/>
        </w:rPr>
        <w:t> </w:t>
      </w:r>
      <w:r w:rsidR="00E40B09" w:rsidRPr="00364730">
        <w:rPr>
          <w:rFonts w:cs="Times New Roman"/>
          <w:sz w:val="28"/>
          <w:szCs w:val="28"/>
        </w:rPr>
        <w:t xml:space="preserve">%. Spēkā esošais regulējums nosaka, ka </w:t>
      </w:r>
      <w:r w:rsidR="00E17B7F" w:rsidRPr="00364730">
        <w:rPr>
          <w:rFonts w:cs="Times New Roman"/>
          <w:sz w:val="28"/>
          <w:szCs w:val="28"/>
        </w:rPr>
        <w:t>ALTUM</w:t>
      </w:r>
      <w:r w:rsidR="00E40B09" w:rsidRPr="00364730">
        <w:rPr>
          <w:rFonts w:cs="Times New Roman"/>
          <w:sz w:val="28"/>
          <w:szCs w:val="28"/>
        </w:rPr>
        <w:t xml:space="preserve"> </w:t>
      </w:r>
      <w:r w:rsidR="00E40B09" w:rsidRPr="00364730">
        <w:rPr>
          <w:rFonts w:cs="Times New Roman"/>
          <w:sz w:val="28"/>
          <w:szCs w:val="28"/>
        </w:rPr>
        <w:lastRenderedPageBreak/>
        <w:t xml:space="preserve">aizdevums energoefektivitātes paaugstināšanai var tikt kombinēts ar </w:t>
      </w:r>
      <w:proofErr w:type="spellStart"/>
      <w:r w:rsidR="00E40B09" w:rsidRPr="00364730">
        <w:rPr>
          <w:rFonts w:cs="Times New Roman"/>
          <w:sz w:val="28"/>
          <w:szCs w:val="28"/>
        </w:rPr>
        <w:t>grantu</w:t>
      </w:r>
      <w:proofErr w:type="spellEnd"/>
      <w:r w:rsidR="00E40B09" w:rsidRPr="00364730">
        <w:rPr>
          <w:rFonts w:cs="Times New Roman"/>
          <w:sz w:val="28"/>
          <w:szCs w:val="28"/>
        </w:rPr>
        <w:t xml:space="preserve"> līdz 35</w:t>
      </w:r>
      <w:r w:rsidR="009C1623">
        <w:rPr>
          <w:rFonts w:cs="Times New Roman"/>
          <w:sz w:val="28"/>
          <w:szCs w:val="28"/>
        </w:rPr>
        <w:t> </w:t>
      </w:r>
      <w:r w:rsidR="00E40B09" w:rsidRPr="00364730">
        <w:rPr>
          <w:rFonts w:cs="Times New Roman"/>
          <w:sz w:val="28"/>
          <w:szCs w:val="28"/>
        </w:rPr>
        <w:t xml:space="preserve">%. Ņemot vērā, ka nav indikāciju, ka </w:t>
      </w:r>
      <w:r w:rsidR="00E17B7F" w:rsidRPr="00364730">
        <w:rPr>
          <w:rFonts w:cs="Times New Roman"/>
          <w:sz w:val="28"/>
          <w:szCs w:val="28"/>
        </w:rPr>
        <w:t>ALTUM</w:t>
      </w:r>
      <w:r w:rsidR="00E40B09" w:rsidRPr="00364730">
        <w:rPr>
          <w:rFonts w:cs="Times New Roman"/>
          <w:sz w:val="28"/>
          <w:szCs w:val="28"/>
        </w:rPr>
        <w:t xml:space="preserve"> aizdevumu dēļ tiek kavēta </w:t>
      </w:r>
      <w:r>
        <w:rPr>
          <w:rFonts w:cs="Times New Roman"/>
          <w:sz w:val="28"/>
          <w:szCs w:val="28"/>
        </w:rPr>
        <w:t>DME</w:t>
      </w:r>
      <w:r w:rsidR="00E40B09" w:rsidRPr="00364730">
        <w:rPr>
          <w:rFonts w:cs="Times New Roman"/>
          <w:sz w:val="28"/>
          <w:szCs w:val="28"/>
        </w:rPr>
        <w:t xml:space="preserve"> projektu finansēšana privātajā sektorā, </w:t>
      </w:r>
      <w:r w:rsidR="00E17B7F" w:rsidRPr="00364730">
        <w:rPr>
          <w:rFonts w:cs="Times New Roman"/>
          <w:sz w:val="28"/>
          <w:szCs w:val="28"/>
        </w:rPr>
        <w:t xml:space="preserve">EM ierosina </w:t>
      </w:r>
      <w:r w:rsidR="00E40B09" w:rsidRPr="00364730">
        <w:rPr>
          <w:rFonts w:cs="Times New Roman"/>
          <w:sz w:val="28"/>
          <w:szCs w:val="28"/>
        </w:rPr>
        <w:t>to dzīvojamo māju īpašniekiem, kas nevar piesaistīt privātā sektora finansējumu, nodrošināt pēc iespējas vienlīdzīgāku atbalstu, arī saņemot 50</w:t>
      </w:r>
      <w:r w:rsidR="009C1623">
        <w:rPr>
          <w:rFonts w:cs="Times New Roman"/>
          <w:sz w:val="28"/>
          <w:szCs w:val="28"/>
        </w:rPr>
        <w:t> </w:t>
      </w:r>
      <w:r w:rsidR="00E40B09" w:rsidRPr="00364730">
        <w:rPr>
          <w:rFonts w:cs="Times New Roman"/>
          <w:sz w:val="28"/>
          <w:szCs w:val="28"/>
        </w:rPr>
        <w:t xml:space="preserve">% </w:t>
      </w:r>
      <w:proofErr w:type="spellStart"/>
      <w:r w:rsidR="00E40B09" w:rsidRPr="00364730">
        <w:rPr>
          <w:rFonts w:cs="Times New Roman"/>
          <w:sz w:val="28"/>
          <w:szCs w:val="28"/>
        </w:rPr>
        <w:t>grantu</w:t>
      </w:r>
      <w:proofErr w:type="spellEnd"/>
      <w:r w:rsidR="00E40B09" w:rsidRPr="00364730">
        <w:rPr>
          <w:rFonts w:cs="Times New Roman"/>
          <w:sz w:val="28"/>
          <w:szCs w:val="28"/>
        </w:rPr>
        <w:t xml:space="preserve">. </w:t>
      </w:r>
      <w:r w:rsidR="00E17B7F" w:rsidRPr="00364730">
        <w:rPr>
          <w:rFonts w:cs="Times New Roman"/>
          <w:sz w:val="28"/>
          <w:szCs w:val="28"/>
        </w:rPr>
        <w:t>ALTUM</w:t>
      </w:r>
      <w:r w:rsidR="009B0D49">
        <w:rPr>
          <w:rFonts w:cs="Times New Roman"/>
          <w:sz w:val="28"/>
          <w:szCs w:val="28"/>
        </w:rPr>
        <w:t xml:space="preserve"> aizdevuma saņemšanai</w:t>
      </w:r>
      <w:r w:rsidR="00E40B09" w:rsidRPr="00364730">
        <w:rPr>
          <w:rFonts w:cs="Times New Roman"/>
          <w:sz w:val="28"/>
          <w:szCs w:val="28"/>
        </w:rPr>
        <w:t xml:space="preserve"> būs nepieciešams vismaz vienas kredītiestādes atteikums nodrošināt finansējumu </w:t>
      </w:r>
      <w:r>
        <w:rPr>
          <w:rFonts w:cs="Times New Roman"/>
          <w:sz w:val="28"/>
          <w:szCs w:val="28"/>
        </w:rPr>
        <w:t>DME projektu</w:t>
      </w:r>
      <w:r w:rsidR="00E40B09" w:rsidRPr="00364730">
        <w:rPr>
          <w:rFonts w:cs="Times New Roman"/>
          <w:sz w:val="28"/>
          <w:szCs w:val="28"/>
        </w:rPr>
        <w:t xml:space="preserve"> finansēšanai. Papildus arī </w:t>
      </w:r>
      <w:r w:rsidR="00E17B7F" w:rsidRPr="00364730">
        <w:rPr>
          <w:rFonts w:cs="Times New Roman"/>
          <w:sz w:val="28"/>
          <w:szCs w:val="28"/>
        </w:rPr>
        <w:t>ALTUM</w:t>
      </w:r>
      <w:r w:rsidR="00E40B09" w:rsidRPr="00364730">
        <w:rPr>
          <w:rFonts w:cs="Times New Roman"/>
          <w:sz w:val="28"/>
          <w:szCs w:val="28"/>
        </w:rPr>
        <w:t xml:space="preserve"> aizdevumiem tiktu noteikta aizdevuma likme, kas nekonkurētu ar kredītiestāžu aizdevumu likmēm. Šāda pieejas maiņa tiktu saskaņota ar Latvijas Komercbanku asociāciju;</w:t>
      </w:r>
    </w:p>
    <w:p w14:paraId="0D7B1E40" w14:textId="0ABF9886" w:rsidR="00511F60" w:rsidRPr="005D55BB" w:rsidRDefault="0083633D" w:rsidP="00F70FC3">
      <w:pPr>
        <w:pStyle w:val="ListParagraph"/>
        <w:numPr>
          <w:ilvl w:val="1"/>
          <w:numId w:val="20"/>
        </w:numPr>
        <w:spacing w:after="120"/>
        <w:ind w:left="0" w:firstLine="0"/>
        <w:contextualSpacing w:val="0"/>
        <w:jc w:val="both"/>
        <w:rPr>
          <w:i/>
          <w:sz w:val="28"/>
          <w:szCs w:val="28"/>
          <w:shd w:val="clear" w:color="auto" w:fill="FFFFFF"/>
        </w:rPr>
      </w:pPr>
      <w:r>
        <w:rPr>
          <w:rFonts w:cs="Times New Roman"/>
          <w:sz w:val="28"/>
          <w:szCs w:val="28"/>
        </w:rPr>
        <w:t>ALTUM iesniedza CFLA izmaiņas</w:t>
      </w:r>
      <w:r w:rsidR="007F2080" w:rsidRPr="00843F7F">
        <w:rPr>
          <w:rFonts w:cs="Times New Roman"/>
          <w:sz w:val="28"/>
          <w:szCs w:val="28"/>
        </w:rPr>
        <w:t xml:space="preserve"> </w:t>
      </w:r>
      <w:r w:rsidR="00E40B09" w:rsidRPr="00843F7F">
        <w:rPr>
          <w:rFonts w:cs="Times New Roman"/>
          <w:sz w:val="28"/>
          <w:szCs w:val="28"/>
        </w:rPr>
        <w:t>2016.</w:t>
      </w:r>
      <w:r w:rsidR="009C1623">
        <w:rPr>
          <w:rFonts w:cs="Times New Roman"/>
          <w:sz w:val="28"/>
          <w:szCs w:val="28"/>
        </w:rPr>
        <w:t> </w:t>
      </w:r>
      <w:r w:rsidR="00E40B09" w:rsidRPr="00843F7F">
        <w:rPr>
          <w:rFonts w:cs="Times New Roman"/>
          <w:sz w:val="28"/>
          <w:szCs w:val="28"/>
        </w:rPr>
        <w:t>gada 14.</w:t>
      </w:r>
      <w:r w:rsidR="009C1623">
        <w:rPr>
          <w:rFonts w:cs="Times New Roman"/>
          <w:sz w:val="28"/>
          <w:szCs w:val="28"/>
        </w:rPr>
        <w:t> </w:t>
      </w:r>
      <w:r w:rsidR="00E40B09" w:rsidRPr="00843F7F">
        <w:rPr>
          <w:rFonts w:cs="Times New Roman"/>
          <w:sz w:val="28"/>
          <w:szCs w:val="28"/>
        </w:rPr>
        <w:t xml:space="preserve">septembra finansēšanas nolīgumā par </w:t>
      </w:r>
      <w:r w:rsidR="009C1623">
        <w:rPr>
          <w:rFonts w:cs="Times New Roman"/>
          <w:sz w:val="28"/>
          <w:szCs w:val="28"/>
        </w:rPr>
        <w:t>FI</w:t>
      </w:r>
      <w:r w:rsidR="00E40B09" w:rsidRPr="00843F7F">
        <w:rPr>
          <w:rFonts w:cs="Times New Roman"/>
          <w:sz w:val="28"/>
          <w:szCs w:val="28"/>
        </w:rPr>
        <w:t xml:space="preserve"> īstenošanu Nr.4.2.1.1/16/FI/001</w:t>
      </w:r>
      <w:r>
        <w:rPr>
          <w:rFonts w:cs="Times New Roman"/>
          <w:sz w:val="28"/>
          <w:szCs w:val="28"/>
        </w:rPr>
        <w:t xml:space="preserve">, paredzot </w:t>
      </w:r>
      <w:r w:rsidRPr="00843F7F">
        <w:rPr>
          <w:rFonts w:cs="Times New Roman"/>
          <w:sz w:val="28"/>
          <w:szCs w:val="28"/>
        </w:rPr>
        <w:t>ALTUM aizdevumu segšan</w:t>
      </w:r>
      <w:r>
        <w:rPr>
          <w:rFonts w:cs="Times New Roman"/>
          <w:sz w:val="28"/>
          <w:szCs w:val="28"/>
        </w:rPr>
        <w:t>u</w:t>
      </w:r>
      <w:r w:rsidRPr="00843F7F">
        <w:rPr>
          <w:rFonts w:cs="Times New Roman"/>
          <w:sz w:val="28"/>
          <w:szCs w:val="28"/>
        </w:rPr>
        <w:t xml:space="preserve"> tikai no publiskiem līdzekļiem</w:t>
      </w:r>
      <w:r>
        <w:rPr>
          <w:rFonts w:cs="Times New Roman"/>
          <w:sz w:val="28"/>
          <w:szCs w:val="28"/>
        </w:rPr>
        <w:t xml:space="preserve">. EM un ALTUM vērtējumā, tā kā </w:t>
      </w:r>
      <w:r w:rsidRPr="00843F7F">
        <w:rPr>
          <w:rFonts w:cs="Times New Roman"/>
          <w:sz w:val="28"/>
          <w:szCs w:val="28"/>
        </w:rPr>
        <w:t xml:space="preserve">šobrīd pēc ALTUM aizdevumiem nav liela pieprasījuma, </w:t>
      </w:r>
      <w:r>
        <w:rPr>
          <w:rFonts w:cs="Times New Roman"/>
          <w:sz w:val="28"/>
          <w:szCs w:val="28"/>
        </w:rPr>
        <w:t>tas</w:t>
      </w:r>
      <w:r w:rsidRPr="00843F7F">
        <w:rPr>
          <w:rFonts w:cs="Times New Roman"/>
          <w:sz w:val="28"/>
          <w:szCs w:val="28"/>
        </w:rPr>
        <w:t xml:space="preserve"> būtu administratīvi vienkāršāk un efektīvāk</w:t>
      </w:r>
      <w:r w:rsidR="00E40B09" w:rsidRPr="00843F7F">
        <w:rPr>
          <w:rFonts w:cs="Times New Roman"/>
          <w:sz w:val="28"/>
          <w:szCs w:val="28"/>
        </w:rPr>
        <w:t>.</w:t>
      </w:r>
      <w:r w:rsidR="00E40B09" w:rsidRPr="00843F7F">
        <w:rPr>
          <w:rFonts w:cs="Times New Roman"/>
          <w:b/>
          <w:sz w:val="28"/>
          <w:szCs w:val="28"/>
        </w:rPr>
        <w:t xml:space="preserve"> </w:t>
      </w:r>
      <w:r w:rsidR="00E40B09" w:rsidRPr="00843F7F">
        <w:rPr>
          <w:rFonts w:cs="Times New Roman"/>
          <w:sz w:val="28"/>
          <w:szCs w:val="28"/>
        </w:rPr>
        <w:t xml:space="preserve">Šobrīd </w:t>
      </w:r>
      <w:r w:rsidR="00E17B7F" w:rsidRPr="00843F7F">
        <w:rPr>
          <w:rFonts w:cs="Times New Roman"/>
          <w:sz w:val="28"/>
          <w:szCs w:val="28"/>
        </w:rPr>
        <w:t>ALTUM</w:t>
      </w:r>
      <w:r w:rsidR="00E40B09" w:rsidRPr="00843F7F">
        <w:rPr>
          <w:rFonts w:cs="Times New Roman"/>
          <w:sz w:val="28"/>
          <w:szCs w:val="28"/>
        </w:rPr>
        <w:t xml:space="preserve"> aizdevuma struktūra ir šāda </w:t>
      </w:r>
      <w:r w:rsidR="009C1623">
        <w:rPr>
          <w:rFonts w:cs="Times New Roman"/>
          <w:sz w:val="28"/>
          <w:szCs w:val="28"/>
        </w:rPr>
        <w:t>–</w:t>
      </w:r>
      <w:r w:rsidR="00E40B09" w:rsidRPr="00843F7F">
        <w:rPr>
          <w:rFonts w:cs="Times New Roman"/>
          <w:sz w:val="28"/>
          <w:szCs w:val="28"/>
        </w:rPr>
        <w:t xml:space="preserve"> 30</w:t>
      </w:r>
      <w:r w:rsidR="009C1623">
        <w:rPr>
          <w:rFonts w:cs="Times New Roman"/>
          <w:sz w:val="28"/>
          <w:szCs w:val="28"/>
        </w:rPr>
        <w:t> </w:t>
      </w:r>
      <w:r w:rsidR="00E40B09" w:rsidRPr="00843F7F">
        <w:rPr>
          <w:rFonts w:cs="Times New Roman"/>
          <w:sz w:val="28"/>
          <w:szCs w:val="28"/>
        </w:rPr>
        <w:t xml:space="preserve">% no </w:t>
      </w:r>
      <w:r w:rsidR="00E17B7F" w:rsidRPr="00843F7F">
        <w:rPr>
          <w:rFonts w:cs="Times New Roman"/>
          <w:sz w:val="28"/>
          <w:szCs w:val="28"/>
        </w:rPr>
        <w:t>ALTUM</w:t>
      </w:r>
      <w:r w:rsidR="00E40B09" w:rsidRPr="00843F7F">
        <w:rPr>
          <w:rFonts w:cs="Times New Roman"/>
          <w:sz w:val="28"/>
          <w:szCs w:val="28"/>
        </w:rPr>
        <w:t xml:space="preserve"> aizdevuma tiek segti no publiskā finansējuma (ERAF un valsts budžeta finansējums), savukārt 70</w:t>
      </w:r>
      <w:r w:rsidR="009C1623">
        <w:rPr>
          <w:rFonts w:cs="Times New Roman"/>
          <w:sz w:val="28"/>
          <w:szCs w:val="28"/>
        </w:rPr>
        <w:t> </w:t>
      </w:r>
      <w:r w:rsidR="00E40B09" w:rsidRPr="00843F7F">
        <w:rPr>
          <w:rFonts w:cs="Times New Roman"/>
          <w:sz w:val="28"/>
          <w:szCs w:val="28"/>
        </w:rPr>
        <w:t xml:space="preserve">% no aizdevuma tiek segti no </w:t>
      </w:r>
      <w:r w:rsidR="00E17B7F" w:rsidRPr="00843F7F">
        <w:rPr>
          <w:rFonts w:cs="Times New Roman"/>
          <w:sz w:val="28"/>
          <w:szCs w:val="28"/>
        </w:rPr>
        <w:t>ALTUM</w:t>
      </w:r>
      <w:r w:rsidR="00E40B09" w:rsidRPr="00843F7F">
        <w:rPr>
          <w:rFonts w:cs="Times New Roman"/>
          <w:sz w:val="28"/>
          <w:szCs w:val="28"/>
        </w:rPr>
        <w:t xml:space="preserve"> piesaistītajiem Valsts kases resursiem.</w:t>
      </w:r>
    </w:p>
    <w:p w14:paraId="3D4C72DC" w14:textId="77777777" w:rsidR="00D83CB1" w:rsidRDefault="009A043B" w:rsidP="00F70FC3">
      <w:pPr>
        <w:pStyle w:val="ListParagraph"/>
        <w:spacing w:before="120" w:after="120"/>
        <w:ind w:left="0"/>
        <w:contextualSpacing w:val="0"/>
        <w:jc w:val="both"/>
        <w:rPr>
          <w:b/>
          <w:i/>
          <w:sz w:val="28"/>
          <w:szCs w:val="28"/>
        </w:rPr>
      </w:pPr>
      <w:r w:rsidRPr="00F82026">
        <w:rPr>
          <w:b/>
          <w:sz w:val="28"/>
        </w:rPr>
        <w:tab/>
      </w:r>
      <w:r w:rsidR="007514A3" w:rsidRPr="00D83CB1">
        <w:rPr>
          <w:b/>
          <w:i/>
          <w:sz w:val="28"/>
          <w:szCs w:val="28"/>
        </w:rPr>
        <w:t>Lielie projekti</w:t>
      </w:r>
    </w:p>
    <w:p w14:paraId="0F782AEE" w14:textId="0D9C393C" w:rsidR="007514A3" w:rsidRDefault="00D83CB1" w:rsidP="00F70FC3">
      <w:pPr>
        <w:pStyle w:val="ListParagraph"/>
        <w:spacing w:before="120" w:after="120"/>
        <w:ind w:left="0" w:right="-1" w:firstLine="720"/>
        <w:contextualSpacing w:val="0"/>
        <w:jc w:val="both"/>
        <w:rPr>
          <w:rFonts w:cs="Times New Roman"/>
          <w:sz w:val="28"/>
          <w:szCs w:val="28"/>
          <w:shd w:val="clear" w:color="auto" w:fill="FFFFFF"/>
        </w:rPr>
      </w:pPr>
      <w:r>
        <w:rPr>
          <w:b/>
          <w:sz w:val="28"/>
          <w:szCs w:val="28"/>
        </w:rPr>
        <w:t xml:space="preserve"> </w:t>
      </w:r>
      <w:r w:rsidR="00280BC9">
        <w:rPr>
          <w:rFonts w:cs="Times New Roman"/>
          <w:sz w:val="28"/>
          <w:szCs w:val="28"/>
          <w:shd w:val="clear" w:color="auto" w:fill="FFFFFF"/>
        </w:rPr>
        <w:t>2014.</w:t>
      </w:r>
      <w:r w:rsidR="00677E58">
        <w:rPr>
          <w:rFonts w:cs="Times New Roman"/>
          <w:sz w:val="28"/>
          <w:szCs w:val="28"/>
          <w:shd w:val="clear" w:color="auto" w:fill="FFFFFF"/>
        </w:rPr>
        <w:t> </w:t>
      </w:r>
      <w:r w:rsidR="00280BC9">
        <w:rPr>
          <w:rFonts w:cs="Times New Roman"/>
          <w:sz w:val="28"/>
          <w:szCs w:val="28"/>
          <w:shd w:val="clear" w:color="auto" w:fill="FFFFFF"/>
        </w:rPr>
        <w:t>-</w:t>
      </w:r>
      <w:r w:rsidR="00677E58">
        <w:rPr>
          <w:rFonts w:cs="Times New Roman"/>
          <w:sz w:val="28"/>
          <w:szCs w:val="28"/>
          <w:shd w:val="clear" w:color="auto" w:fill="FFFFFF"/>
        </w:rPr>
        <w:t> </w:t>
      </w:r>
      <w:r w:rsidR="00280BC9">
        <w:rPr>
          <w:rFonts w:cs="Times New Roman"/>
          <w:sz w:val="28"/>
          <w:szCs w:val="28"/>
          <w:shd w:val="clear" w:color="auto" w:fill="FFFFFF"/>
        </w:rPr>
        <w:t>2020. gadu plānošanas perioda č</w:t>
      </w:r>
      <w:r w:rsidR="00514F7A">
        <w:rPr>
          <w:rFonts w:cs="Times New Roman"/>
          <w:sz w:val="28"/>
          <w:szCs w:val="28"/>
          <w:shd w:val="clear" w:color="auto" w:fill="FFFFFF"/>
        </w:rPr>
        <w:t>etru lielo</w:t>
      </w:r>
      <w:r w:rsidR="007514A3" w:rsidRPr="001543DF">
        <w:rPr>
          <w:rFonts w:cs="Times New Roman"/>
          <w:sz w:val="28"/>
          <w:szCs w:val="28"/>
          <w:shd w:val="clear" w:color="auto" w:fill="FFFFFF"/>
        </w:rPr>
        <w:t xml:space="preserve"> projektu ietv</w:t>
      </w:r>
      <w:r w:rsidR="009C6734">
        <w:rPr>
          <w:rFonts w:cs="Times New Roman"/>
          <w:sz w:val="28"/>
          <w:szCs w:val="28"/>
          <w:shd w:val="clear" w:color="auto" w:fill="FFFFFF"/>
        </w:rPr>
        <w:t>aros ir plānot</w:t>
      </w:r>
      <w:r w:rsidR="00775266">
        <w:rPr>
          <w:rFonts w:cs="Times New Roman"/>
          <w:sz w:val="28"/>
          <w:szCs w:val="28"/>
          <w:shd w:val="clear" w:color="auto" w:fill="FFFFFF"/>
        </w:rPr>
        <w:t xml:space="preserve">s </w:t>
      </w:r>
      <w:r w:rsidR="007514A3">
        <w:rPr>
          <w:rFonts w:cs="Times New Roman"/>
          <w:sz w:val="28"/>
          <w:szCs w:val="28"/>
          <w:shd w:val="clear" w:color="auto" w:fill="FFFFFF"/>
        </w:rPr>
        <w:t>473,5</w:t>
      </w:r>
      <w:r w:rsidR="007514A3" w:rsidRPr="001543DF">
        <w:rPr>
          <w:rFonts w:cs="Times New Roman"/>
          <w:sz w:val="28"/>
          <w:szCs w:val="28"/>
          <w:shd w:val="clear" w:color="auto" w:fill="FFFFFF"/>
        </w:rPr>
        <w:t> milj.</w:t>
      </w:r>
      <w:r w:rsidR="007514A3" w:rsidRPr="001543DF">
        <w:rPr>
          <w:rFonts w:cs="Times New Roman"/>
          <w:i/>
          <w:sz w:val="28"/>
          <w:szCs w:val="28"/>
          <w:shd w:val="clear" w:color="auto" w:fill="FFFFFF"/>
        </w:rPr>
        <w:t> </w:t>
      </w:r>
      <w:proofErr w:type="spellStart"/>
      <w:r w:rsidR="007514A3" w:rsidRPr="001543DF">
        <w:rPr>
          <w:rFonts w:cs="Times New Roman"/>
          <w:i/>
          <w:sz w:val="28"/>
          <w:szCs w:val="28"/>
          <w:shd w:val="clear" w:color="auto" w:fill="FFFFFF"/>
        </w:rPr>
        <w:t>euro</w:t>
      </w:r>
      <w:proofErr w:type="spellEnd"/>
      <w:r w:rsidR="009C6734">
        <w:rPr>
          <w:rFonts w:cs="Times New Roman"/>
          <w:i/>
          <w:sz w:val="28"/>
          <w:szCs w:val="28"/>
          <w:shd w:val="clear" w:color="auto" w:fill="FFFFFF"/>
        </w:rPr>
        <w:t xml:space="preserve"> </w:t>
      </w:r>
      <w:r w:rsidR="009C6734">
        <w:rPr>
          <w:rFonts w:cs="Times New Roman"/>
          <w:sz w:val="28"/>
          <w:szCs w:val="28"/>
          <w:shd w:val="clear" w:color="auto" w:fill="FFFFFF"/>
        </w:rPr>
        <w:t>ES fondu līdzfinansējums</w:t>
      </w:r>
      <w:r w:rsidR="009C6734">
        <w:rPr>
          <w:rFonts w:cs="Times New Roman"/>
          <w:i/>
          <w:sz w:val="28"/>
          <w:szCs w:val="28"/>
          <w:shd w:val="clear" w:color="auto" w:fill="FFFFFF"/>
        </w:rPr>
        <w:t>,</w:t>
      </w:r>
      <w:r w:rsidR="007514A3" w:rsidRPr="001543DF">
        <w:rPr>
          <w:rFonts w:cs="Times New Roman"/>
          <w:i/>
          <w:sz w:val="28"/>
          <w:szCs w:val="28"/>
          <w:shd w:val="clear" w:color="auto" w:fill="FFFFFF"/>
        </w:rPr>
        <w:t xml:space="preserve"> </w:t>
      </w:r>
      <w:r w:rsidR="007514A3" w:rsidRPr="001543DF">
        <w:rPr>
          <w:rFonts w:cs="Times New Roman"/>
          <w:sz w:val="28"/>
          <w:szCs w:val="28"/>
          <w:shd w:val="clear" w:color="auto" w:fill="FFFFFF"/>
        </w:rPr>
        <w:t>jeb</w:t>
      </w:r>
      <w:r w:rsidR="007514A3" w:rsidRPr="001543DF">
        <w:rPr>
          <w:rFonts w:cs="Times New Roman"/>
          <w:i/>
          <w:sz w:val="28"/>
          <w:szCs w:val="28"/>
          <w:shd w:val="clear" w:color="auto" w:fill="FFFFFF"/>
        </w:rPr>
        <w:t xml:space="preserve"> </w:t>
      </w:r>
      <w:r w:rsidR="007514A3" w:rsidRPr="001543DF">
        <w:rPr>
          <w:rFonts w:cs="Times New Roman"/>
          <w:sz w:val="28"/>
          <w:szCs w:val="28"/>
          <w:shd w:val="clear" w:color="auto" w:fill="FFFFFF"/>
        </w:rPr>
        <w:t>11 % no 4,4 mljrd. </w:t>
      </w:r>
      <w:proofErr w:type="spellStart"/>
      <w:r w:rsidR="007514A3" w:rsidRPr="001543DF">
        <w:rPr>
          <w:rFonts w:cs="Times New Roman"/>
          <w:i/>
          <w:sz w:val="28"/>
          <w:szCs w:val="28"/>
          <w:shd w:val="clear" w:color="auto" w:fill="FFFFFF"/>
        </w:rPr>
        <w:t>euro</w:t>
      </w:r>
      <w:proofErr w:type="spellEnd"/>
      <w:r w:rsidR="007514A3" w:rsidRPr="001543DF">
        <w:rPr>
          <w:rFonts w:cs="Times New Roman"/>
          <w:sz w:val="28"/>
          <w:szCs w:val="28"/>
          <w:shd w:val="clear" w:color="auto" w:fill="FFFFFF"/>
        </w:rPr>
        <w:t xml:space="preserve"> ES fondu</w:t>
      </w:r>
      <w:r w:rsidR="009C6734">
        <w:rPr>
          <w:rFonts w:cs="Times New Roman"/>
          <w:sz w:val="28"/>
          <w:szCs w:val="28"/>
          <w:shd w:val="clear" w:color="auto" w:fill="FFFFFF"/>
        </w:rPr>
        <w:t xml:space="preserve"> kopējās</w:t>
      </w:r>
      <w:r w:rsidR="007514A3" w:rsidRPr="001543DF">
        <w:rPr>
          <w:rFonts w:cs="Times New Roman"/>
          <w:sz w:val="28"/>
          <w:szCs w:val="28"/>
          <w:shd w:val="clear" w:color="auto" w:fill="FFFFFF"/>
        </w:rPr>
        <w:t xml:space="preserve"> “aploksnes”: </w:t>
      </w:r>
    </w:p>
    <w:p w14:paraId="73BF143F" w14:textId="5F67079B" w:rsidR="0020099C" w:rsidRDefault="007514A3" w:rsidP="00F70FC3">
      <w:pPr>
        <w:pStyle w:val="ListParagraph"/>
        <w:numPr>
          <w:ilvl w:val="0"/>
          <w:numId w:val="5"/>
        </w:numPr>
        <w:spacing w:before="120" w:after="120"/>
        <w:ind w:left="0" w:firstLine="720"/>
        <w:contextualSpacing w:val="0"/>
        <w:jc w:val="both"/>
        <w:rPr>
          <w:rFonts w:cs="Times New Roman"/>
          <w:sz w:val="28"/>
          <w:szCs w:val="28"/>
          <w:shd w:val="clear" w:color="auto" w:fill="FFFFFF"/>
        </w:rPr>
      </w:pPr>
      <w:r w:rsidRPr="001543DF">
        <w:rPr>
          <w:rFonts w:cs="Times New Roman"/>
          <w:sz w:val="28"/>
          <w:szCs w:val="28"/>
          <w:shd w:val="clear" w:color="auto" w:fill="FFFFFF"/>
        </w:rPr>
        <w:t xml:space="preserve">VAS “Latvijas dzelzceļš” </w:t>
      </w:r>
      <w:r w:rsidR="00EE313F">
        <w:rPr>
          <w:rFonts w:cs="Times New Roman"/>
          <w:sz w:val="28"/>
          <w:szCs w:val="28"/>
          <w:shd w:val="clear" w:color="auto" w:fill="FFFFFF"/>
        </w:rPr>
        <w:t xml:space="preserve">(turpmāk – LDZ) </w:t>
      </w:r>
      <w:r w:rsidRPr="001543DF">
        <w:rPr>
          <w:rFonts w:cs="Times New Roman"/>
          <w:sz w:val="28"/>
          <w:szCs w:val="28"/>
          <w:shd w:val="clear" w:color="auto" w:fill="FFFFFF"/>
        </w:rPr>
        <w:t>lielais projekts “</w:t>
      </w:r>
      <w:r w:rsidRPr="001543DF">
        <w:rPr>
          <w:rFonts w:cs="Times New Roman"/>
          <w:sz w:val="28"/>
          <w:szCs w:val="28"/>
          <w:u w:val="single"/>
          <w:shd w:val="clear" w:color="auto" w:fill="FFFFFF"/>
        </w:rPr>
        <w:t>Latvijas dzelzceļa tīkla elektrifikācija</w:t>
      </w:r>
      <w:r w:rsidRPr="001543DF">
        <w:rPr>
          <w:rFonts w:cs="Times New Roman"/>
          <w:sz w:val="28"/>
          <w:szCs w:val="28"/>
          <w:shd w:val="clear" w:color="auto" w:fill="FFFFFF"/>
        </w:rPr>
        <w:t>” (kopējās attiecināmās izmaksas 439,7 milj. </w:t>
      </w:r>
      <w:proofErr w:type="spellStart"/>
      <w:r w:rsidRPr="001543DF">
        <w:rPr>
          <w:rFonts w:cs="Times New Roman"/>
          <w:i/>
          <w:sz w:val="28"/>
          <w:szCs w:val="28"/>
          <w:shd w:val="clear" w:color="auto" w:fill="FFFFFF"/>
        </w:rPr>
        <w:t>euro</w:t>
      </w:r>
      <w:proofErr w:type="spellEnd"/>
      <w:r w:rsidRPr="001543DF">
        <w:rPr>
          <w:rFonts w:cs="Times New Roman"/>
          <w:sz w:val="28"/>
          <w:szCs w:val="28"/>
          <w:shd w:val="clear" w:color="auto" w:fill="FFFFFF"/>
        </w:rPr>
        <w:t>,</w:t>
      </w:r>
      <w:r w:rsidR="003774A8">
        <w:rPr>
          <w:rFonts w:cs="Times New Roman"/>
          <w:sz w:val="28"/>
          <w:szCs w:val="28"/>
          <w:shd w:val="clear" w:color="auto" w:fill="FFFFFF"/>
        </w:rPr>
        <w:t xml:space="preserve"> t.sk.</w:t>
      </w:r>
      <w:r w:rsidRPr="001543DF">
        <w:rPr>
          <w:rFonts w:cs="Times New Roman"/>
          <w:sz w:val="28"/>
          <w:szCs w:val="28"/>
          <w:shd w:val="clear" w:color="auto" w:fill="FFFFFF"/>
        </w:rPr>
        <w:t xml:space="preserve"> </w:t>
      </w:r>
      <w:r w:rsidR="003774A8">
        <w:rPr>
          <w:rFonts w:cs="Times New Roman"/>
          <w:sz w:val="28"/>
          <w:szCs w:val="28"/>
          <w:shd w:val="clear" w:color="auto" w:fill="FFFFFF"/>
        </w:rPr>
        <w:t>KF</w:t>
      </w:r>
      <w:r w:rsidRPr="001543DF">
        <w:rPr>
          <w:rFonts w:cs="Times New Roman"/>
          <w:sz w:val="28"/>
          <w:szCs w:val="28"/>
          <w:shd w:val="clear" w:color="auto" w:fill="FFFFFF"/>
        </w:rPr>
        <w:t xml:space="preserve"> 318,6 milj. </w:t>
      </w:r>
      <w:proofErr w:type="spellStart"/>
      <w:r w:rsidRPr="001543DF">
        <w:rPr>
          <w:rFonts w:cs="Times New Roman"/>
          <w:i/>
          <w:sz w:val="28"/>
          <w:szCs w:val="28"/>
          <w:shd w:val="clear" w:color="auto" w:fill="FFFFFF"/>
        </w:rPr>
        <w:t>euro</w:t>
      </w:r>
      <w:proofErr w:type="spellEnd"/>
      <w:r w:rsidR="009C1623">
        <w:rPr>
          <w:rFonts w:cs="Times New Roman"/>
          <w:sz w:val="28"/>
          <w:szCs w:val="28"/>
          <w:shd w:val="clear" w:color="auto" w:fill="FFFFFF"/>
        </w:rPr>
        <w:t>). 2018. gada 23. </w:t>
      </w:r>
      <w:r w:rsidRPr="001543DF">
        <w:rPr>
          <w:rFonts w:cs="Times New Roman"/>
          <w:sz w:val="28"/>
          <w:szCs w:val="28"/>
          <w:shd w:val="clear" w:color="auto" w:fill="FFFFFF"/>
        </w:rPr>
        <w:t xml:space="preserve">maijā FM iesniedza projekta iesniegumu izvērtēšanai </w:t>
      </w:r>
      <w:r w:rsidR="003A1244">
        <w:rPr>
          <w:rFonts w:cs="Times New Roman"/>
          <w:sz w:val="28"/>
          <w:szCs w:val="28"/>
          <w:shd w:val="clear" w:color="auto" w:fill="FFFFFF"/>
        </w:rPr>
        <w:t>JASPERS IQR</w:t>
      </w:r>
      <w:r w:rsidR="009C6734">
        <w:rPr>
          <w:rFonts w:cs="Times New Roman"/>
          <w:sz w:val="28"/>
          <w:szCs w:val="28"/>
          <w:shd w:val="clear" w:color="auto" w:fill="FFFFFF"/>
        </w:rPr>
        <w:t xml:space="preserve">. </w:t>
      </w:r>
      <w:r w:rsidR="00EE313F">
        <w:rPr>
          <w:rFonts w:cs="Times New Roman"/>
          <w:sz w:val="28"/>
          <w:szCs w:val="28"/>
          <w:shd w:val="clear" w:color="auto" w:fill="FFFFFF"/>
        </w:rPr>
        <w:t>LDZ</w:t>
      </w:r>
      <w:r w:rsidR="00EE313F" w:rsidRPr="001543DF">
        <w:rPr>
          <w:rFonts w:cs="Times New Roman"/>
          <w:sz w:val="28"/>
          <w:szCs w:val="28"/>
          <w:shd w:val="clear" w:color="auto" w:fill="FFFFFF"/>
        </w:rPr>
        <w:t xml:space="preserve"> </w:t>
      </w:r>
      <w:r w:rsidR="003A282D">
        <w:rPr>
          <w:rFonts w:cs="Times New Roman"/>
          <w:sz w:val="28"/>
          <w:szCs w:val="28"/>
          <w:shd w:val="clear" w:color="auto" w:fill="FFFFFF"/>
        </w:rPr>
        <w:t>ir saga</w:t>
      </w:r>
      <w:r w:rsidRPr="001543DF">
        <w:rPr>
          <w:rFonts w:cs="Times New Roman"/>
          <w:sz w:val="28"/>
          <w:szCs w:val="28"/>
          <w:shd w:val="clear" w:color="auto" w:fill="FFFFFF"/>
        </w:rPr>
        <w:t>tavo</w:t>
      </w:r>
      <w:r w:rsidR="003A282D">
        <w:rPr>
          <w:rFonts w:cs="Times New Roman"/>
          <w:sz w:val="28"/>
          <w:szCs w:val="28"/>
          <w:shd w:val="clear" w:color="auto" w:fill="FFFFFF"/>
        </w:rPr>
        <w:t>jis</w:t>
      </w:r>
      <w:r w:rsidRPr="001543DF">
        <w:rPr>
          <w:rFonts w:cs="Times New Roman"/>
          <w:sz w:val="28"/>
          <w:szCs w:val="28"/>
          <w:shd w:val="clear" w:color="auto" w:fill="FFFFFF"/>
        </w:rPr>
        <w:t xml:space="preserve"> atbildes uz ekspertu jautājumiem. </w:t>
      </w:r>
      <w:r w:rsidR="00A77EDA">
        <w:rPr>
          <w:rFonts w:cs="Times New Roman"/>
          <w:sz w:val="28"/>
          <w:szCs w:val="28"/>
          <w:shd w:val="clear" w:color="auto" w:fill="FFFFFF"/>
        </w:rPr>
        <w:t xml:space="preserve">Pozitīva </w:t>
      </w:r>
      <w:r w:rsidR="003A1244">
        <w:rPr>
          <w:rFonts w:cs="Times New Roman"/>
          <w:sz w:val="28"/>
          <w:szCs w:val="28"/>
          <w:shd w:val="clear" w:color="auto" w:fill="FFFFFF"/>
        </w:rPr>
        <w:t>JASPERS IQR atzinuma gadījumā p</w:t>
      </w:r>
      <w:r w:rsidRPr="001543DF">
        <w:rPr>
          <w:rFonts w:cs="Times New Roman"/>
          <w:sz w:val="28"/>
          <w:szCs w:val="28"/>
          <w:shd w:val="clear" w:color="auto" w:fill="FFFFFF"/>
        </w:rPr>
        <w:t xml:space="preserve">rojekta apstiprināšana un līguma slēgšana plānota 2018. gada beigās. Paralēli, lai mazinātu ieviešanas kavēšanās riskus, LDZ </w:t>
      </w:r>
      <w:r w:rsidR="00C47032">
        <w:rPr>
          <w:rFonts w:cs="Times New Roman"/>
          <w:sz w:val="28"/>
          <w:szCs w:val="28"/>
          <w:shd w:val="clear" w:color="auto" w:fill="FFFFFF"/>
        </w:rPr>
        <w:t>veic nepiecieš</w:t>
      </w:r>
      <w:r w:rsidR="00567455">
        <w:rPr>
          <w:rFonts w:cs="Times New Roman"/>
          <w:sz w:val="28"/>
          <w:szCs w:val="28"/>
          <w:shd w:val="clear" w:color="auto" w:fill="FFFFFF"/>
        </w:rPr>
        <w:t>a</w:t>
      </w:r>
      <w:r w:rsidR="00C47032">
        <w:rPr>
          <w:rFonts w:cs="Times New Roman"/>
          <w:sz w:val="28"/>
          <w:szCs w:val="28"/>
          <w:shd w:val="clear" w:color="auto" w:fill="FFFFFF"/>
        </w:rPr>
        <w:t xml:space="preserve">mās darbības </w:t>
      </w:r>
      <w:r w:rsidRPr="001543DF">
        <w:rPr>
          <w:rFonts w:cs="Times New Roman"/>
          <w:sz w:val="28"/>
          <w:szCs w:val="28"/>
          <w:shd w:val="clear" w:color="auto" w:fill="FFFFFF"/>
        </w:rPr>
        <w:t xml:space="preserve">apvienotās projektēšanas un būvdarbu iepirkuma procedūras </w:t>
      </w:r>
      <w:r w:rsidR="00C47032">
        <w:rPr>
          <w:rFonts w:cs="Times New Roman"/>
          <w:sz w:val="28"/>
          <w:szCs w:val="28"/>
          <w:shd w:val="clear" w:color="auto" w:fill="FFFFFF"/>
        </w:rPr>
        <w:t>nodrošināšanai</w:t>
      </w:r>
      <w:r w:rsidRPr="001543DF">
        <w:rPr>
          <w:rFonts w:cs="Times New Roman"/>
          <w:sz w:val="28"/>
          <w:szCs w:val="28"/>
          <w:shd w:val="clear" w:color="auto" w:fill="FFFFFF"/>
        </w:rPr>
        <w:t xml:space="preserve">. </w:t>
      </w:r>
      <w:r w:rsidR="00A77EDA" w:rsidRPr="00A77EDA">
        <w:rPr>
          <w:rFonts w:cs="Times New Roman"/>
          <w:sz w:val="28"/>
          <w:szCs w:val="28"/>
          <w:shd w:val="clear" w:color="auto" w:fill="FFFFFF"/>
        </w:rPr>
        <w:t>Iepirkum</w:t>
      </w:r>
      <w:r w:rsidR="00C47032">
        <w:rPr>
          <w:rFonts w:cs="Times New Roman"/>
          <w:sz w:val="28"/>
          <w:szCs w:val="28"/>
          <w:shd w:val="clear" w:color="auto" w:fill="FFFFFF"/>
        </w:rPr>
        <w:t>s</w:t>
      </w:r>
      <w:r w:rsidR="00A77EDA" w:rsidRPr="00A77EDA">
        <w:rPr>
          <w:rFonts w:cs="Times New Roman"/>
          <w:sz w:val="28"/>
          <w:szCs w:val="28"/>
          <w:shd w:val="clear" w:color="auto" w:fill="FFFFFF"/>
        </w:rPr>
        <w:t xml:space="preserve"> izsludināt</w:t>
      </w:r>
      <w:r w:rsidR="00C47032">
        <w:rPr>
          <w:rFonts w:cs="Times New Roman"/>
          <w:sz w:val="28"/>
          <w:szCs w:val="28"/>
          <w:shd w:val="clear" w:color="auto" w:fill="FFFFFF"/>
        </w:rPr>
        <w:t>s</w:t>
      </w:r>
      <w:r w:rsidR="00A77EDA" w:rsidRPr="00A77EDA">
        <w:rPr>
          <w:rFonts w:cs="Times New Roman"/>
          <w:sz w:val="28"/>
          <w:szCs w:val="28"/>
          <w:shd w:val="clear" w:color="auto" w:fill="FFFFFF"/>
        </w:rPr>
        <w:t xml:space="preserve"> 2018.</w:t>
      </w:r>
      <w:r w:rsidR="009C1623">
        <w:rPr>
          <w:rFonts w:cs="Times New Roman"/>
          <w:sz w:val="28"/>
          <w:szCs w:val="28"/>
          <w:shd w:val="clear" w:color="auto" w:fill="FFFFFF"/>
        </w:rPr>
        <w:t> </w:t>
      </w:r>
      <w:r w:rsidR="00A77EDA" w:rsidRPr="00A77EDA">
        <w:rPr>
          <w:rFonts w:cs="Times New Roman"/>
          <w:sz w:val="28"/>
          <w:szCs w:val="28"/>
          <w:shd w:val="clear" w:color="auto" w:fill="FFFFFF"/>
        </w:rPr>
        <w:t xml:space="preserve">gada </w:t>
      </w:r>
      <w:r w:rsidR="002C6A3A">
        <w:rPr>
          <w:rFonts w:cs="Times New Roman"/>
          <w:sz w:val="28"/>
          <w:szCs w:val="28"/>
          <w:shd w:val="clear" w:color="auto" w:fill="FFFFFF"/>
        </w:rPr>
        <w:t>10.</w:t>
      </w:r>
      <w:r w:rsidR="009C1623">
        <w:rPr>
          <w:rFonts w:cs="Times New Roman"/>
          <w:sz w:val="28"/>
          <w:szCs w:val="28"/>
          <w:shd w:val="clear" w:color="auto" w:fill="FFFFFF"/>
        </w:rPr>
        <w:t> augustā</w:t>
      </w:r>
      <w:r w:rsidR="00C47032">
        <w:rPr>
          <w:rStyle w:val="FootnoteReference"/>
          <w:rFonts w:cs="Times New Roman"/>
          <w:sz w:val="28"/>
          <w:szCs w:val="28"/>
          <w:shd w:val="clear" w:color="auto" w:fill="FFFFFF"/>
        </w:rPr>
        <w:footnoteReference w:id="26"/>
      </w:r>
      <w:r w:rsidR="00A77EDA" w:rsidRPr="00A77EDA">
        <w:rPr>
          <w:rFonts w:cs="Times New Roman"/>
          <w:sz w:val="28"/>
          <w:szCs w:val="28"/>
          <w:shd w:val="clear" w:color="auto" w:fill="FFFFFF"/>
        </w:rPr>
        <w:t xml:space="preserve"> pēc iepirkuma nolikuma saskaņošanas ar IUB. </w:t>
      </w:r>
      <w:r w:rsidR="001F781B">
        <w:rPr>
          <w:rFonts w:cs="Times New Roman"/>
          <w:sz w:val="28"/>
          <w:szCs w:val="28"/>
          <w:shd w:val="clear" w:color="auto" w:fill="FFFFFF"/>
        </w:rPr>
        <w:t>2018.</w:t>
      </w:r>
      <w:r w:rsidR="009C1623">
        <w:rPr>
          <w:rFonts w:cs="Times New Roman"/>
          <w:sz w:val="28"/>
          <w:szCs w:val="28"/>
          <w:shd w:val="clear" w:color="auto" w:fill="FFFFFF"/>
        </w:rPr>
        <w:t> </w:t>
      </w:r>
      <w:r w:rsidR="001F781B">
        <w:rPr>
          <w:rFonts w:cs="Times New Roman"/>
          <w:sz w:val="28"/>
          <w:szCs w:val="28"/>
          <w:shd w:val="clear" w:color="auto" w:fill="FFFFFF"/>
        </w:rPr>
        <w:t>gada 2.</w:t>
      </w:r>
      <w:r w:rsidR="009C1623">
        <w:rPr>
          <w:rFonts w:cs="Times New Roman"/>
          <w:sz w:val="28"/>
          <w:szCs w:val="28"/>
          <w:shd w:val="clear" w:color="auto" w:fill="FFFFFF"/>
        </w:rPr>
        <w:t> </w:t>
      </w:r>
      <w:r w:rsidR="001F781B">
        <w:rPr>
          <w:rFonts w:cs="Times New Roman"/>
          <w:sz w:val="28"/>
          <w:szCs w:val="28"/>
          <w:shd w:val="clear" w:color="auto" w:fill="FFFFFF"/>
        </w:rPr>
        <w:t xml:space="preserve">augustā notika </w:t>
      </w:r>
      <w:r w:rsidR="001F781B" w:rsidRPr="00A77EDA">
        <w:rPr>
          <w:rFonts w:cs="Times New Roman"/>
          <w:sz w:val="28"/>
          <w:szCs w:val="28"/>
          <w:shd w:val="clear" w:color="auto" w:fill="FFFFFF"/>
        </w:rPr>
        <w:t xml:space="preserve">SM izveidotās </w:t>
      </w:r>
      <w:proofErr w:type="spellStart"/>
      <w:r w:rsidR="001F781B" w:rsidRPr="00A77EDA">
        <w:rPr>
          <w:rFonts w:cs="Times New Roman"/>
          <w:sz w:val="28"/>
          <w:szCs w:val="28"/>
          <w:shd w:val="clear" w:color="auto" w:fill="FFFFFF"/>
        </w:rPr>
        <w:t>starpinstitucionālās</w:t>
      </w:r>
      <w:proofErr w:type="spellEnd"/>
      <w:r w:rsidR="001F781B" w:rsidRPr="00A77EDA">
        <w:rPr>
          <w:rFonts w:cs="Times New Roman"/>
          <w:sz w:val="28"/>
          <w:szCs w:val="28"/>
          <w:shd w:val="clear" w:color="auto" w:fill="FFFFFF"/>
        </w:rPr>
        <w:t xml:space="preserve"> darba grupas sanāksm</w:t>
      </w:r>
      <w:r w:rsidR="001F781B">
        <w:rPr>
          <w:rFonts w:cs="Times New Roman"/>
          <w:sz w:val="28"/>
          <w:szCs w:val="28"/>
          <w:shd w:val="clear" w:color="auto" w:fill="FFFFFF"/>
        </w:rPr>
        <w:t>e, izskatot LDZ sniegto progresa informāciju.</w:t>
      </w:r>
      <w:r w:rsidR="001F781B" w:rsidRPr="00A77EDA" w:rsidDel="002C6A3A">
        <w:rPr>
          <w:rFonts w:cs="Times New Roman"/>
          <w:sz w:val="28"/>
          <w:szCs w:val="28"/>
          <w:shd w:val="clear" w:color="auto" w:fill="FFFFFF"/>
        </w:rPr>
        <w:t xml:space="preserve"> </w:t>
      </w:r>
      <w:r w:rsidR="001F781B">
        <w:rPr>
          <w:rFonts w:cs="Times New Roman"/>
          <w:sz w:val="28"/>
          <w:szCs w:val="28"/>
          <w:shd w:val="clear" w:color="auto" w:fill="FFFFFF"/>
        </w:rPr>
        <w:t>Ņ</w:t>
      </w:r>
      <w:r w:rsidR="001F781B" w:rsidRPr="00A77EDA">
        <w:rPr>
          <w:rFonts w:cs="Times New Roman"/>
          <w:sz w:val="28"/>
          <w:szCs w:val="28"/>
          <w:shd w:val="clear" w:color="auto" w:fill="FFFFFF"/>
        </w:rPr>
        <w:t>emot vērā iepirkumu norises</w:t>
      </w:r>
      <w:r w:rsidR="001F781B">
        <w:rPr>
          <w:rFonts w:cs="Times New Roman"/>
          <w:sz w:val="28"/>
          <w:szCs w:val="28"/>
          <w:shd w:val="clear" w:color="auto" w:fill="FFFFFF"/>
        </w:rPr>
        <w:t xml:space="preserve"> iespējamos</w:t>
      </w:r>
      <w:r w:rsidR="001F781B" w:rsidRPr="00A77EDA">
        <w:rPr>
          <w:rFonts w:cs="Times New Roman"/>
          <w:sz w:val="28"/>
          <w:szCs w:val="28"/>
          <w:shd w:val="clear" w:color="auto" w:fill="FFFFFF"/>
        </w:rPr>
        <w:t xml:space="preserve"> riskus</w:t>
      </w:r>
      <w:r w:rsidR="00567455">
        <w:rPr>
          <w:rFonts w:cs="Times New Roman"/>
          <w:sz w:val="28"/>
          <w:szCs w:val="28"/>
          <w:shd w:val="clear" w:color="auto" w:fill="FFFFFF"/>
        </w:rPr>
        <w:t>, ikmēneša rīcības plānā LDZ</w:t>
      </w:r>
      <w:r w:rsidR="001F781B">
        <w:rPr>
          <w:rFonts w:cs="Times New Roman"/>
          <w:sz w:val="28"/>
          <w:szCs w:val="28"/>
          <w:shd w:val="clear" w:color="auto" w:fill="FFFFFF"/>
        </w:rPr>
        <w:t xml:space="preserve"> paredz</w:t>
      </w:r>
      <w:r w:rsidR="001F781B" w:rsidRPr="00A77EDA">
        <w:rPr>
          <w:rFonts w:cs="Times New Roman"/>
          <w:sz w:val="28"/>
          <w:szCs w:val="28"/>
          <w:shd w:val="clear" w:color="auto" w:fill="FFFFFF"/>
        </w:rPr>
        <w:t xml:space="preserve"> </w:t>
      </w:r>
      <w:r w:rsidR="001F781B">
        <w:rPr>
          <w:rFonts w:cs="Times New Roman"/>
          <w:sz w:val="28"/>
          <w:szCs w:val="28"/>
          <w:shd w:val="clear" w:color="auto" w:fill="FFFFFF"/>
        </w:rPr>
        <w:t>iepirkumu līgumu slēgšanu 2019.</w:t>
      </w:r>
      <w:r w:rsidR="009C1623">
        <w:rPr>
          <w:rFonts w:cs="Times New Roman"/>
          <w:sz w:val="28"/>
          <w:szCs w:val="28"/>
          <w:shd w:val="clear" w:color="auto" w:fill="FFFFFF"/>
        </w:rPr>
        <w:t> </w:t>
      </w:r>
      <w:r w:rsidR="001F781B">
        <w:rPr>
          <w:rFonts w:cs="Times New Roman"/>
          <w:sz w:val="28"/>
          <w:szCs w:val="28"/>
          <w:shd w:val="clear" w:color="auto" w:fill="FFFFFF"/>
        </w:rPr>
        <w:t xml:space="preserve">gada maijā. </w:t>
      </w:r>
    </w:p>
    <w:p w14:paraId="5030BE48" w14:textId="2227EFD3" w:rsidR="0020099C" w:rsidRPr="0020099C" w:rsidRDefault="007514A3" w:rsidP="00F70FC3">
      <w:pPr>
        <w:pStyle w:val="ListParagraph"/>
        <w:numPr>
          <w:ilvl w:val="0"/>
          <w:numId w:val="5"/>
        </w:numPr>
        <w:spacing w:before="120" w:after="120"/>
        <w:ind w:left="0" w:firstLine="720"/>
        <w:contextualSpacing w:val="0"/>
        <w:jc w:val="both"/>
        <w:rPr>
          <w:rFonts w:cs="Times New Roman"/>
          <w:sz w:val="28"/>
          <w:szCs w:val="28"/>
          <w:shd w:val="clear" w:color="auto" w:fill="FFFFFF"/>
        </w:rPr>
      </w:pPr>
      <w:r w:rsidRPr="0020099C">
        <w:rPr>
          <w:rFonts w:cs="Times New Roman"/>
          <w:sz w:val="28"/>
          <w:szCs w:val="28"/>
          <w:shd w:val="clear" w:color="auto" w:fill="FFFFFF"/>
        </w:rPr>
        <w:t>RP</w:t>
      </w:r>
      <w:r w:rsidR="006A79AD">
        <w:rPr>
          <w:rFonts w:cs="Times New Roman"/>
          <w:sz w:val="28"/>
          <w:szCs w:val="28"/>
          <w:shd w:val="clear" w:color="auto" w:fill="FFFFFF"/>
        </w:rPr>
        <w:t> </w:t>
      </w:r>
      <w:r w:rsidRPr="0020099C">
        <w:rPr>
          <w:rFonts w:cs="Times New Roman"/>
          <w:sz w:val="28"/>
          <w:szCs w:val="28"/>
          <w:shd w:val="clear" w:color="auto" w:fill="FFFFFF"/>
        </w:rPr>
        <w:t>SIA “Rīgas satiksme” lielais projekts “</w:t>
      </w:r>
      <w:r w:rsidRPr="0020099C">
        <w:rPr>
          <w:rFonts w:cs="Times New Roman"/>
          <w:sz w:val="28"/>
          <w:szCs w:val="28"/>
          <w:u w:val="single"/>
          <w:shd w:val="clear" w:color="auto" w:fill="FFFFFF"/>
        </w:rPr>
        <w:t>Rīgas tramvaja infrastruktūras attīstība</w:t>
      </w:r>
      <w:r w:rsidRPr="0020099C">
        <w:rPr>
          <w:rFonts w:cs="Times New Roman"/>
          <w:sz w:val="28"/>
          <w:szCs w:val="28"/>
          <w:shd w:val="clear" w:color="auto" w:fill="FFFFFF"/>
        </w:rPr>
        <w:t>” (kopējās attiecināmās izmaksas 97,4 milj.</w:t>
      </w:r>
      <w:r w:rsidRPr="0020099C">
        <w:rPr>
          <w:rFonts w:cs="Times New Roman"/>
          <w:i/>
          <w:sz w:val="28"/>
          <w:szCs w:val="28"/>
          <w:shd w:val="clear" w:color="auto" w:fill="FFFFFF"/>
        </w:rPr>
        <w:t> </w:t>
      </w:r>
      <w:proofErr w:type="spellStart"/>
      <w:r w:rsidRPr="0020099C">
        <w:rPr>
          <w:rFonts w:cs="Times New Roman"/>
          <w:i/>
          <w:sz w:val="28"/>
          <w:szCs w:val="28"/>
          <w:shd w:val="clear" w:color="auto" w:fill="FFFFFF"/>
        </w:rPr>
        <w:t>euro</w:t>
      </w:r>
      <w:proofErr w:type="spellEnd"/>
      <w:r w:rsidRPr="0020099C">
        <w:rPr>
          <w:rFonts w:cs="Times New Roman"/>
          <w:i/>
          <w:sz w:val="28"/>
          <w:szCs w:val="28"/>
          <w:shd w:val="clear" w:color="auto" w:fill="FFFFFF"/>
        </w:rPr>
        <w:t>,</w:t>
      </w:r>
      <w:r w:rsidRPr="0020099C">
        <w:rPr>
          <w:rFonts w:cs="Times New Roman"/>
          <w:sz w:val="28"/>
          <w:szCs w:val="28"/>
          <w:shd w:val="clear" w:color="auto" w:fill="FFFFFF"/>
        </w:rPr>
        <w:t xml:space="preserve"> </w:t>
      </w:r>
      <w:r w:rsidR="003774A8" w:rsidRPr="0020099C">
        <w:rPr>
          <w:rFonts w:cs="Times New Roman"/>
          <w:sz w:val="28"/>
          <w:szCs w:val="28"/>
          <w:shd w:val="clear" w:color="auto" w:fill="FFFFFF"/>
        </w:rPr>
        <w:t>t.sk. KF</w:t>
      </w:r>
      <w:r w:rsidRPr="0020099C">
        <w:rPr>
          <w:rFonts w:cs="Times New Roman"/>
          <w:sz w:val="28"/>
          <w:szCs w:val="28"/>
          <w:shd w:val="clear" w:color="auto" w:fill="FFFFFF"/>
        </w:rPr>
        <w:t xml:space="preserve"> 65,7 milj.</w:t>
      </w:r>
      <w:r w:rsidRPr="0020099C">
        <w:rPr>
          <w:rFonts w:cs="Times New Roman"/>
          <w:i/>
          <w:sz w:val="28"/>
          <w:szCs w:val="28"/>
          <w:shd w:val="clear" w:color="auto" w:fill="FFFFFF"/>
        </w:rPr>
        <w:t> </w:t>
      </w:r>
      <w:proofErr w:type="spellStart"/>
      <w:r w:rsidRPr="0020099C">
        <w:rPr>
          <w:rFonts w:cs="Times New Roman"/>
          <w:i/>
          <w:sz w:val="28"/>
          <w:szCs w:val="28"/>
          <w:shd w:val="clear" w:color="auto" w:fill="FFFFFF"/>
        </w:rPr>
        <w:t>euro</w:t>
      </w:r>
      <w:proofErr w:type="spellEnd"/>
      <w:r w:rsidRPr="0020099C">
        <w:rPr>
          <w:rFonts w:cs="Times New Roman"/>
          <w:sz w:val="28"/>
          <w:szCs w:val="28"/>
          <w:shd w:val="clear" w:color="auto" w:fill="FFFFFF"/>
        </w:rPr>
        <w:t xml:space="preserve">). </w:t>
      </w:r>
      <w:r w:rsidR="003774A8" w:rsidRPr="0020099C">
        <w:rPr>
          <w:rFonts w:cs="Times New Roman"/>
          <w:sz w:val="28"/>
          <w:szCs w:val="28"/>
          <w:shd w:val="clear" w:color="auto" w:fill="FFFFFF"/>
        </w:rPr>
        <w:t>Ņemot vērā projekta iepirkumu nobīdes, RP</w:t>
      </w:r>
      <w:r w:rsidR="006A79AD">
        <w:rPr>
          <w:rFonts w:cs="Times New Roman"/>
          <w:sz w:val="28"/>
          <w:szCs w:val="28"/>
          <w:shd w:val="clear" w:color="auto" w:fill="FFFFFF"/>
        </w:rPr>
        <w:t> </w:t>
      </w:r>
      <w:r w:rsidR="003774A8" w:rsidRPr="0020099C">
        <w:rPr>
          <w:rFonts w:cs="Times New Roman"/>
          <w:sz w:val="28"/>
          <w:szCs w:val="28"/>
          <w:shd w:val="clear" w:color="auto" w:fill="FFFFFF"/>
        </w:rPr>
        <w:t xml:space="preserve">SIA “Rīgas satiksme” ir ierosinājusi </w:t>
      </w:r>
      <w:r w:rsidR="009C1623" w:rsidRPr="0020099C">
        <w:rPr>
          <w:rFonts w:cs="Times New Roman"/>
          <w:sz w:val="28"/>
          <w:szCs w:val="28"/>
          <w:shd w:val="clear" w:color="auto" w:fill="FFFFFF"/>
        </w:rPr>
        <w:t xml:space="preserve">CFLA </w:t>
      </w:r>
      <w:r w:rsidR="003774A8" w:rsidRPr="0020099C">
        <w:rPr>
          <w:rFonts w:cs="Times New Roman"/>
          <w:sz w:val="28"/>
          <w:szCs w:val="28"/>
          <w:shd w:val="clear" w:color="auto" w:fill="FFFFFF"/>
        </w:rPr>
        <w:t>projekta termiņa pagarinājumu līdz 2023.</w:t>
      </w:r>
      <w:r w:rsidR="009C1623">
        <w:rPr>
          <w:rFonts w:cs="Times New Roman"/>
          <w:sz w:val="28"/>
          <w:szCs w:val="28"/>
          <w:shd w:val="clear" w:color="auto" w:fill="FFFFFF"/>
        </w:rPr>
        <w:t> </w:t>
      </w:r>
      <w:r w:rsidR="003774A8" w:rsidRPr="0020099C">
        <w:rPr>
          <w:rFonts w:cs="Times New Roman"/>
          <w:sz w:val="28"/>
          <w:szCs w:val="28"/>
          <w:shd w:val="clear" w:color="auto" w:fill="FFFFFF"/>
        </w:rPr>
        <w:t xml:space="preserve">gada </w:t>
      </w:r>
      <w:r w:rsidR="003774A8" w:rsidRPr="0020099C">
        <w:rPr>
          <w:rFonts w:cs="Times New Roman"/>
          <w:sz w:val="28"/>
          <w:szCs w:val="28"/>
          <w:shd w:val="clear" w:color="auto" w:fill="FFFFFF"/>
        </w:rPr>
        <w:lastRenderedPageBreak/>
        <w:t>1.</w:t>
      </w:r>
      <w:r w:rsidR="009C1623">
        <w:rPr>
          <w:rFonts w:cs="Times New Roman"/>
          <w:sz w:val="28"/>
          <w:szCs w:val="28"/>
          <w:shd w:val="clear" w:color="auto" w:fill="FFFFFF"/>
        </w:rPr>
        <w:t> </w:t>
      </w:r>
      <w:r w:rsidR="003774A8" w:rsidRPr="0020099C">
        <w:rPr>
          <w:rFonts w:cs="Times New Roman"/>
          <w:sz w:val="28"/>
          <w:szCs w:val="28"/>
          <w:shd w:val="clear" w:color="auto" w:fill="FFFFFF"/>
        </w:rPr>
        <w:t>augustam</w:t>
      </w:r>
      <w:r w:rsidR="003774A8" w:rsidRPr="001543DF">
        <w:rPr>
          <w:shd w:val="clear" w:color="auto" w:fill="FFFFFF"/>
          <w:vertAlign w:val="superscript"/>
        </w:rPr>
        <w:footnoteReference w:id="27"/>
      </w:r>
      <w:r w:rsidR="003774A8" w:rsidRPr="0020099C">
        <w:rPr>
          <w:rFonts w:cs="Times New Roman"/>
          <w:sz w:val="28"/>
          <w:szCs w:val="28"/>
          <w:shd w:val="clear" w:color="auto" w:fill="FFFFFF"/>
        </w:rPr>
        <w:t xml:space="preserve">. Notiek </w:t>
      </w:r>
      <w:r w:rsidRPr="0020099C">
        <w:rPr>
          <w:rFonts w:cs="Times New Roman"/>
          <w:sz w:val="28"/>
          <w:szCs w:val="28"/>
          <w:shd w:val="clear" w:color="auto" w:fill="FFFFFF"/>
        </w:rPr>
        <w:t>līguma par projekta īstenošanu grozījumu sagatavošana</w:t>
      </w:r>
      <w:r w:rsidR="003774A8" w:rsidRPr="0020099C">
        <w:rPr>
          <w:rFonts w:cs="Times New Roman"/>
          <w:sz w:val="28"/>
          <w:szCs w:val="28"/>
          <w:shd w:val="clear" w:color="auto" w:fill="FFFFFF"/>
        </w:rPr>
        <w:t xml:space="preserve">. </w:t>
      </w:r>
      <w:r w:rsidRPr="0020099C">
        <w:rPr>
          <w:rFonts w:cs="Times New Roman"/>
          <w:sz w:val="28"/>
          <w:szCs w:val="28"/>
          <w:shd w:val="clear" w:color="auto" w:fill="FFFFFF"/>
        </w:rPr>
        <w:t xml:space="preserve">2018. gada 27. jūnijā parakstīts līgums ar SIA “BRD projekts” par būvprojekta izstrādi un autoruzraudzības veikšanu būvdarbu laikā. Notiek zemās grīdas tramvaju iepirkuma procedūra, vērtējot saņemtos piedāvājumus. </w:t>
      </w:r>
      <w:r w:rsidR="0020099C" w:rsidRPr="0020099C">
        <w:rPr>
          <w:rFonts w:cs="Times New Roman"/>
          <w:sz w:val="28"/>
          <w:szCs w:val="24"/>
        </w:rPr>
        <w:t xml:space="preserve">“Rīgas tramvaja infrastruktūras attīstība” par kura īstenošanu 2017. gada oktobrī tika noslēgts līgums un kurā šobrīd turpinās darbs pie būvprojekta izstrādes, ir vērojamas nobīdes no sākotnēji plānotā laika grafika, jo aizkavējusies ilgstoša iepirkuma dokumentācijas izstrāde/saskaņošana, kā arī kandidāta sūdzība Iepirkumu uzraudzības birojā. Jau izstrādājot iepirkuma dokumentāciju </w:t>
      </w:r>
      <w:r w:rsidR="006A79AD" w:rsidRPr="0020099C">
        <w:rPr>
          <w:rFonts w:cs="Times New Roman"/>
          <w:sz w:val="28"/>
          <w:szCs w:val="28"/>
          <w:shd w:val="clear" w:color="auto" w:fill="FFFFFF"/>
        </w:rPr>
        <w:t>RP</w:t>
      </w:r>
      <w:r w:rsidR="006A79AD">
        <w:rPr>
          <w:rFonts w:cs="Times New Roman"/>
          <w:sz w:val="28"/>
          <w:szCs w:val="28"/>
          <w:shd w:val="clear" w:color="auto" w:fill="FFFFFF"/>
        </w:rPr>
        <w:t> </w:t>
      </w:r>
      <w:r w:rsidR="006A79AD" w:rsidRPr="0020099C">
        <w:rPr>
          <w:rFonts w:cs="Times New Roman"/>
          <w:sz w:val="28"/>
          <w:szCs w:val="28"/>
          <w:shd w:val="clear" w:color="auto" w:fill="FFFFFF"/>
        </w:rPr>
        <w:t>SIA </w:t>
      </w:r>
      <w:r w:rsidR="0020099C" w:rsidRPr="0020099C">
        <w:rPr>
          <w:rFonts w:cs="Times New Roman"/>
          <w:sz w:val="28"/>
          <w:szCs w:val="24"/>
        </w:rPr>
        <w:t>“Rīgas satiksme” paredz gan būvprojektu izstrādi dalīt posmos, gan būvdarbu izpildi dalīt posmos, tādejādi nodrošinot paralēlu darbu norisi, kas palīdzēs izvairīties no tālākām nobīdēm laika grafikā.</w:t>
      </w:r>
    </w:p>
    <w:p w14:paraId="4F1CAE02" w14:textId="32E4FF95" w:rsidR="00F138A9" w:rsidRDefault="007514A3" w:rsidP="00F70FC3">
      <w:pPr>
        <w:pStyle w:val="ListParagraph"/>
        <w:numPr>
          <w:ilvl w:val="0"/>
          <w:numId w:val="5"/>
        </w:numPr>
        <w:spacing w:before="120" w:after="120"/>
        <w:ind w:left="0" w:firstLine="720"/>
        <w:contextualSpacing w:val="0"/>
        <w:jc w:val="both"/>
        <w:rPr>
          <w:rFonts w:cs="Times New Roman"/>
          <w:sz w:val="28"/>
          <w:szCs w:val="28"/>
          <w:shd w:val="clear" w:color="auto" w:fill="FFFFFF"/>
        </w:rPr>
      </w:pPr>
      <w:r w:rsidRPr="00F138A9">
        <w:rPr>
          <w:rFonts w:cs="Times New Roman"/>
          <w:sz w:val="28"/>
          <w:szCs w:val="28"/>
          <w:u w:val="single"/>
          <w:shd w:val="clear" w:color="auto" w:fill="FFFFFF"/>
        </w:rPr>
        <w:t>VSIA “Paula Stradiņa klīniskā universitātes slimnīca” A korpusa būvniecības otrā kārta</w:t>
      </w:r>
      <w:r w:rsidRPr="00F138A9">
        <w:rPr>
          <w:rFonts w:cs="Times New Roman"/>
          <w:sz w:val="28"/>
          <w:szCs w:val="28"/>
          <w:shd w:val="clear" w:color="auto" w:fill="FFFFFF"/>
        </w:rPr>
        <w:t xml:space="preserve"> (kopējās attiecināmās izmaksas 91,1 milj.</w:t>
      </w:r>
      <w:r w:rsidRPr="00F138A9">
        <w:rPr>
          <w:rFonts w:cs="Times New Roman"/>
          <w:i/>
          <w:sz w:val="28"/>
          <w:szCs w:val="28"/>
          <w:shd w:val="clear" w:color="auto" w:fill="FFFFFF"/>
        </w:rPr>
        <w:t> </w:t>
      </w:r>
      <w:proofErr w:type="spellStart"/>
      <w:r w:rsidRPr="00F138A9">
        <w:rPr>
          <w:rFonts w:cs="Times New Roman"/>
          <w:i/>
          <w:sz w:val="28"/>
          <w:szCs w:val="28"/>
          <w:shd w:val="clear" w:color="auto" w:fill="FFFFFF"/>
        </w:rPr>
        <w:t>euro</w:t>
      </w:r>
      <w:proofErr w:type="spellEnd"/>
      <w:r w:rsidRPr="00F138A9">
        <w:rPr>
          <w:rFonts w:cs="Times New Roman"/>
          <w:sz w:val="28"/>
          <w:szCs w:val="28"/>
          <w:shd w:val="clear" w:color="auto" w:fill="FFFFFF"/>
        </w:rPr>
        <w:t xml:space="preserve">, </w:t>
      </w:r>
      <w:r w:rsidR="00F138A9">
        <w:rPr>
          <w:rFonts w:cs="Times New Roman"/>
          <w:sz w:val="28"/>
          <w:szCs w:val="28"/>
          <w:shd w:val="clear" w:color="auto" w:fill="FFFFFF"/>
        </w:rPr>
        <w:t xml:space="preserve">t.sk. ERAF </w:t>
      </w:r>
      <w:r w:rsidRPr="00F138A9">
        <w:rPr>
          <w:rFonts w:cs="Times New Roman"/>
          <w:sz w:val="28"/>
          <w:szCs w:val="28"/>
          <w:shd w:val="clear" w:color="auto" w:fill="FFFFFF"/>
        </w:rPr>
        <w:t>64,3 milj.</w:t>
      </w:r>
      <w:r w:rsidRPr="00F138A9">
        <w:rPr>
          <w:rFonts w:cs="Times New Roman"/>
          <w:i/>
          <w:sz w:val="28"/>
          <w:szCs w:val="28"/>
          <w:shd w:val="clear" w:color="auto" w:fill="FFFFFF"/>
        </w:rPr>
        <w:t> </w:t>
      </w:r>
      <w:proofErr w:type="spellStart"/>
      <w:r w:rsidRPr="00F138A9">
        <w:rPr>
          <w:rFonts w:cs="Times New Roman"/>
          <w:i/>
          <w:sz w:val="28"/>
          <w:szCs w:val="28"/>
          <w:shd w:val="clear" w:color="auto" w:fill="FFFFFF"/>
        </w:rPr>
        <w:t>euro</w:t>
      </w:r>
      <w:proofErr w:type="spellEnd"/>
      <w:r w:rsidRPr="00F138A9">
        <w:rPr>
          <w:rFonts w:cs="Times New Roman"/>
          <w:sz w:val="28"/>
          <w:szCs w:val="28"/>
          <w:shd w:val="clear" w:color="auto" w:fill="FFFFFF"/>
        </w:rPr>
        <w:t xml:space="preserve">). </w:t>
      </w:r>
      <w:r w:rsidR="00C77F72">
        <w:rPr>
          <w:rFonts w:cs="Times New Roman"/>
          <w:sz w:val="28"/>
          <w:szCs w:val="28"/>
          <w:shd w:val="clear" w:color="auto" w:fill="FFFFFF"/>
        </w:rPr>
        <w:t>2018.</w:t>
      </w:r>
      <w:r w:rsidR="009C1623">
        <w:rPr>
          <w:rFonts w:cs="Times New Roman"/>
          <w:sz w:val="28"/>
          <w:szCs w:val="28"/>
          <w:shd w:val="clear" w:color="auto" w:fill="FFFFFF"/>
        </w:rPr>
        <w:t> gada 16. </w:t>
      </w:r>
      <w:r w:rsidR="00C77F72">
        <w:rPr>
          <w:rFonts w:cs="Times New Roman"/>
          <w:sz w:val="28"/>
          <w:szCs w:val="28"/>
          <w:shd w:val="clear" w:color="auto" w:fill="FFFFFF"/>
        </w:rPr>
        <w:t xml:space="preserve">augustā saņemts pozitīvs </w:t>
      </w:r>
      <w:r w:rsidR="00F138A9">
        <w:rPr>
          <w:rFonts w:cs="Times New Roman"/>
          <w:sz w:val="28"/>
          <w:szCs w:val="28"/>
          <w:shd w:val="clear" w:color="auto" w:fill="FFFFFF"/>
        </w:rPr>
        <w:t>JASPERS IQR</w:t>
      </w:r>
      <w:r w:rsidRPr="00F138A9">
        <w:rPr>
          <w:rFonts w:cs="Times New Roman"/>
          <w:sz w:val="28"/>
          <w:szCs w:val="28"/>
          <w:shd w:val="clear" w:color="auto" w:fill="FFFFFF"/>
        </w:rPr>
        <w:t xml:space="preserve"> </w:t>
      </w:r>
      <w:r w:rsidR="00C77F72">
        <w:rPr>
          <w:rFonts w:cs="Times New Roman"/>
          <w:sz w:val="28"/>
          <w:szCs w:val="28"/>
          <w:shd w:val="clear" w:color="auto" w:fill="FFFFFF"/>
        </w:rPr>
        <w:t>atzinums par</w:t>
      </w:r>
      <w:r w:rsidRPr="00F138A9">
        <w:rPr>
          <w:rFonts w:cs="Times New Roman"/>
          <w:sz w:val="28"/>
          <w:szCs w:val="28"/>
          <w:shd w:val="clear" w:color="auto" w:fill="FFFFFF"/>
        </w:rPr>
        <w:t xml:space="preserve"> projekta kvalitāt</w:t>
      </w:r>
      <w:r w:rsidR="00C77F72">
        <w:rPr>
          <w:rFonts w:cs="Times New Roman"/>
          <w:sz w:val="28"/>
          <w:szCs w:val="28"/>
          <w:shd w:val="clear" w:color="auto" w:fill="FFFFFF"/>
        </w:rPr>
        <w:t>i un atbilstību noteiktiem kritērijiem. Tas dod “zaļo gaismu” iesniegt projekta iesniegumu EK apstiprināšanai</w:t>
      </w:r>
      <w:r w:rsidR="003E6B47">
        <w:rPr>
          <w:rStyle w:val="FootnoteReference"/>
          <w:rFonts w:cs="Times New Roman"/>
          <w:sz w:val="28"/>
          <w:szCs w:val="28"/>
          <w:shd w:val="clear" w:color="auto" w:fill="FFFFFF"/>
        </w:rPr>
        <w:footnoteReference w:id="28"/>
      </w:r>
      <w:r w:rsidR="00C77F72">
        <w:rPr>
          <w:rFonts w:cs="Times New Roman"/>
          <w:sz w:val="28"/>
          <w:szCs w:val="28"/>
          <w:shd w:val="clear" w:color="auto" w:fill="FFFFFF"/>
        </w:rPr>
        <w:t xml:space="preserve">. EK pozitīva lēmuma gadījumā </w:t>
      </w:r>
      <w:r w:rsidRPr="00F138A9">
        <w:rPr>
          <w:rFonts w:cs="Times New Roman"/>
          <w:sz w:val="28"/>
          <w:szCs w:val="28"/>
          <w:shd w:val="clear" w:color="auto" w:fill="FFFFFF"/>
        </w:rPr>
        <w:t xml:space="preserve">līguma slēgšana </w:t>
      </w:r>
      <w:r w:rsidR="00C77F72">
        <w:rPr>
          <w:rFonts w:cs="Times New Roman"/>
          <w:sz w:val="28"/>
          <w:szCs w:val="28"/>
          <w:shd w:val="clear" w:color="auto" w:fill="FFFFFF"/>
        </w:rPr>
        <w:t xml:space="preserve">ar CFLA varētu notikt </w:t>
      </w:r>
      <w:r w:rsidRPr="00F138A9">
        <w:rPr>
          <w:rFonts w:cs="Times New Roman"/>
          <w:sz w:val="28"/>
          <w:szCs w:val="28"/>
          <w:shd w:val="clear" w:color="auto" w:fill="FFFFFF"/>
        </w:rPr>
        <w:t xml:space="preserve">2018. gada </w:t>
      </w:r>
      <w:r w:rsidR="00F138A9">
        <w:rPr>
          <w:rFonts w:cs="Times New Roman"/>
          <w:sz w:val="28"/>
          <w:szCs w:val="28"/>
          <w:shd w:val="clear" w:color="auto" w:fill="FFFFFF"/>
        </w:rPr>
        <w:t>beigās</w:t>
      </w:r>
      <w:r w:rsidRPr="00F138A9">
        <w:rPr>
          <w:rFonts w:cs="Times New Roman"/>
          <w:sz w:val="28"/>
          <w:szCs w:val="28"/>
          <w:shd w:val="clear" w:color="auto" w:fill="FFFFFF"/>
        </w:rPr>
        <w:t xml:space="preserve">. </w:t>
      </w:r>
    </w:p>
    <w:p w14:paraId="4D83C76C" w14:textId="40DFEBFA" w:rsidR="008B3395" w:rsidRPr="008B3395" w:rsidRDefault="007514A3" w:rsidP="00F70FC3">
      <w:pPr>
        <w:pStyle w:val="ListParagraph"/>
        <w:numPr>
          <w:ilvl w:val="0"/>
          <w:numId w:val="5"/>
        </w:numPr>
        <w:spacing w:before="120" w:after="120"/>
        <w:ind w:left="0" w:firstLine="720"/>
        <w:contextualSpacing w:val="0"/>
        <w:jc w:val="both"/>
        <w:rPr>
          <w:rFonts w:cs="Times New Roman"/>
          <w:sz w:val="28"/>
          <w:szCs w:val="28"/>
          <w:shd w:val="clear" w:color="auto" w:fill="FFFFFF"/>
        </w:rPr>
      </w:pPr>
      <w:r w:rsidRPr="008B3395">
        <w:rPr>
          <w:rFonts w:cs="Times New Roman"/>
          <w:sz w:val="28"/>
          <w:szCs w:val="28"/>
          <w:u w:val="single"/>
          <w:shd w:val="clear" w:color="auto" w:fill="FFFFFF"/>
        </w:rPr>
        <w:t xml:space="preserve">Vēsturiski piesārņoto vietu “Inčukalna </w:t>
      </w:r>
      <w:proofErr w:type="spellStart"/>
      <w:r w:rsidRPr="008B3395">
        <w:rPr>
          <w:rFonts w:cs="Times New Roman"/>
          <w:sz w:val="28"/>
          <w:szCs w:val="28"/>
          <w:u w:val="single"/>
          <w:shd w:val="clear" w:color="auto" w:fill="FFFFFF"/>
        </w:rPr>
        <w:t>sērskābā</w:t>
      </w:r>
      <w:proofErr w:type="spellEnd"/>
      <w:r w:rsidRPr="008B3395">
        <w:rPr>
          <w:rFonts w:cs="Times New Roman"/>
          <w:sz w:val="28"/>
          <w:szCs w:val="28"/>
          <w:u w:val="single"/>
          <w:shd w:val="clear" w:color="auto" w:fill="FFFFFF"/>
        </w:rPr>
        <w:t xml:space="preserve"> gudrona dīķi” sanācijas otrais posms</w:t>
      </w:r>
      <w:r w:rsidRPr="008B3395">
        <w:rPr>
          <w:rFonts w:cs="Times New Roman"/>
          <w:sz w:val="28"/>
          <w:szCs w:val="28"/>
          <w:shd w:val="clear" w:color="auto" w:fill="FFFFFF"/>
        </w:rPr>
        <w:t xml:space="preserve"> (kopējās attiecināmās izmaksas 29,3 milj.</w:t>
      </w:r>
      <w:r w:rsidRPr="008B3395">
        <w:rPr>
          <w:rFonts w:cs="Times New Roman"/>
          <w:i/>
          <w:sz w:val="28"/>
          <w:szCs w:val="28"/>
          <w:shd w:val="clear" w:color="auto" w:fill="FFFFFF"/>
        </w:rPr>
        <w:t> </w:t>
      </w:r>
      <w:proofErr w:type="spellStart"/>
      <w:r w:rsidRPr="008B3395">
        <w:rPr>
          <w:rFonts w:cs="Times New Roman"/>
          <w:i/>
          <w:sz w:val="28"/>
          <w:szCs w:val="28"/>
          <w:shd w:val="clear" w:color="auto" w:fill="FFFFFF"/>
        </w:rPr>
        <w:t>euro</w:t>
      </w:r>
      <w:proofErr w:type="spellEnd"/>
      <w:r w:rsidRPr="008B3395">
        <w:rPr>
          <w:rFonts w:cs="Times New Roman"/>
          <w:sz w:val="28"/>
          <w:szCs w:val="28"/>
          <w:shd w:val="clear" w:color="auto" w:fill="FFFFFF"/>
        </w:rPr>
        <w:t xml:space="preserve">, </w:t>
      </w:r>
      <w:r w:rsidR="00F138A9" w:rsidRPr="008B3395">
        <w:rPr>
          <w:rFonts w:cs="Times New Roman"/>
          <w:sz w:val="28"/>
          <w:szCs w:val="28"/>
          <w:shd w:val="clear" w:color="auto" w:fill="FFFFFF"/>
        </w:rPr>
        <w:t>t.sk. ERAF</w:t>
      </w:r>
      <w:r w:rsidRPr="008B3395">
        <w:rPr>
          <w:rFonts w:cs="Times New Roman"/>
          <w:sz w:val="28"/>
          <w:szCs w:val="28"/>
          <w:shd w:val="clear" w:color="auto" w:fill="FFFFFF"/>
        </w:rPr>
        <w:t xml:space="preserve"> 11,6 milj.</w:t>
      </w:r>
      <w:r w:rsidRPr="008B3395">
        <w:rPr>
          <w:rFonts w:cs="Times New Roman"/>
          <w:i/>
          <w:sz w:val="28"/>
          <w:szCs w:val="28"/>
          <w:shd w:val="clear" w:color="auto" w:fill="FFFFFF"/>
        </w:rPr>
        <w:t> </w:t>
      </w:r>
      <w:proofErr w:type="spellStart"/>
      <w:r w:rsidRPr="008B3395">
        <w:rPr>
          <w:rFonts w:cs="Times New Roman"/>
          <w:i/>
          <w:sz w:val="28"/>
          <w:szCs w:val="28"/>
          <w:shd w:val="clear" w:color="auto" w:fill="FFFFFF"/>
        </w:rPr>
        <w:t>euro</w:t>
      </w:r>
      <w:proofErr w:type="spellEnd"/>
      <w:r w:rsidRPr="008B3395">
        <w:rPr>
          <w:rFonts w:cs="Times New Roman"/>
          <w:i/>
          <w:sz w:val="28"/>
          <w:szCs w:val="28"/>
          <w:shd w:val="clear" w:color="auto" w:fill="FFFFFF"/>
        </w:rPr>
        <w:t xml:space="preserve"> </w:t>
      </w:r>
      <w:r w:rsidRPr="008B3395">
        <w:rPr>
          <w:rFonts w:cs="Times New Roman"/>
          <w:sz w:val="28"/>
          <w:szCs w:val="28"/>
          <w:shd w:val="clear" w:color="auto" w:fill="FFFFFF"/>
        </w:rPr>
        <w:t xml:space="preserve">un </w:t>
      </w:r>
      <w:r w:rsidR="00F138A9" w:rsidRPr="008B3395">
        <w:rPr>
          <w:rFonts w:cs="Times New Roman"/>
          <w:sz w:val="28"/>
          <w:szCs w:val="28"/>
          <w:shd w:val="clear" w:color="auto" w:fill="FFFFFF"/>
        </w:rPr>
        <w:t>valsts budžeta “</w:t>
      </w:r>
      <w:r w:rsidRPr="008B3395">
        <w:rPr>
          <w:rFonts w:cs="Times New Roman"/>
          <w:sz w:val="28"/>
          <w:szCs w:val="28"/>
          <w:shd w:val="clear" w:color="auto" w:fill="FFFFFF"/>
        </w:rPr>
        <w:t>virssaistības</w:t>
      </w:r>
      <w:r w:rsidR="00F138A9" w:rsidRPr="008B3395">
        <w:rPr>
          <w:rFonts w:cs="Times New Roman"/>
          <w:sz w:val="28"/>
          <w:szCs w:val="28"/>
          <w:shd w:val="clear" w:color="auto" w:fill="FFFFFF"/>
        </w:rPr>
        <w:t>”</w:t>
      </w:r>
      <w:r w:rsidRPr="008B3395">
        <w:rPr>
          <w:rFonts w:cs="Times New Roman"/>
          <w:sz w:val="28"/>
          <w:szCs w:val="28"/>
          <w:shd w:val="clear" w:color="auto" w:fill="FFFFFF"/>
        </w:rPr>
        <w:t xml:space="preserve"> 13,3 milj. </w:t>
      </w:r>
      <w:proofErr w:type="spellStart"/>
      <w:r w:rsidRPr="008B3395">
        <w:rPr>
          <w:rFonts w:cs="Times New Roman"/>
          <w:i/>
          <w:sz w:val="28"/>
          <w:szCs w:val="28"/>
          <w:shd w:val="clear" w:color="auto" w:fill="FFFFFF"/>
        </w:rPr>
        <w:t>euro</w:t>
      </w:r>
      <w:proofErr w:type="spellEnd"/>
      <w:r w:rsidRPr="008B3395">
        <w:rPr>
          <w:rFonts w:cs="Times New Roman"/>
          <w:sz w:val="28"/>
          <w:szCs w:val="28"/>
          <w:shd w:val="clear" w:color="auto" w:fill="FFFFFF"/>
        </w:rPr>
        <w:t>). 2018.</w:t>
      </w:r>
      <w:r w:rsidR="00677E58">
        <w:rPr>
          <w:rFonts w:cs="Times New Roman"/>
          <w:sz w:val="28"/>
          <w:szCs w:val="28"/>
          <w:shd w:val="clear" w:color="auto" w:fill="FFFFFF"/>
        </w:rPr>
        <w:t> </w:t>
      </w:r>
      <w:r w:rsidRPr="008B3395">
        <w:rPr>
          <w:rFonts w:cs="Times New Roman"/>
          <w:sz w:val="28"/>
          <w:szCs w:val="28"/>
          <w:shd w:val="clear" w:color="auto" w:fill="FFFFFF"/>
        </w:rPr>
        <w:t>gada 1.</w:t>
      </w:r>
      <w:r w:rsidR="00677E58">
        <w:rPr>
          <w:rFonts w:cs="Times New Roman"/>
          <w:sz w:val="28"/>
          <w:szCs w:val="28"/>
          <w:shd w:val="clear" w:color="auto" w:fill="FFFFFF"/>
        </w:rPr>
        <w:t> </w:t>
      </w:r>
      <w:r w:rsidRPr="008B3395">
        <w:rPr>
          <w:rFonts w:cs="Times New Roman"/>
          <w:sz w:val="28"/>
          <w:szCs w:val="28"/>
          <w:shd w:val="clear" w:color="auto" w:fill="FFFFFF"/>
        </w:rPr>
        <w:t>februārī</w:t>
      </w:r>
      <w:r w:rsidRPr="008B3395">
        <w:rPr>
          <w:rFonts w:eastAsia="Calibri" w:cs="Times New Roman"/>
          <w:sz w:val="28"/>
          <w:szCs w:val="28"/>
        </w:rPr>
        <w:t xml:space="preserve"> </w:t>
      </w:r>
      <w:r w:rsidR="00DB4AD0">
        <w:rPr>
          <w:rFonts w:eastAsia="Calibri" w:cs="Times New Roman"/>
          <w:sz w:val="28"/>
          <w:szCs w:val="28"/>
        </w:rPr>
        <w:t xml:space="preserve">Valsts vides dienests (turpmāk – </w:t>
      </w:r>
      <w:r w:rsidRPr="008B3395">
        <w:rPr>
          <w:rFonts w:eastAsia="Calibri" w:cs="Times New Roman"/>
          <w:sz w:val="28"/>
          <w:szCs w:val="28"/>
        </w:rPr>
        <w:t>VVD</w:t>
      </w:r>
      <w:r w:rsidR="00DB4AD0">
        <w:rPr>
          <w:rFonts w:eastAsia="Calibri" w:cs="Times New Roman"/>
          <w:sz w:val="28"/>
          <w:szCs w:val="28"/>
        </w:rPr>
        <w:t>)</w:t>
      </w:r>
      <w:r w:rsidRPr="008B3395">
        <w:rPr>
          <w:rFonts w:eastAsia="Calibri" w:cs="Times New Roman"/>
          <w:sz w:val="28"/>
          <w:szCs w:val="28"/>
        </w:rPr>
        <w:t xml:space="preserve"> noslēdz līgumu par sanācijas darbu veikšanu </w:t>
      </w:r>
      <w:r w:rsidR="008B3395" w:rsidRPr="008B3395">
        <w:rPr>
          <w:rFonts w:eastAsia="Calibri" w:cs="Times New Roman"/>
          <w:sz w:val="28"/>
          <w:szCs w:val="28"/>
        </w:rPr>
        <w:t xml:space="preserve">ar </w:t>
      </w:r>
      <w:r w:rsidR="00DB4AD0">
        <w:rPr>
          <w:rFonts w:eastAsia="Calibri" w:cs="Times New Roman"/>
          <w:sz w:val="28"/>
          <w:szCs w:val="28"/>
        </w:rPr>
        <w:t>pilnsabiedrību “Inčukalns EKO”</w:t>
      </w:r>
      <w:r w:rsidRPr="008B3395">
        <w:rPr>
          <w:rFonts w:eastAsia="Calibri" w:cs="Times New Roman"/>
          <w:sz w:val="28"/>
          <w:szCs w:val="28"/>
        </w:rPr>
        <w:t xml:space="preserve"> un </w:t>
      </w:r>
      <w:r w:rsidR="008B3395" w:rsidRPr="008B3395">
        <w:rPr>
          <w:rFonts w:eastAsia="Calibri" w:cs="Times New Roman"/>
          <w:sz w:val="28"/>
          <w:szCs w:val="28"/>
        </w:rPr>
        <w:t xml:space="preserve">par </w:t>
      </w:r>
      <w:r w:rsidRPr="008B3395">
        <w:rPr>
          <w:rFonts w:eastAsia="Calibri" w:cs="Times New Roman"/>
          <w:sz w:val="28"/>
          <w:szCs w:val="28"/>
        </w:rPr>
        <w:t xml:space="preserve">inženiertehnisko uzraudzību </w:t>
      </w:r>
      <w:r w:rsidR="008B3395" w:rsidRPr="008B3395">
        <w:rPr>
          <w:rFonts w:eastAsia="Calibri" w:cs="Times New Roman"/>
          <w:sz w:val="28"/>
          <w:szCs w:val="28"/>
        </w:rPr>
        <w:t xml:space="preserve">ar </w:t>
      </w:r>
      <w:r w:rsidR="00DB4AD0">
        <w:rPr>
          <w:rFonts w:eastAsia="Calibri" w:cs="Times New Roman"/>
          <w:sz w:val="28"/>
          <w:szCs w:val="28"/>
        </w:rPr>
        <w:t>SIA “</w:t>
      </w:r>
      <w:proofErr w:type="spellStart"/>
      <w:r w:rsidR="00DB4AD0">
        <w:rPr>
          <w:rFonts w:eastAsia="Calibri" w:cs="Times New Roman"/>
          <w:sz w:val="28"/>
          <w:szCs w:val="28"/>
        </w:rPr>
        <w:t>Geo</w:t>
      </w:r>
      <w:proofErr w:type="spellEnd"/>
      <w:r w:rsidR="00DB4AD0">
        <w:rPr>
          <w:rFonts w:eastAsia="Calibri" w:cs="Times New Roman"/>
          <w:sz w:val="28"/>
          <w:szCs w:val="28"/>
        </w:rPr>
        <w:t xml:space="preserve"> </w:t>
      </w:r>
      <w:proofErr w:type="spellStart"/>
      <w:r w:rsidR="00DB4AD0">
        <w:rPr>
          <w:rFonts w:eastAsia="Calibri" w:cs="Times New Roman"/>
          <w:sz w:val="28"/>
          <w:szCs w:val="28"/>
        </w:rPr>
        <w:t>Consultants</w:t>
      </w:r>
      <w:proofErr w:type="spellEnd"/>
      <w:r w:rsidR="00DB4AD0">
        <w:rPr>
          <w:rFonts w:eastAsia="Calibri" w:cs="Times New Roman"/>
          <w:sz w:val="28"/>
          <w:szCs w:val="28"/>
        </w:rPr>
        <w:t>”</w:t>
      </w:r>
      <w:r w:rsidRPr="008B3395">
        <w:rPr>
          <w:rFonts w:eastAsia="Calibri" w:cs="Times New Roman"/>
          <w:sz w:val="28"/>
          <w:szCs w:val="28"/>
        </w:rPr>
        <w:t xml:space="preserve">. Izveidota projekta uzraudzības grupa ar pārstāvjiem no CFLA, VARAM, VVD un FM. </w:t>
      </w:r>
      <w:r w:rsidR="008B3395" w:rsidRPr="008B3395">
        <w:rPr>
          <w:rFonts w:eastAsia="Calibri" w:cs="Times New Roman"/>
          <w:sz w:val="28"/>
          <w:szCs w:val="28"/>
        </w:rPr>
        <w:t>Nedaudz</w:t>
      </w:r>
      <w:r w:rsidRPr="008B3395">
        <w:rPr>
          <w:rFonts w:eastAsia="Calibri" w:cs="Times New Roman"/>
          <w:sz w:val="28"/>
          <w:szCs w:val="28"/>
        </w:rPr>
        <w:t xml:space="preserve"> aizkavējās projektēšanas darbi, jo ziemeļu dīķim mainījušies objekta iekonservēšanas plāni (</w:t>
      </w:r>
      <w:proofErr w:type="spellStart"/>
      <w:r w:rsidRPr="008B3395">
        <w:rPr>
          <w:rFonts w:eastAsia="Calibri" w:cs="Times New Roman"/>
          <w:sz w:val="28"/>
          <w:szCs w:val="28"/>
        </w:rPr>
        <w:t>rievsienas</w:t>
      </w:r>
      <w:proofErr w:type="spellEnd"/>
      <w:r w:rsidRPr="008B3395">
        <w:rPr>
          <w:rFonts w:eastAsia="Calibri" w:cs="Times New Roman"/>
          <w:sz w:val="28"/>
          <w:szCs w:val="28"/>
        </w:rPr>
        <w:t xml:space="preserve"> garums un konfigurācija)</w:t>
      </w:r>
      <w:r w:rsidR="008B3395" w:rsidRPr="008B3395">
        <w:rPr>
          <w:rFonts w:eastAsia="Calibri" w:cs="Times New Roman"/>
          <w:sz w:val="28"/>
          <w:szCs w:val="28"/>
        </w:rPr>
        <w:t>. Tomēr VVD informē, ka situācija</w:t>
      </w:r>
      <w:r w:rsidRPr="008B3395">
        <w:rPr>
          <w:rFonts w:eastAsia="Calibri" w:cs="Times New Roman"/>
          <w:sz w:val="28"/>
          <w:szCs w:val="28"/>
        </w:rPr>
        <w:t xml:space="preserve"> neietekmē projekta izmaksas un veicamos darbus. Objektā jau uzsākti sanācijas darbi</w:t>
      </w:r>
      <w:r w:rsidR="008B3395" w:rsidRPr="008B3395">
        <w:rPr>
          <w:rFonts w:eastAsia="Calibri" w:cs="Times New Roman"/>
          <w:sz w:val="28"/>
          <w:szCs w:val="28"/>
        </w:rPr>
        <w:t>.</w:t>
      </w:r>
      <w:r w:rsidRPr="008B3395">
        <w:rPr>
          <w:rFonts w:eastAsia="Calibri" w:cs="Times New Roman"/>
          <w:sz w:val="28"/>
          <w:szCs w:val="28"/>
        </w:rPr>
        <w:t xml:space="preserve"> </w:t>
      </w:r>
      <w:r w:rsidR="008B3395" w:rsidRPr="00F138A9">
        <w:rPr>
          <w:rFonts w:eastAsia="Calibri" w:cs="Times New Roman"/>
          <w:sz w:val="28"/>
          <w:szCs w:val="28"/>
        </w:rPr>
        <w:t>Uz CEMEX aizvests pirmais nozīmīgais apjoms un veikta tā sadedzināšana</w:t>
      </w:r>
      <w:r w:rsidR="008B3395">
        <w:rPr>
          <w:rFonts w:eastAsia="Calibri" w:cs="Times New Roman"/>
          <w:sz w:val="28"/>
          <w:szCs w:val="28"/>
        </w:rPr>
        <w:t xml:space="preserve"> </w:t>
      </w:r>
      <w:r w:rsidR="008B3395" w:rsidRPr="00F138A9">
        <w:rPr>
          <w:rFonts w:eastAsia="Calibri" w:cs="Times New Roman"/>
          <w:sz w:val="28"/>
          <w:szCs w:val="28"/>
        </w:rPr>
        <w:t xml:space="preserve">(panākts optimāls sastāvs). </w:t>
      </w:r>
      <w:r w:rsidR="008B3395">
        <w:rPr>
          <w:rFonts w:eastAsia="Calibri" w:cs="Times New Roman"/>
          <w:sz w:val="28"/>
          <w:szCs w:val="28"/>
        </w:rPr>
        <w:t>2018.</w:t>
      </w:r>
      <w:r w:rsidR="006A79AD">
        <w:rPr>
          <w:rFonts w:eastAsia="Calibri" w:cs="Times New Roman"/>
          <w:sz w:val="28"/>
          <w:szCs w:val="28"/>
        </w:rPr>
        <w:t> </w:t>
      </w:r>
      <w:r w:rsidR="008B3395">
        <w:rPr>
          <w:rFonts w:eastAsia="Calibri" w:cs="Times New Roman"/>
          <w:sz w:val="28"/>
          <w:szCs w:val="28"/>
        </w:rPr>
        <w:t>gada a</w:t>
      </w:r>
      <w:r w:rsidR="008B3395" w:rsidRPr="00F138A9">
        <w:rPr>
          <w:rFonts w:eastAsia="Calibri" w:cs="Times New Roman"/>
          <w:sz w:val="28"/>
          <w:szCs w:val="28"/>
        </w:rPr>
        <w:t>ugust</w:t>
      </w:r>
      <w:r w:rsidR="008B3395">
        <w:rPr>
          <w:rFonts w:eastAsia="Calibri" w:cs="Times New Roman"/>
          <w:sz w:val="28"/>
          <w:szCs w:val="28"/>
        </w:rPr>
        <w:t xml:space="preserve">ā VVD </w:t>
      </w:r>
      <w:r w:rsidR="008B3395" w:rsidRPr="00F138A9">
        <w:rPr>
          <w:rFonts w:eastAsia="Calibri" w:cs="Times New Roman"/>
          <w:sz w:val="28"/>
          <w:szCs w:val="28"/>
        </w:rPr>
        <w:t>plāno rīkot tikšanos objektā ar vietējiem iedzīvotājiem.</w:t>
      </w:r>
      <w:r w:rsidR="0020099C">
        <w:rPr>
          <w:rFonts w:eastAsia="Calibri" w:cs="Times New Roman"/>
          <w:sz w:val="28"/>
          <w:szCs w:val="28"/>
        </w:rPr>
        <w:t xml:space="preserve"> </w:t>
      </w:r>
      <w:r w:rsidRPr="008B3395">
        <w:rPr>
          <w:rFonts w:eastAsia="Calibri" w:cs="Times New Roman"/>
          <w:sz w:val="28"/>
          <w:szCs w:val="28"/>
        </w:rPr>
        <w:t>CFLA</w:t>
      </w:r>
      <w:r w:rsidR="008B3395" w:rsidRPr="008B3395">
        <w:rPr>
          <w:rFonts w:eastAsia="Calibri" w:cs="Times New Roman"/>
          <w:sz w:val="28"/>
          <w:szCs w:val="28"/>
        </w:rPr>
        <w:t xml:space="preserve"> jau apstiprinājusi attiecināmos izdevumus par ERAF</w:t>
      </w:r>
      <w:r w:rsidR="006A79AD">
        <w:rPr>
          <w:rFonts w:eastAsia="Calibri" w:cs="Times New Roman"/>
          <w:sz w:val="28"/>
          <w:szCs w:val="28"/>
        </w:rPr>
        <w:t> </w:t>
      </w:r>
      <w:r w:rsidRPr="008B3395">
        <w:rPr>
          <w:rFonts w:eastAsia="Calibri" w:cs="Times New Roman"/>
          <w:sz w:val="28"/>
          <w:szCs w:val="28"/>
        </w:rPr>
        <w:t>3,3</w:t>
      </w:r>
      <w:r w:rsidR="006A79AD">
        <w:rPr>
          <w:rFonts w:eastAsia="Calibri" w:cs="Times New Roman"/>
          <w:sz w:val="28"/>
          <w:szCs w:val="28"/>
        </w:rPr>
        <w:t> </w:t>
      </w:r>
      <w:r w:rsidRPr="008B3395">
        <w:rPr>
          <w:rFonts w:eastAsia="Calibri" w:cs="Times New Roman"/>
          <w:sz w:val="28"/>
          <w:szCs w:val="28"/>
        </w:rPr>
        <w:t xml:space="preserve">milj. </w:t>
      </w:r>
      <w:proofErr w:type="spellStart"/>
      <w:r w:rsidRPr="008B3395">
        <w:rPr>
          <w:rFonts w:cs="Times New Roman"/>
          <w:i/>
          <w:sz w:val="28"/>
          <w:szCs w:val="28"/>
          <w:shd w:val="clear" w:color="auto" w:fill="FFFFFF"/>
        </w:rPr>
        <w:t>euro</w:t>
      </w:r>
      <w:proofErr w:type="spellEnd"/>
      <w:r w:rsidRPr="008B3395">
        <w:rPr>
          <w:rFonts w:eastAsia="Calibri" w:cs="Times New Roman"/>
          <w:sz w:val="28"/>
          <w:szCs w:val="28"/>
        </w:rPr>
        <w:t xml:space="preserve">. </w:t>
      </w:r>
    </w:p>
    <w:p w14:paraId="27C8161B" w14:textId="6AB432C5" w:rsidR="008B3395" w:rsidRPr="008B3395" w:rsidRDefault="008B3395" w:rsidP="00F70FC3">
      <w:pPr>
        <w:spacing w:before="120" w:after="120"/>
        <w:ind w:firstLine="720"/>
        <w:jc w:val="both"/>
        <w:rPr>
          <w:b/>
          <w:i/>
          <w:sz w:val="28"/>
          <w:szCs w:val="28"/>
        </w:rPr>
      </w:pPr>
      <w:r>
        <w:rPr>
          <w:b/>
          <w:i/>
          <w:sz w:val="28"/>
          <w:szCs w:val="28"/>
        </w:rPr>
        <w:t xml:space="preserve">Citi </w:t>
      </w:r>
      <w:r w:rsidRPr="008B3395">
        <w:rPr>
          <w:b/>
          <w:i/>
          <w:sz w:val="28"/>
          <w:szCs w:val="28"/>
        </w:rPr>
        <w:t xml:space="preserve">projektu </w:t>
      </w:r>
      <w:r w:rsidR="00F60815">
        <w:rPr>
          <w:b/>
          <w:i/>
          <w:sz w:val="28"/>
          <w:szCs w:val="28"/>
        </w:rPr>
        <w:t xml:space="preserve">daži </w:t>
      </w:r>
      <w:r w:rsidRPr="008B3395">
        <w:rPr>
          <w:b/>
          <w:i/>
          <w:sz w:val="28"/>
          <w:szCs w:val="28"/>
        </w:rPr>
        <w:t>piemēri</w:t>
      </w:r>
      <w:r>
        <w:rPr>
          <w:b/>
          <w:i/>
          <w:sz w:val="28"/>
          <w:szCs w:val="28"/>
        </w:rPr>
        <w:t xml:space="preserve">, kas pārskata periodā </w:t>
      </w:r>
      <w:r w:rsidR="00453F9B">
        <w:rPr>
          <w:b/>
          <w:i/>
          <w:sz w:val="28"/>
          <w:szCs w:val="28"/>
        </w:rPr>
        <w:t>demonstrē sasniegumus</w:t>
      </w:r>
    </w:p>
    <w:p w14:paraId="61F3B6E8" w14:textId="351EE0C0" w:rsidR="009A043B" w:rsidRPr="00C61E45" w:rsidRDefault="009A043B" w:rsidP="00F70FC3">
      <w:pPr>
        <w:spacing w:before="120" w:after="120"/>
        <w:ind w:firstLine="720"/>
        <w:jc w:val="both"/>
        <w:rPr>
          <w:sz w:val="28"/>
          <w:szCs w:val="28"/>
        </w:rPr>
      </w:pPr>
      <w:r w:rsidRPr="00C61E45">
        <w:rPr>
          <w:sz w:val="28"/>
          <w:szCs w:val="28"/>
        </w:rPr>
        <w:t xml:space="preserve">Noslēdzies svarīgs </w:t>
      </w:r>
      <w:r>
        <w:rPr>
          <w:sz w:val="28"/>
          <w:szCs w:val="28"/>
        </w:rPr>
        <w:t>ERAF</w:t>
      </w:r>
      <w:r w:rsidRPr="00C61E45">
        <w:rPr>
          <w:sz w:val="28"/>
          <w:szCs w:val="28"/>
        </w:rPr>
        <w:t xml:space="preserve"> līdzfinansētā projekta „Kultūras un sporta kvartāla izveide Grīziņkalna apkaimē”</w:t>
      </w:r>
      <w:r>
        <w:rPr>
          <w:rStyle w:val="FootnoteReference"/>
          <w:sz w:val="28"/>
          <w:szCs w:val="28"/>
        </w:rPr>
        <w:footnoteReference w:id="29"/>
      </w:r>
      <w:r w:rsidRPr="00C61E45">
        <w:rPr>
          <w:sz w:val="28"/>
          <w:szCs w:val="28"/>
        </w:rPr>
        <w:t xml:space="preserve"> posms – </w:t>
      </w:r>
      <w:r w:rsidRPr="000C6C99">
        <w:rPr>
          <w:sz w:val="28"/>
          <w:szCs w:val="28"/>
          <w:u w:val="single"/>
        </w:rPr>
        <w:t xml:space="preserve">skatītāju tribīņu atjaunošana un paplašināšana </w:t>
      </w:r>
      <w:r w:rsidR="001247CF" w:rsidRPr="001247CF">
        <w:rPr>
          <w:sz w:val="28"/>
          <w:szCs w:val="28"/>
          <w:u w:val="single"/>
        </w:rPr>
        <w:t xml:space="preserve">ar 10 400 skatītāju sēdvietām </w:t>
      </w:r>
      <w:r w:rsidRPr="001247CF">
        <w:rPr>
          <w:sz w:val="28"/>
          <w:szCs w:val="28"/>
          <w:u w:val="single"/>
        </w:rPr>
        <w:t>Daugavas</w:t>
      </w:r>
      <w:r w:rsidRPr="000C6C99">
        <w:rPr>
          <w:sz w:val="28"/>
          <w:szCs w:val="28"/>
          <w:u w:val="single"/>
        </w:rPr>
        <w:t xml:space="preserve"> stadionā</w:t>
      </w:r>
      <w:r w:rsidR="001247CF">
        <w:rPr>
          <w:sz w:val="28"/>
          <w:szCs w:val="28"/>
          <w:u w:val="single"/>
        </w:rPr>
        <w:t xml:space="preserve"> </w:t>
      </w:r>
      <w:r w:rsidR="001247CF" w:rsidRPr="001247CF">
        <w:rPr>
          <w:sz w:val="28"/>
          <w:szCs w:val="28"/>
        </w:rPr>
        <w:t>– ko 2018</w:t>
      </w:r>
      <w:r w:rsidR="001247CF">
        <w:rPr>
          <w:sz w:val="28"/>
          <w:szCs w:val="28"/>
        </w:rPr>
        <w:t>.</w:t>
      </w:r>
      <w:r w:rsidR="00287551">
        <w:rPr>
          <w:sz w:val="28"/>
          <w:szCs w:val="28"/>
        </w:rPr>
        <w:t> </w:t>
      </w:r>
      <w:r w:rsidR="001247CF">
        <w:rPr>
          <w:sz w:val="28"/>
          <w:szCs w:val="28"/>
        </w:rPr>
        <w:t>gada j</w:t>
      </w:r>
      <w:r w:rsidRPr="00C61E45">
        <w:rPr>
          <w:sz w:val="28"/>
          <w:szCs w:val="28"/>
        </w:rPr>
        <w:t xml:space="preserve">ūlija sākumā </w:t>
      </w:r>
      <w:r>
        <w:rPr>
          <w:sz w:val="28"/>
          <w:szCs w:val="28"/>
        </w:rPr>
        <w:t>bija iespēja novērtēt</w:t>
      </w:r>
      <w:r w:rsidRPr="00C61E45">
        <w:rPr>
          <w:sz w:val="28"/>
          <w:szCs w:val="28"/>
        </w:rPr>
        <w:t xml:space="preserve"> </w:t>
      </w:r>
      <w:r>
        <w:rPr>
          <w:sz w:val="28"/>
          <w:szCs w:val="28"/>
        </w:rPr>
        <w:t xml:space="preserve">šīs vasaras galvenā un lielākā Latvijas </w:t>
      </w:r>
      <w:r>
        <w:rPr>
          <w:sz w:val="28"/>
          <w:szCs w:val="28"/>
        </w:rPr>
        <w:lastRenderedPageBreak/>
        <w:t>simtgades notikuma</w:t>
      </w:r>
      <w:r w:rsidRPr="00C61E45">
        <w:rPr>
          <w:sz w:val="28"/>
          <w:szCs w:val="28"/>
        </w:rPr>
        <w:t xml:space="preserve"> XXVI Vispārējie latviešu dziesmu un XVI Deju svētku skatītājiem un dalībniekiem. </w:t>
      </w:r>
    </w:p>
    <w:p w14:paraId="5DBCD9A4" w14:textId="1455A0F0" w:rsidR="009A043B" w:rsidRPr="00C61E45" w:rsidRDefault="009A043B" w:rsidP="00F70FC3">
      <w:pPr>
        <w:spacing w:before="120" w:after="120"/>
        <w:ind w:firstLine="720"/>
        <w:jc w:val="both"/>
        <w:rPr>
          <w:sz w:val="28"/>
          <w:szCs w:val="28"/>
        </w:rPr>
      </w:pPr>
      <w:r w:rsidRPr="00C61E45">
        <w:rPr>
          <w:sz w:val="28"/>
          <w:szCs w:val="28"/>
        </w:rPr>
        <w:t xml:space="preserve">Kā labās prakses piemēru var atzīmēt arī </w:t>
      </w:r>
      <w:r w:rsidRPr="001247CF">
        <w:rPr>
          <w:sz w:val="28"/>
          <w:szCs w:val="28"/>
          <w:u w:val="single"/>
        </w:rPr>
        <w:t>Daugavpils novada domes projektu “Kvalitatīvas tūrisma un dabas izziņas infrastruktūras tīkla veidošana antropogēnās slodzes mazināšanai dabas parkā „Daugavas loki</w:t>
      </w:r>
      <w:r w:rsidRPr="00C61E45">
        <w:rPr>
          <w:sz w:val="28"/>
          <w:szCs w:val="28"/>
        </w:rPr>
        <w:t>”</w:t>
      </w:r>
      <w:r w:rsidR="001247CF">
        <w:rPr>
          <w:sz w:val="28"/>
          <w:szCs w:val="28"/>
        </w:rPr>
        <w:t>. Projekta</w:t>
      </w:r>
      <w:r w:rsidRPr="00C61E45">
        <w:rPr>
          <w:sz w:val="28"/>
          <w:szCs w:val="28"/>
        </w:rPr>
        <w:t xml:space="preserve"> mērķis ir mazināt antropogēnās slodzes, tostarp tūrisma un vides piesārņojuma ietekmi uz dabas parka “Daugavas loki” īpaši aizsargājamiem </w:t>
      </w:r>
      <w:r w:rsidR="00B553BD">
        <w:rPr>
          <w:sz w:val="28"/>
          <w:szCs w:val="28"/>
        </w:rPr>
        <w:t>ES</w:t>
      </w:r>
      <w:r w:rsidRPr="00C61E45">
        <w:rPr>
          <w:sz w:val="28"/>
          <w:szCs w:val="28"/>
        </w:rPr>
        <w:t xml:space="preserve"> un Latvijas biotopiem, veidojot kvalitatīvas infrastruktūras tīkla pamatus ūdens tūrisma un veselības veicināšanas aktivitātēm un sekmējot UNESCO nacionālā mantojuma sarakstā iekļauto vērtību saglabāšanu. Projekta īstenošanas rezultātā </w:t>
      </w:r>
      <w:r w:rsidR="001247CF">
        <w:rPr>
          <w:sz w:val="28"/>
          <w:szCs w:val="28"/>
        </w:rPr>
        <w:t>deviņu</w:t>
      </w:r>
      <w:r w:rsidRPr="00C61E45">
        <w:rPr>
          <w:sz w:val="28"/>
          <w:szCs w:val="28"/>
        </w:rPr>
        <w:t xml:space="preserve"> mēnešu laikā tika labiekārtotas </w:t>
      </w:r>
      <w:r w:rsidR="001247CF">
        <w:rPr>
          <w:sz w:val="28"/>
          <w:szCs w:val="28"/>
        </w:rPr>
        <w:t>divas</w:t>
      </w:r>
      <w:r w:rsidRPr="00C61E45">
        <w:rPr>
          <w:sz w:val="28"/>
          <w:szCs w:val="28"/>
        </w:rPr>
        <w:t xml:space="preserve"> uz </w:t>
      </w:r>
      <w:proofErr w:type="spellStart"/>
      <w:r w:rsidRPr="00C61E45">
        <w:rPr>
          <w:sz w:val="28"/>
          <w:szCs w:val="28"/>
        </w:rPr>
        <w:t>ūdenstūristiem</w:t>
      </w:r>
      <w:proofErr w:type="spellEnd"/>
      <w:r w:rsidRPr="00C61E45">
        <w:rPr>
          <w:sz w:val="28"/>
          <w:szCs w:val="28"/>
        </w:rPr>
        <w:t xml:space="preserve"> orientētās atpūtas zonas (pie </w:t>
      </w:r>
      <w:proofErr w:type="spellStart"/>
      <w:r w:rsidRPr="00C61E45">
        <w:rPr>
          <w:sz w:val="28"/>
          <w:szCs w:val="28"/>
        </w:rPr>
        <w:t>Slutišķu</w:t>
      </w:r>
      <w:proofErr w:type="spellEnd"/>
      <w:r w:rsidR="006A79AD">
        <w:rPr>
          <w:sz w:val="28"/>
          <w:szCs w:val="28"/>
        </w:rPr>
        <w:t> - </w:t>
      </w:r>
      <w:proofErr w:type="spellStart"/>
      <w:r w:rsidRPr="00C61E45">
        <w:rPr>
          <w:sz w:val="28"/>
          <w:szCs w:val="28"/>
        </w:rPr>
        <w:t>Markovas</w:t>
      </w:r>
      <w:proofErr w:type="spellEnd"/>
      <w:r w:rsidRPr="00C61E45">
        <w:rPr>
          <w:sz w:val="28"/>
          <w:szCs w:val="28"/>
        </w:rPr>
        <w:t xml:space="preserve"> un Dinaburgas (Naujenes) pilskalna kompleksa), kuras tika papildinātas ar </w:t>
      </w:r>
      <w:r w:rsidR="009C1623">
        <w:rPr>
          <w:sz w:val="28"/>
          <w:szCs w:val="28"/>
        </w:rPr>
        <w:t>divām</w:t>
      </w:r>
      <w:r w:rsidRPr="00C61E45">
        <w:rPr>
          <w:sz w:val="28"/>
          <w:szCs w:val="28"/>
        </w:rPr>
        <w:t xml:space="preserve"> veselības takām, aprīkotas ar apmeklētāju uzskaites ierīcēm, kā arī apmeklētāju informēšanai tika uzstādīti informācijas stendi. Kopējais projekta finansējums 98</w:t>
      </w:r>
      <w:r>
        <w:rPr>
          <w:sz w:val="28"/>
          <w:szCs w:val="28"/>
        </w:rPr>
        <w:t xml:space="preserve">,7 </w:t>
      </w:r>
      <w:r w:rsidR="00F05B84">
        <w:rPr>
          <w:sz w:val="28"/>
          <w:szCs w:val="28"/>
        </w:rPr>
        <w:t>tūkst</w:t>
      </w:r>
      <w:r>
        <w:rPr>
          <w:sz w:val="28"/>
          <w:szCs w:val="28"/>
        </w:rPr>
        <w:t xml:space="preserve">. </w:t>
      </w:r>
      <w:proofErr w:type="spellStart"/>
      <w:r w:rsidRPr="00A91B7D">
        <w:rPr>
          <w:i/>
          <w:sz w:val="28"/>
          <w:szCs w:val="28"/>
        </w:rPr>
        <w:t>euro</w:t>
      </w:r>
      <w:proofErr w:type="spellEnd"/>
      <w:r w:rsidRPr="00C61E45">
        <w:rPr>
          <w:sz w:val="28"/>
          <w:szCs w:val="28"/>
        </w:rPr>
        <w:t>.</w:t>
      </w:r>
    </w:p>
    <w:p w14:paraId="78D8AF5F" w14:textId="7B37D62B" w:rsidR="000A21CC" w:rsidRPr="00D369EF" w:rsidRDefault="00395341" w:rsidP="00F70FC3">
      <w:pPr>
        <w:pStyle w:val="BodyText"/>
        <w:tabs>
          <w:tab w:val="left" w:pos="0"/>
        </w:tabs>
        <w:suppressAutoHyphens/>
        <w:spacing w:line="240" w:lineRule="auto"/>
        <w:jc w:val="both"/>
        <w:rPr>
          <w:i/>
          <w:szCs w:val="28"/>
        </w:rPr>
      </w:pPr>
      <w:r>
        <w:rPr>
          <w:sz w:val="28"/>
          <w:szCs w:val="28"/>
        </w:rPr>
        <w:tab/>
      </w:r>
      <w:proofErr w:type="spellStart"/>
      <w:r w:rsidR="007F1F9F">
        <w:rPr>
          <w:i/>
          <w:sz w:val="28"/>
          <w:szCs w:val="28"/>
        </w:rPr>
        <w:t>Nacionāli</w:t>
      </w:r>
      <w:proofErr w:type="spellEnd"/>
      <w:r w:rsidR="007F1F9F">
        <w:rPr>
          <w:i/>
          <w:sz w:val="28"/>
          <w:szCs w:val="28"/>
        </w:rPr>
        <w:t xml:space="preserve"> </w:t>
      </w:r>
      <w:proofErr w:type="spellStart"/>
      <w:r w:rsidR="007F1F9F">
        <w:rPr>
          <w:i/>
          <w:sz w:val="28"/>
          <w:szCs w:val="28"/>
        </w:rPr>
        <w:t>noteikto</w:t>
      </w:r>
      <w:proofErr w:type="spellEnd"/>
      <w:r w:rsidR="007F1F9F">
        <w:rPr>
          <w:i/>
          <w:sz w:val="28"/>
          <w:szCs w:val="28"/>
        </w:rPr>
        <w:t xml:space="preserve"> </w:t>
      </w:r>
      <w:proofErr w:type="spellStart"/>
      <w:r w:rsidR="0020099C">
        <w:rPr>
          <w:i/>
          <w:sz w:val="28"/>
          <w:szCs w:val="28"/>
        </w:rPr>
        <w:t>investīciju</w:t>
      </w:r>
      <w:proofErr w:type="spellEnd"/>
      <w:r w:rsidR="0020099C">
        <w:rPr>
          <w:i/>
          <w:sz w:val="28"/>
          <w:szCs w:val="28"/>
        </w:rPr>
        <w:t xml:space="preserve"> </w:t>
      </w:r>
      <w:proofErr w:type="spellStart"/>
      <w:r w:rsidR="007F1F9F">
        <w:rPr>
          <w:i/>
          <w:sz w:val="28"/>
          <w:szCs w:val="28"/>
        </w:rPr>
        <w:t>ieviešanas</w:t>
      </w:r>
      <w:proofErr w:type="spellEnd"/>
      <w:r w:rsidR="007F1F9F">
        <w:rPr>
          <w:i/>
          <w:sz w:val="28"/>
          <w:szCs w:val="28"/>
        </w:rPr>
        <w:t xml:space="preserve"> </w:t>
      </w:r>
      <w:r w:rsidR="0020099C">
        <w:rPr>
          <w:i/>
          <w:sz w:val="28"/>
          <w:szCs w:val="28"/>
        </w:rPr>
        <w:t>2018.</w:t>
      </w:r>
      <w:r w:rsidR="009C1623">
        <w:rPr>
          <w:i/>
          <w:sz w:val="28"/>
          <w:szCs w:val="28"/>
        </w:rPr>
        <w:t> </w:t>
      </w:r>
      <w:proofErr w:type="spellStart"/>
      <w:proofErr w:type="gramStart"/>
      <w:r w:rsidR="0020099C">
        <w:rPr>
          <w:i/>
          <w:sz w:val="28"/>
          <w:szCs w:val="28"/>
        </w:rPr>
        <w:t>gada</w:t>
      </w:r>
      <w:proofErr w:type="spellEnd"/>
      <w:proofErr w:type="gramEnd"/>
      <w:r w:rsidR="0020099C">
        <w:rPr>
          <w:i/>
          <w:sz w:val="28"/>
          <w:szCs w:val="28"/>
        </w:rPr>
        <w:t xml:space="preserve"> </w:t>
      </w:r>
      <w:proofErr w:type="spellStart"/>
      <w:r w:rsidR="007F1F9F">
        <w:rPr>
          <w:i/>
          <w:sz w:val="28"/>
          <w:szCs w:val="28"/>
        </w:rPr>
        <w:t>plānu</w:t>
      </w:r>
      <w:proofErr w:type="spellEnd"/>
      <w:r w:rsidR="007F1F9F">
        <w:rPr>
          <w:i/>
          <w:sz w:val="28"/>
          <w:szCs w:val="28"/>
        </w:rPr>
        <w:t xml:space="preserve"> </w:t>
      </w:r>
      <w:proofErr w:type="spellStart"/>
      <w:r w:rsidR="007F1F9F">
        <w:rPr>
          <w:i/>
          <w:sz w:val="28"/>
          <w:szCs w:val="28"/>
        </w:rPr>
        <w:t>izpilde</w:t>
      </w:r>
      <w:proofErr w:type="spellEnd"/>
      <w:r w:rsidR="005E7238">
        <w:rPr>
          <w:rStyle w:val="FootnoteReference"/>
          <w:i/>
          <w:sz w:val="28"/>
        </w:rPr>
        <w:footnoteReference w:id="30"/>
      </w:r>
      <w:r w:rsidR="005E7238">
        <w:rPr>
          <w:i/>
          <w:sz w:val="28"/>
          <w:szCs w:val="28"/>
        </w:rPr>
        <w:t xml:space="preserve"> </w:t>
      </w:r>
    </w:p>
    <w:p w14:paraId="182B045B" w14:textId="3CD1CED9" w:rsidR="00455B95" w:rsidRDefault="00365FF2" w:rsidP="00F70FC3">
      <w:pPr>
        <w:spacing w:before="120" w:after="120"/>
        <w:ind w:firstLine="720"/>
        <w:jc w:val="both"/>
        <w:rPr>
          <w:rFonts w:cs="Times New Roman"/>
          <w:i/>
          <w:szCs w:val="28"/>
        </w:rPr>
      </w:pPr>
      <w:r w:rsidRPr="00112970">
        <w:rPr>
          <w:rFonts w:cs="Times New Roman"/>
          <w:sz w:val="28"/>
          <w:szCs w:val="28"/>
          <w:u w:val="single"/>
        </w:rPr>
        <w:t>Investīciju nosacījumu</w:t>
      </w:r>
      <w:r>
        <w:rPr>
          <w:rFonts w:cs="Times New Roman"/>
          <w:sz w:val="28"/>
          <w:szCs w:val="28"/>
        </w:rPr>
        <w:t xml:space="preserve"> (</w:t>
      </w:r>
      <w:r w:rsidRPr="001867B8">
        <w:rPr>
          <w:rFonts w:cs="Times New Roman"/>
          <w:sz w:val="28"/>
          <w:szCs w:val="28"/>
        </w:rPr>
        <w:t>MK noteikumi</w:t>
      </w:r>
      <w:r>
        <w:rPr>
          <w:rFonts w:cs="Times New Roman"/>
          <w:sz w:val="28"/>
          <w:szCs w:val="28"/>
        </w:rPr>
        <w:t xml:space="preserve"> un saistošie dokumenti) izstrādes plāna izpildes statuss</w:t>
      </w:r>
      <w:r w:rsidRPr="001867B8">
        <w:rPr>
          <w:rFonts w:cs="Times New Roman"/>
          <w:sz w:val="28"/>
          <w:szCs w:val="28"/>
        </w:rPr>
        <w:t xml:space="preserve">, t.sk. </w:t>
      </w:r>
      <w:r>
        <w:rPr>
          <w:rFonts w:cs="Times New Roman"/>
          <w:sz w:val="28"/>
          <w:szCs w:val="28"/>
        </w:rPr>
        <w:t xml:space="preserve">skaidrojums par </w:t>
      </w:r>
      <w:r w:rsidRPr="001867B8">
        <w:rPr>
          <w:rFonts w:cs="Times New Roman"/>
          <w:sz w:val="28"/>
          <w:szCs w:val="28"/>
        </w:rPr>
        <w:t>kavēt</w:t>
      </w:r>
      <w:r>
        <w:rPr>
          <w:rFonts w:cs="Times New Roman"/>
          <w:sz w:val="28"/>
          <w:szCs w:val="28"/>
        </w:rPr>
        <w:t>iem uzdevumiem pieejams</w:t>
      </w:r>
      <w:r w:rsidRPr="001867B8">
        <w:rPr>
          <w:rFonts w:cs="Times New Roman"/>
          <w:sz w:val="28"/>
          <w:szCs w:val="28"/>
        </w:rPr>
        <w:t xml:space="preserve"> tīmekļa vietnē</w:t>
      </w:r>
      <w:r w:rsidRPr="001867B8">
        <w:rPr>
          <w:rStyle w:val="FootnoteReference"/>
          <w:rFonts w:cs="Times New Roman"/>
          <w:sz w:val="28"/>
          <w:szCs w:val="28"/>
        </w:rPr>
        <w:footnoteReference w:id="31"/>
      </w:r>
      <w:r w:rsidRPr="001867B8">
        <w:rPr>
          <w:rFonts w:cs="Times New Roman"/>
          <w:sz w:val="28"/>
          <w:szCs w:val="28"/>
        </w:rPr>
        <w:t xml:space="preserve">. </w:t>
      </w:r>
      <w:r w:rsidR="00112970">
        <w:rPr>
          <w:rFonts w:cs="Times New Roman"/>
          <w:sz w:val="28"/>
          <w:szCs w:val="28"/>
        </w:rPr>
        <w:t xml:space="preserve">Attiecībā uz </w:t>
      </w:r>
      <w:r w:rsidR="00112970" w:rsidRPr="00E12CE4">
        <w:rPr>
          <w:rFonts w:cs="Times New Roman"/>
          <w:sz w:val="28"/>
          <w:szCs w:val="28"/>
        </w:rPr>
        <w:t>2018. </w:t>
      </w:r>
      <w:r w:rsidR="00112970">
        <w:rPr>
          <w:rFonts w:cs="Times New Roman"/>
          <w:sz w:val="28"/>
          <w:szCs w:val="28"/>
        </w:rPr>
        <w:t xml:space="preserve">gada projektu </w:t>
      </w:r>
      <w:r w:rsidR="00112970" w:rsidRPr="00112970">
        <w:rPr>
          <w:rFonts w:cs="Times New Roman"/>
          <w:sz w:val="28"/>
          <w:szCs w:val="28"/>
          <w:u w:val="single"/>
        </w:rPr>
        <w:t>līgumu noslēgšanas</w:t>
      </w:r>
      <w:r w:rsidR="00724488">
        <w:rPr>
          <w:rFonts w:cs="Times New Roman"/>
          <w:sz w:val="28"/>
          <w:szCs w:val="28"/>
        </w:rPr>
        <w:t xml:space="preserve"> prognozi -</w:t>
      </w:r>
      <w:r w:rsidR="00112970" w:rsidRPr="00E12CE4">
        <w:rPr>
          <w:rFonts w:cs="Times New Roman"/>
          <w:sz w:val="28"/>
          <w:szCs w:val="28"/>
        </w:rPr>
        <w:t xml:space="preserve"> </w:t>
      </w:r>
      <w:r w:rsidR="00112970">
        <w:rPr>
          <w:rFonts w:cs="Times New Roman"/>
          <w:sz w:val="28"/>
          <w:szCs w:val="28"/>
        </w:rPr>
        <w:t>lī</w:t>
      </w:r>
      <w:r w:rsidR="00112970" w:rsidRPr="00E12CE4">
        <w:rPr>
          <w:rFonts w:cs="Times New Roman"/>
          <w:sz w:val="28"/>
          <w:szCs w:val="28"/>
        </w:rPr>
        <w:t xml:space="preserve">dz 2018. gada </w:t>
      </w:r>
      <w:r w:rsidR="00F13182">
        <w:rPr>
          <w:rFonts w:cs="Times New Roman"/>
          <w:sz w:val="28"/>
          <w:szCs w:val="28"/>
        </w:rPr>
        <w:t>1</w:t>
      </w:r>
      <w:r w:rsidR="00C90812">
        <w:rPr>
          <w:rFonts w:cs="Times New Roman"/>
          <w:sz w:val="28"/>
          <w:szCs w:val="28"/>
        </w:rPr>
        <w:t>. </w:t>
      </w:r>
      <w:r w:rsidR="00F13182">
        <w:rPr>
          <w:rFonts w:cs="Times New Roman"/>
          <w:sz w:val="28"/>
          <w:szCs w:val="28"/>
        </w:rPr>
        <w:t>augustam</w:t>
      </w:r>
      <w:r w:rsidR="00F13182" w:rsidRPr="00E12CE4">
        <w:rPr>
          <w:rFonts w:cs="Times New Roman"/>
          <w:sz w:val="28"/>
          <w:szCs w:val="28"/>
        </w:rPr>
        <w:t xml:space="preserve"> </w:t>
      </w:r>
      <w:r w:rsidR="00112970">
        <w:rPr>
          <w:rFonts w:cs="Times New Roman"/>
          <w:sz w:val="28"/>
          <w:szCs w:val="28"/>
        </w:rPr>
        <w:t xml:space="preserve">gada </w:t>
      </w:r>
      <w:r w:rsidR="00112970" w:rsidRPr="00E12CE4">
        <w:rPr>
          <w:rFonts w:cs="Times New Roman"/>
          <w:sz w:val="28"/>
          <w:szCs w:val="28"/>
        </w:rPr>
        <w:t xml:space="preserve">plāns </w:t>
      </w:r>
      <w:r w:rsidR="00112970">
        <w:rPr>
          <w:rFonts w:cs="Times New Roman"/>
          <w:sz w:val="28"/>
          <w:szCs w:val="28"/>
        </w:rPr>
        <w:t>(</w:t>
      </w:r>
      <w:r w:rsidR="00C90812">
        <w:rPr>
          <w:rFonts w:cs="Times New Roman"/>
          <w:sz w:val="28"/>
          <w:szCs w:val="28"/>
        </w:rPr>
        <w:t>1,3</w:t>
      </w:r>
      <w:r w:rsidR="00112970" w:rsidRPr="00E12CE4">
        <w:rPr>
          <w:rFonts w:cs="Times New Roman"/>
          <w:sz w:val="28"/>
          <w:szCs w:val="28"/>
        </w:rPr>
        <w:t> mljrd. </w:t>
      </w:r>
      <w:proofErr w:type="spellStart"/>
      <w:r w:rsidR="00112970" w:rsidRPr="00E12CE4">
        <w:rPr>
          <w:rFonts w:cs="Times New Roman"/>
          <w:i/>
          <w:sz w:val="28"/>
          <w:szCs w:val="28"/>
        </w:rPr>
        <w:t>euro</w:t>
      </w:r>
      <w:proofErr w:type="spellEnd"/>
      <w:r w:rsidR="00112970">
        <w:rPr>
          <w:rFonts w:cs="Times New Roman"/>
          <w:i/>
          <w:sz w:val="28"/>
          <w:szCs w:val="28"/>
        </w:rPr>
        <w:t xml:space="preserve"> </w:t>
      </w:r>
      <w:r w:rsidR="00112970" w:rsidRPr="00E12CE4">
        <w:rPr>
          <w:rFonts w:cs="Times New Roman"/>
          <w:sz w:val="28"/>
          <w:szCs w:val="28"/>
        </w:rPr>
        <w:t xml:space="preserve">ES </w:t>
      </w:r>
      <w:r w:rsidR="00112970">
        <w:rPr>
          <w:rFonts w:cs="Times New Roman"/>
          <w:sz w:val="28"/>
          <w:szCs w:val="28"/>
        </w:rPr>
        <w:t>finansējums</w:t>
      </w:r>
      <w:r w:rsidR="00112970">
        <w:rPr>
          <w:rFonts w:cs="Times New Roman"/>
          <w:i/>
          <w:sz w:val="28"/>
          <w:szCs w:val="28"/>
        </w:rPr>
        <w:t xml:space="preserve">) </w:t>
      </w:r>
      <w:r w:rsidR="00112970" w:rsidRPr="00E12CE4">
        <w:rPr>
          <w:rFonts w:cs="Times New Roman"/>
          <w:sz w:val="28"/>
          <w:szCs w:val="28"/>
        </w:rPr>
        <w:t>izpildīts</w:t>
      </w:r>
      <w:r w:rsidR="00C90812">
        <w:rPr>
          <w:rFonts w:cs="Times New Roman"/>
          <w:sz w:val="28"/>
          <w:szCs w:val="28"/>
        </w:rPr>
        <w:t xml:space="preserve"> par 38</w:t>
      </w:r>
      <w:r w:rsidR="00287551">
        <w:rPr>
          <w:rFonts w:cs="Times New Roman"/>
          <w:sz w:val="28"/>
          <w:szCs w:val="28"/>
        </w:rPr>
        <w:t> </w:t>
      </w:r>
      <w:r w:rsidR="00112970">
        <w:rPr>
          <w:rFonts w:cs="Times New Roman"/>
          <w:sz w:val="28"/>
          <w:szCs w:val="28"/>
        </w:rPr>
        <w:t>%</w:t>
      </w:r>
      <w:r w:rsidR="00112970" w:rsidRPr="00E12CE4">
        <w:rPr>
          <w:rFonts w:cs="Times New Roman"/>
          <w:sz w:val="28"/>
          <w:szCs w:val="28"/>
        </w:rPr>
        <w:t>.</w:t>
      </w:r>
      <w:r w:rsidR="00112970">
        <w:rPr>
          <w:rFonts w:cs="Times New Roman"/>
          <w:sz w:val="28"/>
          <w:szCs w:val="28"/>
        </w:rPr>
        <w:t xml:space="preserve"> Skatīt</w:t>
      </w:r>
      <w:r w:rsidR="00287551">
        <w:rPr>
          <w:rFonts w:cs="Times New Roman"/>
          <w:sz w:val="28"/>
          <w:szCs w:val="28"/>
        </w:rPr>
        <w:t xml:space="preserve"> </w:t>
      </w:r>
      <w:r w:rsidR="00112970">
        <w:rPr>
          <w:rFonts w:cs="Times New Roman"/>
          <w:sz w:val="28"/>
          <w:szCs w:val="28"/>
        </w:rPr>
        <w:t xml:space="preserve">zemāk ilustrācijā </w:t>
      </w:r>
      <w:r w:rsidR="00287551">
        <w:rPr>
          <w:rFonts w:cs="Times New Roman"/>
          <w:sz w:val="28"/>
          <w:szCs w:val="28"/>
        </w:rPr>
        <w:t>Nr. </w:t>
      </w:r>
      <w:r w:rsidR="006A62EC">
        <w:rPr>
          <w:rFonts w:cs="Times New Roman"/>
          <w:sz w:val="28"/>
          <w:szCs w:val="28"/>
        </w:rPr>
        <w:t xml:space="preserve">4 </w:t>
      </w:r>
      <w:r w:rsidR="00112970">
        <w:rPr>
          <w:rFonts w:cs="Times New Roman"/>
          <w:sz w:val="28"/>
          <w:szCs w:val="28"/>
        </w:rPr>
        <w:t xml:space="preserve">investīciju līgumu </w:t>
      </w:r>
      <w:r w:rsidR="00511F60">
        <w:rPr>
          <w:rFonts w:cs="Times New Roman"/>
          <w:sz w:val="28"/>
          <w:szCs w:val="28"/>
        </w:rPr>
        <w:t>progresu</w:t>
      </w:r>
      <w:r w:rsidR="00112970">
        <w:rPr>
          <w:rFonts w:cs="Times New Roman"/>
          <w:sz w:val="28"/>
          <w:szCs w:val="28"/>
        </w:rPr>
        <w:t>.</w:t>
      </w:r>
    </w:p>
    <w:p w14:paraId="48D9DB71" w14:textId="34E2DDD5" w:rsidR="00112970" w:rsidRPr="00E12CE4" w:rsidRDefault="00112970" w:rsidP="00F70FC3">
      <w:pPr>
        <w:spacing w:before="120" w:after="120"/>
        <w:ind w:firstLine="720"/>
        <w:jc w:val="both"/>
        <w:rPr>
          <w:rFonts w:cs="Times New Roman"/>
          <w:i/>
          <w:szCs w:val="28"/>
        </w:rPr>
      </w:pPr>
      <w:r w:rsidRPr="00E12CE4">
        <w:rPr>
          <w:rFonts w:cs="Times New Roman"/>
          <w:i/>
          <w:szCs w:val="28"/>
        </w:rPr>
        <w:t>Ilustrācija Nr.</w:t>
      </w:r>
      <w:r w:rsidR="00287551">
        <w:rPr>
          <w:rFonts w:cs="Times New Roman"/>
          <w:i/>
          <w:szCs w:val="28"/>
        </w:rPr>
        <w:t> </w:t>
      </w:r>
      <w:r w:rsidR="00B60E06">
        <w:rPr>
          <w:rFonts w:cs="Times New Roman"/>
          <w:i/>
          <w:szCs w:val="28"/>
        </w:rPr>
        <w:t>4</w:t>
      </w:r>
      <w:r w:rsidRPr="00E12CE4">
        <w:rPr>
          <w:rFonts w:cs="Times New Roman"/>
          <w:i/>
          <w:szCs w:val="28"/>
        </w:rPr>
        <w:t xml:space="preserve"> “ Projektu līgumi līdz 2017. gada beigām, plāns 2018. gadam, fak</w:t>
      </w:r>
      <w:r w:rsidR="00C90812">
        <w:rPr>
          <w:rFonts w:cs="Times New Roman"/>
          <w:i/>
          <w:szCs w:val="28"/>
        </w:rPr>
        <w:t xml:space="preserve">tiskā izpilde līdz 2018. gada </w:t>
      </w:r>
      <w:r w:rsidR="00F13182">
        <w:rPr>
          <w:rFonts w:cs="Times New Roman"/>
          <w:i/>
          <w:szCs w:val="28"/>
        </w:rPr>
        <w:t>1</w:t>
      </w:r>
      <w:r w:rsidRPr="00E12CE4">
        <w:rPr>
          <w:rFonts w:cs="Times New Roman"/>
          <w:i/>
          <w:szCs w:val="28"/>
        </w:rPr>
        <w:t>.</w:t>
      </w:r>
      <w:r>
        <w:rPr>
          <w:rFonts w:cs="Times New Roman"/>
          <w:i/>
          <w:szCs w:val="28"/>
        </w:rPr>
        <w:t xml:space="preserve"> </w:t>
      </w:r>
      <w:r w:rsidR="00F13182">
        <w:rPr>
          <w:rFonts w:cs="Times New Roman"/>
          <w:i/>
          <w:szCs w:val="28"/>
        </w:rPr>
        <w:t>augustam</w:t>
      </w:r>
      <w:r w:rsidR="00F13182" w:rsidRPr="00E12CE4">
        <w:rPr>
          <w:rFonts w:cs="Times New Roman"/>
          <w:i/>
          <w:szCs w:val="28"/>
        </w:rPr>
        <w:t xml:space="preserve"> </w:t>
      </w:r>
      <w:r w:rsidRPr="00E12CE4">
        <w:rPr>
          <w:rFonts w:cs="Times New Roman"/>
          <w:i/>
          <w:szCs w:val="28"/>
        </w:rPr>
        <w:t>nozarēs,</w:t>
      </w:r>
      <w:r w:rsidRPr="00E12CE4">
        <w:rPr>
          <w:rFonts w:cs="Times New Roman"/>
          <w:bCs/>
          <w:i/>
          <w:szCs w:val="28"/>
        </w:rPr>
        <w:t xml:space="preserve"> milj. </w:t>
      </w:r>
      <w:proofErr w:type="spellStart"/>
      <w:r w:rsidRPr="00E12CE4">
        <w:rPr>
          <w:rFonts w:cs="Times New Roman"/>
          <w:bCs/>
          <w:i/>
          <w:szCs w:val="28"/>
        </w:rPr>
        <w:t>euro</w:t>
      </w:r>
      <w:proofErr w:type="spellEnd"/>
      <w:r>
        <w:rPr>
          <w:rFonts w:cs="Times New Roman"/>
          <w:i/>
          <w:szCs w:val="28"/>
        </w:rPr>
        <w:t>”</w:t>
      </w:r>
    </w:p>
    <w:p w14:paraId="68C44BC0" w14:textId="6AD89D70" w:rsidR="00112970" w:rsidRPr="00E12CE4" w:rsidRDefault="00112970" w:rsidP="00F70FC3">
      <w:pPr>
        <w:jc w:val="both"/>
        <w:rPr>
          <w:rFonts w:cs="Times New Roman"/>
          <w:sz w:val="28"/>
          <w:szCs w:val="28"/>
        </w:rPr>
      </w:pPr>
      <w:r w:rsidRPr="00290BDB">
        <w:rPr>
          <w:noProof/>
          <w:lang w:eastAsia="lv-LV"/>
        </w:rPr>
        <w:t xml:space="preserve"> </w:t>
      </w:r>
      <w:r w:rsidR="00C90812" w:rsidRPr="00290BDB">
        <w:rPr>
          <w:noProof/>
          <w:lang w:eastAsia="lv-LV"/>
        </w:rPr>
        <w:drawing>
          <wp:inline distT="0" distB="0" distL="0" distR="0" wp14:anchorId="131CD33E" wp14:editId="04B767BB">
            <wp:extent cx="5702935" cy="2817628"/>
            <wp:effectExtent l="0" t="0" r="12065" b="19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C875FB" w14:textId="77777777" w:rsidR="004B38B6" w:rsidRDefault="004B38B6" w:rsidP="00F70FC3">
      <w:pPr>
        <w:ind w:firstLine="709"/>
        <w:jc w:val="both"/>
        <w:rPr>
          <w:sz w:val="28"/>
          <w:szCs w:val="28"/>
        </w:rPr>
      </w:pPr>
    </w:p>
    <w:p w14:paraId="43BE5E8E" w14:textId="17034012" w:rsidR="004B38B6" w:rsidRPr="004B38B6" w:rsidRDefault="004B38B6" w:rsidP="00F70FC3">
      <w:pPr>
        <w:ind w:firstLine="709"/>
        <w:jc w:val="both"/>
        <w:rPr>
          <w:sz w:val="28"/>
          <w:szCs w:val="28"/>
        </w:rPr>
      </w:pPr>
      <w:r>
        <w:rPr>
          <w:sz w:val="28"/>
          <w:szCs w:val="28"/>
        </w:rPr>
        <w:t>CFLA aktualizētā analīze liecina, ka p</w:t>
      </w:r>
      <w:r w:rsidRPr="004B38B6">
        <w:rPr>
          <w:sz w:val="28"/>
          <w:szCs w:val="28"/>
        </w:rPr>
        <w:t>ētniecības, tehnoloģi</w:t>
      </w:r>
      <w:r>
        <w:rPr>
          <w:sz w:val="28"/>
          <w:szCs w:val="28"/>
        </w:rPr>
        <w:t xml:space="preserve">ju un inovāciju jomā 2018. gadā, salīdzinot ar iepriekš prognozēto, </w:t>
      </w:r>
      <w:r w:rsidRPr="004B38B6">
        <w:rPr>
          <w:sz w:val="28"/>
          <w:szCs w:val="28"/>
        </w:rPr>
        <w:t>netiks noslēgti līgumi</w:t>
      </w:r>
      <w:r>
        <w:rPr>
          <w:sz w:val="28"/>
          <w:szCs w:val="28"/>
        </w:rPr>
        <w:t xml:space="preserve"> par </w:t>
      </w:r>
      <w:r w:rsidR="009E4773">
        <w:rPr>
          <w:sz w:val="28"/>
          <w:szCs w:val="28"/>
        </w:rPr>
        <w:t>80 </w:t>
      </w:r>
      <w:r w:rsidRPr="004B38B6">
        <w:rPr>
          <w:sz w:val="28"/>
          <w:szCs w:val="28"/>
        </w:rPr>
        <w:t xml:space="preserve">milj. </w:t>
      </w:r>
      <w:proofErr w:type="spellStart"/>
      <w:r w:rsidRPr="004B38B6">
        <w:rPr>
          <w:i/>
          <w:sz w:val="28"/>
          <w:szCs w:val="28"/>
        </w:rPr>
        <w:t>euro</w:t>
      </w:r>
      <w:proofErr w:type="spellEnd"/>
      <w:r w:rsidRPr="004B38B6">
        <w:rPr>
          <w:sz w:val="28"/>
          <w:szCs w:val="28"/>
        </w:rPr>
        <w:t>, jo</w:t>
      </w:r>
      <w:r>
        <w:rPr>
          <w:sz w:val="28"/>
          <w:szCs w:val="28"/>
        </w:rPr>
        <w:t xml:space="preserve"> konkrētie atlases uzsākšanas priekšnosacījumi (galvenokārt, MK noteikumi) tika nodrošināti ar kavēšanos.</w:t>
      </w:r>
      <w:r w:rsidR="000D35DD">
        <w:rPr>
          <w:sz w:val="28"/>
          <w:szCs w:val="28"/>
        </w:rPr>
        <w:t xml:space="preserve"> </w:t>
      </w:r>
      <w:r>
        <w:rPr>
          <w:sz w:val="28"/>
          <w:szCs w:val="28"/>
        </w:rPr>
        <w:t xml:space="preserve">Tādēļ </w:t>
      </w:r>
      <w:r w:rsidRPr="004B38B6">
        <w:rPr>
          <w:sz w:val="28"/>
          <w:szCs w:val="28"/>
        </w:rPr>
        <w:t xml:space="preserve">iesniegto projektu vērtēšana praktiskas ievirzes pētījumu un inovāciju </w:t>
      </w:r>
      <w:proofErr w:type="spellStart"/>
      <w:r w:rsidRPr="004B38B6">
        <w:rPr>
          <w:sz w:val="28"/>
          <w:szCs w:val="28"/>
        </w:rPr>
        <w:t>grantu</w:t>
      </w:r>
      <w:proofErr w:type="spellEnd"/>
      <w:r w:rsidRPr="004B38B6">
        <w:rPr>
          <w:sz w:val="28"/>
          <w:szCs w:val="28"/>
        </w:rPr>
        <w:t xml:space="preserve"> programmās noslēgsies 2019.</w:t>
      </w:r>
      <w:r w:rsidR="00783668">
        <w:rPr>
          <w:sz w:val="28"/>
          <w:szCs w:val="28"/>
        </w:rPr>
        <w:t> </w:t>
      </w:r>
      <w:r w:rsidRPr="004B38B6">
        <w:rPr>
          <w:sz w:val="28"/>
          <w:szCs w:val="28"/>
        </w:rPr>
        <w:t>gadā, kā arī uz pārskata perioda beigām nav izsludināta atlase atbalstam kompetenču centru ietvaros nākamās kārtas projektu īstenošanai. Lai sasniegtu 2018.</w:t>
      </w:r>
      <w:r w:rsidR="00783668">
        <w:rPr>
          <w:sz w:val="28"/>
          <w:szCs w:val="28"/>
        </w:rPr>
        <w:t> </w:t>
      </w:r>
      <w:r w:rsidRPr="004B38B6">
        <w:rPr>
          <w:sz w:val="28"/>
          <w:szCs w:val="28"/>
        </w:rPr>
        <w:t xml:space="preserve">gadā plānoto līgumu summu transporta </w:t>
      </w:r>
      <w:r>
        <w:rPr>
          <w:sz w:val="28"/>
          <w:szCs w:val="28"/>
        </w:rPr>
        <w:t xml:space="preserve">un sociālās iekļaušanas, t.sk. veselības </w:t>
      </w:r>
      <w:r w:rsidRPr="004B38B6">
        <w:rPr>
          <w:sz w:val="28"/>
          <w:szCs w:val="28"/>
        </w:rPr>
        <w:t xml:space="preserve">jomā, nepieciešams </w:t>
      </w:r>
      <w:r>
        <w:rPr>
          <w:sz w:val="28"/>
          <w:szCs w:val="28"/>
        </w:rPr>
        <w:t xml:space="preserve">attiecīgi </w:t>
      </w:r>
      <w:r w:rsidRPr="004B38B6">
        <w:rPr>
          <w:sz w:val="28"/>
          <w:szCs w:val="28"/>
        </w:rPr>
        <w:t xml:space="preserve">saņemt </w:t>
      </w:r>
      <w:r>
        <w:rPr>
          <w:sz w:val="28"/>
          <w:szCs w:val="28"/>
        </w:rPr>
        <w:t>EK</w:t>
      </w:r>
      <w:r w:rsidRPr="004B38B6">
        <w:rPr>
          <w:sz w:val="28"/>
          <w:szCs w:val="28"/>
        </w:rPr>
        <w:t xml:space="preserve"> </w:t>
      </w:r>
      <w:r>
        <w:rPr>
          <w:sz w:val="28"/>
          <w:szCs w:val="28"/>
        </w:rPr>
        <w:t>apstiprinājumu</w:t>
      </w:r>
      <w:r w:rsidRPr="004B38B6">
        <w:rPr>
          <w:sz w:val="28"/>
          <w:szCs w:val="28"/>
        </w:rPr>
        <w:t xml:space="preserve"> </w:t>
      </w:r>
      <w:r>
        <w:rPr>
          <w:sz w:val="28"/>
          <w:szCs w:val="28"/>
        </w:rPr>
        <w:t xml:space="preserve">“lielajiem” </w:t>
      </w:r>
      <w:r w:rsidRPr="004B38B6">
        <w:rPr>
          <w:sz w:val="28"/>
          <w:szCs w:val="28"/>
        </w:rPr>
        <w:t>projekt</w:t>
      </w:r>
      <w:r>
        <w:rPr>
          <w:sz w:val="28"/>
          <w:szCs w:val="28"/>
        </w:rPr>
        <w:t>iem</w:t>
      </w:r>
      <w:r w:rsidRPr="004B38B6">
        <w:rPr>
          <w:sz w:val="28"/>
          <w:szCs w:val="28"/>
        </w:rPr>
        <w:t xml:space="preserve"> “Latvijas dzelzceļa tīkla elektrifikācija”</w:t>
      </w:r>
      <w:r>
        <w:rPr>
          <w:sz w:val="28"/>
          <w:szCs w:val="28"/>
        </w:rPr>
        <w:t xml:space="preserve"> (KF</w:t>
      </w:r>
      <w:r w:rsidRPr="004B38B6">
        <w:rPr>
          <w:sz w:val="28"/>
          <w:szCs w:val="28"/>
        </w:rPr>
        <w:t> 318</w:t>
      </w:r>
      <w:r w:rsidR="00DC1658">
        <w:rPr>
          <w:sz w:val="28"/>
          <w:szCs w:val="28"/>
        </w:rPr>
        <w:t> </w:t>
      </w:r>
      <w:r w:rsidRPr="004B38B6">
        <w:rPr>
          <w:sz w:val="28"/>
          <w:szCs w:val="28"/>
        </w:rPr>
        <w:t xml:space="preserve">milj. </w:t>
      </w:r>
      <w:proofErr w:type="spellStart"/>
      <w:r w:rsidRPr="004B38B6">
        <w:rPr>
          <w:i/>
          <w:sz w:val="28"/>
          <w:szCs w:val="28"/>
        </w:rPr>
        <w:t>euro</w:t>
      </w:r>
      <w:proofErr w:type="spellEnd"/>
      <w:r>
        <w:rPr>
          <w:i/>
          <w:sz w:val="28"/>
          <w:szCs w:val="28"/>
        </w:rPr>
        <w:t>)</w:t>
      </w:r>
      <w:r>
        <w:rPr>
          <w:sz w:val="28"/>
          <w:szCs w:val="28"/>
        </w:rPr>
        <w:t xml:space="preserve"> un</w:t>
      </w:r>
      <w:r w:rsidRPr="004B38B6">
        <w:rPr>
          <w:sz w:val="28"/>
          <w:szCs w:val="28"/>
        </w:rPr>
        <w:t xml:space="preserve"> “Paula Stradiņa klīniskās universitātes slimnīcas jaunās A2 ēkas attīstība” </w:t>
      </w:r>
      <w:r>
        <w:rPr>
          <w:sz w:val="28"/>
          <w:szCs w:val="28"/>
        </w:rPr>
        <w:t xml:space="preserve">(ERAF </w:t>
      </w:r>
      <w:r w:rsidRPr="004B38B6">
        <w:rPr>
          <w:sz w:val="28"/>
          <w:szCs w:val="28"/>
        </w:rPr>
        <w:t>64</w:t>
      </w:r>
      <w:r w:rsidR="00DC1658">
        <w:rPr>
          <w:sz w:val="28"/>
          <w:szCs w:val="28"/>
        </w:rPr>
        <w:t> </w:t>
      </w:r>
      <w:r w:rsidRPr="004B38B6">
        <w:rPr>
          <w:sz w:val="28"/>
          <w:szCs w:val="28"/>
        </w:rPr>
        <w:t>milj.</w:t>
      </w:r>
      <w:r w:rsidR="00DC1658">
        <w:rPr>
          <w:sz w:val="28"/>
          <w:szCs w:val="28"/>
        </w:rPr>
        <w:t> </w:t>
      </w:r>
      <w:proofErr w:type="spellStart"/>
      <w:r w:rsidRPr="004B38B6">
        <w:rPr>
          <w:i/>
          <w:sz w:val="28"/>
          <w:szCs w:val="28"/>
        </w:rPr>
        <w:t>euro</w:t>
      </w:r>
      <w:proofErr w:type="spellEnd"/>
      <w:r>
        <w:rPr>
          <w:sz w:val="28"/>
          <w:szCs w:val="28"/>
        </w:rPr>
        <w:t>)</w:t>
      </w:r>
      <w:r w:rsidRPr="004B38B6">
        <w:rPr>
          <w:sz w:val="28"/>
          <w:szCs w:val="28"/>
        </w:rPr>
        <w:t xml:space="preserve">. Papildus </w:t>
      </w:r>
      <w:r>
        <w:rPr>
          <w:sz w:val="28"/>
          <w:szCs w:val="28"/>
        </w:rPr>
        <w:t xml:space="preserve">veselības jomā </w:t>
      </w:r>
      <w:r w:rsidRPr="004B38B6">
        <w:rPr>
          <w:sz w:val="28"/>
          <w:szCs w:val="28"/>
        </w:rPr>
        <w:t>trešās atlases kārtā projektu zemās gatavības pakāpes dēļ tika pagarināts projektu iesniegšanas termiņš, kā rezultātā daļa līgumu slēgšana notiks vēlāk.</w:t>
      </w:r>
      <w:r>
        <w:rPr>
          <w:sz w:val="28"/>
          <w:szCs w:val="28"/>
        </w:rPr>
        <w:t xml:space="preserve"> </w:t>
      </w:r>
      <w:r w:rsidRPr="004B38B6">
        <w:rPr>
          <w:sz w:val="28"/>
          <w:szCs w:val="28"/>
        </w:rPr>
        <w:t xml:space="preserve">Riski nenoslēgt līgumus plānotajā apmērā pieaug arī valsts ēku siltināšanas programmā, kas saistīts ar projektu zemo gatavības pakāpi, </w:t>
      </w:r>
      <w:r>
        <w:rPr>
          <w:sz w:val="28"/>
          <w:szCs w:val="28"/>
        </w:rPr>
        <w:t>izmaksu pieaugumu</w:t>
      </w:r>
      <w:r w:rsidRPr="004B38B6">
        <w:rPr>
          <w:sz w:val="28"/>
          <w:szCs w:val="28"/>
        </w:rPr>
        <w:t xml:space="preserve"> būvniecības nozarē un finanšu līdzekļu pieejamību izmaksu pieauguma segšanai.</w:t>
      </w:r>
    </w:p>
    <w:p w14:paraId="238BC41B" w14:textId="7E650346" w:rsidR="0020099C" w:rsidRPr="000D35DD" w:rsidRDefault="009F69BE" w:rsidP="00F70FC3">
      <w:pPr>
        <w:pStyle w:val="BodyText"/>
        <w:tabs>
          <w:tab w:val="left" w:pos="0"/>
        </w:tabs>
        <w:suppressAutoHyphens/>
        <w:spacing w:line="240" w:lineRule="auto"/>
        <w:jc w:val="both"/>
        <w:rPr>
          <w:i/>
          <w:sz w:val="28"/>
          <w:lang w:val="lv-LV"/>
        </w:rPr>
      </w:pPr>
      <w:r w:rsidRPr="00BA76E0">
        <w:rPr>
          <w:b w:val="0"/>
          <w:sz w:val="28"/>
          <w:lang w:val="lv-LV"/>
        </w:rPr>
        <w:tab/>
      </w:r>
      <w:r w:rsidR="00F6165B" w:rsidRPr="00F82026">
        <w:rPr>
          <w:sz w:val="28"/>
          <w:lang w:val="lv-LV"/>
        </w:rPr>
        <w:t xml:space="preserve"> </w:t>
      </w:r>
      <w:r w:rsidR="00E67885" w:rsidRPr="000D35DD">
        <w:rPr>
          <w:i/>
          <w:sz w:val="28"/>
          <w:lang w:val="lv-LV"/>
        </w:rPr>
        <w:t>P</w:t>
      </w:r>
      <w:r w:rsidR="0020099C" w:rsidRPr="000D35DD">
        <w:rPr>
          <w:i/>
          <w:sz w:val="28"/>
          <w:lang w:val="lv-LV"/>
        </w:rPr>
        <w:t xml:space="preserve">rojektu iesniegumu plānoto termiņu </w:t>
      </w:r>
      <w:r w:rsidR="00E67885" w:rsidRPr="000D35DD">
        <w:rPr>
          <w:i/>
          <w:sz w:val="28"/>
          <w:lang w:val="lv-LV"/>
        </w:rPr>
        <w:t>izpilde un iesniegumu kvalitāte</w:t>
      </w:r>
    </w:p>
    <w:p w14:paraId="60D57576" w14:textId="7743555A" w:rsidR="001140C0" w:rsidRPr="009C1623" w:rsidRDefault="0020099C" w:rsidP="00F70FC3">
      <w:pPr>
        <w:pStyle w:val="BodyText"/>
        <w:tabs>
          <w:tab w:val="left" w:pos="0"/>
        </w:tabs>
        <w:suppressAutoHyphens/>
        <w:spacing w:line="240" w:lineRule="auto"/>
        <w:jc w:val="both"/>
        <w:rPr>
          <w:b w:val="0"/>
          <w:color w:val="0D0D0D" w:themeColor="text1" w:themeTint="F2"/>
          <w:sz w:val="28"/>
          <w:lang w:val="lv-LV"/>
        </w:rPr>
      </w:pPr>
      <w:r w:rsidRPr="000D35DD">
        <w:rPr>
          <w:b w:val="0"/>
          <w:sz w:val="28"/>
          <w:lang w:val="lv-LV"/>
        </w:rPr>
        <w:tab/>
      </w:r>
      <w:r w:rsidR="00CA0208">
        <w:rPr>
          <w:b w:val="0"/>
          <w:color w:val="0D0D0D" w:themeColor="text1" w:themeTint="F2"/>
          <w:sz w:val="28"/>
          <w:lang w:val="lv-LV"/>
        </w:rPr>
        <w:t>2018.</w:t>
      </w:r>
      <w:r w:rsidR="009C1623">
        <w:rPr>
          <w:b w:val="0"/>
          <w:color w:val="0D0D0D" w:themeColor="text1" w:themeTint="F2"/>
          <w:sz w:val="28"/>
          <w:lang w:val="lv-LV"/>
        </w:rPr>
        <w:t> </w:t>
      </w:r>
      <w:r w:rsidR="00CA0208">
        <w:rPr>
          <w:b w:val="0"/>
          <w:color w:val="0D0D0D" w:themeColor="text1" w:themeTint="F2"/>
          <w:sz w:val="28"/>
          <w:lang w:val="lv-LV"/>
        </w:rPr>
        <w:t xml:space="preserve">gadā līdz </w:t>
      </w:r>
      <w:r w:rsidR="00D32B63" w:rsidRPr="00A50804">
        <w:rPr>
          <w:b w:val="0"/>
          <w:color w:val="0D0D0D" w:themeColor="text1" w:themeTint="F2"/>
          <w:sz w:val="28"/>
          <w:lang w:val="lv-LV"/>
        </w:rPr>
        <w:t>1</w:t>
      </w:r>
      <w:r w:rsidR="00D32B63">
        <w:rPr>
          <w:b w:val="0"/>
          <w:color w:val="0D0D0D" w:themeColor="text1" w:themeTint="F2"/>
          <w:sz w:val="28"/>
          <w:lang w:val="lv-LV"/>
        </w:rPr>
        <w:t>7</w:t>
      </w:r>
      <w:r w:rsidR="009C1623">
        <w:rPr>
          <w:b w:val="0"/>
          <w:color w:val="0D0D0D" w:themeColor="text1" w:themeTint="F2"/>
          <w:sz w:val="28"/>
          <w:lang w:val="lv-LV"/>
        </w:rPr>
        <w:t>. </w:t>
      </w:r>
      <w:r w:rsidR="00AB5159">
        <w:rPr>
          <w:b w:val="0"/>
          <w:color w:val="0D0D0D" w:themeColor="text1" w:themeTint="F2"/>
          <w:sz w:val="28"/>
          <w:lang w:val="lv-LV"/>
        </w:rPr>
        <w:t>augustam</w:t>
      </w:r>
      <w:r w:rsidR="00873A57" w:rsidRPr="00A50804">
        <w:rPr>
          <w:b w:val="0"/>
          <w:color w:val="0D0D0D" w:themeColor="text1" w:themeTint="F2"/>
          <w:sz w:val="28"/>
          <w:lang w:val="lv-LV"/>
        </w:rPr>
        <w:t xml:space="preserve"> ir iesniegti </w:t>
      </w:r>
      <w:r w:rsidR="00CA0208">
        <w:rPr>
          <w:b w:val="0"/>
          <w:color w:val="0D0D0D" w:themeColor="text1" w:themeTint="F2"/>
          <w:sz w:val="28"/>
          <w:lang w:val="lv-LV"/>
        </w:rPr>
        <w:t xml:space="preserve">IPIA </w:t>
      </w:r>
      <w:r w:rsidR="00873A57" w:rsidRPr="00A50804">
        <w:rPr>
          <w:b w:val="0"/>
          <w:color w:val="0D0D0D" w:themeColor="text1" w:themeTint="F2"/>
          <w:sz w:val="28"/>
          <w:lang w:val="lv-LV"/>
        </w:rPr>
        <w:t>pr</w:t>
      </w:r>
      <w:r w:rsidR="00AB5159">
        <w:rPr>
          <w:b w:val="0"/>
          <w:color w:val="0D0D0D" w:themeColor="text1" w:themeTint="F2"/>
          <w:sz w:val="28"/>
          <w:lang w:val="lv-LV"/>
        </w:rPr>
        <w:t>ojekti par ES finansējumu 5</w:t>
      </w:r>
      <w:r w:rsidR="00BE3A92">
        <w:rPr>
          <w:b w:val="0"/>
          <w:color w:val="0D0D0D" w:themeColor="text1" w:themeTint="F2"/>
          <w:sz w:val="28"/>
          <w:lang w:val="lv-LV"/>
        </w:rPr>
        <w:t>20</w:t>
      </w:r>
      <w:r w:rsidR="00873A57" w:rsidRPr="00A50804">
        <w:rPr>
          <w:b w:val="0"/>
          <w:color w:val="0D0D0D" w:themeColor="text1" w:themeTint="F2"/>
          <w:sz w:val="28"/>
          <w:lang w:val="lv-LV"/>
        </w:rPr>
        <w:t>,9 milj. </w:t>
      </w:r>
      <w:proofErr w:type="spellStart"/>
      <w:r w:rsidR="00873A57" w:rsidRPr="009C1623">
        <w:rPr>
          <w:b w:val="0"/>
          <w:i/>
          <w:color w:val="0D0D0D" w:themeColor="text1" w:themeTint="F2"/>
          <w:sz w:val="28"/>
          <w:lang w:val="lv-LV"/>
        </w:rPr>
        <w:t>euro</w:t>
      </w:r>
      <w:proofErr w:type="spellEnd"/>
      <w:r w:rsidR="005F0F20">
        <w:rPr>
          <w:rStyle w:val="FootnoteReference"/>
          <w:b w:val="0"/>
          <w:i/>
          <w:color w:val="0D0D0D" w:themeColor="text1" w:themeTint="F2"/>
          <w:sz w:val="28"/>
          <w:lang w:val="lv-LV"/>
        </w:rPr>
        <w:footnoteReference w:id="32"/>
      </w:r>
      <w:r w:rsidR="005F0F20">
        <w:rPr>
          <w:b w:val="0"/>
          <w:i/>
          <w:color w:val="0D0D0D" w:themeColor="text1" w:themeTint="F2"/>
          <w:sz w:val="28"/>
          <w:lang w:val="lv-LV"/>
        </w:rPr>
        <w:t xml:space="preserve">. </w:t>
      </w:r>
      <w:r w:rsidR="00AB5159" w:rsidRPr="009C1623">
        <w:rPr>
          <w:b w:val="0"/>
          <w:color w:val="0D0D0D" w:themeColor="text1" w:themeTint="F2"/>
          <w:sz w:val="28"/>
          <w:lang w:val="lv-LV"/>
        </w:rPr>
        <w:t>87</w:t>
      </w:r>
      <w:r w:rsidR="00873A57" w:rsidRPr="009C1623">
        <w:rPr>
          <w:b w:val="0"/>
          <w:color w:val="0D0D0D" w:themeColor="text1" w:themeTint="F2"/>
          <w:sz w:val="28"/>
          <w:lang w:val="lv-LV"/>
        </w:rPr>
        <w:t xml:space="preserve"> % </w:t>
      </w:r>
      <w:r w:rsidR="00AB5159" w:rsidRPr="009C1623">
        <w:rPr>
          <w:b w:val="0"/>
          <w:color w:val="0D0D0D" w:themeColor="text1" w:themeTint="F2"/>
          <w:sz w:val="28"/>
          <w:lang w:val="lv-LV"/>
        </w:rPr>
        <w:t>iesniegti plānotā termiņā, bet 1</w:t>
      </w:r>
      <w:r w:rsidR="00873A57" w:rsidRPr="009C1623">
        <w:rPr>
          <w:b w:val="0"/>
          <w:color w:val="0D0D0D" w:themeColor="text1" w:themeTint="F2"/>
          <w:sz w:val="28"/>
          <w:lang w:val="lv-LV"/>
        </w:rPr>
        <w:t xml:space="preserve"> % </w:t>
      </w:r>
      <w:r w:rsidR="00CA0208" w:rsidRPr="009C1623">
        <w:rPr>
          <w:b w:val="0"/>
          <w:color w:val="0D0D0D" w:themeColor="text1" w:themeTint="F2"/>
          <w:sz w:val="28"/>
          <w:lang w:val="lv-LV"/>
        </w:rPr>
        <w:t>(</w:t>
      </w:r>
      <w:r w:rsidR="00BE3A92">
        <w:rPr>
          <w:b w:val="0"/>
          <w:color w:val="0D0D0D" w:themeColor="text1" w:themeTint="F2"/>
          <w:sz w:val="28"/>
          <w:lang w:val="lv-LV"/>
        </w:rPr>
        <w:t>2</w:t>
      </w:r>
      <w:r w:rsidR="00CA0208" w:rsidRPr="009C1623">
        <w:rPr>
          <w:b w:val="0"/>
          <w:color w:val="0D0D0D" w:themeColor="text1" w:themeTint="F2"/>
          <w:sz w:val="28"/>
          <w:lang w:val="lv-LV"/>
        </w:rPr>
        <w:t>,</w:t>
      </w:r>
      <w:r w:rsidR="00BE3A92">
        <w:rPr>
          <w:b w:val="0"/>
          <w:color w:val="0D0D0D" w:themeColor="text1" w:themeTint="F2"/>
          <w:sz w:val="28"/>
          <w:lang w:val="lv-LV"/>
        </w:rPr>
        <w:t>9</w:t>
      </w:r>
      <w:r w:rsidR="00CA0208" w:rsidRPr="009C1623">
        <w:rPr>
          <w:b w:val="0"/>
          <w:color w:val="0D0D0D" w:themeColor="text1" w:themeTint="F2"/>
          <w:sz w:val="28"/>
          <w:lang w:val="lv-LV"/>
        </w:rPr>
        <w:t xml:space="preserve"> milj. </w:t>
      </w:r>
      <w:proofErr w:type="spellStart"/>
      <w:r w:rsidR="00CA0208" w:rsidRPr="009C1623">
        <w:rPr>
          <w:b w:val="0"/>
          <w:i/>
          <w:color w:val="0D0D0D" w:themeColor="text1" w:themeTint="F2"/>
          <w:sz w:val="28"/>
          <w:lang w:val="lv-LV"/>
        </w:rPr>
        <w:t>euro</w:t>
      </w:r>
      <w:proofErr w:type="spellEnd"/>
      <w:r w:rsidR="00CA0208" w:rsidRPr="009C1623">
        <w:rPr>
          <w:b w:val="0"/>
          <w:color w:val="0D0D0D" w:themeColor="text1" w:themeTint="F2"/>
          <w:sz w:val="28"/>
          <w:lang w:val="lv-LV"/>
        </w:rPr>
        <w:t xml:space="preserve">) </w:t>
      </w:r>
      <w:r w:rsidR="00873A57" w:rsidRPr="009C1623">
        <w:rPr>
          <w:b w:val="0"/>
          <w:color w:val="0D0D0D" w:themeColor="text1" w:themeTint="F2"/>
          <w:sz w:val="28"/>
          <w:lang w:val="lv-LV"/>
        </w:rPr>
        <w:t>nav iesniegt</w:t>
      </w:r>
      <w:r w:rsidR="00CA0208" w:rsidRPr="009C1623">
        <w:rPr>
          <w:b w:val="0"/>
          <w:color w:val="0D0D0D" w:themeColor="text1" w:themeTint="F2"/>
          <w:sz w:val="28"/>
          <w:lang w:val="lv-LV"/>
        </w:rPr>
        <w:t>s</w:t>
      </w:r>
      <w:r w:rsidR="00873A57" w:rsidRPr="009C1623">
        <w:rPr>
          <w:b w:val="0"/>
          <w:color w:val="0D0D0D" w:themeColor="text1" w:themeTint="F2"/>
          <w:sz w:val="28"/>
          <w:lang w:val="lv-LV"/>
        </w:rPr>
        <w:t xml:space="preserve">. </w:t>
      </w:r>
      <w:r w:rsidR="00CA0208" w:rsidRPr="009C1623">
        <w:rPr>
          <w:b w:val="0"/>
          <w:color w:val="0D0D0D" w:themeColor="text1" w:themeTint="F2"/>
          <w:sz w:val="28"/>
          <w:lang w:val="lv-LV"/>
        </w:rPr>
        <w:t>Kavējumu sama</w:t>
      </w:r>
      <w:r w:rsidR="009B0D49" w:rsidRPr="009C1623">
        <w:rPr>
          <w:b w:val="0"/>
          <w:color w:val="0D0D0D" w:themeColor="text1" w:themeTint="F2"/>
          <w:sz w:val="28"/>
          <w:lang w:val="lv-LV"/>
        </w:rPr>
        <w:t xml:space="preserve">zinājums daļēji skaidrojams ar </w:t>
      </w:r>
      <w:r w:rsidR="00CA0208" w:rsidRPr="009C1623">
        <w:rPr>
          <w:b w:val="0"/>
          <w:color w:val="0D0D0D" w:themeColor="text1" w:themeTint="F2"/>
          <w:sz w:val="28"/>
          <w:lang w:val="lv-LV"/>
        </w:rPr>
        <w:t xml:space="preserve">AI vai </w:t>
      </w:r>
      <w:r w:rsidR="00873A57" w:rsidRPr="009C1623">
        <w:rPr>
          <w:b w:val="0"/>
          <w:color w:val="0D0D0D" w:themeColor="text1" w:themeTint="F2"/>
          <w:sz w:val="28"/>
          <w:lang w:val="lv-LV"/>
        </w:rPr>
        <w:t xml:space="preserve">MK </w:t>
      </w:r>
      <w:r w:rsidR="00CA0208" w:rsidRPr="009C1623">
        <w:rPr>
          <w:b w:val="0"/>
          <w:color w:val="0D0D0D" w:themeColor="text1" w:themeTint="F2"/>
          <w:sz w:val="28"/>
          <w:lang w:val="lv-LV"/>
        </w:rPr>
        <w:t xml:space="preserve">saskaņotiem </w:t>
      </w:r>
      <w:r w:rsidR="00873A57" w:rsidRPr="009C1623">
        <w:rPr>
          <w:b w:val="0"/>
          <w:color w:val="0D0D0D" w:themeColor="text1" w:themeTint="F2"/>
          <w:sz w:val="28"/>
          <w:lang w:val="lv-LV"/>
        </w:rPr>
        <w:t>iesniegšanas termiņ</w:t>
      </w:r>
      <w:r w:rsidR="00CA0208" w:rsidRPr="009C1623">
        <w:rPr>
          <w:b w:val="0"/>
          <w:color w:val="0D0D0D" w:themeColor="text1" w:themeTint="F2"/>
          <w:sz w:val="28"/>
          <w:lang w:val="lv-LV"/>
        </w:rPr>
        <w:t>u pagarinājumiem</w:t>
      </w:r>
      <w:r w:rsidR="001140C0" w:rsidRPr="009C1623">
        <w:rPr>
          <w:b w:val="0"/>
          <w:color w:val="0D0D0D" w:themeColor="text1" w:themeTint="F2"/>
          <w:sz w:val="28"/>
          <w:lang w:val="lv-LV"/>
        </w:rPr>
        <w:t>.</w:t>
      </w:r>
      <w:r w:rsidR="00934DB0">
        <w:rPr>
          <w:b w:val="0"/>
          <w:color w:val="0D0D0D" w:themeColor="text1" w:themeTint="F2"/>
          <w:sz w:val="28"/>
          <w:lang w:val="lv-LV"/>
        </w:rPr>
        <w:t xml:space="preserve"> Līdz gada beigām plān</w:t>
      </w:r>
      <w:r w:rsidR="00992FFC">
        <w:rPr>
          <w:b w:val="0"/>
          <w:color w:val="0D0D0D" w:themeColor="text1" w:themeTint="F2"/>
          <w:sz w:val="28"/>
          <w:lang w:val="lv-LV"/>
        </w:rPr>
        <w:t xml:space="preserve">ā paredzēts, ka CFLA tiks iesniegti vēl jauni IPIA </w:t>
      </w:r>
      <w:r w:rsidR="00934DB0">
        <w:rPr>
          <w:b w:val="0"/>
          <w:color w:val="0D0D0D" w:themeColor="text1" w:themeTint="F2"/>
          <w:sz w:val="28"/>
          <w:lang w:val="lv-LV"/>
        </w:rPr>
        <w:t>projekt</w:t>
      </w:r>
      <w:r w:rsidR="00992FFC">
        <w:rPr>
          <w:b w:val="0"/>
          <w:color w:val="0D0D0D" w:themeColor="text1" w:themeTint="F2"/>
          <w:sz w:val="28"/>
          <w:lang w:val="lv-LV"/>
        </w:rPr>
        <w:t>i</w:t>
      </w:r>
      <w:r w:rsidR="00934DB0">
        <w:rPr>
          <w:b w:val="0"/>
          <w:color w:val="0D0D0D" w:themeColor="text1" w:themeTint="F2"/>
          <w:sz w:val="28"/>
          <w:lang w:val="lv-LV"/>
        </w:rPr>
        <w:t xml:space="preserve"> par 1</w:t>
      </w:r>
      <w:r w:rsidR="00275801">
        <w:rPr>
          <w:b w:val="0"/>
          <w:color w:val="0D0D0D" w:themeColor="text1" w:themeTint="F2"/>
          <w:sz w:val="28"/>
          <w:lang w:val="lv-LV"/>
        </w:rPr>
        <w:t>28</w:t>
      </w:r>
      <w:r w:rsidR="005F0F20">
        <w:rPr>
          <w:b w:val="0"/>
          <w:color w:val="0D0D0D" w:themeColor="text1" w:themeTint="F2"/>
          <w:sz w:val="28"/>
          <w:lang w:val="lv-LV"/>
        </w:rPr>
        <w:t>,</w:t>
      </w:r>
      <w:r w:rsidR="00275801">
        <w:rPr>
          <w:b w:val="0"/>
          <w:color w:val="0D0D0D" w:themeColor="text1" w:themeTint="F2"/>
          <w:sz w:val="28"/>
          <w:lang w:val="lv-LV"/>
        </w:rPr>
        <w:t>9</w:t>
      </w:r>
      <w:r w:rsidR="00934DB0">
        <w:rPr>
          <w:b w:val="0"/>
          <w:color w:val="0D0D0D" w:themeColor="text1" w:themeTint="F2"/>
          <w:sz w:val="28"/>
          <w:lang w:val="lv-LV"/>
        </w:rPr>
        <w:t xml:space="preserve"> </w:t>
      </w:r>
      <w:r w:rsidR="00934DB0" w:rsidRPr="00A50804">
        <w:rPr>
          <w:b w:val="0"/>
          <w:color w:val="0D0D0D" w:themeColor="text1" w:themeTint="F2"/>
          <w:sz w:val="28"/>
          <w:lang w:val="lv-LV"/>
        </w:rPr>
        <w:t>milj. </w:t>
      </w:r>
      <w:proofErr w:type="spellStart"/>
      <w:r w:rsidR="00934DB0" w:rsidRPr="009C1623">
        <w:rPr>
          <w:b w:val="0"/>
          <w:i/>
          <w:color w:val="0D0D0D" w:themeColor="text1" w:themeTint="F2"/>
          <w:sz w:val="28"/>
          <w:lang w:val="lv-LV"/>
        </w:rPr>
        <w:t>euro</w:t>
      </w:r>
      <w:proofErr w:type="spellEnd"/>
      <w:r w:rsidR="00934DB0">
        <w:rPr>
          <w:b w:val="0"/>
          <w:i/>
          <w:color w:val="0D0D0D" w:themeColor="text1" w:themeTint="F2"/>
          <w:sz w:val="28"/>
          <w:lang w:val="lv-LV"/>
        </w:rPr>
        <w:t>.</w:t>
      </w:r>
    </w:p>
    <w:p w14:paraId="186E09DB" w14:textId="083BD21D" w:rsidR="001140C0" w:rsidRPr="00CA456A" w:rsidRDefault="00CA456A" w:rsidP="00F70FC3">
      <w:pPr>
        <w:pStyle w:val="BodyText"/>
        <w:tabs>
          <w:tab w:val="left" w:pos="0"/>
        </w:tabs>
        <w:suppressAutoHyphens/>
        <w:spacing w:line="240" w:lineRule="auto"/>
        <w:jc w:val="both"/>
        <w:rPr>
          <w:b w:val="0"/>
          <w:i/>
          <w:color w:val="0D0D0D" w:themeColor="text1" w:themeTint="F2"/>
          <w:sz w:val="20"/>
          <w:szCs w:val="20"/>
          <w:lang w:val="lv-LV"/>
        </w:rPr>
      </w:pPr>
      <w:r w:rsidRPr="009C1623">
        <w:rPr>
          <w:b w:val="0"/>
          <w:i/>
          <w:color w:val="0D0D0D" w:themeColor="text1" w:themeTint="F2"/>
          <w:sz w:val="20"/>
          <w:szCs w:val="20"/>
          <w:lang w:val="lv-LV"/>
        </w:rPr>
        <w:tab/>
      </w:r>
      <w:r w:rsidRPr="009C1623">
        <w:rPr>
          <w:b w:val="0"/>
          <w:i/>
          <w:color w:val="0D0D0D" w:themeColor="text1" w:themeTint="F2"/>
          <w:szCs w:val="20"/>
          <w:lang w:val="lv-LV"/>
        </w:rPr>
        <w:t xml:space="preserve">Ilustrācija </w:t>
      </w:r>
      <w:r w:rsidR="001140C0" w:rsidRPr="009C1623">
        <w:rPr>
          <w:b w:val="0"/>
          <w:i/>
          <w:color w:val="0D0D0D" w:themeColor="text1" w:themeTint="F2"/>
          <w:szCs w:val="20"/>
          <w:lang w:val="lv-LV"/>
        </w:rPr>
        <w:t xml:space="preserve">Nr. </w:t>
      </w:r>
      <w:r w:rsidR="00792D88" w:rsidRPr="009C1623">
        <w:rPr>
          <w:b w:val="0"/>
          <w:i/>
          <w:color w:val="0D0D0D" w:themeColor="text1" w:themeTint="F2"/>
          <w:szCs w:val="20"/>
          <w:lang w:val="lv-LV"/>
        </w:rPr>
        <w:t>5</w:t>
      </w:r>
      <w:r w:rsidR="001140C0" w:rsidRPr="009C1623">
        <w:rPr>
          <w:b w:val="0"/>
          <w:i/>
          <w:color w:val="0D0D0D" w:themeColor="text1" w:themeTint="F2"/>
          <w:szCs w:val="20"/>
          <w:lang w:val="lv-LV"/>
        </w:rPr>
        <w:t xml:space="preserve"> “2014. – 2020. gada plānošanas periods: Projektu iesniegumu 2018. gada plāna izpilde IPIA projektiem līdz 1</w:t>
      </w:r>
      <w:r w:rsidR="00BE3A92">
        <w:rPr>
          <w:b w:val="0"/>
          <w:i/>
          <w:color w:val="0D0D0D" w:themeColor="text1" w:themeTint="F2"/>
          <w:szCs w:val="20"/>
          <w:lang w:val="lv-LV"/>
        </w:rPr>
        <w:t>7</w:t>
      </w:r>
      <w:r w:rsidR="001140C0" w:rsidRPr="009C1623">
        <w:rPr>
          <w:b w:val="0"/>
          <w:i/>
          <w:color w:val="0D0D0D" w:themeColor="text1" w:themeTint="F2"/>
          <w:szCs w:val="20"/>
          <w:lang w:val="lv-LV"/>
        </w:rPr>
        <w:t xml:space="preserve">. augustam kumulatīvi, ES fondi milj. </w:t>
      </w:r>
      <w:proofErr w:type="spellStart"/>
      <w:r w:rsidR="001140C0" w:rsidRPr="009C1623">
        <w:rPr>
          <w:b w:val="0"/>
          <w:i/>
          <w:color w:val="0D0D0D" w:themeColor="text1" w:themeTint="F2"/>
          <w:szCs w:val="20"/>
          <w:lang w:val="lv-LV"/>
        </w:rPr>
        <w:t>euro</w:t>
      </w:r>
      <w:proofErr w:type="spellEnd"/>
      <w:r w:rsidR="001140C0" w:rsidRPr="009C1623">
        <w:rPr>
          <w:b w:val="0"/>
          <w:i/>
          <w:color w:val="0D0D0D" w:themeColor="text1" w:themeTint="F2"/>
          <w:szCs w:val="20"/>
          <w:lang w:val="lv-LV"/>
        </w:rPr>
        <w:t xml:space="preserve"> (skaits).”</w:t>
      </w:r>
    </w:p>
    <w:p w14:paraId="0F7A2F0E" w14:textId="77777777" w:rsidR="00C3610D" w:rsidRDefault="00BE3A92" w:rsidP="00BE3A92">
      <w:pPr>
        <w:spacing w:before="120" w:after="120"/>
        <w:ind w:left="-142"/>
        <w:jc w:val="both"/>
        <w:rPr>
          <w:rFonts w:cs="Times New Roman"/>
          <w:color w:val="000000"/>
          <w:sz w:val="28"/>
          <w:szCs w:val="24"/>
        </w:rPr>
      </w:pPr>
      <w:r>
        <w:rPr>
          <w:rFonts w:cs="Times New Roman"/>
          <w:noProof/>
          <w:color w:val="000000"/>
          <w:sz w:val="28"/>
          <w:szCs w:val="24"/>
          <w:lang w:eastAsia="lv-LV"/>
        </w:rPr>
        <w:drawing>
          <wp:inline distT="0" distB="0" distL="0" distR="0" wp14:anchorId="259465CE" wp14:editId="03F4E101">
            <wp:extent cx="5855234" cy="30693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39" cy="3110678"/>
                    </a:xfrm>
                    <a:prstGeom prst="rect">
                      <a:avLst/>
                    </a:prstGeom>
                    <a:noFill/>
                  </pic:spPr>
                </pic:pic>
              </a:graphicData>
            </a:graphic>
          </wp:inline>
        </w:drawing>
      </w:r>
    </w:p>
    <w:p w14:paraId="791FF709" w14:textId="428219D0" w:rsidR="00E67885" w:rsidRPr="00027C90" w:rsidRDefault="00710944" w:rsidP="00C3610D">
      <w:pPr>
        <w:spacing w:before="120" w:after="120"/>
        <w:ind w:left="-142" w:firstLine="862"/>
        <w:jc w:val="both"/>
        <w:rPr>
          <w:rFonts w:cs="Times New Roman"/>
          <w:color w:val="000000"/>
          <w:sz w:val="28"/>
          <w:szCs w:val="24"/>
        </w:rPr>
      </w:pPr>
      <w:r>
        <w:rPr>
          <w:rFonts w:cs="Times New Roman"/>
          <w:color w:val="000000"/>
          <w:sz w:val="28"/>
          <w:szCs w:val="24"/>
        </w:rPr>
        <w:lastRenderedPageBreak/>
        <w:t>Projektu</w:t>
      </w:r>
      <w:r w:rsidRPr="00027C90">
        <w:rPr>
          <w:rFonts w:cs="Times New Roman"/>
          <w:color w:val="000000"/>
          <w:sz w:val="28"/>
          <w:szCs w:val="24"/>
        </w:rPr>
        <w:t xml:space="preserve"> iesniegumu sagatavošanas kvalitāt</w:t>
      </w:r>
      <w:r w:rsidR="00567455">
        <w:rPr>
          <w:rFonts w:cs="Times New Roman"/>
          <w:color w:val="000000"/>
          <w:sz w:val="28"/>
          <w:szCs w:val="24"/>
        </w:rPr>
        <w:t>e nav vērtējama kā pietie</w:t>
      </w:r>
      <w:r>
        <w:rPr>
          <w:rFonts w:cs="Times New Roman"/>
          <w:color w:val="000000"/>
          <w:sz w:val="28"/>
          <w:szCs w:val="24"/>
        </w:rPr>
        <w:t xml:space="preserve">kami laba, jo no </w:t>
      </w:r>
      <w:r w:rsidR="00E67885" w:rsidRPr="00027C90">
        <w:rPr>
          <w:rFonts w:cs="Times New Roman"/>
          <w:color w:val="000000"/>
          <w:sz w:val="28"/>
          <w:szCs w:val="24"/>
        </w:rPr>
        <w:t xml:space="preserve">2018. gada </w:t>
      </w:r>
      <w:r w:rsidR="007772C8">
        <w:rPr>
          <w:rFonts w:cs="Times New Roman"/>
          <w:color w:val="000000"/>
          <w:sz w:val="28"/>
          <w:szCs w:val="24"/>
        </w:rPr>
        <w:t>I</w:t>
      </w:r>
      <w:r w:rsidR="00E67885" w:rsidRPr="00027C90">
        <w:rPr>
          <w:rFonts w:cs="Times New Roman"/>
          <w:color w:val="000000"/>
          <w:sz w:val="28"/>
          <w:szCs w:val="24"/>
        </w:rPr>
        <w:t xml:space="preserve"> pusgadā iesniegti</w:t>
      </w:r>
      <w:r>
        <w:rPr>
          <w:rFonts w:cs="Times New Roman"/>
          <w:color w:val="000000"/>
          <w:sz w:val="28"/>
          <w:szCs w:val="24"/>
        </w:rPr>
        <w:t>em</w:t>
      </w:r>
      <w:r w:rsidR="00E67885" w:rsidRPr="00027C90">
        <w:rPr>
          <w:rFonts w:cs="Times New Roman"/>
          <w:color w:val="000000"/>
          <w:sz w:val="28"/>
          <w:szCs w:val="24"/>
        </w:rPr>
        <w:t xml:space="preserve"> 120 projekt</w:t>
      </w:r>
      <w:r>
        <w:rPr>
          <w:rFonts w:cs="Times New Roman"/>
          <w:color w:val="000000"/>
          <w:sz w:val="28"/>
          <w:szCs w:val="24"/>
        </w:rPr>
        <w:t>u</w:t>
      </w:r>
      <w:r w:rsidR="00E67885" w:rsidRPr="00027C90">
        <w:rPr>
          <w:rFonts w:cs="Times New Roman"/>
          <w:color w:val="000000"/>
          <w:sz w:val="28"/>
          <w:szCs w:val="24"/>
        </w:rPr>
        <w:t xml:space="preserve"> iesniegumi</w:t>
      </w:r>
      <w:r>
        <w:rPr>
          <w:rFonts w:cs="Times New Roman"/>
          <w:color w:val="000000"/>
          <w:sz w:val="28"/>
          <w:szCs w:val="24"/>
        </w:rPr>
        <w:t>em</w:t>
      </w:r>
      <w:r w:rsidR="00CC11D8">
        <w:rPr>
          <w:rFonts w:cs="Times New Roman"/>
          <w:color w:val="000000"/>
          <w:sz w:val="28"/>
          <w:szCs w:val="24"/>
        </w:rPr>
        <w:t xml:space="preserve"> (IPIA un APIA)</w:t>
      </w:r>
      <w:r>
        <w:rPr>
          <w:rFonts w:cs="Times New Roman"/>
          <w:color w:val="000000"/>
          <w:sz w:val="28"/>
          <w:szCs w:val="24"/>
        </w:rPr>
        <w:t xml:space="preserve"> </w:t>
      </w:r>
      <w:r w:rsidR="00E67885" w:rsidRPr="00027C90">
        <w:rPr>
          <w:rFonts w:cs="Times New Roman"/>
          <w:color w:val="000000"/>
          <w:sz w:val="28"/>
          <w:szCs w:val="24"/>
        </w:rPr>
        <w:t xml:space="preserve">tikai 7 </w:t>
      </w:r>
      <w:r>
        <w:rPr>
          <w:rFonts w:cs="Times New Roman"/>
          <w:color w:val="000000"/>
          <w:sz w:val="28"/>
          <w:szCs w:val="24"/>
        </w:rPr>
        <w:t>(</w:t>
      </w:r>
      <w:r w:rsidR="00E67885" w:rsidRPr="00027C90">
        <w:rPr>
          <w:rFonts w:cs="Times New Roman"/>
          <w:color w:val="000000"/>
          <w:sz w:val="28"/>
          <w:szCs w:val="24"/>
        </w:rPr>
        <w:t>5</w:t>
      </w:r>
      <w:r w:rsidR="00A70A97">
        <w:rPr>
          <w:rFonts w:cs="Times New Roman"/>
          <w:color w:val="000000"/>
          <w:sz w:val="28"/>
          <w:szCs w:val="24"/>
        </w:rPr>
        <w:t> </w:t>
      </w:r>
      <w:r w:rsidR="00E67885" w:rsidRPr="00027C90">
        <w:rPr>
          <w:rFonts w:cs="Times New Roman"/>
          <w:color w:val="000000"/>
          <w:sz w:val="28"/>
          <w:szCs w:val="24"/>
        </w:rPr>
        <w:t>%</w:t>
      </w:r>
      <w:r>
        <w:rPr>
          <w:rFonts w:cs="Times New Roman"/>
          <w:color w:val="000000"/>
          <w:sz w:val="28"/>
          <w:szCs w:val="24"/>
        </w:rPr>
        <w:t>)</w:t>
      </w:r>
      <w:r w:rsidR="00E67885" w:rsidRPr="00027C90">
        <w:rPr>
          <w:rFonts w:cs="Times New Roman"/>
          <w:color w:val="000000"/>
          <w:sz w:val="28"/>
          <w:szCs w:val="24"/>
        </w:rPr>
        <w:t xml:space="preserve"> tika apstiprināti uzreiz</w:t>
      </w:r>
      <w:r>
        <w:rPr>
          <w:rFonts w:cs="Times New Roman"/>
          <w:color w:val="000000"/>
          <w:sz w:val="28"/>
          <w:szCs w:val="24"/>
        </w:rPr>
        <w:t xml:space="preserve"> - </w:t>
      </w:r>
      <w:r w:rsidR="00E67885" w:rsidRPr="00027C90">
        <w:rPr>
          <w:rFonts w:cs="Times New Roman"/>
          <w:color w:val="000000"/>
          <w:sz w:val="28"/>
          <w:szCs w:val="24"/>
        </w:rPr>
        <w:t>nebija nepieciešami nekādi precizējumi. Lielākā daļa</w:t>
      </w:r>
      <w:r w:rsidR="00A50804">
        <w:rPr>
          <w:rFonts w:cs="Times New Roman"/>
          <w:color w:val="000000"/>
          <w:sz w:val="28"/>
          <w:szCs w:val="24"/>
        </w:rPr>
        <w:t> - </w:t>
      </w:r>
      <w:r w:rsidR="00E67885" w:rsidRPr="00027C90">
        <w:rPr>
          <w:rFonts w:cs="Times New Roman"/>
          <w:color w:val="000000"/>
          <w:sz w:val="28"/>
          <w:szCs w:val="24"/>
        </w:rPr>
        <w:t>104 projekta iesniegumi</w:t>
      </w:r>
      <w:r>
        <w:rPr>
          <w:rFonts w:cs="Times New Roman"/>
          <w:color w:val="000000"/>
          <w:sz w:val="28"/>
          <w:szCs w:val="24"/>
        </w:rPr>
        <w:t xml:space="preserve"> (</w:t>
      </w:r>
      <w:r w:rsidR="00E67885" w:rsidRPr="00027C90">
        <w:rPr>
          <w:rFonts w:cs="Times New Roman"/>
          <w:color w:val="000000"/>
          <w:sz w:val="28"/>
          <w:szCs w:val="24"/>
        </w:rPr>
        <w:t>86</w:t>
      </w:r>
      <w:r w:rsidR="00A70A97">
        <w:rPr>
          <w:rFonts w:cs="Times New Roman"/>
          <w:color w:val="000000"/>
          <w:sz w:val="28"/>
          <w:szCs w:val="24"/>
        </w:rPr>
        <w:t> </w:t>
      </w:r>
      <w:r w:rsidR="00E67885" w:rsidRPr="00027C90">
        <w:rPr>
          <w:rFonts w:cs="Times New Roman"/>
          <w:color w:val="000000"/>
          <w:sz w:val="28"/>
          <w:szCs w:val="24"/>
        </w:rPr>
        <w:t>%</w:t>
      </w:r>
      <w:r>
        <w:rPr>
          <w:rFonts w:cs="Times New Roman"/>
          <w:color w:val="000000"/>
          <w:sz w:val="28"/>
          <w:szCs w:val="24"/>
        </w:rPr>
        <w:t>)</w:t>
      </w:r>
      <w:r w:rsidR="00E67885" w:rsidRPr="00027C90">
        <w:rPr>
          <w:rFonts w:cs="Times New Roman"/>
          <w:color w:val="000000"/>
          <w:sz w:val="28"/>
          <w:szCs w:val="24"/>
        </w:rPr>
        <w:t xml:space="preserve"> tika apstiprināti ar nosacījumu</w:t>
      </w:r>
      <w:r w:rsidR="00E67885">
        <w:rPr>
          <w:rFonts w:cs="Times New Roman"/>
          <w:color w:val="000000"/>
          <w:sz w:val="28"/>
          <w:szCs w:val="24"/>
        </w:rPr>
        <w:t xml:space="preserve"> (</w:t>
      </w:r>
      <w:r w:rsidR="00E67885" w:rsidRPr="00027C90">
        <w:rPr>
          <w:rFonts w:cs="Times New Roman"/>
          <w:color w:val="000000"/>
          <w:sz w:val="28"/>
          <w:szCs w:val="24"/>
        </w:rPr>
        <w:t>nepieciešam</w:t>
      </w:r>
      <w:r>
        <w:rPr>
          <w:rFonts w:cs="Times New Roman"/>
          <w:color w:val="000000"/>
          <w:sz w:val="28"/>
          <w:szCs w:val="24"/>
        </w:rPr>
        <w:t>i</w:t>
      </w:r>
      <w:r w:rsidR="00E67885" w:rsidRPr="00027C90">
        <w:rPr>
          <w:rFonts w:cs="Times New Roman"/>
          <w:color w:val="000000"/>
          <w:sz w:val="28"/>
          <w:szCs w:val="24"/>
        </w:rPr>
        <w:t xml:space="preserve"> precizējum</w:t>
      </w:r>
      <w:r>
        <w:rPr>
          <w:rFonts w:cs="Times New Roman"/>
          <w:color w:val="000000"/>
          <w:sz w:val="28"/>
          <w:szCs w:val="24"/>
        </w:rPr>
        <w:t>i</w:t>
      </w:r>
      <w:r w:rsidR="00E67885" w:rsidRPr="00027C90">
        <w:rPr>
          <w:rFonts w:cs="Times New Roman"/>
          <w:color w:val="000000"/>
          <w:sz w:val="28"/>
          <w:szCs w:val="24"/>
        </w:rPr>
        <w:t xml:space="preserve"> un papildu informācij</w:t>
      </w:r>
      <w:r>
        <w:rPr>
          <w:rFonts w:cs="Times New Roman"/>
          <w:color w:val="000000"/>
          <w:sz w:val="28"/>
          <w:szCs w:val="24"/>
        </w:rPr>
        <w:t>a</w:t>
      </w:r>
      <w:r w:rsidR="00E67885">
        <w:rPr>
          <w:rFonts w:cs="Times New Roman"/>
          <w:color w:val="000000"/>
          <w:sz w:val="28"/>
          <w:szCs w:val="24"/>
        </w:rPr>
        <w:t xml:space="preserve">). </w:t>
      </w:r>
      <w:r w:rsidR="00E67885" w:rsidRPr="00027C90">
        <w:rPr>
          <w:rFonts w:cs="Times New Roman"/>
          <w:color w:val="000000"/>
          <w:sz w:val="28"/>
          <w:szCs w:val="24"/>
        </w:rPr>
        <w:t>Vidēj</w:t>
      </w:r>
      <w:r w:rsidR="00E67885">
        <w:rPr>
          <w:rFonts w:cs="Times New Roman"/>
          <w:color w:val="000000"/>
          <w:sz w:val="28"/>
          <w:szCs w:val="24"/>
        </w:rPr>
        <w:t>i gala lēmuma pieņemšanai par projektu iesniegumu</w:t>
      </w:r>
      <w:r w:rsidR="00A50804">
        <w:rPr>
          <w:rFonts w:cs="Times New Roman"/>
          <w:color w:val="000000"/>
          <w:sz w:val="28"/>
          <w:szCs w:val="24"/>
        </w:rPr>
        <w:t xml:space="preserve"> apstiprināšanu 2018. </w:t>
      </w:r>
      <w:r w:rsidR="00E67885" w:rsidRPr="00027C90">
        <w:rPr>
          <w:rFonts w:cs="Times New Roman"/>
          <w:color w:val="000000"/>
          <w:sz w:val="28"/>
          <w:szCs w:val="24"/>
        </w:rPr>
        <w:t xml:space="preserve">gada </w:t>
      </w:r>
      <w:r w:rsidR="007772C8">
        <w:rPr>
          <w:rFonts w:cs="Times New Roman"/>
          <w:color w:val="000000"/>
          <w:sz w:val="28"/>
          <w:szCs w:val="24"/>
        </w:rPr>
        <w:t>I </w:t>
      </w:r>
      <w:r w:rsidR="00E67885" w:rsidRPr="00027C90">
        <w:rPr>
          <w:rFonts w:cs="Times New Roman"/>
          <w:color w:val="000000"/>
          <w:sz w:val="28"/>
          <w:szCs w:val="24"/>
        </w:rPr>
        <w:t xml:space="preserve">pusgadā bija nepieciešamas 62 darba dienas. </w:t>
      </w:r>
    </w:p>
    <w:p w14:paraId="651E91FB" w14:textId="349815AC" w:rsidR="0020099C" w:rsidRPr="0020099C" w:rsidRDefault="00784033" w:rsidP="00F70FC3">
      <w:pPr>
        <w:spacing w:before="120" w:after="120"/>
        <w:ind w:firstLine="720"/>
        <w:jc w:val="both"/>
        <w:rPr>
          <w:rFonts w:cs="Times New Roman"/>
          <w:b/>
          <w:i/>
          <w:sz w:val="28"/>
          <w:szCs w:val="24"/>
        </w:rPr>
      </w:pPr>
      <w:r>
        <w:rPr>
          <w:rFonts w:cs="Times New Roman"/>
          <w:b/>
          <w:i/>
          <w:sz w:val="28"/>
          <w:szCs w:val="24"/>
        </w:rPr>
        <w:t>Maksājumu plānu un valsts budžeta ES fondu projektiem izpilde</w:t>
      </w:r>
    </w:p>
    <w:p w14:paraId="058056CB" w14:textId="51C3FDF7" w:rsidR="00873A57" w:rsidRDefault="004E56F4" w:rsidP="00F70FC3">
      <w:pPr>
        <w:spacing w:before="120" w:after="120"/>
        <w:ind w:firstLine="720"/>
        <w:jc w:val="both"/>
        <w:rPr>
          <w:rFonts w:cs="Times New Roman"/>
          <w:bCs/>
          <w:sz w:val="28"/>
          <w:szCs w:val="28"/>
        </w:rPr>
      </w:pPr>
      <w:r>
        <w:rPr>
          <w:rFonts w:cs="Times New Roman"/>
          <w:sz w:val="28"/>
          <w:szCs w:val="24"/>
        </w:rPr>
        <w:t>FS</w:t>
      </w:r>
      <w:r w:rsidR="0020099C" w:rsidRPr="0020099C">
        <w:rPr>
          <w:rFonts w:cs="Times New Roman"/>
          <w:sz w:val="28"/>
          <w:szCs w:val="24"/>
        </w:rPr>
        <w:t xml:space="preserve"> </w:t>
      </w:r>
      <w:r w:rsidR="0020099C">
        <w:rPr>
          <w:rFonts w:cs="Times New Roman"/>
          <w:sz w:val="28"/>
          <w:szCs w:val="24"/>
        </w:rPr>
        <w:t xml:space="preserve">(projektu īstenotāji) </w:t>
      </w:r>
      <w:r w:rsidR="00873A57">
        <w:rPr>
          <w:rFonts w:cs="Times New Roman"/>
          <w:sz w:val="28"/>
          <w:szCs w:val="24"/>
        </w:rPr>
        <w:t xml:space="preserve">kopumā </w:t>
      </w:r>
      <w:r w:rsidR="00873A57" w:rsidRPr="00873A57">
        <w:rPr>
          <w:sz w:val="28"/>
        </w:rPr>
        <w:t>joprojām</w:t>
      </w:r>
      <w:r w:rsidR="00873A57" w:rsidRPr="00873A57">
        <w:rPr>
          <w:rFonts w:cs="Times New Roman"/>
          <w:sz w:val="28"/>
          <w:szCs w:val="24"/>
        </w:rPr>
        <w:t xml:space="preserve"> </w:t>
      </w:r>
      <w:r w:rsidR="0020099C" w:rsidRPr="00873A57">
        <w:rPr>
          <w:rFonts w:cs="Times New Roman"/>
          <w:sz w:val="28"/>
          <w:szCs w:val="24"/>
        </w:rPr>
        <w:t>neiesniedz</w:t>
      </w:r>
      <w:r w:rsidR="0020099C" w:rsidRPr="0020099C">
        <w:rPr>
          <w:rFonts w:cs="Times New Roman"/>
          <w:sz w:val="28"/>
          <w:szCs w:val="24"/>
        </w:rPr>
        <w:t xml:space="preserve"> maksājumu pieprasījumus plānotajā termiņā un plānotā finanšu apjomā, kā arī vairākkārt iesniedz mainītus maksājumu pieprasījumu plānus, tos ievērojami samazinot gan pa mēnešiem, gan gadā kopumā</w:t>
      </w:r>
      <w:r>
        <w:rPr>
          <w:rFonts w:cs="Times New Roman"/>
          <w:sz w:val="28"/>
          <w:szCs w:val="24"/>
        </w:rPr>
        <w:t>,</w:t>
      </w:r>
      <w:r w:rsidR="0020099C" w:rsidRPr="0020099C">
        <w:rPr>
          <w:rFonts w:cs="Times New Roman"/>
          <w:sz w:val="28"/>
          <w:szCs w:val="24"/>
        </w:rPr>
        <w:t xml:space="preserve"> tādā veidā palielinot finansiālo ietekmi uz kopējo snieguma ietvara mērķa sasniegšanu.</w:t>
      </w:r>
      <w:r w:rsidR="00873A57">
        <w:rPr>
          <w:rFonts w:cs="Times New Roman"/>
          <w:sz w:val="28"/>
          <w:szCs w:val="24"/>
        </w:rPr>
        <w:t xml:space="preserve"> Tādēļ </w:t>
      </w:r>
      <w:r w:rsidR="0020099C" w:rsidRPr="00873A57">
        <w:rPr>
          <w:rFonts w:cs="Times New Roman"/>
          <w:bCs/>
          <w:sz w:val="28"/>
          <w:szCs w:val="28"/>
        </w:rPr>
        <w:t xml:space="preserve">2018. gada pirmajā pusē CFLA veltīja </w:t>
      </w:r>
      <w:r w:rsidR="00873A57">
        <w:rPr>
          <w:rFonts w:cs="Times New Roman"/>
          <w:bCs/>
          <w:sz w:val="28"/>
          <w:szCs w:val="28"/>
        </w:rPr>
        <w:t xml:space="preserve">īpašu </w:t>
      </w:r>
      <w:r w:rsidR="0020099C" w:rsidRPr="00873A57">
        <w:rPr>
          <w:rFonts w:cs="Times New Roman"/>
          <w:bCs/>
          <w:sz w:val="28"/>
          <w:szCs w:val="28"/>
        </w:rPr>
        <w:t>uzmanību projektu ieviešanas plānu kvalitāte</w:t>
      </w:r>
      <w:r w:rsidR="00873A57">
        <w:rPr>
          <w:rFonts w:cs="Times New Roman"/>
          <w:bCs/>
          <w:sz w:val="28"/>
          <w:szCs w:val="28"/>
        </w:rPr>
        <w:t xml:space="preserve">s uzlabošanas veicināšanas pasākumiem - </w:t>
      </w:r>
      <w:r w:rsidR="0020099C" w:rsidRPr="00873A57">
        <w:rPr>
          <w:rFonts w:cs="Times New Roman"/>
          <w:bCs/>
          <w:sz w:val="28"/>
          <w:szCs w:val="28"/>
        </w:rPr>
        <w:t>vērsās pie īstenotājiem</w:t>
      </w:r>
      <w:r w:rsidR="00873A57">
        <w:rPr>
          <w:rFonts w:cs="Times New Roman"/>
          <w:bCs/>
          <w:sz w:val="28"/>
          <w:szCs w:val="28"/>
        </w:rPr>
        <w:t xml:space="preserve"> ar konsultācijām, atgādinājumiem un priekšlikumiem</w:t>
      </w:r>
      <w:r w:rsidR="0020099C" w:rsidRPr="00873A57">
        <w:rPr>
          <w:rFonts w:cs="Times New Roman"/>
          <w:bCs/>
          <w:sz w:val="28"/>
          <w:szCs w:val="28"/>
        </w:rPr>
        <w:t xml:space="preserve">, lai panāktu ticamas </w:t>
      </w:r>
      <w:r w:rsidR="00873A57">
        <w:rPr>
          <w:rFonts w:cs="Times New Roman"/>
          <w:bCs/>
          <w:sz w:val="28"/>
          <w:szCs w:val="28"/>
        </w:rPr>
        <w:t xml:space="preserve">– objektīvi pamatotas </w:t>
      </w:r>
      <w:r w:rsidR="0020099C" w:rsidRPr="00873A57">
        <w:rPr>
          <w:rFonts w:cs="Times New Roman"/>
          <w:bCs/>
          <w:sz w:val="28"/>
          <w:szCs w:val="28"/>
        </w:rPr>
        <w:t>prognozes</w:t>
      </w:r>
      <w:r w:rsidR="00873A57">
        <w:rPr>
          <w:rFonts w:cs="Times New Roman"/>
          <w:bCs/>
          <w:sz w:val="28"/>
          <w:szCs w:val="28"/>
        </w:rPr>
        <w:t>, ievērtējot iespējamos riskus</w:t>
      </w:r>
      <w:r w:rsidR="0020099C" w:rsidRPr="00873A57">
        <w:rPr>
          <w:rFonts w:cs="Times New Roman"/>
          <w:bCs/>
          <w:sz w:val="28"/>
          <w:szCs w:val="28"/>
        </w:rPr>
        <w:t xml:space="preserve">. Lai gan vēl nav pienācis septembra termiņš </w:t>
      </w:r>
      <w:r w:rsidR="002D04AA">
        <w:rPr>
          <w:rFonts w:cs="Times New Roman"/>
          <w:bCs/>
          <w:sz w:val="28"/>
          <w:szCs w:val="28"/>
        </w:rPr>
        <w:t>FS</w:t>
      </w:r>
      <w:r w:rsidR="0020099C" w:rsidRPr="00873A57">
        <w:rPr>
          <w:rFonts w:cs="Times New Roman"/>
          <w:bCs/>
          <w:sz w:val="28"/>
          <w:szCs w:val="28"/>
        </w:rPr>
        <w:t xml:space="preserve"> maksājumu pieprasījumu grafiku precizēšanai ko</w:t>
      </w:r>
      <w:r w:rsidR="002D04AA">
        <w:rPr>
          <w:rFonts w:cs="Times New Roman"/>
          <w:bCs/>
          <w:sz w:val="28"/>
          <w:szCs w:val="28"/>
        </w:rPr>
        <w:t>ntekstā ar finanšu disciplīnas noteikumiem</w:t>
      </w:r>
      <w:r w:rsidR="0020099C" w:rsidRPr="00873A57">
        <w:rPr>
          <w:rStyle w:val="FootnoteReference"/>
          <w:rFonts w:cs="Times New Roman"/>
          <w:bCs/>
          <w:sz w:val="28"/>
          <w:szCs w:val="28"/>
        </w:rPr>
        <w:footnoteReference w:id="33"/>
      </w:r>
      <w:r w:rsidR="0020099C" w:rsidRPr="00873A57">
        <w:rPr>
          <w:rFonts w:cs="Times New Roman"/>
          <w:bCs/>
          <w:sz w:val="28"/>
          <w:szCs w:val="28"/>
        </w:rPr>
        <w:t xml:space="preserve">, jau šobrīd ir redzams efekts, </w:t>
      </w:r>
      <w:r w:rsidR="002D04AA">
        <w:rPr>
          <w:rFonts w:cs="Times New Roman"/>
          <w:bCs/>
          <w:sz w:val="28"/>
          <w:szCs w:val="28"/>
        </w:rPr>
        <w:t xml:space="preserve">kad FS groza prognozes </w:t>
      </w:r>
      <w:r w:rsidR="0020099C" w:rsidRPr="00873A57">
        <w:rPr>
          <w:rFonts w:cs="Times New Roman"/>
          <w:bCs/>
          <w:sz w:val="28"/>
          <w:szCs w:val="28"/>
        </w:rPr>
        <w:t xml:space="preserve">atbilstoši ticamai finanšu plūsmai. </w:t>
      </w:r>
    </w:p>
    <w:p w14:paraId="4205EABB" w14:textId="4226703D" w:rsidR="00F6165B" w:rsidRDefault="00F6165B" w:rsidP="00F70FC3">
      <w:pPr>
        <w:spacing w:before="120" w:after="120"/>
        <w:ind w:firstLine="720"/>
        <w:jc w:val="both"/>
        <w:rPr>
          <w:rFonts w:cs="Times New Roman"/>
          <w:i/>
          <w:szCs w:val="24"/>
        </w:rPr>
      </w:pPr>
      <w:r w:rsidRPr="00EC7761">
        <w:rPr>
          <w:rFonts w:cs="Times New Roman"/>
          <w:sz w:val="28"/>
          <w:szCs w:val="24"/>
        </w:rPr>
        <w:t xml:space="preserve">Kopumā </w:t>
      </w:r>
      <w:r w:rsidR="00CA77B3">
        <w:rPr>
          <w:rFonts w:cs="Times New Roman"/>
          <w:sz w:val="28"/>
          <w:szCs w:val="24"/>
        </w:rPr>
        <w:t xml:space="preserve">līdz </w:t>
      </w:r>
      <w:r w:rsidRPr="00EC7761">
        <w:rPr>
          <w:rFonts w:cs="Times New Roman"/>
          <w:sz w:val="28"/>
          <w:szCs w:val="24"/>
        </w:rPr>
        <w:t>2018. </w:t>
      </w:r>
      <w:r w:rsidR="00BC1EB2">
        <w:rPr>
          <w:rFonts w:cs="Times New Roman"/>
          <w:sz w:val="28"/>
          <w:szCs w:val="24"/>
        </w:rPr>
        <w:t>gad</w:t>
      </w:r>
      <w:r w:rsidR="00CA77B3">
        <w:rPr>
          <w:rFonts w:cs="Times New Roman"/>
          <w:sz w:val="28"/>
          <w:szCs w:val="24"/>
        </w:rPr>
        <w:t>a</w:t>
      </w:r>
      <w:r w:rsidR="00BC1EB2" w:rsidRPr="00EC7761">
        <w:rPr>
          <w:rFonts w:cs="Times New Roman"/>
          <w:sz w:val="28"/>
          <w:szCs w:val="24"/>
        </w:rPr>
        <w:t xml:space="preserve"> </w:t>
      </w:r>
      <w:r w:rsidR="00F13182">
        <w:rPr>
          <w:rFonts w:cs="Times New Roman"/>
          <w:sz w:val="28"/>
          <w:szCs w:val="24"/>
        </w:rPr>
        <w:t>1</w:t>
      </w:r>
      <w:r w:rsidR="00BC1EB2">
        <w:rPr>
          <w:rFonts w:cs="Times New Roman"/>
          <w:sz w:val="28"/>
          <w:szCs w:val="24"/>
        </w:rPr>
        <w:t>. </w:t>
      </w:r>
      <w:r w:rsidR="00F13182">
        <w:rPr>
          <w:rFonts w:cs="Times New Roman"/>
          <w:sz w:val="28"/>
          <w:szCs w:val="24"/>
        </w:rPr>
        <w:t>augustam</w:t>
      </w:r>
      <w:r w:rsidRPr="00EC7761">
        <w:rPr>
          <w:rFonts w:cs="Times New Roman"/>
          <w:sz w:val="28"/>
          <w:szCs w:val="24"/>
        </w:rPr>
        <w:t xml:space="preserve"> veikti </w:t>
      </w:r>
      <w:r w:rsidR="001630AE" w:rsidRPr="00364730">
        <w:rPr>
          <w:rFonts w:cs="Times New Roman"/>
          <w:b/>
          <w:sz w:val="28"/>
          <w:szCs w:val="24"/>
        </w:rPr>
        <w:t xml:space="preserve">ES fondu </w:t>
      </w:r>
      <w:r w:rsidRPr="00364730">
        <w:rPr>
          <w:rFonts w:cs="Times New Roman"/>
          <w:b/>
          <w:sz w:val="28"/>
          <w:szCs w:val="24"/>
        </w:rPr>
        <w:t>maksājumi</w:t>
      </w:r>
      <w:r w:rsidRPr="00364730">
        <w:rPr>
          <w:rFonts w:cs="Times New Roman"/>
          <w:sz w:val="28"/>
          <w:szCs w:val="24"/>
          <w:u w:val="single"/>
        </w:rPr>
        <w:t xml:space="preserve"> </w:t>
      </w:r>
      <w:r w:rsidR="004E56F4">
        <w:rPr>
          <w:rFonts w:cs="Times New Roman"/>
          <w:sz w:val="28"/>
        </w:rPr>
        <w:t>288,</w:t>
      </w:r>
      <w:r w:rsidR="00BC1EB2">
        <w:rPr>
          <w:rFonts w:cs="Times New Roman"/>
          <w:sz w:val="28"/>
        </w:rPr>
        <w:t>1</w:t>
      </w:r>
      <w:r w:rsidRPr="00EC7761">
        <w:rPr>
          <w:rFonts w:cs="Times New Roman"/>
          <w:sz w:val="28"/>
        </w:rPr>
        <w:t> milj. </w:t>
      </w:r>
      <w:proofErr w:type="spellStart"/>
      <w:r w:rsidRPr="00EC7761">
        <w:rPr>
          <w:rFonts w:cs="Times New Roman"/>
          <w:i/>
          <w:sz w:val="28"/>
        </w:rPr>
        <w:t>euro</w:t>
      </w:r>
      <w:proofErr w:type="spellEnd"/>
      <w:r w:rsidRPr="00EC7761">
        <w:rPr>
          <w:rFonts w:cs="Times New Roman"/>
          <w:sz w:val="28"/>
        </w:rPr>
        <w:t xml:space="preserve">, kas ir </w:t>
      </w:r>
      <w:r w:rsidR="00BC1EB2">
        <w:rPr>
          <w:rFonts w:cs="Times New Roman"/>
          <w:sz w:val="28"/>
        </w:rPr>
        <w:t>93 </w:t>
      </w:r>
      <w:r w:rsidRPr="00EC7761">
        <w:rPr>
          <w:rFonts w:cs="Times New Roman"/>
          <w:sz w:val="28"/>
        </w:rPr>
        <w:t xml:space="preserve">% izpilde no plānotā un </w:t>
      </w:r>
      <w:r w:rsidR="00BC1EB2">
        <w:rPr>
          <w:rFonts w:cs="Times New Roman"/>
          <w:sz w:val="28"/>
        </w:rPr>
        <w:t>43 </w:t>
      </w:r>
      <w:r w:rsidRPr="00EC7761">
        <w:rPr>
          <w:rFonts w:cs="Times New Roman"/>
          <w:sz w:val="28"/>
        </w:rPr>
        <w:t xml:space="preserve">% no gada plāna (666,5 milj. </w:t>
      </w:r>
      <w:proofErr w:type="spellStart"/>
      <w:r w:rsidRPr="00EC7761">
        <w:rPr>
          <w:rFonts w:cs="Times New Roman"/>
          <w:i/>
          <w:sz w:val="28"/>
        </w:rPr>
        <w:t>euro</w:t>
      </w:r>
      <w:proofErr w:type="spellEnd"/>
      <w:r w:rsidRPr="00EC7761">
        <w:rPr>
          <w:rFonts w:cs="Times New Roman"/>
          <w:sz w:val="28"/>
        </w:rPr>
        <w:t xml:space="preserve">). </w:t>
      </w:r>
      <w:r w:rsidR="00F363F4">
        <w:rPr>
          <w:rFonts w:cs="Times New Roman"/>
          <w:sz w:val="28"/>
        </w:rPr>
        <w:t>M</w:t>
      </w:r>
      <w:r w:rsidRPr="00EC7761">
        <w:rPr>
          <w:rFonts w:cs="Times New Roman"/>
          <w:sz w:val="28"/>
        </w:rPr>
        <w:t>aksājum</w:t>
      </w:r>
      <w:r w:rsidR="00F363F4">
        <w:rPr>
          <w:rFonts w:cs="Times New Roman"/>
          <w:sz w:val="28"/>
        </w:rPr>
        <w:t>u prognozes izpildē konstatējami salīdzinoši lielāki kavējumi</w:t>
      </w:r>
      <w:r w:rsidRPr="00EC7761">
        <w:rPr>
          <w:rFonts w:cs="Times New Roman"/>
          <w:sz w:val="28"/>
        </w:rPr>
        <w:t xml:space="preserve"> tramvaju infrastruktūras, izglītības infrastruktūras, ražošanas telpu un jaunu produktu ieviešanas investīcij</w:t>
      </w:r>
      <w:r w:rsidR="00F363F4">
        <w:rPr>
          <w:rFonts w:cs="Times New Roman"/>
          <w:sz w:val="28"/>
        </w:rPr>
        <w:t>u projektos</w:t>
      </w:r>
      <w:r w:rsidRPr="00EC7761">
        <w:rPr>
          <w:rStyle w:val="FootnoteReference"/>
          <w:rFonts w:cs="Times New Roman"/>
          <w:sz w:val="28"/>
        </w:rPr>
        <w:footnoteReference w:id="34"/>
      </w:r>
      <w:r w:rsidR="00F363F4">
        <w:rPr>
          <w:rFonts w:cs="Times New Roman"/>
          <w:sz w:val="28"/>
        </w:rPr>
        <w:t xml:space="preserve">. </w:t>
      </w:r>
      <w:r w:rsidRPr="00EC7761">
        <w:rPr>
          <w:rFonts w:cs="Times New Roman"/>
          <w:sz w:val="28"/>
        </w:rPr>
        <w:t>Tas</w:t>
      </w:r>
      <w:r w:rsidR="00873A57">
        <w:rPr>
          <w:rFonts w:cs="Times New Roman"/>
          <w:sz w:val="28"/>
        </w:rPr>
        <w:t xml:space="preserve"> </w:t>
      </w:r>
      <w:r w:rsidRPr="00EC7761">
        <w:rPr>
          <w:rFonts w:cs="Times New Roman"/>
          <w:sz w:val="28"/>
        </w:rPr>
        <w:t>skaidrojams</w:t>
      </w:r>
      <w:r w:rsidR="00873A57" w:rsidRPr="00EC7761">
        <w:rPr>
          <w:rFonts w:cs="Times New Roman"/>
          <w:sz w:val="28"/>
        </w:rPr>
        <w:t xml:space="preserve">, galvenokārt, </w:t>
      </w:r>
      <w:r w:rsidRPr="00EC7761">
        <w:rPr>
          <w:rFonts w:cs="Times New Roman"/>
          <w:sz w:val="28"/>
        </w:rPr>
        <w:t xml:space="preserve">ar </w:t>
      </w:r>
      <w:r w:rsidR="00A42520" w:rsidRPr="00A42520">
        <w:rPr>
          <w:rFonts w:cs="Times New Roman"/>
          <w:sz w:val="28"/>
        </w:rPr>
        <w:t>būvprojektu izstrādes termiņu kavējumi</w:t>
      </w:r>
      <w:r w:rsidR="00A42520">
        <w:rPr>
          <w:rFonts w:cs="Times New Roman"/>
          <w:sz w:val="28"/>
        </w:rPr>
        <w:t>em un nepietiekamu būvprojektu kvalitāti</w:t>
      </w:r>
      <w:r w:rsidR="00A42520" w:rsidRPr="00A42520">
        <w:rPr>
          <w:rFonts w:cs="Times New Roman"/>
          <w:sz w:val="28"/>
        </w:rPr>
        <w:t>, kas attiecīgi rada nobīdes būvdarbu uzsākšanas termiņos vai pagarina būvdarbu izpildes termiņus</w:t>
      </w:r>
      <w:r w:rsidR="00A42520">
        <w:rPr>
          <w:rFonts w:cs="Times New Roman"/>
          <w:sz w:val="28"/>
        </w:rPr>
        <w:t xml:space="preserve">, kā arī ar </w:t>
      </w:r>
      <w:r w:rsidRPr="00EC7761">
        <w:rPr>
          <w:rFonts w:cs="Times New Roman"/>
          <w:sz w:val="28"/>
        </w:rPr>
        <w:t>sūdzībām par iepirkumu procedūru rezultātiem vai iepirkumu konkursiem bez rezultāta, būvniecības cenu pieaugumu.</w:t>
      </w:r>
      <w:r w:rsidRPr="00D245D9">
        <w:rPr>
          <w:rFonts w:cs="Times New Roman"/>
          <w:sz w:val="28"/>
          <w:highlight w:val="yellow"/>
        </w:rPr>
        <w:t xml:space="preserve"> </w:t>
      </w:r>
    </w:p>
    <w:p w14:paraId="32FBA378" w14:textId="77777777" w:rsidR="00C3610D" w:rsidRDefault="00C3610D">
      <w:pPr>
        <w:rPr>
          <w:rFonts w:cs="Times New Roman"/>
          <w:i/>
          <w:szCs w:val="24"/>
        </w:rPr>
      </w:pPr>
      <w:r>
        <w:rPr>
          <w:rFonts w:cs="Times New Roman"/>
          <w:i/>
          <w:szCs w:val="24"/>
        </w:rPr>
        <w:br w:type="page"/>
      </w:r>
    </w:p>
    <w:p w14:paraId="780AE67D" w14:textId="4C249882" w:rsidR="00F6165B" w:rsidRPr="00144867" w:rsidRDefault="00AF7434" w:rsidP="00F70FC3">
      <w:pPr>
        <w:spacing w:before="120" w:after="120"/>
        <w:ind w:firstLine="720"/>
        <w:rPr>
          <w:rFonts w:cs="Times New Roman"/>
          <w:i/>
          <w:szCs w:val="24"/>
        </w:rPr>
      </w:pPr>
      <w:r w:rsidRPr="004E56F4">
        <w:rPr>
          <w:rFonts w:cs="Times New Roman"/>
          <w:i/>
          <w:szCs w:val="24"/>
        </w:rPr>
        <w:lastRenderedPageBreak/>
        <w:t>Ilustrācija Nr.</w:t>
      </w:r>
      <w:r w:rsidR="00287551" w:rsidRPr="004E56F4">
        <w:rPr>
          <w:rFonts w:cs="Times New Roman"/>
          <w:i/>
          <w:szCs w:val="24"/>
        </w:rPr>
        <w:t> </w:t>
      </w:r>
      <w:r w:rsidR="00792D88" w:rsidRPr="004E56F4">
        <w:rPr>
          <w:rFonts w:cs="Times New Roman"/>
          <w:i/>
          <w:szCs w:val="24"/>
        </w:rPr>
        <w:t>6</w:t>
      </w:r>
      <w:r w:rsidR="00F6165B" w:rsidRPr="004E56F4">
        <w:rPr>
          <w:rFonts w:cs="Times New Roman"/>
          <w:i/>
          <w:szCs w:val="24"/>
        </w:rPr>
        <w:t xml:space="preserve"> </w:t>
      </w:r>
      <w:r w:rsidR="009F5FC8" w:rsidRPr="004E56F4">
        <w:rPr>
          <w:rFonts w:cs="Times New Roman"/>
          <w:i/>
          <w:szCs w:val="24"/>
        </w:rPr>
        <w:t>“</w:t>
      </w:r>
      <w:r w:rsidR="00F6165B" w:rsidRPr="004E56F4">
        <w:rPr>
          <w:rFonts w:cs="Times New Roman"/>
          <w:i/>
          <w:szCs w:val="24"/>
        </w:rPr>
        <w:t>ES fondu 2014. – 2020. gada plānošanas perioda maksājumu plānu izpilde 2018. gadā, ES fondu finansējums kumulatīvi, milj. </w:t>
      </w:r>
      <w:proofErr w:type="spellStart"/>
      <w:r w:rsidR="00F6165B" w:rsidRPr="004E56F4">
        <w:rPr>
          <w:rFonts w:cs="Times New Roman"/>
          <w:i/>
          <w:szCs w:val="24"/>
        </w:rPr>
        <w:t>euro</w:t>
      </w:r>
      <w:proofErr w:type="spellEnd"/>
      <w:r w:rsidR="009F5FC8" w:rsidRPr="004E56F4">
        <w:rPr>
          <w:rFonts w:cs="Times New Roman"/>
          <w:i/>
          <w:szCs w:val="24"/>
        </w:rPr>
        <w:t>”</w:t>
      </w:r>
    </w:p>
    <w:p w14:paraId="55395274" w14:textId="77777777" w:rsidR="00F6165B" w:rsidRPr="00D245D9" w:rsidRDefault="00F6165B" w:rsidP="00F70FC3">
      <w:pPr>
        <w:spacing w:before="120" w:after="120"/>
        <w:jc w:val="center"/>
        <w:rPr>
          <w:rFonts w:cs="Times New Roman"/>
          <w:sz w:val="28"/>
          <w:szCs w:val="24"/>
          <w:highlight w:val="yellow"/>
        </w:rPr>
      </w:pPr>
      <w:r w:rsidRPr="007A3405">
        <w:rPr>
          <w:noProof/>
          <w:highlight w:val="yellow"/>
          <w:lang w:eastAsia="lv-LV"/>
        </w:rPr>
        <w:drawing>
          <wp:inline distT="0" distB="0" distL="0" distR="0" wp14:anchorId="68C29DB5" wp14:editId="2CB8575E">
            <wp:extent cx="5760085" cy="2143125"/>
            <wp:effectExtent l="0" t="0" r="1206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8E45CD" w14:textId="17E15B21" w:rsidR="00AF073A" w:rsidRDefault="00813072" w:rsidP="00F70FC3">
      <w:pPr>
        <w:pStyle w:val="ListParagraph"/>
        <w:tabs>
          <w:tab w:val="left" w:pos="709"/>
          <w:tab w:val="left" w:pos="1985"/>
          <w:tab w:val="left" w:pos="2410"/>
          <w:tab w:val="left" w:pos="3119"/>
          <w:tab w:val="left" w:pos="3969"/>
          <w:tab w:val="left" w:pos="5387"/>
          <w:tab w:val="left" w:pos="7655"/>
        </w:tabs>
        <w:suppressAutoHyphens/>
        <w:spacing w:before="120" w:after="120"/>
        <w:ind w:left="0"/>
        <w:contextualSpacing w:val="0"/>
        <w:jc w:val="both"/>
        <w:rPr>
          <w:rFonts w:cs="Times New Roman"/>
          <w:sz w:val="28"/>
          <w:szCs w:val="28"/>
          <w:lang w:eastAsia="lv-LV"/>
        </w:rPr>
      </w:pPr>
      <w:r>
        <w:rPr>
          <w:rFonts w:cs="Times New Roman"/>
          <w:sz w:val="28"/>
          <w:szCs w:val="28"/>
          <w:lang w:eastAsia="lv-LV"/>
        </w:rPr>
        <w:tab/>
      </w:r>
      <w:r w:rsidR="00CB4E20">
        <w:rPr>
          <w:rFonts w:cs="Times New Roman"/>
          <w:sz w:val="28"/>
          <w:szCs w:val="28"/>
          <w:lang w:eastAsia="lv-LV"/>
        </w:rPr>
        <w:t>V</w:t>
      </w:r>
      <w:r>
        <w:rPr>
          <w:rFonts w:cs="Times New Roman"/>
          <w:sz w:val="28"/>
          <w:szCs w:val="28"/>
          <w:lang w:eastAsia="lv-LV"/>
        </w:rPr>
        <w:t xml:space="preserve">ērtējot </w:t>
      </w:r>
      <w:r w:rsidR="00AF073A" w:rsidRPr="00364730">
        <w:rPr>
          <w:rFonts w:cs="Times New Roman"/>
          <w:b/>
          <w:sz w:val="28"/>
          <w:szCs w:val="28"/>
          <w:lang w:eastAsia="lv-LV"/>
        </w:rPr>
        <w:t>projektu</w:t>
      </w:r>
      <w:r w:rsidR="00AF073A" w:rsidRPr="00897092">
        <w:rPr>
          <w:rFonts w:cs="Times New Roman"/>
          <w:sz w:val="28"/>
          <w:szCs w:val="28"/>
          <w:lang w:eastAsia="lv-LV"/>
        </w:rPr>
        <w:t xml:space="preserve"> </w:t>
      </w:r>
      <w:r w:rsidR="00AF073A" w:rsidRPr="0032456C">
        <w:rPr>
          <w:rFonts w:cs="Times New Roman"/>
          <w:b/>
          <w:sz w:val="28"/>
          <w:szCs w:val="28"/>
          <w:lang w:eastAsia="lv-LV"/>
        </w:rPr>
        <w:t xml:space="preserve">īstenotāju </w:t>
      </w:r>
      <w:r>
        <w:rPr>
          <w:rFonts w:cs="Times New Roman"/>
          <w:b/>
          <w:sz w:val="28"/>
          <w:szCs w:val="28"/>
          <w:lang w:eastAsia="lv-LV"/>
        </w:rPr>
        <w:t xml:space="preserve">plānoto </w:t>
      </w:r>
      <w:r w:rsidR="00AF073A" w:rsidRPr="0032456C">
        <w:rPr>
          <w:rFonts w:cs="Times New Roman"/>
          <w:b/>
          <w:sz w:val="28"/>
          <w:szCs w:val="28"/>
          <w:lang w:eastAsia="lv-LV"/>
        </w:rPr>
        <w:t>maksājumu pieprasījumu plān</w:t>
      </w:r>
      <w:r>
        <w:rPr>
          <w:rFonts w:cs="Times New Roman"/>
          <w:b/>
          <w:sz w:val="28"/>
          <w:szCs w:val="28"/>
          <w:lang w:eastAsia="lv-LV"/>
        </w:rPr>
        <w:t>a</w:t>
      </w:r>
      <w:r w:rsidR="00CB4E20">
        <w:rPr>
          <w:rFonts w:cs="Times New Roman"/>
          <w:b/>
          <w:sz w:val="28"/>
          <w:szCs w:val="28"/>
          <w:lang w:eastAsia="lv-LV"/>
        </w:rPr>
        <w:t xml:space="preserve"> </w:t>
      </w:r>
      <w:r w:rsidR="00CB4E20" w:rsidRPr="00364730">
        <w:rPr>
          <w:rFonts w:cs="Times New Roman"/>
          <w:sz w:val="28"/>
          <w:szCs w:val="28"/>
          <w:lang w:eastAsia="lv-LV"/>
        </w:rPr>
        <w:t xml:space="preserve">līdz </w:t>
      </w:r>
      <w:r w:rsidR="00CB4E20" w:rsidRPr="00CB4E20">
        <w:rPr>
          <w:rFonts w:cs="Times New Roman"/>
          <w:sz w:val="28"/>
          <w:szCs w:val="28"/>
          <w:lang w:eastAsia="lv-LV"/>
        </w:rPr>
        <w:t>2018. gada 1. augustam</w:t>
      </w:r>
      <w:r>
        <w:rPr>
          <w:rFonts w:cs="Times New Roman"/>
          <w:b/>
          <w:sz w:val="28"/>
          <w:szCs w:val="28"/>
          <w:lang w:eastAsia="lv-LV"/>
        </w:rPr>
        <w:t xml:space="preserve"> </w:t>
      </w:r>
      <w:r>
        <w:rPr>
          <w:rFonts w:cs="Times New Roman"/>
          <w:sz w:val="28"/>
          <w:szCs w:val="28"/>
          <w:lang w:eastAsia="lv-LV"/>
        </w:rPr>
        <w:t>(662</w:t>
      </w:r>
      <w:r w:rsidRPr="00897092">
        <w:rPr>
          <w:rFonts w:cs="Times New Roman"/>
          <w:sz w:val="28"/>
          <w:szCs w:val="28"/>
          <w:lang w:eastAsia="lv-LV"/>
        </w:rPr>
        <w:t> milj. </w:t>
      </w:r>
      <w:proofErr w:type="spellStart"/>
      <w:r w:rsidRPr="00897092">
        <w:rPr>
          <w:rFonts w:cs="Times New Roman"/>
          <w:i/>
          <w:sz w:val="28"/>
          <w:szCs w:val="28"/>
          <w:lang w:eastAsia="lv-LV"/>
        </w:rPr>
        <w:t>euro</w:t>
      </w:r>
      <w:proofErr w:type="spellEnd"/>
      <w:r>
        <w:rPr>
          <w:rFonts w:cs="Times New Roman"/>
          <w:i/>
          <w:sz w:val="28"/>
          <w:szCs w:val="28"/>
          <w:lang w:eastAsia="lv-LV"/>
        </w:rPr>
        <w:t>;</w:t>
      </w:r>
      <w:r w:rsidRPr="00897092">
        <w:rPr>
          <w:rFonts w:cs="Times New Roman"/>
          <w:i/>
          <w:sz w:val="28"/>
          <w:szCs w:val="28"/>
          <w:lang w:eastAsia="lv-LV"/>
        </w:rPr>
        <w:t xml:space="preserve"> </w:t>
      </w:r>
      <w:r>
        <w:rPr>
          <w:rFonts w:cs="Times New Roman"/>
          <w:sz w:val="28"/>
          <w:szCs w:val="28"/>
          <w:lang w:eastAsia="lv-LV"/>
        </w:rPr>
        <w:t>947</w:t>
      </w:r>
      <w:r w:rsidRPr="00897092">
        <w:rPr>
          <w:rFonts w:cs="Times New Roman"/>
          <w:sz w:val="28"/>
          <w:szCs w:val="28"/>
          <w:lang w:eastAsia="lv-LV"/>
        </w:rPr>
        <w:t> projekt</w:t>
      </w:r>
      <w:r>
        <w:rPr>
          <w:rFonts w:cs="Times New Roman"/>
          <w:sz w:val="28"/>
          <w:szCs w:val="28"/>
          <w:lang w:eastAsia="lv-LV"/>
        </w:rPr>
        <w:t>i</w:t>
      </w:r>
      <w:r w:rsidRPr="00897092">
        <w:rPr>
          <w:rFonts w:cs="Times New Roman"/>
          <w:sz w:val="28"/>
          <w:szCs w:val="28"/>
          <w:lang w:eastAsia="lv-LV"/>
        </w:rPr>
        <w:t xml:space="preserve">) </w:t>
      </w:r>
      <w:r w:rsidR="00CB4E20" w:rsidRPr="00364730">
        <w:rPr>
          <w:rFonts w:cs="Times New Roman"/>
          <w:sz w:val="28"/>
          <w:szCs w:val="28"/>
          <w:lang w:eastAsia="lv-LV"/>
        </w:rPr>
        <w:t>izpildi</w:t>
      </w:r>
      <w:r w:rsidRPr="00CB4E20">
        <w:rPr>
          <w:rFonts w:cs="Times New Roman"/>
          <w:sz w:val="28"/>
          <w:szCs w:val="28"/>
          <w:lang w:eastAsia="lv-LV"/>
        </w:rPr>
        <w:t>,</w:t>
      </w:r>
      <w:r>
        <w:rPr>
          <w:rFonts w:cs="Times New Roman"/>
          <w:sz w:val="28"/>
          <w:szCs w:val="28"/>
          <w:lang w:eastAsia="lv-LV"/>
        </w:rPr>
        <w:t xml:space="preserve"> </w:t>
      </w:r>
      <w:r w:rsidR="00CB4E20">
        <w:rPr>
          <w:rFonts w:cs="Times New Roman"/>
          <w:sz w:val="28"/>
          <w:szCs w:val="28"/>
          <w:lang w:eastAsia="lv-LV"/>
        </w:rPr>
        <w:t xml:space="preserve">gada otrā pusē īstenotāju plānu </w:t>
      </w:r>
      <w:r w:rsidR="00CC11D8">
        <w:rPr>
          <w:rFonts w:cs="Times New Roman"/>
          <w:sz w:val="28"/>
          <w:szCs w:val="28"/>
          <w:lang w:eastAsia="lv-LV"/>
        </w:rPr>
        <w:t>k</w:t>
      </w:r>
      <w:r w:rsidR="00CC11D8" w:rsidRPr="00897092">
        <w:rPr>
          <w:rFonts w:cs="Times New Roman"/>
          <w:sz w:val="28"/>
          <w:szCs w:val="28"/>
          <w:lang w:eastAsia="lv-LV"/>
        </w:rPr>
        <w:t>avējumu tendence palielinās.</w:t>
      </w:r>
      <w:r w:rsidR="00CB4E20">
        <w:rPr>
          <w:rFonts w:cs="Times New Roman"/>
          <w:sz w:val="28"/>
          <w:szCs w:val="28"/>
          <w:lang w:eastAsia="lv-LV"/>
        </w:rPr>
        <w:t xml:space="preserve"> Plāns izpildīts k</w:t>
      </w:r>
      <w:r w:rsidR="00AF073A">
        <w:rPr>
          <w:rFonts w:cs="Times New Roman"/>
          <w:sz w:val="28"/>
          <w:szCs w:val="28"/>
          <w:lang w:eastAsia="lv-LV"/>
        </w:rPr>
        <w:t xml:space="preserve">opā </w:t>
      </w:r>
      <w:r w:rsidR="00CB4E20">
        <w:rPr>
          <w:rFonts w:cs="Times New Roman"/>
          <w:sz w:val="28"/>
          <w:szCs w:val="28"/>
          <w:lang w:eastAsia="lv-LV"/>
        </w:rPr>
        <w:t xml:space="preserve">tikai </w:t>
      </w:r>
      <w:r w:rsidR="00AF073A" w:rsidRPr="00897092">
        <w:rPr>
          <w:rFonts w:cs="Times New Roman"/>
          <w:sz w:val="28"/>
          <w:szCs w:val="28"/>
          <w:lang w:eastAsia="lv-LV"/>
        </w:rPr>
        <w:t>par 5</w:t>
      </w:r>
      <w:r w:rsidR="00AF073A">
        <w:rPr>
          <w:rFonts w:cs="Times New Roman"/>
          <w:sz w:val="28"/>
          <w:szCs w:val="28"/>
          <w:lang w:eastAsia="lv-LV"/>
        </w:rPr>
        <w:t>5</w:t>
      </w:r>
      <w:r w:rsidR="00AF073A" w:rsidRPr="00897092">
        <w:rPr>
          <w:rFonts w:cs="Times New Roman"/>
          <w:sz w:val="28"/>
          <w:szCs w:val="28"/>
          <w:lang w:eastAsia="lv-LV"/>
        </w:rPr>
        <w:t> % (</w:t>
      </w:r>
      <w:r w:rsidR="00AF073A">
        <w:rPr>
          <w:rFonts w:cs="Times New Roman"/>
          <w:sz w:val="28"/>
          <w:szCs w:val="28"/>
          <w:lang w:eastAsia="lv-LV"/>
        </w:rPr>
        <w:t>364,0</w:t>
      </w:r>
      <w:r w:rsidR="00AF073A" w:rsidRPr="00897092">
        <w:rPr>
          <w:rFonts w:cs="Times New Roman"/>
          <w:sz w:val="28"/>
          <w:szCs w:val="28"/>
          <w:lang w:eastAsia="lv-LV"/>
        </w:rPr>
        <w:t> milj. </w:t>
      </w:r>
      <w:proofErr w:type="spellStart"/>
      <w:r w:rsidR="00AF073A" w:rsidRPr="00897092">
        <w:rPr>
          <w:rFonts w:cs="Times New Roman"/>
          <w:i/>
          <w:sz w:val="28"/>
          <w:szCs w:val="28"/>
          <w:lang w:eastAsia="lv-LV"/>
        </w:rPr>
        <w:t>euro</w:t>
      </w:r>
      <w:proofErr w:type="spellEnd"/>
      <w:r w:rsidR="00AF073A" w:rsidRPr="00897092">
        <w:rPr>
          <w:rFonts w:cs="Times New Roman"/>
          <w:sz w:val="28"/>
          <w:szCs w:val="28"/>
          <w:lang w:eastAsia="lv-LV"/>
        </w:rPr>
        <w:t>)</w:t>
      </w:r>
      <w:r w:rsidR="00AF073A" w:rsidRPr="00897092">
        <w:rPr>
          <w:rFonts w:cs="Times New Roman"/>
          <w:i/>
          <w:sz w:val="28"/>
          <w:szCs w:val="28"/>
          <w:lang w:eastAsia="lv-LV"/>
        </w:rPr>
        <w:t>.</w:t>
      </w:r>
      <w:r w:rsidR="00AF073A">
        <w:rPr>
          <w:rFonts w:cs="Times New Roman"/>
          <w:i/>
          <w:sz w:val="28"/>
          <w:szCs w:val="28"/>
          <w:lang w:eastAsia="lv-LV"/>
        </w:rPr>
        <w:t xml:space="preserve"> </w:t>
      </w:r>
      <w:r w:rsidR="00AF073A" w:rsidRPr="00364730">
        <w:rPr>
          <w:rFonts w:cs="Times New Roman"/>
          <w:sz w:val="28"/>
          <w:szCs w:val="28"/>
          <w:lang w:eastAsia="lv-LV"/>
        </w:rPr>
        <w:t>519</w:t>
      </w:r>
      <w:r w:rsidR="00AF073A" w:rsidRPr="00897092">
        <w:rPr>
          <w:rFonts w:cs="Times New Roman"/>
          <w:sz w:val="28"/>
          <w:szCs w:val="28"/>
          <w:lang w:eastAsia="lv-LV"/>
        </w:rPr>
        <w:t xml:space="preserve"> projekt</w:t>
      </w:r>
      <w:r w:rsidR="00CB4E20">
        <w:rPr>
          <w:rFonts w:cs="Times New Roman"/>
          <w:sz w:val="28"/>
          <w:szCs w:val="28"/>
          <w:lang w:eastAsia="lv-LV"/>
        </w:rPr>
        <w:t>os</w:t>
      </w:r>
      <w:r w:rsidR="00AF073A" w:rsidRPr="00897092">
        <w:rPr>
          <w:rFonts w:cs="Times New Roman"/>
          <w:sz w:val="28"/>
          <w:szCs w:val="28"/>
          <w:lang w:eastAsia="lv-LV"/>
        </w:rPr>
        <w:t xml:space="preserve"> </w:t>
      </w:r>
      <w:r w:rsidR="00CB4E20">
        <w:rPr>
          <w:rFonts w:cs="Times New Roman"/>
          <w:sz w:val="28"/>
          <w:szCs w:val="28"/>
          <w:lang w:eastAsia="lv-LV"/>
        </w:rPr>
        <w:t xml:space="preserve">ir </w:t>
      </w:r>
      <w:r w:rsidR="00CB4E20" w:rsidRPr="00897092">
        <w:rPr>
          <w:rFonts w:cs="Times New Roman"/>
          <w:sz w:val="28"/>
          <w:szCs w:val="28"/>
          <w:lang w:eastAsia="lv-LV"/>
        </w:rPr>
        <w:t>neiesniegt</w:t>
      </w:r>
      <w:r w:rsidR="00CB4E20">
        <w:rPr>
          <w:rFonts w:cs="Times New Roman"/>
          <w:sz w:val="28"/>
          <w:szCs w:val="28"/>
          <w:lang w:eastAsia="lv-LV"/>
        </w:rPr>
        <w:t>i</w:t>
      </w:r>
      <w:r w:rsidR="00CB4E20" w:rsidRPr="00897092">
        <w:rPr>
          <w:rFonts w:cs="Times New Roman"/>
          <w:sz w:val="28"/>
          <w:szCs w:val="28"/>
          <w:lang w:eastAsia="lv-LV"/>
        </w:rPr>
        <w:t xml:space="preserve"> maksājumu pieprasījum</w:t>
      </w:r>
      <w:r w:rsidR="00CB4E20">
        <w:rPr>
          <w:rFonts w:cs="Times New Roman"/>
          <w:sz w:val="28"/>
          <w:szCs w:val="28"/>
          <w:lang w:eastAsia="lv-LV"/>
        </w:rPr>
        <w:t>i</w:t>
      </w:r>
      <w:r w:rsidR="00AF073A" w:rsidRPr="00897092">
        <w:rPr>
          <w:rFonts w:cs="Times New Roman"/>
          <w:sz w:val="28"/>
          <w:szCs w:val="28"/>
          <w:lang w:eastAsia="lv-LV"/>
        </w:rPr>
        <w:t xml:space="preserve"> virs 25 %</w:t>
      </w:r>
      <w:r w:rsidR="00CB4E20">
        <w:rPr>
          <w:rFonts w:cs="Times New Roman"/>
          <w:sz w:val="28"/>
          <w:szCs w:val="28"/>
          <w:lang w:eastAsia="lv-LV"/>
        </w:rPr>
        <w:t xml:space="preserve"> no plānotā</w:t>
      </w:r>
      <w:r w:rsidR="00AF073A" w:rsidRPr="00897092">
        <w:rPr>
          <w:rFonts w:cs="Times New Roman"/>
          <w:sz w:val="28"/>
          <w:szCs w:val="28"/>
          <w:lang w:eastAsia="lv-LV"/>
        </w:rPr>
        <w:t xml:space="preserve">, kas </w:t>
      </w:r>
      <w:r w:rsidR="009B0D49">
        <w:rPr>
          <w:rFonts w:cs="Times New Roman"/>
          <w:sz w:val="28"/>
          <w:szCs w:val="28"/>
          <w:lang w:eastAsia="lv-LV"/>
        </w:rPr>
        <w:t>rada</w:t>
      </w:r>
      <w:r w:rsidR="00AF073A" w:rsidRPr="00897092">
        <w:rPr>
          <w:rFonts w:cs="Times New Roman"/>
          <w:sz w:val="28"/>
          <w:szCs w:val="28"/>
          <w:lang w:eastAsia="lv-LV"/>
        </w:rPr>
        <w:t xml:space="preserve"> </w:t>
      </w:r>
      <w:r w:rsidR="00CB4E20" w:rsidRPr="00897092">
        <w:rPr>
          <w:rFonts w:cs="Times New Roman"/>
          <w:sz w:val="28"/>
          <w:szCs w:val="28"/>
          <w:lang w:eastAsia="lv-LV"/>
        </w:rPr>
        <w:t xml:space="preserve">kopā </w:t>
      </w:r>
      <w:r w:rsidR="00CB4E20">
        <w:rPr>
          <w:rFonts w:cs="Times New Roman"/>
          <w:sz w:val="28"/>
          <w:szCs w:val="28"/>
          <w:lang w:eastAsia="lv-LV"/>
        </w:rPr>
        <w:t>322,9</w:t>
      </w:r>
      <w:r w:rsidR="00CB4E20" w:rsidRPr="00897092">
        <w:rPr>
          <w:rFonts w:cs="Times New Roman"/>
          <w:sz w:val="28"/>
          <w:szCs w:val="28"/>
          <w:lang w:eastAsia="lv-LV"/>
        </w:rPr>
        <w:t> milj. </w:t>
      </w:r>
      <w:proofErr w:type="spellStart"/>
      <w:r w:rsidR="00CB4E20" w:rsidRPr="00897092">
        <w:rPr>
          <w:rFonts w:cs="Times New Roman"/>
          <w:i/>
          <w:sz w:val="28"/>
          <w:szCs w:val="28"/>
          <w:lang w:eastAsia="lv-LV"/>
        </w:rPr>
        <w:t>euro</w:t>
      </w:r>
      <w:proofErr w:type="spellEnd"/>
      <w:r w:rsidR="00CB4E20">
        <w:rPr>
          <w:rFonts w:cs="Times New Roman"/>
          <w:i/>
          <w:sz w:val="28"/>
          <w:szCs w:val="28"/>
          <w:lang w:eastAsia="lv-LV"/>
        </w:rPr>
        <w:t xml:space="preserve"> </w:t>
      </w:r>
      <w:r w:rsidR="00CB4E20" w:rsidRPr="00364730">
        <w:rPr>
          <w:rFonts w:cs="Times New Roman"/>
          <w:sz w:val="28"/>
          <w:szCs w:val="28"/>
          <w:lang w:eastAsia="lv-LV"/>
        </w:rPr>
        <w:t>negatīvu novirzi</w:t>
      </w:r>
      <w:r w:rsidR="00CB4E20" w:rsidRPr="00897092">
        <w:rPr>
          <w:rFonts w:cs="Times New Roman"/>
          <w:sz w:val="28"/>
          <w:szCs w:val="28"/>
          <w:lang w:eastAsia="lv-LV"/>
        </w:rPr>
        <w:t xml:space="preserve"> </w:t>
      </w:r>
      <w:r w:rsidR="00CB4E20">
        <w:rPr>
          <w:rFonts w:cs="Times New Roman"/>
          <w:sz w:val="28"/>
          <w:szCs w:val="28"/>
          <w:lang w:eastAsia="lv-LV"/>
        </w:rPr>
        <w:t>(</w:t>
      </w:r>
      <w:r w:rsidR="00AF073A" w:rsidRPr="00897092">
        <w:rPr>
          <w:rFonts w:cs="Times New Roman"/>
          <w:sz w:val="28"/>
          <w:szCs w:val="28"/>
          <w:lang w:eastAsia="lv-LV"/>
        </w:rPr>
        <w:t>96 % no kopā kavētajiem</w:t>
      </w:r>
      <w:r w:rsidR="00CB4E20">
        <w:rPr>
          <w:rFonts w:cs="Times New Roman"/>
          <w:sz w:val="28"/>
          <w:szCs w:val="28"/>
          <w:lang w:eastAsia="lv-LV"/>
        </w:rPr>
        <w:t>)</w:t>
      </w:r>
      <w:r w:rsidR="00AF073A" w:rsidRPr="00897092">
        <w:rPr>
          <w:rFonts w:cs="Times New Roman"/>
          <w:sz w:val="28"/>
          <w:szCs w:val="28"/>
          <w:lang w:eastAsia="lv-LV"/>
        </w:rPr>
        <w:t>.</w:t>
      </w:r>
      <w:r w:rsidR="00CC11D8">
        <w:rPr>
          <w:rFonts w:cs="Times New Roman"/>
          <w:sz w:val="28"/>
          <w:szCs w:val="28"/>
          <w:lang w:eastAsia="lv-LV"/>
        </w:rPr>
        <w:t xml:space="preserve"> </w:t>
      </w:r>
      <w:r w:rsidR="00AF073A" w:rsidRPr="00897092">
        <w:rPr>
          <w:rFonts w:cs="Times New Roman"/>
          <w:sz w:val="28"/>
          <w:szCs w:val="28"/>
        </w:rPr>
        <w:t>3</w:t>
      </w:r>
      <w:r w:rsidR="00AF073A">
        <w:rPr>
          <w:rFonts w:cs="Times New Roman"/>
          <w:sz w:val="28"/>
          <w:szCs w:val="28"/>
        </w:rPr>
        <w:t>8</w:t>
      </w:r>
      <w:r w:rsidR="00AF073A" w:rsidRPr="00897092">
        <w:rPr>
          <w:rFonts w:cs="Times New Roman"/>
          <w:sz w:val="28"/>
          <w:szCs w:val="28"/>
        </w:rPr>
        <w:t>,</w:t>
      </w:r>
      <w:r w:rsidR="00AF073A">
        <w:rPr>
          <w:rFonts w:cs="Times New Roman"/>
          <w:sz w:val="28"/>
          <w:szCs w:val="28"/>
        </w:rPr>
        <w:t>4</w:t>
      </w:r>
      <w:r w:rsidR="00AF073A" w:rsidRPr="00897092">
        <w:rPr>
          <w:rFonts w:cs="Times New Roman"/>
          <w:sz w:val="28"/>
          <w:szCs w:val="28"/>
        </w:rPr>
        <w:t> milj. </w:t>
      </w:r>
      <w:proofErr w:type="spellStart"/>
      <w:r w:rsidR="00AF073A" w:rsidRPr="00897092">
        <w:rPr>
          <w:rFonts w:cs="Times New Roman"/>
          <w:i/>
          <w:sz w:val="28"/>
          <w:szCs w:val="28"/>
        </w:rPr>
        <w:t>euro</w:t>
      </w:r>
      <w:proofErr w:type="spellEnd"/>
      <w:r w:rsidR="00AF073A" w:rsidRPr="00897092">
        <w:rPr>
          <w:rFonts w:cs="Times New Roman"/>
          <w:sz w:val="28"/>
          <w:szCs w:val="28"/>
        </w:rPr>
        <w:t xml:space="preserve"> plāna neizpildi rada projekti, kuri nav savlaicīgi iesniegti CFLA vai nav vēl noslēgti līgumi. </w:t>
      </w:r>
      <w:r w:rsidR="00CC11D8">
        <w:rPr>
          <w:rFonts w:cs="Times New Roman"/>
          <w:sz w:val="28"/>
          <w:szCs w:val="28"/>
          <w:lang w:eastAsia="lv-LV"/>
        </w:rPr>
        <w:t xml:space="preserve">Maksājumu pieprasījumus plānotā apjomā nav </w:t>
      </w:r>
      <w:r w:rsidR="009B0D49">
        <w:rPr>
          <w:rFonts w:cs="Times New Roman"/>
          <w:sz w:val="28"/>
          <w:szCs w:val="28"/>
          <w:lang w:eastAsia="lv-LV"/>
        </w:rPr>
        <w:t>izdevies iesniegt, galvenokārt,</w:t>
      </w:r>
      <w:r w:rsidR="00CC11D8" w:rsidRPr="00897092">
        <w:rPr>
          <w:rFonts w:cs="Times New Roman"/>
          <w:sz w:val="28"/>
          <w:szCs w:val="28"/>
          <w:lang w:eastAsia="lv-LV"/>
        </w:rPr>
        <w:t xml:space="preserve"> transporta, un </w:t>
      </w:r>
      <w:r w:rsidR="00CC11D8">
        <w:rPr>
          <w:rFonts w:cs="Times New Roman"/>
          <w:sz w:val="28"/>
          <w:szCs w:val="28"/>
          <w:lang w:eastAsia="lv-LV"/>
        </w:rPr>
        <w:t xml:space="preserve">videi draudzīgas ekonomikas, </w:t>
      </w:r>
      <w:r w:rsidR="00CC11D8" w:rsidRPr="00897092">
        <w:rPr>
          <w:rFonts w:cs="Times New Roman"/>
          <w:sz w:val="28"/>
          <w:szCs w:val="28"/>
          <w:lang w:eastAsia="lv-LV"/>
        </w:rPr>
        <w:t>vides un teritoriālās attīstības</w:t>
      </w:r>
      <w:r w:rsidR="00CC11D8">
        <w:rPr>
          <w:rFonts w:cs="Times New Roman"/>
          <w:sz w:val="28"/>
          <w:szCs w:val="28"/>
          <w:lang w:eastAsia="lv-LV"/>
        </w:rPr>
        <w:t xml:space="preserve"> </w:t>
      </w:r>
      <w:r w:rsidR="00CC11D8" w:rsidRPr="00897092">
        <w:rPr>
          <w:rFonts w:cs="Times New Roman"/>
          <w:sz w:val="28"/>
          <w:szCs w:val="28"/>
          <w:lang w:eastAsia="lv-LV"/>
        </w:rPr>
        <w:t xml:space="preserve">jomu prioritārajos virzienos. </w:t>
      </w:r>
    </w:p>
    <w:p w14:paraId="73B41028" w14:textId="15C71CE4" w:rsidR="00792D88" w:rsidRPr="00897092" w:rsidRDefault="00792D88" w:rsidP="00F70FC3">
      <w:pPr>
        <w:pStyle w:val="ListParagraph"/>
        <w:tabs>
          <w:tab w:val="left" w:pos="709"/>
          <w:tab w:val="left" w:pos="1985"/>
          <w:tab w:val="left" w:pos="2410"/>
          <w:tab w:val="left" w:pos="3119"/>
          <w:tab w:val="left" w:pos="3969"/>
          <w:tab w:val="left" w:pos="5387"/>
          <w:tab w:val="left" w:pos="7655"/>
        </w:tabs>
        <w:suppressAutoHyphens/>
        <w:spacing w:before="120" w:after="120"/>
        <w:ind w:left="0"/>
        <w:contextualSpacing w:val="0"/>
        <w:jc w:val="both"/>
        <w:rPr>
          <w:rFonts w:eastAsia="Calibri" w:cs="Times New Roman"/>
          <w:i/>
          <w:color w:val="0D0D0D" w:themeColor="text1" w:themeTint="F2"/>
          <w:lang w:eastAsia="ar-SA"/>
        </w:rPr>
      </w:pPr>
      <w:r>
        <w:rPr>
          <w:rFonts w:eastAsia="Calibri" w:cs="Times New Roman"/>
          <w:i/>
          <w:color w:val="0D0D0D" w:themeColor="text1" w:themeTint="F2"/>
          <w:lang w:eastAsia="ar-SA"/>
        </w:rPr>
        <w:t>Ilustrācija</w:t>
      </w:r>
      <w:r w:rsidRPr="00897092">
        <w:rPr>
          <w:rFonts w:eastAsia="Calibri" w:cs="Times New Roman"/>
          <w:i/>
          <w:color w:val="0D0D0D" w:themeColor="text1" w:themeTint="F2"/>
          <w:lang w:eastAsia="ar-SA"/>
        </w:rPr>
        <w:t xml:space="preserve"> Nr.</w:t>
      </w:r>
      <w:r>
        <w:rPr>
          <w:rFonts w:eastAsia="Calibri" w:cs="Times New Roman"/>
          <w:i/>
          <w:color w:val="0D0D0D" w:themeColor="text1" w:themeTint="F2"/>
          <w:lang w:eastAsia="ar-SA"/>
        </w:rPr>
        <w:t> </w:t>
      </w:r>
      <w:r w:rsidR="006A62EC">
        <w:rPr>
          <w:rFonts w:eastAsia="Calibri" w:cs="Times New Roman"/>
          <w:i/>
          <w:color w:val="0D0D0D" w:themeColor="text1" w:themeTint="F2"/>
          <w:lang w:eastAsia="ar-SA"/>
        </w:rPr>
        <w:t>7</w:t>
      </w:r>
      <w:r w:rsidRPr="00897092">
        <w:rPr>
          <w:rFonts w:eastAsia="Calibri" w:cs="Times New Roman"/>
          <w:i/>
          <w:color w:val="0D0D0D" w:themeColor="text1" w:themeTint="F2"/>
          <w:lang w:eastAsia="ar-SA"/>
        </w:rPr>
        <w:t xml:space="preserve"> “2014. – 2020. gada plānošanas periods: 2018. gada maksājumu pieprasījumu plāna izpilde projektiem kumulatīvi līdz 2018. gada 1. </w:t>
      </w:r>
      <w:r>
        <w:rPr>
          <w:rFonts w:eastAsia="Calibri" w:cs="Times New Roman"/>
          <w:i/>
          <w:color w:val="0D0D0D" w:themeColor="text1" w:themeTint="F2"/>
          <w:lang w:eastAsia="ar-SA"/>
        </w:rPr>
        <w:t>augustam</w:t>
      </w:r>
      <w:r w:rsidRPr="00897092">
        <w:rPr>
          <w:rFonts w:eastAsia="Calibri" w:cs="Times New Roman"/>
          <w:i/>
          <w:color w:val="0D0D0D" w:themeColor="text1" w:themeTint="F2"/>
          <w:lang w:eastAsia="ar-SA"/>
        </w:rPr>
        <w:t xml:space="preserve"> ES fondi milj. </w:t>
      </w:r>
      <w:proofErr w:type="spellStart"/>
      <w:r w:rsidRPr="00897092">
        <w:rPr>
          <w:rFonts w:eastAsia="Calibri" w:cs="Times New Roman"/>
          <w:i/>
          <w:color w:val="0D0D0D" w:themeColor="text1" w:themeTint="F2"/>
          <w:lang w:eastAsia="ar-SA"/>
        </w:rPr>
        <w:t>euro</w:t>
      </w:r>
      <w:proofErr w:type="spellEnd"/>
      <w:r w:rsidRPr="00897092">
        <w:rPr>
          <w:rFonts w:eastAsia="Calibri" w:cs="Times New Roman"/>
          <w:i/>
          <w:color w:val="0D0D0D" w:themeColor="text1" w:themeTint="F2"/>
          <w:lang w:eastAsia="ar-SA"/>
        </w:rPr>
        <w:t>.”</w:t>
      </w:r>
    </w:p>
    <w:p w14:paraId="66CD21E9" w14:textId="056CB319" w:rsidR="0082738F" w:rsidRDefault="00E41202" w:rsidP="00F70FC3">
      <w:pPr>
        <w:pStyle w:val="ListParagraph"/>
        <w:tabs>
          <w:tab w:val="left" w:pos="720"/>
          <w:tab w:val="left" w:pos="1985"/>
          <w:tab w:val="left" w:pos="2410"/>
          <w:tab w:val="left" w:pos="3119"/>
          <w:tab w:val="left" w:pos="3969"/>
          <w:tab w:val="left" w:pos="5387"/>
          <w:tab w:val="left" w:pos="7655"/>
        </w:tabs>
        <w:suppressAutoHyphens/>
        <w:spacing w:before="120" w:after="120"/>
        <w:ind w:left="0"/>
        <w:contextualSpacing w:val="0"/>
        <w:jc w:val="both"/>
        <w:rPr>
          <w:rFonts w:cs="Times New Roman"/>
          <w:sz w:val="28"/>
          <w:szCs w:val="28"/>
          <w:lang w:eastAsia="lv-LV"/>
        </w:rPr>
      </w:pPr>
      <w:r>
        <w:rPr>
          <w:rFonts w:cs="Times New Roman"/>
          <w:noProof/>
          <w:sz w:val="28"/>
          <w:szCs w:val="28"/>
          <w:lang w:eastAsia="lv-LV"/>
        </w:rPr>
        <w:drawing>
          <wp:inline distT="0" distB="0" distL="0" distR="0" wp14:anchorId="53E901E8" wp14:editId="64CF7C0D">
            <wp:extent cx="5760085" cy="334772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3347721"/>
                    </a:xfrm>
                    <a:prstGeom prst="rect">
                      <a:avLst/>
                    </a:prstGeom>
                    <a:noFill/>
                  </pic:spPr>
                </pic:pic>
              </a:graphicData>
            </a:graphic>
          </wp:inline>
        </w:drawing>
      </w:r>
      <w:r w:rsidR="0083633D">
        <w:rPr>
          <w:rFonts w:cs="Times New Roman"/>
          <w:sz w:val="28"/>
          <w:szCs w:val="28"/>
          <w:lang w:eastAsia="lv-LV"/>
        </w:rPr>
        <w:tab/>
      </w:r>
      <w:r w:rsidR="00B13CCD">
        <w:rPr>
          <w:rFonts w:cs="Times New Roman"/>
          <w:sz w:val="28"/>
          <w:szCs w:val="28"/>
          <w:lang w:eastAsia="lv-LV"/>
        </w:rPr>
        <w:t>Līdz 2018.</w:t>
      </w:r>
      <w:r w:rsidR="004E56F4">
        <w:rPr>
          <w:rFonts w:cs="Times New Roman"/>
          <w:sz w:val="28"/>
          <w:szCs w:val="28"/>
          <w:lang w:eastAsia="lv-LV"/>
        </w:rPr>
        <w:t> </w:t>
      </w:r>
      <w:r w:rsidR="00B13CCD">
        <w:rPr>
          <w:rFonts w:cs="Times New Roman"/>
          <w:sz w:val="28"/>
          <w:szCs w:val="28"/>
          <w:lang w:eastAsia="lv-LV"/>
        </w:rPr>
        <w:t>gada 7</w:t>
      </w:r>
      <w:r w:rsidR="00B13CCD" w:rsidRPr="00897092">
        <w:rPr>
          <w:rFonts w:cs="Times New Roman"/>
          <w:sz w:val="28"/>
          <w:szCs w:val="28"/>
          <w:lang w:eastAsia="lv-LV"/>
        </w:rPr>
        <w:t>. </w:t>
      </w:r>
      <w:r w:rsidR="00B13CCD">
        <w:rPr>
          <w:rFonts w:cs="Times New Roman"/>
          <w:sz w:val="28"/>
          <w:szCs w:val="28"/>
          <w:lang w:eastAsia="lv-LV"/>
        </w:rPr>
        <w:t>augustam</w:t>
      </w:r>
      <w:r w:rsidR="00B13CCD" w:rsidRPr="00897092">
        <w:rPr>
          <w:rFonts w:cs="Times New Roman"/>
          <w:sz w:val="28"/>
          <w:szCs w:val="28"/>
          <w:lang w:eastAsia="lv-LV"/>
        </w:rPr>
        <w:t xml:space="preserve"> </w:t>
      </w:r>
      <w:r w:rsidR="002217D6">
        <w:rPr>
          <w:rFonts w:cs="Times New Roman"/>
          <w:sz w:val="28"/>
          <w:szCs w:val="28"/>
          <w:lang w:eastAsia="lv-LV"/>
        </w:rPr>
        <w:t>gada plāna dati liecina par samazinājum</w:t>
      </w:r>
      <w:r w:rsidR="008B6499">
        <w:rPr>
          <w:rFonts w:cs="Times New Roman"/>
          <w:sz w:val="28"/>
          <w:szCs w:val="28"/>
          <w:lang w:eastAsia="lv-LV"/>
        </w:rPr>
        <w:t>a</w:t>
      </w:r>
      <w:r w:rsidR="002217D6">
        <w:rPr>
          <w:rFonts w:cs="Times New Roman"/>
          <w:sz w:val="28"/>
          <w:szCs w:val="28"/>
          <w:lang w:eastAsia="lv-LV"/>
        </w:rPr>
        <w:t xml:space="preserve"> </w:t>
      </w:r>
      <w:r w:rsidR="002217D6">
        <w:rPr>
          <w:rFonts w:cs="Times New Roman"/>
          <w:sz w:val="28"/>
          <w:szCs w:val="28"/>
          <w:lang w:eastAsia="lv-LV"/>
        </w:rPr>
        <w:lastRenderedPageBreak/>
        <w:t>tendenci</w:t>
      </w:r>
      <w:r w:rsidR="00B13CCD">
        <w:rPr>
          <w:rFonts w:cs="Times New Roman"/>
          <w:sz w:val="28"/>
          <w:szCs w:val="28"/>
          <w:lang w:eastAsia="lv-LV"/>
        </w:rPr>
        <w:t xml:space="preserve">. Finanšu disciplīnas “pārejas perioda” ietvaros </w:t>
      </w:r>
      <w:r w:rsidR="00102559">
        <w:rPr>
          <w:rFonts w:cs="Times New Roman"/>
          <w:sz w:val="28"/>
          <w:szCs w:val="28"/>
          <w:lang w:eastAsia="lv-LV"/>
        </w:rPr>
        <w:t xml:space="preserve">līdz 2018. gada 1. septembrim </w:t>
      </w:r>
      <w:r w:rsidR="00B13CCD">
        <w:rPr>
          <w:rFonts w:cs="Times New Roman"/>
          <w:sz w:val="28"/>
          <w:szCs w:val="28"/>
          <w:lang w:eastAsia="lv-LV"/>
        </w:rPr>
        <w:t xml:space="preserve">sagaidāms </w:t>
      </w:r>
      <w:r w:rsidR="008B6499">
        <w:rPr>
          <w:rFonts w:cs="Times New Roman"/>
          <w:sz w:val="28"/>
          <w:szCs w:val="28"/>
          <w:lang w:eastAsia="lv-LV"/>
        </w:rPr>
        <w:t xml:space="preserve">vēl </w:t>
      </w:r>
      <w:r w:rsidR="00B13CCD">
        <w:rPr>
          <w:rFonts w:cs="Times New Roman"/>
          <w:sz w:val="28"/>
          <w:szCs w:val="28"/>
          <w:lang w:eastAsia="lv-LV"/>
        </w:rPr>
        <w:t>lielāks plānu samazinājums</w:t>
      </w:r>
      <w:r w:rsidR="0082738F">
        <w:rPr>
          <w:rFonts w:cs="Times New Roman"/>
          <w:sz w:val="28"/>
          <w:szCs w:val="28"/>
          <w:lang w:eastAsia="lv-LV"/>
        </w:rPr>
        <w:t>.</w:t>
      </w:r>
    </w:p>
    <w:p w14:paraId="062D55B8" w14:textId="59BD7625" w:rsidR="00784033" w:rsidRPr="001F654A" w:rsidRDefault="0082738F" w:rsidP="00F70FC3">
      <w:pPr>
        <w:pStyle w:val="ListParagraph"/>
        <w:tabs>
          <w:tab w:val="left" w:pos="720"/>
          <w:tab w:val="left" w:pos="1985"/>
          <w:tab w:val="left" w:pos="2410"/>
          <w:tab w:val="left" w:pos="3119"/>
          <w:tab w:val="left" w:pos="3969"/>
          <w:tab w:val="left" w:pos="5387"/>
          <w:tab w:val="left" w:pos="7655"/>
        </w:tabs>
        <w:suppressAutoHyphens/>
        <w:spacing w:before="120" w:after="120"/>
        <w:ind w:left="0"/>
        <w:contextualSpacing w:val="0"/>
        <w:jc w:val="both"/>
        <w:rPr>
          <w:rFonts w:eastAsia="Times New Roman" w:cs="Times New Roman"/>
          <w:color w:val="0D0D0D" w:themeColor="text1" w:themeTint="F2"/>
          <w:sz w:val="28"/>
          <w:szCs w:val="28"/>
          <w:lang w:eastAsia="lv-LV"/>
        </w:rPr>
      </w:pPr>
      <w:r>
        <w:rPr>
          <w:rFonts w:cs="Times New Roman"/>
          <w:sz w:val="28"/>
          <w:szCs w:val="28"/>
          <w:lang w:eastAsia="lv-LV"/>
        </w:rPr>
        <w:tab/>
      </w:r>
      <w:r w:rsidR="00825558" w:rsidRPr="00825558">
        <w:rPr>
          <w:sz w:val="28"/>
          <w:szCs w:val="28"/>
        </w:rPr>
        <w:t>Atsaucoties uz FM 2018.</w:t>
      </w:r>
      <w:r w:rsidR="00F57D5C">
        <w:rPr>
          <w:sz w:val="28"/>
          <w:szCs w:val="28"/>
        </w:rPr>
        <w:t> </w:t>
      </w:r>
      <w:r w:rsidR="00825558" w:rsidRPr="00825558">
        <w:rPr>
          <w:sz w:val="28"/>
          <w:szCs w:val="28"/>
        </w:rPr>
        <w:t>gada mart</w:t>
      </w:r>
      <w:r w:rsidR="00736FD2">
        <w:rPr>
          <w:sz w:val="28"/>
          <w:szCs w:val="28"/>
        </w:rPr>
        <w:t>a ikmēneša ziņojumā minēto par </w:t>
      </w:r>
      <w:r w:rsidR="00825558" w:rsidRPr="00825558">
        <w:rPr>
          <w:sz w:val="28"/>
          <w:szCs w:val="28"/>
          <w:u w:val="single"/>
        </w:rPr>
        <w:t>valsts budžeta līdzekļu</w:t>
      </w:r>
      <w:r w:rsidR="00825558" w:rsidRPr="00825558">
        <w:rPr>
          <w:sz w:val="28"/>
          <w:szCs w:val="28"/>
        </w:rPr>
        <w:t xml:space="preserve"> piesardzīgo plānošanu,</w:t>
      </w:r>
      <w:r w:rsidR="00A70A97">
        <w:rPr>
          <w:sz w:val="28"/>
          <w:szCs w:val="28"/>
        </w:rPr>
        <w:t xml:space="preserve"> un</w:t>
      </w:r>
      <w:r w:rsidR="00825558" w:rsidRPr="00825558">
        <w:rPr>
          <w:sz w:val="28"/>
          <w:szCs w:val="28"/>
        </w:rPr>
        <w:t xml:space="preserve"> ņemot vērā iepriekšējo gadu neizmantotos līdzekļus, budžeta resora “74.Gadskārtējā valsts budžeta izpildes procesā pārdalāmais finansējums” budžeta programmā 80.00.00 “Nesadalītais finansējums Eiropas Savienības politiku instrumentu un pārējās ārvalstu finanšu palīdzības līdzfinansēto projektu un pasākumu īstenošanai” (turpmāk – 80.00.00 programma</w:t>
      </w:r>
      <w:r w:rsidR="005F696F">
        <w:rPr>
          <w:sz w:val="28"/>
          <w:szCs w:val="28"/>
        </w:rPr>
        <w:t>)</w:t>
      </w:r>
      <w:r w:rsidR="00712895">
        <w:rPr>
          <w:sz w:val="28"/>
          <w:szCs w:val="28"/>
        </w:rPr>
        <w:t xml:space="preserve"> atlikums uz 2018. gada 16. augustu</w:t>
      </w:r>
      <w:r w:rsidR="00825558" w:rsidRPr="00825558">
        <w:rPr>
          <w:sz w:val="28"/>
          <w:szCs w:val="28"/>
        </w:rPr>
        <w:t xml:space="preserve"> ir </w:t>
      </w:r>
      <w:r w:rsidR="00712895">
        <w:rPr>
          <w:sz w:val="28"/>
          <w:szCs w:val="28"/>
        </w:rPr>
        <w:t>3</w:t>
      </w:r>
      <w:r w:rsidR="00825558" w:rsidRPr="00825558">
        <w:rPr>
          <w:sz w:val="28"/>
          <w:szCs w:val="28"/>
        </w:rPr>
        <w:t>,7 milj. </w:t>
      </w:r>
      <w:proofErr w:type="spellStart"/>
      <w:r w:rsidR="00825558" w:rsidRPr="00825558">
        <w:rPr>
          <w:i/>
          <w:iCs/>
          <w:sz w:val="28"/>
          <w:szCs w:val="28"/>
        </w:rPr>
        <w:t>euro</w:t>
      </w:r>
      <w:proofErr w:type="spellEnd"/>
      <w:r w:rsidR="00825558" w:rsidRPr="00825558">
        <w:rPr>
          <w:i/>
          <w:iCs/>
          <w:sz w:val="28"/>
          <w:szCs w:val="28"/>
        </w:rPr>
        <w:t>.</w:t>
      </w:r>
      <w:r w:rsidR="00825558" w:rsidRPr="00825558">
        <w:rPr>
          <w:sz w:val="28"/>
          <w:szCs w:val="28"/>
        </w:rPr>
        <w:t xml:space="preserve"> 2018. gada </w:t>
      </w:r>
      <w:r w:rsidR="007772C8">
        <w:rPr>
          <w:sz w:val="28"/>
          <w:szCs w:val="28"/>
        </w:rPr>
        <w:t>II</w:t>
      </w:r>
      <w:r w:rsidR="00825558" w:rsidRPr="00825558">
        <w:rPr>
          <w:sz w:val="28"/>
          <w:szCs w:val="28"/>
        </w:rPr>
        <w:t xml:space="preserve"> pusgadā tiek analizēta situācija </w:t>
      </w:r>
      <w:r w:rsidR="005F696F">
        <w:rPr>
          <w:sz w:val="28"/>
          <w:szCs w:val="28"/>
        </w:rPr>
        <w:t>p</w:t>
      </w:r>
      <w:r w:rsidR="00825558" w:rsidRPr="00825558">
        <w:rPr>
          <w:sz w:val="28"/>
          <w:szCs w:val="28"/>
        </w:rPr>
        <w:t>ar nepieciešamiem budžeta līdzekļiem maksājumu veikšanai ES fondu projektos</w:t>
      </w:r>
      <w:r w:rsidR="005F696F">
        <w:rPr>
          <w:rStyle w:val="FootnoteReference"/>
          <w:sz w:val="28"/>
          <w:szCs w:val="28"/>
        </w:rPr>
        <w:footnoteReference w:id="35"/>
      </w:r>
      <w:r w:rsidR="00825558" w:rsidRPr="00825558">
        <w:rPr>
          <w:sz w:val="28"/>
          <w:szCs w:val="28"/>
        </w:rPr>
        <w:t>. Balstoties uz CFLA analīzi un secinājumiem par ievērojamu progresu projektu izdevumu veikšanā un jaunu projektu apstiprināšanā īpaši 2018.</w:t>
      </w:r>
      <w:r w:rsidR="00A70A97">
        <w:rPr>
          <w:sz w:val="28"/>
          <w:szCs w:val="28"/>
        </w:rPr>
        <w:t> </w:t>
      </w:r>
      <w:r w:rsidR="00825558" w:rsidRPr="00825558">
        <w:rPr>
          <w:sz w:val="28"/>
          <w:szCs w:val="28"/>
        </w:rPr>
        <w:t>gada otrā pusē, 2018.</w:t>
      </w:r>
      <w:r w:rsidR="00A70A97">
        <w:rPr>
          <w:sz w:val="28"/>
          <w:szCs w:val="28"/>
        </w:rPr>
        <w:t> </w:t>
      </w:r>
      <w:r w:rsidR="00825558" w:rsidRPr="00825558">
        <w:rPr>
          <w:sz w:val="28"/>
          <w:szCs w:val="28"/>
        </w:rPr>
        <w:t>gada septembrī - oktobrī CFLA būs nepieciešami papildus valsts budžeta līdzekļi maksājumu veikšanai esošo līgumu ietvaros un jaunu līgumu par projektu īstenošanu slēgšanai. CFLA veic nepieciešamā papildus finansējuma detalizētu izvērtēšanu. Pēc pamatotas informācijas saņemšanas FM sākotnēji izskatīs iespējas veikt finansējuma pārdali starp resoriem un nepieciešamības gadījumā virzīs jautājumu par iespēju palielināt apropriāciju 80.00.00 programmā, lai nodro</w:t>
      </w:r>
      <w:r w:rsidR="00736FD2">
        <w:rPr>
          <w:sz w:val="28"/>
          <w:szCs w:val="28"/>
        </w:rPr>
        <w:t>šinātu vajadzīgās investīcijas.</w:t>
      </w:r>
    </w:p>
    <w:p w14:paraId="7334DF4F" w14:textId="1645EC47" w:rsidR="0077660F" w:rsidRPr="00C61E45" w:rsidRDefault="003560FD" w:rsidP="00F70FC3">
      <w:pPr>
        <w:spacing w:before="120" w:after="120"/>
        <w:ind w:firstLine="720"/>
        <w:rPr>
          <w:b/>
          <w:i/>
          <w:sz w:val="28"/>
          <w:szCs w:val="28"/>
        </w:rPr>
      </w:pPr>
      <w:r>
        <w:rPr>
          <w:b/>
          <w:i/>
          <w:sz w:val="28"/>
          <w:szCs w:val="28"/>
        </w:rPr>
        <w:t xml:space="preserve">Darbības programmā noteikto </w:t>
      </w:r>
      <w:r w:rsidR="00A63D0E">
        <w:rPr>
          <w:b/>
          <w:i/>
          <w:sz w:val="28"/>
          <w:szCs w:val="28"/>
        </w:rPr>
        <w:t>2018.</w:t>
      </w:r>
      <w:r w:rsidR="00287551">
        <w:rPr>
          <w:b/>
          <w:i/>
          <w:sz w:val="28"/>
          <w:szCs w:val="28"/>
        </w:rPr>
        <w:t> </w:t>
      </w:r>
      <w:r w:rsidR="00A63D0E">
        <w:rPr>
          <w:b/>
          <w:i/>
          <w:sz w:val="28"/>
          <w:szCs w:val="28"/>
        </w:rPr>
        <w:t xml:space="preserve">gada </w:t>
      </w:r>
      <w:r w:rsidR="0077660F" w:rsidRPr="00C61E45">
        <w:rPr>
          <w:b/>
          <w:i/>
          <w:sz w:val="28"/>
          <w:szCs w:val="28"/>
        </w:rPr>
        <w:t>mērķ</w:t>
      </w:r>
      <w:r>
        <w:rPr>
          <w:b/>
          <w:i/>
          <w:sz w:val="28"/>
          <w:szCs w:val="28"/>
        </w:rPr>
        <w:t xml:space="preserve">u </w:t>
      </w:r>
      <w:r w:rsidR="001B4D58">
        <w:rPr>
          <w:b/>
          <w:i/>
          <w:sz w:val="28"/>
          <w:szCs w:val="28"/>
        </w:rPr>
        <w:t>izpildes prognoze</w:t>
      </w:r>
    </w:p>
    <w:p w14:paraId="4653AFB0" w14:textId="233EE509" w:rsidR="00F55525" w:rsidRPr="00F55525" w:rsidRDefault="00F55525" w:rsidP="00F70FC3">
      <w:pPr>
        <w:pStyle w:val="BodyText"/>
        <w:tabs>
          <w:tab w:val="left" w:pos="0"/>
        </w:tabs>
        <w:suppressAutoHyphens/>
        <w:spacing w:line="240" w:lineRule="auto"/>
        <w:jc w:val="both"/>
        <w:rPr>
          <w:b w:val="0"/>
          <w:sz w:val="28"/>
          <w:szCs w:val="28"/>
          <w:lang w:val="lv-LV"/>
        </w:rPr>
      </w:pPr>
      <w:r>
        <w:rPr>
          <w:b w:val="0"/>
          <w:sz w:val="28"/>
          <w:szCs w:val="28"/>
          <w:lang w:val="lv-LV"/>
        </w:rPr>
        <w:tab/>
        <w:t>2018.</w:t>
      </w:r>
      <w:r w:rsidR="00287551">
        <w:rPr>
          <w:b w:val="0"/>
          <w:sz w:val="28"/>
          <w:szCs w:val="28"/>
          <w:lang w:val="lv-LV"/>
        </w:rPr>
        <w:t> </w:t>
      </w:r>
      <w:r>
        <w:rPr>
          <w:b w:val="0"/>
          <w:sz w:val="28"/>
          <w:szCs w:val="28"/>
          <w:lang w:val="lv-LV"/>
        </w:rPr>
        <w:t>gada jūlijā FM aktualizētā finanšu prognoze</w:t>
      </w:r>
      <w:r>
        <w:rPr>
          <w:rStyle w:val="FootnoteReference"/>
          <w:b w:val="0"/>
          <w:sz w:val="28"/>
          <w:szCs w:val="28"/>
          <w:lang w:val="lv-LV"/>
        </w:rPr>
        <w:footnoteReference w:id="36"/>
      </w:r>
      <w:r>
        <w:rPr>
          <w:b w:val="0"/>
          <w:sz w:val="28"/>
          <w:szCs w:val="28"/>
          <w:lang w:val="lv-LV"/>
        </w:rPr>
        <w:t xml:space="preserve"> dod pārliecību, ka 2018.</w:t>
      </w:r>
      <w:r w:rsidR="00287551">
        <w:rPr>
          <w:b w:val="0"/>
          <w:sz w:val="28"/>
          <w:szCs w:val="28"/>
          <w:lang w:val="lv-LV"/>
        </w:rPr>
        <w:t> </w:t>
      </w:r>
      <w:r>
        <w:rPr>
          <w:b w:val="0"/>
          <w:sz w:val="28"/>
          <w:szCs w:val="28"/>
          <w:lang w:val="lv-LV"/>
        </w:rPr>
        <w:t xml:space="preserve">gada </w:t>
      </w:r>
      <w:r w:rsidRPr="007F1F9F">
        <w:rPr>
          <w:sz w:val="28"/>
          <w:szCs w:val="28"/>
          <w:lang w:val="lv-LV"/>
        </w:rPr>
        <w:t>“n+3”</w:t>
      </w:r>
      <w:r w:rsidRPr="00BA76E0">
        <w:rPr>
          <w:b w:val="0"/>
          <w:sz w:val="28"/>
          <w:szCs w:val="28"/>
          <w:lang w:val="lv-LV"/>
        </w:rPr>
        <w:t xml:space="preserve"> </w:t>
      </w:r>
      <w:r>
        <w:rPr>
          <w:b w:val="0"/>
          <w:sz w:val="28"/>
          <w:szCs w:val="28"/>
          <w:lang w:val="lv-LV"/>
        </w:rPr>
        <w:t xml:space="preserve">ikgadējais finanšu mērķis tiks izpildīts un nav riska </w:t>
      </w:r>
      <w:r w:rsidRPr="00BA76E0">
        <w:rPr>
          <w:b w:val="0"/>
          <w:sz w:val="28"/>
          <w:szCs w:val="28"/>
          <w:lang w:val="lv-LV"/>
        </w:rPr>
        <w:t>zaudēt “neto” ES fondu piešķīrumu</w:t>
      </w:r>
      <w:r>
        <w:rPr>
          <w:b w:val="0"/>
          <w:sz w:val="28"/>
          <w:szCs w:val="28"/>
          <w:lang w:val="lv-LV"/>
        </w:rPr>
        <w:t xml:space="preserve">. </w:t>
      </w:r>
    </w:p>
    <w:p w14:paraId="30EF8D4F" w14:textId="797EF389" w:rsidR="00313C67" w:rsidRPr="00AA4144" w:rsidRDefault="00F55525" w:rsidP="00F70FC3">
      <w:pPr>
        <w:spacing w:before="120" w:after="120"/>
        <w:ind w:firstLine="720"/>
        <w:jc w:val="both"/>
        <w:rPr>
          <w:b/>
          <w:sz w:val="28"/>
          <w:szCs w:val="28"/>
        </w:rPr>
      </w:pPr>
      <w:r>
        <w:rPr>
          <w:rFonts w:cs="Times New Roman"/>
          <w:sz w:val="28"/>
          <w:szCs w:val="24"/>
        </w:rPr>
        <w:t xml:space="preserve">Vienlaikus 2018. gada izaicinājums ir </w:t>
      </w:r>
      <w:r w:rsidR="0086659D">
        <w:rPr>
          <w:rFonts w:cs="Times New Roman"/>
          <w:sz w:val="28"/>
          <w:szCs w:val="24"/>
        </w:rPr>
        <w:t xml:space="preserve">DP noteiktā </w:t>
      </w:r>
      <w:r w:rsidRPr="007F1F9F">
        <w:rPr>
          <w:rFonts w:cs="Times New Roman"/>
          <w:b/>
          <w:sz w:val="28"/>
          <w:szCs w:val="24"/>
        </w:rPr>
        <w:t xml:space="preserve">snieguma ietvara </w:t>
      </w:r>
      <w:r w:rsidR="0086659D" w:rsidRPr="007F1F9F">
        <w:rPr>
          <w:rFonts w:cs="Times New Roman"/>
          <w:b/>
          <w:sz w:val="28"/>
          <w:szCs w:val="24"/>
        </w:rPr>
        <w:t xml:space="preserve">finanšu un iznākuma rādītāju </w:t>
      </w:r>
      <w:r w:rsidRPr="007F1F9F">
        <w:rPr>
          <w:rFonts w:cs="Times New Roman"/>
          <w:b/>
          <w:sz w:val="28"/>
          <w:szCs w:val="24"/>
        </w:rPr>
        <w:t>mērķu</w:t>
      </w:r>
      <w:r w:rsidR="007F1F9F">
        <w:rPr>
          <w:rFonts w:cs="Times New Roman"/>
          <w:sz w:val="28"/>
          <w:szCs w:val="24"/>
        </w:rPr>
        <w:t xml:space="preserve"> sasniegšana pietiekamā apmērā</w:t>
      </w:r>
      <w:r w:rsidR="0086659D">
        <w:rPr>
          <w:rFonts w:cs="Times New Roman"/>
          <w:sz w:val="28"/>
          <w:szCs w:val="24"/>
        </w:rPr>
        <w:t>.</w:t>
      </w:r>
      <w:r w:rsidR="007F1F9F">
        <w:rPr>
          <w:rFonts w:cs="Times New Roman"/>
          <w:sz w:val="28"/>
          <w:szCs w:val="24"/>
        </w:rPr>
        <w:t xml:space="preserve"> </w:t>
      </w:r>
      <w:r w:rsidR="00287551">
        <w:rPr>
          <w:rFonts w:cs="Times New Roman"/>
          <w:sz w:val="28"/>
          <w:szCs w:val="28"/>
        </w:rPr>
        <w:t>2018. </w:t>
      </w:r>
      <w:r w:rsidR="00C6264A">
        <w:rPr>
          <w:rFonts w:cs="Times New Roman"/>
          <w:sz w:val="28"/>
          <w:szCs w:val="28"/>
        </w:rPr>
        <w:t>gada 27. jūnija</w:t>
      </w:r>
      <w:r w:rsidR="007F1F9F" w:rsidRPr="009D6248">
        <w:rPr>
          <w:rFonts w:cs="Times New Roman"/>
          <w:sz w:val="28"/>
          <w:szCs w:val="28"/>
        </w:rPr>
        <w:t xml:space="preserve"> </w:t>
      </w:r>
      <w:r w:rsidR="007F1F9F">
        <w:rPr>
          <w:rFonts w:cs="Times New Roman"/>
          <w:sz w:val="28"/>
          <w:szCs w:val="28"/>
        </w:rPr>
        <w:t>vēstulē par 2017.</w:t>
      </w:r>
      <w:r w:rsidR="00287551">
        <w:rPr>
          <w:rFonts w:cs="Times New Roman"/>
          <w:sz w:val="28"/>
          <w:szCs w:val="28"/>
        </w:rPr>
        <w:t> </w:t>
      </w:r>
      <w:r w:rsidR="007F1F9F">
        <w:rPr>
          <w:rFonts w:cs="Times New Roman"/>
          <w:sz w:val="28"/>
          <w:szCs w:val="28"/>
        </w:rPr>
        <w:t xml:space="preserve">gada ziņojumu </w:t>
      </w:r>
      <w:r w:rsidR="007F1F9F" w:rsidRPr="009D6248">
        <w:rPr>
          <w:rFonts w:cs="Times New Roman"/>
          <w:sz w:val="28"/>
          <w:szCs w:val="28"/>
        </w:rPr>
        <w:t>EK</w:t>
      </w:r>
      <w:r w:rsidR="00083E7E">
        <w:rPr>
          <w:rStyle w:val="FootnoteReference"/>
          <w:rFonts w:cs="Times New Roman"/>
          <w:sz w:val="28"/>
          <w:szCs w:val="28"/>
        </w:rPr>
        <w:footnoteReference w:id="37"/>
      </w:r>
      <w:r w:rsidR="007F1F9F" w:rsidRPr="009D6248">
        <w:rPr>
          <w:rFonts w:cs="Times New Roman"/>
          <w:sz w:val="28"/>
          <w:szCs w:val="28"/>
        </w:rPr>
        <w:t xml:space="preserve"> vērš uzmanību uz </w:t>
      </w:r>
      <w:r w:rsidR="007F1F9F">
        <w:rPr>
          <w:rFonts w:cs="Times New Roman"/>
          <w:sz w:val="28"/>
          <w:szCs w:val="28"/>
        </w:rPr>
        <w:t xml:space="preserve">konstatēto </w:t>
      </w:r>
      <w:r w:rsidR="007F1F9F" w:rsidRPr="002651EF">
        <w:rPr>
          <w:rFonts w:cs="Times New Roman"/>
          <w:sz w:val="28"/>
          <w:szCs w:val="28"/>
        </w:rPr>
        <w:t xml:space="preserve">nepietiekamo progresu un risku </w:t>
      </w:r>
      <w:r w:rsidR="00F4012A">
        <w:rPr>
          <w:rFonts w:cs="Times New Roman"/>
          <w:sz w:val="28"/>
          <w:szCs w:val="28"/>
        </w:rPr>
        <w:t>atsevišķos</w:t>
      </w:r>
      <w:r w:rsidR="00F4012A" w:rsidRPr="002651EF">
        <w:rPr>
          <w:rFonts w:cs="Times New Roman"/>
          <w:sz w:val="28"/>
          <w:szCs w:val="28"/>
        </w:rPr>
        <w:t xml:space="preserve"> </w:t>
      </w:r>
      <w:r w:rsidR="007F1F9F" w:rsidRPr="002651EF">
        <w:rPr>
          <w:rFonts w:cs="Times New Roman"/>
          <w:sz w:val="28"/>
          <w:szCs w:val="28"/>
        </w:rPr>
        <w:t>PV nesasniegt noteiktos DP mērķus 2018.</w:t>
      </w:r>
      <w:r w:rsidR="00287551">
        <w:rPr>
          <w:rFonts w:cs="Times New Roman"/>
          <w:sz w:val="28"/>
          <w:szCs w:val="28"/>
        </w:rPr>
        <w:t> </w:t>
      </w:r>
      <w:r w:rsidR="007F1F9F" w:rsidRPr="002651EF">
        <w:rPr>
          <w:rFonts w:cs="Times New Roman"/>
          <w:sz w:val="28"/>
          <w:szCs w:val="28"/>
        </w:rPr>
        <w:t>gadam</w:t>
      </w:r>
      <w:r w:rsidR="00C6264A">
        <w:rPr>
          <w:rFonts w:cs="Times New Roman"/>
          <w:sz w:val="28"/>
          <w:szCs w:val="28"/>
        </w:rPr>
        <w:t xml:space="preserve"> (</w:t>
      </w:r>
      <w:r w:rsidR="00C6264A" w:rsidRPr="00C6264A">
        <w:rPr>
          <w:rFonts w:cs="Times New Roman"/>
          <w:i/>
          <w:sz w:val="28"/>
          <w:szCs w:val="28"/>
        </w:rPr>
        <w:t>problemātiskie investīciju virzieni uzskaitīti turpmāk šajā ziņojumā</w:t>
      </w:r>
      <w:r w:rsidR="00C6264A">
        <w:rPr>
          <w:rFonts w:cs="Times New Roman"/>
          <w:sz w:val="28"/>
          <w:szCs w:val="28"/>
        </w:rPr>
        <w:t xml:space="preserve">). </w:t>
      </w:r>
      <w:r w:rsidR="007F1F9F" w:rsidRPr="002651EF">
        <w:rPr>
          <w:rFonts w:eastAsia="Calibri"/>
          <w:sz w:val="28"/>
          <w:szCs w:val="28"/>
        </w:rPr>
        <w:t>Tas var rezultēties ne tikai ar finanšu rezerves zaudēšanu</w:t>
      </w:r>
      <w:r w:rsidR="007F1F9F">
        <w:rPr>
          <w:rFonts w:eastAsia="Calibri"/>
          <w:sz w:val="28"/>
          <w:szCs w:val="28"/>
        </w:rPr>
        <w:t xml:space="preserve"> (atkarībā no PV riska robeža ir 75</w:t>
      </w:r>
      <w:r w:rsidR="00287551">
        <w:rPr>
          <w:rFonts w:eastAsia="Calibri"/>
          <w:sz w:val="28"/>
          <w:szCs w:val="28"/>
        </w:rPr>
        <w:t> </w:t>
      </w:r>
      <w:r w:rsidR="007F1F9F">
        <w:rPr>
          <w:rFonts w:eastAsia="Calibri"/>
          <w:sz w:val="28"/>
          <w:szCs w:val="28"/>
        </w:rPr>
        <w:t>% un 85</w:t>
      </w:r>
      <w:r w:rsidR="00287551">
        <w:rPr>
          <w:rFonts w:eastAsia="Calibri"/>
          <w:sz w:val="28"/>
          <w:szCs w:val="28"/>
        </w:rPr>
        <w:t> </w:t>
      </w:r>
      <w:r w:rsidR="007F1F9F">
        <w:rPr>
          <w:rFonts w:eastAsia="Calibri"/>
          <w:sz w:val="28"/>
          <w:szCs w:val="28"/>
        </w:rPr>
        <w:t>% no mērķa vērtības)</w:t>
      </w:r>
      <w:r w:rsidR="007F1F9F" w:rsidRPr="002651EF">
        <w:rPr>
          <w:rFonts w:eastAsia="Calibri"/>
          <w:sz w:val="28"/>
          <w:szCs w:val="28"/>
        </w:rPr>
        <w:t>, bet arī ar EK maksājumu apturēšanu konkrētai problemātiskajai prioritātei</w:t>
      </w:r>
      <w:r w:rsidR="007F1F9F">
        <w:rPr>
          <w:rFonts w:eastAsia="Calibri"/>
          <w:sz w:val="28"/>
          <w:szCs w:val="28"/>
        </w:rPr>
        <w:t xml:space="preserve"> gadījumā</w:t>
      </w:r>
      <w:r w:rsidR="007F1F9F" w:rsidRPr="002651EF">
        <w:rPr>
          <w:rFonts w:eastAsia="Calibri"/>
          <w:sz w:val="28"/>
          <w:szCs w:val="28"/>
        </w:rPr>
        <w:t>, ja 2018. gada izpilde būs mazāka par 65</w:t>
      </w:r>
      <w:r w:rsidR="00287551">
        <w:rPr>
          <w:rFonts w:eastAsia="Calibri"/>
          <w:sz w:val="28"/>
          <w:szCs w:val="28"/>
        </w:rPr>
        <w:t> </w:t>
      </w:r>
      <w:r w:rsidR="007F1F9F" w:rsidRPr="002651EF">
        <w:rPr>
          <w:rFonts w:eastAsia="Calibri"/>
          <w:sz w:val="28"/>
          <w:szCs w:val="28"/>
        </w:rPr>
        <w:t>% no mērķa</w:t>
      </w:r>
      <w:r w:rsidR="007F1F9F" w:rsidRPr="002651EF">
        <w:rPr>
          <w:rFonts w:eastAsia="Calibri"/>
          <w:sz w:val="28"/>
          <w:szCs w:val="28"/>
          <w:vertAlign w:val="superscript"/>
        </w:rPr>
        <w:footnoteReference w:id="38"/>
      </w:r>
      <w:r w:rsidR="007F1F9F" w:rsidRPr="002651EF">
        <w:rPr>
          <w:rFonts w:eastAsia="Calibri"/>
          <w:sz w:val="28"/>
          <w:szCs w:val="28"/>
        </w:rPr>
        <w:t xml:space="preserve"> </w:t>
      </w:r>
      <w:r w:rsidR="007F1F9F">
        <w:rPr>
          <w:rFonts w:eastAsia="Calibri"/>
          <w:sz w:val="28"/>
          <w:szCs w:val="28"/>
        </w:rPr>
        <w:t>un</w:t>
      </w:r>
      <w:r w:rsidR="007F1F9F" w:rsidRPr="002651EF">
        <w:rPr>
          <w:rFonts w:eastAsia="Calibri"/>
          <w:sz w:val="28"/>
          <w:szCs w:val="28"/>
        </w:rPr>
        <w:t xml:space="preserve"> dalībvalsts rīcība nebūs pietiekama</w:t>
      </w:r>
      <w:r w:rsidR="007F1F9F">
        <w:rPr>
          <w:rFonts w:eastAsia="Calibri"/>
          <w:sz w:val="28"/>
          <w:szCs w:val="28"/>
        </w:rPr>
        <w:t xml:space="preserve"> EK vērtējumā</w:t>
      </w:r>
      <w:r w:rsidR="007F1F9F" w:rsidRPr="002651EF">
        <w:rPr>
          <w:rFonts w:eastAsia="Calibri"/>
          <w:sz w:val="28"/>
          <w:szCs w:val="28"/>
        </w:rPr>
        <w:t>.</w:t>
      </w:r>
      <w:r w:rsidR="007F1F9F" w:rsidRPr="002651EF">
        <w:rPr>
          <w:rFonts w:cs="Times New Roman"/>
          <w:sz w:val="28"/>
          <w:szCs w:val="28"/>
        </w:rPr>
        <w:t xml:space="preserve"> </w:t>
      </w:r>
      <w:r w:rsidR="00C6264A">
        <w:rPr>
          <w:rFonts w:cs="Times New Roman"/>
          <w:sz w:val="28"/>
          <w:szCs w:val="28"/>
        </w:rPr>
        <w:t xml:space="preserve">EK novērojums balstās uz FM sniegto informāciju un operatīvo risku analīzi gan ikmēneša ziņojumos valdībai, gan regulārā informācijā UK un ikgadējā ziņojumā, sniedzot novērtējumu par progresu un noteikto mērķu izpildes tendencēm. </w:t>
      </w:r>
      <w:r w:rsidR="007F1F9F">
        <w:rPr>
          <w:rFonts w:cs="Times New Roman"/>
          <w:sz w:val="28"/>
          <w:szCs w:val="28"/>
        </w:rPr>
        <w:t xml:space="preserve">Attiecīgi </w:t>
      </w:r>
      <w:r w:rsidR="00313C67" w:rsidRPr="00313C67">
        <w:rPr>
          <w:sz w:val="28"/>
          <w:szCs w:val="28"/>
        </w:rPr>
        <w:t>2018.</w:t>
      </w:r>
      <w:r w:rsidR="00287551">
        <w:rPr>
          <w:sz w:val="28"/>
          <w:szCs w:val="28"/>
        </w:rPr>
        <w:t> </w:t>
      </w:r>
      <w:r w:rsidR="00313C67" w:rsidRPr="00313C67">
        <w:rPr>
          <w:sz w:val="28"/>
          <w:szCs w:val="28"/>
        </w:rPr>
        <w:t>gada 10. - 12.</w:t>
      </w:r>
      <w:r w:rsidR="004E56F4">
        <w:rPr>
          <w:sz w:val="28"/>
          <w:szCs w:val="28"/>
        </w:rPr>
        <w:t> </w:t>
      </w:r>
      <w:r w:rsidR="00313C67" w:rsidRPr="00313C67">
        <w:rPr>
          <w:sz w:val="28"/>
          <w:szCs w:val="28"/>
        </w:rPr>
        <w:t xml:space="preserve">jūlijā </w:t>
      </w:r>
      <w:r w:rsidR="009A54B2">
        <w:rPr>
          <w:sz w:val="28"/>
          <w:szCs w:val="28"/>
        </w:rPr>
        <w:t xml:space="preserve">FM </w:t>
      </w:r>
      <w:r w:rsidR="00313C67" w:rsidRPr="00313C67">
        <w:rPr>
          <w:sz w:val="28"/>
          <w:szCs w:val="28"/>
        </w:rPr>
        <w:t>organizē</w:t>
      </w:r>
      <w:r w:rsidR="009A54B2">
        <w:rPr>
          <w:sz w:val="28"/>
          <w:szCs w:val="28"/>
        </w:rPr>
        <w:t xml:space="preserve">ja operatīvās </w:t>
      </w:r>
      <w:r w:rsidR="00313C67" w:rsidRPr="00313C67">
        <w:rPr>
          <w:sz w:val="28"/>
          <w:szCs w:val="28"/>
        </w:rPr>
        <w:t xml:space="preserve">divpusējās ministru sarunas starp finanšu ministri un (1) izglītības un zinātnes </w:t>
      </w:r>
      <w:r w:rsidR="00313C67" w:rsidRPr="00313C67">
        <w:rPr>
          <w:sz w:val="28"/>
          <w:szCs w:val="28"/>
        </w:rPr>
        <w:lastRenderedPageBreak/>
        <w:t xml:space="preserve">ministru par </w:t>
      </w:r>
      <w:r w:rsidR="00313C67" w:rsidRPr="00313C67">
        <w:rPr>
          <w:rStyle w:val="Strong"/>
          <w:b w:val="0"/>
          <w:sz w:val="28"/>
          <w:szCs w:val="28"/>
        </w:rPr>
        <w:t>izglītības infrastruktūras jomu</w:t>
      </w:r>
      <w:r w:rsidR="00313C67" w:rsidRPr="00313C67">
        <w:rPr>
          <w:b/>
          <w:sz w:val="28"/>
          <w:szCs w:val="28"/>
        </w:rPr>
        <w:t>,</w:t>
      </w:r>
      <w:r w:rsidR="00313C67" w:rsidRPr="00313C67">
        <w:rPr>
          <w:sz w:val="28"/>
          <w:szCs w:val="28"/>
        </w:rPr>
        <w:t xml:space="preserve"> (2) ekonomikas ministru par </w:t>
      </w:r>
      <w:r w:rsidR="00313C67" w:rsidRPr="00313C67">
        <w:rPr>
          <w:rStyle w:val="Strong"/>
          <w:b w:val="0"/>
          <w:sz w:val="28"/>
          <w:szCs w:val="28"/>
        </w:rPr>
        <w:t>energoefektivitātes jomu un būvniecības sektora kapacitāti un tendencēm (</w:t>
      </w:r>
      <w:r w:rsidR="00313C67" w:rsidRPr="00313C67">
        <w:rPr>
          <w:sz w:val="28"/>
          <w:szCs w:val="28"/>
        </w:rPr>
        <w:t xml:space="preserve">par prognozētām izmaiņām darba spēka un būvmateriālu izmaksās būvniecības nozarē), (3) labklājības ministru par </w:t>
      </w:r>
      <w:r w:rsidR="00313C67" w:rsidRPr="00313C67">
        <w:rPr>
          <w:rStyle w:val="Strong"/>
          <w:b w:val="0"/>
          <w:sz w:val="28"/>
          <w:szCs w:val="28"/>
        </w:rPr>
        <w:t>sociālās iekļaušanas jautājumiem</w:t>
      </w:r>
      <w:r w:rsidR="00313C67" w:rsidRPr="00313C67">
        <w:rPr>
          <w:sz w:val="28"/>
          <w:szCs w:val="28"/>
        </w:rPr>
        <w:t xml:space="preserve">, (4) vides aizsardzības un reģionālās attīstības ministru par vides aizsardzības jomu. Ministru tikšanās mērķis - apspriest aktuālos problēmu jautājumus ministru pārziņā esošo ES fondu jomu investīcijās un </w:t>
      </w:r>
      <w:r w:rsidR="009A54B2">
        <w:rPr>
          <w:sz w:val="28"/>
          <w:szCs w:val="28"/>
        </w:rPr>
        <w:t xml:space="preserve">nepieciešamos </w:t>
      </w:r>
      <w:r w:rsidR="00313C67" w:rsidRPr="00313C67">
        <w:rPr>
          <w:sz w:val="28"/>
          <w:szCs w:val="28"/>
        </w:rPr>
        <w:t>prioritāri</w:t>
      </w:r>
      <w:r w:rsidR="00313C67" w:rsidRPr="00827CB6">
        <w:rPr>
          <w:sz w:val="28"/>
          <w:szCs w:val="28"/>
        </w:rPr>
        <w:t xml:space="preserve"> veicam</w:t>
      </w:r>
      <w:r w:rsidR="009A54B2">
        <w:rPr>
          <w:sz w:val="28"/>
          <w:szCs w:val="28"/>
        </w:rPr>
        <w:t>os</w:t>
      </w:r>
      <w:r w:rsidR="00313C67" w:rsidRPr="00827CB6">
        <w:rPr>
          <w:sz w:val="28"/>
          <w:szCs w:val="28"/>
        </w:rPr>
        <w:t xml:space="preserve"> pasākum</w:t>
      </w:r>
      <w:r w:rsidR="009A54B2">
        <w:rPr>
          <w:sz w:val="28"/>
          <w:szCs w:val="28"/>
        </w:rPr>
        <w:t>us</w:t>
      </w:r>
      <w:r w:rsidR="00313C67" w:rsidRPr="00827CB6">
        <w:rPr>
          <w:sz w:val="28"/>
          <w:szCs w:val="28"/>
        </w:rPr>
        <w:t xml:space="preserve"> investīciju gaitas uzlabošanā. Ministri vienojās par konkrētiem uzdevumiem un rīcībām. Lai novērtētu panākto progresu, nākamās divpusējās </w:t>
      </w:r>
      <w:r w:rsidR="009A54B2">
        <w:rPr>
          <w:sz w:val="28"/>
          <w:szCs w:val="28"/>
        </w:rPr>
        <w:t xml:space="preserve">ministru </w:t>
      </w:r>
      <w:r w:rsidR="00313C67" w:rsidRPr="00827CB6">
        <w:rPr>
          <w:sz w:val="28"/>
          <w:szCs w:val="28"/>
        </w:rPr>
        <w:t>sarunas plānotas 2018.</w:t>
      </w:r>
      <w:r w:rsidR="00287551">
        <w:rPr>
          <w:sz w:val="28"/>
          <w:szCs w:val="28"/>
        </w:rPr>
        <w:t> </w:t>
      </w:r>
      <w:r w:rsidR="00313C67" w:rsidRPr="00827CB6">
        <w:rPr>
          <w:sz w:val="28"/>
          <w:szCs w:val="28"/>
        </w:rPr>
        <w:t xml:space="preserve">gada </w:t>
      </w:r>
      <w:r w:rsidR="00A13BD1">
        <w:rPr>
          <w:sz w:val="28"/>
          <w:szCs w:val="28"/>
        </w:rPr>
        <w:t>augustā - septembrī</w:t>
      </w:r>
      <w:r w:rsidR="00313C67" w:rsidRPr="00827CB6">
        <w:rPr>
          <w:sz w:val="28"/>
          <w:szCs w:val="28"/>
        </w:rPr>
        <w:t>.</w:t>
      </w:r>
      <w:r w:rsidR="00C6264A">
        <w:rPr>
          <w:sz w:val="28"/>
          <w:szCs w:val="28"/>
        </w:rPr>
        <w:t xml:space="preserve"> </w:t>
      </w:r>
    </w:p>
    <w:p w14:paraId="437AB100" w14:textId="13994A4A" w:rsidR="00F55525" w:rsidRDefault="009F5500" w:rsidP="00F70FC3">
      <w:pPr>
        <w:spacing w:before="120" w:after="120"/>
        <w:ind w:firstLine="709"/>
        <w:jc w:val="both"/>
        <w:rPr>
          <w:rFonts w:cs="Times New Roman"/>
          <w:sz w:val="28"/>
          <w:szCs w:val="28"/>
        </w:rPr>
      </w:pPr>
      <w:r w:rsidRPr="00AC1B98">
        <w:rPr>
          <w:rFonts w:cs="Times New Roman"/>
          <w:sz w:val="28"/>
          <w:szCs w:val="28"/>
        </w:rPr>
        <w:t>EK 2018. gada 19. jūnijā ir apstiprinājusi precizētās vadlīnijas dalībvalstīm par snieguma ietvar</w:t>
      </w:r>
      <w:r>
        <w:rPr>
          <w:rFonts w:cs="Times New Roman"/>
          <w:sz w:val="28"/>
          <w:szCs w:val="28"/>
        </w:rPr>
        <w:t>a izvērtēšanas jautājumiem</w:t>
      </w:r>
      <w:r>
        <w:rPr>
          <w:rStyle w:val="FootnoteReference"/>
          <w:rFonts w:cs="Times New Roman"/>
          <w:sz w:val="28"/>
          <w:szCs w:val="28"/>
        </w:rPr>
        <w:footnoteReference w:id="39"/>
      </w:r>
      <w:r w:rsidR="00F55525" w:rsidRPr="003B7BD4">
        <w:rPr>
          <w:rFonts w:cs="Times New Roman"/>
          <w:sz w:val="28"/>
          <w:szCs w:val="28"/>
        </w:rPr>
        <w:t>. Iepriekš snieguma ietvara finanšu rādītāja izpildes datos bija paredzēts iekļaut tikai tos izdevumus, kas būtu deklarēti EK līdz 2018.</w:t>
      </w:r>
      <w:r w:rsidR="00F55525">
        <w:rPr>
          <w:rFonts w:cs="Times New Roman"/>
          <w:sz w:val="28"/>
          <w:szCs w:val="28"/>
        </w:rPr>
        <w:t> </w:t>
      </w:r>
      <w:r w:rsidR="00F55525" w:rsidRPr="003B7BD4">
        <w:rPr>
          <w:rFonts w:cs="Times New Roman"/>
          <w:sz w:val="28"/>
          <w:szCs w:val="28"/>
        </w:rPr>
        <w:t xml:space="preserve">gada beigām (t.i., līdz </w:t>
      </w:r>
      <w:r w:rsidR="00F55525">
        <w:rPr>
          <w:rFonts w:cs="Times New Roman"/>
          <w:sz w:val="28"/>
          <w:szCs w:val="28"/>
        </w:rPr>
        <w:t xml:space="preserve">2018. gada 31. oktobrim </w:t>
      </w:r>
      <w:r w:rsidR="00F55525" w:rsidRPr="003B7BD4">
        <w:rPr>
          <w:rFonts w:cs="Times New Roman"/>
          <w:sz w:val="28"/>
          <w:szCs w:val="28"/>
        </w:rPr>
        <w:t>CFLA apstipr</w:t>
      </w:r>
      <w:r w:rsidR="00F55525">
        <w:rPr>
          <w:rFonts w:cs="Times New Roman"/>
          <w:sz w:val="28"/>
          <w:szCs w:val="28"/>
        </w:rPr>
        <w:t>inātie maksājuma pieprasījumi).</w:t>
      </w:r>
      <w:r w:rsidR="00F55525" w:rsidRPr="003B7BD4">
        <w:rPr>
          <w:rFonts w:cs="Times New Roman"/>
          <w:sz w:val="28"/>
          <w:szCs w:val="28"/>
        </w:rPr>
        <w:t xml:space="preserve"> Precizētajās vadlīnijās ir noteikta labvēlīgāka finanšu mērķu</w:t>
      </w:r>
      <w:r w:rsidR="00F55525">
        <w:rPr>
          <w:rFonts w:cs="Times New Roman"/>
          <w:sz w:val="28"/>
          <w:szCs w:val="28"/>
        </w:rPr>
        <w:t xml:space="preserve"> izpildes noteikšanas kārtība –</w:t>
      </w:r>
      <w:r w:rsidR="00F55525" w:rsidRPr="003B7BD4">
        <w:rPr>
          <w:rFonts w:cs="Times New Roman"/>
          <w:sz w:val="28"/>
          <w:szCs w:val="28"/>
        </w:rPr>
        <w:t xml:space="preserve"> tā paredz, ka snieguma ietvara izpildes </w:t>
      </w:r>
      <w:r w:rsidR="00F55525" w:rsidRPr="00D40ECC">
        <w:rPr>
          <w:rFonts w:cs="Times New Roman"/>
          <w:sz w:val="28"/>
          <w:szCs w:val="28"/>
        </w:rPr>
        <w:t xml:space="preserve">datos varēs iekļaut ne tikai līdz 2018. gada beigām EK deklarētos izdevumus, bet arī </w:t>
      </w:r>
      <w:r w:rsidR="004E56F4" w:rsidRPr="00D40ECC">
        <w:rPr>
          <w:rFonts w:cs="Times New Roman"/>
          <w:sz w:val="28"/>
          <w:szCs w:val="28"/>
        </w:rPr>
        <w:t>FS</w:t>
      </w:r>
      <w:r w:rsidR="00F55525" w:rsidRPr="00D40ECC">
        <w:rPr>
          <w:rFonts w:cs="Times New Roman"/>
          <w:sz w:val="28"/>
          <w:szCs w:val="28"/>
        </w:rPr>
        <w:t xml:space="preserve"> veiktos atbilstīgos izdevumus līdz 2018. gada 31. decembrim, ja tie tiks deklarēti EK līdz 2019. gada 30. jūnijam (attiecīgi </w:t>
      </w:r>
      <w:r w:rsidR="007772C8">
        <w:rPr>
          <w:rFonts w:cs="Times New Roman"/>
          <w:sz w:val="28"/>
          <w:szCs w:val="28"/>
        </w:rPr>
        <w:t xml:space="preserve">FS </w:t>
      </w:r>
      <w:r w:rsidR="00F55525" w:rsidRPr="00D40ECC">
        <w:rPr>
          <w:rFonts w:cs="Times New Roman"/>
          <w:sz w:val="28"/>
          <w:szCs w:val="28"/>
        </w:rPr>
        <w:t>2019. gada sākumā CFLA</w:t>
      </w:r>
      <w:r w:rsidR="00F55525" w:rsidRPr="003B7BD4">
        <w:rPr>
          <w:rFonts w:cs="Times New Roman"/>
          <w:sz w:val="28"/>
          <w:szCs w:val="28"/>
        </w:rPr>
        <w:t xml:space="preserve"> iesniegtie maksājuma pieprasījumi, kuros ir iekļauti līdz </w:t>
      </w:r>
      <w:r w:rsidR="00F55525">
        <w:rPr>
          <w:rFonts w:cs="Times New Roman"/>
          <w:sz w:val="28"/>
          <w:szCs w:val="28"/>
        </w:rPr>
        <w:t>2018. gada 31. decembrim faktiski veiktie izdevumi).</w:t>
      </w:r>
      <w:r w:rsidR="00F55525" w:rsidRPr="003B7BD4">
        <w:rPr>
          <w:rFonts w:cs="Times New Roman"/>
          <w:sz w:val="28"/>
          <w:szCs w:val="28"/>
        </w:rPr>
        <w:t xml:space="preserve"> Ņemot vērā minēto, CFLA aicināja </w:t>
      </w:r>
      <w:r w:rsidR="00D40ECC">
        <w:rPr>
          <w:rFonts w:cs="Times New Roman"/>
          <w:sz w:val="28"/>
          <w:szCs w:val="28"/>
        </w:rPr>
        <w:t>FS</w:t>
      </w:r>
      <w:r w:rsidR="00F55525" w:rsidRPr="003B7BD4">
        <w:rPr>
          <w:rFonts w:cs="Times New Roman"/>
          <w:sz w:val="28"/>
          <w:szCs w:val="28"/>
        </w:rPr>
        <w:t xml:space="preserve"> pārskatīt projektos plānotās naudas plūsmas un maksājumus par veiktiem darbiem un pakalpojumiem iespēju robežās veikt līdz </w:t>
      </w:r>
      <w:r w:rsidR="00F55525">
        <w:rPr>
          <w:rFonts w:cs="Times New Roman"/>
          <w:sz w:val="28"/>
          <w:szCs w:val="28"/>
        </w:rPr>
        <w:t>2018. gada 31. decembrim,</w:t>
      </w:r>
      <w:r w:rsidR="00F55525" w:rsidRPr="003B7BD4">
        <w:rPr>
          <w:rFonts w:cs="Times New Roman"/>
          <w:sz w:val="28"/>
          <w:szCs w:val="28"/>
        </w:rPr>
        <w:t xml:space="preserve"> jo tas var būtiski uzlabot snieguma ietvara finanšu rādītāju izpildi.</w:t>
      </w:r>
      <w:r w:rsidR="00B9757D">
        <w:rPr>
          <w:rFonts w:cs="Times New Roman"/>
          <w:sz w:val="28"/>
          <w:szCs w:val="28"/>
        </w:rPr>
        <w:t xml:space="preserve"> </w:t>
      </w:r>
      <w:r w:rsidR="00F55525" w:rsidRPr="001867B8">
        <w:rPr>
          <w:rFonts w:cs="Times New Roman"/>
          <w:bCs/>
          <w:sz w:val="28"/>
          <w:szCs w:val="28"/>
        </w:rPr>
        <w:t xml:space="preserve">2018. gada </w:t>
      </w:r>
      <w:r w:rsidR="00F55525">
        <w:rPr>
          <w:rFonts w:cs="Times New Roman"/>
          <w:bCs/>
          <w:sz w:val="28"/>
          <w:szCs w:val="28"/>
        </w:rPr>
        <w:t>5</w:t>
      </w:r>
      <w:r w:rsidR="00F55525" w:rsidRPr="001867B8">
        <w:rPr>
          <w:rFonts w:cs="Times New Roman"/>
          <w:bCs/>
          <w:sz w:val="28"/>
          <w:szCs w:val="28"/>
        </w:rPr>
        <w:t>. </w:t>
      </w:r>
      <w:r w:rsidR="00F55525">
        <w:rPr>
          <w:rFonts w:cs="Times New Roman"/>
          <w:bCs/>
          <w:sz w:val="28"/>
          <w:szCs w:val="28"/>
        </w:rPr>
        <w:t>jūlijā</w:t>
      </w:r>
      <w:r w:rsidR="00F55525" w:rsidRPr="001867B8">
        <w:rPr>
          <w:rFonts w:cs="Times New Roman"/>
          <w:bCs/>
          <w:sz w:val="28"/>
          <w:szCs w:val="28"/>
        </w:rPr>
        <w:t xml:space="preserve"> </w:t>
      </w:r>
      <w:r w:rsidR="00F55525">
        <w:rPr>
          <w:rFonts w:cs="Times New Roman"/>
          <w:bCs/>
          <w:sz w:val="28"/>
          <w:szCs w:val="28"/>
        </w:rPr>
        <w:t xml:space="preserve">ar </w:t>
      </w:r>
      <w:r w:rsidR="00F55525" w:rsidRPr="001867B8">
        <w:rPr>
          <w:rFonts w:cs="Times New Roman"/>
          <w:bCs/>
          <w:sz w:val="28"/>
          <w:szCs w:val="28"/>
        </w:rPr>
        <w:t xml:space="preserve">EK </w:t>
      </w:r>
      <w:r w:rsidR="00F55525">
        <w:rPr>
          <w:rFonts w:cs="Times New Roman"/>
          <w:bCs/>
          <w:sz w:val="28"/>
          <w:szCs w:val="28"/>
        </w:rPr>
        <w:t xml:space="preserve">lēmumu </w:t>
      </w:r>
      <w:r w:rsidR="00F55525" w:rsidRPr="00942973">
        <w:rPr>
          <w:rStyle w:val="Strong"/>
          <w:rFonts w:cs="Times New Roman"/>
          <w:b w:val="0"/>
          <w:sz w:val="28"/>
          <w:szCs w:val="28"/>
        </w:rPr>
        <w:t>Nr. </w:t>
      </w:r>
      <w:r w:rsidR="00F55525">
        <w:rPr>
          <w:rFonts w:cs="Times New Roman"/>
          <w:sz w:val="28"/>
          <w:szCs w:val="28"/>
        </w:rPr>
        <w:t>C(2018</w:t>
      </w:r>
      <w:r w:rsidR="00F55525" w:rsidRPr="00942973">
        <w:rPr>
          <w:rFonts w:cs="Times New Roman"/>
          <w:sz w:val="28"/>
          <w:szCs w:val="28"/>
        </w:rPr>
        <w:t>) </w:t>
      </w:r>
      <w:r w:rsidR="00F55525">
        <w:rPr>
          <w:rFonts w:cs="Times New Roman"/>
          <w:sz w:val="28"/>
          <w:szCs w:val="28"/>
        </w:rPr>
        <w:t>4202</w:t>
      </w:r>
      <w:r w:rsidR="00F55525">
        <w:rPr>
          <w:rFonts w:cs="Times New Roman"/>
          <w:bCs/>
          <w:sz w:val="28"/>
          <w:szCs w:val="28"/>
        </w:rPr>
        <w:t xml:space="preserve"> apstiprināti</w:t>
      </w:r>
      <w:r w:rsidR="00F55525" w:rsidRPr="001867B8">
        <w:rPr>
          <w:rFonts w:cs="Times New Roman"/>
          <w:bCs/>
          <w:sz w:val="28"/>
          <w:szCs w:val="28"/>
        </w:rPr>
        <w:t xml:space="preserve"> </w:t>
      </w:r>
      <w:r w:rsidR="00F55525" w:rsidRPr="001867B8">
        <w:rPr>
          <w:rStyle w:val="Strong"/>
          <w:rFonts w:cs="Times New Roman"/>
          <w:b w:val="0"/>
          <w:sz w:val="28"/>
          <w:szCs w:val="28"/>
        </w:rPr>
        <w:t>DP grozījum</w:t>
      </w:r>
      <w:r w:rsidR="00F55525">
        <w:rPr>
          <w:rStyle w:val="Strong"/>
          <w:rFonts w:cs="Times New Roman"/>
          <w:b w:val="0"/>
          <w:sz w:val="28"/>
          <w:szCs w:val="28"/>
        </w:rPr>
        <w:t>i</w:t>
      </w:r>
      <w:r w:rsidR="00F55525" w:rsidRPr="001867B8">
        <w:rPr>
          <w:rStyle w:val="Strong"/>
          <w:rFonts w:cs="Times New Roman"/>
          <w:b w:val="0"/>
          <w:sz w:val="28"/>
          <w:szCs w:val="28"/>
        </w:rPr>
        <w:t xml:space="preserve"> Nr. 3, kas </w:t>
      </w:r>
      <w:r w:rsidR="00F55525" w:rsidRPr="00447608">
        <w:rPr>
          <w:rStyle w:val="Strong"/>
          <w:rFonts w:cs="Times New Roman"/>
          <w:b w:val="0"/>
          <w:sz w:val="28"/>
          <w:szCs w:val="28"/>
        </w:rPr>
        <w:t>galvenokārt</w:t>
      </w:r>
      <w:r w:rsidR="00F55525" w:rsidRPr="001867B8">
        <w:rPr>
          <w:rStyle w:val="Strong"/>
          <w:rFonts w:cs="Times New Roman"/>
          <w:b w:val="0"/>
          <w:sz w:val="28"/>
          <w:szCs w:val="28"/>
        </w:rPr>
        <w:t xml:space="preserve"> paredz </w:t>
      </w:r>
      <w:r w:rsidR="00F55525" w:rsidRPr="00447608">
        <w:rPr>
          <w:rStyle w:val="Strong"/>
          <w:rFonts w:cs="Times New Roman"/>
          <w:b w:val="0"/>
          <w:sz w:val="28"/>
          <w:szCs w:val="28"/>
        </w:rPr>
        <w:t>noteikto 2018. gada snieguma ietvara mērķu samazināšanu</w:t>
      </w:r>
      <w:r w:rsidR="00365FF2">
        <w:rPr>
          <w:rStyle w:val="Strong"/>
          <w:rFonts w:cs="Times New Roman"/>
          <w:b w:val="0"/>
          <w:sz w:val="28"/>
          <w:szCs w:val="28"/>
        </w:rPr>
        <w:t xml:space="preserve"> objektīvi pamatotos gadījumos</w:t>
      </w:r>
      <w:r w:rsidR="00F55525" w:rsidRPr="00DE4C2F">
        <w:rPr>
          <w:rStyle w:val="Strong"/>
          <w:rFonts w:cs="Times New Roman"/>
          <w:b w:val="0"/>
          <w:sz w:val="28"/>
          <w:szCs w:val="28"/>
        </w:rPr>
        <w:t xml:space="preserve"> (īpaši sociālās iekļaušanas </w:t>
      </w:r>
      <w:r w:rsidR="00365FF2">
        <w:rPr>
          <w:rStyle w:val="Strong"/>
          <w:rFonts w:cs="Times New Roman"/>
          <w:b w:val="0"/>
          <w:sz w:val="28"/>
          <w:szCs w:val="28"/>
        </w:rPr>
        <w:t>prioritātē, t.sk. veselības jomā</w:t>
      </w:r>
      <w:r w:rsidR="00F55525" w:rsidRPr="00DE4C2F">
        <w:rPr>
          <w:rStyle w:val="Strong"/>
          <w:rFonts w:cs="Times New Roman"/>
          <w:b w:val="0"/>
          <w:sz w:val="28"/>
          <w:szCs w:val="28"/>
        </w:rPr>
        <w:t>)</w:t>
      </w:r>
      <w:r w:rsidR="007965E4" w:rsidRPr="0095396A">
        <w:rPr>
          <w:rStyle w:val="FootnoteReference"/>
          <w:rFonts w:cs="Times New Roman"/>
          <w:szCs w:val="24"/>
        </w:rPr>
        <w:footnoteReference w:id="40"/>
      </w:r>
      <w:r w:rsidR="00F55525" w:rsidRPr="00DE4C2F">
        <w:rPr>
          <w:rStyle w:val="Strong"/>
          <w:rFonts w:cs="Times New Roman"/>
          <w:b w:val="0"/>
          <w:sz w:val="28"/>
          <w:szCs w:val="28"/>
        </w:rPr>
        <w:t>.</w:t>
      </w:r>
      <w:r w:rsidR="00F55525" w:rsidRPr="00DE4C2F">
        <w:rPr>
          <w:rStyle w:val="Strong"/>
          <w:rFonts w:cs="Times New Roman"/>
          <w:sz w:val="28"/>
          <w:szCs w:val="28"/>
        </w:rPr>
        <w:t xml:space="preserve"> </w:t>
      </w:r>
    </w:p>
    <w:p w14:paraId="1DB7920B" w14:textId="1CD9F53B" w:rsidR="00C43325" w:rsidRDefault="00070961" w:rsidP="00F70FC3">
      <w:pPr>
        <w:spacing w:before="120" w:after="120"/>
        <w:ind w:firstLine="720"/>
        <w:jc w:val="both"/>
        <w:rPr>
          <w:rFonts w:cs="Times New Roman"/>
          <w:sz w:val="28"/>
          <w:szCs w:val="24"/>
        </w:rPr>
      </w:pPr>
      <w:r w:rsidRPr="009F4A3E">
        <w:rPr>
          <w:rFonts w:cs="Times New Roman"/>
          <w:sz w:val="28"/>
          <w:szCs w:val="24"/>
        </w:rPr>
        <w:t xml:space="preserve">CFLA </w:t>
      </w:r>
      <w:r w:rsidR="00A63D0E">
        <w:rPr>
          <w:rFonts w:cs="Times New Roman"/>
          <w:sz w:val="28"/>
          <w:szCs w:val="24"/>
        </w:rPr>
        <w:t xml:space="preserve">sadarbībā </w:t>
      </w:r>
      <w:r w:rsidRPr="009F4A3E">
        <w:rPr>
          <w:rFonts w:cs="Times New Roman"/>
          <w:sz w:val="28"/>
          <w:szCs w:val="24"/>
        </w:rPr>
        <w:t xml:space="preserve">ar </w:t>
      </w:r>
      <w:r w:rsidR="00A63D0E">
        <w:rPr>
          <w:rFonts w:cs="Times New Roman"/>
          <w:sz w:val="28"/>
          <w:szCs w:val="24"/>
        </w:rPr>
        <w:t>AI, VI un</w:t>
      </w:r>
      <w:r>
        <w:rPr>
          <w:rFonts w:cs="Times New Roman"/>
          <w:sz w:val="28"/>
          <w:szCs w:val="24"/>
        </w:rPr>
        <w:t xml:space="preserve"> </w:t>
      </w:r>
      <w:r w:rsidR="00D40ECC">
        <w:rPr>
          <w:rFonts w:cs="Times New Roman"/>
          <w:sz w:val="28"/>
          <w:szCs w:val="24"/>
        </w:rPr>
        <w:t>FS</w:t>
      </w:r>
      <w:r w:rsidRPr="009F4A3E">
        <w:rPr>
          <w:rFonts w:cs="Times New Roman"/>
          <w:sz w:val="28"/>
          <w:szCs w:val="24"/>
        </w:rPr>
        <w:t xml:space="preserve"> aktīvi meklē efektīvākus risinājumus maksājumu plūsmas intensificēšanai. CFLA katru mēnesi rūpīgi seko līdzi maksājumu prognožu izpildēm, lūdzot </w:t>
      </w:r>
      <w:r w:rsidR="00D40ECC">
        <w:rPr>
          <w:rFonts w:cs="Times New Roman"/>
          <w:sz w:val="28"/>
          <w:szCs w:val="24"/>
        </w:rPr>
        <w:t>FS</w:t>
      </w:r>
      <w:r w:rsidRPr="009F4A3E">
        <w:rPr>
          <w:rFonts w:cs="Times New Roman"/>
          <w:sz w:val="28"/>
          <w:szCs w:val="24"/>
        </w:rPr>
        <w:t xml:space="preserve"> sniegt skaidrojumu par novirzēm</w:t>
      </w:r>
      <w:r>
        <w:rPr>
          <w:rFonts w:cs="Times New Roman"/>
          <w:sz w:val="28"/>
          <w:szCs w:val="24"/>
        </w:rPr>
        <w:t xml:space="preserve"> no plānotās maksājumu plūsmas.</w:t>
      </w:r>
      <w:r w:rsidRPr="009F4A3E">
        <w:rPr>
          <w:rFonts w:cs="Times New Roman"/>
          <w:sz w:val="28"/>
          <w:szCs w:val="24"/>
        </w:rPr>
        <w:t xml:space="preserve"> Neraugoties uz to, ka 2018. gada </w:t>
      </w:r>
      <w:r w:rsidR="00D40ECC">
        <w:rPr>
          <w:rFonts w:cs="Times New Roman"/>
          <w:sz w:val="28"/>
          <w:szCs w:val="24"/>
        </w:rPr>
        <w:t>I</w:t>
      </w:r>
      <w:r w:rsidRPr="009F4A3E">
        <w:rPr>
          <w:rFonts w:cs="Times New Roman"/>
          <w:sz w:val="28"/>
          <w:szCs w:val="24"/>
        </w:rPr>
        <w:t xml:space="preserve"> pusgadā veiktie m</w:t>
      </w:r>
      <w:r w:rsidR="00287551">
        <w:rPr>
          <w:rFonts w:cs="Times New Roman"/>
          <w:sz w:val="28"/>
          <w:szCs w:val="24"/>
        </w:rPr>
        <w:t>aksājumi ir vairāk kā 214 milj. </w:t>
      </w:r>
      <w:proofErr w:type="spellStart"/>
      <w:r w:rsidRPr="009F4A3E">
        <w:rPr>
          <w:rFonts w:cs="Times New Roman"/>
          <w:i/>
          <w:sz w:val="28"/>
          <w:szCs w:val="24"/>
        </w:rPr>
        <w:t>euro</w:t>
      </w:r>
      <w:proofErr w:type="spellEnd"/>
      <w:r w:rsidRPr="009F4A3E">
        <w:rPr>
          <w:rFonts w:cs="Times New Roman"/>
          <w:sz w:val="28"/>
          <w:szCs w:val="24"/>
        </w:rPr>
        <w:t xml:space="preserve">, lai nodrošinātu 2018. gadā noteikto </w:t>
      </w:r>
      <w:r w:rsidR="00A63D0E">
        <w:rPr>
          <w:rFonts w:cs="Times New Roman"/>
          <w:sz w:val="28"/>
          <w:szCs w:val="24"/>
        </w:rPr>
        <w:t>finanšu</w:t>
      </w:r>
      <w:r w:rsidRPr="009F4A3E">
        <w:rPr>
          <w:rFonts w:cs="Times New Roman"/>
          <w:sz w:val="28"/>
          <w:szCs w:val="24"/>
        </w:rPr>
        <w:t xml:space="preserve"> mērķu sasniegšanu </w:t>
      </w:r>
      <w:r w:rsidR="00A63D0E">
        <w:rPr>
          <w:rFonts w:cs="Times New Roman"/>
          <w:sz w:val="28"/>
          <w:szCs w:val="24"/>
        </w:rPr>
        <w:t>pietiekamā apmērā</w:t>
      </w:r>
      <w:r w:rsidRPr="009F4A3E">
        <w:rPr>
          <w:rFonts w:cs="Times New Roman"/>
          <w:sz w:val="28"/>
          <w:szCs w:val="24"/>
        </w:rPr>
        <w:t xml:space="preserve">, ļoti svarīgi </w:t>
      </w:r>
      <w:r w:rsidR="00A63D0E">
        <w:rPr>
          <w:rFonts w:cs="Times New Roman"/>
          <w:sz w:val="28"/>
          <w:szCs w:val="24"/>
        </w:rPr>
        <w:t xml:space="preserve">ir </w:t>
      </w:r>
      <w:r w:rsidR="00D40ECC">
        <w:rPr>
          <w:rFonts w:cs="Times New Roman"/>
          <w:sz w:val="28"/>
          <w:szCs w:val="24"/>
        </w:rPr>
        <w:t>FS</w:t>
      </w:r>
      <w:r w:rsidR="00A63D0E">
        <w:rPr>
          <w:rFonts w:cs="Times New Roman"/>
          <w:sz w:val="28"/>
          <w:szCs w:val="24"/>
        </w:rPr>
        <w:t xml:space="preserve"> maks</w:t>
      </w:r>
      <w:r w:rsidR="00F44733">
        <w:rPr>
          <w:rFonts w:cs="Times New Roman"/>
          <w:sz w:val="28"/>
          <w:szCs w:val="24"/>
        </w:rPr>
        <w:t>i</w:t>
      </w:r>
      <w:r w:rsidR="00A63D0E">
        <w:rPr>
          <w:rFonts w:cs="Times New Roman"/>
          <w:sz w:val="28"/>
          <w:szCs w:val="24"/>
        </w:rPr>
        <w:t xml:space="preserve">māli veltīt resursu un pūles atbilstošu izdevumu intensificēšanai projektos. CFLA turpinās </w:t>
      </w:r>
      <w:r w:rsidRPr="009F4A3E">
        <w:rPr>
          <w:rFonts w:cs="Times New Roman"/>
          <w:sz w:val="28"/>
          <w:szCs w:val="24"/>
        </w:rPr>
        <w:t>projekta maksājumu p</w:t>
      </w:r>
      <w:r w:rsidR="00A63D0E">
        <w:rPr>
          <w:rFonts w:cs="Times New Roman"/>
          <w:sz w:val="28"/>
          <w:szCs w:val="24"/>
        </w:rPr>
        <w:t xml:space="preserve">rognožu ievērošanas uzraudzību un </w:t>
      </w:r>
      <w:proofErr w:type="spellStart"/>
      <w:r w:rsidR="00A63D0E">
        <w:rPr>
          <w:rFonts w:cs="Times New Roman"/>
          <w:sz w:val="28"/>
          <w:szCs w:val="24"/>
        </w:rPr>
        <w:t>prioritizēs</w:t>
      </w:r>
      <w:proofErr w:type="spellEnd"/>
      <w:r w:rsidR="00A63D0E">
        <w:rPr>
          <w:rFonts w:cs="Times New Roman"/>
          <w:sz w:val="28"/>
          <w:szCs w:val="24"/>
        </w:rPr>
        <w:t xml:space="preserve"> fokusu gan kontrolēm, gan atbalstam projektu īstenotājiem problemātiskajās (2018.</w:t>
      </w:r>
      <w:r w:rsidR="00F44733">
        <w:rPr>
          <w:rFonts w:cs="Times New Roman"/>
          <w:sz w:val="28"/>
          <w:szCs w:val="24"/>
        </w:rPr>
        <w:t> </w:t>
      </w:r>
      <w:r w:rsidR="00A63D0E">
        <w:rPr>
          <w:rFonts w:cs="Times New Roman"/>
          <w:sz w:val="28"/>
          <w:szCs w:val="24"/>
        </w:rPr>
        <w:t>gada mērķu nesasniegšanas risku) jomās</w:t>
      </w:r>
      <w:r w:rsidR="00C43325">
        <w:rPr>
          <w:rFonts w:cs="Times New Roman"/>
          <w:sz w:val="28"/>
          <w:szCs w:val="24"/>
        </w:rPr>
        <w:t>.</w:t>
      </w:r>
    </w:p>
    <w:p w14:paraId="7827E0D1" w14:textId="301DC1F6" w:rsidR="00070961" w:rsidRDefault="00F4012A" w:rsidP="00F70FC3">
      <w:pPr>
        <w:spacing w:before="120" w:after="120"/>
        <w:ind w:firstLine="720"/>
        <w:jc w:val="both"/>
        <w:rPr>
          <w:rFonts w:cs="Times New Roman"/>
          <w:sz w:val="28"/>
          <w:szCs w:val="24"/>
        </w:rPr>
      </w:pPr>
      <w:r w:rsidRPr="00364730">
        <w:rPr>
          <w:rFonts w:cs="Times New Roman"/>
          <w:b/>
          <w:sz w:val="28"/>
          <w:szCs w:val="24"/>
        </w:rPr>
        <w:t>I</w:t>
      </w:r>
      <w:r w:rsidR="00C43325" w:rsidRPr="00364730">
        <w:rPr>
          <w:rFonts w:cs="Times New Roman"/>
          <w:b/>
          <w:sz w:val="28"/>
          <w:szCs w:val="24"/>
        </w:rPr>
        <w:t>nvestīcij</w:t>
      </w:r>
      <w:r w:rsidR="00D326E8">
        <w:rPr>
          <w:rFonts w:cs="Times New Roman"/>
          <w:b/>
          <w:sz w:val="28"/>
          <w:szCs w:val="24"/>
        </w:rPr>
        <w:t>as</w:t>
      </w:r>
      <w:r w:rsidRPr="00364730">
        <w:rPr>
          <w:rFonts w:cs="Times New Roman"/>
          <w:b/>
          <w:sz w:val="28"/>
          <w:szCs w:val="24"/>
        </w:rPr>
        <w:t xml:space="preserve"> ar augstāko risku nesasniegt 2018.</w:t>
      </w:r>
      <w:r w:rsidR="00D40ECC">
        <w:rPr>
          <w:rFonts w:cs="Times New Roman"/>
          <w:b/>
          <w:sz w:val="28"/>
          <w:szCs w:val="24"/>
        </w:rPr>
        <w:t> </w:t>
      </w:r>
      <w:r w:rsidRPr="00364730">
        <w:rPr>
          <w:rFonts w:cs="Times New Roman"/>
          <w:b/>
          <w:sz w:val="28"/>
          <w:szCs w:val="24"/>
        </w:rPr>
        <w:t>gada mērķu vērtības:</w:t>
      </w:r>
    </w:p>
    <w:p w14:paraId="02409FC5" w14:textId="2C20A9DC" w:rsidR="00AE423A" w:rsidRPr="00AE423A" w:rsidRDefault="0077660F" w:rsidP="00F70FC3">
      <w:pPr>
        <w:ind w:firstLine="720"/>
        <w:jc w:val="both"/>
        <w:rPr>
          <w:sz w:val="28"/>
          <w:szCs w:val="28"/>
        </w:rPr>
      </w:pPr>
      <w:r w:rsidRPr="00801588">
        <w:rPr>
          <w:b/>
          <w:i/>
          <w:sz w:val="28"/>
        </w:rPr>
        <w:lastRenderedPageBreak/>
        <w:t>4. PV “Pāreja uz ekonomiku ar zemu oglekļa emisijas līmeni visās nozarēs”</w:t>
      </w:r>
      <w:r w:rsidR="00B40DF5" w:rsidRPr="00801588">
        <w:rPr>
          <w:b/>
          <w:sz w:val="28"/>
        </w:rPr>
        <w:t>:</w:t>
      </w:r>
      <w:r w:rsidRPr="004C3735">
        <w:rPr>
          <w:b/>
          <w:sz w:val="28"/>
        </w:rPr>
        <w:tab/>
      </w:r>
      <w:r w:rsidRPr="00801588">
        <w:rPr>
          <w:sz w:val="28"/>
        </w:rPr>
        <w:t>Pieaudzis risks nesasniegt 2018.</w:t>
      </w:r>
      <w:r w:rsidR="000125A8" w:rsidRPr="00801588">
        <w:rPr>
          <w:sz w:val="28"/>
        </w:rPr>
        <w:t> </w:t>
      </w:r>
      <w:r w:rsidRPr="00801588">
        <w:rPr>
          <w:sz w:val="28"/>
        </w:rPr>
        <w:t>gada snieguma ietvara finanšu mērķi ERAF pasākumos</w:t>
      </w:r>
      <w:r w:rsidR="00E82EBB" w:rsidRPr="00801588">
        <w:rPr>
          <w:sz w:val="28"/>
        </w:rPr>
        <w:t xml:space="preserve"> (risks </w:t>
      </w:r>
      <w:r w:rsidR="00C43325" w:rsidRPr="00801588">
        <w:rPr>
          <w:sz w:val="28"/>
        </w:rPr>
        <w:t xml:space="preserve">EK maksājumu apturēšanai prioritātes ERAF daļai un </w:t>
      </w:r>
      <w:r w:rsidR="00E82EBB" w:rsidRPr="00801588">
        <w:rPr>
          <w:sz w:val="28"/>
        </w:rPr>
        <w:t xml:space="preserve">zaudēt snieguma rezervi 17,5 milj. </w:t>
      </w:r>
      <w:proofErr w:type="spellStart"/>
      <w:r w:rsidR="00E82EBB" w:rsidRPr="00801588">
        <w:rPr>
          <w:i/>
          <w:sz w:val="28"/>
        </w:rPr>
        <w:t>euro</w:t>
      </w:r>
      <w:proofErr w:type="spellEnd"/>
      <w:r w:rsidR="00E82EBB" w:rsidRPr="00801588">
        <w:rPr>
          <w:sz w:val="28"/>
        </w:rPr>
        <w:t>)</w:t>
      </w:r>
      <w:r w:rsidRPr="00801588">
        <w:rPr>
          <w:sz w:val="28"/>
        </w:rPr>
        <w:t xml:space="preserve">. </w:t>
      </w:r>
      <w:r w:rsidR="00833621" w:rsidRPr="00801588">
        <w:rPr>
          <w:sz w:val="28"/>
        </w:rPr>
        <w:t xml:space="preserve">Jūnija </w:t>
      </w:r>
      <w:r w:rsidR="00C43325" w:rsidRPr="00801588">
        <w:rPr>
          <w:sz w:val="28"/>
        </w:rPr>
        <w:t xml:space="preserve">piesardzīgās FM un CFLA </w:t>
      </w:r>
      <w:r w:rsidRPr="00801588">
        <w:rPr>
          <w:sz w:val="28"/>
        </w:rPr>
        <w:t xml:space="preserve">aplēses liecina </w:t>
      </w:r>
      <w:r w:rsidR="00E82EBB" w:rsidRPr="00801588">
        <w:rPr>
          <w:sz w:val="28"/>
        </w:rPr>
        <w:t>ka</w:t>
      </w:r>
      <w:r w:rsidRPr="00801588">
        <w:rPr>
          <w:sz w:val="28"/>
        </w:rPr>
        <w:t xml:space="preserve"> </w:t>
      </w:r>
      <w:r w:rsidR="00430030" w:rsidRPr="00801588">
        <w:rPr>
          <w:sz w:val="28"/>
        </w:rPr>
        <w:t xml:space="preserve">ir risks </w:t>
      </w:r>
      <w:r w:rsidR="00807B4B" w:rsidRPr="00801588">
        <w:rPr>
          <w:sz w:val="28"/>
          <w:u w:val="single"/>
        </w:rPr>
        <w:t>4.</w:t>
      </w:r>
      <w:r w:rsidR="00FA6A20" w:rsidRPr="00801588">
        <w:rPr>
          <w:sz w:val="28"/>
          <w:u w:val="single"/>
        </w:rPr>
        <w:t> </w:t>
      </w:r>
      <w:r w:rsidR="00807B4B" w:rsidRPr="00801588">
        <w:rPr>
          <w:sz w:val="28"/>
          <w:u w:val="single"/>
        </w:rPr>
        <w:t>PV ERAF</w:t>
      </w:r>
      <w:r w:rsidR="00807B4B" w:rsidRPr="00801588">
        <w:rPr>
          <w:sz w:val="28"/>
        </w:rPr>
        <w:t xml:space="preserve"> </w:t>
      </w:r>
      <w:r w:rsidRPr="00801588">
        <w:rPr>
          <w:sz w:val="28"/>
        </w:rPr>
        <w:t>2018.</w:t>
      </w:r>
      <w:r w:rsidR="00D40ECC">
        <w:rPr>
          <w:sz w:val="28"/>
        </w:rPr>
        <w:t> </w:t>
      </w:r>
      <w:r w:rsidRPr="00801588">
        <w:rPr>
          <w:sz w:val="28"/>
        </w:rPr>
        <w:t>gada investīciju mērķ</w:t>
      </w:r>
      <w:r w:rsidR="00E82EBB" w:rsidRPr="00801588">
        <w:rPr>
          <w:sz w:val="28"/>
        </w:rPr>
        <w:t xml:space="preserve">i </w:t>
      </w:r>
      <w:r w:rsidR="00430030" w:rsidRPr="00801588">
        <w:rPr>
          <w:sz w:val="28"/>
        </w:rPr>
        <w:t>ne</w:t>
      </w:r>
      <w:r w:rsidR="00E82EBB" w:rsidRPr="00801588">
        <w:rPr>
          <w:sz w:val="28"/>
        </w:rPr>
        <w:t xml:space="preserve">sasniegt </w:t>
      </w:r>
      <w:r w:rsidR="00430030" w:rsidRPr="00801588">
        <w:rPr>
          <w:sz w:val="28"/>
        </w:rPr>
        <w:t xml:space="preserve">(izpildes prognoze </w:t>
      </w:r>
      <w:r w:rsidR="00C43325" w:rsidRPr="00801588">
        <w:rPr>
          <w:sz w:val="28"/>
        </w:rPr>
        <w:t xml:space="preserve">līdz </w:t>
      </w:r>
      <w:r w:rsidR="00E82EBB" w:rsidRPr="00801588">
        <w:rPr>
          <w:sz w:val="28"/>
        </w:rPr>
        <w:t>63</w:t>
      </w:r>
      <w:r w:rsidR="000125A8" w:rsidRPr="00801588">
        <w:rPr>
          <w:sz w:val="28"/>
        </w:rPr>
        <w:t> </w:t>
      </w:r>
      <w:r w:rsidR="00E82EBB" w:rsidRPr="00801588">
        <w:rPr>
          <w:sz w:val="28"/>
        </w:rPr>
        <w:t>%</w:t>
      </w:r>
      <w:r w:rsidR="0083698E" w:rsidRPr="00801588">
        <w:rPr>
          <w:rStyle w:val="FootnoteReference"/>
          <w:sz w:val="28"/>
        </w:rPr>
        <w:footnoteReference w:id="41"/>
      </w:r>
      <w:r w:rsidR="00430030" w:rsidRPr="00801588">
        <w:rPr>
          <w:sz w:val="28"/>
        </w:rPr>
        <w:t xml:space="preserve"> ar</w:t>
      </w:r>
      <w:r w:rsidR="00E82EBB" w:rsidRPr="00801588">
        <w:rPr>
          <w:sz w:val="28"/>
        </w:rPr>
        <w:t xml:space="preserve"> tendenci </w:t>
      </w:r>
      <w:r w:rsidR="00430030" w:rsidRPr="00801588">
        <w:rPr>
          <w:sz w:val="28"/>
        </w:rPr>
        <w:t>samazināties</w:t>
      </w:r>
      <w:r w:rsidR="00E82EBB" w:rsidRPr="00801588">
        <w:rPr>
          <w:sz w:val="28"/>
        </w:rPr>
        <w:t xml:space="preserve">) no </w:t>
      </w:r>
      <w:r w:rsidR="00C43325" w:rsidRPr="00801588">
        <w:rPr>
          <w:sz w:val="28"/>
        </w:rPr>
        <w:t>jau iepriekš samazinātā un DP gr</w:t>
      </w:r>
      <w:r w:rsidR="00E82EBB" w:rsidRPr="00801588">
        <w:rPr>
          <w:sz w:val="28"/>
        </w:rPr>
        <w:t>ozījumos</w:t>
      </w:r>
      <w:r w:rsidR="00FA6A20" w:rsidRPr="00801588">
        <w:rPr>
          <w:sz w:val="28"/>
        </w:rPr>
        <w:t> </w:t>
      </w:r>
      <w:r w:rsidR="00E82EBB" w:rsidRPr="00801588">
        <w:rPr>
          <w:sz w:val="28"/>
        </w:rPr>
        <w:t>Nr.</w:t>
      </w:r>
      <w:r w:rsidR="00FA6A20" w:rsidRPr="00801588">
        <w:rPr>
          <w:sz w:val="28"/>
        </w:rPr>
        <w:t> </w:t>
      </w:r>
      <w:r w:rsidR="00E82EBB" w:rsidRPr="00801588">
        <w:rPr>
          <w:sz w:val="28"/>
        </w:rPr>
        <w:t xml:space="preserve">3 apstiprinātā snieguma ietvara finanšu mērķa. </w:t>
      </w:r>
      <w:r w:rsidR="007F25BB" w:rsidRPr="00801588">
        <w:rPr>
          <w:sz w:val="28"/>
        </w:rPr>
        <w:t>Pro</w:t>
      </w:r>
      <w:r w:rsidR="00C43325" w:rsidRPr="00801588">
        <w:rPr>
          <w:sz w:val="28"/>
        </w:rPr>
        <w:t xml:space="preserve">blemātiskā joma </w:t>
      </w:r>
      <w:r w:rsidR="007F25BB" w:rsidRPr="00801588">
        <w:rPr>
          <w:sz w:val="28"/>
        </w:rPr>
        <w:t xml:space="preserve">ir </w:t>
      </w:r>
      <w:r w:rsidR="00801588">
        <w:rPr>
          <w:sz w:val="28"/>
        </w:rPr>
        <w:t xml:space="preserve">īpaši </w:t>
      </w:r>
      <w:r w:rsidR="00CD47E0" w:rsidRPr="00801588">
        <w:rPr>
          <w:sz w:val="28"/>
        </w:rPr>
        <w:t>valsts ēku pasākuma investīciju būtisk</w:t>
      </w:r>
      <w:r w:rsidR="007F25BB" w:rsidRPr="00801588">
        <w:rPr>
          <w:sz w:val="28"/>
        </w:rPr>
        <w:t>a</w:t>
      </w:r>
      <w:r w:rsidR="00CD47E0" w:rsidRPr="00801588">
        <w:rPr>
          <w:sz w:val="28"/>
        </w:rPr>
        <w:t xml:space="preserve"> kavēšan</w:t>
      </w:r>
      <w:r w:rsidR="007F25BB" w:rsidRPr="00801588">
        <w:rPr>
          <w:sz w:val="28"/>
        </w:rPr>
        <w:t>ā</w:t>
      </w:r>
      <w:r w:rsidR="00CD47E0" w:rsidRPr="00801588">
        <w:rPr>
          <w:sz w:val="28"/>
        </w:rPr>
        <w:t>s</w:t>
      </w:r>
      <w:r w:rsidR="00801588">
        <w:rPr>
          <w:sz w:val="28"/>
        </w:rPr>
        <w:t xml:space="preserve"> vairāku faktoru ietekmē</w:t>
      </w:r>
      <w:r w:rsidR="00801588" w:rsidRPr="00801588">
        <w:rPr>
          <w:sz w:val="28"/>
        </w:rPr>
        <w:t xml:space="preserve">. </w:t>
      </w:r>
      <w:r w:rsidR="00AE423A" w:rsidRPr="00AE423A">
        <w:rPr>
          <w:sz w:val="28"/>
          <w:szCs w:val="28"/>
        </w:rPr>
        <w:t xml:space="preserve">Attiecībā uz DME progresu un iespējām sniegta informācija iepriekš šajā ziņojumā. </w:t>
      </w:r>
    </w:p>
    <w:p w14:paraId="5FF2E75E" w14:textId="4E4F6C8B" w:rsidR="00AE423A" w:rsidRDefault="00801588" w:rsidP="00F70FC3">
      <w:pPr>
        <w:ind w:firstLine="720"/>
        <w:jc w:val="both"/>
        <w:rPr>
          <w:sz w:val="28"/>
          <w:szCs w:val="28"/>
        </w:rPr>
      </w:pPr>
      <w:r>
        <w:rPr>
          <w:sz w:val="28"/>
        </w:rPr>
        <w:t>EM analizē situāciju un gatavo priekšlikumus iespējamiem uzlab</w:t>
      </w:r>
      <w:r w:rsidR="0051703F">
        <w:rPr>
          <w:sz w:val="28"/>
        </w:rPr>
        <w:t>ojumie</w:t>
      </w:r>
      <w:r>
        <w:rPr>
          <w:sz w:val="28"/>
        </w:rPr>
        <w:t>m un risinājumiem. Tomēr</w:t>
      </w:r>
      <w:r w:rsidR="007D1DD4">
        <w:rPr>
          <w:sz w:val="28"/>
        </w:rPr>
        <w:t>,</w:t>
      </w:r>
      <w:r>
        <w:rPr>
          <w:sz w:val="28"/>
        </w:rPr>
        <w:t xml:space="preserve"> kā viens no </w:t>
      </w:r>
      <w:proofErr w:type="spellStart"/>
      <w:r w:rsidR="0072358F">
        <w:rPr>
          <w:sz w:val="28"/>
        </w:rPr>
        <w:t>energofektivitātes</w:t>
      </w:r>
      <w:proofErr w:type="spellEnd"/>
      <w:r w:rsidR="0072358F">
        <w:rPr>
          <w:sz w:val="28"/>
        </w:rPr>
        <w:t xml:space="preserve"> </w:t>
      </w:r>
      <w:r>
        <w:rPr>
          <w:sz w:val="28"/>
        </w:rPr>
        <w:t>investīciju kavējumu faktoriem, kas tieši ietekmējis būtiski samazinātu iespēju sasniegt 2018.</w:t>
      </w:r>
      <w:r w:rsidR="00D40ECC">
        <w:rPr>
          <w:sz w:val="28"/>
        </w:rPr>
        <w:t> </w:t>
      </w:r>
      <w:r>
        <w:rPr>
          <w:sz w:val="28"/>
        </w:rPr>
        <w:t>gadam noteiktos snieguma ietvara finanšu mērķus</w:t>
      </w:r>
      <w:r w:rsidR="007D1DD4">
        <w:rPr>
          <w:sz w:val="28"/>
        </w:rPr>
        <w:t>,</w:t>
      </w:r>
      <w:r>
        <w:rPr>
          <w:sz w:val="28"/>
        </w:rPr>
        <w:t xml:space="preserve"> ir </w:t>
      </w:r>
      <w:r w:rsidR="0072358F">
        <w:rPr>
          <w:sz w:val="28"/>
        </w:rPr>
        <w:t xml:space="preserve">2017. gada vidū EK norādījumi neveikt investīcijas </w:t>
      </w:r>
      <w:r w:rsidR="0072358F" w:rsidRPr="00801588">
        <w:rPr>
          <w:sz w:val="28"/>
          <w:szCs w:val="28"/>
        </w:rPr>
        <w:t>ilgtermiņa</w:t>
      </w:r>
      <w:r w:rsidR="0072358F" w:rsidRPr="00441AD8">
        <w:rPr>
          <w:sz w:val="28"/>
          <w:szCs w:val="28"/>
        </w:rPr>
        <w:t xml:space="preserve"> sociālo aprūpes iestāšu ēku energoefektivitātes paaugstināšanā, kas attiecas uz 4.</w:t>
      </w:r>
      <w:r w:rsidR="00755A22">
        <w:rPr>
          <w:sz w:val="28"/>
          <w:szCs w:val="28"/>
        </w:rPr>
        <w:t xml:space="preserve"> </w:t>
      </w:r>
      <w:r w:rsidR="0072358F">
        <w:rPr>
          <w:sz w:val="28"/>
          <w:szCs w:val="28"/>
        </w:rPr>
        <w:t xml:space="preserve">PV gan EM, gan </w:t>
      </w:r>
      <w:r w:rsidR="0072358F" w:rsidRPr="00441AD8">
        <w:rPr>
          <w:sz w:val="28"/>
          <w:szCs w:val="28"/>
        </w:rPr>
        <w:t>VARAM atbildībā esoš</w:t>
      </w:r>
      <w:r w:rsidR="0072358F">
        <w:rPr>
          <w:sz w:val="28"/>
          <w:szCs w:val="28"/>
        </w:rPr>
        <w:t xml:space="preserve">iem </w:t>
      </w:r>
      <w:r w:rsidR="0072358F" w:rsidRPr="00441AD8">
        <w:rPr>
          <w:sz w:val="28"/>
          <w:szCs w:val="28"/>
        </w:rPr>
        <w:t xml:space="preserve"> </w:t>
      </w:r>
      <w:r w:rsidR="0072358F">
        <w:rPr>
          <w:sz w:val="28"/>
          <w:szCs w:val="28"/>
        </w:rPr>
        <w:t>valsts un</w:t>
      </w:r>
      <w:r w:rsidR="0072358F" w:rsidRPr="00441AD8">
        <w:rPr>
          <w:sz w:val="28"/>
          <w:szCs w:val="28"/>
        </w:rPr>
        <w:t xml:space="preserve"> pašvaldību ēku</w:t>
      </w:r>
      <w:r w:rsidR="0072358F">
        <w:rPr>
          <w:sz w:val="28"/>
          <w:szCs w:val="28"/>
        </w:rPr>
        <w:t xml:space="preserve"> energoefektivitātes uzlabošanas pasākumiem</w:t>
      </w:r>
      <w:r w:rsidR="0072358F" w:rsidRPr="00441AD8">
        <w:rPr>
          <w:sz w:val="28"/>
          <w:szCs w:val="28"/>
        </w:rPr>
        <w:t xml:space="preserve">. </w:t>
      </w:r>
      <w:r w:rsidR="0072358F">
        <w:rPr>
          <w:sz w:val="28"/>
          <w:szCs w:val="28"/>
        </w:rPr>
        <w:t xml:space="preserve">Tas apturēja vairāku plānoto projektu īstenošanu </w:t>
      </w:r>
      <w:r w:rsidR="0072358F" w:rsidRPr="0072358F">
        <w:rPr>
          <w:sz w:val="28"/>
          <w:szCs w:val="28"/>
        </w:rPr>
        <w:t xml:space="preserve">9,64 milj. </w:t>
      </w:r>
      <w:proofErr w:type="spellStart"/>
      <w:r w:rsidR="0072358F" w:rsidRPr="0072358F">
        <w:rPr>
          <w:i/>
          <w:sz w:val="28"/>
          <w:szCs w:val="28"/>
        </w:rPr>
        <w:t>euro</w:t>
      </w:r>
      <w:proofErr w:type="spellEnd"/>
      <w:r w:rsidR="0072358F" w:rsidRPr="0072358F">
        <w:rPr>
          <w:sz w:val="28"/>
          <w:szCs w:val="28"/>
        </w:rPr>
        <w:t xml:space="preserve"> ERAF apmērā, būtiski </w:t>
      </w:r>
      <w:r w:rsidR="0072358F" w:rsidRPr="002B69A1">
        <w:rPr>
          <w:sz w:val="28"/>
          <w:szCs w:val="28"/>
        </w:rPr>
        <w:t xml:space="preserve">ietekmējot snieguma ietvara izpildes iespējas. Pēc Latvijas iestāžu vairākkārtējas komunikācijas ar EK, tikai 2018. gada 27. jūlijā EK sniedza atbildi, </w:t>
      </w:r>
      <w:r w:rsidR="00755A22">
        <w:rPr>
          <w:sz w:val="28"/>
          <w:szCs w:val="28"/>
        </w:rPr>
        <w:t xml:space="preserve">tomēr </w:t>
      </w:r>
      <w:r w:rsidR="0072358F" w:rsidRPr="002B69A1">
        <w:rPr>
          <w:sz w:val="28"/>
          <w:szCs w:val="28"/>
        </w:rPr>
        <w:t xml:space="preserve">atļaujot Latvijai veikt plānotās investīcijas ilgtermiņa sociālās aprūpes iestādēs, efektīvi turpinot </w:t>
      </w:r>
      <w:proofErr w:type="spellStart"/>
      <w:r w:rsidR="0072358F" w:rsidRPr="002B69A1">
        <w:rPr>
          <w:sz w:val="28"/>
          <w:szCs w:val="28"/>
        </w:rPr>
        <w:t>deinstitucionalizācijas</w:t>
      </w:r>
      <w:proofErr w:type="spellEnd"/>
      <w:r w:rsidR="0072358F" w:rsidRPr="002B69A1">
        <w:rPr>
          <w:sz w:val="28"/>
          <w:szCs w:val="28"/>
        </w:rPr>
        <w:t xml:space="preserve"> procesu. </w:t>
      </w:r>
      <w:r w:rsidR="00755A22">
        <w:rPr>
          <w:sz w:val="28"/>
          <w:szCs w:val="28"/>
        </w:rPr>
        <w:t>Tāpat 4. PV ERAF 2018.</w:t>
      </w:r>
      <w:r w:rsidR="00D40ECC">
        <w:rPr>
          <w:sz w:val="28"/>
          <w:szCs w:val="28"/>
        </w:rPr>
        <w:t> </w:t>
      </w:r>
      <w:r w:rsidR="00755A22">
        <w:rPr>
          <w:sz w:val="28"/>
          <w:szCs w:val="28"/>
        </w:rPr>
        <w:t xml:space="preserve">gada mērķu sasniegšanu ietekmē </w:t>
      </w:r>
      <w:proofErr w:type="spellStart"/>
      <w:r w:rsidR="00755A22">
        <w:rPr>
          <w:sz w:val="28"/>
          <w:szCs w:val="28"/>
        </w:rPr>
        <w:t>e</w:t>
      </w:r>
      <w:r w:rsidR="00755A22" w:rsidRPr="0072358F">
        <w:rPr>
          <w:sz w:val="28"/>
          <w:szCs w:val="28"/>
        </w:rPr>
        <w:t>lektromobilitātes</w:t>
      </w:r>
      <w:proofErr w:type="spellEnd"/>
      <w:r w:rsidR="00755A22" w:rsidRPr="0072358F">
        <w:rPr>
          <w:sz w:val="28"/>
          <w:szCs w:val="28"/>
        </w:rPr>
        <w:t xml:space="preserve"> </w:t>
      </w:r>
      <w:r w:rsidR="00755A22">
        <w:rPr>
          <w:sz w:val="28"/>
          <w:szCs w:val="28"/>
        </w:rPr>
        <w:t>pasākum</w:t>
      </w:r>
      <w:r w:rsidR="007D1DD4">
        <w:rPr>
          <w:sz w:val="28"/>
          <w:szCs w:val="28"/>
        </w:rPr>
        <w:t>u ieviešana</w:t>
      </w:r>
      <w:r w:rsidR="00755A22">
        <w:rPr>
          <w:sz w:val="28"/>
          <w:szCs w:val="28"/>
        </w:rPr>
        <w:t xml:space="preserve">, </w:t>
      </w:r>
      <w:r w:rsidR="007D1DD4">
        <w:rPr>
          <w:sz w:val="28"/>
          <w:szCs w:val="28"/>
        </w:rPr>
        <w:t>ņemot vērā</w:t>
      </w:r>
      <w:r w:rsidR="003312CB">
        <w:rPr>
          <w:sz w:val="28"/>
          <w:szCs w:val="28"/>
        </w:rPr>
        <w:t xml:space="preserve"> </w:t>
      </w:r>
      <w:proofErr w:type="spellStart"/>
      <w:r w:rsidR="007D1DD4" w:rsidRPr="0072358F">
        <w:rPr>
          <w:sz w:val="28"/>
          <w:szCs w:val="28"/>
        </w:rPr>
        <w:t>Ele</w:t>
      </w:r>
      <w:r w:rsidR="007D1DD4">
        <w:rPr>
          <w:sz w:val="28"/>
          <w:szCs w:val="28"/>
        </w:rPr>
        <w:t>ktromobilitātes</w:t>
      </w:r>
      <w:proofErr w:type="spellEnd"/>
      <w:r w:rsidR="007D1DD4">
        <w:rPr>
          <w:sz w:val="28"/>
          <w:szCs w:val="28"/>
        </w:rPr>
        <w:t xml:space="preserve"> attīstības p</w:t>
      </w:r>
      <w:r w:rsidR="003312CB">
        <w:rPr>
          <w:sz w:val="28"/>
          <w:szCs w:val="28"/>
        </w:rPr>
        <w:t>lānā</w:t>
      </w:r>
      <w:r w:rsidR="007D1DD4" w:rsidRPr="0072358F">
        <w:rPr>
          <w:sz w:val="28"/>
          <w:szCs w:val="28"/>
        </w:rPr>
        <w:t xml:space="preserve"> 2014.</w:t>
      </w:r>
      <w:r w:rsidR="007D1DD4">
        <w:rPr>
          <w:sz w:val="28"/>
          <w:szCs w:val="28"/>
        </w:rPr>
        <w:t> </w:t>
      </w:r>
      <w:r w:rsidR="007D1DD4" w:rsidRPr="0072358F">
        <w:rPr>
          <w:sz w:val="28"/>
          <w:szCs w:val="28"/>
        </w:rPr>
        <w:t>–</w:t>
      </w:r>
      <w:r w:rsidR="007D1DD4">
        <w:rPr>
          <w:sz w:val="28"/>
          <w:szCs w:val="28"/>
        </w:rPr>
        <w:t> </w:t>
      </w:r>
      <w:r w:rsidR="007D1DD4" w:rsidRPr="0072358F">
        <w:rPr>
          <w:sz w:val="28"/>
          <w:szCs w:val="28"/>
        </w:rPr>
        <w:t>2016.</w:t>
      </w:r>
      <w:r w:rsidR="007D1DD4">
        <w:rPr>
          <w:sz w:val="28"/>
          <w:szCs w:val="28"/>
        </w:rPr>
        <w:t> </w:t>
      </w:r>
      <w:r w:rsidR="007D1DD4" w:rsidRPr="0072358F">
        <w:rPr>
          <w:sz w:val="28"/>
          <w:szCs w:val="28"/>
        </w:rPr>
        <w:t>gadam</w:t>
      </w:r>
      <w:r w:rsidR="003312CB">
        <w:rPr>
          <w:sz w:val="28"/>
          <w:szCs w:val="28"/>
        </w:rPr>
        <w:t xml:space="preserve"> ietvertos </w:t>
      </w:r>
      <w:r w:rsidR="002A06A5">
        <w:rPr>
          <w:sz w:val="28"/>
          <w:szCs w:val="28"/>
        </w:rPr>
        <w:t xml:space="preserve">ieviešanas </w:t>
      </w:r>
      <w:r w:rsidR="003312CB">
        <w:rPr>
          <w:sz w:val="28"/>
          <w:szCs w:val="28"/>
        </w:rPr>
        <w:t xml:space="preserve">risinājumus </w:t>
      </w:r>
      <w:r w:rsidR="00755A22" w:rsidRPr="0072358F">
        <w:rPr>
          <w:sz w:val="28"/>
          <w:szCs w:val="28"/>
        </w:rPr>
        <w:t>4.4.1.SAM</w:t>
      </w:r>
      <w:r w:rsidR="00755A22" w:rsidRPr="0072358F">
        <w:rPr>
          <w:rStyle w:val="FootnoteReference"/>
          <w:sz w:val="28"/>
          <w:szCs w:val="28"/>
        </w:rPr>
        <w:footnoteReference w:id="42"/>
      </w:r>
      <w:r w:rsidR="00755A22" w:rsidRPr="0072358F">
        <w:rPr>
          <w:sz w:val="28"/>
          <w:szCs w:val="28"/>
        </w:rPr>
        <w:t xml:space="preserve"> īstenošana</w:t>
      </w:r>
      <w:r w:rsidR="003312CB">
        <w:rPr>
          <w:sz w:val="28"/>
          <w:szCs w:val="28"/>
        </w:rPr>
        <w:t>i</w:t>
      </w:r>
      <w:r w:rsidR="00755A22" w:rsidRPr="0072358F">
        <w:rPr>
          <w:sz w:val="28"/>
          <w:szCs w:val="28"/>
        </w:rPr>
        <w:t xml:space="preserve"> uz DP apstiprināšanas brīdi</w:t>
      </w:r>
      <w:r w:rsidR="00755A22">
        <w:rPr>
          <w:sz w:val="28"/>
          <w:szCs w:val="28"/>
        </w:rPr>
        <w:t>. K</w:t>
      </w:r>
      <w:r w:rsidR="00755A22" w:rsidRPr="0072358F">
        <w:rPr>
          <w:sz w:val="28"/>
          <w:szCs w:val="28"/>
        </w:rPr>
        <w:t xml:space="preserve">opš </w:t>
      </w:r>
      <w:proofErr w:type="spellStart"/>
      <w:r w:rsidR="00755A22">
        <w:rPr>
          <w:sz w:val="28"/>
          <w:szCs w:val="28"/>
        </w:rPr>
        <w:t>elektromobilitātes</w:t>
      </w:r>
      <w:proofErr w:type="spellEnd"/>
      <w:r w:rsidR="00755A22">
        <w:rPr>
          <w:sz w:val="28"/>
          <w:szCs w:val="28"/>
        </w:rPr>
        <w:t xml:space="preserve"> </w:t>
      </w:r>
      <w:r w:rsidR="00755A22" w:rsidRPr="0072358F">
        <w:rPr>
          <w:sz w:val="28"/>
          <w:szCs w:val="28"/>
        </w:rPr>
        <w:t xml:space="preserve">plāna apstiprināšanas radās jaunas tehnoloģijas, ko varēja izmantot </w:t>
      </w:r>
      <w:r w:rsidR="006A4B11">
        <w:rPr>
          <w:sz w:val="28"/>
          <w:szCs w:val="28"/>
        </w:rPr>
        <w:t>elektrotransporta</w:t>
      </w:r>
      <w:r w:rsidR="00755A22" w:rsidRPr="0072358F">
        <w:rPr>
          <w:sz w:val="28"/>
          <w:szCs w:val="28"/>
        </w:rPr>
        <w:t xml:space="preserve"> uzlādes infrastruktūras izbūvē. </w:t>
      </w:r>
      <w:r w:rsidR="00755A22" w:rsidRPr="00A134CC">
        <w:rPr>
          <w:sz w:val="28"/>
          <w:szCs w:val="28"/>
        </w:rPr>
        <w:t>2016.</w:t>
      </w:r>
      <w:r w:rsidR="00AE423A" w:rsidRPr="00A134CC">
        <w:t xml:space="preserve"> </w:t>
      </w:r>
      <w:r w:rsidR="00755A22" w:rsidRPr="00A134CC">
        <w:rPr>
          <w:sz w:val="28"/>
          <w:szCs w:val="28"/>
        </w:rPr>
        <w:t>g</w:t>
      </w:r>
      <w:r w:rsidR="006A4B11" w:rsidRPr="00A134CC">
        <w:rPr>
          <w:sz w:val="28"/>
          <w:szCs w:val="28"/>
        </w:rPr>
        <w:t>ada</w:t>
      </w:r>
      <w:r w:rsidR="00755A22" w:rsidRPr="00A134CC">
        <w:rPr>
          <w:sz w:val="28"/>
          <w:szCs w:val="28"/>
        </w:rPr>
        <w:t xml:space="preserve"> jūnijā</w:t>
      </w:r>
      <w:r w:rsidR="00755A22" w:rsidRPr="0072358F">
        <w:rPr>
          <w:sz w:val="28"/>
          <w:szCs w:val="28"/>
        </w:rPr>
        <w:t xml:space="preserve"> VAS “Ceļu satiksmes drošības direkcija” veica analīzi par </w:t>
      </w:r>
      <w:r w:rsidR="006A4B11">
        <w:rPr>
          <w:sz w:val="28"/>
          <w:szCs w:val="28"/>
        </w:rPr>
        <w:t>elektrotransporta</w:t>
      </w:r>
      <w:r w:rsidR="00755A22" w:rsidRPr="0072358F">
        <w:rPr>
          <w:sz w:val="28"/>
          <w:szCs w:val="28"/>
        </w:rPr>
        <w:t xml:space="preserve"> un to uzlādes infrastruktūras atbilstību tehnoloģiskajam progresam un inovācijām</w:t>
      </w:r>
      <w:r w:rsidR="00C367D4">
        <w:rPr>
          <w:sz w:val="28"/>
          <w:szCs w:val="28"/>
        </w:rPr>
        <w:t xml:space="preserve">, kura ietverta </w:t>
      </w:r>
      <w:r w:rsidR="00C367D4" w:rsidRPr="00C367D4">
        <w:rPr>
          <w:sz w:val="28"/>
          <w:szCs w:val="28"/>
        </w:rPr>
        <w:t>Alternatīvo degvielu attīstības plān</w:t>
      </w:r>
      <w:r w:rsidR="00C367D4">
        <w:rPr>
          <w:sz w:val="28"/>
          <w:szCs w:val="28"/>
        </w:rPr>
        <w:t>ā</w:t>
      </w:r>
      <w:r w:rsidR="00C367D4" w:rsidRPr="00C367D4">
        <w:rPr>
          <w:sz w:val="28"/>
          <w:szCs w:val="28"/>
        </w:rPr>
        <w:t xml:space="preserve"> 2017.</w:t>
      </w:r>
      <w:r w:rsidR="00407042">
        <w:rPr>
          <w:sz w:val="28"/>
          <w:szCs w:val="28"/>
        </w:rPr>
        <w:t> </w:t>
      </w:r>
      <w:r w:rsidR="00C367D4" w:rsidRPr="00C367D4">
        <w:rPr>
          <w:sz w:val="28"/>
          <w:szCs w:val="28"/>
        </w:rPr>
        <w:t>-</w:t>
      </w:r>
      <w:r w:rsidR="00407042">
        <w:rPr>
          <w:sz w:val="28"/>
          <w:szCs w:val="28"/>
        </w:rPr>
        <w:t> </w:t>
      </w:r>
      <w:r w:rsidR="00C367D4" w:rsidRPr="00C367D4">
        <w:rPr>
          <w:sz w:val="28"/>
          <w:szCs w:val="28"/>
        </w:rPr>
        <w:t>2020.</w:t>
      </w:r>
      <w:r w:rsidR="00407042">
        <w:rPr>
          <w:sz w:val="28"/>
          <w:szCs w:val="28"/>
        </w:rPr>
        <w:t> </w:t>
      </w:r>
      <w:r w:rsidR="00C367D4" w:rsidRPr="00C367D4">
        <w:rPr>
          <w:sz w:val="28"/>
          <w:szCs w:val="28"/>
        </w:rPr>
        <w:t>gadam</w:t>
      </w:r>
      <w:r w:rsidR="00755A22" w:rsidRPr="00C367D4">
        <w:rPr>
          <w:sz w:val="28"/>
          <w:szCs w:val="28"/>
        </w:rPr>
        <w:t>.</w:t>
      </w:r>
      <w:r w:rsidR="00755A22" w:rsidRPr="0072358F">
        <w:rPr>
          <w:sz w:val="28"/>
          <w:szCs w:val="28"/>
        </w:rPr>
        <w:t xml:space="preserve"> Analīzes rezultātā secināts, ka, lai nodrošinātu uzlādes tīkla atbilstību Latvijas reģionālās politikas nosacījumiem, atbalsts sniedzams lielākas jaudas uzlādes stacijām, kā rezultātā ar 4.4.1.SAM ietvaros pieejamo finansējumu izbūvējams mazāks uzlādes staciju skaits</w:t>
      </w:r>
      <w:r w:rsidR="00AE423A">
        <w:rPr>
          <w:sz w:val="28"/>
          <w:szCs w:val="28"/>
        </w:rPr>
        <w:t>. Nepieciešamās izmaiņas</w:t>
      </w:r>
      <w:r w:rsidR="006258D7">
        <w:rPr>
          <w:sz w:val="28"/>
          <w:szCs w:val="28"/>
        </w:rPr>
        <w:t xml:space="preserve"> DP</w:t>
      </w:r>
      <w:r w:rsidR="00AE423A">
        <w:rPr>
          <w:sz w:val="28"/>
          <w:szCs w:val="28"/>
        </w:rPr>
        <w:t xml:space="preserve"> iznākuma rādītājos </w:t>
      </w:r>
      <w:r w:rsidR="00755A22" w:rsidRPr="0072358F">
        <w:rPr>
          <w:sz w:val="28"/>
          <w:szCs w:val="28"/>
        </w:rPr>
        <w:t>saskaņoja EK</w:t>
      </w:r>
      <w:r w:rsidR="00AE423A">
        <w:rPr>
          <w:sz w:val="28"/>
          <w:szCs w:val="28"/>
        </w:rPr>
        <w:t>, apstiprinot DP grozījumus. Tādējādi, iepriekš minētie objektīvie fakti varētu būt pamats pārskatīt 2018.</w:t>
      </w:r>
      <w:r w:rsidR="00D40ECC">
        <w:rPr>
          <w:sz w:val="28"/>
          <w:szCs w:val="28"/>
        </w:rPr>
        <w:t> </w:t>
      </w:r>
      <w:r w:rsidR="00AE423A">
        <w:rPr>
          <w:sz w:val="28"/>
          <w:szCs w:val="28"/>
        </w:rPr>
        <w:t>gada snieguma ietvara mērķi, to samazinot</w:t>
      </w:r>
      <w:r w:rsidR="00755A22">
        <w:rPr>
          <w:sz w:val="28"/>
          <w:szCs w:val="28"/>
        </w:rPr>
        <w:t>.</w:t>
      </w:r>
    </w:p>
    <w:p w14:paraId="70B2A296" w14:textId="77777777" w:rsidR="00C3610D" w:rsidRDefault="00C3610D">
      <w:pPr>
        <w:rPr>
          <w:rFonts w:eastAsia="Times New Roman" w:cs="Times New Roman"/>
          <w:b/>
          <w:bCs/>
          <w:i/>
          <w:sz w:val="28"/>
          <w:szCs w:val="24"/>
        </w:rPr>
      </w:pPr>
      <w:r>
        <w:rPr>
          <w:i/>
          <w:sz w:val="28"/>
        </w:rPr>
        <w:br w:type="page"/>
      </w:r>
    </w:p>
    <w:p w14:paraId="4600C975" w14:textId="04A2B2D1" w:rsidR="00CC0674" w:rsidRDefault="0077660F" w:rsidP="00F70FC3">
      <w:pPr>
        <w:pStyle w:val="BodyText"/>
        <w:tabs>
          <w:tab w:val="left" w:pos="0"/>
        </w:tabs>
        <w:suppressAutoHyphens/>
        <w:spacing w:line="240" w:lineRule="auto"/>
        <w:ind w:firstLine="720"/>
        <w:jc w:val="both"/>
        <w:rPr>
          <w:i/>
          <w:sz w:val="28"/>
          <w:lang w:val="lv-LV"/>
        </w:rPr>
      </w:pPr>
      <w:r w:rsidRPr="00A70A31">
        <w:rPr>
          <w:i/>
          <w:sz w:val="28"/>
          <w:lang w:val="lv-LV"/>
        </w:rPr>
        <w:lastRenderedPageBreak/>
        <w:t>5. PV “Vides aizsardzība un resu</w:t>
      </w:r>
      <w:r w:rsidR="00B40DF5" w:rsidRPr="00A70A31">
        <w:rPr>
          <w:i/>
          <w:sz w:val="28"/>
          <w:lang w:val="lv-LV"/>
        </w:rPr>
        <w:t>rsu izmantošanas efektivitāte”:</w:t>
      </w:r>
    </w:p>
    <w:p w14:paraId="3A2ABC36" w14:textId="21A54C26" w:rsidR="009A3406" w:rsidRDefault="00D40ECC" w:rsidP="00F70FC3">
      <w:pPr>
        <w:pStyle w:val="BodyText"/>
        <w:tabs>
          <w:tab w:val="left" w:pos="0"/>
        </w:tabs>
        <w:suppressAutoHyphens/>
        <w:spacing w:line="240" w:lineRule="auto"/>
        <w:jc w:val="both"/>
        <w:rPr>
          <w:rFonts w:eastAsia="Calibri"/>
          <w:b w:val="0"/>
          <w:sz w:val="28"/>
          <w:szCs w:val="28"/>
          <w:lang w:val="lv-LV"/>
        </w:rPr>
      </w:pPr>
      <w:r>
        <w:rPr>
          <w:b w:val="0"/>
          <w:i/>
          <w:sz w:val="28"/>
          <w:lang w:val="lv-LV"/>
        </w:rPr>
        <w:tab/>
      </w:r>
      <w:r w:rsidR="00B40DF5" w:rsidRPr="00D17A04">
        <w:rPr>
          <w:b w:val="0"/>
          <w:i/>
          <w:sz w:val="28"/>
          <w:lang w:val="lv-LV"/>
        </w:rPr>
        <w:t xml:space="preserve"> </w:t>
      </w:r>
      <w:r w:rsidR="00437C2D" w:rsidRPr="00D17A04">
        <w:rPr>
          <w:b w:val="0"/>
          <w:sz w:val="28"/>
          <w:lang w:val="lv-LV"/>
        </w:rPr>
        <w:t>P</w:t>
      </w:r>
      <w:r w:rsidR="00437C2D" w:rsidRPr="00B40DF5">
        <w:rPr>
          <w:b w:val="0"/>
          <w:sz w:val="28"/>
          <w:lang w:val="lv-LV"/>
        </w:rPr>
        <w:t xml:space="preserve">ieaudzis risks nesasniegt 2018. gada snieguma ietvara finanšu mērķi </w:t>
      </w:r>
      <w:r w:rsidR="00437C2D" w:rsidRPr="0048099C">
        <w:rPr>
          <w:b w:val="0"/>
          <w:sz w:val="28"/>
          <w:u w:val="single"/>
          <w:lang w:val="lv-LV"/>
        </w:rPr>
        <w:t>KF</w:t>
      </w:r>
      <w:r w:rsidR="00437C2D" w:rsidRPr="00B40DF5">
        <w:rPr>
          <w:b w:val="0"/>
          <w:sz w:val="28"/>
          <w:lang w:val="lv-LV"/>
        </w:rPr>
        <w:t xml:space="preserve"> pasākumos (risks EK maksājumu apturēšanai prioritātes KF daļai un zaudēt snieguma rezervi </w:t>
      </w:r>
      <w:r w:rsidR="00287551">
        <w:rPr>
          <w:rFonts w:eastAsia="Calibri"/>
          <w:b w:val="0"/>
          <w:sz w:val="28"/>
          <w:szCs w:val="28"/>
          <w:lang w:val="lv-LV"/>
        </w:rPr>
        <w:t>11,8 </w:t>
      </w:r>
      <w:r w:rsidR="00437C2D" w:rsidRPr="00B40DF5">
        <w:rPr>
          <w:b w:val="0"/>
          <w:sz w:val="28"/>
          <w:lang w:val="lv-LV"/>
        </w:rPr>
        <w:t xml:space="preserve">milj. </w:t>
      </w:r>
      <w:proofErr w:type="spellStart"/>
      <w:r w:rsidR="00437C2D" w:rsidRPr="00B40DF5">
        <w:rPr>
          <w:b w:val="0"/>
          <w:i/>
          <w:sz w:val="28"/>
          <w:lang w:val="lv-LV"/>
        </w:rPr>
        <w:t>euro</w:t>
      </w:r>
      <w:proofErr w:type="spellEnd"/>
      <w:r w:rsidR="00437C2D" w:rsidRPr="00B40DF5">
        <w:rPr>
          <w:b w:val="0"/>
          <w:sz w:val="28"/>
          <w:lang w:val="lv-LV"/>
        </w:rPr>
        <w:t xml:space="preserve">). </w:t>
      </w:r>
      <w:r w:rsidR="00833621">
        <w:rPr>
          <w:b w:val="0"/>
          <w:sz w:val="28"/>
          <w:lang w:val="lv-LV"/>
        </w:rPr>
        <w:t>Jūnija</w:t>
      </w:r>
      <w:r w:rsidR="00833621" w:rsidRPr="00A50804">
        <w:rPr>
          <w:b w:val="0"/>
          <w:sz w:val="28"/>
          <w:lang w:val="lv-LV"/>
        </w:rPr>
        <w:t xml:space="preserve"> </w:t>
      </w:r>
      <w:r w:rsidR="00437C2D" w:rsidRPr="00A50804">
        <w:rPr>
          <w:b w:val="0"/>
          <w:sz w:val="28"/>
          <w:lang w:val="lv-LV"/>
        </w:rPr>
        <w:t>piesardzīgās FM un CFLA aplēses liecina</w:t>
      </w:r>
      <w:r w:rsidR="00FA6A20" w:rsidRPr="00A50804">
        <w:rPr>
          <w:b w:val="0"/>
          <w:sz w:val="28"/>
          <w:lang w:val="lv-LV"/>
        </w:rPr>
        <w:t xml:space="preserve">, </w:t>
      </w:r>
      <w:r w:rsidR="00437C2D" w:rsidRPr="00A50804">
        <w:rPr>
          <w:b w:val="0"/>
          <w:sz w:val="28"/>
          <w:lang w:val="lv-LV"/>
        </w:rPr>
        <w:t>ka</w:t>
      </w:r>
      <w:r w:rsidR="00437C2D" w:rsidRPr="00A50804">
        <w:rPr>
          <w:rFonts w:eastAsia="Calibri"/>
          <w:b w:val="0"/>
          <w:sz w:val="28"/>
          <w:szCs w:val="28"/>
          <w:lang w:val="lv-LV"/>
        </w:rPr>
        <w:t xml:space="preserve"> </w:t>
      </w:r>
      <w:r w:rsidR="00807B4B" w:rsidRPr="00A50804">
        <w:rPr>
          <w:rFonts w:eastAsia="Calibri"/>
          <w:b w:val="0"/>
          <w:sz w:val="28"/>
          <w:szCs w:val="28"/>
          <w:lang w:val="lv-LV"/>
        </w:rPr>
        <w:t>5.</w:t>
      </w:r>
      <w:r w:rsidR="00287551" w:rsidRPr="00A50804">
        <w:rPr>
          <w:rFonts w:eastAsia="Calibri"/>
          <w:b w:val="0"/>
          <w:sz w:val="28"/>
          <w:szCs w:val="28"/>
          <w:lang w:val="lv-LV"/>
        </w:rPr>
        <w:t> </w:t>
      </w:r>
      <w:r w:rsidR="00807B4B" w:rsidRPr="00A50804">
        <w:rPr>
          <w:rFonts w:eastAsia="Calibri"/>
          <w:b w:val="0"/>
          <w:sz w:val="28"/>
          <w:szCs w:val="28"/>
          <w:lang w:val="lv-LV"/>
        </w:rPr>
        <w:t>PV KF</w:t>
      </w:r>
      <w:r w:rsidR="0077660F" w:rsidRPr="00A50804">
        <w:rPr>
          <w:rFonts w:eastAsia="Calibri"/>
          <w:b w:val="0"/>
          <w:sz w:val="28"/>
          <w:szCs w:val="28"/>
          <w:lang w:val="lv-LV"/>
        </w:rPr>
        <w:t xml:space="preserve"> 2018.</w:t>
      </w:r>
      <w:r w:rsidR="000125A8" w:rsidRPr="00A50804">
        <w:rPr>
          <w:rFonts w:eastAsia="Calibri"/>
          <w:b w:val="0"/>
          <w:sz w:val="28"/>
          <w:szCs w:val="28"/>
          <w:lang w:val="lv-LV"/>
        </w:rPr>
        <w:t> </w:t>
      </w:r>
      <w:r w:rsidR="0077660F" w:rsidRPr="00A50804">
        <w:rPr>
          <w:rFonts w:eastAsia="Calibri"/>
          <w:b w:val="0"/>
          <w:sz w:val="28"/>
          <w:szCs w:val="28"/>
          <w:lang w:val="lv-LV"/>
        </w:rPr>
        <w:t>gada investīciju mērķ</w:t>
      </w:r>
      <w:r w:rsidR="000E160D" w:rsidRPr="00A50804">
        <w:rPr>
          <w:rFonts w:eastAsia="Calibri"/>
          <w:b w:val="0"/>
          <w:sz w:val="28"/>
          <w:szCs w:val="28"/>
          <w:lang w:val="lv-LV"/>
        </w:rPr>
        <w:t>i</w:t>
      </w:r>
      <w:r w:rsidR="0077660F" w:rsidRPr="00A50804">
        <w:rPr>
          <w:rFonts w:eastAsia="Calibri"/>
          <w:b w:val="0"/>
          <w:sz w:val="28"/>
          <w:szCs w:val="28"/>
          <w:lang w:val="lv-LV"/>
        </w:rPr>
        <w:t xml:space="preserve"> </w:t>
      </w:r>
      <w:r w:rsidR="000E160D" w:rsidRPr="00A50804">
        <w:rPr>
          <w:rFonts w:eastAsia="Calibri"/>
          <w:b w:val="0"/>
          <w:sz w:val="28"/>
          <w:szCs w:val="28"/>
          <w:lang w:val="lv-LV"/>
        </w:rPr>
        <w:t xml:space="preserve">ir iespējams sasniegt </w:t>
      </w:r>
      <w:r w:rsidR="00437C2D" w:rsidRPr="00A50804">
        <w:rPr>
          <w:rFonts w:eastAsia="Calibri"/>
          <w:b w:val="0"/>
          <w:sz w:val="28"/>
          <w:szCs w:val="28"/>
          <w:lang w:val="lv-LV"/>
        </w:rPr>
        <w:t xml:space="preserve">līdz </w:t>
      </w:r>
      <w:r w:rsidR="000E160D" w:rsidRPr="00A50804">
        <w:rPr>
          <w:rFonts w:eastAsia="Calibri"/>
          <w:b w:val="0"/>
          <w:sz w:val="28"/>
          <w:szCs w:val="28"/>
          <w:lang w:val="lv-LV"/>
        </w:rPr>
        <w:t>62</w:t>
      </w:r>
      <w:r w:rsidR="000125A8" w:rsidRPr="00A50804">
        <w:rPr>
          <w:rFonts w:eastAsia="Calibri"/>
          <w:b w:val="0"/>
          <w:sz w:val="28"/>
          <w:szCs w:val="28"/>
          <w:lang w:val="lv-LV"/>
        </w:rPr>
        <w:t> </w:t>
      </w:r>
      <w:r w:rsidR="000E160D" w:rsidRPr="00A50804">
        <w:rPr>
          <w:rFonts w:eastAsia="Calibri"/>
          <w:b w:val="0"/>
          <w:sz w:val="28"/>
          <w:szCs w:val="28"/>
          <w:lang w:val="lv-LV"/>
        </w:rPr>
        <w:t>%</w:t>
      </w:r>
      <w:r w:rsidR="00833621">
        <w:rPr>
          <w:rStyle w:val="FootnoteReference"/>
          <w:rFonts w:eastAsia="Calibri"/>
          <w:b w:val="0"/>
          <w:sz w:val="28"/>
          <w:szCs w:val="28"/>
          <w:lang w:val="lv-LV"/>
        </w:rPr>
        <w:footnoteReference w:id="43"/>
      </w:r>
      <w:r w:rsidR="000E160D" w:rsidRPr="00A50804">
        <w:rPr>
          <w:rFonts w:eastAsia="Calibri"/>
          <w:b w:val="0"/>
          <w:sz w:val="28"/>
          <w:szCs w:val="28"/>
          <w:lang w:val="lv-LV"/>
        </w:rPr>
        <w:t xml:space="preserve"> </w:t>
      </w:r>
      <w:r w:rsidR="0095616F" w:rsidRPr="00A50804">
        <w:rPr>
          <w:rFonts w:eastAsia="Calibri"/>
          <w:b w:val="0"/>
          <w:sz w:val="28"/>
          <w:szCs w:val="28"/>
          <w:lang w:val="lv-LV"/>
        </w:rPr>
        <w:t>no</w:t>
      </w:r>
      <w:r w:rsidR="0077660F" w:rsidRPr="00A50804">
        <w:rPr>
          <w:rFonts w:eastAsia="Calibri"/>
          <w:b w:val="0"/>
          <w:sz w:val="28"/>
          <w:szCs w:val="28"/>
          <w:lang w:val="lv-LV"/>
        </w:rPr>
        <w:t xml:space="preserve"> DP </w:t>
      </w:r>
      <w:r w:rsidR="000E160D" w:rsidRPr="00A50804">
        <w:rPr>
          <w:rFonts w:eastAsia="Calibri"/>
          <w:b w:val="0"/>
          <w:sz w:val="28"/>
          <w:szCs w:val="28"/>
          <w:lang w:val="lv-LV"/>
        </w:rPr>
        <w:t xml:space="preserve">noteiktā snieguma ietvara </w:t>
      </w:r>
      <w:r w:rsidR="0077660F" w:rsidRPr="00A50804">
        <w:rPr>
          <w:rFonts w:eastAsia="Calibri"/>
          <w:b w:val="0"/>
          <w:sz w:val="28"/>
          <w:szCs w:val="28"/>
          <w:lang w:val="lv-LV"/>
        </w:rPr>
        <w:t xml:space="preserve">mērķa. </w:t>
      </w:r>
      <w:r w:rsidR="007F25BB" w:rsidRPr="00A50804">
        <w:rPr>
          <w:rFonts w:eastAsia="Calibri"/>
          <w:b w:val="0"/>
          <w:sz w:val="28"/>
          <w:szCs w:val="28"/>
          <w:lang w:val="lv-LV"/>
        </w:rPr>
        <w:t xml:space="preserve">Prognoze pamatota ar </w:t>
      </w:r>
      <w:r w:rsidR="0077660F" w:rsidRPr="00A50804">
        <w:rPr>
          <w:rFonts w:eastAsia="Calibri"/>
          <w:b w:val="0"/>
          <w:sz w:val="28"/>
          <w:szCs w:val="28"/>
          <w:lang w:val="lv-LV"/>
        </w:rPr>
        <w:t>finanšu plūsmu prognožu ievērojamu samazinājumu ūdenssaimniecības attīstības projektos</w:t>
      </w:r>
      <w:r w:rsidR="00746E90" w:rsidRPr="00A50804">
        <w:rPr>
          <w:rFonts w:eastAsia="Calibri"/>
          <w:b w:val="0"/>
          <w:sz w:val="28"/>
          <w:szCs w:val="28"/>
          <w:lang w:val="lv-LV"/>
        </w:rPr>
        <w:t xml:space="preserve"> un </w:t>
      </w:r>
      <w:r w:rsidR="0077660F" w:rsidRPr="00A50804">
        <w:rPr>
          <w:rFonts w:eastAsia="Calibri"/>
          <w:b w:val="0"/>
          <w:sz w:val="28"/>
          <w:szCs w:val="28"/>
          <w:lang w:val="lv-LV"/>
        </w:rPr>
        <w:t>atkritumu pārstrādes investīciju būtisku kavēšanos, ņemot vērā projektu ieviesēju aktuālos maksājumu pieprasījumu iesniegšanas grafikus.</w:t>
      </w:r>
      <w:r w:rsidR="0077660F" w:rsidRPr="00A50804">
        <w:rPr>
          <w:rFonts w:eastAsia="Calibri"/>
          <w:sz w:val="28"/>
          <w:szCs w:val="28"/>
          <w:lang w:val="lv-LV"/>
        </w:rPr>
        <w:t xml:space="preserve"> </w:t>
      </w:r>
      <w:r w:rsidR="0077660F" w:rsidRPr="00A50804">
        <w:rPr>
          <w:rFonts w:eastAsia="Calibri"/>
          <w:b w:val="0"/>
          <w:sz w:val="28"/>
          <w:szCs w:val="28"/>
          <w:lang w:val="lv-LV"/>
        </w:rPr>
        <w:t xml:space="preserve">Tāpat saglabājas risks zaudēt snieguma rezervi </w:t>
      </w:r>
      <w:r w:rsidR="0077660F" w:rsidRPr="00A50804">
        <w:rPr>
          <w:rFonts w:eastAsia="Calibri"/>
          <w:b w:val="0"/>
          <w:sz w:val="28"/>
          <w:szCs w:val="28"/>
          <w:u w:val="single"/>
          <w:lang w:val="lv-LV"/>
        </w:rPr>
        <w:t>5.</w:t>
      </w:r>
      <w:r w:rsidR="00287551" w:rsidRPr="00A50804">
        <w:rPr>
          <w:rFonts w:eastAsia="Calibri"/>
          <w:b w:val="0"/>
          <w:sz w:val="28"/>
          <w:szCs w:val="28"/>
          <w:u w:val="single"/>
          <w:lang w:val="lv-LV"/>
        </w:rPr>
        <w:t> </w:t>
      </w:r>
      <w:r w:rsidR="0077660F" w:rsidRPr="00A50804">
        <w:rPr>
          <w:rFonts w:eastAsia="Calibri"/>
          <w:b w:val="0"/>
          <w:sz w:val="28"/>
          <w:szCs w:val="28"/>
          <w:u w:val="single"/>
          <w:lang w:val="lv-LV"/>
        </w:rPr>
        <w:t>PV ERAF</w:t>
      </w:r>
      <w:r w:rsidR="0077660F" w:rsidRPr="00A50804">
        <w:rPr>
          <w:rFonts w:eastAsia="Calibri"/>
          <w:b w:val="0"/>
          <w:sz w:val="28"/>
          <w:szCs w:val="28"/>
          <w:lang w:val="lv-LV"/>
        </w:rPr>
        <w:t>, jo pašreizējā finanšu rādītāja izpildes prognoze, liecina par rādītāja mērķa izpi</w:t>
      </w:r>
      <w:r w:rsidR="0095616F" w:rsidRPr="00A50804">
        <w:rPr>
          <w:rFonts w:eastAsia="Calibri"/>
          <w:b w:val="0"/>
          <w:sz w:val="28"/>
          <w:szCs w:val="28"/>
          <w:lang w:val="lv-LV"/>
        </w:rPr>
        <w:t>l</w:t>
      </w:r>
      <w:r w:rsidR="0077660F" w:rsidRPr="00A50804">
        <w:rPr>
          <w:rFonts w:eastAsia="Calibri"/>
          <w:b w:val="0"/>
          <w:sz w:val="28"/>
          <w:szCs w:val="28"/>
          <w:lang w:val="lv-LV"/>
        </w:rPr>
        <w:t xml:space="preserve">di </w:t>
      </w:r>
      <w:r w:rsidR="00E455EB" w:rsidRPr="00A50804">
        <w:rPr>
          <w:rFonts w:eastAsia="Calibri"/>
          <w:b w:val="0"/>
          <w:sz w:val="28"/>
          <w:szCs w:val="28"/>
          <w:lang w:val="lv-LV"/>
        </w:rPr>
        <w:t xml:space="preserve">līdz </w:t>
      </w:r>
      <w:r w:rsidR="0077660F" w:rsidRPr="00A50804">
        <w:rPr>
          <w:rFonts w:eastAsia="Calibri"/>
          <w:b w:val="0"/>
          <w:sz w:val="28"/>
          <w:szCs w:val="28"/>
          <w:lang w:val="lv-LV"/>
        </w:rPr>
        <w:t>75</w:t>
      </w:r>
      <w:r w:rsidR="000125A8" w:rsidRPr="00A50804">
        <w:rPr>
          <w:rFonts w:eastAsia="Calibri"/>
          <w:b w:val="0"/>
          <w:sz w:val="28"/>
          <w:szCs w:val="28"/>
          <w:lang w:val="lv-LV"/>
        </w:rPr>
        <w:t> </w:t>
      </w:r>
      <w:r w:rsidR="00287551" w:rsidRPr="00A50804">
        <w:rPr>
          <w:rFonts w:eastAsia="Calibri"/>
          <w:b w:val="0"/>
          <w:sz w:val="28"/>
          <w:szCs w:val="28"/>
          <w:lang w:val="lv-LV"/>
        </w:rPr>
        <w:t>% - </w:t>
      </w:r>
      <w:r w:rsidR="00E455EB" w:rsidRPr="00A50804">
        <w:rPr>
          <w:rFonts w:eastAsia="Calibri"/>
          <w:b w:val="0"/>
          <w:sz w:val="28"/>
          <w:szCs w:val="28"/>
          <w:lang w:val="lv-LV"/>
        </w:rPr>
        <w:t>77</w:t>
      </w:r>
      <w:r>
        <w:rPr>
          <w:rFonts w:eastAsia="Calibri"/>
          <w:b w:val="0"/>
          <w:sz w:val="28"/>
          <w:szCs w:val="28"/>
          <w:lang w:val="lv-LV"/>
        </w:rPr>
        <w:t> </w:t>
      </w:r>
      <w:r w:rsidR="00E455EB" w:rsidRPr="00A50804">
        <w:rPr>
          <w:rFonts w:eastAsia="Calibri"/>
          <w:b w:val="0"/>
          <w:sz w:val="28"/>
          <w:szCs w:val="28"/>
          <w:lang w:val="lv-LV"/>
        </w:rPr>
        <w:t>%</w:t>
      </w:r>
      <w:r w:rsidR="00876793" w:rsidRPr="00A50804">
        <w:rPr>
          <w:rFonts w:eastAsia="Calibri"/>
          <w:b w:val="0"/>
          <w:sz w:val="28"/>
          <w:szCs w:val="28"/>
          <w:lang w:val="lv-LV"/>
        </w:rPr>
        <w:t xml:space="preserve"> (75</w:t>
      </w:r>
      <w:r w:rsidR="00287551" w:rsidRPr="00A50804">
        <w:rPr>
          <w:rFonts w:eastAsia="Calibri"/>
          <w:b w:val="0"/>
          <w:sz w:val="28"/>
          <w:szCs w:val="28"/>
          <w:lang w:val="lv-LV"/>
        </w:rPr>
        <w:t> </w:t>
      </w:r>
      <w:r w:rsidR="00876793" w:rsidRPr="00A50804">
        <w:rPr>
          <w:rFonts w:eastAsia="Calibri"/>
          <w:b w:val="0"/>
          <w:sz w:val="28"/>
          <w:szCs w:val="28"/>
          <w:lang w:val="lv-LV"/>
        </w:rPr>
        <w:t>% ir</w:t>
      </w:r>
      <w:r w:rsidR="0077660F" w:rsidRPr="00A50804">
        <w:rPr>
          <w:rFonts w:eastAsia="Calibri"/>
          <w:b w:val="0"/>
          <w:sz w:val="28"/>
          <w:szCs w:val="28"/>
          <w:lang w:val="lv-LV"/>
        </w:rPr>
        <w:t xml:space="preserve"> rezerves zaud</w:t>
      </w:r>
      <w:r w:rsidR="005B5804" w:rsidRPr="00A50804">
        <w:rPr>
          <w:rFonts w:eastAsia="Calibri"/>
          <w:b w:val="0"/>
          <w:sz w:val="28"/>
          <w:szCs w:val="28"/>
          <w:lang w:val="lv-LV"/>
        </w:rPr>
        <w:t>ē</w:t>
      </w:r>
      <w:r w:rsidR="0077660F" w:rsidRPr="00A50804">
        <w:rPr>
          <w:rFonts w:eastAsia="Calibri"/>
          <w:b w:val="0"/>
          <w:sz w:val="28"/>
          <w:szCs w:val="28"/>
          <w:lang w:val="lv-LV"/>
        </w:rPr>
        <w:t>šanas riska robeža</w:t>
      </w:r>
      <w:r w:rsidR="00876793" w:rsidRPr="00A50804">
        <w:rPr>
          <w:rFonts w:eastAsia="Calibri"/>
          <w:b w:val="0"/>
          <w:sz w:val="28"/>
          <w:szCs w:val="28"/>
          <w:lang w:val="lv-LV"/>
        </w:rPr>
        <w:t>)</w:t>
      </w:r>
      <w:r w:rsidR="00E455EB" w:rsidRPr="00A50804">
        <w:rPr>
          <w:rFonts w:eastAsia="Calibri"/>
          <w:b w:val="0"/>
          <w:sz w:val="28"/>
          <w:szCs w:val="28"/>
          <w:lang w:val="lv-LV"/>
        </w:rPr>
        <w:t>. Tas ir, galvenokārt, dēļ nepietiekama progresa investīcijām īpaši degradēto teritoriju atjaunošanā</w:t>
      </w:r>
      <w:r w:rsidR="00775266" w:rsidRPr="00A50804">
        <w:rPr>
          <w:rFonts w:eastAsia="Calibri"/>
          <w:b w:val="0"/>
          <w:sz w:val="28"/>
          <w:szCs w:val="28"/>
          <w:lang w:val="lv-LV"/>
        </w:rPr>
        <w:t xml:space="preserve"> </w:t>
      </w:r>
      <w:r w:rsidR="00E455EB" w:rsidRPr="00A50804">
        <w:rPr>
          <w:rFonts w:eastAsia="Calibri"/>
          <w:b w:val="0"/>
          <w:color w:val="000000" w:themeColor="text1"/>
          <w:sz w:val="28"/>
          <w:szCs w:val="28"/>
          <w:lang w:val="lv-LV"/>
        </w:rPr>
        <w:t xml:space="preserve">(identificēti projektu </w:t>
      </w:r>
      <w:r w:rsidR="00E455EB" w:rsidRPr="00A50804">
        <w:rPr>
          <w:b w:val="0"/>
          <w:sz w:val="28"/>
          <w:szCs w:val="28"/>
          <w:lang w:val="lv-LV"/>
        </w:rPr>
        <w:t>izmaksu pieaugumi, saistību neizpilde un termiņu neievērošana no pakalpojuma sniedzēju puses, pilsētu integrēti teritoriālo investīciju projektu komisijām bieži vien nepieciešams ilgāks laiks projektu izvērtēšanai) un p</w:t>
      </w:r>
      <w:r w:rsidR="00E455EB" w:rsidRPr="00A50804">
        <w:rPr>
          <w:rFonts w:eastAsia="Calibri"/>
          <w:b w:val="0"/>
          <w:sz w:val="28"/>
          <w:szCs w:val="28"/>
          <w:lang w:val="lv-LV"/>
        </w:rPr>
        <w:t xml:space="preserve">lūdu risku samazināšanā blīvi apdzīvotās teritorijās </w:t>
      </w:r>
      <w:r w:rsidR="00E455EB" w:rsidRPr="00A50804">
        <w:rPr>
          <w:rFonts w:eastAsia="Calibri"/>
          <w:b w:val="0"/>
          <w:color w:val="000000" w:themeColor="text1"/>
          <w:sz w:val="28"/>
          <w:szCs w:val="28"/>
          <w:lang w:val="lv-LV"/>
        </w:rPr>
        <w:t>(</w:t>
      </w:r>
      <w:r w:rsidR="00E455EB" w:rsidRPr="00A50804">
        <w:rPr>
          <w:rFonts w:eastAsia="Calibri"/>
          <w:b w:val="0"/>
          <w:sz w:val="28"/>
          <w:szCs w:val="28"/>
          <w:lang w:val="lv-LV"/>
        </w:rPr>
        <w:t>kavējumi dēļ tehnoloģisko risinājumu ilgākas izstrādes).</w:t>
      </w:r>
    </w:p>
    <w:p w14:paraId="5F5A0029" w14:textId="18558A38" w:rsidR="004A1F02" w:rsidRPr="00D40ECC" w:rsidRDefault="00F15E38" w:rsidP="00F70FC3">
      <w:pPr>
        <w:pStyle w:val="BodyText"/>
        <w:tabs>
          <w:tab w:val="left" w:pos="0"/>
        </w:tabs>
        <w:suppressAutoHyphens/>
        <w:spacing w:line="240" w:lineRule="auto"/>
        <w:ind w:firstLine="720"/>
        <w:jc w:val="both"/>
        <w:rPr>
          <w:rFonts w:eastAsia="Calibri"/>
          <w:b w:val="0"/>
          <w:sz w:val="28"/>
          <w:szCs w:val="28"/>
          <w:lang w:val="lv-LV"/>
        </w:rPr>
      </w:pPr>
      <w:r w:rsidRPr="00D40ECC">
        <w:rPr>
          <w:b w:val="0"/>
          <w:sz w:val="28"/>
          <w:szCs w:val="28"/>
          <w:lang w:val="lv-LV"/>
        </w:rPr>
        <w:t>VARAM ir veikusi situācijas analīzi un informē par secināto. FS</w:t>
      </w:r>
      <w:r w:rsidR="00A70A31" w:rsidRPr="00D40ECC">
        <w:rPr>
          <w:b w:val="0"/>
          <w:sz w:val="28"/>
          <w:szCs w:val="28"/>
          <w:lang w:val="lv-LV"/>
        </w:rPr>
        <w:t xml:space="preserve"> un projektu iesniedzēju sniegtā informācija par 2018. gadā plānoto maksājumu pieprasījumu apjomu liecina, ka VARAM atbildībā esošajās jomās tiks nodrošināta snieguma ietvara mērķu izpilde, kas nepieciešama, lai snieguma rezerves finansējums būtu pieejams efektīvu un mērķtiecīgu investīciju veikšanai attiecīgajās politikas jomās. Vienlaikus, ievērojot līdzšinējo progresu, tomēr pastāv risks attiecībā uz plānoto maksājumu izpildi.</w:t>
      </w:r>
      <w:r w:rsidRPr="00D40ECC">
        <w:rPr>
          <w:b w:val="0"/>
          <w:sz w:val="28"/>
          <w:szCs w:val="28"/>
          <w:lang w:val="lv-LV"/>
        </w:rPr>
        <w:t xml:space="preserve"> </w:t>
      </w:r>
      <w:r w:rsidR="00A70A31" w:rsidRPr="00D40ECC">
        <w:rPr>
          <w:b w:val="0"/>
          <w:sz w:val="28"/>
          <w:szCs w:val="28"/>
          <w:lang w:val="lv-LV"/>
        </w:rPr>
        <w:t xml:space="preserve">VARAM regulāri analizē projektu un maksājumu iesniegšanas progresa informāciju un sadarbojas ar </w:t>
      </w:r>
      <w:r w:rsidRPr="00D40ECC">
        <w:rPr>
          <w:b w:val="0"/>
          <w:sz w:val="28"/>
          <w:szCs w:val="28"/>
          <w:lang w:val="lv-LV"/>
        </w:rPr>
        <w:t>FS</w:t>
      </w:r>
      <w:r w:rsidR="00A70A31" w:rsidRPr="00D40ECC">
        <w:rPr>
          <w:b w:val="0"/>
          <w:sz w:val="28"/>
          <w:szCs w:val="28"/>
          <w:lang w:val="lv-LV"/>
        </w:rPr>
        <w:t xml:space="preserve"> ar mērķi veicināt maksājumu pieprasījumu progresu un nepieļaut snieguma ietvara neizpildes risku iestāšanos. Iepriekš novērotais finanšu izpildes faktiskais samazinājums ir saistīts ar vairākiem faktoriem. Projektu īstenošanas uzsākšanu apgrūtināja valsts atbalsta komercdarbībai programmu saskaņošana</w:t>
      </w:r>
      <w:r w:rsidRPr="00D40ECC">
        <w:rPr>
          <w:b w:val="0"/>
          <w:sz w:val="28"/>
          <w:szCs w:val="28"/>
          <w:lang w:val="lv-LV"/>
        </w:rPr>
        <w:t xml:space="preserve"> ar EK atbildīgajiem dienestiem</w:t>
      </w:r>
      <w:r w:rsidR="00A70A31" w:rsidRPr="00D40ECC">
        <w:rPr>
          <w:b w:val="0"/>
          <w:sz w:val="28"/>
          <w:szCs w:val="28"/>
          <w:lang w:val="lv-LV"/>
        </w:rPr>
        <w:t xml:space="preserve"> un</w:t>
      </w:r>
      <w:r w:rsidR="00A70A31" w:rsidRPr="00D40ECC">
        <w:rPr>
          <w:b w:val="0"/>
          <w:i/>
          <w:sz w:val="28"/>
          <w:szCs w:val="28"/>
          <w:lang w:val="lv-LV"/>
        </w:rPr>
        <w:t xml:space="preserve"> </w:t>
      </w:r>
      <w:proofErr w:type="spellStart"/>
      <w:r w:rsidR="00A70A31" w:rsidRPr="00D40ECC">
        <w:rPr>
          <w:b w:val="0"/>
          <w:i/>
          <w:sz w:val="28"/>
          <w:szCs w:val="28"/>
          <w:lang w:val="lv-LV"/>
        </w:rPr>
        <w:t>ex-ante</w:t>
      </w:r>
      <w:proofErr w:type="spellEnd"/>
      <w:r w:rsidR="00A70A31" w:rsidRPr="00D40ECC">
        <w:rPr>
          <w:b w:val="0"/>
          <w:sz w:val="28"/>
          <w:szCs w:val="28"/>
          <w:lang w:val="lv-LV"/>
        </w:rPr>
        <w:t xml:space="preserve"> nosacījumu izpilde, piemēram, investīciju uzsākšanai atkritumu pārstrādes jomā</w:t>
      </w:r>
      <w:r w:rsidR="00A70A31" w:rsidRPr="00D40ECC">
        <w:rPr>
          <w:rStyle w:val="FootnoteReference"/>
          <w:b w:val="0"/>
          <w:sz w:val="28"/>
          <w:szCs w:val="28"/>
          <w:lang w:val="lv-LV"/>
        </w:rPr>
        <w:footnoteReference w:id="44"/>
      </w:r>
      <w:r w:rsidRPr="00D40ECC">
        <w:rPr>
          <w:b w:val="0"/>
          <w:sz w:val="28"/>
          <w:szCs w:val="28"/>
          <w:lang w:val="lv-LV"/>
        </w:rPr>
        <w:t>.</w:t>
      </w:r>
      <w:r w:rsidR="00A70A31" w:rsidRPr="00D40ECC">
        <w:rPr>
          <w:b w:val="0"/>
          <w:sz w:val="28"/>
          <w:szCs w:val="28"/>
          <w:lang w:val="lv-LV"/>
        </w:rPr>
        <w:t xml:space="preserve"> Tāpat, ievērojot jaunās (stingrākās) </w:t>
      </w:r>
      <w:r w:rsidRPr="00D40ECC">
        <w:rPr>
          <w:b w:val="0"/>
          <w:sz w:val="28"/>
          <w:szCs w:val="28"/>
          <w:lang w:val="lv-LV"/>
        </w:rPr>
        <w:t>ES</w:t>
      </w:r>
      <w:r w:rsidR="00A70A31" w:rsidRPr="00D40ECC">
        <w:rPr>
          <w:b w:val="0"/>
          <w:sz w:val="28"/>
          <w:szCs w:val="28"/>
          <w:lang w:val="lv-LV"/>
        </w:rPr>
        <w:t xml:space="preserve"> direktīvu prasības atkritumu jomā, kuru izpildei ir nepieciešama</w:t>
      </w:r>
      <w:r w:rsidR="00A70A31" w:rsidRPr="00D40ECC">
        <w:rPr>
          <w:b w:val="0"/>
          <w:sz w:val="28"/>
          <w:lang w:val="lv-LV"/>
        </w:rPr>
        <w:t xml:space="preserve"> papildus resursu </w:t>
      </w:r>
      <w:r w:rsidR="00A70A31" w:rsidRPr="00D40ECC">
        <w:rPr>
          <w:b w:val="0"/>
          <w:sz w:val="28"/>
          <w:szCs w:val="28"/>
          <w:lang w:val="lv-LV"/>
        </w:rPr>
        <w:t>novirzīšana</w:t>
      </w:r>
      <w:r w:rsidR="00A70A31" w:rsidRPr="00D40ECC">
        <w:rPr>
          <w:b w:val="0"/>
          <w:sz w:val="28"/>
          <w:lang w:val="lv-LV"/>
        </w:rPr>
        <w:t xml:space="preserve"> atkritumu sektoram</w:t>
      </w:r>
      <w:r w:rsidR="00A70A31" w:rsidRPr="00D40ECC">
        <w:rPr>
          <w:b w:val="0"/>
          <w:sz w:val="28"/>
          <w:szCs w:val="28"/>
          <w:lang w:val="lv-LV"/>
        </w:rPr>
        <w:t xml:space="preserve">, VARAM ierosināja veikt papildu finansējuma pārdales bioloģiski noārdāmo atkritumu pārstrādei. </w:t>
      </w:r>
      <w:r w:rsidRPr="00D40ECC">
        <w:rPr>
          <w:b w:val="0"/>
          <w:sz w:val="28"/>
          <w:szCs w:val="28"/>
          <w:lang w:val="lv-LV"/>
        </w:rPr>
        <w:t>Lai iepriekš minēto varētu īstenot, ar EK atbildīgajiem dienestiem</w:t>
      </w:r>
      <w:r w:rsidR="00A70A31" w:rsidRPr="00D40ECC">
        <w:rPr>
          <w:b w:val="0"/>
          <w:sz w:val="28"/>
          <w:szCs w:val="28"/>
          <w:lang w:val="lv-LV"/>
        </w:rPr>
        <w:t xml:space="preserve"> </w:t>
      </w:r>
      <w:r w:rsidRPr="00D40ECC">
        <w:rPr>
          <w:b w:val="0"/>
          <w:sz w:val="28"/>
          <w:szCs w:val="28"/>
          <w:lang w:val="lv-LV"/>
        </w:rPr>
        <w:t>bija n</w:t>
      </w:r>
      <w:r w:rsidR="00FE01A9" w:rsidRPr="00D40ECC">
        <w:rPr>
          <w:b w:val="0"/>
          <w:sz w:val="28"/>
          <w:szCs w:val="28"/>
          <w:lang w:val="lv-LV"/>
        </w:rPr>
        <w:t>e</w:t>
      </w:r>
      <w:r w:rsidRPr="00D40ECC">
        <w:rPr>
          <w:b w:val="0"/>
          <w:sz w:val="28"/>
          <w:szCs w:val="28"/>
          <w:lang w:val="lv-LV"/>
        </w:rPr>
        <w:t>pieciešams saskaņot</w:t>
      </w:r>
      <w:r w:rsidR="00A70A31" w:rsidRPr="00D40ECC">
        <w:rPr>
          <w:b w:val="0"/>
          <w:sz w:val="28"/>
          <w:szCs w:val="28"/>
          <w:lang w:val="lv-LV"/>
        </w:rPr>
        <w:t xml:space="preserve"> attiecīgās valsts atbalsta shēmas budžeta palielinājumu.</w:t>
      </w:r>
      <w:r w:rsidR="004A1F02" w:rsidRPr="00D40ECC">
        <w:rPr>
          <w:b w:val="0"/>
          <w:sz w:val="28"/>
          <w:szCs w:val="28"/>
          <w:lang w:val="lv-LV"/>
        </w:rPr>
        <w:t xml:space="preserve"> </w:t>
      </w:r>
      <w:r w:rsidR="009C1964" w:rsidRPr="00D40ECC">
        <w:rPr>
          <w:b w:val="0"/>
          <w:sz w:val="28"/>
          <w:szCs w:val="28"/>
          <w:lang w:val="lv-LV"/>
        </w:rPr>
        <w:t xml:space="preserve">Tā kā ir saņemts pozitīvs EK </w:t>
      </w:r>
      <w:r w:rsidR="009C1964" w:rsidRPr="00D40ECC">
        <w:rPr>
          <w:b w:val="0"/>
          <w:sz w:val="28"/>
          <w:szCs w:val="28"/>
          <w:lang w:val="lv-LV"/>
        </w:rPr>
        <w:lastRenderedPageBreak/>
        <w:t>lēmums valsts atbalsta lietā</w:t>
      </w:r>
      <w:r w:rsidR="009C1964" w:rsidRPr="00D40ECC">
        <w:rPr>
          <w:rStyle w:val="FootnoteReference"/>
          <w:b w:val="0"/>
          <w:sz w:val="28"/>
          <w:szCs w:val="28"/>
          <w:lang w:val="lv-LV"/>
        </w:rPr>
        <w:footnoteReference w:id="45"/>
      </w:r>
      <w:r w:rsidR="009C1964" w:rsidRPr="00D40ECC">
        <w:rPr>
          <w:b w:val="0"/>
          <w:sz w:val="28"/>
          <w:szCs w:val="28"/>
          <w:lang w:val="lv-LV"/>
        </w:rPr>
        <w:t xml:space="preserve">, </w:t>
      </w:r>
      <w:r w:rsidR="004A1F02" w:rsidRPr="00D40ECC">
        <w:rPr>
          <w:b w:val="0"/>
          <w:sz w:val="28"/>
          <w:szCs w:val="28"/>
          <w:lang w:val="lv-LV"/>
        </w:rPr>
        <w:t xml:space="preserve">līdz 2018. gada beigām </w:t>
      </w:r>
      <w:r w:rsidR="009C1964" w:rsidRPr="00D40ECC">
        <w:rPr>
          <w:b w:val="0"/>
          <w:sz w:val="28"/>
          <w:szCs w:val="28"/>
          <w:lang w:val="lv-LV"/>
        </w:rPr>
        <w:t>ir iespējas būtiski uzlabot</w:t>
      </w:r>
      <w:r w:rsidR="004A1F02" w:rsidRPr="00D40ECC">
        <w:rPr>
          <w:b w:val="0"/>
          <w:sz w:val="28"/>
          <w:szCs w:val="28"/>
          <w:lang w:val="lv-LV"/>
        </w:rPr>
        <w:t xml:space="preserve"> </w:t>
      </w:r>
      <w:r w:rsidR="009C1964" w:rsidRPr="00D40ECC">
        <w:rPr>
          <w:b w:val="0"/>
          <w:sz w:val="28"/>
          <w:szCs w:val="28"/>
          <w:lang w:val="lv-LV"/>
        </w:rPr>
        <w:t>KF</w:t>
      </w:r>
      <w:r w:rsidR="004A1F02" w:rsidRPr="00D40ECC">
        <w:rPr>
          <w:b w:val="0"/>
          <w:sz w:val="28"/>
          <w:szCs w:val="28"/>
          <w:lang w:val="lv-LV"/>
        </w:rPr>
        <w:t xml:space="preserve"> </w:t>
      </w:r>
      <w:r w:rsidR="009C1964" w:rsidRPr="00D40ECC">
        <w:rPr>
          <w:b w:val="0"/>
          <w:sz w:val="28"/>
          <w:szCs w:val="28"/>
          <w:lang w:val="lv-LV"/>
        </w:rPr>
        <w:t>investīciju sniegumu</w:t>
      </w:r>
      <w:r w:rsidR="004A1F02" w:rsidRPr="00D40ECC">
        <w:rPr>
          <w:b w:val="0"/>
          <w:sz w:val="28"/>
          <w:szCs w:val="28"/>
          <w:lang w:val="lv-LV"/>
        </w:rPr>
        <w:t>.</w:t>
      </w:r>
      <w:r w:rsidR="004A1F02" w:rsidRPr="00D40ECC">
        <w:rPr>
          <w:b w:val="0"/>
          <w:sz w:val="28"/>
          <w:lang w:val="lv-LV"/>
        </w:rPr>
        <w:t xml:space="preserve"> </w:t>
      </w:r>
    </w:p>
    <w:p w14:paraId="0588C2CA" w14:textId="1621E4E2" w:rsidR="00A70A31" w:rsidRPr="00441AD8" w:rsidRDefault="00FE01A9" w:rsidP="00F70FC3">
      <w:pPr>
        <w:spacing w:after="120"/>
        <w:ind w:firstLine="720"/>
        <w:jc w:val="both"/>
        <w:rPr>
          <w:sz w:val="28"/>
          <w:szCs w:val="28"/>
        </w:rPr>
      </w:pPr>
      <w:r>
        <w:rPr>
          <w:sz w:val="28"/>
          <w:szCs w:val="28"/>
        </w:rPr>
        <w:t>VARAM secina, ka i</w:t>
      </w:r>
      <w:r w:rsidR="00A70A31" w:rsidRPr="00441AD8">
        <w:rPr>
          <w:sz w:val="28"/>
          <w:szCs w:val="28"/>
        </w:rPr>
        <w:t xml:space="preserve">nvestīciju ieviešanu ietekmēja arī </w:t>
      </w:r>
      <w:r>
        <w:rPr>
          <w:sz w:val="28"/>
          <w:szCs w:val="28"/>
        </w:rPr>
        <w:t xml:space="preserve">ES regulējumā paredzētais jaunais </w:t>
      </w:r>
      <w:r w:rsidR="00A70A31" w:rsidRPr="00441AD8">
        <w:rPr>
          <w:sz w:val="28"/>
          <w:szCs w:val="28"/>
        </w:rPr>
        <w:t xml:space="preserve">integrētu teritoriālo investīciju mehānisms, </w:t>
      </w:r>
      <w:r>
        <w:rPr>
          <w:sz w:val="28"/>
          <w:szCs w:val="28"/>
        </w:rPr>
        <w:t xml:space="preserve">un </w:t>
      </w:r>
      <w:r w:rsidR="00A70A31" w:rsidRPr="00441AD8">
        <w:rPr>
          <w:sz w:val="28"/>
          <w:szCs w:val="28"/>
        </w:rPr>
        <w:t>pašvaldībām</w:t>
      </w:r>
      <w:r>
        <w:rPr>
          <w:sz w:val="28"/>
          <w:szCs w:val="28"/>
        </w:rPr>
        <w:t xml:space="preserve"> objektīvi</w:t>
      </w:r>
      <w:r w:rsidR="00A70A31" w:rsidRPr="00441AD8">
        <w:rPr>
          <w:sz w:val="28"/>
          <w:szCs w:val="28"/>
        </w:rPr>
        <w:t xml:space="preserve"> n</w:t>
      </w:r>
      <w:r w:rsidR="00A70A31">
        <w:rPr>
          <w:sz w:val="28"/>
          <w:szCs w:val="28"/>
        </w:rPr>
        <w:t>ebija</w:t>
      </w:r>
      <w:r w:rsidR="00A70A31" w:rsidRPr="00441AD8">
        <w:rPr>
          <w:sz w:val="28"/>
          <w:szCs w:val="28"/>
        </w:rPr>
        <w:t xml:space="preserve"> pieredzes nepieciešamo procedūru izstrādē un projektu iesniegumu atlases organizēšanā. </w:t>
      </w:r>
      <w:r>
        <w:rPr>
          <w:sz w:val="28"/>
          <w:szCs w:val="28"/>
        </w:rPr>
        <w:t xml:space="preserve">Pozitīvi, ka šajā jomā </w:t>
      </w:r>
      <w:r w:rsidR="00A70A31" w:rsidRPr="00441AD8">
        <w:rPr>
          <w:sz w:val="28"/>
          <w:szCs w:val="28"/>
        </w:rPr>
        <w:t xml:space="preserve">ir stabils projektu iesniegumu iesniegšanas un līgumu slēgšanas progress. Tāpat </w:t>
      </w:r>
      <w:r w:rsidR="00704BF3">
        <w:rPr>
          <w:sz w:val="28"/>
          <w:szCs w:val="28"/>
        </w:rPr>
        <w:t xml:space="preserve">VARAM konstatē projektu īstenošanu negatīvi ietekmējošos faktorus, kas ir aktuāli arī citās nozarēs: </w:t>
      </w:r>
      <w:r w:rsidR="00A70A31" w:rsidRPr="00441AD8">
        <w:rPr>
          <w:sz w:val="28"/>
          <w:szCs w:val="28"/>
        </w:rPr>
        <w:t xml:space="preserve">projektu vadības komandas </w:t>
      </w:r>
      <w:r w:rsidR="00A70A31">
        <w:rPr>
          <w:sz w:val="28"/>
          <w:szCs w:val="28"/>
        </w:rPr>
        <w:t>kapacitāte</w:t>
      </w:r>
      <w:r w:rsidR="00A70A31" w:rsidRPr="00441AD8">
        <w:rPr>
          <w:sz w:val="28"/>
          <w:szCs w:val="28"/>
        </w:rPr>
        <w:t xml:space="preserve">, iepirkumu kavēšanās, būvniecības sektora kapacitāte un būvniecības līgumu izpildes problēmas un projektu sadārdzinājums, kas radies dēļ tirgus pārkaršanas, jo liela daļa </w:t>
      </w:r>
      <w:r w:rsidR="00704BF3">
        <w:rPr>
          <w:sz w:val="28"/>
          <w:szCs w:val="28"/>
        </w:rPr>
        <w:t>ES</w:t>
      </w:r>
      <w:r w:rsidR="00A70A31" w:rsidRPr="00441AD8">
        <w:rPr>
          <w:sz w:val="28"/>
          <w:szCs w:val="28"/>
        </w:rPr>
        <w:t xml:space="preserve"> fondu investīciju būvniecības sektorā ieplūda vienlaicīgi.</w:t>
      </w:r>
      <w:r w:rsidR="00A70A31" w:rsidRPr="00441AD8">
        <w:rPr>
          <w:sz w:val="28"/>
          <w:szCs w:val="28"/>
        </w:rPr>
        <w:tab/>
      </w:r>
    </w:p>
    <w:p w14:paraId="73257A1F" w14:textId="1576E37F" w:rsidR="00AA7AA2" w:rsidRDefault="0077660F" w:rsidP="00F70FC3">
      <w:pPr>
        <w:pStyle w:val="BodyText"/>
        <w:tabs>
          <w:tab w:val="left" w:pos="0"/>
        </w:tabs>
        <w:suppressAutoHyphens/>
        <w:spacing w:line="240" w:lineRule="auto"/>
        <w:ind w:firstLine="720"/>
        <w:jc w:val="both"/>
        <w:rPr>
          <w:b w:val="0"/>
          <w:sz w:val="28"/>
          <w:szCs w:val="28"/>
          <w:lang w:val="lv-LV"/>
        </w:rPr>
      </w:pPr>
      <w:r w:rsidRPr="00A70A31">
        <w:rPr>
          <w:i/>
          <w:sz w:val="28"/>
          <w:szCs w:val="28"/>
          <w:lang w:val="lv-LV"/>
        </w:rPr>
        <w:t>8. PV “</w:t>
      </w:r>
      <w:r w:rsidR="00CD58CF" w:rsidRPr="00A70A31">
        <w:rPr>
          <w:i/>
          <w:sz w:val="28"/>
          <w:szCs w:val="28"/>
          <w:lang w:val="lv-LV"/>
        </w:rPr>
        <w:t>Izglītība, prasmes un mūžizglītība</w:t>
      </w:r>
      <w:r w:rsidRPr="00A70A31">
        <w:rPr>
          <w:i/>
          <w:sz w:val="28"/>
          <w:szCs w:val="28"/>
          <w:lang w:val="lv-LV"/>
        </w:rPr>
        <w:t>”</w:t>
      </w:r>
      <w:r w:rsidR="00B40DF5" w:rsidRPr="00A70A31">
        <w:rPr>
          <w:i/>
          <w:sz w:val="28"/>
          <w:szCs w:val="28"/>
          <w:lang w:val="lv-LV"/>
        </w:rPr>
        <w:t>:</w:t>
      </w:r>
      <w:r w:rsidR="00B40DF5" w:rsidRPr="00A50804">
        <w:rPr>
          <w:b w:val="0"/>
          <w:i/>
          <w:sz w:val="28"/>
          <w:szCs w:val="28"/>
          <w:lang w:val="lv-LV"/>
        </w:rPr>
        <w:t xml:space="preserve"> </w:t>
      </w:r>
      <w:r w:rsidR="00C20F32" w:rsidRPr="00B40DF5">
        <w:rPr>
          <w:b w:val="0"/>
          <w:sz w:val="28"/>
          <w:lang w:val="lv-LV"/>
        </w:rPr>
        <w:t xml:space="preserve">Pieaudzis risks nesasniegt 2018. gada snieguma ietvara finanšu mērķi </w:t>
      </w:r>
      <w:r w:rsidR="00CD58CF" w:rsidRPr="00B40DF5">
        <w:rPr>
          <w:b w:val="0"/>
          <w:sz w:val="28"/>
          <w:lang w:val="lv-LV"/>
        </w:rPr>
        <w:t>ERAF</w:t>
      </w:r>
      <w:r w:rsidR="00C20F32" w:rsidRPr="00B40DF5">
        <w:rPr>
          <w:b w:val="0"/>
          <w:sz w:val="28"/>
          <w:lang w:val="lv-LV"/>
        </w:rPr>
        <w:t xml:space="preserve"> pasākumos (risks EK maksājumu apturēšanai prioritātes </w:t>
      </w:r>
      <w:r w:rsidR="00CD58CF" w:rsidRPr="00B40DF5">
        <w:rPr>
          <w:b w:val="0"/>
          <w:sz w:val="28"/>
          <w:lang w:val="lv-LV"/>
        </w:rPr>
        <w:t>ERA</w:t>
      </w:r>
      <w:r w:rsidR="00C20F32" w:rsidRPr="00B40DF5">
        <w:rPr>
          <w:b w:val="0"/>
          <w:sz w:val="28"/>
          <w:lang w:val="lv-LV"/>
        </w:rPr>
        <w:t xml:space="preserve">F daļai un zaudēt snieguma rezervi </w:t>
      </w:r>
      <w:r w:rsidR="00C20F32" w:rsidRPr="00B40DF5">
        <w:rPr>
          <w:rFonts w:eastAsia="Calibri"/>
          <w:b w:val="0"/>
          <w:sz w:val="28"/>
          <w:szCs w:val="28"/>
          <w:lang w:val="lv-LV"/>
        </w:rPr>
        <w:t>1</w:t>
      </w:r>
      <w:r w:rsidR="00CD58CF" w:rsidRPr="00B40DF5">
        <w:rPr>
          <w:rFonts w:eastAsia="Calibri"/>
          <w:b w:val="0"/>
          <w:sz w:val="28"/>
          <w:szCs w:val="28"/>
          <w:lang w:val="lv-LV"/>
        </w:rPr>
        <w:t>6</w:t>
      </w:r>
      <w:r w:rsidR="00C20F32" w:rsidRPr="00B40DF5">
        <w:rPr>
          <w:rFonts w:eastAsia="Calibri"/>
          <w:b w:val="0"/>
          <w:sz w:val="28"/>
          <w:szCs w:val="28"/>
          <w:lang w:val="lv-LV"/>
        </w:rPr>
        <w:t>,</w:t>
      </w:r>
      <w:r w:rsidR="00CD58CF" w:rsidRPr="00B40DF5">
        <w:rPr>
          <w:rFonts w:eastAsia="Calibri"/>
          <w:b w:val="0"/>
          <w:sz w:val="28"/>
          <w:szCs w:val="28"/>
          <w:lang w:val="lv-LV"/>
        </w:rPr>
        <w:t>9</w:t>
      </w:r>
      <w:r w:rsidR="00287551">
        <w:rPr>
          <w:rFonts w:eastAsia="Calibri"/>
          <w:b w:val="0"/>
          <w:sz w:val="28"/>
          <w:szCs w:val="28"/>
          <w:lang w:val="lv-LV"/>
        </w:rPr>
        <w:t> </w:t>
      </w:r>
      <w:r w:rsidR="00C20F32" w:rsidRPr="00B40DF5">
        <w:rPr>
          <w:b w:val="0"/>
          <w:sz w:val="28"/>
          <w:lang w:val="lv-LV"/>
        </w:rPr>
        <w:t xml:space="preserve">milj. </w:t>
      </w:r>
      <w:proofErr w:type="spellStart"/>
      <w:r w:rsidR="00C20F32" w:rsidRPr="00B40DF5">
        <w:rPr>
          <w:b w:val="0"/>
          <w:i/>
          <w:sz w:val="28"/>
          <w:lang w:val="lv-LV"/>
        </w:rPr>
        <w:t>euro</w:t>
      </w:r>
      <w:proofErr w:type="spellEnd"/>
      <w:r w:rsidR="00C20F32" w:rsidRPr="00B40DF5">
        <w:rPr>
          <w:b w:val="0"/>
          <w:sz w:val="28"/>
          <w:lang w:val="lv-LV"/>
        </w:rPr>
        <w:t xml:space="preserve">). </w:t>
      </w:r>
      <w:r w:rsidR="00833621">
        <w:rPr>
          <w:b w:val="0"/>
          <w:sz w:val="28"/>
          <w:lang w:val="lv-LV"/>
        </w:rPr>
        <w:t>Jūnija</w:t>
      </w:r>
      <w:r w:rsidR="00833621" w:rsidRPr="00A50804">
        <w:rPr>
          <w:b w:val="0"/>
          <w:sz w:val="28"/>
          <w:lang w:val="lv-LV"/>
        </w:rPr>
        <w:t xml:space="preserve"> </w:t>
      </w:r>
      <w:r w:rsidR="00C20F32" w:rsidRPr="00A50804">
        <w:rPr>
          <w:b w:val="0"/>
          <w:sz w:val="28"/>
          <w:lang w:val="lv-LV"/>
        </w:rPr>
        <w:t>piesardzīgās FM un CFLA aplēses liecina</w:t>
      </w:r>
      <w:r w:rsidR="006F207D" w:rsidRPr="00A50804">
        <w:rPr>
          <w:b w:val="0"/>
          <w:sz w:val="28"/>
          <w:lang w:val="lv-LV"/>
        </w:rPr>
        <w:t xml:space="preserve">, </w:t>
      </w:r>
      <w:r w:rsidR="00C20F32" w:rsidRPr="00A50804">
        <w:rPr>
          <w:b w:val="0"/>
          <w:sz w:val="28"/>
          <w:lang w:val="lv-LV"/>
        </w:rPr>
        <w:t>ka</w:t>
      </w:r>
      <w:r w:rsidR="00C20F32" w:rsidRPr="00A50804">
        <w:rPr>
          <w:rFonts w:eastAsia="Calibri"/>
          <w:b w:val="0"/>
          <w:sz w:val="28"/>
          <w:szCs w:val="28"/>
          <w:lang w:val="lv-LV"/>
        </w:rPr>
        <w:t xml:space="preserve"> </w:t>
      </w:r>
      <w:r w:rsidR="00CD58CF" w:rsidRPr="00A50804">
        <w:rPr>
          <w:rFonts w:eastAsia="Calibri"/>
          <w:b w:val="0"/>
          <w:sz w:val="28"/>
          <w:szCs w:val="28"/>
          <w:lang w:val="lv-LV"/>
        </w:rPr>
        <w:t xml:space="preserve">izglītības </w:t>
      </w:r>
      <w:r w:rsidR="00617F31" w:rsidRPr="00A50804">
        <w:rPr>
          <w:rFonts w:eastAsia="Calibri"/>
          <w:b w:val="0"/>
          <w:sz w:val="28"/>
          <w:szCs w:val="28"/>
          <w:lang w:val="lv-LV"/>
        </w:rPr>
        <w:t xml:space="preserve">infrastruktūras </w:t>
      </w:r>
      <w:r w:rsidR="00CD58CF" w:rsidRPr="00A50804">
        <w:rPr>
          <w:b w:val="0"/>
          <w:sz w:val="28"/>
          <w:szCs w:val="28"/>
          <w:lang w:val="lv-LV"/>
        </w:rPr>
        <w:t>8.</w:t>
      </w:r>
      <w:r w:rsidR="00287551" w:rsidRPr="00A50804">
        <w:rPr>
          <w:b w:val="0"/>
          <w:sz w:val="28"/>
          <w:szCs w:val="28"/>
          <w:lang w:val="lv-LV"/>
        </w:rPr>
        <w:t> </w:t>
      </w:r>
      <w:r w:rsidR="00CD58CF" w:rsidRPr="00A50804">
        <w:rPr>
          <w:b w:val="0"/>
          <w:sz w:val="28"/>
          <w:szCs w:val="28"/>
          <w:lang w:val="lv-LV"/>
        </w:rPr>
        <w:t xml:space="preserve">PV ERAF pasākumos </w:t>
      </w:r>
      <w:r w:rsidR="00C20F32" w:rsidRPr="00A50804">
        <w:rPr>
          <w:rFonts w:eastAsia="Calibri"/>
          <w:b w:val="0"/>
          <w:sz w:val="28"/>
          <w:szCs w:val="28"/>
          <w:lang w:val="lv-LV"/>
        </w:rPr>
        <w:t>2018. gada investīciju mērķi ir iespējams sasniegt līdz 6</w:t>
      </w:r>
      <w:r w:rsidR="00617F31" w:rsidRPr="00A50804">
        <w:rPr>
          <w:rFonts w:eastAsia="Calibri"/>
          <w:b w:val="0"/>
          <w:sz w:val="28"/>
          <w:szCs w:val="28"/>
          <w:lang w:val="lv-LV"/>
        </w:rPr>
        <w:t>5</w:t>
      </w:r>
      <w:r w:rsidR="00C20F32" w:rsidRPr="00A50804">
        <w:rPr>
          <w:rFonts w:eastAsia="Calibri"/>
          <w:b w:val="0"/>
          <w:sz w:val="28"/>
          <w:szCs w:val="28"/>
          <w:lang w:val="lv-LV"/>
        </w:rPr>
        <w:t> %</w:t>
      </w:r>
      <w:r w:rsidR="00D221D5">
        <w:rPr>
          <w:rStyle w:val="FootnoteReference"/>
          <w:rFonts w:eastAsia="Calibri"/>
          <w:b w:val="0"/>
          <w:sz w:val="28"/>
          <w:szCs w:val="28"/>
          <w:lang w:val="lv-LV"/>
        </w:rPr>
        <w:footnoteReference w:id="46"/>
      </w:r>
      <w:r w:rsidR="00C20F32" w:rsidRPr="00A50804">
        <w:rPr>
          <w:rFonts w:eastAsia="Calibri"/>
          <w:b w:val="0"/>
          <w:sz w:val="28"/>
          <w:szCs w:val="28"/>
          <w:lang w:val="lv-LV"/>
        </w:rPr>
        <w:t xml:space="preserve"> no DP noteiktā snieguma ietvara mērķa.</w:t>
      </w:r>
      <w:r w:rsidR="00617F31" w:rsidRPr="00A50804">
        <w:rPr>
          <w:b w:val="0"/>
          <w:sz w:val="28"/>
          <w:szCs w:val="28"/>
          <w:lang w:val="lv-LV"/>
        </w:rPr>
        <w:t xml:space="preserve"> </w:t>
      </w:r>
      <w:r w:rsidR="00CD47E0" w:rsidRPr="00A50804">
        <w:rPr>
          <w:b w:val="0"/>
          <w:sz w:val="28"/>
          <w:szCs w:val="28"/>
          <w:lang w:val="lv-LV"/>
        </w:rPr>
        <w:t>Prognozes balstītas uz nepietiekamo</w:t>
      </w:r>
      <w:r w:rsidRPr="00A50804">
        <w:rPr>
          <w:b w:val="0"/>
          <w:sz w:val="28"/>
          <w:szCs w:val="28"/>
          <w:lang w:val="lv-LV"/>
        </w:rPr>
        <w:t xml:space="preserve"> progres</w:t>
      </w:r>
      <w:r w:rsidR="00CD47E0" w:rsidRPr="00A50804">
        <w:rPr>
          <w:b w:val="0"/>
          <w:sz w:val="28"/>
          <w:szCs w:val="28"/>
          <w:lang w:val="lv-LV"/>
        </w:rPr>
        <w:t>u</w:t>
      </w:r>
      <w:r w:rsidRPr="00A50804">
        <w:rPr>
          <w:b w:val="0"/>
          <w:sz w:val="28"/>
          <w:szCs w:val="28"/>
          <w:lang w:val="lv-LV"/>
        </w:rPr>
        <w:t xml:space="preserve"> vispārējās un profesionālās izglītības infrastruktūras investīciju pasākumos. </w:t>
      </w:r>
      <w:r w:rsidR="003F688A" w:rsidRPr="00A50804">
        <w:rPr>
          <w:b w:val="0"/>
          <w:sz w:val="28"/>
          <w:szCs w:val="28"/>
          <w:lang w:val="lv-LV"/>
        </w:rPr>
        <w:t>Papildus j</w:t>
      </w:r>
      <w:r w:rsidR="00617F31" w:rsidRPr="00A50804">
        <w:rPr>
          <w:b w:val="0"/>
          <w:sz w:val="28"/>
          <w:szCs w:val="28"/>
          <w:lang w:val="lv-LV"/>
        </w:rPr>
        <w:t xml:space="preserve">āpievērš uzmanība arī </w:t>
      </w:r>
      <w:r w:rsidR="000125A8" w:rsidRPr="00A50804">
        <w:rPr>
          <w:b w:val="0"/>
          <w:sz w:val="28"/>
          <w:szCs w:val="28"/>
          <w:u w:val="single"/>
          <w:lang w:val="lv-LV"/>
        </w:rPr>
        <w:t>8</w:t>
      </w:r>
      <w:r w:rsidR="000125A8" w:rsidRPr="005A598B">
        <w:rPr>
          <w:b w:val="0"/>
          <w:sz w:val="28"/>
          <w:szCs w:val="28"/>
          <w:u w:val="single"/>
          <w:lang w:val="lv-LV"/>
        </w:rPr>
        <w:t>.</w:t>
      </w:r>
      <w:r w:rsidR="00287551" w:rsidRPr="005A598B">
        <w:rPr>
          <w:b w:val="0"/>
          <w:sz w:val="28"/>
          <w:szCs w:val="28"/>
          <w:u w:val="single"/>
          <w:lang w:val="lv-LV"/>
        </w:rPr>
        <w:t> </w:t>
      </w:r>
      <w:r w:rsidRPr="005A598B">
        <w:rPr>
          <w:b w:val="0"/>
          <w:sz w:val="28"/>
          <w:szCs w:val="28"/>
          <w:u w:val="single"/>
          <w:lang w:val="lv-LV"/>
        </w:rPr>
        <w:t>PV</w:t>
      </w:r>
      <w:r w:rsidRPr="00A50804">
        <w:rPr>
          <w:b w:val="0"/>
          <w:sz w:val="28"/>
          <w:szCs w:val="28"/>
          <w:u w:val="single"/>
          <w:lang w:val="lv-LV"/>
        </w:rPr>
        <w:t xml:space="preserve"> </w:t>
      </w:r>
      <w:r w:rsidR="00805637" w:rsidRPr="00A50804">
        <w:rPr>
          <w:b w:val="0"/>
          <w:sz w:val="28"/>
          <w:szCs w:val="28"/>
          <w:u w:val="single"/>
          <w:lang w:val="lv-LV"/>
        </w:rPr>
        <w:t>ESF</w:t>
      </w:r>
      <w:r w:rsidRPr="00A50804">
        <w:rPr>
          <w:b w:val="0"/>
          <w:sz w:val="28"/>
          <w:szCs w:val="28"/>
          <w:lang w:val="lv-LV"/>
        </w:rPr>
        <w:t xml:space="preserve"> snieguma</w:t>
      </w:r>
      <w:r w:rsidR="00617F31" w:rsidRPr="00A50804">
        <w:rPr>
          <w:b w:val="0"/>
          <w:sz w:val="28"/>
          <w:szCs w:val="28"/>
          <w:lang w:val="lv-LV"/>
        </w:rPr>
        <w:t>m, jo 2018.</w:t>
      </w:r>
      <w:r w:rsidR="00287551" w:rsidRPr="00A50804">
        <w:rPr>
          <w:b w:val="0"/>
          <w:sz w:val="28"/>
          <w:szCs w:val="28"/>
          <w:lang w:val="lv-LV"/>
        </w:rPr>
        <w:t> </w:t>
      </w:r>
      <w:r w:rsidR="00617F31" w:rsidRPr="00A50804">
        <w:rPr>
          <w:b w:val="0"/>
          <w:sz w:val="28"/>
          <w:szCs w:val="28"/>
          <w:lang w:val="lv-LV"/>
        </w:rPr>
        <w:t>gadā</w:t>
      </w:r>
      <w:r w:rsidRPr="00A50804">
        <w:rPr>
          <w:b w:val="0"/>
          <w:sz w:val="28"/>
          <w:szCs w:val="28"/>
          <w:lang w:val="lv-LV"/>
        </w:rPr>
        <w:t xml:space="preserve"> sasniedzamās vērtībās ir iekļauti arī desmit iznākuma rādītāji un </w:t>
      </w:r>
      <w:r w:rsidR="00762AD9" w:rsidRPr="00A50804">
        <w:rPr>
          <w:b w:val="0"/>
          <w:sz w:val="28"/>
          <w:szCs w:val="28"/>
          <w:lang w:val="lv-LV"/>
        </w:rPr>
        <w:t xml:space="preserve">vairākos </w:t>
      </w:r>
      <w:r w:rsidRPr="00A50804">
        <w:rPr>
          <w:b w:val="0"/>
          <w:sz w:val="28"/>
          <w:szCs w:val="28"/>
          <w:lang w:val="lv-LV"/>
        </w:rPr>
        <w:t>nepieciešams būtisks progress</w:t>
      </w:r>
      <w:r w:rsidR="004A0F26" w:rsidRPr="00A50804">
        <w:rPr>
          <w:b w:val="0"/>
          <w:sz w:val="28"/>
          <w:szCs w:val="28"/>
          <w:lang w:val="lv-LV"/>
        </w:rPr>
        <w:t xml:space="preserve">. </w:t>
      </w:r>
      <w:r w:rsidR="00617F31" w:rsidRPr="00A50804">
        <w:rPr>
          <w:b w:val="0"/>
          <w:sz w:val="28"/>
          <w:szCs w:val="28"/>
          <w:lang w:val="lv-LV"/>
        </w:rPr>
        <w:t xml:space="preserve">Vienlaikus pozitīvi, ka IZM vērtējumā iznākuma rādītāju mērķa vērtības </w:t>
      </w:r>
      <w:r w:rsidR="002F780A">
        <w:rPr>
          <w:b w:val="0"/>
          <w:sz w:val="28"/>
          <w:szCs w:val="28"/>
          <w:lang w:val="lv-LV"/>
        </w:rPr>
        <w:t xml:space="preserve">kopumā </w:t>
      </w:r>
      <w:r w:rsidR="00617F31" w:rsidRPr="00A50804">
        <w:rPr>
          <w:b w:val="0"/>
          <w:sz w:val="28"/>
          <w:szCs w:val="28"/>
          <w:lang w:val="lv-LV"/>
        </w:rPr>
        <w:t xml:space="preserve">tiks sasniegtas pietiekamā apmērā, lai ESF snieguma rezerves 14,5 milj. </w:t>
      </w:r>
      <w:proofErr w:type="spellStart"/>
      <w:r w:rsidR="00502DB5" w:rsidRPr="00A50804">
        <w:rPr>
          <w:rFonts w:eastAsia="Calibri"/>
          <w:b w:val="0"/>
          <w:i/>
          <w:iCs/>
          <w:sz w:val="28"/>
          <w:szCs w:val="28"/>
          <w:lang w:val="lv-LV"/>
        </w:rPr>
        <w:t>euro</w:t>
      </w:r>
      <w:proofErr w:type="spellEnd"/>
      <w:r w:rsidR="00617F31" w:rsidRPr="00A50804">
        <w:rPr>
          <w:b w:val="0"/>
          <w:sz w:val="28"/>
          <w:szCs w:val="28"/>
          <w:lang w:val="lv-LV"/>
        </w:rPr>
        <w:t xml:space="preserve"> zaudēšanas risks neiestātos.</w:t>
      </w:r>
      <w:r w:rsidR="00AA7AA2">
        <w:rPr>
          <w:b w:val="0"/>
          <w:sz w:val="28"/>
          <w:szCs w:val="28"/>
          <w:lang w:val="lv-LV"/>
        </w:rPr>
        <w:t xml:space="preserve"> </w:t>
      </w:r>
    </w:p>
    <w:p w14:paraId="455E16C3" w14:textId="0B7AD787" w:rsidR="00D17A04" w:rsidRPr="005A598B" w:rsidRDefault="00CC0674" w:rsidP="00F70FC3">
      <w:pPr>
        <w:pStyle w:val="BodyText"/>
        <w:tabs>
          <w:tab w:val="left" w:pos="0"/>
        </w:tabs>
        <w:suppressAutoHyphens/>
        <w:spacing w:line="240" w:lineRule="auto"/>
        <w:ind w:firstLine="720"/>
        <w:jc w:val="both"/>
        <w:rPr>
          <w:b w:val="0"/>
          <w:sz w:val="28"/>
          <w:szCs w:val="28"/>
          <w:lang w:val="lv-LV"/>
        </w:rPr>
      </w:pPr>
      <w:r w:rsidRPr="005A598B">
        <w:rPr>
          <w:b w:val="0"/>
          <w:sz w:val="28"/>
          <w:szCs w:val="28"/>
          <w:lang w:val="lv-LV"/>
        </w:rPr>
        <w:t xml:space="preserve">IZM ir veikusi situācijas analīzi un informē par secināto. </w:t>
      </w:r>
      <w:r w:rsidR="00D17A04" w:rsidRPr="005A598B">
        <w:rPr>
          <w:b w:val="0"/>
          <w:sz w:val="28"/>
          <w:szCs w:val="28"/>
          <w:lang w:val="lv-LV"/>
        </w:rPr>
        <w:t xml:space="preserve">2018. gada snieguma ietvara </w:t>
      </w:r>
      <w:r w:rsidR="00AA7AA2" w:rsidRPr="005A598B">
        <w:rPr>
          <w:b w:val="0"/>
          <w:sz w:val="28"/>
          <w:szCs w:val="28"/>
          <w:lang w:val="lv-LV"/>
        </w:rPr>
        <w:t>8</w:t>
      </w:r>
      <w:r w:rsidR="005A598B">
        <w:rPr>
          <w:b w:val="0"/>
          <w:sz w:val="28"/>
          <w:szCs w:val="28"/>
          <w:lang w:val="lv-LV"/>
        </w:rPr>
        <w:t>. </w:t>
      </w:r>
      <w:r w:rsidR="00AA7AA2" w:rsidRPr="005A598B">
        <w:rPr>
          <w:b w:val="0"/>
          <w:sz w:val="28"/>
          <w:szCs w:val="28"/>
          <w:lang w:val="lv-LV"/>
        </w:rPr>
        <w:t xml:space="preserve">PV ERAF </w:t>
      </w:r>
      <w:r w:rsidR="00D17A04" w:rsidRPr="005A598B">
        <w:rPr>
          <w:b w:val="0"/>
          <w:sz w:val="28"/>
          <w:szCs w:val="28"/>
          <w:lang w:val="lv-LV"/>
        </w:rPr>
        <w:t>finanšu mērķ</w:t>
      </w:r>
      <w:r w:rsidR="00012872" w:rsidRPr="005A598B">
        <w:rPr>
          <w:b w:val="0"/>
          <w:sz w:val="28"/>
          <w:szCs w:val="28"/>
          <w:lang w:val="lv-LV"/>
        </w:rPr>
        <w:t>a</w:t>
      </w:r>
      <w:r w:rsidR="00D17A04" w:rsidRPr="005A598B">
        <w:rPr>
          <w:b w:val="0"/>
          <w:sz w:val="28"/>
          <w:szCs w:val="28"/>
          <w:lang w:val="lv-LV"/>
        </w:rPr>
        <w:t xml:space="preserve"> 80,5 milj. </w:t>
      </w:r>
      <w:proofErr w:type="spellStart"/>
      <w:r w:rsidR="00012872" w:rsidRPr="005A598B">
        <w:rPr>
          <w:b w:val="0"/>
          <w:i/>
          <w:sz w:val="28"/>
          <w:szCs w:val="28"/>
          <w:lang w:val="lv-LV"/>
        </w:rPr>
        <w:t>euro</w:t>
      </w:r>
      <w:proofErr w:type="spellEnd"/>
      <w:r w:rsidR="00D17A04" w:rsidRPr="005A598B">
        <w:rPr>
          <w:b w:val="0"/>
          <w:sz w:val="28"/>
          <w:szCs w:val="28"/>
          <w:lang w:val="lv-LV"/>
        </w:rPr>
        <w:t xml:space="preserve"> </w:t>
      </w:r>
      <w:r w:rsidRPr="005A598B">
        <w:rPr>
          <w:b w:val="0"/>
          <w:sz w:val="28"/>
          <w:szCs w:val="28"/>
          <w:lang w:val="lv-LV"/>
        </w:rPr>
        <w:t xml:space="preserve">izpildē </w:t>
      </w:r>
      <w:r w:rsidR="00D17A04" w:rsidRPr="005A598B">
        <w:rPr>
          <w:b w:val="0"/>
          <w:sz w:val="28"/>
          <w:szCs w:val="28"/>
          <w:lang w:val="lv-LV"/>
        </w:rPr>
        <w:t>lielākā daļa jeb vairāk kā 80% tiek plānota tieši vispārējās un profesionālās izglītības infrastruktūras investīciju projektos</w:t>
      </w:r>
      <w:r w:rsidR="00012872" w:rsidRPr="005A598B">
        <w:rPr>
          <w:b w:val="0"/>
          <w:sz w:val="28"/>
          <w:szCs w:val="28"/>
          <w:lang w:val="lv-LV"/>
        </w:rPr>
        <w:t>, kuru</w:t>
      </w:r>
      <w:r w:rsidR="00D17A04" w:rsidRPr="005A598B">
        <w:rPr>
          <w:b w:val="0"/>
          <w:sz w:val="28"/>
          <w:szCs w:val="28"/>
          <w:lang w:val="lv-LV"/>
        </w:rPr>
        <w:t xml:space="preserve"> ieviešana ir būtiska izglītības nozares attīstībai</w:t>
      </w:r>
      <w:r w:rsidR="00012872" w:rsidRPr="005A598B">
        <w:rPr>
          <w:b w:val="0"/>
          <w:sz w:val="28"/>
          <w:szCs w:val="28"/>
          <w:lang w:val="lv-LV"/>
        </w:rPr>
        <w:t>. I</w:t>
      </w:r>
      <w:r w:rsidR="00D17A04" w:rsidRPr="005A598B">
        <w:rPr>
          <w:b w:val="0"/>
          <w:sz w:val="28"/>
          <w:szCs w:val="28"/>
          <w:lang w:val="lv-LV"/>
        </w:rPr>
        <w:t>zglītības iestāžu infrastruktūras modernizācija ir pamats daudziem izglītības sistēmas reformas aspektiem – skolu tīkla sakārtošanai, mācību kvalitātes un jauna mācību satura ieviešanai, kā arī profesionālas izglītības ieguvēju proporcionalitātes palielināšanai, kas šobrīd ir īpaši svarīgi</w:t>
      </w:r>
      <w:r w:rsidR="009B0D49" w:rsidRPr="005A598B">
        <w:rPr>
          <w:b w:val="0"/>
          <w:sz w:val="28"/>
          <w:szCs w:val="28"/>
          <w:lang w:val="lv-LV"/>
        </w:rPr>
        <w:t xml:space="preserve"> Latvijas darba tirgum. </w:t>
      </w:r>
      <w:r w:rsidR="00D17A04" w:rsidRPr="005A598B">
        <w:rPr>
          <w:b w:val="0"/>
          <w:sz w:val="28"/>
          <w:szCs w:val="28"/>
          <w:lang w:val="lv-LV"/>
        </w:rPr>
        <w:t>Līdz ar to vienlaikus ar 2018. gada snieguma ietvara finanšu mērķa sasniegšanu izglītības nozarei ir vienlīdz būtiski nepazaudēt un nesamazināt prasības ERAF investīciju kvalitātei un ieguldījumu atbilstībai izvirzītajiem mērķiem.</w:t>
      </w:r>
      <w:r w:rsidR="00012872" w:rsidRPr="005A598B">
        <w:rPr>
          <w:b w:val="0"/>
          <w:sz w:val="28"/>
          <w:szCs w:val="28"/>
          <w:lang w:val="lv-LV"/>
        </w:rPr>
        <w:t xml:space="preserve"> IZM </w:t>
      </w:r>
      <w:r w:rsidR="00D17A04" w:rsidRPr="005A598B">
        <w:rPr>
          <w:b w:val="0"/>
          <w:sz w:val="28"/>
          <w:szCs w:val="28"/>
          <w:lang w:val="lv-LV"/>
        </w:rPr>
        <w:t xml:space="preserve">veic iespējamos pasākumus projektu ieviešanas gaitas uzlabošanai. </w:t>
      </w:r>
      <w:r w:rsidR="00012872" w:rsidRPr="005A598B">
        <w:rPr>
          <w:b w:val="0"/>
          <w:sz w:val="28"/>
          <w:szCs w:val="28"/>
          <w:lang w:val="lv-LV"/>
        </w:rPr>
        <w:t>V</w:t>
      </w:r>
      <w:r w:rsidR="00D17A04" w:rsidRPr="005A598B">
        <w:rPr>
          <w:b w:val="0"/>
          <w:sz w:val="28"/>
          <w:szCs w:val="28"/>
          <w:lang w:val="lv-LV"/>
        </w:rPr>
        <w:t xml:space="preserve">isi apstiprinātie vispārējās un profesionālās izglītības infrastruktūras investīciju projekti tiek īstenoti </w:t>
      </w:r>
      <w:r w:rsidR="00012872" w:rsidRPr="005A598B">
        <w:rPr>
          <w:b w:val="0"/>
          <w:sz w:val="28"/>
          <w:szCs w:val="28"/>
          <w:lang w:val="lv-LV"/>
        </w:rPr>
        <w:t>un 2018. gada</w:t>
      </w:r>
      <w:r w:rsidR="00D17A04" w:rsidRPr="005A598B">
        <w:rPr>
          <w:b w:val="0"/>
          <w:sz w:val="28"/>
          <w:szCs w:val="28"/>
          <w:lang w:val="lv-LV"/>
        </w:rPr>
        <w:t xml:space="preserve"> vasaras periodā </w:t>
      </w:r>
      <w:r w:rsidR="005A598B">
        <w:rPr>
          <w:b w:val="0"/>
          <w:sz w:val="28"/>
          <w:szCs w:val="28"/>
          <w:lang w:val="lv-LV"/>
        </w:rPr>
        <w:t>FS</w:t>
      </w:r>
      <w:r w:rsidR="00D17A04" w:rsidRPr="005A598B">
        <w:rPr>
          <w:b w:val="0"/>
          <w:sz w:val="28"/>
          <w:szCs w:val="28"/>
          <w:lang w:val="lv-LV"/>
        </w:rPr>
        <w:t xml:space="preserve"> </w:t>
      </w:r>
      <w:r w:rsidR="00D17A04" w:rsidRPr="005A598B">
        <w:rPr>
          <w:b w:val="0"/>
          <w:sz w:val="28"/>
          <w:szCs w:val="28"/>
          <w:lang w:val="lv-LV"/>
        </w:rPr>
        <w:lastRenderedPageBreak/>
        <w:t xml:space="preserve">veic nozīmīgus darbus šo projektu ieviešanai. </w:t>
      </w:r>
      <w:r w:rsidR="00012872" w:rsidRPr="005A598B">
        <w:rPr>
          <w:b w:val="0"/>
          <w:sz w:val="28"/>
          <w:szCs w:val="28"/>
          <w:lang w:val="lv-LV"/>
        </w:rPr>
        <w:t>P</w:t>
      </w:r>
      <w:r w:rsidR="00D17A04" w:rsidRPr="005A598B">
        <w:rPr>
          <w:b w:val="0"/>
          <w:sz w:val="28"/>
          <w:szCs w:val="28"/>
          <w:lang w:val="lv-LV"/>
        </w:rPr>
        <w:t>iemēram, jau ir pabeigtas un nodotas ekspluatācijā vairākas ar ERAF atbalstu modernizētas vispārējās izglītības iestādes, tostarp izbūvēta jauna Salaspils 1. vidusskolas ēka, modernizēta Liepājas Valsts 1. ģimnāzija, Līvānu 1. vidusskola, Ludzas pilsētas ģimnāzija, tāpat ir modernizēti vispārējās izglītības iestāžu sporta laukumi (Ogres 1.</w:t>
      </w:r>
      <w:r w:rsidR="005A598B">
        <w:rPr>
          <w:b w:val="0"/>
          <w:sz w:val="28"/>
          <w:szCs w:val="28"/>
          <w:lang w:val="lv-LV"/>
        </w:rPr>
        <w:t> </w:t>
      </w:r>
      <w:r w:rsidR="00D17A04" w:rsidRPr="005A598B">
        <w:rPr>
          <w:b w:val="0"/>
          <w:sz w:val="28"/>
          <w:szCs w:val="28"/>
          <w:lang w:val="lv-LV"/>
        </w:rPr>
        <w:t xml:space="preserve">vidusskola, Gulbenes valsts ģimnāzija, Krāslavas Valsts ģimnāzija), vispārējo izglītības iestāžu dienesta viesnīcas (Ludzā, Gulbenē, Cēsīs), kas ir īpaši nozīmīgs priekšnoteikums izglītības iestāžu tīkla sakārtošanas kontekstā. Būvdarbi tiek turpināti arī vairākos citos nozīmīgos izglītības iestāžu objektos. </w:t>
      </w:r>
      <w:r w:rsidR="00012872" w:rsidRPr="005A598B">
        <w:rPr>
          <w:b w:val="0"/>
          <w:sz w:val="28"/>
          <w:szCs w:val="28"/>
          <w:lang w:val="lv-LV"/>
        </w:rPr>
        <w:t>2018.</w:t>
      </w:r>
      <w:r w:rsidR="005A598B">
        <w:rPr>
          <w:b w:val="0"/>
          <w:sz w:val="28"/>
          <w:szCs w:val="28"/>
          <w:lang w:val="lv-LV"/>
        </w:rPr>
        <w:t> </w:t>
      </w:r>
      <w:r w:rsidR="00012872" w:rsidRPr="005A598B">
        <w:rPr>
          <w:b w:val="0"/>
          <w:sz w:val="28"/>
          <w:szCs w:val="28"/>
          <w:lang w:val="lv-LV"/>
        </w:rPr>
        <w:t>gadā</w:t>
      </w:r>
      <w:r w:rsidR="00D17A04" w:rsidRPr="005A598B">
        <w:rPr>
          <w:b w:val="0"/>
          <w:sz w:val="28"/>
          <w:szCs w:val="28"/>
          <w:lang w:val="lv-LV"/>
        </w:rPr>
        <w:t xml:space="preserve"> kā būtiskākos pabeidzamos būvobjektus vispārējās izglītības jomā </w:t>
      </w:r>
      <w:r w:rsidR="00012872" w:rsidRPr="005A598B">
        <w:rPr>
          <w:b w:val="0"/>
          <w:sz w:val="28"/>
          <w:szCs w:val="28"/>
          <w:lang w:val="lv-LV"/>
        </w:rPr>
        <w:t xml:space="preserve">IZM </w:t>
      </w:r>
      <w:r w:rsidR="00D17A04" w:rsidRPr="005A598B">
        <w:rPr>
          <w:b w:val="0"/>
          <w:sz w:val="28"/>
          <w:szCs w:val="28"/>
          <w:lang w:val="lv-LV"/>
        </w:rPr>
        <w:t xml:space="preserve">min jauno Ikšķiles vidusskolas piebūvi, kā arī pilnībā atjaunoto Rīgas Franču liceja ēku, kuras attiecīgi plānots nodot ekspluatācijā līdz </w:t>
      </w:r>
      <w:r w:rsidR="00012872" w:rsidRPr="005A598B">
        <w:rPr>
          <w:b w:val="0"/>
          <w:sz w:val="28"/>
          <w:szCs w:val="28"/>
          <w:lang w:val="lv-LV"/>
        </w:rPr>
        <w:t>2018.</w:t>
      </w:r>
      <w:r w:rsidR="005A598B">
        <w:rPr>
          <w:b w:val="0"/>
          <w:sz w:val="28"/>
          <w:szCs w:val="28"/>
          <w:lang w:val="lv-LV"/>
        </w:rPr>
        <w:t> </w:t>
      </w:r>
      <w:r w:rsidR="00012872" w:rsidRPr="005A598B">
        <w:rPr>
          <w:b w:val="0"/>
          <w:sz w:val="28"/>
          <w:szCs w:val="28"/>
          <w:lang w:val="lv-LV"/>
        </w:rPr>
        <w:t xml:space="preserve">gada </w:t>
      </w:r>
      <w:r w:rsidR="00D17A04" w:rsidRPr="005A598B">
        <w:rPr>
          <w:b w:val="0"/>
          <w:sz w:val="28"/>
          <w:szCs w:val="28"/>
          <w:lang w:val="lv-LV"/>
        </w:rPr>
        <w:t>1.</w:t>
      </w:r>
      <w:r w:rsidR="005A598B">
        <w:rPr>
          <w:b w:val="0"/>
          <w:sz w:val="28"/>
          <w:szCs w:val="28"/>
          <w:lang w:val="lv-LV"/>
        </w:rPr>
        <w:t> </w:t>
      </w:r>
      <w:r w:rsidR="00D17A04" w:rsidRPr="005A598B">
        <w:rPr>
          <w:b w:val="0"/>
          <w:sz w:val="28"/>
          <w:szCs w:val="28"/>
          <w:lang w:val="lv-LV"/>
        </w:rPr>
        <w:t xml:space="preserve">septembrim. </w:t>
      </w:r>
      <w:r w:rsidR="00012872" w:rsidRPr="005A598B">
        <w:rPr>
          <w:b w:val="0"/>
          <w:sz w:val="28"/>
          <w:szCs w:val="28"/>
          <w:lang w:val="lv-LV"/>
        </w:rPr>
        <w:t>M</w:t>
      </w:r>
      <w:r w:rsidR="00D17A04" w:rsidRPr="005A598B">
        <w:rPr>
          <w:b w:val="0"/>
          <w:sz w:val="28"/>
          <w:szCs w:val="28"/>
          <w:lang w:val="lv-LV"/>
        </w:rPr>
        <w:t>ēbeļu un mācību aprīkojuma iegādei paredzēta nozīmīga finansējuma daļa (apmēram 25</w:t>
      </w:r>
      <w:r w:rsidR="005A598B">
        <w:rPr>
          <w:b w:val="0"/>
          <w:sz w:val="28"/>
          <w:szCs w:val="28"/>
          <w:lang w:val="lv-LV"/>
        </w:rPr>
        <w:t> </w:t>
      </w:r>
      <w:r w:rsidR="00D17A04" w:rsidRPr="005A598B">
        <w:rPr>
          <w:b w:val="0"/>
          <w:sz w:val="28"/>
          <w:szCs w:val="28"/>
          <w:lang w:val="lv-LV"/>
        </w:rPr>
        <w:t xml:space="preserve">%), un pārsvarā to iegāde atbilstoši secīgai darbu izpildei ir plānota projekta īstenošanas vai katra būvobjekta būvdarbu noslēgumā. </w:t>
      </w:r>
    </w:p>
    <w:p w14:paraId="75E25CB1" w14:textId="28912605" w:rsidR="003B71C1" w:rsidRDefault="00D17A04" w:rsidP="00F70FC3">
      <w:pPr>
        <w:spacing w:before="120" w:after="120"/>
        <w:ind w:firstLine="720"/>
        <w:jc w:val="both"/>
        <w:rPr>
          <w:sz w:val="28"/>
          <w:szCs w:val="28"/>
        </w:rPr>
      </w:pPr>
      <w:r w:rsidRPr="00AA7AA2">
        <w:rPr>
          <w:sz w:val="28"/>
          <w:szCs w:val="28"/>
        </w:rPr>
        <w:t>Profesionālās i</w:t>
      </w:r>
      <w:r>
        <w:rPr>
          <w:sz w:val="28"/>
          <w:szCs w:val="28"/>
        </w:rPr>
        <w:t xml:space="preserve">zglītības jomā </w:t>
      </w:r>
      <w:r w:rsidRPr="00117C3E">
        <w:rPr>
          <w:sz w:val="28"/>
          <w:szCs w:val="28"/>
        </w:rPr>
        <w:t>līdz 2018.</w:t>
      </w:r>
      <w:r>
        <w:rPr>
          <w:sz w:val="28"/>
          <w:szCs w:val="28"/>
        </w:rPr>
        <w:t> </w:t>
      </w:r>
      <w:r w:rsidRPr="00117C3E">
        <w:rPr>
          <w:sz w:val="28"/>
          <w:szCs w:val="28"/>
        </w:rPr>
        <w:t xml:space="preserve">gada beigām plānots pabeigt Rēzeknes tehnikuma </w:t>
      </w:r>
      <w:proofErr w:type="spellStart"/>
      <w:r w:rsidRPr="00117C3E">
        <w:rPr>
          <w:sz w:val="28"/>
          <w:szCs w:val="28"/>
        </w:rPr>
        <w:t>multifunkcionālās</w:t>
      </w:r>
      <w:proofErr w:type="spellEnd"/>
      <w:r w:rsidRPr="00117C3E">
        <w:rPr>
          <w:sz w:val="28"/>
          <w:szCs w:val="28"/>
        </w:rPr>
        <w:t xml:space="preserve"> zāles būvniecību, Ogres tehnikuma dienesta viesnīcas pārbūv</w:t>
      </w:r>
      <w:r>
        <w:rPr>
          <w:sz w:val="28"/>
          <w:szCs w:val="28"/>
        </w:rPr>
        <w:t>i</w:t>
      </w:r>
      <w:r w:rsidR="009B0D49">
        <w:rPr>
          <w:sz w:val="28"/>
          <w:szCs w:val="28"/>
        </w:rPr>
        <w:t xml:space="preserve">, </w:t>
      </w:r>
      <w:r w:rsidRPr="00117C3E">
        <w:rPr>
          <w:sz w:val="28"/>
          <w:szCs w:val="28"/>
        </w:rPr>
        <w:t>RTRIT</w:t>
      </w:r>
      <w:r>
        <w:rPr>
          <w:rStyle w:val="FootnoteReference"/>
          <w:sz w:val="28"/>
          <w:szCs w:val="28"/>
        </w:rPr>
        <w:footnoteReference w:id="47"/>
      </w:r>
      <w:r w:rsidRPr="00117C3E">
        <w:rPr>
          <w:sz w:val="28"/>
          <w:szCs w:val="28"/>
        </w:rPr>
        <w:t xml:space="preserve"> Preiļu filiāles dienesta viesnīcas pārbūv</w:t>
      </w:r>
      <w:r>
        <w:rPr>
          <w:sz w:val="28"/>
          <w:szCs w:val="28"/>
        </w:rPr>
        <w:t xml:space="preserve">i, </w:t>
      </w:r>
      <w:r w:rsidR="003B71C1">
        <w:rPr>
          <w:sz w:val="28"/>
          <w:szCs w:val="28"/>
        </w:rPr>
        <w:t>kā arī</w:t>
      </w:r>
      <w:r w:rsidRPr="00117C3E">
        <w:rPr>
          <w:sz w:val="28"/>
          <w:szCs w:val="28"/>
        </w:rPr>
        <w:t xml:space="preserve"> modernizēt </w:t>
      </w:r>
      <w:r>
        <w:rPr>
          <w:sz w:val="28"/>
          <w:szCs w:val="28"/>
        </w:rPr>
        <w:t>projektā plānotās</w:t>
      </w:r>
      <w:r w:rsidRPr="00117C3E">
        <w:rPr>
          <w:sz w:val="28"/>
          <w:szCs w:val="28"/>
        </w:rPr>
        <w:t xml:space="preserve"> prioritārās izglītības programmas Ventspils tehnikumā</w:t>
      </w:r>
      <w:r>
        <w:rPr>
          <w:sz w:val="28"/>
          <w:szCs w:val="28"/>
        </w:rPr>
        <w:t xml:space="preserve">. </w:t>
      </w:r>
      <w:r w:rsidR="003B71C1">
        <w:rPr>
          <w:sz w:val="28"/>
          <w:szCs w:val="28"/>
        </w:rPr>
        <w:t>B</w:t>
      </w:r>
      <w:r w:rsidRPr="00117C3E">
        <w:rPr>
          <w:sz w:val="28"/>
          <w:szCs w:val="28"/>
        </w:rPr>
        <w:t>ūvdarbi norit deviņ</w:t>
      </w:r>
      <w:r>
        <w:rPr>
          <w:sz w:val="28"/>
          <w:szCs w:val="28"/>
        </w:rPr>
        <w:t>ās</w:t>
      </w:r>
      <w:r w:rsidRPr="00117C3E">
        <w:rPr>
          <w:sz w:val="28"/>
          <w:szCs w:val="28"/>
        </w:rPr>
        <w:t xml:space="preserve"> profesionālās izglītības iestā</w:t>
      </w:r>
      <w:r>
        <w:rPr>
          <w:sz w:val="28"/>
          <w:szCs w:val="28"/>
        </w:rPr>
        <w:t xml:space="preserve">dēs, papildus tam šogad </w:t>
      </w:r>
      <w:r w:rsidRPr="00117C3E">
        <w:rPr>
          <w:sz w:val="28"/>
          <w:szCs w:val="28"/>
        </w:rPr>
        <w:t xml:space="preserve">būvdarbus plānots uzsākt vēl 18 profesionālās izglītības iestāžu objektos. Pakāpeniski </w:t>
      </w:r>
      <w:r>
        <w:rPr>
          <w:sz w:val="28"/>
          <w:szCs w:val="28"/>
        </w:rPr>
        <w:t xml:space="preserve">projektos </w:t>
      </w:r>
      <w:r w:rsidRPr="00117C3E">
        <w:rPr>
          <w:sz w:val="28"/>
          <w:szCs w:val="28"/>
        </w:rPr>
        <w:t>tiek ve</w:t>
      </w:r>
      <w:r w:rsidR="009B0D49">
        <w:rPr>
          <w:sz w:val="28"/>
          <w:szCs w:val="28"/>
        </w:rPr>
        <w:t xml:space="preserve">ikta arī aprīkojuma un iekārtu </w:t>
      </w:r>
      <w:r w:rsidRPr="00117C3E">
        <w:rPr>
          <w:sz w:val="28"/>
          <w:szCs w:val="28"/>
        </w:rPr>
        <w:t>iegāde</w:t>
      </w:r>
      <w:r>
        <w:rPr>
          <w:sz w:val="28"/>
          <w:szCs w:val="28"/>
        </w:rPr>
        <w:t xml:space="preserve">. </w:t>
      </w:r>
    </w:p>
    <w:p w14:paraId="791C4A97" w14:textId="79C4F13A" w:rsidR="00AA7AA2" w:rsidRDefault="003B71C1" w:rsidP="00F70FC3">
      <w:pPr>
        <w:spacing w:before="120" w:after="120"/>
        <w:ind w:firstLine="720"/>
        <w:jc w:val="both"/>
        <w:rPr>
          <w:sz w:val="28"/>
          <w:szCs w:val="28"/>
        </w:rPr>
      </w:pPr>
      <w:r>
        <w:rPr>
          <w:sz w:val="28"/>
          <w:szCs w:val="28"/>
        </w:rPr>
        <w:t xml:space="preserve">Sagaidāms, ka </w:t>
      </w:r>
      <w:r w:rsidR="00797660">
        <w:rPr>
          <w:sz w:val="28"/>
          <w:szCs w:val="28"/>
        </w:rPr>
        <w:t>deklarētie izdevumi</w:t>
      </w:r>
      <w:r w:rsidR="00797660" w:rsidRPr="00371F28">
        <w:rPr>
          <w:sz w:val="28"/>
          <w:szCs w:val="28"/>
        </w:rPr>
        <w:t xml:space="preserve"> </w:t>
      </w:r>
      <w:r w:rsidRPr="00371F28">
        <w:rPr>
          <w:sz w:val="28"/>
          <w:szCs w:val="28"/>
        </w:rPr>
        <w:t xml:space="preserve">par minēto vispārējās izglītības </w:t>
      </w:r>
      <w:r>
        <w:rPr>
          <w:sz w:val="28"/>
          <w:szCs w:val="28"/>
        </w:rPr>
        <w:t xml:space="preserve">un profesionālās izglītības iestāžu </w:t>
      </w:r>
      <w:r w:rsidRPr="00371F28">
        <w:rPr>
          <w:sz w:val="28"/>
          <w:szCs w:val="28"/>
        </w:rPr>
        <w:t>modernizāciju</w:t>
      </w:r>
      <w:r>
        <w:rPr>
          <w:sz w:val="28"/>
          <w:szCs w:val="28"/>
        </w:rPr>
        <w:t xml:space="preserve"> </w:t>
      </w:r>
      <w:r w:rsidR="00D17A04">
        <w:rPr>
          <w:sz w:val="28"/>
          <w:szCs w:val="28"/>
        </w:rPr>
        <w:t>projektos pieaugs</w:t>
      </w:r>
      <w:r>
        <w:rPr>
          <w:sz w:val="28"/>
          <w:szCs w:val="28"/>
        </w:rPr>
        <w:t>,</w:t>
      </w:r>
      <w:r w:rsidR="00D17A04">
        <w:rPr>
          <w:sz w:val="28"/>
          <w:szCs w:val="28"/>
        </w:rPr>
        <w:t xml:space="preserve"> salīdzinot ar līdz šim paveikto, kas arī uzlabo</w:t>
      </w:r>
      <w:r>
        <w:rPr>
          <w:sz w:val="28"/>
          <w:szCs w:val="28"/>
        </w:rPr>
        <w:t>tu</w:t>
      </w:r>
      <w:r w:rsidR="00D17A04">
        <w:rPr>
          <w:sz w:val="28"/>
          <w:szCs w:val="28"/>
        </w:rPr>
        <w:t xml:space="preserve"> 2018. gada snieguma finanšu rādītājus. </w:t>
      </w:r>
    </w:p>
    <w:p w14:paraId="115ADC50" w14:textId="3F6A6BE0" w:rsidR="00D17A04" w:rsidRDefault="00D17A04" w:rsidP="00F70FC3">
      <w:pPr>
        <w:spacing w:before="120" w:after="120"/>
        <w:ind w:firstLine="720"/>
        <w:jc w:val="both"/>
        <w:rPr>
          <w:sz w:val="28"/>
          <w:szCs w:val="28"/>
        </w:rPr>
      </w:pPr>
      <w:r w:rsidRPr="007C0987">
        <w:rPr>
          <w:sz w:val="28"/>
          <w:szCs w:val="28"/>
        </w:rPr>
        <w:t xml:space="preserve">Analizējot šobrīd nepietiekamo progresu infrastruktūras investīciju projektu ieviešanā, </w:t>
      </w:r>
      <w:r w:rsidR="003B71C1">
        <w:rPr>
          <w:sz w:val="28"/>
          <w:szCs w:val="28"/>
        </w:rPr>
        <w:t>IZM konstatē</w:t>
      </w:r>
      <w:r w:rsidRPr="007C0987">
        <w:rPr>
          <w:sz w:val="28"/>
          <w:szCs w:val="28"/>
        </w:rPr>
        <w:t xml:space="preserve"> objektīv</w:t>
      </w:r>
      <w:r w:rsidR="003B71C1">
        <w:rPr>
          <w:sz w:val="28"/>
          <w:szCs w:val="28"/>
        </w:rPr>
        <w:t>us</w:t>
      </w:r>
      <w:r w:rsidRPr="007C0987">
        <w:rPr>
          <w:sz w:val="28"/>
          <w:szCs w:val="28"/>
        </w:rPr>
        <w:t xml:space="preserve"> apstākļ</w:t>
      </w:r>
      <w:r w:rsidR="003B71C1">
        <w:rPr>
          <w:sz w:val="28"/>
          <w:szCs w:val="28"/>
        </w:rPr>
        <w:t>us</w:t>
      </w:r>
      <w:r w:rsidRPr="007C0987">
        <w:rPr>
          <w:sz w:val="28"/>
          <w:szCs w:val="28"/>
        </w:rPr>
        <w:t xml:space="preserve">, kas kavē projektu ieviešanu un kurus nevar ietekmēt </w:t>
      </w:r>
      <w:r w:rsidR="00844643">
        <w:rPr>
          <w:sz w:val="28"/>
          <w:szCs w:val="28"/>
        </w:rPr>
        <w:t>FS</w:t>
      </w:r>
      <w:r w:rsidR="003B71C1">
        <w:rPr>
          <w:sz w:val="28"/>
          <w:szCs w:val="28"/>
        </w:rPr>
        <w:t xml:space="preserve"> un iestādes</w:t>
      </w:r>
      <w:r w:rsidRPr="007C0987">
        <w:rPr>
          <w:sz w:val="28"/>
          <w:szCs w:val="28"/>
        </w:rPr>
        <w:t>. Tā, piemēram, vairākos infrastruktūras investīciju projektos ir konstatēti būvprojektu izstrādes termiņu kavējumi, kas attiecīgi rezultējās lielākos projekta ieviešanas kavējumos</w:t>
      </w:r>
      <w:r>
        <w:rPr>
          <w:sz w:val="28"/>
          <w:szCs w:val="28"/>
        </w:rPr>
        <w:t xml:space="preserve"> – </w:t>
      </w:r>
      <w:r w:rsidRPr="007C0987">
        <w:rPr>
          <w:sz w:val="28"/>
          <w:szCs w:val="28"/>
        </w:rPr>
        <w:t xml:space="preserve">būvprojekta izstrādes kavējuma dēļ </w:t>
      </w:r>
      <w:r>
        <w:rPr>
          <w:sz w:val="28"/>
          <w:szCs w:val="28"/>
        </w:rPr>
        <w:t>būvdarbi neti</w:t>
      </w:r>
      <w:r w:rsidR="009B0D49">
        <w:rPr>
          <w:sz w:val="28"/>
          <w:szCs w:val="28"/>
        </w:rPr>
        <w:t>ek uzsākti projektos plānotajos</w:t>
      </w:r>
      <w:r>
        <w:rPr>
          <w:sz w:val="28"/>
          <w:szCs w:val="28"/>
        </w:rPr>
        <w:t xml:space="preserve"> termiņos. I</w:t>
      </w:r>
      <w:r w:rsidRPr="00DA50E8">
        <w:rPr>
          <w:sz w:val="28"/>
          <w:szCs w:val="28"/>
        </w:rPr>
        <w:t>r</w:t>
      </w:r>
      <w:r>
        <w:rPr>
          <w:sz w:val="28"/>
          <w:szCs w:val="28"/>
        </w:rPr>
        <w:t xml:space="preserve"> konstatēti arī</w:t>
      </w:r>
      <w:r w:rsidRPr="00DA50E8">
        <w:rPr>
          <w:sz w:val="28"/>
          <w:szCs w:val="28"/>
        </w:rPr>
        <w:t xml:space="preserve"> gadījumi, kad būvprojekti izstrādāti sliktā </w:t>
      </w:r>
      <w:r>
        <w:rPr>
          <w:sz w:val="28"/>
          <w:szCs w:val="28"/>
        </w:rPr>
        <w:t xml:space="preserve">kvalitātē, kas attiecīgi rada būvdarbu izpildes pagarinājumu. </w:t>
      </w:r>
      <w:r w:rsidR="003B71C1">
        <w:rPr>
          <w:sz w:val="28"/>
          <w:szCs w:val="28"/>
        </w:rPr>
        <w:t xml:space="preserve">Tāpat </w:t>
      </w:r>
      <w:r>
        <w:rPr>
          <w:sz w:val="28"/>
          <w:szCs w:val="28"/>
        </w:rPr>
        <w:t xml:space="preserve">vairākos projektos iepirkumu procedūrās netika saņemti piedāvājumi. Zināmu </w:t>
      </w:r>
      <w:r w:rsidRPr="00DA50E8">
        <w:rPr>
          <w:sz w:val="28"/>
          <w:szCs w:val="28"/>
        </w:rPr>
        <w:t xml:space="preserve">ietekmi uz saņemto piedāvājumu skaitu ir radījis pienākums iepirkumus veikt Elektronisko iepirkumu sistēmā </w:t>
      </w:r>
      <w:r>
        <w:rPr>
          <w:sz w:val="28"/>
          <w:szCs w:val="28"/>
        </w:rPr>
        <w:t xml:space="preserve">– </w:t>
      </w:r>
      <w:r w:rsidRPr="00DA50E8">
        <w:rPr>
          <w:sz w:val="28"/>
          <w:szCs w:val="28"/>
        </w:rPr>
        <w:t>ne visi piegādātāji ir reģistrējušies sistēmā, savukārt pretendenti, kas iesniedz piedāvājums, mēdz pieļaut tehniskas neprecizitātes piedāvājuma dokument</w:t>
      </w:r>
      <w:r>
        <w:rPr>
          <w:sz w:val="28"/>
          <w:szCs w:val="28"/>
        </w:rPr>
        <w:t>o</w:t>
      </w:r>
      <w:r w:rsidRPr="00DA50E8">
        <w:rPr>
          <w:sz w:val="28"/>
          <w:szCs w:val="28"/>
        </w:rPr>
        <w:t>s</w:t>
      </w:r>
      <w:r>
        <w:rPr>
          <w:sz w:val="28"/>
          <w:szCs w:val="28"/>
        </w:rPr>
        <w:t xml:space="preserve">, </w:t>
      </w:r>
      <w:r w:rsidRPr="00DA50E8">
        <w:rPr>
          <w:sz w:val="28"/>
          <w:szCs w:val="28"/>
        </w:rPr>
        <w:t>līdz ar to piedāvājum</w:t>
      </w:r>
      <w:r>
        <w:rPr>
          <w:sz w:val="28"/>
          <w:szCs w:val="28"/>
        </w:rPr>
        <w:t>i</w:t>
      </w:r>
      <w:r w:rsidRPr="00DA50E8">
        <w:rPr>
          <w:sz w:val="28"/>
          <w:szCs w:val="28"/>
        </w:rPr>
        <w:t xml:space="preserve"> ir noraidām</w:t>
      </w:r>
      <w:r w:rsidRPr="007C0987">
        <w:rPr>
          <w:sz w:val="28"/>
          <w:szCs w:val="28"/>
        </w:rPr>
        <w:t xml:space="preserve">i. Papildus tam atsevišķos būvdarbu iepirkumos visi saņemtie piedāvājumi ievērojami pārsniedz pasūtītājam projektā pieejamo finansējumu. Šādas situācijas ir grūti paredzēt, vienlaikus </w:t>
      </w:r>
      <w:r w:rsidRPr="007C0987">
        <w:rPr>
          <w:sz w:val="28"/>
          <w:szCs w:val="28"/>
        </w:rPr>
        <w:lastRenderedPageBreak/>
        <w:t>pieredze rāda, ka,</w:t>
      </w:r>
      <w:r>
        <w:rPr>
          <w:sz w:val="28"/>
          <w:szCs w:val="28"/>
        </w:rPr>
        <w:t xml:space="preserve"> </w:t>
      </w:r>
      <w:r w:rsidRPr="007C0987">
        <w:rPr>
          <w:sz w:val="28"/>
          <w:szCs w:val="28"/>
        </w:rPr>
        <w:t xml:space="preserve">tādas konstatējot, </w:t>
      </w:r>
      <w:r w:rsidR="00844643">
        <w:rPr>
          <w:sz w:val="28"/>
          <w:szCs w:val="28"/>
        </w:rPr>
        <w:t>FS</w:t>
      </w:r>
      <w:r w:rsidRPr="007C0987">
        <w:rPr>
          <w:sz w:val="28"/>
          <w:szCs w:val="28"/>
        </w:rPr>
        <w:t xml:space="preserve"> tās operatīvi risin</w:t>
      </w:r>
      <w:r>
        <w:rPr>
          <w:sz w:val="28"/>
          <w:szCs w:val="28"/>
        </w:rPr>
        <w:t>a</w:t>
      </w:r>
      <w:r w:rsidR="009B0D49">
        <w:rPr>
          <w:sz w:val="28"/>
          <w:szCs w:val="28"/>
        </w:rPr>
        <w:t xml:space="preserve">, </w:t>
      </w:r>
      <w:r w:rsidRPr="007C0987">
        <w:rPr>
          <w:sz w:val="28"/>
          <w:szCs w:val="28"/>
        </w:rPr>
        <w:t xml:space="preserve">profesionālās izglītības iestāžu gadījumos aktīvi iesaistoties arī </w:t>
      </w:r>
      <w:r w:rsidR="003B71C1">
        <w:rPr>
          <w:sz w:val="28"/>
          <w:szCs w:val="28"/>
        </w:rPr>
        <w:t>IZM</w:t>
      </w:r>
      <w:r w:rsidRPr="007C0987">
        <w:rPr>
          <w:sz w:val="28"/>
          <w:szCs w:val="28"/>
        </w:rPr>
        <w:t>.</w:t>
      </w:r>
      <w:r>
        <w:rPr>
          <w:sz w:val="28"/>
          <w:szCs w:val="28"/>
        </w:rPr>
        <w:t xml:space="preserve">   </w:t>
      </w:r>
    </w:p>
    <w:p w14:paraId="65C2B2B7" w14:textId="05B9096F" w:rsidR="00D17A04" w:rsidRDefault="003B71C1" w:rsidP="00F70FC3">
      <w:pPr>
        <w:ind w:firstLine="720"/>
        <w:jc w:val="both"/>
        <w:rPr>
          <w:sz w:val="28"/>
          <w:szCs w:val="28"/>
        </w:rPr>
      </w:pPr>
      <w:r>
        <w:rPr>
          <w:sz w:val="28"/>
          <w:szCs w:val="28"/>
        </w:rPr>
        <w:t>L</w:t>
      </w:r>
      <w:r w:rsidR="00D17A04">
        <w:rPr>
          <w:sz w:val="28"/>
          <w:szCs w:val="28"/>
        </w:rPr>
        <w:t xml:space="preserve">ai veicinātu snieguma ietvara izpildi, </w:t>
      </w:r>
      <w:r>
        <w:rPr>
          <w:sz w:val="28"/>
          <w:szCs w:val="28"/>
        </w:rPr>
        <w:t xml:space="preserve">IZM sadarbībā ar CFLA </w:t>
      </w:r>
      <w:r w:rsidR="00D17A04">
        <w:rPr>
          <w:sz w:val="28"/>
          <w:szCs w:val="28"/>
        </w:rPr>
        <w:t xml:space="preserve">īsteno individuālus uzraudzības pasākumus </w:t>
      </w:r>
      <w:r>
        <w:rPr>
          <w:sz w:val="28"/>
          <w:szCs w:val="28"/>
        </w:rPr>
        <w:t>FS</w:t>
      </w:r>
      <w:r w:rsidR="00D17A04">
        <w:rPr>
          <w:sz w:val="28"/>
          <w:szCs w:val="28"/>
        </w:rPr>
        <w:t xml:space="preserve"> līmenī, tajā skaitā īpaši pievēršot uzmanību būvniecības iepirkumu gaitai:</w:t>
      </w:r>
    </w:p>
    <w:p w14:paraId="794F0585" w14:textId="3471EFBF" w:rsidR="00D17A04" w:rsidRDefault="00D17A04" w:rsidP="00F70FC3">
      <w:pPr>
        <w:ind w:firstLine="720"/>
        <w:jc w:val="both"/>
        <w:rPr>
          <w:b/>
          <w:szCs w:val="24"/>
        </w:rPr>
      </w:pPr>
      <w:r w:rsidRPr="007C0987">
        <w:rPr>
          <w:sz w:val="28"/>
          <w:szCs w:val="28"/>
        </w:rPr>
        <w:t>1)</w:t>
      </w:r>
      <w:r>
        <w:rPr>
          <w:i/>
          <w:sz w:val="28"/>
          <w:szCs w:val="28"/>
        </w:rPr>
        <w:t xml:space="preserve"> P</w:t>
      </w:r>
      <w:r w:rsidRPr="00491491">
        <w:rPr>
          <w:i/>
          <w:sz w:val="28"/>
          <w:szCs w:val="28"/>
        </w:rPr>
        <w:t>rofesionālās izglītības jomā</w:t>
      </w:r>
      <w:r w:rsidRPr="00693A2D">
        <w:rPr>
          <w:sz w:val="28"/>
          <w:szCs w:val="28"/>
        </w:rPr>
        <w:t xml:space="preserve"> </w:t>
      </w:r>
      <w:r w:rsidR="003B71C1">
        <w:rPr>
          <w:sz w:val="28"/>
          <w:szCs w:val="28"/>
        </w:rPr>
        <w:t>IZM</w:t>
      </w:r>
      <w:r w:rsidRPr="00693A2D">
        <w:rPr>
          <w:sz w:val="28"/>
          <w:szCs w:val="28"/>
        </w:rPr>
        <w:t xml:space="preserve"> ir izveidota Profesionālās izglītības iestāžu attīstības un investīciju stratēģiju 2015.</w:t>
      </w:r>
      <w:r w:rsidR="00844643">
        <w:rPr>
          <w:sz w:val="28"/>
          <w:szCs w:val="28"/>
        </w:rPr>
        <w:t> </w:t>
      </w:r>
      <w:r w:rsidRPr="00693A2D">
        <w:rPr>
          <w:sz w:val="28"/>
          <w:szCs w:val="28"/>
        </w:rPr>
        <w:t>-</w:t>
      </w:r>
      <w:r w:rsidR="00844643">
        <w:rPr>
          <w:sz w:val="28"/>
          <w:szCs w:val="28"/>
        </w:rPr>
        <w:t> </w:t>
      </w:r>
      <w:r w:rsidRPr="00693A2D">
        <w:rPr>
          <w:sz w:val="28"/>
          <w:szCs w:val="28"/>
        </w:rPr>
        <w:t>2020.</w:t>
      </w:r>
      <w:r w:rsidR="00844643">
        <w:rPr>
          <w:sz w:val="28"/>
          <w:szCs w:val="28"/>
        </w:rPr>
        <w:t> </w:t>
      </w:r>
      <w:r w:rsidRPr="00693A2D">
        <w:rPr>
          <w:sz w:val="28"/>
          <w:szCs w:val="28"/>
        </w:rPr>
        <w:t xml:space="preserve">gadam vērtēšanas un investīciju piesaistes pieteikumu vērtēšanas komisija, kurā regulāri tiek vērtēta progresa informācija par </w:t>
      </w:r>
      <w:r>
        <w:rPr>
          <w:sz w:val="28"/>
          <w:szCs w:val="28"/>
        </w:rPr>
        <w:t>profesionālās izglītības iestāžu ERAF</w:t>
      </w:r>
      <w:r>
        <w:rPr>
          <w:rStyle w:val="FootnoteReference"/>
          <w:sz w:val="28"/>
          <w:szCs w:val="28"/>
        </w:rPr>
        <w:footnoteReference w:id="48"/>
      </w:r>
      <w:r w:rsidRPr="00693A2D">
        <w:rPr>
          <w:sz w:val="28"/>
          <w:szCs w:val="28"/>
        </w:rPr>
        <w:t xml:space="preserve"> projektu </w:t>
      </w:r>
      <w:r w:rsidR="009B0D49">
        <w:rPr>
          <w:sz w:val="28"/>
          <w:szCs w:val="28"/>
        </w:rPr>
        <w:t>īstenošanas gaitu,</w:t>
      </w:r>
      <w:r w:rsidRPr="007C0987">
        <w:rPr>
          <w:sz w:val="28"/>
          <w:szCs w:val="28"/>
        </w:rPr>
        <w:t xml:space="preserve"> tostarp problēmām, piedāvātajiem alternatīvajiem risinājumiem, preventīvajām darbībām finansējuma izlietojuma paātrināšanai. </w:t>
      </w:r>
      <w:r>
        <w:rPr>
          <w:sz w:val="28"/>
          <w:szCs w:val="28"/>
        </w:rPr>
        <w:t>P</w:t>
      </w:r>
      <w:r w:rsidRPr="007C0987">
        <w:rPr>
          <w:sz w:val="28"/>
          <w:szCs w:val="28"/>
        </w:rPr>
        <w:t xml:space="preserve">rofesionālās izglītības iestāžu projektos jau līdz šim ir pārskatītas un pārplānotas  (kur tas ir bijis iespējams) projektu darbības, kas var tikt īstenotas ātrāk. Tāpat tiek nodrošināts, ka būvniecības iepirkumi tiek izsludināti tiklīdz saņemts pozitīvs </w:t>
      </w:r>
      <w:r>
        <w:rPr>
          <w:sz w:val="28"/>
          <w:szCs w:val="28"/>
        </w:rPr>
        <w:t xml:space="preserve">būvprojekta </w:t>
      </w:r>
      <w:r w:rsidRPr="007C0987">
        <w:rPr>
          <w:sz w:val="28"/>
          <w:szCs w:val="28"/>
        </w:rPr>
        <w:t>ekspertīzes atzinums, negaidot būvatļaujas saņemšanu no būvvaldēm, kā arī tiek pārskatīti un iespēju robežās samazināti būvniecības termiņi.</w:t>
      </w:r>
    </w:p>
    <w:p w14:paraId="6793C6DC" w14:textId="1622FBDE" w:rsidR="00D17A04" w:rsidRDefault="00D17A04" w:rsidP="00F70FC3">
      <w:pPr>
        <w:ind w:firstLine="720"/>
        <w:jc w:val="both"/>
        <w:rPr>
          <w:sz w:val="28"/>
          <w:szCs w:val="28"/>
        </w:rPr>
      </w:pPr>
      <w:r w:rsidRPr="007C0987">
        <w:rPr>
          <w:sz w:val="28"/>
          <w:szCs w:val="24"/>
        </w:rPr>
        <w:t>2)</w:t>
      </w:r>
      <w:r w:rsidRPr="007C0987">
        <w:rPr>
          <w:b/>
          <w:sz w:val="28"/>
          <w:szCs w:val="24"/>
        </w:rPr>
        <w:t xml:space="preserve"> </w:t>
      </w:r>
      <w:r>
        <w:rPr>
          <w:i/>
          <w:sz w:val="28"/>
          <w:szCs w:val="28"/>
        </w:rPr>
        <w:t>V</w:t>
      </w:r>
      <w:r w:rsidRPr="00452FEB">
        <w:rPr>
          <w:i/>
          <w:sz w:val="28"/>
          <w:szCs w:val="28"/>
        </w:rPr>
        <w:t>ispārējās izglītības jomā</w:t>
      </w:r>
      <w:r w:rsidRPr="00452FEB">
        <w:rPr>
          <w:sz w:val="28"/>
          <w:szCs w:val="28"/>
        </w:rPr>
        <w:t xml:space="preserve"> </w:t>
      </w:r>
      <w:r w:rsidR="003B71C1">
        <w:rPr>
          <w:sz w:val="28"/>
          <w:szCs w:val="28"/>
        </w:rPr>
        <w:t>IZM</w:t>
      </w:r>
      <w:r w:rsidRPr="00452FEB">
        <w:rPr>
          <w:sz w:val="28"/>
          <w:szCs w:val="28"/>
        </w:rPr>
        <w:t xml:space="preserve"> veic regulāru</w:t>
      </w:r>
      <w:r>
        <w:rPr>
          <w:sz w:val="28"/>
          <w:szCs w:val="28"/>
        </w:rPr>
        <w:t xml:space="preserve"> ERAF</w:t>
      </w:r>
      <w:r w:rsidRPr="00452FEB">
        <w:rPr>
          <w:sz w:val="28"/>
          <w:szCs w:val="28"/>
        </w:rPr>
        <w:t xml:space="preserve"> projektu</w:t>
      </w:r>
      <w:r>
        <w:rPr>
          <w:rStyle w:val="FootnoteReference"/>
          <w:sz w:val="28"/>
          <w:szCs w:val="28"/>
        </w:rPr>
        <w:footnoteReference w:id="49"/>
      </w:r>
      <w:r w:rsidRPr="00452FEB">
        <w:rPr>
          <w:sz w:val="28"/>
          <w:szCs w:val="28"/>
        </w:rPr>
        <w:t xml:space="preserve"> īstenošanas progresa uzraudzību, nepieciešamības gadījumā pašvaldībām sniedzot atbalstu pro</w:t>
      </w:r>
      <w:r>
        <w:rPr>
          <w:sz w:val="28"/>
          <w:szCs w:val="28"/>
        </w:rPr>
        <w:t>blemātisku jautājumu risināšanā</w:t>
      </w:r>
      <w:r w:rsidRPr="00452FEB">
        <w:rPr>
          <w:sz w:val="28"/>
          <w:szCs w:val="28"/>
        </w:rPr>
        <w:t xml:space="preserve">. </w:t>
      </w:r>
      <w:r>
        <w:rPr>
          <w:sz w:val="28"/>
          <w:szCs w:val="28"/>
        </w:rPr>
        <w:t>S</w:t>
      </w:r>
      <w:r w:rsidRPr="00452FEB">
        <w:rPr>
          <w:sz w:val="28"/>
          <w:szCs w:val="28"/>
        </w:rPr>
        <w:t xml:space="preserve">adarbībā ar </w:t>
      </w:r>
      <w:r>
        <w:rPr>
          <w:sz w:val="28"/>
          <w:szCs w:val="28"/>
        </w:rPr>
        <w:t xml:space="preserve">CFLA </w:t>
      </w:r>
      <w:r w:rsidRPr="00452FEB">
        <w:rPr>
          <w:sz w:val="28"/>
          <w:szCs w:val="28"/>
        </w:rPr>
        <w:t>tiek organizētas konsultācijas pašvaldībām, tostarp klātienes tikšanās, lai veicinātu un paātrinātu maksājumu pieprasījumu iesniegšanu, kā arī lai uzlabotu maksājumu pieprasījumu pavadošo dokumentu kvalitāti.</w:t>
      </w:r>
      <w:r>
        <w:rPr>
          <w:sz w:val="28"/>
          <w:szCs w:val="28"/>
        </w:rPr>
        <w:t xml:space="preserve"> </w:t>
      </w:r>
    </w:p>
    <w:p w14:paraId="3EBE4F1A" w14:textId="2045322A" w:rsidR="00567455" w:rsidRPr="002F780A" w:rsidRDefault="00D17A04" w:rsidP="00F70FC3">
      <w:pPr>
        <w:spacing w:before="120" w:after="120"/>
        <w:ind w:firstLine="720"/>
        <w:jc w:val="both"/>
        <w:rPr>
          <w:sz w:val="28"/>
          <w:szCs w:val="28"/>
        </w:rPr>
      </w:pPr>
      <w:r>
        <w:rPr>
          <w:sz w:val="28"/>
          <w:szCs w:val="28"/>
        </w:rPr>
        <w:t xml:space="preserve">Vērtējot informāciju par sasniegtajiem snieguma ietvarā iekļautajiem </w:t>
      </w:r>
      <w:r w:rsidR="002F780A">
        <w:rPr>
          <w:sz w:val="28"/>
          <w:szCs w:val="28"/>
        </w:rPr>
        <w:t xml:space="preserve">ESF pasākumu </w:t>
      </w:r>
      <w:r>
        <w:rPr>
          <w:sz w:val="28"/>
          <w:szCs w:val="28"/>
        </w:rPr>
        <w:t xml:space="preserve">iznākuma rādītājiem, </w:t>
      </w:r>
      <w:r w:rsidR="002F780A">
        <w:rPr>
          <w:sz w:val="28"/>
          <w:szCs w:val="28"/>
        </w:rPr>
        <w:t xml:space="preserve">IZM </w:t>
      </w:r>
      <w:r>
        <w:rPr>
          <w:sz w:val="28"/>
          <w:szCs w:val="28"/>
        </w:rPr>
        <w:t>secina, ka atsevišķas snieguma ietvarā iekļauto iznākuma rādītāju starpposma vērtības jau ir sasniegtas</w:t>
      </w:r>
      <w:r>
        <w:rPr>
          <w:rStyle w:val="FootnoteReference"/>
          <w:sz w:val="28"/>
          <w:szCs w:val="28"/>
        </w:rPr>
        <w:footnoteReference w:id="50"/>
      </w:r>
      <w:r>
        <w:rPr>
          <w:sz w:val="28"/>
          <w:szCs w:val="28"/>
        </w:rPr>
        <w:t xml:space="preserve"> vai demonstrē labu sniegumu starpposma vērtības sasniegšanai</w:t>
      </w:r>
      <w:r>
        <w:rPr>
          <w:rStyle w:val="FootnoteReference"/>
          <w:sz w:val="28"/>
          <w:szCs w:val="28"/>
        </w:rPr>
        <w:footnoteReference w:id="51"/>
      </w:r>
      <w:r w:rsidR="003B71C1">
        <w:rPr>
          <w:sz w:val="28"/>
          <w:szCs w:val="28"/>
        </w:rPr>
        <w:t xml:space="preserve"> (</w:t>
      </w:r>
      <w:r>
        <w:rPr>
          <w:sz w:val="28"/>
          <w:szCs w:val="28"/>
        </w:rPr>
        <w:t xml:space="preserve">un tādejādi liecina par zemu risku tos nesasniegt). Vienlaikus pastāv risks nesasniegt snieguma ietvarā noteiktās iznākuma rādītāja starpposma vērtības </w:t>
      </w:r>
      <w:r w:rsidR="003B71C1">
        <w:rPr>
          <w:sz w:val="28"/>
          <w:szCs w:val="28"/>
        </w:rPr>
        <w:t>augstākās izglītības</w:t>
      </w:r>
      <w:r>
        <w:rPr>
          <w:sz w:val="28"/>
          <w:szCs w:val="28"/>
        </w:rPr>
        <w:t xml:space="preserve"> ieguldījumu </w:t>
      </w:r>
      <w:r w:rsidR="003B71C1">
        <w:rPr>
          <w:sz w:val="28"/>
          <w:szCs w:val="28"/>
        </w:rPr>
        <w:t>jomā</w:t>
      </w:r>
      <w:r>
        <w:rPr>
          <w:sz w:val="28"/>
          <w:szCs w:val="28"/>
        </w:rPr>
        <w:t xml:space="preserve">, </w:t>
      </w:r>
      <w:r w:rsidR="003B71C1">
        <w:rPr>
          <w:sz w:val="28"/>
          <w:szCs w:val="28"/>
        </w:rPr>
        <w:t xml:space="preserve">jo </w:t>
      </w:r>
      <w:r w:rsidRPr="00826E5F">
        <w:rPr>
          <w:sz w:val="28"/>
          <w:szCs w:val="28"/>
        </w:rPr>
        <w:t>projektu iesniegumu a</w:t>
      </w:r>
      <w:r>
        <w:rPr>
          <w:sz w:val="28"/>
          <w:szCs w:val="28"/>
        </w:rPr>
        <w:t xml:space="preserve">tlases ir uzsāktas tikai </w:t>
      </w:r>
      <w:r w:rsidR="003B71C1">
        <w:rPr>
          <w:sz w:val="28"/>
          <w:szCs w:val="28"/>
        </w:rPr>
        <w:t>2018.</w:t>
      </w:r>
      <w:r w:rsidR="00844643">
        <w:rPr>
          <w:sz w:val="28"/>
          <w:szCs w:val="28"/>
        </w:rPr>
        <w:t> </w:t>
      </w:r>
      <w:r w:rsidR="003B71C1">
        <w:rPr>
          <w:sz w:val="28"/>
          <w:szCs w:val="28"/>
        </w:rPr>
        <w:t>gadā</w:t>
      </w:r>
      <w:r w:rsidR="008E2C99">
        <w:rPr>
          <w:sz w:val="28"/>
          <w:szCs w:val="28"/>
        </w:rPr>
        <w:t xml:space="preserve"> un notiek p</w:t>
      </w:r>
      <w:r w:rsidR="008E2C99" w:rsidRPr="00AB7060">
        <w:rPr>
          <w:sz w:val="28"/>
          <w:szCs w:val="28"/>
        </w:rPr>
        <w:t>rojektu</w:t>
      </w:r>
      <w:r w:rsidR="008E2C99">
        <w:rPr>
          <w:sz w:val="28"/>
          <w:szCs w:val="28"/>
        </w:rPr>
        <w:t xml:space="preserve"> iesniegumu</w:t>
      </w:r>
      <w:r w:rsidR="008E2C99" w:rsidRPr="00AB7060">
        <w:rPr>
          <w:sz w:val="28"/>
          <w:szCs w:val="28"/>
        </w:rPr>
        <w:t xml:space="preserve"> vērtēšana</w:t>
      </w:r>
      <w:r w:rsidR="008E2C99">
        <w:rPr>
          <w:rStyle w:val="FootnoteReference"/>
          <w:sz w:val="28"/>
          <w:szCs w:val="28"/>
        </w:rPr>
        <w:footnoteReference w:id="52"/>
      </w:r>
      <w:r w:rsidR="008E2C99">
        <w:rPr>
          <w:sz w:val="28"/>
          <w:szCs w:val="28"/>
        </w:rPr>
        <w:t>.</w:t>
      </w:r>
      <w:r w:rsidR="002F780A">
        <w:rPr>
          <w:sz w:val="28"/>
          <w:szCs w:val="28"/>
        </w:rPr>
        <w:t xml:space="preserve"> </w:t>
      </w:r>
      <w:r w:rsidR="00567455">
        <w:rPr>
          <w:sz w:val="28"/>
          <w:szCs w:val="28"/>
        </w:rPr>
        <w:t>Augstākās</w:t>
      </w:r>
      <w:r w:rsidR="008E2C99">
        <w:rPr>
          <w:sz w:val="28"/>
          <w:szCs w:val="28"/>
        </w:rPr>
        <w:t xml:space="preserve"> izglītības </w:t>
      </w:r>
      <w:r>
        <w:rPr>
          <w:sz w:val="28"/>
          <w:szCs w:val="28"/>
        </w:rPr>
        <w:t xml:space="preserve">rādītāju </w:t>
      </w:r>
      <w:r w:rsidR="008E2C99">
        <w:rPr>
          <w:sz w:val="28"/>
          <w:szCs w:val="28"/>
        </w:rPr>
        <w:t>sasniegšana</w:t>
      </w:r>
      <w:r>
        <w:rPr>
          <w:sz w:val="28"/>
          <w:szCs w:val="28"/>
        </w:rPr>
        <w:t xml:space="preserve"> </w:t>
      </w:r>
      <w:r w:rsidRPr="000D68E2">
        <w:rPr>
          <w:sz w:val="28"/>
          <w:szCs w:val="28"/>
        </w:rPr>
        <w:t xml:space="preserve">ir cieši saistīti ar izglītības nozares </w:t>
      </w:r>
      <w:r>
        <w:rPr>
          <w:sz w:val="28"/>
          <w:szCs w:val="28"/>
        </w:rPr>
        <w:t xml:space="preserve">reformu nozīmīgu aspektu, proti, </w:t>
      </w:r>
      <w:r w:rsidRPr="000D68E2">
        <w:rPr>
          <w:sz w:val="28"/>
          <w:szCs w:val="28"/>
        </w:rPr>
        <w:t xml:space="preserve">jauno pedagogu </w:t>
      </w:r>
      <w:r w:rsidRPr="000D68E2">
        <w:rPr>
          <w:sz w:val="28"/>
          <w:szCs w:val="28"/>
        </w:rPr>
        <w:lastRenderedPageBreak/>
        <w:t>sagatavošan</w:t>
      </w:r>
      <w:r>
        <w:rPr>
          <w:sz w:val="28"/>
          <w:szCs w:val="28"/>
        </w:rPr>
        <w:t xml:space="preserve">u konceptuāli jaunā kvalitātē, kas attiecīgi ir ietekmējis </w:t>
      </w:r>
      <w:r w:rsidRPr="000D68E2">
        <w:rPr>
          <w:sz w:val="28"/>
          <w:szCs w:val="28"/>
        </w:rPr>
        <w:t>īstenošanas noteikumu izstrādes laika grafikus</w:t>
      </w:r>
      <w:r>
        <w:rPr>
          <w:sz w:val="28"/>
          <w:szCs w:val="28"/>
        </w:rPr>
        <w:t xml:space="preserve"> un sasniedzamos rezultātus. </w:t>
      </w:r>
      <w:r w:rsidRPr="00597386">
        <w:rPr>
          <w:sz w:val="28"/>
          <w:szCs w:val="28"/>
        </w:rPr>
        <w:t xml:space="preserve">Lai </w:t>
      </w:r>
      <w:r>
        <w:rPr>
          <w:sz w:val="28"/>
          <w:szCs w:val="28"/>
        </w:rPr>
        <w:t>nodrošinātu snieguma ietvara izpildi</w:t>
      </w:r>
      <w:r w:rsidRPr="00597386">
        <w:rPr>
          <w:sz w:val="28"/>
          <w:szCs w:val="28"/>
        </w:rPr>
        <w:t>, lēmumiem par projektu</w:t>
      </w:r>
      <w:r>
        <w:rPr>
          <w:sz w:val="28"/>
          <w:szCs w:val="28"/>
        </w:rPr>
        <w:t xml:space="preserve"> iesniegumu</w:t>
      </w:r>
      <w:r w:rsidRPr="00597386">
        <w:rPr>
          <w:sz w:val="28"/>
          <w:szCs w:val="28"/>
        </w:rPr>
        <w:t xml:space="preserve"> apstiprināšanu jābūt </w:t>
      </w:r>
      <w:r>
        <w:rPr>
          <w:sz w:val="28"/>
          <w:szCs w:val="28"/>
        </w:rPr>
        <w:t xml:space="preserve">pieņemtiem </w:t>
      </w:r>
      <w:r w:rsidRPr="00597386">
        <w:rPr>
          <w:sz w:val="28"/>
          <w:szCs w:val="28"/>
        </w:rPr>
        <w:t>2018.</w:t>
      </w:r>
      <w:r>
        <w:rPr>
          <w:sz w:val="28"/>
          <w:szCs w:val="28"/>
        </w:rPr>
        <w:t xml:space="preserve"> </w:t>
      </w:r>
      <w:r w:rsidRPr="00597386">
        <w:rPr>
          <w:sz w:val="28"/>
          <w:szCs w:val="28"/>
        </w:rPr>
        <w:t>g</w:t>
      </w:r>
      <w:r w:rsidR="00844643">
        <w:rPr>
          <w:sz w:val="28"/>
          <w:szCs w:val="28"/>
        </w:rPr>
        <w:t>ada IV</w:t>
      </w:r>
      <w:r>
        <w:rPr>
          <w:sz w:val="28"/>
          <w:szCs w:val="28"/>
        </w:rPr>
        <w:t xml:space="preserve"> ceturksnī, lai vēlākais 2018.</w:t>
      </w:r>
      <w:r w:rsidR="00844643">
        <w:rPr>
          <w:sz w:val="28"/>
          <w:szCs w:val="28"/>
        </w:rPr>
        <w:t> </w:t>
      </w:r>
      <w:r>
        <w:rPr>
          <w:sz w:val="28"/>
          <w:szCs w:val="28"/>
        </w:rPr>
        <w:t>gada</w:t>
      </w:r>
      <w:r w:rsidRPr="00597386">
        <w:rPr>
          <w:sz w:val="28"/>
          <w:szCs w:val="28"/>
        </w:rPr>
        <w:t xml:space="preserve"> decembrī</w:t>
      </w:r>
      <w:r>
        <w:rPr>
          <w:sz w:val="28"/>
          <w:szCs w:val="28"/>
        </w:rPr>
        <w:t xml:space="preserve"> varētu slēgt</w:t>
      </w:r>
      <w:r w:rsidRPr="00597386">
        <w:rPr>
          <w:sz w:val="28"/>
          <w:szCs w:val="28"/>
        </w:rPr>
        <w:t xml:space="preserve"> </w:t>
      </w:r>
      <w:r w:rsidRPr="00AB7060">
        <w:rPr>
          <w:sz w:val="28"/>
          <w:szCs w:val="28"/>
        </w:rPr>
        <w:t>l</w:t>
      </w:r>
      <w:r>
        <w:rPr>
          <w:sz w:val="28"/>
          <w:szCs w:val="28"/>
        </w:rPr>
        <w:t xml:space="preserve">īgumus par projektu īstenošanu. </w:t>
      </w:r>
      <w:r w:rsidRPr="002F780A">
        <w:rPr>
          <w:sz w:val="28"/>
          <w:szCs w:val="28"/>
        </w:rPr>
        <w:t xml:space="preserve">Lai </w:t>
      </w:r>
      <w:r w:rsidR="002F780A">
        <w:rPr>
          <w:sz w:val="28"/>
          <w:szCs w:val="28"/>
        </w:rPr>
        <w:t xml:space="preserve">sekmētu </w:t>
      </w:r>
      <w:r w:rsidRPr="002F780A">
        <w:rPr>
          <w:sz w:val="28"/>
          <w:szCs w:val="28"/>
        </w:rPr>
        <w:t>ātrāku iznākuma radītāju izpildi</w:t>
      </w:r>
      <w:r w:rsidR="002F780A">
        <w:rPr>
          <w:sz w:val="28"/>
          <w:szCs w:val="28"/>
        </w:rPr>
        <w:t xml:space="preserve">, </w:t>
      </w:r>
      <w:r w:rsidR="00373F0A">
        <w:rPr>
          <w:sz w:val="28"/>
          <w:szCs w:val="28"/>
        </w:rPr>
        <w:t>ir paredzēti vairāku pasākumi -</w:t>
      </w:r>
      <w:r w:rsidRPr="002F780A">
        <w:rPr>
          <w:sz w:val="28"/>
          <w:szCs w:val="28"/>
        </w:rPr>
        <w:t xml:space="preserve"> projektu iesniegumu vērtēšanas kritērijos </w:t>
      </w:r>
      <w:r w:rsidR="002F780A">
        <w:rPr>
          <w:sz w:val="28"/>
          <w:szCs w:val="28"/>
        </w:rPr>
        <w:t>noteikts</w:t>
      </w:r>
      <w:r w:rsidRPr="002F780A">
        <w:rPr>
          <w:sz w:val="28"/>
          <w:szCs w:val="28"/>
        </w:rPr>
        <w:t>, ka apstiprināšanai virzāmi projekti, kuriem ir augsta īstenošanas gatavība</w:t>
      </w:r>
      <w:r w:rsidR="002F780A">
        <w:rPr>
          <w:sz w:val="28"/>
          <w:szCs w:val="28"/>
        </w:rPr>
        <w:t>;</w:t>
      </w:r>
      <w:r w:rsidRPr="002F780A">
        <w:rPr>
          <w:sz w:val="28"/>
          <w:szCs w:val="28"/>
        </w:rPr>
        <w:t xml:space="preserve"> potenciālajiem projektu iesniedzējiem organizēti semināri, kā arī sniegtas individuālas konsultācijas gan par pedagogu izglītības un attīstības plānu izstrādi, gan arī par projektu iesniegumu sagatavošanu. CFLA sadarbībā ar IZM projektu iesniedzējiem </w:t>
      </w:r>
      <w:r w:rsidR="002F780A">
        <w:rPr>
          <w:sz w:val="28"/>
          <w:szCs w:val="28"/>
        </w:rPr>
        <w:t xml:space="preserve">sniedz </w:t>
      </w:r>
      <w:r w:rsidRPr="002F780A">
        <w:rPr>
          <w:sz w:val="28"/>
          <w:szCs w:val="28"/>
        </w:rPr>
        <w:t xml:space="preserve">individuālu konsultatīvo atbalstu par izvirzīto nosacījumu izpildi, lai projektu iesniegumi tiktu apstiprināti, tai skaitā iespēju robežās ierobežotu projektu iesniegumu atlasēs bez atkārtotiem precizējumiem. </w:t>
      </w:r>
    </w:p>
    <w:p w14:paraId="1147DB95" w14:textId="12B2B5DB" w:rsidR="00145B95" w:rsidRPr="00AA33B9" w:rsidRDefault="00145B95" w:rsidP="00F70FC3">
      <w:pPr>
        <w:spacing w:before="120" w:after="120"/>
        <w:ind w:firstLine="720"/>
        <w:jc w:val="both"/>
        <w:rPr>
          <w:rFonts w:eastAsia="Times New Roman" w:cs="Times New Roman"/>
          <w:bCs/>
          <w:sz w:val="28"/>
          <w:szCs w:val="28"/>
        </w:rPr>
      </w:pPr>
      <w:r w:rsidRPr="005F5C8A">
        <w:rPr>
          <w:rFonts w:eastAsia="Times New Roman" w:cs="Times New Roman"/>
          <w:bCs/>
          <w:sz w:val="28"/>
          <w:szCs w:val="28"/>
        </w:rPr>
        <w:t>Iepriekšējā pusgada ziņojumā</w:t>
      </w:r>
      <w:r>
        <w:rPr>
          <w:rFonts w:eastAsia="Times New Roman" w:cs="Times New Roman"/>
          <w:bCs/>
          <w:sz w:val="28"/>
          <w:szCs w:val="28"/>
        </w:rPr>
        <w:t xml:space="preserve"> </w:t>
      </w:r>
      <w:r w:rsidRPr="005F5C8A">
        <w:rPr>
          <w:rFonts w:eastAsia="Times New Roman" w:cs="Times New Roman"/>
          <w:bCs/>
          <w:sz w:val="28"/>
          <w:szCs w:val="28"/>
        </w:rPr>
        <w:t xml:space="preserve">snieguma ietvara risku novērtējuma sadaļā kā </w:t>
      </w:r>
      <w:r w:rsidRPr="002F780A">
        <w:rPr>
          <w:rFonts w:eastAsia="Times New Roman" w:cs="Times New Roman"/>
          <w:bCs/>
          <w:sz w:val="28"/>
          <w:szCs w:val="28"/>
          <w:u w:val="single"/>
        </w:rPr>
        <w:t>vidēja riska joma ir 6</w:t>
      </w:r>
      <w:r w:rsidR="00844643">
        <w:rPr>
          <w:rFonts w:eastAsia="Times New Roman" w:cs="Times New Roman"/>
          <w:bCs/>
          <w:sz w:val="28"/>
          <w:szCs w:val="28"/>
          <w:u w:val="single"/>
        </w:rPr>
        <w:t>.</w:t>
      </w:r>
      <w:r w:rsidRPr="002F780A">
        <w:rPr>
          <w:rFonts w:eastAsia="Times New Roman" w:cs="Times New Roman"/>
          <w:bCs/>
          <w:sz w:val="28"/>
          <w:szCs w:val="28"/>
          <w:u w:val="single"/>
        </w:rPr>
        <w:t xml:space="preserve"> PV “Ilgtspējīga transporta sistēma” </w:t>
      </w:r>
      <w:r w:rsidRPr="002F4166">
        <w:rPr>
          <w:rFonts w:eastAsia="Times New Roman" w:cs="Times New Roman"/>
          <w:bCs/>
          <w:sz w:val="28"/>
          <w:szCs w:val="28"/>
        </w:rPr>
        <w:t>KF investīcijas.</w:t>
      </w:r>
      <w:r>
        <w:rPr>
          <w:rFonts w:eastAsia="Times New Roman" w:cs="Times New Roman"/>
          <w:bCs/>
          <w:sz w:val="28"/>
          <w:szCs w:val="28"/>
        </w:rPr>
        <w:t xml:space="preserve"> Atbilstoši </w:t>
      </w:r>
      <w:r w:rsidRPr="002F780A">
        <w:rPr>
          <w:rFonts w:eastAsia="Times New Roman"/>
          <w:sz w:val="28"/>
          <w:szCs w:val="28"/>
          <w:lang w:eastAsia="lv-LV"/>
        </w:rPr>
        <w:t>2017.</w:t>
      </w:r>
      <w:r w:rsidR="00844643">
        <w:rPr>
          <w:rFonts w:eastAsia="Times New Roman"/>
          <w:sz w:val="28"/>
          <w:szCs w:val="28"/>
          <w:lang w:eastAsia="lv-LV"/>
        </w:rPr>
        <w:t> </w:t>
      </w:r>
      <w:r w:rsidRPr="002F780A">
        <w:rPr>
          <w:rFonts w:eastAsia="Times New Roman"/>
          <w:sz w:val="28"/>
          <w:szCs w:val="28"/>
          <w:lang w:eastAsia="lv-LV"/>
        </w:rPr>
        <w:t>gada 31.</w:t>
      </w:r>
      <w:r w:rsidR="00844643">
        <w:rPr>
          <w:rFonts w:eastAsia="Times New Roman"/>
          <w:sz w:val="28"/>
          <w:szCs w:val="28"/>
          <w:lang w:eastAsia="lv-LV"/>
        </w:rPr>
        <w:t> </w:t>
      </w:r>
      <w:r w:rsidRPr="002F780A">
        <w:rPr>
          <w:rFonts w:eastAsia="Times New Roman"/>
          <w:sz w:val="28"/>
          <w:szCs w:val="28"/>
          <w:lang w:eastAsia="lv-LV"/>
        </w:rPr>
        <w:t xml:space="preserve">oktobra MK sēdes </w:t>
      </w:r>
      <w:proofErr w:type="spellStart"/>
      <w:r w:rsidRPr="002F780A">
        <w:rPr>
          <w:rFonts w:eastAsia="Times New Roman"/>
          <w:sz w:val="28"/>
          <w:szCs w:val="28"/>
          <w:lang w:eastAsia="lv-LV"/>
        </w:rPr>
        <w:t>protokollēmuma</w:t>
      </w:r>
      <w:proofErr w:type="spellEnd"/>
      <w:r w:rsidRPr="002F780A">
        <w:rPr>
          <w:rFonts w:eastAsia="Times New Roman"/>
          <w:sz w:val="28"/>
          <w:szCs w:val="28"/>
          <w:lang w:eastAsia="lv-LV"/>
        </w:rPr>
        <w:t xml:space="preserve"> Nr.53 9.</w:t>
      </w:r>
      <w:r w:rsidR="00844643">
        <w:rPr>
          <w:rFonts w:eastAsia="Times New Roman"/>
          <w:sz w:val="28"/>
          <w:szCs w:val="28"/>
          <w:lang w:eastAsia="lv-LV"/>
        </w:rPr>
        <w:t> </w:t>
      </w:r>
      <w:r w:rsidRPr="002F780A">
        <w:rPr>
          <w:rFonts w:eastAsia="Times New Roman"/>
          <w:sz w:val="28"/>
          <w:szCs w:val="28"/>
          <w:lang w:eastAsia="lv-LV"/>
        </w:rPr>
        <w:t>§ 2.</w:t>
      </w:r>
      <w:r w:rsidR="00844643">
        <w:rPr>
          <w:rFonts w:eastAsia="Times New Roman"/>
          <w:sz w:val="28"/>
          <w:szCs w:val="28"/>
          <w:lang w:eastAsia="lv-LV"/>
        </w:rPr>
        <w:t> </w:t>
      </w:r>
      <w:r w:rsidRPr="002F780A">
        <w:rPr>
          <w:rFonts w:eastAsia="Times New Roman"/>
          <w:sz w:val="28"/>
          <w:szCs w:val="28"/>
          <w:lang w:eastAsia="lv-LV"/>
        </w:rPr>
        <w:t>pu</w:t>
      </w:r>
      <w:r w:rsidR="00844643">
        <w:rPr>
          <w:rFonts w:eastAsia="Times New Roman"/>
          <w:sz w:val="28"/>
          <w:szCs w:val="28"/>
          <w:lang w:eastAsia="lv-LV"/>
        </w:rPr>
        <w:t xml:space="preserve">nktā </w:t>
      </w:r>
      <w:r w:rsidR="00844643" w:rsidRPr="00AA33B9">
        <w:rPr>
          <w:rFonts w:eastAsia="Times New Roman"/>
          <w:sz w:val="28"/>
          <w:szCs w:val="28"/>
          <w:lang w:eastAsia="lv-LV"/>
        </w:rPr>
        <w:t>uzdotajam</w:t>
      </w:r>
      <w:r w:rsidRPr="00AA33B9">
        <w:rPr>
          <w:rFonts w:eastAsia="Times New Roman"/>
          <w:sz w:val="28"/>
          <w:szCs w:val="28"/>
          <w:lang w:eastAsia="lv-LV"/>
        </w:rPr>
        <w:t>,</w:t>
      </w:r>
      <w:r w:rsidRPr="00AA33B9">
        <w:rPr>
          <w:rFonts w:eastAsia="Times New Roman" w:cs="Times New Roman"/>
          <w:bCs/>
          <w:sz w:val="28"/>
          <w:szCs w:val="28"/>
        </w:rPr>
        <w:t xml:space="preserve"> SM kā AI ir izvērtējusi lielo ostu attīstības investīciju</w:t>
      </w:r>
      <w:r w:rsidRPr="00AA33B9">
        <w:rPr>
          <w:rStyle w:val="FootnoteReference"/>
          <w:rFonts w:eastAsia="Times New Roman" w:cs="Times New Roman"/>
          <w:bCs/>
          <w:sz w:val="28"/>
          <w:szCs w:val="28"/>
        </w:rPr>
        <w:footnoteReference w:id="53"/>
      </w:r>
      <w:r w:rsidRPr="00AA33B9">
        <w:rPr>
          <w:rFonts w:eastAsia="Times New Roman" w:cs="Times New Roman"/>
          <w:bCs/>
          <w:sz w:val="28"/>
          <w:szCs w:val="28"/>
        </w:rPr>
        <w:t xml:space="preserve"> progresu, t.sk. </w:t>
      </w:r>
      <w:r w:rsidR="00844643" w:rsidRPr="00AA33B9">
        <w:rPr>
          <w:rFonts w:eastAsia="Times New Roman" w:cs="Times New Roman"/>
          <w:bCs/>
          <w:sz w:val="28"/>
          <w:szCs w:val="28"/>
        </w:rPr>
        <w:t>FS</w:t>
      </w:r>
      <w:r w:rsidRPr="00AA33B9">
        <w:rPr>
          <w:rFonts w:eastAsia="Times New Roman" w:cs="Times New Roman"/>
          <w:bCs/>
          <w:sz w:val="28"/>
          <w:szCs w:val="28"/>
        </w:rPr>
        <w:t xml:space="preserve"> individuālo mērķu izpildi, kas ilustrēts zemāk tabulā. </w:t>
      </w:r>
    </w:p>
    <w:p w14:paraId="2F856D03" w14:textId="0218CCAC" w:rsidR="00145B95" w:rsidRPr="00A50804" w:rsidRDefault="00145B95" w:rsidP="00F70FC3">
      <w:pPr>
        <w:ind w:firstLine="720"/>
        <w:jc w:val="both"/>
        <w:rPr>
          <w:rFonts w:eastAsia="Times New Roman" w:cs="Times New Roman"/>
          <w:bCs/>
          <w:i/>
          <w:szCs w:val="24"/>
        </w:rPr>
      </w:pPr>
      <w:r w:rsidRPr="00AA33B9">
        <w:rPr>
          <w:rFonts w:eastAsia="Times New Roman" w:cs="Times New Roman"/>
          <w:bCs/>
          <w:i/>
          <w:szCs w:val="24"/>
        </w:rPr>
        <w:t xml:space="preserve">Tabula </w:t>
      </w:r>
      <w:r w:rsidR="00AA33B9" w:rsidRPr="00AA33B9">
        <w:rPr>
          <w:rFonts w:eastAsia="Times New Roman" w:cs="Times New Roman"/>
          <w:bCs/>
          <w:i/>
          <w:szCs w:val="24"/>
        </w:rPr>
        <w:t>Nr.5</w:t>
      </w:r>
      <w:r w:rsidRPr="00AA33B9">
        <w:rPr>
          <w:rFonts w:eastAsia="Times New Roman" w:cs="Times New Roman"/>
          <w:bCs/>
          <w:i/>
          <w:szCs w:val="24"/>
        </w:rPr>
        <w:t xml:space="preserve"> Lielo ostu attīstības projektu snieguma ietvara 2018.</w:t>
      </w:r>
      <w:r w:rsidR="00844643" w:rsidRPr="00AA33B9">
        <w:rPr>
          <w:rFonts w:eastAsia="Times New Roman" w:cs="Times New Roman"/>
          <w:bCs/>
          <w:i/>
          <w:szCs w:val="24"/>
        </w:rPr>
        <w:t> </w:t>
      </w:r>
      <w:r w:rsidRPr="00AA33B9">
        <w:rPr>
          <w:rFonts w:eastAsia="Times New Roman" w:cs="Times New Roman"/>
          <w:bCs/>
          <w:i/>
          <w:szCs w:val="24"/>
        </w:rPr>
        <w:t>gadam mērķa izpilde līdz 2018.gada 30.jūnijam</w:t>
      </w:r>
      <w:r w:rsidRPr="00AA33B9">
        <w:rPr>
          <w:rStyle w:val="FootnoteReference"/>
          <w:rFonts w:eastAsia="Times New Roman" w:cs="Times New Roman"/>
          <w:bCs/>
          <w:i/>
          <w:szCs w:val="24"/>
        </w:rPr>
        <w:footnoteReference w:id="54"/>
      </w:r>
    </w:p>
    <w:tbl>
      <w:tblPr>
        <w:tblStyle w:val="TableGrid"/>
        <w:tblW w:w="0" w:type="auto"/>
        <w:tblLook w:val="04A0" w:firstRow="1" w:lastRow="0" w:firstColumn="1" w:lastColumn="0" w:noHBand="0" w:noVBand="1"/>
      </w:tblPr>
      <w:tblGrid>
        <w:gridCol w:w="1680"/>
        <w:gridCol w:w="1389"/>
        <w:gridCol w:w="1620"/>
        <w:gridCol w:w="1587"/>
        <w:gridCol w:w="1522"/>
        <w:gridCol w:w="1263"/>
      </w:tblGrid>
      <w:tr w:rsidR="00145B95" w:rsidRPr="00564539" w14:paraId="67993ABD" w14:textId="77777777" w:rsidTr="00376946">
        <w:trPr>
          <w:trHeight w:val="1387"/>
        </w:trPr>
        <w:tc>
          <w:tcPr>
            <w:tcW w:w="1696" w:type="dxa"/>
            <w:vMerge w:val="restart"/>
            <w:shd w:val="clear" w:color="auto" w:fill="F2F2F2" w:themeFill="background1" w:themeFillShade="F2"/>
          </w:tcPr>
          <w:p w14:paraId="2CB3E315" w14:textId="3B87C7BD" w:rsidR="00145B95" w:rsidRPr="00564539" w:rsidRDefault="007772C8" w:rsidP="00F70FC3">
            <w:pPr>
              <w:jc w:val="center"/>
              <w:rPr>
                <w:rFonts w:eastAsia="Times New Roman" w:cs="Times New Roman"/>
                <w:bCs/>
                <w:szCs w:val="24"/>
              </w:rPr>
            </w:pPr>
            <w:r>
              <w:rPr>
                <w:rFonts w:eastAsia="Times New Roman" w:cs="Times New Roman"/>
                <w:bCs/>
                <w:szCs w:val="24"/>
              </w:rPr>
              <w:t>FS</w:t>
            </w:r>
          </w:p>
          <w:p w14:paraId="0C1B720D" w14:textId="77777777" w:rsidR="00145B95" w:rsidRPr="00564539" w:rsidRDefault="00145B95" w:rsidP="00F70FC3">
            <w:pPr>
              <w:jc w:val="center"/>
              <w:rPr>
                <w:rFonts w:eastAsia="Times New Roman" w:cs="Times New Roman"/>
                <w:bCs/>
                <w:szCs w:val="24"/>
              </w:rPr>
            </w:pPr>
          </w:p>
        </w:tc>
        <w:tc>
          <w:tcPr>
            <w:tcW w:w="1267" w:type="dxa"/>
            <w:vMerge w:val="restart"/>
            <w:shd w:val="clear" w:color="auto" w:fill="F2F2F2" w:themeFill="background1" w:themeFillShade="F2"/>
          </w:tcPr>
          <w:p w14:paraId="13F312E6" w14:textId="583EF974" w:rsidR="00145B95" w:rsidRPr="00564539" w:rsidRDefault="007772C8" w:rsidP="00F70FC3">
            <w:pPr>
              <w:jc w:val="center"/>
              <w:rPr>
                <w:rFonts w:eastAsia="Times New Roman" w:cs="Times New Roman"/>
                <w:bCs/>
                <w:szCs w:val="24"/>
              </w:rPr>
            </w:pPr>
            <w:r>
              <w:rPr>
                <w:rFonts w:eastAsia="Times New Roman" w:cs="Times New Roman"/>
                <w:bCs/>
                <w:szCs w:val="24"/>
              </w:rPr>
              <w:t>FS</w:t>
            </w:r>
            <w:r w:rsidR="00145B95" w:rsidRPr="00564539">
              <w:rPr>
                <w:rFonts w:eastAsia="Times New Roman" w:cs="Times New Roman"/>
                <w:bCs/>
                <w:szCs w:val="24"/>
              </w:rPr>
              <w:t xml:space="preserve">  noteiktais snieguma ietvara mērķis visi finansējuma avoti, </w:t>
            </w:r>
            <w:proofErr w:type="spellStart"/>
            <w:r w:rsidR="00145B95" w:rsidRPr="00564539">
              <w:rPr>
                <w:rFonts w:eastAsia="Times New Roman" w:cs="Times New Roman"/>
                <w:bCs/>
                <w:i/>
                <w:szCs w:val="24"/>
              </w:rPr>
              <w:t>euro</w:t>
            </w:r>
            <w:proofErr w:type="spellEnd"/>
          </w:p>
        </w:tc>
        <w:tc>
          <w:tcPr>
            <w:tcW w:w="3307" w:type="dxa"/>
            <w:gridSpan w:val="2"/>
            <w:shd w:val="clear" w:color="auto" w:fill="F2F2F2" w:themeFill="background1" w:themeFillShade="F2"/>
          </w:tcPr>
          <w:p w14:paraId="6F28C18A" w14:textId="4706BBFF" w:rsidR="00145B95" w:rsidRPr="00564539" w:rsidRDefault="007772C8" w:rsidP="00F70FC3">
            <w:pPr>
              <w:jc w:val="center"/>
              <w:rPr>
                <w:rFonts w:eastAsia="Times New Roman" w:cs="Times New Roman"/>
                <w:bCs/>
                <w:szCs w:val="24"/>
              </w:rPr>
            </w:pPr>
            <w:r>
              <w:rPr>
                <w:rFonts w:eastAsia="Times New Roman" w:cs="Times New Roman"/>
                <w:bCs/>
                <w:szCs w:val="24"/>
              </w:rPr>
              <w:t>FS</w:t>
            </w:r>
            <w:r w:rsidR="00145B95" w:rsidRPr="00564539">
              <w:rPr>
                <w:rFonts w:eastAsia="Times New Roman" w:cs="Times New Roman"/>
                <w:bCs/>
                <w:szCs w:val="24"/>
              </w:rPr>
              <w:t xml:space="preserve"> noteiktā snieguma ietvara mērķa</w:t>
            </w:r>
            <w:r w:rsidR="00567455">
              <w:rPr>
                <w:rFonts w:eastAsia="Times New Roman" w:cs="Times New Roman"/>
                <w:bCs/>
                <w:szCs w:val="24"/>
              </w:rPr>
              <w:t xml:space="preserve"> </w:t>
            </w:r>
            <w:r w:rsidR="00145B95" w:rsidRPr="00564539">
              <w:rPr>
                <w:rFonts w:eastAsia="Times New Roman" w:cs="Times New Roman"/>
                <w:bCs/>
                <w:szCs w:val="24"/>
              </w:rPr>
              <w:t>faktiskā izpilde līdz 30.06.2018., visi finansējuma avoti</w:t>
            </w:r>
          </w:p>
        </w:tc>
        <w:tc>
          <w:tcPr>
            <w:tcW w:w="1522" w:type="dxa"/>
            <w:vMerge w:val="restart"/>
            <w:shd w:val="clear" w:color="auto" w:fill="F2F2F2" w:themeFill="background1" w:themeFillShade="F2"/>
          </w:tcPr>
          <w:p w14:paraId="0995CFFC"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 xml:space="preserve">Līdz snieguma ietvara mērķa sasniegšanai pilnā apmērā sertificējamie izdevumi,  </w:t>
            </w:r>
            <w:proofErr w:type="spellStart"/>
            <w:r w:rsidRPr="00564539">
              <w:rPr>
                <w:rFonts w:eastAsia="Times New Roman" w:cs="Times New Roman"/>
                <w:bCs/>
                <w:i/>
                <w:szCs w:val="24"/>
              </w:rPr>
              <w:t>euro</w:t>
            </w:r>
            <w:proofErr w:type="spellEnd"/>
            <w:r w:rsidRPr="00564539">
              <w:rPr>
                <w:rFonts w:eastAsia="Times New Roman" w:cs="Times New Roman"/>
                <w:bCs/>
                <w:i/>
                <w:szCs w:val="24"/>
              </w:rPr>
              <w:t>.</w:t>
            </w:r>
          </w:p>
        </w:tc>
        <w:tc>
          <w:tcPr>
            <w:tcW w:w="1269" w:type="dxa"/>
            <w:vMerge w:val="restart"/>
            <w:shd w:val="clear" w:color="auto" w:fill="F2F2F2" w:themeFill="background1" w:themeFillShade="F2"/>
          </w:tcPr>
          <w:p w14:paraId="5358ABF8" w14:textId="1A5E57B6" w:rsidR="00145B95" w:rsidRPr="00564539" w:rsidRDefault="007772C8" w:rsidP="00F70FC3">
            <w:pPr>
              <w:jc w:val="center"/>
              <w:rPr>
                <w:rFonts w:eastAsia="Times New Roman" w:cs="Times New Roman"/>
                <w:bCs/>
                <w:szCs w:val="24"/>
              </w:rPr>
            </w:pPr>
            <w:r>
              <w:rPr>
                <w:rFonts w:eastAsia="Times New Roman" w:cs="Times New Roman"/>
                <w:bCs/>
                <w:szCs w:val="24"/>
              </w:rPr>
              <w:t>FS</w:t>
            </w:r>
            <w:r w:rsidR="00145B95" w:rsidRPr="00564539">
              <w:rPr>
                <w:rFonts w:eastAsia="Times New Roman" w:cs="Times New Roman"/>
                <w:bCs/>
                <w:szCs w:val="24"/>
              </w:rPr>
              <w:t xml:space="preserve"> noteiktā snieguma rezerve, ES fondu daļa,</w:t>
            </w:r>
          </w:p>
          <w:p w14:paraId="0BCA367E" w14:textId="77777777" w:rsidR="00145B95" w:rsidRPr="00564539" w:rsidRDefault="00145B95" w:rsidP="00F70FC3">
            <w:pPr>
              <w:jc w:val="center"/>
              <w:rPr>
                <w:rFonts w:eastAsia="Times New Roman" w:cs="Times New Roman"/>
                <w:bCs/>
                <w:szCs w:val="24"/>
              </w:rPr>
            </w:pPr>
            <w:proofErr w:type="spellStart"/>
            <w:r w:rsidRPr="00564539">
              <w:rPr>
                <w:rFonts w:eastAsia="Times New Roman" w:cs="Times New Roman"/>
                <w:bCs/>
                <w:i/>
                <w:szCs w:val="24"/>
              </w:rPr>
              <w:t>euro</w:t>
            </w:r>
            <w:proofErr w:type="spellEnd"/>
          </w:p>
        </w:tc>
      </w:tr>
      <w:tr w:rsidR="00145B95" w:rsidRPr="00564539" w14:paraId="59156534" w14:textId="77777777" w:rsidTr="00376946">
        <w:trPr>
          <w:trHeight w:val="347"/>
        </w:trPr>
        <w:tc>
          <w:tcPr>
            <w:tcW w:w="1696" w:type="dxa"/>
            <w:vMerge/>
            <w:shd w:val="clear" w:color="auto" w:fill="F2F2F2" w:themeFill="background1" w:themeFillShade="F2"/>
          </w:tcPr>
          <w:p w14:paraId="7C6F62FC" w14:textId="77777777" w:rsidR="00145B95" w:rsidRPr="00564539" w:rsidRDefault="00145B95" w:rsidP="00F70FC3">
            <w:pPr>
              <w:jc w:val="center"/>
              <w:rPr>
                <w:rFonts w:eastAsia="Times New Roman" w:cs="Times New Roman"/>
                <w:bCs/>
                <w:szCs w:val="24"/>
              </w:rPr>
            </w:pPr>
          </w:p>
        </w:tc>
        <w:tc>
          <w:tcPr>
            <w:tcW w:w="1267" w:type="dxa"/>
            <w:vMerge/>
          </w:tcPr>
          <w:p w14:paraId="58356730" w14:textId="77777777" w:rsidR="00145B95" w:rsidRPr="00564539" w:rsidRDefault="00145B95" w:rsidP="00F70FC3">
            <w:pPr>
              <w:jc w:val="center"/>
              <w:rPr>
                <w:rFonts w:eastAsia="Times New Roman" w:cs="Times New Roman"/>
                <w:bCs/>
                <w:szCs w:val="24"/>
              </w:rPr>
            </w:pPr>
          </w:p>
        </w:tc>
        <w:tc>
          <w:tcPr>
            <w:tcW w:w="1653" w:type="dxa"/>
          </w:tcPr>
          <w:p w14:paraId="13C49034"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 xml:space="preserve"> </w:t>
            </w:r>
            <w:proofErr w:type="spellStart"/>
            <w:r w:rsidRPr="00564539">
              <w:rPr>
                <w:rFonts w:eastAsia="Times New Roman" w:cs="Times New Roman"/>
                <w:bCs/>
                <w:i/>
                <w:szCs w:val="24"/>
              </w:rPr>
              <w:t>euro</w:t>
            </w:r>
            <w:proofErr w:type="spellEnd"/>
          </w:p>
        </w:tc>
        <w:tc>
          <w:tcPr>
            <w:tcW w:w="1654" w:type="dxa"/>
          </w:tcPr>
          <w:p w14:paraId="76DCE6B7"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 xml:space="preserve">% </w:t>
            </w:r>
          </w:p>
        </w:tc>
        <w:tc>
          <w:tcPr>
            <w:tcW w:w="1522" w:type="dxa"/>
            <w:vMerge/>
          </w:tcPr>
          <w:p w14:paraId="138BF3CB" w14:textId="77777777" w:rsidR="00145B95" w:rsidRPr="00564539" w:rsidRDefault="00145B95" w:rsidP="00F70FC3">
            <w:pPr>
              <w:jc w:val="center"/>
              <w:rPr>
                <w:rFonts w:eastAsia="Times New Roman" w:cs="Times New Roman"/>
                <w:bCs/>
                <w:szCs w:val="24"/>
              </w:rPr>
            </w:pPr>
          </w:p>
        </w:tc>
        <w:tc>
          <w:tcPr>
            <w:tcW w:w="1269" w:type="dxa"/>
            <w:vMerge/>
          </w:tcPr>
          <w:p w14:paraId="7B146937" w14:textId="77777777" w:rsidR="00145B95" w:rsidRPr="00564539" w:rsidRDefault="00145B95" w:rsidP="00F70FC3">
            <w:pPr>
              <w:jc w:val="center"/>
              <w:rPr>
                <w:rFonts w:eastAsia="Times New Roman" w:cs="Times New Roman"/>
                <w:bCs/>
                <w:i/>
                <w:szCs w:val="24"/>
              </w:rPr>
            </w:pPr>
          </w:p>
        </w:tc>
      </w:tr>
      <w:tr w:rsidR="00145B95" w:rsidRPr="00564539" w14:paraId="419D8E7F" w14:textId="77777777" w:rsidTr="00376946">
        <w:trPr>
          <w:trHeight w:val="852"/>
        </w:trPr>
        <w:tc>
          <w:tcPr>
            <w:tcW w:w="1696" w:type="dxa"/>
            <w:shd w:val="clear" w:color="auto" w:fill="F2F2F2" w:themeFill="background1" w:themeFillShade="F2"/>
          </w:tcPr>
          <w:p w14:paraId="24D87068" w14:textId="77777777" w:rsidR="00145B95" w:rsidRPr="00564539" w:rsidRDefault="00145B95" w:rsidP="00F70FC3">
            <w:pPr>
              <w:rPr>
                <w:rFonts w:eastAsia="Times New Roman" w:cs="Times New Roman"/>
                <w:bCs/>
                <w:szCs w:val="24"/>
              </w:rPr>
            </w:pPr>
            <w:r w:rsidRPr="00564539">
              <w:rPr>
                <w:rFonts w:eastAsia="Times New Roman" w:cs="Times New Roman"/>
                <w:bCs/>
                <w:szCs w:val="24"/>
              </w:rPr>
              <w:t>Ventspils brīvostas pārvalde</w:t>
            </w:r>
          </w:p>
        </w:tc>
        <w:tc>
          <w:tcPr>
            <w:tcW w:w="1267" w:type="dxa"/>
          </w:tcPr>
          <w:p w14:paraId="1E5D0A91"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12 226 192</w:t>
            </w:r>
          </w:p>
        </w:tc>
        <w:tc>
          <w:tcPr>
            <w:tcW w:w="1653" w:type="dxa"/>
          </w:tcPr>
          <w:p w14:paraId="726B2CC5"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2 842 864</w:t>
            </w:r>
          </w:p>
        </w:tc>
        <w:tc>
          <w:tcPr>
            <w:tcW w:w="1654" w:type="dxa"/>
          </w:tcPr>
          <w:p w14:paraId="14A18871"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23%</w:t>
            </w:r>
          </w:p>
        </w:tc>
        <w:tc>
          <w:tcPr>
            <w:tcW w:w="1522" w:type="dxa"/>
          </w:tcPr>
          <w:p w14:paraId="13FC08BB"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9 383 328</w:t>
            </w:r>
          </w:p>
        </w:tc>
        <w:tc>
          <w:tcPr>
            <w:tcW w:w="1269" w:type="dxa"/>
          </w:tcPr>
          <w:p w14:paraId="46E7B1D2"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1 998 555</w:t>
            </w:r>
          </w:p>
        </w:tc>
      </w:tr>
      <w:tr w:rsidR="00145B95" w:rsidRPr="00564539" w14:paraId="287A1597" w14:textId="77777777" w:rsidTr="00376946">
        <w:trPr>
          <w:trHeight w:val="974"/>
        </w:trPr>
        <w:tc>
          <w:tcPr>
            <w:tcW w:w="1696" w:type="dxa"/>
            <w:shd w:val="clear" w:color="auto" w:fill="F2F2F2" w:themeFill="background1" w:themeFillShade="F2"/>
          </w:tcPr>
          <w:p w14:paraId="5470635F" w14:textId="77777777" w:rsidR="00145B95" w:rsidRPr="00564539" w:rsidRDefault="00145B95" w:rsidP="00F70FC3">
            <w:pPr>
              <w:rPr>
                <w:rFonts w:eastAsia="Times New Roman" w:cs="Times New Roman"/>
                <w:bCs/>
                <w:szCs w:val="24"/>
              </w:rPr>
            </w:pPr>
            <w:r w:rsidRPr="00564539">
              <w:rPr>
                <w:rFonts w:eastAsia="Times New Roman" w:cs="Times New Roman"/>
                <w:bCs/>
                <w:szCs w:val="24"/>
              </w:rPr>
              <w:t>Liepājas speciālās ekonomiskās zonas pārvalde</w:t>
            </w:r>
          </w:p>
        </w:tc>
        <w:tc>
          <w:tcPr>
            <w:tcW w:w="1267" w:type="dxa"/>
          </w:tcPr>
          <w:p w14:paraId="76A1070E"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12 226 192</w:t>
            </w:r>
          </w:p>
        </w:tc>
        <w:tc>
          <w:tcPr>
            <w:tcW w:w="1653" w:type="dxa"/>
          </w:tcPr>
          <w:p w14:paraId="1A98923C"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1 092 812</w:t>
            </w:r>
          </w:p>
        </w:tc>
        <w:tc>
          <w:tcPr>
            <w:tcW w:w="1654" w:type="dxa"/>
          </w:tcPr>
          <w:p w14:paraId="6A2EBBDF"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9%</w:t>
            </w:r>
          </w:p>
        </w:tc>
        <w:tc>
          <w:tcPr>
            <w:tcW w:w="1522" w:type="dxa"/>
          </w:tcPr>
          <w:p w14:paraId="1DEA3D12"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11 133 380</w:t>
            </w:r>
          </w:p>
        </w:tc>
        <w:tc>
          <w:tcPr>
            <w:tcW w:w="1269" w:type="dxa"/>
          </w:tcPr>
          <w:p w14:paraId="3E3593F6"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1 998 555</w:t>
            </w:r>
          </w:p>
        </w:tc>
      </w:tr>
      <w:tr w:rsidR="00145B95" w:rsidRPr="00564539" w14:paraId="248AD71E" w14:textId="77777777" w:rsidTr="00376946">
        <w:trPr>
          <w:trHeight w:val="549"/>
        </w:trPr>
        <w:tc>
          <w:tcPr>
            <w:tcW w:w="1696" w:type="dxa"/>
            <w:shd w:val="clear" w:color="auto" w:fill="F2F2F2" w:themeFill="background1" w:themeFillShade="F2"/>
          </w:tcPr>
          <w:p w14:paraId="6E9B17CC" w14:textId="77777777" w:rsidR="00145B95" w:rsidRPr="00564539" w:rsidRDefault="00145B95" w:rsidP="00F70FC3">
            <w:pPr>
              <w:rPr>
                <w:rFonts w:eastAsia="Times New Roman" w:cs="Times New Roman"/>
                <w:bCs/>
                <w:szCs w:val="24"/>
              </w:rPr>
            </w:pPr>
            <w:r w:rsidRPr="00564539">
              <w:rPr>
                <w:rFonts w:eastAsia="Times New Roman" w:cs="Times New Roman"/>
                <w:bCs/>
                <w:szCs w:val="24"/>
              </w:rPr>
              <w:t>Rīgas brīvostas pārvalde</w:t>
            </w:r>
          </w:p>
        </w:tc>
        <w:tc>
          <w:tcPr>
            <w:tcW w:w="1267" w:type="dxa"/>
          </w:tcPr>
          <w:p w14:paraId="4EECD40F"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9 349 816</w:t>
            </w:r>
          </w:p>
        </w:tc>
        <w:tc>
          <w:tcPr>
            <w:tcW w:w="1653" w:type="dxa"/>
          </w:tcPr>
          <w:p w14:paraId="6E903377"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0</w:t>
            </w:r>
          </w:p>
        </w:tc>
        <w:tc>
          <w:tcPr>
            <w:tcW w:w="1654" w:type="dxa"/>
          </w:tcPr>
          <w:p w14:paraId="2D134B47"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0%</w:t>
            </w:r>
          </w:p>
        </w:tc>
        <w:tc>
          <w:tcPr>
            <w:tcW w:w="1522" w:type="dxa"/>
          </w:tcPr>
          <w:p w14:paraId="583B9DC3"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9 349 816</w:t>
            </w:r>
          </w:p>
        </w:tc>
        <w:tc>
          <w:tcPr>
            <w:tcW w:w="1269" w:type="dxa"/>
          </w:tcPr>
          <w:p w14:paraId="022019CF" w14:textId="77777777" w:rsidR="00145B95" w:rsidRPr="00564539" w:rsidRDefault="00145B95" w:rsidP="00F70FC3">
            <w:pPr>
              <w:jc w:val="center"/>
              <w:rPr>
                <w:rFonts w:eastAsia="Times New Roman" w:cs="Times New Roman"/>
                <w:bCs/>
                <w:szCs w:val="24"/>
              </w:rPr>
            </w:pPr>
            <w:r w:rsidRPr="00564539">
              <w:rPr>
                <w:rFonts w:eastAsia="Times New Roman" w:cs="Times New Roman"/>
                <w:bCs/>
                <w:szCs w:val="24"/>
              </w:rPr>
              <w:t>1 528 367</w:t>
            </w:r>
          </w:p>
        </w:tc>
      </w:tr>
      <w:tr w:rsidR="00145B95" w:rsidRPr="00564539" w14:paraId="0BE676ED" w14:textId="77777777" w:rsidTr="00376946">
        <w:trPr>
          <w:trHeight w:val="284"/>
        </w:trPr>
        <w:tc>
          <w:tcPr>
            <w:tcW w:w="1696" w:type="dxa"/>
            <w:shd w:val="clear" w:color="auto" w:fill="F2F2F2" w:themeFill="background1" w:themeFillShade="F2"/>
          </w:tcPr>
          <w:p w14:paraId="7D6B6739" w14:textId="77777777" w:rsidR="00145B95" w:rsidRPr="00564539" w:rsidRDefault="00145B95" w:rsidP="00F70FC3">
            <w:pPr>
              <w:jc w:val="center"/>
              <w:rPr>
                <w:rFonts w:eastAsia="Times New Roman" w:cs="Times New Roman"/>
                <w:b/>
                <w:bCs/>
                <w:szCs w:val="24"/>
              </w:rPr>
            </w:pPr>
            <w:r w:rsidRPr="00564539">
              <w:rPr>
                <w:rFonts w:eastAsia="Times New Roman" w:cs="Times New Roman"/>
                <w:b/>
                <w:bCs/>
                <w:szCs w:val="24"/>
              </w:rPr>
              <w:t>Kopā:</w:t>
            </w:r>
          </w:p>
        </w:tc>
        <w:tc>
          <w:tcPr>
            <w:tcW w:w="1267" w:type="dxa"/>
            <w:shd w:val="clear" w:color="auto" w:fill="E7E6E6" w:themeFill="background2"/>
          </w:tcPr>
          <w:p w14:paraId="1C63F7EF" w14:textId="77777777" w:rsidR="00145B95" w:rsidRPr="00564539" w:rsidRDefault="00145B95" w:rsidP="00F70FC3">
            <w:pPr>
              <w:jc w:val="center"/>
              <w:rPr>
                <w:rFonts w:eastAsia="Times New Roman" w:cs="Times New Roman"/>
                <w:b/>
                <w:bCs/>
                <w:szCs w:val="24"/>
              </w:rPr>
            </w:pPr>
            <w:r w:rsidRPr="00564539">
              <w:rPr>
                <w:rFonts w:eastAsia="Times New Roman" w:cs="Times New Roman"/>
                <w:b/>
                <w:bCs/>
                <w:szCs w:val="24"/>
              </w:rPr>
              <w:t>33 802 200</w:t>
            </w:r>
          </w:p>
        </w:tc>
        <w:tc>
          <w:tcPr>
            <w:tcW w:w="1653" w:type="dxa"/>
            <w:shd w:val="clear" w:color="auto" w:fill="E7E6E6" w:themeFill="background2"/>
          </w:tcPr>
          <w:p w14:paraId="422B59FA" w14:textId="77777777" w:rsidR="00145B95" w:rsidRPr="00564539" w:rsidRDefault="00145B95" w:rsidP="00F70FC3">
            <w:pPr>
              <w:jc w:val="center"/>
              <w:rPr>
                <w:rFonts w:eastAsia="Times New Roman" w:cs="Times New Roman"/>
                <w:b/>
                <w:bCs/>
                <w:szCs w:val="24"/>
              </w:rPr>
            </w:pPr>
            <w:r w:rsidRPr="00564539">
              <w:rPr>
                <w:rFonts w:eastAsia="Times New Roman" w:cs="Times New Roman"/>
                <w:b/>
                <w:bCs/>
                <w:szCs w:val="24"/>
              </w:rPr>
              <w:t>3 935 676</w:t>
            </w:r>
          </w:p>
        </w:tc>
        <w:tc>
          <w:tcPr>
            <w:tcW w:w="1654" w:type="dxa"/>
            <w:shd w:val="clear" w:color="auto" w:fill="E7E6E6" w:themeFill="background2"/>
          </w:tcPr>
          <w:p w14:paraId="1427909C" w14:textId="77777777" w:rsidR="00145B95" w:rsidRPr="00564539" w:rsidRDefault="00145B95" w:rsidP="00F70FC3">
            <w:pPr>
              <w:jc w:val="center"/>
              <w:rPr>
                <w:rFonts w:eastAsia="Times New Roman" w:cs="Times New Roman"/>
                <w:b/>
                <w:bCs/>
                <w:szCs w:val="24"/>
              </w:rPr>
            </w:pPr>
            <w:r w:rsidRPr="00564539">
              <w:rPr>
                <w:rFonts w:eastAsia="Times New Roman" w:cs="Times New Roman"/>
                <w:b/>
                <w:bCs/>
                <w:szCs w:val="24"/>
              </w:rPr>
              <w:t>12%</w:t>
            </w:r>
          </w:p>
        </w:tc>
        <w:tc>
          <w:tcPr>
            <w:tcW w:w="1522" w:type="dxa"/>
            <w:shd w:val="clear" w:color="auto" w:fill="E7E6E6" w:themeFill="background2"/>
          </w:tcPr>
          <w:p w14:paraId="4CE35A68" w14:textId="77777777" w:rsidR="00145B95" w:rsidRPr="00564539" w:rsidRDefault="00145B95" w:rsidP="00F70FC3">
            <w:pPr>
              <w:jc w:val="center"/>
              <w:rPr>
                <w:rFonts w:eastAsia="Times New Roman" w:cs="Times New Roman"/>
                <w:b/>
                <w:bCs/>
                <w:szCs w:val="24"/>
              </w:rPr>
            </w:pPr>
            <w:r w:rsidRPr="00564539">
              <w:rPr>
                <w:rFonts w:eastAsia="Times New Roman" w:cs="Times New Roman"/>
                <w:b/>
                <w:bCs/>
                <w:szCs w:val="24"/>
              </w:rPr>
              <w:t>29 866 524</w:t>
            </w:r>
          </w:p>
        </w:tc>
        <w:tc>
          <w:tcPr>
            <w:tcW w:w="1269" w:type="dxa"/>
            <w:shd w:val="clear" w:color="auto" w:fill="E7E6E6" w:themeFill="background2"/>
          </w:tcPr>
          <w:p w14:paraId="4910284A" w14:textId="77777777" w:rsidR="00145B95" w:rsidRPr="00564539" w:rsidRDefault="00145B95" w:rsidP="00F70FC3">
            <w:pPr>
              <w:jc w:val="center"/>
              <w:rPr>
                <w:rFonts w:eastAsia="Times New Roman" w:cs="Times New Roman"/>
                <w:b/>
                <w:bCs/>
                <w:szCs w:val="24"/>
              </w:rPr>
            </w:pPr>
            <w:r w:rsidRPr="00564539">
              <w:rPr>
                <w:rFonts w:eastAsia="Times New Roman" w:cs="Times New Roman"/>
                <w:b/>
                <w:bCs/>
                <w:szCs w:val="24"/>
              </w:rPr>
              <w:t>5 525 477</w:t>
            </w:r>
          </w:p>
        </w:tc>
      </w:tr>
    </w:tbl>
    <w:p w14:paraId="236D25FC" w14:textId="77777777" w:rsidR="00145B95" w:rsidRPr="00C304BB" w:rsidRDefault="00145B95" w:rsidP="00F70FC3">
      <w:pPr>
        <w:jc w:val="both"/>
        <w:rPr>
          <w:rFonts w:eastAsia="Times New Roman" w:cs="Times New Roman"/>
          <w:bCs/>
          <w:sz w:val="28"/>
          <w:szCs w:val="28"/>
        </w:rPr>
      </w:pPr>
    </w:p>
    <w:p w14:paraId="4337C364" w14:textId="33074F3E" w:rsidR="00145B95" w:rsidRDefault="00145B95" w:rsidP="00F70FC3">
      <w:pPr>
        <w:ind w:firstLine="720"/>
        <w:jc w:val="both"/>
        <w:rPr>
          <w:rFonts w:eastAsia="Times New Roman" w:cs="Times New Roman"/>
          <w:bCs/>
          <w:sz w:val="28"/>
          <w:szCs w:val="28"/>
        </w:rPr>
      </w:pPr>
      <w:r w:rsidRPr="00C304BB">
        <w:rPr>
          <w:rFonts w:eastAsia="Times New Roman" w:cs="Times New Roman"/>
          <w:bCs/>
          <w:sz w:val="28"/>
          <w:szCs w:val="28"/>
        </w:rPr>
        <w:t xml:space="preserve">FS informācija par plānoto finanšu plūsmu liecina, ka finanšu rādītāja sasniegšana galvenokārt ir atkarīga no projektu ietvaros uzsākto iepirkuma </w:t>
      </w:r>
      <w:r w:rsidRPr="00C304BB">
        <w:rPr>
          <w:rFonts w:eastAsia="Times New Roman" w:cs="Times New Roman"/>
          <w:bCs/>
          <w:sz w:val="28"/>
          <w:szCs w:val="28"/>
        </w:rPr>
        <w:lastRenderedPageBreak/>
        <w:t>procedūru progresa</w:t>
      </w:r>
      <w:r>
        <w:rPr>
          <w:rFonts w:eastAsia="Times New Roman" w:cs="Times New Roman"/>
          <w:bCs/>
          <w:sz w:val="28"/>
          <w:szCs w:val="28"/>
        </w:rPr>
        <w:t xml:space="preserve">, </w:t>
      </w:r>
      <w:r w:rsidRPr="00C304BB">
        <w:rPr>
          <w:rFonts w:eastAsia="Times New Roman" w:cs="Times New Roman"/>
          <w:bCs/>
          <w:sz w:val="28"/>
          <w:szCs w:val="28"/>
        </w:rPr>
        <w:t xml:space="preserve">šo iepirkuma procedūru rezultātā izvēlēto pretendentu gatavības saņemt avansa maksājumus, kā </w:t>
      </w:r>
      <w:r>
        <w:rPr>
          <w:rFonts w:eastAsia="Times New Roman" w:cs="Times New Roman"/>
          <w:bCs/>
          <w:sz w:val="28"/>
          <w:szCs w:val="28"/>
        </w:rPr>
        <w:t xml:space="preserve">arī </w:t>
      </w:r>
      <w:r w:rsidR="00844643">
        <w:rPr>
          <w:rFonts w:eastAsia="Times New Roman" w:cs="Times New Roman"/>
          <w:bCs/>
          <w:sz w:val="28"/>
          <w:szCs w:val="28"/>
        </w:rPr>
        <w:t>FS</w:t>
      </w:r>
      <w:r>
        <w:rPr>
          <w:rFonts w:eastAsia="Times New Roman" w:cs="Times New Roman"/>
          <w:bCs/>
          <w:sz w:val="28"/>
          <w:szCs w:val="28"/>
        </w:rPr>
        <w:t xml:space="preserve"> līdz 2018.</w:t>
      </w:r>
      <w:r w:rsidR="00844643">
        <w:rPr>
          <w:rFonts w:eastAsia="Times New Roman" w:cs="Times New Roman"/>
          <w:bCs/>
          <w:sz w:val="28"/>
          <w:szCs w:val="28"/>
        </w:rPr>
        <w:t> </w:t>
      </w:r>
      <w:r>
        <w:rPr>
          <w:rFonts w:eastAsia="Times New Roman" w:cs="Times New Roman"/>
          <w:bCs/>
          <w:sz w:val="28"/>
          <w:szCs w:val="28"/>
        </w:rPr>
        <w:t>gada 31.</w:t>
      </w:r>
      <w:r w:rsidR="00844643">
        <w:rPr>
          <w:rFonts w:eastAsia="Times New Roman" w:cs="Times New Roman"/>
          <w:bCs/>
          <w:sz w:val="28"/>
          <w:szCs w:val="28"/>
        </w:rPr>
        <w:t> </w:t>
      </w:r>
      <w:r>
        <w:rPr>
          <w:rFonts w:eastAsia="Times New Roman" w:cs="Times New Roman"/>
          <w:bCs/>
          <w:sz w:val="28"/>
          <w:szCs w:val="28"/>
        </w:rPr>
        <w:t>decembrim veiktajiem maksājumiem (t.sk.</w:t>
      </w:r>
      <w:r w:rsidRPr="00C304BB">
        <w:rPr>
          <w:rFonts w:eastAsia="Times New Roman" w:cs="Times New Roman"/>
          <w:bCs/>
          <w:sz w:val="28"/>
          <w:szCs w:val="28"/>
        </w:rPr>
        <w:t xml:space="preserve"> avansa un starpposma maksājum</w:t>
      </w:r>
      <w:r>
        <w:rPr>
          <w:rFonts w:eastAsia="Times New Roman" w:cs="Times New Roman"/>
          <w:bCs/>
          <w:sz w:val="28"/>
          <w:szCs w:val="28"/>
        </w:rPr>
        <w:t>iem)</w:t>
      </w:r>
      <w:r w:rsidR="009B0D49">
        <w:rPr>
          <w:rFonts w:eastAsia="Times New Roman" w:cs="Times New Roman"/>
          <w:bCs/>
          <w:sz w:val="28"/>
          <w:szCs w:val="28"/>
        </w:rPr>
        <w:t>.</w:t>
      </w:r>
      <w:r>
        <w:rPr>
          <w:rFonts w:eastAsia="Times New Roman" w:cs="Times New Roman"/>
          <w:bCs/>
          <w:sz w:val="28"/>
          <w:szCs w:val="28"/>
        </w:rPr>
        <w:t xml:space="preserve"> </w:t>
      </w:r>
      <w:r w:rsidRPr="00564539">
        <w:rPr>
          <w:sz w:val="28"/>
          <w:szCs w:val="28"/>
        </w:rPr>
        <w:t xml:space="preserve">AI ieskatā iepirkuma procedūru norises termiņu nobīdes, kas var rasties saistībā ar nepieciešamību pagarināt piedāvājumu iesniegšanas un izvērtēšanas termiņus, kā arī ar iesniegumiem par iepirkuma procedūru pārkāpumiem, var radīt ietekmi uz </w:t>
      </w:r>
      <w:r>
        <w:rPr>
          <w:sz w:val="28"/>
          <w:szCs w:val="28"/>
        </w:rPr>
        <w:t>FS</w:t>
      </w:r>
      <w:r w:rsidRPr="00564539">
        <w:rPr>
          <w:sz w:val="28"/>
          <w:szCs w:val="28"/>
        </w:rPr>
        <w:t xml:space="preserve"> sākotnēji prognozēto maksājumu plānu izpildi, tādējādi a</w:t>
      </w:r>
      <w:r w:rsidR="009B0D49">
        <w:rPr>
          <w:sz w:val="28"/>
          <w:szCs w:val="28"/>
        </w:rPr>
        <w:t xml:space="preserve">rī ietekmējot </w:t>
      </w:r>
      <w:r>
        <w:rPr>
          <w:rFonts w:eastAsia="Times New Roman" w:cs="Times New Roman"/>
          <w:bCs/>
          <w:sz w:val="28"/>
          <w:szCs w:val="28"/>
        </w:rPr>
        <w:t xml:space="preserve">lielo ostu </w:t>
      </w:r>
      <w:r w:rsidRPr="00284DDB">
        <w:rPr>
          <w:rFonts w:eastAsia="Times New Roman" w:cs="Times New Roman"/>
          <w:bCs/>
          <w:sz w:val="28"/>
          <w:szCs w:val="28"/>
        </w:rPr>
        <w:t>attīstība</w:t>
      </w:r>
      <w:r>
        <w:rPr>
          <w:rFonts w:eastAsia="Times New Roman" w:cs="Times New Roman"/>
          <w:bCs/>
          <w:sz w:val="28"/>
          <w:szCs w:val="28"/>
        </w:rPr>
        <w:t xml:space="preserve">s </w:t>
      </w:r>
      <w:r w:rsidRPr="00564539">
        <w:rPr>
          <w:sz w:val="28"/>
          <w:szCs w:val="28"/>
        </w:rPr>
        <w:t xml:space="preserve">SAM </w:t>
      </w:r>
      <w:r>
        <w:rPr>
          <w:sz w:val="28"/>
          <w:szCs w:val="28"/>
        </w:rPr>
        <w:t>FS</w:t>
      </w:r>
      <w:r w:rsidRPr="00564539">
        <w:rPr>
          <w:sz w:val="28"/>
          <w:szCs w:val="28"/>
        </w:rPr>
        <w:t xml:space="preserve"> individuālo un SAM kopējo mērķu izpildi.</w:t>
      </w:r>
      <w:r>
        <w:rPr>
          <w:sz w:val="28"/>
          <w:szCs w:val="28"/>
        </w:rPr>
        <w:t xml:space="preserve"> </w:t>
      </w:r>
      <w:r w:rsidRPr="00564539">
        <w:rPr>
          <w:rFonts w:eastAsia="Times New Roman" w:cs="Times New Roman"/>
          <w:bCs/>
          <w:sz w:val="28"/>
          <w:szCs w:val="28"/>
        </w:rPr>
        <w:t xml:space="preserve">Ņemot vērā iepriekš minēto, </w:t>
      </w:r>
      <w:r w:rsidR="009B0D49">
        <w:rPr>
          <w:rFonts w:eastAsia="Times New Roman" w:cs="Times New Roman"/>
          <w:bCs/>
          <w:sz w:val="28"/>
          <w:szCs w:val="28"/>
        </w:rPr>
        <w:t>šobrīd nav pamata virzīt lēmumu</w:t>
      </w:r>
      <w:r w:rsidRPr="00564539">
        <w:rPr>
          <w:rFonts w:eastAsia="Times New Roman" w:cs="Times New Roman"/>
          <w:bCs/>
          <w:sz w:val="28"/>
          <w:szCs w:val="28"/>
        </w:rPr>
        <w:t xml:space="preserve"> par snieguma rezerves finansējuma ātrāku piešķiršanu. AI </w:t>
      </w:r>
      <w:r w:rsidRPr="00564539">
        <w:rPr>
          <w:sz w:val="28"/>
          <w:szCs w:val="28"/>
        </w:rPr>
        <w:t xml:space="preserve">ieskatā lēmumu par </w:t>
      </w:r>
      <w:r w:rsidR="003E77F4">
        <w:rPr>
          <w:sz w:val="28"/>
          <w:szCs w:val="28"/>
        </w:rPr>
        <w:t>FS</w:t>
      </w:r>
      <w:r w:rsidRPr="00564539">
        <w:rPr>
          <w:sz w:val="28"/>
          <w:szCs w:val="28"/>
        </w:rPr>
        <w:t xml:space="preserve"> snieguma rezerves piešķiršanu var pieņemt atbilstoši MK noteikumos</w:t>
      </w:r>
      <w:r w:rsidRPr="00564539">
        <w:rPr>
          <w:rStyle w:val="FootnoteReference"/>
          <w:sz w:val="28"/>
          <w:szCs w:val="28"/>
        </w:rPr>
        <w:footnoteReference w:id="55"/>
      </w:r>
      <w:r w:rsidRPr="00564539">
        <w:rPr>
          <w:sz w:val="28"/>
          <w:szCs w:val="28"/>
        </w:rPr>
        <w:t xml:space="preserve"> noteiktajai kārtībai, proti, pēc </w:t>
      </w:r>
      <w:r>
        <w:rPr>
          <w:sz w:val="28"/>
          <w:szCs w:val="28"/>
        </w:rPr>
        <w:t>EK</w:t>
      </w:r>
      <w:r w:rsidRPr="00564539">
        <w:rPr>
          <w:sz w:val="28"/>
          <w:szCs w:val="28"/>
        </w:rPr>
        <w:t xml:space="preserve"> lēmuma par kopējo 6.</w:t>
      </w:r>
      <w:r w:rsidR="003E77F4">
        <w:rPr>
          <w:sz w:val="28"/>
          <w:szCs w:val="28"/>
        </w:rPr>
        <w:t> PV</w:t>
      </w:r>
      <w:r w:rsidRPr="00564539">
        <w:rPr>
          <w:sz w:val="28"/>
          <w:szCs w:val="28"/>
        </w:rPr>
        <w:t xml:space="preserve"> “Ilgtspējīga transporta sistēma” </w:t>
      </w:r>
      <w:r>
        <w:rPr>
          <w:sz w:val="28"/>
          <w:szCs w:val="28"/>
        </w:rPr>
        <w:t>KF</w:t>
      </w:r>
      <w:r w:rsidRPr="00564539">
        <w:rPr>
          <w:sz w:val="28"/>
          <w:szCs w:val="28"/>
        </w:rPr>
        <w:t xml:space="preserve"> rādītāju un </w:t>
      </w:r>
      <w:r>
        <w:rPr>
          <w:rFonts w:eastAsia="Times New Roman" w:cs="Times New Roman"/>
          <w:bCs/>
          <w:sz w:val="28"/>
          <w:szCs w:val="28"/>
        </w:rPr>
        <w:t xml:space="preserve">lielo ostu </w:t>
      </w:r>
      <w:r w:rsidRPr="00284DDB">
        <w:rPr>
          <w:rFonts w:eastAsia="Times New Roman" w:cs="Times New Roman"/>
          <w:bCs/>
          <w:sz w:val="28"/>
          <w:szCs w:val="28"/>
        </w:rPr>
        <w:t>attīstība</w:t>
      </w:r>
      <w:r>
        <w:rPr>
          <w:rFonts w:eastAsia="Times New Roman" w:cs="Times New Roman"/>
          <w:bCs/>
          <w:sz w:val="28"/>
          <w:szCs w:val="28"/>
        </w:rPr>
        <w:t xml:space="preserve">s </w:t>
      </w:r>
      <w:r w:rsidRPr="00564539">
        <w:rPr>
          <w:sz w:val="28"/>
          <w:szCs w:val="28"/>
        </w:rPr>
        <w:t xml:space="preserve">SAM </w:t>
      </w:r>
      <w:r>
        <w:rPr>
          <w:sz w:val="28"/>
          <w:szCs w:val="28"/>
        </w:rPr>
        <w:t>FS</w:t>
      </w:r>
      <w:r w:rsidRPr="00564539">
        <w:rPr>
          <w:sz w:val="28"/>
          <w:szCs w:val="28"/>
        </w:rPr>
        <w:t xml:space="preserve"> individuālo mērķu izpildi.</w:t>
      </w:r>
    </w:p>
    <w:p w14:paraId="424E7D3F" w14:textId="57F7E19B" w:rsidR="006D46FF" w:rsidRPr="00C54633" w:rsidRDefault="001F7BCC" w:rsidP="00F70FC3">
      <w:pPr>
        <w:pStyle w:val="1lmenis"/>
      </w:pPr>
      <w:bookmarkStart w:id="11" w:name="_Toc522720880"/>
      <w:r w:rsidRPr="00C54633">
        <w:t xml:space="preserve">5. </w:t>
      </w:r>
      <w:r w:rsidR="009C0862" w:rsidRPr="00C54633">
        <w:t xml:space="preserve">EEZ/Norvēģijas </w:t>
      </w:r>
      <w:r w:rsidR="00DF4D36">
        <w:t>finanšu</w:t>
      </w:r>
      <w:r w:rsidR="00E503CC">
        <w:t xml:space="preserve"> </w:t>
      </w:r>
      <w:r w:rsidR="009C0862" w:rsidRPr="00C54633">
        <w:t xml:space="preserve">instrumentu </w:t>
      </w:r>
      <w:r w:rsidR="00EA1ED5">
        <w:t>investīciju progress</w:t>
      </w:r>
      <w:r w:rsidR="009C0862" w:rsidRPr="00C54633">
        <w:rPr>
          <w:rStyle w:val="FootnoteReference"/>
        </w:rPr>
        <w:footnoteReference w:id="56"/>
      </w:r>
      <w:bookmarkEnd w:id="11"/>
    </w:p>
    <w:p w14:paraId="0C384F8A" w14:textId="189BAF9D" w:rsidR="00D52DB6" w:rsidRDefault="007E0CD6" w:rsidP="00F70FC3">
      <w:pPr>
        <w:pStyle w:val="NoSpacing"/>
        <w:spacing w:before="120" w:after="120"/>
        <w:ind w:firstLine="720"/>
        <w:jc w:val="both"/>
        <w:rPr>
          <w:rFonts w:eastAsia="Calibri" w:cs="Times New Roman"/>
          <w:sz w:val="28"/>
          <w:szCs w:val="28"/>
        </w:rPr>
      </w:pPr>
      <w:r w:rsidRPr="007E0CD6">
        <w:rPr>
          <w:rFonts w:eastAsia="Calibri" w:cs="Times New Roman"/>
          <w:sz w:val="28"/>
          <w:szCs w:val="28"/>
        </w:rPr>
        <w:t>Latvijā laika periodā no 2018.</w:t>
      </w:r>
      <w:r w:rsidR="00287551">
        <w:rPr>
          <w:rFonts w:eastAsia="Calibri" w:cs="Times New Roman"/>
          <w:sz w:val="28"/>
          <w:szCs w:val="28"/>
        </w:rPr>
        <w:t> </w:t>
      </w:r>
      <w:r w:rsidRPr="007E0CD6">
        <w:rPr>
          <w:rFonts w:eastAsia="Calibri" w:cs="Times New Roman"/>
          <w:sz w:val="28"/>
          <w:szCs w:val="28"/>
        </w:rPr>
        <w:t>gada sākuma līdz 2024.</w:t>
      </w:r>
      <w:r w:rsidR="00287551">
        <w:rPr>
          <w:rFonts w:eastAsia="Calibri" w:cs="Times New Roman"/>
          <w:sz w:val="28"/>
          <w:szCs w:val="28"/>
        </w:rPr>
        <w:t> </w:t>
      </w:r>
      <w:r w:rsidRPr="007E0CD6">
        <w:rPr>
          <w:rFonts w:eastAsia="Calibri" w:cs="Times New Roman"/>
          <w:sz w:val="28"/>
          <w:szCs w:val="28"/>
        </w:rPr>
        <w:t xml:space="preserve">gada beigām </w:t>
      </w:r>
      <w:r w:rsidR="005A38D6">
        <w:rPr>
          <w:rFonts w:eastAsia="Calibri" w:cs="Times New Roman"/>
          <w:sz w:val="28"/>
          <w:szCs w:val="28"/>
        </w:rPr>
        <w:t>iestādēm ir iespēja</w:t>
      </w:r>
      <w:r w:rsidRPr="007E0CD6">
        <w:rPr>
          <w:rFonts w:eastAsia="Calibri" w:cs="Times New Roman"/>
          <w:sz w:val="28"/>
          <w:szCs w:val="28"/>
        </w:rPr>
        <w:t xml:space="preserve"> administrēt </w:t>
      </w:r>
      <w:r w:rsidR="005A38D6">
        <w:rPr>
          <w:rFonts w:eastAsia="Calibri" w:cs="Times New Roman"/>
          <w:sz w:val="28"/>
          <w:szCs w:val="28"/>
        </w:rPr>
        <w:t>investīcijas</w:t>
      </w:r>
      <w:r w:rsidR="00287551">
        <w:rPr>
          <w:rFonts w:eastAsia="Calibri" w:cs="Times New Roman"/>
          <w:sz w:val="28"/>
          <w:szCs w:val="28"/>
        </w:rPr>
        <w:t xml:space="preserve"> 99,4 </w:t>
      </w:r>
      <w:r w:rsidRPr="007E0CD6">
        <w:rPr>
          <w:rFonts w:eastAsia="Calibri" w:cs="Times New Roman"/>
          <w:sz w:val="28"/>
          <w:szCs w:val="28"/>
        </w:rPr>
        <w:t>milj.</w:t>
      </w:r>
      <w:r w:rsidRPr="007E0CD6">
        <w:rPr>
          <w:rFonts w:eastAsia="Calibri" w:cs="Times New Roman"/>
          <w:i/>
          <w:iCs/>
          <w:sz w:val="28"/>
          <w:szCs w:val="28"/>
        </w:rPr>
        <w:t> </w:t>
      </w:r>
      <w:proofErr w:type="spellStart"/>
      <w:r w:rsidRPr="007E0CD6">
        <w:rPr>
          <w:rFonts w:eastAsia="Calibri" w:cs="Times New Roman"/>
          <w:i/>
          <w:iCs/>
          <w:sz w:val="28"/>
          <w:szCs w:val="28"/>
        </w:rPr>
        <w:t>euro</w:t>
      </w:r>
      <w:proofErr w:type="spellEnd"/>
      <w:r w:rsidRPr="007E0CD6">
        <w:rPr>
          <w:rFonts w:eastAsia="Calibri" w:cs="Times New Roman"/>
          <w:i/>
          <w:iCs/>
          <w:sz w:val="28"/>
          <w:szCs w:val="28"/>
        </w:rPr>
        <w:t xml:space="preserve"> </w:t>
      </w:r>
      <w:r w:rsidRPr="007E0CD6">
        <w:rPr>
          <w:rFonts w:eastAsia="Calibri" w:cs="Times New Roman"/>
          <w:sz w:val="28"/>
          <w:szCs w:val="28"/>
        </w:rPr>
        <w:t>(EEZ/Norvēģijas grants 85,4</w:t>
      </w:r>
      <w:r w:rsidR="00287551">
        <w:rPr>
          <w:rFonts w:eastAsia="Calibri" w:cs="Times New Roman"/>
          <w:sz w:val="28"/>
          <w:szCs w:val="28"/>
        </w:rPr>
        <w:t> </w:t>
      </w:r>
      <w:r w:rsidRPr="007E0CD6">
        <w:rPr>
          <w:rFonts w:eastAsia="Calibri" w:cs="Times New Roman"/>
          <w:sz w:val="28"/>
          <w:szCs w:val="28"/>
        </w:rPr>
        <w:t>milj.</w:t>
      </w:r>
      <w:r w:rsidRPr="007E0CD6">
        <w:rPr>
          <w:rFonts w:eastAsia="Calibri" w:cs="Times New Roman"/>
          <w:i/>
          <w:iCs/>
          <w:sz w:val="28"/>
          <w:szCs w:val="28"/>
        </w:rPr>
        <w:t> </w:t>
      </w:r>
      <w:proofErr w:type="spellStart"/>
      <w:r w:rsidRPr="007E0CD6">
        <w:rPr>
          <w:rFonts w:eastAsia="Calibri" w:cs="Times New Roman"/>
          <w:i/>
          <w:iCs/>
          <w:sz w:val="28"/>
          <w:szCs w:val="28"/>
        </w:rPr>
        <w:t>euro</w:t>
      </w:r>
      <w:proofErr w:type="spellEnd"/>
      <w:r w:rsidRPr="007E0CD6">
        <w:rPr>
          <w:rFonts w:eastAsia="Calibri" w:cs="Times New Roman"/>
          <w:i/>
          <w:iCs/>
          <w:sz w:val="28"/>
          <w:szCs w:val="28"/>
        </w:rPr>
        <w:t xml:space="preserve">, </w:t>
      </w:r>
      <w:r w:rsidRPr="007E0CD6">
        <w:rPr>
          <w:rFonts w:eastAsia="Calibri" w:cs="Times New Roman"/>
          <w:iCs/>
          <w:sz w:val="28"/>
          <w:szCs w:val="28"/>
        </w:rPr>
        <w:t>valsts budžeta līdzfinansējums</w:t>
      </w:r>
      <w:r w:rsidRPr="007E0CD6">
        <w:rPr>
          <w:rFonts w:eastAsia="Calibri" w:cs="Times New Roman"/>
          <w:sz w:val="28"/>
          <w:szCs w:val="28"/>
        </w:rPr>
        <w:t xml:space="preserve"> 14,0</w:t>
      </w:r>
      <w:r w:rsidR="00287551">
        <w:rPr>
          <w:rFonts w:eastAsia="Calibri" w:cs="Times New Roman"/>
          <w:sz w:val="28"/>
          <w:szCs w:val="28"/>
        </w:rPr>
        <w:t> </w:t>
      </w:r>
      <w:r w:rsidRPr="007E0CD6">
        <w:rPr>
          <w:rFonts w:eastAsia="Calibri" w:cs="Times New Roman"/>
          <w:sz w:val="28"/>
          <w:szCs w:val="28"/>
        </w:rPr>
        <w:t>milj.</w:t>
      </w:r>
      <w:r w:rsidRPr="007E0CD6">
        <w:rPr>
          <w:rFonts w:eastAsia="Calibri" w:cs="Times New Roman"/>
          <w:i/>
          <w:iCs/>
          <w:sz w:val="28"/>
          <w:szCs w:val="28"/>
        </w:rPr>
        <w:t> </w:t>
      </w:r>
      <w:proofErr w:type="spellStart"/>
      <w:r w:rsidRPr="007E0CD6">
        <w:rPr>
          <w:rFonts w:eastAsia="Calibri" w:cs="Times New Roman"/>
          <w:i/>
          <w:iCs/>
          <w:sz w:val="28"/>
          <w:szCs w:val="28"/>
        </w:rPr>
        <w:t>euro</w:t>
      </w:r>
      <w:proofErr w:type="spellEnd"/>
      <w:r w:rsidRPr="007E0CD6">
        <w:rPr>
          <w:rFonts w:eastAsia="Calibri" w:cs="Times New Roman"/>
          <w:iCs/>
          <w:sz w:val="28"/>
          <w:szCs w:val="28"/>
        </w:rPr>
        <w:t>)</w:t>
      </w:r>
      <w:r w:rsidR="00276429">
        <w:rPr>
          <w:rFonts w:eastAsia="Calibri" w:cs="Times New Roman"/>
          <w:iCs/>
          <w:sz w:val="28"/>
          <w:szCs w:val="28"/>
        </w:rPr>
        <w:t>. Finansējums paredzēts</w:t>
      </w:r>
      <w:r w:rsidRPr="007E0CD6">
        <w:rPr>
          <w:rFonts w:eastAsia="Calibri" w:cs="Times New Roman"/>
          <w:iCs/>
          <w:sz w:val="28"/>
          <w:szCs w:val="28"/>
        </w:rPr>
        <w:t xml:space="preserve"> </w:t>
      </w:r>
      <w:r w:rsidRPr="007E0CD6">
        <w:rPr>
          <w:rFonts w:eastAsia="Calibri" w:cs="Times New Roman"/>
          <w:sz w:val="28"/>
          <w:szCs w:val="28"/>
        </w:rPr>
        <w:t xml:space="preserve">sešām </w:t>
      </w:r>
      <w:r w:rsidR="00276429">
        <w:rPr>
          <w:rFonts w:eastAsia="Calibri" w:cs="Times New Roman"/>
          <w:sz w:val="28"/>
          <w:szCs w:val="28"/>
        </w:rPr>
        <w:t xml:space="preserve">nozaru investīciju </w:t>
      </w:r>
      <w:r w:rsidRPr="007E0CD6">
        <w:rPr>
          <w:rFonts w:eastAsia="Calibri" w:cs="Times New Roman"/>
          <w:sz w:val="28"/>
          <w:szCs w:val="28"/>
        </w:rPr>
        <w:t xml:space="preserve">programmām, </w:t>
      </w:r>
      <w:r w:rsidR="00D13FB8">
        <w:rPr>
          <w:rFonts w:eastAsia="Calibri" w:cs="Times New Roman"/>
          <w:sz w:val="28"/>
          <w:szCs w:val="28"/>
        </w:rPr>
        <w:t>DSF</w:t>
      </w:r>
      <w:r w:rsidR="00276429">
        <w:rPr>
          <w:rFonts w:eastAsia="Calibri" w:cs="Times New Roman"/>
          <w:sz w:val="28"/>
          <w:szCs w:val="28"/>
        </w:rPr>
        <w:t xml:space="preserve"> un atbalsts (t</w:t>
      </w:r>
      <w:r w:rsidR="00276429" w:rsidRPr="007E0CD6">
        <w:rPr>
          <w:rFonts w:eastAsia="Calibri" w:cs="Times New Roman"/>
          <w:sz w:val="28"/>
          <w:szCs w:val="28"/>
        </w:rPr>
        <w:t>ehnisk</w:t>
      </w:r>
      <w:r w:rsidR="00276429">
        <w:rPr>
          <w:rFonts w:eastAsia="Calibri" w:cs="Times New Roman"/>
          <w:sz w:val="28"/>
          <w:szCs w:val="28"/>
        </w:rPr>
        <w:t>ā</w:t>
      </w:r>
      <w:r w:rsidR="00276429" w:rsidRPr="007E0CD6">
        <w:rPr>
          <w:rFonts w:eastAsia="Calibri" w:cs="Times New Roman"/>
          <w:sz w:val="28"/>
          <w:szCs w:val="28"/>
        </w:rPr>
        <w:t xml:space="preserve"> palīdzība</w:t>
      </w:r>
      <w:r w:rsidR="00276429">
        <w:rPr>
          <w:rFonts w:eastAsia="Calibri" w:cs="Times New Roman"/>
          <w:sz w:val="28"/>
          <w:szCs w:val="28"/>
        </w:rPr>
        <w:t xml:space="preserve">) vispārējai </w:t>
      </w:r>
      <w:r w:rsidR="00DF4D36">
        <w:rPr>
          <w:rFonts w:eastAsia="Calibri" w:cs="Times New Roman"/>
          <w:sz w:val="28"/>
          <w:szCs w:val="28"/>
        </w:rPr>
        <w:t>EEZ/Norvēģijas finanšu instrumentu</w:t>
      </w:r>
      <w:r w:rsidR="00276429">
        <w:rPr>
          <w:rFonts w:eastAsia="Calibri" w:cs="Times New Roman"/>
          <w:sz w:val="28"/>
          <w:szCs w:val="28"/>
        </w:rPr>
        <w:t xml:space="preserve"> vadībai un kontrolei, t.sk. VI, RI un IUB. </w:t>
      </w:r>
      <w:r w:rsidRPr="007E0CD6">
        <w:rPr>
          <w:rFonts w:eastAsia="Calibri" w:cs="Times New Roman"/>
          <w:sz w:val="28"/>
          <w:szCs w:val="28"/>
        </w:rPr>
        <w:t>Programmas tiks ieviestas tādās jomās kā: Starptautiskā policijas sadarbība un noziedzības apkarošana (IeM);</w:t>
      </w:r>
      <w:r w:rsidRPr="007E0CD6">
        <w:rPr>
          <w:rFonts w:eastAsia="Calibri" w:cs="Times New Roman"/>
          <w:sz w:val="28"/>
          <w:szCs w:val="28"/>
          <w:lang w:bidi="lv-LV"/>
        </w:rPr>
        <w:t xml:space="preserve"> Korekcijas dienesti (TM)</w:t>
      </w:r>
      <w:r w:rsidRPr="007E0CD6">
        <w:rPr>
          <w:rFonts w:eastAsia="Calibri" w:cs="Times New Roman"/>
          <w:sz w:val="28"/>
          <w:szCs w:val="28"/>
        </w:rPr>
        <w:t xml:space="preserve">; </w:t>
      </w:r>
      <w:r w:rsidRPr="007E0CD6">
        <w:rPr>
          <w:rFonts w:eastAsia="Calibri" w:cs="Times New Roman"/>
          <w:sz w:val="28"/>
          <w:szCs w:val="28"/>
          <w:lang w:bidi="lv-LV"/>
        </w:rPr>
        <w:t>Pētniecība un izglītība (IZM); Klimata pārmaiņu mazināšana, pielāgošanās tām un vide (VARAM); Uzņēmējdarbības attīstība, inovācijas un mazie un vidējie uzņēmumi (</w:t>
      </w:r>
      <w:r w:rsidRPr="007E0CD6">
        <w:rPr>
          <w:rFonts w:eastAsia="Calibri" w:cs="Times New Roman"/>
          <w:sz w:val="28"/>
          <w:szCs w:val="28"/>
        </w:rPr>
        <w:t>LIAA</w:t>
      </w:r>
      <w:r w:rsidRPr="007E0CD6">
        <w:rPr>
          <w:rFonts w:eastAsia="Calibri" w:cs="Times New Roman"/>
          <w:sz w:val="28"/>
          <w:szCs w:val="28"/>
          <w:lang w:bidi="lv-LV"/>
        </w:rPr>
        <w:t>); Vietējā attīstība, nabadzības mazināšana un kultūras sadarbība (VARAM)</w:t>
      </w:r>
      <w:r w:rsidR="00721EC5">
        <w:rPr>
          <w:rFonts w:eastAsia="Calibri" w:cs="Times New Roman"/>
          <w:sz w:val="28"/>
          <w:szCs w:val="28"/>
          <w:lang w:bidi="lv-LV"/>
        </w:rPr>
        <w:t>.</w:t>
      </w:r>
      <w:r w:rsidR="00F13B49">
        <w:rPr>
          <w:rFonts w:eastAsia="Calibri" w:cs="Times New Roman"/>
          <w:sz w:val="28"/>
          <w:szCs w:val="28"/>
          <w:lang w:bidi="lv-LV"/>
        </w:rPr>
        <w:t xml:space="preserve"> </w:t>
      </w:r>
      <w:r w:rsidR="00D52DB6" w:rsidRPr="008269A8">
        <w:rPr>
          <w:rFonts w:eastAsia="Calibri" w:cs="Times New Roman"/>
          <w:sz w:val="28"/>
          <w:szCs w:val="28"/>
        </w:rPr>
        <w:t>2018. gada 23.</w:t>
      </w:r>
      <w:r w:rsidR="00D52DB6">
        <w:rPr>
          <w:rFonts w:eastAsia="Calibri" w:cs="Times New Roman"/>
          <w:sz w:val="28"/>
          <w:szCs w:val="28"/>
        </w:rPr>
        <w:t xml:space="preserve"> </w:t>
      </w:r>
      <w:r w:rsidR="00D52DB6" w:rsidRPr="008269A8">
        <w:rPr>
          <w:rFonts w:eastAsia="Calibri" w:cs="Times New Roman"/>
          <w:sz w:val="28"/>
          <w:szCs w:val="28"/>
        </w:rPr>
        <w:t>maijā stājās spēkā Eiropas Ekonomikas zonas finanšu instrumenta un Norvēģijas finanšu instrumenta 2014. – 2021. gada perioda vadības likums</w:t>
      </w:r>
      <w:r w:rsidR="00D52DB6" w:rsidRPr="00921B0E">
        <w:rPr>
          <w:rFonts w:eastAsia="Calibri" w:cs="Times New Roman"/>
          <w:sz w:val="28"/>
          <w:szCs w:val="28"/>
        </w:rPr>
        <w:t>.</w:t>
      </w:r>
      <w:r w:rsidR="00D52DB6" w:rsidRPr="00921B0E">
        <w:rPr>
          <w:sz w:val="28"/>
          <w:szCs w:val="28"/>
        </w:rPr>
        <w:t xml:space="preserve"> </w:t>
      </w:r>
      <w:r w:rsidR="00724488">
        <w:rPr>
          <w:rFonts w:eastAsia="Calibri" w:cs="Times New Roman"/>
          <w:sz w:val="28"/>
          <w:szCs w:val="28"/>
        </w:rPr>
        <w:t>MK</w:t>
      </w:r>
      <w:r w:rsidR="00D52DB6">
        <w:rPr>
          <w:rFonts w:eastAsia="Calibri" w:cs="Times New Roman"/>
          <w:sz w:val="28"/>
          <w:szCs w:val="28"/>
        </w:rPr>
        <w:t xml:space="preserve"> notei</w:t>
      </w:r>
      <w:r w:rsidR="00D52DB6" w:rsidRPr="008F5AB4">
        <w:rPr>
          <w:rFonts w:eastAsia="Calibri" w:cs="Times New Roman"/>
          <w:sz w:val="28"/>
          <w:szCs w:val="28"/>
        </w:rPr>
        <w:t>kumu projekt</w:t>
      </w:r>
      <w:r w:rsidR="00D52DB6">
        <w:rPr>
          <w:rFonts w:eastAsia="Calibri" w:cs="Times New Roman"/>
          <w:sz w:val="28"/>
          <w:szCs w:val="28"/>
        </w:rPr>
        <w:t>s</w:t>
      </w:r>
      <w:r w:rsidR="00D52DB6" w:rsidRPr="008F5AB4">
        <w:rPr>
          <w:rFonts w:eastAsia="Calibri" w:cs="Times New Roman"/>
          <w:sz w:val="28"/>
          <w:szCs w:val="28"/>
        </w:rPr>
        <w:t xml:space="preserve"> “Eiropas Ekonomikas zonas finanšu instrumenta un Norvēģijas finanšu instrumenta 2014.</w:t>
      </w:r>
      <w:r w:rsidR="003E77F4">
        <w:rPr>
          <w:rFonts w:eastAsia="Calibri" w:cs="Times New Roman"/>
          <w:sz w:val="28"/>
          <w:szCs w:val="28"/>
        </w:rPr>
        <w:t> </w:t>
      </w:r>
      <w:r w:rsidR="00D52DB6" w:rsidRPr="008F5AB4">
        <w:rPr>
          <w:rFonts w:eastAsia="Calibri" w:cs="Times New Roman"/>
          <w:sz w:val="28"/>
          <w:szCs w:val="28"/>
        </w:rPr>
        <w:t>–</w:t>
      </w:r>
      <w:r w:rsidR="00D52DB6">
        <w:rPr>
          <w:rFonts w:eastAsia="Calibri" w:cs="Times New Roman"/>
          <w:sz w:val="28"/>
          <w:szCs w:val="28"/>
        </w:rPr>
        <w:t xml:space="preserve"> </w:t>
      </w:r>
      <w:r w:rsidR="00D52DB6" w:rsidRPr="008F5AB4">
        <w:rPr>
          <w:rFonts w:eastAsia="Calibri" w:cs="Times New Roman"/>
          <w:sz w:val="28"/>
          <w:szCs w:val="28"/>
        </w:rPr>
        <w:t>2021.</w:t>
      </w:r>
      <w:r w:rsidR="00D52DB6">
        <w:rPr>
          <w:rFonts w:eastAsia="Calibri" w:cs="Times New Roman"/>
          <w:sz w:val="28"/>
          <w:szCs w:val="28"/>
        </w:rPr>
        <w:t xml:space="preserve"> </w:t>
      </w:r>
      <w:r w:rsidR="00D52DB6" w:rsidRPr="008F5AB4">
        <w:rPr>
          <w:rFonts w:eastAsia="Calibri" w:cs="Times New Roman"/>
          <w:sz w:val="28"/>
          <w:szCs w:val="28"/>
        </w:rPr>
        <w:t>gada perioda vadības noteikumi” izsludināts 2018.</w:t>
      </w:r>
      <w:r w:rsidR="00D52DB6">
        <w:rPr>
          <w:rFonts w:eastAsia="Calibri" w:cs="Times New Roman"/>
          <w:sz w:val="28"/>
          <w:szCs w:val="28"/>
        </w:rPr>
        <w:t xml:space="preserve"> </w:t>
      </w:r>
      <w:r w:rsidR="00D52DB6" w:rsidRPr="008F5AB4">
        <w:rPr>
          <w:rFonts w:eastAsia="Calibri" w:cs="Times New Roman"/>
          <w:sz w:val="28"/>
          <w:szCs w:val="28"/>
        </w:rPr>
        <w:t>gada 12.</w:t>
      </w:r>
      <w:r w:rsidR="00D52DB6">
        <w:rPr>
          <w:rFonts w:eastAsia="Calibri" w:cs="Times New Roman"/>
          <w:sz w:val="28"/>
          <w:szCs w:val="28"/>
        </w:rPr>
        <w:t xml:space="preserve"> </w:t>
      </w:r>
      <w:r w:rsidR="00D52DB6" w:rsidRPr="008F5AB4">
        <w:rPr>
          <w:rFonts w:eastAsia="Calibri" w:cs="Times New Roman"/>
          <w:sz w:val="28"/>
          <w:szCs w:val="28"/>
        </w:rPr>
        <w:t>jūlija VSS.</w:t>
      </w:r>
      <w:r w:rsidR="0000286F">
        <w:rPr>
          <w:rFonts w:eastAsia="Calibri" w:cs="Times New Roman"/>
          <w:sz w:val="28"/>
          <w:szCs w:val="28"/>
        </w:rPr>
        <w:t xml:space="preserve"> </w:t>
      </w:r>
      <w:r w:rsidR="00D52DB6" w:rsidRPr="008269A8">
        <w:rPr>
          <w:rFonts w:eastAsia="Calibri" w:cs="Times New Roman"/>
          <w:sz w:val="28"/>
          <w:szCs w:val="28"/>
        </w:rPr>
        <w:t>2018.</w:t>
      </w:r>
      <w:r w:rsidR="00D52DB6">
        <w:rPr>
          <w:rFonts w:eastAsia="Calibri" w:cs="Times New Roman"/>
          <w:sz w:val="28"/>
          <w:szCs w:val="28"/>
        </w:rPr>
        <w:t xml:space="preserve"> </w:t>
      </w:r>
      <w:r w:rsidR="00D52DB6" w:rsidRPr="008269A8">
        <w:rPr>
          <w:rFonts w:eastAsia="Calibri" w:cs="Times New Roman"/>
          <w:sz w:val="28"/>
          <w:szCs w:val="28"/>
        </w:rPr>
        <w:t>gada 14.</w:t>
      </w:r>
      <w:r w:rsidR="00D52DB6">
        <w:rPr>
          <w:rFonts w:eastAsia="Calibri" w:cs="Times New Roman"/>
          <w:sz w:val="28"/>
          <w:szCs w:val="28"/>
        </w:rPr>
        <w:t xml:space="preserve"> </w:t>
      </w:r>
      <w:r w:rsidR="00D52DB6" w:rsidRPr="008269A8">
        <w:rPr>
          <w:rFonts w:eastAsia="Calibri" w:cs="Times New Roman"/>
          <w:sz w:val="28"/>
          <w:szCs w:val="28"/>
        </w:rPr>
        <w:t xml:space="preserve">jūnijā VI iesniedza </w:t>
      </w:r>
      <w:proofErr w:type="spellStart"/>
      <w:r w:rsidR="00D52DB6" w:rsidRPr="008269A8">
        <w:rPr>
          <w:rFonts w:eastAsia="Calibri" w:cs="Times New Roman"/>
          <w:sz w:val="28"/>
          <w:szCs w:val="28"/>
        </w:rPr>
        <w:t>donorvalstīm</w:t>
      </w:r>
      <w:proofErr w:type="spellEnd"/>
      <w:r w:rsidR="00D52DB6" w:rsidRPr="008269A8">
        <w:rPr>
          <w:rFonts w:eastAsia="Calibri" w:cs="Times New Roman"/>
          <w:sz w:val="28"/>
          <w:szCs w:val="28"/>
        </w:rPr>
        <w:t xml:space="preserve"> </w:t>
      </w:r>
      <w:r w:rsidR="00D52DB6" w:rsidRPr="00460211">
        <w:rPr>
          <w:rFonts w:eastAsia="Calibri" w:cs="Times New Roman"/>
          <w:sz w:val="28"/>
          <w:szCs w:val="28"/>
        </w:rPr>
        <w:t xml:space="preserve">EEZ/Norvēģijas instrumentu </w:t>
      </w:r>
      <w:r w:rsidR="00D52DB6" w:rsidRPr="008269A8">
        <w:rPr>
          <w:rFonts w:eastAsia="Calibri" w:cs="Times New Roman"/>
          <w:sz w:val="28"/>
          <w:szCs w:val="28"/>
        </w:rPr>
        <w:t>vadības un kontroles sistēmas aprakstu un Komunikācijas stratēģiju</w:t>
      </w:r>
      <w:r w:rsidR="00D52DB6">
        <w:rPr>
          <w:rFonts w:eastAsia="Calibri" w:cs="Times New Roman"/>
          <w:sz w:val="28"/>
          <w:szCs w:val="28"/>
        </w:rPr>
        <w:t>.</w:t>
      </w:r>
    </w:p>
    <w:p w14:paraId="734D15F5" w14:textId="586365F9" w:rsidR="0000286F" w:rsidRDefault="006F442D" w:rsidP="00F70FC3">
      <w:pPr>
        <w:spacing w:before="120" w:after="120"/>
        <w:ind w:firstLine="709"/>
        <w:jc w:val="both"/>
        <w:rPr>
          <w:rFonts w:eastAsia="Calibri" w:cs="Times New Roman"/>
          <w:sz w:val="28"/>
          <w:szCs w:val="28"/>
        </w:rPr>
      </w:pPr>
      <w:r w:rsidRPr="006F442D">
        <w:rPr>
          <w:rFonts w:eastAsia="Calibri" w:cs="Times New Roman"/>
          <w:sz w:val="28"/>
          <w:szCs w:val="28"/>
        </w:rPr>
        <w:t>2018.</w:t>
      </w:r>
      <w:r w:rsidR="00251B61">
        <w:rPr>
          <w:rFonts w:eastAsia="Calibri" w:cs="Times New Roman"/>
          <w:sz w:val="28"/>
          <w:szCs w:val="28"/>
        </w:rPr>
        <w:t> </w:t>
      </w:r>
      <w:r w:rsidR="003E77F4">
        <w:rPr>
          <w:rFonts w:eastAsia="Calibri" w:cs="Times New Roman"/>
          <w:sz w:val="28"/>
          <w:szCs w:val="28"/>
        </w:rPr>
        <w:t>gada I</w:t>
      </w:r>
      <w:r w:rsidR="0095616F">
        <w:rPr>
          <w:rFonts w:eastAsia="Calibri" w:cs="Times New Roman"/>
          <w:sz w:val="28"/>
          <w:szCs w:val="28"/>
        </w:rPr>
        <w:t> </w:t>
      </w:r>
      <w:r w:rsidRPr="006F442D">
        <w:rPr>
          <w:rFonts w:eastAsia="Calibri" w:cs="Times New Roman"/>
          <w:sz w:val="28"/>
          <w:szCs w:val="28"/>
        </w:rPr>
        <w:t>pusgadā 0,23 milj.</w:t>
      </w:r>
      <w:r w:rsidRPr="006F442D">
        <w:rPr>
          <w:rFonts w:eastAsia="Calibri" w:cs="Times New Roman"/>
          <w:i/>
          <w:sz w:val="28"/>
          <w:szCs w:val="28"/>
        </w:rPr>
        <w:t xml:space="preserve"> </w:t>
      </w:r>
      <w:proofErr w:type="spellStart"/>
      <w:r w:rsidRPr="006F442D">
        <w:rPr>
          <w:rFonts w:eastAsia="Calibri" w:cs="Times New Roman"/>
          <w:i/>
          <w:sz w:val="28"/>
          <w:szCs w:val="28"/>
        </w:rPr>
        <w:t>euro</w:t>
      </w:r>
      <w:proofErr w:type="spellEnd"/>
      <w:r w:rsidR="005A38D6">
        <w:rPr>
          <w:rFonts w:eastAsia="Calibri" w:cs="Times New Roman"/>
          <w:i/>
          <w:sz w:val="28"/>
          <w:szCs w:val="28"/>
        </w:rPr>
        <w:t xml:space="preserve"> </w:t>
      </w:r>
      <w:r w:rsidR="005A38D6">
        <w:rPr>
          <w:rFonts w:eastAsia="Calibri" w:cs="Times New Roman"/>
          <w:sz w:val="28"/>
          <w:szCs w:val="28"/>
        </w:rPr>
        <w:t xml:space="preserve">ir </w:t>
      </w:r>
      <w:proofErr w:type="spellStart"/>
      <w:r w:rsidR="005A38D6">
        <w:rPr>
          <w:rFonts w:eastAsia="Calibri" w:cs="Times New Roman"/>
          <w:sz w:val="28"/>
          <w:szCs w:val="28"/>
        </w:rPr>
        <w:t>priekšfinansēts</w:t>
      </w:r>
      <w:proofErr w:type="spellEnd"/>
      <w:r w:rsidR="005A38D6">
        <w:rPr>
          <w:rFonts w:eastAsia="Calibri" w:cs="Times New Roman"/>
          <w:sz w:val="28"/>
          <w:szCs w:val="28"/>
        </w:rPr>
        <w:t xml:space="preserve"> no valsts budžeta (</w:t>
      </w:r>
      <w:r w:rsidRPr="006F442D">
        <w:rPr>
          <w:rFonts w:eastAsia="Calibri" w:cs="Times New Roman"/>
          <w:sz w:val="28"/>
          <w:szCs w:val="28"/>
        </w:rPr>
        <w:t xml:space="preserve">t.sk., </w:t>
      </w:r>
      <w:proofErr w:type="spellStart"/>
      <w:r w:rsidRPr="006F442D">
        <w:rPr>
          <w:rFonts w:eastAsia="Calibri" w:cs="Times New Roman"/>
          <w:sz w:val="28"/>
          <w:szCs w:val="28"/>
        </w:rPr>
        <w:t>granta</w:t>
      </w:r>
      <w:proofErr w:type="spellEnd"/>
      <w:r w:rsidRPr="006F442D">
        <w:rPr>
          <w:rFonts w:eastAsia="Calibri" w:cs="Times New Roman"/>
          <w:sz w:val="28"/>
          <w:szCs w:val="28"/>
        </w:rPr>
        <w:t xml:space="preserve"> daļa 0,20 milj. </w:t>
      </w:r>
      <w:proofErr w:type="spellStart"/>
      <w:r w:rsidRPr="006F442D">
        <w:rPr>
          <w:rFonts w:eastAsia="Calibri" w:cs="Times New Roman"/>
          <w:i/>
          <w:sz w:val="28"/>
          <w:szCs w:val="28"/>
        </w:rPr>
        <w:t>euro</w:t>
      </w:r>
      <w:proofErr w:type="spellEnd"/>
      <w:r w:rsidR="005A38D6">
        <w:rPr>
          <w:rFonts w:eastAsia="Calibri" w:cs="Times New Roman"/>
          <w:i/>
          <w:sz w:val="28"/>
          <w:szCs w:val="28"/>
        </w:rPr>
        <w:t>)</w:t>
      </w:r>
      <w:r w:rsidRPr="006F442D">
        <w:rPr>
          <w:rFonts w:eastAsia="Calibri" w:cs="Times New Roman"/>
          <w:sz w:val="28"/>
          <w:szCs w:val="28"/>
        </w:rPr>
        <w:t xml:space="preserve">, lai nodrošinātu koncepciju sagatavošanu un veicinātu divpusējo sadarbību ar </w:t>
      </w:r>
      <w:proofErr w:type="spellStart"/>
      <w:r w:rsidRPr="006F442D">
        <w:rPr>
          <w:rFonts w:eastAsia="Calibri" w:cs="Times New Roman"/>
          <w:sz w:val="28"/>
          <w:szCs w:val="28"/>
        </w:rPr>
        <w:t>donorvalstīm</w:t>
      </w:r>
      <w:proofErr w:type="spellEnd"/>
      <w:r w:rsidRPr="0000286F">
        <w:rPr>
          <w:rFonts w:eastAsia="Calibri" w:cs="Times New Roman"/>
          <w:sz w:val="28"/>
          <w:szCs w:val="28"/>
        </w:rPr>
        <w:t xml:space="preserve">. </w:t>
      </w:r>
      <w:r w:rsidR="005A38D6" w:rsidRPr="00AE5069">
        <w:rPr>
          <w:rFonts w:eastAsia="Calibri" w:cs="Times New Roman"/>
          <w:sz w:val="28"/>
          <w:szCs w:val="28"/>
        </w:rPr>
        <w:t>P</w:t>
      </w:r>
      <w:r w:rsidR="00AE5069" w:rsidRPr="00AE5069">
        <w:rPr>
          <w:rFonts w:eastAsia="Calibri" w:cs="Times New Roman"/>
          <w:sz w:val="28"/>
          <w:szCs w:val="28"/>
        </w:rPr>
        <w:t xml:space="preserve">rogrammas </w:t>
      </w:r>
      <w:proofErr w:type="spellStart"/>
      <w:r w:rsidR="00AE5069" w:rsidRPr="00AE5069">
        <w:rPr>
          <w:rFonts w:eastAsia="Calibri" w:cs="Times New Roman"/>
          <w:sz w:val="28"/>
          <w:szCs w:val="28"/>
        </w:rPr>
        <w:t>apsaimniekotāji</w:t>
      </w:r>
      <w:proofErr w:type="spellEnd"/>
      <w:r w:rsidR="005661BF">
        <w:rPr>
          <w:rFonts w:eastAsia="Calibri" w:cs="Times New Roman"/>
          <w:sz w:val="28"/>
          <w:szCs w:val="28"/>
        </w:rPr>
        <w:t xml:space="preserve"> (turpmāk – PA)</w:t>
      </w:r>
      <w:r w:rsidR="003E77F4">
        <w:rPr>
          <w:rFonts w:eastAsia="Calibri" w:cs="Times New Roman"/>
          <w:sz w:val="28"/>
          <w:szCs w:val="28"/>
        </w:rPr>
        <w:t xml:space="preserve"> </w:t>
      </w:r>
      <w:r w:rsidR="005A38D6">
        <w:rPr>
          <w:rFonts w:eastAsia="Calibri" w:cs="Times New Roman"/>
          <w:sz w:val="28"/>
          <w:szCs w:val="28"/>
        </w:rPr>
        <w:t xml:space="preserve">turpina darbu pie koncepciju izstrādes, organizējot </w:t>
      </w:r>
      <w:r w:rsidRPr="006F442D">
        <w:rPr>
          <w:rFonts w:eastAsia="Calibri" w:cs="Times New Roman"/>
          <w:sz w:val="28"/>
          <w:szCs w:val="28"/>
        </w:rPr>
        <w:t xml:space="preserve">konsultācijas ar ieinteresētām pusēm, </w:t>
      </w:r>
      <w:r w:rsidR="005A38D6">
        <w:rPr>
          <w:rFonts w:eastAsia="Calibri" w:cs="Times New Roman"/>
          <w:sz w:val="28"/>
          <w:szCs w:val="28"/>
        </w:rPr>
        <w:t xml:space="preserve">t.sk. NVO un citiem nacionāliem un </w:t>
      </w:r>
      <w:proofErr w:type="spellStart"/>
      <w:r w:rsidR="005A38D6">
        <w:rPr>
          <w:rFonts w:eastAsia="Calibri" w:cs="Times New Roman"/>
          <w:sz w:val="28"/>
          <w:szCs w:val="28"/>
        </w:rPr>
        <w:t>donorvalstu</w:t>
      </w:r>
      <w:proofErr w:type="spellEnd"/>
      <w:r w:rsidR="005A38D6">
        <w:rPr>
          <w:rFonts w:eastAsia="Calibri" w:cs="Times New Roman"/>
          <w:sz w:val="28"/>
          <w:szCs w:val="28"/>
        </w:rPr>
        <w:t xml:space="preserve"> sociāliem un sadarbības partneriem, </w:t>
      </w:r>
      <w:r w:rsidRPr="006F442D">
        <w:rPr>
          <w:rFonts w:eastAsia="Calibri" w:cs="Times New Roman"/>
          <w:sz w:val="28"/>
          <w:szCs w:val="28"/>
        </w:rPr>
        <w:t>tādējādi nodrošinot sabiedrības līdzdalību programmu koncepciju izstādē</w:t>
      </w:r>
      <w:r w:rsidR="005A38D6">
        <w:rPr>
          <w:rFonts w:eastAsia="Calibri" w:cs="Times New Roman"/>
          <w:sz w:val="28"/>
          <w:szCs w:val="28"/>
        </w:rPr>
        <w:t xml:space="preserve">. Atbilstoši </w:t>
      </w:r>
      <w:proofErr w:type="spellStart"/>
      <w:r w:rsidR="005A38D6">
        <w:rPr>
          <w:rFonts w:eastAsia="Calibri" w:cs="Times New Roman"/>
          <w:sz w:val="28"/>
          <w:szCs w:val="28"/>
        </w:rPr>
        <w:t>donorvalstu</w:t>
      </w:r>
      <w:proofErr w:type="spellEnd"/>
      <w:r w:rsidR="005A38D6">
        <w:rPr>
          <w:rFonts w:eastAsia="Calibri" w:cs="Times New Roman"/>
          <w:sz w:val="28"/>
          <w:szCs w:val="28"/>
        </w:rPr>
        <w:t xml:space="preserve"> uzstādījumam prioritāte ir kvalitatīvam un pusēm pieņemamam programmu koncepciju saturam</w:t>
      </w:r>
      <w:r w:rsidRPr="006F442D">
        <w:rPr>
          <w:rFonts w:eastAsia="Calibri" w:cs="Times New Roman"/>
          <w:sz w:val="28"/>
          <w:szCs w:val="28"/>
        </w:rPr>
        <w:t xml:space="preserve">. </w:t>
      </w:r>
      <w:r w:rsidR="00465336">
        <w:rPr>
          <w:rFonts w:eastAsia="Calibri" w:cs="Times New Roman"/>
          <w:sz w:val="28"/>
          <w:szCs w:val="28"/>
        </w:rPr>
        <w:t xml:space="preserve">Ņemot </w:t>
      </w:r>
      <w:r w:rsidR="00465336">
        <w:rPr>
          <w:rFonts w:eastAsia="Calibri" w:cs="Times New Roman"/>
          <w:sz w:val="28"/>
          <w:szCs w:val="28"/>
        </w:rPr>
        <w:lastRenderedPageBreak/>
        <w:t xml:space="preserve">vērā Latvijas interešu aizstāvības procesu koncepciju izstrādes laikā, </w:t>
      </w:r>
      <w:proofErr w:type="spellStart"/>
      <w:r w:rsidR="00465336">
        <w:rPr>
          <w:rFonts w:eastAsia="Calibri" w:cs="Times New Roman"/>
          <w:sz w:val="28"/>
          <w:szCs w:val="28"/>
        </w:rPr>
        <w:t>donorvalstis</w:t>
      </w:r>
      <w:proofErr w:type="spellEnd"/>
      <w:r w:rsidR="00465336">
        <w:rPr>
          <w:rFonts w:eastAsia="Calibri" w:cs="Times New Roman"/>
          <w:sz w:val="28"/>
          <w:szCs w:val="28"/>
        </w:rPr>
        <w:t xml:space="preserve"> ir saskaņojušas programmu koncepciju iesniegšanas vēlākus termiņus, nekā </w:t>
      </w:r>
      <w:proofErr w:type="spellStart"/>
      <w:r w:rsidR="00465336">
        <w:rPr>
          <w:rFonts w:eastAsia="Calibri" w:cs="Times New Roman"/>
          <w:sz w:val="28"/>
          <w:szCs w:val="28"/>
        </w:rPr>
        <w:t>donorvalstu</w:t>
      </w:r>
      <w:proofErr w:type="spellEnd"/>
      <w:r w:rsidR="00465336">
        <w:rPr>
          <w:rFonts w:eastAsia="Calibri" w:cs="Times New Roman"/>
          <w:sz w:val="28"/>
          <w:szCs w:val="28"/>
        </w:rPr>
        <w:t xml:space="preserve"> standarta nosacījumos paredzēts. </w:t>
      </w:r>
      <w:r w:rsidRPr="006F442D">
        <w:rPr>
          <w:rFonts w:eastAsia="Calibri" w:cs="Times New Roman"/>
          <w:sz w:val="28"/>
          <w:szCs w:val="28"/>
        </w:rPr>
        <w:t>Pirms koncepciju iesniegša</w:t>
      </w:r>
      <w:r w:rsidR="003861A0">
        <w:rPr>
          <w:rFonts w:eastAsia="Calibri" w:cs="Times New Roman"/>
          <w:sz w:val="28"/>
          <w:szCs w:val="28"/>
        </w:rPr>
        <w:t>n</w:t>
      </w:r>
      <w:r w:rsidRPr="006F442D">
        <w:rPr>
          <w:rFonts w:eastAsia="Calibri" w:cs="Times New Roman"/>
          <w:sz w:val="28"/>
          <w:szCs w:val="28"/>
        </w:rPr>
        <w:t xml:space="preserve">as </w:t>
      </w:r>
      <w:proofErr w:type="spellStart"/>
      <w:r w:rsidRPr="006F442D">
        <w:rPr>
          <w:rFonts w:eastAsia="Calibri" w:cs="Times New Roman"/>
          <w:sz w:val="28"/>
          <w:szCs w:val="28"/>
        </w:rPr>
        <w:t>donorvalstīm</w:t>
      </w:r>
      <w:proofErr w:type="spellEnd"/>
      <w:r w:rsidRPr="006F442D">
        <w:rPr>
          <w:rFonts w:eastAsia="Calibri" w:cs="Times New Roman"/>
          <w:sz w:val="28"/>
          <w:szCs w:val="28"/>
        </w:rPr>
        <w:t xml:space="preserve"> saskaņošanai, tās </w:t>
      </w:r>
      <w:r w:rsidR="00465336">
        <w:rPr>
          <w:rFonts w:eastAsia="Calibri" w:cs="Times New Roman"/>
          <w:sz w:val="28"/>
          <w:szCs w:val="28"/>
        </w:rPr>
        <w:t>paredzēts</w:t>
      </w:r>
      <w:r w:rsidRPr="006F442D">
        <w:rPr>
          <w:rFonts w:eastAsia="Calibri" w:cs="Times New Roman"/>
          <w:sz w:val="28"/>
          <w:szCs w:val="28"/>
        </w:rPr>
        <w:t xml:space="preserve"> izskatīt MK</w:t>
      </w:r>
      <w:r>
        <w:rPr>
          <w:rFonts w:eastAsia="Calibri" w:cs="Times New Roman"/>
          <w:sz w:val="28"/>
          <w:szCs w:val="28"/>
        </w:rPr>
        <w:t>.</w:t>
      </w:r>
      <w:r w:rsidRPr="006F442D">
        <w:rPr>
          <w:rFonts w:eastAsia="Calibri" w:cs="Times New Roman"/>
          <w:sz w:val="28"/>
          <w:szCs w:val="28"/>
        </w:rPr>
        <w:t xml:space="preserve"> </w:t>
      </w:r>
      <w:r w:rsidR="00465336">
        <w:rPr>
          <w:rFonts w:eastAsia="Calibri" w:cs="Times New Roman"/>
          <w:sz w:val="28"/>
          <w:szCs w:val="28"/>
        </w:rPr>
        <w:t xml:space="preserve">Visgatavākās tālākai virzībai ir </w:t>
      </w:r>
      <w:r w:rsidRPr="006F442D">
        <w:rPr>
          <w:rFonts w:eastAsia="Calibri" w:cs="Times New Roman"/>
          <w:sz w:val="28"/>
          <w:szCs w:val="28"/>
        </w:rPr>
        <w:t xml:space="preserve">TM un VARAM </w:t>
      </w:r>
      <w:r w:rsidR="00465336">
        <w:rPr>
          <w:rFonts w:eastAsia="Calibri" w:cs="Times New Roman"/>
          <w:sz w:val="28"/>
          <w:szCs w:val="28"/>
        </w:rPr>
        <w:t>programmu koncepcijas: (1) TM rīkojuma projekt</w:t>
      </w:r>
      <w:r w:rsidRPr="006F442D">
        <w:rPr>
          <w:rFonts w:eastAsia="Calibri" w:cs="Times New Roman"/>
          <w:sz w:val="28"/>
          <w:szCs w:val="28"/>
        </w:rPr>
        <w:t xml:space="preserve">s par </w:t>
      </w:r>
      <w:r w:rsidR="00465336">
        <w:rPr>
          <w:rFonts w:eastAsia="Calibri" w:cs="Times New Roman"/>
          <w:sz w:val="28"/>
          <w:szCs w:val="28"/>
        </w:rPr>
        <w:t xml:space="preserve">programmu </w:t>
      </w:r>
      <w:r w:rsidRPr="006F442D">
        <w:rPr>
          <w:rFonts w:eastAsia="Calibri" w:cs="Times New Roman"/>
          <w:sz w:val="28"/>
          <w:szCs w:val="28"/>
        </w:rPr>
        <w:t>koncepciju “Korekcijas dienesti”</w:t>
      </w:r>
      <w:r w:rsidR="003E77F4">
        <w:rPr>
          <w:rFonts w:eastAsia="Calibri" w:cs="Times New Roman"/>
          <w:sz w:val="28"/>
          <w:szCs w:val="28"/>
        </w:rPr>
        <w:t xml:space="preserve"> apstiprināts 2018. gada 24. </w:t>
      </w:r>
      <w:r w:rsidR="00465336">
        <w:rPr>
          <w:rFonts w:eastAsia="Calibri" w:cs="Times New Roman"/>
          <w:sz w:val="28"/>
          <w:szCs w:val="28"/>
        </w:rPr>
        <w:t>jūlija MK sēdē</w:t>
      </w:r>
      <w:r w:rsidR="002C7D0C">
        <w:rPr>
          <w:rFonts w:eastAsia="Calibri" w:cs="Times New Roman"/>
          <w:sz w:val="28"/>
          <w:szCs w:val="28"/>
        </w:rPr>
        <w:t xml:space="preserve"> un programmas koncepcija 2018.</w:t>
      </w:r>
      <w:r w:rsidR="00610D4F">
        <w:rPr>
          <w:rFonts w:eastAsia="Calibri" w:cs="Times New Roman"/>
          <w:sz w:val="28"/>
          <w:szCs w:val="28"/>
        </w:rPr>
        <w:t> </w:t>
      </w:r>
      <w:r w:rsidR="002C7D0C">
        <w:rPr>
          <w:rFonts w:eastAsia="Calibri" w:cs="Times New Roman"/>
          <w:sz w:val="28"/>
          <w:szCs w:val="28"/>
        </w:rPr>
        <w:t>gada 26.</w:t>
      </w:r>
      <w:r w:rsidR="00610D4F">
        <w:rPr>
          <w:rFonts w:eastAsia="Calibri" w:cs="Times New Roman"/>
          <w:sz w:val="28"/>
          <w:szCs w:val="28"/>
        </w:rPr>
        <w:t> </w:t>
      </w:r>
      <w:r w:rsidR="002C7D0C">
        <w:rPr>
          <w:rFonts w:eastAsia="Calibri" w:cs="Times New Roman"/>
          <w:sz w:val="28"/>
          <w:szCs w:val="28"/>
        </w:rPr>
        <w:t xml:space="preserve">jūlijā iesniegta </w:t>
      </w:r>
      <w:proofErr w:type="spellStart"/>
      <w:r w:rsidR="002C7D0C">
        <w:rPr>
          <w:rFonts w:eastAsia="Calibri" w:cs="Times New Roman"/>
          <w:sz w:val="28"/>
          <w:szCs w:val="28"/>
        </w:rPr>
        <w:t>donorvalstīm</w:t>
      </w:r>
      <w:proofErr w:type="spellEnd"/>
      <w:r w:rsidR="00465336">
        <w:rPr>
          <w:rFonts w:eastAsia="Calibri" w:cs="Times New Roman"/>
          <w:sz w:val="28"/>
          <w:szCs w:val="28"/>
        </w:rPr>
        <w:t>; (2) VARAM rīkojuma projekt</w:t>
      </w:r>
      <w:r w:rsidR="00465336" w:rsidRPr="006F442D">
        <w:rPr>
          <w:rFonts w:eastAsia="Calibri" w:cs="Times New Roman"/>
          <w:sz w:val="28"/>
          <w:szCs w:val="28"/>
        </w:rPr>
        <w:t>s</w:t>
      </w:r>
      <w:r w:rsidRPr="006F442D">
        <w:rPr>
          <w:rFonts w:eastAsia="Calibri" w:cs="Times New Roman"/>
          <w:sz w:val="28"/>
          <w:szCs w:val="28"/>
        </w:rPr>
        <w:t xml:space="preserve"> </w:t>
      </w:r>
      <w:r w:rsidR="00465336">
        <w:rPr>
          <w:rFonts w:eastAsia="Calibri" w:cs="Times New Roman"/>
          <w:sz w:val="28"/>
          <w:szCs w:val="28"/>
        </w:rPr>
        <w:t xml:space="preserve">programmu </w:t>
      </w:r>
      <w:r w:rsidR="00465336" w:rsidRPr="006F442D">
        <w:rPr>
          <w:rFonts w:eastAsia="Calibri" w:cs="Times New Roman"/>
          <w:sz w:val="28"/>
          <w:szCs w:val="28"/>
        </w:rPr>
        <w:t>koncepcij</w:t>
      </w:r>
      <w:r w:rsidR="00465336">
        <w:rPr>
          <w:rFonts w:eastAsia="Calibri" w:cs="Times New Roman"/>
          <w:sz w:val="28"/>
          <w:szCs w:val="28"/>
        </w:rPr>
        <w:t>ai</w:t>
      </w:r>
      <w:r w:rsidRPr="006F442D">
        <w:rPr>
          <w:rFonts w:eastAsia="Calibri" w:cs="Times New Roman"/>
          <w:sz w:val="28"/>
          <w:szCs w:val="28"/>
        </w:rPr>
        <w:t xml:space="preserve"> “Klimata pārmaiņu mazināšana, pielāgošanās tām un vide”</w:t>
      </w:r>
      <w:r w:rsidR="00465336">
        <w:rPr>
          <w:rFonts w:eastAsia="Calibri" w:cs="Times New Roman"/>
          <w:sz w:val="28"/>
          <w:szCs w:val="28"/>
        </w:rPr>
        <w:t xml:space="preserve"> </w:t>
      </w:r>
      <w:r w:rsidR="00513920" w:rsidRPr="00513920">
        <w:rPr>
          <w:rFonts w:eastAsia="Calibri" w:cs="Times New Roman"/>
          <w:sz w:val="28"/>
          <w:szCs w:val="28"/>
        </w:rPr>
        <w:t xml:space="preserve">apstiprināts 2018. gada </w:t>
      </w:r>
      <w:r w:rsidR="00513920">
        <w:rPr>
          <w:rFonts w:eastAsia="Calibri" w:cs="Times New Roman"/>
          <w:sz w:val="28"/>
          <w:szCs w:val="28"/>
        </w:rPr>
        <w:t>7</w:t>
      </w:r>
      <w:r w:rsidR="00513920" w:rsidRPr="00513920">
        <w:rPr>
          <w:rFonts w:eastAsia="Calibri" w:cs="Times New Roman"/>
          <w:sz w:val="28"/>
          <w:szCs w:val="28"/>
        </w:rPr>
        <w:t>.</w:t>
      </w:r>
      <w:r w:rsidR="00610D4F">
        <w:rPr>
          <w:rFonts w:eastAsia="Calibri" w:cs="Times New Roman"/>
          <w:sz w:val="28"/>
          <w:szCs w:val="28"/>
        </w:rPr>
        <w:t> </w:t>
      </w:r>
      <w:r w:rsidR="00513920">
        <w:rPr>
          <w:rFonts w:eastAsia="Calibri" w:cs="Times New Roman"/>
          <w:sz w:val="28"/>
          <w:szCs w:val="28"/>
        </w:rPr>
        <w:t>august</w:t>
      </w:r>
      <w:r w:rsidR="00513920" w:rsidRPr="00513920">
        <w:rPr>
          <w:rFonts w:eastAsia="Calibri" w:cs="Times New Roman"/>
          <w:sz w:val="28"/>
          <w:szCs w:val="28"/>
        </w:rPr>
        <w:t>a MK sēdē un programmas koncepcija 2018.</w:t>
      </w:r>
      <w:r w:rsidR="00610D4F">
        <w:rPr>
          <w:rFonts w:eastAsia="Calibri" w:cs="Times New Roman"/>
          <w:sz w:val="28"/>
          <w:szCs w:val="28"/>
        </w:rPr>
        <w:t> </w:t>
      </w:r>
      <w:r w:rsidR="00513920" w:rsidRPr="00513920">
        <w:rPr>
          <w:rFonts w:eastAsia="Calibri" w:cs="Times New Roman"/>
          <w:sz w:val="28"/>
          <w:szCs w:val="28"/>
        </w:rPr>
        <w:t xml:space="preserve">gada </w:t>
      </w:r>
      <w:r w:rsidR="00513920">
        <w:rPr>
          <w:rFonts w:eastAsia="Calibri" w:cs="Times New Roman"/>
          <w:sz w:val="28"/>
          <w:szCs w:val="28"/>
        </w:rPr>
        <w:t>9.</w:t>
      </w:r>
      <w:r w:rsidR="00610D4F">
        <w:rPr>
          <w:rFonts w:eastAsia="Calibri" w:cs="Times New Roman"/>
          <w:sz w:val="28"/>
          <w:szCs w:val="28"/>
        </w:rPr>
        <w:t> </w:t>
      </w:r>
      <w:r w:rsidR="00513920">
        <w:rPr>
          <w:rFonts w:eastAsia="Calibri" w:cs="Times New Roman"/>
          <w:sz w:val="28"/>
          <w:szCs w:val="28"/>
        </w:rPr>
        <w:t>augustā</w:t>
      </w:r>
      <w:r w:rsidR="00513920" w:rsidRPr="00513920">
        <w:rPr>
          <w:rFonts w:eastAsia="Calibri" w:cs="Times New Roman"/>
          <w:sz w:val="28"/>
          <w:szCs w:val="28"/>
        </w:rPr>
        <w:t xml:space="preserve"> iesniegta </w:t>
      </w:r>
      <w:proofErr w:type="spellStart"/>
      <w:r w:rsidR="00513920" w:rsidRPr="00513920">
        <w:rPr>
          <w:rFonts w:eastAsia="Calibri" w:cs="Times New Roman"/>
          <w:sz w:val="28"/>
          <w:szCs w:val="28"/>
        </w:rPr>
        <w:t>donorvalstīm</w:t>
      </w:r>
      <w:proofErr w:type="spellEnd"/>
      <w:r w:rsidR="00513920" w:rsidRPr="00513920">
        <w:rPr>
          <w:rFonts w:eastAsia="Calibri" w:cs="Times New Roman"/>
          <w:sz w:val="28"/>
          <w:szCs w:val="28"/>
        </w:rPr>
        <w:t>;</w:t>
      </w:r>
      <w:r w:rsidRPr="006F442D">
        <w:rPr>
          <w:rFonts w:eastAsia="Calibri" w:cs="Times New Roman"/>
          <w:sz w:val="28"/>
          <w:szCs w:val="28"/>
        </w:rPr>
        <w:t>.</w:t>
      </w:r>
      <w:r w:rsidR="0000286F">
        <w:rPr>
          <w:rFonts w:eastAsia="Calibri" w:cs="Times New Roman"/>
          <w:sz w:val="28"/>
          <w:szCs w:val="28"/>
        </w:rPr>
        <w:t xml:space="preserve"> Paredzams, ka nākamais MK rīkojuma projekts varētu būt I</w:t>
      </w:r>
      <w:r w:rsidR="005661BF">
        <w:rPr>
          <w:rFonts w:eastAsia="Calibri" w:cs="Times New Roman"/>
          <w:sz w:val="28"/>
          <w:szCs w:val="28"/>
        </w:rPr>
        <w:t>e</w:t>
      </w:r>
      <w:r w:rsidR="0000286F">
        <w:rPr>
          <w:rFonts w:eastAsia="Calibri" w:cs="Times New Roman"/>
          <w:sz w:val="28"/>
          <w:szCs w:val="28"/>
        </w:rPr>
        <w:t xml:space="preserve">M programmas koncepcijai. Pārējās programmās ir salīdzinoši sarežģītāks Latvijas un </w:t>
      </w:r>
      <w:proofErr w:type="spellStart"/>
      <w:r w:rsidR="0000286F">
        <w:rPr>
          <w:rFonts w:eastAsia="Calibri" w:cs="Times New Roman"/>
          <w:sz w:val="28"/>
          <w:szCs w:val="28"/>
        </w:rPr>
        <w:t>donorvalstu</w:t>
      </w:r>
      <w:proofErr w:type="spellEnd"/>
      <w:r w:rsidR="0000286F">
        <w:rPr>
          <w:rFonts w:eastAsia="Calibri" w:cs="Times New Roman"/>
          <w:sz w:val="28"/>
          <w:szCs w:val="28"/>
        </w:rPr>
        <w:t xml:space="preserve"> interešu saskaņošanas process. Tas īpaši attiecas uz LIAA administrējamo programmu, kur </w:t>
      </w:r>
      <w:r w:rsidR="004D7409">
        <w:rPr>
          <w:rFonts w:eastAsia="Calibri" w:cs="Times New Roman"/>
          <w:sz w:val="28"/>
          <w:szCs w:val="28"/>
        </w:rPr>
        <w:t xml:space="preserve">saskaņā ar LIAA sniegto informāciju </w:t>
      </w:r>
      <w:proofErr w:type="spellStart"/>
      <w:r w:rsidR="0000286F">
        <w:rPr>
          <w:rFonts w:eastAsia="Calibri" w:cs="Times New Roman"/>
          <w:sz w:val="28"/>
          <w:szCs w:val="28"/>
        </w:rPr>
        <w:t>donorvalstu</w:t>
      </w:r>
      <w:proofErr w:type="spellEnd"/>
      <w:r w:rsidR="0000286F">
        <w:rPr>
          <w:rFonts w:eastAsia="Calibri" w:cs="Times New Roman"/>
          <w:sz w:val="28"/>
          <w:szCs w:val="28"/>
        </w:rPr>
        <w:t xml:space="preserve"> programmas partnera viedoklis ievērojami atšķiras no Latvijas virzītām prioritātēm. Programmu virzība atkarīga no sarunu rezultāta. Gadījumā, ja pusēm neizdosies vienoties par programmas saturu pēc būtības, nepieciešamības gadījumā valdībai tiks sniegti priekšlikumi turpmākai rīcībai. </w:t>
      </w:r>
      <w:r w:rsidR="004D7409">
        <w:rPr>
          <w:rFonts w:eastAsia="Calibri" w:cs="Times New Roman"/>
          <w:sz w:val="28"/>
          <w:szCs w:val="28"/>
        </w:rPr>
        <w:t xml:space="preserve">Ņemot vērā iepriekš minēto un balstoties uz PA aktualizēto informāciju, tiek noteikts jauns </w:t>
      </w:r>
      <w:r w:rsidR="0000286F" w:rsidRPr="00B01815">
        <w:rPr>
          <w:rFonts w:eastAsia="Calibri" w:cs="Times New Roman"/>
          <w:sz w:val="28"/>
          <w:szCs w:val="28"/>
        </w:rPr>
        <w:t>MK noteikum</w:t>
      </w:r>
      <w:r w:rsidR="004D7409">
        <w:rPr>
          <w:rFonts w:eastAsia="Calibri" w:cs="Times New Roman"/>
          <w:sz w:val="28"/>
          <w:szCs w:val="28"/>
        </w:rPr>
        <w:t>u</w:t>
      </w:r>
      <w:r w:rsidR="0000286F" w:rsidRPr="00B01815">
        <w:rPr>
          <w:rFonts w:eastAsia="Calibri" w:cs="Times New Roman"/>
          <w:sz w:val="28"/>
          <w:szCs w:val="28"/>
        </w:rPr>
        <w:t xml:space="preserve"> par programmu īs</w:t>
      </w:r>
      <w:r w:rsidR="004D7409">
        <w:rPr>
          <w:rFonts w:eastAsia="Calibri" w:cs="Times New Roman"/>
          <w:sz w:val="28"/>
          <w:szCs w:val="28"/>
        </w:rPr>
        <w:t>tenošanu izstrādes laika grafiks</w:t>
      </w:r>
      <w:r w:rsidR="0000286F">
        <w:rPr>
          <w:rStyle w:val="FootnoteReference"/>
          <w:rFonts w:eastAsia="Calibri" w:cs="Times New Roman"/>
          <w:sz w:val="28"/>
          <w:szCs w:val="28"/>
        </w:rPr>
        <w:footnoteReference w:id="57"/>
      </w:r>
      <w:r w:rsidR="0000286F">
        <w:rPr>
          <w:rFonts w:eastAsia="Calibri" w:cs="Times New Roman"/>
          <w:sz w:val="28"/>
          <w:szCs w:val="28"/>
        </w:rPr>
        <w:t>.</w:t>
      </w:r>
      <w:r w:rsidR="004D7409">
        <w:rPr>
          <w:rFonts w:eastAsia="Calibri" w:cs="Times New Roman"/>
          <w:sz w:val="28"/>
          <w:szCs w:val="28"/>
        </w:rPr>
        <w:t xml:space="preserve"> </w:t>
      </w:r>
      <w:r w:rsidR="00F13B49">
        <w:rPr>
          <w:rFonts w:eastAsia="Calibri" w:cs="Times New Roman"/>
          <w:sz w:val="28"/>
          <w:szCs w:val="28"/>
        </w:rPr>
        <w:t>S</w:t>
      </w:r>
      <w:r w:rsidR="0000286F">
        <w:rPr>
          <w:rFonts w:eastAsia="Calibri" w:cs="Times New Roman"/>
          <w:sz w:val="28"/>
          <w:szCs w:val="28"/>
        </w:rPr>
        <w:t xml:space="preserve">katīt </w:t>
      </w:r>
      <w:r w:rsidR="00F13B49">
        <w:rPr>
          <w:rFonts w:eastAsia="Calibri" w:cs="Times New Roman"/>
          <w:sz w:val="28"/>
          <w:szCs w:val="28"/>
        </w:rPr>
        <w:t xml:space="preserve">ziņojuma </w:t>
      </w:r>
      <w:r w:rsidR="000407EC">
        <w:rPr>
          <w:rFonts w:eastAsia="Calibri" w:cs="Times New Roman"/>
          <w:sz w:val="28"/>
          <w:szCs w:val="28"/>
        </w:rPr>
        <w:t>pielikumā.</w:t>
      </w:r>
    </w:p>
    <w:p w14:paraId="5E075C61" w14:textId="06A95854" w:rsidR="00C3610D" w:rsidRDefault="00D9555B" w:rsidP="00F70FC3">
      <w:pPr>
        <w:pStyle w:val="Default"/>
        <w:tabs>
          <w:tab w:val="left" w:pos="0"/>
        </w:tabs>
        <w:spacing w:line="240" w:lineRule="auto"/>
        <w:rPr>
          <w:color w:val="auto"/>
          <w:sz w:val="28"/>
          <w:szCs w:val="28"/>
        </w:rPr>
      </w:pPr>
      <w:r>
        <w:rPr>
          <w:color w:val="auto"/>
          <w:sz w:val="28"/>
          <w:szCs w:val="28"/>
        </w:rPr>
        <w:tab/>
      </w:r>
      <w:r w:rsidR="003C7914">
        <w:rPr>
          <w:color w:val="auto"/>
          <w:sz w:val="28"/>
          <w:szCs w:val="28"/>
        </w:rPr>
        <w:t xml:space="preserve">Lai nodrošinātu drošai finanšu pārvaldībai atbilstošu </w:t>
      </w:r>
      <w:r w:rsidR="00D13FB8">
        <w:rPr>
          <w:color w:val="auto"/>
          <w:sz w:val="28"/>
          <w:szCs w:val="28"/>
        </w:rPr>
        <w:t>DSF</w:t>
      </w:r>
      <w:r w:rsidRPr="00C70560">
        <w:rPr>
          <w:color w:val="auto"/>
          <w:sz w:val="28"/>
          <w:szCs w:val="28"/>
        </w:rPr>
        <w:t xml:space="preserve"> programmas līmeņa iniciatīvu ieviešanu programmas izstrādes laikā (līdz programmas īstenošanas noteikumu aps</w:t>
      </w:r>
      <w:r w:rsidR="003C7914">
        <w:rPr>
          <w:color w:val="auto"/>
          <w:sz w:val="28"/>
          <w:szCs w:val="28"/>
        </w:rPr>
        <w:t xml:space="preserve">tiprināšanai </w:t>
      </w:r>
      <w:r w:rsidR="003E77F4">
        <w:rPr>
          <w:color w:val="auto"/>
          <w:sz w:val="28"/>
          <w:szCs w:val="28"/>
        </w:rPr>
        <w:t>MK</w:t>
      </w:r>
      <w:r w:rsidR="003C7914">
        <w:rPr>
          <w:color w:val="auto"/>
          <w:sz w:val="28"/>
          <w:szCs w:val="28"/>
        </w:rPr>
        <w:t xml:space="preserve">) tiek noteikti minimālie priekšnosacījumi PA: (1) </w:t>
      </w:r>
      <w:r w:rsidRPr="00C70560">
        <w:rPr>
          <w:color w:val="auto"/>
          <w:sz w:val="28"/>
          <w:szCs w:val="28"/>
        </w:rPr>
        <w:t>saskaņot programmas sadarbības komitejā priekšlikumus par divpusējās sadarbības aktivitātēm;</w:t>
      </w:r>
      <w:r w:rsidR="003C7914">
        <w:rPr>
          <w:color w:val="auto"/>
          <w:sz w:val="28"/>
          <w:szCs w:val="28"/>
        </w:rPr>
        <w:t xml:space="preserve"> (2) </w:t>
      </w:r>
      <w:r w:rsidRPr="0061512A">
        <w:rPr>
          <w:color w:val="auto"/>
          <w:sz w:val="28"/>
          <w:szCs w:val="28"/>
        </w:rPr>
        <w:t xml:space="preserve">izstrādāt un iesniegt apstiprināšanai programmas sadarbības komitejā kārtību, </w:t>
      </w:r>
      <w:r w:rsidR="00724488" w:rsidRPr="0061512A">
        <w:rPr>
          <w:color w:val="auto"/>
          <w:sz w:val="28"/>
          <w:szCs w:val="28"/>
        </w:rPr>
        <w:t>kādā</w:t>
      </w:r>
      <w:r w:rsidRPr="00523728">
        <w:rPr>
          <w:color w:val="auto"/>
          <w:sz w:val="28"/>
          <w:szCs w:val="28"/>
        </w:rPr>
        <w:t xml:space="preserve"> piešķir </w:t>
      </w:r>
      <w:r w:rsidR="00D13FB8" w:rsidRPr="00523728">
        <w:rPr>
          <w:color w:val="auto"/>
          <w:sz w:val="28"/>
          <w:szCs w:val="28"/>
        </w:rPr>
        <w:t>DSF</w:t>
      </w:r>
      <w:r w:rsidRPr="00523728">
        <w:rPr>
          <w:color w:val="auto"/>
          <w:sz w:val="28"/>
          <w:szCs w:val="28"/>
        </w:rPr>
        <w:t xml:space="preserve"> programmas līmeņa finansējumu, nosaka iniciatīvu īstenotāju atlasi, kā arī </w:t>
      </w:r>
      <w:r w:rsidR="003E77F4">
        <w:rPr>
          <w:color w:val="auto"/>
          <w:sz w:val="28"/>
          <w:szCs w:val="28"/>
        </w:rPr>
        <w:t>PA</w:t>
      </w:r>
      <w:r w:rsidR="00523728" w:rsidRPr="00523728">
        <w:rPr>
          <w:color w:val="auto"/>
          <w:sz w:val="28"/>
          <w:szCs w:val="28"/>
        </w:rPr>
        <w:t xml:space="preserve"> izstrādāt un apstiprināt divpusējās sadarbības fonda programmas līmeņa finansējuma </w:t>
      </w:r>
      <w:r w:rsidRPr="00523728">
        <w:rPr>
          <w:color w:val="auto"/>
          <w:sz w:val="28"/>
          <w:szCs w:val="28"/>
        </w:rPr>
        <w:t>norēķinu, pārskatu, pamatojošo dokumentu iesniegšanu un to pārbaudi</w:t>
      </w:r>
      <w:r w:rsidRPr="00C70560">
        <w:rPr>
          <w:color w:val="auto"/>
          <w:sz w:val="28"/>
          <w:szCs w:val="28"/>
        </w:rPr>
        <w:t>;</w:t>
      </w:r>
      <w:r w:rsidR="003C7914">
        <w:rPr>
          <w:color w:val="auto"/>
          <w:sz w:val="28"/>
          <w:szCs w:val="28"/>
        </w:rPr>
        <w:t xml:space="preserve"> (3)</w:t>
      </w:r>
      <w:r w:rsidR="00726BFC">
        <w:rPr>
          <w:color w:val="auto"/>
          <w:sz w:val="28"/>
          <w:szCs w:val="28"/>
        </w:rPr>
        <w:t> </w:t>
      </w:r>
      <w:r w:rsidRPr="00C70560">
        <w:rPr>
          <w:color w:val="auto"/>
          <w:sz w:val="28"/>
          <w:szCs w:val="28"/>
        </w:rPr>
        <w:t>ievērot pareizas finanšu pārvaldības principus</w:t>
      </w:r>
      <w:r w:rsidRPr="00C70560" w:rsidDel="00E0195D">
        <w:rPr>
          <w:color w:val="auto"/>
          <w:sz w:val="28"/>
          <w:szCs w:val="28"/>
        </w:rPr>
        <w:t xml:space="preserve"> </w:t>
      </w:r>
      <w:r w:rsidRPr="00C70560">
        <w:rPr>
          <w:color w:val="auto"/>
          <w:sz w:val="28"/>
          <w:szCs w:val="28"/>
        </w:rPr>
        <w:t xml:space="preserve">un </w:t>
      </w:r>
      <w:r w:rsidR="00B553BD">
        <w:rPr>
          <w:color w:val="auto"/>
          <w:sz w:val="28"/>
          <w:szCs w:val="28"/>
        </w:rPr>
        <w:t>ES</w:t>
      </w:r>
      <w:r w:rsidRPr="00C70560">
        <w:rPr>
          <w:color w:val="auto"/>
          <w:sz w:val="28"/>
          <w:szCs w:val="28"/>
        </w:rPr>
        <w:t xml:space="preserve"> un Latvijas Republikas</w:t>
      </w:r>
      <w:r w:rsidRPr="00C70560" w:rsidDel="00DF2D04">
        <w:rPr>
          <w:color w:val="auto"/>
          <w:sz w:val="28"/>
          <w:szCs w:val="28"/>
        </w:rPr>
        <w:t xml:space="preserve"> </w:t>
      </w:r>
      <w:r w:rsidRPr="00C70560">
        <w:rPr>
          <w:color w:val="auto"/>
          <w:sz w:val="28"/>
          <w:szCs w:val="28"/>
        </w:rPr>
        <w:t>normatīvo aktu, tai skaitā komercdarbības atbalsta jomā, prasības.</w:t>
      </w:r>
    </w:p>
    <w:p w14:paraId="29AE4AE9" w14:textId="77777777" w:rsidR="00C3610D" w:rsidRDefault="00C3610D">
      <w:pPr>
        <w:rPr>
          <w:rFonts w:eastAsia="Calibri" w:cs="Times New Roman"/>
          <w:sz w:val="28"/>
          <w:szCs w:val="28"/>
          <w:lang w:eastAsia="lv-LV"/>
        </w:rPr>
      </w:pPr>
      <w:r>
        <w:rPr>
          <w:sz w:val="28"/>
          <w:szCs w:val="28"/>
        </w:rPr>
        <w:br w:type="page"/>
      </w:r>
    </w:p>
    <w:p w14:paraId="464CAD83" w14:textId="77777777" w:rsidR="00D9555B" w:rsidRDefault="00D9555B" w:rsidP="00F70FC3">
      <w:pPr>
        <w:pStyle w:val="Default"/>
        <w:tabs>
          <w:tab w:val="left" w:pos="0"/>
        </w:tabs>
        <w:spacing w:line="240" w:lineRule="auto"/>
        <w:rPr>
          <w:sz w:val="28"/>
          <w:szCs w:val="28"/>
        </w:rPr>
      </w:pPr>
    </w:p>
    <w:p w14:paraId="349AFA65" w14:textId="3148B579" w:rsidR="00893CEB" w:rsidRPr="000F38A8" w:rsidRDefault="006F1390" w:rsidP="00F70FC3">
      <w:pPr>
        <w:pStyle w:val="1lmenis"/>
      </w:pPr>
      <w:bookmarkStart w:id="12" w:name="_Toc522720881"/>
      <w:r>
        <w:t>6</w:t>
      </w:r>
      <w:r w:rsidR="00893CEB" w:rsidRPr="000F38A8">
        <w:t>.</w:t>
      </w:r>
      <w:r w:rsidR="0094027F" w:rsidRPr="000F38A8">
        <w:t>Projektos ko</w:t>
      </w:r>
      <w:r w:rsidR="00D8083E">
        <w:t xml:space="preserve">nstatētie pārkāpumi </w:t>
      </w:r>
      <w:r w:rsidR="00D8083E" w:rsidRPr="00640B5C">
        <w:t>ar finansiālu ietekmi</w:t>
      </w:r>
      <w:r w:rsidR="003E566F" w:rsidRPr="000F38A8">
        <w:rPr>
          <w:rStyle w:val="FootnoteReference"/>
        </w:rPr>
        <w:footnoteReference w:id="58"/>
      </w:r>
      <w:bookmarkEnd w:id="12"/>
    </w:p>
    <w:p w14:paraId="19D3E503" w14:textId="2241197D" w:rsidR="00BD5BEB" w:rsidRDefault="00BD5BEB" w:rsidP="00F70FC3">
      <w:pPr>
        <w:spacing w:before="120" w:after="120"/>
        <w:ind w:firstLine="720"/>
        <w:jc w:val="both"/>
        <w:rPr>
          <w:b/>
          <w:i/>
          <w:sz w:val="28"/>
        </w:rPr>
      </w:pPr>
      <w:bookmarkStart w:id="13" w:name="_Toc472690743"/>
      <w:r w:rsidRPr="000F38A8">
        <w:rPr>
          <w:b/>
          <w:i/>
          <w:sz w:val="28"/>
        </w:rPr>
        <w:t xml:space="preserve">ES fondu 2014. </w:t>
      </w:r>
      <w:r w:rsidRPr="000F38A8">
        <w:rPr>
          <w:b/>
          <w:sz w:val="28"/>
          <w:szCs w:val="28"/>
        </w:rPr>
        <w:t>–</w:t>
      </w:r>
      <w:r w:rsidRPr="000F38A8">
        <w:rPr>
          <w:b/>
          <w:i/>
          <w:sz w:val="28"/>
        </w:rPr>
        <w:t xml:space="preserve"> 2020. gada plānošanas period</w:t>
      </w:r>
      <w:r w:rsidR="00E20AD2">
        <w:rPr>
          <w:b/>
          <w:i/>
          <w:sz w:val="28"/>
        </w:rPr>
        <w:t>s</w:t>
      </w:r>
    </w:p>
    <w:p w14:paraId="74DE2FC2" w14:textId="0764F6C8" w:rsidR="00F70FC3" w:rsidRPr="00C3610D" w:rsidRDefault="000F38A8" w:rsidP="00C3610D">
      <w:pPr>
        <w:spacing w:before="120" w:after="120"/>
        <w:ind w:firstLine="709"/>
        <w:jc w:val="both"/>
        <w:rPr>
          <w:sz w:val="28"/>
          <w:szCs w:val="28"/>
        </w:rPr>
      </w:pPr>
      <w:r>
        <w:rPr>
          <w:sz w:val="28"/>
          <w:szCs w:val="28"/>
        </w:rPr>
        <w:t>2018.</w:t>
      </w:r>
      <w:r w:rsidR="00287551">
        <w:rPr>
          <w:sz w:val="28"/>
          <w:szCs w:val="28"/>
        </w:rPr>
        <w:t> </w:t>
      </w:r>
      <w:r>
        <w:rPr>
          <w:sz w:val="28"/>
          <w:szCs w:val="28"/>
        </w:rPr>
        <w:t>gada I </w:t>
      </w:r>
      <w:r w:rsidRPr="00A243BE">
        <w:rPr>
          <w:sz w:val="28"/>
          <w:szCs w:val="28"/>
        </w:rPr>
        <w:t xml:space="preserve">pusgadā kopā konstatētas </w:t>
      </w:r>
      <w:r>
        <w:rPr>
          <w:sz w:val="28"/>
          <w:szCs w:val="28"/>
        </w:rPr>
        <w:t>77 </w:t>
      </w:r>
      <w:r w:rsidRPr="00A243BE">
        <w:rPr>
          <w:sz w:val="28"/>
          <w:szCs w:val="28"/>
        </w:rPr>
        <w:t>jaunas neatbilstības</w:t>
      </w:r>
      <w:r>
        <w:rPr>
          <w:sz w:val="28"/>
          <w:szCs w:val="28"/>
        </w:rPr>
        <w:t xml:space="preserve"> par </w:t>
      </w:r>
      <w:r w:rsidRPr="00392D88">
        <w:rPr>
          <w:sz w:val="28"/>
          <w:szCs w:val="28"/>
        </w:rPr>
        <w:t>765,</w:t>
      </w:r>
      <w:r>
        <w:rPr>
          <w:sz w:val="28"/>
          <w:szCs w:val="28"/>
        </w:rPr>
        <w:t>6 </w:t>
      </w:r>
      <w:r w:rsidRPr="00B277C8">
        <w:rPr>
          <w:rFonts w:eastAsia="EUAlbertina-Bold-Identity-H" w:cs="Times New Roman"/>
          <w:sz w:val="28"/>
          <w:szCs w:val="24"/>
        </w:rPr>
        <w:t>tūkst.</w:t>
      </w:r>
      <w:r>
        <w:rPr>
          <w:rFonts w:eastAsia="EUAlbertina-Bold-Identity-H" w:cs="Times New Roman"/>
          <w:sz w:val="28"/>
          <w:szCs w:val="24"/>
        </w:rPr>
        <w:t> </w:t>
      </w:r>
      <w:proofErr w:type="spellStart"/>
      <w:r w:rsidRPr="00994079">
        <w:rPr>
          <w:rFonts w:eastAsia="EUAlbertina-Bold-Identity-H" w:cs="Times New Roman"/>
          <w:i/>
          <w:sz w:val="28"/>
          <w:szCs w:val="24"/>
        </w:rPr>
        <w:t>euro</w:t>
      </w:r>
      <w:proofErr w:type="spellEnd"/>
      <w:r w:rsidR="00E20AD2">
        <w:rPr>
          <w:rFonts w:eastAsia="EUAlbertina-Bold-Identity-H" w:cs="Times New Roman"/>
          <w:i/>
          <w:sz w:val="28"/>
          <w:szCs w:val="24"/>
        </w:rPr>
        <w:t xml:space="preserve"> </w:t>
      </w:r>
      <w:r w:rsidR="00E20AD2" w:rsidRPr="00E20AD2">
        <w:rPr>
          <w:rFonts w:eastAsia="EUAlbertina-Bold-Identity-H" w:cs="Times New Roman"/>
          <w:sz w:val="28"/>
          <w:szCs w:val="24"/>
        </w:rPr>
        <w:t>(</w:t>
      </w:r>
      <w:r w:rsidR="00E20AD2" w:rsidRPr="00392D88">
        <w:rPr>
          <w:sz w:val="28"/>
          <w:szCs w:val="28"/>
        </w:rPr>
        <w:t>11 %</w:t>
      </w:r>
      <w:r w:rsidR="00E20AD2">
        <w:rPr>
          <w:sz w:val="28"/>
          <w:szCs w:val="28"/>
        </w:rPr>
        <w:t xml:space="preserve"> pieaugums, s</w:t>
      </w:r>
      <w:r w:rsidRPr="00E20AD2">
        <w:rPr>
          <w:sz w:val="28"/>
          <w:szCs w:val="28"/>
        </w:rPr>
        <w:t>a</w:t>
      </w:r>
      <w:r w:rsidRPr="00A243BE">
        <w:rPr>
          <w:sz w:val="28"/>
          <w:szCs w:val="28"/>
        </w:rPr>
        <w:t>līdzinot ar datiem uz 2017.</w:t>
      </w:r>
      <w:r>
        <w:rPr>
          <w:sz w:val="28"/>
          <w:szCs w:val="28"/>
        </w:rPr>
        <w:t> </w:t>
      </w:r>
      <w:r w:rsidRPr="00A243BE">
        <w:rPr>
          <w:sz w:val="28"/>
          <w:szCs w:val="28"/>
        </w:rPr>
        <w:t xml:space="preserve">gada </w:t>
      </w:r>
      <w:r>
        <w:rPr>
          <w:sz w:val="28"/>
          <w:szCs w:val="28"/>
        </w:rPr>
        <w:t>II </w:t>
      </w:r>
      <w:r w:rsidRPr="00392D88">
        <w:rPr>
          <w:sz w:val="28"/>
          <w:szCs w:val="28"/>
        </w:rPr>
        <w:t>pusgada beigām</w:t>
      </w:r>
      <w:r w:rsidR="00E20AD2">
        <w:rPr>
          <w:sz w:val="28"/>
          <w:szCs w:val="28"/>
        </w:rPr>
        <w:t>). N</w:t>
      </w:r>
      <w:r w:rsidRPr="00707DE2">
        <w:rPr>
          <w:sz w:val="28"/>
          <w:szCs w:val="28"/>
        </w:rPr>
        <w:t>eatbilstoši veikt</w:t>
      </w:r>
      <w:r>
        <w:rPr>
          <w:sz w:val="28"/>
          <w:szCs w:val="28"/>
        </w:rPr>
        <w:t>o</w:t>
      </w:r>
      <w:r w:rsidRPr="00707DE2">
        <w:rPr>
          <w:sz w:val="28"/>
          <w:szCs w:val="28"/>
        </w:rPr>
        <w:t xml:space="preserve"> izdevum</w:t>
      </w:r>
      <w:r>
        <w:rPr>
          <w:sz w:val="28"/>
          <w:szCs w:val="28"/>
        </w:rPr>
        <w:t>u sadalījumu</w:t>
      </w:r>
      <w:r w:rsidRPr="00707DE2">
        <w:rPr>
          <w:sz w:val="28"/>
          <w:szCs w:val="28"/>
        </w:rPr>
        <w:t xml:space="preserve"> </w:t>
      </w:r>
      <w:r w:rsidRPr="00994079">
        <w:rPr>
          <w:sz w:val="28"/>
          <w:szCs w:val="28"/>
        </w:rPr>
        <w:t xml:space="preserve">skatīt </w:t>
      </w:r>
      <w:r w:rsidRPr="00AF7434">
        <w:rPr>
          <w:sz w:val="28"/>
          <w:szCs w:val="28"/>
        </w:rPr>
        <w:t xml:space="preserve">ilustrācijā </w:t>
      </w:r>
      <w:r w:rsidR="00AF7434" w:rsidRPr="00AF7434">
        <w:rPr>
          <w:sz w:val="28"/>
          <w:szCs w:val="28"/>
        </w:rPr>
        <w:t>Nr.</w:t>
      </w:r>
      <w:r w:rsidR="009D63D2">
        <w:rPr>
          <w:sz w:val="28"/>
          <w:szCs w:val="28"/>
        </w:rPr>
        <w:t> </w:t>
      </w:r>
      <w:r w:rsidR="006A62EC">
        <w:rPr>
          <w:sz w:val="28"/>
          <w:szCs w:val="28"/>
        </w:rPr>
        <w:t>8</w:t>
      </w:r>
      <w:r w:rsidRPr="00AF7434">
        <w:rPr>
          <w:sz w:val="28"/>
          <w:szCs w:val="28"/>
        </w:rPr>
        <w:t>.</w:t>
      </w:r>
      <w:r w:rsidRPr="00994079">
        <w:rPr>
          <w:sz w:val="28"/>
          <w:szCs w:val="28"/>
        </w:rPr>
        <w:t xml:space="preserve"> </w:t>
      </w:r>
    </w:p>
    <w:p w14:paraId="17DE27B5" w14:textId="0C42AC71" w:rsidR="000F38A8" w:rsidRDefault="000F38A8" w:rsidP="00F70FC3">
      <w:pPr>
        <w:ind w:firstLine="720"/>
        <w:jc w:val="both"/>
        <w:rPr>
          <w:rFonts w:eastAsia="EUAlbertina-Bold-Identity-H" w:cs="Times New Roman"/>
          <w:i/>
          <w:szCs w:val="28"/>
        </w:rPr>
      </w:pPr>
      <w:r w:rsidRPr="00994079">
        <w:rPr>
          <w:rFonts w:eastAsia="EUAlbertina-Bold-Identity-H" w:cs="Times New Roman"/>
          <w:i/>
          <w:szCs w:val="28"/>
        </w:rPr>
        <w:t xml:space="preserve">Ilustrācija </w:t>
      </w:r>
      <w:r w:rsidRPr="00AF7434">
        <w:rPr>
          <w:rFonts w:eastAsia="EUAlbertina-Bold-Identity-H" w:cs="Times New Roman"/>
          <w:i/>
          <w:szCs w:val="28"/>
        </w:rPr>
        <w:t>Nr.</w:t>
      </w:r>
      <w:r w:rsidR="00287551">
        <w:rPr>
          <w:rFonts w:eastAsia="EUAlbertina-Bold-Identity-H" w:cs="Times New Roman"/>
          <w:i/>
          <w:szCs w:val="28"/>
        </w:rPr>
        <w:t> </w:t>
      </w:r>
      <w:r w:rsidR="006A62EC">
        <w:rPr>
          <w:rFonts w:eastAsia="EUAlbertina-Bold-Identity-H" w:cs="Times New Roman"/>
          <w:i/>
          <w:szCs w:val="28"/>
        </w:rPr>
        <w:t>8</w:t>
      </w:r>
      <w:r w:rsidRPr="00994079">
        <w:rPr>
          <w:rFonts w:eastAsia="EUAlbertina-Bold-Identity-H" w:cs="Times New Roman"/>
          <w:i/>
          <w:szCs w:val="28"/>
        </w:rPr>
        <w:t xml:space="preserve"> </w:t>
      </w:r>
      <w:r w:rsidR="009F5FC8">
        <w:rPr>
          <w:rFonts w:eastAsia="EUAlbertina-Bold-Identity-H" w:cs="Times New Roman"/>
          <w:i/>
          <w:szCs w:val="28"/>
        </w:rPr>
        <w:t>“</w:t>
      </w:r>
      <w:r w:rsidRPr="00994079">
        <w:rPr>
          <w:rFonts w:eastAsia="EUAlbertina-Bold-Identity-H" w:cs="Times New Roman"/>
          <w:i/>
          <w:szCs w:val="28"/>
        </w:rPr>
        <w:t>Neatbilst</w:t>
      </w:r>
      <w:r w:rsidR="00B03A61">
        <w:rPr>
          <w:rFonts w:eastAsia="EUAlbertina-Bold-Identity-H" w:cs="Times New Roman"/>
          <w:i/>
          <w:szCs w:val="28"/>
        </w:rPr>
        <w:t xml:space="preserve">ību veidi, skaits un </w:t>
      </w:r>
      <w:proofErr w:type="spellStart"/>
      <w:r w:rsidR="00B03A61">
        <w:rPr>
          <w:rFonts w:eastAsia="EUAlbertina-Bold-Identity-H" w:cs="Times New Roman"/>
          <w:i/>
          <w:szCs w:val="28"/>
        </w:rPr>
        <w:t>euro</w:t>
      </w:r>
      <w:proofErr w:type="spellEnd"/>
      <w:r w:rsidR="00B03A61">
        <w:rPr>
          <w:rFonts w:eastAsia="EUAlbertina-Bold-Identity-H" w:cs="Times New Roman"/>
          <w:i/>
          <w:szCs w:val="28"/>
        </w:rPr>
        <w:t xml:space="preserve"> 2018.g</w:t>
      </w:r>
      <w:r w:rsidRPr="00994079">
        <w:rPr>
          <w:rFonts w:eastAsia="EUAlbertina-Bold-Identity-H" w:cs="Times New Roman"/>
          <w:bCs/>
          <w:i/>
          <w:szCs w:val="28"/>
        </w:rPr>
        <w:t>ada I pusgadā</w:t>
      </w:r>
      <w:r w:rsidR="009F5FC8">
        <w:rPr>
          <w:rFonts w:eastAsia="EUAlbertina-Bold-Identity-H" w:cs="Times New Roman"/>
          <w:i/>
          <w:szCs w:val="28"/>
        </w:rPr>
        <w:t>”</w:t>
      </w:r>
    </w:p>
    <w:p w14:paraId="6E48760F" w14:textId="1FFF6864" w:rsidR="00EC254B" w:rsidRPr="003E77F4" w:rsidRDefault="00657F7D" w:rsidP="00F70FC3">
      <w:pPr>
        <w:spacing w:before="120" w:after="120"/>
        <w:ind w:firstLine="720"/>
        <w:jc w:val="both"/>
        <w:rPr>
          <w:rFonts w:eastAsia="EUAlbertina-Bold-Identity-H" w:cs="Times New Roman"/>
          <w:i/>
          <w:szCs w:val="28"/>
        </w:rPr>
      </w:pPr>
      <w:r w:rsidRPr="003B326A">
        <w:rPr>
          <w:rFonts w:ascii="Arial" w:eastAsia="Times New Roman" w:hAnsi="Arial" w:cs="Arial"/>
          <w:noProof/>
          <w:color w:val="000000"/>
          <w:sz w:val="20"/>
          <w:szCs w:val="20"/>
          <w:lang w:eastAsia="lv-LV"/>
        </w:rPr>
        <w:drawing>
          <wp:anchor distT="0" distB="0" distL="114300" distR="114300" simplePos="0" relativeHeight="251661312" behindDoc="0" locked="0" layoutInCell="1" allowOverlap="1" wp14:anchorId="68F556FA" wp14:editId="43044161">
            <wp:simplePos x="0" y="0"/>
            <wp:positionH relativeFrom="margin">
              <wp:align>left</wp:align>
            </wp:positionH>
            <wp:positionV relativeFrom="paragraph">
              <wp:posOffset>10795</wp:posOffset>
            </wp:positionV>
            <wp:extent cx="5619750" cy="2219325"/>
            <wp:effectExtent l="0" t="0" r="0" b="9525"/>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0F38A8">
        <w:rPr>
          <w:sz w:val="28"/>
          <w:szCs w:val="28"/>
        </w:rPr>
        <w:t>95 % no neatbilst</w:t>
      </w:r>
      <w:r w:rsidR="00203920">
        <w:rPr>
          <w:sz w:val="28"/>
          <w:szCs w:val="28"/>
        </w:rPr>
        <w:t>ībām CFLA ko</w:t>
      </w:r>
      <w:r w:rsidR="000F38A8">
        <w:rPr>
          <w:sz w:val="28"/>
          <w:szCs w:val="28"/>
        </w:rPr>
        <w:t>nstatē</w:t>
      </w:r>
      <w:r w:rsidR="00203920">
        <w:rPr>
          <w:sz w:val="28"/>
          <w:szCs w:val="28"/>
        </w:rPr>
        <w:t>jusi</w:t>
      </w:r>
      <w:r w:rsidR="000F38A8">
        <w:rPr>
          <w:sz w:val="28"/>
          <w:szCs w:val="28"/>
        </w:rPr>
        <w:t xml:space="preserve"> FS iesniegto m</w:t>
      </w:r>
      <w:r w:rsidR="000F38A8" w:rsidRPr="005D78BB">
        <w:rPr>
          <w:sz w:val="28"/>
          <w:szCs w:val="28"/>
        </w:rPr>
        <w:t>aksājuma pieprasījum</w:t>
      </w:r>
      <w:r w:rsidR="000F38A8">
        <w:rPr>
          <w:sz w:val="28"/>
          <w:szCs w:val="28"/>
        </w:rPr>
        <w:t>u un to pamatojošo dokumentu</w:t>
      </w:r>
      <w:r w:rsidR="000F38A8" w:rsidRPr="005D78BB">
        <w:rPr>
          <w:sz w:val="28"/>
          <w:szCs w:val="28"/>
        </w:rPr>
        <w:t xml:space="preserve"> pārbaud</w:t>
      </w:r>
      <w:r w:rsidR="000F38A8">
        <w:rPr>
          <w:sz w:val="28"/>
          <w:szCs w:val="28"/>
        </w:rPr>
        <w:t>ēs.</w:t>
      </w:r>
      <w:r w:rsidR="00203920">
        <w:rPr>
          <w:sz w:val="28"/>
          <w:szCs w:val="28"/>
        </w:rPr>
        <w:t xml:space="preserve"> Tas liecina par CFLA sākotnējo pārbaužu augsto kvalitāti, kas, savukārt, rezultējas niecīgā atlikušajā kļūdas līmenī, ko konstatē RI</w:t>
      </w:r>
      <w:r w:rsidR="0082606E">
        <w:rPr>
          <w:rStyle w:val="FootnoteReference"/>
          <w:sz w:val="28"/>
          <w:szCs w:val="28"/>
        </w:rPr>
        <w:footnoteReference w:id="59"/>
      </w:r>
      <w:r w:rsidR="00203920">
        <w:rPr>
          <w:sz w:val="28"/>
          <w:szCs w:val="28"/>
        </w:rPr>
        <w:t xml:space="preserve"> vai EK.</w:t>
      </w:r>
      <w:r w:rsidR="003F79DF">
        <w:rPr>
          <w:sz w:val="28"/>
          <w:szCs w:val="28"/>
        </w:rPr>
        <w:t xml:space="preserve"> </w:t>
      </w:r>
      <w:r w:rsidR="000F38A8">
        <w:rPr>
          <w:sz w:val="28"/>
          <w:szCs w:val="28"/>
        </w:rPr>
        <w:t>Pārska</w:t>
      </w:r>
      <w:r w:rsidR="003F79DF">
        <w:rPr>
          <w:sz w:val="28"/>
          <w:szCs w:val="28"/>
        </w:rPr>
        <w:t>ta periodā</w:t>
      </w:r>
      <w:r w:rsidR="00D43BAB">
        <w:rPr>
          <w:sz w:val="28"/>
          <w:szCs w:val="28"/>
        </w:rPr>
        <w:t>: (1)</w:t>
      </w:r>
      <w:r w:rsidR="003F79DF">
        <w:rPr>
          <w:sz w:val="28"/>
          <w:szCs w:val="28"/>
        </w:rPr>
        <w:t xml:space="preserve"> vislielāko īpatsvaru, </w:t>
      </w:r>
      <w:r w:rsidR="000F38A8">
        <w:rPr>
          <w:sz w:val="28"/>
          <w:szCs w:val="28"/>
        </w:rPr>
        <w:t>jeb 71</w:t>
      </w:r>
      <w:r w:rsidR="003E77F4">
        <w:rPr>
          <w:sz w:val="28"/>
          <w:szCs w:val="28"/>
        </w:rPr>
        <w:t> </w:t>
      </w:r>
      <w:r w:rsidR="000F38A8">
        <w:rPr>
          <w:sz w:val="28"/>
          <w:szCs w:val="28"/>
        </w:rPr>
        <w:t>% veido “</w:t>
      </w:r>
      <w:r w:rsidR="000F38A8" w:rsidRPr="008B3C81">
        <w:rPr>
          <w:sz w:val="28"/>
          <w:szCs w:val="28"/>
        </w:rPr>
        <w:t>Aizdomas par krāpšanu vai organizēto noziedzību”</w:t>
      </w:r>
      <w:r w:rsidR="003F79DF">
        <w:rPr>
          <w:sz w:val="28"/>
          <w:szCs w:val="28"/>
        </w:rPr>
        <w:t xml:space="preserve"> divos projektos (notiek attiec</w:t>
      </w:r>
      <w:r w:rsidR="00D43BAB">
        <w:rPr>
          <w:sz w:val="28"/>
          <w:szCs w:val="28"/>
        </w:rPr>
        <w:t>īgi procesi); (2)</w:t>
      </w:r>
      <w:r w:rsidR="003F79DF">
        <w:rPr>
          <w:sz w:val="28"/>
          <w:szCs w:val="28"/>
        </w:rPr>
        <w:t xml:space="preserve"> </w:t>
      </w:r>
      <w:r w:rsidR="000F38A8">
        <w:rPr>
          <w:sz w:val="28"/>
          <w:szCs w:val="28"/>
        </w:rPr>
        <w:t>15</w:t>
      </w:r>
      <w:r w:rsidR="003E77F4">
        <w:rPr>
          <w:sz w:val="28"/>
          <w:szCs w:val="28"/>
        </w:rPr>
        <w:t> </w:t>
      </w:r>
      <w:r w:rsidR="000F38A8">
        <w:rPr>
          <w:sz w:val="28"/>
          <w:szCs w:val="28"/>
        </w:rPr>
        <w:t>% ir saistīti ar iepir</w:t>
      </w:r>
      <w:r w:rsidR="000F38A8" w:rsidRPr="00653D42">
        <w:rPr>
          <w:sz w:val="28"/>
          <w:szCs w:val="28"/>
        </w:rPr>
        <w:t>kuma vai konkurences pārkāpumi</w:t>
      </w:r>
      <w:r w:rsidR="000F38A8">
        <w:rPr>
          <w:sz w:val="28"/>
          <w:szCs w:val="28"/>
        </w:rPr>
        <w:t>em, kas</w:t>
      </w:r>
      <w:r w:rsidR="00D43BAB">
        <w:rPr>
          <w:sz w:val="28"/>
          <w:szCs w:val="28"/>
        </w:rPr>
        <w:t>,</w:t>
      </w:r>
      <w:r w:rsidR="000F38A8">
        <w:rPr>
          <w:sz w:val="28"/>
          <w:szCs w:val="28"/>
        </w:rPr>
        <w:t xml:space="preserve"> </w:t>
      </w:r>
      <w:r w:rsidR="000F38A8" w:rsidRPr="00653D42">
        <w:rPr>
          <w:sz w:val="28"/>
          <w:szCs w:val="28"/>
        </w:rPr>
        <w:t>galvenokārt</w:t>
      </w:r>
      <w:r w:rsidR="00D43BAB">
        <w:rPr>
          <w:sz w:val="28"/>
          <w:szCs w:val="28"/>
        </w:rPr>
        <w:t>,</w:t>
      </w:r>
      <w:r w:rsidR="000F38A8" w:rsidRPr="00653D42">
        <w:rPr>
          <w:sz w:val="28"/>
          <w:szCs w:val="28"/>
        </w:rPr>
        <w:t xml:space="preserve"> konstatēti par</w:t>
      </w:r>
      <w:r w:rsidR="000F38A8">
        <w:rPr>
          <w:sz w:val="28"/>
          <w:szCs w:val="28"/>
        </w:rPr>
        <w:t xml:space="preserve"> a</w:t>
      </w:r>
      <w:r w:rsidR="000F38A8" w:rsidRPr="00AC656B">
        <w:rPr>
          <w:sz w:val="28"/>
          <w:szCs w:val="28"/>
        </w:rPr>
        <w:t>tlases kritēriju grozīšan</w:t>
      </w:r>
      <w:r w:rsidR="000F38A8" w:rsidRPr="00653D42">
        <w:rPr>
          <w:sz w:val="28"/>
          <w:szCs w:val="28"/>
        </w:rPr>
        <w:t>u</w:t>
      </w:r>
      <w:r w:rsidR="000F38A8" w:rsidRPr="00AC656B">
        <w:rPr>
          <w:sz w:val="28"/>
          <w:szCs w:val="28"/>
        </w:rPr>
        <w:t xml:space="preserve"> pēc piedāvājumu atvēršanas</w:t>
      </w:r>
      <w:r w:rsidR="00D43BAB">
        <w:rPr>
          <w:sz w:val="28"/>
          <w:szCs w:val="28"/>
        </w:rPr>
        <w:t xml:space="preserve"> (neatbilstoši</w:t>
      </w:r>
      <w:r w:rsidR="000F38A8">
        <w:rPr>
          <w:sz w:val="28"/>
          <w:szCs w:val="28"/>
        </w:rPr>
        <w:t xml:space="preserve"> atlasīti pretendenti</w:t>
      </w:r>
      <w:r w:rsidR="00D43BAB">
        <w:rPr>
          <w:sz w:val="28"/>
          <w:szCs w:val="28"/>
        </w:rPr>
        <w:t>), kā arī</w:t>
      </w:r>
      <w:r w:rsidR="000F38A8">
        <w:rPr>
          <w:sz w:val="28"/>
          <w:szCs w:val="28"/>
        </w:rPr>
        <w:t xml:space="preserve"> bijuši pārkāpumi saistībā ar </w:t>
      </w:r>
      <w:r w:rsidR="000F38A8" w:rsidRPr="00653D42">
        <w:rPr>
          <w:sz w:val="28"/>
          <w:szCs w:val="28"/>
        </w:rPr>
        <w:t>nelikumīgiem un/vai diskriminējošiem atlases un/vai vērtēšanas kritērijiem</w:t>
      </w:r>
      <w:r w:rsidR="00724488">
        <w:rPr>
          <w:sz w:val="28"/>
          <w:szCs w:val="28"/>
        </w:rPr>
        <w:t>; (3) 8</w:t>
      </w:r>
      <w:r w:rsidR="003E77F4">
        <w:rPr>
          <w:sz w:val="28"/>
          <w:szCs w:val="28"/>
        </w:rPr>
        <w:t> </w:t>
      </w:r>
      <w:r w:rsidR="00724488">
        <w:rPr>
          <w:sz w:val="28"/>
          <w:szCs w:val="28"/>
        </w:rPr>
        <w:t>%</w:t>
      </w:r>
      <w:r w:rsidR="00D43BAB">
        <w:rPr>
          <w:sz w:val="28"/>
          <w:szCs w:val="28"/>
        </w:rPr>
        <w:t xml:space="preserve"> </w:t>
      </w:r>
      <w:r w:rsidR="000F38A8">
        <w:rPr>
          <w:sz w:val="28"/>
          <w:szCs w:val="28"/>
        </w:rPr>
        <w:t>ir “</w:t>
      </w:r>
      <w:r w:rsidR="000F38A8" w:rsidRPr="00EA5E79">
        <w:rPr>
          <w:sz w:val="28"/>
          <w:szCs w:val="28"/>
        </w:rPr>
        <w:t>Noteikto ieviešanas nosacījumu neizpilde</w:t>
      </w:r>
      <w:r w:rsidR="00D43BAB">
        <w:rPr>
          <w:sz w:val="28"/>
          <w:szCs w:val="28"/>
        </w:rPr>
        <w:t>”</w:t>
      </w:r>
      <w:r w:rsidR="000F38A8">
        <w:rPr>
          <w:sz w:val="28"/>
          <w:szCs w:val="28"/>
        </w:rPr>
        <w:t>.</w:t>
      </w:r>
      <w:r w:rsidR="00D43BAB">
        <w:rPr>
          <w:sz w:val="28"/>
          <w:szCs w:val="28"/>
        </w:rPr>
        <w:t xml:space="preserve"> Līdz </w:t>
      </w:r>
      <w:r w:rsidR="000F38A8" w:rsidRPr="003D10BD">
        <w:rPr>
          <w:sz w:val="28"/>
          <w:szCs w:val="28"/>
        </w:rPr>
        <w:t xml:space="preserve">pārskata perioda beigām </w:t>
      </w:r>
      <w:r w:rsidR="00A73B2D">
        <w:rPr>
          <w:sz w:val="28"/>
          <w:szCs w:val="28"/>
        </w:rPr>
        <w:t xml:space="preserve">nav </w:t>
      </w:r>
      <w:r w:rsidR="000F38A8" w:rsidRPr="003D10BD">
        <w:rPr>
          <w:sz w:val="28"/>
          <w:szCs w:val="28"/>
        </w:rPr>
        <w:t>atgūti neatbilstoši veiktie izdevumi</w:t>
      </w:r>
      <w:r w:rsidR="00A73B2D">
        <w:rPr>
          <w:sz w:val="28"/>
          <w:szCs w:val="28"/>
        </w:rPr>
        <w:t xml:space="preserve"> kopā </w:t>
      </w:r>
      <w:r w:rsidR="00D43BAB" w:rsidRPr="00E04BA4">
        <w:rPr>
          <w:sz w:val="28"/>
          <w:szCs w:val="28"/>
        </w:rPr>
        <w:t>940,9 </w:t>
      </w:r>
      <w:r w:rsidR="00D43BAB" w:rsidRPr="00E04BA4">
        <w:rPr>
          <w:rFonts w:eastAsia="EUAlbertina-Bold-Identity-H" w:cs="Times New Roman"/>
          <w:sz w:val="28"/>
          <w:szCs w:val="24"/>
        </w:rPr>
        <w:t>tūkst. </w:t>
      </w:r>
      <w:proofErr w:type="spellStart"/>
      <w:r w:rsidR="00D43BAB" w:rsidRPr="00E04BA4">
        <w:rPr>
          <w:rFonts w:eastAsia="EUAlbertina-Bold-Identity-H" w:cs="Times New Roman"/>
          <w:i/>
          <w:sz w:val="28"/>
          <w:szCs w:val="24"/>
        </w:rPr>
        <w:t>euro</w:t>
      </w:r>
      <w:proofErr w:type="spellEnd"/>
      <w:r w:rsidR="00D43BAB" w:rsidRPr="003D10BD">
        <w:rPr>
          <w:sz w:val="28"/>
          <w:szCs w:val="28"/>
        </w:rPr>
        <w:t xml:space="preserve"> </w:t>
      </w:r>
      <w:r w:rsidR="00D43BAB">
        <w:rPr>
          <w:sz w:val="28"/>
          <w:szCs w:val="28"/>
        </w:rPr>
        <w:t>par a</w:t>
      </w:r>
      <w:r w:rsidR="000F38A8" w:rsidRPr="003D10BD">
        <w:rPr>
          <w:sz w:val="28"/>
          <w:szCs w:val="28"/>
        </w:rPr>
        <w:t>izdom</w:t>
      </w:r>
      <w:r w:rsidR="00D43BAB">
        <w:rPr>
          <w:sz w:val="28"/>
          <w:szCs w:val="28"/>
        </w:rPr>
        <w:t>u</w:t>
      </w:r>
      <w:r w:rsidR="000F38A8" w:rsidRPr="003D10BD">
        <w:rPr>
          <w:sz w:val="28"/>
          <w:szCs w:val="28"/>
        </w:rPr>
        <w:t xml:space="preserve"> par krāpšanu un atsevišķ</w:t>
      </w:r>
      <w:r w:rsidR="00D43BAB">
        <w:rPr>
          <w:sz w:val="28"/>
          <w:szCs w:val="28"/>
        </w:rPr>
        <w:t>u</w:t>
      </w:r>
      <w:r w:rsidR="000F38A8" w:rsidRPr="003D10BD">
        <w:rPr>
          <w:sz w:val="28"/>
          <w:szCs w:val="28"/>
        </w:rPr>
        <w:t xml:space="preserve"> iepirkuma/konkurences normu pārkāpumu gadījumi</w:t>
      </w:r>
      <w:r w:rsidR="00D43BAB">
        <w:rPr>
          <w:sz w:val="28"/>
          <w:szCs w:val="28"/>
        </w:rPr>
        <w:t>em</w:t>
      </w:r>
      <w:r w:rsidR="00A73B2D">
        <w:rPr>
          <w:sz w:val="28"/>
          <w:szCs w:val="28"/>
        </w:rPr>
        <w:t xml:space="preserve">, kuri </w:t>
      </w:r>
      <w:r w:rsidR="000F38A8" w:rsidRPr="003D10BD">
        <w:rPr>
          <w:rFonts w:eastAsia="EUAlbertina-Bold-Identity-H" w:cs="Times New Roman"/>
          <w:sz w:val="28"/>
          <w:szCs w:val="24"/>
        </w:rPr>
        <w:t xml:space="preserve">nosūtīti </w:t>
      </w:r>
      <w:r w:rsidR="000F38A8" w:rsidRPr="000F38A8">
        <w:rPr>
          <w:rFonts w:eastAsia="EUAlbertina-Bold-Identity-H" w:cs="Times New Roman"/>
          <w:sz w:val="28"/>
          <w:szCs w:val="24"/>
        </w:rPr>
        <w:t>KP</w:t>
      </w:r>
      <w:r w:rsidR="000F38A8">
        <w:rPr>
          <w:rFonts w:eastAsia="EUAlbertina-Bold-Identity-H" w:cs="Times New Roman"/>
          <w:sz w:val="28"/>
          <w:szCs w:val="24"/>
        </w:rPr>
        <w:t xml:space="preserve"> </w:t>
      </w:r>
      <w:r w:rsidR="000F38A8" w:rsidRPr="003D10BD">
        <w:rPr>
          <w:rFonts w:eastAsia="EUAlbertina-Bold-Identity-H" w:cs="Times New Roman"/>
          <w:sz w:val="28"/>
          <w:szCs w:val="24"/>
        </w:rPr>
        <w:t>izvērtēšanai</w:t>
      </w:r>
      <w:r w:rsidR="00A73B2D">
        <w:rPr>
          <w:rFonts w:eastAsia="EUAlbertina-Bold-Identity-H" w:cs="Times New Roman"/>
          <w:sz w:val="28"/>
          <w:szCs w:val="24"/>
        </w:rPr>
        <w:t xml:space="preserve">. Atkarībā no </w:t>
      </w:r>
      <w:r w:rsidR="000F38A8" w:rsidRPr="003D10BD">
        <w:rPr>
          <w:rFonts w:eastAsia="EUAlbertina-Bold-Identity-H" w:cs="Times New Roman"/>
          <w:sz w:val="28"/>
          <w:szCs w:val="24"/>
        </w:rPr>
        <w:t xml:space="preserve">KP lēmuma </w:t>
      </w:r>
      <w:r w:rsidR="00A73B2D">
        <w:rPr>
          <w:rFonts w:eastAsia="EUAlbertina-Bold-Identity-H" w:cs="Times New Roman"/>
          <w:sz w:val="28"/>
          <w:szCs w:val="24"/>
        </w:rPr>
        <w:t>var tikt mainīts CFLA lēmums un attiecīgā finanšu korekcija</w:t>
      </w:r>
      <w:r w:rsidR="000F38A8">
        <w:rPr>
          <w:rFonts w:eastAsia="EUAlbertina-Bold-Identity-H" w:cs="Times New Roman"/>
          <w:sz w:val="28"/>
          <w:szCs w:val="24"/>
        </w:rPr>
        <w:t>.</w:t>
      </w:r>
      <w:r w:rsidR="00D0750F">
        <w:rPr>
          <w:rFonts w:eastAsia="EUAlbertina-Bold-Identity-H" w:cs="Times New Roman"/>
          <w:sz w:val="28"/>
          <w:szCs w:val="24"/>
        </w:rPr>
        <w:t xml:space="preserve"> </w:t>
      </w:r>
      <w:r w:rsidR="00D0750F">
        <w:rPr>
          <w:sz w:val="28"/>
          <w:szCs w:val="28"/>
        </w:rPr>
        <w:t>K</w:t>
      </w:r>
      <w:r w:rsidR="00D0750F" w:rsidRPr="00002DD7">
        <w:rPr>
          <w:sz w:val="28"/>
          <w:szCs w:val="28"/>
        </w:rPr>
        <w:t xml:space="preserve">onstatēto neatbilstību sadalījums pa </w:t>
      </w:r>
      <w:r w:rsidR="00D0750F">
        <w:rPr>
          <w:sz w:val="28"/>
          <w:szCs w:val="28"/>
        </w:rPr>
        <w:t xml:space="preserve">FS </w:t>
      </w:r>
      <w:r w:rsidR="00D0750F" w:rsidRPr="00002DD7">
        <w:rPr>
          <w:sz w:val="28"/>
          <w:szCs w:val="28"/>
        </w:rPr>
        <w:t xml:space="preserve">atspoguļots </w:t>
      </w:r>
      <w:r w:rsidR="00D0750F" w:rsidRPr="00AF7434">
        <w:rPr>
          <w:sz w:val="28"/>
          <w:szCs w:val="28"/>
        </w:rPr>
        <w:t>ilustrācijā Nr.</w:t>
      </w:r>
      <w:r w:rsidR="00D0750F">
        <w:rPr>
          <w:sz w:val="28"/>
          <w:szCs w:val="28"/>
        </w:rPr>
        <w:t> </w:t>
      </w:r>
      <w:r w:rsidR="006A62EC">
        <w:rPr>
          <w:sz w:val="28"/>
          <w:szCs w:val="28"/>
        </w:rPr>
        <w:t>9</w:t>
      </w:r>
      <w:r w:rsidR="00D0750F" w:rsidRPr="00AF7434">
        <w:rPr>
          <w:sz w:val="28"/>
          <w:szCs w:val="28"/>
        </w:rPr>
        <w:t>.</w:t>
      </w:r>
    </w:p>
    <w:p w14:paraId="2646FB6E" w14:textId="77777777" w:rsidR="00C3610D" w:rsidRDefault="00C3610D">
      <w:pPr>
        <w:rPr>
          <w:i/>
          <w:szCs w:val="28"/>
        </w:rPr>
      </w:pPr>
      <w:r>
        <w:rPr>
          <w:i/>
          <w:szCs w:val="28"/>
        </w:rPr>
        <w:br w:type="page"/>
      </w:r>
    </w:p>
    <w:p w14:paraId="3F8FF528" w14:textId="034918BF" w:rsidR="000F38A8" w:rsidRDefault="000F38A8" w:rsidP="00F70FC3">
      <w:pPr>
        <w:spacing w:before="120"/>
        <w:ind w:firstLine="720"/>
        <w:jc w:val="both"/>
        <w:rPr>
          <w:i/>
          <w:szCs w:val="28"/>
        </w:rPr>
      </w:pPr>
      <w:r w:rsidRPr="00F02FD1">
        <w:rPr>
          <w:i/>
          <w:szCs w:val="28"/>
        </w:rPr>
        <w:lastRenderedPageBreak/>
        <w:t xml:space="preserve">Ilustrācija </w:t>
      </w:r>
      <w:r w:rsidRPr="00AF7434">
        <w:rPr>
          <w:i/>
          <w:szCs w:val="28"/>
        </w:rPr>
        <w:t>Nr.</w:t>
      </w:r>
      <w:r w:rsidR="00726BFC">
        <w:rPr>
          <w:i/>
          <w:szCs w:val="28"/>
        </w:rPr>
        <w:t> </w:t>
      </w:r>
      <w:r w:rsidR="006A62EC">
        <w:rPr>
          <w:i/>
          <w:szCs w:val="28"/>
        </w:rPr>
        <w:t>9</w:t>
      </w:r>
      <w:r w:rsidR="00775266">
        <w:rPr>
          <w:i/>
          <w:szCs w:val="28"/>
        </w:rPr>
        <w:t xml:space="preserve"> </w:t>
      </w:r>
      <w:r w:rsidRPr="00F02FD1">
        <w:rPr>
          <w:i/>
          <w:szCs w:val="28"/>
        </w:rPr>
        <w:t>“201</w:t>
      </w:r>
      <w:r>
        <w:rPr>
          <w:i/>
          <w:szCs w:val="28"/>
        </w:rPr>
        <w:t>8</w:t>
      </w:r>
      <w:r w:rsidRPr="00F02FD1">
        <w:rPr>
          <w:i/>
          <w:szCs w:val="28"/>
        </w:rPr>
        <w:t>.</w:t>
      </w:r>
      <w:r>
        <w:rPr>
          <w:i/>
          <w:szCs w:val="28"/>
        </w:rPr>
        <w:t> </w:t>
      </w:r>
      <w:r w:rsidRPr="00F02FD1">
        <w:rPr>
          <w:i/>
          <w:szCs w:val="28"/>
        </w:rPr>
        <w:t>gada I</w:t>
      </w:r>
      <w:r>
        <w:rPr>
          <w:i/>
          <w:szCs w:val="28"/>
        </w:rPr>
        <w:t> </w:t>
      </w:r>
      <w:r w:rsidR="0048099C">
        <w:rPr>
          <w:i/>
          <w:szCs w:val="28"/>
        </w:rPr>
        <w:t>pusgadā</w:t>
      </w:r>
      <w:r w:rsidRPr="00F02FD1">
        <w:rPr>
          <w:i/>
          <w:szCs w:val="28"/>
        </w:rPr>
        <w:t xml:space="preserve"> konstatētie </w:t>
      </w:r>
      <w:r w:rsidR="0048099C">
        <w:rPr>
          <w:i/>
          <w:szCs w:val="28"/>
        </w:rPr>
        <w:t xml:space="preserve">FS </w:t>
      </w:r>
      <w:r w:rsidRPr="00F02FD1">
        <w:rPr>
          <w:i/>
          <w:szCs w:val="28"/>
        </w:rPr>
        <w:t>neatbilstoši</w:t>
      </w:r>
      <w:r w:rsidR="0048099C">
        <w:rPr>
          <w:i/>
          <w:szCs w:val="28"/>
        </w:rPr>
        <w:t>e</w:t>
      </w:r>
      <w:r w:rsidRPr="00F02FD1">
        <w:rPr>
          <w:i/>
          <w:szCs w:val="28"/>
        </w:rPr>
        <w:t xml:space="preserve"> izdevumi, </w:t>
      </w:r>
      <w:proofErr w:type="spellStart"/>
      <w:r w:rsidRPr="00F02FD1">
        <w:rPr>
          <w:i/>
          <w:szCs w:val="28"/>
        </w:rPr>
        <w:t>euro</w:t>
      </w:r>
      <w:proofErr w:type="spellEnd"/>
      <w:r w:rsidRPr="00F02FD1">
        <w:rPr>
          <w:i/>
          <w:szCs w:val="28"/>
        </w:rPr>
        <w:t>”</w:t>
      </w:r>
    </w:p>
    <w:p w14:paraId="10BCCDFC" w14:textId="77777777" w:rsidR="000F38A8" w:rsidRDefault="000F38A8" w:rsidP="00F70FC3">
      <w:pPr>
        <w:spacing w:before="120"/>
        <w:jc w:val="both"/>
        <w:rPr>
          <w:i/>
          <w:szCs w:val="28"/>
        </w:rPr>
      </w:pPr>
      <w:r>
        <w:rPr>
          <w:noProof/>
          <w:lang w:eastAsia="lv-LV"/>
        </w:rPr>
        <w:drawing>
          <wp:inline distT="0" distB="0" distL="0" distR="0" wp14:anchorId="247EE1B1" wp14:editId="1EAF1FD6">
            <wp:extent cx="5760085" cy="1903228"/>
            <wp:effectExtent l="0" t="0" r="12065" b="19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EA5B0C" w14:textId="49BE9254" w:rsidR="000F38A8" w:rsidRPr="00D14516" w:rsidRDefault="000F38A8" w:rsidP="00F70FC3">
      <w:pPr>
        <w:spacing w:before="120" w:after="120"/>
        <w:ind w:firstLine="709"/>
        <w:jc w:val="both"/>
        <w:rPr>
          <w:sz w:val="28"/>
          <w:szCs w:val="28"/>
        </w:rPr>
      </w:pPr>
      <w:r>
        <w:rPr>
          <w:sz w:val="28"/>
          <w:szCs w:val="28"/>
        </w:rPr>
        <w:t>8</w:t>
      </w:r>
      <w:r w:rsidRPr="00705463">
        <w:rPr>
          <w:sz w:val="28"/>
          <w:szCs w:val="28"/>
        </w:rPr>
        <w:t>0</w:t>
      </w:r>
      <w:r w:rsidR="00E52554">
        <w:rPr>
          <w:sz w:val="28"/>
          <w:szCs w:val="28"/>
        </w:rPr>
        <w:t> </w:t>
      </w:r>
      <w:r w:rsidRPr="00705463">
        <w:rPr>
          <w:sz w:val="28"/>
          <w:szCs w:val="28"/>
        </w:rPr>
        <w:t xml:space="preserve">% </w:t>
      </w:r>
      <w:r w:rsidR="00561552">
        <w:rPr>
          <w:sz w:val="28"/>
          <w:szCs w:val="28"/>
        </w:rPr>
        <w:t>neatbilstības ir p</w:t>
      </w:r>
      <w:r w:rsidR="00561552" w:rsidRPr="00705463">
        <w:rPr>
          <w:sz w:val="28"/>
          <w:szCs w:val="28"/>
        </w:rPr>
        <w:t xml:space="preserve">ašvaldību </w:t>
      </w:r>
      <w:r w:rsidR="00561552">
        <w:rPr>
          <w:sz w:val="28"/>
          <w:szCs w:val="28"/>
        </w:rPr>
        <w:t>projektos, kuros v</w:t>
      </w:r>
      <w:r>
        <w:rPr>
          <w:sz w:val="28"/>
          <w:szCs w:val="28"/>
        </w:rPr>
        <w:t xml:space="preserve">isvairāk </w:t>
      </w:r>
      <w:r w:rsidR="00561552">
        <w:rPr>
          <w:sz w:val="28"/>
          <w:szCs w:val="28"/>
        </w:rPr>
        <w:t xml:space="preserve">ir </w:t>
      </w:r>
      <w:r w:rsidR="00F80BAF">
        <w:rPr>
          <w:sz w:val="28"/>
          <w:szCs w:val="28"/>
        </w:rPr>
        <w:t>bijuši</w:t>
      </w:r>
      <w:r w:rsidRPr="00705463">
        <w:rPr>
          <w:sz w:val="28"/>
          <w:szCs w:val="28"/>
        </w:rPr>
        <w:t xml:space="preserve"> </w:t>
      </w:r>
      <w:r w:rsidR="00F80BAF">
        <w:rPr>
          <w:sz w:val="28"/>
          <w:szCs w:val="28"/>
        </w:rPr>
        <w:t>līgumu</w:t>
      </w:r>
      <w:r w:rsidRPr="00705463">
        <w:rPr>
          <w:sz w:val="28"/>
          <w:szCs w:val="28"/>
        </w:rPr>
        <w:t xml:space="preserve"> nosacījumu </w:t>
      </w:r>
      <w:r w:rsidR="00F80BAF">
        <w:rPr>
          <w:sz w:val="28"/>
          <w:szCs w:val="28"/>
        </w:rPr>
        <w:t>pārkāpumi</w:t>
      </w:r>
      <w:r>
        <w:rPr>
          <w:sz w:val="28"/>
          <w:szCs w:val="28"/>
        </w:rPr>
        <w:t xml:space="preserve"> (11</w:t>
      </w:r>
      <w:r w:rsidRPr="00D16212">
        <w:rPr>
          <w:sz w:val="28"/>
          <w:szCs w:val="28"/>
        </w:rPr>
        <w:t xml:space="preserve"> </w:t>
      </w:r>
      <w:r w:rsidR="00561552">
        <w:rPr>
          <w:sz w:val="28"/>
          <w:szCs w:val="28"/>
        </w:rPr>
        <w:t>gadījumi), no kuriem</w:t>
      </w:r>
      <w:r>
        <w:rPr>
          <w:sz w:val="28"/>
          <w:szCs w:val="28"/>
        </w:rPr>
        <w:t xml:space="preserve"> 10 </w:t>
      </w:r>
      <w:r w:rsidR="00561552">
        <w:rPr>
          <w:sz w:val="28"/>
          <w:szCs w:val="28"/>
        </w:rPr>
        <w:t xml:space="preserve">ir veselības veicināšanas projektos dēļ pārsniegtām </w:t>
      </w:r>
      <w:r>
        <w:rPr>
          <w:sz w:val="28"/>
          <w:szCs w:val="28"/>
        </w:rPr>
        <w:t>v</w:t>
      </w:r>
      <w:r w:rsidRPr="00BF7EDA">
        <w:rPr>
          <w:sz w:val="28"/>
          <w:szCs w:val="28"/>
        </w:rPr>
        <w:t xml:space="preserve">ienas </w:t>
      </w:r>
      <w:r>
        <w:rPr>
          <w:sz w:val="28"/>
          <w:szCs w:val="28"/>
        </w:rPr>
        <w:t xml:space="preserve">pakalpojumu </w:t>
      </w:r>
      <w:r w:rsidR="00FD5B1D">
        <w:rPr>
          <w:sz w:val="28"/>
          <w:szCs w:val="28"/>
        </w:rPr>
        <w:t>stundas (60 min</w:t>
      </w:r>
      <w:r w:rsidRPr="00BF7EDA">
        <w:rPr>
          <w:sz w:val="28"/>
          <w:szCs w:val="28"/>
        </w:rPr>
        <w:t>) izmaks</w:t>
      </w:r>
      <w:r w:rsidR="00561552">
        <w:rPr>
          <w:sz w:val="28"/>
          <w:szCs w:val="28"/>
        </w:rPr>
        <w:t>ām un lektoru/</w:t>
      </w:r>
      <w:r w:rsidR="00561552" w:rsidRPr="00BF7EDA">
        <w:rPr>
          <w:sz w:val="28"/>
          <w:szCs w:val="28"/>
        </w:rPr>
        <w:t>nodarbību vadītāj</w:t>
      </w:r>
      <w:r w:rsidR="00561552">
        <w:rPr>
          <w:sz w:val="28"/>
          <w:szCs w:val="28"/>
        </w:rPr>
        <w:t>u kvalifikācijas neatbilstību izvirzītajām prasībām</w:t>
      </w:r>
      <w:r>
        <w:rPr>
          <w:rStyle w:val="FootnoteReference"/>
          <w:sz w:val="28"/>
          <w:szCs w:val="28"/>
        </w:rPr>
        <w:footnoteReference w:id="60"/>
      </w:r>
      <w:r>
        <w:rPr>
          <w:sz w:val="28"/>
          <w:szCs w:val="28"/>
        </w:rPr>
        <w:t>.</w:t>
      </w:r>
      <w:r w:rsidR="00561552">
        <w:rPr>
          <w:sz w:val="28"/>
          <w:szCs w:val="28"/>
        </w:rPr>
        <w:t xml:space="preserve"> Tāpat ir atsevišķi aizdomu par krāpšanu gadījumi, kas minēti iepriekš.</w:t>
      </w:r>
      <w:r w:rsidR="0048099C">
        <w:rPr>
          <w:sz w:val="28"/>
          <w:szCs w:val="28"/>
        </w:rPr>
        <w:t xml:space="preserve"> </w:t>
      </w:r>
      <w:r w:rsidRPr="001E7C40">
        <w:rPr>
          <w:sz w:val="28"/>
          <w:szCs w:val="28"/>
        </w:rPr>
        <w:t xml:space="preserve">Attiecībā uz komersantiem visbiežāk </w:t>
      </w:r>
      <w:r w:rsidR="00561552">
        <w:rPr>
          <w:sz w:val="28"/>
          <w:szCs w:val="28"/>
        </w:rPr>
        <w:t>(67</w:t>
      </w:r>
      <w:r w:rsidR="00FD5B1D">
        <w:rPr>
          <w:sz w:val="28"/>
          <w:szCs w:val="28"/>
        </w:rPr>
        <w:t> </w:t>
      </w:r>
      <w:r w:rsidR="00561552">
        <w:rPr>
          <w:sz w:val="28"/>
          <w:szCs w:val="28"/>
        </w:rPr>
        <w:t xml:space="preserve">%) pieļautie pārkāpumi saistīti ar </w:t>
      </w:r>
      <w:r w:rsidRPr="001E7C40">
        <w:rPr>
          <w:sz w:val="28"/>
          <w:szCs w:val="28"/>
        </w:rPr>
        <w:t>iepirkumus vai konkurenci re</w:t>
      </w:r>
      <w:r w:rsidR="00561552">
        <w:rPr>
          <w:sz w:val="28"/>
          <w:szCs w:val="28"/>
        </w:rPr>
        <w:t>gulējošo normatīvo aktu prasību neievērošanu</w:t>
      </w:r>
      <w:r w:rsidRPr="001E7C40">
        <w:rPr>
          <w:sz w:val="28"/>
          <w:szCs w:val="28"/>
        </w:rPr>
        <w:t>.</w:t>
      </w:r>
      <w:r w:rsidR="003B762F">
        <w:rPr>
          <w:sz w:val="28"/>
          <w:szCs w:val="28"/>
        </w:rPr>
        <w:t xml:space="preserve"> </w:t>
      </w:r>
      <w:r w:rsidR="00F80BAF">
        <w:rPr>
          <w:sz w:val="28"/>
          <w:szCs w:val="28"/>
        </w:rPr>
        <w:t>S</w:t>
      </w:r>
      <w:r w:rsidR="00561552">
        <w:rPr>
          <w:sz w:val="28"/>
          <w:szCs w:val="28"/>
        </w:rPr>
        <w:t>kaita ziņā l</w:t>
      </w:r>
      <w:r w:rsidRPr="001E7C40">
        <w:rPr>
          <w:sz w:val="28"/>
          <w:szCs w:val="28"/>
        </w:rPr>
        <w:t>ielākā daļa (34 no 7</w:t>
      </w:r>
      <w:r>
        <w:rPr>
          <w:sz w:val="28"/>
          <w:szCs w:val="28"/>
        </w:rPr>
        <w:t>7</w:t>
      </w:r>
      <w:r w:rsidRPr="001E7C40">
        <w:rPr>
          <w:sz w:val="28"/>
          <w:szCs w:val="28"/>
        </w:rPr>
        <w:t xml:space="preserve">) no </w:t>
      </w:r>
      <w:r>
        <w:rPr>
          <w:sz w:val="28"/>
          <w:szCs w:val="28"/>
        </w:rPr>
        <w:t>2018.</w:t>
      </w:r>
      <w:r w:rsidR="00FD5B1D">
        <w:rPr>
          <w:sz w:val="28"/>
          <w:szCs w:val="28"/>
        </w:rPr>
        <w:t> </w:t>
      </w:r>
      <w:r>
        <w:rPr>
          <w:sz w:val="28"/>
          <w:szCs w:val="28"/>
        </w:rPr>
        <w:t xml:space="preserve">gada </w:t>
      </w:r>
      <w:r w:rsidRPr="001E7C40">
        <w:rPr>
          <w:sz w:val="28"/>
          <w:szCs w:val="28"/>
        </w:rPr>
        <w:t>I pusgada neatbilstībām konstatētas valsts iestā</w:t>
      </w:r>
      <w:r w:rsidR="00561552">
        <w:rPr>
          <w:sz w:val="28"/>
          <w:szCs w:val="28"/>
        </w:rPr>
        <w:t>žu projektos</w:t>
      </w:r>
      <w:r w:rsidR="00B72464">
        <w:rPr>
          <w:sz w:val="28"/>
          <w:szCs w:val="28"/>
        </w:rPr>
        <w:t xml:space="preserve">: (1) </w:t>
      </w:r>
      <w:r>
        <w:rPr>
          <w:sz w:val="28"/>
          <w:szCs w:val="28"/>
        </w:rPr>
        <w:t>16</w:t>
      </w:r>
      <w:r w:rsidR="00B72464">
        <w:rPr>
          <w:sz w:val="28"/>
          <w:szCs w:val="28"/>
        </w:rPr>
        <w:t xml:space="preserve"> pārkāpumi (</w:t>
      </w:r>
      <w:r w:rsidR="00B72464" w:rsidRPr="00D14516">
        <w:rPr>
          <w:sz w:val="28"/>
          <w:szCs w:val="28"/>
        </w:rPr>
        <w:t>75</w:t>
      </w:r>
      <w:r w:rsidR="00FD5B1D">
        <w:rPr>
          <w:sz w:val="28"/>
          <w:szCs w:val="28"/>
        </w:rPr>
        <w:t> </w:t>
      </w:r>
      <w:r w:rsidR="00B72464" w:rsidRPr="00D14516">
        <w:rPr>
          <w:sz w:val="28"/>
          <w:szCs w:val="28"/>
        </w:rPr>
        <w:t>%</w:t>
      </w:r>
      <w:r w:rsidR="00B72464">
        <w:rPr>
          <w:sz w:val="28"/>
          <w:szCs w:val="28"/>
        </w:rPr>
        <w:t xml:space="preserve"> no </w:t>
      </w:r>
      <w:r w:rsidR="003B762F">
        <w:rPr>
          <w:sz w:val="28"/>
          <w:szCs w:val="28"/>
        </w:rPr>
        <w:t xml:space="preserve">valsts iestāžu grupas </w:t>
      </w:r>
      <w:r w:rsidR="00B72464">
        <w:rPr>
          <w:sz w:val="28"/>
          <w:szCs w:val="28"/>
        </w:rPr>
        <w:t xml:space="preserve">neatbilstošiem izdevumiem) par iepirkumu normu neievērošanu; (2) </w:t>
      </w:r>
      <w:r w:rsidRPr="00D14516">
        <w:rPr>
          <w:sz w:val="28"/>
          <w:szCs w:val="28"/>
        </w:rPr>
        <w:t xml:space="preserve">10 </w:t>
      </w:r>
      <w:r w:rsidR="00B72464">
        <w:rPr>
          <w:sz w:val="28"/>
          <w:szCs w:val="28"/>
        </w:rPr>
        <w:t>pārkāpumi (10</w:t>
      </w:r>
      <w:r w:rsidR="00FD5B1D">
        <w:rPr>
          <w:sz w:val="28"/>
          <w:szCs w:val="28"/>
        </w:rPr>
        <w:t> </w:t>
      </w:r>
      <w:r w:rsidR="00B72464" w:rsidRPr="00D14516">
        <w:rPr>
          <w:sz w:val="28"/>
          <w:szCs w:val="28"/>
        </w:rPr>
        <w:t>%</w:t>
      </w:r>
      <w:r w:rsidR="00B72464">
        <w:rPr>
          <w:sz w:val="28"/>
          <w:szCs w:val="28"/>
        </w:rPr>
        <w:t xml:space="preserve"> no neatbilstošiem izdevumiem) par</w:t>
      </w:r>
      <w:r w:rsidRPr="00D14516">
        <w:rPr>
          <w:sz w:val="28"/>
          <w:szCs w:val="28"/>
        </w:rPr>
        <w:t xml:space="preserve"> personāla vai administratīvo izmaksu</w:t>
      </w:r>
      <w:r w:rsidR="00B72464">
        <w:rPr>
          <w:sz w:val="28"/>
          <w:szCs w:val="28"/>
        </w:rPr>
        <w:t xml:space="preserve"> normu neievērošanu</w:t>
      </w:r>
      <w:r w:rsidRPr="00D14516">
        <w:rPr>
          <w:sz w:val="28"/>
          <w:szCs w:val="28"/>
        </w:rPr>
        <w:t>.</w:t>
      </w:r>
      <w:r w:rsidR="003B762F">
        <w:rPr>
          <w:sz w:val="28"/>
          <w:szCs w:val="28"/>
        </w:rPr>
        <w:t xml:space="preserve"> </w:t>
      </w:r>
      <w:r w:rsidRPr="00D14516">
        <w:rPr>
          <w:sz w:val="28"/>
          <w:szCs w:val="28"/>
        </w:rPr>
        <w:t xml:space="preserve">NVO </w:t>
      </w:r>
      <w:r w:rsidR="003B762F">
        <w:rPr>
          <w:sz w:val="28"/>
          <w:szCs w:val="28"/>
        </w:rPr>
        <w:t xml:space="preserve">projektu pārkāpumu gadījumi </w:t>
      </w:r>
      <w:r w:rsidRPr="00D14516">
        <w:rPr>
          <w:sz w:val="28"/>
          <w:szCs w:val="28"/>
        </w:rPr>
        <w:t>pārsvarā ir saistīt</w:t>
      </w:r>
      <w:r w:rsidR="003B762F">
        <w:rPr>
          <w:sz w:val="28"/>
          <w:szCs w:val="28"/>
        </w:rPr>
        <w:t>i</w:t>
      </w:r>
      <w:r w:rsidRPr="00D14516">
        <w:rPr>
          <w:sz w:val="28"/>
          <w:szCs w:val="28"/>
        </w:rPr>
        <w:t xml:space="preserve"> ar ieviešanas nosacījumu</w:t>
      </w:r>
      <w:r w:rsidR="003B762F">
        <w:rPr>
          <w:sz w:val="28"/>
          <w:szCs w:val="28"/>
        </w:rPr>
        <w:t xml:space="preserve"> neievērošanu. Savukārt, </w:t>
      </w:r>
      <w:r w:rsidRPr="00D14516">
        <w:rPr>
          <w:sz w:val="28"/>
          <w:szCs w:val="28"/>
        </w:rPr>
        <w:t xml:space="preserve">finansiāli lielākā </w:t>
      </w:r>
      <w:r w:rsidR="003B762F">
        <w:rPr>
          <w:sz w:val="28"/>
          <w:szCs w:val="28"/>
        </w:rPr>
        <w:t xml:space="preserve">NVO </w:t>
      </w:r>
      <w:r w:rsidRPr="00D14516">
        <w:rPr>
          <w:sz w:val="28"/>
          <w:szCs w:val="28"/>
        </w:rPr>
        <w:t xml:space="preserve">neatbilstība </w:t>
      </w:r>
      <w:r w:rsidR="003B762F">
        <w:rPr>
          <w:sz w:val="28"/>
          <w:szCs w:val="28"/>
        </w:rPr>
        <w:t>ir klasteru</w:t>
      </w:r>
      <w:r w:rsidRPr="00D14516">
        <w:rPr>
          <w:sz w:val="28"/>
          <w:szCs w:val="28"/>
        </w:rPr>
        <w:t xml:space="preserve"> programmas ietvaros par iespējam</w:t>
      </w:r>
      <w:r w:rsidR="003B762F">
        <w:rPr>
          <w:sz w:val="28"/>
          <w:szCs w:val="28"/>
        </w:rPr>
        <w:t>u</w:t>
      </w:r>
      <w:r w:rsidRPr="00D14516">
        <w:rPr>
          <w:sz w:val="28"/>
          <w:szCs w:val="28"/>
        </w:rPr>
        <w:t xml:space="preserve"> interešu konflikt</w:t>
      </w:r>
      <w:r w:rsidR="003B762F">
        <w:rPr>
          <w:sz w:val="28"/>
          <w:szCs w:val="28"/>
        </w:rPr>
        <w:t>u (</w:t>
      </w:r>
      <w:r w:rsidR="00724488">
        <w:rPr>
          <w:sz w:val="28"/>
          <w:szCs w:val="28"/>
        </w:rPr>
        <w:t>14,9</w:t>
      </w:r>
      <w:r>
        <w:rPr>
          <w:sz w:val="28"/>
          <w:szCs w:val="28"/>
        </w:rPr>
        <w:t> </w:t>
      </w:r>
      <w:r w:rsidRPr="00610D4F">
        <w:rPr>
          <w:sz w:val="28"/>
          <w:szCs w:val="28"/>
        </w:rPr>
        <w:t>tūkst</w:t>
      </w:r>
      <w:r w:rsidRPr="00B70DAA">
        <w:rPr>
          <w:i/>
          <w:sz w:val="28"/>
          <w:szCs w:val="28"/>
        </w:rPr>
        <w:t>.</w:t>
      </w:r>
      <w:r w:rsidRPr="00705463">
        <w:rPr>
          <w:sz w:val="28"/>
          <w:szCs w:val="28"/>
        </w:rPr>
        <w:t xml:space="preserve"> </w:t>
      </w:r>
      <w:proofErr w:type="spellStart"/>
      <w:r w:rsidRPr="00610D4F">
        <w:rPr>
          <w:i/>
          <w:sz w:val="28"/>
          <w:szCs w:val="28"/>
        </w:rPr>
        <w:t>euro</w:t>
      </w:r>
      <w:proofErr w:type="spellEnd"/>
      <w:r w:rsidR="003B762F">
        <w:rPr>
          <w:sz w:val="28"/>
          <w:szCs w:val="28"/>
        </w:rPr>
        <w:t xml:space="preserve"> </w:t>
      </w:r>
      <w:r w:rsidR="00FD5B1D">
        <w:rPr>
          <w:sz w:val="28"/>
          <w:szCs w:val="28"/>
        </w:rPr>
        <w:t>–</w:t>
      </w:r>
      <w:r w:rsidR="003B762F">
        <w:rPr>
          <w:sz w:val="28"/>
          <w:szCs w:val="28"/>
        </w:rPr>
        <w:t xml:space="preserve"> </w:t>
      </w:r>
      <w:r w:rsidR="003B762F" w:rsidRPr="00D14516">
        <w:rPr>
          <w:sz w:val="28"/>
          <w:szCs w:val="28"/>
        </w:rPr>
        <w:t>7</w:t>
      </w:r>
      <w:r w:rsidR="003B762F">
        <w:rPr>
          <w:sz w:val="28"/>
          <w:szCs w:val="28"/>
        </w:rPr>
        <w:t>7</w:t>
      </w:r>
      <w:r w:rsidR="00FD5B1D">
        <w:rPr>
          <w:sz w:val="28"/>
          <w:szCs w:val="28"/>
        </w:rPr>
        <w:t> </w:t>
      </w:r>
      <w:r w:rsidR="003B762F" w:rsidRPr="00D14516">
        <w:rPr>
          <w:sz w:val="28"/>
          <w:szCs w:val="28"/>
        </w:rPr>
        <w:t>%</w:t>
      </w:r>
      <w:r w:rsidR="003B762F">
        <w:rPr>
          <w:sz w:val="28"/>
          <w:szCs w:val="28"/>
        </w:rPr>
        <w:t xml:space="preserve"> no NVO grupas neatbilstošiem izdevumiem)</w:t>
      </w:r>
      <w:r w:rsidRPr="00D14516">
        <w:rPr>
          <w:sz w:val="28"/>
          <w:szCs w:val="28"/>
        </w:rPr>
        <w:t>.</w:t>
      </w:r>
    </w:p>
    <w:bookmarkEnd w:id="13"/>
    <w:p w14:paraId="4338C9C1" w14:textId="4673F0C9" w:rsidR="00F13B49" w:rsidRDefault="00662125" w:rsidP="00F70FC3">
      <w:pPr>
        <w:spacing w:before="120" w:after="120"/>
        <w:ind w:firstLine="709"/>
        <w:jc w:val="both"/>
        <w:rPr>
          <w:rFonts w:eastAsia="Calibri" w:cs="Times New Roman"/>
          <w:sz w:val="28"/>
          <w:szCs w:val="28"/>
        </w:rPr>
      </w:pPr>
      <w:r>
        <w:rPr>
          <w:b/>
          <w:bCs/>
          <w:i/>
          <w:sz w:val="28"/>
          <w:szCs w:val="28"/>
        </w:rPr>
        <w:t xml:space="preserve">ES fondu </w:t>
      </w:r>
      <w:r w:rsidR="00837274" w:rsidRPr="00837274">
        <w:rPr>
          <w:b/>
          <w:bCs/>
          <w:i/>
          <w:sz w:val="28"/>
          <w:szCs w:val="28"/>
        </w:rPr>
        <w:t xml:space="preserve">2004. </w:t>
      </w:r>
      <w:r w:rsidR="00724488">
        <w:rPr>
          <w:rStyle w:val="Hyperlink"/>
          <w:rFonts w:cs="Times New Roman"/>
          <w:color w:val="auto"/>
          <w:sz w:val="28"/>
          <w:szCs w:val="28"/>
          <w:u w:val="none"/>
        </w:rPr>
        <w:t>–</w:t>
      </w:r>
      <w:r w:rsidR="00837274" w:rsidRPr="00837274">
        <w:rPr>
          <w:b/>
          <w:bCs/>
          <w:i/>
          <w:sz w:val="28"/>
          <w:szCs w:val="28"/>
        </w:rPr>
        <w:t xml:space="preserve"> 2006. gad</w:t>
      </w:r>
      <w:r>
        <w:rPr>
          <w:b/>
          <w:bCs/>
          <w:i/>
          <w:sz w:val="28"/>
          <w:szCs w:val="28"/>
        </w:rPr>
        <w:t xml:space="preserve">u un </w:t>
      </w:r>
      <w:r w:rsidR="00837274" w:rsidRPr="00837274">
        <w:rPr>
          <w:b/>
          <w:bCs/>
          <w:i/>
          <w:sz w:val="28"/>
          <w:szCs w:val="28"/>
        </w:rPr>
        <w:t xml:space="preserve">2007. </w:t>
      </w:r>
      <w:r w:rsidR="00724488">
        <w:rPr>
          <w:rStyle w:val="Hyperlink"/>
          <w:rFonts w:cs="Times New Roman"/>
          <w:color w:val="auto"/>
          <w:sz w:val="28"/>
          <w:szCs w:val="28"/>
          <w:u w:val="none"/>
        </w:rPr>
        <w:t>–</w:t>
      </w:r>
      <w:r w:rsidR="00837274">
        <w:rPr>
          <w:rStyle w:val="Hyperlink"/>
          <w:rFonts w:cs="Times New Roman"/>
          <w:color w:val="auto"/>
          <w:sz w:val="28"/>
          <w:szCs w:val="28"/>
          <w:u w:val="none"/>
        </w:rPr>
        <w:t xml:space="preserve"> </w:t>
      </w:r>
      <w:r w:rsidR="00837274" w:rsidRPr="00837274">
        <w:rPr>
          <w:b/>
          <w:bCs/>
          <w:i/>
          <w:sz w:val="28"/>
          <w:szCs w:val="28"/>
        </w:rPr>
        <w:t>2013. gad</w:t>
      </w:r>
      <w:r>
        <w:rPr>
          <w:b/>
          <w:bCs/>
          <w:i/>
          <w:sz w:val="28"/>
          <w:szCs w:val="28"/>
        </w:rPr>
        <w:t>u</w:t>
      </w:r>
      <w:r w:rsidR="00837274" w:rsidRPr="00837274">
        <w:rPr>
          <w:b/>
          <w:bCs/>
          <w:i/>
          <w:sz w:val="28"/>
          <w:szCs w:val="28"/>
        </w:rPr>
        <w:t xml:space="preserve"> </w:t>
      </w:r>
      <w:r>
        <w:rPr>
          <w:b/>
          <w:bCs/>
          <w:i/>
          <w:sz w:val="28"/>
          <w:szCs w:val="28"/>
        </w:rPr>
        <w:t xml:space="preserve">plānošanas </w:t>
      </w:r>
      <w:r w:rsidR="00837274" w:rsidRPr="00837274">
        <w:rPr>
          <w:b/>
          <w:bCs/>
          <w:i/>
          <w:sz w:val="28"/>
          <w:szCs w:val="28"/>
        </w:rPr>
        <w:t>period</w:t>
      </w:r>
      <w:r w:rsidR="0081192D">
        <w:rPr>
          <w:b/>
          <w:bCs/>
          <w:i/>
          <w:sz w:val="28"/>
          <w:szCs w:val="28"/>
        </w:rPr>
        <w:t xml:space="preserve">os </w:t>
      </w:r>
      <w:r w:rsidR="0081192D" w:rsidRPr="0081192D">
        <w:rPr>
          <w:bCs/>
          <w:sz w:val="28"/>
          <w:szCs w:val="28"/>
        </w:rPr>
        <w:t>p</w:t>
      </w:r>
      <w:r w:rsidR="00272CFE">
        <w:rPr>
          <w:rFonts w:eastAsia="Times New Roman" w:cs="Times New Roman"/>
          <w:sz w:val="28"/>
          <w:szCs w:val="28"/>
          <w:lang w:eastAsia="lv-LV"/>
        </w:rPr>
        <w:t xml:space="preserve">ēc </w:t>
      </w:r>
      <w:r w:rsidR="0081192D">
        <w:rPr>
          <w:rFonts w:eastAsia="Times New Roman" w:cs="Times New Roman"/>
          <w:sz w:val="28"/>
          <w:szCs w:val="28"/>
          <w:lang w:eastAsia="lv-LV"/>
        </w:rPr>
        <w:t xml:space="preserve">to </w:t>
      </w:r>
      <w:r w:rsidR="00272CFE">
        <w:rPr>
          <w:rFonts w:eastAsia="Times New Roman" w:cs="Times New Roman"/>
          <w:sz w:val="28"/>
          <w:szCs w:val="28"/>
          <w:lang w:eastAsia="lv-LV"/>
        </w:rPr>
        <w:t>noslēguma</w:t>
      </w:r>
      <w:r w:rsidR="00837274" w:rsidRPr="00837274">
        <w:rPr>
          <w:rFonts w:eastAsia="Times New Roman" w:cs="Times New Roman"/>
          <w:sz w:val="28"/>
          <w:szCs w:val="28"/>
          <w:lang w:eastAsia="lv-LV"/>
        </w:rPr>
        <w:t xml:space="preserve"> turpinājās tiesvedības un līdzekļu piedziņas procesi</w:t>
      </w:r>
      <w:r w:rsidR="004C1820">
        <w:rPr>
          <w:rFonts w:eastAsia="Times New Roman" w:cs="Times New Roman"/>
          <w:sz w:val="28"/>
          <w:szCs w:val="28"/>
          <w:lang w:eastAsia="lv-LV"/>
        </w:rPr>
        <w:t>. D</w:t>
      </w:r>
      <w:r w:rsidR="004C1820" w:rsidRPr="00837274">
        <w:rPr>
          <w:rFonts w:eastAsia="Times New Roman" w:cs="Times New Roman"/>
          <w:sz w:val="28"/>
          <w:szCs w:val="28"/>
          <w:lang w:eastAsia="lv-LV"/>
        </w:rPr>
        <w:t xml:space="preserve">ivos </w:t>
      </w:r>
      <w:r w:rsidR="00837274" w:rsidRPr="00837274">
        <w:rPr>
          <w:rFonts w:eastAsia="Times New Roman" w:cs="Times New Roman"/>
          <w:sz w:val="28"/>
          <w:szCs w:val="28"/>
          <w:lang w:eastAsia="lv-LV"/>
        </w:rPr>
        <w:t xml:space="preserve">SIF </w:t>
      </w:r>
      <w:r w:rsidR="004C1820">
        <w:rPr>
          <w:rFonts w:eastAsia="Times New Roman" w:cs="Times New Roman"/>
          <w:sz w:val="28"/>
          <w:szCs w:val="28"/>
          <w:lang w:eastAsia="lv-LV"/>
        </w:rPr>
        <w:t xml:space="preserve">administrētos </w:t>
      </w:r>
      <w:r w:rsidR="00837274" w:rsidRPr="00837274">
        <w:rPr>
          <w:rFonts w:eastAsia="Times New Roman" w:cs="Times New Roman"/>
          <w:sz w:val="28"/>
          <w:szCs w:val="28"/>
          <w:lang w:eastAsia="lv-LV"/>
        </w:rPr>
        <w:t xml:space="preserve">ESF </w:t>
      </w:r>
      <w:r w:rsidR="004C1820">
        <w:rPr>
          <w:rFonts w:eastAsia="Times New Roman" w:cs="Times New Roman"/>
          <w:sz w:val="28"/>
          <w:szCs w:val="28"/>
          <w:lang w:eastAsia="lv-LV"/>
        </w:rPr>
        <w:t>projektos i</w:t>
      </w:r>
      <w:r w:rsidR="00837274" w:rsidRPr="00837274">
        <w:rPr>
          <w:rFonts w:eastAsia="Times New Roman" w:cs="Times New Roman"/>
          <w:sz w:val="28"/>
          <w:szCs w:val="28"/>
          <w:lang w:eastAsia="lv-LV"/>
        </w:rPr>
        <w:t xml:space="preserve">r noslēdzies </w:t>
      </w:r>
      <w:r w:rsidR="004C1820">
        <w:rPr>
          <w:rFonts w:eastAsia="Times New Roman" w:cs="Times New Roman"/>
          <w:sz w:val="28"/>
          <w:szCs w:val="28"/>
          <w:lang w:eastAsia="lv-LV"/>
        </w:rPr>
        <w:t>FS</w:t>
      </w:r>
      <w:r w:rsidR="00837274" w:rsidRPr="00837274">
        <w:rPr>
          <w:rFonts w:eastAsia="Times New Roman" w:cs="Times New Roman"/>
          <w:sz w:val="28"/>
          <w:szCs w:val="28"/>
          <w:lang w:eastAsia="lv-LV"/>
        </w:rPr>
        <w:t xml:space="preserve"> (biedrības) likvidācijas process un vienā gadījumā </w:t>
      </w:r>
      <w:r w:rsidR="004C1820">
        <w:rPr>
          <w:rFonts w:eastAsia="Times New Roman" w:cs="Times New Roman"/>
          <w:sz w:val="28"/>
          <w:szCs w:val="28"/>
          <w:lang w:eastAsia="lv-LV"/>
        </w:rPr>
        <w:t>tas</w:t>
      </w:r>
      <w:r w:rsidR="00837274" w:rsidRPr="00837274">
        <w:rPr>
          <w:rFonts w:eastAsia="Times New Roman" w:cs="Times New Roman"/>
          <w:sz w:val="28"/>
          <w:szCs w:val="28"/>
          <w:lang w:eastAsia="lv-LV"/>
        </w:rPr>
        <w:t xml:space="preserve"> ir uzsākts</w:t>
      </w:r>
      <w:r w:rsidR="00837274" w:rsidRPr="00837274">
        <w:rPr>
          <w:rFonts w:eastAsia="Times New Roman" w:cs="Times New Roman"/>
          <w:sz w:val="28"/>
          <w:szCs w:val="28"/>
          <w:vertAlign w:val="superscript"/>
          <w:lang w:eastAsia="lv-LV"/>
        </w:rPr>
        <w:footnoteReference w:id="61"/>
      </w:r>
      <w:r w:rsidR="00837274" w:rsidRPr="00837274">
        <w:rPr>
          <w:rFonts w:eastAsia="Times New Roman" w:cs="Times New Roman"/>
          <w:sz w:val="28"/>
          <w:szCs w:val="28"/>
          <w:lang w:eastAsia="lv-LV"/>
        </w:rPr>
        <w:t xml:space="preserve">, kā rezultātā </w:t>
      </w:r>
      <w:r w:rsidR="004C1820">
        <w:rPr>
          <w:rFonts w:eastAsia="Times New Roman" w:cs="Times New Roman"/>
          <w:sz w:val="28"/>
          <w:szCs w:val="28"/>
          <w:lang w:eastAsia="lv-LV"/>
        </w:rPr>
        <w:t xml:space="preserve">SIF argumentē </w:t>
      </w:r>
      <w:r w:rsidR="00837274" w:rsidRPr="00837274">
        <w:rPr>
          <w:rFonts w:eastAsia="Times New Roman" w:cs="Times New Roman"/>
          <w:sz w:val="28"/>
          <w:szCs w:val="28"/>
          <w:lang w:eastAsia="lv-LV"/>
        </w:rPr>
        <w:t>līdzekļu piedziņas tupināšan</w:t>
      </w:r>
      <w:r w:rsidR="004C1820">
        <w:rPr>
          <w:rFonts w:eastAsia="Times New Roman" w:cs="Times New Roman"/>
          <w:sz w:val="28"/>
          <w:szCs w:val="28"/>
          <w:lang w:eastAsia="lv-LV"/>
        </w:rPr>
        <w:t>u par neiespējamu</w:t>
      </w:r>
      <w:r w:rsidR="007F645B">
        <w:rPr>
          <w:rFonts w:eastAsia="Times New Roman" w:cs="Times New Roman"/>
          <w:sz w:val="28"/>
          <w:szCs w:val="28"/>
          <w:lang w:eastAsia="lv-LV"/>
        </w:rPr>
        <w:t xml:space="preserve"> par 68,1 tūkst. </w:t>
      </w:r>
      <w:proofErr w:type="spellStart"/>
      <w:r w:rsidR="007F645B" w:rsidRPr="007F645B">
        <w:rPr>
          <w:rFonts w:eastAsia="Times New Roman" w:cs="Times New Roman"/>
          <w:i/>
          <w:sz w:val="28"/>
          <w:szCs w:val="28"/>
          <w:lang w:eastAsia="lv-LV"/>
        </w:rPr>
        <w:t>euro</w:t>
      </w:r>
      <w:proofErr w:type="spellEnd"/>
      <w:r w:rsidR="007F645B">
        <w:rPr>
          <w:rFonts w:eastAsia="Times New Roman" w:cs="Times New Roman"/>
          <w:sz w:val="28"/>
          <w:szCs w:val="28"/>
          <w:lang w:eastAsia="lv-LV"/>
        </w:rPr>
        <w:t>.</w:t>
      </w:r>
      <w:r w:rsidR="00837274" w:rsidRPr="00837274">
        <w:rPr>
          <w:rFonts w:eastAsia="Times New Roman" w:cs="Times New Roman"/>
          <w:sz w:val="28"/>
          <w:szCs w:val="28"/>
          <w:lang w:eastAsia="lv-LV"/>
        </w:rPr>
        <w:t xml:space="preserve"> </w:t>
      </w:r>
      <w:r w:rsidR="00877417">
        <w:rPr>
          <w:rFonts w:eastAsia="Times New Roman" w:cs="Times New Roman"/>
          <w:sz w:val="28"/>
          <w:szCs w:val="28"/>
          <w:lang w:eastAsia="lv-LV"/>
        </w:rPr>
        <w:t xml:space="preserve">Pēc FM lūguma attiecīgās starpniekinstitūcijas </w:t>
      </w:r>
      <w:r w:rsidR="00D13FB8">
        <w:rPr>
          <w:rFonts w:eastAsia="Times New Roman" w:cs="Times New Roman"/>
          <w:sz w:val="28"/>
          <w:szCs w:val="28"/>
          <w:lang w:eastAsia="lv-LV"/>
        </w:rPr>
        <w:t>LM</w:t>
      </w:r>
      <w:r w:rsidR="00837274" w:rsidRPr="00837274">
        <w:rPr>
          <w:rFonts w:eastAsia="Times New Roman" w:cs="Times New Roman"/>
          <w:sz w:val="28"/>
          <w:szCs w:val="28"/>
          <w:lang w:eastAsia="lv-LV"/>
        </w:rPr>
        <w:t xml:space="preserve"> un Valsts kanceleja ir izvērtējušas SIF argumentācijas pamatotību un pilnīgumu un</w:t>
      </w:r>
      <w:r w:rsidR="00933DE4">
        <w:rPr>
          <w:rFonts w:eastAsia="Times New Roman" w:cs="Times New Roman"/>
          <w:sz w:val="28"/>
          <w:szCs w:val="28"/>
          <w:lang w:eastAsia="lv-LV"/>
        </w:rPr>
        <w:t xml:space="preserve">, ņemot vērā </w:t>
      </w:r>
      <w:proofErr w:type="spellStart"/>
      <w:r w:rsidR="00933DE4">
        <w:rPr>
          <w:rFonts w:eastAsia="Times New Roman" w:cs="Times New Roman"/>
          <w:sz w:val="28"/>
          <w:szCs w:val="28"/>
          <w:lang w:eastAsia="lv-LV"/>
        </w:rPr>
        <w:t>tiesībsargājošo</w:t>
      </w:r>
      <w:proofErr w:type="spellEnd"/>
      <w:r w:rsidR="00933DE4">
        <w:rPr>
          <w:rFonts w:eastAsia="Times New Roman" w:cs="Times New Roman"/>
          <w:sz w:val="28"/>
          <w:szCs w:val="28"/>
          <w:lang w:eastAsia="lv-LV"/>
        </w:rPr>
        <w:t xml:space="preserve"> iestāžu sniegto informāciju par procesa turpināšanas nelietderīgumu, </w:t>
      </w:r>
      <w:r w:rsidR="00837274" w:rsidRPr="00837274">
        <w:rPr>
          <w:rFonts w:eastAsia="Times New Roman" w:cs="Times New Roman"/>
          <w:sz w:val="28"/>
          <w:szCs w:val="28"/>
          <w:lang w:eastAsia="lv-LV"/>
        </w:rPr>
        <w:t xml:space="preserve">atbalsta SIF </w:t>
      </w:r>
      <w:r w:rsidR="007F645B">
        <w:rPr>
          <w:rFonts w:eastAsia="Times New Roman" w:cs="Times New Roman"/>
          <w:sz w:val="28"/>
          <w:szCs w:val="28"/>
          <w:lang w:eastAsia="lv-LV"/>
        </w:rPr>
        <w:t>vērtējumu par līdzekļu atgūšanas neiespējamību</w:t>
      </w:r>
      <w:r w:rsidR="00877417">
        <w:rPr>
          <w:rFonts w:eastAsia="Times New Roman" w:cs="Times New Roman"/>
          <w:sz w:val="28"/>
          <w:szCs w:val="28"/>
          <w:lang w:eastAsia="lv-LV"/>
        </w:rPr>
        <w:t xml:space="preserve"> par gadījumiem, kad ir FS likvidācija noslēgusies vai procesā</w:t>
      </w:r>
      <w:r w:rsidR="007F645B">
        <w:rPr>
          <w:rFonts w:eastAsia="Times New Roman" w:cs="Times New Roman"/>
          <w:sz w:val="28"/>
          <w:szCs w:val="28"/>
          <w:lang w:eastAsia="lv-LV"/>
        </w:rPr>
        <w:t xml:space="preserve"> – tas ir kopā par </w:t>
      </w:r>
      <w:r w:rsidR="007F645B" w:rsidRPr="00B875FD">
        <w:rPr>
          <w:rFonts w:cs="Times New Roman"/>
          <w:sz w:val="28"/>
          <w:szCs w:val="28"/>
        </w:rPr>
        <w:t>43</w:t>
      </w:r>
      <w:r w:rsidR="007F645B">
        <w:rPr>
          <w:rFonts w:cs="Times New Roman"/>
          <w:sz w:val="28"/>
          <w:szCs w:val="28"/>
        </w:rPr>
        <w:t>,6 tūkst.</w:t>
      </w:r>
      <w:r w:rsidR="007F645B" w:rsidRPr="00B875FD">
        <w:rPr>
          <w:rFonts w:cs="Times New Roman"/>
          <w:sz w:val="28"/>
          <w:szCs w:val="28"/>
        </w:rPr>
        <w:t xml:space="preserve"> </w:t>
      </w:r>
      <w:proofErr w:type="spellStart"/>
      <w:r w:rsidR="007F645B" w:rsidRPr="00B875FD">
        <w:rPr>
          <w:rFonts w:cs="Times New Roman"/>
          <w:i/>
          <w:iCs/>
          <w:sz w:val="28"/>
          <w:szCs w:val="28"/>
        </w:rPr>
        <w:t>euro</w:t>
      </w:r>
      <w:proofErr w:type="spellEnd"/>
      <w:r w:rsidR="007F645B">
        <w:rPr>
          <w:rFonts w:eastAsia="Times New Roman" w:cs="Times New Roman"/>
          <w:sz w:val="28"/>
          <w:szCs w:val="28"/>
          <w:lang w:eastAsia="lv-LV"/>
        </w:rPr>
        <w:t>. Attiecībā uz pārējiem</w:t>
      </w:r>
      <w:r w:rsidR="00877417">
        <w:rPr>
          <w:rFonts w:eastAsia="Times New Roman" w:cs="Times New Roman"/>
          <w:sz w:val="28"/>
          <w:szCs w:val="28"/>
          <w:lang w:eastAsia="lv-LV"/>
        </w:rPr>
        <w:t xml:space="preserve"> </w:t>
      </w:r>
      <w:r w:rsidR="00877417">
        <w:rPr>
          <w:rFonts w:eastAsia="Times New Roman" w:cs="Times New Roman"/>
          <w:sz w:val="28"/>
          <w:szCs w:val="28"/>
          <w:lang w:eastAsia="lv-LV"/>
        </w:rPr>
        <w:lastRenderedPageBreak/>
        <w:t>gadījumiem</w:t>
      </w:r>
      <w:r w:rsidR="007F645B">
        <w:rPr>
          <w:rFonts w:eastAsia="Times New Roman" w:cs="Times New Roman"/>
          <w:sz w:val="28"/>
          <w:szCs w:val="28"/>
          <w:lang w:eastAsia="lv-LV"/>
        </w:rPr>
        <w:t xml:space="preserve"> (24,5 tūkst. </w:t>
      </w:r>
      <w:proofErr w:type="spellStart"/>
      <w:r w:rsidR="007F645B" w:rsidRPr="00B875FD">
        <w:rPr>
          <w:rFonts w:cs="Times New Roman"/>
          <w:i/>
          <w:iCs/>
          <w:sz w:val="28"/>
          <w:szCs w:val="28"/>
        </w:rPr>
        <w:t>euro</w:t>
      </w:r>
      <w:proofErr w:type="spellEnd"/>
      <w:r w:rsidR="007F645B">
        <w:rPr>
          <w:rFonts w:cs="Times New Roman"/>
          <w:i/>
          <w:iCs/>
          <w:sz w:val="28"/>
          <w:szCs w:val="28"/>
        </w:rPr>
        <w:t>)</w:t>
      </w:r>
      <w:r w:rsidR="005B6F41">
        <w:rPr>
          <w:rFonts w:eastAsia="Times New Roman" w:cs="Times New Roman"/>
          <w:sz w:val="28"/>
          <w:szCs w:val="28"/>
          <w:lang w:eastAsia="lv-LV"/>
        </w:rPr>
        <w:t>, ņemot</w:t>
      </w:r>
      <w:r w:rsidR="00567455">
        <w:rPr>
          <w:rFonts w:eastAsia="Times New Roman" w:cs="Times New Roman"/>
          <w:sz w:val="28"/>
          <w:szCs w:val="28"/>
          <w:lang w:eastAsia="lv-LV"/>
        </w:rPr>
        <w:t xml:space="preserve"> vērā arī iepriekš minēto iestāž</w:t>
      </w:r>
      <w:r w:rsidR="005B6F41">
        <w:rPr>
          <w:rFonts w:eastAsia="Times New Roman" w:cs="Times New Roman"/>
          <w:sz w:val="28"/>
          <w:szCs w:val="28"/>
          <w:lang w:eastAsia="lv-LV"/>
        </w:rPr>
        <w:t xml:space="preserve">u viedokļus, </w:t>
      </w:r>
      <w:r w:rsidR="00AD4077">
        <w:rPr>
          <w:rFonts w:eastAsia="Times New Roman" w:cs="Times New Roman"/>
          <w:sz w:val="28"/>
          <w:szCs w:val="28"/>
          <w:lang w:eastAsia="lv-LV"/>
        </w:rPr>
        <w:t xml:space="preserve">FM </w:t>
      </w:r>
      <w:r w:rsidR="005B6F41">
        <w:rPr>
          <w:rFonts w:eastAsia="Times New Roman" w:cs="Times New Roman"/>
          <w:sz w:val="28"/>
          <w:szCs w:val="28"/>
          <w:lang w:eastAsia="lv-LV"/>
        </w:rPr>
        <w:t>ir aicinājusi</w:t>
      </w:r>
      <w:r w:rsidR="00AD4077">
        <w:rPr>
          <w:rFonts w:eastAsia="Times New Roman" w:cs="Times New Roman"/>
          <w:sz w:val="28"/>
          <w:szCs w:val="28"/>
          <w:lang w:eastAsia="lv-LV"/>
        </w:rPr>
        <w:t xml:space="preserve"> </w:t>
      </w:r>
      <w:r w:rsidR="00877417">
        <w:rPr>
          <w:rFonts w:eastAsia="Times New Roman" w:cs="Times New Roman"/>
          <w:sz w:val="28"/>
          <w:szCs w:val="28"/>
          <w:lang w:eastAsia="lv-LV"/>
        </w:rPr>
        <w:t>SIF turpin</w:t>
      </w:r>
      <w:r w:rsidR="00AD4077">
        <w:rPr>
          <w:rFonts w:eastAsia="Times New Roman" w:cs="Times New Roman"/>
          <w:sz w:val="28"/>
          <w:szCs w:val="28"/>
          <w:lang w:eastAsia="lv-LV"/>
        </w:rPr>
        <w:t xml:space="preserve">āt līdzekļu atgūšanas </w:t>
      </w:r>
      <w:r w:rsidR="00877417">
        <w:rPr>
          <w:rFonts w:eastAsia="Times New Roman" w:cs="Times New Roman"/>
          <w:sz w:val="28"/>
          <w:szCs w:val="28"/>
          <w:lang w:eastAsia="lv-LV"/>
        </w:rPr>
        <w:t>darbības</w:t>
      </w:r>
      <w:r w:rsidR="000779C6">
        <w:rPr>
          <w:rFonts w:eastAsia="Times New Roman" w:cs="Times New Roman"/>
          <w:sz w:val="28"/>
          <w:szCs w:val="28"/>
          <w:lang w:eastAsia="lv-LV"/>
        </w:rPr>
        <w:t xml:space="preserve"> līdz FS likvidācijas </w:t>
      </w:r>
      <w:r w:rsidR="009B0D49">
        <w:rPr>
          <w:rFonts w:eastAsia="Times New Roman" w:cs="Times New Roman"/>
          <w:sz w:val="28"/>
          <w:szCs w:val="28"/>
          <w:lang w:eastAsia="lv-LV"/>
        </w:rPr>
        <w:t>procesa</w:t>
      </w:r>
      <w:r w:rsidR="000779C6">
        <w:rPr>
          <w:rFonts w:eastAsia="Times New Roman" w:cs="Times New Roman"/>
          <w:sz w:val="28"/>
          <w:szCs w:val="28"/>
          <w:lang w:eastAsia="lv-LV"/>
        </w:rPr>
        <w:t xml:space="preserve"> uzsākšanas vai pabeigšanas brīdim.</w:t>
      </w:r>
      <w:r w:rsidR="005B6F41">
        <w:rPr>
          <w:rFonts w:eastAsia="Times New Roman" w:cs="Times New Roman"/>
          <w:sz w:val="28"/>
          <w:szCs w:val="28"/>
          <w:lang w:eastAsia="lv-LV"/>
        </w:rPr>
        <w:t xml:space="preserve"> </w:t>
      </w:r>
      <w:r w:rsidR="007F645B">
        <w:rPr>
          <w:rFonts w:eastAsia="Calibri" w:cs="Times New Roman"/>
          <w:sz w:val="28"/>
          <w:szCs w:val="28"/>
        </w:rPr>
        <w:t>D</w:t>
      </w:r>
      <w:r w:rsidR="003D5C75" w:rsidRPr="003D5C75">
        <w:rPr>
          <w:rFonts w:eastAsia="Calibri" w:cs="Times New Roman"/>
          <w:sz w:val="28"/>
          <w:szCs w:val="28"/>
        </w:rPr>
        <w:t>etālāka informācija par jautājuma saturu</w:t>
      </w:r>
      <w:r w:rsidR="007F645B">
        <w:rPr>
          <w:rFonts w:eastAsia="Calibri" w:cs="Times New Roman"/>
          <w:sz w:val="28"/>
          <w:szCs w:val="28"/>
        </w:rPr>
        <w:t xml:space="preserve"> pieejama SIF</w:t>
      </w:r>
      <w:r w:rsidR="005B6F41">
        <w:rPr>
          <w:rStyle w:val="FootnoteReference"/>
          <w:rFonts w:eastAsia="Calibri" w:cs="Times New Roman"/>
          <w:sz w:val="28"/>
          <w:szCs w:val="28"/>
        </w:rPr>
        <w:footnoteReference w:id="62"/>
      </w:r>
      <w:r w:rsidR="003D5C75" w:rsidRPr="003D5C75">
        <w:rPr>
          <w:rFonts w:eastAsia="Calibri" w:cs="Times New Roman"/>
          <w:sz w:val="28"/>
          <w:szCs w:val="28"/>
        </w:rPr>
        <w:t>.</w:t>
      </w:r>
      <w:r w:rsidR="007F645B">
        <w:rPr>
          <w:rFonts w:eastAsia="Calibri" w:cs="Times New Roman"/>
          <w:sz w:val="28"/>
          <w:szCs w:val="28"/>
        </w:rPr>
        <w:t xml:space="preserve"> </w:t>
      </w:r>
    </w:p>
    <w:p w14:paraId="47E8264D" w14:textId="58EB1200" w:rsidR="00FD3A03" w:rsidRDefault="00662125" w:rsidP="00F70FC3">
      <w:pPr>
        <w:spacing w:before="120" w:after="120"/>
        <w:ind w:firstLine="720"/>
        <w:jc w:val="both"/>
        <w:rPr>
          <w:rFonts w:eastAsia="Calibri" w:cs="Times New Roman"/>
          <w:iCs/>
          <w:sz w:val="28"/>
          <w:szCs w:val="28"/>
        </w:rPr>
      </w:pPr>
      <w:r w:rsidRPr="0081192D">
        <w:rPr>
          <w:rFonts w:eastAsia="Calibri" w:cs="Times New Roman"/>
          <w:b/>
          <w:i/>
          <w:iCs/>
          <w:sz w:val="28"/>
          <w:szCs w:val="28"/>
        </w:rPr>
        <w:t xml:space="preserve">2009.-2014.gada </w:t>
      </w:r>
      <w:r w:rsidRPr="0081192D">
        <w:rPr>
          <w:rFonts w:cs="Times New Roman"/>
          <w:b/>
          <w:i/>
          <w:sz w:val="28"/>
          <w:szCs w:val="28"/>
        </w:rPr>
        <w:t>EEZ/Norvēģijas</w:t>
      </w:r>
      <w:r w:rsidRPr="0081192D">
        <w:rPr>
          <w:rFonts w:eastAsia="Calibri" w:cs="Times New Roman"/>
          <w:b/>
          <w:i/>
          <w:iCs/>
          <w:sz w:val="28"/>
          <w:szCs w:val="28"/>
        </w:rPr>
        <w:t xml:space="preserve"> programmās</w:t>
      </w:r>
      <w:r>
        <w:rPr>
          <w:rFonts w:eastAsia="Calibri" w:cs="Times New Roman"/>
          <w:iCs/>
          <w:sz w:val="28"/>
          <w:szCs w:val="28"/>
        </w:rPr>
        <w:t xml:space="preserve"> pārskata periodā</w:t>
      </w:r>
      <w:r w:rsidRPr="00F24CAF">
        <w:rPr>
          <w:rFonts w:eastAsia="Calibri" w:cs="Times New Roman"/>
          <w:iCs/>
          <w:sz w:val="28"/>
          <w:szCs w:val="28"/>
        </w:rPr>
        <w:t xml:space="preserve"> par neattiecināmiem </w:t>
      </w:r>
      <w:r>
        <w:rPr>
          <w:rFonts w:eastAsia="Calibri" w:cs="Times New Roman"/>
          <w:iCs/>
          <w:sz w:val="28"/>
          <w:szCs w:val="28"/>
        </w:rPr>
        <w:t>(</w:t>
      </w:r>
      <w:r w:rsidRPr="00F24CAF">
        <w:rPr>
          <w:rFonts w:eastAsia="Calibri" w:cs="Times New Roman"/>
          <w:iCs/>
          <w:sz w:val="28"/>
          <w:szCs w:val="28"/>
        </w:rPr>
        <w:t xml:space="preserve">kļūdas </w:t>
      </w:r>
      <w:r>
        <w:rPr>
          <w:rFonts w:eastAsia="Calibri" w:cs="Times New Roman"/>
          <w:iCs/>
          <w:sz w:val="28"/>
          <w:szCs w:val="28"/>
        </w:rPr>
        <w:t xml:space="preserve">PA administratīvo izmaksu </w:t>
      </w:r>
      <w:r w:rsidRPr="00F24CAF">
        <w:rPr>
          <w:rFonts w:eastAsia="Calibri" w:cs="Times New Roman"/>
          <w:iCs/>
          <w:sz w:val="28"/>
          <w:szCs w:val="28"/>
        </w:rPr>
        <w:t>atlīdzības un nolietojuma aprēķinā</w:t>
      </w:r>
      <w:r>
        <w:rPr>
          <w:rFonts w:eastAsia="Calibri" w:cs="Times New Roman"/>
          <w:iCs/>
          <w:sz w:val="28"/>
          <w:szCs w:val="28"/>
        </w:rPr>
        <w:t>)</w:t>
      </w:r>
      <w:r w:rsidRPr="00F24CAF">
        <w:rPr>
          <w:rFonts w:eastAsia="Calibri" w:cs="Times New Roman"/>
          <w:iCs/>
          <w:sz w:val="28"/>
          <w:szCs w:val="28"/>
        </w:rPr>
        <w:t xml:space="preserve"> atzīti 16,1 tūkst. </w:t>
      </w:r>
      <w:proofErr w:type="spellStart"/>
      <w:r w:rsidRPr="00F24CAF">
        <w:rPr>
          <w:rFonts w:eastAsia="Calibri" w:cs="Times New Roman"/>
          <w:i/>
          <w:iCs/>
          <w:sz w:val="28"/>
          <w:szCs w:val="28"/>
        </w:rPr>
        <w:t>euro</w:t>
      </w:r>
      <w:proofErr w:type="spellEnd"/>
      <w:r>
        <w:rPr>
          <w:rFonts w:eastAsia="Calibri" w:cs="Times New Roman"/>
          <w:i/>
          <w:iCs/>
          <w:sz w:val="28"/>
          <w:szCs w:val="28"/>
        </w:rPr>
        <w:t>,</w:t>
      </w:r>
      <w:r w:rsidRPr="00F24CAF">
        <w:rPr>
          <w:rFonts w:eastAsia="Calibri" w:cs="Times New Roman"/>
          <w:iCs/>
          <w:sz w:val="28"/>
          <w:szCs w:val="28"/>
        </w:rPr>
        <w:t xml:space="preserve"> jeb 0,02 % no pieejamā </w:t>
      </w:r>
      <w:proofErr w:type="spellStart"/>
      <w:r w:rsidRPr="00F24CAF">
        <w:rPr>
          <w:rFonts w:eastAsia="Calibri" w:cs="Times New Roman"/>
          <w:iCs/>
          <w:sz w:val="28"/>
          <w:szCs w:val="28"/>
        </w:rPr>
        <w:t>granta</w:t>
      </w:r>
      <w:proofErr w:type="spellEnd"/>
      <w:r w:rsidRPr="00F24CAF">
        <w:rPr>
          <w:rFonts w:eastAsia="Calibri" w:cs="Times New Roman"/>
          <w:iCs/>
          <w:sz w:val="28"/>
          <w:szCs w:val="28"/>
        </w:rPr>
        <w:t xml:space="preserve"> finansējuma.</w:t>
      </w:r>
      <w:r>
        <w:rPr>
          <w:rFonts w:eastAsia="Calibri" w:cs="Times New Roman"/>
          <w:iCs/>
          <w:sz w:val="28"/>
          <w:szCs w:val="28"/>
        </w:rPr>
        <w:t xml:space="preserve"> </w:t>
      </w:r>
    </w:p>
    <w:p w14:paraId="45CA5FDF" w14:textId="610E45F9" w:rsidR="009C0862" w:rsidRPr="006E786B" w:rsidRDefault="006F1390" w:rsidP="00F70FC3">
      <w:pPr>
        <w:pStyle w:val="1lmenis"/>
      </w:pPr>
      <w:bookmarkStart w:id="14" w:name="_Toc522720882"/>
      <w:r>
        <w:t>7</w:t>
      </w:r>
      <w:r w:rsidR="00D76642" w:rsidRPr="006E786B">
        <w:t xml:space="preserve">. </w:t>
      </w:r>
      <w:r w:rsidR="009C0862" w:rsidRPr="006E786B">
        <w:t>ES fondu vadības</w:t>
      </w:r>
      <w:r w:rsidR="00D76642" w:rsidRPr="006E786B">
        <w:t xml:space="preserve"> un </w:t>
      </w:r>
      <w:r w:rsidR="009C0862" w:rsidRPr="006E786B">
        <w:t>kontroles sistēma</w:t>
      </w:r>
      <w:r w:rsidR="00787823" w:rsidRPr="006E786B">
        <w:t xml:space="preserve"> un komunikācijas pasākumi</w:t>
      </w:r>
      <w:bookmarkEnd w:id="14"/>
      <w:r w:rsidR="009C0862" w:rsidRPr="006E786B">
        <w:t xml:space="preserve"> </w:t>
      </w:r>
    </w:p>
    <w:p w14:paraId="73C44693" w14:textId="3CB68C4D" w:rsidR="00AF71B0" w:rsidRPr="006A6DE0" w:rsidRDefault="009C0862" w:rsidP="00F70FC3">
      <w:pPr>
        <w:autoSpaceDE w:val="0"/>
        <w:autoSpaceDN w:val="0"/>
        <w:adjustRightInd w:val="0"/>
        <w:spacing w:before="120" w:after="120"/>
        <w:ind w:firstLine="720"/>
        <w:jc w:val="both"/>
        <w:rPr>
          <w:rFonts w:cs="Times New Roman"/>
          <w:b/>
          <w:bCs/>
          <w:i/>
          <w:sz w:val="28"/>
          <w:szCs w:val="28"/>
        </w:rPr>
      </w:pPr>
      <w:r w:rsidRPr="006A6DE0">
        <w:rPr>
          <w:rFonts w:cs="Times New Roman"/>
          <w:b/>
          <w:bCs/>
          <w:i/>
          <w:sz w:val="28"/>
          <w:szCs w:val="28"/>
        </w:rPr>
        <w:t>ES fondu 2014.</w:t>
      </w:r>
      <w:r w:rsidR="006E73E8" w:rsidRPr="006A6DE0">
        <w:rPr>
          <w:rFonts w:cs="Times New Roman"/>
          <w:b/>
          <w:bCs/>
          <w:i/>
          <w:sz w:val="28"/>
          <w:szCs w:val="28"/>
        </w:rPr>
        <w:t> </w:t>
      </w:r>
      <w:r w:rsidR="00AA1A78" w:rsidRPr="006A6DE0">
        <w:rPr>
          <w:rFonts w:cs="Times New Roman"/>
          <w:b/>
          <w:bCs/>
          <w:i/>
          <w:sz w:val="28"/>
          <w:szCs w:val="28"/>
        </w:rPr>
        <w:t>–</w:t>
      </w:r>
      <w:r w:rsidR="006E73E8" w:rsidRPr="006A6DE0">
        <w:rPr>
          <w:rFonts w:cs="Times New Roman"/>
          <w:b/>
          <w:bCs/>
          <w:i/>
          <w:sz w:val="28"/>
          <w:szCs w:val="28"/>
        </w:rPr>
        <w:t> </w:t>
      </w:r>
      <w:r w:rsidRPr="006A6DE0">
        <w:rPr>
          <w:rFonts w:cs="Times New Roman"/>
          <w:b/>
          <w:bCs/>
          <w:i/>
          <w:sz w:val="28"/>
          <w:szCs w:val="28"/>
        </w:rPr>
        <w:t>2020</w:t>
      </w:r>
      <w:r w:rsidR="000870FE" w:rsidRPr="006A6DE0">
        <w:rPr>
          <w:rFonts w:cs="Times New Roman"/>
          <w:b/>
          <w:bCs/>
          <w:i/>
          <w:sz w:val="28"/>
          <w:szCs w:val="28"/>
        </w:rPr>
        <w:t>. gad</w:t>
      </w:r>
      <w:r w:rsidRPr="006A6DE0">
        <w:rPr>
          <w:rFonts w:cs="Times New Roman"/>
          <w:b/>
          <w:bCs/>
          <w:i/>
          <w:sz w:val="28"/>
          <w:szCs w:val="28"/>
        </w:rPr>
        <w:t>a plānošanas period</w:t>
      </w:r>
      <w:r w:rsidR="00966EDC">
        <w:rPr>
          <w:rFonts w:cs="Times New Roman"/>
          <w:b/>
          <w:bCs/>
          <w:i/>
          <w:sz w:val="28"/>
          <w:szCs w:val="28"/>
        </w:rPr>
        <w:t xml:space="preserve">s </w:t>
      </w:r>
    </w:p>
    <w:p w14:paraId="3E66A922" w14:textId="5DECEB21" w:rsidR="00781C6C" w:rsidRDefault="0082606E" w:rsidP="00F70FC3">
      <w:pPr>
        <w:autoSpaceDE w:val="0"/>
        <w:autoSpaceDN w:val="0"/>
        <w:adjustRightInd w:val="0"/>
        <w:spacing w:before="120" w:after="120"/>
        <w:ind w:firstLine="720"/>
        <w:jc w:val="both"/>
        <w:rPr>
          <w:rStyle w:val="Hyperlink"/>
          <w:rFonts w:cs="Times New Roman"/>
          <w:color w:val="auto"/>
          <w:sz w:val="28"/>
          <w:szCs w:val="28"/>
          <w:u w:val="none"/>
        </w:rPr>
      </w:pPr>
      <w:r w:rsidRPr="0082606E">
        <w:rPr>
          <w:rFonts w:cs="Times New Roman"/>
          <w:bCs/>
          <w:sz w:val="28"/>
          <w:szCs w:val="28"/>
        </w:rPr>
        <w:t>2018.</w:t>
      </w:r>
      <w:r w:rsidR="00263A8F">
        <w:rPr>
          <w:rFonts w:cs="Times New Roman"/>
          <w:bCs/>
          <w:sz w:val="28"/>
          <w:szCs w:val="28"/>
        </w:rPr>
        <w:t> </w:t>
      </w:r>
      <w:r w:rsidRPr="0082606E">
        <w:rPr>
          <w:rFonts w:cs="Times New Roman"/>
          <w:bCs/>
          <w:sz w:val="28"/>
          <w:szCs w:val="28"/>
        </w:rPr>
        <w:t>gada I pusgadā VI</w:t>
      </w:r>
      <w:r w:rsidRPr="0082606E">
        <w:rPr>
          <w:rFonts w:cs="Times New Roman"/>
          <w:b/>
          <w:bCs/>
          <w:sz w:val="28"/>
          <w:szCs w:val="28"/>
        </w:rPr>
        <w:t xml:space="preserve"> </w:t>
      </w:r>
      <w:r w:rsidR="007F5C08" w:rsidRPr="007F5C08">
        <w:rPr>
          <w:rStyle w:val="Hyperlink"/>
          <w:rFonts w:cs="Times New Roman"/>
          <w:color w:val="auto"/>
          <w:sz w:val="28"/>
          <w:szCs w:val="28"/>
          <w:u w:val="none"/>
        </w:rPr>
        <w:t>kopumā ir veikusi 59 deleģēto funkciju pārbaudes</w:t>
      </w:r>
      <w:r w:rsidR="00775266">
        <w:rPr>
          <w:rStyle w:val="Hyperlink"/>
          <w:rFonts w:cs="Times New Roman"/>
          <w:color w:val="auto"/>
          <w:sz w:val="28"/>
          <w:szCs w:val="28"/>
          <w:u w:val="none"/>
        </w:rPr>
        <w:t xml:space="preserve">, </w:t>
      </w:r>
      <w:r w:rsidR="007F5C08" w:rsidRPr="007F5C08">
        <w:rPr>
          <w:rStyle w:val="Hyperlink"/>
          <w:rFonts w:cs="Times New Roman"/>
          <w:color w:val="auto"/>
          <w:sz w:val="28"/>
          <w:szCs w:val="28"/>
          <w:u w:val="none"/>
        </w:rPr>
        <w:t>izmantojot uz risku balstītu pieeju, lai gūtu pārliecību par starpniekinstitūcijām deleģēto funkciju</w:t>
      </w:r>
      <w:r>
        <w:rPr>
          <w:rStyle w:val="Hyperlink"/>
          <w:rFonts w:cs="Times New Roman"/>
          <w:color w:val="auto"/>
          <w:sz w:val="28"/>
          <w:szCs w:val="28"/>
          <w:u w:val="none"/>
        </w:rPr>
        <w:t xml:space="preserve"> (</w:t>
      </w:r>
      <w:r w:rsidRPr="007F5C08">
        <w:rPr>
          <w:rStyle w:val="Hyperlink"/>
          <w:rFonts w:cs="Times New Roman"/>
          <w:color w:val="auto"/>
          <w:sz w:val="28"/>
          <w:szCs w:val="28"/>
          <w:u w:val="none"/>
        </w:rPr>
        <w:t xml:space="preserve">iepirkumu </w:t>
      </w:r>
      <w:proofErr w:type="spellStart"/>
      <w:r w:rsidRPr="007F5C08">
        <w:rPr>
          <w:rStyle w:val="Hyperlink"/>
          <w:rFonts w:cs="Times New Roman"/>
          <w:color w:val="auto"/>
          <w:sz w:val="28"/>
          <w:szCs w:val="28"/>
          <w:u w:val="none"/>
        </w:rPr>
        <w:t>pirmspārbau</w:t>
      </w:r>
      <w:r>
        <w:rPr>
          <w:rStyle w:val="Hyperlink"/>
          <w:rFonts w:cs="Times New Roman"/>
          <w:color w:val="auto"/>
          <w:sz w:val="28"/>
          <w:szCs w:val="28"/>
          <w:u w:val="none"/>
        </w:rPr>
        <w:t>des</w:t>
      </w:r>
      <w:proofErr w:type="spellEnd"/>
      <w:r w:rsidRPr="007F5C08">
        <w:rPr>
          <w:rStyle w:val="Hyperlink"/>
          <w:rFonts w:cs="Times New Roman"/>
          <w:color w:val="auto"/>
          <w:sz w:val="28"/>
          <w:szCs w:val="28"/>
          <w:u w:val="none"/>
        </w:rPr>
        <w:t>, maksājumu pieprasījumu,</w:t>
      </w:r>
      <w:r>
        <w:rPr>
          <w:rStyle w:val="Hyperlink"/>
          <w:rFonts w:cs="Times New Roman"/>
          <w:color w:val="auto"/>
          <w:sz w:val="28"/>
          <w:szCs w:val="28"/>
          <w:u w:val="none"/>
        </w:rPr>
        <w:t xml:space="preserve"> līgumu grozījumu, projektu īstenošanas vietas pārbaudes)</w:t>
      </w:r>
      <w:r w:rsidR="007F5C08" w:rsidRPr="007F5C08">
        <w:rPr>
          <w:rStyle w:val="Hyperlink"/>
          <w:rFonts w:cs="Times New Roman"/>
          <w:color w:val="auto"/>
          <w:sz w:val="28"/>
          <w:szCs w:val="28"/>
          <w:u w:val="none"/>
        </w:rPr>
        <w:t xml:space="preserve"> </w:t>
      </w:r>
      <w:r w:rsidR="007F5C08">
        <w:rPr>
          <w:rStyle w:val="Hyperlink"/>
          <w:rFonts w:cs="Times New Roman"/>
          <w:color w:val="auto"/>
          <w:sz w:val="28"/>
          <w:szCs w:val="28"/>
          <w:u w:val="none"/>
        </w:rPr>
        <w:t>atbilstošu nodrošināšanu</w:t>
      </w:r>
      <w:r w:rsidR="007F5C08" w:rsidRPr="00986606">
        <w:rPr>
          <w:rStyle w:val="Hyperlink"/>
          <w:rFonts w:cs="Times New Roman"/>
          <w:color w:val="auto"/>
          <w:sz w:val="28"/>
          <w:szCs w:val="28"/>
          <w:u w:val="none"/>
        </w:rPr>
        <w:t xml:space="preserve">, </w:t>
      </w:r>
      <w:r w:rsidR="007F5C08">
        <w:rPr>
          <w:rStyle w:val="Hyperlink"/>
          <w:rFonts w:cs="Times New Roman"/>
          <w:color w:val="auto"/>
          <w:sz w:val="28"/>
          <w:szCs w:val="28"/>
          <w:u w:val="none"/>
        </w:rPr>
        <w:t>t.sk.</w:t>
      </w:r>
      <w:r w:rsidR="007F5C08" w:rsidRPr="00986606">
        <w:rPr>
          <w:rStyle w:val="Hyperlink"/>
          <w:rFonts w:cs="Times New Roman"/>
          <w:color w:val="auto"/>
          <w:sz w:val="28"/>
          <w:szCs w:val="28"/>
          <w:u w:val="none"/>
        </w:rPr>
        <w:t xml:space="preserve"> starpniekinstitūciju iekšējo procedūru atbilstošu piemērošanu praksē un to atbilstību ārējiem normatīvajiem aktiem. </w:t>
      </w:r>
      <w:r>
        <w:rPr>
          <w:rStyle w:val="Hyperlink"/>
          <w:rFonts w:cs="Times New Roman"/>
          <w:color w:val="auto"/>
          <w:sz w:val="28"/>
          <w:szCs w:val="28"/>
          <w:u w:val="none"/>
        </w:rPr>
        <w:t>P</w:t>
      </w:r>
      <w:r w:rsidR="007F5C08" w:rsidRPr="00986606">
        <w:rPr>
          <w:rStyle w:val="Hyperlink"/>
          <w:rFonts w:cs="Times New Roman"/>
          <w:color w:val="auto"/>
          <w:sz w:val="28"/>
          <w:szCs w:val="28"/>
          <w:u w:val="none"/>
        </w:rPr>
        <w:t>ārbaužu rezultāt</w:t>
      </w:r>
      <w:r>
        <w:rPr>
          <w:rStyle w:val="Hyperlink"/>
          <w:rFonts w:cs="Times New Roman"/>
          <w:color w:val="auto"/>
          <w:sz w:val="28"/>
          <w:szCs w:val="28"/>
          <w:u w:val="none"/>
        </w:rPr>
        <w:t>ā</w:t>
      </w:r>
      <w:r w:rsidR="007F5C08" w:rsidRPr="00986606">
        <w:rPr>
          <w:rStyle w:val="Hyperlink"/>
          <w:rFonts w:cs="Times New Roman"/>
          <w:color w:val="auto"/>
          <w:sz w:val="28"/>
          <w:szCs w:val="28"/>
          <w:u w:val="none"/>
        </w:rPr>
        <w:t xml:space="preserve"> VI ir guvusi pārliecību, ka kopumā starpniekinstitūcij</w:t>
      </w:r>
      <w:r>
        <w:rPr>
          <w:rStyle w:val="Hyperlink"/>
          <w:rFonts w:cs="Times New Roman"/>
          <w:color w:val="auto"/>
          <w:sz w:val="28"/>
          <w:szCs w:val="28"/>
          <w:u w:val="none"/>
        </w:rPr>
        <w:t>as</w:t>
      </w:r>
      <w:r w:rsidR="007F5C08" w:rsidRPr="00986606">
        <w:rPr>
          <w:rStyle w:val="Hyperlink"/>
          <w:rFonts w:cs="Times New Roman"/>
          <w:color w:val="auto"/>
          <w:sz w:val="28"/>
          <w:szCs w:val="28"/>
          <w:u w:val="none"/>
        </w:rPr>
        <w:t xml:space="preserve"> deleģētās funkcijas pilda atbilstošā kvalitātē, t.sk. vadības un kontroles sistēma kopumā darbojas atbilstoši. </w:t>
      </w:r>
      <w:r w:rsidR="007F5C08">
        <w:rPr>
          <w:rStyle w:val="Hyperlink"/>
          <w:rFonts w:cs="Times New Roman"/>
          <w:color w:val="auto"/>
          <w:sz w:val="28"/>
          <w:szCs w:val="28"/>
          <w:u w:val="none"/>
        </w:rPr>
        <w:t>Pārbaudēs</w:t>
      </w:r>
      <w:r w:rsidR="007F5C08" w:rsidRPr="00986606">
        <w:rPr>
          <w:rStyle w:val="Hyperlink"/>
          <w:rFonts w:cs="Times New Roman"/>
          <w:color w:val="auto"/>
          <w:sz w:val="28"/>
          <w:szCs w:val="28"/>
          <w:u w:val="none"/>
        </w:rPr>
        <w:t xml:space="preserve"> konstatēt</w:t>
      </w:r>
      <w:r>
        <w:rPr>
          <w:rStyle w:val="Hyperlink"/>
          <w:rFonts w:cs="Times New Roman"/>
          <w:color w:val="auto"/>
          <w:sz w:val="28"/>
          <w:szCs w:val="28"/>
          <w:u w:val="none"/>
        </w:rPr>
        <w:t>o</w:t>
      </w:r>
      <w:r w:rsidR="007F5C08" w:rsidRPr="00986606">
        <w:rPr>
          <w:rStyle w:val="Hyperlink"/>
          <w:rFonts w:cs="Times New Roman"/>
          <w:color w:val="auto"/>
          <w:sz w:val="28"/>
          <w:szCs w:val="28"/>
          <w:u w:val="none"/>
        </w:rPr>
        <w:t xml:space="preserve"> </w:t>
      </w:r>
      <w:r>
        <w:rPr>
          <w:rStyle w:val="Hyperlink"/>
          <w:rFonts w:cs="Times New Roman"/>
          <w:color w:val="auto"/>
          <w:sz w:val="28"/>
          <w:szCs w:val="28"/>
          <w:u w:val="none"/>
        </w:rPr>
        <w:t xml:space="preserve">mazāk nozīmīgo </w:t>
      </w:r>
      <w:r w:rsidR="007F5C08" w:rsidRPr="00986606">
        <w:rPr>
          <w:rStyle w:val="Hyperlink"/>
          <w:rFonts w:cs="Times New Roman"/>
          <w:color w:val="auto"/>
          <w:sz w:val="28"/>
          <w:szCs w:val="28"/>
          <w:u w:val="none"/>
        </w:rPr>
        <w:t>trūkum</w:t>
      </w:r>
      <w:r>
        <w:rPr>
          <w:rStyle w:val="Hyperlink"/>
          <w:rFonts w:cs="Times New Roman"/>
          <w:color w:val="auto"/>
          <w:sz w:val="28"/>
          <w:szCs w:val="28"/>
          <w:u w:val="none"/>
        </w:rPr>
        <w:t>u</w:t>
      </w:r>
      <w:r w:rsidR="007F5C08" w:rsidRPr="00986606">
        <w:rPr>
          <w:rStyle w:val="Hyperlink"/>
          <w:rFonts w:cs="Times New Roman"/>
          <w:color w:val="auto"/>
          <w:sz w:val="28"/>
          <w:szCs w:val="28"/>
          <w:u w:val="none"/>
        </w:rPr>
        <w:t xml:space="preserve"> novēršan</w:t>
      </w:r>
      <w:r w:rsidR="007F5C08">
        <w:rPr>
          <w:rStyle w:val="Hyperlink"/>
          <w:rFonts w:cs="Times New Roman"/>
          <w:color w:val="auto"/>
          <w:sz w:val="28"/>
          <w:szCs w:val="28"/>
          <w:u w:val="none"/>
        </w:rPr>
        <w:t>ai</w:t>
      </w:r>
      <w:r w:rsidR="007F5C08" w:rsidRPr="00986606">
        <w:rPr>
          <w:rStyle w:val="Hyperlink"/>
          <w:rFonts w:cs="Times New Roman"/>
          <w:color w:val="auto"/>
          <w:sz w:val="28"/>
          <w:szCs w:val="28"/>
          <w:u w:val="none"/>
        </w:rPr>
        <w:t xml:space="preserve"> ir sagatavoti rīcības plāni, kas tiek pildīti, ievērojot saskaņotos termiņus.</w:t>
      </w:r>
    </w:p>
    <w:p w14:paraId="636A0AE3" w14:textId="28DF5128" w:rsidR="009C0862" w:rsidRPr="006E786B" w:rsidRDefault="00E7475B" w:rsidP="00F70FC3">
      <w:pPr>
        <w:rPr>
          <w:rFonts w:cs="Times New Roman"/>
          <w:b/>
          <w:i/>
          <w:sz w:val="28"/>
          <w:szCs w:val="28"/>
        </w:rPr>
      </w:pPr>
      <w:r w:rsidRPr="006E786B">
        <w:rPr>
          <w:rFonts w:cs="Times New Roman"/>
          <w:b/>
          <w:i/>
          <w:sz w:val="28"/>
          <w:szCs w:val="28"/>
        </w:rPr>
        <w:tab/>
      </w:r>
      <w:r w:rsidR="00987C44">
        <w:rPr>
          <w:rFonts w:cs="Times New Roman"/>
          <w:b/>
          <w:i/>
          <w:sz w:val="28"/>
          <w:szCs w:val="28"/>
        </w:rPr>
        <w:t>S</w:t>
      </w:r>
      <w:r w:rsidR="00CF7E85" w:rsidRPr="006E786B">
        <w:rPr>
          <w:rFonts w:cs="Times New Roman"/>
          <w:b/>
          <w:i/>
          <w:sz w:val="28"/>
          <w:szCs w:val="28"/>
        </w:rPr>
        <w:t xml:space="preserve">tiprināta normatīvā bāze </w:t>
      </w:r>
      <w:r w:rsidR="001254DC">
        <w:rPr>
          <w:rFonts w:cs="Times New Roman"/>
          <w:b/>
          <w:i/>
          <w:sz w:val="28"/>
          <w:szCs w:val="28"/>
        </w:rPr>
        <w:t xml:space="preserve">un metodikas </w:t>
      </w:r>
      <w:r w:rsidR="00CF7E85" w:rsidRPr="006E786B">
        <w:rPr>
          <w:rFonts w:cs="Times New Roman"/>
          <w:b/>
          <w:i/>
          <w:sz w:val="28"/>
          <w:szCs w:val="28"/>
        </w:rPr>
        <w:t>ES fondu ieviešanā</w:t>
      </w:r>
    </w:p>
    <w:p w14:paraId="1DD619ED" w14:textId="4FC1B69F" w:rsidR="00482BF4" w:rsidRPr="00482BF4" w:rsidRDefault="00482BF4" w:rsidP="00F70FC3">
      <w:pPr>
        <w:pStyle w:val="ListParagraph"/>
        <w:numPr>
          <w:ilvl w:val="0"/>
          <w:numId w:val="6"/>
        </w:numPr>
        <w:tabs>
          <w:tab w:val="left" w:pos="851"/>
        </w:tabs>
        <w:spacing w:before="120" w:after="120"/>
        <w:ind w:left="0" w:firstLine="720"/>
        <w:jc w:val="both"/>
        <w:rPr>
          <w:rFonts w:cs="Times New Roman"/>
          <w:i/>
          <w:sz w:val="28"/>
          <w:szCs w:val="28"/>
        </w:rPr>
      </w:pPr>
      <w:r w:rsidRPr="00482BF4">
        <w:rPr>
          <w:rFonts w:cs="Times New Roman"/>
          <w:sz w:val="28"/>
          <w:szCs w:val="28"/>
        </w:rPr>
        <w:t>2018. gada 19. jūnijā</w:t>
      </w:r>
      <w:r w:rsidRPr="00482BF4">
        <w:rPr>
          <w:rFonts w:cs="Times New Roman"/>
          <w:i/>
          <w:sz w:val="28"/>
          <w:szCs w:val="28"/>
        </w:rPr>
        <w:t xml:space="preserve"> </w:t>
      </w:r>
      <w:r w:rsidRPr="00482BF4">
        <w:rPr>
          <w:rFonts w:cs="Times New Roman"/>
          <w:sz w:val="28"/>
          <w:szCs w:val="28"/>
        </w:rPr>
        <w:t>MK apstiprināti g</w:t>
      </w:r>
      <w:r w:rsidR="00D05CDA" w:rsidRPr="00482BF4">
        <w:rPr>
          <w:rFonts w:cs="Times New Roman"/>
          <w:i/>
          <w:sz w:val="28"/>
          <w:szCs w:val="28"/>
        </w:rPr>
        <w:t>rozījumi M</w:t>
      </w:r>
      <w:r w:rsidR="00397CB0" w:rsidRPr="00482BF4">
        <w:rPr>
          <w:rFonts w:cs="Times New Roman"/>
          <w:i/>
          <w:sz w:val="28"/>
          <w:szCs w:val="28"/>
        </w:rPr>
        <w:t>K</w:t>
      </w:r>
      <w:r w:rsidR="00D05CDA" w:rsidRPr="00482BF4">
        <w:rPr>
          <w:rFonts w:cs="Times New Roman"/>
          <w:i/>
          <w:sz w:val="28"/>
          <w:szCs w:val="28"/>
        </w:rPr>
        <w:t xml:space="preserve"> 2015.</w:t>
      </w:r>
      <w:r w:rsidR="00AA1A78" w:rsidRPr="00482BF4">
        <w:rPr>
          <w:rFonts w:cs="Times New Roman"/>
          <w:i/>
          <w:sz w:val="28"/>
          <w:szCs w:val="28"/>
        </w:rPr>
        <w:t> </w:t>
      </w:r>
      <w:r w:rsidR="00D05CDA" w:rsidRPr="00482BF4">
        <w:rPr>
          <w:rFonts w:cs="Times New Roman"/>
          <w:i/>
          <w:sz w:val="28"/>
          <w:szCs w:val="28"/>
        </w:rPr>
        <w:t>gada 24.</w:t>
      </w:r>
      <w:r w:rsidR="00AA1A78" w:rsidRPr="00482BF4">
        <w:rPr>
          <w:rFonts w:cs="Times New Roman"/>
          <w:i/>
          <w:sz w:val="28"/>
          <w:szCs w:val="28"/>
        </w:rPr>
        <w:t> </w:t>
      </w:r>
      <w:r w:rsidR="00D05CDA" w:rsidRPr="00482BF4">
        <w:rPr>
          <w:rFonts w:cs="Times New Roman"/>
          <w:i/>
          <w:sz w:val="28"/>
          <w:szCs w:val="28"/>
        </w:rPr>
        <w:t>februāra noteikumos Nr.</w:t>
      </w:r>
      <w:r w:rsidR="00AA1A78" w:rsidRPr="00482BF4">
        <w:rPr>
          <w:rFonts w:cs="Times New Roman"/>
          <w:i/>
          <w:sz w:val="28"/>
          <w:szCs w:val="28"/>
        </w:rPr>
        <w:t> </w:t>
      </w:r>
      <w:r w:rsidR="00D05CDA" w:rsidRPr="00482BF4">
        <w:rPr>
          <w:rFonts w:cs="Times New Roman"/>
          <w:i/>
          <w:sz w:val="28"/>
          <w:szCs w:val="28"/>
        </w:rPr>
        <w:t>108 "Kārtība, kādā uzrauga un izvērtē Eiropas Savienības struktūrfondu un Kohēzijas fonda ieviešanu, kā arī izveido un izmanto Kohēzijas politikas fondu vadības informācijas sistēmu 2014.</w:t>
      </w:r>
      <w:r w:rsidR="00AA1A78" w:rsidRPr="00482BF4">
        <w:rPr>
          <w:rFonts w:cs="Times New Roman"/>
          <w:i/>
          <w:sz w:val="28"/>
          <w:szCs w:val="28"/>
        </w:rPr>
        <w:t> – </w:t>
      </w:r>
      <w:r w:rsidR="00D05CDA" w:rsidRPr="00482BF4">
        <w:rPr>
          <w:rFonts w:cs="Times New Roman"/>
          <w:i/>
          <w:sz w:val="28"/>
          <w:szCs w:val="28"/>
        </w:rPr>
        <w:t>2020.</w:t>
      </w:r>
      <w:r w:rsidR="00AA1A78" w:rsidRPr="00482BF4">
        <w:rPr>
          <w:rFonts w:cs="Times New Roman"/>
          <w:i/>
          <w:sz w:val="28"/>
          <w:szCs w:val="28"/>
        </w:rPr>
        <w:t> </w:t>
      </w:r>
      <w:r w:rsidRPr="00482BF4">
        <w:rPr>
          <w:rFonts w:cs="Times New Roman"/>
          <w:i/>
          <w:sz w:val="28"/>
          <w:szCs w:val="28"/>
        </w:rPr>
        <w:t>gadam"</w:t>
      </w:r>
      <w:r w:rsidRPr="00482BF4">
        <w:rPr>
          <w:rFonts w:cs="Times New Roman"/>
          <w:sz w:val="28"/>
          <w:szCs w:val="28"/>
        </w:rPr>
        <w:t>, i</w:t>
      </w:r>
      <w:r w:rsidR="00A15621" w:rsidRPr="00482BF4">
        <w:rPr>
          <w:rFonts w:cs="Times New Roman"/>
          <w:sz w:val="28"/>
          <w:szCs w:val="28"/>
        </w:rPr>
        <w:t>evie</w:t>
      </w:r>
      <w:r w:rsidRPr="00482BF4">
        <w:rPr>
          <w:rFonts w:cs="Times New Roman"/>
          <w:sz w:val="28"/>
          <w:szCs w:val="28"/>
        </w:rPr>
        <w:t>šot</w:t>
      </w:r>
      <w:r w:rsidR="00A15621" w:rsidRPr="00482BF4">
        <w:rPr>
          <w:rFonts w:cs="Times New Roman"/>
          <w:sz w:val="28"/>
          <w:szCs w:val="28"/>
        </w:rPr>
        <w:t xml:space="preserve"> Eiropas Parlamenta un Padomes noteiktos nosacījumus fizisku personas datu aizsardzībā, noteiktu datu pārziņus (</w:t>
      </w:r>
      <w:r w:rsidR="00E52554">
        <w:rPr>
          <w:rFonts w:cs="Times New Roman"/>
          <w:sz w:val="28"/>
          <w:szCs w:val="28"/>
        </w:rPr>
        <w:t>FS</w:t>
      </w:r>
      <w:r w:rsidR="00A15621" w:rsidRPr="00482BF4">
        <w:rPr>
          <w:rFonts w:cs="Times New Roman"/>
          <w:sz w:val="28"/>
          <w:szCs w:val="28"/>
        </w:rPr>
        <w:t xml:space="preserve"> un </w:t>
      </w:r>
      <w:r w:rsidR="00E52554">
        <w:rPr>
          <w:rFonts w:cs="Times New Roman"/>
          <w:sz w:val="28"/>
          <w:szCs w:val="28"/>
        </w:rPr>
        <w:t>SI</w:t>
      </w:r>
      <w:r w:rsidR="00A15621" w:rsidRPr="00482BF4">
        <w:rPr>
          <w:rFonts w:cs="Times New Roman"/>
          <w:sz w:val="28"/>
          <w:szCs w:val="28"/>
        </w:rPr>
        <w:t>) to funkciju ietvaros, apstrādājamos fizisko personu datus KP VIS, apstrādes i</w:t>
      </w:r>
      <w:r w:rsidRPr="00482BF4">
        <w:rPr>
          <w:rFonts w:cs="Times New Roman"/>
          <w:sz w:val="28"/>
          <w:szCs w:val="28"/>
        </w:rPr>
        <w:t>erobežojumus un apstrādes mērķi, kā arī</w:t>
      </w:r>
      <w:r w:rsidR="00A15621" w:rsidRPr="00482BF4">
        <w:rPr>
          <w:rFonts w:cs="Times New Roman"/>
          <w:sz w:val="28"/>
          <w:szCs w:val="28"/>
        </w:rPr>
        <w:t xml:space="preserve"> samazin</w:t>
      </w:r>
      <w:r w:rsidRPr="00482BF4">
        <w:rPr>
          <w:rFonts w:cs="Times New Roman"/>
          <w:sz w:val="28"/>
          <w:szCs w:val="28"/>
        </w:rPr>
        <w:t>ot iestāžu</w:t>
      </w:r>
      <w:r w:rsidR="00A15621" w:rsidRPr="00482BF4">
        <w:rPr>
          <w:rFonts w:cs="Times New Roman"/>
          <w:sz w:val="28"/>
          <w:szCs w:val="28"/>
        </w:rPr>
        <w:t xml:space="preserve"> administratīv</w:t>
      </w:r>
      <w:r w:rsidRPr="00482BF4">
        <w:rPr>
          <w:rFonts w:cs="Times New Roman"/>
          <w:sz w:val="28"/>
          <w:szCs w:val="28"/>
        </w:rPr>
        <w:t xml:space="preserve">o </w:t>
      </w:r>
      <w:r w:rsidR="00131549" w:rsidRPr="00482BF4">
        <w:rPr>
          <w:rFonts w:cs="Times New Roman"/>
          <w:sz w:val="28"/>
          <w:szCs w:val="28"/>
        </w:rPr>
        <w:t>slog</w:t>
      </w:r>
      <w:r w:rsidRPr="00482BF4">
        <w:rPr>
          <w:rFonts w:cs="Times New Roman"/>
          <w:sz w:val="28"/>
          <w:szCs w:val="28"/>
        </w:rPr>
        <w:t xml:space="preserve">u </w:t>
      </w:r>
      <w:r w:rsidR="00A15621" w:rsidRPr="00482BF4">
        <w:rPr>
          <w:rFonts w:cs="Times New Roman"/>
          <w:sz w:val="28"/>
          <w:szCs w:val="28"/>
        </w:rPr>
        <w:t xml:space="preserve">ikgadējo plānu </w:t>
      </w:r>
      <w:r w:rsidRPr="00482BF4">
        <w:rPr>
          <w:rFonts w:cs="Times New Roman"/>
          <w:sz w:val="28"/>
          <w:szCs w:val="28"/>
        </w:rPr>
        <w:t>izstrādes procesā</w:t>
      </w:r>
      <w:r w:rsidR="00D05CDA" w:rsidRPr="00482BF4">
        <w:rPr>
          <w:rFonts w:cs="Times New Roman"/>
          <w:sz w:val="28"/>
          <w:szCs w:val="28"/>
        </w:rPr>
        <w:t>.</w:t>
      </w:r>
    </w:p>
    <w:p w14:paraId="1169C564" w14:textId="1C3B7F3B" w:rsidR="00987C44" w:rsidRPr="00987C44" w:rsidRDefault="00482BF4" w:rsidP="00F70FC3">
      <w:pPr>
        <w:pStyle w:val="ListParagraph"/>
        <w:numPr>
          <w:ilvl w:val="0"/>
          <w:numId w:val="6"/>
        </w:numPr>
        <w:tabs>
          <w:tab w:val="left" w:pos="851"/>
        </w:tabs>
        <w:spacing w:before="120" w:after="120"/>
        <w:ind w:left="0" w:firstLine="720"/>
        <w:jc w:val="both"/>
        <w:rPr>
          <w:rFonts w:cs="Times New Roman"/>
          <w:i/>
          <w:sz w:val="28"/>
          <w:szCs w:val="28"/>
        </w:rPr>
      </w:pPr>
      <w:r w:rsidRPr="00987C44">
        <w:rPr>
          <w:rFonts w:cs="Times New Roman"/>
          <w:sz w:val="28"/>
          <w:szCs w:val="28"/>
        </w:rPr>
        <w:t>2018. gada 26. jūnijā MK apstiprināti g</w:t>
      </w:r>
      <w:r w:rsidR="004F7125" w:rsidRPr="00987C44">
        <w:rPr>
          <w:rFonts w:cs="Times New Roman"/>
          <w:i/>
          <w:sz w:val="28"/>
          <w:szCs w:val="28"/>
        </w:rPr>
        <w:t>rozījumi M</w:t>
      </w:r>
      <w:r w:rsidR="00397CB0" w:rsidRPr="00987C44">
        <w:rPr>
          <w:rFonts w:cs="Times New Roman"/>
          <w:i/>
          <w:sz w:val="28"/>
          <w:szCs w:val="28"/>
        </w:rPr>
        <w:t>K</w:t>
      </w:r>
      <w:r w:rsidR="004F7125" w:rsidRPr="00987C44">
        <w:rPr>
          <w:rFonts w:cs="Times New Roman"/>
          <w:i/>
          <w:sz w:val="28"/>
          <w:szCs w:val="28"/>
        </w:rPr>
        <w:t xml:space="preserve"> 2015.</w:t>
      </w:r>
      <w:r w:rsidR="00397CB0" w:rsidRPr="00987C44">
        <w:rPr>
          <w:rFonts w:cs="Times New Roman"/>
          <w:i/>
          <w:sz w:val="28"/>
          <w:szCs w:val="28"/>
        </w:rPr>
        <w:t> </w:t>
      </w:r>
      <w:r w:rsidR="004F7125" w:rsidRPr="00987C44">
        <w:rPr>
          <w:rFonts w:cs="Times New Roman"/>
          <w:i/>
          <w:sz w:val="28"/>
          <w:szCs w:val="28"/>
        </w:rPr>
        <w:t>gada 10.</w:t>
      </w:r>
      <w:r w:rsidR="00397CB0" w:rsidRPr="00987C44">
        <w:rPr>
          <w:rFonts w:cs="Times New Roman"/>
          <w:i/>
          <w:sz w:val="28"/>
          <w:szCs w:val="28"/>
        </w:rPr>
        <w:t> </w:t>
      </w:r>
      <w:r w:rsidR="004F7125" w:rsidRPr="00987C44">
        <w:rPr>
          <w:rFonts w:cs="Times New Roman"/>
          <w:i/>
          <w:sz w:val="28"/>
          <w:szCs w:val="28"/>
        </w:rPr>
        <w:t>februāra noteikumos Nr.</w:t>
      </w:r>
      <w:r w:rsidR="00397CB0" w:rsidRPr="00987C44">
        <w:rPr>
          <w:rFonts w:cs="Times New Roman"/>
          <w:i/>
          <w:sz w:val="28"/>
          <w:szCs w:val="28"/>
        </w:rPr>
        <w:t> </w:t>
      </w:r>
      <w:r w:rsidR="004F7125" w:rsidRPr="00987C44">
        <w:rPr>
          <w:rFonts w:cs="Times New Roman"/>
          <w:i/>
          <w:sz w:val="28"/>
          <w:szCs w:val="28"/>
        </w:rPr>
        <w:t>77 "Eiropas Savienības struktūrfondu un Kohēzijas fonda projektu pārbaužu veikšanas kārtība 2014.</w:t>
      </w:r>
      <w:r w:rsidR="00397CB0" w:rsidRPr="00987C44">
        <w:rPr>
          <w:rFonts w:cs="Times New Roman"/>
          <w:i/>
          <w:sz w:val="28"/>
          <w:szCs w:val="28"/>
        </w:rPr>
        <w:t> – </w:t>
      </w:r>
      <w:r w:rsidR="004F7125" w:rsidRPr="00987C44">
        <w:rPr>
          <w:rFonts w:cs="Times New Roman"/>
          <w:i/>
          <w:sz w:val="28"/>
          <w:szCs w:val="28"/>
        </w:rPr>
        <w:t>2020.</w:t>
      </w:r>
      <w:r w:rsidR="00397CB0" w:rsidRPr="00987C44">
        <w:rPr>
          <w:rFonts w:cs="Times New Roman"/>
          <w:i/>
          <w:sz w:val="28"/>
          <w:szCs w:val="28"/>
        </w:rPr>
        <w:t> </w:t>
      </w:r>
      <w:r w:rsidR="004F7125" w:rsidRPr="00987C44">
        <w:rPr>
          <w:rFonts w:cs="Times New Roman"/>
          <w:i/>
          <w:sz w:val="28"/>
          <w:szCs w:val="28"/>
        </w:rPr>
        <w:t>gada plānošanas periodā"</w:t>
      </w:r>
      <w:r w:rsidRPr="00987C44">
        <w:rPr>
          <w:rFonts w:cs="Times New Roman"/>
          <w:i/>
          <w:sz w:val="28"/>
          <w:szCs w:val="28"/>
        </w:rPr>
        <w:t xml:space="preserve">, </w:t>
      </w:r>
      <w:r w:rsidRPr="00987C44">
        <w:rPr>
          <w:rFonts w:cs="Times New Roman"/>
          <w:sz w:val="28"/>
          <w:szCs w:val="28"/>
        </w:rPr>
        <w:t>paredzot</w:t>
      </w:r>
      <w:r w:rsidR="00131549" w:rsidRPr="00987C44">
        <w:rPr>
          <w:rFonts w:cs="Times New Roman"/>
          <w:sz w:val="28"/>
          <w:szCs w:val="28"/>
        </w:rPr>
        <w:t xml:space="preserve"> tiesības </w:t>
      </w:r>
      <w:r w:rsidR="00E52554">
        <w:rPr>
          <w:rFonts w:cs="Times New Roman"/>
          <w:sz w:val="28"/>
          <w:szCs w:val="28"/>
        </w:rPr>
        <w:t>SI</w:t>
      </w:r>
      <w:r w:rsidR="00131549" w:rsidRPr="00987C44">
        <w:rPr>
          <w:rFonts w:cs="Times New Roman"/>
          <w:sz w:val="28"/>
          <w:szCs w:val="28"/>
        </w:rPr>
        <w:t xml:space="preserve"> veikt pārbaudi pirms līguma vai vienošanās noslēgšanas, projekta iesniedzēju par to iepriekš neinformējot</w:t>
      </w:r>
      <w:r w:rsidRPr="00987C44">
        <w:rPr>
          <w:rFonts w:cs="Times New Roman"/>
          <w:sz w:val="28"/>
          <w:szCs w:val="28"/>
        </w:rPr>
        <w:t xml:space="preserve">, kā arī </w:t>
      </w:r>
      <w:r w:rsidR="00987C44" w:rsidRPr="00987C44">
        <w:rPr>
          <w:rFonts w:cs="Times New Roman"/>
          <w:sz w:val="28"/>
          <w:szCs w:val="28"/>
        </w:rPr>
        <w:t xml:space="preserve">atsevišķos gadījumos </w:t>
      </w:r>
      <w:r w:rsidR="00131549" w:rsidRPr="00987C44">
        <w:rPr>
          <w:rFonts w:cs="Times New Roman"/>
          <w:sz w:val="28"/>
          <w:szCs w:val="28"/>
        </w:rPr>
        <w:t xml:space="preserve">samazinot administratīvo slogu </w:t>
      </w:r>
      <w:r w:rsidR="00987C44" w:rsidRPr="00987C44">
        <w:rPr>
          <w:rFonts w:cs="Times New Roman"/>
          <w:sz w:val="28"/>
          <w:szCs w:val="28"/>
        </w:rPr>
        <w:t xml:space="preserve">FS un iestādēm. </w:t>
      </w:r>
    </w:p>
    <w:p w14:paraId="606FD323" w14:textId="77777777" w:rsidR="001254DC" w:rsidRPr="001254DC" w:rsidRDefault="00987C44" w:rsidP="00F70FC3">
      <w:pPr>
        <w:pStyle w:val="ListParagraph"/>
        <w:numPr>
          <w:ilvl w:val="0"/>
          <w:numId w:val="6"/>
        </w:numPr>
        <w:tabs>
          <w:tab w:val="left" w:pos="851"/>
        </w:tabs>
        <w:spacing w:before="120" w:after="120"/>
        <w:ind w:left="0" w:firstLine="720"/>
        <w:jc w:val="both"/>
        <w:rPr>
          <w:rFonts w:cs="Times New Roman"/>
          <w:i/>
          <w:sz w:val="28"/>
          <w:szCs w:val="28"/>
        </w:rPr>
      </w:pPr>
      <w:r w:rsidRPr="00987C44">
        <w:rPr>
          <w:rFonts w:cs="Times New Roman"/>
          <w:sz w:val="28"/>
          <w:szCs w:val="28"/>
        </w:rPr>
        <w:t xml:space="preserve">2018. gada 26. jūnijā MK apstiprināti </w:t>
      </w:r>
      <w:r w:rsidRPr="00987C44">
        <w:rPr>
          <w:rFonts w:cs="Times New Roman"/>
          <w:i/>
          <w:sz w:val="28"/>
          <w:szCs w:val="28"/>
        </w:rPr>
        <w:t xml:space="preserve">grozījumi MK 2014. gada 16. decembra noteikumos Nr. 784 "Kārtība, kādā Eiropas Savienības struktūrfondu un Kohēzijas fonda vadībā iesaistītās institūcijas nodrošina plānošanas dokumentu sagatavošanu un šo fondu ieviešanu 2014. – 2020. gada </w:t>
      </w:r>
      <w:r w:rsidRPr="00987C44">
        <w:rPr>
          <w:rFonts w:cs="Times New Roman"/>
          <w:i/>
          <w:sz w:val="28"/>
          <w:szCs w:val="28"/>
        </w:rPr>
        <w:lastRenderedPageBreak/>
        <w:t xml:space="preserve">plānošanas periodā", </w:t>
      </w:r>
      <w:r w:rsidRPr="00987C44">
        <w:rPr>
          <w:rFonts w:cs="Times New Roman"/>
          <w:sz w:val="28"/>
          <w:szCs w:val="28"/>
        </w:rPr>
        <w:t>g</w:t>
      </w:r>
      <w:r w:rsidR="009D74A0" w:rsidRPr="00987C44">
        <w:rPr>
          <w:rFonts w:cs="Times New Roman"/>
          <w:i/>
          <w:sz w:val="28"/>
          <w:szCs w:val="28"/>
        </w:rPr>
        <w:t>rozījumi MK 2015. gada 17. marta noteikumos Nr. 130 "Noteikumi par valsts budžeta līdzekļu plānošanu Eiropas Savienības struktūrfondu un Kohēzijas fonda projektu īstenošanai un maksājumu veikšanu 2014.</w:t>
      </w:r>
      <w:r w:rsidR="00F1634A">
        <w:rPr>
          <w:rFonts w:cs="Times New Roman"/>
          <w:i/>
          <w:sz w:val="28"/>
          <w:szCs w:val="28"/>
        </w:rPr>
        <w:t xml:space="preserve"> </w:t>
      </w:r>
      <w:r w:rsidR="009D74A0" w:rsidRPr="00987C44">
        <w:rPr>
          <w:rFonts w:cs="Times New Roman"/>
          <w:i/>
          <w:sz w:val="28"/>
          <w:szCs w:val="28"/>
        </w:rPr>
        <w:t>–</w:t>
      </w:r>
      <w:r w:rsidR="00F1634A">
        <w:rPr>
          <w:rFonts w:cs="Times New Roman"/>
          <w:i/>
          <w:sz w:val="28"/>
          <w:szCs w:val="28"/>
        </w:rPr>
        <w:t> </w:t>
      </w:r>
      <w:r w:rsidR="009D74A0" w:rsidRPr="00987C44">
        <w:rPr>
          <w:rFonts w:cs="Times New Roman"/>
          <w:i/>
          <w:sz w:val="28"/>
          <w:szCs w:val="28"/>
        </w:rPr>
        <w:t>2020. gada plānošanas periodā"</w:t>
      </w:r>
      <w:r w:rsidRPr="00987C44">
        <w:rPr>
          <w:rFonts w:cs="Times New Roman"/>
          <w:i/>
          <w:sz w:val="28"/>
          <w:szCs w:val="28"/>
        </w:rPr>
        <w:t xml:space="preserve"> un grozījumi MK 2010. gada 28. decembra noteikumos Nr. 1220 "Asignējumu piešķiršanas un izpildes kārtība" – grozījumu kopums </w:t>
      </w:r>
      <w:r w:rsidRPr="00987C44">
        <w:rPr>
          <w:rFonts w:cs="Times New Roman"/>
          <w:sz w:val="28"/>
          <w:szCs w:val="28"/>
        </w:rPr>
        <w:t>nosaka jauna finanšu disciplīnas instrumenta pasākumus un nosacījumus, lai motivētu FS ievērot ikgadējos plānotos projekta īstenošanas termiņus un maksājuma pie</w:t>
      </w:r>
      <w:r w:rsidR="00775266">
        <w:rPr>
          <w:rFonts w:cs="Times New Roman"/>
          <w:sz w:val="28"/>
          <w:szCs w:val="28"/>
        </w:rPr>
        <w:t>prasījumu iesniegšanas plānus.</w:t>
      </w:r>
    </w:p>
    <w:p w14:paraId="448F0759" w14:textId="09F0D7B2" w:rsidR="00F70FC3" w:rsidRPr="00C3610D" w:rsidRDefault="00CC0D7A" w:rsidP="00F70FC3">
      <w:pPr>
        <w:pStyle w:val="ListParagraph"/>
        <w:numPr>
          <w:ilvl w:val="0"/>
          <w:numId w:val="6"/>
        </w:numPr>
        <w:tabs>
          <w:tab w:val="left" w:pos="851"/>
        </w:tabs>
        <w:spacing w:before="120" w:after="120"/>
        <w:ind w:left="0" w:firstLine="720"/>
        <w:jc w:val="both"/>
        <w:rPr>
          <w:rFonts w:cs="Times New Roman"/>
          <w:i/>
          <w:sz w:val="28"/>
          <w:szCs w:val="28"/>
        </w:rPr>
      </w:pPr>
      <w:r w:rsidRPr="001254DC">
        <w:rPr>
          <w:rFonts w:cs="Times New Roman"/>
          <w:sz w:val="28"/>
          <w:szCs w:val="28"/>
        </w:rPr>
        <w:t>VI s</w:t>
      </w:r>
      <w:r w:rsidR="004C47C8" w:rsidRPr="001254DC">
        <w:rPr>
          <w:rFonts w:cs="Times New Roman"/>
          <w:sz w:val="28"/>
          <w:szCs w:val="28"/>
        </w:rPr>
        <w:t>askaņo</w:t>
      </w:r>
      <w:r w:rsidRPr="001254DC">
        <w:rPr>
          <w:rFonts w:cs="Times New Roman"/>
          <w:sz w:val="28"/>
          <w:szCs w:val="28"/>
        </w:rPr>
        <w:t>jusi</w:t>
      </w:r>
      <w:r w:rsidR="004C47C8" w:rsidRPr="001254DC">
        <w:rPr>
          <w:rFonts w:cs="Times New Roman"/>
          <w:sz w:val="28"/>
          <w:szCs w:val="28"/>
        </w:rPr>
        <w:t xml:space="preserve"> divas jaunas </w:t>
      </w:r>
      <w:r w:rsidR="00987C44" w:rsidRPr="001254DC">
        <w:rPr>
          <w:rFonts w:cs="Times New Roman"/>
          <w:sz w:val="28"/>
          <w:szCs w:val="28"/>
        </w:rPr>
        <w:t xml:space="preserve">un trīs aktualizētās </w:t>
      </w:r>
      <w:r w:rsidR="004C47C8" w:rsidRPr="001254DC">
        <w:rPr>
          <w:rFonts w:cs="Times New Roman"/>
          <w:sz w:val="28"/>
          <w:szCs w:val="28"/>
        </w:rPr>
        <w:t>vienas vienības izmaksu metodikas, kuras samazinās administratīvo slog</w:t>
      </w:r>
      <w:r w:rsidR="00987C44" w:rsidRPr="001254DC">
        <w:rPr>
          <w:rFonts w:cs="Times New Roman"/>
          <w:sz w:val="28"/>
          <w:szCs w:val="28"/>
        </w:rPr>
        <w:t>u pētniecības projektu ietvaros</w:t>
      </w:r>
      <w:r w:rsidR="004C47C8" w:rsidRPr="001254DC">
        <w:rPr>
          <w:rFonts w:cs="Times New Roman"/>
          <w:sz w:val="28"/>
          <w:szCs w:val="28"/>
        </w:rPr>
        <w:t>.</w:t>
      </w:r>
      <w:r w:rsidR="006C3681" w:rsidRPr="001254DC">
        <w:rPr>
          <w:rFonts w:cs="Times New Roman"/>
          <w:sz w:val="28"/>
          <w:szCs w:val="28"/>
        </w:rPr>
        <w:t xml:space="preserve"> </w:t>
      </w:r>
      <w:r w:rsidRPr="001254DC">
        <w:rPr>
          <w:rFonts w:cs="Times New Roman"/>
          <w:sz w:val="28"/>
          <w:szCs w:val="28"/>
        </w:rPr>
        <w:t xml:space="preserve">Tāpat VI </w:t>
      </w:r>
      <w:r w:rsidR="00A86757">
        <w:rPr>
          <w:rFonts w:cs="Times New Roman"/>
          <w:sz w:val="28"/>
          <w:szCs w:val="28"/>
        </w:rPr>
        <w:t xml:space="preserve">2018. gada </w:t>
      </w:r>
      <w:r w:rsidR="00C02C36">
        <w:rPr>
          <w:rFonts w:cs="Times New Roman"/>
          <w:sz w:val="28"/>
          <w:szCs w:val="28"/>
        </w:rPr>
        <w:t>8.</w:t>
      </w:r>
      <w:r w:rsidR="00A86757">
        <w:rPr>
          <w:rFonts w:cs="Times New Roman"/>
          <w:sz w:val="28"/>
          <w:szCs w:val="28"/>
        </w:rPr>
        <w:t> </w:t>
      </w:r>
      <w:r w:rsidR="00C02C36">
        <w:rPr>
          <w:rFonts w:cs="Times New Roman"/>
          <w:sz w:val="28"/>
          <w:szCs w:val="28"/>
        </w:rPr>
        <w:t xml:space="preserve">augustā </w:t>
      </w:r>
      <w:r w:rsidR="006028AC" w:rsidRPr="001254DC">
        <w:rPr>
          <w:rFonts w:cs="Times New Roman"/>
          <w:sz w:val="28"/>
          <w:szCs w:val="28"/>
        </w:rPr>
        <w:t>saskaņo</w:t>
      </w:r>
      <w:r w:rsidRPr="001254DC">
        <w:rPr>
          <w:rFonts w:cs="Times New Roman"/>
          <w:sz w:val="28"/>
          <w:szCs w:val="28"/>
        </w:rPr>
        <w:t xml:space="preserve">ja </w:t>
      </w:r>
      <w:r w:rsidR="006028AC" w:rsidRPr="001254DC">
        <w:rPr>
          <w:rFonts w:cs="Times New Roman"/>
          <w:sz w:val="28"/>
          <w:szCs w:val="28"/>
        </w:rPr>
        <w:t>pirm</w:t>
      </w:r>
      <w:r w:rsidRPr="001254DC">
        <w:rPr>
          <w:rFonts w:cs="Times New Roman"/>
          <w:sz w:val="28"/>
          <w:szCs w:val="28"/>
        </w:rPr>
        <w:t>o</w:t>
      </w:r>
      <w:r w:rsidR="006028AC" w:rsidRPr="001254DC">
        <w:rPr>
          <w:rFonts w:cs="Times New Roman"/>
          <w:sz w:val="28"/>
          <w:szCs w:val="28"/>
        </w:rPr>
        <w:t xml:space="preserve"> vienreizēj</w:t>
      </w:r>
      <w:r w:rsidR="00987C44" w:rsidRPr="001254DC">
        <w:rPr>
          <w:rFonts w:cs="Times New Roman"/>
          <w:sz w:val="28"/>
          <w:szCs w:val="28"/>
        </w:rPr>
        <w:t>o</w:t>
      </w:r>
      <w:r w:rsidR="006028AC" w:rsidRPr="001254DC">
        <w:rPr>
          <w:rFonts w:cs="Times New Roman"/>
          <w:sz w:val="28"/>
          <w:szCs w:val="28"/>
        </w:rPr>
        <w:t xml:space="preserve"> maksājum</w:t>
      </w:r>
      <w:r w:rsidR="00987C44" w:rsidRPr="001254DC">
        <w:rPr>
          <w:rFonts w:cs="Times New Roman"/>
          <w:sz w:val="28"/>
          <w:szCs w:val="28"/>
        </w:rPr>
        <w:t>u</w:t>
      </w:r>
      <w:r w:rsidR="006028AC" w:rsidRPr="001254DC">
        <w:rPr>
          <w:rFonts w:cs="Times New Roman"/>
          <w:sz w:val="28"/>
          <w:szCs w:val="28"/>
        </w:rPr>
        <w:t xml:space="preserve"> metodik</w:t>
      </w:r>
      <w:r w:rsidR="00987C44" w:rsidRPr="001254DC">
        <w:rPr>
          <w:rFonts w:cs="Times New Roman"/>
          <w:sz w:val="28"/>
          <w:szCs w:val="28"/>
        </w:rPr>
        <w:t>u</w:t>
      </w:r>
      <w:r w:rsidR="006028AC" w:rsidRPr="001254DC">
        <w:rPr>
          <w:rFonts w:cs="Times New Roman"/>
          <w:sz w:val="28"/>
          <w:szCs w:val="28"/>
        </w:rPr>
        <w:t xml:space="preserve"> jauniešu projektu īstenošanai, kā arī noslēguma fāzē atr</w:t>
      </w:r>
      <w:r w:rsidR="00311226" w:rsidRPr="001254DC">
        <w:rPr>
          <w:rFonts w:cs="Times New Roman"/>
          <w:sz w:val="28"/>
          <w:szCs w:val="28"/>
        </w:rPr>
        <w:t>odas VI izstrādātā horizontālā viena</w:t>
      </w:r>
      <w:r w:rsidR="006028AC" w:rsidRPr="001254DC">
        <w:rPr>
          <w:rFonts w:cs="Times New Roman"/>
          <w:sz w:val="28"/>
          <w:szCs w:val="28"/>
        </w:rPr>
        <w:t xml:space="preserve"> k</w:t>
      </w:r>
      <w:r w:rsidR="00311226" w:rsidRPr="001254DC">
        <w:rPr>
          <w:rFonts w:cs="Times New Roman"/>
          <w:sz w:val="28"/>
          <w:szCs w:val="28"/>
        </w:rPr>
        <w:t>ilometra</w:t>
      </w:r>
      <w:r w:rsidR="006028AC" w:rsidRPr="001254DC">
        <w:rPr>
          <w:rFonts w:cs="Times New Roman"/>
          <w:sz w:val="28"/>
          <w:szCs w:val="28"/>
        </w:rPr>
        <w:t xml:space="preserve"> </w:t>
      </w:r>
      <w:r w:rsidR="00311226" w:rsidRPr="001254DC">
        <w:rPr>
          <w:rFonts w:cs="Times New Roman"/>
          <w:sz w:val="28"/>
          <w:szCs w:val="28"/>
        </w:rPr>
        <w:t xml:space="preserve">transporta jomas </w:t>
      </w:r>
      <w:r w:rsidR="006028AC" w:rsidRPr="001254DC">
        <w:rPr>
          <w:rFonts w:cs="Times New Roman"/>
          <w:sz w:val="28"/>
          <w:szCs w:val="28"/>
        </w:rPr>
        <w:t>v</w:t>
      </w:r>
      <w:r w:rsidR="00775266" w:rsidRPr="001254DC">
        <w:rPr>
          <w:rFonts w:cs="Times New Roman"/>
          <w:sz w:val="28"/>
          <w:szCs w:val="28"/>
        </w:rPr>
        <w:t>ienas vienība izmaksu metodika</w:t>
      </w:r>
      <w:r w:rsidR="00C02C36">
        <w:rPr>
          <w:rFonts w:cs="Times New Roman"/>
          <w:sz w:val="28"/>
          <w:szCs w:val="28"/>
        </w:rPr>
        <w:t xml:space="preserve"> un uzsākts darbs pie papildus horizontālo metodiku izstrādes.</w:t>
      </w:r>
    </w:p>
    <w:p w14:paraId="7791E818" w14:textId="0A56F203" w:rsidR="00787823" w:rsidRPr="004A0F26" w:rsidRDefault="00787823" w:rsidP="00F70FC3">
      <w:pPr>
        <w:spacing w:after="120"/>
        <w:ind w:firstLine="720"/>
        <w:jc w:val="both"/>
        <w:rPr>
          <w:rFonts w:eastAsia="Times New Roman" w:cs="Times New Roman"/>
          <w:b/>
          <w:i/>
          <w:sz w:val="28"/>
          <w:szCs w:val="28"/>
        </w:rPr>
      </w:pPr>
      <w:r w:rsidRPr="004A0F26">
        <w:rPr>
          <w:rFonts w:eastAsia="Times New Roman" w:cs="Times New Roman"/>
          <w:b/>
          <w:i/>
          <w:sz w:val="28"/>
          <w:szCs w:val="28"/>
        </w:rPr>
        <w:t>Komunikācijas aktivitātes (2014</w:t>
      </w:r>
      <w:r w:rsidR="004660E9" w:rsidRPr="004A0F26">
        <w:rPr>
          <w:rFonts w:eastAsia="Times New Roman" w:cs="Times New Roman"/>
          <w:b/>
          <w:i/>
          <w:sz w:val="28"/>
          <w:szCs w:val="28"/>
        </w:rPr>
        <w:t>.</w:t>
      </w:r>
      <w:r w:rsidR="00873840" w:rsidRPr="004A0F26">
        <w:rPr>
          <w:rFonts w:eastAsia="Times New Roman" w:cs="Times New Roman"/>
          <w:b/>
          <w:i/>
          <w:sz w:val="28"/>
          <w:szCs w:val="28"/>
        </w:rPr>
        <w:t> – </w:t>
      </w:r>
      <w:r w:rsidRPr="004A0F26">
        <w:rPr>
          <w:rFonts w:eastAsia="Times New Roman" w:cs="Times New Roman"/>
          <w:b/>
          <w:i/>
          <w:sz w:val="28"/>
          <w:szCs w:val="28"/>
        </w:rPr>
        <w:t>2020. gada plānošanas periodam)</w:t>
      </w:r>
    </w:p>
    <w:p w14:paraId="5D5EE148" w14:textId="1C2740FD" w:rsidR="00602D03" w:rsidRDefault="00602D03" w:rsidP="00F70FC3">
      <w:pPr>
        <w:spacing w:after="120"/>
        <w:ind w:firstLine="720"/>
        <w:jc w:val="both"/>
        <w:rPr>
          <w:sz w:val="28"/>
        </w:rPr>
      </w:pPr>
      <w:r w:rsidRPr="004A0F26">
        <w:rPr>
          <w:sz w:val="28"/>
        </w:rPr>
        <w:t>2018. gada I pusgadā īstenota ES fondu Komunikācijas stratēģija 2015.</w:t>
      </w:r>
      <w:r w:rsidR="00726BFC">
        <w:rPr>
          <w:sz w:val="28"/>
        </w:rPr>
        <w:t> - </w:t>
      </w:r>
      <w:r w:rsidRPr="004A0F26">
        <w:rPr>
          <w:sz w:val="28"/>
        </w:rPr>
        <w:t>2023. gadam</w:t>
      </w:r>
      <w:r w:rsidRPr="004A0F26">
        <w:rPr>
          <w:rStyle w:val="FootnoteReference"/>
          <w:sz w:val="28"/>
        </w:rPr>
        <w:footnoteReference w:id="63"/>
      </w:r>
      <w:r w:rsidR="0096256C">
        <w:rPr>
          <w:sz w:val="28"/>
        </w:rPr>
        <w:t>,</w:t>
      </w:r>
      <w:r w:rsidRPr="004A0F26">
        <w:rPr>
          <w:sz w:val="28"/>
        </w:rPr>
        <w:t xml:space="preserve"> nodrošinot gan ES fondu ieguldījuma un pieejamo iespēju komunikāciju sociālajos tīklos, gan tīmekļa vietnē </w:t>
      </w:r>
      <w:hyperlink r:id="rId29" w:history="1">
        <w:r w:rsidR="0096256C" w:rsidRPr="00EE73C1">
          <w:rPr>
            <w:rStyle w:val="Hyperlink"/>
            <w:sz w:val="28"/>
          </w:rPr>
          <w:t>www.esfondi.lv</w:t>
        </w:r>
      </w:hyperlink>
      <w:r w:rsidR="0096256C">
        <w:rPr>
          <w:sz w:val="28"/>
        </w:rPr>
        <w:t xml:space="preserve"> </w:t>
      </w:r>
      <w:r w:rsidRPr="004A0F26">
        <w:rPr>
          <w:sz w:val="28"/>
        </w:rPr>
        <w:t>un saziņā ar medijiem</w:t>
      </w:r>
      <w:r w:rsidR="009C13FD">
        <w:rPr>
          <w:sz w:val="28"/>
        </w:rPr>
        <w:t>: (1)</w:t>
      </w:r>
      <w:r w:rsidR="0096256C">
        <w:rPr>
          <w:sz w:val="28"/>
        </w:rPr>
        <w:t xml:space="preserve"> </w:t>
      </w:r>
      <w:r w:rsidRPr="004A0F26">
        <w:rPr>
          <w:sz w:val="28"/>
        </w:rPr>
        <w:t xml:space="preserve">2018. gada 9. maijā Eiropas dienas ietvaros tika organizēta ES fondu projektu atvērto durvju diena. </w:t>
      </w:r>
      <w:r w:rsidR="00CC0D7A">
        <w:rPr>
          <w:sz w:val="28"/>
        </w:rPr>
        <w:t>V</w:t>
      </w:r>
      <w:r w:rsidRPr="004A0F26">
        <w:rPr>
          <w:sz w:val="28"/>
        </w:rPr>
        <w:t>airāk kā 1</w:t>
      </w:r>
      <w:r w:rsidR="00E52554">
        <w:rPr>
          <w:sz w:val="28"/>
        </w:rPr>
        <w:t> </w:t>
      </w:r>
      <w:r w:rsidRPr="004A0F26">
        <w:rPr>
          <w:sz w:val="28"/>
        </w:rPr>
        <w:t>000 dalībnieki, pārsvarā skolēni no dažādiem Latvijas novadiem</w:t>
      </w:r>
      <w:r w:rsidR="00AF797A">
        <w:rPr>
          <w:sz w:val="28"/>
        </w:rPr>
        <w:t>,</w:t>
      </w:r>
      <w:r w:rsidRPr="004A0F26">
        <w:rPr>
          <w:sz w:val="28"/>
        </w:rPr>
        <w:t xml:space="preserve"> apmeklēja vairāk nekā 20 projektus visā Latvijā. </w:t>
      </w:r>
      <w:r w:rsidR="009C13FD">
        <w:rPr>
          <w:sz w:val="28"/>
        </w:rPr>
        <w:t>(2) 2018.</w:t>
      </w:r>
      <w:r w:rsidR="00726BFC">
        <w:rPr>
          <w:sz w:val="28"/>
        </w:rPr>
        <w:t> </w:t>
      </w:r>
      <w:r w:rsidR="009C13FD">
        <w:rPr>
          <w:sz w:val="28"/>
        </w:rPr>
        <w:t>gadā,</w:t>
      </w:r>
      <w:r w:rsidRPr="004A0F26">
        <w:rPr>
          <w:sz w:val="28"/>
        </w:rPr>
        <w:t xml:space="preserve"> Eiropas Kultūras mantojuma gadā</w:t>
      </w:r>
      <w:r w:rsidR="00AF797A">
        <w:rPr>
          <w:sz w:val="28"/>
        </w:rPr>
        <w:t>,</w:t>
      </w:r>
      <w:r w:rsidRPr="004A0F26">
        <w:rPr>
          <w:sz w:val="28"/>
        </w:rPr>
        <w:t xml:space="preserve"> apmeklētājus uzņēma liels skaits </w:t>
      </w:r>
      <w:proofErr w:type="spellStart"/>
      <w:r w:rsidRPr="004A0F26">
        <w:rPr>
          <w:sz w:val="28"/>
        </w:rPr>
        <w:t>kultūrasvēsturisku</w:t>
      </w:r>
      <w:proofErr w:type="spellEnd"/>
      <w:r w:rsidRPr="004A0F26">
        <w:rPr>
          <w:sz w:val="28"/>
        </w:rPr>
        <w:t xml:space="preserve"> objektu, tostarp, pilis, muižas u.c. visā Latvijā.</w:t>
      </w:r>
      <w:r w:rsidR="009C13FD">
        <w:rPr>
          <w:sz w:val="28"/>
        </w:rPr>
        <w:t xml:space="preserve"> (3)</w:t>
      </w:r>
      <w:r w:rsidR="00726BFC">
        <w:rPr>
          <w:sz w:val="28"/>
        </w:rPr>
        <w:t> </w:t>
      </w:r>
      <w:r w:rsidRPr="004A0F26">
        <w:rPr>
          <w:sz w:val="28"/>
        </w:rPr>
        <w:t>Latvijā ES fondu projekti apmeklētājiem tika atvērti ES mēroga kampaņas “Eiropa manā reģionā” jeb #</w:t>
      </w:r>
      <w:proofErr w:type="spellStart"/>
      <w:r w:rsidRPr="004A0F26">
        <w:rPr>
          <w:sz w:val="28"/>
        </w:rPr>
        <w:t>EUinmyRegion</w:t>
      </w:r>
      <w:proofErr w:type="spellEnd"/>
      <w:r w:rsidRPr="004A0F26">
        <w:rPr>
          <w:sz w:val="28"/>
        </w:rPr>
        <w:t xml:space="preserve"> ietvaros</w:t>
      </w:r>
      <w:r w:rsidR="009C13FD">
        <w:rPr>
          <w:sz w:val="28"/>
        </w:rPr>
        <w:t xml:space="preserve"> ar m</w:t>
      </w:r>
      <w:r w:rsidR="00775266">
        <w:rPr>
          <w:sz w:val="28"/>
        </w:rPr>
        <w:t xml:space="preserve">ērķi </w:t>
      </w:r>
      <w:r w:rsidRPr="004A0F26">
        <w:rPr>
          <w:sz w:val="28"/>
        </w:rPr>
        <w:t xml:space="preserve">iedrošināt iedzīvotājus atklāt īstenotos ES fondu projektus savā apkārtnē. </w:t>
      </w:r>
      <w:r w:rsidR="009C13FD">
        <w:rPr>
          <w:sz w:val="28"/>
        </w:rPr>
        <w:t xml:space="preserve">(4) </w:t>
      </w:r>
      <w:r w:rsidRPr="004A0F26">
        <w:rPr>
          <w:sz w:val="28"/>
        </w:rPr>
        <w:t>2018. gada 29.</w:t>
      </w:r>
      <w:r w:rsidR="00726BFC">
        <w:rPr>
          <w:sz w:val="28"/>
        </w:rPr>
        <w:t> </w:t>
      </w:r>
      <w:r w:rsidRPr="004A0F26">
        <w:rPr>
          <w:sz w:val="28"/>
        </w:rPr>
        <w:t xml:space="preserve">jūnijā sarunu festivālā LAMPA tika organizēta diskusija par ES fondu nākotni pēc 2020. gada. Diskusijā piedalījās Latvijas un Igaunijas ES fondu eksperti, kā arī akadēmiskās vides pārstāvji, viedokļu līderi. </w:t>
      </w:r>
      <w:r w:rsidR="00CC0D7A">
        <w:rPr>
          <w:sz w:val="28"/>
        </w:rPr>
        <w:t>K</w:t>
      </w:r>
      <w:r w:rsidRPr="004A0F26">
        <w:rPr>
          <w:sz w:val="28"/>
        </w:rPr>
        <w:t xml:space="preserve">lātesošie aktīvi iesaistījās Latvijas izaugsmes risinājumu meklēšanā, radot pozitīvo piemēru sabiedrisko diskusiju organizēšanai ES fondu ieguldījumu plānošanas kontekstā. </w:t>
      </w:r>
      <w:r w:rsidR="009C13FD">
        <w:rPr>
          <w:sz w:val="28"/>
        </w:rPr>
        <w:t>(5) Katru</w:t>
      </w:r>
      <w:r w:rsidRPr="004A0F26">
        <w:rPr>
          <w:sz w:val="28"/>
        </w:rPr>
        <w:t xml:space="preserve"> gadu Latvija piedalās EK organizētajā konkursā “</w:t>
      </w:r>
      <w:proofErr w:type="spellStart"/>
      <w:r w:rsidRPr="004A0F26">
        <w:rPr>
          <w:sz w:val="28"/>
        </w:rPr>
        <w:t>RegioStars</w:t>
      </w:r>
      <w:proofErr w:type="spellEnd"/>
      <w:r w:rsidRPr="004A0F26">
        <w:rPr>
          <w:sz w:val="28"/>
        </w:rPr>
        <w:t xml:space="preserve"> </w:t>
      </w:r>
      <w:proofErr w:type="spellStart"/>
      <w:r w:rsidRPr="004A0F26">
        <w:rPr>
          <w:sz w:val="28"/>
        </w:rPr>
        <w:t>Awards</w:t>
      </w:r>
      <w:proofErr w:type="spellEnd"/>
      <w:r w:rsidRPr="004A0F26">
        <w:rPr>
          <w:sz w:val="28"/>
        </w:rPr>
        <w:t>”, kas apbalvo veiksmīgākos, inovatīvākos un iedvesmojošākos ar ES fondu līdz</w:t>
      </w:r>
      <w:r w:rsidR="00CC0D7A">
        <w:rPr>
          <w:sz w:val="28"/>
        </w:rPr>
        <w:t>finansējumu īstenotos projektus</w:t>
      </w:r>
      <w:r w:rsidRPr="004A0F26">
        <w:rPr>
          <w:sz w:val="28"/>
        </w:rPr>
        <w:t>. Šogad Latvija otro gadu pēc kārtas ir konkursa finālā</w:t>
      </w:r>
      <w:r w:rsidR="00CC0D7A">
        <w:rPr>
          <w:sz w:val="28"/>
        </w:rPr>
        <w:t xml:space="preserve"> starp </w:t>
      </w:r>
      <w:r w:rsidR="00CC0D7A" w:rsidRPr="004A0F26">
        <w:rPr>
          <w:sz w:val="28"/>
        </w:rPr>
        <w:t>pieciem kandidātiem</w:t>
      </w:r>
      <w:r w:rsidRPr="004A0F26">
        <w:rPr>
          <w:sz w:val="28"/>
        </w:rPr>
        <w:t>. ESF atbalstītais</w:t>
      </w:r>
      <w:r w:rsidR="004A0F26">
        <w:rPr>
          <w:sz w:val="28"/>
        </w:rPr>
        <w:t xml:space="preserve"> VIAA</w:t>
      </w:r>
      <w:r w:rsidRPr="004A0F26">
        <w:rPr>
          <w:sz w:val="28"/>
        </w:rPr>
        <w:t xml:space="preserve"> projekts “Sākotnējās profesionālās izglītības programmu īstenošana Jauniešu garantijas ietvaros”</w:t>
      </w:r>
      <w:r w:rsidR="00F60815" w:rsidRPr="00F60815">
        <w:rPr>
          <w:rStyle w:val="FootnoteReference"/>
          <w:sz w:val="28"/>
          <w:szCs w:val="28"/>
        </w:rPr>
        <w:t xml:space="preserve"> </w:t>
      </w:r>
      <w:r w:rsidR="00F60815">
        <w:rPr>
          <w:rStyle w:val="FootnoteReference"/>
          <w:sz w:val="28"/>
          <w:szCs w:val="28"/>
        </w:rPr>
        <w:footnoteReference w:id="64"/>
      </w:r>
      <w:r w:rsidRPr="004A0F26">
        <w:rPr>
          <w:sz w:val="28"/>
        </w:rPr>
        <w:t xml:space="preserve"> ir iekļuvis finālā kategorijā “Uzlabota piekļuve sabiedriskajiem pakalpojumiem”. </w:t>
      </w:r>
      <w:r w:rsidR="00CC0D7A">
        <w:rPr>
          <w:sz w:val="28"/>
        </w:rPr>
        <w:t>Ž</w:t>
      </w:r>
      <w:r w:rsidRPr="004A0F26">
        <w:rPr>
          <w:sz w:val="28"/>
        </w:rPr>
        <w:t xml:space="preserve">ūrija augstu novērtējusi projekta radītās pārmaiņas, sniedzot </w:t>
      </w:r>
      <w:r w:rsidRPr="004A0F26">
        <w:rPr>
          <w:sz w:val="28"/>
        </w:rPr>
        <w:lastRenderedPageBreak/>
        <w:t>atbalstu jauniešiem profesionālās izglītības iegūšanā, lai nodrošinātu iekļaušanos darba tirgū. Uzvarētājs kļūs zināms 2018</w:t>
      </w:r>
      <w:r w:rsidR="00AF797A" w:rsidRPr="00AF797A">
        <w:rPr>
          <w:sz w:val="28"/>
        </w:rPr>
        <w:t>. </w:t>
      </w:r>
      <w:r w:rsidRPr="004A0F26">
        <w:rPr>
          <w:sz w:val="28"/>
        </w:rPr>
        <w:t>gada 9. oktobrī Briselē Eiropas reģionu un pilsētu nedēļas ietvaros.</w:t>
      </w:r>
    </w:p>
    <w:p w14:paraId="4AFC6611" w14:textId="390D77AF" w:rsidR="00CC0D7A" w:rsidRDefault="00CC0D7A" w:rsidP="00F70FC3">
      <w:pPr>
        <w:tabs>
          <w:tab w:val="left" w:pos="851"/>
        </w:tabs>
        <w:spacing w:before="120" w:after="120"/>
        <w:ind w:firstLine="720"/>
        <w:jc w:val="both"/>
        <w:rPr>
          <w:rFonts w:cs="Times New Roman"/>
          <w:sz w:val="28"/>
          <w:szCs w:val="28"/>
          <w:highlight w:val="yellow"/>
        </w:rPr>
      </w:pPr>
      <w:r w:rsidRPr="004A0F26">
        <w:rPr>
          <w:rFonts w:cs="Times New Roman"/>
          <w:sz w:val="28"/>
          <w:szCs w:val="28"/>
        </w:rPr>
        <w:t>2018. gada</w:t>
      </w:r>
      <w:r>
        <w:rPr>
          <w:rFonts w:cs="Times New Roman"/>
          <w:sz w:val="28"/>
          <w:szCs w:val="28"/>
        </w:rPr>
        <w:t xml:space="preserve"> I</w:t>
      </w:r>
      <w:r w:rsidRPr="004A0F26">
        <w:rPr>
          <w:rFonts w:cs="Times New Roman"/>
          <w:sz w:val="28"/>
          <w:szCs w:val="28"/>
        </w:rPr>
        <w:t xml:space="preserve"> pusgadā </w:t>
      </w:r>
      <w:r>
        <w:rPr>
          <w:rFonts w:cs="Times New Roman"/>
          <w:sz w:val="28"/>
          <w:szCs w:val="28"/>
        </w:rPr>
        <w:t>CFLA n</w:t>
      </w:r>
      <w:r w:rsidRPr="004A0F26">
        <w:rPr>
          <w:rFonts w:cs="Times New Roman"/>
          <w:sz w:val="28"/>
          <w:szCs w:val="28"/>
        </w:rPr>
        <w:t>odrošinā</w:t>
      </w:r>
      <w:r>
        <w:rPr>
          <w:rFonts w:cs="Times New Roman"/>
          <w:sz w:val="28"/>
          <w:szCs w:val="28"/>
        </w:rPr>
        <w:t xml:space="preserve">ja </w:t>
      </w:r>
      <w:r w:rsidRPr="004A0F26">
        <w:rPr>
          <w:rFonts w:cs="Times New Roman"/>
          <w:sz w:val="28"/>
          <w:szCs w:val="28"/>
        </w:rPr>
        <w:t>68 informatīv</w:t>
      </w:r>
      <w:r>
        <w:rPr>
          <w:rFonts w:cs="Times New Roman"/>
          <w:sz w:val="28"/>
          <w:szCs w:val="28"/>
        </w:rPr>
        <w:t>os</w:t>
      </w:r>
      <w:r w:rsidRPr="004A0F26">
        <w:rPr>
          <w:rFonts w:cs="Times New Roman"/>
          <w:sz w:val="28"/>
          <w:szCs w:val="28"/>
        </w:rPr>
        <w:t xml:space="preserve"> pasākum</w:t>
      </w:r>
      <w:r>
        <w:rPr>
          <w:rFonts w:cs="Times New Roman"/>
          <w:sz w:val="28"/>
          <w:szCs w:val="28"/>
        </w:rPr>
        <w:t>us FS</w:t>
      </w:r>
      <w:r w:rsidRPr="004A0F26">
        <w:rPr>
          <w:rFonts w:cs="Times New Roman"/>
          <w:sz w:val="28"/>
          <w:szCs w:val="28"/>
        </w:rPr>
        <w:t xml:space="preserve"> par ES fondu atbalsta saņemšanas iespējām un projektu ieviešanas nosacījumiem</w:t>
      </w:r>
      <w:r>
        <w:rPr>
          <w:rFonts w:cs="Times New Roman"/>
          <w:sz w:val="28"/>
          <w:szCs w:val="28"/>
        </w:rPr>
        <w:t>, kā arī</w:t>
      </w:r>
      <w:r w:rsidRPr="004A0F26">
        <w:rPr>
          <w:rFonts w:cs="Times New Roman"/>
          <w:sz w:val="28"/>
          <w:szCs w:val="28"/>
        </w:rPr>
        <w:t xml:space="preserve"> 37 individuālās konsultācijas. Informatīvajos pasākumos sniegtā informācija sasniedza ievērojami plašāku interesentu loku, jo CFLA lielā daļā nodrošināja arī pasākumu tiešraides, kuras noskatījās 2</w:t>
      </w:r>
      <w:r w:rsidR="00942EE2">
        <w:rPr>
          <w:rFonts w:cs="Times New Roman"/>
          <w:sz w:val="28"/>
          <w:szCs w:val="28"/>
        </w:rPr>
        <w:t> </w:t>
      </w:r>
      <w:r w:rsidRPr="004A0F26">
        <w:rPr>
          <w:rFonts w:cs="Times New Roman"/>
          <w:sz w:val="28"/>
          <w:szCs w:val="28"/>
        </w:rPr>
        <w:t xml:space="preserve">266 cilvēki, no kuriem 980 tiešraidi vēroja, izmantojot CFLA kontu sociālajā tīklā </w:t>
      </w:r>
      <w:proofErr w:type="spellStart"/>
      <w:r w:rsidRPr="004A0F26">
        <w:rPr>
          <w:rFonts w:cs="Times New Roman"/>
          <w:sz w:val="28"/>
          <w:szCs w:val="28"/>
        </w:rPr>
        <w:t>Facebook</w:t>
      </w:r>
      <w:proofErr w:type="spellEnd"/>
      <w:r w:rsidRPr="004A0F26">
        <w:rPr>
          <w:rFonts w:cs="Times New Roman"/>
          <w:sz w:val="28"/>
          <w:szCs w:val="28"/>
        </w:rPr>
        <w:t>.</w:t>
      </w:r>
      <w:r>
        <w:rPr>
          <w:rFonts w:cs="Times New Roman"/>
          <w:sz w:val="28"/>
          <w:szCs w:val="28"/>
        </w:rPr>
        <w:t xml:space="preserve"> </w:t>
      </w:r>
      <w:r w:rsidRPr="004A0F26">
        <w:rPr>
          <w:rFonts w:cs="Times New Roman"/>
          <w:sz w:val="28"/>
          <w:szCs w:val="28"/>
        </w:rPr>
        <w:t>CFLA turpināja 2017. gadā iesākto praksi par informatīvu semināru organizēšanu ES fondu projektu īstenotājiem Rīgā un reģionos</w:t>
      </w:r>
      <w:r>
        <w:rPr>
          <w:rFonts w:cs="Times New Roman"/>
          <w:sz w:val="28"/>
          <w:szCs w:val="28"/>
        </w:rPr>
        <w:t>. T</w:t>
      </w:r>
      <w:r w:rsidRPr="004A0F26">
        <w:rPr>
          <w:rFonts w:cs="Times New Roman"/>
          <w:sz w:val="28"/>
          <w:szCs w:val="28"/>
        </w:rPr>
        <w:t>ika organizēti pieci semināri “Labā prakse ES fondu projektu īstenošanā”, kurus Jelgavā, Cēsīs, Kuldīgā un Rīgā klātienē apmeklēja 305 dalībnieki.</w:t>
      </w:r>
      <w:r>
        <w:rPr>
          <w:rFonts w:cs="Times New Roman"/>
          <w:sz w:val="28"/>
          <w:szCs w:val="28"/>
        </w:rPr>
        <w:t xml:space="preserve"> </w:t>
      </w:r>
      <w:r w:rsidRPr="004A0F26">
        <w:rPr>
          <w:rFonts w:cs="Times New Roman"/>
          <w:sz w:val="28"/>
          <w:szCs w:val="28"/>
        </w:rPr>
        <w:t xml:space="preserve">Semināru ietvaros tika apskatīti aktuāli jautājumi par finanšu plānošanu un risku vadību, iepirkuma organizēšanas jautājumi, kas pastāvīgi ir ES fondu projektu interesējošo tēmu saraksta augšgalā. Dalībnieki tika iepazīstināti ar </w:t>
      </w:r>
      <w:r>
        <w:rPr>
          <w:rFonts w:cs="Times New Roman"/>
          <w:sz w:val="28"/>
          <w:szCs w:val="28"/>
        </w:rPr>
        <w:t>RI</w:t>
      </w:r>
      <w:r w:rsidRPr="004A0F26">
        <w:rPr>
          <w:rFonts w:cs="Times New Roman"/>
          <w:sz w:val="28"/>
          <w:szCs w:val="28"/>
        </w:rPr>
        <w:t xml:space="preserve"> secinājumiem par ES fondu projektu kontroles jautājumiem, kā arī </w:t>
      </w:r>
      <w:r>
        <w:rPr>
          <w:rFonts w:cs="Times New Roman"/>
          <w:sz w:val="28"/>
          <w:szCs w:val="28"/>
        </w:rPr>
        <w:t xml:space="preserve">FS </w:t>
      </w:r>
      <w:r w:rsidRPr="004A0F26">
        <w:rPr>
          <w:rFonts w:cs="Times New Roman"/>
          <w:sz w:val="28"/>
          <w:szCs w:val="28"/>
        </w:rPr>
        <w:t>dalījās ar sa</w:t>
      </w:r>
      <w:r>
        <w:rPr>
          <w:rFonts w:cs="Times New Roman"/>
          <w:sz w:val="28"/>
          <w:szCs w:val="28"/>
        </w:rPr>
        <w:t>vu pieredzi projektu īstenošanā</w:t>
      </w:r>
      <w:r w:rsidRPr="004A0F26">
        <w:rPr>
          <w:rFonts w:cs="Times New Roman"/>
          <w:sz w:val="28"/>
          <w:szCs w:val="28"/>
        </w:rPr>
        <w:t>.</w:t>
      </w:r>
    </w:p>
    <w:p w14:paraId="1BF5783A" w14:textId="65AA4814" w:rsidR="00602D03" w:rsidRPr="004A0F26" w:rsidRDefault="009C13FD" w:rsidP="00F70FC3">
      <w:pPr>
        <w:spacing w:before="120" w:after="120"/>
        <w:ind w:firstLine="720"/>
        <w:jc w:val="both"/>
        <w:rPr>
          <w:sz w:val="28"/>
        </w:rPr>
      </w:pPr>
      <w:r w:rsidRPr="00FA5190">
        <w:rPr>
          <w:sz w:val="28"/>
        </w:rPr>
        <w:t>Attiecībā uz</w:t>
      </w:r>
      <w:r>
        <w:rPr>
          <w:b/>
          <w:sz w:val="28"/>
        </w:rPr>
        <w:t xml:space="preserve"> </w:t>
      </w:r>
      <w:r w:rsidR="00602D03" w:rsidRPr="009C13FD">
        <w:rPr>
          <w:b/>
          <w:sz w:val="28"/>
        </w:rPr>
        <w:t xml:space="preserve">EEZ/Norvēģijas </w:t>
      </w:r>
      <w:r w:rsidR="00FA5190">
        <w:rPr>
          <w:b/>
          <w:sz w:val="28"/>
        </w:rPr>
        <w:t>finansējumu</w:t>
      </w:r>
      <w:r w:rsidR="00602D03" w:rsidRPr="004A0F26">
        <w:rPr>
          <w:sz w:val="28"/>
        </w:rPr>
        <w:t xml:space="preserve"> </w:t>
      </w:r>
      <w:r w:rsidR="00FA5190">
        <w:rPr>
          <w:sz w:val="28"/>
        </w:rPr>
        <w:t xml:space="preserve">VI </w:t>
      </w:r>
      <w:proofErr w:type="spellStart"/>
      <w:r w:rsidR="00FA5190">
        <w:rPr>
          <w:sz w:val="28"/>
        </w:rPr>
        <w:t>donorvalstīm</w:t>
      </w:r>
      <w:proofErr w:type="spellEnd"/>
      <w:r w:rsidR="00FA5190">
        <w:rPr>
          <w:sz w:val="28"/>
        </w:rPr>
        <w:t xml:space="preserve"> ir iesniegusi </w:t>
      </w:r>
      <w:r w:rsidR="00AF797A">
        <w:rPr>
          <w:sz w:val="28"/>
        </w:rPr>
        <w:t>2018. </w:t>
      </w:r>
      <w:r w:rsidR="00602D03" w:rsidRPr="004A0F26">
        <w:rPr>
          <w:sz w:val="28"/>
        </w:rPr>
        <w:t xml:space="preserve">gada 12. jūnijā </w:t>
      </w:r>
      <w:r w:rsidR="00FA5190">
        <w:rPr>
          <w:sz w:val="28"/>
        </w:rPr>
        <w:t xml:space="preserve">VI </w:t>
      </w:r>
      <w:r w:rsidR="00602D03" w:rsidRPr="004A0F26">
        <w:rPr>
          <w:sz w:val="28"/>
        </w:rPr>
        <w:t>apstiprinā</w:t>
      </w:r>
      <w:r w:rsidR="00FA5190">
        <w:rPr>
          <w:sz w:val="28"/>
        </w:rPr>
        <w:t>tu</w:t>
      </w:r>
      <w:r w:rsidR="00602D03" w:rsidRPr="004A0F26">
        <w:rPr>
          <w:sz w:val="28"/>
        </w:rPr>
        <w:t xml:space="preserve"> “Komunikācijas stratēģija Eiropas Ekonomikas zonas un Norvēģijas finanšu in</w:t>
      </w:r>
      <w:r w:rsidR="00FA5190">
        <w:rPr>
          <w:sz w:val="28"/>
        </w:rPr>
        <w:t>strumentu 2014. – 2021. gadam”</w:t>
      </w:r>
      <w:r w:rsidR="00602D03" w:rsidRPr="004A0F26">
        <w:rPr>
          <w:sz w:val="28"/>
        </w:rPr>
        <w:t>.</w:t>
      </w:r>
    </w:p>
    <w:p w14:paraId="7FF83BD1" w14:textId="73DF6CE4" w:rsidR="00B81220" w:rsidRDefault="00B2443E" w:rsidP="00F70FC3">
      <w:pPr>
        <w:spacing w:before="120" w:after="120"/>
        <w:ind w:firstLine="720"/>
        <w:jc w:val="both"/>
        <w:rPr>
          <w:rFonts w:cs="Times New Roman"/>
          <w:b/>
          <w:bCs/>
          <w:sz w:val="28"/>
          <w:szCs w:val="28"/>
        </w:rPr>
      </w:pPr>
      <w:bookmarkStart w:id="15" w:name="_Toc346541587"/>
      <w:bookmarkStart w:id="16" w:name="_Toc348033089"/>
      <w:r>
        <w:rPr>
          <w:rFonts w:cs="Times New Roman"/>
          <w:b/>
          <w:bCs/>
          <w:sz w:val="28"/>
          <w:szCs w:val="28"/>
        </w:rPr>
        <w:t>D</w:t>
      </w:r>
      <w:r w:rsidR="00B81220">
        <w:rPr>
          <w:rFonts w:cs="Times New Roman"/>
          <w:b/>
          <w:bCs/>
          <w:sz w:val="28"/>
          <w:szCs w:val="28"/>
        </w:rPr>
        <w:t>arbu prioritātes</w:t>
      </w:r>
      <w:r>
        <w:rPr>
          <w:rFonts w:cs="Times New Roman"/>
          <w:b/>
          <w:bCs/>
          <w:sz w:val="28"/>
          <w:szCs w:val="28"/>
        </w:rPr>
        <w:t xml:space="preserve"> turpmāk</w:t>
      </w:r>
      <w:r w:rsidR="00B81220">
        <w:rPr>
          <w:rFonts w:cs="Times New Roman"/>
          <w:b/>
          <w:bCs/>
          <w:sz w:val="28"/>
          <w:szCs w:val="28"/>
        </w:rPr>
        <w:t xml:space="preserve"> </w:t>
      </w:r>
    </w:p>
    <w:p w14:paraId="583B3A56" w14:textId="6184C659" w:rsidR="00225C55" w:rsidRPr="005955E1" w:rsidRDefault="00FE76B2" w:rsidP="00F70FC3">
      <w:pPr>
        <w:spacing w:before="120" w:after="120"/>
        <w:ind w:firstLine="720"/>
        <w:jc w:val="both"/>
        <w:rPr>
          <w:rFonts w:cs="Times New Roman"/>
          <w:bCs/>
          <w:sz w:val="28"/>
          <w:szCs w:val="28"/>
        </w:rPr>
      </w:pPr>
      <w:r w:rsidRPr="005955E1">
        <w:rPr>
          <w:rFonts w:cs="Times New Roman"/>
          <w:bCs/>
          <w:sz w:val="28"/>
          <w:szCs w:val="28"/>
        </w:rPr>
        <w:t>2018.</w:t>
      </w:r>
      <w:r w:rsidR="00281281" w:rsidRPr="005955E1">
        <w:rPr>
          <w:rFonts w:cs="Times New Roman"/>
          <w:bCs/>
          <w:sz w:val="28"/>
          <w:szCs w:val="28"/>
        </w:rPr>
        <w:t> </w:t>
      </w:r>
      <w:r w:rsidR="000B0AF4" w:rsidRPr="005955E1">
        <w:rPr>
          <w:rFonts w:cs="Times New Roman"/>
          <w:bCs/>
          <w:sz w:val="28"/>
          <w:szCs w:val="28"/>
        </w:rPr>
        <w:t xml:space="preserve">gadā </w:t>
      </w:r>
      <w:r w:rsidRPr="005955E1">
        <w:rPr>
          <w:rFonts w:cs="Times New Roman"/>
          <w:bCs/>
          <w:sz w:val="28"/>
          <w:szCs w:val="28"/>
        </w:rPr>
        <w:t xml:space="preserve">īpaša vērība tiks veltīta atbalstam </w:t>
      </w:r>
      <w:r w:rsidR="00B81220">
        <w:rPr>
          <w:rFonts w:cs="Times New Roman"/>
          <w:bCs/>
          <w:sz w:val="28"/>
          <w:szCs w:val="28"/>
        </w:rPr>
        <w:t>2014.</w:t>
      </w:r>
      <w:r w:rsidR="00584D7F">
        <w:rPr>
          <w:rFonts w:cs="Times New Roman"/>
          <w:bCs/>
          <w:sz w:val="28"/>
          <w:szCs w:val="28"/>
        </w:rPr>
        <w:t> </w:t>
      </w:r>
      <w:r w:rsidR="00B81220">
        <w:rPr>
          <w:rFonts w:cs="Times New Roman"/>
          <w:bCs/>
          <w:sz w:val="28"/>
          <w:szCs w:val="28"/>
        </w:rPr>
        <w:t>-</w:t>
      </w:r>
      <w:r w:rsidR="00584D7F">
        <w:rPr>
          <w:rFonts w:cs="Times New Roman"/>
          <w:bCs/>
          <w:sz w:val="28"/>
          <w:szCs w:val="28"/>
        </w:rPr>
        <w:t> </w:t>
      </w:r>
      <w:r w:rsidR="00B81220">
        <w:rPr>
          <w:rFonts w:cs="Times New Roman"/>
          <w:bCs/>
          <w:sz w:val="28"/>
          <w:szCs w:val="28"/>
        </w:rPr>
        <w:t>2020.</w:t>
      </w:r>
      <w:r w:rsidR="00942EE2">
        <w:rPr>
          <w:rFonts w:cs="Times New Roman"/>
          <w:bCs/>
          <w:sz w:val="28"/>
          <w:szCs w:val="28"/>
        </w:rPr>
        <w:t> </w:t>
      </w:r>
      <w:r w:rsidR="00B81220">
        <w:rPr>
          <w:rFonts w:cs="Times New Roman"/>
          <w:bCs/>
          <w:sz w:val="28"/>
          <w:szCs w:val="28"/>
        </w:rPr>
        <w:t xml:space="preserve">gadu plānošanas perioda ES fondu </w:t>
      </w:r>
      <w:r w:rsidRPr="005955E1">
        <w:rPr>
          <w:rFonts w:cs="Times New Roman"/>
          <w:bCs/>
          <w:sz w:val="28"/>
          <w:szCs w:val="28"/>
        </w:rPr>
        <w:t>projektu īstenotājiem un projektu ieviešanas plānu kvalitātes uzlabošanai, kā arī finanšu disciplīnas stiprināšanai</w:t>
      </w:r>
      <w:r w:rsidR="005955E1" w:rsidRPr="005955E1">
        <w:rPr>
          <w:rFonts w:cs="Times New Roman"/>
          <w:bCs/>
          <w:sz w:val="28"/>
          <w:szCs w:val="28"/>
        </w:rPr>
        <w:t xml:space="preserve"> ar mērķi mazināt riskus un investīcijas īstenot atbilstoši Latvijas interesēm</w:t>
      </w:r>
      <w:r w:rsidRPr="005955E1">
        <w:rPr>
          <w:rFonts w:cs="Times New Roman"/>
          <w:bCs/>
          <w:sz w:val="28"/>
          <w:szCs w:val="28"/>
        </w:rPr>
        <w:t>.</w:t>
      </w:r>
      <w:bookmarkEnd w:id="15"/>
      <w:bookmarkEnd w:id="16"/>
    </w:p>
    <w:p w14:paraId="02EFF33F" w14:textId="1144D28B" w:rsidR="00B17A27" w:rsidRDefault="005955E1" w:rsidP="00C3610D">
      <w:pPr>
        <w:pStyle w:val="ListParagraph"/>
        <w:suppressAutoHyphens/>
        <w:spacing w:before="120" w:after="120"/>
        <w:ind w:left="0" w:firstLine="720"/>
        <w:contextualSpacing w:val="0"/>
        <w:jc w:val="both"/>
        <w:rPr>
          <w:sz w:val="28"/>
          <w:szCs w:val="28"/>
        </w:rPr>
      </w:pPr>
      <w:r>
        <w:rPr>
          <w:rFonts w:eastAsia="Times New Roman"/>
          <w:bCs/>
          <w:color w:val="0D0D0D" w:themeColor="text1" w:themeTint="F2"/>
          <w:sz w:val="28"/>
          <w:szCs w:val="28"/>
          <w:lang w:eastAsia="lv-LV"/>
        </w:rPr>
        <w:t xml:space="preserve">Paralēli esošā plānošanas perioda investīciju veicināšanai FM aktīvi veido pozīciju </w:t>
      </w:r>
      <w:r w:rsidRPr="00AF3F5E">
        <w:rPr>
          <w:sz w:val="28"/>
          <w:szCs w:val="28"/>
        </w:rPr>
        <w:t xml:space="preserve">par </w:t>
      </w:r>
      <w:r w:rsidRPr="00B81220">
        <w:rPr>
          <w:sz w:val="28"/>
          <w:szCs w:val="28"/>
        </w:rPr>
        <w:t>Kohēzijas politiku pēc 2020.</w:t>
      </w:r>
      <w:r w:rsidR="00584D7F">
        <w:rPr>
          <w:sz w:val="28"/>
          <w:szCs w:val="28"/>
        </w:rPr>
        <w:t> </w:t>
      </w:r>
      <w:r w:rsidRPr="00B81220">
        <w:rPr>
          <w:sz w:val="28"/>
          <w:szCs w:val="28"/>
        </w:rPr>
        <w:t>gada un</w:t>
      </w:r>
      <w:r>
        <w:rPr>
          <w:sz w:val="28"/>
          <w:szCs w:val="28"/>
        </w:rPr>
        <w:t xml:space="preserve"> </w:t>
      </w:r>
      <w:r>
        <w:rPr>
          <w:rFonts w:eastAsia="Times New Roman"/>
          <w:bCs/>
          <w:color w:val="0D0D0D" w:themeColor="text1" w:themeTint="F2"/>
          <w:sz w:val="28"/>
          <w:szCs w:val="28"/>
          <w:lang w:eastAsia="lv-LV"/>
        </w:rPr>
        <w:t>par Latvijas interešu jautājumiem šajā sakarā</w:t>
      </w:r>
      <w:r>
        <w:rPr>
          <w:sz w:val="28"/>
          <w:szCs w:val="28"/>
        </w:rPr>
        <w:t>, iesaistot nozaru ministrijas, sociālos un sadarbības partnerus: (1) 2018.</w:t>
      </w:r>
      <w:r w:rsidR="00584D7F">
        <w:rPr>
          <w:sz w:val="28"/>
          <w:szCs w:val="28"/>
        </w:rPr>
        <w:t> </w:t>
      </w:r>
      <w:r>
        <w:rPr>
          <w:sz w:val="28"/>
          <w:szCs w:val="28"/>
        </w:rPr>
        <w:t>gada 27.</w:t>
      </w:r>
      <w:r w:rsidR="00584D7F">
        <w:rPr>
          <w:sz w:val="28"/>
          <w:szCs w:val="28"/>
        </w:rPr>
        <w:t> </w:t>
      </w:r>
      <w:r>
        <w:rPr>
          <w:sz w:val="28"/>
          <w:szCs w:val="28"/>
        </w:rPr>
        <w:t>jūnijā finanšu ministre tikās ar sociāliem un sadarbības partneriem, lai pārrunātu nacionālās pozīcijas pamatjautājumus un priekšlikumus, kā arī vienojās par kopīgu sadarbību nacionālo interešu aizstāvībā. (2) Reaģējot uz 2018.</w:t>
      </w:r>
      <w:r w:rsidR="00584D7F">
        <w:rPr>
          <w:sz w:val="28"/>
          <w:szCs w:val="28"/>
        </w:rPr>
        <w:t> </w:t>
      </w:r>
      <w:r>
        <w:rPr>
          <w:sz w:val="28"/>
          <w:szCs w:val="28"/>
        </w:rPr>
        <w:t xml:space="preserve">gada maijā EK publicēto daudzgadu budžeta un Kohēzijas politikas likumdošanas </w:t>
      </w:r>
      <w:proofErr w:type="spellStart"/>
      <w:r>
        <w:rPr>
          <w:sz w:val="28"/>
          <w:szCs w:val="28"/>
        </w:rPr>
        <w:t>pakotnes</w:t>
      </w:r>
      <w:proofErr w:type="spellEnd"/>
      <w:r>
        <w:rPr>
          <w:sz w:val="28"/>
          <w:szCs w:val="28"/>
        </w:rPr>
        <w:t xml:space="preserve"> piedāvājumu, 2018.</w:t>
      </w:r>
      <w:r w:rsidR="00584D7F">
        <w:rPr>
          <w:sz w:val="28"/>
          <w:szCs w:val="28"/>
        </w:rPr>
        <w:t> </w:t>
      </w:r>
      <w:r>
        <w:rPr>
          <w:sz w:val="28"/>
          <w:szCs w:val="28"/>
        </w:rPr>
        <w:t>gada 10.</w:t>
      </w:r>
      <w:r w:rsidR="00584D7F">
        <w:rPr>
          <w:sz w:val="28"/>
          <w:szCs w:val="28"/>
        </w:rPr>
        <w:t> </w:t>
      </w:r>
      <w:r>
        <w:rPr>
          <w:sz w:val="28"/>
          <w:szCs w:val="28"/>
        </w:rPr>
        <w:t>jūlijā MK tika apstiprināta FM sagatavotā 2.</w:t>
      </w:r>
      <w:r w:rsidR="00584D7F">
        <w:rPr>
          <w:sz w:val="28"/>
          <w:szCs w:val="28"/>
        </w:rPr>
        <w:t> </w:t>
      </w:r>
      <w:r>
        <w:rPr>
          <w:sz w:val="28"/>
          <w:szCs w:val="28"/>
        </w:rPr>
        <w:t>pozīcija par Kohēzijas politiku pēc 2020.</w:t>
      </w:r>
      <w:r w:rsidR="00584D7F">
        <w:rPr>
          <w:sz w:val="28"/>
          <w:szCs w:val="28"/>
        </w:rPr>
        <w:t> </w:t>
      </w:r>
      <w:r>
        <w:rPr>
          <w:sz w:val="28"/>
          <w:szCs w:val="28"/>
        </w:rPr>
        <w:t>gada, kurā tika uzsvērtas būtiskākās Latvijas prioritātes un intereses. (3) 2018.</w:t>
      </w:r>
      <w:r w:rsidR="00584D7F">
        <w:rPr>
          <w:sz w:val="28"/>
          <w:szCs w:val="28"/>
        </w:rPr>
        <w:t> </w:t>
      </w:r>
      <w:r>
        <w:rPr>
          <w:sz w:val="28"/>
          <w:szCs w:val="28"/>
        </w:rPr>
        <w:t>gada 11.</w:t>
      </w:r>
      <w:r w:rsidR="00584D7F">
        <w:rPr>
          <w:sz w:val="28"/>
          <w:szCs w:val="28"/>
        </w:rPr>
        <w:t> </w:t>
      </w:r>
      <w:r>
        <w:rPr>
          <w:sz w:val="28"/>
          <w:szCs w:val="28"/>
        </w:rPr>
        <w:t>jūlijā FM pārstāvji apstiprināto Latvijas pozīciju prezentēja divpusējās tikšanās laikā ar EK Reģionālās attīstības ģenerāldirektorāta un Nodarbinātības ģenerāldirektorāta augsta līmeņa pārstāvjiem</w:t>
      </w:r>
      <w:r w:rsidR="009B0D49">
        <w:rPr>
          <w:sz w:val="28"/>
          <w:szCs w:val="28"/>
        </w:rPr>
        <w:t>.</w:t>
      </w:r>
      <w:r w:rsidR="0059212B">
        <w:rPr>
          <w:sz w:val="28"/>
          <w:szCs w:val="28"/>
        </w:rPr>
        <w:t xml:space="preserve"> </w:t>
      </w:r>
      <w:r w:rsidR="005B2FAC">
        <w:rPr>
          <w:sz w:val="28"/>
          <w:szCs w:val="28"/>
        </w:rPr>
        <w:t>Savukārt</w:t>
      </w:r>
      <w:r w:rsidR="005B2FAC" w:rsidRPr="005B2FAC">
        <w:rPr>
          <w:sz w:val="28"/>
          <w:szCs w:val="28"/>
        </w:rPr>
        <w:t xml:space="preserve">, </w:t>
      </w:r>
      <w:r w:rsidR="0059212B" w:rsidRPr="005B2FAC">
        <w:rPr>
          <w:sz w:val="28"/>
          <w:szCs w:val="28"/>
        </w:rPr>
        <w:t>EK prezentēja nākošā ES fondu plānošanas perioda regulu priekšlikumus nozaru ministrijām un sadarbības partneriem</w:t>
      </w:r>
      <w:r w:rsidR="005B2FAC" w:rsidRPr="005B2FAC">
        <w:rPr>
          <w:sz w:val="28"/>
          <w:szCs w:val="28"/>
        </w:rPr>
        <w:t xml:space="preserve"> 2018.</w:t>
      </w:r>
      <w:r w:rsidR="00942EE2">
        <w:rPr>
          <w:sz w:val="28"/>
          <w:szCs w:val="28"/>
        </w:rPr>
        <w:t> </w:t>
      </w:r>
      <w:r w:rsidR="005B2FAC" w:rsidRPr="005B2FAC">
        <w:rPr>
          <w:sz w:val="28"/>
          <w:szCs w:val="28"/>
        </w:rPr>
        <w:t xml:space="preserve">gada 11. jūlija </w:t>
      </w:r>
      <w:r w:rsidR="005B2FAC" w:rsidRPr="00364730">
        <w:rPr>
          <w:sz w:val="28"/>
          <w:szCs w:val="28"/>
        </w:rPr>
        <w:t>EK organizēt</w:t>
      </w:r>
      <w:r w:rsidR="005B2FAC">
        <w:rPr>
          <w:sz w:val="28"/>
          <w:szCs w:val="28"/>
        </w:rPr>
        <w:t>as</w:t>
      </w:r>
      <w:r w:rsidR="005B2FAC" w:rsidRPr="005B2FAC">
        <w:rPr>
          <w:sz w:val="28"/>
          <w:szCs w:val="28"/>
        </w:rPr>
        <w:t xml:space="preserve"> diskusij</w:t>
      </w:r>
      <w:r w:rsidR="005B2FAC">
        <w:rPr>
          <w:sz w:val="28"/>
          <w:szCs w:val="28"/>
        </w:rPr>
        <w:t>as</w:t>
      </w:r>
      <w:r w:rsidR="005B2FAC" w:rsidRPr="00364730">
        <w:rPr>
          <w:sz w:val="28"/>
          <w:szCs w:val="28"/>
        </w:rPr>
        <w:t xml:space="preserve"> pasākum</w:t>
      </w:r>
      <w:r w:rsidR="005B2FAC">
        <w:rPr>
          <w:sz w:val="28"/>
          <w:szCs w:val="28"/>
        </w:rPr>
        <w:t>ā</w:t>
      </w:r>
      <w:r w:rsidR="005B2FAC" w:rsidRPr="00364730">
        <w:rPr>
          <w:sz w:val="28"/>
          <w:szCs w:val="28"/>
        </w:rPr>
        <w:t xml:space="preserve"> "Reģionālā </w:t>
      </w:r>
      <w:r w:rsidR="005348FE">
        <w:rPr>
          <w:sz w:val="28"/>
          <w:szCs w:val="28"/>
        </w:rPr>
        <w:t>attīstība un kohēzija pēc 2020. </w:t>
      </w:r>
      <w:r w:rsidR="005B2FAC" w:rsidRPr="00364730">
        <w:rPr>
          <w:sz w:val="28"/>
          <w:szCs w:val="28"/>
        </w:rPr>
        <w:t>gada. Eiropas Komisijas priekšlikumi</w:t>
      </w:r>
      <w:r w:rsidR="005B2FAC" w:rsidRPr="005B2FAC">
        <w:rPr>
          <w:sz w:val="28"/>
          <w:szCs w:val="28"/>
        </w:rPr>
        <w:t xml:space="preserve">", kas </w:t>
      </w:r>
      <w:r w:rsidR="009B0D49">
        <w:rPr>
          <w:sz w:val="28"/>
          <w:szCs w:val="28"/>
        </w:rPr>
        <w:t>notika</w:t>
      </w:r>
      <w:r w:rsidR="005B2FAC" w:rsidRPr="00364730">
        <w:rPr>
          <w:sz w:val="28"/>
          <w:szCs w:val="28"/>
        </w:rPr>
        <w:t xml:space="preserve"> ES mājā</w:t>
      </w:r>
      <w:r w:rsidR="005B2FAC">
        <w:rPr>
          <w:sz w:val="28"/>
          <w:szCs w:val="28"/>
        </w:rPr>
        <w:t xml:space="preserve"> Latvijā</w:t>
      </w:r>
      <w:r w:rsidRPr="005B2FAC">
        <w:rPr>
          <w:sz w:val="28"/>
          <w:szCs w:val="28"/>
        </w:rPr>
        <w:t>.</w:t>
      </w:r>
      <w:r w:rsidR="0059212B" w:rsidRPr="005B2FAC">
        <w:rPr>
          <w:sz w:val="28"/>
          <w:szCs w:val="28"/>
        </w:rPr>
        <w:t xml:space="preserve"> EK </w:t>
      </w:r>
      <w:r w:rsidR="005C2481" w:rsidRPr="005B2FAC">
        <w:rPr>
          <w:sz w:val="28"/>
          <w:szCs w:val="28"/>
        </w:rPr>
        <w:t xml:space="preserve">mērķis </w:t>
      </w:r>
      <w:r w:rsidR="00F374EB" w:rsidRPr="005B2FAC">
        <w:rPr>
          <w:sz w:val="28"/>
          <w:szCs w:val="28"/>
        </w:rPr>
        <w:t xml:space="preserve">ir </w:t>
      </w:r>
      <w:r w:rsidR="005C2481" w:rsidRPr="005B2FAC">
        <w:rPr>
          <w:sz w:val="28"/>
          <w:szCs w:val="28"/>
        </w:rPr>
        <w:t>panākt vienošanos ar dalībvalstīm</w:t>
      </w:r>
      <w:r w:rsidR="0059212B" w:rsidRPr="005B2FAC">
        <w:rPr>
          <w:sz w:val="28"/>
          <w:szCs w:val="28"/>
        </w:rPr>
        <w:t xml:space="preserve"> par</w:t>
      </w:r>
      <w:r w:rsidR="00EA391E" w:rsidRPr="005B2FAC">
        <w:rPr>
          <w:sz w:val="28"/>
          <w:szCs w:val="28"/>
        </w:rPr>
        <w:t xml:space="preserve"> nākošā ES fondu </w:t>
      </w:r>
      <w:r w:rsidR="00EA391E" w:rsidRPr="005B2FAC">
        <w:rPr>
          <w:sz w:val="28"/>
          <w:szCs w:val="28"/>
        </w:rPr>
        <w:lastRenderedPageBreak/>
        <w:t>plānošanas perioda</w:t>
      </w:r>
      <w:r w:rsidR="0059212B" w:rsidRPr="005B2FAC">
        <w:rPr>
          <w:sz w:val="28"/>
          <w:szCs w:val="28"/>
        </w:rPr>
        <w:t xml:space="preserve"> regulējumu 2019. gada pirmajā pusē</w:t>
      </w:r>
      <w:r w:rsidR="006F6F54">
        <w:rPr>
          <w:sz w:val="28"/>
          <w:szCs w:val="28"/>
        </w:rPr>
        <w:t xml:space="preserve">, lai </w:t>
      </w:r>
      <w:r w:rsidR="006F6F54" w:rsidRPr="00610D4F">
        <w:rPr>
          <w:bCs/>
          <w:sz w:val="28"/>
          <w:szCs w:val="28"/>
        </w:rPr>
        <w:t xml:space="preserve">ES fondu ieviešanu </w:t>
      </w:r>
      <w:r w:rsidR="006F6F54">
        <w:rPr>
          <w:bCs/>
          <w:sz w:val="28"/>
          <w:szCs w:val="28"/>
        </w:rPr>
        <w:t xml:space="preserve">varētu uzsākt </w:t>
      </w:r>
      <w:r w:rsidR="006F6F54" w:rsidRPr="00610D4F">
        <w:rPr>
          <w:bCs/>
          <w:sz w:val="28"/>
          <w:szCs w:val="28"/>
        </w:rPr>
        <w:t>līdz ar 2021.</w:t>
      </w:r>
      <w:r w:rsidR="006F6F54">
        <w:rPr>
          <w:bCs/>
          <w:sz w:val="28"/>
          <w:szCs w:val="28"/>
        </w:rPr>
        <w:t xml:space="preserve"> </w:t>
      </w:r>
      <w:r w:rsidR="006F6F54" w:rsidRPr="00610D4F">
        <w:rPr>
          <w:bCs/>
          <w:sz w:val="28"/>
          <w:szCs w:val="28"/>
        </w:rPr>
        <w:t>gada sākumu</w:t>
      </w:r>
      <w:r w:rsidR="006F6F54">
        <w:rPr>
          <w:bCs/>
          <w:sz w:val="28"/>
          <w:szCs w:val="28"/>
        </w:rPr>
        <w:t>. T</w:t>
      </w:r>
      <w:r w:rsidR="006F6F54" w:rsidRPr="00610D4F">
        <w:rPr>
          <w:bCs/>
          <w:sz w:val="28"/>
          <w:szCs w:val="28"/>
        </w:rPr>
        <w:t>as ir būtiski arī no Latvijas skatu punkta</w:t>
      </w:r>
      <w:r w:rsidR="006F6F54">
        <w:rPr>
          <w:bCs/>
          <w:sz w:val="28"/>
          <w:szCs w:val="28"/>
        </w:rPr>
        <w:t>.</w:t>
      </w:r>
      <w:r w:rsidR="00942EE2">
        <w:rPr>
          <w:bCs/>
          <w:sz w:val="28"/>
          <w:szCs w:val="28"/>
        </w:rPr>
        <w:t xml:space="preserve"> </w:t>
      </w:r>
      <w:r w:rsidR="0059212B" w:rsidRPr="005B2FAC">
        <w:rPr>
          <w:sz w:val="28"/>
          <w:szCs w:val="28"/>
        </w:rPr>
        <w:t>2019.</w:t>
      </w:r>
      <w:r w:rsidR="00EA391E" w:rsidRPr="005B2FAC">
        <w:rPr>
          <w:sz w:val="28"/>
          <w:szCs w:val="28"/>
        </w:rPr>
        <w:t xml:space="preserve"> </w:t>
      </w:r>
      <w:r w:rsidR="0059212B" w:rsidRPr="005B2FAC">
        <w:rPr>
          <w:sz w:val="28"/>
          <w:szCs w:val="28"/>
        </w:rPr>
        <w:t xml:space="preserve">gada </w:t>
      </w:r>
      <w:r w:rsidR="00942EE2">
        <w:rPr>
          <w:sz w:val="28"/>
          <w:szCs w:val="28"/>
        </w:rPr>
        <w:t>I</w:t>
      </w:r>
      <w:r w:rsidR="0059212B" w:rsidRPr="005B2FAC">
        <w:rPr>
          <w:sz w:val="28"/>
          <w:szCs w:val="28"/>
        </w:rPr>
        <w:t xml:space="preserve"> ceturksnī </w:t>
      </w:r>
      <w:r w:rsidR="00EA391E" w:rsidRPr="005B2FAC">
        <w:rPr>
          <w:sz w:val="28"/>
          <w:szCs w:val="28"/>
        </w:rPr>
        <w:t>EK plāno</w:t>
      </w:r>
      <w:r w:rsidR="0059212B" w:rsidRPr="005B2FAC">
        <w:rPr>
          <w:sz w:val="28"/>
          <w:szCs w:val="28"/>
        </w:rPr>
        <w:t xml:space="preserve"> uzsākt divpusējās sarunas ar dalībvalstīm par investīciju prioritātēm</w:t>
      </w:r>
      <w:r w:rsidR="0059212B" w:rsidRPr="0059212B">
        <w:rPr>
          <w:sz w:val="28"/>
          <w:szCs w:val="28"/>
        </w:rPr>
        <w:t xml:space="preserve"> un darbības programmu indikatīvo saturu</w:t>
      </w:r>
      <w:r w:rsidR="0059212B" w:rsidRPr="005C2481">
        <w:rPr>
          <w:sz w:val="28"/>
          <w:szCs w:val="28"/>
        </w:rPr>
        <w:t>.</w:t>
      </w:r>
      <w:r w:rsidRPr="005C2481">
        <w:rPr>
          <w:sz w:val="28"/>
          <w:szCs w:val="28"/>
        </w:rPr>
        <w:t xml:space="preserve"> </w:t>
      </w:r>
      <w:r w:rsidR="006F6F54">
        <w:rPr>
          <w:sz w:val="28"/>
          <w:szCs w:val="28"/>
        </w:rPr>
        <w:t>Nacionālā līmenī p</w:t>
      </w:r>
      <w:r w:rsidR="007C211F">
        <w:rPr>
          <w:sz w:val="28"/>
          <w:szCs w:val="28"/>
        </w:rPr>
        <w:t xml:space="preserve">aralēli </w:t>
      </w:r>
      <w:r w:rsidR="006F6F54">
        <w:rPr>
          <w:sz w:val="28"/>
          <w:szCs w:val="28"/>
        </w:rPr>
        <w:t xml:space="preserve">FM </w:t>
      </w:r>
      <w:r w:rsidR="007C211F">
        <w:rPr>
          <w:sz w:val="28"/>
          <w:szCs w:val="28"/>
        </w:rPr>
        <w:t>s</w:t>
      </w:r>
      <w:r w:rsidR="0059212B">
        <w:rPr>
          <w:sz w:val="28"/>
          <w:szCs w:val="28"/>
        </w:rPr>
        <w:t>adarbībā ar nozaru ministrijām</w:t>
      </w:r>
      <w:r w:rsidR="006220A5">
        <w:rPr>
          <w:sz w:val="28"/>
          <w:szCs w:val="28"/>
        </w:rPr>
        <w:t xml:space="preserve"> un sadarbības partneriem</w:t>
      </w:r>
      <w:r w:rsidR="007C211F">
        <w:rPr>
          <w:sz w:val="28"/>
          <w:szCs w:val="28"/>
        </w:rPr>
        <w:t xml:space="preserve"> </w:t>
      </w:r>
      <w:r w:rsidR="007C211F" w:rsidRPr="00610D4F">
        <w:rPr>
          <w:bCs/>
          <w:sz w:val="28"/>
          <w:szCs w:val="28"/>
        </w:rPr>
        <w:t xml:space="preserve">analizē </w:t>
      </w:r>
      <w:r w:rsidR="005A5F49">
        <w:rPr>
          <w:sz w:val="28"/>
          <w:szCs w:val="28"/>
        </w:rPr>
        <w:t xml:space="preserve">nākošā ES fondu plānošanas perioda </w:t>
      </w:r>
      <w:r w:rsidR="007C211F" w:rsidRPr="00610D4F">
        <w:rPr>
          <w:bCs/>
          <w:sz w:val="28"/>
          <w:szCs w:val="28"/>
        </w:rPr>
        <w:t>regul</w:t>
      </w:r>
      <w:r w:rsidR="006F6F54">
        <w:rPr>
          <w:bCs/>
          <w:sz w:val="28"/>
          <w:szCs w:val="28"/>
        </w:rPr>
        <w:t xml:space="preserve">as un gatavo kopīgu </w:t>
      </w:r>
      <w:r w:rsidR="005A5F49">
        <w:rPr>
          <w:bCs/>
          <w:sz w:val="28"/>
          <w:szCs w:val="28"/>
        </w:rPr>
        <w:t>Latvijas viedokli</w:t>
      </w:r>
      <w:r w:rsidR="006F6F54">
        <w:rPr>
          <w:bCs/>
          <w:sz w:val="28"/>
          <w:szCs w:val="28"/>
        </w:rPr>
        <w:t xml:space="preserve"> pa</w:t>
      </w:r>
      <w:r w:rsidR="00567455">
        <w:rPr>
          <w:bCs/>
          <w:sz w:val="28"/>
          <w:szCs w:val="28"/>
        </w:rPr>
        <w:t>r tiem, t.sk. iebildumus un prie</w:t>
      </w:r>
      <w:r w:rsidR="006F6F54">
        <w:rPr>
          <w:bCs/>
          <w:sz w:val="28"/>
          <w:szCs w:val="28"/>
        </w:rPr>
        <w:t xml:space="preserve">kšlikumus, kurus </w:t>
      </w:r>
      <w:r w:rsidR="005A5F49">
        <w:rPr>
          <w:bCs/>
          <w:sz w:val="28"/>
          <w:szCs w:val="28"/>
        </w:rPr>
        <w:t>plānots</w:t>
      </w:r>
      <w:r w:rsidR="007C211F" w:rsidRPr="00610D4F">
        <w:rPr>
          <w:bCs/>
          <w:sz w:val="28"/>
          <w:szCs w:val="28"/>
        </w:rPr>
        <w:t xml:space="preserve"> nodot Austrijas prezidentūrai</w:t>
      </w:r>
      <w:r w:rsidR="005A5F49">
        <w:rPr>
          <w:bCs/>
          <w:sz w:val="28"/>
          <w:szCs w:val="28"/>
        </w:rPr>
        <w:t xml:space="preserve"> un</w:t>
      </w:r>
      <w:r w:rsidR="0059212B" w:rsidRPr="007C211F">
        <w:rPr>
          <w:sz w:val="28"/>
          <w:szCs w:val="28"/>
        </w:rPr>
        <w:t xml:space="preserve"> </w:t>
      </w:r>
      <w:r w:rsidR="0059212B">
        <w:rPr>
          <w:sz w:val="28"/>
          <w:szCs w:val="28"/>
        </w:rPr>
        <w:t>aktīvi aizstāv</w:t>
      </w:r>
      <w:r w:rsidR="005A5F49">
        <w:rPr>
          <w:sz w:val="28"/>
          <w:szCs w:val="28"/>
        </w:rPr>
        <w:t>ē</w:t>
      </w:r>
      <w:r w:rsidR="0059212B">
        <w:rPr>
          <w:sz w:val="28"/>
          <w:szCs w:val="28"/>
        </w:rPr>
        <w:t xml:space="preserve">t EK un ES Padomes formātos. </w:t>
      </w:r>
    </w:p>
    <w:p w14:paraId="724D9505" w14:textId="73F7C290" w:rsidR="00B81220" w:rsidRDefault="00EA391E" w:rsidP="00F70FC3">
      <w:pPr>
        <w:pStyle w:val="ListParagraph"/>
        <w:suppressAutoHyphens/>
        <w:spacing w:before="120" w:after="120"/>
        <w:ind w:left="0" w:firstLine="720"/>
        <w:contextualSpacing w:val="0"/>
        <w:jc w:val="both"/>
        <w:rPr>
          <w:rFonts w:cs="Times New Roman"/>
          <w:bCs/>
          <w:sz w:val="28"/>
          <w:szCs w:val="28"/>
        </w:rPr>
      </w:pPr>
      <w:r>
        <w:rPr>
          <w:sz w:val="28"/>
          <w:szCs w:val="28"/>
        </w:rPr>
        <w:t>FM turpinās koordinētu un mērķtiecīgu darbu atbilstoši Latvijas interesēm.</w:t>
      </w:r>
      <w:r w:rsidR="00567455">
        <w:rPr>
          <w:sz w:val="28"/>
          <w:szCs w:val="28"/>
        </w:rPr>
        <w:t xml:space="preserve"> </w:t>
      </w:r>
      <w:r w:rsidR="006F6F54">
        <w:rPr>
          <w:rFonts w:cs="Times New Roman"/>
          <w:bCs/>
          <w:sz w:val="28"/>
          <w:szCs w:val="28"/>
        </w:rPr>
        <w:t xml:space="preserve">Tāpat </w:t>
      </w:r>
      <w:r w:rsidR="00B81220" w:rsidRPr="005955E1">
        <w:rPr>
          <w:rFonts w:cs="Times New Roman"/>
          <w:bCs/>
          <w:sz w:val="28"/>
          <w:szCs w:val="28"/>
        </w:rPr>
        <w:t>FM regulāri</w:t>
      </w:r>
      <w:r w:rsidR="00567455">
        <w:rPr>
          <w:rFonts w:cs="Times New Roman"/>
          <w:bCs/>
          <w:sz w:val="28"/>
          <w:szCs w:val="28"/>
        </w:rPr>
        <w:t xml:space="preserve"> </w:t>
      </w:r>
      <w:r w:rsidR="00B81220" w:rsidRPr="005955E1">
        <w:rPr>
          <w:rFonts w:cs="Times New Roman"/>
          <w:bCs/>
          <w:sz w:val="28"/>
          <w:szCs w:val="28"/>
        </w:rPr>
        <w:t>informē</w:t>
      </w:r>
      <w:r w:rsidR="006F6F54">
        <w:rPr>
          <w:rFonts w:cs="Times New Roman"/>
          <w:bCs/>
          <w:sz w:val="28"/>
          <w:szCs w:val="28"/>
        </w:rPr>
        <w:t>s</w:t>
      </w:r>
      <w:r w:rsidR="00B81220" w:rsidRPr="005955E1">
        <w:rPr>
          <w:rFonts w:cs="Times New Roman"/>
          <w:bCs/>
          <w:sz w:val="28"/>
          <w:szCs w:val="28"/>
        </w:rPr>
        <w:t xml:space="preserve"> Saeimu</w:t>
      </w:r>
      <w:r w:rsidR="00B81220">
        <w:rPr>
          <w:rFonts w:cs="Times New Roman"/>
          <w:bCs/>
          <w:sz w:val="28"/>
          <w:szCs w:val="28"/>
        </w:rPr>
        <w:t xml:space="preserve">, </w:t>
      </w:r>
      <w:r w:rsidR="00B81220" w:rsidRPr="005955E1">
        <w:rPr>
          <w:rFonts w:cs="Times New Roman"/>
          <w:bCs/>
          <w:sz w:val="28"/>
          <w:szCs w:val="28"/>
        </w:rPr>
        <w:t>valdību un</w:t>
      </w:r>
      <w:r w:rsidR="006F6F54">
        <w:rPr>
          <w:rFonts w:cs="Times New Roman"/>
          <w:bCs/>
          <w:sz w:val="28"/>
          <w:szCs w:val="28"/>
        </w:rPr>
        <w:t xml:space="preserve"> </w:t>
      </w:r>
      <w:r w:rsidR="00B81220">
        <w:rPr>
          <w:rFonts w:cs="Times New Roman"/>
          <w:bCs/>
          <w:sz w:val="28"/>
          <w:szCs w:val="28"/>
        </w:rPr>
        <w:t>sabiedrību</w:t>
      </w:r>
      <w:r w:rsidR="00B81220" w:rsidRPr="005955E1">
        <w:rPr>
          <w:rFonts w:cs="Times New Roman"/>
          <w:bCs/>
          <w:sz w:val="28"/>
          <w:szCs w:val="28"/>
        </w:rPr>
        <w:t xml:space="preserve"> par aktuālo ES fondu ieviešanas progresu, sniedzot novērtējumu par riskiem un priekšlikumus rīcībai ar mērķi Latvijā pilnvērtīgi izmantot ES atbalsta finansējuma sniegtās investīciju iespējas.</w:t>
      </w:r>
    </w:p>
    <w:p w14:paraId="206A2796" w14:textId="5F126CDD" w:rsidR="005348FE" w:rsidRDefault="005348FE" w:rsidP="00F70FC3">
      <w:pPr>
        <w:pStyle w:val="ListParagraph"/>
        <w:suppressAutoHyphens/>
        <w:spacing w:before="120" w:after="120"/>
        <w:ind w:left="0" w:firstLine="720"/>
        <w:contextualSpacing w:val="0"/>
        <w:jc w:val="both"/>
        <w:rPr>
          <w:rFonts w:cs="Times New Roman"/>
          <w:bCs/>
          <w:sz w:val="28"/>
          <w:szCs w:val="28"/>
        </w:rPr>
      </w:pPr>
    </w:p>
    <w:p w14:paraId="60E7468E" w14:textId="77777777" w:rsidR="005348FE" w:rsidRPr="00AF3F5E" w:rsidRDefault="005348FE" w:rsidP="00F70FC3">
      <w:pPr>
        <w:pStyle w:val="ListParagraph"/>
        <w:suppressAutoHyphens/>
        <w:spacing w:before="120" w:after="120"/>
        <w:ind w:left="0" w:firstLine="720"/>
        <w:contextualSpacing w:val="0"/>
        <w:jc w:val="both"/>
        <w:rPr>
          <w:rFonts w:eastAsia="Times New Roman"/>
          <w:bCs/>
          <w:sz w:val="28"/>
          <w:szCs w:val="28"/>
          <w:lang w:eastAsia="lv-LV"/>
        </w:rPr>
      </w:pPr>
    </w:p>
    <w:p w14:paraId="1F63D374" w14:textId="66142DB3" w:rsidR="00F15AF9" w:rsidRPr="00F61DB6" w:rsidRDefault="009C0862" w:rsidP="00F70FC3">
      <w:pPr>
        <w:tabs>
          <w:tab w:val="right" w:pos="8647"/>
        </w:tabs>
        <w:rPr>
          <w:rFonts w:cs="Times New Roman"/>
          <w:color w:val="000000" w:themeColor="text1"/>
          <w:spacing w:val="6"/>
          <w:sz w:val="28"/>
          <w:szCs w:val="28"/>
        </w:rPr>
      </w:pPr>
      <w:r w:rsidRPr="001D3ECB">
        <w:rPr>
          <w:rFonts w:cs="Times New Roman"/>
          <w:color w:val="000000" w:themeColor="text1"/>
          <w:spacing w:val="6"/>
          <w:sz w:val="28"/>
          <w:szCs w:val="28"/>
        </w:rPr>
        <w:t>F</w:t>
      </w:r>
      <w:r w:rsidR="00536626" w:rsidRPr="001D3ECB">
        <w:rPr>
          <w:rFonts w:cs="Times New Roman"/>
          <w:color w:val="000000" w:themeColor="text1"/>
          <w:spacing w:val="6"/>
          <w:sz w:val="28"/>
          <w:szCs w:val="28"/>
        </w:rPr>
        <w:t>inanšu ministr</w:t>
      </w:r>
      <w:r w:rsidR="001D1D31" w:rsidRPr="001D3ECB">
        <w:rPr>
          <w:rFonts w:cs="Times New Roman"/>
          <w:color w:val="000000" w:themeColor="text1"/>
          <w:spacing w:val="6"/>
          <w:sz w:val="28"/>
          <w:szCs w:val="28"/>
        </w:rPr>
        <w:t>e</w:t>
      </w:r>
      <w:r w:rsidR="00536626" w:rsidRPr="001D3ECB">
        <w:rPr>
          <w:rFonts w:cs="Times New Roman"/>
          <w:color w:val="000000" w:themeColor="text1"/>
          <w:spacing w:val="6"/>
          <w:sz w:val="28"/>
          <w:szCs w:val="28"/>
        </w:rPr>
        <w:t xml:space="preserve"> </w:t>
      </w:r>
      <w:r w:rsidR="00536626" w:rsidRPr="001D3ECB">
        <w:rPr>
          <w:rFonts w:cs="Times New Roman"/>
          <w:color w:val="000000" w:themeColor="text1"/>
          <w:spacing w:val="6"/>
          <w:sz w:val="28"/>
          <w:szCs w:val="28"/>
        </w:rPr>
        <w:tab/>
      </w:r>
      <w:r w:rsidR="001D1D31" w:rsidRPr="001D3ECB">
        <w:rPr>
          <w:rFonts w:cs="Times New Roman"/>
          <w:color w:val="000000" w:themeColor="text1"/>
          <w:spacing w:val="6"/>
          <w:sz w:val="28"/>
          <w:szCs w:val="28"/>
        </w:rPr>
        <w:t>D.</w:t>
      </w:r>
      <w:r w:rsidR="00DE60C1" w:rsidRPr="001D3ECB">
        <w:rPr>
          <w:rFonts w:cs="Times New Roman"/>
          <w:color w:val="000000" w:themeColor="text1"/>
          <w:spacing w:val="6"/>
          <w:sz w:val="28"/>
          <w:szCs w:val="28"/>
        </w:rPr>
        <w:t> </w:t>
      </w:r>
      <w:r w:rsidR="001D1D31" w:rsidRPr="001D3ECB">
        <w:rPr>
          <w:rFonts w:cs="Times New Roman"/>
          <w:color w:val="000000" w:themeColor="text1"/>
          <w:spacing w:val="6"/>
          <w:sz w:val="28"/>
          <w:szCs w:val="28"/>
        </w:rPr>
        <w:t>Reizniece</w:t>
      </w:r>
      <w:r w:rsidR="00DE60C1" w:rsidRPr="001D3ECB">
        <w:rPr>
          <w:rFonts w:cs="Times New Roman"/>
          <w:color w:val="000000" w:themeColor="text1"/>
          <w:spacing w:val="6"/>
          <w:sz w:val="28"/>
          <w:szCs w:val="28"/>
        </w:rPr>
        <w:t> </w:t>
      </w:r>
      <w:r w:rsidR="001D1D31" w:rsidRPr="001D3ECB">
        <w:rPr>
          <w:rFonts w:cs="Times New Roman"/>
          <w:color w:val="000000" w:themeColor="text1"/>
          <w:spacing w:val="6"/>
          <w:sz w:val="28"/>
          <w:szCs w:val="28"/>
        </w:rPr>
        <w:t>-</w:t>
      </w:r>
      <w:r w:rsidR="00DE60C1" w:rsidRPr="001D3ECB">
        <w:rPr>
          <w:rFonts w:cs="Times New Roman"/>
          <w:color w:val="000000" w:themeColor="text1"/>
          <w:spacing w:val="6"/>
          <w:sz w:val="28"/>
          <w:szCs w:val="28"/>
        </w:rPr>
        <w:t> </w:t>
      </w:r>
      <w:r w:rsidR="001D1D31" w:rsidRPr="001D3ECB">
        <w:rPr>
          <w:rFonts w:cs="Times New Roman"/>
          <w:color w:val="000000" w:themeColor="text1"/>
          <w:spacing w:val="6"/>
          <w:sz w:val="28"/>
          <w:szCs w:val="28"/>
        </w:rPr>
        <w:t>Ozola</w:t>
      </w:r>
    </w:p>
    <w:p w14:paraId="537F74DA" w14:textId="56F6051A" w:rsidR="00726BFC" w:rsidRDefault="00726BFC" w:rsidP="00F70FC3">
      <w:pPr>
        <w:tabs>
          <w:tab w:val="left" w:pos="1725"/>
        </w:tabs>
        <w:rPr>
          <w:rFonts w:cs="Times New Roman"/>
          <w:color w:val="000000" w:themeColor="text1"/>
          <w:sz w:val="28"/>
          <w:szCs w:val="28"/>
        </w:rPr>
      </w:pPr>
    </w:p>
    <w:p w14:paraId="372EA052" w14:textId="53E317F0" w:rsidR="005348FE" w:rsidRDefault="005348FE" w:rsidP="00F70FC3">
      <w:pPr>
        <w:tabs>
          <w:tab w:val="left" w:pos="1725"/>
        </w:tabs>
        <w:rPr>
          <w:rFonts w:cs="Times New Roman"/>
          <w:color w:val="000000" w:themeColor="text1"/>
          <w:sz w:val="28"/>
          <w:szCs w:val="28"/>
        </w:rPr>
      </w:pPr>
    </w:p>
    <w:p w14:paraId="4A1A3312" w14:textId="77777777" w:rsidR="005348FE" w:rsidRPr="001D3ECB" w:rsidRDefault="005348FE" w:rsidP="00F70FC3">
      <w:pPr>
        <w:tabs>
          <w:tab w:val="left" w:pos="1725"/>
        </w:tabs>
        <w:rPr>
          <w:rFonts w:cs="Times New Roman"/>
          <w:color w:val="000000" w:themeColor="text1"/>
          <w:sz w:val="28"/>
          <w:szCs w:val="28"/>
        </w:rPr>
      </w:pPr>
    </w:p>
    <w:p w14:paraId="2DF2E928" w14:textId="70577235" w:rsidR="009C0862" w:rsidRPr="001D3ECB" w:rsidRDefault="00B96103" w:rsidP="00F70FC3">
      <w:pPr>
        <w:tabs>
          <w:tab w:val="center" w:pos="4153"/>
          <w:tab w:val="right" w:pos="8306"/>
        </w:tabs>
        <w:rPr>
          <w:rFonts w:cs="Times New Roman"/>
          <w:color w:val="000000"/>
          <w:szCs w:val="24"/>
        </w:rPr>
      </w:pPr>
      <w:r w:rsidRPr="001D3ECB">
        <w:rPr>
          <w:rFonts w:cs="Times New Roman"/>
          <w:color w:val="000000"/>
          <w:szCs w:val="24"/>
        </w:rPr>
        <w:t>Zālīte-Supe</w:t>
      </w:r>
      <w:r w:rsidR="0011563A">
        <w:rPr>
          <w:rFonts w:cs="Times New Roman"/>
          <w:color w:val="000000"/>
          <w:szCs w:val="24"/>
        </w:rPr>
        <w:t>,</w:t>
      </w:r>
      <w:r w:rsidR="003711A6" w:rsidRPr="001D3ECB">
        <w:rPr>
          <w:rFonts w:cs="Times New Roman"/>
          <w:color w:val="000000"/>
          <w:szCs w:val="24"/>
        </w:rPr>
        <w:t xml:space="preserve"> </w:t>
      </w:r>
      <w:r w:rsidR="00DE60C1" w:rsidRPr="001D3ECB">
        <w:rPr>
          <w:rFonts w:cs="Times New Roman"/>
          <w:color w:val="000000"/>
          <w:szCs w:val="24"/>
        </w:rPr>
        <w:t>670</w:t>
      </w:r>
      <w:r w:rsidRPr="001D3ECB">
        <w:rPr>
          <w:rFonts w:cs="Times New Roman"/>
          <w:color w:val="000000"/>
          <w:szCs w:val="24"/>
        </w:rPr>
        <w:t>83808</w:t>
      </w:r>
    </w:p>
    <w:p w14:paraId="5B036554" w14:textId="5AE18D31" w:rsidR="00A87323" w:rsidRDefault="00F57ACF" w:rsidP="00F70FC3">
      <w:pPr>
        <w:pStyle w:val="Header"/>
        <w:rPr>
          <w:rFonts w:cs="Times New Roman"/>
          <w:szCs w:val="24"/>
        </w:rPr>
      </w:pPr>
      <w:hyperlink r:id="rId30" w:history="1">
        <w:r w:rsidR="00B96103" w:rsidRPr="001D3ECB">
          <w:rPr>
            <w:rStyle w:val="Hyperlink"/>
            <w:rFonts w:cs="Times New Roman"/>
            <w:szCs w:val="24"/>
          </w:rPr>
          <w:t>Zinta.Zalite-Supe@fm.gov.lv</w:t>
        </w:r>
      </w:hyperlink>
      <w:r w:rsidR="00B51957" w:rsidRPr="00E94DEB">
        <w:rPr>
          <w:rFonts w:cs="Times New Roman"/>
          <w:szCs w:val="24"/>
        </w:rPr>
        <w:t xml:space="preserve"> </w:t>
      </w:r>
    </w:p>
    <w:p w14:paraId="19F26A0B" w14:textId="3602EF2F" w:rsidR="00A87323" w:rsidRDefault="00A87323" w:rsidP="00A87323"/>
    <w:p w14:paraId="299E9FA4" w14:textId="6D4D6993" w:rsidR="00942AB5" w:rsidRPr="00A87323" w:rsidRDefault="00A87323" w:rsidP="00A87323">
      <w:pPr>
        <w:tabs>
          <w:tab w:val="left" w:pos="7418"/>
        </w:tabs>
      </w:pPr>
      <w:r>
        <w:tab/>
      </w:r>
    </w:p>
    <w:sectPr w:rsidR="00942AB5" w:rsidRPr="00A87323" w:rsidSect="00364730">
      <w:headerReference w:type="default" r:id="rId31"/>
      <w:footerReference w:type="default" r:id="rId32"/>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6661C" w14:textId="77777777" w:rsidR="007D1DD4" w:rsidRDefault="007D1DD4" w:rsidP="009C0862">
      <w:r>
        <w:separator/>
      </w:r>
    </w:p>
  </w:endnote>
  <w:endnote w:type="continuationSeparator" w:id="0">
    <w:p w14:paraId="00C29388" w14:textId="77777777" w:rsidR="007D1DD4" w:rsidRDefault="007D1DD4" w:rsidP="009C0862">
      <w:r>
        <w:continuationSeparator/>
      </w:r>
    </w:p>
  </w:endnote>
  <w:endnote w:type="continuationNotice" w:id="1">
    <w:p w14:paraId="4D34EABB" w14:textId="77777777" w:rsidR="007D1DD4" w:rsidRDefault="007D1D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5AE8D" w14:textId="319B2729" w:rsidR="007D1DD4" w:rsidRPr="00C147F0" w:rsidRDefault="007D1DD4" w:rsidP="00B13216">
    <w:pPr>
      <w:pStyle w:val="Footer"/>
      <w:jc w:val="both"/>
      <w:rPr>
        <w:sz w:val="20"/>
      </w:rPr>
    </w:pPr>
    <w:r>
      <w:rPr>
        <w:sz w:val="20"/>
      </w:rPr>
      <w:t>FMzin_230818_ES_fondi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79DCB" w14:textId="77777777" w:rsidR="007D1DD4" w:rsidRDefault="007D1DD4" w:rsidP="009C0862">
      <w:r>
        <w:separator/>
      </w:r>
    </w:p>
  </w:footnote>
  <w:footnote w:type="continuationSeparator" w:id="0">
    <w:p w14:paraId="6D1A1F76" w14:textId="77777777" w:rsidR="007D1DD4" w:rsidRDefault="007D1DD4" w:rsidP="009C0862">
      <w:r>
        <w:continuationSeparator/>
      </w:r>
    </w:p>
  </w:footnote>
  <w:footnote w:type="continuationNotice" w:id="1">
    <w:p w14:paraId="160A747F" w14:textId="77777777" w:rsidR="007D1DD4" w:rsidRDefault="007D1DD4"/>
  </w:footnote>
  <w:footnote w:id="2">
    <w:p w14:paraId="51F358F5" w14:textId="5B0ACEE5" w:rsidR="007D1DD4" w:rsidRDefault="007D1DD4" w:rsidP="00544D34">
      <w:pPr>
        <w:pStyle w:val="FootnoteText"/>
        <w:jc w:val="both"/>
      </w:pPr>
      <w:r>
        <w:rPr>
          <w:rStyle w:val="FootnoteReference"/>
        </w:rPr>
        <w:footnoteRef/>
      </w:r>
      <w:r>
        <w:t xml:space="preserve"> </w:t>
      </w:r>
      <w:r w:rsidRPr="00A42821">
        <w:rPr>
          <w:color w:val="000000"/>
        </w:rPr>
        <w:t xml:space="preserve">Regulas </w:t>
      </w:r>
      <w:r>
        <w:rPr>
          <w:color w:val="000000"/>
        </w:rPr>
        <w:t>N</w:t>
      </w:r>
      <w:r w:rsidRPr="00A42821">
        <w:rPr>
          <w:color w:val="000000"/>
        </w:rPr>
        <w:t>r. 1303/2013</w:t>
      </w:r>
      <w:r>
        <w:rPr>
          <w:color w:val="000000"/>
          <w:sz w:val="28"/>
          <w:szCs w:val="28"/>
        </w:rPr>
        <w:t xml:space="preserve"> </w:t>
      </w:r>
      <w:r w:rsidRPr="007C6DBE">
        <w:t>136.panta 1.punkts: Komisija atceļ saistības jebkurai darbības programmas summas daļai, kas nav izmantota avansa un starpposma maksājumiem vai par kuru līdz 31. decembrim trešajā gadā pēc programmas budžeta saistību gada nav sagatavots maksājuma pieteikums saskaņā ar 131. pantu, vai par kuru nav iesniegts maksājuma pieteikums saskaņā ar 135. pantu (N+3 princips)</w:t>
      </w:r>
    </w:p>
  </w:footnote>
  <w:footnote w:id="3">
    <w:p w14:paraId="7B8A00E2" w14:textId="30623A1C" w:rsidR="007D1DD4" w:rsidRPr="004003A3" w:rsidRDefault="007D1DD4" w:rsidP="00C81871">
      <w:pPr>
        <w:pStyle w:val="FootnoteText"/>
        <w:jc w:val="both"/>
        <w:rPr>
          <w:color w:val="000000" w:themeColor="text1"/>
        </w:rPr>
      </w:pPr>
      <w:r>
        <w:rPr>
          <w:rStyle w:val="FootnoteReference"/>
        </w:rPr>
        <w:footnoteRef/>
      </w:r>
      <w:r>
        <w:t xml:space="preserve"> Ziņojumi, pārskati, dažādas publikācijas un prezentācijas regulāri pieejami ES fondu tīmekļa vietnes </w:t>
      </w:r>
      <w:hyperlink r:id="rId1" w:history="1">
        <w:r w:rsidRPr="00EB6839">
          <w:rPr>
            <w:rStyle w:val="Hyperlink"/>
          </w:rPr>
          <w:t>http://www.esfondi.lv/</w:t>
        </w:r>
      </w:hyperlink>
      <w:r>
        <w:rPr>
          <w:rStyle w:val="Hyperlink"/>
        </w:rPr>
        <w:t xml:space="preserve"> </w:t>
      </w:r>
      <w:r>
        <w:t>sadaļā “Materiāli un ziņojumi”.</w:t>
      </w:r>
    </w:p>
  </w:footnote>
  <w:footnote w:id="4">
    <w:p w14:paraId="143F2E0E" w14:textId="3780F899" w:rsidR="007D1DD4" w:rsidRPr="004C6AC4" w:rsidRDefault="007D1DD4" w:rsidP="003732B2">
      <w:pPr>
        <w:jc w:val="both"/>
      </w:pPr>
      <w:r>
        <w:rPr>
          <w:rStyle w:val="FootnoteReference"/>
        </w:rPr>
        <w:footnoteRef/>
      </w:r>
      <w:r>
        <w:rPr>
          <w:rFonts w:cs="Times New Roman"/>
          <w:sz w:val="20"/>
          <w:szCs w:val="20"/>
        </w:rPr>
        <w:t xml:space="preserve"> Z</w:t>
      </w:r>
      <w:r w:rsidRPr="00D369EF">
        <w:rPr>
          <w:rFonts w:cs="Times New Roman"/>
          <w:sz w:val="20"/>
          <w:szCs w:val="20"/>
        </w:rPr>
        <w:t>iņojum</w:t>
      </w:r>
      <w:r>
        <w:rPr>
          <w:rFonts w:cs="Times New Roman"/>
          <w:sz w:val="20"/>
          <w:szCs w:val="20"/>
        </w:rPr>
        <w:t>ā</w:t>
      </w:r>
      <w:r w:rsidRPr="00D369EF">
        <w:rPr>
          <w:rFonts w:cs="Times New Roman"/>
          <w:sz w:val="20"/>
          <w:szCs w:val="20"/>
        </w:rPr>
        <w:t xml:space="preserve"> </w:t>
      </w:r>
      <w:r>
        <w:rPr>
          <w:rFonts w:cs="Times New Roman"/>
          <w:sz w:val="20"/>
          <w:szCs w:val="20"/>
        </w:rPr>
        <w:t>ir</w:t>
      </w:r>
      <w:r w:rsidRPr="00D369EF">
        <w:rPr>
          <w:rFonts w:cs="Times New Roman"/>
          <w:sz w:val="20"/>
          <w:szCs w:val="20"/>
        </w:rPr>
        <w:t xml:space="preserve"> apskats par makroekonomiskās situācijas </w:t>
      </w:r>
      <w:r>
        <w:rPr>
          <w:rFonts w:cs="Times New Roman"/>
          <w:sz w:val="20"/>
          <w:szCs w:val="20"/>
        </w:rPr>
        <w:t>attīstību, ietverot 2018. gada I</w:t>
      </w:r>
      <w:r w:rsidRPr="00D369EF">
        <w:rPr>
          <w:rFonts w:cs="Times New Roman"/>
          <w:sz w:val="20"/>
          <w:szCs w:val="20"/>
        </w:rPr>
        <w:t xml:space="preserve"> ceturksni un pēdējos pieejamos datus par 2018. gada </w:t>
      </w:r>
      <w:r>
        <w:rPr>
          <w:rFonts w:cs="Times New Roman"/>
          <w:sz w:val="20"/>
          <w:szCs w:val="20"/>
        </w:rPr>
        <w:t>II</w:t>
      </w:r>
      <w:r w:rsidRPr="00D369EF">
        <w:rPr>
          <w:rFonts w:cs="Times New Roman"/>
          <w:sz w:val="20"/>
          <w:szCs w:val="20"/>
        </w:rPr>
        <w:t xml:space="preserve"> ceturksni. </w:t>
      </w:r>
      <w:r w:rsidRPr="004C6AC4">
        <w:rPr>
          <w:sz w:val="20"/>
          <w:szCs w:val="20"/>
        </w:rPr>
        <w:t>ES fondu ietekmes analīze</w:t>
      </w:r>
      <w:r>
        <w:rPr>
          <w:sz w:val="20"/>
          <w:szCs w:val="20"/>
        </w:rPr>
        <w:t xml:space="preserve"> </w:t>
      </w:r>
      <w:r w:rsidRPr="007C5BA6">
        <w:rPr>
          <w:sz w:val="20"/>
          <w:szCs w:val="20"/>
        </w:rPr>
        <w:t>balst</w:t>
      </w:r>
      <w:r>
        <w:rPr>
          <w:sz w:val="20"/>
          <w:szCs w:val="20"/>
        </w:rPr>
        <w:t>ās</w:t>
      </w:r>
      <w:r w:rsidRPr="007C5BA6">
        <w:rPr>
          <w:sz w:val="20"/>
          <w:szCs w:val="20"/>
        </w:rPr>
        <w:t xml:space="preserve"> uz 2010. gada salīdzināmajām cenām</w:t>
      </w:r>
      <w:r>
        <w:rPr>
          <w:sz w:val="20"/>
          <w:szCs w:val="20"/>
        </w:rPr>
        <w:t xml:space="preserve"> un veikta ar</w:t>
      </w:r>
      <w:r w:rsidRPr="004C6AC4">
        <w:rPr>
          <w:sz w:val="20"/>
          <w:szCs w:val="20"/>
        </w:rPr>
        <w:t xml:space="preserve"> FM modeli, uz SIA “Projektu un kvalitātes vadība” pētījuma par izspiešanas efektu un publiskā kapitāla elastību Latvijā rezultāt</w:t>
      </w:r>
      <w:r>
        <w:rPr>
          <w:sz w:val="20"/>
          <w:szCs w:val="20"/>
        </w:rPr>
        <w:t xml:space="preserve">u pamata </w:t>
      </w:r>
      <w:r w:rsidRPr="007C5BA6">
        <w:rPr>
          <w:sz w:val="20"/>
          <w:szCs w:val="20"/>
        </w:rPr>
        <w:t>(</w:t>
      </w:r>
      <w:hyperlink r:id="rId2" w:history="1">
        <w:r w:rsidRPr="00760AE3">
          <w:rPr>
            <w:rStyle w:val="Hyperlink"/>
            <w:sz w:val="20"/>
            <w:szCs w:val="20"/>
          </w:rPr>
          <w:t>http://www.esfondi.lv/page.php?id=1104</w:t>
        </w:r>
      </w:hyperlink>
      <w:r>
        <w:rPr>
          <w:sz w:val="20"/>
          <w:szCs w:val="20"/>
        </w:rPr>
        <w:t xml:space="preserve"> </w:t>
      </w:r>
      <w:r w:rsidRPr="007C5BA6">
        <w:rPr>
          <w:sz w:val="20"/>
          <w:szCs w:val="20"/>
        </w:rPr>
        <w:t>)</w:t>
      </w:r>
      <w:r>
        <w:rPr>
          <w:sz w:val="20"/>
          <w:szCs w:val="20"/>
        </w:rPr>
        <w:t xml:space="preserve">. </w:t>
      </w:r>
    </w:p>
  </w:footnote>
  <w:footnote w:id="5">
    <w:p w14:paraId="11395A7A" w14:textId="15D99E75" w:rsidR="007D1DD4" w:rsidRPr="00E81DB1" w:rsidRDefault="007D1DD4" w:rsidP="00364730">
      <w:pPr>
        <w:pStyle w:val="FootnoteText"/>
        <w:jc w:val="both"/>
      </w:pPr>
      <w:r w:rsidRPr="00E81DB1">
        <w:rPr>
          <w:rStyle w:val="FootnoteReference"/>
        </w:rPr>
        <w:footnoteRef/>
      </w:r>
      <w:r w:rsidRPr="00E81DB1">
        <w:t xml:space="preserve"> </w:t>
      </w:r>
      <w:r>
        <w:t xml:space="preserve">DP </w:t>
      </w:r>
      <w:r w:rsidRPr="00364730">
        <w:rPr>
          <w:rStyle w:val="Strong"/>
          <w:rFonts w:cs="Times New Roman"/>
          <w:b w:val="0"/>
        </w:rPr>
        <w:t xml:space="preserve">“Uzņēmējdarbība un inovācijas” ERAF </w:t>
      </w:r>
      <w:r w:rsidRPr="00C5114F">
        <w:rPr>
          <w:rStyle w:val="Strong"/>
          <w:rFonts w:cs="Times New Roman"/>
          <w:b w:val="0"/>
        </w:rPr>
        <w:t>34,8 milj. </w:t>
      </w:r>
      <w:proofErr w:type="spellStart"/>
      <w:r w:rsidRPr="00C5114F">
        <w:rPr>
          <w:rStyle w:val="Strong"/>
          <w:rFonts w:cs="Times New Roman"/>
          <w:b w:val="0"/>
          <w:i/>
        </w:rPr>
        <w:t>euro</w:t>
      </w:r>
      <w:proofErr w:type="spellEnd"/>
      <w:r>
        <w:rPr>
          <w:rStyle w:val="Strong"/>
          <w:rFonts w:cs="Times New Roman"/>
          <w:b w:val="0"/>
          <w:i/>
        </w:rPr>
        <w:t>;</w:t>
      </w:r>
      <w:r w:rsidRPr="00E81DB1">
        <w:rPr>
          <w:rStyle w:val="Strong"/>
          <w:rFonts w:cs="Times New Roman"/>
          <w:b w:val="0"/>
        </w:rPr>
        <w:t xml:space="preserve"> DP</w:t>
      </w:r>
      <w:r>
        <w:rPr>
          <w:rStyle w:val="Strong"/>
          <w:rFonts w:cs="Times New Roman"/>
          <w:b w:val="0"/>
        </w:rPr>
        <w:t xml:space="preserve"> </w:t>
      </w:r>
      <w:r w:rsidRPr="00364730">
        <w:rPr>
          <w:rStyle w:val="Strong"/>
          <w:rFonts w:cs="Times New Roman"/>
          <w:b w:val="0"/>
        </w:rPr>
        <w:t>“Infrastruktūra un pakalpojumi” 85,6 milj. </w:t>
      </w:r>
      <w:proofErr w:type="spellStart"/>
      <w:r w:rsidRPr="00364730">
        <w:rPr>
          <w:rFonts w:cs="Times New Roman"/>
          <w:i/>
        </w:rPr>
        <w:t>euro</w:t>
      </w:r>
      <w:proofErr w:type="spellEnd"/>
      <w:r w:rsidRPr="00364730">
        <w:rPr>
          <w:rStyle w:val="Strong"/>
          <w:rFonts w:cs="Times New Roman"/>
          <w:b w:val="0"/>
        </w:rPr>
        <w:t xml:space="preserve"> ERAF un 77,0 milj. </w:t>
      </w:r>
      <w:proofErr w:type="spellStart"/>
      <w:r w:rsidRPr="00364730">
        <w:rPr>
          <w:rFonts w:cs="Times New Roman"/>
          <w:i/>
        </w:rPr>
        <w:t>euro</w:t>
      </w:r>
      <w:proofErr w:type="spellEnd"/>
      <w:r w:rsidRPr="00364730">
        <w:rPr>
          <w:rStyle w:val="Strong"/>
          <w:rFonts w:cs="Times New Roman"/>
          <w:b w:val="0"/>
        </w:rPr>
        <w:t> KF.</w:t>
      </w:r>
      <w:r>
        <w:rPr>
          <w:rStyle w:val="Strong"/>
          <w:rFonts w:cs="Times New Roman"/>
          <w:b w:val="0"/>
        </w:rPr>
        <w:t xml:space="preserve"> </w:t>
      </w:r>
      <w:r w:rsidRPr="00D369EF">
        <w:rPr>
          <w:rStyle w:val="Strong"/>
          <w:rFonts w:cs="Times New Roman"/>
          <w:b w:val="0"/>
        </w:rPr>
        <w:t>2017.gada 29.</w:t>
      </w:r>
      <w:r w:rsidRPr="00365FF2">
        <w:rPr>
          <w:rStyle w:val="Strong"/>
          <w:rFonts w:cs="Times New Roman"/>
          <w:b w:val="0"/>
        </w:rPr>
        <w:t xml:space="preserve">decembrī saņemts ESF 29,2 milj. </w:t>
      </w:r>
      <w:proofErr w:type="spellStart"/>
      <w:r w:rsidRPr="00365FF2">
        <w:rPr>
          <w:rStyle w:val="Strong"/>
          <w:rFonts w:cs="Times New Roman"/>
          <w:b w:val="0"/>
          <w:i/>
        </w:rPr>
        <w:t>euro</w:t>
      </w:r>
      <w:proofErr w:type="spellEnd"/>
      <w:r w:rsidRPr="00365FF2">
        <w:rPr>
          <w:rStyle w:val="Strong"/>
          <w:rFonts w:cs="Times New Roman"/>
          <w:b w:val="0"/>
        </w:rPr>
        <w:t xml:space="preserve"> noslēguma maksājums.</w:t>
      </w:r>
    </w:p>
  </w:footnote>
  <w:footnote w:id="6">
    <w:p w14:paraId="476EB7BA" w14:textId="3B74B915" w:rsidR="007D1DD4" w:rsidRPr="00E81DB1" w:rsidRDefault="007D1DD4" w:rsidP="00364730">
      <w:pPr>
        <w:pStyle w:val="FootnoteText"/>
        <w:jc w:val="both"/>
        <w:rPr>
          <w:rFonts w:cs="Times New Roman"/>
        </w:rPr>
      </w:pPr>
      <w:r w:rsidRPr="00E81DB1">
        <w:rPr>
          <w:rStyle w:val="FootnoteReference"/>
          <w:rFonts w:cs="Times New Roman"/>
        </w:rPr>
        <w:footnoteRef/>
      </w:r>
      <w:r w:rsidRPr="00E81DB1">
        <w:rPr>
          <w:rFonts w:cs="Times New Roman"/>
        </w:rPr>
        <w:t xml:space="preserve"> MK 2018.gada 13.marta sēdes </w:t>
      </w:r>
      <w:proofErr w:type="spellStart"/>
      <w:r w:rsidRPr="00E81DB1">
        <w:rPr>
          <w:rFonts w:cs="Times New Roman"/>
        </w:rPr>
        <w:t>protokollēmuma</w:t>
      </w:r>
      <w:proofErr w:type="spellEnd"/>
      <w:r w:rsidRPr="00E81DB1">
        <w:rPr>
          <w:rFonts w:cs="Times New Roman"/>
        </w:rPr>
        <w:t xml:space="preserve"> Nr. 15 30.§ 11. un 13. punkti.</w:t>
      </w:r>
    </w:p>
  </w:footnote>
  <w:footnote w:id="7">
    <w:p w14:paraId="2AF9B57E" w14:textId="2DCB4F7A" w:rsidR="007D1DD4" w:rsidRPr="00E61F20" w:rsidRDefault="007D1DD4" w:rsidP="00B36D0B">
      <w:pPr>
        <w:pStyle w:val="FootnoteText"/>
        <w:jc w:val="both"/>
      </w:pPr>
      <w:r>
        <w:rPr>
          <w:rStyle w:val="FootnoteReference"/>
        </w:rPr>
        <w:footnoteRef/>
      </w:r>
      <w:r>
        <w:t xml:space="preserve"> P</w:t>
      </w:r>
      <w:r w:rsidRPr="00E61F20">
        <w:t xml:space="preserve">rojekti </w:t>
      </w:r>
      <w:r>
        <w:t>un EK lēmumi par to apstiprināšanu norādīti</w:t>
      </w:r>
      <w:r w:rsidRPr="00E61F20">
        <w:t xml:space="preserve"> lielo projektu saraksta </w:t>
      </w:r>
      <w:r>
        <w:t xml:space="preserve">8.un 9.p. </w:t>
      </w:r>
      <w:r w:rsidRPr="00E61F20">
        <w:t xml:space="preserve">beigās: </w:t>
      </w:r>
      <w:hyperlink r:id="rId3" w:history="1">
        <w:r w:rsidRPr="00E61F20">
          <w:rPr>
            <w:rStyle w:val="Hyperlink"/>
          </w:rPr>
          <w:t>http://www.esfondi.lv/2007.-2013.gada-planosanas-perioda-lielie-projekti</w:t>
        </w:r>
      </w:hyperlink>
      <w:r w:rsidRPr="00E61F20">
        <w:rPr>
          <w:rStyle w:val="Hyperlink"/>
        </w:rPr>
        <w:t xml:space="preserve">. </w:t>
      </w:r>
    </w:p>
  </w:footnote>
  <w:footnote w:id="8">
    <w:p w14:paraId="7647020E" w14:textId="7922F5DD" w:rsidR="007D1DD4" w:rsidRPr="00EA358A" w:rsidRDefault="007D1DD4" w:rsidP="00126EDF">
      <w:pPr>
        <w:pStyle w:val="FootnoteText"/>
        <w:jc w:val="both"/>
        <w:rPr>
          <w:rFonts w:cs="Times New Roman"/>
        </w:rPr>
      </w:pPr>
      <w:r w:rsidRPr="00EA358A">
        <w:rPr>
          <w:rStyle w:val="FootnoteReference"/>
          <w:rFonts w:cs="Times New Roman"/>
        </w:rPr>
        <w:footnoteRef/>
      </w:r>
      <w:r w:rsidRPr="00EA358A">
        <w:rPr>
          <w:rFonts w:cs="Times New Roman"/>
        </w:rPr>
        <w:t xml:space="preserve"> </w:t>
      </w:r>
      <w:r w:rsidRPr="00EA358A">
        <w:rPr>
          <w:rStyle w:val="Strong"/>
          <w:rFonts w:cs="Times New Roman"/>
          <w:b w:val="0"/>
        </w:rPr>
        <w:t>Pamatnostād</w:t>
      </w:r>
      <w:r>
        <w:rPr>
          <w:rStyle w:val="Strong"/>
          <w:rFonts w:cs="Times New Roman"/>
          <w:b w:val="0"/>
        </w:rPr>
        <w:t>ņu</w:t>
      </w:r>
      <w:r w:rsidRPr="00EA358A">
        <w:rPr>
          <w:rStyle w:val="Strong"/>
          <w:rFonts w:cs="Times New Roman"/>
          <w:b w:val="0"/>
        </w:rPr>
        <w:t xml:space="preserve"> par</w:t>
      </w:r>
      <w:r w:rsidRPr="00EA358A">
        <w:rPr>
          <w:rFonts w:cs="Times New Roman"/>
        </w:rPr>
        <w:t xml:space="preserve"> to darbības </w:t>
      </w:r>
      <w:r w:rsidRPr="00EA358A">
        <w:rPr>
          <w:rStyle w:val="Strong"/>
          <w:rFonts w:cs="Times New Roman"/>
          <w:b w:val="0"/>
        </w:rPr>
        <w:t>programmu slēgšanu</w:t>
      </w:r>
      <w:r w:rsidRPr="00EA358A">
        <w:rPr>
          <w:rFonts w:cs="Times New Roman"/>
        </w:rPr>
        <w:t>, kuras pieņemtas atbalsta saņemšanai no Eiropas Reģionālās attīstības fonda, Eiropas Sociālā fonda un Kohēzijas fonda (2007.–2013. gada periodam)</w:t>
      </w:r>
      <w:r>
        <w:rPr>
          <w:rFonts w:cs="Times New Roman"/>
        </w:rPr>
        <w:t xml:space="preserve"> 3.2. un 3.5. apakšpunkti, kur noteikts, ka projekts ir uzskatāms par pabeigtu un funkcionējošu, ja izpildīts EK lēmumā paredzētais un projekts tiek izmantots. </w:t>
      </w:r>
      <w:proofErr w:type="spellStart"/>
      <w:r>
        <w:rPr>
          <w:rFonts w:cs="Times New Roman"/>
        </w:rPr>
        <w:t>Pamatnostādes</w:t>
      </w:r>
      <w:proofErr w:type="spellEnd"/>
      <w:r>
        <w:rPr>
          <w:rFonts w:cs="Times New Roman"/>
        </w:rPr>
        <w:t xml:space="preserve"> pieejamas: </w:t>
      </w:r>
      <w:hyperlink r:id="rId4" w:history="1">
        <w:r w:rsidRPr="00504D3E">
          <w:rPr>
            <w:rStyle w:val="Hyperlink"/>
            <w:rFonts w:cs="Times New Roman"/>
          </w:rPr>
          <w:t>http://www.esfondi.lv/es-fondu-slegsana</w:t>
        </w:r>
      </w:hyperlink>
      <w:r>
        <w:rPr>
          <w:rFonts w:cs="Times New Roman"/>
        </w:rPr>
        <w:t xml:space="preserve"> </w:t>
      </w:r>
    </w:p>
  </w:footnote>
  <w:footnote w:id="9">
    <w:p w14:paraId="47999486" w14:textId="6A516B91" w:rsidR="007D1DD4" w:rsidRDefault="007D1DD4" w:rsidP="00B56550">
      <w:pPr>
        <w:autoSpaceDE w:val="0"/>
        <w:autoSpaceDN w:val="0"/>
        <w:adjustRightInd w:val="0"/>
        <w:jc w:val="both"/>
      </w:pPr>
      <w:r w:rsidRPr="00C360B8">
        <w:rPr>
          <w:rStyle w:val="FootnoteReference"/>
          <w:rFonts w:cs="Times New Roman"/>
          <w:sz w:val="20"/>
          <w:szCs w:val="20"/>
        </w:rPr>
        <w:footnoteRef/>
      </w:r>
      <w:r w:rsidRPr="00C360B8">
        <w:rPr>
          <w:rFonts w:cs="Times New Roman"/>
          <w:sz w:val="20"/>
          <w:szCs w:val="20"/>
        </w:rPr>
        <w:t xml:space="preserve"> 29.3.2012. </w:t>
      </w:r>
      <w:r w:rsidRPr="00C360B8">
        <w:rPr>
          <w:rFonts w:cs="Times New Roman"/>
          <w:bCs/>
          <w:sz w:val="20"/>
          <w:szCs w:val="20"/>
        </w:rPr>
        <w:t>KOMISIJAS LĒMUMS par lielo projektu "Infrastruktūras attīstība Krievu salā ostas aktivitāšu</w:t>
      </w:r>
      <w:r>
        <w:rPr>
          <w:rFonts w:cs="Times New Roman"/>
          <w:bCs/>
          <w:sz w:val="20"/>
          <w:szCs w:val="20"/>
        </w:rPr>
        <w:t xml:space="preserve"> </w:t>
      </w:r>
      <w:r w:rsidRPr="00C360B8">
        <w:rPr>
          <w:rFonts w:cs="Times New Roman"/>
          <w:bCs/>
          <w:sz w:val="20"/>
          <w:szCs w:val="20"/>
        </w:rPr>
        <w:t>pārcelšanai no</w:t>
      </w:r>
      <w:r>
        <w:rPr>
          <w:rFonts w:cs="Times New Roman"/>
          <w:bCs/>
          <w:sz w:val="20"/>
          <w:szCs w:val="20"/>
        </w:rPr>
        <w:t xml:space="preserve"> </w:t>
      </w:r>
      <w:r w:rsidRPr="00C360B8">
        <w:rPr>
          <w:rFonts w:cs="Times New Roman"/>
          <w:bCs/>
          <w:sz w:val="20"/>
          <w:szCs w:val="20"/>
        </w:rPr>
        <w:t xml:space="preserve">pilsētas centra" , </w:t>
      </w:r>
      <w:r w:rsidRPr="00C360B8">
        <w:rPr>
          <w:rFonts w:cs="Times New Roman"/>
          <w:sz w:val="20"/>
          <w:szCs w:val="20"/>
        </w:rPr>
        <w:t xml:space="preserve">C(2012) 2005 </w:t>
      </w:r>
      <w:proofErr w:type="spellStart"/>
      <w:r w:rsidRPr="00C360B8">
        <w:rPr>
          <w:rFonts w:cs="Times New Roman"/>
          <w:sz w:val="20"/>
          <w:szCs w:val="20"/>
        </w:rPr>
        <w:t>final</w:t>
      </w:r>
      <w:proofErr w:type="spellEnd"/>
      <w:r w:rsidRPr="00C360B8">
        <w:rPr>
          <w:rFonts w:cs="Times New Roman"/>
          <w:sz w:val="20"/>
          <w:szCs w:val="20"/>
        </w:rPr>
        <w:t>,</w:t>
      </w:r>
      <w:r>
        <w:rPr>
          <w:rFonts w:cs="Times New Roman"/>
          <w:bCs/>
          <w:sz w:val="20"/>
          <w:szCs w:val="20"/>
        </w:rPr>
        <w:t xml:space="preserve"> CCI 2010LV161PR002.</w:t>
      </w:r>
    </w:p>
  </w:footnote>
  <w:footnote w:id="10">
    <w:p w14:paraId="0B9A4ED5" w14:textId="44A2B9A8" w:rsidR="007D1DD4" w:rsidRPr="00D11D26" w:rsidRDefault="007D1DD4" w:rsidP="00BF640B">
      <w:pPr>
        <w:pStyle w:val="ListParagraph"/>
        <w:ind w:left="0"/>
        <w:jc w:val="both"/>
        <w:rPr>
          <w:rFonts w:cs="Times New Roman"/>
          <w:sz w:val="20"/>
          <w:szCs w:val="20"/>
        </w:rPr>
      </w:pPr>
      <w:r w:rsidRPr="00EA358A">
        <w:rPr>
          <w:rStyle w:val="FootnoteReference"/>
          <w:rFonts w:cs="Times New Roman"/>
          <w:sz w:val="20"/>
          <w:szCs w:val="20"/>
        </w:rPr>
        <w:footnoteRef/>
      </w:r>
      <w:r w:rsidRPr="00EA358A">
        <w:rPr>
          <w:rFonts w:cs="Times New Roman"/>
          <w:sz w:val="20"/>
          <w:szCs w:val="20"/>
        </w:rPr>
        <w:t xml:space="preserve"> </w:t>
      </w:r>
      <w:r w:rsidRPr="00D11D26">
        <w:rPr>
          <w:rFonts w:cs="Times New Roman"/>
          <w:sz w:val="20"/>
          <w:szCs w:val="20"/>
        </w:rPr>
        <w:t>2008.gada 14.</w:t>
      </w:r>
      <w:r>
        <w:rPr>
          <w:rFonts w:cs="Times New Roman"/>
          <w:sz w:val="20"/>
          <w:szCs w:val="20"/>
        </w:rPr>
        <w:t xml:space="preserve"> </w:t>
      </w:r>
      <w:r w:rsidRPr="00D11D26">
        <w:rPr>
          <w:rFonts w:cs="Times New Roman"/>
          <w:sz w:val="20"/>
          <w:szCs w:val="20"/>
        </w:rPr>
        <w:t>oktobra MK noteikum</w:t>
      </w:r>
      <w:r>
        <w:rPr>
          <w:rFonts w:cs="Times New Roman"/>
          <w:sz w:val="20"/>
          <w:szCs w:val="20"/>
        </w:rPr>
        <w:t>u</w:t>
      </w:r>
      <w:r w:rsidRPr="00D11D26">
        <w:rPr>
          <w:rFonts w:cs="Times New Roman"/>
          <w:sz w:val="20"/>
          <w:szCs w:val="20"/>
        </w:rPr>
        <w:t xml:space="preserve"> </w:t>
      </w:r>
      <w:r>
        <w:rPr>
          <w:rFonts w:cs="Times New Roman"/>
          <w:bCs/>
          <w:sz w:val="20"/>
          <w:szCs w:val="20"/>
        </w:rPr>
        <w:t xml:space="preserve">Nr.857 51. un 52.p. </w:t>
      </w:r>
      <w:r w:rsidRPr="00D11D26">
        <w:rPr>
          <w:rFonts w:cs="Times New Roman"/>
          <w:bCs/>
          <w:sz w:val="20"/>
          <w:szCs w:val="20"/>
        </w:rPr>
        <w:t>n</w:t>
      </w:r>
      <w:r w:rsidRPr="00D11D26">
        <w:rPr>
          <w:rFonts w:cs="Times New Roman"/>
          <w:sz w:val="20"/>
          <w:szCs w:val="20"/>
        </w:rPr>
        <w:t>o</w:t>
      </w:r>
      <w:r>
        <w:rPr>
          <w:rFonts w:cs="Times New Roman"/>
          <w:sz w:val="20"/>
          <w:szCs w:val="20"/>
        </w:rPr>
        <w:t>teikti</w:t>
      </w:r>
      <w:r w:rsidRPr="00D11D26">
        <w:rPr>
          <w:rFonts w:cs="Times New Roman"/>
          <w:sz w:val="20"/>
          <w:szCs w:val="20"/>
        </w:rPr>
        <w:t xml:space="preserve"> nosacījum</w:t>
      </w:r>
      <w:r>
        <w:rPr>
          <w:rFonts w:cs="Times New Roman"/>
          <w:sz w:val="20"/>
          <w:szCs w:val="20"/>
        </w:rPr>
        <w:t xml:space="preserve">i par pilnīgu pabeigšanu </w:t>
      </w:r>
      <w:r w:rsidRPr="00D11D26">
        <w:rPr>
          <w:rFonts w:cs="Times New Roman"/>
          <w:sz w:val="20"/>
          <w:szCs w:val="20"/>
        </w:rPr>
        <w:t>un 54.2.</w:t>
      </w:r>
      <w:r>
        <w:rPr>
          <w:rFonts w:cs="Times New Roman"/>
          <w:sz w:val="20"/>
          <w:szCs w:val="20"/>
        </w:rPr>
        <w:t xml:space="preserve">p. noteikts pienākums FS atmaksāt saņemtos publiskos līdzekļus, ja </w:t>
      </w:r>
      <w:r w:rsidRPr="00D11D26">
        <w:rPr>
          <w:rFonts w:cs="Times New Roman"/>
          <w:sz w:val="20"/>
          <w:szCs w:val="20"/>
        </w:rPr>
        <w:t>termiņā netiek sasniegts projekta mērķis.</w:t>
      </w:r>
    </w:p>
  </w:footnote>
  <w:footnote w:id="11">
    <w:p w14:paraId="706D4CFB" w14:textId="4C8BBF1D" w:rsidR="007D1DD4" w:rsidRPr="00F316DD" w:rsidRDefault="007D1DD4" w:rsidP="003E309B">
      <w:pPr>
        <w:pStyle w:val="FootnoteText"/>
        <w:jc w:val="both"/>
      </w:pPr>
      <w:r>
        <w:rPr>
          <w:rStyle w:val="FootnoteReference"/>
        </w:rPr>
        <w:footnoteRef/>
      </w:r>
      <w:r>
        <w:t xml:space="preserve"> </w:t>
      </w:r>
      <w:r w:rsidRPr="007C5BA6">
        <w:rPr>
          <w:rFonts w:cs="Times New Roman"/>
          <w:shd w:val="clear" w:color="auto" w:fill="FFFFFF"/>
        </w:rPr>
        <w:t>Ziņojumā ir izmantoti specifisko atbalsta mērķu un t</w:t>
      </w:r>
      <w:r>
        <w:rPr>
          <w:rFonts w:cs="Times New Roman"/>
          <w:shd w:val="clear" w:color="auto" w:fill="FFFFFF"/>
        </w:rPr>
        <w:t>o pasākumu saīsinātie nosaukumi</w:t>
      </w:r>
      <w:r w:rsidRPr="007C5BA6">
        <w:rPr>
          <w:rFonts w:cs="Times New Roman"/>
          <w:shd w:val="clear" w:color="auto" w:fill="FFFFFF"/>
        </w:rPr>
        <w:t xml:space="preserve"> Ar pilnajiem nosaukumiem var iepazīties ES fondu tīmekļa vietnē</w:t>
      </w:r>
      <w:r w:rsidRPr="00F316DD">
        <w:t xml:space="preserve"> ES fondu tīmekļa vietnes sadaļā – ES fondi 2014-2020 </w:t>
      </w:r>
      <w:r w:rsidRPr="00F316DD">
        <w:rPr>
          <w:rFonts w:cs="Times New Roman"/>
        </w:rPr>
        <w:t>→ Plānošana →</w:t>
      </w:r>
      <w:r w:rsidRPr="007C5BA6">
        <w:rPr>
          <w:rFonts w:cs="Times New Roman"/>
        </w:rPr>
        <w:t xml:space="preserve"> Plānošanas dokumenti (tabulas 15.ieraksts): </w:t>
      </w:r>
      <w:hyperlink r:id="rId5" w:history="1">
        <w:r w:rsidRPr="00F316DD">
          <w:rPr>
            <w:rStyle w:val="Hyperlink"/>
          </w:rPr>
          <w:t>http://www.esfondi.lv/planosanas-dokumenti</w:t>
        </w:r>
      </w:hyperlink>
    </w:p>
  </w:footnote>
  <w:footnote w:id="12">
    <w:p w14:paraId="78C6D8A8" w14:textId="2543076D" w:rsidR="007D1DD4" w:rsidRPr="00266A52" w:rsidRDefault="007D1DD4" w:rsidP="00D17BF3">
      <w:pPr>
        <w:pStyle w:val="FootnoteText"/>
        <w:jc w:val="both"/>
        <w:rPr>
          <w:color w:val="000000" w:themeColor="text1"/>
        </w:rPr>
      </w:pPr>
      <w:r>
        <w:rPr>
          <w:rStyle w:val="FootnoteReference"/>
        </w:rPr>
        <w:footnoteRef/>
      </w:r>
      <w:r>
        <w:t xml:space="preserve"> </w:t>
      </w:r>
      <w:r w:rsidRPr="00D17BF3">
        <w:rPr>
          <w:rFonts w:eastAsia="Calibri" w:cs="Times New Roman"/>
          <w:lang w:eastAsia="ar-SA"/>
        </w:rPr>
        <w:t>Detalizētāka informācija par</w:t>
      </w:r>
      <w:r w:rsidRPr="00D17BF3">
        <w:rPr>
          <w:rFonts w:cs="Times New Roman"/>
          <w:color w:val="000000" w:themeColor="text1"/>
        </w:rPr>
        <w:t xml:space="preserve"> finanšu progresu, kā arī maksājumu plānu izpildi</w:t>
      </w:r>
      <w:r w:rsidRPr="00D17BF3">
        <w:rPr>
          <w:rFonts w:eastAsia="Calibri" w:cs="Times New Roman"/>
          <w:lang w:eastAsia="ar-SA"/>
        </w:rPr>
        <w:t xml:space="preserve"> katru mēnesi tiek apkopota un iesniegta MK ar </w:t>
      </w:r>
      <w:r w:rsidRPr="00D17BF3">
        <w:rPr>
          <w:rFonts w:cs="Times New Roman"/>
          <w:shd w:val="clear" w:color="auto" w:fill="FFFFFF"/>
        </w:rPr>
        <w:t xml:space="preserve">operatīvo pārskatu par ES Kohēzijas politikas fondu investīciju ieviešanas statusu. </w:t>
      </w:r>
      <w:r>
        <w:rPr>
          <w:rFonts w:cs="Times New Roman"/>
          <w:shd w:val="clear" w:color="auto" w:fill="FFFFFF"/>
        </w:rPr>
        <w:t>A</w:t>
      </w:r>
      <w:r w:rsidRPr="00D17BF3">
        <w:rPr>
          <w:rFonts w:cs="Times New Roman"/>
        </w:rPr>
        <w:t>ktualitātes, kas ziņotas ar ikmēneša ziņojumiem, netiek atkārtotas šajā ziņojumā.</w:t>
      </w:r>
      <w:r w:rsidRPr="00D17BF3">
        <w:t xml:space="preserve"> </w:t>
      </w:r>
      <w:r>
        <w:t>Detalizēta i</w:t>
      </w:r>
      <w:r w:rsidRPr="00D17BF3">
        <w:t xml:space="preserve">nformācija par finanšu progresu </w:t>
      </w:r>
      <w:r>
        <w:t xml:space="preserve">un plānu izpildi, t.sk. par finanšu instrumentiem, </w:t>
      </w:r>
      <w:r w:rsidRPr="00D17BF3">
        <w:t xml:space="preserve">pieejama ES fondu tīmekļa vietnē </w:t>
      </w:r>
      <w:hyperlink r:id="rId6" w:history="1">
        <w:r w:rsidRPr="00D17BF3">
          <w:rPr>
            <w:rStyle w:val="Hyperlink"/>
          </w:rPr>
          <w:t>http://www.esfondi.lv/finansu-un-raditaju-plani-to-izpilde</w:t>
        </w:r>
      </w:hyperlink>
      <w:r>
        <w:rPr>
          <w:rStyle w:val="Hyperlink"/>
          <w:color w:val="auto"/>
          <w:u w:val="none"/>
        </w:rPr>
        <w:t xml:space="preserve">; </w:t>
      </w:r>
      <w:r w:rsidRPr="00D17BF3">
        <w:rPr>
          <w:rStyle w:val="Hyperlink"/>
          <w:color w:val="auto"/>
          <w:u w:val="none"/>
        </w:rPr>
        <w:t>ziņojumi pieejami:</w:t>
      </w:r>
      <w:r w:rsidRPr="00D17BF3">
        <w:t xml:space="preserve"> </w:t>
      </w:r>
      <w:hyperlink r:id="rId7" w:history="1">
        <w:r w:rsidRPr="00D17BF3">
          <w:rPr>
            <w:rStyle w:val="Hyperlink"/>
          </w:rPr>
          <w:t>http://www.esfondi.lv/zinojumi-Ministru-kabinetam</w:t>
        </w:r>
      </w:hyperlink>
      <w:r>
        <w:rPr>
          <w:rStyle w:val="Hyperlink"/>
        </w:rPr>
        <w:t xml:space="preserve"> </w:t>
      </w:r>
      <w:r w:rsidRPr="00266A52">
        <w:rPr>
          <w:rStyle w:val="Hyperlink"/>
          <w:color w:val="000000" w:themeColor="text1"/>
          <w:u w:val="none"/>
        </w:rPr>
        <w:t>un</w:t>
      </w:r>
      <w:r>
        <w:rPr>
          <w:rStyle w:val="Hyperlink"/>
          <w:color w:val="000000" w:themeColor="text1"/>
          <w:u w:val="none"/>
        </w:rPr>
        <w:t xml:space="preserve"> VI prezentācijas pieejamas</w:t>
      </w:r>
      <w:r w:rsidRPr="00266A52">
        <w:rPr>
          <w:rStyle w:val="Hyperlink"/>
          <w:color w:val="000000" w:themeColor="text1"/>
          <w:u w:val="none"/>
        </w:rPr>
        <w:t xml:space="preserve"> </w:t>
      </w:r>
      <w:hyperlink r:id="rId8" w:history="1">
        <w:r w:rsidRPr="00EE73C1">
          <w:rPr>
            <w:rStyle w:val="Hyperlink"/>
          </w:rPr>
          <w:t>http://www.esfondi.lv/prezentacijas</w:t>
        </w:r>
      </w:hyperlink>
      <w:r>
        <w:t>.</w:t>
      </w:r>
    </w:p>
  </w:footnote>
  <w:footnote w:id="13">
    <w:p w14:paraId="47D47EA3" w14:textId="78F571BD" w:rsidR="007D1DD4" w:rsidRDefault="007D1DD4">
      <w:pPr>
        <w:pStyle w:val="FootnoteText"/>
      </w:pPr>
      <w:r>
        <w:rPr>
          <w:rStyle w:val="FootnoteReference"/>
        </w:rPr>
        <w:footnoteRef/>
      </w:r>
      <w:r>
        <w:t xml:space="preserve"> UK materiāli </w:t>
      </w:r>
      <w:r w:rsidRPr="003510D2">
        <w:rPr>
          <w:rFonts w:cs="Times New Roman"/>
        </w:rPr>
        <w:t xml:space="preserve">pieejami </w:t>
      </w:r>
      <w:r w:rsidRPr="003510D2">
        <w:t xml:space="preserve">ES fondu </w:t>
      </w:r>
      <w:r w:rsidRPr="003510D2">
        <w:rPr>
          <w:rFonts w:cs="Times New Roman"/>
        </w:rPr>
        <w:t xml:space="preserve">UK </w:t>
      </w:r>
      <w:r w:rsidRPr="000D69E9">
        <w:t>e-portfelī</w:t>
      </w:r>
      <w:r>
        <w:t xml:space="preserve"> sadaļā – UK 2014-2020: </w:t>
      </w:r>
      <w:hyperlink r:id="rId9" w:history="1">
        <w:r w:rsidRPr="0014578E">
          <w:rPr>
            <w:rStyle w:val="Hyperlink"/>
          </w:rPr>
          <w:t>https://komitejas.esfondi.lv</w:t>
        </w:r>
      </w:hyperlink>
      <w:r>
        <w:t xml:space="preserve"> </w:t>
      </w:r>
    </w:p>
  </w:footnote>
  <w:footnote w:id="14">
    <w:p w14:paraId="758A75CB" w14:textId="666CD034" w:rsidR="007D1DD4" w:rsidRDefault="007D1DD4" w:rsidP="00313C67">
      <w:pPr>
        <w:pStyle w:val="FootnoteText"/>
        <w:jc w:val="both"/>
      </w:pPr>
      <w:r>
        <w:rPr>
          <w:rStyle w:val="FootnoteReference"/>
        </w:rPr>
        <w:footnoteRef/>
      </w:r>
      <w:r>
        <w:t xml:space="preserve"> </w:t>
      </w:r>
      <w:r>
        <w:rPr>
          <w:rFonts w:cs="Times New Roman"/>
          <w:color w:val="2A2A2A"/>
        </w:rPr>
        <w:t>Skatīt ziņojuma 8.sadaļā.</w:t>
      </w:r>
    </w:p>
  </w:footnote>
  <w:footnote w:id="15">
    <w:p w14:paraId="62BAC760" w14:textId="2B78FD7E" w:rsidR="007D1DD4" w:rsidRPr="008401DC" w:rsidRDefault="007D1DD4" w:rsidP="002D04AA">
      <w:pPr>
        <w:jc w:val="both"/>
        <w:rPr>
          <w:sz w:val="20"/>
          <w:szCs w:val="20"/>
        </w:rPr>
      </w:pPr>
      <w:r>
        <w:rPr>
          <w:rStyle w:val="FootnoteReference"/>
        </w:rPr>
        <w:footnoteRef/>
      </w:r>
      <w:r>
        <w:t xml:space="preserve"> </w:t>
      </w:r>
      <w:r w:rsidRPr="008401DC">
        <w:rPr>
          <w:sz w:val="20"/>
          <w:szCs w:val="20"/>
        </w:rPr>
        <w:t>MK 2017. gada 28. augusta sēdes pr</w:t>
      </w:r>
      <w:r>
        <w:rPr>
          <w:sz w:val="20"/>
          <w:szCs w:val="20"/>
        </w:rPr>
        <w:t>otokola Nr. 41 1.§ 7.punktā dot</w:t>
      </w:r>
      <w:r w:rsidRPr="008401DC">
        <w:rPr>
          <w:sz w:val="20"/>
          <w:szCs w:val="20"/>
        </w:rPr>
        <w:t xml:space="preserve">s uzdevums </w:t>
      </w:r>
      <w:r>
        <w:rPr>
          <w:sz w:val="20"/>
          <w:szCs w:val="20"/>
        </w:rPr>
        <w:t>EM</w:t>
      </w:r>
      <w:r w:rsidRPr="008401DC">
        <w:rPr>
          <w:sz w:val="20"/>
          <w:szCs w:val="20"/>
        </w:rPr>
        <w:t xml:space="preserve"> ar 2018. gadu un turpmāk ik gadu līdz kārtējā gada 1. jūlijam veikt pētījumu par prognozētām izmaiņām darba spēka un būvmateriālu izmaksās būvniecības nozarē un tā rezultātus publicēt savā tīmekļa vietnē. </w:t>
      </w:r>
    </w:p>
  </w:footnote>
  <w:footnote w:id="16">
    <w:p w14:paraId="1A05B028" w14:textId="35F8828F" w:rsidR="007D1DD4" w:rsidRPr="001C44EB" w:rsidRDefault="007D1DD4" w:rsidP="00B553BD">
      <w:pPr>
        <w:pStyle w:val="FootnoteText"/>
        <w:jc w:val="both"/>
        <w:rPr>
          <w:rFonts w:cs="Times New Roman"/>
        </w:rPr>
      </w:pPr>
      <w:r w:rsidRPr="009E1796">
        <w:rPr>
          <w:rStyle w:val="FootnoteReference"/>
          <w:rFonts w:cs="Times New Roman"/>
        </w:rPr>
        <w:footnoteRef/>
      </w:r>
      <w:r w:rsidRPr="009E1796">
        <w:rPr>
          <w:rFonts w:cs="Times New Roman"/>
        </w:rPr>
        <w:t xml:space="preserve"> </w:t>
      </w:r>
      <w:r w:rsidRPr="001C44EB">
        <w:rPr>
          <w:rFonts w:cs="Times New Roman"/>
        </w:rPr>
        <w:t xml:space="preserve">Saskaņā ar </w:t>
      </w:r>
      <w:r>
        <w:rPr>
          <w:rFonts w:cs="Times New Roman"/>
        </w:rPr>
        <w:t xml:space="preserve">Likumu </w:t>
      </w:r>
      <w:r w:rsidRPr="001C44EB">
        <w:rPr>
          <w:rFonts w:cs="Times New Roman"/>
        </w:rPr>
        <w:t>projekta iesniedzējs VI var apstrīdēt SI lēmumu par projektu iesniegumu noraidīšanu.</w:t>
      </w:r>
    </w:p>
  </w:footnote>
  <w:footnote w:id="17">
    <w:p w14:paraId="16A3E612" w14:textId="77777777" w:rsidR="007D1DD4" w:rsidRDefault="007D1DD4" w:rsidP="007514A3">
      <w:pPr>
        <w:pStyle w:val="FootnoteText"/>
        <w:jc w:val="both"/>
      </w:pPr>
      <w:r>
        <w:rPr>
          <w:rStyle w:val="FootnoteReference"/>
        </w:rPr>
        <w:footnoteRef/>
      </w:r>
      <w:r>
        <w:t xml:space="preserve"> 4.1.1. “</w:t>
      </w:r>
      <w:r w:rsidRPr="00EC0908">
        <w:t>Veicināt efektīvu energoresursu izmantošanu, enerģijas patēriņa samazināšanu un pāreju uz AER apstrādes rūpniecības nozarē</w:t>
      </w:r>
      <w:r>
        <w:t>”, 5.2.1.2. “</w:t>
      </w:r>
      <w:r w:rsidRPr="00EC0908">
        <w:t>Atkritumu pārstrādes veicināšana</w:t>
      </w:r>
      <w:r>
        <w:t>”, 4.2.1.2. “</w:t>
      </w:r>
      <w:r w:rsidRPr="00EC0908">
        <w:t>Veicināt energoefektivitātes paaugstināšanu valsts ēkās</w:t>
      </w:r>
      <w:r>
        <w:t>”, 4.3.1. “</w:t>
      </w:r>
      <w:r w:rsidRPr="00EC0908">
        <w:t>Veicināt energoefektivitāti un vietējo AER izmantošanu centralizētajā siltumapgādē</w:t>
      </w:r>
      <w:r>
        <w:t>”</w:t>
      </w:r>
    </w:p>
  </w:footnote>
  <w:footnote w:id="18">
    <w:p w14:paraId="28BDF36B" w14:textId="77777777" w:rsidR="007D1DD4" w:rsidRDefault="007D1DD4" w:rsidP="007514A3">
      <w:pPr>
        <w:pStyle w:val="FootnoteText"/>
      </w:pPr>
      <w:r>
        <w:rPr>
          <w:rStyle w:val="FootnoteReference"/>
        </w:rPr>
        <w:footnoteRef/>
      </w:r>
      <w:r>
        <w:t xml:space="preserve"> Turpinās saņemto projekta iesniegumu vērtēšana (līdz 13.07.2018.)</w:t>
      </w:r>
    </w:p>
  </w:footnote>
  <w:footnote w:id="19">
    <w:p w14:paraId="35F263AC" w14:textId="77777777" w:rsidR="007D1DD4" w:rsidRDefault="007D1DD4" w:rsidP="009A043B">
      <w:pPr>
        <w:pStyle w:val="FootnoteText"/>
        <w:jc w:val="both"/>
      </w:pPr>
      <w:r>
        <w:rPr>
          <w:rStyle w:val="FootnoteReference"/>
        </w:rPr>
        <w:footnoteRef/>
      </w:r>
      <w:r>
        <w:t xml:space="preserve"> SAM pasākumi: 3.1.1.1. “Aizdevuma garantijas”; 3.1.1.2. “</w:t>
      </w:r>
      <w:proofErr w:type="spellStart"/>
      <w:r>
        <w:t>Mezanīna</w:t>
      </w:r>
      <w:proofErr w:type="spellEnd"/>
      <w:r>
        <w:t xml:space="preserve"> aizdevumi”; 3.1.1.3. “Biznesa eņģeļi ko-investīciju fonds”; 3.1.1.4. “</w:t>
      </w:r>
      <w:proofErr w:type="spellStart"/>
      <w:r>
        <w:t>Mikrokreditēšana</w:t>
      </w:r>
      <w:proofErr w:type="spellEnd"/>
      <w:r>
        <w:t xml:space="preserve"> un aizdevumi biznesa uzsācējiem”; 3.1.2.1. “Riska kapitāls”; 3.1.2.2. “Tehnoloģiju akselerators”; 4.2.1.1 “Veicināt energoefektivitātes paaugstināšanai dzīvojamās ēkās”</w:t>
      </w:r>
    </w:p>
  </w:footnote>
  <w:footnote w:id="20">
    <w:p w14:paraId="0642AB48" w14:textId="77777777" w:rsidR="007D1DD4" w:rsidRDefault="007D1DD4" w:rsidP="00A422F9">
      <w:pPr>
        <w:pStyle w:val="FootnoteText"/>
        <w:jc w:val="both"/>
      </w:pPr>
      <w:r>
        <w:rPr>
          <w:rStyle w:val="FootnoteReference"/>
        </w:rPr>
        <w:footnoteRef/>
      </w:r>
      <w:r>
        <w:t xml:space="preserve"> MK 2018. gada 13. marta noteikumi Nr. 161 “Grozījumi Ministru kabineta 2016. gada 15. marta noteikumos Nr. 160 “Darbības programmas “Izaugsme un nodarbinātība” 4.2.1. specifiskā atbalsta mērķa “Veicināt energoefektivitātes paaugstināšanu valsts un dzīvojamās ēkās” 4.2.1.1. specifiskā atbalsta mērķa pasākuma “Veicināt energoefektivitātes paaugstināšanu dzīvojamās ēkās” īstenošanas noteikumi”</w:t>
      </w:r>
    </w:p>
  </w:footnote>
  <w:footnote w:id="21">
    <w:p w14:paraId="27D8FBA9" w14:textId="6EA440D1" w:rsidR="007D1DD4" w:rsidRPr="00CE2C07" w:rsidRDefault="007D1DD4" w:rsidP="00CE2C07">
      <w:pPr>
        <w:pStyle w:val="FootnoteText"/>
        <w:jc w:val="both"/>
      </w:pPr>
      <w:r w:rsidRPr="00CE2C07">
        <w:rPr>
          <w:rStyle w:val="FootnoteReference"/>
        </w:rPr>
        <w:footnoteRef/>
      </w:r>
      <w:r w:rsidRPr="00CE2C07">
        <w:t xml:space="preserve"> </w:t>
      </w:r>
      <w:r>
        <w:t>Ņ</w:t>
      </w:r>
      <w:r w:rsidRPr="00CE2C07">
        <w:t>emot vērā DP groz</w:t>
      </w:r>
      <w:r>
        <w:t>ījumo</w:t>
      </w:r>
      <w:r w:rsidRPr="00CE2C07">
        <w:t>s Nr.</w:t>
      </w:r>
      <w:r>
        <w:t>3</w:t>
      </w:r>
      <w:r w:rsidRPr="00CE2C07">
        <w:t>. samazinā</w:t>
      </w:r>
      <w:r>
        <w:t>jumu</w:t>
      </w:r>
      <w:r w:rsidRPr="00CE2C07">
        <w:t xml:space="preserve"> par 9,6 milj. </w:t>
      </w:r>
      <w:proofErr w:type="spellStart"/>
      <w:r w:rsidRPr="00CE2C07">
        <w:rPr>
          <w:i/>
        </w:rPr>
        <w:t>euro</w:t>
      </w:r>
      <w:proofErr w:type="spellEnd"/>
      <w:r w:rsidRPr="00CE2C07">
        <w:t>.</w:t>
      </w:r>
    </w:p>
  </w:footnote>
  <w:footnote w:id="22">
    <w:p w14:paraId="60B82C00" w14:textId="4C179F54" w:rsidR="007D1DD4" w:rsidRDefault="007D1DD4" w:rsidP="00CE2C07">
      <w:pPr>
        <w:pStyle w:val="FootnoteText"/>
        <w:jc w:val="both"/>
      </w:pPr>
      <w:r w:rsidRPr="00CE2C07">
        <w:rPr>
          <w:rStyle w:val="FootnoteReference"/>
        </w:rPr>
        <w:footnoteRef/>
      </w:r>
      <w:r w:rsidRPr="00CE2C07">
        <w:t xml:space="preserve"> MK 2018. gada 13. mar</w:t>
      </w:r>
      <w:r>
        <w:t xml:space="preserve">tā pieņemtie noteikumi Nr. 161 </w:t>
      </w:r>
      <w:r w:rsidRPr="00CE2C07">
        <w:t>"Grozījumi Ministru kabineta 2016. gada 15. marta</w:t>
      </w:r>
      <w:r w:rsidRPr="001B25A3">
        <w:t xml:space="preserve"> noteikumos Nr. 160 "Darbības programmas "Izaugsme un nodarbinātība" 4.2.1. specifiskā atbalsta mērķa "Veicināt energoefektivitātes paaugstināšanu valsts un dzīvojamās ēkās" 4.2.1.1. specifiskā atbalsta mērķa pasākuma "Veicināt energoefektivitātes paaugstināšanu dzīvojamās ēkās" īstenošanas noteikumi"</w:t>
      </w:r>
    </w:p>
  </w:footnote>
  <w:footnote w:id="23">
    <w:p w14:paraId="778C306A" w14:textId="5CDDDEA9" w:rsidR="007D1DD4" w:rsidRDefault="007D1DD4" w:rsidP="008B3A73">
      <w:pPr>
        <w:pStyle w:val="FootnoteText"/>
        <w:jc w:val="both"/>
      </w:pPr>
      <w:r>
        <w:rPr>
          <w:rStyle w:val="FootnoteReference"/>
        </w:rPr>
        <w:footnoteRef/>
      </w:r>
      <w:r>
        <w:t xml:space="preserve"> Detalizētāka informācija par ALTUM DME prognozēm pieejama: </w:t>
      </w:r>
      <w:hyperlink r:id="rId10" w:history="1">
        <w:r w:rsidRPr="00C522C8">
          <w:rPr>
            <w:rStyle w:val="Hyperlink"/>
          </w:rPr>
          <w:t>http://www.esfondi.lv/2018.gads</w:t>
        </w:r>
      </w:hyperlink>
      <w:r>
        <w:t xml:space="preserve"> 5.punktā.</w:t>
      </w:r>
    </w:p>
  </w:footnote>
  <w:footnote w:id="24">
    <w:p w14:paraId="13A8108F" w14:textId="702A3E66" w:rsidR="007D1DD4" w:rsidRPr="00337B2B" w:rsidRDefault="007D1DD4" w:rsidP="00E40B09">
      <w:pPr>
        <w:pStyle w:val="FootnoteText"/>
        <w:ind w:right="-483"/>
        <w:jc w:val="both"/>
      </w:pPr>
      <w:r w:rsidRPr="00337B2B">
        <w:rPr>
          <w:rStyle w:val="FootnoteReference"/>
        </w:rPr>
        <w:footnoteRef/>
      </w:r>
      <w:r w:rsidRPr="00337B2B">
        <w:t xml:space="preserve"> ERAF finansējuma apmērs noteikts ņemot vērā, ka pozitīvi </w:t>
      </w:r>
      <w:r>
        <w:t>sabiedrības "</w:t>
      </w:r>
      <w:r w:rsidRPr="00337B2B">
        <w:t>Altum</w:t>
      </w:r>
      <w:r>
        <w:t>"</w:t>
      </w:r>
      <w:r w:rsidRPr="00337B2B">
        <w:t xml:space="preserve"> atzinumi ir</w:t>
      </w:r>
      <w:r>
        <w:t xml:space="preserve"> saņemti</w:t>
      </w:r>
      <w:r w:rsidRPr="00337B2B">
        <w:t xml:space="preserve"> 56 projektiem</w:t>
      </w:r>
      <w:r>
        <w:t xml:space="preserve"> 4.2.1.1. pasākuma ietvaros</w:t>
      </w:r>
      <w:r w:rsidRPr="00337B2B">
        <w:t>, kuru kopējā platība ir 163</w:t>
      </w:r>
      <w:r>
        <w:t> </w:t>
      </w:r>
      <w:r w:rsidRPr="00337B2B">
        <w:t>539.95</w:t>
      </w:r>
      <w:r>
        <w:t xml:space="preserve"> m</w:t>
      </w:r>
      <w:r w:rsidRPr="00337B2B">
        <w:rPr>
          <w:vertAlign w:val="superscript"/>
        </w:rPr>
        <w:t>2</w:t>
      </w:r>
      <w:r>
        <w:t>. Vidējās projekta izmaksas uz m</w:t>
      </w:r>
      <w:r w:rsidRPr="00337B2B">
        <w:rPr>
          <w:vertAlign w:val="superscript"/>
        </w:rPr>
        <w:t>2</w:t>
      </w:r>
      <w:r>
        <w:t xml:space="preserve"> ir 145.58 EUR (ņemot vērā datus par apstiprinātājiem projektiem), papildus arī pieņemts, ka visiem projektiem, kas saņēmuši pozitīvu ALTUM atzinumu </w:t>
      </w:r>
      <w:proofErr w:type="spellStart"/>
      <w:r>
        <w:t>granta</w:t>
      </w:r>
      <w:proofErr w:type="spellEnd"/>
      <w:r>
        <w:t xml:space="preserve"> intensitāte būs 50%.</w:t>
      </w:r>
    </w:p>
  </w:footnote>
  <w:footnote w:id="25">
    <w:p w14:paraId="127942C6" w14:textId="16C813FB" w:rsidR="007D1DD4" w:rsidRDefault="007D1DD4" w:rsidP="00F04E0D">
      <w:pPr>
        <w:pStyle w:val="FootnoteText"/>
        <w:jc w:val="both"/>
      </w:pPr>
      <w:r>
        <w:rPr>
          <w:rStyle w:val="FootnoteReference"/>
        </w:rPr>
        <w:footnoteRef/>
      </w:r>
      <w:r>
        <w:t xml:space="preserve"> </w:t>
      </w:r>
      <w:r w:rsidRPr="00E17B7F">
        <w:t>2016. gada 15. marta noteikumi Nr. 160 “Darbības programmas “Izaugsme un nodarbinātība” 4.2.1. specifiskā atbalsta mērķa “Veicināt energoefektivitātes paaugstināšanu valsts un dzīvojamās ēkās” 4.2.1.1. specifiskā atbalsta mērķa pasākuma “Veicināt energoefektivitātes paaugstināšanu dzīvojamās ēkās” īstenošanas noteikumi”.</w:t>
      </w:r>
    </w:p>
  </w:footnote>
  <w:footnote w:id="26">
    <w:p w14:paraId="5F021D6D" w14:textId="6BAB69E1" w:rsidR="007D1DD4" w:rsidRDefault="007D1DD4" w:rsidP="00364730">
      <w:pPr>
        <w:pStyle w:val="FootnoteText"/>
        <w:jc w:val="both"/>
      </w:pPr>
      <w:r w:rsidRPr="009C1623">
        <w:rPr>
          <w:rStyle w:val="FootnoteReference"/>
        </w:rPr>
        <w:footnoteRef/>
      </w:r>
      <w:r w:rsidRPr="009C1623">
        <w:t xml:space="preserve"> Sarunu procedūra, publicējot dalības uzaicinājumu, „Latvijas dzelzceļa tīkla elektrifikācija: būvniecība”. Iepirkuma identifikācijas Nr. LDZ 2018/8-IB; Pieejams: </w:t>
      </w:r>
      <w:hyperlink r:id="rId11" w:history="1">
        <w:r w:rsidRPr="0030000D">
          <w:rPr>
            <w:rStyle w:val="Hyperlink"/>
          </w:rPr>
          <w:t>https://www.ldz.lv/lv/iepirkumi</w:t>
        </w:r>
      </w:hyperlink>
      <w:r>
        <w:rPr>
          <w:color w:val="333333"/>
        </w:rPr>
        <w:t xml:space="preserve"> </w:t>
      </w:r>
    </w:p>
  </w:footnote>
  <w:footnote w:id="27">
    <w:p w14:paraId="747DF2A8" w14:textId="37E24D6B" w:rsidR="007D1DD4" w:rsidRDefault="007D1DD4" w:rsidP="003774A8">
      <w:pPr>
        <w:pStyle w:val="FootnoteText"/>
        <w:jc w:val="both"/>
      </w:pPr>
      <w:r>
        <w:rPr>
          <w:rStyle w:val="FootnoteReference"/>
        </w:rPr>
        <w:footnoteRef/>
      </w:r>
      <w:r>
        <w:t xml:space="preserve"> Atbilstoši</w:t>
      </w:r>
      <w:r w:rsidRPr="001830FD">
        <w:t xml:space="preserve"> Ministru kabineta noteikumu Nr. 281 “Darbības programmas “Izaugsme un nodarbinātība” 4.5.1. specifiskā atbalsta mērķa “Attīstīt videi draudzīgu sabiedriskā transport</w:t>
      </w:r>
      <w:r>
        <w:t>a infrastruktūru” 4.5.1.1. pasā</w:t>
      </w:r>
      <w:r w:rsidRPr="001830FD">
        <w:t>kuma “Attīstīt videi draudzīgu sabiedriskā transporta infrastruktūru (sliežu trans</w:t>
      </w:r>
      <w:r>
        <w:t xml:space="preserve">porta)” īstenošanas noteikumi” </w:t>
      </w:r>
      <w:r w:rsidRPr="001830FD">
        <w:t xml:space="preserve">32.p. </w:t>
      </w:r>
    </w:p>
  </w:footnote>
  <w:footnote w:id="28">
    <w:p w14:paraId="1CBA6BEC" w14:textId="7D51A65D" w:rsidR="007D1DD4" w:rsidRPr="003E6B47" w:rsidRDefault="007D1DD4">
      <w:pPr>
        <w:pStyle w:val="FootnoteText"/>
        <w:rPr>
          <w:rFonts w:cs="Times New Roman"/>
        </w:rPr>
      </w:pPr>
      <w:r w:rsidRPr="003E6B47">
        <w:rPr>
          <w:rStyle w:val="FootnoteReference"/>
          <w:rFonts w:cs="Times New Roman"/>
        </w:rPr>
        <w:footnoteRef/>
      </w:r>
      <w:r w:rsidRPr="003E6B47">
        <w:rPr>
          <w:rFonts w:cs="Times New Roman"/>
        </w:rPr>
        <w:t xml:space="preserve"> 2014.</w:t>
      </w:r>
      <w:r>
        <w:rPr>
          <w:rFonts w:cs="Times New Roman"/>
        </w:rPr>
        <w:t xml:space="preserve"> </w:t>
      </w:r>
      <w:r w:rsidRPr="003E6B47">
        <w:rPr>
          <w:rFonts w:cs="Times New Roman"/>
        </w:rPr>
        <w:t xml:space="preserve">gada 16. decembra MK noteikumu Nr.784 </w:t>
      </w:r>
      <w:r w:rsidRPr="003E6B47">
        <w:rPr>
          <w:rFonts w:cs="Times New Roman"/>
          <w:bCs/>
        </w:rPr>
        <w:t>5. sadaļā noteiktā kārtībā.</w:t>
      </w:r>
    </w:p>
  </w:footnote>
  <w:footnote w:id="29">
    <w:p w14:paraId="3762B494" w14:textId="53667AC9" w:rsidR="007D1DD4" w:rsidRPr="000C6C99" w:rsidRDefault="007D1DD4" w:rsidP="009A043B">
      <w:pPr>
        <w:pStyle w:val="FootnoteText"/>
      </w:pPr>
      <w:r w:rsidRPr="000C6C99">
        <w:rPr>
          <w:rStyle w:val="FootnoteReference"/>
        </w:rPr>
        <w:footnoteRef/>
      </w:r>
      <w:r w:rsidRPr="000C6C99">
        <w:t xml:space="preserve"> Vairāk informācijas: </w:t>
      </w:r>
      <w:hyperlink r:id="rId12" w:history="1">
        <w:r w:rsidRPr="000C6C99">
          <w:rPr>
            <w:rStyle w:val="Hyperlink"/>
          </w:rPr>
          <w:t>http://www.daugavasstadions.lv/?q=node/379</w:t>
        </w:r>
      </w:hyperlink>
      <w:r>
        <w:rPr>
          <w:rStyle w:val="Hyperlink"/>
        </w:rPr>
        <w:t xml:space="preserve"> </w:t>
      </w:r>
    </w:p>
  </w:footnote>
  <w:footnote w:id="30">
    <w:p w14:paraId="2DABB5DC" w14:textId="440D8F24" w:rsidR="007D1DD4" w:rsidRPr="00BA08E1" w:rsidRDefault="007D1DD4" w:rsidP="005E7238">
      <w:pPr>
        <w:pStyle w:val="FootnoteText"/>
        <w:jc w:val="both"/>
      </w:pPr>
      <w:r>
        <w:rPr>
          <w:rStyle w:val="FootnoteReference"/>
        </w:rPr>
        <w:footnoteRef/>
      </w:r>
      <w:r>
        <w:t xml:space="preserve"> Detalizēta informācija par plānu izpildi pieejama FM </w:t>
      </w:r>
      <w:r>
        <w:rPr>
          <w:rFonts w:cs="Times New Roman"/>
        </w:rPr>
        <w:t xml:space="preserve">ikmēneša ziņojumos MK: </w:t>
      </w:r>
      <w:hyperlink r:id="rId13" w:history="1">
        <w:r w:rsidRPr="00D17BF3">
          <w:rPr>
            <w:rStyle w:val="Hyperlink"/>
          </w:rPr>
          <w:t>http://www.esfondi.lv/zinojumi-Ministru-kabinetam</w:t>
        </w:r>
      </w:hyperlink>
      <w:r>
        <w:rPr>
          <w:rStyle w:val="Hyperlink"/>
        </w:rPr>
        <w:t xml:space="preserve"> </w:t>
      </w:r>
      <w:r w:rsidRPr="007F48EE">
        <w:rPr>
          <w:rStyle w:val="Hyperlink"/>
          <w:color w:val="000000" w:themeColor="text1"/>
          <w:u w:val="none"/>
        </w:rPr>
        <w:t xml:space="preserve">un </w:t>
      </w:r>
      <w:r w:rsidRPr="002364C8">
        <w:rPr>
          <w:rFonts w:cs="Times New Roman"/>
        </w:rPr>
        <w:t xml:space="preserve">ES fondu tīmekļa vietnē: </w:t>
      </w:r>
      <w:hyperlink r:id="rId14" w:history="1">
        <w:r w:rsidRPr="007E6749">
          <w:rPr>
            <w:rStyle w:val="Hyperlink"/>
          </w:rPr>
          <w:t>http://www.esfondi.lv/2018.gads</w:t>
        </w:r>
      </w:hyperlink>
      <w:r w:rsidRPr="00BA08E1">
        <w:rPr>
          <w:rStyle w:val="Hyperlink"/>
          <w:color w:val="auto"/>
          <w:u w:val="none"/>
        </w:rPr>
        <w:t xml:space="preserve">, kur </w:t>
      </w:r>
      <w:r>
        <w:rPr>
          <w:rStyle w:val="Hyperlink"/>
          <w:color w:val="auto"/>
          <w:u w:val="none"/>
        </w:rPr>
        <w:t xml:space="preserve">būs pieejams arī </w:t>
      </w:r>
      <w:r w:rsidRPr="00BA08E1">
        <w:rPr>
          <w:rFonts w:cs="Times New Roman"/>
          <w:lang w:eastAsia="lv-LV"/>
        </w:rPr>
        <w:t xml:space="preserve">2018. gada aktualizētais plāns un ikmēneša izpildes informācija, balstoties uz </w:t>
      </w:r>
      <w:r>
        <w:rPr>
          <w:rFonts w:cs="Times New Roman"/>
          <w:color w:val="000000"/>
        </w:rPr>
        <w:t>FS</w:t>
      </w:r>
      <w:r w:rsidRPr="00BA08E1">
        <w:rPr>
          <w:rFonts w:cs="Times New Roman"/>
          <w:color w:val="000000"/>
        </w:rPr>
        <w:t xml:space="preserve"> līdz 2018. gada 1. septembrim aktualizētiem maksājumu pieprasījumu iesniegšanas grafikiem, uz kuriem attieksies</w:t>
      </w:r>
      <w:r>
        <w:rPr>
          <w:rFonts w:cs="Times New Roman"/>
          <w:color w:val="000000"/>
        </w:rPr>
        <w:t xml:space="preserve"> finanšu disciplīnas nosacījumi</w:t>
      </w:r>
      <w:r w:rsidRPr="00BA08E1">
        <w:rPr>
          <w:rFonts w:cs="Times New Roman"/>
          <w:color w:val="000000"/>
        </w:rPr>
        <w:t>.</w:t>
      </w:r>
    </w:p>
  </w:footnote>
  <w:footnote w:id="31">
    <w:p w14:paraId="611366DD" w14:textId="2285700D" w:rsidR="007D1DD4" w:rsidRPr="008C592A" w:rsidRDefault="007D1DD4" w:rsidP="008C592A">
      <w:pPr>
        <w:pStyle w:val="FootnoteText"/>
        <w:jc w:val="both"/>
        <w:rPr>
          <w:rFonts w:cs="Times New Roman"/>
        </w:rPr>
      </w:pPr>
      <w:r>
        <w:rPr>
          <w:rStyle w:val="FootnoteReference"/>
        </w:rPr>
        <w:footnoteRef/>
      </w:r>
      <w:r>
        <w:t xml:space="preserve"> </w:t>
      </w:r>
      <w:hyperlink r:id="rId15" w:history="1">
        <w:r w:rsidRPr="00F1143B">
          <w:rPr>
            <w:rStyle w:val="Hyperlink"/>
          </w:rPr>
          <w:t>http://www.esfondi.lv/2018.gads</w:t>
        </w:r>
      </w:hyperlink>
      <w:r>
        <w:t xml:space="preserve"> sadaļā “</w:t>
      </w:r>
      <w:hyperlink r:id="rId16" w:tgtFrame="_blank" w:history="1">
        <w:r w:rsidRPr="008C592A">
          <w:rPr>
            <w:rStyle w:val="Hyperlink"/>
            <w:rFonts w:cs="Times New Roman"/>
            <w:bCs/>
            <w:color w:val="auto"/>
            <w:u w:val="none"/>
            <w:bdr w:val="none" w:sz="0" w:space="0" w:color="auto" w:frame="1"/>
            <w:shd w:val="clear" w:color="auto" w:fill="FFFFFF"/>
          </w:rPr>
          <w:t>Specifisko atbalsta mērķu (SAM) ieviešanas laika grafiks 2018. un 2019.gadam</w:t>
        </w:r>
      </w:hyperlink>
      <w:r>
        <w:rPr>
          <w:rStyle w:val="Strong"/>
          <w:rFonts w:cs="Times New Roman"/>
          <w:bdr w:val="none" w:sz="0" w:space="0" w:color="auto" w:frame="1"/>
          <w:shd w:val="clear" w:color="auto" w:fill="FFFFFF"/>
        </w:rPr>
        <w:t>”</w:t>
      </w:r>
    </w:p>
  </w:footnote>
  <w:footnote w:id="32">
    <w:p w14:paraId="207A92EE" w14:textId="65BE654B" w:rsidR="005F0F20" w:rsidRDefault="005F0F20">
      <w:pPr>
        <w:pStyle w:val="FootnoteText"/>
      </w:pPr>
      <w:r>
        <w:rPr>
          <w:rStyle w:val="FootnoteReference"/>
        </w:rPr>
        <w:footnoteRef/>
      </w:r>
      <w:r w:rsidR="00992FFC">
        <w:t xml:space="preserve"> Jūlijā </w:t>
      </w:r>
      <w:r w:rsidRPr="005F0F20">
        <w:t xml:space="preserve">iesniegti </w:t>
      </w:r>
      <w:r w:rsidR="00992FFC">
        <w:t xml:space="preserve">10 </w:t>
      </w:r>
      <w:r w:rsidRPr="005F0F20">
        <w:t xml:space="preserve">projekti </w:t>
      </w:r>
      <w:r>
        <w:t xml:space="preserve">10 par11,2 </w:t>
      </w:r>
      <w:r w:rsidRPr="005F0F20">
        <w:t xml:space="preserve">milj. </w:t>
      </w:r>
      <w:proofErr w:type="spellStart"/>
      <w:r w:rsidRPr="005F0F20">
        <w:rPr>
          <w:i/>
        </w:rPr>
        <w:t>euro</w:t>
      </w:r>
      <w:proofErr w:type="spellEnd"/>
      <w:r>
        <w:rPr>
          <w:i/>
        </w:rPr>
        <w:t>.</w:t>
      </w:r>
    </w:p>
  </w:footnote>
  <w:footnote w:id="33">
    <w:p w14:paraId="571D3EFC" w14:textId="0606F7CA" w:rsidR="007D1DD4" w:rsidRDefault="007D1DD4" w:rsidP="00B553BD">
      <w:pPr>
        <w:pStyle w:val="FootnoteText"/>
        <w:jc w:val="both"/>
      </w:pPr>
      <w:r>
        <w:rPr>
          <w:rStyle w:val="FootnoteReference"/>
        </w:rPr>
        <w:footnoteRef/>
      </w:r>
      <w:r>
        <w:t xml:space="preserve"> Skatīt ziņojuma 7. sadaļā.</w:t>
      </w:r>
    </w:p>
  </w:footnote>
  <w:footnote w:id="34">
    <w:p w14:paraId="7DA5213A" w14:textId="77777777" w:rsidR="007D1DD4" w:rsidRDefault="007D1DD4" w:rsidP="00F6165B">
      <w:pPr>
        <w:pStyle w:val="FootnoteText"/>
        <w:jc w:val="both"/>
      </w:pPr>
      <w:r>
        <w:rPr>
          <w:rStyle w:val="FootnoteReference"/>
        </w:rPr>
        <w:footnoteRef/>
      </w:r>
      <w:r>
        <w:t xml:space="preserve"> 4.5.1.1. pasākums “</w:t>
      </w:r>
      <w:r w:rsidRPr="00AF0259">
        <w:t>Attīstīt videi draudzīgu sabiedriskā transporta infrastruktūru (sliežu transporta)</w:t>
      </w:r>
      <w:r>
        <w:t>”; 8.1.3. SAM “</w:t>
      </w:r>
      <w:r w:rsidRPr="00AF0259">
        <w:t>Ieguldījumi profesionālās izglītības infrastruktūrā</w:t>
      </w:r>
      <w:r>
        <w:t xml:space="preserve">”; </w:t>
      </w:r>
      <w:r w:rsidRPr="00EC7761">
        <w:t>3.1.1.5</w:t>
      </w:r>
      <w:r>
        <w:t>. pasākums “</w:t>
      </w:r>
      <w:r w:rsidRPr="00EC7761">
        <w:t>Atbalsts ieguldījumiem ražošanas telpu un infrastruktūras izveidei vai rekonstrukcijai</w:t>
      </w:r>
      <w:r>
        <w:t>”; 1.2.1.4. pasākums “</w:t>
      </w:r>
      <w:r w:rsidRPr="00AF0259">
        <w:t>Atbalsts jaunu produktu ieviešanai ražošanā</w:t>
      </w:r>
      <w:r>
        <w:t>”</w:t>
      </w:r>
    </w:p>
  </w:footnote>
  <w:footnote w:id="35">
    <w:p w14:paraId="4833F789" w14:textId="2378634D" w:rsidR="007D1DD4" w:rsidRDefault="007D1DD4" w:rsidP="00373F0A">
      <w:pPr>
        <w:pStyle w:val="ListParagraph"/>
        <w:ind w:left="0"/>
        <w:jc w:val="both"/>
      </w:pPr>
      <w:r>
        <w:rPr>
          <w:rStyle w:val="FootnoteReference"/>
        </w:rPr>
        <w:footnoteRef/>
      </w:r>
      <w:r>
        <w:t xml:space="preserve"> </w:t>
      </w:r>
      <w:r>
        <w:rPr>
          <w:color w:val="000000"/>
          <w:sz w:val="20"/>
          <w:szCs w:val="20"/>
        </w:rPr>
        <w:t>ES fondu projektiem</w:t>
      </w:r>
      <w:r w:rsidRPr="00B553BD">
        <w:rPr>
          <w:color w:val="000000"/>
          <w:sz w:val="20"/>
          <w:szCs w:val="20"/>
        </w:rPr>
        <w:t xml:space="preserve"> budžeta līdzekļu </w:t>
      </w:r>
      <w:r>
        <w:rPr>
          <w:color w:val="000000"/>
          <w:sz w:val="20"/>
          <w:szCs w:val="20"/>
        </w:rPr>
        <w:t>informācija</w:t>
      </w:r>
      <w:r w:rsidRPr="00B553BD">
        <w:rPr>
          <w:color w:val="000000"/>
          <w:sz w:val="20"/>
          <w:szCs w:val="20"/>
        </w:rPr>
        <w:t xml:space="preserve"> publiskota: </w:t>
      </w:r>
      <w:hyperlink r:id="rId17" w:history="1">
        <w:r w:rsidRPr="00B553BD">
          <w:rPr>
            <w:rStyle w:val="Hyperlink"/>
            <w:sz w:val="20"/>
            <w:szCs w:val="20"/>
          </w:rPr>
          <w:t>http://www.esfondi.lv/2018.gads</w:t>
        </w:r>
      </w:hyperlink>
      <w:r w:rsidRPr="00B553BD">
        <w:rPr>
          <w:color w:val="000000"/>
          <w:sz w:val="20"/>
          <w:szCs w:val="20"/>
        </w:rPr>
        <w:t xml:space="preserve"> 6.sadaļā.</w:t>
      </w:r>
    </w:p>
  </w:footnote>
  <w:footnote w:id="36">
    <w:p w14:paraId="572E962D" w14:textId="5546D05E" w:rsidR="007D1DD4" w:rsidRPr="00F55525" w:rsidRDefault="007D1DD4" w:rsidP="005F696F">
      <w:pPr>
        <w:pStyle w:val="FootnoteText"/>
        <w:jc w:val="both"/>
      </w:pPr>
      <w:r w:rsidRPr="00B553BD">
        <w:rPr>
          <w:rStyle w:val="FootnoteReference"/>
        </w:rPr>
        <w:footnoteRef/>
      </w:r>
      <w:r w:rsidRPr="00B553BD">
        <w:t xml:space="preserve"> 2018. gada mērķa izpildei pietrūkst pieprasīt EK maksājumus tikai 3,2 milj. </w:t>
      </w:r>
      <w:r>
        <w:rPr>
          <w:i/>
        </w:rPr>
        <w:t>eiro</w:t>
      </w:r>
      <w:r w:rsidRPr="00B553BD">
        <w:t xml:space="preserve">, kas </w:t>
      </w:r>
      <w:r w:rsidRPr="00F55525">
        <w:t xml:space="preserve">tiks </w:t>
      </w:r>
      <w:r>
        <w:t>nodrošināts</w:t>
      </w:r>
      <w:r w:rsidRPr="00F55525">
        <w:t>.</w:t>
      </w:r>
      <w:r>
        <w:t xml:space="preserve"> </w:t>
      </w:r>
    </w:p>
  </w:footnote>
  <w:footnote w:id="37">
    <w:p w14:paraId="44567ECE" w14:textId="31F42326" w:rsidR="007D1DD4" w:rsidRDefault="007D1DD4" w:rsidP="005F696F">
      <w:pPr>
        <w:pStyle w:val="FootnoteText"/>
        <w:jc w:val="both"/>
      </w:pPr>
      <w:r>
        <w:rPr>
          <w:rStyle w:val="FootnoteReference"/>
        </w:rPr>
        <w:footnoteRef/>
      </w:r>
      <w:r>
        <w:t xml:space="preserve">2017.gada ziņojums EK pieejams ES fondu mājas lapā: </w:t>
      </w:r>
      <w:hyperlink r:id="rId18" w:history="1">
        <w:r w:rsidRPr="00180894">
          <w:rPr>
            <w:rStyle w:val="Hyperlink"/>
          </w:rPr>
          <w:t>http://www.esfondi.lv/gadskartejie-ieviesanas-zinojumi</w:t>
        </w:r>
      </w:hyperlink>
      <w:r>
        <w:t xml:space="preserve"> </w:t>
      </w:r>
    </w:p>
  </w:footnote>
  <w:footnote w:id="38">
    <w:p w14:paraId="369ABC44" w14:textId="07607CF3" w:rsidR="007D1DD4" w:rsidRPr="00B26478" w:rsidRDefault="007D1DD4" w:rsidP="007F1F9F">
      <w:pPr>
        <w:pStyle w:val="FootnoteText"/>
        <w:jc w:val="both"/>
      </w:pPr>
      <w:r w:rsidRPr="00B26478">
        <w:rPr>
          <w:rStyle w:val="FootnoteReference"/>
        </w:rPr>
        <w:footnoteRef/>
      </w:r>
      <w:r w:rsidRPr="00A42821">
        <w:t xml:space="preserve">Atbilstoši </w:t>
      </w:r>
      <w:r w:rsidRPr="00A42821">
        <w:rPr>
          <w:color w:val="000000"/>
        </w:rPr>
        <w:t>Regula</w:t>
      </w:r>
      <w:r>
        <w:rPr>
          <w:color w:val="000000"/>
        </w:rPr>
        <w:t>s</w:t>
      </w:r>
      <w:r w:rsidRPr="00A42821">
        <w:rPr>
          <w:color w:val="000000"/>
        </w:rPr>
        <w:t xml:space="preserve"> Nr. 1303/2013 </w:t>
      </w:r>
      <w:r w:rsidRPr="00A42821">
        <w:t>nosacījumiem</w:t>
      </w:r>
      <w:r>
        <w:t xml:space="preserve"> un </w:t>
      </w:r>
      <w:r w:rsidRPr="00B26478">
        <w:t xml:space="preserve">Komisijas Īstenošanas Regulas (ES) Nr. 215/2014 6. panta 3. un 4. punktiem Regula pieejama ES fondu mājas lapā: ES fondi </w:t>
      </w:r>
      <w:r>
        <w:t>2014-2020 -&gt; Normatīvie akti</w:t>
      </w:r>
    </w:p>
  </w:footnote>
  <w:footnote w:id="39">
    <w:p w14:paraId="0A4F894B" w14:textId="77777777" w:rsidR="007D1DD4" w:rsidRPr="00261C3E" w:rsidRDefault="007D1DD4" w:rsidP="009F5500">
      <w:pPr>
        <w:pStyle w:val="FootnoteText"/>
        <w:jc w:val="both"/>
        <w:rPr>
          <w:rFonts w:cs="Times New Roman"/>
          <w:sz w:val="18"/>
          <w:szCs w:val="18"/>
        </w:rPr>
      </w:pPr>
      <w:r w:rsidRPr="00657F7D">
        <w:rPr>
          <w:rStyle w:val="FootnoteReference"/>
          <w:rFonts w:cs="Times New Roman"/>
        </w:rPr>
        <w:footnoteRef/>
      </w:r>
      <w:r w:rsidRPr="00261C3E">
        <w:rPr>
          <w:rFonts w:cs="Times New Roman"/>
          <w:sz w:val="18"/>
          <w:szCs w:val="18"/>
        </w:rPr>
        <w:t xml:space="preserve"> </w:t>
      </w:r>
      <w:r>
        <w:rPr>
          <w:rFonts w:cs="Times New Roman"/>
          <w:sz w:val="18"/>
          <w:szCs w:val="18"/>
        </w:rPr>
        <w:t>EK v</w:t>
      </w:r>
      <w:r w:rsidRPr="00261C3E">
        <w:rPr>
          <w:rFonts w:cs="Times New Roman"/>
          <w:sz w:val="18"/>
          <w:szCs w:val="18"/>
        </w:rPr>
        <w:t xml:space="preserve">adlīnijas pieejamas: </w:t>
      </w:r>
      <w:hyperlink r:id="rId19" w:anchor="_blank" w:history="1">
        <w:r w:rsidRPr="00261C3E">
          <w:rPr>
            <w:rStyle w:val="Hyperlink"/>
            <w:rFonts w:cs="Times New Roman"/>
            <w:color w:val="2E75B6"/>
            <w:sz w:val="18"/>
            <w:szCs w:val="18"/>
          </w:rPr>
          <w:t>http://www.esfondi.lv/vadlinijas--skaidrojumi</w:t>
        </w:r>
      </w:hyperlink>
      <w:r w:rsidRPr="00261C3E">
        <w:rPr>
          <w:rFonts w:cs="Times New Roman"/>
          <w:sz w:val="18"/>
          <w:szCs w:val="18"/>
        </w:rPr>
        <w:t>, sadaļā “Uzraudzība”, 9.3.punkts</w:t>
      </w:r>
    </w:p>
  </w:footnote>
  <w:footnote w:id="40">
    <w:p w14:paraId="14C84551" w14:textId="7983433E" w:rsidR="007D1DD4" w:rsidRDefault="007D1DD4" w:rsidP="007965E4">
      <w:pPr>
        <w:pStyle w:val="FootnoteText"/>
        <w:jc w:val="both"/>
      </w:pPr>
      <w:r>
        <w:rPr>
          <w:rStyle w:val="FootnoteReference"/>
        </w:rPr>
        <w:footnoteRef/>
      </w:r>
      <w:r>
        <w:t xml:space="preserve"> </w:t>
      </w:r>
      <w:r>
        <w:rPr>
          <w:rFonts w:cs="Times New Roman"/>
          <w:color w:val="262626"/>
        </w:rPr>
        <w:t>MK</w:t>
      </w:r>
      <w:r w:rsidRPr="002E7B54">
        <w:rPr>
          <w:rFonts w:cs="Times New Roman"/>
          <w:color w:val="262626"/>
        </w:rPr>
        <w:t xml:space="preserve"> 2018. gada 26. februāra rīkojum</w:t>
      </w:r>
      <w:r>
        <w:rPr>
          <w:rFonts w:cs="Times New Roman"/>
          <w:color w:val="262626"/>
        </w:rPr>
        <w:t>s</w:t>
      </w:r>
      <w:r w:rsidRPr="002E7B54">
        <w:rPr>
          <w:rFonts w:cs="Times New Roman"/>
          <w:color w:val="262626"/>
        </w:rPr>
        <w:t xml:space="preserve"> Nr. 69 “Grozījumi Eiropas Savienības struktūrfondu un Kohēzijas fonda 2014.-2020. gada plānošanas perioda darbības programmā “Izaugsme un nodarbinātība””</w:t>
      </w:r>
      <w:r>
        <w:rPr>
          <w:rFonts w:cs="Times New Roman"/>
          <w:color w:val="262626"/>
        </w:rPr>
        <w:t>.</w:t>
      </w:r>
    </w:p>
  </w:footnote>
  <w:footnote w:id="41">
    <w:p w14:paraId="5141B9A8" w14:textId="0AA17CC2" w:rsidR="007D1DD4" w:rsidRDefault="007D1DD4" w:rsidP="00364730">
      <w:pPr>
        <w:pStyle w:val="FootnoteText"/>
        <w:jc w:val="both"/>
      </w:pPr>
      <w:r>
        <w:rPr>
          <w:rStyle w:val="FootnoteReference"/>
        </w:rPr>
        <w:footnoteRef/>
      </w:r>
      <w:r>
        <w:t xml:space="preserve"> 4PV ERAF: Iespēju - Optimistiskā </w:t>
      </w:r>
      <w:proofErr w:type="spellStart"/>
      <w:r>
        <w:t>scenārcijā</w:t>
      </w:r>
      <w:proofErr w:type="spellEnd"/>
      <w:r>
        <w:t xml:space="preserve"> – ja FS izpilda</w:t>
      </w:r>
      <w:r w:rsidRPr="00D221D5">
        <w:t xml:space="preserve"> </w:t>
      </w:r>
      <w:r>
        <w:t>līdz 2018.gada jūnija beigām aktualizētās</w:t>
      </w:r>
      <w:r w:rsidRPr="00D221D5">
        <w:t xml:space="preserve"> maksājumu pieprasījumu iesniegšanas prognozes, </w:t>
      </w:r>
      <w:r>
        <w:t xml:space="preserve">CFLA vērtējumā </w:t>
      </w:r>
      <w:r w:rsidRPr="00D221D5">
        <w:t xml:space="preserve">izpildi iespējams uzlabot līdz </w:t>
      </w:r>
      <w:r>
        <w:t>76</w:t>
      </w:r>
      <w:r w:rsidRPr="00D221D5">
        <w:t>%.</w:t>
      </w:r>
      <w:r>
        <w:t xml:space="preserve"> </w:t>
      </w:r>
    </w:p>
  </w:footnote>
  <w:footnote w:id="42">
    <w:p w14:paraId="2450F041" w14:textId="77777777" w:rsidR="007D1DD4" w:rsidRPr="00FA5FF0" w:rsidRDefault="007D1DD4" w:rsidP="00755A22">
      <w:pPr>
        <w:pStyle w:val="FootnoteText"/>
        <w:rPr>
          <w:rFonts w:cs="Times New Roman"/>
        </w:rPr>
      </w:pPr>
      <w:r w:rsidRPr="00FA5FF0">
        <w:rPr>
          <w:rStyle w:val="FootnoteReference"/>
          <w:rFonts w:cs="Times New Roman"/>
        </w:rPr>
        <w:footnoteRef/>
      </w:r>
      <w:r>
        <w:rPr>
          <w:rFonts w:cs="Times New Roman"/>
        </w:rPr>
        <w:t xml:space="preserve"> 4.4.1.</w:t>
      </w:r>
      <w:r w:rsidRPr="00FA5FF0">
        <w:rPr>
          <w:rFonts w:cs="Times New Roman"/>
        </w:rPr>
        <w:t xml:space="preserve">specifiskais atbalsta mērķis “Attīstīt ETL uzlādes infrastruktūru Latvijā” </w:t>
      </w:r>
    </w:p>
  </w:footnote>
  <w:footnote w:id="43">
    <w:p w14:paraId="67722CDA" w14:textId="672B41A6" w:rsidR="007D1DD4" w:rsidRDefault="007D1DD4" w:rsidP="00364730">
      <w:pPr>
        <w:pStyle w:val="FootnoteText"/>
        <w:jc w:val="both"/>
      </w:pPr>
      <w:r>
        <w:rPr>
          <w:rStyle w:val="FootnoteReference"/>
        </w:rPr>
        <w:footnoteRef/>
      </w:r>
      <w:r>
        <w:t xml:space="preserve"> 5PV KF: Iespēju - Optimistiskā scenārijā – ja FS izpilda</w:t>
      </w:r>
      <w:r w:rsidRPr="00D221D5">
        <w:t xml:space="preserve"> </w:t>
      </w:r>
      <w:r>
        <w:t>līdz 2018.gada jūnija beigām aktualizētās</w:t>
      </w:r>
      <w:r w:rsidRPr="00D221D5">
        <w:t xml:space="preserve"> maksājumu pieprasījumu iesniegšanas prognozes, </w:t>
      </w:r>
      <w:r>
        <w:t xml:space="preserve">CFLA vērtējumā </w:t>
      </w:r>
      <w:r w:rsidRPr="00D221D5">
        <w:t xml:space="preserve">izpildi iespējams uzlabot līdz </w:t>
      </w:r>
      <w:r>
        <w:t>100</w:t>
      </w:r>
      <w:r w:rsidRPr="00D221D5">
        <w:t>%.</w:t>
      </w:r>
    </w:p>
  </w:footnote>
  <w:footnote w:id="44">
    <w:p w14:paraId="6AA56A2A" w14:textId="77777777" w:rsidR="007D1DD4" w:rsidRPr="00944EC2" w:rsidRDefault="007D1DD4" w:rsidP="00A70A31">
      <w:pPr>
        <w:pStyle w:val="FootnoteText"/>
        <w:jc w:val="both"/>
      </w:pPr>
      <w:r w:rsidRPr="00944EC2">
        <w:rPr>
          <w:rStyle w:val="FootnoteReference"/>
        </w:rPr>
        <w:footnoteRef/>
      </w:r>
      <w:r w:rsidRPr="00944EC2">
        <w:t xml:space="preserve"> 5.2.1. specifiskais atbalsta mērķis “Veicināt dažāda veida atkritumu atkārtotu izmantošanu, pārstrādi un reģenerāciju”</w:t>
      </w:r>
    </w:p>
  </w:footnote>
  <w:footnote w:id="45">
    <w:p w14:paraId="24FA4995" w14:textId="77777777" w:rsidR="007D1DD4" w:rsidRPr="004A1F02" w:rsidRDefault="007D1DD4" w:rsidP="009C1964">
      <w:pPr>
        <w:pStyle w:val="FootnoteText"/>
        <w:jc w:val="both"/>
      </w:pPr>
      <w:r w:rsidRPr="004A1F02">
        <w:rPr>
          <w:rStyle w:val="FootnoteReference"/>
        </w:rPr>
        <w:footnoteRef/>
      </w:r>
      <w:r w:rsidRPr="004A1F02">
        <w:t xml:space="preserve"> </w:t>
      </w:r>
      <w:r>
        <w:rPr>
          <w:rFonts w:cs="Times New Roman"/>
        </w:rPr>
        <w:t xml:space="preserve">2018. </w:t>
      </w:r>
      <w:r w:rsidRPr="004A1F02">
        <w:rPr>
          <w:rFonts w:cs="Times New Roman"/>
        </w:rPr>
        <w:t xml:space="preserve">gada 20.jūlijā Latvijas Pastāvīgajā Pārstāvniecībā Eiropas Savienībā tika saņemts pozitīvs Eiropas Komisijas 2018.gada 19.jūlija lēmums Nr. C(2018) 4747 valsts atbalsta lietā </w:t>
      </w:r>
      <w:r w:rsidRPr="004A1F02">
        <w:rPr>
          <w:rFonts w:cs="Times New Roman"/>
          <w:i/>
        </w:rPr>
        <w:t>SA.51191 (2018/N) - Latvija. Grozījumi attiecībā uz atbalstu atkritumu pārstrādes veicināšanai (ex.SA.46525 (2016/N)).</w:t>
      </w:r>
    </w:p>
  </w:footnote>
  <w:footnote w:id="46">
    <w:p w14:paraId="2F51695B" w14:textId="214D98DD" w:rsidR="007D1DD4" w:rsidRDefault="007D1DD4" w:rsidP="00FF54C2">
      <w:pPr>
        <w:pStyle w:val="FootnoteText"/>
        <w:jc w:val="both"/>
      </w:pPr>
      <w:r>
        <w:rPr>
          <w:rStyle w:val="FootnoteReference"/>
        </w:rPr>
        <w:footnoteRef/>
      </w:r>
      <w:r>
        <w:t xml:space="preserve"> 8PV ERAF: Iespēju - Optimistiskā scenārijā – ja FS izpilda</w:t>
      </w:r>
      <w:r w:rsidRPr="00D221D5">
        <w:t xml:space="preserve"> </w:t>
      </w:r>
      <w:r>
        <w:t>līdz 2018.gada jūnija beigām aktualizētās</w:t>
      </w:r>
      <w:r w:rsidRPr="00D221D5">
        <w:t xml:space="preserve"> maksājumu pieprasījumu iesniegšanas prognozes, </w:t>
      </w:r>
      <w:r>
        <w:t xml:space="preserve">CFLA vērtējumā </w:t>
      </w:r>
      <w:r w:rsidRPr="00D221D5">
        <w:t xml:space="preserve">izpildi iespējams uzlabot līdz </w:t>
      </w:r>
      <w:r>
        <w:t>93</w:t>
      </w:r>
      <w:r w:rsidRPr="00D221D5">
        <w:t>%.</w:t>
      </w:r>
    </w:p>
  </w:footnote>
  <w:footnote w:id="47">
    <w:p w14:paraId="61438F1D" w14:textId="77777777" w:rsidR="007D1DD4" w:rsidRPr="00DA50E8" w:rsidRDefault="007D1DD4" w:rsidP="00D17A04">
      <w:pPr>
        <w:pStyle w:val="FootnoteText"/>
      </w:pPr>
      <w:r w:rsidRPr="00DA50E8">
        <w:rPr>
          <w:rStyle w:val="FootnoteReference"/>
        </w:rPr>
        <w:footnoteRef/>
      </w:r>
      <w:r w:rsidRPr="00DA50E8">
        <w:t xml:space="preserve"> </w:t>
      </w:r>
      <w:r w:rsidRPr="00DA50E8">
        <w:rPr>
          <w:shd w:val="clear" w:color="auto" w:fill="FFFFFF"/>
        </w:rPr>
        <w:t>Valsts SIA „</w:t>
      </w:r>
      <w:r w:rsidRPr="00DA50E8">
        <w:rPr>
          <w:rStyle w:val="Emphasis"/>
          <w:bCs/>
          <w:shd w:val="clear" w:color="auto" w:fill="FFFFFF"/>
        </w:rPr>
        <w:t>Rīgas Tūrisma un radošās industrijas tehnikums</w:t>
      </w:r>
      <w:r w:rsidRPr="00DA50E8">
        <w:rPr>
          <w:shd w:val="clear" w:color="auto" w:fill="FFFFFF"/>
        </w:rPr>
        <w:t>”</w:t>
      </w:r>
    </w:p>
  </w:footnote>
  <w:footnote w:id="48">
    <w:p w14:paraId="77D629CB" w14:textId="77777777" w:rsidR="007D1DD4" w:rsidRPr="00116650" w:rsidRDefault="007D1DD4" w:rsidP="00D17A04">
      <w:pPr>
        <w:pStyle w:val="FootnoteText"/>
        <w:jc w:val="both"/>
      </w:pPr>
      <w:r w:rsidRPr="00116650">
        <w:rPr>
          <w:rStyle w:val="FootnoteReference"/>
        </w:rPr>
        <w:footnoteRef/>
      </w:r>
      <w:r w:rsidRPr="00116650">
        <w:t xml:space="preserve"> 8.1.3. SAM </w:t>
      </w:r>
      <w:r>
        <w:t>“</w:t>
      </w:r>
      <w:r w:rsidRPr="00116650">
        <w:rPr>
          <w:bCs/>
          <w:shd w:val="clear" w:color="auto" w:fill="FFFFFF"/>
        </w:rPr>
        <w:t>Palielināt modernizēto profesio</w:t>
      </w:r>
      <w:r>
        <w:rPr>
          <w:bCs/>
          <w:shd w:val="clear" w:color="auto" w:fill="FFFFFF"/>
        </w:rPr>
        <w:t>nālās izglītības iestāžu skaitu”</w:t>
      </w:r>
    </w:p>
  </w:footnote>
  <w:footnote w:id="49">
    <w:p w14:paraId="6E0E3DEA" w14:textId="77777777" w:rsidR="007D1DD4" w:rsidRPr="00116650" w:rsidRDefault="007D1DD4" w:rsidP="00D17A04">
      <w:pPr>
        <w:pStyle w:val="FootnoteText"/>
        <w:jc w:val="both"/>
      </w:pPr>
      <w:r w:rsidRPr="00116650">
        <w:rPr>
          <w:rStyle w:val="FootnoteReference"/>
        </w:rPr>
        <w:footnoteRef/>
      </w:r>
      <w:r w:rsidRPr="00116650">
        <w:t xml:space="preserve"> 8.1.2. SAM </w:t>
      </w:r>
      <w:r>
        <w:rPr>
          <w:bCs/>
          <w:shd w:val="clear" w:color="auto" w:fill="FFFFFF"/>
        </w:rPr>
        <w:t>“</w:t>
      </w:r>
      <w:r w:rsidRPr="00116650">
        <w:rPr>
          <w:bCs/>
          <w:shd w:val="clear" w:color="auto" w:fill="FFFFFF"/>
        </w:rPr>
        <w:t>Uzlabot vispārējās izglītības iestāžu mācību vidi</w:t>
      </w:r>
      <w:r>
        <w:rPr>
          <w:bCs/>
          <w:shd w:val="clear" w:color="auto" w:fill="FFFFFF"/>
        </w:rPr>
        <w:t>”</w:t>
      </w:r>
    </w:p>
  </w:footnote>
  <w:footnote w:id="50">
    <w:p w14:paraId="336A2CE0" w14:textId="77777777" w:rsidR="007D1DD4" w:rsidRPr="00116650" w:rsidRDefault="007D1DD4" w:rsidP="00D17A04">
      <w:pPr>
        <w:pStyle w:val="FootnoteText"/>
        <w:jc w:val="both"/>
      </w:pPr>
      <w:r w:rsidRPr="00116650">
        <w:rPr>
          <w:rStyle w:val="FootnoteReference"/>
        </w:rPr>
        <w:footnoteRef/>
      </w:r>
      <w:r w:rsidRPr="00116650">
        <w:t xml:space="preserve"> </w:t>
      </w:r>
      <w:r>
        <w:t>i.8.3.5.a “</w:t>
      </w:r>
      <w:r w:rsidRPr="00116650">
        <w:t>Vispārējās un profesionālās izglītības iestāžu skaits, kas saņēmušas ESF atbalstu karjeras izglītībai un karjeras attīstības atbalstam</w:t>
      </w:r>
      <w:r>
        <w:t>” izpilde 141%</w:t>
      </w:r>
      <w:r w:rsidRPr="00116650">
        <w:t xml:space="preserve">, </w:t>
      </w:r>
      <w:r>
        <w:t>i.8.3.2.a “</w:t>
      </w:r>
      <w:r w:rsidRPr="00116650">
        <w:t>Vispārējās izglītības iestāžu skaits, kas saņēmušas ESF atbalstu individuālas mācību pieejas attīstībai un ieviešanai izglītojamo kompetenču attīstībai (iestāžu skaits)</w:t>
      </w:r>
      <w:r>
        <w:t>”izpilde 191%</w:t>
      </w:r>
    </w:p>
  </w:footnote>
  <w:footnote w:id="51">
    <w:p w14:paraId="0B485263" w14:textId="77777777" w:rsidR="007D1DD4" w:rsidRPr="00116650" w:rsidRDefault="007D1DD4" w:rsidP="00D17A04">
      <w:pPr>
        <w:pStyle w:val="FootnoteText"/>
        <w:jc w:val="both"/>
      </w:pPr>
      <w:r w:rsidRPr="00116650">
        <w:rPr>
          <w:rStyle w:val="FootnoteReference"/>
        </w:rPr>
        <w:footnoteRef/>
      </w:r>
      <w:r w:rsidRPr="00116650">
        <w:t xml:space="preserve"> i.8.3.1.a</w:t>
      </w:r>
      <w:r>
        <w:t xml:space="preserve"> “</w:t>
      </w:r>
      <w:r w:rsidRPr="00116650">
        <w:t>Vadlīniju un valsts standartu skaits vispārējā izglītībā, kuru , aprobācijai un ieviešanai saņemts ESF atbalsts</w:t>
      </w:r>
      <w:r>
        <w:t xml:space="preserve">” izpilde 2 (no plānotajiem 3; tiks izpildīts līdz š.g. beigām), </w:t>
      </w:r>
      <w:r w:rsidRPr="00116650">
        <w:t>i.8.3.1.b</w:t>
      </w:r>
      <w:r>
        <w:t xml:space="preserve"> </w:t>
      </w:r>
      <w:r w:rsidRPr="00116650">
        <w:t>Kompetenču pieejā balstītu izglītojamiem (t.sk. izglītojamiem ar mācīšanās traucējumiem) un pedagogiem paredzēto mācību un metodisko līdzekļu skaits, kuru izstrādei piešķirts ESF atbalsts</w:t>
      </w:r>
      <w:r>
        <w:t xml:space="preserve">”” tiks izpildīts š.g. novembrī. </w:t>
      </w:r>
    </w:p>
  </w:footnote>
  <w:footnote w:id="52">
    <w:p w14:paraId="7402F13B" w14:textId="3FF5DD68" w:rsidR="007D1DD4" w:rsidRPr="00145F32" w:rsidRDefault="007D1DD4" w:rsidP="008E2C99">
      <w:pPr>
        <w:pStyle w:val="FootnoteText"/>
        <w:jc w:val="both"/>
      </w:pPr>
      <w:r w:rsidRPr="00145F32">
        <w:rPr>
          <w:rStyle w:val="FootnoteReference"/>
        </w:rPr>
        <w:footnoteRef/>
      </w:r>
      <w:r>
        <w:t>8.2.1.SAM 1.kārtas</w:t>
      </w:r>
      <w:r w:rsidRPr="00FF0824">
        <w:t xml:space="preserve"> </w:t>
      </w:r>
      <w:r>
        <w:t xml:space="preserve">projektu </w:t>
      </w:r>
      <w:r w:rsidRPr="00FF0824">
        <w:t>iesniegumu iesniegšanas termiņš noslēdzās 27.04.2018. (iesniegti 6 projektu iesniegumi)</w:t>
      </w:r>
      <w:r>
        <w:t>; 8.2.1.SAM 2.kārtas</w:t>
      </w:r>
      <w:r w:rsidRPr="00FF0824">
        <w:t xml:space="preserve"> projektu iesniegšanas termiņš 29.10.2018.;</w:t>
      </w:r>
      <w:r>
        <w:t xml:space="preserve"> </w:t>
      </w:r>
      <w:r w:rsidRPr="00145F32">
        <w:t>8.2.2. SAM 1.kārtas projektu iesniegumu iesniegšanas termiņš noslēdzās 2</w:t>
      </w:r>
      <w:r>
        <w:t>5.06.2018 (iesniegti 18 projektu</w:t>
      </w:r>
      <w:r w:rsidRPr="00145F32">
        <w:t xml:space="preserve"> iesniegumi); 8.2.2. SAM 2.kārtas projektu iesniegumu iesniegšanas termiņš noslēdzās 18.05.2018 (iesniegti 6 projekta iesniegumi);</w:t>
      </w:r>
      <w:r>
        <w:t xml:space="preserve"> 8.2.3. SAM projektu iesniegumu iesniegšanas termiņš noslēdzās 21.05.2018 (iesniegts 21 projektu iesniegums). </w:t>
      </w:r>
    </w:p>
  </w:footnote>
  <w:footnote w:id="53">
    <w:p w14:paraId="55675F51" w14:textId="77777777" w:rsidR="007D1DD4" w:rsidRPr="005F5C8A" w:rsidRDefault="007D1DD4" w:rsidP="00145B95">
      <w:pPr>
        <w:pStyle w:val="FootnoteText"/>
        <w:jc w:val="both"/>
      </w:pPr>
      <w:r>
        <w:rPr>
          <w:rStyle w:val="FootnoteReference"/>
        </w:rPr>
        <w:footnoteRef/>
      </w:r>
      <w:r>
        <w:t xml:space="preserve"> </w:t>
      </w:r>
      <w:r>
        <w:rPr>
          <w:rFonts w:eastAsia="Times New Roman"/>
          <w:lang w:eastAsia="lv-LV"/>
        </w:rPr>
        <w:t>6.1.1. SAM</w:t>
      </w:r>
      <w:r w:rsidRPr="0032456C">
        <w:rPr>
          <w:rFonts w:eastAsia="Times New Roman"/>
          <w:lang w:eastAsia="lv-LV"/>
        </w:rPr>
        <w:t xml:space="preserve"> "Palielināt lielo ostu drošības līmeni un uzlabot transporta tīkla mobilitāti"</w:t>
      </w:r>
      <w:r>
        <w:rPr>
          <w:rFonts w:eastAsia="Times New Roman"/>
          <w:lang w:eastAsia="lv-LV"/>
        </w:rPr>
        <w:t>.</w:t>
      </w:r>
    </w:p>
  </w:footnote>
  <w:footnote w:id="54">
    <w:p w14:paraId="79C08DD3" w14:textId="77777777" w:rsidR="007D1DD4" w:rsidRPr="002F4166" w:rsidRDefault="007D1DD4" w:rsidP="00145B95">
      <w:pPr>
        <w:pStyle w:val="FootnoteText"/>
        <w:jc w:val="both"/>
      </w:pPr>
      <w:r>
        <w:rPr>
          <w:rStyle w:val="FootnoteReference"/>
        </w:rPr>
        <w:footnoteRef/>
      </w:r>
      <w:r>
        <w:t xml:space="preserve"> Aplēse par snieguma ietvara izpildi SAM un PV dalījumā pieejama ES fondu vietnē </w:t>
      </w:r>
      <w:r w:rsidRPr="002F4166">
        <w:t xml:space="preserve">(1.punktā): </w:t>
      </w:r>
      <w:hyperlink r:id="rId20" w:history="1">
        <w:r w:rsidRPr="002F4166">
          <w:rPr>
            <w:rStyle w:val="Hyperlink"/>
          </w:rPr>
          <w:t>http://www.esfondi.lv/2018.gads</w:t>
        </w:r>
      </w:hyperlink>
      <w:r w:rsidRPr="002F4166">
        <w:t xml:space="preserve"> </w:t>
      </w:r>
    </w:p>
  </w:footnote>
  <w:footnote w:id="55">
    <w:p w14:paraId="6B0DCAF7" w14:textId="77777777" w:rsidR="007D1DD4" w:rsidRDefault="007D1DD4" w:rsidP="00145B95">
      <w:pPr>
        <w:pStyle w:val="FootnoteText"/>
        <w:jc w:val="both"/>
      </w:pPr>
      <w:r>
        <w:rPr>
          <w:rStyle w:val="FootnoteReference"/>
        </w:rPr>
        <w:footnoteRef/>
      </w:r>
      <w:r>
        <w:t xml:space="preserve"> </w:t>
      </w:r>
      <w:r w:rsidRPr="00213B46">
        <w:t>Ministru kabineta 2016. gada 24. maija (prot. Nr. 25 7. §) MK</w:t>
      </w:r>
      <w:r w:rsidRPr="00213B46">
        <w:rPr>
          <w:bCs/>
        </w:rPr>
        <w:t xml:space="preserve"> noteikum</w:t>
      </w:r>
      <w:r>
        <w:rPr>
          <w:bCs/>
        </w:rPr>
        <w:t xml:space="preserve">i </w:t>
      </w:r>
      <w:r w:rsidRPr="00213B46">
        <w:rPr>
          <w:bCs/>
        </w:rPr>
        <w:t>Nr. 319 “</w:t>
      </w:r>
      <w:r w:rsidRPr="00213B46">
        <w:t xml:space="preserve">Darbības programmas "Izaugsme un nodarbinātība" 6.1.1. specifiskā atbalsta mērķa "Palielināt lielo ostu drošības līmeni un uzlabot transporta tīkla mobilitāti" īstenošanas noteikumi”  </w:t>
      </w:r>
    </w:p>
  </w:footnote>
  <w:footnote w:id="56">
    <w:p w14:paraId="6BB90123" w14:textId="7C8AE1D1" w:rsidR="007D1DD4" w:rsidRPr="00A6600F" w:rsidRDefault="007D1DD4" w:rsidP="007C5BF3">
      <w:pPr>
        <w:pStyle w:val="FootnoteText"/>
        <w:jc w:val="both"/>
        <w:rPr>
          <w:color w:val="000000" w:themeColor="text1"/>
        </w:rPr>
      </w:pPr>
      <w:r>
        <w:rPr>
          <w:rStyle w:val="FootnoteReference"/>
        </w:rPr>
        <w:footnoteRef/>
      </w:r>
      <w:r>
        <w:rPr>
          <w:rFonts w:eastAsia="Calibri" w:cs="Times New Roman"/>
          <w:color w:val="000000"/>
        </w:rPr>
        <w:t xml:space="preserve"> Aktuālā informācija un saistošie dokumenti pieejami </w:t>
      </w:r>
      <w:r w:rsidRPr="009D5478">
        <w:rPr>
          <w:rFonts w:eastAsia="Calibri" w:cs="Times New Roman"/>
          <w:color w:val="000000"/>
        </w:rPr>
        <w:t>tīmekļa vietn</w:t>
      </w:r>
      <w:r>
        <w:rPr>
          <w:rFonts w:eastAsia="Calibri" w:cs="Times New Roman"/>
          <w:color w:val="000000"/>
        </w:rPr>
        <w:t>ēs</w:t>
      </w:r>
      <w:r w:rsidRPr="009D5478">
        <w:rPr>
          <w:rFonts w:eastAsia="Calibri" w:cs="Times New Roman"/>
          <w:color w:val="000000"/>
        </w:rPr>
        <w:t xml:space="preserve">: </w:t>
      </w:r>
      <w:hyperlink r:id="rId21" w:history="1">
        <w:r w:rsidRPr="005A09BA">
          <w:rPr>
            <w:rStyle w:val="Hyperlink"/>
            <w:rFonts w:eastAsia="Calibri" w:cs="Times New Roman"/>
          </w:rPr>
          <w:t>https://www.eeagrants.lv/?id=96</w:t>
        </w:r>
      </w:hyperlink>
    </w:p>
  </w:footnote>
  <w:footnote w:id="57">
    <w:p w14:paraId="77800491" w14:textId="0430ED9C" w:rsidR="007D1DD4" w:rsidRDefault="007D1DD4" w:rsidP="00A42821">
      <w:pPr>
        <w:pStyle w:val="FootnoteText"/>
        <w:jc w:val="both"/>
      </w:pPr>
      <w:r>
        <w:rPr>
          <w:rStyle w:val="FootnoteReference"/>
        </w:rPr>
        <w:footnoteRef/>
      </w:r>
      <w:r>
        <w:t xml:space="preserve"> </w:t>
      </w:r>
      <w:r>
        <w:rPr>
          <w:rFonts w:eastAsia="Calibri" w:cs="Times New Roman"/>
        </w:rPr>
        <w:t xml:space="preserve">Sākotnējais grafiks apstiprināts ar </w:t>
      </w:r>
      <w:r w:rsidRPr="004D7409">
        <w:t>MK 2018.</w:t>
      </w:r>
      <w:r>
        <w:t xml:space="preserve"> </w:t>
      </w:r>
      <w:r w:rsidRPr="004D7409">
        <w:t>gada 13.</w:t>
      </w:r>
      <w:r>
        <w:t xml:space="preserve"> </w:t>
      </w:r>
      <w:r w:rsidRPr="004D7409">
        <w:t>marta sēdes protokola Nr.15 30.§, 7.2.apakšpunkt</w:t>
      </w:r>
      <w:r>
        <w:t>u.</w:t>
      </w:r>
    </w:p>
  </w:footnote>
  <w:footnote w:id="58">
    <w:p w14:paraId="0B202BD1" w14:textId="60BA5A37" w:rsidR="007D1DD4" w:rsidRPr="00804913" w:rsidRDefault="007D1DD4" w:rsidP="00A42821">
      <w:pPr>
        <w:jc w:val="both"/>
        <w:rPr>
          <w:sz w:val="20"/>
          <w:szCs w:val="20"/>
        </w:rPr>
      </w:pPr>
      <w:r w:rsidRPr="00EA39FC">
        <w:rPr>
          <w:rStyle w:val="FootnoteReference"/>
          <w:sz w:val="20"/>
          <w:szCs w:val="20"/>
        </w:rPr>
        <w:footnoteRef/>
      </w:r>
      <w:r w:rsidRPr="00EA39FC">
        <w:rPr>
          <w:sz w:val="20"/>
          <w:szCs w:val="20"/>
        </w:rPr>
        <w:t xml:space="preserve"> Pārskata periods līdz 2018. gada 30. jūnijam. </w:t>
      </w:r>
      <w:r w:rsidRPr="00EA39FC">
        <w:rPr>
          <w:color w:val="000000"/>
          <w:sz w:val="20"/>
          <w:szCs w:val="20"/>
        </w:rPr>
        <w:t>Saskaņā ar Regulas Nr.1303/2013 2.panta 36.punktu</w:t>
      </w:r>
      <w:r w:rsidRPr="00EA39FC">
        <w:rPr>
          <w:rFonts w:eastAsia="Times New Roman" w:cs="Times New Roman"/>
          <w:sz w:val="20"/>
          <w:szCs w:val="20"/>
        </w:rPr>
        <w:t xml:space="preserve">. Metodoloģiskā un cita neatbilstību informācija pieejama </w:t>
      </w:r>
      <w:r w:rsidRPr="00EA39FC">
        <w:rPr>
          <w:color w:val="000000"/>
          <w:sz w:val="20"/>
          <w:szCs w:val="20"/>
        </w:rPr>
        <w:t xml:space="preserve">tīmekļa vietnē: </w:t>
      </w:r>
      <w:r w:rsidRPr="00EA39FC">
        <w:rPr>
          <w:sz w:val="20"/>
          <w:szCs w:val="20"/>
        </w:rPr>
        <w:t xml:space="preserve">sadaļā </w:t>
      </w:r>
      <w:hyperlink r:id="rId22" w:history="1">
        <w:r w:rsidRPr="00EA39FC">
          <w:rPr>
            <w:rStyle w:val="Hyperlink"/>
            <w:sz w:val="20"/>
            <w:szCs w:val="20"/>
          </w:rPr>
          <w:t>http://www.esfondi.lv/vadlinijas--skaidrojumi</w:t>
        </w:r>
      </w:hyperlink>
      <w:r w:rsidRPr="00EA39FC">
        <w:rPr>
          <w:rStyle w:val="Hyperlink"/>
          <w:sz w:val="20"/>
          <w:szCs w:val="20"/>
        </w:rPr>
        <w:t xml:space="preserve"> </w:t>
      </w:r>
      <w:r w:rsidRPr="00EA39FC">
        <w:rPr>
          <w:rStyle w:val="Hyperlink"/>
          <w:color w:val="auto"/>
          <w:sz w:val="20"/>
          <w:szCs w:val="20"/>
          <w:u w:val="none"/>
        </w:rPr>
        <w:t xml:space="preserve">un </w:t>
      </w:r>
      <w:hyperlink r:id="rId23" w:history="1">
        <w:r w:rsidRPr="00EA39FC">
          <w:rPr>
            <w:rStyle w:val="Hyperlink"/>
            <w:sz w:val="20"/>
            <w:szCs w:val="20"/>
          </w:rPr>
          <w:t>http://www.esfondi.lv/konstatetas-neatbilstibas</w:t>
        </w:r>
      </w:hyperlink>
      <w:r w:rsidRPr="00EA39FC">
        <w:rPr>
          <w:sz w:val="20"/>
          <w:szCs w:val="20"/>
        </w:rPr>
        <w:t xml:space="preserve">. </w:t>
      </w:r>
      <w:r w:rsidRPr="00EA39FC">
        <w:rPr>
          <w:rFonts w:eastAsia="Times New Roman" w:cs="Times New Roman"/>
          <w:sz w:val="20"/>
          <w:szCs w:val="20"/>
        </w:rPr>
        <w:t>Ziņojumā analizēti pārkāpumi (neatbilstības) ar finansiālu ietekmi (</w:t>
      </w:r>
      <w:r w:rsidRPr="00EA39FC">
        <w:rPr>
          <w:sz w:val="20"/>
          <w:szCs w:val="20"/>
        </w:rPr>
        <w:t>publiskais finansējums (ES fondu finansējums, valsts budžeta daļa un valsts budžeta dotācijas)</w:t>
      </w:r>
      <w:r w:rsidRPr="00EA39FC">
        <w:rPr>
          <w:rFonts w:eastAsia="Times New Roman" w:cs="Times New Roman"/>
          <w:sz w:val="20"/>
          <w:szCs w:val="20"/>
        </w:rPr>
        <w:t> – pārkāpumi, kuru rezultātā radušies neatbilstoši veikti izdevumi, kam piemērota kāda no atgūšanas procedūrām</w:t>
      </w:r>
      <w:r w:rsidRPr="004C60F2">
        <w:rPr>
          <w:rFonts w:eastAsia="Times New Roman" w:cs="Times New Roman"/>
          <w:sz w:val="20"/>
          <w:szCs w:val="20"/>
        </w:rPr>
        <w:t xml:space="preserve"> (piemēram, izdevumu ieturēšana no kārtējā vai nākamā maksājuma </w:t>
      </w:r>
      <w:r w:rsidRPr="00804913">
        <w:rPr>
          <w:rFonts w:eastAsia="Times New Roman" w:cs="Times New Roman"/>
          <w:sz w:val="20"/>
          <w:szCs w:val="20"/>
        </w:rPr>
        <w:t xml:space="preserve">pieprasījuma, atprasīšana, norakstīšana u.c.). Ziņojumā “ neatbilstības” nozīmē “ neatbilstoši veiktie izdevumi”. </w:t>
      </w:r>
    </w:p>
  </w:footnote>
  <w:footnote w:id="59">
    <w:p w14:paraId="70036709" w14:textId="1BC451DB" w:rsidR="007D1DD4" w:rsidRDefault="007D1DD4" w:rsidP="0082606E">
      <w:pPr>
        <w:jc w:val="both"/>
      </w:pPr>
      <w:r w:rsidRPr="0082606E">
        <w:rPr>
          <w:rStyle w:val="FootnoteReference"/>
          <w:sz w:val="20"/>
          <w:szCs w:val="20"/>
        </w:rPr>
        <w:footnoteRef/>
      </w:r>
      <w:r w:rsidRPr="0082606E">
        <w:rPr>
          <w:sz w:val="20"/>
          <w:szCs w:val="20"/>
        </w:rPr>
        <w:t xml:space="preserve"> </w:t>
      </w:r>
      <w:r w:rsidRPr="0082606E">
        <w:rPr>
          <w:rFonts w:cs="Times New Roman"/>
          <w:sz w:val="20"/>
          <w:szCs w:val="20"/>
        </w:rPr>
        <w:t xml:space="preserve">RI konstatēto kļūdu līmenis 2018. gada </w:t>
      </w:r>
      <w:r>
        <w:rPr>
          <w:rFonts w:cs="Times New Roman"/>
          <w:sz w:val="20"/>
          <w:szCs w:val="20"/>
        </w:rPr>
        <w:t xml:space="preserve">I </w:t>
      </w:r>
      <w:r w:rsidRPr="0082606E">
        <w:rPr>
          <w:rFonts w:cs="Times New Roman"/>
          <w:sz w:val="20"/>
          <w:szCs w:val="20"/>
        </w:rPr>
        <w:t>pusgadā ir 0,012% , kas nav lielāks pa</w:t>
      </w:r>
      <w:r>
        <w:rPr>
          <w:rFonts w:cs="Times New Roman"/>
          <w:sz w:val="20"/>
          <w:szCs w:val="20"/>
        </w:rPr>
        <w:t>r noteikto būtiskuma līmeni 2%</w:t>
      </w:r>
      <w:r w:rsidRPr="0082606E">
        <w:rPr>
          <w:rFonts w:cs="Times New Roman"/>
          <w:sz w:val="20"/>
          <w:szCs w:val="20"/>
        </w:rPr>
        <w:t>.</w:t>
      </w:r>
    </w:p>
  </w:footnote>
  <w:footnote w:id="60">
    <w:p w14:paraId="11104DB0" w14:textId="0AACD863" w:rsidR="007D1DD4" w:rsidRPr="00DA257D" w:rsidRDefault="007D1DD4" w:rsidP="0082606E">
      <w:pPr>
        <w:jc w:val="both"/>
        <w:rPr>
          <w:sz w:val="20"/>
          <w:szCs w:val="20"/>
        </w:rPr>
      </w:pPr>
      <w:r w:rsidRPr="00DA257D">
        <w:rPr>
          <w:rStyle w:val="FootnoteReference"/>
          <w:sz w:val="20"/>
          <w:szCs w:val="20"/>
        </w:rPr>
        <w:footnoteRef/>
      </w:r>
      <w:r w:rsidRPr="00DA257D">
        <w:rPr>
          <w:sz w:val="20"/>
          <w:szCs w:val="20"/>
        </w:rPr>
        <w:t xml:space="preserve"> </w:t>
      </w:r>
      <w:r w:rsidRPr="00DA257D">
        <w:rPr>
          <w:rFonts w:eastAsia="Times New Roman" w:cs="Times New Roman"/>
          <w:bCs/>
          <w:sz w:val="20"/>
          <w:szCs w:val="20"/>
          <w:lang w:eastAsia="lv-LV"/>
        </w:rPr>
        <w:t xml:space="preserve">MK </w:t>
      </w:r>
      <w:r w:rsidRPr="00DA257D">
        <w:rPr>
          <w:rFonts w:eastAsia="Times New Roman" w:cs="Times New Roman"/>
          <w:sz w:val="20"/>
          <w:szCs w:val="20"/>
          <w:lang w:eastAsia="lv-LV"/>
        </w:rPr>
        <w:t>2016. gada 17. maija</w:t>
      </w:r>
      <w:r w:rsidRPr="00DA257D">
        <w:rPr>
          <w:rFonts w:eastAsia="Times New Roman" w:cs="Times New Roman"/>
          <w:bCs/>
          <w:sz w:val="20"/>
          <w:szCs w:val="20"/>
          <w:lang w:eastAsia="lv-LV"/>
        </w:rPr>
        <w:t xml:space="preserve"> noteikumi Nr.310: </w:t>
      </w:r>
      <w:hyperlink r:id="rId24" w:history="1">
        <w:r w:rsidRPr="00DA257D">
          <w:rPr>
            <w:rStyle w:val="Hyperlink"/>
            <w:rFonts w:eastAsia="Times New Roman" w:cs="Times New Roman"/>
            <w:sz w:val="20"/>
            <w:szCs w:val="20"/>
            <w:lang w:eastAsia="lv-LV"/>
          </w:rPr>
          <w:t>https://likumi.lv/ta/id/282400-darbibas-programmas-izaugsme-un-nodarbinatiba-9-2-4-specifiska-atbalsta-merka-uzlabot-pieejamibu-veselibas-veicinasanas</w:t>
        </w:r>
      </w:hyperlink>
      <w:r w:rsidRPr="00DA257D">
        <w:rPr>
          <w:rFonts w:eastAsia="Times New Roman" w:cs="Times New Roman"/>
          <w:sz w:val="20"/>
          <w:szCs w:val="20"/>
          <w:lang w:eastAsia="lv-LV"/>
        </w:rPr>
        <w:t xml:space="preserve"> </w:t>
      </w:r>
    </w:p>
  </w:footnote>
  <w:footnote w:id="61">
    <w:p w14:paraId="65B0C12A" w14:textId="1CBE33FA" w:rsidR="007D1DD4" w:rsidRPr="00843BE3" w:rsidRDefault="007D1DD4" w:rsidP="004C1820">
      <w:pPr>
        <w:jc w:val="both"/>
        <w:rPr>
          <w:sz w:val="20"/>
          <w:szCs w:val="20"/>
        </w:rPr>
      </w:pPr>
      <w:r w:rsidRPr="00DA257D">
        <w:rPr>
          <w:rStyle w:val="FootnoteReference"/>
          <w:sz w:val="20"/>
          <w:szCs w:val="20"/>
        </w:rPr>
        <w:footnoteRef/>
      </w:r>
      <w:r w:rsidRPr="00DA257D">
        <w:rPr>
          <w:sz w:val="20"/>
          <w:szCs w:val="20"/>
        </w:rPr>
        <w:t xml:space="preserve"> Biedrība “Latvijas Tirgotāju asociācija”, kura īstenoja projektu “Palīdzot sev, palīdzi citiem!”(Nr. VPD1/ESF/NVA/05/GS/5.3.1./0001/0121/61), tika likvidēta 2015. gada 23. septembrī; biedrība “Lietišķo sieviešu apvienība”,</w:t>
      </w:r>
      <w:r w:rsidRPr="00843BE3">
        <w:rPr>
          <w:sz w:val="20"/>
          <w:szCs w:val="20"/>
        </w:rPr>
        <w:t xml:space="preserve"> kura īstenoja projektu “Lietišķo sieviešu apvienības administratīv</w:t>
      </w:r>
      <w:r>
        <w:rPr>
          <w:sz w:val="20"/>
          <w:szCs w:val="20"/>
        </w:rPr>
        <w:t>ā</w:t>
      </w:r>
      <w:r w:rsidRPr="00843BE3">
        <w:rPr>
          <w:sz w:val="20"/>
          <w:szCs w:val="20"/>
        </w:rPr>
        <w:t>s kapacitātes celšana” (</w:t>
      </w:r>
      <w:r w:rsidRPr="00843BE3">
        <w:rPr>
          <w:rFonts w:cs="Times New Roman"/>
          <w:sz w:val="20"/>
          <w:szCs w:val="20"/>
        </w:rPr>
        <w:t>1DP/1.5</w:t>
      </w:r>
      <w:r>
        <w:rPr>
          <w:sz w:val="20"/>
          <w:szCs w:val="20"/>
        </w:rPr>
        <w:t>.</w:t>
      </w:r>
      <w:r w:rsidRPr="00843BE3">
        <w:rPr>
          <w:rFonts w:cs="Times New Roman"/>
          <w:sz w:val="20"/>
          <w:szCs w:val="20"/>
        </w:rPr>
        <w:t>2.2.2/11/APIA/SIF/083/48</w:t>
      </w:r>
      <w:r w:rsidRPr="00843BE3">
        <w:rPr>
          <w:sz w:val="20"/>
          <w:szCs w:val="20"/>
        </w:rPr>
        <w:t>)</w:t>
      </w:r>
      <w:r>
        <w:rPr>
          <w:sz w:val="20"/>
          <w:szCs w:val="20"/>
        </w:rPr>
        <w:t xml:space="preserve">, </w:t>
      </w:r>
      <w:r w:rsidRPr="00843BE3">
        <w:rPr>
          <w:sz w:val="20"/>
          <w:szCs w:val="20"/>
        </w:rPr>
        <w:t>tika likvidēta 2017. gada 8. februārī; biedrības “Rīgas pilsētas misija”, kura īstenoja projektu “</w:t>
      </w:r>
      <w:r w:rsidRPr="00843BE3">
        <w:rPr>
          <w:rFonts w:eastAsia="Calibri"/>
          <w:sz w:val="20"/>
          <w:szCs w:val="20"/>
        </w:rPr>
        <w:t>Nosacīti notiesāto jauniešu sociālā rehabilitācija savas vietas atrašanai darba tirgū”</w:t>
      </w:r>
      <w:r>
        <w:rPr>
          <w:sz w:val="20"/>
          <w:szCs w:val="20"/>
        </w:rPr>
        <w:t xml:space="preserve"> </w:t>
      </w:r>
      <w:r w:rsidRPr="00843BE3">
        <w:rPr>
          <w:sz w:val="20"/>
          <w:szCs w:val="20"/>
        </w:rPr>
        <w:t>(VPD1/ESF/NVA/06/GS/3.3.5.2./0001/0098/18)</w:t>
      </w:r>
      <w:r>
        <w:rPr>
          <w:sz w:val="20"/>
          <w:szCs w:val="20"/>
        </w:rPr>
        <w:t>,</w:t>
      </w:r>
      <w:r w:rsidRPr="00843BE3">
        <w:rPr>
          <w:sz w:val="20"/>
          <w:szCs w:val="20"/>
        </w:rPr>
        <w:t xml:space="preserve"> </w:t>
      </w:r>
      <w:r w:rsidRPr="00843BE3">
        <w:rPr>
          <w:rFonts w:eastAsia="Calibri"/>
          <w:sz w:val="20"/>
          <w:szCs w:val="20"/>
        </w:rPr>
        <w:t xml:space="preserve">likvidācija tika uzsākta 2016. gada 21. oktobrī. </w:t>
      </w:r>
    </w:p>
  </w:footnote>
  <w:footnote w:id="62">
    <w:p w14:paraId="1A98604E" w14:textId="565920EE" w:rsidR="007D1DD4" w:rsidRPr="005B6F41" w:rsidRDefault="007D1DD4" w:rsidP="00364730">
      <w:pPr>
        <w:pStyle w:val="FootnoteText"/>
        <w:jc w:val="both"/>
      </w:pPr>
      <w:r w:rsidRPr="005B6F41">
        <w:rPr>
          <w:rStyle w:val="FootnoteReference"/>
        </w:rPr>
        <w:footnoteRef/>
      </w:r>
      <w:r w:rsidRPr="005B6F41">
        <w:t xml:space="preserve"> </w:t>
      </w:r>
      <w:r w:rsidRPr="00364730">
        <w:rPr>
          <w:rFonts w:eastAsia="Times New Roman" w:cs="Times New Roman"/>
          <w:lang w:eastAsia="lv-LV"/>
        </w:rPr>
        <w:t xml:space="preserve">Lēmuma pieņemšanai pamatojošā </w:t>
      </w:r>
      <w:r w:rsidRPr="00364730">
        <w:rPr>
          <w:rFonts w:eastAsia="Calibri" w:cs="Times New Roman"/>
        </w:rPr>
        <w:t>SIF, LM un Valsts kancelejas sniegtā</w:t>
      </w:r>
      <w:r w:rsidRPr="00364730">
        <w:rPr>
          <w:rFonts w:eastAsia="Times New Roman" w:cs="Times New Roman"/>
          <w:lang w:eastAsia="lv-LV"/>
        </w:rPr>
        <w:t xml:space="preserve"> informācija un minēto iestāžu viedokļi ir pievienoti ziņojuma pavadvēstulei</w:t>
      </w:r>
      <w:r w:rsidRPr="00364730">
        <w:rPr>
          <w:rFonts w:eastAsia="Calibri" w:cs="Times New Roman"/>
        </w:rPr>
        <w:t>.</w:t>
      </w:r>
    </w:p>
  </w:footnote>
  <w:footnote w:id="63">
    <w:p w14:paraId="33120038" w14:textId="7DC05456" w:rsidR="007D1DD4" w:rsidRPr="0096256C" w:rsidRDefault="007D1DD4" w:rsidP="0096256C">
      <w:pPr>
        <w:pStyle w:val="FootnoteText"/>
        <w:jc w:val="both"/>
      </w:pPr>
      <w:r>
        <w:rPr>
          <w:rStyle w:val="FootnoteReference"/>
        </w:rPr>
        <w:footnoteRef/>
      </w:r>
      <w:r>
        <w:t xml:space="preserve">Stratēģija pieejama ES fondu tīmekļa vietnē: </w:t>
      </w:r>
      <w:hyperlink r:id="rId25" w:history="1">
        <w:r w:rsidRPr="008C6765">
          <w:rPr>
            <w:rStyle w:val="Hyperlink"/>
          </w:rPr>
          <w:t>http://www.esfondi.lv/upload/14-20_gads/ES_fondu_Komunikacijas_strategija_2015-2023_LV.pdf</w:t>
        </w:r>
      </w:hyperlink>
      <w:r>
        <w:t xml:space="preserve"> . </w:t>
      </w:r>
      <w:r w:rsidRPr="0096256C">
        <w:t>ES fondu komunikācijas mērķis ir veicināt sabiedrības izpratni par ES fondu īstenoto projektu ieguldījuma nozīmi Latvijas tautsaimniecībā, ekonomiskajā attīstībā un katra Latvijas iedzīvotāja labklājības līmeņa celšanā, kā arī sekmēt sabiedrības atbalstu un uzticēšanos ES fondu ieguldījumam un Latvijā īstenoto projektu realizācijai.</w:t>
      </w:r>
    </w:p>
  </w:footnote>
  <w:footnote w:id="64">
    <w:p w14:paraId="14B38998" w14:textId="6D9A0D7C" w:rsidR="007D1DD4" w:rsidRPr="000C6C99" w:rsidRDefault="007D1DD4" w:rsidP="00F60815">
      <w:pPr>
        <w:jc w:val="both"/>
        <w:rPr>
          <w:sz w:val="20"/>
          <w:szCs w:val="20"/>
        </w:rPr>
      </w:pPr>
      <w:r w:rsidRPr="000C6C99">
        <w:rPr>
          <w:rStyle w:val="FootnoteReference"/>
          <w:sz w:val="20"/>
          <w:szCs w:val="20"/>
        </w:rPr>
        <w:footnoteRef/>
      </w:r>
      <w:r w:rsidRPr="000C6C99">
        <w:rPr>
          <w:sz w:val="20"/>
          <w:szCs w:val="20"/>
        </w:rPr>
        <w:t xml:space="preserve"> Vairāk informācijas: </w:t>
      </w:r>
      <w:hyperlink r:id="rId26" w:history="1">
        <w:r w:rsidRPr="000C6C99">
          <w:rPr>
            <w:rStyle w:val="Hyperlink"/>
            <w:sz w:val="20"/>
            <w:szCs w:val="20"/>
          </w:rPr>
          <w:t>http://viaa.gov.lv/lat/es_fondu_projekti/jauniesugarantija/par_jauniesu_garantiju/</w:t>
        </w:r>
      </w:hyperlink>
      <w:r w:rsidRPr="000C6C99">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176919"/>
      <w:docPartObj>
        <w:docPartGallery w:val="Page Numbers (Top of Page)"/>
        <w:docPartUnique/>
      </w:docPartObj>
    </w:sdtPr>
    <w:sdtEndPr>
      <w:rPr>
        <w:noProof/>
      </w:rPr>
    </w:sdtEndPr>
    <w:sdtContent>
      <w:p w14:paraId="11098D96" w14:textId="33E10DC2" w:rsidR="007D1DD4" w:rsidRDefault="007D1DD4" w:rsidP="00B13216">
        <w:pPr>
          <w:pStyle w:val="Header"/>
          <w:tabs>
            <w:tab w:val="left" w:pos="1407"/>
            <w:tab w:val="center" w:pos="4450"/>
          </w:tabs>
        </w:pPr>
        <w:r>
          <w:tab/>
        </w:r>
        <w:r>
          <w:tab/>
        </w:r>
        <w:r>
          <w:tab/>
        </w:r>
        <w:r>
          <w:fldChar w:fldCharType="begin"/>
        </w:r>
        <w:r>
          <w:instrText xml:space="preserve"> PAGE   \* MERGEFORMAT </w:instrText>
        </w:r>
        <w:r>
          <w:fldChar w:fldCharType="separate"/>
        </w:r>
        <w:r w:rsidR="00F57ACF">
          <w:rPr>
            <w:noProof/>
          </w:rPr>
          <w:t>39</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38A6774"/>
    <w:multiLevelType w:val="hybridMultilevel"/>
    <w:tmpl w:val="27B84618"/>
    <w:lvl w:ilvl="0" w:tplc="0426000B">
      <w:start w:val="1"/>
      <w:numFmt w:val="bullet"/>
      <w:lvlText w:val=""/>
      <w:lvlJc w:val="left"/>
      <w:pPr>
        <w:ind w:left="360" w:hanging="360"/>
      </w:pPr>
      <w:rPr>
        <w:rFonts w:ascii="Wingdings" w:hAnsi="Wingdings" w:hint="default"/>
      </w:rPr>
    </w:lvl>
    <w:lvl w:ilvl="1" w:tplc="05283D3A" w:tentative="1">
      <w:start w:val="1"/>
      <w:numFmt w:val="bullet"/>
      <w:lvlText w:val="o"/>
      <w:lvlJc w:val="left"/>
      <w:pPr>
        <w:ind w:left="1080" w:hanging="360"/>
      </w:pPr>
      <w:rPr>
        <w:rFonts w:ascii="Courier New" w:hAnsi="Courier New" w:cs="Courier New" w:hint="default"/>
      </w:rPr>
    </w:lvl>
    <w:lvl w:ilvl="2" w:tplc="41466982" w:tentative="1">
      <w:start w:val="1"/>
      <w:numFmt w:val="bullet"/>
      <w:lvlText w:val=""/>
      <w:lvlJc w:val="left"/>
      <w:pPr>
        <w:ind w:left="1800" w:hanging="360"/>
      </w:pPr>
      <w:rPr>
        <w:rFonts w:ascii="Wingdings" w:hAnsi="Wingdings" w:hint="default"/>
      </w:rPr>
    </w:lvl>
    <w:lvl w:ilvl="3" w:tplc="1A3E1562" w:tentative="1">
      <w:start w:val="1"/>
      <w:numFmt w:val="bullet"/>
      <w:lvlText w:val=""/>
      <w:lvlJc w:val="left"/>
      <w:pPr>
        <w:ind w:left="2520" w:hanging="360"/>
      </w:pPr>
      <w:rPr>
        <w:rFonts w:ascii="Symbol" w:hAnsi="Symbol" w:hint="default"/>
      </w:rPr>
    </w:lvl>
    <w:lvl w:ilvl="4" w:tplc="9A288DF8" w:tentative="1">
      <w:start w:val="1"/>
      <w:numFmt w:val="bullet"/>
      <w:lvlText w:val="o"/>
      <w:lvlJc w:val="left"/>
      <w:pPr>
        <w:ind w:left="3240" w:hanging="360"/>
      </w:pPr>
      <w:rPr>
        <w:rFonts w:ascii="Courier New" w:hAnsi="Courier New" w:cs="Courier New" w:hint="default"/>
      </w:rPr>
    </w:lvl>
    <w:lvl w:ilvl="5" w:tplc="D752027A" w:tentative="1">
      <w:start w:val="1"/>
      <w:numFmt w:val="bullet"/>
      <w:lvlText w:val=""/>
      <w:lvlJc w:val="left"/>
      <w:pPr>
        <w:ind w:left="3960" w:hanging="360"/>
      </w:pPr>
      <w:rPr>
        <w:rFonts w:ascii="Wingdings" w:hAnsi="Wingdings" w:hint="default"/>
      </w:rPr>
    </w:lvl>
    <w:lvl w:ilvl="6" w:tplc="454CF5A6" w:tentative="1">
      <w:start w:val="1"/>
      <w:numFmt w:val="bullet"/>
      <w:lvlText w:val=""/>
      <w:lvlJc w:val="left"/>
      <w:pPr>
        <w:ind w:left="4680" w:hanging="360"/>
      </w:pPr>
      <w:rPr>
        <w:rFonts w:ascii="Symbol" w:hAnsi="Symbol" w:hint="default"/>
      </w:rPr>
    </w:lvl>
    <w:lvl w:ilvl="7" w:tplc="631A78CC" w:tentative="1">
      <w:start w:val="1"/>
      <w:numFmt w:val="bullet"/>
      <w:lvlText w:val="o"/>
      <w:lvlJc w:val="left"/>
      <w:pPr>
        <w:ind w:left="5400" w:hanging="360"/>
      </w:pPr>
      <w:rPr>
        <w:rFonts w:ascii="Courier New" w:hAnsi="Courier New" w:cs="Courier New" w:hint="default"/>
      </w:rPr>
    </w:lvl>
    <w:lvl w:ilvl="8" w:tplc="96720820" w:tentative="1">
      <w:start w:val="1"/>
      <w:numFmt w:val="bullet"/>
      <w:lvlText w:val=""/>
      <w:lvlJc w:val="left"/>
      <w:pPr>
        <w:ind w:left="6120" w:hanging="360"/>
      </w:pPr>
      <w:rPr>
        <w:rFonts w:ascii="Wingdings" w:hAnsi="Wingdings" w:hint="default"/>
      </w:rPr>
    </w:lvl>
  </w:abstractNum>
  <w:abstractNum w:abstractNumId="1" w15:restartNumberingAfterBreak="1">
    <w:nsid w:val="082A5E39"/>
    <w:multiLevelType w:val="hybridMultilevel"/>
    <w:tmpl w:val="25D01E5A"/>
    <w:lvl w:ilvl="0" w:tplc="9CDC3F30">
      <w:start w:val="1"/>
      <w:numFmt w:val="decimal"/>
      <w:lvlText w:val="%1."/>
      <w:lvlJc w:val="left"/>
      <w:pPr>
        <w:ind w:left="720" w:hanging="360"/>
      </w:pPr>
      <w:rPr>
        <w:rFonts w:hint="default"/>
      </w:rPr>
    </w:lvl>
    <w:lvl w:ilvl="1" w:tplc="77266B7A" w:tentative="1">
      <w:start w:val="1"/>
      <w:numFmt w:val="lowerLetter"/>
      <w:lvlText w:val="%2."/>
      <w:lvlJc w:val="left"/>
      <w:pPr>
        <w:ind w:left="1440" w:hanging="360"/>
      </w:pPr>
    </w:lvl>
    <w:lvl w:ilvl="2" w:tplc="7DCC86AC" w:tentative="1">
      <w:start w:val="1"/>
      <w:numFmt w:val="lowerRoman"/>
      <w:lvlText w:val="%3."/>
      <w:lvlJc w:val="right"/>
      <w:pPr>
        <w:ind w:left="2160" w:hanging="180"/>
      </w:pPr>
    </w:lvl>
    <w:lvl w:ilvl="3" w:tplc="E73ED214" w:tentative="1">
      <w:start w:val="1"/>
      <w:numFmt w:val="decimal"/>
      <w:lvlText w:val="%4."/>
      <w:lvlJc w:val="left"/>
      <w:pPr>
        <w:ind w:left="2880" w:hanging="360"/>
      </w:pPr>
    </w:lvl>
    <w:lvl w:ilvl="4" w:tplc="D054D688" w:tentative="1">
      <w:start w:val="1"/>
      <w:numFmt w:val="lowerLetter"/>
      <w:lvlText w:val="%5."/>
      <w:lvlJc w:val="left"/>
      <w:pPr>
        <w:ind w:left="3600" w:hanging="360"/>
      </w:pPr>
    </w:lvl>
    <w:lvl w:ilvl="5" w:tplc="BF6E9754" w:tentative="1">
      <w:start w:val="1"/>
      <w:numFmt w:val="lowerRoman"/>
      <w:lvlText w:val="%6."/>
      <w:lvlJc w:val="right"/>
      <w:pPr>
        <w:ind w:left="4320" w:hanging="180"/>
      </w:pPr>
    </w:lvl>
    <w:lvl w:ilvl="6" w:tplc="121E4FF8" w:tentative="1">
      <w:start w:val="1"/>
      <w:numFmt w:val="decimal"/>
      <w:lvlText w:val="%7."/>
      <w:lvlJc w:val="left"/>
      <w:pPr>
        <w:ind w:left="5040" w:hanging="360"/>
      </w:pPr>
    </w:lvl>
    <w:lvl w:ilvl="7" w:tplc="2D1E6796" w:tentative="1">
      <w:start w:val="1"/>
      <w:numFmt w:val="lowerLetter"/>
      <w:lvlText w:val="%8."/>
      <w:lvlJc w:val="left"/>
      <w:pPr>
        <w:ind w:left="5760" w:hanging="360"/>
      </w:pPr>
    </w:lvl>
    <w:lvl w:ilvl="8" w:tplc="84B22444" w:tentative="1">
      <w:start w:val="1"/>
      <w:numFmt w:val="lowerRoman"/>
      <w:lvlText w:val="%9."/>
      <w:lvlJc w:val="right"/>
      <w:pPr>
        <w:ind w:left="6480" w:hanging="180"/>
      </w:pPr>
    </w:lvl>
  </w:abstractNum>
  <w:abstractNum w:abstractNumId="2" w15:restartNumberingAfterBreak="0">
    <w:nsid w:val="0AAA552C"/>
    <w:multiLevelType w:val="hybridMultilevel"/>
    <w:tmpl w:val="31E8E336"/>
    <w:lvl w:ilvl="0" w:tplc="A1C6AD76">
      <w:start w:val="1"/>
      <w:numFmt w:val="bullet"/>
      <w:lvlText w:val="-"/>
      <w:lvlJc w:val="left"/>
      <w:pPr>
        <w:ind w:left="1353" w:hanging="360"/>
      </w:pPr>
      <w:rPr>
        <w:rFonts w:ascii="Times New Roman" w:eastAsia="Calibri" w:hAnsi="Times New Roman" w:cs="Times New Roman" w:hint="default"/>
        <w:b w:val="0"/>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3" w15:restartNumberingAfterBreak="1">
    <w:nsid w:val="115D53C2"/>
    <w:multiLevelType w:val="hybridMultilevel"/>
    <w:tmpl w:val="FF50237C"/>
    <w:lvl w:ilvl="0" w:tplc="B3C88CC2">
      <w:start w:val="1"/>
      <w:numFmt w:val="decimal"/>
      <w:lvlText w:val="%1)"/>
      <w:lvlJc w:val="left"/>
      <w:pPr>
        <w:ind w:left="501" w:hanging="360"/>
      </w:pPr>
      <w:rPr>
        <w:rFonts w:hint="default"/>
      </w:rPr>
    </w:lvl>
    <w:lvl w:ilvl="1" w:tplc="85908E46" w:tentative="1">
      <w:start w:val="1"/>
      <w:numFmt w:val="lowerLetter"/>
      <w:lvlText w:val="%2."/>
      <w:lvlJc w:val="left"/>
      <w:pPr>
        <w:ind w:left="1221" w:hanging="360"/>
      </w:pPr>
    </w:lvl>
    <w:lvl w:ilvl="2" w:tplc="8E6E9338" w:tentative="1">
      <w:start w:val="1"/>
      <w:numFmt w:val="lowerRoman"/>
      <w:lvlText w:val="%3."/>
      <w:lvlJc w:val="right"/>
      <w:pPr>
        <w:ind w:left="1941" w:hanging="180"/>
      </w:pPr>
    </w:lvl>
    <w:lvl w:ilvl="3" w:tplc="741602D8" w:tentative="1">
      <w:start w:val="1"/>
      <w:numFmt w:val="decimal"/>
      <w:lvlText w:val="%4."/>
      <w:lvlJc w:val="left"/>
      <w:pPr>
        <w:ind w:left="2661" w:hanging="360"/>
      </w:pPr>
    </w:lvl>
    <w:lvl w:ilvl="4" w:tplc="59C69E2A" w:tentative="1">
      <w:start w:val="1"/>
      <w:numFmt w:val="lowerLetter"/>
      <w:lvlText w:val="%5."/>
      <w:lvlJc w:val="left"/>
      <w:pPr>
        <w:ind w:left="3381" w:hanging="360"/>
      </w:pPr>
    </w:lvl>
    <w:lvl w:ilvl="5" w:tplc="27D6C6B2" w:tentative="1">
      <w:start w:val="1"/>
      <w:numFmt w:val="lowerRoman"/>
      <w:lvlText w:val="%6."/>
      <w:lvlJc w:val="right"/>
      <w:pPr>
        <w:ind w:left="4101" w:hanging="180"/>
      </w:pPr>
    </w:lvl>
    <w:lvl w:ilvl="6" w:tplc="58E6D134" w:tentative="1">
      <w:start w:val="1"/>
      <w:numFmt w:val="decimal"/>
      <w:lvlText w:val="%7."/>
      <w:lvlJc w:val="left"/>
      <w:pPr>
        <w:ind w:left="4821" w:hanging="360"/>
      </w:pPr>
    </w:lvl>
    <w:lvl w:ilvl="7" w:tplc="5A86643A" w:tentative="1">
      <w:start w:val="1"/>
      <w:numFmt w:val="lowerLetter"/>
      <w:lvlText w:val="%8."/>
      <w:lvlJc w:val="left"/>
      <w:pPr>
        <w:ind w:left="5541" w:hanging="360"/>
      </w:pPr>
    </w:lvl>
    <w:lvl w:ilvl="8" w:tplc="7562B548" w:tentative="1">
      <w:start w:val="1"/>
      <w:numFmt w:val="lowerRoman"/>
      <w:lvlText w:val="%9."/>
      <w:lvlJc w:val="right"/>
      <w:pPr>
        <w:ind w:left="6261" w:hanging="180"/>
      </w:pPr>
    </w:lvl>
  </w:abstractNum>
  <w:abstractNum w:abstractNumId="4" w15:restartNumberingAfterBreak="0">
    <w:nsid w:val="12F91480"/>
    <w:multiLevelType w:val="multilevel"/>
    <w:tmpl w:val="7B747DA2"/>
    <w:lvl w:ilvl="0">
      <w:start w:val="1"/>
      <w:numFmt w:val="decimal"/>
      <w:lvlText w:val="%1."/>
      <w:lvlJc w:val="left"/>
      <w:pPr>
        <w:ind w:left="360" w:hanging="360"/>
      </w:pPr>
      <w:rPr>
        <w:rFonts w:ascii="Times New Roman" w:hAnsi="Times New Roman" w:hint="default"/>
        <w:sz w:val="24"/>
      </w:rPr>
    </w:lvl>
    <w:lvl w:ilvl="1">
      <w:start w:val="1"/>
      <w:numFmt w:val="decimal"/>
      <w:pStyle w:val="FDUKam"/>
      <w:isLgl/>
      <w:lvlText w:val="%1.%2."/>
      <w:lvlJc w:val="left"/>
      <w:pPr>
        <w:ind w:left="502" w:hanging="360"/>
      </w:pPr>
      <w:rPr>
        <w:rFonts w:ascii="Times New Roman" w:hAnsi="Times New Roman" w:cs="Times New Roman" w:hint="default"/>
        <w:b w:val="0"/>
        <w:sz w:val="22"/>
        <w:szCs w:val="22"/>
      </w:rPr>
    </w:lvl>
    <w:lvl w:ilvl="2">
      <w:start w:val="1"/>
      <w:numFmt w:val="decimal"/>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1">
    <w:nsid w:val="140654E4"/>
    <w:multiLevelType w:val="hybridMultilevel"/>
    <w:tmpl w:val="100C1D00"/>
    <w:lvl w:ilvl="0" w:tplc="0426000B">
      <w:start w:val="1"/>
      <w:numFmt w:val="bullet"/>
      <w:lvlText w:val=""/>
      <w:lvlJc w:val="left"/>
      <w:pPr>
        <w:ind w:left="927" w:hanging="360"/>
      </w:pPr>
      <w:rPr>
        <w:rFonts w:ascii="Wingdings" w:hAnsi="Wingdings" w:hint="default"/>
        <w:color w:val="222222"/>
      </w:rPr>
    </w:lvl>
    <w:lvl w:ilvl="1" w:tplc="E40E7FAA" w:tentative="1">
      <w:start w:val="1"/>
      <w:numFmt w:val="lowerLetter"/>
      <w:lvlText w:val="%2."/>
      <w:lvlJc w:val="left"/>
      <w:pPr>
        <w:ind w:left="1647" w:hanging="360"/>
      </w:pPr>
    </w:lvl>
    <w:lvl w:ilvl="2" w:tplc="3A24EB32" w:tentative="1">
      <w:start w:val="1"/>
      <w:numFmt w:val="lowerRoman"/>
      <w:lvlText w:val="%3."/>
      <w:lvlJc w:val="right"/>
      <w:pPr>
        <w:ind w:left="2367" w:hanging="180"/>
      </w:pPr>
    </w:lvl>
    <w:lvl w:ilvl="3" w:tplc="8AEA96CA" w:tentative="1">
      <w:start w:val="1"/>
      <w:numFmt w:val="decimal"/>
      <w:lvlText w:val="%4."/>
      <w:lvlJc w:val="left"/>
      <w:pPr>
        <w:ind w:left="3087" w:hanging="360"/>
      </w:pPr>
    </w:lvl>
    <w:lvl w:ilvl="4" w:tplc="3082595C" w:tentative="1">
      <w:start w:val="1"/>
      <w:numFmt w:val="lowerLetter"/>
      <w:lvlText w:val="%5."/>
      <w:lvlJc w:val="left"/>
      <w:pPr>
        <w:ind w:left="3807" w:hanging="360"/>
      </w:pPr>
    </w:lvl>
    <w:lvl w:ilvl="5" w:tplc="A47CA9FE" w:tentative="1">
      <w:start w:val="1"/>
      <w:numFmt w:val="lowerRoman"/>
      <w:lvlText w:val="%6."/>
      <w:lvlJc w:val="right"/>
      <w:pPr>
        <w:ind w:left="4527" w:hanging="180"/>
      </w:pPr>
    </w:lvl>
    <w:lvl w:ilvl="6" w:tplc="F77AB55E" w:tentative="1">
      <w:start w:val="1"/>
      <w:numFmt w:val="decimal"/>
      <w:lvlText w:val="%7."/>
      <w:lvlJc w:val="left"/>
      <w:pPr>
        <w:ind w:left="5247" w:hanging="360"/>
      </w:pPr>
    </w:lvl>
    <w:lvl w:ilvl="7" w:tplc="6F6284A4" w:tentative="1">
      <w:start w:val="1"/>
      <w:numFmt w:val="lowerLetter"/>
      <w:lvlText w:val="%8."/>
      <w:lvlJc w:val="left"/>
      <w:pPr>
        <w:ind w:left="5967" w:hanging="360"/>
      </w:pPr>
    </w:lvl>
    <w:lvl w:ilvl="8" w:tplc="F1A4C1A6" w:tentative="1">
      <w:start w:val="1"/>
      <w:numFmt w:val="lowerRoman"/>
      <w:lvlText w:val="%9."/>
      <w:lvlJc w:val="right"/>
      <w:pPr>
        <w:ind w:left="6687" w:hanging="180"/>
      </w:pPr>
    </w:lvl>
  </w:abstractNum>
  <w:abstractNum w:abstractNumId="6" w15:restartNumberingAfterBreak="1">
    <w:nsid w:val="14D67E05"/>
    <w:multiLevelType w:val="hybridMultilevel"/>
    <w:tmpl w:val="BBB0D39C"/>
    <w:lvl w:ilvl="0" w:tplc="5F4A2602">
      <w:start w:val="1"/>
      <w:numFmt w:val="decimal"/>
      <w:lvlText w:val="%1."/>
      <w:lvlJc w:val="left"/>
      <w:pPr>
        <w:ind w:left="501" w:hanging="360"/>
      </w:pPr>
      <w:rPr>
        <w:rFonts w:ascii="Times New Roman" w:eastAsiaTheme="minorHAnsi" w:hAnsi="Times New Roman" w:cs="Times New Roman"/>
        <w:b/>
      </w:rPr>
    </w:lvl>
    <w:lvl w:ilvl="1" w:tplc="04260011">
      <w:start w:val="1"/>
      <w:numFmt w:val="decimal"/>
      <w:lvlText w:val="%2)"/>
      <w:lvlJc w:val="left"/>
      <w:pPr>
        <w:ind w:left="1221" w:hanging="360"/>
      </w:pPr>
      <w:rPr>
        <w:b w:val="0"/>
      </w:rPr>
    </w:lvl>
    <w:lvl w:ilvl="2" w:tplc="998878E6" w:tentative="1">
      <w:start w:val="1"/>
      <w:numFmt w:val="lowerRoman"/>
      <w:lvlText w:val="%3."/>
      <w:lvlJc w:val="right"/>
      <w:pPr>
        <w:ind w:left="1941" w:hanging="180"/>
      </w:pPr>
    </w:lvl>
    <w:lvl w:ilvl="3" w:tplc="9C96CFAA" w:tentative="1">
      <w:start w:val="1"/>
      <w:numFmt w:val="decimal"/>
      <w:lvlText w:val="%4."/>
      <w:lvlJc w:val="left"/>
      <w:pPr>
        <w:ind w:left="2661" w:hanging="360"/>
      </w:pPr>
    </w:lvl>
    <w:lvl w:ilvl="4" w:tplc="5F780162" w:tentative="1">
      <w:start w:val="1"/>
      <w:numFmt w:val="lowerLetter"/>
      <w:lvlText w:val="%5."/>
      <w:lvlJc w:val="left"/>
      <w:pPr>
        <w:ind w:left="3381" w:hanging="360"/>
      </w:pPr>
    </w:lvl>
    <w:lvl w:ilvl="5" w:tplc="7D302142" w:tentative="1">
      <w:start w:val="1"/>
      <w:numFmt w:val="lowerRoman"/>
      <w:lvlText w:val="%6."/>
      <w:lvlJc w:val="right"/>
      <w:pPr>
        <w:ind w:left="4101" w:hanging="180"/>
      </w:pPr>
    </w:lvl>
    <w:lvl w:ilvl="6" w:tplc="29F40200" w:tentative="1">
      <w:start w:val="1"/>
      <w:numFmt w:val="decimal"/>
      <w:lvlText w:val="%7."/>
      <w:lvlJc w:val="left"/>
      <w:pPr>
        <w:ind w:left="4821" w:hanging="360"/>
      </w:pPr>
    </w:lvl>
    <w:lvl w:ilvl="7" w:tplc="19BCC130" w:tentative="1">
      <w:start w:val="1"/>
      <w:numFmt w:val="lowerLetter"/>
      <w:lvlText w:val="%8."/>
      <w:lvlJc w:val="left"/>
      <w:pPr>
        <w:ind w:left="5541" w:hanging="360"/>
      </w:pPr>
    </w:lvl>
    <w:lvl w:ilvl="8" w:tplc="0AB4ED68" w:tentative="1">
      <w:start w:val="1"/>
      <w:numFmt w:val="lowerRoman"/>
      <w:lvlText w:val="%9."/>
      <w:lvlJc w:val="right"/>
      <w:pPr>
        <w:ind w:left="6261" w:hanging="180"/>
      </w:pPr>
    </w:lvl>
  </w:abstractNum>
  <w:abstractNum w:abstractNumId="7" w15:restartNumberingAfterBreak="0">
    <w:nsid w:val="224B51A3"/>
    <w:multiLevelType w:val="multilevel"/>
    <w:tmpl w:val="C97E7336"/>
    <w:lvl w:ilvl="0">
      <w:start w:val="1"/>
      <w:numFmt w:val="decimal"/>
      <w:lvlText w:val="%1."/>
      <w:lvlJc w:val="left"/>
      <w:pPr>
        <w:ind w:left="5606" w:hanging="360"/>
      </w:pPr>
    </w:lvl>
    <w:lvl w:ilvl="1">
      <w:start w:val="1"/>
      <w:numFmt w:val="decimal"/>
      <w:isLgl/>
      <w:lvlText w:val="%1.%2."/>
      <w:lvlJc w:val="left"/>
      <w:pPr>
        <w:ind w:left="1440" w:hanging="360"/>
      </w:pPr>
      <w:rPr>
        <w:rFonts w:hint="default"/>
        <w:b/>
      </w:rPr>
    </w:lvl>
    <w:lvl w:ilvl="2">
      <w:start w:val="1"/>
      <w:numFmt w:val="decimal"/>
      <w:pStyle w:val="3lmenis"/>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1">
    <w:nsid w:val="23110E0F"/>
    <w:multiLevelType w:val="hybridMultilevel"/>
    <w:tmpl w:val="35B01BB4"/>
    <w:lvl w:ilvl="0" w:tplc="0426000B">
      <w:start w:val="1"/>
      <w:numFmt w:val="bullet"/>
      <w:lvlText w:val=""/>
      <w:lvlJc w:val="left"/>
      <w:pPr>
        <w:ind w:left="294" w:hanging="360"/>
      </w:pPr>
      <w:rPr>
        <w:rFonts w:ascii="Wingdings" w:hAnsi="Wingdings" w:hint="default"/>
      </w:rPr>
    </w:lvl>
    <w:lvl w:ilvl="1" w:tplc="2E9CA456" w:tentative="1">
      <w:start w:val="1"/>
      <w:numFmt w:val="bullet"/>
      <w:lvlText w:val="o"/>
      <w:lvlJc w:val="left"/>
      <w:pPr>
        <w:ind w:left="1014" w:hanging="360"/>
      </w:pPr>
      <w:rPr>
        <w:rFonts w:ascii="Courier New" w:hAnsi="Courier New" w:cs="Courier New" w:hint="default"/>
      </w:rPr>
    </w:lvl>
    <w:lvl w:ilvl="2" w:tplc="09CC1CC0" w:tentative="1">
      <w:start w:val="1"/>
      <w:numFmt w:val="bullet"/>
      <w:lvlText w:val=""/>
      <w:lvlJc w:val="left"/>
      <w:pPr>
        <w:ind w:left="1734" w:hanging="360"/>
      </w:pPr>
      <w:rPr>
        <w:rFonts w:ascii="Wingdings" w:hAnsi="Wingdings" w:hint="default"/>
      </w:rPr>
    </w:lvl>
    <w:lvl w:ilvl="3" w:tplc="54B4FE38" w:tentative="1">
      <w:start w:val="1"/>
      <w:numFmt w:val="bullet"/>
      <w:lvlText w:val=""/>
      <w:lvlJc w:val="left"/>
      <w:pPr>
        <w:ind w:left="2454" w:hanging="360"/>
      </w:pPr>
      <w:rPr>
        <w:rFonts w:ascii="Symbol" w:hAnsi="Symbol" w:hint="default"/>
      </w:rPr>
    </w:lvl>
    <w:lvl w:ilvl="4" w:tplc="52F4DEBC" w:tentative="1">
      <w:start w:val="1"/>
      <w:numFmt w:val="bullet"/>
      <w:lvlText w:val="o"/>
      <w:lvlJc w:val="left"/>
      <w:pPr>
        <w:ind w:left="3174" w:hanging="360"/>
      </w:pPr>
      <w:rPr>
        <w:rFonts w:ascii="Courier New" w:hAnsi="Courier New" w:cs="Courier New" w:hint="default"/>
      </w:rPr>
    </w:lvl>
    <w:lvl w:ilvl="5" w:tplc="641857AA" w:tentative="1">
      <w:start w:val="1"/>
      <w:numFmt w:val="bullet"/>
      <w:lvlText w:val=""/>
      <w:lvlJc w:val="left"/>
      <w:pPr>
        <w:ind w:left="3894" w:hanging="360"/>
      </w:pPr>
      <w:rPr>
        <w:rFonts w:ascii="Wingdings" w:hAnsi="Wingdings" w:hint="default"/>
      </w:rPr>
    </w:lvl>
    <w:lvl w:ilvl="6" w:tplc="879E43F0" w:tentative="1">
      <w:start w:val="1"/>
      <w:numFmt w:val="bullet"/>
      <w:lvlText w:val=""/>
      <w:lvlJc w:val="left"/>
      <w:pPr>
        <w:ind w:left="4614" w:hanging="360"/>
      </w:pPr>
      <w:rPr>
        <w:rFonts w:ascii="Symbol" w:hAnsi="Symbol" w:hint="default"/>
      </w:rPr>
    </w:lvl>
    <w:lvl w:ilvl="7" w:tplc="BDD890AC" w:tentative="1">
      <w:start w:val="1"/>
      <w:numFmt w:val="bullet"/>
      <w:lvlText w:val="o"/>
      <w:lvlJc w:val="left"/>
      <w:pPr>
        <w:ind w:left="5334" w:hanging="360"/>
      </w:pPr>
      <w:rPr>
        <w:rFonts w:ascii="Courier New" w:hAnsi="Courier New" w:cs="Courier New" w:hint="default"/>
      </w:rPr>
    </w:lvl>
    <w:lvl w:ilvl="8" w:tplc="A97A38A8" w:tentative="1">
      <w:start w:val="1"/>
      <w:numFmt w:val="bullet"/>
      <w:lvlText w:val=""/>
      <w:lvlJc w:val="left"/>
      <w:pPr>
        <w:ind w:left="6054" w:hanging="360"/>
      </w:pPr>
      <w:rPr>
        <w:rFonts w:ascii="Wingdings" w:hAnsi="Wingdings" w:hint="default"/>
      </w:rPr>
    </w:lvl>
  </w:abstractNum>
  <w:abstractNum w:abstractNumId="9" w15:restartNumberingAfterBreak="0">
    <w:nsid w:val="25590808"/>
    <w:multiLevelType w:val="hybridMultilevel"/>
    <w:tmpl w:val="6EA080C6"/>
    <w:lvl w:ilvl="0" w:tplc="4DF298E8">
      <w:start w:val="1"/>
      <w:numFmt w:val="decimal"/>
      <w:lvlText w:val="%1"/>
      <w:lvlJc w:val="left"/>
      <w:pPr>
        <w:ind w:left="355" w:hanging="360"/>
      </w:pPr>
      <w:rPr>
        <w:rFonts w:hint="default"/>
      </w:rPr>
    </w:lvl>
    <w:lvl w:ilvl="1" w:tplc="04260019" w:tentative="1">
      <w:start w:val="1"/>
      <w:numFmt w:val="lowerLetter"/>
      <w:lvlText w:val="%2."/>
      <w:lvlJc w:val="left"/>
      <w:pPr>
        <w:ind w:left="1075" w:hanging="360"/>
      </w:pPr>
    </w:lvl>
    <w:lvl w:ilvl="2" w:tplc="0426001B" w:tentative="1">
      <w:start w:val="1"/>
      <w:numFmt w:val="lowerRoman"/>
      <w:lvlText w:val="%3."/>
      <w:lvlJc w:val="right"/>
      <w:pPr>
        <w:ind w:left="1795" w:hanging="180"/>
      </w:pPr>
    </w:lvl>
    <w:lvl w:ilvl="3" w:tplc="0426000F" w:tentative="1">
      <w:start w:val="1"/>
      <w:numFmt w:val="decimal"/>
      <w:lvlText w:val="%4."/>
      <w:lvlJc w:val="left"/>
      <w:pPr>
        <w:ind w:left="2515" w:hanging="360"/>
      </w:pPr>
    </w:lvl>
    <w:lvl w:ilvl="4" w:tplc="04260019" w:tentative="1">
      <w:start w:val="1"/>
      <w:numFmt w:val="lowerLetter"/>
      <w:lvlText w:val="%5."/>
      <w:lvlJc w:val="left"/>
      <w:pPr>
        <w:ind w:left="3235" w:hanging="360"/>
      </w:pPr>
    </w:lvl>
    <w:lvl w:ilvl="5" w:tplc="0426001B" w:tentative="1">
      <w:start w:val="1"/>
      <w:numFmt w:val="lowerRoman"/>
      <w:lvlText w:val="%6."/>
      <w:lvlJc w:val="right"/>
      <w:pPr>
        <w:ind w:left="3955" w:hanging="180"/>
      </w:pPr>
    </w:lvl>
    <w:lvl w:ilvl="6" w:tplc="0426000F" w:tentative="1">
      <w:start w:val="1"/>
      <w:numFmt w:val="decimal"/>
      <w:lvlText w:val="%7."/>
      <w:lvlJc w:val="left"/>
      <w:pPr>
        <w:ind w:left="4675" w:hanging="360"/>
      </w:pPr>
    </w:lvl>
    <w:lvl w:ilvl="7" w:tplc="04260019" w:tentative="1">
      <w:start w:val="1"/>
      <w:numFmt w:val="lowerLetter"/>
      <w:lvlText w:val="%8."/>
      <w:lvlJc w:val="left"/>
      <w:pPr>
        <w:ind w:left="5395" w:hanging="360"/>
      </w:pPr>
    </w:lvl>
    <w:lvl w:ilvl="8" w:tplc="0426001B" w:tentative="1">
      <w:start w:val="1"/>
      <w:numFmt w:val="lowerRoman"/>
      <w:lvlText w:val="%9."/>
      <w:lvlJc w:val="right"/>
      <w:pPr>
        <w:ind w:left="6115" w:hanging="180"/>
      </w:pPr>
    </w:lvl>
  </w:abstractNum>
  <w:abstractNum w:abstractNumId="10" w15:restartNumberingAfterBreak="1">
    <w:nsid w:val="2D915738"/>
    <w:multiLevelType w:val="hybridMultilevel"/>
    <w:tmpl w:val="49663896"/>
    <w:lvl w:ilvl="0" w:tplc="C5248392">
      <w:start w:val="1"/>
      <w:numFmt w:val="decimal"/>
      <w:lvlText w:val="%1)"/>
      <w:lvlJc w:val="left"/>
      <w:pPr>
        <w:ind w:left="1080" w:hanging="360"/>
      </w:pPr>
      <w:rPr>
        <w:rFonts w:hint="default"/>
      </w:rPr>
    </w:lvl>
    <w:lvl w:ilvl="1" w:tplc="DB8AF82C" w:tentative="1">
      <w:start w:val="1"/>
      <w:numFmt w:val="lowerLetter"/>
      <w:lvlText w:val="%2."/>
      <w:lvlJc w:val="left"/>
      <w:pPr>
        <w:ind w:left="1800" w:hanging="360"/>
      </w:pPr>
    </w:lvl>
    <w:lvl w:ilvl="2" w:tplc="3B826F56" w:tentative="1">
      <w:start w:val="1"/>
      <w:numFmt w:val="lowerRoman"/>
      <w:lvlText w:val="%3."/>
      <w:lvlJc w:val="right"/>
      <w:pPr>
        <w:ind w:left="2520" w:hanging="180"/>
      </w:pPr>
    </w:lvl>
    <w:lvl w:ilvl="3" w:tplc="A9F21782" w:tentative="1">
      <w:start w:val="1"/>
      <w:numFmt w:val="decimal"/>
      <w:lvlText w:val="%4."/>
      <w:lvlJc w:val="left"/>
      <w:pPr>
        <w:ind w:left="3240" w:hanging="360"/>
      </w:pPr>
    </w:lvl>
    <w:lvl w:ilvl="4" w:tplc="58948056" w:tentative="1">
      <w:start w:val="1"/>
      <w:numFmt w:val="lowerLetter"/>
      <w:lvlText w:val="%5."/>
      <w:lvlJc w:val="left"/>
      <w:pPr>
        <w:ind w:left="3960" w:hanging="360"/>
      </w:pPr>
    </w:lvl>
    <w:lvl w:ilvl="5" w:tplc="E2764D5C" w:tentative="1">
      <w:start w:val="1"/>
      <w:numFmt w:val="lowerRoman"/>
      <w:lvlText w:val="%6."/>
      <w:lvlJc w:val="right"/>
      <w:pPr>
        <w:ind w:left="4680" w:hanging="180"/>
      </w:pPr>
    </w:lvl>
    <w:lvl w:ilvl="6" w:tplc="3C5ADADE" w:tentative="1">
      <w:start w:val="1"/>
      <w:numFmt w:val="decimal"/>
      <w:lvlText w:val="%7."/>
      <w:lvlJc w:val="left"/>
      <w:pPr>
        <w:ind w:left="5400" w:hanging="360"/>
      </w:pPr>
    </w:lvl>
    <w:lvl w:ilvl="7" w:tplc="2F30B024" w:tentative="1">
      <w:start w:val="1"/>
      <w:numFmt w:val="lowerLetter"/>
      <w:lvlText w:val="%8."/>
      <w:lvlJc w:val="left"/>
      <w:pPr>
        <w:ind w:left="6120" w:hanging="360"/>
      </w:pPr>
    </w:lvl>
    <w:lvl w:ilvl="8" w:tplc="E66E8D40" w:tentative="1">
      <w:start w:val="1"/>
      <w:numFmt w:val="lowerRoman"/>
      <w:lvlText w:val="%9."/>
      <w:lvlJc w:val="right"/>
      <w:pPr>
        <w:ind w:left="6840" w:hanging="180"/>
      </w:pPr>
    </w:lvl>
  </w:abstractNum>
  <w:abstractNum w:abstractNumId="11" w15:restartNumberingAfterBreak="1">
    <w:nsid w:val="35110014"/>
    <w:multiLevelType w:val="hybridMultilevel"/>
    <w:tmpl w:val="D480C940"/>
    <w:lvl w:ilvl="0" w:tplc="92C62E76">
      <w:start w:val="1"/>
      <w:numFmt w:val="decimal"/>
      <w:lvlText w:val="%1)"/>
      <w:lvlJc w:val="left"/>
      <w:pPr>
        <w:ind w:left="927" w:hanging="360"/>
      </w:pPr>
      <w:rPr>
        <w:rFonts w:hint="default"/>
        <w:color w:val="222222"/>
      </w:rPr>
    </w:lvl>
    <w:lvl w:ilvl="1" w:tplc="E40E7FAA" w:tentative="1">
      <w:start w:val="1"/>
      <w:numFmt w:val="lowerLetter"/>
      <w:lvlText w:val="%2."/>
      <w:lvlJc w:val="left"/>
      <w:pPr>
        <w:ind w:left="1647" w:hanging="360"/>
      </w:pPr>
    </w:lvl>
    <w:lvl w:ilvl="2" w:tplc="3A24EB32" w:tentative="1">
      <w:start w:val="1"/>
      <w:numFmt w:val="lowerRoman"/>
      <w:lvlText w:val="%3."/>
      <w:lvlJc w:val="right"/>
      <w:pPr>
        <w:ind w:left="2367" w:hanging="180"/>
      </w:pPr>
    </w:lvl>
    <w:lvl w:ilvl="3" w:tplc="8AEA96CA" w:tentative="1">
      <w:start w:val="1"/>
      <w:numFmt w:val="decimal"/>
      <w:lvlText w:val="%4."/>
      <w:lvlJc w:val="left"/>
      <w:pPr>
        <w:ind w:left="3087" w:hanging="360"/>
      </w:pPr>
    </w:lvl>
    <w:lvl w:ilvl="4" w:tplc="3082595C" w:tentative="1">
      <w:start w:val="1"/>
      <w:numFmt w:val="lowerLetter"/>
      <w:lvlText w:val="%5."/>
      <w:lvlJc w:val="left"/>
      <w:pPr>
        <w:ind w:left="3807" w:hanging="360"/>
      </w:pPr>
    </w:lvl>
    <w:lvl w:ilvl="5" w:tplc="A47CA9FE" w:tentative="1">
      <w:start w:val="1"/>
      <w:numFmt w:val="lowerRoman"/>
      <w:lvlText w:val="%6."/>
      <w:lvlJc w:val="right"/>
      <w:pPr>
        <w:ind w:left="4527" w:hanging="180"/>
      </w:pPr>
    </w:lvl>
    <w:lvl w:ilvl="6" w:tplc="F77AB55E" w:tentative="1">
      <w:start w:val="1"/>
      <w:numFmt w:val="decimal"/>
      <w:lvlText w:val="%7."/>
      <w:lvlJc w:val="left"/>
      <w:pPr>
        <w:ind w:left="5247" w:hanging="360"/>
      </w:pPr>
    </w:lvl>
    <w:lvl w:ilvl="7" w:tplc="6F6284A4" w:tentative="1">
      <w:start w:val="1"/>
      <w:numFmt w:val="lowerLetter"/>
      <w:lvlText w:val="%8."/>
      <w:lvlJc w:val="left"/>
      <w:pPr>
        <w:ind w:left="5967" w:hanging="360"/>
      </w:pPr>
    </w:lvl>
    <w:lvl w:ilvl="8" w:tplc="F1A4C1A6" w:tentative="1">
      <w:start w:val="1"/>
      <w:numFmt w:val="lowerRoman"/>
      <w:lvlText w:val="%9."/>
      <w:lvlJc w:val="right"/>
      <w:pPr>
        <w:ind w:left="6687" w:hanging="180"/>
      </w:pPr>
    </w:lvl>
  </w:abstractNum>
  <w:abstractNum w:abstractNumId="12" w15:restartNumberingAfterBreak="0">
    <w:nsid w:val="3A464BD3"/>
    <w:multiLevelType w:val="hybridMultilevel"/>
    <w:tmpl w:val="F92EFABA"/>
    <w:lvl w:ilvl="0" w:tplc="04260011">
      <w:start w:val="1"/>
      <w:numFmt w:val="decimal"/>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15:restartNumberingAfterBreak="0">
    <w:nsid w:val="43B0086A"/>
    <w:multiLevelType w:val="hybridMultilevel"/>
    <w:tmpl w:val="1C52BE8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1">
    <w:nsid w:val="4A293D21"/>
    <w:multiLevelType w:val="hybridMultilevel"/>
    <w:tmpl w:val="C7C8C470"/>
    <w:lvl w:ilvl="0" w:tplc="E384FAEE">
      <w:start w:val="1"/>
      <w:numFmt w:val="bullet"/>
      <w:lvlText w:val=""/>
      <w:lvlJc w:val="left"/>
      <w:pPr>
        <w:ind w:left="360" w:hanging="360"/>
      </w:pPr>
      <w:rPr>
        <w:rFonts w:ascii="Symbol" w:hAnsi="Symbol" w:hint="default"/>
      </w:rPr>
    </w:lvl>
    <w:lvl w:ilvl="1" w:tplc="05283D3A" w:tentative="1">
      <w:start w:val="1"/>
      <w:numFmt w:val="bullet"/>
      <w:lvlText w:val="o"/>
      <w:lvlJc w:val="left"/>
      <w:pPr>
        <w:ind w:left="1080" w:hanging="360"/>
      </w:pPr>
      <w:rPr>
        <w:rFonts w:ascii="Courier New" w:hAnsi="Courier New" w:cs="Courier New" w:hint="default"/>
      </w:rPr>
    </w:lvl>
    <w:lvl w:ilvl="2" w:tplc="41466982" w:tentative="1">
      <w:start w:val="1"/>
      <w:numFmt w:val="bullet"/>
      <w:lvlText w:val=""/>
      <w:lvlJc w:val="left"/>
      <w:pPr>
        <w:ind w:left="1800" w:hanging="360"/>
      </w:pPr>
      <w:rPr>
        <w:rFonts w:ascii="Wingdings" w:hAnsi="Wingdings" w:hint="default"/>
      </w:rPr>
    </w:lvl>
    <w:lvl w:ilvl="3" w:tplc="1A3E1562" w:tentative="1">
      <w:start w:val="1"/>
      <w:numFmt w:val="bullet"/>
      <w:lvlText w:val=""/>
      <w:lvlJc w:val="left"/>
      <w:pPr>
        <w:ind w:left="2520" w:hanging="360"/>
      </w:pPr>
      <w:rPr>
        <w:rFonts w:ascii="Symbol" w:hAnsi="Symbol" w:hint="default"/>
      </w:rPr>
    </w:lvl>
    <w:lvl w:ilvl="4" w:tplc="9A288DF8" w:tentative="1">
      <w:start w:val="1"/>
      <w:numFmt w:val="bullet"/>
      <w:lvlText w:val="o"/>
      <w:lvlJc w:val="left"/>
      <w:pPr>
        <w:ind w:left="3240" w:hanging="360"/>
      </w:pPr>
      <w:rPr>
        <w:rFonts w:ascii="Courier New" w:hAnsi="Courier New" w:cs="Courier New" w:hint="default"/>
      </w:rPr>
    </w:lvl>
    <w:lvl w:ilvl="5" w:tplc="D752027A" w:tentative="1">
      <w:start w:val="1"/>
      <w:numFmt w:val="bullet"/>
      <w:lvlText w:val=""/>
      <w:lvlJc w:val="left"/>
      <w:pPr>
        <w:ind w:left="3960" w:hanging="360"/>
      </w:pPr>
      <w:rPr>
        <w:rFonts w:ascii="Wingdings" w:hAnsi="Wingdings" w:hint="default"/>
      </w:rPr>
    </w:lvl>
    <w:lvl w:ilvl="6" w:tplc="454CF5A6" w:tentative="1">
      <w:start w:val="1"/>
      <w:numFmt w:val="bullet"/>
      <w:lvlText w:val=""/>
      <w:lvlJc w:val="left"/>
      <w:pPr>
        <w:ind w:left="4680" w:hanging="360"/>
      </w:pPr>
      <w:rPr>
        <w:rFonts w:ascii="Symbol" w:hAnsi="Symbol" w:hint="default"/>
      </w:rPr>
    </w:lvl>
    <w:lvl w:ilvl="7" w:tplc="631A78CC" w:tentative="1">
      <w:start w:val="1"/>
      <w:numFmt w:val="bullet"/>
      <w:lvlText w:val="o"/>
      <w:lvlJc w:val="left"/>
      <w:pPr>
        <w:ind w:left="5400" w:hanging="360"/>
      </w:pPr>
      <w:rPr>
        <w:rFonts w:ascii="Courier New" w:hAnsi="Courier New" w:cs="Courier New" w:hint="default"/>
      </w:rPr>
    </w:lvl>
    <w:lvl w:ilvl="8" w:tplc="96720820" w:tentative="1">
      <w:start w:val="1"/>
      <w:numFmt w:val="bullet"/>
      <w:lvlText w:val=""/>
      <w:lvlJc w:val="left"/>
      <w:pPr>
        <w:ind w:left="6120" w:hanging="360"/>
      </w:pPr>
      <w:rPr>
        <w:rFonts w:ascii="Wingdings" w:hAnsi="Wingdings" w:hint="default"/>
      </w:rPr>
    </w:lvl>
  </w:abstractNum>
  <w:abstractNum w:abstractNumId="15" w15:restartNumberingAfterBreak="0">
    <w:nsid w:val="597943E5"/>
    <w:multiLevelType w:val="multilevel"/>
    <w:tmpl w:val="8528DD10"/>
    <w:styleLink w:val="WWNum1"/>
    <w:lvl w:ilvl="0">
      <w:start w:val="1"/>
      <w:numFmt w:val="decimal"/>
      <w:lvlText w:val="%1."/>
      <w:lvlJc w:val="left"/>
      <w:pPr>
        <w:ind w:left="360" w:hanging="360"/>
      </w:pPr>
      <w:rPr>
        <w:b/>
        <w:i w:val="0"/>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15:restartNumberingAfterBreak="1">
    <w:nsid w:val="5A942C51"/>
    <w:multiLevelType w:val="hybridMultilevel"/>
    <w:tmpl w:val="4F305824"/>
    <w:lvl w:ilvl="0" w:tplc="5F4A2602">
      <w:start w:val="1"/>
      <w:numFmt w:val="decimal"/>
      <w:lvlText w:val="%1."/>
      <w:lvlJc w:val="left"/>
      <w:pPr>
        <w:ind w:left="501" w:hanging="360"/>
      </w:pPr>
      <w:rPr>
        <w:rFonts w:ascii="Times New Roman" w:eastAsiaTheme="minorHAnsi" w:hAnsi="Times New Roman" w:cs="Times New Roman"/>
        <w:b/>
      </w:rPr>
    </w:lvl>
    <w:lvl w:ilvl="1" w:tplc="76EA6B08">
      <w:start w:val="1"/>
      <w:numFmt w:val="decimal"/>
      <w:lvlText w:val="%2)"/>
      <w:lvlJc w:val="left"/>
      <w:pPr>
        <w:ind w:left="1221" w:hanging="360"/>
      </w:pPr>
      <w:rPr>
        <w:b w:val="0"/>
      </w:rPr>
    </w:lvl>
    <w:lvl w:ilvl="2" w:tplc="998878E6" w:tentative="1">
      <w:start w:val="1"/>
      <w:numFmt w:val="lowerRoman"/>
      <w:lvlText w:val="%3."/>
      <w:lvlJc w:val="right"/>
      <w:pPr>
        <w:ind w:left="1941" w:hanging="180"/>
      </w:pPr>
    </w:lvl>
    <w:lvl w:ilvl="3" w:tplc="9C96CFAA" w:tentative="1">
      <w:start w:val="1"/>
      <w:numFmt w:val="decimal"/>
      <w:lvlText w:val="%4."/>
      <w:lvlJc w:val="left"/>
      <w:pPr>
        <w:ind w:left="2661" w:hanging="360"/>
      </w:pPr>
    </w:lvl>
    <w:lvl w:ilvl="4" w:tplc="5F780162" w:tentative="1">
      <w:start w:val="1"/>
      <w:numFmt w:val="lowerLetter"/>
      <w:lvlText w:val="%5."/>
      <w:lvlJc w:val="left"/>
      <w:pPr>
        <w:ind w:left="3381" w:hanging="360"/>
      </w:pPr>
    </w:lvl>
    <w:lvl w:ilvl="5" w:tplc="7D302142" w:tentative="1">
      <w:start w:val="1"/>
      <w:numFmt w:val="lowerRoman"/>
      <w:lvlText w:val="%6."/>
      <w:lvlJc w:val="right"/>
      <w:pPr>
        <w:ind w:left="4101" w:hanging="180"/>
      </w:pPr>
    </w:lvl>
    <w:lvl w:ilvl="6" w:tplc="29F40200" w:tentative="1">
      <w:start w:val="1"/>
      <w:numFmt w:val="decimal"/>
      <w:lvlText w:val="%7."/>
      <w:lvlJc w:val="left"/>
      <w:pPr>
        <w:ind w:left="4821" w:hanging="360"/>
      </w:pPr>
    </w:lvl>
    <w:lvl w:ilvl="7" w:tplc="19BCC130" w:tentative="1">
      <w:start w:val="1"/>
      <w:numFmt w:val="lowerLetter"/>
      <w:lvlText w:val="%8."/>
      <w:lvlJc w:val="left"/>
      <w:pPr>
        <w:ind w:left="5541" w:hanging="360"/>
      </w:pPr>
    </w:lvl>
    <w:lvl w:ilvl="8" w:tplc="0AB4ED68" w:tentative="1">
      <w:start w:val="1"/>
      <w:numFmt w:val="lowerRoman"/>
      <w:lvlText w:val="%9."/>
      <w:lvlJc w:val="right"/>
      <w:pPr>
        <w:ind w:left="6261" w:hanging="180"/>
      </w:pPr>
    </w:lvl>
  </w:abstractNum>
  <w:abstractNum w:abstractNumId="17" w15:restartNumberingAfterBreak="1">
    <w:nsid w:val="5DD27B54"/>
    <w:multiLevelType w:val="hybridMultilevel"/>
    <w:tmpl w:val="4DD2F444"/>
    <w:lvl w:ilvl="0" w:tplc="5F4A2602">
      <w:start w:val="1"/>
      <w:numFmt w:val="decimal"/>
      <w:lvlText w:val="%1."/>
      <w:lvlJc w:val="left"/>
      <w:pPr>
        <w:ind w:left="501" w:hanging="360"/>
      </w:pPr>
      <w:rPr>
        <w:rFonts w:ascii="Times New Roman" w:eastAsiaTheme="minorHAnsi" w:hAnsi="Times New Roman" w:cs="Times New Roman"/>
        <w:b/>
      </w:rPr>
    </w:lvl>
    <w:lvl w:ilvl="1" w:tplc="0426000B">
      <w:start w:val="1"/>
      <w:numFmt w:val="bullet"/>
      <w:lvlText w:val=""/>
      <w:lvlJc w:val="left"/>
      <w:pPr>
        <w:ind w:left="1221" w:hanging="360"/>
      </w:pPr>
      <w:rPr>
        <w:rFonts w:ascii="Wingdings" w:hAnsi="Wingdings" w:hint="default"/>
        <w:b w:val="0"/>
      </w:rPr>
    </w:lvl>
    <w:lvl w:ilvl="2" w:tplc="998878E6" w:tentative="1">
      <w:start w:val="1"/>
      <w:numFmt w:val="lowerRoman"/>
      <w:lvlText w:val="%3."/>
      <w:lvlJc w:val="right"/>
      <w:pPr>
        <w:ind w:left="1941" w:hanging="180"/>
      </w:pPr>
    </w:lvl>
    <w:lvl w:ilvl="3" w:tplc="9C96CFAA" w:tentative="1">
      <w:start w:val="1"/>
      <w:numFmt w:val="decimal"/>
      <w:lvlText w:val="%4."/>
      <w:lvlJc w:val="left"/>
      <w:pPr>
        <w:ind w:left="2661" w:hanging="360"/>
      </w:pPr>
    </w:lvl>
    <w:lvl w:ilvl="4" w:tplc="5F780162" w:tentative="1">
      <w:start w:val="1"/>
      <w:numFmt w:val="lowerLetter"/>
      <w:lvlText w:val="%5."/>
      <w:lvlJc w:val="left"/>
      <w:pPr>
        <w:ind w:left="3381" w:hanging="360"/>
      </w:pPr>
    </w:lvl>
    <w:lvl w:ilvl="5" w:tplc="7D302142" w:tentative="1">
      <w:start w:val="1"/>
      <w:numFmt w:val="lowerRoman"/>
      <w:lvlText w:val="%6."/>
      <w:lvlJc w:val="right"/>
      <w:pPr>
        <w:ind w:left="4101" w:hanging="180"/>
      </w:pPr>
    </w:lvl>
    <w:lvl w:ilvl="6" w:tplc="29F40200" w:tentative="1">
      <w:start w:val="1"/>
      <w:numFmt w:val="decimal"/>
      <w:lvlText w:val="%7."/>
      <w:lvlJc w:val="left"/>
      <w:pPr>
        <w:ind w:left="4821" w:hanging="360"/>
      </w:pPr>
    </w:lvl>
    <w:lvl w:ilvl="7" w:tplc="19BCC130" w:tentative="1">
      <w:start w:val="1"/>
      <w:numFmt w:val="lowerLetter"/>
      <w:lvlText w:val="%8."/>
      <w:lvlJc w:val="left"/>
      <w:pPr>
        <w:ind w:left="5541" w:hanging="360"/>
      </w:pPr>
    </w:lvl>
    <w:lvl w:ilvl="8" w:tplc="0AB4ED68" w:tentative="1">
      <w:start w:val="1"/>
      <w:numFmt w:val="lowerRoman"/>
      <w:lvlText w:val="%9."/>
      <w:lvlJc w:val="right"/>
      <w:pPr>
        <w:ind w:left="6261" w:hanging="180"/>
      </w:pPr>
    </w:lvl>
  </w:abstractNum>
  <w:abstractNum w:abstractNumId="18" w15:restartNumberingAfterBreak="0">
    <w:nsid w:val="64223976"/>
    <w:multiLevelType w:val="hybridMultilevel"/>
    <w:tmpl w:val="929851CA"/>
    <w:lvl w:ilvl="0" w:tplc="04260017">
      <w:start w:val="1"/>
      <w:numFmt w:val="lowerLetter"/>
      <w:lvlText w:val="%1)"/>
      <w:lvlJc w:val="left"/>
      <w:pPr>
        <w:ind w:left="1440" w:hanging="360"/>
      </w:pPr>
      <w:rPr>
        <w:b w:val="0"/>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 w15:restartNumberingAfterBreak="1">
    <w:nsid w:val="74412810"/>
    <w:multiLevelType w:val="hybridMultilevel"/>
    <w:tmpl w:val="743C9846"/>
    <w:lvl w:ilvl="0" w:tplc="0426000F">
      <w:start w:val="1"/>
      <w:numFmt w:val="decimal"/>
      <w:lvlText w:val="%1."/>
      <w:lvlJc w:val="left"/>
      <w:pPr>
        <w:ind w:left="360" w:hanging="360"/>
      </w:pPr>
      <w:rPr>
        <w:rFonts w:hint="default"/>
      </w:rPr>
    </w:lvl>
    <w:lvl w:ilvl="1" w:tplc="05283D3A" w:tentative="1">
      <w:start w:val="1"/>
      <w:numFmt w:val="bullet"/>
      <w:lvlText w:val="o"/>
      <w:lvlJc w:val="left"/>
      <w:pPr>
        <w:ind w:left="1080" w:hanging="360"/>
      </w:pPr>
      <w:rPr>
        <w:rFonts w:ascii="Courier New" w:hAnsi="Courier New" w:cs="Courier New" w:hint="default"/>
      </w:rPr>
    </w:lvl>
    <w:lvl w:ilvl="2" w:tplc="41466982" w:tentative="1">
      <w:start w:val="1"/>
      <w:numFmt w:val="bullet"/>
      <w:lvlText w:val=""/>
      <w:lvlJc w:val="left"/>
      <w:pPr>
        <w:ind w:left="1800" w:hanging="360"/>
      </w:pPr>
      <w:rPr>
        <w:rFonts w:ascii="Wingdings" w:hAnsi="Wingdings" w:hint="default"/>
      </w:rPr>
    </w:lvl>
    <w:lvl w:ilvl="3" w:tplc="1A3E1562" w:tentative="1">
      <w:start w:val="1"/>
      <w:numFmt w:val="bullet"/>
      <w:lvlText w:val=""/>
      <w:lvlJc w:val="left"/>
      <w:pPr>
        <w:ind w:left="2520" w:hanging="360"/>
      </w:pPr>
      <w:rPr>
        <w:rFonts w:ascii="Symbol" w:hAnsi="Symbol" w:hint="default"/>
      </w:rPr>
    </w:lvl>
    <w:lvl w:ilvl="4" w:tplc="9A288DF8" w:tentative="1">
      <w:start w:val="1"/>
      <w:numFmt w:val="bullet"/>
      <w:lvlText w:val="o"/>
      <w:lvlJc w:val="left"/>
      <w:pPr>
        <w:ind w:left="3240" w:hanging="360"/>
      </w:pPr>
      <w:rPr>
        <w:rFonts w:ascii="Courier New" w:hAnsi="Courier New" w:cs="Courier New" w:hint="default"/>
      </w:rPr>
    </w:lvl>
    <w:lvl w:ilvl="5" w:tplc="D752027A" w:tentative="1">
      <w:start w:val="1"/>
      <w:numFmt w:val="bullet"/>
      <w:lvlText w:val=""/>
      <w:lvlJc w:val="left"/>
      <w:pPr>
        <w:ind w:left="3960" w:hanging="360"/>
      </w:pPr>
      <w:rPr>
        <w:rFonts w:ascii="Wingdings" w:hAnsi="Wingdings" w:hint="default"/>
      </w:rPr>
    </w:lvl>
    <w:lvl w:ilvl="6" w:tplc="454CF5A6" w:tentative="1">
      <w:start w:val="1"/>
      <w:numFmt w:val="bullet"/>
      <w:lvlText w:val=""/>
      <w:lvlJc w:val="left"/>
      <w:pPr>
        <w:ind w:left="4680" w:hanging="360"/>
      </w:pPr>
      <w:rPr>
        <w:rFonts w:ascii="Symbol" w:hAnsi="Symbol" w:hint="default"/>
      </w:rPr>
    </w:lvl>
    <w:lvl w:ilvl="7" w:tplc="631A78CC" w:tentative="1">
      <w:start w:val="1"/>
      <w:numFmt w:val="bullet"/>
      <w:lvlText w:val="o"/>
      <w:lvlJc w:val="left"/>
      <w:pPr>
        <w:ind w:left="5400" w:hanging="360"/>
      </w:pPr>
      <w:rPr>
        <w:rFonts w:ascii="Courier New" w:hAnsi="Courier New" w:cs="Courier New" w:hint="default"/>
      </w:rPr>
    </w:lvl>
    <w:lvl w:ilvl="8" w:tplc="96720820" w:tentative="1">
      <w:start w:val="1"/>
      <w:numFmt w:val="bullet"/>
      <w:lvlText w:val=""/>
      <w:lvlJc w:val="left"/>
      <w:pPr>
        <w:ind w:left="6120" w:hanging="360"/>
      </w:pPr>
      <w:rPr>
        <w:rFonts w:ascii="Wingdings" w:hAnsi="Wingdings" w:hint="default"/>
      </w:rPr>
    </w:lvl>
  </w:abstractNum>
  <w:abstractNum w:abstractNumId="20" w15:restartNumberingAfterBreak="1">
    <w:nsid w:val="7AF2792A"/>
    <w:multiLevelType w:val="hybridMultilevel"/>
    <w:tmpl w:val="703E5E74"/>
    <w:lvl w:ilvl="0" w:tplc="2780DD84">
      <w:start w:val="1"/>
      <w:numFmt w:val="decimal"/>
      <w:lvlText w:val="%1)"/>
      <w:lvlJc w:val="left"/>
      <w:pPr>
        <w:ind w:left="720" w:hanging="360"/>
      </w:pPr>
      <w:rPr>
        <w:rFonts w:hint="default"/>
      </w:rPr>
    </w:lvl>
    <w:lvl w:ilvl="1" w:tplc="D4208924" w:tentative="1">
      <w:start w:val="1"/>
      <w:numFmt w:val="lowerLetter"/>
      <w:lvlText w:val="%2."/>
      <w:lvlJc w:val="left"/>
      <w:pPr>
        <w:ind w:left="1440" w:hanging="360"/>
      </w:pPr>
    </w:lvl>
    <w:lvl w:ilvl="2" w:tplc="B54A593E" w:tentative="1">
      <w:start w:val="1"/>
      <w:numFmt w:val="lowerRoman"/>
      <w:lvlText w:val="%3."/>
      <w:lvlJc w:val="right"/>
      <w:pPr>
        <w:ind w:left="2160" w:hanging="180"/>
      </w:pPr>
    </w:lvl>
    <w:lvl w:ilvl="3" w:tplc="1324B91C" w:tentative="1">
      <w:start w:val="1"/>
      <w:numFmt w:val="decimal"/>
      <w:lvlText w:val="%4."/>
      <w:lvlJc w:val="left"/>
      <w:pPr>
        <w:ind w:left="2880" w:hanging="360"/>
      </w:pPr>
    </w:lvl>
    <w:lvl w:ilvl="4" w:tplc="1180A6B6" w:tentative="1">
      <w:start w:val="1"/>
      <w:numFmt w:val="lowerLetter"/>
      <w:lvlText w:val="%5."/>
      <w:lvlJc w:val="left"/>
      <w:pPr>
        <w:ind w:left="3600" w:hanging="360"/>
      </w:pPr>
    </w:lvl>
    <w:lvl w:ilvl="5" w:tplc="0DC6E432" w:tentative="1">
      <w:start w:val="1"/>
      <w:numFmt w:val="lowerRoman"/>
      <w:lvlText w:val="%6."/>
      <w:lvlJc w:val="right"/>
      <w:pPr>
        <w:ind w:left="4320" w:hanging="180"/>
      </w:pPr>
    </w:lvl>
    <w:lvl w:ilvl="6" w:tplc="F476FAB6" w:tentative="1">
      <w:start w:val="1"/>
      <w:numFmt w:val="decimal"/>
      <w:lvlText w:val="%7."/>
      <w:lvlJc w:val="left"/>
      <w:pPr>
        <w:ind w:left="5040" w:hanging="360"/>
      </w:pPr>
    </w:lvl>
    <w:lvl w:ilvl="7" w:tplc="CA7ECA8E" w:tentative="1">
      <w:start w:val="1"/>
      <w:numFmt w:val="lowerLetter"/>
      <w:lvlText w:val="%8."/>
      <w:lvlJc w:val="left"/>
      <w:pPr>
        <w:ind w:left="5760" w:hanging="360"/>
      </w:pPr>
    </w:lvl>
    <w:lvl w:ilvl="8" w:tplc="24041AF4" w:tentative="1">
      <w:start w:val="1"/>
      <w:numFmt w:val="lowerRoman"/>
      <w:lvlText w:val="%9."/>
      <w:lvlJc w:val="right"/>
      <w:pPr>
        <w:ind w:left="6480" w:hanging="180"/>
      </w:pPr>
    </w:lvl>
  </w:abstractNum>
  <w:abstractNum w:abstractNumId="21" w15:restartNumberingAfterBreak="1">
    <w:nsid w:val="7DF3283A"/>
    <w:multiLevelType w:val="hybridMultilevel"/>
    <w:tmpl w:val="0C2E9672"/>
    <w:lvl w:ilvl="0" w:tplc="0426000B">
      <w:start w:val="1"/>
      <w:numFmt w:val="bullet"/>
      <w:lvlText w:val=""/>
      <w:lvlJc w:val="left"/>
      <w:pPr>
        <w:ind w:left="360" w:hanging="360"/>
      </w:pPr>
      <w:rPr>
        <w:rFonts w:ascii="Wingdings" w:hAnsi="Wingdings" w:hint="default"/>
      </w:rPr>
    </w:lvl>
    <w:lvl w:ilvl="1" w:tplc="05283D3A" w:tentative="1">
      <w:start w:val="1"/>
      <w:numFmt w:val="bullet"/>
      <w:lvlText w:val="o"/>
      <w:lvlJc w:val="left"/>
      <w:pPr>
        <w:ind w:left="1080" w:hanging="360"/>
      </w:pPr>
      <w:rPr>
        <w:rFonts w:ascii="Courier New" w:hAnsi="Courier New" w:cs="Courier New" w:hint="default"/>
      </w:rPr>
    </w:lvl>
    <w:lvl w:ilvl="2" w:tplc="41466982" w:tentative="1">
      <w:start w:val="1"/>
      <w:numFmt w:val="bullet"/>
      <w:lvlText w:val=""/>
      <w:lvlJc w:val="left"/>
      <w:pPr>
        <w:ind w:left="1800" w:hanging="360"/>
      </w:pPr>
      <w:rPr>
        <w:rFonts w:ascii="Wingdings" w:hAnsi="Wingdings" w:hint="default"/>
      </w:rPr>
    </w:lvl>
    <w:lvl w:ilvl="3" w:tplc="1A3E1562" w:tentative="1">
      <w:start w:val="1"/>
      <w:numFmt w:val="bullet"/>
      <w:lvlText w:val=""/>
      <w:lvlJc w:val="left"/>
      <w:pPr>
        <w:ind w:left="2520" w:hanging="360"/>
      </w:pPr>
      <w:rPr>
        <w:rFonts w:ascii="Symbol" w:hAnsi="Symbol" w:hint="default"/>
      </w:rPr>
    </w:lvl>
    <w:lvl w:ilvl="4" w:tplc="9A288DF8" w:tentative="1">
      <w:start w:val="1"/>
      <w:numFmt w:val="bullet"/>
      <w:lvlText w:val="o"/>
      <w:lvlJc w:val="left"/>
      <w:pPr>
        <w:ind w:left="3240" w:hanging="360"/>
      </w:pPr>
      <w:rPr>
        <w:rFonts w:ascii="Courier New" w:hAnsi="Courier New" w:cs="Courier New" w:hint="default"/>
      </w:rPr>
    </w:lvl>
    <w:lvl w:ilvl="5" w:tplc="D752027A" w:tentative="1">
      <w:start w:val="1"/>
      <w:numFmt w:val="bullet"/>
      <w:lvlText w:val=""/>
      <w:lvlJc w:val="left"/>
      <w:pPr>
        <w:ind w:left="3960" w:hanging="360"/>
      </w:pPr>
      <w:rPr>
        <w:rFonts w:ascii="Wingdings" w:hAnsi="Wingdings" w:hint="default"/>
      </w:rPr>
    </w:lvl>
    <w:lvl w:ilvl="6" w:tplc="454CF5A6" w:tentative="1">
      <w:start w:val="1"/>
      <w:numFmt w:val="bullet"/>
      <w:lvlText w:val=""/>
      <w:lvlJc w:val="left"/>
      <w:pPr>
        <w:ind w:left="4680" w:hanging="360"/>
      </w:pPr>
      <w:rPr>
        <w:rFonts w:ascii="Symbol" w:hAnsi="Symbol" w:hint="default"/>
      </w:rPr>
    </w:lvl>
    <w:lvl w:ilvl="7" w:tplc="631A78CC" w:tentative="1">
      <w:start w:val="1"/>
      <w:numFmt w:val="bullet"/>
      <w:lvlText w:val="o"/>
      <w:lvlJc w:val="left"/>
      <w:pPr>
        <w:ind w:left="5400" w:hanging="360"/>
      </w:pPr>
      <w:rPr>
        <w:rFonts w:ascii="Courier New" w:hAnsi="Courier New" w:cs="Courier New" w:hint="default"/>
      </w:rPr>
    </w:lvl>
    <w:lvl w:ilvl="8" w:tplc="96720820" w:tentative="1">
      <w:start w:val="1"/>
      <w:numFmt w:val="bullet"/>
      <w:lvlText w:val=""/>
      <w:lvlJc w:val="left"/>
      <w:pPr>
        <w:ind w:left="6120" w:hanging="360"/>
      </w:pPr>
      <w:rPr>
        <w:rFonts w:ascii="Wingdings" w:hAnsi="Wingdings" w:hint="default"/>
      </w:rPr>
    </w:lvl>
  </w:abstractNum>
  <w:abstractNum w:abstractNumId="22" w15:restartNumberingAfterBreak="1">
    <w:nsid w:val="7E695C92"/>
    <w:multiLevelType w:val="hybridMultilevel"/>
    <w:tmpl w:val="52C6F8E6"/>
    <w:lvl w:ilvl="0" w:tplc="E8FA6222">
      <w:start w:val="1"/>
      <w:numFmt w:val="bullet"/>
      <w:lvlText w:val=""/>
      <w:lvlJc w:val="left"/>
      <w:pPr>
        <w:ind w:left="294" w:hanging="360"/>
      </w:pPr>
      <w:rPr>
        <w:rFonts w:ascii="Symbol" w:hAnsi="Symbol" w:hint="default"/>
      </w:rPr>
    </w:lvl>
    <w:lvl w:ilvl="1" w:tplc="2E9CA456" w:tentative="1">
      <w:start w:val="1"/>
      <w:numFmt w:val="bullet"/>
      <w:lvlText w:val="o"/>
      <w:lvlJc w:val="left"/>
      <w:pPr>
        <w:ind w:left="1014" w:hanging="360"/>
      </w:pPr>
      <w:rPr>
        <w:rFonts w:ascii="Courier New" w:hAnsi="Courier New" w:cs="Courier New" w:hint="default"/>
      </w:rPr>
    </w:lvl>
    <w:lvl w:ilvl="2" w:tplc="09CC1CC0" w:tentative="1">
      <w:start w:val="1"/>
      <w:numFmt w:val="bullet"/>
      <w:lvlText w:val=""/>
      <w:lvlJc w:val="left"/>
      <w:pPr>
        <w:ind w:left="1734" w:hanging="360"/>
      </w:pPr>
      <w:rPr>
        <w:rFonts w:ascii="Wingdings" w:hAnsi="Wingdings" w:hint="default"/>
      </w:rPr>
    </w:lvl>
    <w:lvl w:ilvl="3" w:tplc="54B4FE38" w:tentative="1">
      <w:start w:val="1"/>
      <w:numFmt w:val="bullet"/>
      <w:lvlText w:val=""/>
      <w:lvlJc w:val="left"/>
      <w:pPr>
        <w:ind w:left="2454" w:hanging="360"/>
      </w:pPr>
      <w:rPr>
        <w:rFonts w:ascii="Symbol" w:hAnsi="Symbol" w:hint="default"/>
      </w:rPr>
    </w:lvl>
    <w:lvl w:ilvl="4" w:tplc="52F4DEBC" w:tentative="1">
      <w:start w:val="1"/>
      <w:numFmt w:val="bullet"/>
      <w:lvlText w:val="o"/>
      <w:lvlJc w:val="left"/>
      <w:pPr>
        <w:ind w:left="3174" w:hanging="360"/>
      </w:pPr>
      <w:rPr>
        <w:rFonts w:ascii="Courier New" w:hAnsi="Courier New" w:cs="Courier New" w:hint="default"/>
      </w:rPr>
    </w:lvl>
    <w:lvl w:ilvl="5" w:tplc="641857AA" w:tentative="1">
      <w:start w:val="1"/>
      <w:numFmt w:val="bullet"/>
      <w:lvlText w:val=""/>
      <w:lvlJc w:val="left"/>
      <w:pPr>
        <w:ind w:left="3894" w:hanging="360"/>
      </w:pPr>
      <w:rPr>
        <w:rFonts w:ascii="Wingdings" w:hAnsi="Wingdings" w:hint="default"/>
      </w:rPr>
    </w:lvl>
    <w:lvl w:ilvl="6" w:tplc="879E43F0" w:tentative="1">
      <w:start w:val="1"/>
      <w:numFmt w:val="bullet"/>
      <w:lvlText w:val=""/>
      <w:lvlJc w:val="left"/>
      <w:pPr>
        <w:ind w:left="4614" w:hanging="360"/>
      </w:pPr>
      <w:rPr>
        <w:rFonts w:ascii="Symbol" w:hAnsi="Symbol" w:hint="default"/>
      </w:rPr>
    </w:lvl>
    <w:lvl w:ilvl="7" w:tplc="BDD890AC" w:tentative="1">
      <w:start w:val="1"/>
      <w:numFmt w:val="bullet"/>
      <w:lvlText w:val="o"/>
      <w:lvlJc w:val="left"/>
      <w:pPr>
        <w:ind w:left="5334" w:hanging="360"/>
      </w:pPr>
      <w:rPr>
        <w:rFonts w:ascii="Courier New" w:hAnsi="Courier New" w:cs="Courier New" w:hint="default"/>
      </w:rPr>
    </w:lvl>
    <w:lvl w:ilvl="8" w:tplc="A97A38A8" w:tentative="1">
      <w:start w:val="1"/>
      <w:numFmt w:val="bullet"/>
      <w:lvlText w:val=""/>
      <w:lvlJc w:val="left"/>
      <w:pPr>
        <w:ind w:left="6054" w:hanging="360"/>
      </w:pPr>
      <w:rPr>
        <w:rFonts w:ascii="Wingdings" w:hAnsi="Wingdings" w:hint="default"/>
      </w:rPr>
    </w:lvl>
  </w:abstractNum>
  <w:abstractNum w:abstractNumId="23" w15:restartNumberingAfterBreak="0">
    <w:nsid w:val="7F1761BD"/>
    <w:multiLevelType w:val="hybridMultilevel"/>
    <w:tmpl w:val="AE405EA0"/>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abstractNumId w:val="4"/>
  </w:num>
  <w:num w:numId="2">
    <w:abstractNumId w:val="15"/>
  </w:num>
  <w:num w:numId="3">
    <w:abstractNumId w:val="7"/>
  </w:num>
  <w:num w:numId="4">
    <w:abstractNumId w:val="13"/>
  </w:num>
  <w:num w:numId="5">
    <w:abstractNumId w:val="12"/>
  </w:num>
  <w:num w:numId="6">
    <w:abstractNumId w:val="23"/>
  </w:num>
  <w:num w:numId="7">
    <w:abstractNumId w:val="1"/>
  </w:num>
  <w:num w:numId="8">
    <w:abstractNumId w:val="11"/>
  </w:num>
  <w:num w:numId="9">
    <w:abstractNumId w:val="22"/>
  </w:num>
  <w:num w:numId="10">
    <w:abstractNumId w:val="14"/>
  </w:num>
  <w:num w:numId="11">
    <w:abstractNumId w:val="16"/>
  </w:num>
  <w:num w:numId="12">
    <w:abstractNumId w:val="3"/>
  </w:num>
  <w:num w:numId="13">
    <w:abstractNumId w:val="5"/>
  </w:num>
  <w:num w:numId="14">
    <w:abstractNumId w:val="8"/>
  </w:num>
  <w:num w:numId="15">
    <w:abstractNumId w:val="21"/>
  </w:num>
  <w:num w:numId="16">
    <w:abstractNumId w:val="19"/>
  </w:num>
  <w:num w:numId="17">
    <w:abstractNumId w:val="0"/>
  </w:num>
  <w:num w:numId="18">
    <w:abstractNumId w:val="9"/>
  </w:num>
  <w:num w:numId="19">
    <w:abstractNumId w:val="6"/>
  </w:num>
  <w:num w:numId="20">
    <w:abstractNumId w:val="17"/>
  </w:num>
  <w:num w:numId="21">
    <w:abstractNumId w:val="20"/>
  </w:num>
  <w:num w:numId="22">
    <w:abstractNumId w:val="10"/>
  </w:num>
  <w:num w:numId="23">
    <w:abstractNumId w:val="18"/>
  </w:num>
  <w:num w:numId="2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characterSpacingControl w:val="doNotCompress"/>
  <w:hdrShapeDefaults>
    <o:shapedefaults v:ext="edit" spidmax="265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862"/>
    <w:rsid w:val="00000052"/>
    <w:rsid w:val="000000B6"/>
    <w:rsid w:val="00000174"/>
    <w:rsid w:val="0000025B"/>
    <w:rsid w:val="0000057D"/>
    <w:rsid w:val="00000687"/>
    <w:rsid w:val="00000BE1"/>
    <w:rsid w:val="0000116D"/>
    <w:rsid w:val="00001327"/>
    <w:rsid w:val="00001444"/>
    <w:rsid w:val="00001730"/>
    <w:rsid w:val="000017CC"/>
    <w:rsid w:val="0000208A"/>
    <w:rsid w:val="0000223B"/>
    <w:rsid w:val="000022B9"/>
    <w:rsid w:val="0000240D"/>
    <w:rsid w:val="0000244C"/>
    <w:rsid w:val="0000286F"/>
    <w:rsid w:val="00002A10"/>
    <w:rsid w:val="00002A9F"/>
    <w:rsid w:val="000039EE"/>
    <w:rsid w:val="0000470D"/>
    <w:rsid w:val="00004824"/>
    <w:rsid w:val="00005D75"/>
    <w:rsid w:val="00006CA1"/>
    <w:rsid w:val="00007030"/>
    <w:rsid w:val="0001025F"/>
    <w:rsid w:val="000102B2"/>
    <w:rsid w:val="00010450"/>
    <w:rsid w:val="00010998"/>
    <w:rsid w:val="00011355"/>
    <w:rsid w:val="00011970"/>
    <w:rsid w:val="00011D1C"/>
    <w:rsid w:val="00012284"/>
    <w:rsid w:val="000125A8"/>
    <w:rsid w:val="000126D4"/>
    <w:rsid w:val="00012872"/>
    <w:rsid w:val="000128E6"/>
    <w:rsid w:val="00012974"/>
    <w:rsid w:val="000130C6"/>
    <w:rsid w:val="0001358C"/>
    <w:rsid w:val="000135A6"/>
    <w:rsid w:val="00013C64"/>
    <w:rsid w:val="00013DEE"/>
    <w:rsid w:val="000142F0"/>
    <w:rsid w:val="00014916"/>
    <w:rsid w:val="00014E1F"/>
    <w:rsid w:val="00014F49"/>
    <w:rsid w:val="00015069"/>
    <w:rsid w:val="000151DB"/>
    <w:rsid w:val="00015503"/>
    <w:rsid w:val="00015CBD"/>
    <w:rsid w:val="00015D1F"/>
    <w:rsid w:val="00015F2E"/>
    <w:rsid w:val="000160E1"/>
    <w:rsid w:val="00016F64"/>
    <w:rsid w:val="00017609"/>
    <w:rsid w:val="0001782F"/>
    <w:rsid w:val="00017BF5"/>
    <w:rsid w:val="00017E92"/>
    <w:rsid w:val="00020C34"/>
    <w:rsid w:val="00020E6E"/>
    <w:rsid w:val="00020ECC"/>
    <w:rsid w:val="0002110F"/>
    <w:rsid w:val="00021A13"/>
    <w:rsid w:val="00021CEC"/>
    <w:rsid w:val="00021EC5"/>
    <w:rsid w:val="00022418"/>
    <w:rsid w:val="000230A2"/>
    <w:rsid w:val="0002320F"/>
    <w:rsid w:val="00023A82"/>
    <w:rsid w:val="0002427C"/>
    <w:rsid w:val="00024684"/>
    <w:rsid w:val="00024979"/>
    <w:rsid w:val="00024C13"/>
    <w:rsid w:val="00024E43"/>
    <w:rsid w:val="00025360"/>
    <w:rsid w:val="00025BAB"/>
    <w:rsid w:val="00026B09"/>
    <w:rsid w:val="00026B4A"/>
    <w:rsid w:val="00026E33"/>
    <w:rsid w:val="00027C90"/>
    <w:rsid w:val="00027FC5"/>
    <w:rsid w:val="000300A2"/>
    <w:rsid w:val="000304ED"/>
    <w:rsid w:val="0003079B"/>
    <w:rsid w:val="00030D6F"/>
    <w:rsid w:val="00030E49"/>
    <w:rsid w:val="00031001"/>
    <w:rsid w:val="0003117C"/>
    <w:rsid w:val="00031D79"/>
    <w:rsid w:val="00031FB5"/>
    <w:rsid w:val="00032662"/>
    <w:rsid w:val="00032760"/>
    <w:rsid w:val="00032DF9"/>
    <w:rsid w:val="00033009"/>
    <w:rsid w:val="000335DB"/>
    <w:rsid w:val="00033C56"/>
    <w:rsid w:val="00033D4E"/>
    <w:rsid w:val="00033E4C"/>
    <w:rsid w:val="000343B7"/>
    <w:rsid w:val="00034464"/>
    <w:rsid w:val="000346B2"/>
    <w:rsid w:val="00034BD9"/>
    <w:rsid w:val="000353E9"/>
    <w:rsid w:val="0003569F"/>
    <w:rsid w:val="000359A5"/>
    <w:rsid w:val="00035FAB"/>
    <w:rsid w:val="0003684E"/>
    <w:rsid w:val="00036DE2"/>
    <w:rsid w:val="00036E4D"/>
    <w:rsid w:val="00037500"/>
    <w:rsid w:val="0004000D"/>
    <w:rsid w:val="0004010B"/>
    <w:rsid w:val="00040666"/>
    <w:rsid w:val="000407EC"/>
    <w:rsid w:val="00040BFD"/>
    <w:rsid w:val="00040EE8"/>
    <w:rsid w:val="000419C6"/>
    <w:rsid w:val="0004237B"/>
    <w:rsid w:val="00042740"/>
    <w:rsid w:val="00042745"/>
    <w:rsid w:val="00042948"/>
    <w:rsid w:val="00042F51"/>
    <w:rsid w:val="00043111"/>
    <w:rsid w:val="00043231"/>
    <w:rsid w:val="00043533"/>
    <w:rsid w:val="00044035"/>
    <w:rsid w:val="0004464B"/>
    <w:rsid w:val="00044ADA"/>
    <w:rsid w:val="00044AEE"/>
    <w:rsid w:val="00044F03"/>
    <w:rsid w:val="0004566C"/>
    <w:rsid w:val="000468E1"/>
    <w:rsid w:val="00046913"/>
    <w:rsid w:val="00046EAF"/>
    <w:rsid w:val="0005123E"/>
    <w:rsid w:val="00051626"/>
    <w:rsid w:val="00051CD5"/>
    <w:rsid w:val="00051E3B"/>
    <w:rsid w:val="00053D69"/>
    <w:rsid w:val="000541CB"/>
    <w:rsid w:val="000543DC"/>
    <w:rsid w:val="0005470F"/>
    <w:rsid w:val="0005473D"/>
    <w:rsid w:val="0005487E"/>
    <w:rsid w:val="00054C21"/>
    <w:rsid w:val="00055097"/>
    <w:rsid w:val="00055A14"/>
    <w:rsid w:val="000564A3"/>
    <w:rsid w:val="00056705"/>
    <w:rsid w:val="00056769"/>
    <w:rsid w:val="00056EC4"/>
    <w:rsid w:val="0005711D"/>
    <w:rsid w:val="00057D45"/>
    <w:rsid w:val="00057E3C"/>
    <w:rsid w:val="00060183"/>
    <w:rsid w:val="00060855"/>
    <w:rsid w:val="00060A20"/>
    <w:rsid w:val="0006141A"/>
    <w:rsid w:val="00061793"/>
    <w:rsid w:val="00062126"/>
    <w:rsid w:val="0006280B"/>
    <w:rsid w:val="00062C02"/>
    <w:rsid w:val="00062EEB"/>
    <w:rsid w:val="0006309F"/>
    <w:rsid w:val="00063619"/>
    <w:rsid w:val="00063916"/>
    <w:rsid w:val="0006391F"/>
    <w:rsid w:val="00063C59"/>
    <w:rsid w:val="000648C7"/>
    <w:rsid w:val="00064BC1"/>
    <w:rsid w:val="00064CEE"/>
    <w:rsid w:val="00064EEC"/>
    <w:rsid w:val="00064F0A"/>
    <w:rsid w:val="00066056"/>
    <w:rsid w:val="00066468"/>
    <w:rsid w:val="00066537"/>
    <w:rsid w:val="00066680"/>
    <w:rsid w:val="00066BC5"/>
    <w:rsid w:val="00066CF3"/>
    <w:rsid w:val="00067CA5"/>
    <w:rsid w:val="0007094C"/>
    <w:rsid w:val="00070961"/>
    <w:rsid w:val="00070B60"/>
    <w:rsid w:val="00071043"/>
    <w:rsid w:val="000718E2"/>
    <w:rsid w:val="00071AF5"/>
    <w:rsid w:val="00071E8C"/>
    <w:rsid w:val="0007217D"/>
    <w:rsid w:val="000723AE"/>
    <w:rsid w:val="0007251A"/>
    <w:rsid w:val="000726FC"/>
    <w:rsid w:val="00072B8B"/>
    <w:rsid w:val="00072D47"/>
    <w:rsid w:val="00072EEC"/>
    <w:rsid w:val="00073283"/>
    <w:rsid w:val="000735FC"/>
    <w:rsid w:val="00073CCD"/>
    <w:rsid w:val="000742BC"/>
    <w:rsid w:val="00074472"/>
    <w:rsid w:val="0007530A"/>
    <w:rsid w:val="00075B1B"/>
    <w:rsid w:val="0007627D"/>
    <w:rsid w:val="0007636C"/>
    <w:rsid w:val="00076E4C"/>
    <w:rsid w:val="00077420"/>
    <w:rsid w:val="000779C6"/>
    <w:rsid w:val="00077DD0"/>
    <w:rsid w:val="00077F2C"/>
    <w:rsid w:val="000801B7"/>
    <w:rsid w:val="0008084F"/>
    <w:rsid w:val="00080B73"/>
    <w:rsid w:val="00080F80"/>
    <w:rsid w:val="000810A3"/>
    <w:rsid w:val="0008177F"/>
    <w:rsid w:val="00082754"/>
    <w:rsid w:val="00082977"/>
    <w:rsid w:val="00082CB9"/>
    <w:rsid w:val="00083235"/>
    <w:rsid w:val="00083328"/>
    <w:rsid w:val="0008336A"/>
    <w:rsid w:val="0008354E"/>
    <w:rsid w:val="00083E7E"/>
    <w:rsid w:val="00084025"/>
    <w:rsid w:val="0008459D"/>
    <w:rsid w:val="00084DB1"/>
    <w:rsid w:val="00085744"/>
    <w:rsid w:val="00086054"/>
    <w:rsid w:val="0008641F"/>
    <w:rsid w:val="0008664D"/>
    <w:rsid w:val="000870FE"/>
    <w:rsid w:val="000873A8"/>
    <w:rsid w:val="0008783F"/>
    <w:rsid w:val="000878A3"/>
    <w:rsid w:val="00090423"/>
    <w:rsid w:val="0009099A"/>
    <w:rsid w:val="00090AB1"/>
    <w:rsid w:val="00090ACE"/>
    <w:rsid w:val="00090F78"/>
    <w:rsid w:val="000910CF"/>
    <w:rsid w:val="000913A8"/>
    <w:rsid w:val="00091609"/>
    <w:rsid w:val="00091DE7"/>
    <w:rsid w:val="000922D1"/>
    <w:rsid w:val="0009279D"/>
    <w:rsid w:val="00092989"/>
    <w:rsid w:val="000929F0"/>
    <w:rsid w:val="000931FD"/>
    <w:rsid w:val="00094233"/>
    <w:rsid w:val="00094BC4"/>
    <w:rsid w:val="000952CB"/>
    <w:rsid w:val="00095B25"/>
    <w:rsid w:val="0009605A"/>
    <w:rsid w:val="000960C0"/>
    <w:rsid w:val="000966CA"/>
    <w:rsid w:val="00097044"/>
    <w:rsid w:val="000973D8"/>
    <w:rsid w:val="000974B0"/>
    <w:rsid w:val="000976EF"/>
    <w:rsid w:val="00097978"/>
    <w:rsid w:val="00097B4B"/>
    <w:rsid w:val="00097E5C"/>
    <w:rsid w:val="000A0895"/>
    <w:rsid w:val="000A098A"/>
    <w:rsid w:val="000A0F2E"/>
    <w:rsid w:val="000A105C"/>
    <w:rsid w:val="000A1528"/>
    <w:rsid w:val="000A2114"/>
    <w:rsid w:val="000A2174"/>
    <w:rsid w:val="000A21CC"/>
    <w:rsid w:val="000A255B"/>
    <w:rsid w:val="000A2999"/>
    <w:rsid w:val="000A2ACC"/>
    <w:rsid w:val="000A2E1C"/>
    <w:rsid w:val="000A325A"/>
    <w:rsid w:val="000A32CB"/>
    <w:rsid w:val="000A358E"/>
    <w:rsid w:val="000A3DE9"/>
    <w:rsid w:val="000A3FCD"/>
    <w:rsid w:val="000A45E4"/>
    <w:rsid w:val="000A4653"/>
    <w:rsid w:val="000A471D"/>
    <w:rsid w:val="000A50BC"/>
    <w:rsid w:val="000A5257"/>
    <w:rsid w:val="000A5510"/>
    <w:rsid w:val="000A5900"/>
    <w:rsid w:val="000A5B2E"/>
    <w:rsid w:val="000A6200"/>
    <w:rsid w:val="000A6266"/>
    <w:rsid w:val="000A6EE7"/>
    <w:rsid w:val="000A723F"/>
    <w:rsid w:val="000A770C"/>
    <w:rsid w:val="000A7A39"/>
    <w:rsid w:val="000A7FFC"/>
    <w:rsid w:val="000B0AF4"/>
    <w:rsid w:val="000B0D1C"/>
    <w:rsid w:val="000B13A1"/>
    <w:rsid w:val="000B1ABA"/>
    <w:rsid w:val="000B2492"/>
    <w:rsid w:val="000B2764"/>
    <w:rsid w:val="000B2914"/>
    <w:rsid w:val="000B2919"/>
    <w:rsid w:val="000B3027"/>
    <w:rsid w:val="000B3654"/>
    <w:rsid w:val="000B39B6"/>
    <w:rsid w:val="000B3C71"/>
    <w:rsid w:val="000B3CAB"/>
    <w:rsid w:val="000B3D19"/>
    <w:rsid w:val="000B4A58"/>
    <w:rsid w:val="000B5717"/>
    <w:rsid w:val="000B574D"/>
    <w:rsid w:val="000B5809"/>
    <w:rsid w:val="000B620C"/>
    <w:rsid w:val="000B6351"/>
    <w:rsid w:val="000B64A7"/>
    <w:rsid w:val="000B6A8E"/>
    <w:rsid w:val="000B6EF0"/>
    <w:rsid w:val="000B6F9E"/>
    <w:rsid w:val="000B700B"/>
    <w:rsid w:val="000B7F2C"/>
    <w:rsid w:val="000C0697"/>
    <w:rsid w:val="000C1234"/>
    <w:rsid w:val="000C1951"/>
    <w:rsid w:val="000C22D6"/>
    <w:rsid w:val="000C2D2A"/>
    <w:rsid w:val="000C3AA1"/>
    <w:rsid w:val="000C3EEA"/>
    <w:rsid w:val="000C4479"/>
    <w:rsid w:val="000C4BA6"/>
    <w:rsid w:val="000C4E54"/>
    <w:rsid w:val="000C6821"/>
    <w:rsid w:val="000C686F"/>
    <w:rsid w:val="000C6C99"/>
    <w:rsid w:val="000C76F1"/>
    <w:rsid w:val="000C79DA"/>
    <w:rsid w:val="000C7ECA"/>
    <w:rsid w:val="000D0732"/>
    <w:rsid w:val="000D10BA"/>
    <w:rsid w:val="000D12B1"/>
    <w:rsid w:val="000D15AD"/>
    <w:rsid w:val="000D1C84"/>
    <w:rsid w:val="000D1CD9"/>
    <w:rsid w:val="000D1F6E"/>
    <w:rsid w:val="000D2C8E"/>
    <w:rsid w:val="000D35DD"/>
    <w:rsid w:val="000D38F2"/>
    <w:rsid w:val="000D3B56"/>
    <w:rsid w:val="000D3D83"/>
    <w:rsid w:val="000D46EF"/>
    <w:rsid w:val="000D49FA"/>
    <w:rsid w:val="000D4C68"/>
    <w:rsid w:val="000D4D31"/>
    <w:rsid w:val="000D52E6"/>
    <w:rsid w:val="000D5828"/>
    <w:rsid w:val="000D58CC"/>
    <w:rsid w:val="000D5CB2"/>
    <w:rsid w:val="000D6617"/>
    <w:rsid w:val="000D6C9B"/>
    <w:rsid w:val="000D7342"/>
    <w:rsid w:val="000D796E"/>
    <w:rsid w:val="000D7B8A"/>
    <w:rsid w:val="000E028B"/>
    <w:rsid w:val="000E0CA0"/>
    <w:rsid w:val="000E0D68"/>
    <w:rsid w:val="000E0F2E"/>
    <w:rsid w:val="000E1574"/>
    <w:rsid w:val="000E160D"/>
    <w:rsid w:val="000E1878"/>
    <w:rsid w:val="000E24D7"/>
    <w:rsid w:val="000E33B8"/>
    <w:rsid w:val="000E34EC"/>
    <w:rsid w:val="000E3757"/>
    <w:rsid w:val="000E3E7B"/>
    <w:rsid w:val="000E449A"/>
    <w:rsid w:val="000E49B4"/>
    <w:rsid w:val="000E49D1"/>
    <w:rsid w:val="000E5169"/>
    <w:rsid w:val="000E58CE"/>
    <w:rsid w:val="000E5D48"/>
    <w:rsid w:val="000E6614"/>
    <w:rsid w:val="000E681A"/>
    <w:rsid w:val="000E6BCF"/>
    <w:rsid w:val="000E7338"/>
    <w:rsid w:val="000E78D2"/>
    <w:rsid w:val="000E7C83"/>
    <w:rsid w:val="000F0596"/>
    <w:rsid w:val="000F0CC2"/>
    <w:rsid w:val="000F107A"/>
    <w:rsid w:val="000F1CDD"/>
    <w:rsid w:val="000F1D58"/>
    <w:rsid w:val="000F1F95"/>
    <w:rsid w:val="000F22FC"/>
    <w:rsid w:val="000F26F4"/>
    <w:rsid w:val="000F2756"/>
    <w:rsid w:val="000F29D6"/>
    <w:rsid w:val="000F3444"/>
    <w:rsid w:val="000F3545"/>
    <w:rsid w:val="000F38A8"/>
    <w:rsid w:val="000F3BC7"/>
    <w:rsid w:val="000F3EBA"/>
    <w:rsid w:val="000F3F0B"/>
    <w:rsid w:val="000F4449"/>
    <w:rsid w:val="000F4FC7"/>
    <w:rsid w:val="000F5489"/>
    <w:rsid w:val="000F578C"/>
    <w:rsid w:val="000F5A16"/>
    <w:rsid w:val="000F5C62"/>
    <w:rsid w:val="000F5D2F"/>
    <w:rsid w:val="000F6DC6"/>
    <w:rsid w:val="000F6E03"/>
    <w:rsid w:val="000F701A"/>
    <w:rsid w:val="000F7204"/>
    <w:rsid w:val="000F79DA"/>
    <w:rsid w:val="000F7E6B"/>
    <w:rsid w:val="001005C3"/>
    <w:rsid w:val="00100BC4"/>
    <w:rsid w:val="001022CB"/>
    <w:rsid w:val="00102559"/>
    <w:rsid w:val="001027D7"/>
    <w:rsid w:val="00102885"/>
    <w:rsid w:val="00102FA8"/>
    <w:rsid w:val="0010387C"/>
    <w:rsid w:val="0010417B"/>
    <w:rsid w:val="00104DA8"/>
    <w:rsid w:val="00105155"/>
    <w:rsid w:val="00105A2D"/>
    <w:rsid w:val="00106905"/>
    <w:rsid w:val="00106F3A"/>
    <w:rsid w:val="00107088"/>
    <w:rsid w:val="001071AE"/>
    <w:rsid w:val="001074E4"/>
    <w:rsid w:val="00110F74"/>
    <w:rsid w:val="0011128E"/>
    <w:rsid w:val="001115EE"/>
    <w:rsid w:val="001119A3"/>
    <w:rsid w:val="00111AE0"/>
    <w:rsid w:val="00111BC9"/>
    <w:rsid w:val="0011225B"/>
    <w:rsid w:val="00112416"/>
    <w:rsid w:val="00112578"/>
    <w:rsid w:val="0011279F"/>
    <w:rsid w:val="00112970"/>
    <w:rsid w:val="00112AEE"/>
    <w:rsid w:val="00112FCE"/>
    <w:rsid w:val="00113A7E"/>
    <w:rsid w:val="00113C8B"/>
    <w:rsid w:val="00113F03"/>
    <w:rsid w:val="00114078"/>
    <w:rsid w:val="001140C0"/>
    <w:rsid w:val="00114572"/>
    <w:rsid w:val="00114D66"/>
    <w:rsid w:val="001153F9"/>
    <w:rsid w:val="0011543C"/>
    <w:rsid w:val="0011563A"/>
    <w:rsid w:val="00115E00"/>
    <w:rsid w:val="00115E35"/>
    <w:rsid w:val="00116087"/>
    <w:rsid w:val="001160CE"/>
    <w:rsid w:val="00116209"/>
    <w:rsid w:val="00116564"/>
    <w:rsid w:val="00116672"/>
    <w:rsid w:val="00116BB1"/>
    <w:rsid w:val="00116CF8"/>
    <w:rsid w:val="00117267"/>
    <w:rsid w:val="00120427"/>
    <w:rsid w:val="00120492"/>
    <w:rsid w:val="001207F2"/>
    <w:rsid w:val="00120933"/>
    <w:rsid w:val="00121369"/>
    <w:rsid w:val="0012180E"/>
    <w:rsid w:val="00121C73"/>
    <w:rsid w:val="00121DE8"/>
    <w:rsid w:val="0012328A"/>
    <w:rsid w:val="00123472"/>
    <w:rsid w:val="00123F39"/>
    <w:rsid w:val="00123FD6"/>
    <w:rsid w:val="001240C5"/>
    <w:rsid w:val="00124165"/>
    <w:rsid w:val="0012419D"/>
    <w:rsid w:val="001242E0"/>
    <w:rsid w:val="001243EF"/>
    <w:rsid w:val="0012455A"/>
    <w:rsid w:val="001247CF"/>
    <w:rsid w:val="00125146"/>
    <w:rsid w:val="00125401"/>
    <w:rsid w:val="001254DC"/>
    <w:rsid w:val="001261D7"/>
    <w:rsid w:val="001265BB"/>
    <w:rsid w:val="0012680B"/>
    <w:rsid w:val="0012695E"/>
    <w:rsid w:val="00126EDF"/>
    <w:rsid w:val="001276F1"/>
    <w:rsid w:val="00127769"/>
    <w:rsid w:val="00127C74"/>
    <w:rsid w:val="00127DD9"/>
    <w:rsid w:val="00127F6E"/>
    <w:rsid w:val="001304AA"/>
    <w:rsid w:val="00130836"/>
    <w:rsid w:val="00130D7C"/>
    <w:rsid w:val="00130FCD"/>
    <w:rsid w:val="00131549"/>
    <w:rsid w:val="0013261D"/>
    <w:rsid w:val="001329B1"/>
    <w:rsid w:val="0013344E"/>
    <w:rsid w:val="001336ED"/>
    <w:rsid w:val="00133A1A"/>
    <w:rsid w:val="0013439B"/>
    <w:rsid w:val="001344B6"/>
    <w:rsid w:val="001344DE"/>
    <w:rsid w:val="001350E3"/>
    <w:rsid w:val="00135300"/>
    <w:rsid w:val="00135974"/>
    <w:rsid w:val="001359A8"/>
    <w:rsid w:val="00135B21"/>
    <w:rsid w:val="001366F7"/>
    <w:rsid w:val="00136F2E"/>
    <w:rsid w:val="00136FBB"/>
    <w:rsid w:val="00137281"/>
    <w:rsid w:val="001373D5"/>
    <w:rsid w:val="00137789"/>
    <w:rsid w:val="00137F8E"/>
    <w:rsid w:val="001401EF"/>
    <w:rsid w:val="001407F6"/>
    <w:rsid w:val="0014087C"/>
    <w:rsid w:val="00140961"/>
    <w:rsid w:val="001409D5"/>
    <w:rsid w:val="00140DBE"/>
    <w:rsid w:val="00141D21"/>
    <w:rsid w:val="00141E05"/>
    <w:rsid w:val="0014214E"/>
    <w:rsid w:val="001422AE"/>
    <w:rsid w:val="00142D53"/>
    <w:rsid w:val="00142DFB"/>
    <w:rsid w:val="00142E3E"/>
    <w:rsid w:val="00142FF7"/>
    <w:rsid w:val="001432F8"/>
    <w:rsid w:val="00143F7E"/>
    <w:rsid w:val="00144311"/>
    <w:rsid w:val="00144867"/>
    <w:rsid w:val="00144AB6"/>
    <w:rsid w:val="00144F2E"/>
    <w:rsid w:val="0014506D"/>
    <w:rsid w:val="001450E4"/>
    <w:rsid w:val="001459CC"/>
    <w:rsid w:val="00145B95"/>
    <w:rsid w:val="00145BFE"/>
    <w:rsid w:val="00147092"/>
    <w:rsid w:val="0014747F"/>
    <w:rsid w:val="001474E3"/>
    <w:rsid w:val="00147ED0"/>
    <w:rsid w:val="001503A2"/>
    <w:rsid w:val="00150741"/>
    <w:rsid w:val="001512A9"/>
    <w:rsid w:val="00151481"/>
    <w:rsid w:val="00151FF7"/>
    <w:rsid w:val="00152013"/>
    <w:rsid w:val="001520E1"/>
    <w:rsid w:val="00152600"/>
    <w:rsid w:val="0015277B"/>
    <w:rsid w:val="00152E7B"/>
    <w:rsid w:val="001530F4"/>
    <w:rsid w:val="00153110"/>
    <w:rsid w:val="00153570"/>
    <w:rsid w:val="00154212"/>
    <w:rsid w:val="001543DF"/>
    <w:rsid w:val="001545CE"/>
    <w:rsid w:val="001546CB"/>
    <w:rsid w:val="001556FB"/>
    <w:rsid w:val="0015574B"/>
    <w:rsid w:val="00155AC6"/>
    <w:rsid w:val="0015627B"/>
    <w:rsid w:val="001562D3"/>
    <w:rsid w:val="00157731"/>
    <w:rsid w:val="00157851"/>
    <w:rsid w:val="00157A93"/>
    <w:rsid w:val="00157C3A"/>
    <w:rsid w:val="00157FA9"/>
    <w:rsid w:val="00160CF9"/>
    <w:rsid w:val="001611FA"/>
    <w:rsid w:val="0016135D"/>
    <w:rsid w:val="001614BF"/>
    <w:rsid w:val="00161F83"/>
    <w:rsid w:val="00162833"/>
    <w:rsid w:val="001630AE"/>
    <w:rsid w:val="00163489"/>
    <w:rsid w:val="00163901"/>
    <w:rsid w:val="0016453B"/>
    <w:rsid w:val="00164DD8"/>
    <w:rsid w:val="001667EE"/>
    <w:rsid w:val="0016752C"/>
    <w:rsid w:val="00167574"/>
    <w:rsid w:val="00170374"/>
    <w:rsid w:val="00170610"/>
    <w:rsid w:val="0017082E"/>
    <w:rsid w:val="00170855"/>
    <w:rsid w:val="001708A1"/>
    <w:rsid w:val="0017160F"/>
    <w:rsid w:val="00171696"/>
    <w:rsid w:val="001719D2"/>
    <w:rsid w:val="00171BE7"/>
    <w:rsid w:val="00173073"/>
    <w:rsid w:val="00173436"/>
    <w:rsid w:val="00173CF9"/>
    <w:rsid w:val="00173D1C"/>
    <w:rsid w:val="00173D64"/>
    <w:rsid w:val="00173E9F"/>
    <w:rsid w:val="001742AB"/>
    <w:rsid w:val="00174491"/>
    <w:rsid w:val="001744A6"/>
    <w:rsid w:val="00174D2F"/>
    <w:rsid w:val="00175316"/>
    <w:rsid w:val="0017568B"/>
    <w:rsid w:val="0017586A"/>
    <w:rsid w:val="00175ED9"/>
    <w:rsid w:val="00176291"/>
    <w:rsid w:val="00176B21"/>
    <w:rsid w:val="001772A9"/>
    <w:rsid w:val="0017734F"/>
    <w:rsid w:val="00177745"/>
    <w:rsid w:val="00180424"/>
    <w:rsid w:val="001808EC"/>
    <w:rsid w:val="00180D5E"/>
    <w:rsid w:val="00181071"/>
    <w:rsid w:val="00181751"/>
    <w:rsid w:val="00181B75"/>
    <w:rsid w:val="001829B8"/>
    <w:rsid w:val="00183150"/>
    <w:rsid w:val="001847AA"/>
    <w:rsid w:val="00184884"/>
    <w:rsid w:val="00185026"/>
    <w:rsid w:val="001854D7"/>
    <w:rsid w:val="00185846"/>
    <w:rsid w:val="00185E05"/>
    <w:rsid w:val="0018623F"/>
    <w:rsid w:val="001867B8"/>
    <w:rsid w:val="00186DBE"/>
    <w:rsid w:val="001870F3"/>
    <w:rsid w:val="00187DA6"/>
    <w:rsid w:val="00190973"/>
    <w:rsid w:val="00190DE1"/>
    <w:rsid w:val="0019100E"/>
    <w:rsid w:val="0019112C"/>
    <w:rsid w:val="001913EC"/>
    <w:rsid w:val="001914D2"/>
    <w:rsid w:val="00192033"/>
    <w:rsid w:val="00192492"/>
    <w:rsid w:val="00192C2E"/>
    <w:rsid w:val="00192C6C"/>
    <w:rsid w:val="00192E25"/>
    <w:rsid w:val="0019328F"/>
    <w:rsid w:val="00193B1C"/>
    <w:rsid w:val="00193E86"/>
    <w:rsid w:val="0019471C"/>
    <w:rsid w:val="00195517"/>
    <w:rsid w:val="00195C84"/>
    <w:rsid w:val="00196160"/>
    <w:rsid w:val="00196595"/>
    <w:rsid w:val="00196AFC"/>
    <w:rsid w:val="00197CE8"/>
    <w:rsid w:val="001A0489"/>
    <w:rsid w:val="001A261F"/>
    <w:rsid w:val="001A271A"/>
    <w:rsid w:val="001A2D84"/>
    <w:rsid w:val="001A31C3"/>
    <w:rsid w:val="001A3BF4"/>
    <w:rsid w:val="001A4683"/>
    <w:rsid w:val="001A4AFE"/>
    <w:rsid w:val="001A513A"/>
    <w:rsid w:val="001A5C3E"/>
    <w:rsid w:val="001A605D"/>
    <w:rsid w:val="001A60C3"/>
    <w:rsid w:val="001A67AD"/>
    <w:rsid w:val="001A6802"/>
    <w:rsid w:val="001A70DF"/>
    <w:rsid w:val="001A724F"/>
    <w:rsid w:val="001A7326"/>
    <w:rsid w:val="001A7881"/>
    <w:rsid w:val="001A7EE6"/>
    <w:rsid w:val="001B00CB"/>
    <w:rsid w:val="001B0137"/>
    <w:rsid w:val="001B198E"/>
    <w:rsid w:val="001B211E"/>
    <w:rsid w:val="001B2186"/>
    <w:rsid w:val="001B25A3"/>
    <w:rsid w:val="001B2DD7"/>
    <w:rsid w:val="001B2EF6"/>
    <w:rsid w:val="001B3012"/>
    <w:rsid w:val="001B304A"/>
    <w:rsid w:val="001B32E6"/>
    <w:rsid w:val="001B4163"/>
    <w:rsid w:val="001B4B55"/>
    <w:rsid w:val="001B4D58"/>
    <w:rsid w:val="001B4F3B"/>
    <w:rsid w:val="001B5041"/>
    <w:rsid w:val="001B51F4"/>
    <w:rsid w:val="001B5DE7"/>
    <w:rsid w:val="001B6011"/>
    <w:rsid w:val="001B613A"/>
    <w:rsid w:val="001B6D49"/>
    <w:rsid w:val="001B791D"/>
    <w:rsid w:val="001C08BD"/>
    <w:rsid w:val="001C0E00"/>
    <w:rsid w:val="001C171B"/>
    <w:rsid w:val="001C21E1"/>
    <w:rsid w:val="001C22CC"/>
    <w:rsid w:val="001C2A71"/>
    <w:rsid w:val="001C2BBC"/>
    <w:rsid w:val="001C3026"/>
    <w:rsid w:val="001C3B75"/>
    <w:rsid w:val="001C430D"/>
    <w:rsid w:val="001C44EB"/>
    <w:rsid w:val="001C4BD9"/>
    <w:rsid w:val="001C5347"/>
    <w:rsid w:val="001C5AF9"/>
    <w:rsid w:val="001C604E"/>
    <w:rsid w:val="001C6D42"/>
    <w:rsid w:val="001C7264"/>
    <w:rsid w:val="001C77C7"/>
    <w:rsid w:val="001D064A"/>
    <w:rsid w:val="001D1B1B"/>
    <w:rsid w:val="001D1D31"/>
    <w:rsid w:val="001D2150"/>
    <w:rsid w:val="001D24C5"/>
    <w:rsid w:val="001D25AE"/>
    <w:rsid w:val="001D294A"/>
    <w:rsid w:val="001D2C8E"/>
    <w:rsid w:val="001D3237"/>
    <w:rsid w:val="001D34E8"/>
    <w:rsid w:val="001D3B78"/>
    <w:rsid w:val="001D3ECB"/>
    <w:rsid w:val="001D44CD"/>
    <w:rsid w:val="001D48F5"/>
    <w:rsid w:val="001D5359"/>
    <w:rsid w:val="001D548D"/>
    <w:rsid w:val="001D5CF2"/>
    <w:rsid w:val="001D5E52"/>
    <w:rsid w:val="001D6218"/>
    <w:rsid w:val="001D6540"/>
    <w:rsid w:val="001D6622"/>
    <w:rsid w:val="001D6651"/>
    <w:rsid w:val="001D66F5"/>
    <w:rsid w:val="001D723B"/>
    <w:rsid w:val="001D75C7"/>
    <w:rsid w:val="001D7D3C"/>
    <w:rsid w:val="001D7F0F"/>
    <w:rsid w:val="001E082F"/>
    <w:rsid w:val="001E09F0"/>
    <w:rsid w:val="001E158A"/>
    <w:rsid w:val="001E1814"/>
    <w:rsid w:val="001E182C"/>
    <w:rsid w:val="001E197A"/>
    <w:rsid w:val="001E20BF"/>
    <w:rsid w:val="001E2315"/>
    <w:rsid w:val="001E247D"/>
    <w:rsid w:val="001E255C"/>
    <w:rsid w:val="001E2656"/>
    <w:rsid w:val="001E273A"/>
    <w:rsid w:val="001E275C"/>
    <w:rsid w:val="001E2E9F"/>
    <w:rsid w:val="001E3100"/>
    <w:rsid w:val="001E35DC"/>
    <w:rsid w:val="001E3866"/>
    <w:rsid w:val="001E466C"/>
    <w:rsid w:val="001E4929"/>
    <w:rsid w:val="001E499E"/>
    <w:rsid w:val="001E4C59"/>
    <w:rsid w:val="001E4F53"/>
    <w:rsid w:val="001E5389"/>
    <w:rsid w:val="001E5635"/>
    <w:rsid w:val="001E5725"/>
    <w:rsid w:val="001E5E03"/>
    <w:rsid w:val="001E5F50"/>
    <w:rsid w:val="001E615A"/>
    <w:rsid w:val="001E6328"/>
    <w:rsid w:val="001E714F"/>
    <w:rsid w:val="001E7385"/>
    <w:rsid w:val="001E7D6E"/>
    <w:rsid w:val="001F0498"/>
    <w:rsid w:val="001F05C3"/>
    <w:rsid w:val="001F0980"/>
    <w:rsid w:val="001F0AF6"/>
    <w:rsid w:val="001F0FCB"/>
    <w:rsid w:val="001F101D"/>
    <w:rsid w:val="001F1215"/>
    <w:rsid w:val="001F148E"/>
    <w:rsid w:val="001F1635"/>
    <w:rsid w:val="001F1ACC"/>
    <w:rsid w:val="001F1B2A"/>
    <w:rsid w:val="001F21F8"/>
    <w:rsid w:val="001F2827"/>
    <w:rsid w:val="001F29BB"/>
    <w:rsid w:val="001F2E07"/>
    <w:rsid w:val="001F3389"/>
    <w:rsid w:val="001F3F60"/>
    <w:rsid w:val="001F499C"/>
    <w:rsid w:val="001F4B2B"/>
    <w:rsid w:val="001F4BBA"/>
    <w:rsid w:val="001F50A2"/>
    <w:rsid w:val="001F5157"/>
    <w:rsid w:val="001F5860"/>
    <w:rsid w:val="001F6E1B"/>
    <w:rsid w:val="001F7759"/>
    <w:rsid w:val="001F781B"/>
    <w:rsid w:val="001F7BCC"/>
    <w:rsid w:val="00200112"/>
    <w:rsid w:val="0020071B"/>
    <w:rsid w:val="0020099C"/>
    <w:rsid w:val="00200D49"/>
    <w:rsid w:val="002010EA"/>
    <w:rsid w:val="002015BF"/>
    <w:rsid w:val="002016F2"/>
    <w:rsid w:val="00202078"/>
    <w:rsid w:val="0020221E"/>
    <w:rsid w:val="00202349"/>
    <w:rsid w:val="00203920"/>
    <w:rsid w:val="00203FC7"/>
    <w:rsid w:val="002043EA"/>
    <w:rsid w:val="00204472"/>
    <w:rsid w:val="0020469C"/>
    <w:rsid w:val="00204762"/>
    <w:rsid w:val="00204EE7"/>
    <w:rsid w:val="00205967"/>
    <w:rsid w:val="00205E4E"/>
    <w:rsid w:val="0020618B"/>
    <w:rsid w:val="00206429"/>
    <w:rsid w:val="00206CC6"/>
    <w:rsid w:val="0020735B"/>
    <w:rsid w:val="0020750A"/>
    <w:rsid w:val="0020794D"/>
    <w:rsid w:val="0021014D"/>
    <w:rsid w:val="002105E5"/>
    <w:rsid w:val="00210F21"/>
    <w:rsid w:val="002110E9"/>
    <w:rsid w:val="002111A3"/>
    <w:rsid w:val="0021165F"/>
    <w:rsid w:val="00211766"/>
    <w:rsid w:val="002118E5"/>
    <w:rsid w:val="00211DF4"/>
    <w:rsid w:val="002126A3"/>
    <w:rsid w:val="00212E67"/>
    <w:rsid w:val="00213635"/>
    <w:rsid w:val="00213849"/>
    <w:rsid w:val="00214236"/>
    <w:rsid w:val="0021431B"/>
    <w:rsid w:val="002153CF"/>
    <w:rsid w:val="00215482"/>
    <w:rsid w:val="0021564B"/>
    <w:rsid w:val="0021576B"/>
    <w:rsid w:val="00216112"/>
    <w:rsid w:val="00216A5F"/>
    <w:rsid w:val="00216BAC"/>
    <w:rsid w:val="00216C61"/>
    <w:rsid w:val="00216F68"/>
    <w:rsid w:val="00217376"/>
    <w:rsid w:val="002176A7"/>
    <w:rsid w:val="00217851"/>
    <w:rsid w:val="00217C6F"/>
    <w:rsid w:val="00217F5E"/>
    <w:rsid w:val="0022055E"/>
    <w:rsid w:val="00220687"/>
    <w:rsid w:val="00220A88"/>
    <w:rsid w:val="00220E4D"/>
    <w:rsid w:val="0022146B"/>
    <w:rsid w:val="002214B0"/>
    <w:rsid w:val="002217D6"/>
    <w:rsid w:val="00222121"/>
    <w:rsid w:val="00222C67"/>
    <w:rsid w:val="00222EDD"/>
    <w:rsid w:val="00223975"/>
    <w:rsid w:val="002242E4"/>
    <w:rsid w:val="00224A38"/>
    <w:rsid w:val="00224C47"/>
    <w:rsid w:val="00224EA2"/>
    <w:rsid w:val="00225BC6"/>
    <w:rsid w:val="00225C55"/>
    <w:rsid w:val="002267E1"/>
    <w:rsid w:val="00226AF0"/>
    <w:rsid w:val="00227817"/>
    <w:rsid w:val="002279BA"/>
    <w:rsid w:val="00227A9D"/>
    <w:rsid w:val="00227CAA"/>
    <w:rsid w:val="00227EE8"/>
    <w:rsid w:val="0023012A"/>
    <w:rsid w:val="0023017A"/>
    <w:rsid w:val="002302C9"/>
    <w:rsid w:val="00230BCE"/>
    <w:rsid w:val="00230E91"/>
    <w:rsid w:val="00230E9B"/>
    <w:rsid w:val="00231561"/>
    <w:rsid w:val="00231732"/>
    <w:rsid w:val="002317A4"/>
    <w:rsid w:val="00231B7F"/>
    <w:rsid w:val="00231B89"/>
    <w:rsid w:val="00231DD2"/>
    <w:rsid w:val="00231E12"/>
    <w:rsid w:val="00231E86"/>
    <w:rsid w:val="00231FAC"/>
    <w:rsid w:val="00232563"/>
    <w:rsid w:val="00232D13"/>
    <w:rsid w:val="0023324F"/>
    <w:rsid w:val="00233D29"/>
    <w:rsid w:val="002350C0"/>
    <w:rsid w:val="00235819"/>
    <w:rsid w:val="00236184"/>
    <w:rsid w:val="00236AE4"/>
    <w:rsid w:val="00236CB7"/>
    <w:rsid w:val="0023714E"/>
    <w:rsid w:val="002404DB"/>
    <w:rsid w:val="00241CC3"/>
    <w:rsid w:val="00241D60"/>
    <w:rsid w:val="00242C2D"/>
    <w:rsid w:val="00242F73"/>
    <w:rsid w:val="0024338E"/>
    <w:rsid w:val="00243D3C"/>
    <w:rsid w:val="00243F54"/>
    <w:rsid w:val="00244A16"/>
    <w:rsid w:val="0024653A"/>
    <w:rsid w:val="00246789"/>
    <w:rsid w:val="00246887"/>
    <w:rsid w:val="002468F5"/>
    <w:rsid w:val="00246C8D"/>
    <w:rsid w:val="00246F48"/>
    <w:rsid w:val="002470F5"/>
    <w:rsid w:val="002471B7"/>
    <w:rsid w:val="0024778B"/>
    <w:rsid w:val="00247D86"/>
    <w:rsid w:val="00247D95"/>
    <w:rsid w:val="00250660"/>
    <w:rsid w:val="00250882"/>
    <w:rsid w:val="00250EAB"/>
    <w:rsid w:val="002510D0"/>
    <w:rsid w:val="0025127C"/>
    <w:rsid w:val="00251B61"/>
    <w:rsid w:val="00252864"/>
    <w:rsid w:val="00252B6F"/>
    <w:rsid w:val="00252D1A"/>
    <w:rsid w:val="00252D82"/>
    <w:rsid w:val="00252E28"/>
    <w:rsid w:val="002531CD"/>
    <w:rsid w:val="0025328C"/>
    <w:rsid w:val="002538AE"/>
    <w:rsid w:val="00253C64"/>
    <w:rsid w:val="00254404"/>
    <w:rsid w:val="00254C21"/>
    <w:rsid w:val="00255B18"/>
    <w:rsid w:val="002571DE"/>
    <w:rsid w:val="002572A5"/>
    <w:rsid w:val="002603D2"/>
    <w:rsid w:val="00260F87"/>
    <w:rsid w:val="002615BB"/>
    <w:rsid w:val="0026198E"/>
    <w:rsid w:val="002629F7"/>
    <w:rsid w:val="00262A6F"/>
    <w:rsid w:val="00262CA5"/>
    <w:rsid w:val="00262E72"/>
    <w:rsid w:val="0026308B"/>
    <w:rsid w:val="00263178"/>
    <w:rsid w:val="0026357A"/>
    <w:rsid w:val="002635D1"/>
    <w:rsid w:val="00263A8F"/>
    <w:rsid w:val="00263B41"/>
    <w:rsid w:val="00263D13"/>
    <w:rsid w:val="00263D31"/>
    <w:rsid w:val="002643C9"/>
    <w:rsid w:val="002645D6"/>
    <w:rsid w:val="00265029"/>
    <w:rsid w:val="002651EF"/>
    <w:rsid w:val="002653F4"/>
    <w:rsid w:val="00265B41"/>
    <w:rsid w:val="00265CEB"/>
    <w:rsid w:val="00265F73"/>
    <w:rsid w:val="00266123"/>
    <w:rsid w:val="00266A52"/>
    <w:rsid w:val="00266ED2"/>
    <w:rsid w:val="00266F5C"/>
    <w:rsid w:val="0026781B"/>
    <w:rsid w:val="00267873"/>
    <w:rsid w:val="002701D0"/>
    <w:rsid w:val="002703F0"/>
    <w:rsid w:val="00270616"/>
    <w:rsid w:val="00270646"/>
    <w:rsid w:val="00270688"/>
    <w:rsid w:val="002709A7"/>
    <w:rsid w:val="002709E0"/>
    <w:rsid w:val="00271414"/>
    <w:rsid w:val="002718EF"/>
    <w:rsid w:val="00272038"/>
    <w:rsid w:val="00272C25"/>
    <w:rsid w:val="00272CFE"/>
    <w:rsid w:val="00272F28"/>
    <w:rsid w:val="002735F4"/>
    <w:rsid w:val="00273B89"/>
    <w:rsid w:val="00273F6A"/>
    <w:rsid w:val="0027401C"/>
    <w:rsid w:val="002743F5"/>
    <w:rsid w:val="00274A4F"/>
    <w:rsid w:val="00275521"/>
    <w:rsid w:val="0027574C"/>
    <w:rsid w:val="00275801"/>
    <w:rsid w:val="00276085"/>
    <w:rsid w:val="00276429"/>
    <w:rsid w:val="002771C7"/>
    <w:rsid w:val="00277299"/>
    <w:rsid w:val="002778A4"/>
    <w:rsid w:val="002802FC"/>
    <w:rsid w:val="00280BC9"/>
    <w:rsid w:val="00281281"/>
    <w:rsid w:val="002820FB"/>
    <w:rsid w:val="0028227F"/>
    <w:rsid w:val="00282C26"/>
    <w:rsid w:val="00283328"/>
    <w:rsid w:val="00283BDC"/>
    <w:rsid w:val="002845AF"/>
    <w:rsid w:val="00284736"/>
    <w:rsid w:val="00284DDB"/>
    <w:rsid w:val="00285085"/>
    <w:rsid w:val="00285484"/>
    <w:rsid w:val="002855E3"/>
    <w:rsid w:val="00286096"/>
    <w:rsid w:val="00286694"/>
    <w:rsid w:val="002867DD"/>
    <w:rsid w:val="00286DDC"/>
    <w:rsid w:val="00286F2F"/>
    <w:rsid w:val="00287551"/>
    <w:rsid w:val="00287596"/>
    <w:rsid w:val="002878D1"/>
    <w:rsid w:val="00287A3C"/>
    <w:rsid w:val="00287ABA"/>
    <w:rsid w:val="00290BDB"/>
    <w:rsid w:val="00290E09"/>
    <w:rsid w:val="00291EAA"/>
    <w:rsid w:val="00292422"/>
    <w:rsid w:val="00292627"/>
    <w:rsid w:val="0029281A"/>
    <w:rsid w:val="002933E7"/>
    <w:rsid w:val="00293D6B"/>
    <w:rsid w:val="00293D7E"/>
    <w:rsid w:val="00293DF2"/>
    <w:rsid w:val="00293E14"/>
    <w:rsid w:val="002945BC"/>
    <w:rsid w:val="002946D5"/>
    <w:rsid w:val="0029497E"/>
    <w:rsid w:val="00294A6C"/>
    <w:rsid w:val="00294F8C"/>
    <w:rsid w:val="002954EE"/>
    <w:rsid w:val="002960C4"/>
    <w:rsid w:val="0029612C"/>
    <w:rsid w:val="00296696"/>
    <w:rsid w:val="00296DA7"/>
    <w:rsid w:val="0029754A"/>
    <w:rsid w:val="0029791D"/>
    <w:rsid w:val="002979BD"/>
    <w:rsid w:val="002A004B"/>
    <w:rsid w:val="002A0148"/>
    <w:rsid w:val="002A04A5"/>
    <w:rsid w:val="002A06A5"/>
    <w:rsid w:val="002A10B3"/>
    <w:rsid w:val="002A10C9"/>
    <w:rsid w:val="002A1BC1"/>
    <w:rsid w:val="002A1CA8"/>
    <w:rsid w:val="002A1EB4"/>
    <w:rsid w:val="002A1EFA"/>
    <w:rsid w:val="002A2845"/>
    <w:rsid w:val="002A2F29"/>
    <w:rsid w:val="002A3A41"/>
    <w:rsid w:val="002A3E62"/>
    <w:rsid w:val="002A4318"/>
    <w:rsid w:val="002A4513"/>
    <w:rsid w:val="002A60DC"/>
    <w:rsid w:val="002A650D"/>
    <w:rsid w:val="002A6A57"/>
    <w:rsid w:val="002A6F37"/>
    <w:rsid w:val="002A704F"/>
    <w:rsid w:val="002A71B1"/>
    <w:rsid w:val="002A7C03"/>
    <w:rsid w:val="002A7E7F"/>
    <w:rsid w:val="002B0BAF"/>
    <w:rsid w:val="002B0E3B"/>
    <w:rsid w:val="002B15B2"/>
    <w:rsid w:val="002B18DC"/>
    <w:rsid w:val="002B209C"/>
    <w:rsid w:val="002B2A2E"/>
    <w:rsid w:val="002B3B6B"/>
    <w:rsid w:val="002B3D3A"/>
    <w:rsid w:val="002B44AF"/>
    <w:rsid w:val="002B4AEB"/>
    <w:rsid w:val="002B5051"/>
    <w:rsid w:val="002B54CF"/>
    <w:rsid w:val="002B5C10"/>
    <w:rsid w:val="002B5DEB"/>
    <w:rsid w:val="002B6111"/>
    <w:rsid w:val="002B69A1"/>
    <w:rsid w:val="002B731B"/>
    <w:rsid w:val="002B77EA"/>
    <w:rsid w:val="002B78D9"/>
    <w:rsid w:val="002B7A34"/>
    <w:rsid w:val="002C01C1"/>
    <w:rsid w:val="002C0654"/>
    <w:rsid w:val="002C095D"/>
    <w:rsid w:val="002C0F13"/>
    <w:rsid w:val="002C13D7"/>
    <w:rsid w:val="002C171C"/>
    <w:rsid w:val="002C190F"/>
    <w:rsid w:val="002C2789"/>
    <w:rsid w:val="002C2A24"/>
    <w:rsid w:val="002C2C6C"/>
    <w:rsid w:val="002C2E49"/>
    <w:rsid w:val="002C31F1"/>
    <w:rsid w:val="002C3766"/>
    <w:rsid w:val="002C3AE0"/>
    <w:rsid w:val="002C3E5C"/>
    <w:rsid w:val="002C4086"/>
    <w:rsid w:val="002C408D"/>
    <w:rsid w:val="002C4537"/>
    <w:rsid w:val="002C4935"/>
    <w:rsid w:val="002C4CD3"/>
    <w:rsid w:val="002C5163"/>
    <w:rsid w:val="002C51C2"/>
    <w:rsid w:val="002C558D"/>
    <w:rsid w:val="002C55B6"/>
    <w:rsid w:val="002C66B0"/>
    <w:rsid w:val="002C682A"/>
    <w:rsid w:val="002C6A3A"/>
    <w:rsid w:val="002C6E59"/>
    <w:rsid w:val="002C6F65"/>
    <w:rsid w:val="002C70C2"/>
    <w:rsid w:val="002C7AAC"/>
    <w:rsid w:val="002C7BFA"/>
    <w:rsid w:val="002C7D0C"/>
    <w:rsid w:val="002C7E01"/>
    <w:rsid w:val="002C7F4C"/>
    <w:rsid w:val="002D0088"/>
    <w:rsid w:val="002D0487"/>
    <w:rsid w:val="002D04AA"/>
    <w:rsid w:val="002D1011"/>
    <w:rsid w:val="002D2554"/>
    <w:rsid w:val="002D2C37"/>
    <w:rsid w:val="002D310B"/>
    <w:rsid w:val="002D3187"/>
    <w:rsid w:val="002D33C2"/>
    <w:rsid w:val="002D379F"/>
    <w:rsid w:val="002D3B33"/>
    <w:rsid w:val="002D4515"/>
    <w:rsid w:val="002D4632"/>
    <w:rsid w:val="002D4934"/>
    <w:rsid w:val="002D4A49"/>
    <w:rsid w:val="002D4FAD"/>
    <w:rsid w:val="002D5D79"/>
    <w:rsid w:val="002D5DC9"/>
    <w:rsid w:val="002D6352"/>
    <w:rsid w:val="002D692C"/>
    <w:rsid w:val="002D6DE3"/>
    <w:rsid w:val="002D6F7B"/>
    <w:rsid w:val="002D7ED7"/>
    <w:rsid w:val="002E063F"/>
    <w:rsid w:val="002E067F"/>
    <w:rsid w:val="002E072A"/>
    <w:rsid w:val="002E075B"/>
    <w:rsid w:val="002E079C"/>
    <w:rsid w:val="002E0A28"/>
    <w:rsid w:val="002E0A8F"/>
    <w:rsid w:val="002E197B"/>
    <w:rsid w:val="002E2292"/>
    <w:rsid w:val="002E244F"/>
    <w:rsid w:val="002E2618"/>
    <w:rsid w:val="002E2708"/>
    <w:rsid w:val="002E2ACF"/>
    <w:rsid w:val="002E2B47"/>
    <w:rsid w:val="002E2D17"/>
    <w:rsid w:val="002E34C3"/>
    <w:rsid w:val="002E3940"/>
    <w:rsid w:val="002E3CE5"/>
    <w:rsid w:val="002E40E0"/>
    <w:rsid w:val="002E440B"/>
    <w:rsid w:val="002E4447"/>
    <w:rsid w:val="002E4473"/>
    <w:rsid w:val="002E4503"/>
    <w:rsid w:val="002E46A1"/>
    <w:rsid w:val="002E47F6"/>
    <w:rsid w:val="002E4A71"/>
    <w:rsid w:val="002E4AF1"/>
    <w:rsid w:val="002E4D75"/>
    <w:rsid w:val="002E5F75"/>
    <w:rsid w:val="002E5F9A"/>
    <w:rsid w:val="002E604E"/>
    <w:rsid w:val="002E6092"/>
    <w:rsid w:val="002E64D3"/>
    <w:rsid w:val="002E6641"/>
    <w:rsid w:val="002E6874"/>
    <w:rsid w:val="002E6AA4"/>
    <w:rsid w:val="002E6F49"/>
    <w:rsid w:val="002E7CBE"/>
    <w:rsid w:val="002E7E79"/>
    <w:rsid w:val="002F03ED"/>
    <w:rsid w:val="002F044C"/>
    <w:rsid w:val="002F04D3"/>
    <w:rsid w:val="002F0A14"/>
    <w:rsid w:val="002F0A48"/>
    <w:rsid w:val="002F0AF0"/>
    <w:rsid w:val="002F1C18"/>
    <w:rsid w:val="002F24CE"/>
    <w:rsid w:val="002F25C6"/>
    <w:rsid w:val="002F2928"/>
    <w:rsid w:val="002F2A69"/>
    <w:rsid w:val="002F2E0F"/>
    <w:rsid w:val="002F3369"/>
    <w:rsid w:val="002F3841"/>
    <w:rsid w:val="002F3E4B"/>
    <w:rsid w:val="002F4166"/>
    <w:rsid w:val="002F41F1"/>
    <w:rsid w:val="002F4509"/>
    <w:rsid w:val="002F48F4"/>
    <w:rsid w:val="002F58D7"/>
    <w:rsid w:val="002F5B68"/>
    <w:rsid w:val="002F600E"/>
    <w:rsid w:val="002F6B40"/>
    <w:rsid w:val="002F6B78"/>
    <w:rsid w:val="002F6CFF"/>
    <w:rsid w:val="002F7608"/>
    <w:rsid w:val="002F780A"/>
    <w:rsid w:val="002F784D"/>
    <w:rsid w:val="002F7AB7"/>
    <w:rsid w:val="002F7E4B"/>
    <w:rsid w:val="003002B2"/>
    <w:rsid w:val="00300659"/>
    <w:rsid w:val="003006AD"/>
    <w:rsid w:val="00300862"/>
    <w:rsid w:val="00300976"/>
    <w:rsid w:val="00300B58"/>
    <w:rsid w:val="00300F11"/>
    <w:rsid w:val="00301F94"/>
    <w:rsid w:val="00302DA2"/>
    <w:rsid w:val="00303595"/>
    <w:rsid w:val="003036C8"/>
    <w:rsid w:val="003036F8"/>
    <w:rsid w:val="00304389"/>
    <w:rsid w:val="0030457F"/>
    <w:rsid w:val="00304D85"/>
    <w:rsid w:val="0030592B"/>
    <w:rsid w:val="00305C77"/>
    <w:rsid w:val="00305F7F"/>
    <w:rsid w:val="00307126"/>
    <w:rsid w:val="00310B1B"/>
    <w:rsid w:val="00310E14"/>
    <w:rsid w:val="00311226"/>
    <w:rsid w:val="00311AD2"/>
    <w:rsid w:val="00311D2E"/>
    <w:rsid w:val="00311EDA"/>
    <w:rsid w:val="00312A3E"/>
    <w:rsid w:val="00312F89"/>
    <w:rsid w:val="00313C67"/>
    <w:rsid w:val="00313E60"/>
    <w:rsid w:val="00314560"/>
    <w:rsid w:val="00314AAE"/>
    <w:rsid w:val="00314E3F"/>
    <w:rsid w:val="00315E5B"/>
    <w:rsid w:val="00315FAC"/>
    <w:rsid w:val="00316065"/>
    <w:rsid w:val="003167D9"/>
    <w:rsid w:val="003168C5"/>
    <w:rsid w:val="00316C81"/>
    <w:rsid w:val="0031746C"/>
    <w:rsid w:val="00317B1F"/>
    <w:rsid w:val="00317EBE"/>
    <w:rsid w:val="00320640"/>
    <w:rsid w:val="00320793"/>
    <w:rsid w:val="00320936"/>
    <w:rsid w:val="003210F5"/>
    <w:rsid w:val="00321792"/>
    <w:rsid w:val="00321BDD"/>
    <w:rsid w:val="00321C16"/>
    <w:rsid w:val="00321CE9"/>
    <w:rsid w:val="0032208E"/>
    <w:rsid w:val="00322990"/>
    <w:rsid w:val="0032304A"/>
    <w:rsid w:val="003230F6"/>
    <w:rsid w:val="003231DF"/>
    <w:rsid w:val="0032330E"/>
    <w:rsid w:val="0032358E"/>
    <w:rsid w:val="00324724"/>
    <w:rsid w:val="00324865"/>
    <w:rsid w:val="00324CC5"/>
    <w:rsid w:val="0032549A"/>
    <w:rsid w:val="00325675"/>
    <w:rsid w:val="00325DDD"/>
    <w:rsid w:val="00325DED"/>
    <w:rsid w:val="00325E00"/>
    <w:rsid w:val="00326016"/>
    <w:rsid w:val="00326190"/>
    <w:rsid w:val="00326AFA"/>
    <w:rsid w:val="00326B87"/>
    <w:rsid w:val="003278E2"/>
    <w:rsid w:val="00327EC8"/>
    <w:rsid w:val="00330768"/>
    <w:rsid w:val="003307CE"/>
    <w:rsid w:val="00330C5A"/>
    <w:rsid w:val="00330CF8"/>
    <w:rsid w:val="00330DC5"/>
    <w:rsid w:val="00330E9A"/>
    <w:rsid w:val="00331055"/>
    <w:rsid w:val="003312CB"/>
    <w:rsid w:val="003313A6"/>
    <w:rsid w:val="00331B8D"/>
    <w:rsid w:val="00331B95"/>
    <w:rsid w:val="00331E39"/>
    <w:rsid w:val="00331EBB"/>
    <w:rsid w:val="00332777"/>
    <w:rsid w:val="003327B3"/>
    <w:rsid w:val="0033296A"/>
    <w:rsid w:val="00332F17"/>
    <w:rsid w:val="00332FA7"/>
    <w:rsid w:val="003336B3"/>
    <w:rsid w:val="00333773"/>
    <w:rsid w:val="00333B15"/>
    <w:rsid w:val="00333E6E"/>
    <w:rsid w:val="00333F1B"/>
    <w:rsid w:val="003340F5"/>
    <w:rsid w:val="00334AD9"/>
    <w:rsid w:val="00335439"/>
    <w:rsid w:val="003355F9"/>
    <w:rsid w:val="003357A6"/>
    <w:rsid w:val="00335B7A"/>
    <w:rsid w:val="0033609C"/>
    <w:rsid w:val="003360CA"/>
    <w:rsid w:val="00336615"/>
    <w:rsid w:val="00336E7A"/>
    <w:rsid w:val="00337617"/>
    <w:rsid w:val="00340633"/>
    <w:rsid w:val="00340A09"/>
    <w:rsid w:val="00341782"/>
    <w:rsid w:val="00341999"/>
    <w:rsid w:val="00341EB2"/>
    <w:rsid w:val="0034254F"/>
    <w:rsid w:val="003425BD"/>
    <w:rsid w:val="00342A4A"/>
    <w:rsid w:val="003430AD"/>
    <w:rsid w:val="003433C9"/>
    <w:rsid w:val="003446AF"/>
    <w:rsid w:val="00344813"/>
    <w:rsid w:val="003466CA"/>
    <w:rsid w:val="00346F4E"/>
    <w:rsid w:val="00346F73"/>
    <w:rsid w:val="00347718"/>
    <w:rsid w:val="00347F13"/>
    <w:rsid w:val="00347F3A"/>
    <w:rsid w:val="003503E7"/>
    <w:rsid w:val="003504A6"/>
    <w:rsid w:val="003504A8"/>
    <w:rsid w:val="00350726"/>
    <w:rsid w:val="003507F2"/>
    <w:rsid w:val="003509B0"/>
    <w:rsid w:val="00350D78"/>
    <w:rsid w:val="003510B5"/>
    <w:rsid w:val="003516BD"/>
    <w:rsid w:val="00351CC9"/>
    <w:rsid w:val="00351D04"/>
    <w:rsid w:val="00351F0E"/>
    <w:rsid w:val="003523F1"/>
    <w:rsid w:val="00352853"/>
    <w:rsid w:val="0035297C"/>
    <w:rsid w:val="00352B4D"/>
    <w:rsid w:val="00352BA4"/>
    <w:rsid w:val="00354567"/>
    <w:rsid w:val="00354DFD"/>
    <w:rsid w:val="003551F1"/>
    <w:rsid w:val="003553A9"/>
    <w:rsid w:val="003557BB"/>
    <w:rsid w:val="00355BC0"/>
    <w:rsid w:val="00355C93"/>
    <w:rsid w:val="003560FD"/>
    <w:rsid w:val="003562A8"/>
    <w:rsid w:val="003575DB"/>
    <w:rsid w:val="00357DF7"/>
    <w:rsid w:val="00357E01"/>
    <w:rsid w:val="0036098D"/>
    <w:rsid w:val="00361A10"/>
    <w:rsid w:val="00362B2F"/>
    <w:rsid w:val="00362B6E"/>
    <w:rsid w:val="00362B8D"/>
    <w:rsid w:val="00362CBE"/>
    <w:rsid w:val="00362DE2"/>
    <w:rsid w:val="00363E0D"/>
    <w:rsid w:val="0036429A"/>
    <w:rsid w:val="00364338"/>
    <w:rsid w:val="003645C0"/>
    <w:rsid w:val="00364730"/>
    <w:rsid w:val="00364A6D"/>
    <w:rsid w:val="00365786"/>
    <w:rsid w:val="00365995"/>
    <w:rsid w:val="003659B7"/>
    <w:rsid w:val="00365DA8"/>
    <w:rsid w:val="00365FF2"/>
    <w:rsid w:val="00366148"/>
    <w:rsid w:val="003662DC"/>
    <w:rsid w:val="003665E7"/>
    <w:rsid w:val="00366F7C"/>
    <w:rsid w:val="00367480"/>
    <w:rsid w:val="00367B7A"/>
    <w:rsid w:val="00367E6F"/>
    <w:rsid w:val="00370720"/>
    <w:rsid w:val="00370ED7"/>
    <w:rsid w:val="003711A6"/>
    <w:rsid w:val="00371476"/>
    <w:rsid w:val="0037162D"/>
    <w:rsid w:val="0037197D"/>
    <w:rsid w:val="00372A99"/>
    <w:rsid w:val="003732B2"/>
    <w:rsid w:val="00373913"/>
    <w:rsid w:val="00373F0A"/>
    <w:rsid w:val="0037443E"/>
    <w:rsid w:val="00374470"/>
    <w:rsid w:val="00374DC9"/>
    <w:rsid w:val="003758EF"/>
    <w:rsid w:val="00375FC5"/>
    <w:rsid w:val="00376946"/>
    <w:rsid w:val="00376A31"/>
    <w:rsid w:val="00376C9E"/>
    <w:rsid w:val="0037702B"/>
    <w:rsid w:val="0037731C"/>
    <w:rsid w:val="003774A8"/>
    <w:rsid w:val="0037756D"/>
    <w:rsid w:val="00377A2A"/>
    <w:rsid w:val="00377AC3"/>
    <w:rsid w:val="00377BF2"/>
    <w:rsid w:val="00377E26"/>
    <w:rsid w:val="00377E39"/>
    <w:rsid w:val="00380F8D"/>
    <w:rsid w:val="003810B0"/>
    <w:rsid w:val="0038143D"/>
    <w:rsid w:val="0038168C"/>
    <w:rsid w:val="00381841"/>
    <w:rsid w:val="00381995"/>
    <w:rsid w:val="003819BD"/>
    <w:rsid w:val="003820FA"/>
    <w:rsid w:val="003827EB"/>
    <w:rsid w:val="00382B8C"/>
    <w:rsid w:val="00382DF0"/>
    <w:rsid w:val="00382E07"/>
    <w:rsid w:val="00382F07"/>
    <w:rsid w:val="00383EC8"/>
    <w:rsid w:val="00384D1B"/>
    <w:rsid w:val="00384D44"/>
    <w:rsid w:val="00385233"/>
    <w:rsid w:val="00385596"/>
    <w:rsid w:val="00385B09"/>
    <w:rsid w:val="003861A0"/>
    <w:rsid w:val="00386629"/>
    <w:rsid w:val="00386CA8"/>
    <w:rsid w:val="00386D25"/>
    <w:rsid w:val="003900FE"/>
    <w:rsid w:val="00390723"/>
    <w:rsid w:val="00390F56"/>
    <w:rsid w:val="00392314"/>
    <w:rsid w:val="003923E6"/>
    <w:rsid w:val="00392A9E"/>
    <w:rsid w:val="00392D1F"/>
    <w:rsid w:val="00392E5B"/>
    <w:rsid w:val="00392E91"/>
    <w:rsid w:val="00393B44"/>
    <w:rsid w:val="003943A4"/>
    <w:rsid w:val="00394B40"/>
    <w:rsid w:val="00394FF8"/>
    <w:rsid w:val="00395039"/>
    <w:rsid w:val="00395341"/>
    <w:rsid w:val="0039694B"/>
    <w:rsid w:val="00396B72"/>
    <w:rsid w:val="00396C55"/>
    <w:rsid w:val="00397BBE"/>
    <w:rsid w:val="00397C77"/>
    <w:rsid w:val="00397CB0"/>
    <w:rsid w:val="003A04CB"/>
    <w:rsid w:val="003A0A82"/>
    <w:rsid w:val="003A1244"/>
    <w:rsid w:val="003A19D3"/>
    <w:rsid w:val="003A1ACB"/>
    <w:rsid w:val="003A1ECF"/>
    <w:rsid w:val="003A2440"/>
    <w:rsid w:val="003A282D"/>
    <w:rsid w:val="003A3216"/>
    <w:rsid w:val="003A3B1D"/>
    <w:rsid w:val="003A3B4F"/>
    <w:rsid w:val="003A495E"/>
    <w:rsid w:val="003A55A9"/>
    <w:rsid w:val="003A578A"/>
    <w:rsid w:val="003A57D5"/>
    <w:rsid w:val="003A5FCA"/>
    <w:rsid w:val="003A685D"/>
    <w:rsid w:val="003A6A6D"/>
    <w:rsid w:val="003A6C8B"/>
    <w:rsid w:val="003A7071"/>
    <w:rsid w:val="003A73FE"/>
    <w:rsid w:val="003A7618"/>
    <w:rsid w:val="003A7974"/>
    <w:rsid w:val="003B0599"/>
    <w:rsid w:val="003B063F"/>
    <w:rsid w:val="003B0B3F"/>
    <w:rsid w:val="003B0D15"/>
    <w:rsid w:val="003B0FF3"/>
    <w:rsid w:val="003B25E0"/>
    <w:rsid w:val="003B2D18"/>
    <w:rsid w:val="003B3BA0"/>
    <w:rsid w:val="003B43F8"/>
    <w:rsid w:val="003B45DC"/>
    <w:rsid w:val="003B47AC"/>
    <w:rsid w:val="003B4B8B"/>
    <w:rsid w:val="003B5107"/>
    <w:rsid w:val="003B5E15"/>
    <w:rsid w:val="003B5F19"/>
    <w:rsid w:val="003B605E"/>
    <w:rsid w:val="003B6074"/>
    <w:rsid w:val="003B658D"/>
    <w:rsid w:val="003B6FD9"/>
    <w:rsid w:val="003B70D7"/>
    <w:rsid w:val="003B71C1"/>
    <w:rsid w:val="003B762F"/>
    <w:rsid w:val="003B7BD4"/>
    <w:rsid w:val="003B7DE4"/>
    <w:rsid w:val="003B7F86"/>
    <w:rsid w:val="003B7F90"/>
    <w:rsid w:val="003C066F"/>
    <w:rsid w:val="003C06E4"/>
    <w:rsid w:val="003C0884"/>
    <w:rsid w:val="003C0921"/>
    <w:rsid w:val="003C0A8F"/>
    <w:rsid w:val="003C0B7B"/>
    <w:rsid w:val="003C0BDC"/>
    <w:rsid w:val="003C12CF"/>
    <w:rsid w:val="003C1658"/>
    <w:rsid w:val="003C1770"/>
    <w:rsid w:val="003C180D"/>
    <w:rsid w:val="003C1E99"/>
    <w:rsid w:val="003C3374"/>
    <w:rsid w:val="003C3903"/>
    <w:rsid w:val="003C493C"/>
    <w:rsid w:val="003C4D3E"/>
    <w:rsid w:val="003C6120"/>
    <w:rsid w:val="003C66A0"/>
    <w:rsid w:val="003C6937"/>
    <w:rsid w:val="003C6BF9"/>
    <w:rsid w:val="003C73C7"/>
    <w:rsid w:val="003C7914"/>
    <w:rsid w:val="003D0179"/>
    <w:rsid w:val="003D0A3D"/>
    <w:rsid w:val="003D0D52"/>
    <w:rsid w:val="003D1370"/>
    <w:rsid w:val="003D1A99"/>
    <w:rsid w:val="003D1AAF"/>
    <w:rsid w:val="003D1E71"/>
    <w:rsid w:val="003D3D3E"/>
    <w:rsid w:val="003D3F60"/>
    <w:rsid w:val="003D423D"/>
    <w:rsid w:val="003D438C"/>
    <w:rsid w:val="003D4393"/>
    <w:rsid w:val="003D4555"/>
    <w:rsid w:val="003D58E7"/>
    <w:rsid w:val="003D5A0A"/>
    <w:rsid w:val="003D5C2B"/>
    <w:rsid w:val="003D5C3B"/>
    <w:rsid w:val="003D5C75"/>
    <w:rsid w:val="003D5C9B"/>
    <w:rsid w:val="003D6526"/>
    <w:rsid w:val="003D677C"/>
    <w:rsid w:val="003D70A3"/>
    <w:rsid w:val="003D7467"/>
    <w:rsid w:val="003D7739"/>
    <w:rsid w:val="003D7B6A"/>
    <w:rsid w:val="003E03B3"/>
    <w:rsid w:val="003E0CF6"/>
    <w:rsid w:val="003E0E26"/>
    <w:rsid w:val="003E1949"/>
    <w:rsid w:val="003E2FDC"/>
    <w:rsid w:val="003E309B"/>
    <w:rsid w:val="003E32CF"/>
    <w:rsid w:val="003E3524"/>
    <w:rsid w:val="003E3667"/>
    <w:rsid w:val="003E4027"/>
    <w:rsid w:val="003E405C"/>
    <w:rsid w:val="003E50BF"/>
    <w:rsid w:val="003E5182"/>
    <w:rsid w:val="003E53E4"/>
    <w:rsid w:val="003E566F"/>
    <w:rsid w:val="003E58B9"/>
    <w:rsid w:val="003E5B8E"/>
    <w:rsid w:val="003E5CFA"/>
    <w:rsid w:val="003E5DD7"/>
    <w:rsid w:val="003E6540"/>
    <w:rsid w:val="003E65D5"/>
    <w:rsid w:val="003E6B47"/>
    <w:rsid w:val="003E6FAC"/>
    <w:rsid w:val="003E7124"/>
    <w:rsid w:val="003E77F4"/>
    <w:rsid w:val="003E7930"/>
    <w:rsid w:val="003E7E4D"/>
    <w:rsid w:val="003F03D8"/>
    <w:rsid w:val="003F07F2"/>
    <w:rsid w:val="003F1685"/>
    <w:rsid w:val="003F1828"/>
    <w:rsid w:val="003F20BB"/>
    <w:rsid w:val="003F27D6"/>
    <w:rsid w:val="003F2B43"/>
    <w:rsid w:val="003F318B"/>
    <w:rsid w:val="003F3636"/>
    <w:rsid w:val="003F3C0A"/>
    <w:rsid w:val="003F3D21"/>
    <w:rsid w:val="003F4B75"/>
    <w:rsid w:val="003F4FEA"/>
    <w:rsid w:val="003F525B"/>
    <w:rsid w:val="003F6222"/>
    <w:rsid w:val="003F62BB"/>
    <w:rsid w:val="003F688A"/>
    <w:rsid w:val="003F6FA7"/>
    <w:rsid w:val="003F757F"/>
    <w:rsid w:val="003F76BB"/>
    <w:rsid w:val="003F79DF"/>
    <w:rsid w:val="00400037"/>
    <w:rsid w:val="004002B5"/>
    <w:rsid w:val="004003A3"/>
    <w:rsid w:val="00400714"/>
    <w:rsid w:val="004008EE"/>
    <w:rsid w:val="00400F33"/>
    <w:rsid w:val="0040128C"/>
    <w:rsid w:val="00401491"/>
    <w:rsid w:val="00401F7C"/>
    <w:rsid w:val="0040260E"/>
    <w:rsid w:val="004030FF"/>
    <w:rsid w:val="0040354E"/>
    <w:rsid w:val="0040358F"/>
    <w:rsid w:val="00403774"/>
    <w:rsid w:val="0040377E"/>
    <w:rsid w:val="00403CB1"/>
    <w:rsid w:val="00404200"/>
    <w:rsid w:val="004045F7"/>
    <w:rsid w:val="00404636"/>
    <w:rsid w:val="004047EA"/>
    <w:rsid w:val="00404856"/>
    <w:rsid w:val="00404A61"/>
    <w:rsid w:val="00404F9B"/>
    <w:rsid w:val="0040569A"/>
    <w:rsid w:val="004056A9"/>
    <w:rsid w:val="004056D0"/>
    <w:rsid w:val="00405866"/>
    <w:rsid w:val="00405BE3"/>
    <w:rsid w:val="00406229"/>
    <w:rsid w:val="0040653E"/>
    <w:rsid w:val="004068CE"/>
    <w:rsid w:val="00406C53"/>
    <w:rsid w:val="00407042"/>
    <w:rsid w:val="00407186"/>
    <w:rsid w:val="004071BA"/>
    <w:rsid w:val="0040766D"/>
    <w:rsid w:val="0040775C"/>
    <w:rsid w:val="00407788"/>
    <w:rsid w:val="004078D0"/>
    <w:rsid w:val="0041186B"/>
    <w:rsid w:val="004118FA"/>
    <w:rsid w:val="00412158"/>
    <w:rsid w:val="00412851"/>
    <w:rsid w:val="00412A3D"/>
    <w:rsid w:val="0041339E"/>
    <w:rsid w:val="004133E4"/>
    <w:rsid w:val="00413503"/>
    <w:rsid w:val="00413C83"/>
    <w:rsid w:val="004145C0"/>
    <w:rsid w:val="00414662"/>
    <w:rsid w:val="004146B3"/>
    <w:rsid w:val="004146E9"/>
    <w:rsid w:val="00415210"/>
    <w:rsid w:val="00415220"/>
    <w:rsid w:val="00415A3D"/>
    <w:rsid w:val="00415A87"/>
    <w:rsid w:val="00415C0E"/>
    <w:rsid w:val="00415E1E"/>
    <w:rsid w:val="00416300"/>
    <w:rsid w:val="004163A8"/>
    <w:rsid w:val="004167C8"/>
    <w:rsid w:val="004167FD"/>
    <w:rsid w:val="004168ED"/>
    <w:rsid w:val="00416A5D"/>
    <w:rsid w:val="00416E15"/>
    <w:rsid w:val="0041705E"/>
    <w:rsid w:val="004175B5"/>
    <w:rsid w:val="00417796"/>
    <w:rsid w:val="00417C46"/>
    <w:rsid w:val="004203FA"/>
    <w:rsid w:val="00420660"/>
    <w:rsid w:val="00420C0B"/>
    <w:rsid w:val="00421544"/>
    <w:rsid w:val="00422702"/>
    <w:rsid w:val="00422863"/>
    <w:rsid w:val="004231BA"/>
    <w:rsid w:val="004232BF"/>
    <w:rsid w:val="0042331A"/>
    <w:rsid w:val="004233A9"/>
    <w:rsid w:val="0042357C"/>
    <w:rsid w:val="00423965"/>
    <w:rsid w:val="00423D9F"/>
    <w:rsid w:val="00423E28"/>
    <w:rsid w:val="0042409D"/>
    <w:rsid w:val="004246A3"/>
    <w:rsid w:val="00424BC1"/>
    <w:rsid w:val="00424DA6"/>
    <w:rsid w:val="00425306"/>
    <w:rsid w:val="0042592E"/>
    <w:rsid w:val="00425B1D"/>
    <w:rsid w:val="00425BC0"/>
    <w:rsid w:val="00425D6A"/>
    <w:rsid w:val="00425FFE"/>
    <w:rsid w:val="00426258"/>
    <w:rsid w:val="004262E9"/>
    <w:rsid w:val="00426F13"/>
    <w:rsid w:val="00427844"/>
    <w:rsid w:val="00427BD8"/>
    <w:rsid w:val="00430030"/>
    <w:rsid w:val="00430273"/>
    <w:rsid w:val="0043037F"/>
    <w:rsid w:val="00430422"/>
    <w:rsid w:val="0043054F"/>
    <w:rsid w:val="00430F04"/>
    <w:rsid w:val="00431BD2"/>
    <w:rsid w:val="0043229A"/>
    <w:rsid w:val="00432649"/>
    <w:rsid w:val="004329C6"/>
    <w:rsid w:val="004330A6"/>
    <w:rsid w:val="00433527"/>
    <w:rsid w:val="00433923"/>
    <w:rsid w:val="00433F8D"/>
    <w:rsid w:val="0043482E"/>
    <w:rsid w:val="00434D92"/>
    <w:rsid w:val="00434FA2"/>
    <w:rsid w:val="00435529"/>
    <w:rsid w:val="0043572B"/>
    <w:rsid w:val="00435B14"/>
    <w:rsid w:val="00435B37"/>
    <w:rsid w:val="00435E90"/>
    <w:rsid w:val="004361F1"/>
    <w:rsid w:val="0043620C"/>
    <w:rsid w:val="004363BF"/>
    <w:rsid w:val="004367B7"/>
    <w:rsid w:val="004369E7"/>
    <w:rsid w:val="00437C2D"/>
    <w:rsid w:val="004410E3"/>
    <w:rsid w:val="0044179F"/>
    <w:rsid w:val="00441ABA"/>
    <w:rsid w:val="00441BE3"/>
    <w:rsid w:val="00441E19"/>
    <w:rsid w:val="00442157"/>
    <w:rsid w:val="0044240B"/>
    <w:rsid w:val="004430D9"/>
    <w:rsid w:val="004436DC"/>
    <w:rsid w:val="0044408C"/>
    <w:rsid w:val="0044446E"/>
    <w:rsid w:val="00445DA3"/>
    <w:rsid w:val="004461B1"/>
    <w:rsid w:val="00446547"/>
    <w:rsid w:val="0044679F"/>
    <w:rsid w:val="00447218"/>
    <w:rsid w:val="00447608"/>
    <w:rsid w:val="00450A2E"/>
    <w:rsid w:val="00450AC0"/>
    <w:rsid w:val="00451254"/>
    <w:rsid w:val="00451D7B"/>
    <w:rsid w:val="004520B2"/>
    <w:rsid w:val="00452957"/>
    <w:rsid w:val="00452CD2"/>
    <w:rsid w:val="00452D64"/>
    <w:rsid w:val="004532DA"/>
    <w:rsid w:val="0045354A"/>
    <w:rsid w:val="004538A1"/>
    <w:rsid w:val="00453F9B"/>
    <w:rsid w:val="00454699"/>
    <w:rsid w:val="00454EB0"/>
    <w:rsid w:val="00455109"/>
    <w:rsid w:val="004551DC"/>
    <w:rsid w:val="004553AA"/>
    <w:rsid w:val="00455B95"/>
    <w:rsid w:val="00455F42"/>
    <w:rsid w:val="00456491"/>
    <w:rsid w:val="00456B5A"/>
    <w:rsid w:val="0045721A"/>
    <w:rsid w:val="00457CE8"/>
    <w:rsid w:val="00457D7C"/>
    <w:rsid w:val="004600A8"/>
    <w:rsid w:val="00460211"/>
    <w:rsid w:val="004603BD"/>
    <w:rsid w:val="004605E1"/>
    <w:rsid w:val="00460B0D"/>
    <w:rsid w:val="004613D6"/>
    <w:rsid w:val="004618BD"/>
    <w:rsid w:val="004621E4"/>
    <w:rsid w:val="00462308"/>
    <w:rsid w:val="00462C9F"/>
    <w:rsid w:val="00464072"/>
    <w:rsid w:val="004643AB"/>
    <w:rsid w:val="0046495F"/>
    <w:rsid w:val="00464DAB"/>
    <w:rsid w:val="00465336"/>
    <w:rsid w:val="004655DA"/>
    <w:rsid w:val="00465733"/>
    <w:rsid w:val="00465BDF"/>
    <w:rsid w:val="004660E9"/>
    <w:rsid w:val="0046663B"/>
    <w:rsid w:val="004666D8"/>
    <w:rsid w:val="00467065"/>
    <w:rsid w:val="00467329"/>
    <w:rsid w:val="0046746E"/>
    <w:rsid w:val="004674DE"/>
    <w:rsid w:val="00470A62"/>
    <w:rsid w:val="00470C97"/>
    <w:rsid w:val="0047145B"/>
    <w:rsid w:val="00471FEA"/>
    <w:rsid w:val="0047257B"/>
    <w:rsid w:val="00472615"/>
    <w:rsid w:val="00472EEB"/>
    <w:rsid w:val="00472F5E"/>
    <w:rsid w:val="0047311E"/>
    <w:rsid w:val="0047354F"/>
    <w:rsid w:val="004748C6"/>
    <w:rsid w:val="004748F8"/>
    <w:rsid w:val="00475142"/>
    <w:rsid w:val="00475F1E"/>
    <w:rsid w:val="0047600E"/>
    <w:rsid w:val="004766DD"/>
    <w:rsid w:val="0047671F"/>
    <w:rsid w:val="00476854"/>
    <w:rsid w:val="00476E90"/>
    <w:rsid w:val="00476EDF"/>
    <w:rsid w:val="00476EFF"/>
    <w:rsid w:val="00476F94"/>
    <w:rsid w:val="00477235"/>
    <w:rsid w:val="00477774"/>
    <w:rsid w:val="00477A0D"/>
    <w:rsid w:val="004800C7"/>
    <w:rsid w:val="004806E2"/>
    <w:rsid w:val="0048099C"/>
    <w:rsid w:val="004815E8"/>
    <w:rsid w:val="00481FBD"/>
    <w:rsid w:val="004820D9"/>
    <w:rsid w:val="00482BF4"/>
    <w:rsid w:val="00482F74"/>
    <w:rsid w:val="00483AF2"/>
    <w:rsid w:val="0048421A"/>
    <w:rsid w:val="00484B7F"/>
    <w:rsid w:val="00485C5C"/>
    <w:rsid w:val="00486497"/>
    <w:rsid w:val="004869D8"/>
    <w:rsid w:val="00486A78"/>
    <w:rsid w:val="00487829"/>
    <w:rsid w:val="00487B9F"/>
    <w:rsid w:val="004903E2"/>
    <w:rsid w:val="004906B7"/>
    <w:rsid w:val="0049187F"/>
    <w:rsid w:val="00491B63"/>
    <w:rsid w:val="00491D44"/>
    <w:rsid w:val="00492401"/>
    <w:rsid w:val="00492449"/>
    <w:rsid w:val="0049246C"/>
    <w:rsid w:val="00492D8E"/>
    <w:rsid w:val="004941DD"/>
    <w:rsid w:val="004946B5"/>
    <w:rsid w:val="004947CC"/>
    <w:rsid w:val="004963EF"/>
    <w:rsid w:val="0049670C"/>
    <w:rsid w:val="004974AE"/>
    <w:rsid w:val="00497611"/>
    <w:rsid w:val="004A0BA2"/>
    <w:rsid w:val="004A0F26"/>
    <w:rsid w:val="004A0F76"/>
    <w:rsid w:val="004A1653"/>
    <w:rsid w:val="004A1849"/>
    <w:rsid w:val="004A1A37"/>
    <w:rsid w:val="004A1BEF"/>
    <w:rsid w:val="004A1F02"/>
    <w:rsid w:val="004A1F8F"/>
    <w:rsid w:val="004A24FE"/>
    <w:rsid w:val="004A3549"/>
    <w:rsid w:val="004A39BC"/>
    <w:rsid w:val="004A41FD"/>
    <w:rsid w:val="004A44BD"/>
    <w:rsid w:val="004A4B76"/>
    <w:rsid w:val="004A4DA7"/>
    <w:rsid w:val="004A4E4C"/>
    <w:rsid w:val="004A51F3"/>
    <w:rsid w:val="004A52DB"/>
    <w:rsid w:val="004A5359"/>
    <w:rsid w:val="004A5C59"/>
    <w:rsid w:val="004A6332"/>
    <w:rsid w:val="004A67BA"/>
    <w:rsid w:val="004A6901"/>
    <w:rsid w:val="004A6AB9"/>
    <w:rsid w:val="004A6D40"/>
    <w:rsid w:val="004A7193"/>
    <w:rsid w:val="004A755A"/>
    <w:rsid w:val="004B0036"/>
    <w:rsid w:val="004B02C5"/>
    <w:rsid w:val="004B0BE6"/>
    <w:rsid w:val="004B2169"/>
    <w:rsid w:val="004B25E3"/>
    <w:rsid w:val="004B280B"/>
    <w:rsid w:val="004B2862"/>
    <w:rsid w:val="004B307F"/>
    <w:rsid w:val="004B3088"/>
    <w:rsid w:val="004B38B6"/>
    <w:rsid w:val="004B3BAE"/>
    <w:rsid w:val="004B48C3"/>
    <w:rsid w:val="004B4DC9"/>
    <w:rsid w:val="004B523F"/>
    <w:rsid w:val="004B52E2"/>
    <w:rsid w:val="004B5596"/>
    <w:rsid w:val="004B5990"/>
    <w:rsid w:val="004B60F2"/>
    <w:rsid w:val="004B6447"/>
    <w:rsid w:val="004B68B4"/>
    <w:rsid w:val="004B6B1D"/>
    <w:rsid w:val="004B6B46"/>
    <w:rsid w:val="004B6EE9"/>
    <w:rsid w:val="004B7500"/>
    <w:rsid w:val="004B78FD"/>
    <w:rsid w:val="004C0200"/>
    <w:rsid w:val="004C0AA1"/>
    <w:rsid w:val="004C10F9"/>
    <w:rsid w:val="004C1334"/>
    <w:rsid w:val="004C14BC"/>
    <w:rsid w:val="004C15EF"/>
    <w:rsid w:val="004C17CE"/>
    <w:rsid w:val="004C1820"/>
    <w:rsid w:val="004C18F7"/>
    <w:rsid w:val="004C1DB6"/>
    <w:rsid w:val="004C1E1F"/>
    <w:rsid w:val="004C1E25"/>
    <w:rsid w:val="004C229C"/>
    <w:rsid w:val="004C23FC"/>
    <w:rsid w:val="004C2789"/>
    <w:rsid w:val="004C2A07"/>
    <w:rsid w:val="004C30E9"/>
    <w:rsid w:val="004C31A4"/>
    <w:rsid w:val="004C3735"/>
    <w:rsid w:val="004C3F22"/>
    <w:rsid w:val="004C47C8"/>
    <w:rsid w:val="004C5227"/>
    <w:rsid w:val="004C55A6"/>
    <w:rsid w:val="004C56BF"/>
    <w:rsid w:val="004C5936"/>
    <w:rsid w:val="004C5C0B"/>
    <w:rsid w:val="004C5DFE"/>
    <w:rsid w:val="004C60F2"/>
    <w:rsid w:val="004C6431"/>
    <w:rsid w:val="004C6643"/>
    <w:rsid w:val="004C6AC4"/>
    <w:rsid w:val="004C6CBD"/>
    <w:rsid w:val="004C6EF3"/>
    <w:rsid w:val="004D01B2"/>
    <w:rsid w:val="004D0305"/>
    <w:rsid w:val="004D0A39"/>
    <w:rsid w:val="004D147C"/>
    <w:rsid w:val="004D1514"/>
    <w:rsid w:val="004D1823"/>
    <w:rsid w:val="004D1849"/>
    <w:rsid w:val="004D226B"/>
    <w:rsid w:val="004D2909"/>
    <w:rsid w:val="004D2938"/>
    <w:rsid w:val="004D2D8B"/>
    <w:rsid w:val="004D3224"/>
    <w:rsid w:val="004D331B"/>
    <w:rsid w:val="004D37E3"/>
    <w:rsid w:val="004D4608"/>
    <w:rsid w:val="004D4696"/>
    <w:rsid w:val="004D4939"/>
    <w:rsid w:val="004D4A7A"/>
    <w:rsid w:val="004D50E9"/>
    <w:rsid w:val="004D515A"/>
    <w:rsid w:val="004D5717"/>
    <w:rsid w:val="004D601A"/>
    <w:rsid w:val="004D68C3"/>
    <w:rsid w:val="004D7409"/>
    <w:rsid w:val="004D77EC"/>
    <w:rsid w:val="004E018C"/>
    <w:rsid w:val="004E0368"/>
    <w:rsid w:val="004E03BD"/>
    <w:rsid w:val="004E059F"/>
    <w:rsid w:val="004E0CF1"/>
    <w:rsid w:val="004E128E"/>
    <w:rsid w:val="004E199E"/>
    <w:rsid w:val="004E1BCF"/>
    <w:rsid w:val="004E23EC"/>
    <w:rsid w:val="004E2B01"/>
    <w:rsid w:val="004E357E"/>
    <w:rsid w:val="004E4220"/>
    <w:rsid w:val="004E445B"/>
    <w:rsid w:val="004E45D7"/>
    <w:rsid w:val="004E4BD3"/>
    <w:rsid w:val="004E52C4"/>
    <w:rsid w:val="004E56F4"/>
    <w:rsid w:val="004E5E2C"/>
    <w:rsid w:val="004E5F95"/>
    <w:rsid w:val="004E6004"/>
    <w:rsid w:val="004E6542"/>
    <w:rsid w:val="004E6D1D"/>
    <w:rsid w:val="004E73C2"/>
    <w:rsid w:val="004E7725"/>
    <w:rsid w:val="004E79E9"/>
    <w:rsid w:val="004E79F6"/>
    <w:rsid w:val="004E7EFB"/>
    <w:rsid w:val="004F01FE"/>
    <w:rsid w:val="004F0661"/>
    <w:rsid w:val="004F0913"/>
    <w:rsid w:val="004F0B7C"/>
    <w:rsid w:val="004F0BC8"/>
    <w:rsid w:val="004F0F4D"/>
    <w:rsid w:val="004F1492"/>
    <w:rsid w:val="004F14B7"/>
    <w:rsid w:val="004F166A"/>
    <w:rsid w:val="004F1BFE"/>
    <w:rsid w:val="004F1CD7"/>
    <w:rsid w:val="004F2F0C"/>
    <w:rsid w:val="004F3721"/>
    <w:rsid w:val="004F388C"/>
    <w:rsid w:val="004F43BE"/>
    <w:rsid w:val="004F576A"/>
    <w:rsid w:val="004F5CF5"/>
    <w:rsid w:val="004F5E4B"/>
    <w:rsid w:val="004F5EA1"/>
    <w:rsid w:val="004F67AF"/>
    <w:rsid w:val="004F6A64"/>
    <w:rsid w:val="004F7125"/>
    <w:rsid w:val="0050019D"/>
    <w:rsid w:val="005007D4"/>
    <w:rsid w:val="00500B20"/>
    <w:rsid w:val="00500D07"/>
    <w:rsid w:val="00501120"/>
    <w:rsid w:val="00501290"/>
    <w:rsid w:val="0050173B"/>
    <w:rsid w:val="00501D53"/>
    <w:rsid w:val="00501E1E"/>
    <w:rsid w:val="00502109"/>
    <w:rsid w:val="005026FB"/>
    <w:rsid w:val="00502A3B"/>
    <w:rsid w:val="00502DB5"/>
    <w:rsid w:val="00502DF9"/>
    <w:rsid w:val="005030AA"/>
    <w:rsid w:val="00503380"/>
    <w:rsid w:val="005037B5"/>
    <w:rsid w:val="0050394A"/>
    <w:rsid w:val="00504425"/>
    <w:rsid w:val="005045B0"/>
    <w:rsid w:val="00504A75"/>
    <w:rsid w:val="00504DF5"/>
    <w:rsid w:val="005056B5"/>
    <w:rsid w:val="00505708"/>
    <w:rsid w:val="005059B5"/>
    <w:rsid w:val="00505B92"/>
    <w:rsid w:val="00505CF1"/>
    <w:rsid w:val="00506173"/>
    <w:rsid w:val="00506460"/>
    <w:rsid w:val="00507029"/>
    <w:rsid w:val="0050772C"/>
    <w:rsid w:val="00507D42"/>
    <w:rsid w:val="0051161D"/>
    <w:rsid w:val="00511F60"/>
    <w:rsid w:val="00512010"/>
    <w:rsid w:val="005122ED"/>
    <w:rsid w:val="00512B8C"/>
    <w:rsid w:val="00513920"/>
    <w:rsid w:val="00513BE7"/>
    <w:rsid w:val="00513FD3"/>
    <w:rsid w:val="00514050"/>
    <w:rsid w:val="00514ACB"/>
    <w:rsid w:val="00514F7A"/>
    <w:rsid w:val="00514FBC"/>
    <w:rsid w:val="005151B8"/>
    <w:rsid w:val="005152D3"/>
    <w:rsid w:val="005153C0"/>
    <w:rsid w:val="0051560F"/>
    <w:rsid w:val="00515BFB"/>
    <w:rsid w:val="00515F1E"/>
    <w:rsid w:val="005160F6"/>
    <w:rsid w:val="0051703F"/>
    <w:rsid w:val="0051795D"/>
    <w:rsid w:val="005200EC"/>
    <w:rsid w:val="005203A0"/>
    <w:rsid w:val="00520AF5"/>
    <w:rsid w:val="00520B18"/>
    <w:rsid w:val="00520DA8"/>
    <w:rsid w:val="00520DDD"/>
    <w:rsid w:val="0052124F"/>
    <w:rsid w:val="00521355"/>
    <w:rsid w:val="0052151A"/>
    <w:rsid w:val="00521DA1"/>
    <w:rsid w:val="00521E43"/>
    <w:rsid w:val="0052257B"/>
    <w:rsid w:val="00522970"/>
    <w:rsid w:val="00522C0D"/>
    <w:rsid w:val="00523728"/>
    <w:rsid w:val="005238D1"/>
    <w:rsid w:val="00523E58"/>
    <w:rsid w:val="00523E8B"/>
    <w:rsid w:val="00524673"/>
    <w:rsid w:val="00524737"/>
    <w:rsid w:val="00524751"/>
    <w:rsid w:val="00525044"/>
    <w:rsid w:val="00525534"/>
    <w:rsid w:val="005256E0"/>
    <w:rsid w:val="00525AF6"/>
    <w:rsid w:val="00525F05"/>
    <w:rsid w:val="0052680C"/>
    <w:rsid w:val="00526B4D"/>
    <w:rsid w:val="00527590"/>
    <w:rsid w:val="005307E4"/>
    <w:rsid w:val="00530A44"/>
    <w:rsid w:val="00530A73"/>
    <w:rsid w:val="00530ACD"/>
    <w:rsid w:val="00530C5E"/>
    <w:rsid w:val="00530CAA"/>
    <w:rsid w:val="00530DED"/>
    <w:rsid w:val="005310DE"/>
    <w:rsid w:val="00531A0C"/>
    <w:rsid w:val="00531ED9"/>
    <w:rsid w:val="00532274"/>
    <w:rsid w:val="00532738"/>
    <w:rsid w:val="0053381B"/>
    <w:rsid w:val="00533CB0"/>
    <w:rsid w:val="00533EA1"/>
    <w:rsid w:val="00534361"/>
    <w:rsid w:val="005345C9"/>
    <w:rsid w:val="005348FE"/>
    <w:rsid w:val="00534984"/>
    <w:rsid w:val="00534AC3"/>
    <w:rsid w:val="00534B52"/>
    <w:rsid w:val="00535479"/>
    <w:rsid w:val="00536317"/>
    <w:rsid w:val="0053643B"/>
    <w:rsid w:val="005365A5"/>
    <w:rsid w:val="00536626"/>
    <w:rsid w:val="00536789"/>
    <w:rsid w:val="00536849"/>
    <w:rsid w:val="00537063"/>
    <w:rsid w:val="005370B0"/>
    <w:rsid w:val="00537329"/>
    <w:rsid w:val="005403DD"/>
    <w:rsid w:val="0054078D"/>
    <w:rsid w:val="00540E44"/>
    <w:rsid w:val="0054143D"/>
    <w:rsid w:val="005416E8"/>
    <w:rsid w:val="00542CB3"/>
    <w:rsid w:val="00543199"/>
    <w:rsid w:val="00543EB7"/>
    <w:rsid w:val="00543FA5"/>
    <w:rsid w:val="00544C50"/>
    <w:rsid w:val="00544D34"/>
    <w:rsid w:val="00545074"/>
    <w:rsid w:val="005451F9"/>
    <w:rsid w:val="00545675"/>
    <w:rsid w:val="00545B50"/>
    <w:rsid w:val="00546489"/>
    <w:rsid w:val="005468C8"/>
    <w:rsid w:val="00546B57"/>
    <w:rsid w:val="00547894"/>
    <w:rsid w:val="005505D3"/>
    <w:rsid w:val="00550781"/>
    <w:rsid w:val="005507D3"/>
    <w:rsid w:val="00550A0F"/>
    <w:rsid w:val="00550B8A"/>
    <w:rsid w:val="00551668"/>
    <w:rsid w:val="00551693"/>
    <w:rsid w:val="00551C54"/>
    <w:rsid w:val="00552026"/>
    <w:rsid w:val="00552089"/>
    <w:rsid w:val="0055214B"/>
    <w:rsid w:val="00552351"/>
    <w:rsid w:val="00552806"/>
    <w:rsid w:val="005528E9"/>
    <w:rsid w:val="00552B05"/>
    <w:rsid w:val="00552BCB"/>
    <w:rsid w:val="00552C3E"/>
    <w:rsid w:val="00552F29"/>
    <w:rsid w:val="00553557"/>
    <w:rsid w:val="00553973"/>
    <w:rsid w:val="0055452C"/>
    <w:rsid w:val="00554F4D"/>
    <w:rsid w:val="00555231"/>
    <w:rsid w:val="005552C9"/>
    <w:rsid w:val="005557A5"/>
    <w:rsid w:val="00555D76"/>
    <w:rsid w:val="00555FDD"/>
    <w:rsid w:val="0055601E"/>
    <w:rsid w:val="00556A49"/>
    <w:rsid w:val="00557897"/>
    <w:rsid w:val="005579DC"/>
    <w:rsid w:val="00557CEA"/>
    <w:rsid w:val="0056004F"/>
    <w:rsid w:val="005614E0"/>
    <w:rsid w:val="00561552"/>
    <w:rsid w:val="005619A1"/>
    <w:rsid w:val="005621D2"/>
    <w:rsid w:val="005628FB"/>
    <w:rsid w:val="005630C7"/>
    <w:rsid w:val="0056385E"/>
    <w:rsid w:val="00564047"/>
    <w:rsid w:val="00564B1D"/>
    <w:rsid w:val="00564E89"/>
    <w:rsid w:val="00565160"/>
    <w:rsid w:val="005652C4"/>
    <w:rsid w:val="00565309"/>
    <w:rsid w:val="00565FE9"/>
    <w:rsid w:val="005661BF"/>
    <w:rsid w:val="00566937"/>
    <w:rsid w:val="00566FAF"/>
    <w:rsid w:val="00567006"/>
    <w:rsid w:val="00567455"/>
    <w:rsid w:val="005677AB"/>
    <w:rsid w:val="00567FAA"/>
    <w:rsid w:val="0057046D"/>
    <w:rsid w:val="005705B3"/>
    <w:rsid w:val="0057066A"/>
    <w:rsid w:val="0057089C"/>
    <w:rsid w:val="00570A38"/>
    <w:rsid w:val="00570D49"/>
    <w:rsid w:val="0057120D"/>
    <w:rsid w:val="0057124F"/>
    <w:rsid w:val="005716F5"/>
    <w:rsid w:val="00571B93"/>
    <w:rsid w:val="00571CF3"/>
    <w:rsid w:val="00572372"/>
    <w:rsid w:val="005725DC"/>
    <w:rsid w:val="00573BA2"/>
    <w:rsid w:val="0057600A"/>
    <w:rsid w:val="00577025"/>
    <w:rsid w:val="00577059"/>
    <w:rsid w:val="00577207"/>
    <w:rsid w:val="00580EBF"/>
    <w:rsid w:val="0058288C"/>
    <w:rsid w:val="00582AD9"/>
    <w:rsid w:val="00582D5B"/>
    <w:rsid w:val="0058317B"/>
    <w:rsid w:val="00584256"/>
    <w:rsid w:val="005844B1"/>
    <w:rsid w:val="005846EA"/>
    <w:rsid w:val="005848FB"/>
    <w:rsid w:val="00584D76"/>
    <w:rsid w:val="00584D7F"/>
    <w:rsid w:val="005857A8"/>
    <w:rsid w:val="005859CC"/>
    <w:rsid w:val="00585B72"/>
    <w:rsid w:val="005869D4"/>
    <w:rsid w:val="005872D8"/>
    <w:rsid w:val="0059077E"/>
    <w:rsid w:val="00590933"/>
    <w:rsid w:val="00591319"/>
    <w:rsid w:val="00591574"/>
    <w:rsid w:val="00591DB4"/>
    <w:rsid w:val="0059212B"/>
    <w:rsid w:val="005924F5"/>
    <w:rsid w:val="00594A91"/>
    <w:rsid w:val="00594B9D"/>
    <w:rsid w:val="005955E1"/>
    <w:rsid w:val="00595684"/>
    <w:rsid w:val="005968E3"/>
    <w:rsid w:val="00596944"/>
    <w:rsid w:val="00596C88"/>
    <w:rsid w:val="00596CA8"/>
    <w:rsid w:val="00597179"/>
    <w:rsid w:val="0059745C"/>
    <w:rsid w:val="005975D7"/>
    <w:rsid w:val="0059778F"/>
    <w:rsid w:val="00597EF9"/>
    <w:rsid w:val="00597EFE"/>
    <w:rsid w:val="005A0889"/>
    <w:rsid w:val="005A13D7"/>
    <w:rsid w:val="005A1895"/>
    <w:rsid w:val="005A1B44"/>
    <w:rsid w:val="005A1C15"/>
    <w:rsid w:val="005A2159"/>
    <w:rsid w:val="005A3695"/>
    <w:rsid w:val="005A38D6"/>
    <w:rsid w:val="005A3D8A"/>
    <w:rsid w:val="005A404F"/>
    <w:rsid w:val="005A4794"/>
    <w:rsid w:val="005A47A8"/>
    <w:rsid w:val="005A4ABE"/>
    <w:rsid w:val="005A4BBE"/>
    <w:rsid w:val="005A5833"/>
    <w:rsid w:val="005A598B"/>
    <w:rsid w:val="005A5F49"/>
    <w:rsid w:val="005A6118"/>
    <w:rsid w:val="005A614D"/>
    <w:rsid w:val="005A6723"/>
    <w:rsid w:val="005A6C73"/>
    <w:rsid w:val="005A6E62"/>
    <w:rsid w:val="005A7060"/>
    <w:rsid w:val="005A7DF4"/>
    <w:rsid w:val="005B0437"/>
    <w:rsid w:val="005B0671"/>
    <w:rsid w:val="005B0919"/>
    <w:rsid w:val="005B0BA9"/>
    <w:rsid w:val="005B1017"/>
    <w:rsid w:val="005B1059"/>
    <w:rsid w:val="005B19F4"/>
    <w:rsid w:val="005B25CF"/>
    <w:rsid w:val="005B2783"/>
    <w:rsid w:val="005B2FAC"/>
    <w:rsid w:val="005B327B"/>
    <w:rsid w:val="005B3340"/>
    <w:rsid w:val="005B33D9"/>
    <w:rsid w:val="005B34CA"/>
    <w:rsid w:val="005B3876"/>
    <w:rsid w:val="005B3B2C"/>
    <w:rsid w:val="005B4445"/>
    <w:rsid w:val="005B4818"/>
    <w:rsid w:val="005B4966"/>
    <w:rsid w:val="005B49E8"/>
    <w:rsid w:val="005B5033"/>
    <w:rsid w:val="005B55FF"/>
    <w:rsid w:val="005B5804"/>
    <w:rsid w:val="005B5A7A"/>
    <w:rsid w:val="005B5B39"/>
    <w:rsid w:val="005B5D9C"/>
    <w:rsid w:val="005B5DEA"/>
    <w:rsid w:val="005B686C"/>
    <w:rsid w:val="005B68A4"/>
    <w:rsid w:val="005B6B68"/>
    <w:rsid w:val="005B6B9A"/>
    <w:rsid w:val="005B6DF1"/>
    <w:rsid w:val="005B6E85"/>
    <w:rsid w:val="005B6F1A"/>
    <w:rsid w:val="005B6F41"/>
    <w:rsid w:val="005B6F4D"/>
    <w:rsid w:val="005B7420"/>
    <w:rsid w:val="005B7526"/>
    <w:rsid w:val="005B7C34"/>
    <w:rsid w:val="005C025F"/>
    <w:rsid w:val="005C15F2"/>
    <w:rsid w:val="005C1DAB"/>
    <w:rsid w:val="005C1E35"/>
    <w:rsid w:val="005C1E93"/>
    <w:rsid w:val="005C2481"/>
    <w:rsid w:val="005C345E"/>
    <w:rsid w:val="005C37CF"/>
    <w:rsid w:val="005C4306"/>
    <w:rsid w:val="005C448D"/>
    <w:rsid w:val="005C481B"/>
    <w:rsid w:val="005C4AFE"/>
    <w:rsid w:val="005C4C4B"/>
    <w:rsid w:val="005C581F"/>
    <w:rsid w:val="005C5EE9"/>
    <w:rsid w:val="005C5F51"/>
    <w:rsid w:val="005C6840"/>
    <w:rsid w:val="005C6A93"/>
    <w:rsid w:val="005C6F23"/>
    <w:rsid w:val="005C70E0"/>
    <w:rsid w:val="005C7161"/>
    <w:rsid w:val="005C7175"/>
    <w:rsid w:val="005C7390"/>
    <w:rsid w:val="005D0427"/>
    <w:rsid w:val="005D0684"/>
    <w:rsid w:val="005D0EB8"/>
    <w:rsid w:val="005D144A"/>
    <w:rsid w:val="005D16C7"/>
    <w:rsid w:val="005D1706"/>
    <w:rsid w:val="005D2828"/>
    <w:rsid w:val="005D3704"/>
    <w:rsid w:val="005D45FC"/>
    <w:rsid w:val="005D4EFB"/>
    <w:rsid w:val="005D55BB"/>
    <w:rsid w:val="005D60B4"/>
    <w:rsid w:val="005D639B"/>
    <w:rsid w:val="005D6A69"/>
    <w:rsid w:val="005D6CDB"/>
    <w:rsid w:val="005E00AB"/>
    <w:rsid w:val="005E01D9"/>
    <w:rsid w:val="005E03D0"/>
    <w:rsid w:val="005E1CE2"/>
    <w:rsid w:val="005E20C2"/>
    <w:rsid w:val="005E2466"/>
    <w:rsid w:val="005E2566"/>
    <w:rsid w:val="005E286C"/>
    <w:rsid w:val="005E46ED"/>
    <w:rsid w:val="005E57A1"/>
    <w:rsid w:val="005E5961"/>
    <w:rsid w:val="005E5F9F"/>
    <w:rsid w:val="005E6AFC"/>
    <w:rsid w:val="005E7238"/>
    <w:rsid w:val="005E7EEF"/>
    <w:rsid w:val="005E7F21"/>
    <w:rsid w:val="005F0179"/>
    <w:rsid w:val="005F01DD"/>
    <w:rsid w:val="005F0C4D"/>
    <w:rsid w:val="005F0F20"/>
    <w:rsid w:val="005F1032"/>
    <w:rsid w:val="005F2081"/>
    <w:rsid w:val="005F2CEF"/>
    <w:rsid w:val="005F2DDB"/>
    <w:rsid w:val="005F3A6E"/>
    <w:rsid w:val="005F43C1"/>
    <w:rsid w:val="005F47F5"/>
    <w:rsid w:val="005F5080"/>
    <w:rsid w:val="005F5465"/>
    <w:rsid w:val="005F5540"/>
    <w:rsid w:val="005F5B12"/>
    <w:rsid w:val="005F5C8A"/>
    <w:rsid w:val="005F67CE"/>
    <w:rsid w:val="005F696F"/>
    <w:rsid w:val="005F7CB0"/>
    <w:rsid w:val="005F7F26"/>
    <w:rsid w:val="00600AE0"/>
    <w:rsid w:val="00600B4F"/>
    <w:rsid w:val="00601F7C"/>
    <w:rsid w:val="006023AA"/>
    <w:rsid w:val="006024F5"/>
    <w:rsid w:val="006028AC"/>
    <w:rsid w:val="00602B45"/>
    <w:rsid w:val="00602D03"/>
    <w:rsid w:val="00603085"/>
    <w:rsid w:val="0060327F"/>
    <w:rsid w:val="00603DF8"/>
    <w:rsid w:val="00603F80"/>
    <w:rsid w:val="0060451B"/>
    <w:rsid w:val="006048B2"/>
    <w:rsid w:val="00604AEA"/>
    <w:rsid w:val="006051B6"/>
    <w:rsid w:val="0060520A"/>
    <w:rsid w:val="00605A19"/>
    <w:rsid w:val="00605B98"/>
    <w:rsid w:val="006060BB"/>
    <w:rsid w:val="0060619E"/>
    <w:rsid w:val="006064BD"/>
    <w:rsid w:val="006068B2"/>
    <w:rsid w:val="00606C3B"/>
    <w:rsid w:val="00607325"/>
    <w:rsid w:val="00607AF0"/>
    <w:rsid w:val="00607D95"/>
    <w:rsid w:val="006105DA"/>
    <w:rsid w:val="00610D4F"/>
    <w:rsid w:val="00611045"/>
    <w:rsid w:val="00611625"/>
    <w:rsid w:val="00611735"/>
    <w:rsid w:val="00611755"/>
    <w:rsid w:val="006118E7"/>
    <w:rsid w:val="00611D7F"/>
    <w:rsid w:val="0061213E"/>
    <w:rsid w:val="00612179"/>
    <w:rsid w:val="006123B0"/>
    <w:rsid w:val="0061348A"/>
    <w:rsid w:val="00613C47"/>
    <w:rsid w:val="00613CD8"/>
    <w:rsid w:val="00613DFC"/>
    <w:rsid w:val="00613E8D"/>
    <w:rsid w:val="00614A44"/>
    <w:rsid w:val="006150C9"/>
    <w:rsid w:val="0061512A"/>
    <w:rsid w:val="00615189"/>
    <w:rsid w:val="006170C4"/>
    <w:rsid w:val="0061753F"/>
    <w:rsid w:val="00617916"/>
    <w:rsid w:val="00617F31"/>
    <w:rsid w:val="00617F82"/>
    <w:rsid w:val="00617FAD"/>
    <w:rsid w:val="006201DD"/>
    <w:rsid w:val="006203F6"/>
    <w:rsid w:val="00620625"/>
    <w:rsid w:val="00620659"/>
    <w:rsid w:val="00620EFB"/>
    <w:rsid w:val="00620F59"/>
    <w:rsid w:val="006219BA"/>
    <w:rsid w:val="00621F6C"/>
    <w:rsid w:val="00622087"/>
    <w:rsid w:val="006220A5"/>
    <w:rsid w:val="0062255B"/>
    <w:rsid w:val="00622773"/>
    <w:rsid w:val="00622981"/>
    <w:rsid w:val="00622FA2"/>
    <w:rsid w:val="0062303A"/>
    <w:rsid w:val="006231FD"/>
    <w:rsid w:val="00623A1D"/>
    <w:rsid w:val="00623FC5"/>
    <w:rsid w:val="00624222"/>
    <w:rsid w:val="00624261"/>
    <w:rsid w:val="006247C1"/>
    <w:rsid w:val="00624862"/>
    <w:rsid w:val="006253D8"/>
    <w:rsid w:val="006258D7"/>
    <w:rsid w:val="00625918"/>
    <w:rsid w:val="00625A29"/>
    <w:rsid w:val="00625A69"/>
    <w:rsid w:val="00625D42"/>
    <w:rsid w:val="00626C65"/>
    <w:rsid w:val="006270D7"/>
    <w:rsid w:val="006271E9"/>
    <w:rsid w:val="00627203"/>
    <w:rsid w:val="006273A8"/>
    <w:rsid w:val="006273E4"/>
    <w:rsid w:val="00627A1D"/>
    <w:rsid w:val="00627E79"/>
    <w:rsid w:val="0063044D"/>
    <w:rsid w:val="00630506"/>
    <w:rsid w:val="006306DB"/>
    <w:rsid w:val="00630DC4"/>
    <w:rsid w:val="00631109"/>
    <w:rsid w:val="006313B8"/>
    <w:rsid w:val="00631F21"/>
    <w:rsid w:val="006324C3"/>
    <w:rsid w:val="00632609"/>
    <w:rsid w:val="006333C8"/>
    <w:rsid w:val="006339C6"/>
    <w:rsid w:val="006339D5"/>
    <w:rsid w:val="006343AF"/>
    <w:rsid w:val="00634C98"/>
    <w:rsid w:val="00635464"/>
    <w:rsid w:val="00635896"/>
    <w:rsid w:val="00635B00"/>
    <w:rsid w:val="00635CC8"/>
    <w:rsid w:val="006362ED"/>
    <w:rsid w:val="006364C4"/>
    <w:rsid w:val="006366B5"/>
    <w:rsid w:val="006369B9"/>
    <w:rsid w:val="00636B4D"/>
    <w:rsid w:val="006373CB"/>
    <w:rsid w:val="00637BB3"/>
    <w:rsid w:val="006400FA"/>
    <w:rsid w:val="0064036C"/>
    <w:rsid w:val="0064099A"/>
    <w:rsid w:val="00640B5C"/>
    <w:rsid w:val="00640F9F"/>
    <w:rsid w:val="00642041"/>
    <w:rsid w:val="00642AF1"/>
    <w:rsid w:val="00642BB4"/>
    <w:rsid w:val="00642D0C"/>
    <w:rsid w:val="00642F82"/>
    <w:rsid w:val="006430C3"/>
    <w:rsid w:val="0064346D"/>
    <w:rsid w:val="00643B56"/>
    <w:rsid w:val="00643DDF"/>
    <w:rsid w:val="00644712"/>
    <w:rsid w:val="00645CCF"/>
    <w:rsid w:val="00646419"/>
    <w:rsid w:val="006467D0"/>
    <w:rsid w:val="00646B8F"/>
    <w:rsid w:val="00646EAC"/>
    <w:rsid w:val="0064709A"/>
    <w:rsid w:val="00647189"/>
    <w:rsid w:val="00647707"/>
    <w:rsid w:val="00647747"/>
    <w:rsid w:val="00647B4A"/>
    <w:rsid w:val="00647F1C"/>
    <w:rsid w:val="006505B2"/>
    <w:rsid w:val="00650D48"/>
    <w:rsid w:val="0065157E"/>
    <w:rsid w:val="006515BC"/>
    <w:rsid w:val="00651890"/>
    <w:rsid w:val="00651F6A"/>
    <w:rsid w:val="00652ADC"/>
    <w:rsid w:val="00653AF8"/>
    <w:rsid w:val="00654168"/>
    <w:rsid w:val="00654B42"/>
    <w:rsid w:val="00654C63"/>
    <w:rsid w:val="00654D0F"/>
    <w:rsid w:val="00654E6C"/>
    <w:rsid w:val="006555E6"/>
    <w:rsid w:val="00655909"/>
    <w:rsid w:val="00655B3F"/>
    <w:rsid w:val="00655D5F"/>
    <w:rsid w:val="0065680C"/>
    <w:rsid w:val="00656BA6"/>
    <w:rsid w:val="00656BC2"/>
    <w:rsid w:val="00657007"/>
    <w:rsid w:val="0065707B"/>
    <w:rsid w:val="006572B2"/>
    <w:rsid w:val="006574EF"/>
    <w:rsid w:val="00657BB4"/>
    <w:rsid w:val="00657F7D"/>
    <w:rsid w:val="00660340"/>
    <w:rsid w:val="006604F8"/>
    <w:rsid w:val="00660804"/>
    <w:rsid w:val="006609FB"/>
    <w:rsid w:val="00661B6A"/>
    <w:rsid w:val="00661EEA"/>
    <w:rsid w:val="00662125"/>
    <w:rsid w:val="0066260A"/>
    <w:rsid w:val="00662D5E"/>
    <w:rsid w:val="00662E63"/>
    <w:rsid w:val="00663088"/>
    <w:rsid w:val="00663356"/>
    <w:rsid w:val="00663790"/>
    <w:rsid w:val="00663812"/>
    <w:rsid w:val="00663F22"/>
    <w:rsid w:val="0066423B"/>
    <w:rsid w:val="006642AE"/>
    <w:rsid w:val="0066463F"/>
    <w:rsid w:val="00665376"/>
    <w:rsid w:val="006654E0"/>
    <w:rsid w:val="006654E1"/>
    <w:rsid w:val="0066604A"/>
    <w:rsid w:val="006669E6"/>
    <w:rsid w:val="00666AE8"/>
    <w:rsid w:val="006675A0"/>
    <w:rsid w:val="00667655"/>
    <w:rsid w:val="006676AF"/>
    <w:rsid w:val="00667861"/>
    <w:rsid w:val="00667A5F"/>
    <w:rsid w:val="00670D9B"/>
    <w:rsid w:val="00670E85"/>
    <w:rsid w:val="006710E2"/>
    <w:rsid w:val="0067284F"/>
    <w:rsid w:val="0067295C"/>
    <w:rsid w:val="00672A23"/>
    <w:rsid w:val="00673414"/>
    <w:rsid w:val="006735D3"/>
    <w:rsid w:val="00674134"/>
    <w:rsid w:val="0067418D"/>
    <w:rsid w:val="00675024"/>
    <w:rsid w:val="00675189"/>
    <w:rsid w:val="006752E2"/>
    <w:rsid w:val="006763CD"/>
    <w:rsid w:val="006765B0"/>
    <w:rsid w:val="00676B10"/>
    <w:rsid w:val="00677294"/>
    <w:rsid w:val="00677669"/>
    <w:rsid w:val="0067788E"/>
    <w:rsid w:val="006779A8"/>
    <w:rsid w:val="00677B5A"/>
    <w:rsid w:val="00677CD7"/>
    <w:rsid w:val="00677E58"/>
    <w:rsid w:val="0068095F"/>
    <w:rsid w:val="00680CD7"/>
    <w:rsid w:val="00680E34"/>
    <w:rsid w:val="00681055"/>
    <w:rsid w:val="00681474"/>
    <w:rsid w:val="006815C0"/>
    <w:rsid w:val="006816E2"/>
    <w:rsid w:val="00681A9B"/>
    <w:rsid w:val="00681C6E"/>
    <w:rsid w:val="00682295"/>
    <w:rsid w:val="0068315B"/>
    <w:rsid w:val="006831F3"/>
    <w:rsid w:val="006841EE"/>
    <w:rsid w:val="006844B5"/>
    <w:rsid w:val="00685BC9"/>
    <w:rsid w:val="00686A62"/>
    <w:rsid w:val="00686C4C"/>
    <w:rsid w:val="00686F0E"/>
    <w:rsid w:val="006876E7"/>
    <w:rsid w:val="006901AB"/>
    <w:rsid w:val="00690551"/>
    <w:rsid w:val="00690819"/>
    <w:rsid w:val="00690CFA"/>
    <w:rsid w:val="0069136A"/>
    <w:rsid w:val="006923CC"/>
    <w:rsid w:val="006924D6"/>
    <w:rsid w:val="00692EAC"/>
    <w:rsid w:val="00692EDD"/>
    <w:rsid w:val="00692EFB"/>
    <w:rsid w:val="0069328E"/>
    <w:rsid w:val="0069333C"/>
    <w:rsid w:val="006939A5"/>
    <w:rsid w:val="006939F5"/>
    <w:rsid w:val="00694157"/>
    <w:rsid w:val="0069455F"/>
    <w:rsid w:val="0069456D"/>
    <w:rsid w:val="006945ED"/>
    <w:rsid w:val="006959F6"/>
    <w:rsid w:val="00697062"/>
    <w:rsid w:val="0069733A"/>
    <w:rsid w:val="0069748C"/>
    <w:rsid w:val="006A04CD"/>
    <w:rsid w:val="006A0EE9"/>
    <w:rsid w:val="006A10E4"/>
    <w:rsid w:val="006A124E"/>
    <w:rsid w:val="006A1605"/>
    <w:rsid w:val="006A16D7"/>
    <w:rsid w:val="006A1BF8"/>
    <w:rsid w:val="006A21BD"/>
    <w:rsid w:val="006A2D86"/>
    <w:rsid w:val="006A2E68"/>
    <w:rsid w:val="006A31C1"/>
    <w:rsid w:val="006A4ACC"/>
    <w:rsid w:val="006A4B06"/>
    <w:rsid w:val="006A4B11"/>
    <w:rsid w:val="006A4BFD"/>
    <w:rsid w:val="006A502F"/>
    <w:rsid w:val="006A5E40"/>
    <w:rsid w:val="006A61A1"/>
    <w:rsid w:val="006A62EC"/>
    <w:rsid w:val="006A6804"/>
    <w:rsid w:val="006A6DA3"/>
    <w:rsid w:val="006A6DE0"/>
    <w:rsid w:val="006A6F04"/>
    <w:rsid w:val="006A7116"/>
    <w:rsid w:val="006A74D1"/>
    <w:rsid w:val="006A777A"/>
    <w:rsid w:val="006A79AD"/>
    <w:rsid w:val="006B0437"/>
    <w:rsid w:val="006B0447"/>
    <w:rsid w:val="006B0AC8"/>
    <w:rsid w:val="006B0BF6"/>
    <w:rsid w:val="006B0CD9"/>
    <w:rsid w:val="006B0F50"/>
    <w:rsid w:val="006B14EA"/>
    <w:rsid w:val="006B14F3"/>
    <w:rsid w:val="006B204C"/>
    <w:rsid w:val="006B284C"/>
    <w:rsid w:val="006B31C6"/>
    <w:rsid w:val="006B3253"/>
    <w:rsid w:val="006B3311"/>
    <w:rsid w:val="006B36E8"/>
    <w:rsid w:val="006B3BFE"/>
    <w:rsid w:val="006B46F0"/>
    <w:rsid w:val="006B4C6F"/>
    <w:rsid w:val="006B4F9C"/>
    <w:rsid w:val="006B65F7"/>
    <w:rsid w:val="006B6792"/>
    <w:rsid w:val="006B6BAF"/>
    <w:rsid w:val="006B7246"/>
    <w:rsid w:val="006B7E57"/>
    <w:rsid w:val="006B7F03"/>
    <w:rsid w:val="006C02DC"/>
    <w:rsid w:val="006C0644"/>
    <w:rsid w:val="006C0E83"/>
    <w:rsid w:val="006C1124"/>
    <w:rsid w:val="006C1394"/>
    <w:rsid w:val="006C1720"/>
    <w:rsid w:val="006C1E44"/>
    <w:rsid w:val="006C20CF"/>
    <w:rsid w:val="006C22BA"/>
    <w:rsid w:val="006C2316"/>
    <w:rsid w:val="006C254B"/>
    <w:rsid w:val="006C2563"/>
    <w:rsid w:val="006C2A06"/>
    <w:rsid w:val="006C2CA7"/>
    <w:rsid w:val="006C319B"/>
    <w:rsid w:val="006C3562"/>
    <w:rsid w:val="006C35D5"/>
    <w:rsid w:val="006C3627"/>
    <w:rsid w:val="006C3672"/>
    <w:rsid w:val="006C3681"/>
    <w:rsid w:val="006C3DEA"/>
    <w:rsid w:val="006C4372"/>
    <w:rsid w:val="006C4543"/>
    <w:rsid w:val="006C4A21"/>
    <w:rsid w:val="006C506B"/>
    <w:rsid w:val="006C50B1"/>
    <w:rsid w:val="006C5469"/>
    <w:rsid w:val="006C54F0"/>
    <w:rsid w:val="006C5811"/>
    <w:rsid w:val="006C6526"/>
    <w:rsid w:val="006C6870"/>
    <w:rsid w:val="006C6A55"/>
    <w:rsid w:val="006C70C6"/>
    <w:rsid w:val="006C782C"/>
    <w:rsid w:val="006C7CB9"/>
    <w:rsid w:val="006D0280"/>
    <w:rsid w:val="006D0C0C"/>
    <w:rsid w:val="006D15AE"/>
    <w:rsid w:val="006D1D50"/>
    <w:rsid w:val="006D26C9"/>
    <w:rsid w:val="006D2E3D"/>
    <w:rsid w:val="006D2E53"/>
    <w:rsid w:val="006D308E"/>
    <w:rsid w:val="006D332C"/>
    <w:rsid w:val="006D338E"/>
    <w:rsid w:val="006D3A4D"/>
    <w:rsid w:val="006D3A73"/>
    <w:rsid w:val="006D3C8C"/>
    <w:rsid w:val="006D46FF"/>
    <w:rsid w:val="006D5328"/>
    <w:rsid w:val="006D5929"/>
    <w:rsid w:val="006D644B"/>
    <w:rsid w:val="006D6C75"/>
    <w:rsid w:val="006D6E79"/>
    <w:rsid w:val="006E0445"/>
    <w:rsid w:val="006E0900"/>
    <w:rsid w:val="006E090E"/>
    <w:rsid w:val="006E0B73"/>
    <w:rsid w:val="006E0FA2"/>
    <w:rsid w:val="006E10D0"/>
    <w:rsid w:val="006E1525"/>
    <w:rsid w:val="006E1C98"/>
    <w:rsid w:val="006E1F2C"/>
    <w:rsid w:val="006E27C3"/>
    <w:rsid w:val="006E2B31"/>
    <w:rsid w:val="006E2CBA"/>
    <w:rsid w:val="006E2D50"/>
    <w:rsid w:val="006E3196"/>
    <w:rsid w:val="006E344B"/>
    <w:rsid w:val="006E3629"/>
    <w:rsid w:val="006E36B5"/>
    <w:rsid w:val="006E36F6"/>
    <w:rsid w:val="006E3CAA"/>
    <w:rsid w:val="006E4112"/>
    <w:rsid w:val="006E4560"/>
    <w:rsid w:val="006E49D4"/>
    <w:rsid w:val="006E4BF8"/>
    <w:rsid w:val="006E55CA"/>
    <w:rsid w:val="006E56F1"/>
    <w:rsid w:val="006E6057"/>
    <w:rsid w:val="006E67F5"/>
    <w:rsid w:val="006E6FBF"/>
    <w:rsid w:val="006E710F"/>
    <w:rsid w:val="006E7308"/>
    <w:rsid w:val="006E73E8"/>
    <w:rsid w:val="006E7495"/>
    <w:rsid w:val="006E76A0"/>
    <w:rsid w:val="006E786B"/>
    <w:rsid w:val="006E791D"/>
    <w:rsid w:val="006F0234"/>
    <w:rsid w:val="006F07FA"/>
    <w:rsid w:val="006F0A73"/>
    <w:rsid w:val="006F0B4E"/>
    <w:rsid w:val="006F0B6D"/>
    <w:rsid w:val="006F0CE2"/>
    <w:rsid w:val="006F0F37"/>
    <w:rsid w:val="006F1390"/>
    <w:rsid w:val="006F169E"/>
    <w:rsid w:val="006F207D"/>
    <w:rsid w:val="006F2FFA"/>
    <w:rsid w:val="006F3128"/>
    <w:rsid w:val="006F3307"/>
    <w:rsid w:val="006F379D"/>
    <w:rsid w:val="006F3A64"/>
    <w:rsid w:val="006F3CE3"/>
    <w:rsid w:val="006F3F74"/>
    <w:rsid w:val="006F43E6"/>
    <w:rsid w:val="006F442D"/>
    <w:rsid w:val="006F4721"/>
    <w:rsid w:val="006F492D"/>
    <w:rsid w:val="006F4B85"/>
    <w:rsid w:val="006F514B"/>
    <w:rsid w:val="006F6625"/>
    <w:rsid w:val="006F6876"/>
    <w:rsid w:val="006F6B35"/>
    <w:rsid w:val="006F6BC2"/>
    <w:rsid w:val="006F6F54"/>
    <w:rsid w:val="006F6FF4"/>
    <w:rsid w:val="006F754E"/>
    <w:rsid w:val="006F79BF"/>
    <w:rsid w:val="0070033E"/>
    <w:rsid w:val="007004CA"/>
    <w:rsid w:val="007007BA"/>
    <w:rsid w:val="00701451"/>
    <w:rsid w:val="00701BEE"/>
    <w:rsid w:val="00702A6E"/>
    <w:rsid w:val="00702B90"/>
    <w:rsid w:val="00703C9A"/>
    <w:rsid w:val="00703FA8"/>
    <w:rsid w:val="00703FAD"/>
    <w:rsid w:val="00704BF3"/>
    <w:rsid w:val="007051B9"/>
    <w:rsid w:val="007051DE"/>
    <w:rsid w:val="00705B4F"/>
    <w:rsid w:val="00705C23"/>
    <w:rsid w:val="007063D0"/>
    <w:rsid w:val="00706894"/>
    <w:rsid w:val="00707200"/>
    <w:rsid w:val="00707B63"/>
    <w:rsid w:val="00710944"/>
    <w:rsid w:val="00710EA3"/>
    <w:rsid w:val="0071145D"/>
    <w:rsid w:val="0071148D"/>
    <w:rsid w:val="00711A85"/>
    <w:rsid w:val="00711D72"/>
    <w:rsid w:val="00712895"/>
    <w:rsid w:val="00712A28"/>
    <w:rsid w:val="00712BC4"/>
    <w:rsid w:val="00712FA4"/>
    <w:rsid w:val="007141FA"/>
    <w:rsid w:val="00714312"/>
    <w:rsid w:val="00714B3E"/>
    <w:rsid w:val="00714CFE"/>
    <w:rsid w:val="007150D1"/>
    <w:rsid w:val="00715BBB"/>
    <w:rsid w:val="007160FE"/>
    <w:rsid w:val="00716223"/>
    <w:rsid w:val="00716602"/>
    <w:rsid w:val="007207B4"/>
    <w:rsid w:val="007207E7"/>
    <w:rsid w:val="007218D9"/>
    <w:rsid w:val="00721CA4"/>
    <w:rsid w:val="00721CDF"/>
    <w:rsid w:val="00721EC5"/>
    <w:rsid w:val="0072211E"/>
    <w:rsid w:val="0072260F"/>
    <w:rsid w:val="0072296C"/>
    <w:rsid w:val="00722B24"/>
    <w:rsid w:val="00722BA2"/>
    <w:rsid w:val="00722D9C"/>
    <w:rsid w:val="0072312A"/>
    <w:rsid w:val="00723193"/>
    <w:rsid w:val="0072358F"/>
    <w:rsid w:val="00723762"/>
    <w:rsid w:val="007239BF"/>
    <w:rsid w:val="00724488"/>
    <w:rsid w:val="007245F8"/>
    <w:rsid w:val="007248AA"/>
    <w:rsid w:val="00724AB8"/>
    <w:rsid w:val="00724C8C"/>
    <w:rsid w:val="00725F7F"/>
    <w:rsid w:val="00726360"/>
    <w:rsid w:val="0072646D"/>
    <w:rsid w:val="007266FE"/>
    <w:rsid w:val="007267F0"/>
    <w:rsid w:val="00726824"/>
    <w:rsid w:val="0072685C"/>
    <w:rsid w:val="00726BFC"/>
    <w:rsid w:val="00726C2F"/>
    <w:rsid w:val="00726EC3"/>
    <w:rsid w:val="00726FF0"/>
    <w:rsid w:val="00727735"/>
    <w:rsid w:val="007278E6"/>
    <w:rsid w:val="00727DA4"/>
    <w:rsid w:val="00727F91"/>
    <w:rsid w:val="00730444"/>
    <w:rsid w:val="00730E89"/>
    <w:rsid w:val="00731A7B"/>
    <w:rsid w:val="00731B3B"/>
    <w:rsid w:val="00731BA9"/>
    <w:rsid w:val="00731CAB"/>
    <w:rsid w:val="0073208D"/>
    <w:rsid w:val="0073255B"/>
    <w:rsid w:val="00732F26"/>
    <w:rsid w:val="0073334C"/>
    <w:rsid w:val="0073349A"/>
    <w:rsid w:val="00733548"/>
    <w:rsid w:val="007337A7"/>
    <w:rsid w:val="00733E17"/>
    <w:rsid w:val="00735218"/>
    <w:rsid w:val="00735683"/>
    <w:rsid w:val="007358FF"/>
    <w:rsid w:val="00735A16"/>
    <w:rsid w:val="00736274"/>
    <w:rsid w:val="00736762"/>
    <w:rsid w:val="00736FD2"/>
    <w:rsid w:val="007371D4"/>
    <w:rsid w:val="007378FB"/>
    <w:rsid w:val="00737B58"/>
    <w:rsid w:val="00737DBA"/>
    <w:rsid w:val="00737E0B"/>
    <w:rsid w:val="00740852"/>
    <w:rsid w:val="00741322"/>
    <w:rsid w:val="007424E0"/>
    <w:rsid w:val="00742706"/>
    <w:rsid w:val="0074286A"/>
    <w:rsid w:val="00742D5E"/>
    <w:rsid w:val="00743868"/>
    <w:rsid w:val="007439FA"/>
    <w:rsid w:val="00743C4E"/>
    <w:rsid w:val="00743C5D"/>
    <w:rsid w:val="00744CB8"/>
    <w:rsid w:val="007451AD"/>
    <w:rsid w:val="00745A2B"/>
    <w:rsid w:val="00745ACE"/>
    <w:rsid w:val="00745AFF"/>
    <w:rsid w:val="00745DD2"/>
    <w:rsid w:val="007469E1"/>
    <w:rsid w:val="00746A61"/>
    <w:rsid w:val="00746B96"/>
    <w:rsid w:val="00746E90"/>
    <w:rsid w:val="0074741E"/>
    <w:rsid w:val="00747731"/>
    <w:rsid w:val="00750411"/>
    <w:rsid w:val="00750C67"/>
    <w:rsid w:val="00750ECC"/>
    <w:rsid w:val="007512E0"/>
    <w:rsid w:val="007514A3"/>
    <w:rsid w:val="00751BE2"/>
    <w:rsid w:val="00752F15"/>
    <w:rsid w:val="00752FEA"/>
    <w:rsid w:val="0075302D"/>
    <w:rsid w:val="0075345E"/>
    <w:rsid w:val="00753A70"/>
    <w:rsid w:val="00753BB6"/>
    <w:rsid w:val="007543E2"/>
    <w:rsid w:val="00754BB6"/>
    <w:rsid w:val="007557A8"/>
    <w:rsid w:val="00755A22"/>
    <w:rsid w:val="007565EC"/>
    <w:rsid w:val="00757474"/>
    <w:rsid w:val="007608EA"/>
    <w:rsid w:val="00760CC6"/>
    <w:rsid w:val="007617D8"/>
    <w:rsid w:val="00761D01"/>
    <w:rsid w:val="00762778"/>
    <w:rsid w:val="007627E7"/>
    <w:rsid w:val="00762AD9"/>
    <w:rsid w:val="00762D78"/>
    <w:rsid w:val="00763778"/>
    <w:rsid w:val="007637FE"/>
    <w:rsid w:val="007639AC"/>
    <w:rsid w:val="00763BDC"/>
    <w:rsid w:val="00763D15"/>
    <w:rsid w:val="007641BF"/>
    <w:rsid w:val="00764366"/>
    <w:rsid w:val="007644E8"/>
    <w:rsid w:val="00764DC7"/>
    <w:rsid w:val="0076563A"/>
    <w:rsid w:val="00765CDD"/>
    <w:rsid w:val="00765D72"/>
    <w:rsid w:val="00766572"/>
    <w:rsid w:val="007708F0"/>
    <w:rsid w:val="00770A3D"/>
    <w:rsid w:val="00770A5E"/>
    <w:rsid w:val="00770C59"/>
    <w:rsid w:val="00770C9C"/>
    <w:rsid w:val="00771289"/>
    <w:rsid w:val="007713A8"/>
    <w:rsid w:val="00771603"/>
    <w:rsid w:val="00771660"/>
    <w:rsid w:val="0077239A"/>
    <w:rsid w:val="00772449"/>
    <w:rsid w:val="00772DC6"/>
    <w:rsid w:val="00773064"/>
    <w:rsid w:val="00773EEB"/>
    <w:rsid w:val="00773F85"/>
    <w:rsid w:val="0077452B"/>
    <w:rsid w:val="00774605"/>
    <w:rsid w:val="007747B3"/>
    <w:rsid w:val="00774881"/>
    <w:rsid w:val="00774A2B"/>
    <w:rsid w:val="00774A4A"/>
    <w:rsid w:val="00774C92"/>
    <w:rsid w:val="00775266"/>
    <w:rsid w:val="00775D89"/>
    <w:rsid w:val="00776283"/>
    <w:rsid w:val="0077660F"/>
    <w:rsid w:val="00776843"/>
    <w:rsid w:val="00776D04"/>
    <w:rsid w:val="007772C8"/>
    <w:rsid w:val="00777867"/>
    <w:rsid w:val="007779BF"/>
    <w:rsid w:val="00780238"/>
    <w:rsid w:val="00780933"/>
    <w:rsid w:val="00780D9C"/>
    <w:rsid w:val="00780DB4"/>
    <w:rsid w:val="00781426"/>
    <w:rsid w:val="00781627"/>
    <w:rsid w:val="00781C6C"/>
    <w:rsid w:val="00781D41"/>
    <w:rsid w:val="00782262"/>
    <w:rsid w:val="00782396"/>
    <w:rsid w:val="00782AC4"/>
    <w:rsid w:val="00783668"/>
    <w:rsid w:val="007839A9"/>
    <w:rsid w:val="00783F1D"/>
    <w:rsid w:val="00784033"/>
    <w:rsid w:val="00784A21"/>
    <w:rsid w:val="0078527C"/>
    <w:rsid w:val="0078547F"/>
    <w:rsid w:val="007857A2"/>
    <w:rsid w:val="00785BD7"/>
    <w:rsid w:val="00786F8D"/>
    <w:rsid w:val="007871C4"/>
    <w:rsid w:val="0078750D"/>
    <w:rsid w:val="00787690"/>
    <w:rsid w:val="007877A7"/>
    <w:rsid w:val="00787823"/>
    <w:rsid w:val="00787AF1"/>
    <w:rsid w:val="007904E2"/>
    <w:rsid w:val="00790564"/>
    <w:rsid w:val="00791041"/>
    <w:rsid w:val="0079127E"/>
    <w:rsid w:val="00791328"/>
    <w:rsid w:val="007913E6"/>
    <w:rsid w:val="007918D5"/>
    <w:rsid w:val="007919E2"/>
    <w:rsid w:val="00791E59"/>
    <w:rsid w:val="00792124"/>
    <w:rsid w:val="00792CCF"/>
    <w:rsid w:val="00792D88"/>
    <w:rsid w:val="00792E28"/>
    <w:rsid w:val="0079366D"/>
    <w:rsid w:val="0079452C"/>
    <w:rsid w:val="00794AE8"/>
    <w:rsid w:val="00794EBD"/>
    <w:rsid w:val="007955FF"/>
    <w:rsid w:val="007958BA"/>
    <w:rsid w:val="0079636B"/>
    <w:rsid w:val="007965E4"/>
    <w:rsid w:val="007966DD"/>
    <w:rsid w:val="00796C61"/>
    <w:rsid w:val="0079724B"/>
    <w:rsid w:val="00797560"/>
    <w:rsid w:val="00797660"/>
    <w:rsid w:val="007A1331"/>
    <w:rsid w:val="007A14FF"/>
    <w:rsid w:val="007A1568"/>
    <w:rsid w:val="007A19E1"/>
    <w:rsid w:val="007A1A5E"/>
    <w:rsid w:val="007A1B2F"/>
    <w:rsid w:val="007A21FC"/>
    <w:rsid w:val="007A224E"/>
    <w:rsid w:val="007A2DBD"/>
    <w:rsid w:val="007A39CA"/>
    <w:rsid w:val="007A4B2D"/>
    <w:rsid w:val="007A4E98"/>
    <w:rsid w:val="007A54BA"/>
    <w:rsid w:val="007A587B"/>
    <w:rsid w:val="007A5E67"/>
    <w:rsid w:val="007A6705"/>
    <w:rsid w:val="007A675E"/>
    <w:rsid w:val="007A6929"/>
    <w:rsid w:val="007A6B8D"/>
    <w:rsid w:val="007A724A"/>
    <w:rsid w:val="007A74E5"/>
    <w:rsid w:val="007A7727"/>
    <w:rsid w:val="007B0239"/>
    <w:rsid w:val="007B0ADF"/>
    <w:rsid w:val="007B0BE0"/>
    <w:rsid w:val="007B10D9"/>
    <w:rsid w:val="007B1814"/>
    <w:rsid w:val="007B182B"/>
    <w:rsid w:val="007B1B21"/>
    <w:rsid w:val="007B2133"/>
    <w:rsid w:val="007B2393"/>
    <w:rsid w:val="007B2A8B"/>
    <w:rsid w:val="007B3077"/>
    <w:rsid w:val="007B3A99"/>
    <w:rsid w:val="007B3AF8"/>
    <w:rsid w:val="007B412C"/>
    <w:rsid w:val="007B42AD"/>
    <w:rsid w:val="007B43CF"/>
    <w:rsid w:val="007B47F2"/>
    <w:rsid w:val="007B4979"/>
    <w:rsid w:val="007B4D0E"/>
    <w:rsid w:val="007B533B"/>
    <w:rsid w:val="007B6021"/>
    <w:rsid w:val="007B63A4"/>
    <w:rsid w:val="007B70C2"/>
    <w:rsid w:val="007B7537"/>
    <w:rsid w:val="007B75DE"/>
    <w:rsid w:val="007B79E4"/>
    <w:rsid w:val="007B7DBF"/>
    <w:rsid w:val="007B7EDC"/>
    <w:rsid w:val="007B7FD9"/>
    <w:rsid w:val="007C0057"/>
    <w:rsid w:val="007C015C"/>
    <w:rsid w:val="007C0BAE"/>
    <w:rsid w:val="007C0EC9"/>
    <w:rsid w:val="007C181F"/>
    <w:rsid w:val="007C1E09"/>
    <w:rsid w:val="007C211F"/>
    <w:rsid w:val="007C22F8"/>
    <w:rsid w:val="007C28AC"/>
    <w:rsid w:val="007C2B69"/>
    <w:rsid w:val="007C33A3"/>
    <w:rsid w:val="007C3589"/>
    <w:rsid w:val="007C3627"/>
    <w:rsid w:val="007C3801"/>
    <w:rsid w:val="007C5477"/>
    <w:rsid w:val="007C5590"/>
    <w:rsid w:val="007C57D5"/>
    <w:rsid w:val="007C57E1"/>
    <w:rsid w:val="007C5900"/>
    <w:rsid w:val="007C5923"/>
    <w:rsid w:val="007C5BF3"/>
    <w:rsid w:val="007C5DEC"/>
    <w:rsid w:val="007C5DFB"/>
    <w:rsid w:val="007C5F26"/>
    <w:rsid w:val="007C611D"/>
    <w:rsid w:val="007C6198"/>
    <w:rsid w:val="007C692F"/>
    <w:rsid w:val="007C6D6F"/>
    <w:rsid w:val="007C6DBE"/>
    <w:rsid w:val="007C721C"/>
    <w:rsid w:val="007C7E04"/>
    <w:rsid w:val="007D181F"/>
    <w:rsid w:val="007D1940"/>
    <w:rsid w:val="007D1A35"/>
    <w:rsid w:val="007D1BB7"/>
    <w:rsid w:val="007D1C08"/>
    <w:rsid w:val="007D1DD4"/>
    <w:rsid w:val="007D2173"/>
    <w:rsid w:val="007D2336"/>
    <w:rsid w:val="007D35C9"/>
    <w:rsid w:val="007D4001"/>
    <w:rsid w:val="007D4189"/>
    <w:rsid w:val="007D4671"/>
    <w:rsid w:val="007D487F"/>
    <w:rsid w:val="007D49B5"/>
    <w:rsid w:val="007D4A37"/>
    <w:rsid w:val="007D4C45"/>
    <w:rsid w:val="007D570C"/>
    <w:rsid w:val="007D57E3"/>
    <w:rsid w:val="007D6121"/>
    <w:rsid w:val="007D62E0"/>
    <w:rsid w:val="007D6AAB"/>
    <w:rsid w:val="007D6FE9"/>
    <w:rsid w:val="007D7077"/>
    <w:rsid w:val="007D70F3"/>
    <w:rsid w:val="007E0CD6"/>
    <w:rsid w:val="007E0D30"/>
    <w:rsid w:val="007E1CC2"/>
    <w:rsid w:val="007E1D1B"/>
    <w:rsid w:val="007E2120"/>
    <w:rsid w:val="007E2756"/>
    <w:rsid w:val="007E2A60"/>
    <w:rsid w:val="007E36D4"/>
    <w:rsid w:val="007E36F8"/>
    <w:rsid w:val="007E5007"/>
    <w:rsid w:val="007E5352"/>
    <w:rsid w:val="007E570F"/>
    <w:rsid w:val="007E5D7F"/>
    <w:rsid w:val="007F00D2"/>
    <w:rsid w:val="007F14D9"/>
    <w:rsid w:val="007F183C"/>
    <w:rsid w:val="007F1D6F"/>
    <w:rsid w:val="007F1F9F"/>
    <w:rsid w:val="007F2080"/>
    <w:rsid w:val="007F2514"/>
    <w:rsid w:val="007F25BB"/>
    <w:rsid w:val="007F2A80"/>
    <w:rsid w:val="007F2D6A"/>
    <w:rsid w:val="007F2E12"/>
    <w:rsid w:val="007F34A2"/>
    <w:rsid w:val="007F39F2"/>
    <w:rsid w:val="007F3A01"/>
    <w:rsid w:val="007F3BF6"/>
    <w:rsid w:val="007F3EC4"/>
    <w:rsid w:val="007F4051"/>
    <w:rsid w:val="007F469A"/>
    <w:rsid w:val="007F47FC"/>
    <w:rsid w:val="007F48EE"/>
    <w:rsid w:val="007F4F76"/>
    <w:rsid w:val="007F55B9"/>
    <w:rsid w:val="007F5C08"/>
    <w:rsid w:val="007F645B"/>
    <w:rsid w:val="007F656B"/>
    <w:rsid w:val="007F69D6"/>
    <w:rsid w:val="008003FD"/>
    <w:rsid w:val="00800E10"/>
    <w:rsid w:val="00800F69"/>
    <w:rsid w:val="008011C6"/>
    <w:rsid w:val="008013FF"/>
    <w:rsid w:val="0080157A"/>
    <w:rsid w:val="00801588"/>
    <w:rsid w:val="0080167E"/>
    <w:rsid w:val="00801C55"/>
    <w:rsid w:val="00801D39"/>
    <w:rsid w:val="00801E4F"/>
    <w:rsid w:val="00801EB7"/>
    <w:rsid w:val="008022DB"/>
    <w:rsid w:val="0080235F"/>
    <w:rsid w:val="00802AB7"/>
    <w:rsid w:val="00803125"/>
    <w:rsid w:val="00803258"/>
    <w:rsid w:val="00803885"/>
    <w:rsid w:val="00804521"/>
    <w:rsid w:val="00804913"/>
    <w:rsid w:val="00804A62"/>
    <w:rsid w:val="00804D33"/>
    <w:rsid w:val="00804FA5"/>
    <w:rsid w:val="00805637"/>
    <w:rsid w:val="00805FB8"/>
    <w:rsid w:val="00806152"/>
    <w:rsid w:val="00806A48"/>
    <w:rsid w:val="00806CDA"/>
    <w:rsid w:val="00806DC8"/>
    <w:rsid w:val="00807010"/>
    <w:rsid w:val="0080714C"/>
    <w:rsid w:val="008073B9"/>
    <w:rsid w:val="00807B4B"/>
    <w:rsid w:val="008105F5"/>
    <w:rsid w:val="0081090A"/>
    <w:rsid w:val="00810C16"/>
    <w:rsid w:val="00810DEF"/>
    <w:rsid w:val="0081101C"/>
    <w:rsid w:val="0081127F"/>
    <w:rsid w:val="00811740"/>
    <w:rsid w:val="008118AE"/>
    <w:rsid w:val="0081192D"/>
    <w:rsid w:val="008122F9"/>
    <w:rsid w:val="0081292D"/>
    <w:rsid w:val="00812A0A"/>
    <w:rsid w:val="00812D26"/>
    <w:rsid w:val="00812DB2"/>
    <w:rsid w:val="00813072"/>
    <w:rsid w:val="00813652"/>
    <w:rsid w:val="008140B2"/>
    <w:rsid w:val="00814E82"/>
    <w:rsid w:val="00815ABD"/>
    <w:rsid w:val="00815E5F"/>
    <w:rsid w:val="008163B3"/>
    <w:rsid w:val="00816809"/>
    <w:rsid w:val="00817370"/>
    <w:rsid w:val="0081748B"/>
    <w:rsid w:val="00817623"/>
    <w:rsid w:val="00820415"/>
    <w:rsid w:val="00820B6E"/>
    <w:rsid w:val="00820C99"/>
    <w:rsid w:val="00820DF5"/>
    <w:rsid w:val="00821236"/>
    <w:rsid w:val="008212E9"/>
    <w:rsid w:val="00821488"/>
    <w:rsid w:val="008214B4"/>
    <w:rsid w:val="00821B6A"/>
    <w:rsid w:val="00821EFD"/>
    <w:rsid w:val="008222FE"/>
    <w:rsid w:val="0082282E"/>
    <w:rsid w:val="008229AD"/>
    <w:rsid w:val="00823D84"/>
    <w:rsid w:val="008241A1"/>
    <w:rsid w:val="00824D67"/>
    <w:rsid w:val="00825008"/>
    <w:rsid w:val="008250A6"/>
    <w:rsid w:val="00825558"/>
    <w:rsid w:val="00825608"/>
    <w:rsid w:val="008256C4"/>
    <w:rsid w:val="008259EE"/>
    <w:rsid w:val="00825C2D"/>
    <w:rsid w:val="00825C97"/>
    <w:rsid w:val="00825CCB"/>
    <w:rsid w:val="00825FA7"/>
    <w:rsid w:val="0082606E"/>
    <w:rsid w:val="0082608E"/>
    <w:rsid w:val="008261BE"/>
    <w:rsid w:val="0082672A"/>
    <w:rsid w:val="008269A8"/>
    <w:rsid w:val="0082715D"/>
    <w:rsid w:val="0082738F"/>
    <w:rsid w:val="00827939"/>
    <w:rsid w:val="0083099B"/>
    <w:rsid w:val="008313F2"/>
    <w:rsid w:val="0083154A"/>
    <w:rsid w:val="00831B3E"/>
    <w:rsid w:val="00832016"/>
    <w:rsid w:val="008323F1"/>
    <w:rsid w:val="00832BBC"/>
    <w:rsid w:val="00832F59"/>
    <w:rsid w:val="00833621"/>
    <w:rsid w:val="008337A0"/>
    <w:rsid w:val="0083387C"/>
    <w:rsid w:val="008338A8"/>
    <w:rsid w:val="008344F6"/>
    <w:rsid w:val="008347F9"/>
    <w:rsid w:val="00834D8A"/>
    <w:rsid w:val="00835086"/>
    <w:rsid w:val="0083590D"/>
    <w:rsid w:val="00835FC5"/>
    <w:rsid w:val="0083633D"/>
    <w:rsid w:val="008368CC"/>
    <w:rsid w:val="0083696D"/>
    <w:rsid w:val="0083698E"/>
    <w:rsid w:val="008369CB"/>
    <w:rsid w:val="00837274"/>
    <w:rsid w:val="00837769"/>
    <w:rsid w:val="00837913"/>
    <w:rsid w:val="00837CD5"/>
    <w:rsid w:val="00837D28"/>
    <w:rsid w:val="00837EB1"/>
    <w:rsid w:val="0084004B"/>
    <w:rsid w:val="008401DC"/>
    <w:rsid w:val="008405B0"/>
    <w:rsid w:val="00840E8A"/>
    <w:rsid w:val="008410A7"/>
    <w:rsid w:val="00841102"/>
    <w:rsid w:val="00841588"/>
    <w:rsid w:val="0084185F"/>
    <w:rsid w:val="008419A5"/>
    <w:rsid w:val="00841F80"/>
    <w:rsid w:val="008421EE"/>
    <w:rsid w:val="00842332"/>
    <w:rsid w:val="008423A5"/>
    <w:rsid w:val="008427EC"/>
    <w:rsid w:val="008428E3"/>
    <w:rsid w:val="00842C51"/>
    <w:rsid w:val="00843057"/>
    <w:rsid w:val="008431DB"/>
    <w:rsid w:val="008435DF"/>
    <w:rsid w:val="0084366A"/>
    <w:rsid w:val="0084366B"/>
    <w:rsid w:val="00843F7F"/>
    <w:rsid w:val="008445DA"/>
    <w:rsid w:val="00844643"/>
    <w:rsid w:val="00844898"/>
    <w:rsid w:val="00845170"/>
    <w:rsid w:val="0084546D"/>
    <w:rsid w:val="008454C7"/>
    <w:rsid w:val="0084575D"/>
    <w:rsid w:val="0084598D"/>
    <w:rsid w:val="00845B38"/>
    <w:rsid w:val="00845BAC"/>
    <w:rsid w:val="00845C21"/>
    <w:rsid w:val="00845F9E"/>
    <w:rsid w:val="0084609F"/>
    <w:rsid w:val="0084654C"/>
    <w:rsid w:val="008468BE"/>
    <w:rsid w:val="00846903"/>
    <w:rsid w:val="0084743A"/>
    <w:rsid w:val="00847D27"/>
    <w:rsid w:val="00850179"/>
    <w:rsid w:val="00850387"/>
    <w:rsid w:val="008509BC"/>
    <w:rsid w:val="00850A50"/>
    <w:rsid w:val="008510EA"/>
    <w:rsid w:val="00851524"/>
    <w:rsid w:val="008517B1"/>
    <w:rsid w:val="00851B2F"/>
    <w:rsid w:val="00851B47"/>
    <w:rsid w:val="008522B6"/>
    <w:rsid w:val="00852698"/>
    <w:rsid w:val="00852C90"/>
    <w:rsid w:val="00852D55"/>
    <w:rsid w:val="008537A0"/>
    <w:rsid w:val="008539A5"/>
    <w:rsid w:val="008539F0"/>
    <w:rsid w:val="00853A8C"/>
    <w:rsid w:val="008545AA"/>
    <w:rsid w:val="00855ACD"/>
    <w:rsid w:val="00855E09"/>
    <w:rsid w:val="008562EC"/>
    <w:rsid w:val="00857995"/>
    <w:rsid w:val="00860667"/>
    <w:rsid w:val="00860919"/>
    <w:rsid w:val="00860E9A"/>
    <w:rsid w:val="008613DF"/>
    <w:rsid w:val="00861712"/>
    <w:rsid w:val="008618DB"/>
    <w:rsid w:val="00861ECF"/>
    <w:rsid w:val="008627AE"/>
    <w:rsid w:val="00862A8A"/>
    <w:rsid w:val="0086300B"/>
    <w:rsid w:val="008632C3"/>
    <w:rsid w:val="00863B8F"/>
    <w:rsid w:val="00863BF5"/>
    <w:rsid w:val="0086413B"/>
    <w:rsid w:val="008643A4"/>
    <w:rsid w:val="008646EF"/>
    <w:rsid w:val="008647F6"/>
    <w:rsid w:val="00864BB2"/>
    <w:rsid w:val="00864CF0"/>
    <w:rsid w:val="00864EAF"/>
    <w:rsid w:val="00865066"/>
    <w:rsid w:val="008650ED"/>
    <w:rsid w:val="008650FE"/>
    <w:rsid w:val="00865260"/>
    <w:rsid w:val="008657CD"/>
    <w:rsid w:val="00865C24"/>
    <w:rsid w:val="0086659D"/>
    <w:rsid w:val="00866986"/>
    <w:rsid w:val="0087023D"/>
    <w:rsid w:val="008707D8"/>
    <w:rsid w:val="0087141B"/>
    <w:rsid w:val="0087172D"/>
    <w:rsid w:val="00871FD5"/>
    <w:rsid w:val="00872E1C"/>
    <w:rsid w:val="0087312D"/>
    <w:rsid w:val="0087324A"/>
    <w:rsid w:val="008732B3"/>
    <w:rsid w:val="008733B2"/>
    <w:rsid w:val="00873840"/>
    <w:rsid w:val="00873A57"/>
    <w:rsid w:val="00874079"/>
    <w:rsid w:val="00874C4F"/>
    <w:rsid w:val="0087516C"/>
    <w:rsid w:val="00875606"/>
    <w:rsid w:val="00875EBC"/>
    <w:rsid w:val="00875F9C"/>
    <w:rsid w:val="008761F9"/>
    <w:rsid w:val="00876793"/>
    <w:rsid w:val="00876E86"/>
    <w:rsid w:val="00877404"/>
    <w:rsid w:val="00877417"/>
    <w:rsid w:val="00877987"/>
    <w:rsid w:val="00877A82"/>
    <w:rsid w:val="00877C7A"/>
    <w:rsid w:val="00877D21"/>
    <w:rsid w:val="008802EE"/>
    <w:rsid w:val="008804F5"/>
    <w:rsid w:val="00880516"/>
    <w:rsid w:val="0088054C"/>
    <w:rsid w:val="0088059A"/>
    <w:rsid w:val="00880A00"/>
    <w:rsid w:val="008812FB"/>
    <w:rsid w:val="0088177E"/>
    <w:rsid w:val="00881E2B"/>
    <w:rsid w:val="00882277"/>
    <w:rsid w:val="00882D91"/>
    <w:rsid w:val="00883FDC"/>
    <w:rsid w:val="00884832"/>
    <w:rsid w:val="00885570"/>
    <w:rsid w:val="00885805"/>
    <w:rsid w:val="00885CE1"/>
    <w:rsid w:val="008867AD"/>
    <w:rsid w:val="00886856"/>
    <w:rsid w:val="00886E2F"/>
    <w:rsid w:val="00890D6B"/>
    <w:rsid w:val="00890F5C"/>
    <w:rsid w:val="00891814"/>
    <w:rsid w:val="00891893"/>
    <w:rsid w:val="008922BF"/>
    <w:rsid w:val="00892E53"/>
    <w:rsid w:val="00893612"/>
    <w:rsid w:val="00893CEB"/>
    <w:rsid w:val="008961C0"/>
    <w:rsid w:val="00896D8D"/>
    <w:rsid w:val="00896E2C"/>
    <w:rsid w:val="00897431"/>
    <w:rsid w:val="00897CFF"/>
    <w:rsid w:val="00897E10"/>
    <w:rsid w:val="00897F8E"/>
    <w:rsid w:val="008A007D"/>
    <w:rsid w:val="008A0FEC"/>
    <w:rsid w:val="008A1133"/>
    <w:rsid w:val="008A142B"/>
    <w:rsid w:val="008A1497"/>
    <w:rsid w:val="008A175E"/>
    <w:rsid w:val="008A1964"/>
    <w:rsid w:val="008A19FC"/>
    <w:rsid w:val="008A1A15"/>
    <w:rsid w:val="008A2421"/>
    <w:rsid w:val="008A271A"/>
    <w:rsid w:val="008A2CD9"/>
    <w:rsid w:val="008A34DB"/>
    <w:rsid w:val="008A3BB1"/>
    <w:rsid w:val="008A3FE9"/>
    <w:rsid w:val="008A412F"/>
    <w:rsid w:val="008A4337"/>
    <w:rsid w:val="008A55FF"/>
    <w:rsid w:val="008A580D"/>
    <w:rsid w:val="008A5A96"/>
    <w:rsid w:val="008A5CAF"/>
    <w:rsid w:val="008A5EED"/>
    <w:rsid w:val="008A5F86"/>
    <w:rsid w:val="008A6153"/>
    <w:rsid w:val="008A63DA"/>
    <w:rsid w:val="008A65D3"/>
    <w:rsid w:val="008A742F"/>
    <w:rsid w:val="008A7631"/>
    <w:rsid w:val="008A7B09"/>
    <w:rsid w:val="008A7D94"/>
    <w:rsid w:val="008A7FAC"/>
    <w:rsid w:val="008B07B4"/>
    <w:rsid w:val="008B0E3C"/>
    <w:rsid w:val="008B1663"/>
    <w:rsid w:val="008B183F"/>
    <w:rsid w:val="008B1958"/>
    <w:rsid w:val="008B1987"/>
    <w:rsid w:val="008B1B5C"/>
    <w:rsid w:val="008B20C8"/>
    <w:rsid w:val="008B22B7"/>
    <w:rsid w:val="008B26A9"/>
    <w:rsid w:val="008B2F69"/>
    <w:rsid w:val="008B303E"/>
    <w:rsid w:val="008B3395"/>
    <w:rsid w:val="008B3654"/>
    <w:rsid w:val="008B3A73"/>
    <w:rsid w:val="008B3AA3"/>
    <w:rsid w:val="008B48FD"/>
    <w:rsid w:val="008B4BC2"/>
    <w:rsid w:val="008B4CBE"/>
    <w:rsid w:val="008B4CD8"/>
    <w:rsid w:val="008B560A"/>
    <w:rsid w:val="008B5704"/>
    <w:rsid w:val="008B5CE9"/>
    <w:rsid w:val="008B6499"/>
    <w:rsid w:val="008B668F"/>
    <w:rsid w:val="008B6AAB"/>
    <w:rsid w:val="008B78A1"/>
    <w:rsid w:val="008B79F4"/>
    <w:rsid w:val="008B7C58"/>
    <w:rsid w:val="008C092F"/>
    <w:rsid w:val="008C0A37"/>
    <w:rsid w:val="008C1137"/>
    <w:rsid w:val="008C11B4"/>
    <w:rsid w:val="008C1C1E"/>
    <w:rsid w:val="008C2065"/>
    <w:rsid w:val="008C22CE"/>
    <w:rsid w:val="008C24CE"/>
    <w:rsid w:val="008C269A"/>
    <w:rsid w:val="008C3613"/>
    <w:rsid w:val="008C3BFB"/>
    <w:rsid w:val="008C447E"/>
    <w:rsid w:val="008C4AB2"/>
    <w:rsid w:val="008C50E4"/>
    <w:rsid w:val="008C521E"/>
    <w:rsid w:val="008C592A"/>
    <w:rsid w:val="008C6413"/>
    <w:rsid w:val="008C673A"/>
    <w:rsid w:val="008C6FAF"/>
    <w:rsid w:val="008C776A"/>
    <w:rsid w:val="008C792B"/>
    <w:rsid w:val="008D072B"/>
    <w:rsid w:val="008D0F59"/>
    <w:rsid w:val="008D1ACC"/>
    <w:rsid w:val="008D2580"/>
    <w:rsid w:val="008D258C"/>
    <w:rsid w:val="008D2ADD"/>
    <w:rsid w:val="008D35FD"/>
    <w:rsid w:val="008D362A"/>
    <w:rsid w:val="008D362C"/>
    <w:rsid w:val="008D3CF2"/>
    <w:rsid w:val="008D4570"/>
    <w:rsid w:val="008D470F"/>
    <w:rsid w:val="008D4863"/>
    <w:rsid w:val="008D4F16"/>
    <w:rsid w:val="008D559A"/>
    <w:rsid w:val="008D55A9"/>
    <w:rsid w:val="008D5E47"/>
    <w:rsid w:val="008D6411"/>
    <w:rsid w:val="008D6B01"/>
    <w:rsid w:val="008D6D55"/>
    <w:rsid w:val="008D75B3"/>
    <w:rsid w:val="008E01D5"/>
    <w:rsid w:val="008E0AB5"/>
    <w:rsid w:val="008E0B71"/>
    <w:rsid w:val="008E1314"/>
    <w:rsid w:val="008E1BD9"/>
    <w:rsid w:val="008E1C27"/>
    <w:rsid w:val="008E1F4E"/>
    <w:rsid w:val="008E2377"/>
    <w:rsid w:val="008E250B"/>
    <w:rsid w:val="008E26D6"/>
    <w:rsid w:val="008E2854"/>
    <w:rsid w:val="008E2C99"/>
    <w:rsid w:val="008E2D00"/>
    <w:rsid w:val="008E3002"/>
    <w:rsid w:val="008E3282"/>
    <w:rsid w:val="008E36C4"/>
    <w:rsid w:val="008E3944"/>
    <w:rsid w:val="008E3C7F"/>
    <w:rsid w:val="008E3EE5"/>
    <w:rsid w:val="008E481D"/>
    <w:rsid w:val="008E4C73"/>
    <w:rsid w:val="008E4E4F"/>
    <w:rsid w:val="008E5BA0"/>
    <w:rsid w:val="008E60B7"/>
    <w:rsid w:val="008E65C3"/>
    <w:rsid w:val="008E660D"/>
    <w:rsid w:val="008E7801"/>
    <w:rsid w:val="008E7EAB"/>
    <w:rsid w:val="008F0376"/>
    <w:rsid w:val="008F0492"/>
    <w:rsid w:val="008F05D7"/>
    <w:rsid w:val="008F0B7F"/>
    <w:rsid w:val="008F104C"/>
    <w:rsid w:val="008F1089"/>
    <w:rsid w:val="008F11F1"/>
    <w:rsid w:val="008F1831"/>
    <w:rsid w:val="008F18C0"/>
    <w:rsid w:val="008F1B95"/>
    <w:rsid w:val="008F1FB7"/>
    <w:rsid w:val="008F1FC8"/>
    <w:rsid w:val="008F31E8"/>
    <w:rsid w:val="008F35AF"/>
    <w:rsid w:val="008F3780"/>
    <w:rsid w:val="008F4580"/>
    <w:rsid w:val="008F47DB"/>
    <w:rsid w:val="008F4B3B"/>
    <w:rsid w:val="008F4B6A"/>
    <w:rsid w:val="008F554D"/>
    <w:rsid w:val="008F5AB4"/>
    <w:rsid w:val="008F60A3"/>
    <w:rsid w:val="008F6519"/>
    <w:rsid w:val="008F70B4"/>
    <w:rsid w:val="008F72C7"/>
    <w:rsid w:val="008F756C"/>
    <w:rsid w:val="008F78AD"/>
    <w:rsid w:val="008F7BBC"/>
    <w:rsid w:val="008F7E6B"/>
    <w:rsid w:val="0090019B"/>
    <w:rsid w:val="00900D7D"/>
    <w:rsid w:val="0090137F"/>
    <w:rsid w:val="009015C5"/>
    <w:rsid w:val="009019A6"/>
    <w:rsid w:val="00902C4F"/>
    <w:rsid w:val="00902E31"/>
    <w:rsid w:val="009038A2"/>
    <w:rsid w:val="00903BD9"/>
    <w:rsid w:val="00904123"/>
    <w:rsid w:val="00904547"/>
    <w:rsid w:val="009048A3"/>
    <w:rsid w:val="00904EEB"/>
    <w:rsid w:val="00905647"/>
    <w:rsid w:val="009061FD"/>
    <w:rsid w:val="0090690F"/>
    <w:rsid w:val="0090699F"/>
    <w:rsid w:val="00906C01"/>
    <w:rsid w:val="0090733C"/>
    <w:rsid w:val="00907E46"/>
    <w:rsid w:val="00907F13"/>
    <w:rsid w:val="009100DC"/>
    <w:rsid w:val="00910289"/>
    <w:rsid w:val="00911C5C"/>
    <w:rsid w:val="0091213B"/>
    <w:rsid w:val="0091267C"/>
    <w:rsid w:val="00912BBF"/>
    <w:rsid w:val="00912EF4"/>
    <w:rsid w:val="009131DB"/>
    <w:rsid w:val="009136A5"/>
    <w:rsid w:val="00914AA9"/>
    <w:rsid w:val="0091514A"/>
    <w:rsid w:val="00915377"/>
    <w:rsid w:val="009154DE"/>
    <w:rsid w:val="009154F9"/>
    <w:rsid w:val="0091563F"/>
    <w:rsid w:val="00915A02"/>
    <w:rsid w:val="00915C70"/>
    <w:rsid w:val="009172EA"/>
    <w:rsid w:val="0091751B"/>
    <w:rsid w:val="009175DF"/>
    <w:rsid w:val="009203CF"/>
    <w:rsid w:val="00920A55"/>
    <w:rsid w:val="009214D1"/>
    <w:rsid w:val="00921857"/>
    <w:rsid w:val="00921B0E"/>
    <w:rsid w:val="00921B93"/>
    <w:rsid w:val="00921D77"/>
    <w:rsid w:val="009220E9"/>
    <w:rsid w:val="009220FF"/>
    <w:rsid w:val="00922180"/>
    <w:rsid w:val="0092230E"/>
    <w:rsid w:val="0092285D"/>
    <w:rsid w:val="00922DA7"/>
    <w:rsid w:val="00922E9D"/>
    <w:rsid w:val="00923B22"/>
    <w:rsid w:val="009240AE"/>
    <w:rsid w:val="009243E0"/>
    <w:rsid w:val="009247B2"/>
    <w:rsid w:val="00924918"/>
    <w:rsid w:val="00926027"/>
    <w:rsid w:val="0092651D"/>
    <w:rsid w:val="00926DBB"/>
    <w:rsid w:val="00926F25"/>
    <w:rsid w:val="009274F2"/>
    <w:rsid w:val="009277EF"/>
    <w:rsid w:val="0092790E"/>
    <w:rsid w:val="00927995"/>
    <w:rsid w:val="00927A2E"/>
    <w:rsid w:val="00927E9A"/>
    <w:rsid w:val="00931344"/>
    <w:rsid w:val="00931502"/>
    <w:rsid w:val="00931BFB"/>
    <w:rsid w:val="00932C78"/>
    <w:rsid w:val="00933640"/>
    <w:rsid w:val="00933DBF"/>
    <w:rsid w:val="00933DE4"/>
    <w:rsid w:val="0093440C"/>
    <w:rsid w:val="0093473C"/>
    <w:rsid w:val="009349B4"/>
    <w:rsid w:val="00934DB0"/>
    <w:rsid w:val="00934F54"/>
    <w:rsid w:val="00935348"/>
    <w:rsid w:val="009365A2"/>
    <w:rsid w:val="00936B91"/>
    <w:rsid w:val="00936DDB"/>
    <w:rsid w:val="00936E53"/>
    <w:rsid w:val="0093732A"/>
    <w:rsid w:val="00937BEB"/>
    <w:rsid w:val="00937C0C"/>
    <w:rsid w:val="00937D2D"/>
    <w:rsid w:val="0094027F"/>
    <w:rsid w:val="00940472"/>
    <w:rsid w:val="00940479"/>
    <w:rsid w:val="0094081D"/>
    <w:rsid w:val="00940C03"/>
    <w:rsid w:val="009410D1"/>
    <w:rsid w:val="009422D6"/>
    <w:rsid w:val="00942973"/>
    <w:rsid w:val="00942AB5"/>
    <w:rsid w:val="00942B06"/>
    <w:rsid w:val="00942B6A"/>
    <w:rsid w:val="00942C37"/>
    <w:rsid w:val="00942E5A"/>
    <w:rsid w:val="00942EE2"/>
    <w:rsid w:val="00943597"/>
    <w:rsid w:val="00943780"/>
    <w:rsid w:val="00943916"/>
    <w:rsid w:val="00943939"/>
    <w:rsid w:val="00943E78"/>
    <w:rsid w:val="00943FA2"/>
    <w:rsid w:val="009444E9"/>
    <w:rsid w:val="009453D5"/>
    <w:rsid w:val="00945A73"/>
    <w:rsid w:val="009460BB"/>
    <w:rsid w:val="00946CD0"/>
    <w:rsid w:val="00946E82"/>
    <w:rsid w:val="00947311"/>
    <w:rsid w:val="00947502"/>
    <w:rsid w:val="00947818"/>
    <w:rsid w:val="00947853"/>
    <w:rsid w:val="009512DD"/>
    <w:rsid w:val="00951656"/>
    <w:rsid w:val="00951790"/>
    <w:rsid w:val="00952078"/>
    <w:rsid w:val="009522ED"/>
    <w:rsid w:val="00952899"/>
    <w:rsid w:val="009531D7"/>
    <w:rsid w:val="00953335"/>
    <w:rsid w:val="009536ED"/>
    <w:rsid w:val="0095376D"/>
    <w:rsid w:val="00953C51"/>
    <w:rsid w:val="00953CF5"/>
    <w:rsid w:val="00953E69"/>
    <w:rsid w:val="00954142"/>
    <w:rsid w:val="009542B7"/>
    <w:rsid w:val="00954757"/>
    <w:rsid w:val="00954DAF"/>
    <w:rsid w:val="00954E60"/>
    <w:rsid w:val="009555BE"/>
    <w:rsid w:val="00955C39"/>
    <w:rsid w:val="0095616F"/>
    <w:rsid w:val="00956238"/>
    <w:rsid w:val="00956378"/>
    <w:rsid w:val="0095725B"/>
    <w:rsid w:val="009574EF"/>
    <w:rsid w:val="00957659"/>
    <w:rsid w:val="00957984"/>
    <w:rsid w:val="00957BF2"/>
    <w:rsid w:val="00957D86"/>
    <w:rsid w:val="00957EAB"/>
    <w:rsid w:val="009600D7"/>
    <w:rsid w:val="00960365"/>
    <w:rsid w:val="0096054D"/>
    <w:rsid w:val="00960D8C"/>
    <w:rsid w:val="00960E6E"/>
    <w:rsid w:val="00960F4E"/>
    <w:rsid w:val="00961702"/>
    <w:rsid w:val="00961B4D"/>
    <w:rsid w:val="0096256C"/>
    <w:rsid w:val="0096275F"/>
    <w:rsid w:val="00963762"/>
    <w:rsid w:val="009639A3"/>
    <w:rsid w:val="00963D8B"/>
    <w:rsid w:val="00963EB4"/>
    <w:rsid w:val="0096457A"/>
    <w:rsid w:val="00964736"/>
    <w:rsid w:val="0096476A"/>
    <w:rsid w:val="00964A6D"/>
    <w:rsid w:val="00964E50"/>
    <w:rsid w:val="00964F2F"/>
    <w:rsid w:val="00965130"/>
    <w:rsid w:val="0096557F"/>
    <w:rsid w:val="00965ADC"/>
    <w:rsid w:val="009661F6"/>
    <w:rsid w:val="00966396"/>
    <w:rsid w:val="0096681F"/>
    <w:rsid w:val="00966EDC"/>
    <w:rsid w:val="009678C2"/>
    <w:rsid w:val="00967B78"/>
    <w:rsid w:val="00970095"/>
    <w:rsid w:val="00970CB2"/>
    <w:rsid w:val="00970F03"/>
    <w:rsid w:val="0097100C"/>
    <w:rsid w:val="00971217"/>
    <w:rsid w:val="00971869"/>
    <w:rsid w:val="00971AAB"/>
    <w:rsid w:val="00971B75"/>
    <w:rsid w:val="00971C32"/>
    <w:rsid w:val="00971E7C"/>
    <w:rsid w:val="00972167"/>
    <w:rsid w:val="009725C5"/>
    <w:rsid w:val="00973540"/>
    <w:rsid w:val="00973888"/>
    <w:rsid w:val="00973C98"/>
    <w:rsid w:val="00973D6F"/>
    <w:rsid w:val="00973DFC"/>
    <w:rsid w:val="00974362"/>
    <w:rsid w:val="0097494F"/>
    <w:rsid w:val="00974E12"/>
    <w:rsid w:val="00975135"/>
    <w:rsid w:val="00975660"/>
    <w:rsid w:val="009759AB"/>
    <w:rsid w:val="0097651E"/>
    <w:rsid w:val="009766E3"/>
    <w:rsid w:val="009768A1"/>
    <w:rsid w:val="009779F1"/>
    <w:rsid w:val="00977A8E"/>
    <w:rsid w:val="00980111"/>
    <w:rsid w:val="009801EF"/>
    <w:rsid w:val="009802F1"/>
    <w:rsid w:val="00980828"/>
    <w:rsid w:val="0098167F"/>
    <w:rsid w:val="00981BA4"/>
    <w:rsid w:val="0098260C"/>
    <w:rsid w:val="0098265D"/>
    <w:rsid w:val="009833B5"/>
    <w:rsid w:val="00984426"/>
    <w:rsid w:val="0098573C"/>
    <w:rsid w:val="00985ABB"/>
    <w:rsid w:val="00986271"/>
    <w:rsid w:val="00987C44"/>
    <w:rsid w:val="009900B5"/>
    <w:rsid w:val="00990A6D"/>
    <w:rsid w:val="00990C1C"/>
    <w:rsid w:val="00990E92"/>
    <w:rsid w:val="00991127"/>
    <w:rsid w:val="009911EC"/>
    <w:rsid w:val="00991FF3"/>
    <w:rsid w:val="00992FFC"/>
    <w:rsid w:val="00993029"/>
    <w:rsid w:val="009932CC"/>
    <w:rsid w:val="00993692"/>
    <w:rsid w:val="00994079"/>
    <w:rsid w:val="009949C8"/>
    <w:rsid w:val="009951C9"/>
    <w:rsid w:val="009959A2"/>
    <w:rsid w:val="00995E23"/>
    <w:rsid w:val="0099667A"/>
    <w:rsid w:val="00996DED"/>
    <w:rsid w:val="00996E12"/>
    <w:rsid w:val="00996FB3"/>
    <w:rsid w:val="00997060"/>
    <w:rsid w:val="0099712D"/>
    <w:rsid w:val="0099787E"/>
    <w:rsid w:val="00997E06"/>
    <w:rsid w:val="009A043B"/>
    <w:rsid w:val="009A06E1"/>
    <w:rsid w:val="009A0FA1"/>
    <w:rsid w:val="009A163D"/>
    <w:rsid w:val="009A17BA"/>
    <w:rsid w:val="009A1D05"/>
    <w:rsid w:val="009A215E"/>
    <w:rsid w:val="009A2387"/>
    <w:rsid w:val="009A25C2"/>
    <w:rsid w:val="009A2823"/>
    <w:rsid w:val="009A2B65"/>
    <w:rsid w:val="009A2B6E"/>
    <w:rsid w:val="009A3406"/>
    <w:rsid w:val="009A3F97"/>
    <w:rsid w:val="009A4505"/>
    <w:rsid w:val="009A4844"/>
    <w:rsid w:val="009A4E54"/>
    <w:rsid w:val="009A530B"/>
    <w:rsid w:val="009A54B2"/>
    <w:rsid w:val="009A5944"/>
    <w:rsid w:val="009A59D4"/>
    <w:rsid w:val="009A59EB"/>
    <w:rsid w:val="009A5FE0"/>
    <w:rsid w:val="009A61A2"/>
    <w:rsid w:val="009A639F"/>
    <w:rsid w:val="009A75AE"/>
    <w:rsid w:val="009B01E0"/>
    <w:rsid w:val="009B0740"/>
    <w:rsid w:val="009B0BFD"/>
    <w:rsid w:val="009B0D49"/>
    <w:rsid w:val="009B110D"/>
    <w:rsid w:val="009B119C"/>
    <w:rsid w:val="009B15E4"/>
    <w:rsid w:val="009B170A"/>
    <w:rsid w:val="009B1C1D"/>
    <w:rsid w:val="009B227D"/>
    <w:rsid w:val="009B2D32"/>
    <w:rsid w:val="009B2F6A"/>
    <w:rsid w:val="009B342B"/>
    <w:rsid w:val="009B38CE"/>
    <w:rsid w:val="009B3BC5"/>
    <w:rsid w:val="009B3E2A"/>
    <w:rsid w:val="009B4103"/>
    <w:rsid w:val="009B4381"/>
    <w:rsid w:val="009B4DBF"/>
    <w:rsid w:val="009B5241"/>
    <w:rsid w:val="009B57A7"/>
    <w:rsid w:val="009B57C1"/>
    <w:rsid w:val="009B585E"/>
    <w:rsid w:val="009B5ACA"/>
    <w:rsid w:val="009B6569"/>
    <w:rsid w:val="009B666E"/>
    <w:rsid w:val="009B6C18"/>
    <w:rsid w:val="009B72D7"/>
    <w:rsid w:val="009C026C"/>
    <w:rsid w:val="009C07BD"/>
    <w:rsid w:val="009C0862"/>
    <w:rsid w:val="009C0C46"/>
    <w:rsid w:val="009C0FE1"/>
    <w:rsid w:val="009C1185"/>
    <w:rsid w:val="009C13FD"/>
    <w:rsid w:val="009C1623"/>
    <w:rsid w:val="009C1964"/>
    <w:rsid w:val="009C1EEF"/>
    <w:rsid w:val="009C2016"/>
    <w:rsid w:val="009C25EC"/>
    <w:rsid w:val="009C2BC3"/>
    <w:rsid w:val="009C2F95"/>
    <w:rsid w:val="009C3016"/>
    <w:rsid w:val="009C345C"/>
    <w:rsid w:val="009C35E5"/>
    <w:rsid w:val="009C3648"/>
    <w:rsid w:val="009C3D5E"/>
    <w:rsid w:val="009C4719"/>
    <w:rsid w:val="009C4C35"/>
    <w:rsid w:val="009C4E09"/>
    <w:rsid w:val="009C51D1"/>
    <w:rsid w:val="009C52A5"/>
    <w:rsid w:val="009C5D95"/>
    <w:rsid w:val="009C64C3"/>
    <w:rsid w:val="009C6734"/>
    <w:rsid w:val="009C689E"/>
    <w:rsid w:val="009C6F73"/>
    <w:rsid w:val="009C780E"/>
    <w:rsid w:val="009C78D3"/>
    <w:rsid w:val="009C7A50"/>
    <w:rsid w:val="009D0170"/>
    <w:rsid w:val="009D0509"/>
    <w:rsid w:val="009D0EC3"/>
    <w:rsid w:val="009D13C3"/>
    <w:rsid w:val="009D184A"/>
    <w:rsid w:val="009D197C"/>
    <w:rsid w:val="009D1B28"/>
    <w:rsid w:val="009D1B5D"/>
    <w:rsid w:val="009D1CED"/>
    <w:rsid w:val="009D1E83"/>
    <w:rsid w:val="009D2084"/>
    <w:rsid w:val="009D212A"/>
    <w:rsid w:val="009D25FA"/>
    <w:rsid w:val="009D2661"/>
    <w:rsid w:val="009D2AF6"/>
    <w:rsid w:val="009D3A21"/>
    <w:rsid w:val="009D4009"/>
    <w:rsid w:val="009D48F2"/>
    <w:rsid w:val="009D4B25"/>
    <w:rsid w:val="009D4C0D"/>
    <w:rsid w:val="009D4E9A"/>
    <w:rsid w:val="009D52D4"/>
    <w:rsid w:val="009D5478"/>
    <w:rsid w:val="009D63D2"/>
    <w:rsid w:val="009D66BF"/>
    <w:rsid w:val="009D6886"/>
    <w:rsid w:val="009D6955"/>
    <w:rsid w:val="009D6E57"/>
    <w:rsid w:val="009D6F59"/>
    <w:rsid w:val="009D7196"/>
    <w:rsid w:val="009D74A0"/>
    <w:rsid w:val="009D785C"/>
    <w:rsid w:val="009E01C8"/>
    <w:rsid w:val="009E0B19"/>
    <w:rsid w:val="009E0B44"/>
    <w:rsid w:val="009E0BD0"/>
    <w:rsid w:val="009E0C57"/>
    <w:rsid w:val="009E1796"/>
    <w:rsid w:val="009E1EC9"/>
    <w:rsid w:val="009E1F72"/>
    <w:rsid w:val="009E2239"/>
    <w:rsid w:val="009E2BA0"/>
    <w:rsid w:val="009E320A"/>
    <w:rsid w:val="009E3225"/>
    <w:rsid w:val="009E329E"/>
    <w:rsid w:val="009E32F0"/>
    <w:rsid w:val="009E361B"/>
    <w:rsid w:val="009E3EB4"/>
    <w:rsid w:val="009E3F19"/>
    <w:rsid w:val="009E4773"/>
    <w:rsid w:val="009E4827"/>
    <w:rsid w:val="009E482E"/>
    <w:rsid w:val="009E4DEF"/>
    <w:rsid w:val="009E512D"/>
    <w:rsid w:val="009E52D2"/>
    <w:rsid w:val="009E55DC"/>
    <w:rsid w:val="009E5968"/>
    <w:rsid w:val="009E5ED9"/>
    <w:rsid w:val="009E5EFA"/>
    <w:rsid w:val="009E6018"/>
    <w:rsid w:val="009E612B"/>
    <w:rsid w:val="009E6319"/>
    <w:rsid w:val="009E6563"/>
    <w:rsid w:val="009E659F"/>
    <w:rsid w:val="009E6618"/>
    <w:rsid w:val="009E6ABE"/>
    <w:rsid w:val="009E6C45"/>
    <w:rsid w:val="009E70E4"/>
    <w:rsid w:val="009F0462"/>
    <w:rsid w:val="009F0677"/>
    <w:rsid w:val="009F08EE"/>
    <w:rsid w:val="009F170A"/>
    <w:rsid w:val="009F1E06"/>
    <w:rsid w:val="009F2140"/>
    <w:rsid w:val="009F2298"/>
    <w:rsid w:val="009F242C"/>
    <w:rsid w:val="009F372B"/>
    <w:rsid w:val="009F3CC4"/>
    <w:rsid w:val="009F4A3E"/>
    <w:rsid w:val="009F4AD2"/>
    <w:rsid w:val="009F4BF8"/>
    <w:rsid w:val="009F4F2A"/>
    <w:rsid w:val="009F5012"/>
    <w:rsid w:val="009F543C"/>
    <w:rsid w:val="009F5500"/>
    <w:rsid w:val="009F5FC8"/>
    <w:rsid w:val="009F614B"/>
    <w:rsid w:val="009F63B2"/>
    <w:rsid w:val="009F69BE"/>
    <w:rsid w:val="009F6A66"/>
    <w:rsid w:val="009F7028"/>
    <w:rsid w:val="009F739F"/>
    <w:rsid w:val="009F7BC2"/>
    <w:rsid w:val="00A002FC"/>
    <w:rsid w:val="00A00C84"/>
    <w:rsid w:val="00A0107F"/>
    <w:rsid w:val="00A01410"/>
    <w:rsid w:val="00A01623"/>
    <w:rsid w:val="00A020DF"/>
    <w:rsid w:val="00A02B70"/>
    <w:rsid w:val="00A03851"/>
    <w:rsid w:val="00A03D6F"/>
    <w:rsid w:val="00A04029"/>
    <w:rsid w:val="00A042B2"/>
    <w:rsid w:val="00A042FF"/>
    <w:rsid w:val="00A04459"/>
    <w:rsid w:val="00A04C61"/>
    <w:rsid w:val="00A05746"/>
    <w:rsid w:val="00A06346"/>
    <w:rsid w:val="00A06460"/>
    <w:rsid w:val="00A06B6B"/>
    <w:rsid w:val="00A06FBD"/>
    <w:rsid w:val="00A07AED"/>
    <w:rsid w:val="00A11306"/>
    <w:rsid w:val="00A113D7"/>
    <w:rsid w:val="00A11473"/>
    <w:rsid w:val="00A12DC7"/>
    <w:rsid w:val="00A12FE6"/>
    <w:rsid w:val="00A1303B"/>
    <w:rsid w:val="00A134CC"/>
    <w:rsid w:val="00A13BD1"/>
    <w:rsid w:val="00A14134"/>
    <w:rsid w:val="00A14C1D"/>
    <w:rsid w:val="00A14C6F"/>
    <w:rsid w:val="00A15071"/>
    <w:rsid w:val="00A15621"/>
    <w:rsid w:val="00A15770"/>
    <w:rsid w:val="00A161E6"/>
    <w:rsid w:val="00A16314"/>
    <w:rsid w:val="00A16FD2"/>
    <w:rsid w:val="00A17575"/>
    <w:rsid w:val="00A177E5"/>
    <w:rsid w:val="00A17BF6"/>
    <w:rsid w:val="00A17F53"/>
    <w:rsid w:val="00A2213A"/>
    <w:rsid w:val="00A2270C"/>
    <w:rsid w:val="00A230C9"/>
    <w:rsid w:val="00A240DF"/>
    <w:rsid w:val="00A26ACE"/>
    <w:rsid w:val="00A26CF0"/>
    <w:rsid w:val="00A26D57"/>
    <w:rsid w:val="00A270F4"/>
    <w:rsid w:val="00A27744"/>
    <w:rsid w:val="00A300D4"/>
    <w:rsid w:val="00A318DB"/>
    <w:rsid w:val="00A3230B"/>
    <w:rsid w:val="00A323DE"/>
    <w:rsid w:val="00A32906"/>
    <w:rsid w:val="00A33C5D"/>
    <w:rsid w:val="00A3469B"/>
    <w:rsid w:val="00A3488D"/>
    <w:rsid w:val="00A34890"/>
    <w:rsid w:val="00A350F4"/>
    <w:rsid w:val="00A36080"/>
    <w:rsid w:val="00A36580"/>
    <w:rsid w:val="00A37AD6"/>
    <w:rsid w:val="00A37E43"/>
    <w:rsid w:val="00A40054"/>
    <w:rsid w:val="00A40060"/>
    <w:rsid w:val="00A405D2"/>
    <w:rsid w:val="00A4060D"/>
    <w:rsid w:val="00A40A68"/>
    <w:rsid w:val="00A4100A"/>
    <w:rsid w:val="00A415CF"/>
    <w:rsid w:val="00A41EBF"/>
    <w:rsid w:val="00A422F9"/>
    <w:rsid w:val="00A42520"/>
    <w:rsid w:val="00A42821"/>
    <w:rsid w:val="00A42A2B"/>
    <w:rsid w:val="00A42B0B"/>
    <w:rsid w:val="00A431B5"/>
    <w:rsid w:val="00A43BFD"/>
    <w:rsid w:val="00A44618"/>
    <w:rsid w:val="00A4489B"/>
    <w:rsid w:val="00A44CA1"/>
    <w:rsid w:val="00A44F7F"/>
    <w:rsid w:val="00A4507B"/>
    <w:rsid w:val="00A454F2"/>
    <w:rsid w:val="00A45833"/>
    <w:rsid w:val="00A45C41"/>
    <w:rsid w:val="00A46354"/>
    <w:rsid w:val="00A465E1"/>
    <w:rsid w:val="00A46C66"/>
    <w:rsid w:val="00A46D60"/>
    <w:rsid w:val="00A46F6A"/>
    <w:rsid w:val="00A47298"/>
    <w:rsid w:val="00A47C5F"/>
    <w:rsid w:val="00A506B5"/>
    <w:rsid w:val="00A50804"/>
    <w:rsid w:val="00A50EC3"/>
    <w:rsid w:val="00A50F2F"/>
    <w:rsid w:val="00A51109"/>
    <w:rsid w:val="00A51388"/>
    <w:rsid w:val="00A5146F"/>
    <w:rsid w:val="00A514CA"/>
    <w:rsid w:val="00A515C3"/>
    <w:rsid w:val="00A51B84"/>
    <w:rsid w:val="00A527F8"/>
    <w:rsid w:val="00A52971"/>
    <w:rsid w:val="00A52D0E"/>
    <w:rsid w:val="00A52F5D"/>
    <w:rsid w:val="00A53253"/>
    <w:rsid w:val="00A53373"/>
    <w:rsid w:val="00A536D2"/>
    <w:rsid w:val="00A539A2"/>
    <w:rsid w:val="00A53BE4"/>
    <w:rsid w:val="00A54E33"/>
    <w:rsid w:val="00A54F13"/>
    <w:rsid w:val="00A55073"/>
    <w:rsid w:val="00A55622"/>
    <w:rsid w:val="00A557C7"/>
    <w:rsid w:val="00A56291"/>
    <w:rsid w:val="00A56342"/>
    <w:rsid w:val="00A5665B"/>
    <w:rsid w:val="00A56946"/>
    <w:rsid w:val="00A578EF"/>
    <w:rsid w:val="00A57D5B"/>
    <w:rsid w:val="00A60F51"/>
    <w:rsid w:val="00A615BB"/>
    <w:rsid w:val="00A61A47"/>
    <w:rsid w:val="00A62481"/>
    <w:rsid w:val="00A626FE"/>
    <w:rsid w:val="00A62D2B"/>
    <w:rsid w:val="00A62F0F"/>
    <w:rsid w:val="00A63000"/>
    <w:rsid w:val="00A63297"/>
    <w:rsid w:val="00A633EF"/>
    <w:rsid w:val="00A63A9D"/>
    <w:rsid w:val="00A63D0E"/>
    <w:rsid w:val="00A63FC0"/>
    <w:rsid w:val="00A6484A"/>
    <w:rsid w:val="00A64B34"/>
    <w:rsid w:val="00A64BCB"/>
    <w:rsid w:val="00A658D0"/>
    <w:rsid w:val="00A65A76"/>
    <w:rsid w:val="00A6600F"/>
    <w:rsid w:val="00A66292"/>
    <w:rsid w:val="00A669F2"/>
    <w:rsid w:val="00A672D1"/>
    <w:rsid w:val="00A676F1"/>
    <w:rsid w:val="00A70026"/>
    <w:rsid w:val="00A7014C"/>
    <w:rsid w:val="00A705D8"/>
    <w:rsid w:val="00A70A31"/>
    <w:rsid w:val="00A70A97"/>
    <w:rsid w:val="00A70F1C"/>
    <w:rsid w:val="00A712C5"/>
    <w:rsid w:val="00A7149B"/>
    <w:rsid w:val="00A71C8D"/>
    <w:rsid w:val="00A721A7"/>
    <w:rsid w:val="00A72726"/>
    <w:rsid w:val="00A72C3E"/>
    <w:rsid w:val="00A7307E"/>
    <w:rsid w:val="00A7318D"/>
    <w:rsid w:val="00A735E4"/>
    <w:rsid w:val="00A73617"/>
    <w:rsid w:val="00A736DA"/>
    <w:rsid w:val="00A73B2D"/>
    <w:rsid w:val="00A73BC1"/>
    <w:rsid w:val="00A73FD9"/>
    <w:rsid w:val="00A741F6"/>
    <w:rsid w:val="00A75B1E"/>
    <w:rsid w:val="00A75B9B"/>
    <w:rsid w:val="00A76450"/>
    <w:rsid w:val="00A76455"/>
    <w:rsid w:val="00A76524"/>
    <w:rsid w:val="00A765F1"/>
    <w:rsid w:val="00A76FEE"/>
    <w:rsid w:val="00A7719C"/>
    <w:rsid w:val="00A77393"/>
    <w:rsid w:val="00A77EDA"/>
    <w:rsid w:val="00A80347"/>
    <w:rsid w:val="00A809CA"/>
    <w:rsid w:val="00A80AB0"/>
    <w:rsid w:val="00A8124D"/>
    <w:rsid w:val="00A8134D"/>
    <w:rsid w:val="00A81399"/>
    <w:rsid w:val="00A813EB"/>
    <w:rsid w:val="00A81669"/>
    <w:rsid w:val="00A8168C"/>
    <w:rsid w:val="00A81875"/>
    <w:rsid w:val="00A8199F"/>
    <w:rsid w:val="00A81B18"/>
    <w:rsid w:val="00A8257B"/>
    <w:rsid w:val="00A827E1"/>
    <w:rsid w:val="00A82C58"/>
    <w:rsid w:val="00A83550"/>
    <w:rsid w:val="00A835F7"/>
    <w:rsid w:val="00A8367E"/>
    <w:rsid w:val="00A83EC7"/>
    <w:rsid w:val="00A83F2C"/>
    <w:rsid w:val="00A84A4F"/>
    <w:rsid w:val="00A84B74"/>
    <w:rsid w:val="00A8577B"/>
    <w:rsid w:val="00A85ABC"/>
    <w:rsid w:val="00A85D01"/>
    <w:rsid w:val="00A85D8B"/>
    <w:rsid w:val="00A85ED7"/>
    <w:rsid w:val="00A86757"/>
    <w:rsid w:val="00A86F3D"/>
    <w:rsid w:val="00A87323"/>
    <w:rsid w:val="00A87577"/>
    <w:rsid w:val="00A90A10"/>
    <w:rsid w:val="00A90A77"/>
    <w:rsid w:val="00A90CCA"/>
    <w:rsid w:val="00A90D67"/>
    <w:rsid w:val="00A918C6"/>
    <w:rsid w:val="00A91952"/>
    <w:rsid w:val="00A91B7D"/>
    <w:rsid w:val="00A91E55"/>
    <w:rsid w:val="00A91E9B"/>
    <w:rsid w:val="00A92579"/>
    <w:rsid w:val="00A92AFA"/>
    <w:rsid w:val="00A92C46"/>
    <w:rsid w:val="00A930C7"/>
    <w:rsid w:val="00A932DC"/>
    <w:rsid w:val="00A9442E"/>
    <w:rsid w:val="00A9448B"/>
    <w:rsid w:val="00A953BF"/>
    <w:rsid w:val="00A9668E"/>
    <w:rsid w:val="00A97099"/>
    <w:rsid w:val="00A97665"/>
    <w:rsid w:val="00AA01BF"/>
    <w:rsid w:val="00AA01E4"/>
    <w:rsid w:val="00AA02DE"/>
    <w:rsid w:val="00AA03AD"/>
    <w:rsid w:val="00AA0932"/>
    <w:rsid w:val="00AA0F0C"/>
    <w:rsid w:val="00AA0F98"/>
    <w:rsid w:val="00AA1305"/>
    <w:rsid w:val="00AA1670"/>
    <w:rsid w:val="00AA1865"/>
    <w:rsid w:val="00AA1A78"/>
    <w:rsid w:val="00AA1D11"/>
    <w:rsid w:val="00AA2347"/>
    <w:rsid w:val="00AA2722"/>
    <w:rsid w:val="00AA27BE"/>
    <w:rsid w:val="00AA2E3B"/>
    <w:rsid w:val="00AA32FF"/>
    <w:rsid w:val="00AA333B"/>
    <w:rsid w:val="00AA33B9"/>
    <w:rsid w:val="00AA3A20"/>
    <w:rsid w:val="00AA3D7D"/>
    <w:rsid w:val="00AA3DBA"/>
    <w:rsid w:val="00AA4255"/>
    <w:rsid w:val="00AA479E"/>
    <w:rsid w:val="00AA4B40"/>
    <w:rsid w:val="00AA5235"/>
    <w:rsid w:val="00AA5990"/>
    <w:rsid w:val="00AA5F77"/>
    <w:rsid w:val="00AA6B06"/>
    <w:rsid w:val="00AA6BC5"/>
    <w:rsid w:val="00AA701D"/>
    <w:rsid w:val="00AA7433"/>
    <w:rsid w:val="00AA7AA2"/>
    <w:rsid w:val="00AA7B61"/>
    <w:rsid w:val="00AB003A"/>
    <w:rsid w:val="00AB004A"/>
    <w:rsid w:val="00AB03B2"/>
    <w:rsid w:val="00AB094A"/>
    <w:rsid w:val="00AB0F86"/>
    <w:rsid w:val="00AB184B"/>
    <w:rsid w:val="00AB1852"/>
    <w:rsid w:val="00AB1865"/>
    <w:rsid w:val="00AB19C4"/>
    <w:rsid w:val="00AB2320"/>
    <w:rsid w:val="00AB23FA"/>
    <w:rsid w:val="00AB3541"/>
    <w:rsid w:val="00AB3689"/>
    <w:rsid w:val="00AB3AE3"/>
    <w:rsid w:val="00AB46DC"/>
    <w:rsid w:val="00AB475B"/>
    <w:rsid w:val="00AB4B28"/>
    <w:rsid w:val="00AB510A"/>
    <w:rsid w:val="00AB5159"/>
    <w:rsid w:val="00AB5285"/>
    <w:rsid w:val="00AB545E"/>
    <w:rsid w:val="00AB5682"/>
    <w:rsid w:val="00AB5986"/>
    <w:rsid w:val="00AB5987"/>
    <w:rsid w:val="00AB5F24"/>
    <w:rsid w:val="00AB637D"/>
    <w:rsid w:val="00AB63BC"/>
    <w:rsid w:val="00AB6721"/>
    <w:rsid w:val="00AB6836"/>
    <w:rsid w:val="00AB6954"/>
    <w:rsid w:val="00AB6CB5"/>
    <w:rsid w:val="00AB7B91"/>
    <w:rsid w:val="00AC00B7"/>
    <w:rsid w:val="00AC0131"/>
    <w:rsid w:val="00AC0918"/>
    <w:rsid w:val="00AC0BDE"/>
    <w:rsid w:val="00AC1612"/>
    <w:rsid w:val="00AC1806"/>
    <w:rsid w:val="00AC18EA"/>
    <w:rsid w:val="00AC1A8F"/>
    <w:rsid w:val="00AC24F5"/>
    <w:rsid w:val="00AC2799"/>
    <w:rsid w:val="00AC2EB6"/>
    <w:rsid w:val="00AC3B93"/>
    <w:rsid w:val="00AC45F2"/>
    <w:rsid w:val="00AC4C1B"/>
    <w:rsid w:val="00AC4D95"/>
    <w:rsid w:val="00AC56EF"/>
    <w:rsid w:val="00AC6141"/>
    <w:rsid w:val="00AC67D5"/>
    <w:rsid w:val="00AC6937"/>
    <w:rsid w:val="00AC69FF"/>
    <w:rsid w:val="00AC6BEB"/>
    <w:rsid w:val="00AC6CCB"/>
    <w:rsid w:val="00AC7151"/>
    <w:rsid w:val="00AC7745"/>
    <w:rsid w:val="00AC7ECF"/>
    <w:rsid w:val="00AD02F1"/>
    <w:rsid w:val="00AD09CC"/>
    <w:rsid w:val="00AD0C4B"/>
    <w:rsid w:val="00AD1246"/>
    <w:rsid w:val="00AD1495"/>
    <w:rsid w:val="00AD1543"/>
    <w:rsid w:val="00AD22A1"/>
    <w:rsid w:val="00AD251B"/>
    <w:rsid w:val="00AD2E57"/>
    <w:rsid w:val="00AD34F3"/>
    <w:rsid w:val="00AD3DB8"/>
    <w:rsid w:val="00AD4077"/>
    <w:rsid w:val="00AD40B2"/>
    <w:rsid w:val="00AD42C8"/>
    <w:rsid w:val="00AD4A5E"/>
    <w:rsid w:val="00AD4FF5"/>
    <w:rsid w:val="00AD5812"/>
    <w:rsid w:val="00AD58FE"/>
    <w:rsid w:val="00AD5D80"/>
    <w:rsid w:val="00AD6274"/>
    <w:rsid w:val="00AD67D0"/>
    <w:rsid w:val="00AD6BF8"/>
    <w:rsid w:val="00AD6CBB"/>
    <w:rsid w:val="00AD72B6"/>
    <w:rsid w:val="00AD7B47"/>
    <w:rsid w:val="00AD7DB1"/>
    <w:rsid w:val="00AD7DE7"/>
    <w:rsid w:val="00AE060F"/>
    <w:rsid w:val="00AE06B2"/>
    <w:rsid w:val="00AE160D"/>
    <w:rsid w:val="00AE168D"/>
    <w:rsid w:val="00AE20F9"/>
    <w:rsid w:val="00AE2719"/>
    <w:rsid w:val="00AE3267"/>
    <w:rsid w:val="00AE3662"/>
    <w:rsid w:val="00AE3C35"/>
    <w:rsid w:val="00AE4229"/>
    <w:rsid w:val="00AE423A"/>
    <w:rsid w:val="00AE42DA"/>
    <w:rsid w:val="00AE4A59"/>
    <w:rsid w:val="00AE4C58"/>
    <w:rsid w:val="00AE5069"/>
    <w:rsid w:val="00AE5628"/>
    <w:rsid w:val="00AE5B83"/>
    <w:rsid w:val="00AE5D42"/>
    <w:rsid w:val="00AE6A3E"/>
    <w:rsid w:val="00AE6C4A"/>
    <w:rsid w:val="00AE6CC0"/>
    <w:rsid w:val="00AE71F4"/>
    <w:rsid w:val="00AF0111"/>
    <w:rsid w:val="00AF073A"/>
    <w:rsid w:val="00AF0A99"/>
    <w:rsid w:val="00AF141C"/>
    <w:rsid w:val="00AF193C"/>
    <w:rsid w:val="00AF2466"/>
    <w:rsid w:val="00AF27E6"/>
    <w:rsid w:val="00AF2C8C"/>
    <w:rsid w:val="00AF2CE7"/>
    <w:rsid w:val="00AF2CEC"/>
    <w:rsid w:val="00AF4547"/>
    <w:rsid w:val="00AF462E"/>
    <w:rsid w:val="00AF46FC"/>
    <w:rsid w:val="00AF4D88"/>
    <w:rsid w:val="00AF5960"/>
    <w:rsid w:val="00AF6399"/>
    <w:rsid w:val="00AF71B0"/>
    <w:rsid w:val="00AF7434"/>
    <w:rsid w:val="00AF797A"/>
    <w:rsid w:val="00AF7B99"/>
    <w:rsid w:val="00AF7F49"/>
    <w:rsid w:val="00B0044F"/>
    <w:rsid w:val="00B0095F"/>
    <w:rsid w:val="00B00BDE"/>
    <w:rsid w:val="00B00D23"/>
    <w:rsid w:val="00B00DE2"/>
    <w:rsid w:val="00B00F47"/>
    <w:rsid w:val="00B01671"/>
    <w:rsid w:val="00B01815"/>
    <w:rsid w:val="00B0185A"/>
    <w:rsid w:val="00B01A81"/>
    <w:rsid w:val="00B01AAA"/>
    <w:rsid w:val="00B02C80"/>
    <w:rsid w:val="00B02D6F"/>
    <w:rsid w:val="00B02F34"/>
    <w:rsid w:val="00B03A61"/>
    <w:rsid w:val="00B03A8F"/>
    <w:rsid w:val="00B0434E"/>
    <w:rsid w:val="00B04465"/>
    <w:rsid w:val="00B04B3D"/>
    <w:rsid w:val="00B04C4B"/>
    <w:rsid w:val="00B0513F"/>
    <w:rsid w:val="00B0519D"/>
    <w:rsid w:val="00B053C7"/>
    <w:rsid w:val="00B05448"/>
    <w:rsid w:val="00B056C4"/>
    <w:rsid w:val="00B05853"/>
    <w:rsid w:val="00B05A02"/>
    <w:rsid w:val="00B06A8C"/>
    <w:rsid w:val="00B072C8"/>
    <w:rsid w:val="00B073B0"/>
    <w:rsid w:val="00B074AA"/>
    <w:rsid w:val="00B074CB"/>
    <w:rsid w:val="00B07C5E"/>
    <w:rsid w:val="00B104C5"/>
    <w:rsid w:val="00B10515"/>
    <w:rsid w:val="00B11083"/>
    <w:rsid w:val="00B1152D"/>
    <w:rsid w:val="00B117A7"/>
    <w:rsid w:val="00B1185D"/>
    <w:rsid w:val="00B11B06"/>
    <w:rsid w:val="00B11E21"/>
    <w:rsid w:val="00B1204C"/>
    <w:rsid w:val="00B120AF"/>
    <w:rsid w:val="00B120D2"/>
    <w:rsid w:val="00B12C6C"/>
    <w:rsid w:val="00B13216"/>
    <w:rsid w:val="00B13CCD"/>
    <w:rsid w:val="00B14255"/>
    <w:rsid w:val="00B144B5"/>
    <w:rsid w:val="00B146C2"/>
    <w:rsid w:val="00B1472C"/>
    <w:rsid w:val="00B15636"/>
    <w:rsid w:val="00B157FE"/>
    <w:rsid w:val="00B1594E"/>
    <w:rsid w:val="00B15B9D"/>
    <w:rsid w:val="00B1608C"/>
    <w:rsid w:val="00B163E4"/>
    <w:rsid w:val="00B174EE"/>
    <w:rsid w:val="00B17654"/>
    <w:rsid w:val="00B17A27"/>
    <w:rsid w:val="00B17BD0"/>
    <w:rsid w:val="00B17BF0"/>
    <w:rsid w:val="00B17E66"/>
    <w:rsid w:val="00B17EA6"/>
    <w:rsid w:val="00B2077E"/>
    <w:rsid w:val="00B21099"/>
    <w:rsid w:val="00B2136E"/>
    <w:rsid w:val="00B2187D"/>
    <w:rsid w:val="00B21AE0"/>
    <w:rsid w:val="00B21B05"/>
    <w:rsid w:val="00B21DA0"/>
    <w:rsid w:val="00B21EE3"/>
    <w:rsid w:val="00B21F3B"/>
    <w:rsid w:val="00B225AB"/>
    <w:rsid w:val="00B2278E"/>
    <w:rsid w:val="00B228C8"/>
    <w:rsid w:val="00B230E8"/>
    <w:rsid w:val="00B2380D"/>
    <w:rsid w:val="00B23D00"/>
    <w:rsid w:val="00B2443E"/>
    <w:rsid w:val="00B247DF"/>
    <w:rsid w:val="00B24D80"/>
    <w:rsid w:val="00B24DCB"/>
    <w:rsid w:val="00B25802"/>
    <w:rsid w:val="00B26633"/>
    <w:rsid w:val="00B266BB"/>
    <w:rsid w:val="00B26A76"/>
    <w:rsid w:val="00B26B93"/>
    <w:rsid w:val="00B26D50"/>
    <w:rsid w:val="00B26ECB"/>
    <w:rsid w:val="00B27474"/>
    <w:rsid w:val="00B27A8E"/>
    <w:rsid w:val="00B27D47"/>
    <w:rsid w:val="00B27F38"/>
    <w:rsid w:val="00B303A0"/>
    <w:rsid w:val="00B30C42"/>
    <w:rsid w:val="00B30E2C"/>
    <w:rsid w:val="00B3222C"/>
    <w:rsid w:val="00B329FA"/>
    <w:rsid w:val="00B32B62"/>
    <w:rsid w:val="00B330D8"/>
    <w:rsid w:val="00B33A6A"/>
    <w:rsid w:val="00B344EA"/>
    <w:rsid w:val="00B34E1D"/>
    <w:rsid w:val="00B35848"/>
    <w:rsid w:val="00B35BFC"/>
    <w:rsid w:val="00B35D21"/>
    <w:rsid w:val="00B36D0B"/>
    <w:rsid w:val="00B3713B"/>
    <w:rsid w:val="00B3744E"/>
    <w:rsid w:val="00B379EF"/>
    <w:rsid w:val="00B40366"/>
    <w:rsid w:val="00B40AB6"/>
    <w:rsid w:val="00B40DF5"/>
    <w:rsid w:val="00B4114F"/>
    <w:rsid w:val="00B4196F"/>
    <w:rsid w:val="00B41C24"/>
    <w:rsid w:val="00B41DFC"/>
    <w:rsid w:val="00B41FE4"/>
    <w:rsid w:val="00B42F76"/>
    <w:rsid w:val="00B431CE"/>
    <w:rsid w:val="00B431E6"/>
    <w:rsid w:val="00B434B1"/>
    <w:rsid w:val="00B4386E"/>
    <w:rsid w:val="00B43BEB"/>
    <w:rsid w:val="00B448B3"/>
    <w:rsid w:val="00B44DC0"/>
    <w:rsid w:val="00B45E21"/>
    <w:rsid w:val="00B46555"/>
    <w:rsid w:val="00B465D5"/>
    <w:rsid w:val="00B466FD"/>
    <w:rsid w:val="00B46851"/>
    <w:rsid w:val="00B472E5"/>
    <w:rsid w:val="00B477E6"/>
    <w:rsid w:val="00B4797A"/>
    <w:rsid w:val="00B47A78"/>
    <w:rsid w:val="00B47C6A"/>
    <w:rsid w:val="00B50560"/>
    <w:rsid w:val="00B50F49"/>
    <w:rsid w:val="00B51013"/>
    <w:rsid w:val="00B516AA"/>
    <w:rsid w:val="00B51820"/>
    <w:rsid w:val="00B51957"/>
    <w:rsid w:val="00B52032"/>
    <w:rsid w:val="00B52BF5"/>
    <w:rsid w:val="00B52CE0"/>
    <w:rsid w:val="00B53CD9"/>
    <w:rsid w:val="00B53DC6"/>
    <w:rsid w:val="00B53F27"/>
    <w:rsid w:val="00B541CE"/>
    <w:rsid w:val="00B552D9"/>
    <w:rsid w:val="00B553BD"/>
    <w:rsid w:val="00B5586B"/>
    <w:rsid w:val="00B55C4E"/>
    <w:rsid w:val="00B564F5"/>
    <w:rsid w:val="00B56550"/>
    <w:rsid w:val="00B568EF"/>
    <w:rsid w:val="00B56C1E"/>
    <w:rsid w:val="00B56D35"/>
    <w:rsid w:val="00B5735F"/>
    <w:rsid w:val="00B57930"/>
    <w:rsid w:val="00B57A58"/>
    <w:rsid w:val="00B60E06"/>
    <w:rsid w:val="00B60E45"/>
    <w:rsid w:val="00B61066"/>
    <w:rsid w:val="00B615FE"/>
    <w:rsid w:val="00B62445"/>
    <w:rsid w:val="00B62913"/>
    <w:rsid w:val="00B62A71"/>
    <w:rsid w:val="00B62AEC"/>
    <w:rsid w:val="00B6329C"/>
    <w:rsid w:val="00B63627"/>
    <w:rsid w:val="00B63AE8"/>
    <w:rsid w:val="00B63F93"/>
    <w:rsid w:val="00B648F1"/>
    <w:rsid w:val="00B64C29"/>
    <w:rsid w:val="00B64CF6"/>
    <w:rsid w:val="00B64EC3"/>
    <w:rsid w:val="00B65D8C"/>
    <w:rsid w:val="00B65DF0"/>
    <w:rsid w:val="00B664CA"/>
    <w:rsid w:val="00B666AB"/>
    <w:rsid w:val="00B66BAA"/>
    <w:rsid w:val="00B6702C"/>
    <w:rsid w:val="00B67129"/>
    <w:rsid w:val="00B67D0C"/>
    <w:rsid w:val="00B709C0"/>
    <w:rsid w:val="00B70A36"/>
    <w:rsid w:val="00B70D37"/>
    <w:rsid w:val="00B70D84"/>
    <w:rsid w:val="00B70E39"/>
    <w:rsid w:val="00B71A16"/>
    <w:rsid w:val="00B71B94"/>
    <w:rsid w:val="00B72046"/>
    <w:rsid w:val="00B72181"/>
    <w:rsid w:val="00B722EB"/>
    <w:rsid w:val="00B72464"/>
    <w:rsid w:val="00B72689"/>
    <w:rsid w:val="00B72B49"/>
    <w:rsid w:val="00B738E6"/>
    <w:rsid w:val="00B73BCF"/>
    <w:rsid w:val="00B73C42"/>
    <w:rsid w:val="00B749C7"/>
    <w:rsid w:val="00B74B79"/>
    <w:rsid w:val="00B75440"/>
    <w:rsid w:val="00B7596A"/>
    <w:rsid w:val="00B75B34"/>
    <w:rsid w:val="00B76345"/>
    <w:rsid w:val="00B765B3"/>
    <w:rsid w:val="00B76AB5"/>
    <w:rsid w:val="00B77034"/>
    <w:rsid w:val="00B772E9"/>
    <w:rsid w:val="00B772F9"/>
    <w:rsid w:val="00B77C9C"/>
    <w:rsid w:val="00B800CC"/>
    <w:rsid w:val="00B80187"/>
    <w:rsid w:val="00B8076B"/>
    <w:rsid w:val="00B8079B"/>
    <w:rsid w:val="00B8108C"/>
    <w:rsid w:val="00B81137"/>
    <w:rsid w:val="00B81220"/>
    <w:rsid w:val="00B8214B"/>
    <w:rsid w:val="00B82A66"/>
    <w:rsid w:val="00B82B57"/>
    <w:rsid w:val="00B82D16"/>
    <w:rsid w:val="00B82D32"/>
    <w:rsid w:val="00B830E2"/>
    <w:rsid w:val="00B8323C"/>
    <w:rsid w:val="00B839A9"/>
    <w:rsid w:val="00B83CD1"/>
    <w:rsid w:val="00B83D8F"/>
    <w:rsid w:val="00B8432C"/>
    <w:rsid w:val="00B843E4"/>
    <w:rsid w:val="00B84540"/>
    <w:rsid w:val="00B84EA0"/>
    <w:rsid w:val="00B85232"/>
    <w:rsid w:val="00B858B2"/>
    <w:rsid w:val="00B85AFF"/>
    <w:rsid w:val="00B86668"/>
    <w:rsid w:val="00B86BDA"/>
    <w:rsid w:val="00B86C33"/>
    <w:rsid w:val="00B8706A"/>
    <w:rsid w:val="00B8774B"/>
    <w:rsid w:val="00B87895"/>
    <w:rsid w:val="00B87EE1"/>
    <w:rsid w:val="00B902B5"/>
    <w:rsid w:val="00B9054D"/>
    <w:rsid w:val="00B91765"/>
    <w:rsid w:val="00B919EF"/>
    <w:rsid w:val="00B92577"/>
    <w:rsid w:val="00B929BC"/>
    <w:rsid w:val="00B92CD7"/>
    <w:rsid w:val="00B92D0C"/>
    <w:rsid w:val="00B92FA3"/>
    <w:rsid w:val="00B931CF"/>
    <w:rsid w:val="00B938B1"/>
    <w:rsid w:val="00B9391F"/>
    <w:rsid w:val="00B93C43"/>
    <w:rsid w:val="00B9465B"/>
    <w:rsid w:val="00B94BD1"/>
    <w:rsid w:val="00B95011"/>
    <w:rsid w:val="00B95C4B"/>
    <w:rsid w:val="00B95F9B"/>
    <w:rsid w:val="00B9604A"/>
    <w:rsid w:val="00B96103"/>
    <w:rsid w:val="00B96870"/>
    <w:rsid w:val="00B96F11"/>
    <w:rsid w:val="00B9757D"/>
    <w:rsid w:val="00B978E8"/>
    <w:rsid w:val="00B97DAE"/>
    <w:rsid w:val="00B97EFC"/>
    <w:rsid w:val="00BA0076"/>
    <w:rsid w:val="00BA02C3"/>
    <w:rsid w:val="00BA05B5"/>
    <w:rsid w:val="00BA08E1"/>
    <w:rsid w:val="00BA1E27"/>
    <w:rsid w:val="00BA2353"/>
    <w:rsid w:val="00BA3646"/>
    <w:rsid w:val="00BA3725"/>
    <w:rsid w:val="00BA3931"/>
    <w:rsid w:val="00BA42AA"/>
    <w:rsid w:val="00BA4343"/>
    <w:rsid w:val="00BA4F12"/>
    <w:rsid w:val="00BA5A71"/>
    <w:rsid w:val="00BA6362"/>
    <w:rsid w:val="00BA6715"/>
    <w:rsid w:val="00BA6890"/>
    <w:rsid w:val="00BA6D4E"/>
    <w:rsid w:val="00BA7495"/>
    <w:rsid w:val="00BA76E0"/>
    <w:rsid w:val="00BA77EB"/>
    <w:rsid w:val="00BA799F"/>
    <w:rsid w:val="00BA7AEF"/>
    <w:rsid w:val="00BA7D0C"/>
    <w:rsid w:val="00BB041D"/>
    <w:rsid w:val="00BB05DE"/>
    <w:rsid w:val="00BB0E6D"/>
    <w:rsid w:val="00BB156F"/>
    <w:rsid w:val="00BB16FE"/>
    <w:rsid w:val="00BB1CBC"/>
    <w:rsid w:val="00BB21DD"/>
    <w:rsid w:val="00BB26A8"/>
    <w:rsid w:val="00BB2A0F"/>
    <w:rsid w:val="00BB2D7C"/>
    <w:rsid w:val="00BB363D"/>
    <w:rsid w:val="00BB3ADD"/>
    <w:rsid w:val="00BB3E75"/>
    <w:rsid w:val="00BB3EE9"/>
    <w:rsid w:val="00BB56B3"/>
    <w:rsid w:val="00BB5C48"/>
    <w:rsid w:val="00BB5CCD"/>
    <w:rsid w:val="00BB6148"/>
    <w:rsid w:val="00BB6805"/>
    <w:rsid w:val="00BB68A0"/>
    <w:rsid w:val="00BB7228"/>
    <w:rsid w:val="00BB72F6"/>
    <w:rsid w:val="00BB7405"/>
    <w:rsid w:val="00BB75F8"/>
    <w:rsid w:val="00BB7801"/>
    <w:rsid w:val="00BB7E9B"/>
    <w:rsid w:val="00BC0F3A"/>
    <w:rsid w:val="00BC15E0"/>
    <w:rsid w:val="00BC1C6D"/>
    <w:rsid w:val="00BC1EB2"/>
    <w:rsid w:val="00BC2231"/>
    <w:rsid w:val="00BC227E"/>
    <w:rsid w:val="00BC2BFD"/>
    <w:rsid w:val="00BC2CD0"/>
    <w:rsid w:val="00BC2E63"/>
    <w:rsid w:val="00BC361D"/>
    <w:rsid w:val="00BC3C7F"/>
    <w:rsid w:val="00BC4266"/>
    <w:rsid w:val="00BC4BB3"/>
    <w:rsid w:val="00BC4CF5"/>
    <w:rsid w:val="00BC517F"/>
    <w:rsid w:val="00BC5635"/>
    <w:rsid w:val="00BC570D"/>
    <w:rsid w:val="00BC5F4F"/>
    <w:rsid w:val="00BC652A"/>
    <w:rsid w:val="00BC67D7"/>
    <w:rsid w:val="00BC6AEB"/>
    <w:rsid w:val="00BC6B6D"/>
    <w:rsid w:val="00BC7093"/>
    <w:rsid w:val="00BC72B6"/>
    <w:rsid w:val="00BC7398"/>
    <w:rsid w:val="00BC73D5"/>
    <w:rsid w:val="00BC7825"/>
    <w:rsid w:val="00BC7B51"/>
    <w:rsid w:val="00BD02D0"/>
    <w:rsid w:val="00BD07EA"/>
    <w:rsid w:val="00BD0DE9"/>
    <w:rsid w:val="00BD0EAD"/>
    <w:rsid w:val="00BD15A9"/>
    <w:rsid w:val="00BD1B63"/>
    <w:rsid w:val="00BD27B7"/>
    <w:rsid w:val="00BD2FBE"/>
    <w:rsid w:val="00BD3346"/>
    <w:rsid w:val="00BD341B"/>
    <w:rsid w:val="00BD380D"/>
    <w:rsid w:val="00BD3D93"/>
    <w:rsid w:val="00BD4731"/>
    <w:rsid w:val="00BD4AE0"/>
    <w:rsid w:val="00BD4B37"/>
    <w:rsid w:val="00BD5308"/>
    <w:rsid w:val="00BD5663"/>
    <w:rsid w:val="00BD5BEB"/>
    <w:rsid w:val="00BD61E9"/>
    <w:rsid w:val="00BD62B5"/>
    <w:rsid w:val="00BD6AD6"/>
    <w:rsid w:val="00BD6CDE"/>
    <w:rsid w:val="00BD7313"/>
    <w:rsid w:val="00BD7596"/>
    <w:rsid w:val="00BD783D"/>
    <w:rsid w:val="00BD7B9C"/>
    <w:rsid w:val="00BD7DB8"/>
    <w:rsid w:val="00BE0862"/>
    <w:rsid w:val="00BE09AB"/>
    <w:rsid w:val="00BE0B88"/>
    <w:rsid w:val="00BE1289"/>
    <w:rsid w:val="00BE1D26"/>
    <w:rsid w:val="00BE2115"/>
    <w:rsid w:val="00BE269B"/>
    <w:rsid w:val="00BE2794"/>
    <w:rsid w:val="00BE2AC4"/>
    <w:rsid w:val="00BE2D6F"/>
    <w:rsid w:val="00BE2EB2"/>
    <w:rsid w:val="00BE2FE3"/>
    <w:rsid w:val="00BE3432"/>
    <w:rsid w:val="00BE3647"/>
    <w:rsid w:val="00BE365D"/>
    <w:rsid w:val="00BE38E2"/>
    <w:rsid w:val="00BE3925"/>
    <w:rsid w:val="00BE3A92"/>
    <w:rsid w:val="00BE3E44"/>
    <w:rsid w:val="00BE3F8D"/>
    <w:rsid w:val="00BE4867"/>
    <w:rsid w:val="00BE4C57"/>
    <w:rsid w:val="00BE4E47"/>
    <w:rsid w:val="00BE4FAC"/>
    <w:rsid w:val="00BE539D"/>
    <w:rsid w:val="00BE5DB3"/>
    <w:rsid w:val="00BE5F83"/>
    <w:rsid w:val="00BE6E33"/>
    <w:rsid w:val="00BE7062"/>
    <w:rsid w:val="00BE790F"/>
    <w:rsid w:val="00BF02B8"/>
    <w:rsid w:val="00BF0700"/>
    <w:rsid w:val="00BF0DC3"/>
    <w:rsid w:val="00BF1B76"/>
    <w:rsid w:val="00BF1DA7"/>
    <w:rsid w:val="00BF1E98"/>
    <w:rsid w:val="00BF2512"/>
    <w:rsid w:val="00BF285A"/>
    <w:rsid w:val="00BF3A73"/>
    <w:rsid w:val="00BF3EA4"/>
    <w:rsid w:val="00BF40AA"/>
    <w:rsid w:val="00BF490C"/>
    <w:rsid w:val="00BF4B61"/>
    <w:rsid w:val="00BF5C66"/>
    <w:rsid w:val="00BF5FEC"/>
    <w:rsid w:val="00BF640B"/>
    <w:rsid w:val="00BF684A"/>
    <w:rsid w:val="00BF6BC0"/>
    <w:rsid w:val="00BF7453"/>
    <w:rsid w:val="00BF7B36"/>
    <w:rsid w:val="00C005E1"/>
    <w:rsid w:val="00C007DE"/>
    <w:rsid w:val="00C00B05"/>
    <w:rsid w:val="00C00B6B"/>
    <w:rsid w:val="00C00CB7"/>
    <w:rsid w:val="00C01251"/>
    <w:rsid w:val="00C01678"/>
    <w:rsid w:val="00C016CD"/>
    <w:rsid w:val="00C01E67"/>
    <w:rsid w:val="00C023A3"/>
    <w:rsid w:val="00C0245E"/>
    <w:rsid w:val="00C02C36"/>
    <w:rsid w:val="00C031FE"/>
    <w:rsid w:val="00C03C60"/>
    <w:rsid w:val="00C03FE2"/>
    <w:rsid w:val="00C041C4"/>
    <w:rsid w:val="00C04237"/>
    <w:rsid w:val="00C0453C"/>
    <w:rsid w:val="00C0466F"/>
    <w:rsid w:val="00C0468D"/>
    <w:rsid w:val="00C047FE"/>
    <w:rsid w:val="00C0495F"/>
    <w:rsid w:val="00C04ADC"/>
    <w:rsid w:val="00C05363"/>
    <w:rsid w:val="00C058E7"/>
    <w:rsid w:val="00C05C1F"/>
    <w:rsid w:val="00C06AB0"/>
    <w:rsid w:val="00C0713F"/>
    <w:rsid w:val="00C07177"/>
    <w:rsid w:val="00C07236"/>
    <w:rsid w:val="00C076AA"/>
    <w:rsid w:val="00C1033E"/>
    <w:rsid w:val="00C10727"/>
    <w:rsid w:val="00C10FE3"/>
    <w:rsid w:val="00C11567"/>
    <w:rsid w:val="00C117BA"/>
    <w:rsid w:val="00C11B6A"/>
    <w:rsid w:val="00C11EA4"/>
    <w:rsid w:val="00C12822"/>
    <w:rsid w:val="00C1285E"/>
    <w:rsid w:val="00C1318A"/>
    <w:rsid w:val="00C13335"/>
    <w:rsid w:val="00C13756"/>
    <w:rsid w:val="00C13A0D"/>
    <w:rsid w:val="00C14435"/>
    <w:rsid w:val="00C14808"/>
    <w:rsid w:val="00C1481F"/>
    <w:rsid w:val="00C14E1F"/>
    <w:rsid w:val="00C14E34"/>
    <w:rsid w:val="00C157C1"/>
    <w:rsid w:val="00C15A9B"/>
    <w:rsid w:val="00C15FBA"/>
    <w:rsid w:val="00C1629C"/>
    <w:rsid w:val="00C16494"/>
    <w:rsid w:val="00C16950"/>
    <w:rsid w:val="00C16B4E"/>
    <w:rsid w:val="00C16D78"/>
    <w:rsid w:val="00C1718C"/>
    <w:rsid w:val="00C17275"/>
    <w:rsid w:val="00C176DE"/>
    <w:rsid w:val="00C17ABE"/>
    <w:rsid w:val="00C17D7F"/>
    <w:rsid w:val="00C17F65"/>
    <w:rsid w:val="00C20090"/>
    <w:rsid w:val="00C2074F"/>
    <w:rsid w:val="00C20945"/>
    <w:rsid w:val="00C20F32"/>
    <w:rsid w:val="00C21007"/>
    <w:rsid w:val="00C21157"/>
    <w:rsid w:val="00C211B3"/>
    <w:rsid w:val="00C214C4"/>
    <w:rsid w:val="00C2153E"/>
    <w:rsid w:val="00C223C1"/>
    <w:rsid w:val="00C2242D"/>
    <w:rsid w:val="00C234E3"/>
    <w:rsid w:val="00C236A6"/>
    <w:rsid w:val="00C2375E"/>
    <w:rsid w:val="00C246A5"/>
    <w:rsid w:val="00C24A76"/>
    <w:rsid w:val="00C24BA0"/>
    <w:rsid w:val="00C24F95"/>
    <w:rsid w:val="00C25770"/>
    <w:rsid w:val="00C25B88"/>
    <w:rsid w:val="00C25E89"/>
    <w:rsid w:val="00C25FB0"/>
    <w:rsid w:val="00C26AE9"/>
    <w:rsid w:val="00C26ED6"/>
    <w:rsid w:val="00C27295"/>
    <w:rsid w:val="00C2755B"/>
    <w:rsid w:val="00C27675"/>
    <w:rsid w:val="00C27DA0"/>
    <w:rsid w:val="00C27F2B"/>
    <w:rsid w:val="00C3041C"/>
    <w:rsid w:val="00C304BB"/>
    <w:rsid w:val="00C30E9D"/>
    <w:rsid w:val="00C31538"/>
    <w:rsid w:val="00C319C3"/>
    <w:rsid w:val="00C31B7F"/>
    <w:rsid w:val="00C32013"/>
    <w:rsid w:val="00C329B8"/>
    <w:rsid w:val="00C332C8"/>
    <w:rsid w:val="00C333EB"/>
    <w:rsid w:val="00C33570"/>
    <w:rsid w:val="00C335FA"/>
    <w:rsid w:val="00C34138"/>
    <w:rsid w:val="00C344AE"/>
    <w:rsid w:val="00C344BC"/>
    <w:rsid w:val="00C34638"/>
    <w:rsid w:val="00C3470B"/>
    <w:rsid w:val="00C34C18"/>
    <w:rsid w:val="00C34CF2"/>
    <w:rsid w:val="00C351DB"/>
    <w:rsid w:val="00C35DF4"/>
    <w:rsid w:val="00C35FDE"/>
    <w:rsid w:val="00C360B8"/>
    <w:rsid w:val="00C3610D"/>
    <w:rsid w:val="00C3618F"/>
    <w:rsid w:val="00C367D4"/>
    <w:rsid w:val="00C37919"/>
    <w:rsid w:val="00C402B8"/>
    <w:rsid w:val="00C403AE"/>
    <w:rsid w:val="00C4185F"/>
    <w:rsid w:val="00C4221B"/>
    <w:rsid w:val="00C427C4"/>
    <w:rsid w:val="00C43325"/>
    <w:rsid w:val="00C4334F"/>
    <w:rsid w:val="00C43E7A"/>
    <w:rsid w:val="00C44BC8"/>
    <w:rsid w:val="00C44CDE"/>
    <w:rsid w:val="00C455C1"/>
    <w:rsid w:val="00C45717"/>
    <w:rsid w:val="00C459C3"/>
    <w:rsid w:val="00C45DBC"/>
    <w:rsid w:val="00C46323"/>
    <w:rsid w:val="00C46342"/>
    <w:rsid w:val="00C466F8"/>
    <w:rsid w:val="00C46DC1"/>
    <w:rsid w:val="00C47032"/>
    <w:rsid w:val="00C50090"/>
    <w:rsid w:val="00C50A0C"/>
    <w:rsid w:val="00C50A45"/>
    <w:rsid w:val="00C5140E"/>
    <w:rsid w:val="00C51850"/>
    <w:rsid w:val="00C521DC"/>
    <w:rsid w:val="00C526B9"/>
    <w:rsid w:val="00C5296F"/>
    <w:rsid w:val="00C52E02"/>
    <w:rsid w:val="00C532D9"/>
    <w:rsid w:val="00C536F5"/>
    <w:rsid w:val="00C53784"/>
    <w:rsid w:val="00C537D3"/>
    <w:rsid w:val="00C54057"/>
    <w:rsid w:val="00C54104"/>
    <w:rsid w:val="00C54143"/>
    <w:rsid w:val="00C5417A"/>
    <w:rsid w:val="00C54633"/>
    <w:rsid w:val="00C54702"/>
    <w:rsid w:val="00C54870"/>
    <w:rsid w:val="00C549C5"/>
    <w:rsid w:val="00C54A38"/>
    <w:rsid w:val="00C55893"/>
    <w:rsid w:val="00C55CE4"/>
    <w:rsid w:val="00C5671C"/>
    <w:rsid w:val="00C5755B"/>
    <w:rsid w:val="00C575DB"/>
    <w:rsid w:val="00C57681"/>
    <w:rsid w:val="00C57880"/>
    <w:rsid w:val="00C579E3"/>
    <w:rsid w:val="00C60049"/>
    <w:rsid w:val="00C61042"/>
    <w:rsid w:val="00C611C9"/>
    <w:rsid w:val="00C611FD"/>
    <w:rsid w:val="00C615D0"/>
    <w:rsid w:val="00C61991"/>
    <w:rsid w:val="00C61BB0"/>
    <w:rsid w:val="00C61E45"/>
    <w:rsid w:val="00C62122"/>
    <w:rsid w:val="00C625B2"/>
    <w:rsid w:val="00C6264A"/>
    <w:rsid w:val="00C62D4F"/>
    <w:rsid w:val="00C62E81"/>
    <w:rsid w:val="00C63B6C"/>
    <w:rsid w:val="00C64199"/>
    <w:rsid w:val="00C64CAC"/>
    <w:rsid w:val="00C651AC"/>
    <w:rsid w:val="00C6541B"/>
    <w:rsid w:val="00C65782"/>
    <w:rsid w:val="00C65852"/>
    <w:rsid w:val="00C659F9"/>
    <w:rsid w:val="00C65BEE"/>
    <w:rsid w:val="00C65D9E"/>
    <w:rsid w:val="00C66C42"/>
    <w:rsid w:val="00C6746C"/>
    <w:rsid w:val="00C6790B"/>
    <w:rsid w:val="00C67A73"/>
    <w:rsid w:val="00C67FAF"/>
    <w:rsid w:val="00C707DE"/>
    <w:rsid w:val="00C70833"/>
    <w:rsid w:val="00C7119E"/>
    <w:rsid w:val="00C715C9"/>
    <w:rsid w:val="00C71652"/>
    <w:rsid w:val="00C71D13"/>
    <w:rsid w:val="00C71E6C"/>
    <w:rsid w:val="00C7211A"/>
    <w:rsid w:val="00C7219C"/>
    <w:rsid w:val="00C7255D"/>
    <w:rsid w:val="00C729F6"/>
    <w:rsid w:val="00C72D14"/>
    <w:rsid w:val="00C72F1F"/>
    <w:rsid w:val="00C730C2"/>
    <w:rsid w:val="00C731B6"/>
    <w:rsid w:val="00C731D5"/>
    <w:rsid w:val="00C736A2"/>
    <w:rsid w:val="00C737B3"/>
    <w:rsid w:val="00C738BB"/>
    <w:rsid w:val="00C73E9C"/>
    <w:rsid w:val="00C74F71"/>
    <w:rsid w:val="00C757C5"/>
    <w:rsid w:val="00C75AF0"/>
    <w:rsid w:val="00C766F4"/>
    <w:rsid w:val="00C76B85"/>
    <w:rsid w:val="00C76DDB"/>
    <w:rsid w:val="00C76FEE"/>
    <w:rsid w:val="00C77229"/>
    <w:rsid w:val="00C7729D"/>
    <w:rsid w:val="00C7731D"/>
    <w:rsid w:val="00C77CEF"/>
    <w:rsid w:val="00C77E81"/>
    <w:rsid w:val="00C77F72"/>
    <w:rsid w:val="00C80287"/>
    <w:rsid w:val="00C811B3"/>
    <w:rsid w:val="00C81871"/>
    <w:rsid w:val="00C819BD"/>
    <w:rsid w:val="00C81B7F"/>
    <w:rsid w:val="00C81BD9"/>
    <w:rsid w:val="00C81DDF"/>
    <w:rsid w:val="00C82487"/>
    <w:rsid w:val="00C829BE"/>
    <w:rsid w:val="00C82E24"/>
    <w:rsid w:val="00C83309"/>
    <w:rsid w:val="00C834E7"/>
    <w:rsid w:val="00C8406D"/>
    <w:rsid w:val="00C8422E"/>
    <w:rsid w:val="00C842A5"/>
    <w:rsid w:val="00C84890"/>
    <w:rsid w:val="00C84F7F"/>
    <w:rsid w:val="00C852FC"/>
    <w:rsid w:val="00C85894"/>
    <w:rsid w:val="00C86D82"/>
    <w:rsid w:val="00C870E2"/>
    <w:rsid w:val="00C90441"/>
    <w:rsid w:val="00C904CA"/>
    <w:rsid w:val="00C90812"/>
    <w:rsid w:val="00C90A43"/>
    <w:rsid w:val="00C9103D"/>
    <w:rsid w:val="00C91069"/>
    <w:rsid w:val="00C9113B"/>
    <w:rsid w:val="00C9183C"/>
    <w:rsid w:val="00C91BC2"/>
    <w:rsid w:val="00C91CF0"/>
    <w:rsid w:val="00C92065"/>
    <w:rsid w:val="00C93490"/>
    <w:rsid w:val="00C936F1"/>
    <w:rsid w:val="00C93760"/>
    <w:rsid w:val="00C9376F"/>
    <w:rsid w:val="00C93E0E"/>
    <w:rsid w:val="00C93E93"/>
    <w:rsid w:val="00C941BA"/>
    <w:rsid w:val="00C942E6"/>
    <w:rsid w:val="00C9469F"/>
    <w:rsid w:val="00C948A0"/>
    <w:rsid w:val="00C94C8E"/>
    <w:rsid w:val="00C94F6C"/>
    <w:rsid w:val="00C954F1"/>
    <w:rsid w:val="00C959D9"/>
    <w:rsid w:val="00C95D20"/>
    <w:rsid w:val="00C95D4C"/>
    <w:rsid w:val="00C96500"/>
    <w:rsid w:val="00C9688A"/>
    <w:rsid w:val="00C9689D"/>
    <w:rsid w:val="00C96C85"/>
    <w:rsid w:val="00C96DF2"/>
    <w:rsid w:val="00C96F8F"/>
    <w:rsid w:val="00C9773E"/>
    <w:rsid w:val="00CA003E"/>
    <w:rsid w:val="00CA0208"/>
    <w:rsid w:val="00CA0223"/>
    <w:rsid w:val="00CA0455"/>
    <w:rsid w:val="00CA070A"/>
    <w:rsid w:val="00CA114E"/>
    <w:rsid w:val="00CA1377"/>
    <w:rsid w:val="00CA182E"/>
    <w:rsid w:val="00CA196E"/>
    <w:rsid w:val="00CA1EEE"/>
    <w:rsid w:val="00CA2481"/>
    <w:rsid w:val="00CA28D1"/>
    <w:rsid w:val="00CA2CC6"/>
    <w:rsid w:val="00CA2CE6"/>
    <w:rsid w:val="00CA308A"/>
    <w:rsid w:val="00CA399F"/>
    <w:rsid w:val="00CA3F45"/>
    <w:rsid w:val="00CA4512"/>
    <w:rsid w:val="00CA456A"/>
    <w:rsid w:val="00CA5565"/>
    <w:rsid w:val="00CA70B6"/>
    <w:rsid w:val="00CA75DC"/>
    <w:rsid w:val="00CA7680"/>
    <w:rsid w:val="00CA77B3"/>
    <w:rsid w:val="00CA7DB7"/>
    <w:rsid w:val="00CA7EDE"/>
    <w:rsid w:val="00CB0821"/>
    <w:rsid w:val="00CB0A37"/>
    <w:rsid w:val="00CB13B5"/>
    <w:rsid w:val="00CB26B6"/>
    <w:rsid w:val="00CB2CBC"/>
    <w:rsid w:val="00CB4470"/>
    <w:rsid w:val="00CB47B2"/>
    <w:rsid w:val="00CB4E20"/>
    <w:rsid w:val="00CB521B"/>
    <w:rsid w:val="00CB5BF9"/>
    <w:rsid w:val="00CB5DDC"/>
    <w:rsid w:val="00CB6483"/>
    <w:rsid w:val="00CB6524"/>
    <w:rsid w:val="00CB6700"/>
    <w:rsid w:val="00CB6729"/>
    <w:rsid w:val="00CB68A7"/>
    <w:rsid w:val="00CB6962"/>
    <w:rsid w:val="00CB7D2E"/>
    <w:rsid w:val="00CC0674"/>
    <w:rsid w:val="00CC0D7A"/>
    <w:rsid w:val="00CC11D8"/>
    <w:rsid w:val="00CC1766"/>
    <w:rsid w:val="00CC1A11"/>
    <w:rsid w:val="00CC2096"/>
    <w:rsid w:val="00CC2362"/>
    <w:rsid w:val="00CC275B"/>
    <w:rsid w:val="00CC3002"/>
    <w:rsid w:val="00CC3172"/>
    <w:rsid w:val="00CC3178"/>
    <w:rsid w:val="00CC3E7D"/>
    <w:rsid w:val="00CC4E51"/>
    <w:rsid w:val="00CC5347"/>
    <w:rsid w:val="00CC5409"/>
    <w:rsid w:val="00CC5D18"/>
    <w:rsid w:val="00CC638B"/>
    <w:rsid w:val="00CC6500"/>
    <w:rsid w:val="00CC6602"/>
    <w:rsid w:val="00CC6B6D"/>
    <w:rsid w:val="00CC6F6E"/>
    <w:rsid w:val="00CC7F17"/>
    <w:rsid w:val="00CC7F94"/>
    <w:rsid w:val="00CD0471"/>
    <w:rsid w:val="00CD05CB"/>
    <w:rsid w:val="00CD0ED3"/>
    <w:rsid w:val="00CD112D"/>
    <w:rsid w:val="00CD1299"/>
    <w:rsid w:val="00CD1526"/>
    <w:rsid w:val="00CD1E5E"/>
    <w:rsid w:val="00CD200D"/>
    <w:rsid w:val="00CD24BD"/>
    <w:rsid w:val="00CD2D8D"/>
    <w:rsid w:val="00CD3090"/>
    <w:rsid w:val="00CD376A"/>
    <w:rsid w:val="00CD3C8D"/>
    <w:rsid w:val="00CD477B"/>
    <w:rsid w:val="00CD47E0"/>
    <w:rsid w:val="00CD509D"/>
    <w:rsid w:val="00CD51DF"/>
    <w:rsid w:val="00CD58CF"/>
    <w:rsid w:val="00CD58FF"/>
    <w:rsid w:val="00CD5A4B"/>
    <w:rsid w:val="00CD5CEB"/>
    <w:rsid w:val="00CD63AD"/>
    <w:rsid w:val="00CD66F2"/>
    <w:rsid w:val="00CD6A3B"/>
    <w:rsid w:val="00CD723A"/>
    <w:rsid w:val="00CD79DB"/>
    <w:rsid w:val="00CD7F22"/>
    <w:rsid w:val="00CE017F"/>
    <w:rsid w:val="00CE0CD0"/>
    <w:rsid w:val="00CE1164"/>
    <w:rsid w:val="00CE14D5"/>
    <w:rsid w:val="00CE18DB"/>
    <w:rsid w:val="00CE1D0C"/>
    <w:rsid w:val="00CE1D85"/>
    <w:rsid w:val="00CE1DEE"/>
    <w:rsid w:val="00CE1E9F"/>
    <w:rsid w:val="00CE2C07"/>
    <w:rsid w:val="00CE2ED8"/>
    <w:rsid w:val="00CE2F4A"/>
    <w:rsid w:val="00CE3776"/>
    <w:rsid w:val="00CE3C3C"/>
    <w:rsid w:val="00CE3D61"/>
    <w:rsid w:val="00CE4263"/>
    <w:rsid w:val="00CE475E"/>
    <w:rsid w:val="00CE547B"/>
    <w:rsid w:val="00CE555E"/>
    <w:rsid w:val="00CE59E3"/>
    <w:rsid w:val="00CE6CA1"/>
    <w:rsid w:val="00CE6DDE"/>
    <w:rsid w:val="00CE6F2A"/>
    <w:rsid w:val="00CE7037"/>
    <w:rsid w:val="00CE77C3"/>
    <w:rsid w:val="00CE7857"/>
    <w:rsid w:val="00CE7C85"/>
    <w:rsid w:val="00CE7FD4"/>
    <w:rsid w:val="00CF02B1"/>
    <w:rsid w:val="00CF03F6"/>
    <w:rsid w:val="00CF0505"/>
    <w:rsid w:val="00CF05B5"/>
    <w:rsid w:val="00CF05EF"/>
    <w:rsid w:val="00CF09BA"/>
    <w:rsid w:val="00CF0F86"/>
    <w:rsid w:val="00CF127F"/>
    <w:rsid w:val="00CF332B"/>
    <w:rsid w:val="00CF33A2"/>
    <w:rsid w:val="00CF35EF"/>
    <w:rsid w:val="00CF3CEE"/>
    <w:rsid w:val="00CF451D"/>
    <w:rsid w:val="00CF474E"/>
    <w:rsid w:val="00CF4D07"/>
    <w:rsid w:val="00CF500D"/>
    <w:rsid w:val="00CF5819"/>
    <w:rsid w:val="00CF6073"/>
    <w:rsid w:val="00CF6245"/>
    <w:rsid w:val="00CF677F"/>
    <w:rsid w:val="00CF7E85"/>
    <w:rsid w:val="00CF7EBD"/>
    <w:rsid w:val="00D0023B"/>
    <w:rsid w:val="00D002B2"/>
    <w:rsid w:val="00D009F0"/>
    <w:rsid w:val="00D01C64"/>
    <w:rsid w:val="00D01DED"/>
    <w:rsid w:val="00D01EB9"/>
    <w:rsid w:val="00D026A2"/>
    <w:rsid w:val="00D02FA8"/>
    <w:rsid w:val="00D03009"/>
    <w:rsid w:val="00D03D13"/>
    <w:rsid w:val="00D04D5C"/>
    <w:rsid w:val="00D04D5E"/>
    <w:rsid w:val="00D05205"/>
    <w:rsid w:val="00D0543D"/>
    <w:rsid w:val="00D0569E"/>
    <w:rsid w:val="00D05CDA"/>
    <w:rsid w:val="00D06144"/>
    <w:rsid w:val="00D0686F"/>
    <w:rsid w:val="00D06D7E"/>
    <w:rsid w:val="00D071F5"/>
    <w:rsid w:val="00D0750F"/>
    <w:rsid w:val="00D10047"/>
    <w:rsid w:val="00D107BD"/>
    <w:rsid w:val="00D110B2"/>
    <w:rsid w:val="00D112D7"/>
    <w:rsid w:val="00D113A3"/>
    <w:rsid w:val="00D11CBC"/>
    <w:rsid w:val="00D11D26"/>
    <w:rsid w:val="00D11E1E"/>
    <w:rsid w:val="00D12328"/>
    <w:rsid w:val="00D123F3"/>
    <w:rsid w:val="00D12C22"/>
    <w:rsid w:val="00D13675"/>
    <w:rsid w:val="00D138E0"/>
    <w:rsid w:val="00D13FB0"/>
    <w:rsid w:val="00D13FB8"/>
    <w:rsid w:val="00D14305"/>
    <w:rsid w:val="00D14569"/>
    <w:rsid w:val="00D1554E"/>
    <w:rsid w:val="00D15A22"/>
    <w:rsid w:val="00D15BF4"/>
    <w:rsid w:val="00D16830"/>
    <w:rsid w:val="00D16A05"/>
    <w:rsid w:val="00D16B72"/>
    <w:rsid w:val="00D17A04"/>
    <w:rsid w:val="00D17BF3"/>
    <w:rsid w:val="00D17E28"/>
    <w:rsid w:val="00D2015D"/>
    <w:rsid w:val="00D208EB"/>
    <w:rsid w:val="00D20AAD"/>
    <w:rsid w:val="00D20D71"/>
    <w:rsid w:val="00D20D85"/>
    <w:rsid w:val="00D21375"/>
    <w:rsid w:val="00D21505"/>
    <w:rsid w:val="00D21542"/>
    <w:rsid w:val="00D2167D"/>
    <w:rsid w:val="00D221D5"/>
    <w:rsid w:val="00D22301"/>
    <w:rsid w:val="00D2299C"/>
    <w:rsid w:val="00D233A5"/>
    <w:rsid w:val="00D233DD"/>
    <w:rsid w:val="00D23C67"/>
    <w:rsid w:val="00D23F95"/>
    <w:rsid w:val="00D241EC"/>
    <w:rsid w:val="00D24517"/>
    <w:rsid w:val="00D245D9"/>
    <w:rsid w:val="00D247CA"/>
    <w:rsid w:val="00D248C7"/>
    <w:rsid w:val="00D24C9B"/>
    <w:rsid w:val="00D26589"/>
    <w:rsid w:val="00D266E0"/>
    <w:rsid w:val="00D268F6"/>
    <w:rsid w:val="00D269DA"/>
    <w:rsid w:val="00D26C0D"/>
    <w:rsid w:val="00D2731B"/>
    <w:rsid w:val="00D2790E"/>
    <w:rsid w:val="00D3039D"/>
    <w:rsid w:val="00D30D9C"/>
    <w:rsid w:val="00D31270"/>
    <w:rsid w:val="00D31EA8"/>
    <w:rsid w:val="00D32287"/>
    <w:rsid w:val="00D326E8"/>
    <w:rsid w:val="00D3289B"/>
    <w:rsid w:val="00D32901"/>
    <w:rsid w:val="00D32B63"/>
    <w:rsid w:val="00D32C65"/>
    <w:rsid w:val="00D32D18"/>
    <w:rsid w:val="00D33C9F"/>
    <w:rsid w:val="00D33F70"/>
    <w:rsid w:val="00D33F8B"/>
    <w:rsid w:val="00D34847"/>
    <w:rsid w:val="00D353FC"/>
    <w:rsid w:val="00D368FE"/>
    <w:rsid w:val="00D369EF"/>
    <w:rsid w:val="00D36C2B"/>
    <w:rsid w:val="00D36C69"/>
    <w:rsid w:val="00D37538"/>
    <w:rsid w:val="00D37C09"/>
    <w:rsid w:val="00D40205"/>
    <w:rsid w:val="00D40946"/>
    <w:rsid w:val="00D40ECC"/>
    <w:rsid w:val="00D41046"/>
    <w:rsid w:val="00D4188A"/>
    <w:rsid w:val="00D41D94"/>
    <w:rsid w:val="00D421DA"/>
    <w:rsid w:val="00D42654"/>
    <w:rsid w:val="00D4273A"/>
    <w:rsid w:val="00D43BAB"/>
    <w:rsid w:val="00D44738"/>
    <w:rsid w:val="00D45C70"/>
    <w:rsid w:val="00D4603D"/>
    <w:rsid w:val="00D46A44"/>
    <w:rsid w:val="00D478E4"/>
    <w:rsid w:val="00D47B6E"/>
    <w:rsid w:val="00D47C17"/>
    <w:rsid w:val="00D47CA2"/>
    <w:rsid w:val="00D50F86"/>
    <w:rsid w:val="00D512A3"/>
    <w:rsid w:val="00D51C6B"/>
    <w:rsid w:val="00D52D42"/>
    <w:rsid w:val="00D52DB6"/>
    <w:rsid w:val="00D53808"/>
    <w:rsid w:val="00D53A61"/>
    <w:rsid w:val="00D53C7B"/>
    <w:rsid w:val="00D54060"/>
    <w:rsid w:val="00D541F4"/>
    <w:rsid w:val="00D54562"/>
    <w:rsid w:val="00D54BD3"/>
    <w:rsid w:val="00D559D0"/>
    <w:rsid w:val="00D55E09"/>
    <w:rsid w:val="00D56957"/>
    <w:rsid w:val="00D57242"/>
    <w:rsid w:val="00D572EC"/>
    <w:rsid w:val="00D6008D"/>
    <w:rsid w:val="00D603E4"/>
    <w:rsid w:val="00D6079A"/>
    <w:rsid w:val="00D60D69"/>
    <w:rsid w:val="00D61059"/>
    <w:rsid w:val="00D61318"/>
    <w:rsid w:val="00D615BA"/>
    <w:rsid w:val="00D61DB0"/>
    <w:rsid w:val="00D620E6"/>
    <w:rsid w:val="00D6262F"/>
    <w:rsid w:val="00D62A89"/>
    <w:rsid w:val="00D62C0D"/>
    <w:rsid w:val="00D62DFD"/>
    <w:rsid w:val="00D6348A"/>
    <w:rsid w:val="00D63887"/>
    <w:rsid w:val="00D63D6E"/>
    <w:rsid w:val="00D63F5E"/>
    <w:rsid w:val="00D6433B"/>
    <w:rsid w:val="00D64389"/>
    <w:rsid w:val="00D647F6"/>
    <w:rsid w:val="00D647FF"/>
    <w:rsid w:val="00D64A4B"/>
    <w:rsid w:val="00D64CA0"/>
    <w:rsid w:val="00D65094"/>
    <w:rsid w:val="00D6521A"/>
    <w:rsid w:val="00D6528A"/>
    <w:rsid w:val="00D66010"/>
    <w:rsid w:val="00D66B24"/>
    <w:rsid w:val="00D676B6"/>
    <w:rsid w:val="00D67844"/>
    <w:rsid w:val="00D70CB2"/>
    <w:rsid w:val="00D70E0F"/>
    <w:rsid w:val="00D71CF7"/>
    <w:rsid w:val="00D72E74"/>
    <w:rsid w:val="00D72E82"/>
    <w:rsid w:val="00D72ECF"/>
    <w:rsid w:val="00D734D2"/>
    <w:rsid w:val="00D73966"/>
    <w:rsid w:val="00D73B39"/>
    <w:rsid w:val="00D73E41"/>
    <w:rsid w:val="00D7405A"/>
    <w:rsid w:val="00D743D5"/>
    <w:rsid w:val="00D747D6"/>
    <w:rsid w:val="00D74CFC"/>
    <w:rsid w:val="00D75077"/>
    <w:rsid w:val="00D75150"/>
    <w:rsid w:val="00D75513"/>
    <w:rsid w:val="00D756B9"/>
    <w:rsid w:val="00D75860"/>
    <w:rsid w:val="00D7589F"/>
    <w:rsid w:val="00D76642"/>
    <w:rsid w:val="00D76A7E"/>
    <w:rsid w:val="00D76BA5"/>
    <w:rsid w:val="00D77C4F"/>
    <w:rsid w:val="00D8000F"/>
    <w:rsid w:val="00D80589"/>
    <w:rsid w:val="00D80657"/>
    <w:rsid w:val="00D8071F"/>
    <w:rsid w:val="00D80759"/>
    <w:rsid w:val="00D8083E"/>
    <w:rsid w:val="00D80F36"/>
    <w:rsid w:val="00D81411"/>
    <w:rsid w:val="00D816CB"/>
    <w:rsid w:val="00D81B49"/>
    <w:rsid w:val="00D81CA4"/>
    <w:rsid w:val="00D82079"/>
    <w:rsid w:val="00D8269C"/>
    <w:rsid w:val="00D828AB"/>
    <w:rsid w:val="00D82BCC"/>
    <w:rsid w:val="00D83BBC"/>
    <w:rsid w:val="00D83CB1"/>
    <w:rsid w:val="00D83FA7"/>
    <w:rsid w:val="00D842EF"/>
    <w:rsid w:val="00D84487"/>
    <w:rsid w:val="00D85407"/>
    <w:rsid w:val="00D859E4"/>
    <w:rsid w:val="00D869E0"/>
    <w:rsid w:val="00D86AEE"/>
    <w:rsid w:val="00D86E99"/>
    <w:rsid w:val="00D86F4D"/>
    <w:rsid w:val="00D872AE"/>
    <w:rsid w:val="00D87789"/>
    <w:rsid w:val="00D87AFC"/>
    <w:rsid w:val="00D87DCB"/>
    <w:rsid w:val="00D907CE"/>
    <w:rsid w:val="00D90B73"/>
    <w:rsid w:val="00D91D60"/>
    <w:rsid w:val="00D92A21"/>
    <w:rsid w:val="00D92D0B"/>
    <w:rsid w:val="00D9329E"/>
    <w:rsid w:val="00D932AD"/>
    <w:rsid w:val="00D932C8"/>
    <w:rsid w:val="00D939ED"/>
    <w:rsid w:val="00D9442F"/>
    <w:rsid w:val="00D9478D"/>
    <w:rsid w:val="00D94C55"/>
    <w:rsid w:val="00D950F1"/>
    <w:rsid w:val="00D952E2"/>
    <w:rsid w:val="00D9540A"/>
    <w:rsid w:val="00D9555B"/>
    <w:rsid w:val="00D95F24"/>
    <w:rsid w:val="00D9602F"/>
    <w:rsid w:val="00D969B1"/>
    <w:rsid w:val="00D969E2"/>
    <w:rsid w:val="00D96C43"/>
    <w:rsid w:val="00D97088"/>
    <w:rsid w:val="00DA044A"/>
    <w:rsid w:val="00DA0CCE"/>
    <w:rsid w:val="00DA0CDD"/>
    <w:rsid w:val="00DA15C9"/>
    <w:rsid w:val="00DA2248"/>
    <w:rsid w:val="00DA22FA"/>
    <w:rsid w:val="00DA235C"/>
    <w:rsid w:val="00DA257D"/>
    <w:rsid w:val="00DA2939"/>
    <w:rsid w:val="00DA2944"/>
    <w:rsid w:val="00DA29AF"/>
    <w:rsid w:val="00DA29F3"/>
    <w:rsid w:val="00DA2A51"/>
    <w:rsid w:val="00DA3599"/>
    <w:rsid w:val="00DA4417"/>
    <w:rsid w:val="00DA46C5"/>
    <w:rsid w:val="00DA527D"/>
    <w:rsid w:val="00DA550E"/>
    <w:rsid w:val="00DA56E0"/>
    <w:rsid w:val="00DA5A45"/>
    <w:rsid w:val="00DA6182"/>
    <w:rsid w:val="00DA63EB"/>
    <w:rsid w:val="00DA654E"/>
    <w:rsid w:val="00DA69F6"/>
    <w:rsid w:val="00DA6DCA"/>
    <w:rsid w:val="00DA6E74"/>
    <w:rsid w:val="00DA7121"/>
    <w:rsid w:val="00DA7339"/>
    <w:rsid w:val="00DA73AF"/>
    <w:rsid w:val="00DA750E"/>
    <w:rsid w:val="00DA753A"/>
    <w:rsid w:val="00DB02BC"/>
    <w:rsid w:val="00DB03C3"/>
    <w:rsid w:val="00DB0592"/>
    <w:rsid w:val="00DB06D9"/>
    <w:rsid w:val="00DB0769"/>
    <w:rsid w:val="00DB086C"/>
    <w:rsid w:val="00DB0994"/>
    <w:rsid w:val="00DB09F9"/>
    <w:rsid w:val="00DB1025"/>
    <w:rsid w:val="00DB12AA"/>
    <w:rsid w:val="00DB20E5"/>
    <w:rsid w:val="00DB21DD"/>
    <w:rsid w:val="00DB2673"/>
    <w:rsid w:val="00DB26B5"/>
    <w:rsid w:val="00DB29ED"/>
    <w:rsid w:val="00DB3A25"/>
    <w:rsid w:val="00DB3A92"/>
    <w:rsid w:val="00DB3D13"/>
    <w:rsid w:val="00DB4056"/>
    <w:rsid w:val="00DB42E8"/>
    <w:rsid w:val="00DB44EC"/>
    <w:rsid w:val="00DB4634"/>
    <w:rsid w:val="00DB47F2"/>
    <w:rsid w:val="00DB4AD0"/>
    <w:rsid w:val="00DB4BE7"/>
    <w:rsid w:val="00DB530C"/>
    <w:rsid w:val="00DB5312"/>
    <w:rsid w:val="00DB5693"/>
    <w:rsid w:val="00DB59D5"/>
    <w:rsid w:val="00DB634A"/>
    <w:rsid w:val="00DB643A"/>
    <w:rsid w:val="00DC0756"/>
    <w:rsid w:val="00DC0C65"/>
    <w:rsid w:val="00DC0C74"/>
    <w:rsid w:val="00DC1538"/>
    <w:rsid w:val="00DC15F6"/>
    <w:rsid w:val="00DC1658"/>
    <w:rsid w:val="00DC16A5"/>
    <w:rsid w:val="00DC177F"/>
    <w:rsid w:val="00DC1F32"/>
    <w:rsid w:val="00DC24E3"/>
    <w:rsid w:val="00DC27E4"/>
    <w:rsid w:val="00DC281A"/>
    <w:rsid w:val="00DC2F48"/>
    <w:rsid w:val="00DC2F70"/>
    <w:rsid w:val="00DC2FB2"/>
    <w:rsid w:val="00DC3152"/>
    <w:rsid w:val="00DC37CD"/>
    <w:rsid w:val="00DC46BE"/>
    <w:rsid w:val="00DC47CF"/>
    <w:rsid w:val="00DC48D2"/>
    <w:rsid w:val="00DC4E3D"/>
    <w:rsid w:val="00DC56E0"/>
    <w:rsid w:val="00DC6208"/>
    <w:rsid w:val="00DC6335"/>
    <w:rsid w:val="00DC640B"/>
    <w:rsid w:val="00DC67FA"/>
    <w:rsid w:val="00DC6B12"/>
    <w:rsid w:val="00DC6B61"/>
    <w:rsid w:val="00DC6D4F"/>
    <w:rsid w:val="00DC6F14"/>
    <w:rsid w:val="00DC74DB"/>
    <w:rsid w:val="00DC755D"/>
    <w:rsid w:val="00DC75BB"/>
    <w:rsid w:val="00DC7734"/>
    <w:rsid w:val="00DC7FBA"/>
    <w:rsid w:val="00DD0310"/>
    <w:rsid w:val="00DD0353"/>
    <w:rsid w:val="00DD09EC"/>
    <w:rsid w:val="00DD0B52"/>
    <w:rsid w:val="00DD1456"/>
    <w:rsid w:val="00DD2617"/>
    <w:rsid w:val="00DD27F2"/>
    <w:rsid w:val="00DD31F9"/>
    <w:rsid w:val="00DD46F2"/>
    <w:rsid w:val="00DD4FD2"/>
    <w:rsid w:val="00DD52CB"/>
    <w:rsid w:val="00DD591B"/>
    <w:rsid w:val="00DD59BE"/>
    <w:rsid w:val="00DD5AFE"/>
    <w:rsid w:val="00DD613C"/>
    <w:rsid w:val="00DD63B0"/>
    <w:rsid w:val="00DD67BC"/>
    <w:rsid w:val="00DD6839"/>
    <w:rsid w:val="00DD7EC6"/>
    <w:rsid w:val="00DE0301"/>
    <w:rsid w:val="00DE0850"/>
    <w:rsid w:val="00DE1A92"/>
    <w:rsid w:val="00DE1CD1"/>
    <w:rsid w:val="00DE1E27"/>
    <w:rsid w:val="00DE1F64"/>
    <w:rsid w:val="00DE2294"/>
    <w:rsid w:val="00DE2775"/>
    <w:rsid w:val="00DE3323"/>
    <w:rsid w:val="00DE3825"/>
    <w:rsid w:val="00DE4C2F"/>
    <w:rsid w:val="00DE4FA3"/>
    <w:rsid w:val="00DE5064"/>
    <w:rsid w:val="00DE54FF"/>
    <w:rsid w:val="00DE5989"/>
    <w:rsid w:val="00DE60C1"/>
    <w:rsid w:val="00DE664D"/>
    <w:rsid w:val="00DE7A45"/>
    <w:rsid w:val="00DF00AB"/>
    <w:rsid w:val="00DF0298"/>
    <w:rsid w:val="00DF05F4"/>
    <w:rsid w:val="00DF0C17"/>
    <w:rsid w:val="00DF1048"/>
    <w:rsid w:val="00DF131B"/>
    <w:rsid w:val="00DF1634"/>
    <w:rsid w:val="00DF1BBF"/>
    <w:rsid w:val="00DF1D24"/>
    <w:rsid w:val="00DF1D4C"/>
    <w:rsid w:val="00DF202A"/>
    <w:rsid w:val="00DF2ECE"/>
    <w:rsid w:val="00DF2F52"/>
    <w:rsid w:val="00DF31E3"/>
    <w:rsid w:val="00DF327C"/>
    <w:rsid w:val="00DF3D1A"/>
    <w:rsid w:val="00DF3E48"/>
    <w:rsid w:val="00DF421E"/>
    <w:rsid w:val="00DF4D36"/>
    <w:rsid w:val="00DF4F82"/>
    <w:rsid w:val="00DF5402"/>
    <w:rsid w:val="00DF5740"/>
    <w:rsid w:val="00DF577A"/>
    <w:rsid w:val="00DF6774"/>
    <w:rsid w:val="00DF6977"/>
    <w:rsid w:val="00DF6A86"/>
    <w:rsid w:val="00DF6A98"/>
    <w:rsid w:val="00DF6D51"/>
    <w:rsid w:val="00DF6F0C"/>
    <w:rsid w:val="00DF6F9F"/>
    <w:rsid w:val="00DF718B"/>
    <w:rsid w:val="00DF7378"/>
    <w:rsid w:val="00DF7843"/>
    <w:rsid w:val="00DF7851"/>
    <w:rsid w:val="00DF78B0"/>
    <w:rsid w:val="00DF7C0A"/>
    <w:rsid w:val="00DF7C1D"/>
    <w:rsid w:val="00E00D6F"/>
    <w:rsid w:val="00E0113C"/>
    <w:rsid w:val="00E013CB"/>
    <w:rsid w:val="00E01864"/>
    <w:rsid w:val="00E01996"/>
    <w:rsid w:val="00E01FE5"/>
    <w:rsid w:val="00E0265F"/>
    <w:rsid w:val="00E02DBD"/>
    <w:rsid w:val="00E030DC"/>
    <w:rsid w:val="00E0315F"/>
    <w:rsid w:val="00E03189"/>
    <w:rsid w:val="00E031E1"/>
    <w:rsid w:val="00E0364A"/>
    <w:rsid w:val="00E03BE8"/>
    <w:rsid w:val="00E043D5"/>
    <w:rsid w:val="00E043F8"/>
    <w:rsid w:val="00E04434"/>
    <w:rsid w:val="00E04E62"/>
    <w:rsid w:val="00E05683"/>
    <w:rsid w:val="00E05D92"/>
    <w:rsid w:val="00E06770"/>
    <w:rsid w:val="00E07DB1"/>
    <w:rsid w:val="00E10163"/>
    <w:rsid w:val="00E11AA3"/>
    <w:rsid w:val="00E11B5F"/>
    <w:rsid w:val="00E11E3C"/>
    <w:rsid w:val="00E12CE4"/>
    <w:rsid w:val="00E12FE3"/>
    <w:rsid w:val="00E1301F"/>
    <w:rsid w:val="00E1308F"/>
    <w:rsid w:val="00E13DE0"/>
    <w:rsid w:val="00E13E6F"/>
    <w:rsid w:val="00E14246"/>
    <w:rsid w:val="00E14C81"/>
    <w:rsid w:val="00E15D74"/>
    <w:rsid w:val="00E15E8C"/>
    <w:rsid w:val="00E161AF"/>
    <w:rsid w:val="00E16711"/>
    <w:rsid w:val="00E168EA"/>
    <w:rsid w:val="00E1732E"/>
    <w:rsid w:val="00E1754B"/>
    <w:rsid w:val="00E17B7F"/>
    <w:rsid w:val="00E20224"/>
    <w:rsid w:val="00E207FF"/>
    <w:rsid w:val="00E20AD2"/>
    <w:rsid w:val="00E2147B"/>
    <w:rsid w:val="00E214CA"/>
    <w:rsid w:val="00E2164C"/>
    <w:rsid w:val="00E21984"/>
    <w:rsid w:val="00E2213B"/>
    <w:rsid w:val="00E2456A"/>
    <w:rsid w:val="00E24CED"/>
    <w:rsid w:val="00E24D6B"/>
    <w:rsid w:val="00E2537F"/>
    <w:rsid w:val="00E25B2D"/>
    <w:rsid w:val="00E2639B"/>
    <w:rsid w:val="00E26450"/>
    <w:rsid w:val="00E265EF"/>
    <w:rsid w:val="00E26909"/>
    <w:rsid w:val="00E26D92"/>
    <w:rsid w:val="00E26EC8"/>
    <w:rsid w:val="00E26F98"/>
    <w:rsid w:val="00E27B79"/>
    <w:rsid w:val="00E27C15"/>
    <w:rsid w:val="00E27E81"/>
    <w:rsid w:val="00E305F1"/>
    <w:rsid w:val="00E3062A"/>
    <w:rsid w:val="00E30A86"/>
    <w:rsid w:val="00E30E58"/>
    <w:rsid w:val="00E30F63"/>
    <w:rsid w:val="00E31110"/>
    <w:rsid w:val="00E313F9"/>
    <w:rsid w:val="00E3146C"/>
    <w:rsid w:val="00E3153D"/>
    <w:rsid w:val="00E31D52"/>
    <w:rsid w:val="00E31F92"/>
    <w:rsid w:val="00E32555"/>
    <w:rsid w:val="00E33002"/>
    <w:rsid w:val="00E3348D"/>
    <w:rsid w:val="00E334E6"/>
    <w:rsid w:val="00E3384F"/>
    <w:rsid w:val="00E33F7E"/>
    <w:rsid w:val="00E3415A"/>
    <w:rsid w:val="00E3436C"/>
    <w:rsid w:val="00E34BA5"/>
    <w:rsid w:val="00E3545A"/>
    <w:rsid w:val="00E35496"/>
    <w:rsid w:val="00E35500"/>
    <w:rsid w:val="00E35A3D"/>
    <w:rsid w:val="00E35AC5"/>
    <w:rsid w:val="00E35C4C"/>
    <w:rsid w:val="00E35D52"/>
    <w:rsid w:val="00E3650E"/>
    <w:rsid w:val="00E3661E"/>
    <w:rsid w:val="00E36900"/>
    <w:rsid w:val="00E36DA5"/>
    <w:rsid w:val="00E378D3"/>
    <w:rsid w:val="00E37C4B"/>
    <w:rsid w:val="00E37C4E"/>
    <w:rsid w:val="00E40316"/>
    <w:rsid w:val="00E40356"/>
    <w:rsid w:val="00E40B09"/>
    <w:rsid w:val="00E41202"/>
    <w:rsid w:val="00E412B5"/>
    <w:rsid w:val="00E417D7"/>
    <w:rsid w:val="00E41CF2"/>
    <w:rsid w:val="00E41D0C"/>
    <w:rsid w:val="00E4293C"/>
    <w:rsid w:val="00E42994"/>
    <w:rsid w:val="00E43174"/>
    <w:rsid w:val="00E43279"/>
    <w:rsid w:val="00E43746"/>
    <w:rsid w:val="00E43867"/>
    <w:rsid w:val="00E438C8"/>
    <w:rsid w:val="00E43F4E"/>
    <w:rsid w:val="00E4425F"/>
    <w:rsid w:val="00E444B0"/>
    <w:rsid w:val="00E4451D"/>
    <w:rsid w:val="00E44E23"/>
    <w:rsid w:val="00E44F75"/>
    <w:rsid w:val="00E45371"/>
    <w:rsid w:val="00E455EB"/>
    <w:rsid w:val="00E45D0B"/>
    <w:rsid w:val="00E46905"/>
    <w:rsid w:val="00E46CA1"/>
    <w:rsid w:val="00E4700F"/>
    <w:rsid w:val="00E474F8"/>
    <w:rsid w:val="00E501BC"/>
    <w:rsid w:val="00E503CC"/>
    <w:rsid w:val="00E50652"/>
    <w:rsid w:val="00E50CD8"/>
    <w:rsid w:val="00E50CE7"/>
    <w:rsid w:val="00E514EE"/>
    <w:rsid w:val="00E51D7E"/>
    <w:rsid w:val="00E52342"/>
    <w:rsid w:val="00E52465"/>
    <w:rsid w:val="00E52554"/>
    <w:rsid w:val="00E53D9B"/>
    <w:rsid w:val="00E53E99"/>
    <w:rsid w:val="00E547B0"/>
    <w:rsid w:val="00E54FD8"/>
    <w:rsid w:val="00E55D17"/>
    <w:rsid w:val="00E561DC"/>
    <w:rsid w:val="00E5621E"/>
    <w:rsid w:val="00E56406"/>
    <w:rsid w:val="00E56450"/>
    <w:rsid w:val="00E5673A"/>
    <w:rsid w:val="00E57325"/>
    <w:rsid w:val="00E57587"/>
    <w:rsid w:val="00E5767D"/>
    <w:rsid w:val="00E57C26"/>
    <w:rsid w:val="00E57CE3"/>
    <w:rsid w:val="00E6038C"/>
    <w:rsid w:val="00E605A1"/>
    <w:rsid w:val="00E609C1"/>
    <w:rsid w:val="00E61F20"/>
    <w:rsid w:val="00E62880"/>
    <w:rsid w:val="00E62D64"/>
    <w:rsid w:val="00E62DCD"/>
    <w:rsid w:val="00E631D3"/>
    <w:rsid w:val="00E63248"/>
    <w:rsid w:val="00E64A86"/>
    <w:rsid w:val="00E65379"/>
    <w:rsid w:val="00E65CAF"/>
    <w:rsid w:val="00E65EE5"/>
    <w:rsid w:val="00E662F2"/>
    <w:rsid w:val="00E666CB"/>
    <w:rsid w:val="00E66E05"/>
    <w:rsid w:val="00E672D3"/>
    <w:rsid w:val="00E67885"/>
    <w:rsid w:val="00E67DAB"/>
    <w:rsid w:val="00E70048"/>
    <w:rsid w:val="00E702BD"/>
    <w:rsid w:val="00E702C2"/>
    <w:rsid w:val="00E70DC7"/>
    <w:rsid w:val="00E7196E"/>
    <w:rsid w:val="00E71A72"/>
    <w:rsid w:val="00E724CC"/>
    <w:rsid w:val="00E728B4"/>
    <w:rsid w:val="00E72E01"/>
    <w:rsid w:val="00E72E36"/>
    <w:rsid w:val="00E73127"/>
    <w:rsid w:val="00E73133"/>
    <w:rsid w:val="00E7373A"/>
    <w:rsid w:val="00E73D67"/>
    <w:rsid w:val="00E73FCB"/>
    <w:rsid w:val="00E74064"/>
    <w:rsid w:val="00E74102"/>
    <w:rsid w:val="00E74119"/>
    <w:rsid w:val="00E7475B"/>
    <w:rsid w:val="00E74C97"/>
    <w:rsid w:val="00E75067"/>
    <w:rsid w:val="00E75289"/>
    <w:rsid w:val="00E7626A"/>
    <w:rsid w:val="00E77109"/>
    <w:rsid w:val="00E773A6"/>
    <w:rsid w:val="00E80255"/>
    <w:rsid w:val="00E803B8"/>
    <w:rsid w:val="00E80989"/>
    <w:rsid w:val="00E81CEB"/>
    <w:rsid w:val="00E81DB1"/>
    <w:rsid w:val="00E81EE9"/>
    <w:rsid w:val="00E82324"/>
    <w:rsid w:val="00E8243D"/>
    <w:rsid w:val="00E82C26"/>
    <w:rsid w:val="00E82D60"/>
    <w:rsid w:val="00E82EBB"/>
    <w:rsid w:val="00E8386C"/>
    <w:rsid w:val="00E83FEC"/>
    <w:rsid w:val="00E8429A"/>
    <w:rsid w:val="00E84CB1"/>
    <w:rsid w:val="00E84CCA"/>
    <w:rsid w:val="00E84D0D"/>
    <w:rsid w:val="00E863DF"/>
    <w:rsid w:val="00E8672B"/>
    <w:rsid w:val="00E86AAE"/>
    <w:rsid w:val="00E87E24"/>
    <w:rsid w:val="00E904E0"/>
    <w:rsid w:val="00E91311"/>
    <w:rsid w:val="00E91550"/>
    <w:rsid w:val="00E91561"/>
    <w:rsid w:val="00E91A22"/>
    <w:rsid w:val="00E91AAE"/>
    <w:rsid w:val="00E91DB4"/>
    <w:rsid w:val="00E92498"/>
    <w:rsid w:val="00E926C3"/>
    <w:rsid w:val="00E9293A"/>
    <w:rsid w:val="00E930CA"/>
    <w:rsid w:val="00E94704"/>
    <w:rsid w:val="00E9476B"/>
    <w:rsid w:val="00E94BAE"/>
    <w:rsid w:val="00E94DEB"/>
    <w:rsid w:val="00E96330"/>
    <w:rsid w:val="00E96551"/>
    <w:rsid w:val="00E96693"/>
    <w:rsid w:val="00E96C92"/>
    <w:rsid w:val="00E97C09"/>
    <w:rsid w:val="00EA0A19"/>
    <w:rsid w:val="00EA0CB2"/>
    <w:rsid w:val="00EA11ED"/>
    <w:rsid w:val="00EA18DB"/>
    <w:rsid w:val="00EA19D9"/>
    <w:rsid w:val="00EA1ED5"/>
    <w:rsid w:val="00EA2764"/>
    <w:rsid w:val="00EA2C6A"/>
    <w:rsid w:val="00EA2DC8"/>
    <w:rsid w:val="00EA2FF5"/>
    <w:rsid w:val="00EA358A"/>
    <w:rsid w:val="00EA391E"/>
    <w:rsid w:val="00EA399C"/>
    <w:rsid w:val="00EA39FC"/>
    <w:rsid w:val="00EA3AF5"/>
    <w:rsid w:val="00EA3DBF"/>
    <w:rsid w:val="00EA444A"/>
    <w:rsid w:val="00EA5A38"/>
    <w:rsid w:val="00EA5B6D"/>
    <w:rsid w:val="00EA5EED"/>
    <w:rsid w:val="00EA5FC0"/>
    <w:rsid w:val="00EA62BD"/>
    <w:rsid w:val="00EA6660"/>
    <w:rsid w:val="00EA6AB8"/>
    <w:rsid w:val="00EA720A"/>
    <w:rsid w:val="00EA7667"/>
    <w:rsid w:val="00EA7957"/>
    <w:rsid w:val="00EA7AAD"/>
    <w:rsid w:val="00EB0237"/>
    <w:rsid w:val="00EB043F"/>
    <w:rsid w:val="00EB0563"/>
    <w:rsid w:val="00EB094B"/>
    <w:rsid w:val="00EB0A24"/>
    <w:rsid w:val="00EB0C73"/>
    <w:rsid w:val="00EB0CEA"/>
    <w:rsid w:val="00EB0E82"/>
    <w:rsid w:val="00EB0FED"/>
    <w:rsid w:val="00EB1A72"/>
    <w:rsid w:val="00EB1BB9"/>
    <w:rsid w:val="00EB1F8C"/>
    <w:rsid w:val="00EB2581"/>
    <w:rsid w:val="00EB2678"/>
    <w:rsid w:val="00EB288F"/>
    <w:rsid w:val="00EB299E"/>
    <w:rsid w:val="00EB3318"/>
    <w:rsid w:val="00EB396F"/>
    <w:rsid w:val="00EB3F5A"/>
    <w:rsid w:val="00EB46C8"/>
    <w:rsid w:val="00EB5100"/>
    <w:rsid w:val="00EB5433"/>
    <w:rsid w:val="00EB5D02"/>
    <w:rsid w:val="00EB5EA8"/>
    <w:rsid w:val="00EB6A39"/>
    <w:rsid w:val="00EB6CB5"/>
    <w:rsid w:val="00EB7101"/>
    <w:rsid w:val="00EB7670"/>
    <w:rsid w:val="00EB76AF"/>
    <w:rsid w:val="00EB790A"/>
    <w:rsid w:val="00EC05E9"/>
    <w:rsid w:val="00EC0603"/>
    <w:rsid w:val="00EC070A"/>
    <w:rsid w:val="00EC0908"/>
    <w:rsid w:val="00EC10E9"/>
    <w:rsid w:val="00EC191B"/>
    <w:rsid w:val="00EC1FC1"/>
    <w:rsid w:val="00EC24D8"/>
    <w:rsid w:val="00EC254B"/>
    <w:rsid w:val="00EC2BD7"/>
    <w:rsid w:val="00EC2EB0"/>
    <w:rsid w:val="00EC308C"/>
    <w:rsid w:val="00EC3315"/>
    <w:rsid w:val="00EC3452"/>
    <w:rsid w:val="00EC37F9"/>
    <w:rsid w:val="00EC4B4A"/>
    <w:rsid w:val="00EC4D03"/>
    <w:rsid w:val="00EC555A"/>
    <w:rsid w:val="00EC5CE3"/>
    <w:rsid w:val="00EC6BB9"/>
    <w:rsid w:val="00EC6EEF"/>
    <w:rsid w:val="00EC6FA6"/>
    <w:rsid w:val="00EC748A"/>
    <w:rsid w:val="00EC7516"/>
    <w:rsid w:val="00EC7608"/>
    <w:rsid w:val="00EC7B54"/>
    <w:rsid w:val="00EC7C35"/>
    <w:rsid w:val="00EC7E33"/>
    <w:rsid w:val="00ED078E"/>
    <w:rsid w:val="00ED080A"/>
    <w:rsid w:val="00ED0B6B"/>
    <w:rsid w:val="00ED16F5"/>
    <w:rsid w:val="00ED18EA"/>
    <w:rsid w:val="00ED1C62"/>
    <w:rsid w:val="00ED346E"/>
    <w:rsid w:val="00ED3491"/>
    <w:rsid w:val="00ED357A"/>
    <w:rsid w:val="00ED3B2D"/>
    <w:rsid w:val="00ED3C79"/>
    <w:rsid w:val="00ED40A8"/>
    <w:rsid w:val="00ED4526"/>
    <w:rsid w:val="00ED56C0"/>
    <w:rsid w:val="00ED60C2"/>
    <w:rsid w:val="00ED61E2"/>
    <w:rsid w:val="00ED6A5F"/>
    <w:rsid w:val="00ED6BEA"/>
    <w:rsid w:val="00ED6D60"/>
    <w:rsid w:val="00ED71B8"/>
    <w:rsid w:val="00ED7515"/>
    <w:rsid w:val="00ED7675"/>
    <w:rsid w:val="00ED7AB5"/>
    <w:rsid w:val="00EE0123"/>
    <w:rsid w:val="00EE017F"/>
    <w:rsid w:val="00EE06FA"/>
    <w:rsid w:val="00EE10D0"/>
    <w:rsid w:val="00EE2A3C"/>
    <w:rsid w:val="00EE313F"/>
    <w:rsid w:val="00EE328F"/>
    <w:rsid w:val="00EE32FB"/>
    <w:rsid w:val="00EE3E58"/>
    <w:rsid w:val="00EE421C"/>
    <w:rsid w:val="00EE4632"/>
    <w:rsid w:val="00EE4993"/>
    <w:rsid w:val="00EE5541"/>
    <w:rsid w:val="00EE560D"/>
    <w:rsid w:val="00EE6971"/>
    <w:rsid w:val="00EE6C68"/>
    <w:rsid w:val="00EE6CF7"/>
    <w:rsid w:val="00EE6FA2"/>
    <w:rsid w:val="00EE7302"/>
    <w:rsid w:val="00EE76C3"/>
    <w:rsid w:val="00EE77F7"/>
    <w:rsid w:val="00EE78D3"/>
    <w:rsid w:val="00EF08AE"/>
    <w:rsid w:val="00EF0A12"/>
    <w:rsid w:val="00EF1812"/>
    <w:rsid w:val="00EF19CF"/>
    <w:rsid w:val="00EF2919"/>
    <w:rsid w:val="00EF2D5D"/>
    <w:rsid w:val="00EF2FE2"/>
    <w:rsid w:val="00EF34E2"/>
    <w:rsid w:val="00EF3A2F"/>
    <w:rsid w:val="00EF3CC0"/>
    <w:rsid w:val="00EF4166"/>
    <w:rsid w:val="00EF4E16"/>
    <w:rsid w:val="00EF4E63"/>
    <w:rsid w:val="00EF4E8B"/>
    <w:rsid w:val="00EF4EE2"/>
    <w:rsid w:val="00EF50AA"/>
    <w:rsid w:val="00EF51A6"/>
    <w:rsid w:val="00EF56AD"/>
    <w:rsid w:val="00EF6CD8"/>
    <w:rsid w:val="00EF754F"/>
    <w:rsid w:val="00EF7594"/>
    <w:rsid w:val="00EF7DF8"/>
    <w:rsid w:val="00EF7FDC"/>
    <w:rsid w:val="00F0000C"/>
    <w:rsid w:val="00F004BA"/>
    <w:rsid w:val="00F0075A"/>
    <w:rsid w:val="00F00C57"/>
    <w:rsid w:val="00F00CDA"/>
    <w:rsid w:val="00F01101"/>
    <w:rsid w:val="00F013E3"/>
    <w:rsid w:val="00F0173C"/>
    <w:rsid w:val="00F0188D"/>
    <w:rsid w:val="00F01D7F"/>
    <w:rsid w:val="00F026F3"/>
    <w:rsid w:val="00F02FD1"/>
    <w:rsid w:val="00F03784"/>
    <w:rsid w:val="00F03A84"/>
    <w:rsid w:val="00F04ADA"/>
    <w:rsid w:val="00F04C7B"/>
    <w:rsid w:val="00F04E0D"/>
    <w:rsid w:val="00F04F6F"/>
    <w:rsid w:val="00F0522E"/>
    <w:rsid w:val="00F05B84"/>
    <w:rsid w:val="00F05D36"/>
    <w:rsid w:val="00F05E31"/>
    <w:rsid w:val="00F06161"/>
    <w:rsid w:val="00F0618D"/>
    <w:rsid w:val="00F06CEB"/>
    <w:rsid w:val="00F07135"/>
    <w:rsid w:val="00F07F74"/>
    <w:rsid w:val="00F100CB"/>
    <w:rsid w:val="00F108AC"/>
    <w:rsid w:val="00F109AF"/>
    <w:rsid w:val="00F10B22"/>
    <w:rsid w:val="00F1215C"/>
    <w:rsid w:val="00F125F9"/>
    <w:rsid w:val="00F12D67"/>
    <w:rsid w:val="00F12F7A"/>
    <w:rsid w:val="00F13182"/>
    <w:rsid w:val="00F138A9"/>
    <w:rsid w:val="00F13A00"/>
    <w:rsid w:val="00F13A29"/>
    <w:rsid w:val="00F13B49"/>
    <w:rsid w:val="00F147E7"/>
    <w:rsid w:val="00F14898"/>
    <w:rsid w:val="00F14A52"/>
    <w:rsid w:val="00F14B8F"/>
    <w:rsid w:val="00F14BD1"/>
    <w:rsid w:val="00F15015"/>
    <w:rsid w:val="00F15AF9"/>
    <w:rsid w:val="00F15E38"/>
    <w:rsid w:val="00F15FB4"/>
    <w:rsid w:val="00F1634A"/>
    <w:rsid w:val="00F16B9C"/>
    <w:rsid w:val="00F17143"/>
    <w:rsid w:val="00F172BF"/>
    <w:rsid w:val="00F1737A"/>
    <w:rsid w:val="00F17745"/>
    <w:rsid w:val="00F17EB7"/>
    <w:rsid w:val="00F2015A"/>
    <w:rsid w:val="00F20549"/>
    <w:rsid w:val="00F207B1"/>
    <w:rsid w:val="00F20881"/>
    <w:rsid w:val="00F2145B"/>
    <w:rsid w:val="00F21A54"/>
    <w:rsid w:val="00F21E5D"/>
    <w:rsid w:val="00F233B2"/>
    <w:rsid w:val="00F23431"/>
    <w:rsid w:val="00F23941"/>
    <w:rsid w:val="00F23E51"/>
    <w:rsid w:val="00F23EAC"/>
    <w:rsid w:val="00F2408F"/>
    <w:rsid w:val="00F24243"/>
    <w:rsid w:val="00F2433A"/>
    <w:rsid w:val="00F24442"/>
    <w:rsid w:val="00F24CAF"/>
    <w:rsid w:val="00F24E62"/>
    <w:rsid w:val="00F25195"/>
    <w:rsid w:val="00F25FF1"/>
    <w:rsid w:val="00F26818"/>
    <w:rsid w:val="00F26B01"/>
    <w:rsid w:val="00F270B7"/>
    <w:rsid w:val="00F276C7"/>
    <w:rsid w:val="00F27A34"/>
    <w:rsid w:val="00F30498"/>
    <w:rsid w:val="00F316DD"/>
    <w:rsid w:val="00F3257A"/>
    <w:rsid w:val="00F33733"/>
    <w:rsid w:val="00F33AD7"/>
    <w:rsid w:val="00F33F88"/>
    <w:rsid w:val="00F33FF6"/>
    <w:rsid w:val="00F340FB"/>
    <w:rsid w:val="00F34CA2"/>
    <w:rsid w:val="00F35534"/>
    <w:rsid w:val="00F35867"/>
    <w:rsid w:val="00F35EC9"/>
    <w:rsid w:val="00F35F2F"/>
    <w:rsid w:val="00F360FF"/>
    <w:rsid w:val="00F363F4"/>
    <w:rsid w:val="00F36A83"/>
    <w:rsid w:val="00F36AF6"/>
    <w:rsid w:val="00F374EB"/>
    <w:rsid w:val="00F377D7"/>
    <w:rsid w:val="00F37D49"/>
    <w:rsid w:val="00F4005B"/>
    <w:rsid w:val="00F4012A"/>
    <w:rsid w:val="00F40445"/>
    <w:rsid w:val="00F40574"/>
    <w:rsid w:val="00F409E4"/>
    <w:rsid w:val="00F40D15"/>
    <w:rsid w:val="00F413E6"/>
    <w:rsid w:val="00F415F4"/>
    <w:rsid w:val="00F41F2C"/>
    <w:rsid w:val="00F42611"/>
    <w:rsid w:val="00F42876"/>
    <w:rsid w:val="00F42C85"/>
    <w:rsid w:val="00F433D9"/>
    <w:rsid w:val="00F43427"/>
    <w:rsid w:val="00F4396C"/>
    <w:rsid w:val="00F4396D"/>
    <w:rsid w:val="00F43C34"/>
    <w:rsid w:val="00F44063"/>
    <w:rsid w:val="00F4417D"/>
    <w:rsid w:val="00F44733"/>
    <w:rsid w:val="00F453D9"/>
    <w:rsid w:val="00F45DA0"/>
    <w:rsid w:val="00F4624E"/>
    <w:rsid w:val="00F462F2"/>
    <w:rsid w:val="00F46361"/>
    <w:rsid w:val="00F46961"/>
    <w:rsid w:val="00F469F6"/>
    <w:rsid w:val="00F46A07"/>
    <w:rsid w:val="00F474E0"/>
    <w:rsid w:val="00F47E65"/>
    <w:rsid w:val="00F50606"/>
    <w:rsid w:val="00F5122E"/>
    <w:rsid w:val="00F51A7A"/>
    <w:rsid w:val="00F528D7"/>
    <w:rsid w:val="00F539B8"/>
    <w:rsid w:val="00F54D09"/>
    <w:rsid w:val="00F552AA"/>
    <w:rsid w:val="00F554EC"/>
    <w:rsid w:val="00F55525"/>
    <w:rsid w:val="00F55551"/>
    <w:rsid w:val="00F55596"/>
    <w:rsid w:val="00F55BA4"/>
    <w:rsid w:val="00F56F56"/>
    <w:rsid w:val="00F57628"/>
    <w:rsid w:val="00F57ACF"/>
    <w:rsid w:val="00F57AE8"/>
    <w:rsid w:val="00F57B1B"/>
    <w:rsid w:val="00F57D5C"/>
    <w:rsid w:val="00F602A5"/>
    <w:rsid w:val="00F60815"/>
    <w:rsid w:val="00F60993"/>
    <w:rsid w:val="00F61443"/>
    <w:rsid w:val="00F6165B"/>
    <w:rsid w:val="00F61BA2"/>
    <w:rsid w:val="00F61DB6"/>
    <w:rsid w:val="00F61EB8"/>
    <w:rsid w:val="00F6230D"/>
    <w:rsid w:val="00F62B7B"/>
    <w:rsid w:val="00F63E41"/>
    <w:rsid w:val="00F6456D"/>
    <w:rsid w:val="00F64D71"/>
    <w:rsid w:val="00F65B90"/>
    <w:rsid w:val="00F66224"/>
    <w:rsid w:val="00F66BF2"/>
    <w:rsid w:val="00F670A6"/>
    <w:rsid w:val="00F672D6"/>
    <w:rsid w:val="00F6775F"/>
    <w:rsid w:val="00F67C3E"/>
    <w:rsid w:val="00F7074C"/>
    <w:rsid w:val="00F70EBC"/>
    <w:rsid w:val="00F70FC3"/>
    <w:rsid w:val="00F711ED"/>
    <w:rsid w:val="00F71668"/>
    <w:rsid w:val="00F72043"/>
    <w:rsid w:val="00F7266F"/>
    <w:rsid w:val="00F72BCD"/>
    <w:rsid w:val="00F72BE5"/>
    <w:rsid w:val="00F732BD"/>
    <w:rsid w:val="00F74558"/>
    <w:rsid w:val="00F745CF"/>
    <w:rsid w:val="00F747F5"/>
    <w:rsid w:val="00F74AE7"/>
    <w:rsid w:val="00F75C1A"/>
    <w:rsid w:val="00F76A65"/>
    <w:rsid w:val="00F76C65"/>
    <w:rsid w:val="00F76F7D"/>
    <w:rsid w:val="00F8046B"/>
    <w:rsid w:val="00F808B7"/>
    <w:rsid w:val="00F80BAF"/>
    <w:rsid w:val="00F80CAE"/>
    <w:rsid w:val="00F8110D"/>
    <w:rsid w:val="00F8124A"/>
    <w:rsid w:val="00F81C02"/>
    <w:rsid w:val="00F81C88"/>
    <w:rsid w:val="00F82026"/>
    <w:rsid w:val="00F820D0"/>
    <w:rsid w:val="00F82852"/>
    <w:rsid w:val="00F832C1"/>
    <w:rsid w:val="00F83D28"/>
    <w:rsid w:val="00F84188"/>
    <w:rsid w:val="00F84893"/>
    <w:rsid w:val="00F84A46"/>
    <w:rsid w:val="00F86704"/>
    <w:rsid w:val="00F868CD"/>
    <w:rsid w:val="00F87E5C"/>
    <w:rsid w:val="00F900CF"/>
    <w:rsid w:val="00F9015E"/>
    <w:rsid w:val="00F902B4"/>
    <w:rsid w:val="00F9061A"/>
    <w:rsid w:val="00F90A1E"/>
    <w:rsid w:val="00F91253"/>
    <w:rsid w:val="00F91DBE"/>
    <w:rsid w:val="00F920AD"/>
    <w:rsid w:val="00F92113"/>
    <w:rsid w:val="00F92304"/>
    <w:rsid w:val="00F92D6E"/>
    <w:rsid w:val="00F93BEC"/>
    <w:rsid w:val="00F94272"/>
    <w:rsid w:val="00F942E0"/>
    <w:rsid w:val="00F946F4"/>
    <w:rsid w:val="00F94D77"/>
    <w:rsid w:val="00F9517B"/>
    <w:rsid w:val="00F952CA"/>
    <w:rsid w:val="00F95475"/>
    <w:rsid w:val="00F95D2C"/>
    <w:rsid w:val="00F95E07"/>
    <w:rsid w:val="00F96497"/>
    <w:rsid w:val="00F966C6"/>
    <w:rsid w:val="00F969F2"/>
    <w:rsid w:val="00F96A9C"/>
    <w:rsid w:val="00F96C37"/>
    <w:rsid w:val="00F96C54"/>
    <w:rsid w:val="00F976CB"/>
    <w:rsid w:val="00FA0114"/>
    <w:rsid w:val="00FA0439"/>
    <w:rsid w:val="00FA060D"/>
    <w:rsid w:val="00FA0849"/>
    <w:rsid w:val="00FA096F"/>
    <w:rsid w:val="00FA0C41"/>
    <w:rsid w:val="00FA0EAB"/>
    <w:rsid w:val="00FA115F"/>
    <w:rsid w:val="00FA1848"/>
    <w:rsid w:val="00FA1F9C"/>
    <w:rsid w:val="00FA2AFA"/>
    <w:rsid w:val="00FA2BDE"/>
    <w:rsid w:val="00FA2EB8"/>
    <w:rsid w:val="00FA3773"/>
    <w:rsid w:val="00FA3A84"/>
    <w:rsid w:val="00FA3A8D"/>
    <w:rsid w:val="00FA4EBC"/>
    <w:rsid w:val="00FA50A4"/>
    <w:rsid w:val="00FA5190"/>
    <w:rsid w:val="00FA537E"/>
    <w:rsid w:val="00FA542A"/>
    <w:rsid w:val="00FA56B4"/>
    <w:rsid w:val="00FA5F65"/>
    <w:rsid w:val="00FA65AB"/>
    <w:rsid w:val="00FA6A20"/>
    <w:rsid w:val="00FA7060"/>
    <w:rsid w:val="00FA72D9"/>
    <w:rsid w:val="00FA755A"/>
    <w:rsid w:val="00FA7878"/>
    <w:rsid w:val="00FA78F1"/>
    <w:rsid w:val="00FA7FCE"/>
    <w:rsid w:val="00FB0554"/>
    <w:rsid w:val="00FB09B0"/>
    <w:rsid w:val="00FB0F71"/>
    <w:rsid w:val="00FB13B5"/>
    <w:rsid w:val="00FB1EF5"/>
    <w:rsid w:val="00FB211D"/>
    <w:rsid w:val="00FB23C3"/>
    <w:rsid w:val="00FB2957"/>
    <w:rsid w:val="00FB2FF1"/>
    <w:rsid w:val="00FB3E55"/>
    <w:rsid w:val="00FB560A"/>
    <w:rsid w:val="00FB5EA4"/>
    <w:rsid w:val="00FB601B"/>
    <w:rsid w:val="00FB6F0E"/>
    <w:rsid w:val="00FB7573"/>
    <w:rsid w:val="00FB777B"/>
    <w:rsid w:val="00FB7880"/>
    <w:rsid w:val="00FC03E4"/>
    <w:rsid w:val="00FC0743"/>
    <w:rsid w:val="00FC093B"/>
    <w:rsid w:val="00FC0A51"/>
    <w:rsid w:val="00FC0EEA"/>
    <w:rsid w:val="00FC1286"/>
    <w:rsid w:val="00FC1D61"/>
    <w:rsid w:val="00FC1EF8"/>
    <w:rsid w:val="00FC2325"/>
    <w:rsid w:val="00FC263A"/>
    <w:rsid w:val="00FC2C58"/>
    <w:rsid w:val="00FC31F5"/>
    <w:rsid w:val="00FC35C6"/>
    <w:rsid w:val="00FC3DA9"/>
    <w:rsid w:val="00FC482F"/>
    <w:rsid w:val="00FC4A7F"/>
    <w:rsid w:val="00FC4C8D"/>
    <w:rsid w:val="00FC520C"/>
    <w:rsid w:val="00FC5633"/>
    <w:rsid w:val="00FC57E1"/>
    <w:rsid w:val="00FC59D3"/>
    <w:rsid w:val="00FC5CC4"/>
    <w:rsid w:val="00FC5F7D"/>
    <w:rsid w:val="00FC6043"/>
    <w:rsid w:val="00FC7025"/>
    <w:rsid w:val="00FC7073"/>
    <w:rsid w:val="00FC7777"/>
    <w:rsid w:val="00FD044C"/>
    <w:rsid w:val="00FD0508"/>
    <w:rsid w:val="00FD0755"/>
    <w:rsid w:val="00FD0D6A"/>
    <w:rsid w:val="00FD0D7A"/>
    <w:rsid w:val="00FD1165"/>
    <w:rsid w:val="00FD139B"/>
    <w:rsid w:val="00FD1782"/>
    <w:rsid w:val="00FD1EDC"/>
    <w:rsid w:val="00FD2328"/>
    <w:rsid w:val="00FD299B"/>
    <w:rsid w:val="00FD2A4E"/>
    <w:rsid w:val="00FD2B77"/>
    <w:rsid w:val="00FD2E88"/>
    <w:rsid w:val="00FD2FE6"/>
    <w:rsid w:val="00FD316B"/>
    <w:rsid w:val="00FD3484"/>
    <w:rsid w:val="00FD3658"/>
    <w:rsid w:val="00FD37EE"/>
    <w:rsid w:val="00FD3A03"/>
    <w:rsid w:val="00FD3B2A"/>
    <w:rsid w:val="00FD3B2C"/>
    <w:rsid w:val="00FD4EB3"/>
    <w:rsid w:val="00FD54F1"/>
    <w:rsid w:val="00FD5650"/>
    <w:rsid w:val="00FD5B1D"/>
    <w:rsid w:val="00FD6161"/>
    <w:rsid w:val="00FD65FC"/>
    <w:rsid w:val="00FD674A"/>
    <w:rsid w:val="00FD6E1F"/>
    <w:rsid w:val="00FD70B5"/>
    <w:rsid w:val="00FD7192"/>
    <w:rsid w:val="00FD7957"/>
    <w:rsid w:val="00FD7A2A"/>
    <w:rsid w:val="00FD7A3F"/>
    <w:rsid w:val="00FD7F88"/>
    <w:rsid w:val="00FE00BC"/>
    <w:rsid w:val="00FE0156"/>
    <w:rsid w:val="00FE01A9"/>
    <w:rsid w:val="00FE056C"/>
    <w:rsid w:val="00FE05FC"/>
    <w:rsid w:val="00FE0DF9"/>
    <w:rsid w:val="00FE0FFF"/>
    <w:rsid w:val="00FE1AA8"/>
    <w:rsid w:val="00FE1D27"/>
    <w:rsid w:val="00FE25F4"/>
    <w:rsid w:val="00FE28F3"/>
    <w:rsid w:val="00FE298E"/>
    <w:rsid w:val="00FE2DAC"/>
    <w:rsid w:val="00FE30D6"/>
    <w:rsid w:val="00FE315C"/>
    <w:rsid w:val="00FE436B"/>
    <w:rsid w:val="00FE4512"/>
    <w:rsid w:val="00FE45A6"/>
    <w:rsid w:val="00FE52B9"/>
    <w:rsid w:val="00FE6448"/>
    <w:rsid w:val="00FE64EA"/>
    <w:rsid w:val="00FE6A61"/>
    <w:rsid w:val="00FE6F74"/>
    <w:rsid w:val="00FE76B2"/>
    <w:rsid w:val="00FE796F"/>
    <w:rsid w:val="00FE7F3E"/>
    <w:rsid w:val="00FF0B56"/>
    <w:rsid w:val="00FF0CF0"/>
    <w:rsid w:val="00FF125F"/>
    <w:rsid w:val="00FF1306"/>
    <w:rsid w:val="00FF176E"/>
    <w:rsid w:val="00FF2145"/>
    <w:rsid w:val="00FF2709"/>
    <w:rsid w:val="00FF2D77"/>
    <w:rsid w:val="00FF31D9"/>
    <w:rsid w:val="00FF31F4"/>
    <w:rsid w:val="00FF3374"/>
    <w:rsid w:val="00FF3BE4"/>
    <w:rsid w:val="00FF3F25"/>
    <w:rsid w:val="00FF3FD5"/>
    <w:rsid w:val="00FF426F"/>
    <w:rsid w:val="00FF45E0"/>
    <w:rsid w:val="00FF488D"/>
    <w:rsid w:val="00FF4BFC"/>
    <w:rsid w:val="00FF54C2"/>
    <w:rsid w:val="00FF6B60"/>
    <w:rsid w:val="00FF7802"/>
    <w:rsid w:val="00FF78D8"/>
    <w:rsid w:val="00FF7963"/>
    <w:rsid w:val="00FF7BA0"/>
    <w:rsid w:val="00FF7DD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65217"/>
    <o:shapelayout v:ext="edit">
      <o:idmap v:ext="edit" data="1"/>
    </o:shapelayout>
  </w:shapeDefaults>
  <w:decimalSymbol w:val=","/>
  <w:listSeparator w:val=";"/>
  <w14:docId w14:val="02950602"/>
  <w15:docId w15:val="{6EFF0308-F1C5-4E62-A13D-3AB7736BE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3E3"/>
  </w:style>
  <w:style w:type="paragraph" w:styleId="Heading1">
    <w:name w:val="heading 1"/>
    <w:basedOn w:val="Normal"/>
    <w:next w:val="Normal"/>
    <w:link w:val="Heading1Char"/>
    <w:uiPriority w:val="9"/>
    <w:qFormat/>
    <w:rsid w:val="009C08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9C08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C0862"/>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86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9C08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C0862"/>
    <w:rPr>
      <w:rFonts w:asciiTheme="majorHAnsi" w:eastAsiaTheme="majorEastAsia" w:hAnsiTheme="majorHAnsi" w:cstheme="majorBidi"/>
      <w:color w:val="1F4D78" w:themeColor="accent1" w:themeShade="7F"/>
      <w:szCs w:val="24"/>
    </w:rPr>
  </w:style>
  <w:style w:type="character" w:styleId="Hyperlink">
    <w:name w:val="Hyperlink"/>
    <w:basedOn w:val="DefaultParagraphFont"/>
    <w:uiPriority w:val="99"/>
    <w:unhideWhenUsed/>
    <w:rsid w:val="009C0862"/>
    <w:rPr>
      <w:color w:val="0563C1" w:themeColor="hyperlink"/>
      <w:u w:val="single"/>
    </w:rPr>
  </w:style>
  <w:style w:type="paragraph" w:styleId="Title">
    <w:name w:val="Title"/>
    <w:basedOn w:val="Normal"/>
    <w:link w:val="TitleChar"/>
    <w:uiPriority w:val="10"/>
    <w:qFormat/>
    <w:rsid w:val="009C0862"/>
    <w:pPr>
      <w:spacing w:before="120" w:after="120" w:line="276" w:lineRule="auto"/>
      <w:jc w:val="center"/>
    </w:pPr>
    <w:rPr>
      <w:rFonts w:eastAsia="Times New Roman" w:cs="Times New Roman"/>
      <w:b/>
      <w:sz w:val="28"/>
      <w:szCs w:val="28"/>
    </w:rPr>
  </w:style>
  <w:style w:type="character" w:customStyle="1" w:styleId="TitleChar">
    <w:name w:val="Title Char"/>
    <w:basedOn w:val="DefaultParagraphFont"/>
    <w:link w:val="Title"/>
    <w:uiPriority w:val="10"/>
    <w:rsid w:val="009C0862"/>
    <w:rPr>
      <w:rFonts w:eastAsia="Times New Roman" w:cs="Times New Roman"/>
      <w:b/>
      <w:sz w:val="28"/>
      <w:szCs w:val="28"/>
    </w:rPr>
  </w:style>
  <w:style w:type="paragraph" w:styleId="BodyText">
    <w:name w:val="Body Text"/>
    <w:basedOn w:val="Normal"/>
    <w:link w:val="BodyTextChar"/>
    <w:rsid w:val="009C0862"/>
    <w:pPr>
      <w:spacing w:before="120" w:after="120" w:line="276" w:lineRule="auto"/>
    </w:pPr>
    <w:rPr>
      <w:rFonts w:eastAsia="Times New Roman" w:cs="Times New Roman"/>
      <w:b/>
      <w:bCs/>
      <w:szCs w:val="24"/>
      <w:lang w:val="en-GB"/>
    </w:rPr>
  </w:style>
  <w:style w:type="character" w:customStyle="1" w:styleId="BodyTextChar">
    <w:name w:val="Body Text Char"/>
    <w:basedOn w:val="DefaultParagraphFont"/>
    <w:link w:val="BodyText"/>
    <w:rsid w:val="009C0862"/>
    <w:rPr>
      <w:rFonts w:eastAsia="Times New Roman" w:cs="Times New Roman"/>
      <w:b/>
      <w:bCs/>
      <w:szCs w:val="24"/>
      <w:lang w:val="en-GB"/>
    </w:rPr>
  </w:style>
  <w:style w:type="paragraph" w:styleId="TOC1">
    <w:name w:val="toc 1"/>
    <w:basedOn w:val="Normal"/>
    <w:next w:val="Normal"/>
    <w:autoRedefine/>
    <w:uiPriority w:val="39"/>
    <w:unhideWhenUsed/>
    <w:qFormat/>
    <w:rsid w:val="009C0862"/>
    <w:pPr>
      <w:tabs>
        <w:tab w:val="left" w:pos="426"/>
        <w:tab w:val="right" w:leader="dot" w:pos="8902"/>
      </w:tabs>
      <w:spacing w:before="120" w:after="120"/>
      <w:ind w:right="-2"/>
    </w:pPr>
    <w:rPr>
      <w:rFonts w:eastAsia="Times New Roman" w:cs="Times New Roman"/>
      <w:b/>
      <w:bCs/>
      <w:noProof/>
      <w:szCs w:val="24"/>
    </w:rPr>
  </w:style>
  <w:style w:type="paragraph" w:styleId="TOC2">
    <w:name w:val="toc 2"/>
    <w:basedOn w:val="Normal"/>
    <w:next w:val="Normal"/>
    <w:autoRedefine/>
    <w:uiPriority w:val="39"/>
    <w:unhideWhenUsed/>
    <w:qFormat/>
    <w:rsid w:val="0090019B"/>
    <w:pPr>
      <w:tabs>
        <w:tab w:val="left" w:pos="720"/>
        <w:tab w:val="right" w:leader="dot" w:pos="8902"/>
      </w:tabs>
      <w:spacing w:before="240" w:after="120"/>
      <w:ind w:right="-2"/>
      <w:jc w:val="both"/>
    </w:pPr>
    <w:rPr>
      <w:rFonts w:eastAsia="Times New Roman" w:cs="Times New Roman"/>
      <w:bCs/>
      <w:i/>
      <w:noProof/>
      <w:sz w:val="28"/>
      <w:szCs w:val="28"/>
    </w:rPr>
  </w:style>
  <w:style w:type="paragraph" w:styleId="ListParagraph">
    <w:name w:val="List Paragraph"/>
    <w:aliases w:val="2,Strip,H&amp;P List Paragraph,List Paragraph11,Numbered Para 1,Dot pt,No Spacing1,List Paragraph Char Char Char,Indicator Text,List Paragraph1,Bullet 1,Bullet Points,F5 List Paragraph,Colorful List - Accent 11,List Paragraph2,Normal numbered"/>
    <w:basedOn w:val="Normal"/>
    <w:link w:val="ListParagraphChar"/>
    <w:uiPriority w:val="34"/>
    <w:qFormat/>
    <w:rsid w:val="009C0862"/>
    <w:pPr>
      <w:ind w:left="720"/>
      <w:contextualSpacing/>
    </w:pPr>
  </w:style>
  <w:style w:type="paragraph" w:styleId="NoSpacing">
    <w:name w:val="No Spacing"/>
    <w:uiPriority w:val="1"/>
    <w:qFormat/>
    <w:rsid w:val="009C0862"/>
  </w:style>
  <w:style w:type="paragraph" w:styleId="Subtitle">
    <w:name w:val="Subtitle"/>
    <w:basedOn w:val="Normal"/>
    <w:next w:val="Normal"/>
    <w:link w:val="SubtitleChar"/>
    <w:uiPriority w:val="11"/>
    <w:qFormat/>
    <w:rsid w:val="009C086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9C0862"/>
    <w:rPr>
      <w:rFonts w:asciiTheme="minorHAnsi" w:eastAsiaTheme="minorEastAsia" w:hAnsiTheme="minorHAnsi"/>
      <w:color w:val="5A5A5A" w:themeColor="text1" w:themeTint="A5"/>
      <w:spacing w:val="15"/>
      <w:sz w:val="22"/>
    </w:rPr>
  </w:style>
  <w:style w:type="character" w:styleId="SubtleEmphasis">
    <w:name w:val="Subtle Emphasis"/>
    <w:basedOn w:val="DefaultParagraphFont"/>
    <w:uiPriority w:val="19"/>
    <w:qFormat/>
    <w:rsid w:val="009C0862"/>
    <w:rPr>
      <w:i/>
      <w:iCs/>
      <w:color w:val="404040" w:themeColor="text1" w:themeTint="BF"/>
    </w:rPr>
  </w:style>
  <w:style w:type="character" w:styleId="Emphasis">
    <w:name w:val="Emphasis"/>
    <w:basedOn w:val="DefaultParagraphFont"/>
    <w:uiPriority w:val="20"/>
    <w:qFormat/>
    <w:rsid w:val="009C0862"/>
    <w:rPr>
      <w:i/>
      <w:iCs/>
    </w:rPr>
  </w:style>
  <w:style w:type="character" w:styleId="IntenseEmphasis">
    <w:name w:val="Intense Emphasis"/>
    <w:basedOn w:val="DefaultParagraphFont"/>
    <w:uiPriority w:val="21"/>
    <w:qFormat/>
    <w:rsid w:val="009C0862"/>
    <w:rPr>
      <w:i/>
      <w:iCs/>
      <w:color w:val="5B9BD5" w:themeColor="accent1"/>
    </w:rPr>
  </w:style>
  <w:style w:type="character" w:styleId="Strong">
    <w:name w:val="Strong"/>
    <w:basedOn w:val="DefaultParagraphFont"/>
    <w:uiPriority w:val="22"/>
    <w:qFormat/>
    <w:rsid w:val="009C0862"/>
    <w:rPr>
      <w:b/>
      <w:bCs/>
    </w:rPr>
  </w:style>
  <w:style w:type="paragraph" w:customStyle="1" w:styleId="1lmenis">
    <w:name w:val="1.līmenis"/>
    <w:basedOn w:val="Heading1"/>
    <w:link w:val="1lmenisChar"/>
    <w:autoRedefine/>
    <w:uiPriority w:val="99"/>
    <w:qFormat/>
    <w:rsid w:val="00C304BB"/>
    <w:pPr>
      <w:tabs>
        <w:tab w:val="left" w:pos="0"/>
      </w:tabs>
      <w:spacing w:before="120" w:after="120"/>
      <w:jc w:val="center"/>
    </w:pPr>
    <w:rPr>
      <w:rFonts w:ascii="Times New Roman" w:eastAsia="Times New Roman" w:hAnsi="Times New Roman" w:cs="Times New Roman"/>
      <w:b/>
      <w:color w:val="000000"/>
      <w:sz w:val="28"/>
      <w:szCs w:val="28"/>
    </w:rPr>
  </w:style>
  <w:style w:type="paragraph" w:customStyle="1" w:styleId="2lmenis">
    <w:name w:val="2.līmenis"/>
    <w:basedOn w:val="Heading2"/>
    <w:link w:val="2lmenisChar"/>
    <w:autoRedefine/>
    <w:qFormat/>
    <w:rsid w:val="00422702"/>
    <w:pPr>
      <w:spacing w:before="120" w:after="120"/>
      <w:jc w:val="center"/>
    </w:pPr>
    <w:rPr>
      <w:rFonts w:ascii="Times New Roman" w:eastAsia="Times New Roman" w:hAnsi="Times New Roman"/>
      <w:b/>
      <w:color w:val="auto"/>
      <w:sz w:val="28"/>
    </w:rPr>
  </w:style>
  <w:style w:type="character" w:customStyle="1" w:styleId="1lmenisChar">
    <w:name w:val="1.līmenis Char"/>
    <w:basedOn w:val="SubtitleChar"/>
    <w:link w:val="1lmenis"/>
    <w:uiPriority w:val="99"/>
    <w:rsid w:val="00C304BB"/>
    <w:rPr>
      <w:rFonts w:asciiTheme="minorHAnsi" w:eastAsia="Times New Roman" w:hAnsiTheme="minorHAnsi" w:cs="Times New Roman"/>
      <w:b/>
      <w:color w:val="000000"/>
      <w:spacing w:val="15"/>
      <w:sz w:val="28"/>
      <w:szCs w:val="28"/>
    </w:rPr>
  </w:style>
  <w:style w:type="paragraph" w:customStyle="1" w:styleId="3lmenis">
    <w:name w:val="3.līmenis"/>
    <w:basedOn w:val="Heading3"/>
    <w:link w:val="3lmenisChar"/>
    <w:autoRedefine/>
    <w:qFormat/>
    <w:rsid w:val="009C0862"/>
    <w:pPr>
      <w:numPr>
        <w:ilvl w:val="2"/>
        <w:numId w:val="3"/>
      </w:numPr>
      <w:spacing w:before="240" w:after="240"/>
      <w:ind w:left="0" w:firstLine="0"/>
      <w:jc w:val="center"/>
    </w:pPr>
    <w:rPr>
      <w:rFonts w:ascii="Times New Roman" w:hAnsi="Times New Roman"/>
      <w:b/>
      <w:color w:val="000000"/>
    </w:rPr>
  </w:style>
  <w:style w:type="character" w:customStyle="1" w:styleId="2lmenisChar">
    <w:name w:val="2.līmenis Char"/>
    <w:basedOn w:val="DefaultParagraphFont"/>
    <w:link w:val="2lmenis"/>
    <w:rsid w:val="00422702"/>
    <w:rPr>
      <w:rFonts w:eastAsia="Times New Roman" w:cstheme="majorBidi"/>
      <w:b/>
      <w:sz w:val="28"/>
      <w:szCs w:val="26"/>
    </w:rPr>
  </w:style>
  <w:style w:type="paragraph" w:styleId="TOCHeading">
    <w:name w:val="TOC Heading"/>
    <w:basedOn w:val="Heading1"/>
    <w:next w:val="Normal"/>
    <w:uiPriority w:val="39"/>
    <w:unhideWhenUsed/>
    <w:qFormat/>
    <w:rsid w:val="009C0862"/>
    <w:pPr>
      <w:spacing w:line="259" w:lineRule="auto"/>
      <w:outlineLvl w:val="9"/>
    </w:pPr>
    <w:rPr>
      <w:lang w:val="en-US"/>
    </w:rPr>
  </w:style>
  <w:style w:type="character" w:customStyle="1" w:styleId="3lmenisChar">
    <w:name w:val="3.līmenis Char"/>
    <w:basedOn w:val="2lmenisChar"/>
    <w:link w:val="3lmenis"/>
    <w:rsid w:val="009C0862"/>
    <w:rPr>
      <w:rFonts w:eastAsiaTheme="majorEastAsia" w:cstheme="majorBidi"/>
      <w:b/>
      <w:color w:val="000000"/>
      <w:sz w:val="28"/>
      <w:szCs w:val="24"/>
    </w:rPr>
  </w:style>
  <w:style w:type="paragraph" w:styleId="TOC3">
    <w:name w:val="toc 3"/>
    <w:basedOn w:val="Normal"/>
    <w:next w:val="Normal"/>
    <w:autoRedefine/>
    <w:uiPriority w:val="39"/>
    <w:unhideWhenUsed/>
    <w:rsid w:val="009C0862"/>
    <w:pPr>
      <w:tabs>
        <w:tab w:val="left" w:pos="1320"/>
        <w:tab w:val="right" w:leader="dot" w:pos="8902"/>
      </w:tabs>
      <w:spacing w:after="100"/>
      <w:ind w:left="480" w:right="-2"/>
    </w:pPr>
  </w:style>
  <w:style w:type="paragraph" w:styleId="BalloonText">
    <w:name w:val="Balloon Text"/>
    <w:basedOn w:val="Normal"/>
    <w:link w:val="BalloonTextChar"/>
    <w:uiPriority w:val="99"/>
    <w:semiHidden/>
    <w:unhideWhenUsed/>
    <w:rsid w:val="009C0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862"/>
    <w:rPr>
      <w:rFonts w:ascii="Segoe UI" w:hAnsi="Segoe UI" w:cs="Segoe UI"/>
      <w:sz w:val="18"/>
      <w:szCs w:val="18"/>
    </w:rPr>
  </w:style>
  <w:style w:type="paragraph" w:customStyle="1" w:styleId="Default">
    <w:name w:val="Default"/>
    <w:rsid w:val="009C0862"/>
    <w:pPr>
      <w:autoSpaceDE w:val="0"/>
      <w:autoSpaceDN w:val="0"/>
      <w:adjustRightInd w:val="0"/>
      <w:spacing w:before="120" w:after="120" w:line="360" w:lineRule="auto"/>
      <w:jc w:val="both"/>
    </w:pPr>
    <w:rPr>
      <w:rFonts w:eastAsia="Calibri" w:cs="Times New Roman"/>
      <w:color w:val="000000"/>
      <w:szCs w:val="24"/>
      <w:lang w:eastAsia="lv-LV"/>
    </w:rPr>
  </w:style>
  <w:style w:type="paragraph" w:styleId="Header">
    <w:name w:val="header"/>
    <w:basedOn w:val="Normal"/>
    <w:link w:val="HeaderChar"/>
    <w:uiPriority w:val="99"/>
    <w:unhideWhenUsed/>
    <w:rsid w:val="009C0862"/>
    <w:pPr>
      <w:tabs>
        <w:tab w:val="center" w:pos="4153"/>
        <w:tab w:val="right" w:pos="8306"/>
      </w:tabs>
    </w:pPr>
  </w:style>
  <w:style w:type="character" w:customStyle="1" w:styleId="HeaderChar">
    <w:name w:val="Header Char"/>
    <w:basedOn w:val="DefaultParagraphFont"/>
    <w:link w:val="Header"/>
    <w:uiPriority w:val="99"/>
    <w:rsid w:val="009C0862"/>
  </w:style>
  <w:style w:type="paragraph" w:styleId="Footer">
    <w:name w:val="footer"/>
    <w:basedOn w:val="Normal"/>
    <w:link w:val="FooterChar"/>
    <w:uiPriority w:val="99"/>
    <w:unhideWhenUsed/>
    <w:rsid w:val="009C0862"/>
    <w:pPr>
      <w:tabs>
        <w:tab w:val="center" w:pos="4153"/>
        <w:tab w:val="right" w:pos="8306"/>
      </w:tabs>
    </w:pPr>
  </w:style>
  <w:style w:type="character" w:customStyle="1" w:styleId="FooterChar">
    <w:name w:val="Footer Char"/>
    <w:basedOn w:val="DefaultParagraphFont"/>
    <w:link w:val="Footer"/>
    <w:uiPriority w:val="99"/>
    <w:rsid w:val="009C0862"/>
  </w:style>
  <w:style w:type="character" w:styleId="CommentReference">
    <w:name w:val="annotation reference"/>
    <w:basedOn w:val="DefaultParagraphFont"/>
    <w:uiPriority w:val="99"/>
    <w:unhideWhenUsed/>
    <w:rsid w:val="009C0862"/>
    <w:rPr>
      <w:sz w:val="16"/>
      <w:szCs w:val="16"/>
    </w:rPr>
  </w:style>
  <w:style w:type="paragraph" w:styleId="CommentText">
    <w:name w:val="annotation text"/>
    <w:basedOn w:val="Normal"/>
    <w:link w:val="CommentTextChar"/>
    <w:uiPriority w:val="99"/>
    <w:unhideWhenUsed/>
    <w:rsid w:val="009C0862"/>
    <w:rPr>
      <w:sz w:val="20"/>
      <w:szCs w:val="20"/>
    </w:rPr>
  </w:style>
  <w:style w:type="character" w:customStyle="1" w:styleId="CommentTextChar">
    <w:name w:val="Comment Text Char"/>
    <w:basedOn w:val="DefaultParagraphFont"/>
    <w:link w:val="CommentText"/>
    <w:uiPriority w:val="99"/>
    <w:rsid w:val="009C0862"/>
    <w:rPr>
      <w:sz w:val="20"/>
      <w:szCs w:val="20"/>
    </w:rPr>
  </w:style>
  <w:style w:type="paragraph" w:styleId="CommentSubject">
    <w:name w:val="annotation subject"/>
    <w:basedOn w:val="CommentText"/>
    <w:next w:val="CommentText"/>
    <w:link w:val="CommentSubjectChar"/>
    <w:uiPriority w:val="99"/>
    <w:unhideWhenUsed/>
    <w:rsid w:val="009C0862"/>
    <w:rPr>
      <w:b/>
      <w:bCs/>
    </w:rPr>
  </w:style>
  <w:style w:type="character" w:customStyle="1" w:styleId="CommentSubjectChar">
    <w:name w:val="Comment Subject Char"/>
    <w:basedOn w:val="CommentTextChar"/>
    <w:link w:val="CommentSubject"/>
    <w:uiPriority w:val="99"/>
    <w:rsid w:val="009C0862"/>
    <w:rPr>
      <w:b/>
      <w:bCs/>
      <w:sz w:val="20"/>
      <w:szCs w:val="20"/>
    </w:rPr>
  </w:style>
  <w:style w:type="paragraph" w:styleId="FootnoteText">
    <w:name w:val="footnote text"/>
    <w:aliases w:val="Char, Char,Footnote,Fußnote,Footnote Text Char1,Vēres teksts Char Char Char Char Char Char Char Char Char Char Char Char1,Char Char Char Char Char Char Char Char Char Char Char Char Char Char Char Char Char Char Char1,-E Fußnotentext,fn,f"/>
    <w:basedOn w:val="Normal"/>
    <w:link w:val="FootnoteTextChar"/>
    <w:uiPriority w:val="99"/>
    <w:unhideWhenUsed/>
    <w:qFormat/>
    <w:rsid w:val="009C0862"/>
    <w:rPr>
      <w:sz w:val="20"/>
      <w:szCs w:val="20"/>
    </w:rPr>
  </w:style>
  <w:style w:type="character" w:customStyle="1" w:styleId="FootnoteTextChar">
    <w:name w:val="Footnote Text Char"/>
    <w:aliases w:val="Char Char, Char Char,Footnote Char,Fußnote Char,Footnote Text Char1 Char,Vēres teksts Char Char Char Char Char Char Char Char Char Char Char Char1 Char,-E Fußnotentext Char,fn Char,f Char"/>
    <w:basedOn w:val="DefaultParagraphFont"/>
    <w:link w:val="FootnoteText"/>
    <w:uiPriority w:val="99"/>
    <w:rsid w:val="009C0862"/>
    <w:rPr>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rsid w:val="009C0862"/>
    <w:rPr>
      <w:vertAlign w:val="superscript"/>
    </w:rPr>
  </w:style>
  <w:style w:type="paragraph" w:styleId="NormalWeb">
    <w:name w:val="Normal (Web)"/>
    <w:basedOn w:val="Normal"/>
    <w:uiPriority w:val="99"/>
    <w:rsid w:val="009C0862"/>
    <w:pPr>
      <w:spacing w:before="100" w:beforeAutospacing="1" w:after="100" w:afterAutospacing="1" w:line="360" w:lineRule="auto"/>
    </w:pPr>
    <w:rPr>
      <w:rFonts w:eastAsia="Times New Roman" w:cs="Times New Roman"/>
      <w:szCs w:val="24"/>
      <w:lang w:val="en-GB"/>
    </w:rPr>
  </w:style>
  <w:style w:type="character" w:styleId="FollowedHyperlink">
    <w:name w:val="FollowedHyperlink"/>
    <w:basedOn w:val="DefaultParagraphFont"/>
    <w:uiPriority w:val="99"/>
    <w:semiHidden/>
    <w:unhideWhenUsed/>
    <w:rsid w:val="009C0862"/>
    <w:rPr>
      <w:color w:val="954F72" w:themeColor="followedHyperlink"/>
      <w:u w:val="single"/>
    </w:rPr>
  </w:style>
  <w:style w:type="paragraph" w:styleId="BodyTextIndent">
    <w:name w:val="Body Text Indent"/>
    <w:basedOn w:val="Normal"/>
    <w:link w:val="BodyTextIndentChar"/>
    <w:rsid w:val="009C0862"/>
    <w:pPr>
      <w:spacing w:before="120" w:after="120" w:line="276" w:lineRule="auto"/>
      <w:ind w:left="283"/>
      <w:jc w:val="both"/>
    </w:pPr>
    <w:rPr>
      <w:rFonts w:eastAsia="Times New Roman" w:cs="Times New Roman"/>
      <w:szCs w:val="20"/>
      <w:lang w:val="x-none" w:eastAsia="x-none"/>
    </w:rPr>
  </w:style>
  <w:style w:type="character" w:customStyle="1" w:styleId="BodyTextIndentChar">
    <w:name w:val="Body Text Indent Char"/>
    <w:basedOn w:val="DefaultParagraphFont"/>
    <w:link w:val="BodyTextIndent"/>
    <w:rsid w:val="009C0862"/>
    <w:rPr>
      <w:rFonts w:eastAsia="Times New Roman" w:cs="Times New Roman"/>
      <w:szCs w:val="20"/>
      <w:lang w:val="x-none" w:eastAsia="x-none"/>
    </w:rPr>
  </w:style>
  <w:style w:type="paragraph" w:styleId="HTMLPreformatted">
    <w:name w:val="HTML Preformatted"/>
    <w:basedOn w:val="Normal"/>
    <w:link w:val="HTMLPreformattedChar"/>
    <w:uiPriority w:val="99"/>
    <w:unhideWhenUsed/>
    <w:rsid w:val="009C0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9C0862"/>
    <w:rPr>
      <w:rFonts w:ascii="Courier New" w:hAnsi="Courier New" w:cs="Courier New"/>
      <w:sz w:val="20"/>
      <w:szCs w:val="20"/>
      <w:lang w:eastAsia="lv-LV"/>
    </w:rPr>
  </w:style>
  <w:style w:type="paragraph" w:customStyle="1" w:styleId="naiskr">
    <w:name w:val="naiskr"/>
    <w:basedOn w:val="Normal"/>
    <w:rsid w:val="009C0862"/>
    <w:pPr>
      <w:spacing w:before="75" w:after="75"/>
    </w:pPr>
    <w:rPr>
      <w:rFonts w:eastAsia="Times New Roman" w:cs="Times New Roman"/>
      <w:szCs w:val="24"/>
      <w:lang w:eastAsia="lv-LV"/>
    </w:rPr>
  </w:style>
  <w:style w:type="paragraph" w:customStyle="1" w:styleId="FDUKam">
    <w:name w:val="FDUKam"/>
    <w:basedOn w:val="ListParagraph"/>
    <w:link w:val="FDUKamChar"/>
    <w:qFormat/>
    <w:rsid w:val="009C0862"/>
    <w:pPr>
      <w:numPr>
        <w:ilvl w:val="1"/>
        <w:numId w:val="1"/>
      </w:numPr>
      <w:spacing w:after="200" w:line="276" w:lineRule="auto"/>
      <w:jc w:val="both"/>
    </w:pPr>
    <w:rPr>
      <w:rFonts w:eastAsia="Calibri" w:cs="Times New Roman"/>
      <w:sz w:val="22"/>
    </w:rPr>
  </w:style>
  <w:style w:type="character" w:customStyle="1" w:styleId="FDUKamChar">
    <w:name w:val="FDUKam Char"/>
    <w:basedOn w:val="DefaultParagraphFont"/>
    <w:link w:val="FDUKam"/>
    <w:rsid w:val="009C0862"/>
    <w:rPr>
      <w:rFonts w:eastAsia="Calibri" w:cs="Times New Roman"/>
      <w:sz w:val="22"/>
    </w:rPr>
  </w:style>
  <w:style w:type="paragraph" w:styleId="Revision">
    <w:name w:val="Revision"/>
    <w:hidden/>
    <w:uiPriority w:val="99"/>
    <w:semiHidden/>
    <w:rsid w:val="009C0862"/>
  </w:style>
  <w:style w:type="character" w:styleId="BookTitle">
    <w:name w:val="Book Title"/>
    <w:qFormat/>
    <w:rsid w:val="009C0862"/>
    <w:rPr>
      <w:b/>
      <w:bCs/>
      <w:smallCaps/>
      <w:spacing w:val="5"/>
    </w:rPr>
  </w:style>
  <w:style w:type="paragraph" w:customStyle="1" w:styleId="CM1">
    <w:name w:val="CM1"/>
    <w:basedOn w:val="Normal"/>
    <w:uiPriority w:val="99"/>
    <w:rsid w:val="009C0862"/>
    <w:pPr>
      <w:autoSpaceDE w:val="0"/>
      <w:autoSpaceDN w:val="0"/>
    </w:pPr>
    <w:rPr>
      <w:rFonts w:ascii="EUAlbertina" w:hAnsi="EUAlbertina" w:cs="Times New Roman"/>
      <w:szCs w:val="24"/>
    </w:rPr>
  </w:style>
  <w:style w:type="table" w:styleId="TableGrid">
    <w:name w:val="Table Grid"/>
    <w:basedOn w:val="TableNormal"/>
    <w:uiPriority w:val="39"/>
    <w:rsid w:val="009C0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9C0862"/>
  </w:style>
  <w:style w:type="paragraph" w:styleId="PlainText">
    <w:name w:val="Plain Text"/>
    <w:basedOn w:val="Normal"/>
    <w:link w:val="PlainTextChar"/>
    <w:uiPriority w:val="99"/>
    <w:unhideWhenUsed/>
    <w:rsid w:val="009C0862"/>
    <w:rPr>
      <w:rFonts w:ascii="Calibri" w:hAnsi="Calibri" w:cs="Consolas"/>
      <w:sz w:val="22"/>
      <w:szCs w:val="21"/>
    </w:rPr>
  </w:style>
  <w:style w:type="character" w:customStyle="1" w:styleId="PlainTextChar">
    <w:name w:val="Plain Text Char"/>
    <w:basedOn w:val="DefaultParagraphFont"/>
    <w:link w:val="PlainText"/>
    <w:uiPriority w:val="99"/>
    <w:rsid w:val="009C0862"/>
    <w:rPr>
      <w:rFonts w:ascii="Calibri" w:hAnsi="Calibri" w:cs="Consolas"/>
      <w:sz w:val="22"/>
      <w:szCs w:val="21"/>
    </w:rPr>
  </w:style>
  <w:style w:type="numbering" w:customStyle="1" w:styleId="WWNum1">
    <w:name w:val="WWNum1"/>
    <w:basedOn w:val="NoList"/>
    <w:rsid w:val="009C0862"/>
    <w:pPr>
      <w:numPr>
        <w:numId w:val="2"/>
      </w:numPr>
    </w:pPr>
  </w:style>
  <w:style w:type="character" w:customStyle="1" w:styleId="ListParagraphChar">
    <w:name w:val="List Paragraph Char"/>
    <w:aliases w:val="2 Char,Strip Char,H&amp;P List Paragraph Char,List Paragraph11 Char,Numbered Para 1 Char,Dot pt Char,No Spacing1 Char,List Paragraph Char Char Char Char,Indicator Text Char,List Paragraph1 Char,Bullet 1 Char,Bullet Points Char"/>
    <w:link w:val="ListParagraph"/>
    <w:uiPriority w:val="34"/>
    <w:qFormat/>
    <w:locked/>
    <w:rsid w:val="009C0862"/>
  </w:style>
  <w:style w:type="table" w:customStyle="1" w:styleId="TableGrid1">
    <w:name w:val="Table Grid1"/>
    <w:basedOn w:val="TableNormal"/>
    <w:next w:val="TableGrid"/>
    <w:uiPriority w:val="39"/>
    <w:rsid w:val="009C0862"/>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1">
    <w:name w:val="Saraksta rindkopa1"/>
    <w:basedOn w:val="Normal"/>
    <w:qFormat/>
    <w:rsid w:val="009C0862"/>
    <w:pPr>
      <w:ind w:left="720"/>
      <w:contextualSpacing/>
    </w:pPr>
    <w:rPr>
      <w:rFonts w:eastAsia="Calibri" w:cs="Times New Roman"/>
      <w:sz w:val="28"/>
      <w:lang w:eastAsia="lv-LV"/>
    </w:rPr>
  </w:style>
  <w:style w:type="character" w:customStyle="1" w:styleId="xdtextbox1">
    <w:name w:val="xdtextbox1"/>
    <w:basedOn w:val="DefaultParagraphFont"/>
    <w:rsid w:val="00AF193C"/>
    <w:rPr>
      <w:color w:val="auto"/>
      <w:bdr w:val="single" w:sz="8" w:space="1" w:color="DCDCDC" w:frame="1"/>
      <w:shd w:val="clear" w:color="auto" w:fill="FFFFFF"/>
    </w:rPr>
  </w:style>
  <w:style w:type="table" w:customStyle="1" w:styleId="TableGrid2">
    <w:name w:val="Table Grid2"/>
    <w:basedOn w:val="TableNormal"/>
    <w:next w:val="TableGrid"/>
    <w:uiPriority w:val="39"/>
    <w:rsid w:val="001F775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685BC9"/>
    <w:pPr>
      <w:spacing w:after="120" w:line="480" w:lineRule="auto"/>
    </w:pPr>
  </w:style>
  <w:style w:type="character" w:customStyle="1" w:styleId="BodyText2Char">
    <w:name w:val="Body Text 2 Char"/>
    <w:basedOn w:val="DefaultParagraphFont"/>
    <w:link w:val="BodyText2"/>
    <w:uiPriority w:val="99"/>
    <w:semiHidden/>
    <w:rsid w:val="00685BC9"/>
  </w:style>
  <w:style w:type="paragraph" w:styleId="EndnoteText">
    <w:name w:val="endnote text"/>
    <w:basedOn w:val="Normal"/>
    <w:link w:val="EndnoteTextChar"/>
    <w:uiPriority w:val="99"/>
    <w:semiHidden/>
    <w:unhideWhenUsed/>
    <w:rsid w:val="00D72ECF"/>
    <w:rPr>
      <w:sz w:val="20"/>
      <w:szCs w:val="20"/>
    </w:rPr>
  </w:style>
  <w:style w:type="character" w:customStyle="1" w:styleId="EndnoteTextChar">
    <w:name w:val="Endnote Text Char"/>
    <w:basedOn w:val="DefaultParagraphFont"/>
    <w:link w:val="EndnoteText"/>
    <w:uiPriority w:val="99"/>
    <w:semiHidden/>
    <w:rsid w:val="00D72ECF"/>
    <w:rPr>
      <w:sz w:val="20"/>
      <w:szCs w:val="20"/>
    </w:rPr>
  </w:style>
  <w:style w:type="character" w:styleId="EndnoteReference">
    <w:name w:val="endnote reference"/>
    <w:basedOn w:val="DefaultParagraphFont"/>
    <w:uiPriority w:val="99"/>
    <w:semiHidden/>
    <w:unhideWhenUsed/>
    <w:rsid w:val="00D72ECF"/>
    <w:rPr>
      <w:vertAlign w:val="superscript"/>
    </w:rPr>
  </w:style>
  <w:style w:type="character" w:customStyle="1" w:styleId="apple-converted-space">
    <w:name w:val="apple-converted-space"/>
    <w:basedOn w:val="DefaultParagraphFont"/>
    <w:rsid w:val="00AD42C8"/>
  </w:style>
  <w:style w:type="paragraph" w:customStyle="1" w:styleId="CharCharCharChar">
    <w:name w:val="Char Char Char Char"/>
    <w:aliases w:val="Char2"/>
    <w:basedOn w:val="Normal"/>
    <w:next w:val="Normal"/>
    <w:link w:val="FootnoteReference"/>
    <w:uiPriority w:val="99"/>
    <w:rsid w:val="00770A3D"/>
    <w:pPr>
      <w:spacing w:after="160" w:line="240" w:lineRule="exact"/>
      <w:jc w:val="both"/>
      <w:textAlignment w:val="baseline"/>
    </w:pPr>
    <w:rPr>
      <w:vertAlign w:val="superscript"/>
    </w:rPr>
  </w:style>
  <w:style w:type="paragraph" w:styleId="Caption">
    <w:name w:val="caption"/>
    <w:basedOn w:val="Normal"/>
    <w:next w:val="Normal"/>
    <w:uiPriority w:val="35"/>
    <w:unhideWhenUsed/>
    <w:qFormat/>
    <w:rsid w:val="00E43F4E"/>
    <w:pPr>
      <w:spacing w:after="200"/>
    </w:pPr>
    <w:rPr>
      <w:i/>
      <w:iCs/>
      <w:color w:val="44546A" w:themeColor="text2"/>
      <w:sz w:val="18"/>
      <w:szCs w:val="18"/>
    </w:rPr>
  </w:style>
  <w:style w:type="paragraph" w:customStyle="1" w:styleId="liknoteik">
    <w:name w:val="lik_noteik"/>
    <w:basedOn w:val="Normal"/>
    <w:rsid w:val="00A70A31"/>
    <w:pPr>
      <w:spacing w:before="100" w:beforeAutospacing="1" w:after="100" w:afterAutospacing="1"/>
    </w:pPr>
    <w:rPr>
      <w:rFonts w:eastAsia="Times New Roman" w:cs="Times New Roman"/>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8287">
      <w:bodyDiv w:val="1"/>
      <w:marLeft w:val="0"/>
      <w:marRight w:val="0"/>
      <w:marTop w:val="0"/>
      <w:marBottom w:val="0"/>
      <w:divBdr>
        <w:top w:val="none" w:sz="0" w:space="0" w:color="auto"/>
        <w:left w:val="none" w:sz="0" w:space="0" w:color="auto"/>
        <w:bottom w:val="none" w:sz="0" w:space="0" w:color="auto"/>
        <w:right w:val="none" w:sz="0" w:space="0" w:color="auto"/>
      </w:divBdr>
      <w:divsChild>
        <w:div w:id="1615551724">
          <w:marLeft w:val="720"/>
          <w:marRight w:val="0"/>
          <w:marTop w:val="96"/>
          <w:marBottom w:val="0"/>
          <w:divBdr>
            <w:top w:val="none" w:sz="0" w:space="0" w:color="auto"/>
            <w:left w:val="none" w:sz="0" w:space="0" w:color="auto"/>
            <w:bottom w:val="none" w:sz="0" w:space="0" w:color="auto"/>
            <w:right w:val="none" w:sz="0" w:space="0" w:color="auto"/>
          </w:divBdr>
        </w:div>
      </w:divsChild>
    </w:div>
    <w:div w:id="54477967">
      <w:bodyDiv w:val="1"/>
      <w:marLeft w:val="0"/>
      <w:marRight w:val="0"/>
      <w:marTop w:val="0"/>
      <w:marBottom w:val="0"/>
      <w:divBdr>
        <w:top w:val="none" w:sz="0" w:space="0" w:color="auto"/>
        <w:left w:val="none" w:sz="0" w:space="0" w:color="auto"/>
        <w:bottom w:val="none" w:sz="0" w:space="0" w:color="auto"/>
        <w:right w:val="none" w:sz="0" w:space="0" w:color="auto"/>
      </w:divBdr>
    </w:div>
    <w:div w:id="62608598">
      <w:bodyDiv w:val="1"/>
      <w:marLeft w:val="0"/>
      <w:marRight w:val="0"/>
      <w:marTop w:val="0"/>
      <w:marBottom w:val="0"/>
      <w:divBdr>
        <w:top w:val="none" w:sz="0" w:space="0" w:color="auto"/>
        <w:left w:val="none" w:sz="0" w:space="0" w:color="auto"/>
        <w:bottom w:val="none" w:sz="0" w:space="0" w:color="auto"/>
        <w:right w:val="none" w:sz="0" w:space="0" w:color="auto"/>
      </w:divBdr>
    </w:div>
    <w:div w:id="68580227">
      <w:bodyDiv w:val="1"/>
      <w:marLeft w:val="0"/>
      <w:marRight w:val="0"/>
      <w:marTop w:val="0"/>
      <w:marBottom w:val="0"/>
      <w:divBdr>
        <w:top w:val="none" w:sz="0" w:space="0" w:color="auto"/>
        <w:left w:val="none" w:sz="0" w:space="0" w:color="auto"/>
        <w:bottom w:val="none" w:sz="0" w:space="0" w:color="auto"/>
        <w:right w:val="none" w:sz="0" w:space="0" w:color="auto"/>
      </w:divBdr>
    </w:div>
    <w:div w:id="83692222">
      <w:bodyDiv w:val="1"/>
      <w:marLeft w:val="0"/>
      <w:marRight w:val="0"/>
      <w:marTop w:val="0"/>
      <w:marBottom w:val="0"/>
      <w:divBdr>
        <w:top w:val="none" w:sz="0" w:space="0" w:color="auto"/>
        <w:left w:val="none" w:sz="0" w:space="0" w:color="auto"/>
        <w:bottom w:val="none" w:sz="0" w:space="0" w:color="auto"/>
        <w:right w:val="none" w:sz="0" w:space="0" w:color="auto"/>
      </w:divBdr>
    </w:div>
    <w:div w:id="85082665">
      <w:bodyDiv w:val="1"/>
      <w:marLeft w:val="0"/>
      <w:marRight w:val="0"/>
      <w:marTop w:val="0"/>
      <w:marBottom w:val="0"/>
      <w:divBdr>
        <w:top w:val="none" w:sz="0" w:space="0" w:color="auto"/>
        <w:left w:val="none" w:sz="0" w:space="0" w:color="auto"/>
        <w:bottom w:val="none" w:sz="0" w:space="0" w:color="auto"/>
        <w:right w:val="none" w:sz="0" w:space="0" w:color="auto"/>
      </w:divBdr>
    </w:div>
    <w:div w:id="85393610">
      <w:bodyDiv w:val="1"/>
      <w:marLeft w:val="0"/>
      <w:marRight w:val="0"/>
      <w:marTop w:val="0"/>
      <w:marBottom w:val="0"/>
      <w:divBdr>
        <w:top w:val="none" w:sz="0" w:space="0" w:color="auto"/>
        <w:left w:val="none" w:sz="0" w:space="0" w:color="auto"/>
        <w:bottom w:val="none" w:sz="0" w:space="0" w:color="auto"/>
        <w:right w:val="none" w:sz="0" w:space="0" w:color="auto"/>
      </w:divBdr>
    </w:div>
    <w:div w:id="88041036">
      <w:bodyDiv w:val="1"/>
      <w:marLeft w:val="0"/>
      <w:marRight w:val="0"/>
      <w:marTop w:val="0"/>
      <w:marBottom w:val="0"/>
      <w:divBdr>
        <w:top w:val="none" w:sz="0" w:space="0" w:color="auto"/>
        <w:left w:val="none" w:sz="0" w:space="0" w:color="auto"/>
        <w:bottom w:val="none" w:sz="0" w:space="0" w:color="auto"/>
        <w:right w:val="none" w:sz="0" w:space="0" w:color="auto"/>
      </w:divBdr>
    </w:div>
    <w:div w:id="97986526">
      <w:bodyDiv w:val="1"/>
      <w:marLeft w:val="0"/>
      <w:marRight w:val="0"/>
      <w:marTop w:val="0"/>
      <w:marBottom w:val="0"/>
      <w:divBdr>
        <w:top w:val="none" w:sz="0" w:space="0" w:color="auto"/>
        <w:left w:val="none" w:sz="0" w:space="0" w:color="auto"/>
        <w:bottom w:val="none" w:sz="0" w:space="0" w:color="auto"/>
        <w:right w:val="none" w:sz="0" w:space="0" w:color="auto"/>
      </w:divBdr>
    </w:div>
    <w:div w:id="142042425">
      <w:bodyDiv w:val="1"/>
      <w:marLeft w:val="0"/>
      <w:marRight w:val="0"/>
      <w:marTop w:val="0"/>
      <w:marBottom w:val="0"/>
      <w:divBdr>
        <w:top w:val="none" w:sz="0" w:space="0" w:color="auto"/>
        <w:left w:val="none" w:sz="0" w:space="0" w:color="auto"/>
        <w:bottom w:val="none" w:sz="0" w:space="0" w:color="auto"/>
        <w:right w:val="none" w:sz="0" w:space="0" w:color="auto"/>
      </w:divBdr>
    </w:div>
    <w:div w:id="156843094">
      <w:bodyDiv w:val="1"/>
      <w:marLeft w:val="0"/>
      <w:marRight w:val="0"/>
      <w:marTop w:val="0"/>
      <w:marBottom w:val="0"/>
      <w:divBdr>
        <w:top w:val="none" w:sz="0" w:space="0" w:color="auto"/>
        <w:left w:val="none" w:sz="0" w:space="0" w:color="auto"/>
        <w:bottom w:val="none" w:sz="0" w:space="0" w:color="auto"/>
        <w:right w:val="none" w:sz="0" w:space="0" w:color="auto"/>
      </w:divBdr>
    </w:div>
    <w:div w:id="174737561">
      <w:bodyDiv w:val="1"/>
      <w:marLeft w:val="0"/>
      <w:marRight w:val="0"/>
      <w:marTop w:val="0"/>
      <w:marBottom w:val="0"/>
      <w:divBdr>
        <w:top w:val="none" w:sz="0" w:space="0" w:color="auto"/>
        <w:left w:val="none" w:sz="0" w:space="0" w:color="auto"/>
        <w:bottom w:val="none" w:sz="0" w:space="0" w:color="auto"/>
        <w:right w:val="none" w:sz="0" w:space="0" w:color="auto"/>
      </w:divBdr>
      <w:divsChild>
        <w:div w:id="305473259">
          <w:marLeft w:val="547"/>
          <w:marRight w:val="0"/>
          <w:marTop w:val="86"/>
          <w:marBottom w:val="0"/>
          <w:divBdr>
            <w:top w:val="none" w:sz="0" w:space="0" w:color="auto"/>
            <w:left w:val="none" w:sz="0" w:space="0" w:color="auto"/>
            <w:bottom w:val="none" w:sz="0" w:space="0" w:color="auto"/>
            <w:right w:val="none" w:sz="0" w:space="0" w:color="auto"/>
          </w:divBdr>
        </w:div>
      </w:divsChild>
    </w:div>
    <w:div w:id="191698201">
      <w:bodyDiv w:val="1"/>
      <w:marLeft w:val="0"/>
      <w:marRight w:val="0"/>
      <w:marTop w:val="0"/>
      <w:marBottom w:val="0"/>
      <w:divBdr>
        <w:top w:val="none" w:sz="0" w:space="0" w:color="auto"/>
        <w:left w:val="none" w:sz="0" w:space="0" w:color="auto"/>
        <w:bottom w:val="none" w:sz="0" w:space="0" w:color="auto"/>
        <w:right w:val="none" w:sz="0" w:space="0" w:color="auto"/>
      </w:divBdr>
    </w:div>
    <w:div w:id="200898502">
      <w:bodyDiv w:val="1"/>
      <w:marLeft w:val="0"/>
      <w:marRight w:val="0"/>
      <w:marTop w:val="0"/>
      <w:marBottom w:val="0"/>
      <w:divBdr>
        <w:top w:val="none" w:sz="0" w:space="0" w:color="auto"/>
        <w:left w:val="none" w:sz="0" w:space="0" w:color="auto"/>
        <w:bottom w:val="none" w:sz="0" w:space="0" w:color="auto"/>
        <w:right w:val="none" w:sz="0" w:space="0" w:color="auto"/>
      </w:divBdr>
    </w:div>
    <w:div w:id="203836607">
      <w:bodyDiv w:val="1"/>
      <w:marLeft w:val="0"/>
      <w:marRight w:val="0"/>
      <w:marTop w:val="0"/>
      <w:marBottom w:val="0"/>
      <w:divBdr>
        <w:top w:val="none" w:sz="0" w:space="0" w:color="auto"/>
        <w:left w:val="none" w:sz="0" w:space="0" w:color="auto"/>
        <w:bottom w:val="none" w:sz="0" w:space="0" w:color="auto"/>
        <w:right w:val="none" w:sz="0" w:space="0" w:color="auto"/>
      </w:divBdr>
    </w:div>
    <w:div w:id="209539261">
      <w:bodyDiv w:val="1"/>
      <w:marLeft w:val="0"/>
      <w:marRight w:val="0"/>
      <w:marTop w:val="0"/>
      <w:marBottom w:val="0"/>
      <w:divBdr>
        <w:top w:val="none" w:sz="0" w:space="0" w:color="auto"/>
        <w:left w:val="none" w:sz="0" w:space="0" w:color="auto"/>
        <w:bottom w:val="none" w:sz="0" w:space="0" w:color="auto"/>
        <w:right w:val="none" w:sz="0" w:space="0" w:color="auto"/>
      </w:divBdr>
      <w:divsChild>
        <w:div w:id="77943634">
          <w:marLeft w:val="1166"/>
          <w:marRight w:val="0"/>
          <w:marTop w:val="86"/>
          <w:marBottom w:val="0"/>
          <w:divBdr>
            <w:top w:val="none" w:sz="0" w:space="0" w:color="auto"/>
            <w:left w:val="none" w:sz="0" w:space="0" w:color="auto"/>
            <w:bottom w:val="none" w:sz="0" w:space="0" w:color="auto"/>
            <w:right w:val="none" w:sz="0" w:space="0" w:color="auto"/>
          </w:divBdr>
        </w:div>
        <w:div w:id="251015881">
          <w:marLeft w:val="547"/>
          <w:marRight w:val="0"/>
          <w:marTop w:val="86"/>
          <w:marBottom w:val="0"/>
          <w:divBdr>
            <w:top w:val="none" w:sz="0" w:space="0" w:color="auto"/>
            <w:left w:val="none" w:sz="0" w:space="0" w:color="auto"/>
            <w:bottom w:val="none" w:sz="0" w:space="0" w:color="auto"/>
            <w:right w:val="none" w:sz="0" w:space="0" w:color="auto"/>
          </w:divBdr>
        </w:div>
        <w:div w:id="1320042293">
          <w:marLeft w:val="1166"/>
          <w:marRight w:val="0"/>
          <w:marTop w:val="86"/>
          <w:marBottom w:val="0"/>
          <w:divBdr>
            <w:top w:val="none" w:sz="0" w:space="0" w:color="auto"/>
            <w:left w:val="none" w:sz="0" w:space="0" w:color="auto"/>
            <w:bottom w:val="none" w:sz="0" w:space="0" w:color="auto"/>
            <w:right w:val="none" w:sz="0" w:space="0" w:color="auto"/>
          </w:divBdr>
        </w:div>
        <w:div w:id="1438671319">
          <w:marLeft w:val="1166"/>
          <w:marRight w:val="0"/>
          <w:marTop w:val="86"/>
          <w:marBottom w:val="0"/>
          <w:divBdr>
            <w:top w:val="none" w:sz="0" w:space="0" w:color="auto"/>
            <w:left w:val="none" w:sz="0" w:space="0" w:color="auto"/>
            <w:bottom w:val="none" w:sz="0" w:space="0" w:color="auto"/>
            <w:right w:val="none" w:sz="0" w:space="0" w:color="auto"/>
          </w:divBdr>
        </w:div>
        <w:div w:id="1568612869">
          <w:marLeft w:val="1166"/>
          <w:marRight w:val="0"/>
          <w:marTop w:val="86"/>
          <w:marBottom w:val="0"/>
          <w:divBdr>
            <w:top w:val="none" w:sz="0" w:space="0" w:color="auto"/>
            <w:left w:val="none" w:sz="0" w:space="0" w:color="auto"/>
            <w:bottom w:val="none" w:sz="0" w:space="0" w:color="auto"/>
            <w:right w:val="none" w:sz="0" w:space="0" w:color="auto"/>
          </w:divBdr>
        </w:div>
      </w:divsChild>
    </w:div>
    <w:div w:id="232476090">
      <w:bodyDiv w:val="1"/>
      <w:marLeft w:val="0"/>
      <w:marRight w:val="0"/>
      <w:marTop w:val="0"/>
      <w:marBottom w:val="0"/>
      <w:divBdr>
        <w:top w:val="none" w:sz="0" w:space="0" w:color="auto"/>
        <w:left w:val="none" w:sz="0" w:space="0" w:color="auto"/>
        <w:bottom w:val="none" w:sz="0" w:space="0" w:color="auto"/>
        <w:right w:val="none" w:sz="0" w:space="0" w:color="auto"/>
      </w:divBdr>
    </w:div>
    <w:div w:id="251667735">
      <w:bodyDiv w:val="1"/>
      <w:marLeft w:val="0"/>
      <w:marRight w:val="0"/>
      <w:marTop w:val="0"/>
      <w:marBottom w:val="0"/>
      <w:divBdr>
        <w:top w:val="none" w:sz="0" w:space="0" w:color="auto"/>
        <w:left w:val="none" w:sz="0" w:space="0" w:color="auto"/>
        <w:bottom w:val="none" w:sz="0" w:space="0" w:color="auto"/>
        <w:right w:val="none" w:sz="0" w:space="0" w:color="auto"/>
      </w:divBdr>
    </w:div>
    <w:div w:id="253324938">
      <w:bodyDiv w:val="1"/>
      <w:marLeft w:val="0"/>
      <w:marRight w:val="0"/>
      <w:marTop w:val="0"/>
      <w:marBottom w:val="0"/>
      <w:divBdr>
        <w:top w:val="none" w:sz="0" w:space="0" w:color="auto"/>
        <w:left w:val="none" w:sz="0" w:space="0" w:color="auto"/>
        <w:bottom w:val="none" w:sz="0" w:space="0" w:color="auto"/>
        <w:right w:val="none" w:sz="0" w:space="0" w:color="auto"/>
      </w:divBdr>
    </w:div>
    <w:div w:id="262955722">
      <w:bodyDiv w:val="1"/>
      <w:marLeft w:val="0"/>
      <w:marRight w:val="0"/>
      <w:marTop w:val="0"/>
      <w:marBottom w:val="0"/>
      <w:divBdr>
        <w:top w:val="none" w:sz="0" w:space="0" w:color="auto"/>
        <w:left w:val="none" w:sz="0" w:space="0" w:color="auto"/>
        <w:bottom w:val="none" w:sz="0" w:space="0" w:color="auto"/>
        <w:right w:val="none" w:sz="0" w:space="0" w:color="auto"/>
      </w:divBdr>
    </w:div>
    <w:div w:id="272438629">
      <w:bodyDiv w:val="1"/>
      <w:marLeft w:val="0"/>
      <w:marRight w:val="0"/>
      <w:marTop w:val="0"/>
      <w:marBottom w:val="0"/>
      <w:divBdr>
        <w:top w:val="none" w:sz="0" w:space="0" w:color="auto"/>
        <w:left w:val="none" w:sz="0" w:space="0" w:color="auto"/>
        <w:bottom w:val="none" w:sz="0" w:space="0" w:color="auto"/>
        <w:right w:val="none" w:sz="0" w:space="0" w:color="auto"/>
      </w:divBdr>
    </w:div>
    <w:div w:id="277303520">
      <w:bodyDiv w:val="1"/>
      <w:marLeft w:val="0"/>
      <w:marRight w:val="0"/>
      <w:marTop w:val="0"/>
      <w:marBottom w:val="0"/>
      <w:divBdr>
        <w:top w:val="none" w:sz="0" w:space="0" w:color="auto"/>
        <w:left w:val="none" w:sz="0" w:space="0" w:color="auto"/>
        <w:bottom w:val="none" w:sz="0" w:space="0" w:color="auto"/>
        <w:right w:val="none" w:sz="0" w:space="0" w:color="auto"/>
      </w:divBdr>
    </w:div>
    <w:div w:id="290089296">
      <w:bodyDiv w:val="1"/>
      <w:marLeft w:val="0"/>
      <w:marRight w:val="0"/>
      <w:marTop w:val="0"/>
      <w:marBottom w:val="0"/>
      <w:divBdr>
        <w:top w:val="none" w:sz="0" w:space="0" w:color="auto"/>
        <w:left w:val="none" w:sz="0" w:space="0" w:color="auto"/>
        <w:bottom w:val="none" w:sz="0" w:space="0" w:color="auto"/>
        <w:right w:val="none" w:sz="0" w:space="0" w:color="auto"/>
      </w:divBdr>
    </w:div>
    <w:div w:id="306125710">
      <w:bodyDiv w:val="1"/>
      <w:marLeft w:val="0"/>
      <w:marRight w:val="0"/>
      <w:marTop w:val="0"/>
      <w:marBottom w:val="0"/>
      <w:divBdr>
        <w:top w:val="none" w:sz="0" w:space="0" w:color="auto"/>
        <w:left w:val="none" w:sz="0" w:space="0" w:color="auto"/>
        <w:bottom w:val="none" w:sz="0" w:space="0" w:color="auto"/>
        <w:right w:val="none" w:sz="0" w:space="0" w:color="auto"/>
      </w:divBdr>
    </w:div>
    <w:div w:id="317226762">
      <w:bodyDiv w:val="1"/>
      <w:marLeft w:val="0"/>
      <w:marRight w:val="0"/>
      <w:marTop w:val="0"/>
      <w:marBottom w:val="0"/>
      <w:divBdr>
        <w:top w:val="none" w:sz="0" w:space="0" w:color="auto"/>
        <w:left w:val="none" w:sz="0" w:space="0" w:color="auto"/>
        <w:bottom w:val="none" w:sz="0" w:space="0" w:color="auto"/>
        <w:right w:val="none" w:sz="0" w:space="0" w:color="auto"/>
      </w:divBdr>
    </w:div>
    <w:div w:id="337579337">
      <w:bodyDiv w:val="1"/>
      <w:marLeft w:val="0"/>
      <w:marRight w:val="0"/>
      <w:marTop w:val="0"/>
      <w:marBottom w:val="0"/>
      <w:divBdr>
        <w:top w:val="none" w:sz="0" w:space="0" w:color="auto"/>
        <w:left w:val="none" w:sz="0" w:space="0" w:color="auto"/>
        <w:bottom w:val="none" w:sz="0" w:space="0" w:color="auto"/>
        <w:right w:val="none" w:sz="0" w:space="0" w:color="auto"/>
      </w:divBdr>
    </w:div>
    <w:div w:id="340009543">
      <w:bodyDiv w:val="1"/>
      <w:marLeft w:val="0"/>
      <w:marRight w:val="0"/>
      <w:marTop w:val="0"/>
      <w:marBottom w:val="0"/>
      <w:divBdr>
        <w:top w:val="none" w:sz="0" w:space="0" w:color="auto"/>
        <w:left w:val="none" w:sz="0" w:space="0" w:color="auto"/>
        <w:bottom w:val="none" w:sz="0" w:space="0" w:color="auto"/>
        <w:right w:val="none" w:sz="0" w:space="0" w:color="auto"/>
      </w:divBdr>
    </w:div>
    <w:div w:id="342896755">
      <w:bodyDiv w:val="1"/>
      <w:marLeft w:val="0"/>
      <w:marRight w:val="0"/>
      <w:marTop w:val="0"/>
      <w:marBottom w:val="0"/>
      <w:divBdr>
        <w:top w:val="none" w:sz="0" w:space="0" w:color="auto"/>
        <w:left w:val="none" w:sz="0" w:space="0" w:color="auto"/>
        <w:bottom w:val="none" w:sz="0" w:space="0" w:color="auto"/>
        <w:right w:val="none" w:sz="0" w:space="0" w:color="auto"/>
      </w:divBdr>
      <w:divsChild>
        <w:div w:id="1365521339">
          <w:marLeft w:val="547"/>
          <w:marRight w:val="0"/>
          <w:marTop w:val="0"/>
          <w:marBottom w:val="0"/>
          <w:divBdr>
            <w:top w:val="none" w:sz="0" w:space="0" w:color="auto"/>
            <w:left w:val="none" w:sz="0" w:space="0" w:color="auto"/>
            <w:bottom w:val="none" w:sz="0" w:space="0" w:color="auto"/>
            <w:right w:val="none" w:sz="0" w:space="0" w:color="auto"/>
          </w:divBdr>
        </w:div>
      </w:divsChild>
    </w:div>
    <w:div w:id="360060065">
      <w:bodyDiv w:val="1"/>
      <w:marLeft w:val="0"/>
      <w:marRight w:val="0"/>
      <w:marTop w:val="0"/>
      <w:marBottom w:val="0"/>
      <w:divBdr>
        <w:top w:val="none" w:sz="0" w:space="0" w:color="auto"/>
        <w:left w:val="none" w:sz="0" w:space="0" w:color="auto"/>
        <w:bottom w:val="none" w:sz="0" w:space="0" w:color="auto"/>
        <w:right w:val="none" w:sz="0" w:space="0" w:color="auto"/>
      </w:divBdr>
    </w:div>
    <w:div w:id="377364110">
      <w:bodyDiv w:val="1"/>
      <w:marLeft w:val="0"/>
      <w:marRight w:val="0"/>
      <w:marTop w:val="0"/>
      <w:marBottom w:val="0"/>
      <w:divBdr>
        <w:top w:val="none" w:sz="0" w:space="0" w:color="auto"/>
        <w:left w:val="none" w:sz="0" w:space="0" w:color="auto"/>
        <w:bottom w:val="none" w:sz="0" w:space="0" w:color="auto"/>
        <w:right w:val="none" w:sz="0" w:space="0" w:color="auto"/>
      </w:divBdr>
    </w:div>
    <w:div w:id="465969678">
      <w:bodyDiv w:val="1"/>
      <w:marLeft w:val="0"/>
      <w:marRight w:val="0"/>
      <w:marTop w:val="0"/>
      <w:marBottom w:val="0"/>
      <w:divBdr>
        <w:top w:val="none" w:sz="0" w:space="0" w:color="auto"/>
        <w:left w:val="none" w:sz="0" w:space="0" w:color="auto"/>
        <w:bottom w:val="none" w:sz="0" w:space="0" w:color="auto"/>
        <w:right w:val="none" w:sz="0" w:space="0" w:color="auto"/>
      </w:divBdr>
    </w:div>
    <w:div w:id="472984788">
      <w:bodyDiv w:val="1"/>
      <w:marLeft w:val="0"/>
      <w:marRight w:val="0"/>
      <w:marTop w:val="0"/>
      <w:marBottom w:val="0"/>
      <w:divBdr>
        <w:top w:val="none" w:sz="0" w:space="0" w:color="auto"/>
        <w:left w:val="none" w:sz="0" w:space="0" w:color="auto"/>
        <w:bottom w:val="none" w:sz="0" w:space="0" w:color="auto"/>
        <w:right w:val="none" w:sz="0" w:space="0" w:color="auto"/>
      </w:divBdr>
    </w:div>
    <w:div w:id="504979561">
      <w:bodyDiv w:val="1"/>
      <w:marLeft w:val="0"/>
      <w:marRight w:val="0"/>
      <w:marTop w:val="0"/>
      <w:marBottom w:val="0"/>
      <w:divBdr>
        <w:top w:val="none" w:sz="0" w:space="0" w:color="auto"/>
        <w:left w:val="none" w:sz="0" w:space="0" w:color="auto"/>
        <w:bottom w:val="none" w:sz="0" w:space="0" w:color="auto"/>
        <w:right w:val="none" w:sz="0" w:space="0" w:color="auto"/>
      </w:divBdr>
    </w:div>
    <w:div w:id="531377829">
      <w:bodyDiv w:val="1"/>
      <w:marLeft w:val="0"/>
      <w:marRight w:val="0"/>
      <w:marTop w:val="0"/>
      <w:marBottom w:val="0"/>
      <w:divBdr>
        <w:top w:val="none" w:sz="0" w:space="0" w:color="auto"/>
        <w:left w:val="none" w:sz="0" w:space="0" w:color="auto"/>
        <w:bottom w:val="none" w:sz="0" w:space="0" w:color="auto"/>
        <w:right w:val="none" w:sz="0" w:space="0" w:color="auto"/>
      </w:divBdr>
    </w:div>
    <w:div w:id="546142302">
      <w:bodyDiv w:val="1"/>
      <w:marLeft w:val="0"/>
      <w:marRight w:val="0"/>
      <w:marTop w:val="0"/>
      <w:marBottom w:val="0"/>
      <w:divBdr>
        <w:top w:val="none" w:sz="0" w:space="0" w:color="auto"/>
        <w:left w:val="none" w:sz="0" w:space="0" w:color="auto"/>
        <w:bottom w:val="none" w:sz="0" w:space="0" w:color="auto"/>
        <w:right w:val="none" w:sz="0" w:space="0" w:color="auto"/>
      </w:divBdr>
    </w:div>
    <w:div w:id="557863038">
      <w:bodyDiv w:val="1"/>
      <w:marLeft w:val="0"/>
      <w:marRight w:val="0"/>
      <w:marTop w:val="0"/>
      <w:marBottom w:val="0"/>
      <w:divBdr>
        <w:top w:val="none" w:sz="0" w:space="0" w:color="auto"/>
        <w:left w:val="none" w:sz="0" w:space="0" w:color="auto"/>
        <w:bottom w:val="none" w:sz="0" w:space="0" w:color="auto"/>
        <w:right w:val="none" w:sz="0" w:space="0" w:color="auto"/>
      </w:divBdr>
    </w:div>
    <w:div w:id="578292036">
      <w:bodyDiv w:val="1"/>
      <w:marLeft w:val="0"/>
      <w:marRight w:val="0"/>
      <w:marTop w:val="0"/>
      <w:marBottom w:val="0"/>
      <w:divBdr>
        <w:top w:val="none" w:sz="0" w:space="0" w:color="auto"/>
        <w:left w:val="none" w:sz="0" w:space="0" w:color="auto"/>
        <w:bottom w:val="none" w:sz="0" w:space="0" w:color="auto"/>
        <w:right w:val="none" w:sz="0" w:space="0" w:color="auto"/>
      </w:divBdr>
    </w:div>
    <w:div w:id="581456308">
      <w:bodyDiv w:val="1"/>
      <w:marLeft w:val="0"/>
      <w:marRight w:val="0"/>
      <w:marTop w:val="0"/>
      <w:marBottom w:val="0"/>
      <w:divBdr>
        <w:top w:val="none" w:sz="0" w:space="0" w:color="auto"/>
        <w:left w:val="none" w:sz="0" w:space="0" w:color="auto"/>
        <w:bottom w:val="none" w:sz="0" w:space="0" w:color="auto"/>
        <w:right w:val="none" w:sz="0" w:space="0" w:color="auto"/>
      </w:divBdr>
    </w:div>
    <w:div w:id="653950442">
      <w:bodyDiv w:val="1"/>
      <w:marLeft w:val="0"/>
      <w:marRight w:val="0"/>
      <w:marTop w:val="0"/>
      <w:marBottom w:val="0"/>
      <w:divBdr>
        <w:top w:val="none" w:sz="0" w:space="0" w:color="auto"/>
        <w:left w:val="none" w:sz="0" w:space="0" w:color="auto"/>
        <w:bottom w:val="none" w:sz="0" w:space="0" w:color="auto"/>
        <w:right w:val="none" w:sz="0" w:space="0" w:color="auto"/>
      </w:divBdr>
      <w:divsChild>
        <w:div w:id="348875598">
          <w:marLeft w:val="547"/>
          <w:marRight w:val="0"/>
          <w:marTop w:val="115"/>
          <w:marBottom w:val="0"/>
          <w:divBdr>
            <w:top w:val="none" w:sz="0" w:space="0" w:color="auto"/>
            <w:left w:val="none" w:sz="0" w:space="0" w:color="auto"/>
            <w:bottom w:val="none" w:sz="0" w:space="0" w:color="auto"/>
            <w:right w:val="none" w:sz="0" w:space="0" w:color="auto"/>
          </w:divBdr>
        </w:div>
      </w:divsChild>
    </w:div>
    <w:div w:id="668675359">
      <w:bodyDiv w:val="1"/>
      <w:marLeft w:val="0"/>
      <w:marRight w:val="0"/>
      <w:marTop w:val="0"/>
      <w:marBottom w:val="0"/>
      <w:divBdr>
        <w:top w:val="none" w:sz="0" w:space="0" w:color="auto"/>
        <w:left w:val="none" w:sz="0" w:space="0" w:color="auto"/>
        <w:bottom w:val="none" w:sz="0" w:space="0" w:color="auto"/>
        <w:right w:val="none" w:sz="0" w:space="0" w:color="auto"/>
      </w:divBdr>
    </w:div>
    <w:div w:id="671103253">
      <w:bodyDiv w:val="1"/>
      <w:marLeft w:val="0"/>
      <w:marRight w:val="0"/>
      <w:marTop w:val="0"/>
      <w:marBottom w:val="0"/>
      <w:divBdr>
        <w:top w:val="none" w:sz="0" w:space="0" w:color="auto"/>
        <w:left w:val="none" w:sz="0" w:space="0" w:color="auto"/>
        <w:bottom w:val="none" w:sz="0" w:space="0" w:color="auto"/>
        <w:right w:val="none" w:sz="0" w:space="0" w:color="auto"/>
      </w:divBdr>
    </w:div>
    <w:div w:id="676035091">
      <w:bodyDiv w:val="1"/>
      <w:marLeft w:val="0"/>
      <w:marRight w:val="0"/>
      <w:marTop w:val="0"/>
      <w:marBottom w:val="0"/>
      <w:divBdr>
        <w:top w:val="none" w:sz="0" w:space="0" w:color="auto"/>
        <w:left w:val="none" w:sz="0" w:space="0" w:color="auto"/>
        <w:bottom w:val="none" w:sz="0" w:space="0" w:color="auto"/>
        <w:right w:val="none" w:sz="0" w:space="0" w:color="auto"/>
      </w:divBdr>
    </w:div>
    <w:div w:id="703679536">
      <w:bodyDiv w:val="1"/>
      <w:marLeft w:val="0"/>
      <w:marRight w:val="0"/>
      <w:marTop w:val="0"/>
      <w:marBottom w:val="0"/>
      <w:divBdr>
        <w:top w:val="none" w:sz="0" w:space="0" w:color="auto"/>
        <w:left w:val="none" w:sz="0" w:space="0" w:color="auto"/>
        <w:bottom w:val="none" w:sz="0" w:space="0" w:color="auto"/>
        <w:right w:val="none" w:sz="0" w:space="0" w:color="auto"/>
      </w:divBdr>
    </w:div>
    <w:div w:id="714230782">
      <w:bodyDiv w:val="1"/>
      <w:marLeft w:val="0"/>
      <w:marRight w:val="0"/>
      <w:marTop w:val="0"/>
      <w:marBottom w:val="0"/>
      <w:divBdr>
        <w:top w:val="none" w:sz="0" w:space="0" w:color="auto"/>
        <w:left w:val="none" w:sz="0" w:space="0" w:color="auto"/>
        <w:bottom w:val="none" w:sz="0" w:space="0" w:color="auto"/>
        <w:right w:val="none" w:sz="0" w:space="0" w:color="auto"/>
      </w:divBdr>
    </w:div>
    <w:div w:id="735317823">
      <w:bodyDiv w:val="1"/>
      <w:marLeft w:val="0"/>
      <w:marRight w:val="0"/>
      <w:marTop w:val="0"/>
      <w:marBottom w:val="0"/>
      <w:divBdr>
        <w:top w:val="none" w:sz="0" w:space="0" w:color="auto"/>
        <w:left w:val="none" w:sz="0" w:space="0" w:color="auto"/>
        <w:bottom w:val="none" w:sz="0" w:space="0" w:color="auto"/>
        <w:right w:val="none" w:sz="0" w:space="0" w:color="auto"/>
      </w:divBdr>
    </w:div>
    <w:div w:id="741298126">
      <w:bodyDiv w:val="1"/>
      <w:marLeft w:val="0"/>
      <w:marRight w:val="0"/>
      <w:marTop w:val="0"/>
      <w:marBottom w:val="0"/>
      <w:divBdr>
        <w:top w:val="none" w:sz="0" w:space="0" w:color="auto"/>
        <w:left w:val="none" w:sz="0" w:space="0" w:color="auto"/>
        <w:bottom w:val="none" w:sz="0" w:space="0" w:color="auto"/>
        <w:right w:val="none" w:sz="0" w:space="0" w:color="auto"/>
      </w:divBdr>
    </w:div>
    <w:div w:id="744033959">
      <w:bodyDiv w:val="1"/>
      <w:marLeft w:val="0"/>
      <w:marRight w:val="0"/>
      <w:marTop w:val="0"/>
      <w:marBottom w:val="0"/>
      <w:divBdr>
        <w:top w:val="none" w:sz="0" w:space="0" w:color="auto"/>
        <w:left w:val="none" w:sz="0" w:space="0" w:color="auto"/>
        <w:bottom w:val="none" w:sz="0" w:space="0" w:color="auto"/>
        <w:right w:val="none" w:sz="0" w:space="0" w:color="auto"/>
      </w:divBdr>
    </w:div>
    <w:div w:id="763764766">
      <w:bodyDiv w:val="1"/>
      <w:marLeft w:val="0"/>
      <w:marRight w:val="0"/>
      <w:marTop w:val="0"/>
      <w:marBottom w:val="0"/>
      <w:divBdr>
        <w:top w:val="none" w:sz="0" w:space="0" w:color="auto"/>
        <w:left w:val="none" w:sz="0" w:space="0" w:color="auto"/>
        <w:bottom w:val="none" w:sz="0" w:space="0" w:color="auto"/>
        <w:right w:val="none" w:sz="0" w:space="0" w:color="auto"/>
      </w:divBdr>
    </w:div>
    <w:div w:id="778641650">
      <w:bodyDiv w:val="1"/>
      <w:marLeft w:val="0"/>
      <w:marRight w:val="0"/>
      <w:marTop w:val="0"/>
      <w:marBottom w:val="0"/>
      <w:divBdr>
        <w:top w:val="none" w:sz="0" w:space="0" w:color="auto"/>
        <w:left w:val="none" w:sz="0" w:space="0" w:color="auto"/>
        <w:bottom w:val="none" w:sz="0" w:space="0" w:color="auto"/>
        <w:right w:val="none" w:sz="0" w:space="0" w:color="auto"/>
      </w:divBdr>
    </w:div>
    <w:div w:id="786460920">
      <w:bodyDiv w:val="1"/>
      <w:marLeft w:val="0"/>
      <w:marRight w:val="0"/>
      <w:marTop w:val="0"/>
      <w:marBottom w:val="0"/>
      <w:divBdr>
        <w:top w:val="none" w:sz="0" w:space="0" w:color="auto"/>
        <w:left w:val="none" w:sz="0" w:space="0" w:color="auto"/>
        <w:bottom w:val="none" w:sz="0" w:space="0" w:color="auto"/>
        <w:right w:val="none" w:sz="0" w:space="0" w:color="auto"/>
      </w:divBdr>
    </w:div>
    <w:div w:id="800074301">
      <w:bodyDiv w:val="1"/>
      <w:marLeft w:val="0"/>
      <w:marRight w:val="0"/>
      <w:marTop w:val="0"/>
      <w:marBottom w:val="0"/>
      <w:divBdr>
        <w:top w:val="none" w:sz="0" w:space="0" w:color="auto"/>
        <w:left w:val="none" w:sz="0" w:space="0" w:color="auto"/>
        <w:bottom w:val="none" w:sz="0" w:space="0" w:color="auto"/>
        <w:right w:val="none" w:sz="0" w:space="0" w:color="auto"/>
      </w:divBdr>
    </w:div>
    <w:div w:id="820390844">
      <w:bodyDiv w:val="1"/>
      <w:marLeft w:val="0"/>
      <w:marRight w:val="0"/>
      <w:marTop w:val="0"/>
      <w:marBottom w:val="0"/>
      <w:divBdr>
        <w:top w:val="none" w:sz="0" w:space="0" w:color="auto"/>
        <w:left w:val="none" w:sz="0" w:space="0" w:color="auto"/>
        <w:bottom w:val="none" w:sz="0" w:space="0" w:color="auto"/>
        <w:right w:val="none" w:sz="0" w:space="0" w:color="auto"/>
      </w:divBdr>
      <w:divsChild>
        <w:div w:id="61997521">
          <w:marLeft w:val="0"/>
          <w:marRight w:val="0"/>
          <w:marTop w:val="0"/>
          <w:marBottom w:val="0"/>
          <w:divBdr>
            <w:top w:val="none" w:sz="0" w:space="0" w:color="auto"/>
            <w:left w:val="none" w:sz="0" w:space="0" w:color="auto"/>
            <w:bottom w:val="none" w:sz="0" w:space="0" w:color="auto"/>
            <w:right w:val="none" w:sz="0" w:space="0" w:color="auto"/>
          </w:divBdr>
          <w:divsChild>
            <w:div w:id="2055618241">
              <w:marLeft w:val="0"/>
              <w:marRight w:val="0"/>
              <w:marTop w:val="0"/>
              <w:marBottom w:val="0"/>
              <w:divBdr>
                <w:top w:val="none" w:sz="0" w:space="0" w:color="auto"/>
                <w:left w:val="none" w:sz="0" w:space="0" w:color="auto"/>
                <w:bottom w:val="none" w:sz="0" w:space="0" w:color="auto"/>
                <w:right w:val="none" w:sz="0" w:space="0" w:color="auto"/>
              </w:divBdr>
              <w:divsChild>
                <w:div w:id="1289896424">
                  <w:marLeft w:val="0"/>
                  <w:marRight w:val="0"/>
                  <w:marTop w:val="0"/>
                  <w:marBottom w:val="0"/>
                  <w:divBdr>
                    <w:top w:val="none" w:sz="0" w:space="0" w:color="auto"/>
                    <w:left w:val="none" w:sz="0" w:space="0" w:color="auto"/>
                    <w:bottom w:val="none" w:sz="0" w:space="0" w:color="auto"/>
                    <w:right w:val="none" w:sz="0" w:space="0" w:color="auto"/>
                  </w:divBdr>
                  <w:divsChild>
                    <w:div w:id="1848596685">
                      <w:marLeft w:val="0"/>
                      <w:marRight w:val="0"/>
                      <w:marTop w:val="0"/>
                      <w:marBottom w:val="0"/>
                      <w:divBdr>
                        <w:top w:val="none" w:sz="0" w:space="0" w:color="auto"/>
                        <w:left w:val="none" w:sz="0" w:space="0" w:color="auto"/>
                        <w:bottom w:val="none" w:sz="0" w:space="0" w:color="auto"/>
                        <w:right w:val="none" w:sz="0" w:space="0" w:color="auto"/>
                      </w:divBdr>
                      <w:divsChild>
                        <w:div w:id="1637711280">
                          <w:marLeft w:val="0"/>
                          <w:marRight w:val="0"/>
                          <w:marTop w:val="0"/>
                          <w:marBottom w:val="0"/>
                          <w:divBdr>
                            <w:top w:val="none" w:sz="0" w:space="0" w:color="auto"/>
                            <w:left w:val="none" w:sz="0" w:space="0" w:color="auto"/>
                            <w:bottom w:val="none" w:sz="0" w:space="0" w:color="auto"/>
                            <w:right w:val="none" w:sz="0" w:space="0" w:color="auto"/>
                          </w:divBdr>
                          <w:divsChild>
                            <w:div w:id="1977030590">
                              <w:marLeft w:val="0"/>
                              <w:marRight w:val="0"/>
                              <w:marTop w:val="0"/>
                              <w:marBottom w:val="0"/>
                              <w:divBdr>
                                <w:top w:val="none" w:sz="0" w:space="0" w:color="auto"/>
                                <w:left w:val="none" w:sz="0" w:space="0" w:color="auto"/>
                                <w:bottom w:val="none" w:sz="0" w:space="0" w:color="auto"/>
                                <w:right w:val="none" w:sz="0" w:space="0" w:color="auto"/>
                              </w:divBdr>
                              <w:divsChild>
                                <w:div w:id="540089616">
                                  <w:marLeft w:val="0"/>
                                  <w:marRight w:val="0"/>
                                  <w:marTop w:val="0"/>
                                  <w:marBottom w:val="0"/>
                                  <w:divBdr>
                                    <w:top w:val="none" w:sz="0" w:space="0" w:color="auto"/>
                                    <w:left w:val="none" w:sz="0" w:space="0" w:color="auto"/>
                                    <w:bottom w:val="none" w:sz="0" w:space="0" w:color="auto"/>
                                    <w:right w:val="none" w:sz="0" w:space="0" w:color="auto"/>
                                  </w:divBdr>
                                  <w:divsChild>
                                    <w:div w:id="715348405">
                                      <w:marLeft w:val="0"/>
                                      <w:marRight w:val="0"/>
                                      <w:marTop w:val="0"/>
                                      <w:marBottom w:val="0"/>
                                      <w:divBdr>
                                        <w:top w:val="none" w:sz="0" w:space="0" w:color="auto"/>
                                        <w:left w:val="none" w:sz="0" w:space="0" w:color="auto"/>
                                        <w:bottom w:val="none" w:sz="0" w:space="0" w:color="auto"/>
                                        <w:right w:val="none" w:sz="0" w:space="0" w:color="auto"/>
                                      </w:divBdr>
                                      <w:divsChild>
                                        <w:div w:id="368384496">
                                          <w:marLeft w:val="0"/>
                                          <w:marRight w:val="0"/>
                                          <w:marTop w:val="0"/>
                                          <w:marBottom w:val="0"/>
                                          <w:divBdr>
                                            <w:top w:val="none" w:sz="0" w:space="0" w:color="auto"/>
                                            <w:left w:val="none" w:sz="0" w:space="0" w:color="auto"/>
                                            <w:bottom w:val="none" w:sz="0" w:space="0" w:color="auto"/>
                                            <w:right w:val="none" w:sz="0" w:space="0" w:color="auto"/>
                                          </w:divBdr>
                                          <w:divsChild>
                                            <w:div w:id="1546527960">
                                              <w:marLeft w:val="0"/>
                                              <w:marRight w:val="0"/>
                                              <w:marTop w:val="0"/>
                                              <w:marBottom w:val="0"/>
                                              <w:divBdr>
                                                <w:top w:val="none" w:sz="0" w:space="0" w:color="auto"/>
                                                <w:left w:val="none" w:sz="0" w:space="0" w:color="auto"/>
                                                <w:bottom w:val="none" w:sz="0" w:space="0" w:color="auto"/>
                                                <w:right w:val="none" w:sz="0" w:space="0" w:color="auto"/>
                                              </w:divBdr>
                                              <w:divsChild>
                                                <w:div w:id="91242413">
                                                  <w:marLeft w:val="0"/>
                                                  <w:marRight w:val="0"/>
                                                  <w:marTop w:val="0"/>
                                                  <w:marBottom w:val="0"/>
                                                  <w:divBdr>
                                                    <w:top w:val="none" w:sz="0" w:space="0" w:color="auto"/>
                                                    <w:left w:val="none" w:sz="0" w:space="0" w:color="auto"/>
                                                    <w:bottom w:val="none" w:sz="0" w:space="0" w:color="auto"/>
                                                    <w:right w:val="none" w:sz="0" w:space="0" w:color="auto"/>
                                                  </w:divBdr>
                                                  <w:divsChild>
                                                    <w:div w:id="1741637884">
                                                      <w:marLeft w:val="0"/>
                                                      <w:marRight w:val="0"/>
                                                      <w:marTop w:val="0"/>
                                                      <w:marBottom w:val="0"/>
                                                      <w:divBdr>
                                                        <w:top w:val="none" w:sz="0" w:space="0" w:color="auto"/>
                                                        <w:left w:val="none" w:sz="0" w:space="0" w:color="auto"/>
                                                        <w:bottom w:val="none" w:sz="0" w:space="0" w:color="auto"/>
                                                        <w:right w:val="none" w:sz="0" w:space="0" w:color="auto"/>
                                                      </w:divBdr>
                                                      <w:divsChild>
                                                        <w:div w:id="205065359">
                                                          <w:marLeft w:val="0"/>
                                                          <w:marRight w:val="0"/>
                                                          <w:marTop w:val="0"/>
                                                          <w:marBottom w:val="0"/>
                                                          <w:divBdr>
                                                            <w:top w:val="none" w:sz="0" w:space="0" w:color="auto"/>
                                                            <w:left w:val="none" w:sz="0" w:space="0" w:color="auto"/>
                                                            <w:bottom w:val="none" w:sz="0" w:space="0" w:color="auto"/>
                                                            <w:right w:val="none" w:sz="0" w:space="0" w:color="auto"/>
                                                          </w:divBdr>
                                                          <w:divsChild>
                                                            <w:div w:id="35786119">
                                                              <w:marLeft w:val="0"/>
                                                              <w:marRight w:val="0"/>
                                                              <w:marTop w:val="0"/>
                                                              <w:marBottom w:val="0"/>
                                                              <w:divBdr>
                                                                <w:top w:val="none" w:sz="0" w:space="0" w:color="auto"/>
                                                                <w:left w:val="none" w:sz="0" w:space="0" w:color="auto"/>
                                                                <w:bottom w:val="none" w:sz="0" w:space="0" w:color="auto"/>
                                                                <w:right w:val="none" w:sz="0" w:space="0" w:color="auto"/>
                                                              </w:divBdr>
                                                              <w:divsChild>
                                                                <w:div w:id="94103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5200219">
      <w:bodyDiv w:val="1"/>
      <w:marLeft w:val="0"/>
      <w:marRight w:val="0"/>
      <w:marTop w:val="0"/>
      <w:marBottom w:val="0"/>
      <w:divBdr>
        <w:top w:val="none" w:sz="0" w:space="0" w:color="auto"/>
        <w:left w:val="none" w:sz="0" w:space="0" w:color="auto"/>
        <w:bottom w:val="none" w:sz="0" w:space="0" w:color="auto"/>
        <w:right w:val="none" w:sz="0" w:space="0" w:color="auto"/>
      </w:divBdr>
    </w:div>
    <w:div w:id="882211453">
      <w:bodyDiv w:val="1"/>
      <w:marLeft w:val="0"/>
      <w:marRight w:val="0"/>
      <w:marTop w:val="0"/>
      <w:marBottom w:val="0"/>
      <w:divBdr>
        <w:top w:val="none" w:sz="0" w:space="0" w:color="auto"/>
        <w:left w:val="none" w:sz="0" w:space="0" w:color="auto"/>
        <w:bottom w:val="none" w:sz="0" w:space="0" w:color="auto"/>
        <w:right w:val="none" w:sz="0" w:space="0" w:color="auto"/>
      </w:divBdr>
      <w:divsChild>
        <w:div w:id="735670104">
          <w:marLeft w:val="547"/>
          <w:marRight w:val="0"/>
          <w:marTop w:val="240"/>
          <w:marBottom w:val="0"/>
          <w:divBdr>
            <w:top w:val="none" w:sz="0" w:space="0" w:color="auto"/>
            <w:left w:val="none" w:sz="0" w:space="0" w:color="auto"/>
            <w:bottom w:val="none" w:sz="0" w:space="0" w:color="auto"/>
            <w:right w:val="none" w:sz="0" w:space="0" w:color="auto"/>
          </w:divBdr>
        </w:div>
        <w:div w:id="1611667440">
          <w:marLeft w:val="547"/>
          <w:marRight w:val="0"/>
          <w:marTop w:val="240"/>
          <w:marBottom w:val="0"/>
          <w:divBdr>
            <w:top w:val="none" w:sz="0" w:space="0" w:color="auto"/>
            <w:left w:val="none" w:sz="0" w:space="0" w:color="auto"/>
            <w:bottom w:val="none" w:sz="0" w:space="0" w:color="auto"/>
            <w:right w:val="none" w:sz="0" w:space="0" w:color="auto"/>
          </w:divBdr>
        </w:div>
        <w:div w:id="1913544887">
          <w:marLeft w:val="547"/>
          <w:marRight w:val="0"/>
          <w:marTop w:val="240"/>
          <w:marBottom w:val="0"/>
          <w:divBdr>
            <w:top w:val="none" w:sz="0" w:space="0" w:color="auto"/>
            <w:left w:val="none" w:sz="0" w:space="0" w:color="auto"/>
            <w:bottom w:val="none" w:sz="0" w:space="0" w:color="auto"/>
            <w:right w:val="none" w:sz="0" w:space="0" w:color="auto"/>
          </w:divBdr>
        </w:div>
      </w:divsChild>
    </w:div>
    <w:div w:id="897084861">
      <w:bodyDiv w:val="1"/>
      <w:marLeft w:val="0"/>
      <w:marRight w:val="0"/>
      <w:marTop w:val="0"/>
      <w:marBottom w:val="0"/>
      <w:divBdr>
        <w:top w:val="none" w:sz="0" w:space="0" w:color="auto"/>
        <w:left w:val="none" w:sz="0" w:space="0" w:color="auto"/>
        <w:bottom w:val="none" w:sz="0" w:space="0" w:color="auto"/>
        <w:right w:val="none" w:sz="0" w:space="0" w:color="auto"/>
      </w:divBdr>
    </w:div>
    <w:div w:id="960569500">
      <w:bodyDiv w:val="1"/>
      <w:marLeft w:val="0"/>
      <w:marRight w:val="0"/>
      <w:marTop w:val="0"/>
      <w:marBottom w:val="0"/>
      <w:divBdr>
        <w:top w:val="none" w:sz="0" w:space="0" w:color="auto"/>
        <w:left w:val="none" w:sz="0" w:space="0" w:color="auto"/>
        <w:bottom w:val="none" w:sz="0" w:space="0" w:color="auto"/>
        <w:right w:val="none" w:sz="0" w:space="0" w:color="auto"/>
      </w:divBdr>
    </w:div>
    <w:div w:id="982469369">
      <w:bodyDiv w:val="1"/>
      <w:marLeft w:val="0"/>
      <w:marRight w:val="0"/>
      <w:marTop w:val="0"/>
      <w:marBottom w:val="0"/>
      <w:divBdr>
        <w:top w:val="none" w:sz="0" w:space="0" w:color="auto"/>
        <w:left w:val="none" w:sz="0" w:space="0" w:color="auto"/>
        <w:bottom w:val="none" w:sz="0" w:space="0" w:color="auto"/>
        <w:right w:val="none" w:sz="0" w:space="0" w:color="auto"/>
      </w:divBdr>
    </w:div>
    <w:div w:id="1000229341">
      <w:bodyDiv w:val="1"/>
      <w:marLeft w:val="0"/>
      <w:marRight w:val="0"/>
      <w:marTop w:val="0"/>
      <w:marBottom w:val="0"/>
      <w:divBdr>
        <w:top w:val="none" w:sz="0" w:space="0" w:color="auto"/>
        <w:left w:val="none" w:sz="0" w:space="0" w:color="auto"/>
        <w:bottom w:val="none" w:sz="0" w:space="0" w:color="auto"/>
        <w:right w:val="none" w:sz="0" w:space="0" w:color="auto"/>
      </w:divBdr>
      <w:divsChild>
        <w:div w:id="1091196465">
          <w:marLeft w:val="547"/>
          <w:marRight w:val="0"/>
          <w:marTop w:val="86"/>
          <w:marBottom w:val="0"/>
          <w:divBdr>
            <w:top w:val="none" w:sz="0" w:space="0" w:color="auto"/>
            <w:left w:val="none" w:sz="0" w:space="0" w:color="auto"/>
            <w:bottom w:val="none" w:sz="0" w:space="0" w:color="auto"/>
            <w:right w:val="none" w:sz="0" w:space="0" w:color="auto"/>
          </w:divBdr>
        </w:div>
      </w:divsChild>
    </w:div>
    <w:div w:id="1012875877">
      <w:bodyDiv w:val="1"/>
      <w:marLeft w:val="0"/>
      <w:marRight w:val="0"/>
      <w:marTop w:val="0"/>
      <w:marBottom w:val="0"/>
      <w:divBdr>
        <w:top w:val="none" w:sz="0" w:space="0" w:color="auto"/>
        <w:left w:val="none" w:sz="0" w:space="0" w:color="auto"/>
        <w:bottom w:val="none" w:sz="0" w:space="0" w:color="auto"/>
        <w:right w:val="none" w:sz="0" w:space="0" w:color="auto"/>
      </w:divBdr>
      <w:divsChild>
        <w:div w:id="639185818">
          <w:marLeft w:val="720"/>
          <w:marRight w:val="0"/>
          <w:marTop w:val="96"/>
          <w:marBottom w:val="0"/>
          <w:divBdr>
            <w:top w:val="none" w:sz="0" w:space="0" w:color="auto"/>
            <w:left w:val="none" w:sz="0" w:space="0" w:color="auto"/>
            <w:bottom w:val="none" w:sz="0" w:space="0" w:color="auto"/>
            <w:right w:val="none" w:sz="0" w:space="0" w:color="auto"/>
          </w:divBdr>
        </w:div>
      </w:divsChild>
    </w:div>
    <w:div w:id="1019893762">
      <w:bodyDiv w:val="1"/>
      <w:marLeft w:val="0"/>
      <w:marRight w:val="0"/>
      <w:marTop w:val="0"/>
      <w:marBottom w:val="0"/>
      <w:divBdr>
        <w:top w:val="none" w:sz="0" w:space="0" w:color="auto"/>
        <w:left w:val="none" w:sz="0" w:space="0" w:color="auto"/>
        <w:bottom w:val="none" w:sz="0" w:space="0" w:color="auto"/>
        <w:right w:val="none" w:sz="0" w:space="0" w:color="auto"/>
      </w:divBdr>
    </w:div>
    <w:div w:id="1021052243">
      <w:bodyDiv w:val="1"/>
      <w:marLeft w:val="0"/>
      <w:marRight w:val="0"/>
      <w:marTop w:val="0"/>
      <w:marBottom w:val="0"/>
      <w:divBdr>
        <w:top w:val="none" w:sz="0" w:space="0" w:color="auto"/>
        <w:left w:val="none" w:sz="0" w:space="0" w:color="auto"/>
        <w:bottom w:val="none" w:sz="0" w:space="0" w:color="auto"/>
        <w:right w:val="none" w:sz="0" w:space="0" w:color="auto"/>
      </w:divBdr>
    </w:div>
    <w:div w:id="1028457603">
      <w:bodyDiv w:val="1"/>
      <w:marLeft w:val="0"/>
      <w:marRight w:val="0"/>
      <w:marTop w:val="0"/>
      <w:marBottom w:val="0"/>
      <w:divBdr>
        <w:top w:val="none" w:sz="0" w:space="0" w:color="auto"/>
        <w:left w:val="none" w:sz="0" w:space="0" w:color="auto"/>
        <w:bottom w:val="none" w:sz="0" w:space="0" w:color="auto"/>
        <w:right w:val="none" w:sz="0" w:space="0" w:color="auto"/>
      </w:divBdr>
    </w:div>
    <w:div w:id="1060907231">
      <w:bodyDiv w:val="1"/>
      <w:marLeft w:val="0"/>
      <w:marRight w:val="0"/>
      <w:marTop w:val="0"/>
      <w:marBottom w:val="0"/>
      <w:divBdr>
        <w:top w:val="none" w:sz="0" w:space="0" w:color="auto"/>
        <w:left w:val="none" w:sz="0" w:space="0" w:color="auto"/>
        <w:bottom w:val="none" w:sz="0" w:space="0" w:color="auto"/>
        <w:right w:val="none" w:sz="0" w:space="0" w:color="auto"/>
      </w:divBdr>
    </w:div>
    <w:div w:id="1095204563">
      <w:bodyDiv w:val="1"/>
      <w:marLeft w:val="0"/>
      <w:marRight w:val="0"/>
      <w:marTop w:val="0"/>
      <w:marBottom w:val="0"/>
      <w:divBdr>
        <w:top w:val="none" w:sz="0" w:space="0" w:color="auto"/>
        <w:left w:val="none" w:sz="0" w:space="0" w:color="auto"/>
        <w:bottom w:val="none" w:sz="0" w:space="0" w:color="auto"/>
        <w:right w:val="none" w:sz="0" w:space="0" w:color="auto"/>
      </w:divBdr>
    </w:div>
    <w:div w:id="1097675705">
      <w:bodyDiv w:val="1"/>
      <w:marLeft w:val="0"/>
      <w:marRight w:val="0"/>
      <w:marTop w:val="0"/>
      <w:marBottom w:val="0"/>
      <w:divBdr>
        <w:top w:val="none" w:sz="0" w:space="0" w:color="auto"/>
        <w:left w:val="none" w:sz="0" w:space="0" w:color="auto"/>
        <w:bottom w:val="none" w:sz="0" w:space="0" w:color="auto"/>
        <w:right w:val="none" w:sz="0" w:space="0" w:color="auto"/>
      </w:divBdr>
    </w:div>
    <w:div w:id="1149590755">
      <w:bodyDiv w:val="1"/>
      <w:marLeft w:val="0"/>
      <w:marRight w:val="0"/>
      <w:marTop w:val="0"/>
      <w:marBottom w:val="0"/>
      <w:divBdr>
        <w:top w:val="none" w:sz="0" w:space="0" w:color="auto"/>
        <w:left w:val="none" w:sz="0" w:space="0" w:color="auto"/>
        <w:bottom w:val="none" w:sz="0" w:space="0" w:color="auto"/>
        <w:right w:val="none" w:sz="0" w:space="0" w:color="auto"/>
      </w:divBdr>
    </w:div>
    <w:div w:id="1161116842">
      <w:bodyDiv w:val="1"/>
      <w:marLeft w:val="0"/>
      <w:marRight w:val="0"/>
      <w:marTop w:val="0"/>
      <w:marBottom w:val="0"/>
      <w:divBdr>
        <w:top w:val="none" w:sz="0" w:space="0" w:color="auto"/>
        <w:left w:val="none" w:sz="0" w:space="0" w:color="auto"/>
        <w:bottom w:val="none" w:sz="0" w:space="0" w:color="auto"/>
        <w:right w:val="none" w:sz="0" w:space="0" w:color="auto"/>
      </w:divBdr>
    </w:div>
    <w:div w:id="1180192778">
      <w:bodyDiv w:val="1"/>
      <w:marLeft w:val="0"/>
      <w:marRight w:val="0"/>
      <w:marTop w:val="0"/>
      <w:marBottom w:val="0"/>
      <w:divBdr>
        <w:top w:val="none" w:sz="0" w:space="0" w:color="auto"/>
        <w:left w:val="none" w:sz="0" w:space="0" w:color="auto"/>
        <w:bottom w:val="none" w:sz="0" w:space="0" w:color="auto"/>
        <w:right w:val="none" w:sz="0" w:space="0" w:color="auto"/>
      </w:divBdr>
    </w:div>
    <w:div w:id="1202405452">
      <w:bodyDiv w:val="1"/>
      <w:marLeft w:val="0"/>
      <w:marRight w:val="0"/>
      <w:marTop w:val="0"/>
      <w:marBottom w:val="0"/>
      <w:divBdr>
        <w:top w:val="none" w:sz="0" w:space="0" w:color="auto"/>
        <w:left w:val="none" w:sz="0" w:space="0" w:color="auto"/>
        <w:bottom w:val="none" w:sz="0" w:space="0" w:color="auto"/>
        <w:right w:val="none" w:sz="0" w:space="0" w:color="auto"/>
      </w:divBdr>
    </w:div>
    <w:div w:id="1211763385">
      <w:bodyDiv w:val="1"/>
      <w:marLeft w:val="0"/>
      <w:marRight w:val="0"/>
      <w:marTop w:val="0"/>
      <w:marBottom w:val="0"/>
      <w:divBdr>
        <w:top w:val="none" w:sz="0" w:space="0" w:color="auto"/>
        <w:left w:val="none" w:sz="0" w:space="0" w:color="auto"/>
        <w:bottom w:val="none" w:sz="0" w:space="0" w:color="auto"/>
        <w:right w:val="none" w:sz="0" w:space="0" w:color="auto"/>
      </w:divBdr>
    </w:div>
    <w:div w:id="1235896140">
      <w:bodyDiv w:val="1"/>
      <w:marLeft w:val="0"/>
      <w:marRight w:val="0"/>
      <w:marTop w:val="0"/>
      <w:marBottom w:val="0"/>
      <w:divBdr>
        <w:top w:val="none" w:sz="0" w:space="0" w:color="auto"/>
        <w:left w:val="none" w:sz="0" w:space="0" w:color="auto"/>
        <w:bottom w:val="none" w:sz="0" w:space="0" w:color="auto"/>
        <w:right w:val="none" w:sz="0" w:space="0" w:color="auto"/>
      </w:divBdr>
    </w:div>
    <w:div w:id="1239945888">
      <w:bodyDiv w:val="1"/>
      <w:marLeft w:val="0"/>
      <w:marRight w:val="0"/>
      <w:marTop w:val="0"/>
      <w:marBottom w:val="0"/>
      <w:divBdr>
        <w:top w:val="none" w:sz="0" w:space="0" w:color="auto"/>
        <w:left w:val="none" w:sz="0" w:space="0" w:color="auto"/>
        <w:bottom w:val="none" w:sz="0" w:space="0" w:color="auto"/>
        <w:right w:val="none" w:sz="0" w:space="0" w:color="auto"/>
      </w:divBdr>
    </w:div>
    <w:div w:id="1240287733">
      <w:bodyDiv w:val="1"/>
      <w:marLeft w:val="0"/>
      <w:marRight w:val="0"/>
      <w:marTop w:val="0"/>
      <w:marBottom w:val="0"/>
      <w:divBdr>
        <w:top w:val="none" w:sz="0" w:space="0" w:color="auto"/>
        <w:left w:val="none" w:sz="0" w:space="0" w:color="auto"/>
        <w:bottom w:val="none" w:sz="0" w:space="0" w:color="auto"/>
        <w:right w:val="none" w:sz="0" w:space="0" w:color="auto"/>
      </w:divBdr>
    </w:div>
    <w:div w:id="1252003223">
      <w:bodyDiv w:val="1"/>
      <w:marLeft w:val="0"/>
      <w:marRight w:val="0"/>
      <w:marTop w:val="0"/>
      <w:marBottom w:val="0"/>
      <w:divBdr>
        <w:top w:val="none" w:sz="0" w:space="0" w:color="auto"/>
        <w:left w:val="none" w:sz="0" w:space="0" w:color="auto"/>
        <w:bottom w:val="none" w:sz="0" w:space="0" w:color="auto"/>
        <w:right w:val="none" w:sz="0" w:space="0" w:color="auto"/>
      </w:divBdr>
    </w:div>
    <w:div w:id="1269464760">
      <w:bodyDiv w:val="1"/>
      <w:marLeft w:val="0"/>
      <w:marRight w:val="0"/>
      <w:marTop w:val="0"/>
      <w:marBottom w:val="0"/>
      <w:divBdr>
        <w:top w:val="none" w:sz="0" w:space="0" w:color="auto"/>
        <w:left w:val="none" w:sz="0" w:space="0" w:color="auto"/>
        <w:bottom w:val="none" w:sz="0" w:space="0" w:color="auto"/>
        <w:right w:val="none" w:sz="0" w:space="0" w:color="auto"/>
      </w:divBdr>
    </w:div>
    <w:div w:id="1294410834">
      <w:bodyDiv w:val="1"/>
      <w:marLeft w:val="0"/>
      <w:marRight w:val="0"/>
      <w:marTop w:val="0"/>
      <w:marBottom w:val="0"/>
      <w:divBdr>
        <w:top w:val="none" w:sz="0" w:space="0" w:color="auto"/>
        <w:left w:val="none" w:sz="0" w:space="0" w:color="auto"/>
        <w:bottom w:val="none" w:sz="0" w:space="0" w:color="auto"/>
        <w:right w:val="none" w:sz="0" w:space="0" w:color="auto"/>
      </w:divBdr>
    </w:div>
    <w:div w:id="1294826373">
      <w:bodyDiv w:val="1"/>
      <w:marLeft w:val="0"/>
      <w:marRight w:val="0"/>
      <w:marTop w:val="0"/>
      <w:marBottom w:val="0"/>
      <w:divBdr>
        <w:top w:val="none" w:sz="0" w:space="0" w:color="auto"/>
        <w:left w:val="none" w:sz="0" w:space="0" w:color="auto"/>
        <w:bottom w:val="none" w:sz="0" w:space="0" w:color="auto"/>
        <w:right w:val="none" w:sz="0" w:space="0" w:color="auto"/>
      </w:divBdr>
    </w:div>
    <w:div w:id="1345010169">
      <w:bodyDiv w:val="1"/>
      <w:marLeft w:val="0"/>
      <w:marRight w:val="0"/>
      <w:marTop w:val="0"/>
      <w:marBottom w:val="0"/>
      <w:divBdr>
        <w:top w:val="none" w:sz="0" w:space="0" w:color="auto"/>
        <w:left w:val="none" w:sz="0" w:space="0" w:color="auto"/>
        <w:bottom w:val="none" w:sz="0" w:space="0" w:color="auto"/>
        <w:right w:val="none" w:sz="0" w:space="0" w:color="auto"/>
      </w:divBdr>
    </w:div>
    <w:div w:id="1346521198">
      <w:bodyDiv w:val="1"/>
      <w:marLeft w:val="0"/>
      <w:marRight w:val="0"/>
      <w:marTop w:val="0"/>
      <w:marBottom w:val="0"/>
      <w:divBdr>
        <w:top w:val="none" w:sz="0" w:space="0" w:color="auto"/>
        <w:left w:val="none" w:sz="0" w:space="0" w:color="auto"/>
        <w:bottom w:val="none" w:sz="0" w:space="0" w:color="auto"/>
        <w:right w:val="none" w:sz="0" w:space="0" w:color="auto"/>
      </w:divBdr>
    </w:div>
    <w:div w:id="1358969810">
      <w:bodyDiv w:val="1"/>
      <w:marLeft w:val="0"/>
      <w:marRight w:val="0"/>
      <w:marTop w:val="0"/>
      <w:marBottom w:val="0"/>
      <w:divBdr>
        <w:top w:val="none" w:sz="0" w:space="0" w:color="auto"/>
        <w:left w:val="none" w:sz="0" w:space="0" w:color="auto"/>
        <w:bottom w:val="none" w:sz="0" w:space="0" w:color="auto"/>
        <w:right w:val="none" w:sz="0" w:space="0" w:color="auto"/>
      </w:divBdr>
    </w:div>
    <w:div w:id="1463957519">
      <w:bodyDiv w:val="1"/>
      <w:marLeft w:val="0"/>
      <w:marRight w:val="0"/>
      <w:marTop w:val="0"/>
      <w:marBottom w:val="0"/>
      <w:divBdr>
        <w:top w:val="none" w:sz="0" w:space="0" w:color="auto"/>
        <w:left w:val="none" w:sz="0" w:space="0" w:color="auto"/>
        <w:bottom w:val="none" w:sz="0" w:space="0" w:color="auto"/>
        <w:right w:val="none" w:sz="0" w:space="0" w:color="auto"/>
      </w:divBdr>
    </w:div>
    <w:div w:id="1478036351">
      <w:bodyDiv w:val="1"/>
      <w:marLeft w:val="0"/>
      <w:marRight w:val="0"/>
      <w:marTop w:val="0"/>
      <w:marBottom w:val="0"/>
      <w:divBdr>
        <w:top w:val="none" w:sz="0" w:space="0" w:color="auto"/>
        <w:left w:val="none" w:sz="0" w:space="0" w:color="auto"/>
        <w:bottom w:val="none" w:sz="0" w:space="0" w:color="auto"/>
        <w:right w:val="none" w:sz="0" w:space="0" w:color="auto"/>
      </w:divBdr>
    </w:div>
    <w:div w:id="1517037876">
      <w:bodyDiv w:val="1"/>
      <w:marLeft w:val="0"/>
      <w:marRight w:val="0"/>
      <w:marTop w:val="0"/>
      <w:marBottom w:val="0"/>
      <w:divBdr>
        <w:top w:val="none" w:sz="0" w:space="0" w:color="auto"/>
        <w:left w:val="none" w:sz="0" w:space="0" w:color="auto"/>
        <w:bottom w:val="none" w:sz="0" w:space="0" w:color="auto"/>
        <w:right w:val="none" w:sz="0" w:space="0" w:color="auto"/>
      </w:divBdr>
    </w:div>
    <w:div w:id="1544444352">
      <w:bodyDiv w:val="1"/>
      <w:marLeft w:val="0"/>
      <w:marRight w:val="0"/>
      <w:marTop w:val="0"/>
      <w:marBottom w:val="0"/>
      <w:divBdr>
        <w:top w:val="none" w:sz="0" w:space="0" w:color="auto"/>
        <w:left w:val="none" w:sz="0" w:space="0" w:color="auto"/>
        <w:bottom w:val="none" w:sz="0" w:space="0" w:color="auto"/>
        <w:right w:val="none" w:sz="0" w:space="0" w:color="auto"/>
      </w:divBdr>
    </w:div>
    <w:div w:id="1577401958">
      <w:bodyDiv w:val="1"/>
      <w:marLeft w:val="0"/>
      <w:marRight w:val="0"/>
      <w:marTop w:val="0"/>
      <w:marBottom w:val="0"/>
      <w:divBdr>
        <w:top w:val="none" w:sz="0" w:space="0" w:color="auto"/>
        <w:left w:val="none" w:sz="0" w:space="0" w:color="auto"/>
        <w:bottom w:val="none" w:sz="0" w:space="0" w:color="auto"/>
        <w:right w:val="none" w:sz="0" w:space="0" w:color="auto"/>
      </w:divBdr>
    </w:div>
    <w:div w:id="1578901316">
      <w:bodyDiv w:val="1"/>
      <w:marLeft w:val="0"/>
      <w:marRight w:val="0"/>
      <w:marTop w:val="0"/>
      <w:marBottom w:val="0"/>
      <w:divBdr>
        <w:top w:val="none" w:sz="0" w:space="0" w:color="auto"/>
        <w:left w:val="none" w:sz="0" w:space="0" w:color="auto"/>
        <w:bottom w:val="none" w:sz="0" w:space="0" w:color="auto"/>
        <w:right w:val="none" w:sz="0" w:space="0" w:color="auto"/>
      </w:divBdr>
    </w:div>
    <w:div w:id="1614745195">
      <w:bodyDiv w:val="1"/>
      <w:marLeft w:val="0"/>
      <w:marRight w:val="0"/>
      <w:marTop w:val="0"/>
      <w:marBottom w:val="0"/>
      <w:divBdr>
        <w:top w:val="none" w:sz="0" w:space="0" w:color="auto"/>
        <w:left w:val="none" w:sz="0" w:space="0" w:color="auto"/>
        <w:bottom w:val="none" w:sz="0" w:space="0" w:color="auto"/>
        <w:right w:val="none" w:sz="0" w:space="0" w:color="auto"/>
      </w:divBdr>
    </w:div>
    <w:div w:id="1633443328">
      <w:bodyDiv w:val="1"/>
      <w:marLeft w:val="0"/>
      <w:marRight w:val="0"/>
      <w:marTop w:val="0"/>
      <w:marBottom w:val="0"/>
      <w:divBdr>
        <w:top w:val="none" w:sz="0" w:space="0" w:color="auto"/>
        <w:left w:val="none" w:sz="0" w:space="0" w:color="auto"/>
        <w:bottom w:val="none" w:sz="0" w:space="0" w:color="auto"/>
        <w:right w:val="none" w:sz="0" w:space="0" w:color="auto"/>
      </w:divBdr>
    </w:div>
    <w:div w:id="1633904382">
      <w:bodyDiv w:val="1"/>
      <w:marLeft w:val="0"/>
      <w:marRight w:val="0"/>
      <w:marTop w:val="0"/>
      <w:marBottom w:val="0"/>
      <w:divBdr>
        <w:top w:val="none" w:sz="0" w:space="0" w:color="auto"/>
        <w:left w:val="none" w:sz="0" w:space="0" w:color="auto"/>
        <w:bottom w:val="none" w:sz="0" w:space="0" w:color="auto"/>
        <w:right w:val="none" w:sz="0" w:space="0" w:color="auto"/>
      </w:divBdr>
    </w:div>
    <w:div w:id="1639721248">
      <w:bodyDiv w:val="1"/>
      <w:marLeft w:val="0"/>
      <w:marRight w:val="0"/>
      <w:marTop w:val="0"/>
      <w:marBottom w:val="0"/>
      <w:divBdr>
        <w:top w:val="none" w:sz="0" w:space="0" w:color="auto"/>
        <w:left w:val="none" w:sz="0" w:space="0" w:color="auto"/>
        <w:bottom w:val="none" w:sz="0" w:space="0" w:color="auto"/>
        <w:right w:val="none" w:sz="0" w:space="0" w:color="auto"/>
      </w:divBdr>
    </w:div>
    <w:div w:id="1650790143">
      <w:bodyDiv w:val="1"/>
      <w:marLeft w:val="0"/>
      <w:marRight w:val="0"/>
      <w:marTop w:val="0"/>
      <w:marBottom w:val="0"/>
      <w:divBdr>
        <w:top w:val="none" w:sz="0" w:space="0" w:color="auto"/>
        <w:left w:val="none" w:sz="0" w:space="0" w:color="auto"/>
        <w:bottom w:val="none" w:sz="0" w:space="0" w:color="auto"/>
        <w:right w:val="none" w:sz="0" w:space="0" w:color="auto"/>
      </w:divBdr>
    </w:div>
    <w:div w:id="1706321369">
      <w:bodyDiv w:val="1"/>
      <w:marLeft w:val="0"/>
      <w:marRight w:val="0"/>
      <w:marTop w:val="0"/>
      <w:marBottom w:val="0"/>
      <w:divBdr>
        <w:top w:val="none" w:sz="0" w:space="0" w:color="auto"/>
        <w:left w:val="none" w:sz="0" w:space="0" w:color="auto"/>
        <w:bottom w:val="none" w:sz="0" w:space="0" w:color="auto"/>
        <w:right w:val="none" w:sz="0" w:space="0" w:color="auto"/>
      </w:divBdr>
      <w:divsChild>
        <w:div w:id="225140979">
          <w:marLeft w:val="0"/>
          <w:marRight w:val="0"/>
          <w:marTop w:val="0"/>
          <w:marBottom w:val="0"/>
          <w:divBdr>
            <w:top w:val="none" w:sz="0" w:space="0" w:color="auto"/>
            <w:left w:val="none" w:sz="0" w:space="0" w:color="auto"/>
            <w:bottom w:val="none" w:sz="0" w:space="0" w:color="auto"/>
            <w:right w:val="none" w:sz="0" w:space="0" w:color="auto"/>
          </w:divBdr>
          <w:divsChild>
            <w:div w:id="855656116">
              <w:marLeft w:val="0"/>
              <w:marRight w:val="0"/>
              <w:marTop w:val="0"/>
              <w:marBottom w:val="0"/>
              <w:divBdr>
                <w:top w:val="none" w:sz="0" w:space="0" w:color="auto"/>
                <w:left w:val="none" w:sz="0" w:space="0" w:color="auto"/>
                <w:bottom w:val="none" w:sz="0" w:space="0" w:color="auto"/>
                <w:right w:val="none" w:sz="0" w:space="0" w:color="auto"/>
              </w:divBdr>
              <w:divsChild>
                <w:div w:id="1367828575">
                  <w:marLeft w:val="0"/>
                  <w:marRight w:val="0"/>
                  <w:marTop w:val="0"/>
                  <w:marBottom w:val="0"/>
                  <w:divBdr>
                    <w:top w:val="none" w:sz="0" w:space="0" w:color="auto"/>
                    <w:left w:val="none" w:sz="0" w:space="0" w:color="auto"/>
                    <w:bottom w:val="none" w:sz="0" w:space="0" w:color="auto"/>
                    <w:right w:val="none" w:sz="0" w:space="0" w:color="auto"/>
                  </w:divBdr>
                  <w:divsChild>
                    <w:div w:id="34932962">
                      <w:marLeft w:val="0"/>
                      <w:marRight w:val="0"/>
                      <w:marTop w:val="0"/>
                      <w:marBottom w:val="0"/>
                      <w:divBdr>
                        <w:top w:val="none" w:sz="0" w:space="0" w:color="auto"/>
                        <w:left w:val="none" w:sz="0" w:space="0" w:color="auto"/>
                        <w:bottom w:val="none" w:sz="0" w:space="0" w:color="auto"/>
                        <w:right w:val="none" w:sz="0" w:space="0" w:color="auto"/>
                      </w:divBdr>
                      <w:divsChild>
                        <w:div w:id="2026247446">
                          <w:marLeft w:val="0"/>
                          <w:marRight w:val="0"/>
                          <w:marTop w:val="0"/>
                          <w:marBottom w:val="0"/>
                          <w:divBdr>
                            <w:top w:val="none" w:sz="0" w:space="0" w:color="auto"/>
                            <w:left w:val="none" w:sz="0" w:space="0" w:color="auto"/>
                            <w:bottom w:val="none" w:sz="0" w:space="0" w:color="auto"/>
                            <w:right w:val="none" w:sz="0" w:space="0" w:color="auto"/>
                          </w:divBdr>
                          <w:divsChild>
                            <w:div w:id="1344941342">
                              <w:marLeft w:val="0"/>
                              <w:marRight w:val="0"/>
                              <w:marTop w:val="0"/>
                              <w:marBottom w:val="0"/>
                              <w:divBdr>
                                <w:top w:val="none" w:sz="0" w:space="0" w:color="auto"/>
                                <w:left w:val="none" w:sz="0" w:space="0" w:color="auto"/>
                                <w:bottom w:val="none" w:sz="0" w:space="0" w:color="auto"/>
                                <w:right w:val="none" w:sz="0" w:space="0" w:color="auto"/>
                              </w:divBdr>
                              <w:divsChild>
                                <w:div w:id="698242286">
                                  <w:marLeft w:val="0"/>
                                  <w:marRight w:val="0"/>
                                  <w:marTop w:val="0"/>
                                  <w:marBottom w:val="0"/>
                                  <w:divBdr>
                                    <w:top w:val="none" w:sz="0" w:space="0" w:color="auto"/>
                                    <w:left w:val="none" w:sz="0" w:space="0" w:color="auto"/>
                                    <w:bottom w:val="none" w:sz="0" w:space="0" w:color="auto"/>
                                    <w:right w:val="none" w:sz="0" w:space="0" w:color="auto"/>
                                  </w:divBdr>
                                  <w:divsChild>
                                    <w:div w:id="93132275">
                                      <w:marLeft w:val="0"/>
                                      <w:marRight w:val="0"/>
                                      <w:marTop w:val="0"/>
                                      <w:marBottom w:val="0"/>
                                      <w:divBdr>
                                        <w:top w:val="none" w:sz="0" w:space="0" w:color="auto"/>
                                        <w:left w:val="none" w:sz="0" w:space="0" w:color="auto"/>
                                        <w:bottom w:val="none" w:sz="0" w:space="0" w:color="auto"/>
                                        <w:right w:val="none" w:sz="0" w:space="0" w:color="auto"/>
                                      </w:divBdr>
                                      <w:divsChild>
                                        <w:div w:id="529536232">
                                          <w:marLeft w:val="0"/>
                                          <w:marRight w:val="0"/>
                                          <w:marTop w:val="0"/>
                                          <w:marBottom w:val="0"/>
                                          <w:divBdr>
                                            <w:top w:val="none" w:sz="0" w:space="0" w:color="auto"/>
                                            <w:left w:val="none" w:sz="0" w:space="0" w:color="auto"/>
                                            <w:bottom w:val="none" w:sz="0" w:space="0" w:color="auto"/>
                                            <w:right w:val="none" w:sz="0" w:space="0" w:color="auto"/>
                                          </w:divBdr>
                                          <w:divsChild>
                                            <w:div w:id="1747917880">
                                              <w:marLeft w:val="0"/>
                                              <w:marRight w:val="0"/>
                                              <w:marTop w:val="0"/>
                                              <w:marBottom w:val="0"/>
                                              <w:divBdr>
                                                <w:top w:val="none" w:sz="0" w:space="0" w:color="auto"/>
                                                <w:left w:val="none" w:sz="0" w:space="0" w:color="auto"/>
                                                <w:bottom w:val="none" w:sz="0" w:space="0" w:color="auto"/>
                                                <w:right w:val="none" w:sz="0" w:space="0" w:color="auto"/>
                                              </w:divBdr>
                                              <w:divsChild>
                                                <w:div w:id="477111715">
                                                  <w:marLeft w:val="0"/>
                                                  <w:marRight w:val="0"/>
                                                  <w:marTop w:val="0"/>
                                                  <w:marBottom w:val="0"/>
                                                  <w:divBdr>
                                                    <w:top w:val="none" w:sz="0" w:space="0" w:color="auto"/>
                                                    <w:left w:val="none" w:sz="0" w:space="0" w:color="auto"/>
                                                    <w:bottom w:val="none" w:sz="0" w:space="0" w:color="auto"/>
                                                    <w:right w:val="none" w:sz="0" w:space="0" w:color="auto"/>
                                                  </w:divBdr>
                                                  <w:divsChild>
                                                    <w:div w:id="1139491705">
                                                      <w:marLeft w:val="0"/>
                                                      <w:marRight w:val="0"/>
                                                      <w:marTop w:val="0"/>
                                                      <w:marBottom w:val="0"/>
                                                      <w:divBdr>
                                                        <w:top w:val="none" w:sz="0" w:space="0" w:color="auto"/>
                                                        <w:left w:val="none" w:sz="0" w:space="0" w:color="auto"/>
                                                        <w:bottom w:val="none" w:sz="0" w:space="0" w:color="auto"/>
                                                        <w:right w:val="none" w:sz="0" w:space="0" w:color="auto"/>
                                                      </w:divBdr>
                                                      <w:divsChild>
                                                        <w:div w:id="5712063">
                                                          <w:marLeft w:val="0"/>
                                                          <w:marRight w:val="0"/>
                                                          <w:marTop w:val="0"/>
                                                          <w:marBottom w:val="0"/>
                                                          <w:divBdr>
                                                            <w:top w:val="none" w:sz="0" w:space="0" w:color="auto"/>
                                                            <w:left w:val="none" w:sz="0" w:space="0" w:color="auto"/>
                                                            <w:bottom w:val="none" w:sz="0" w:space="0" w:color="auto"/>
                                                            <w:right w:val="none" w:sz="0" w:space="0" w:color="auto"/>
                                                          </w:divBdr>
                                                          <w:divsChild>
                                                            <w:div w:id="1694846641">
                                                              <w:marLeft w:val="0"/>
                                                              <w:marRight w:val="0"/>
                                                              <w:marTop w:val="0"/>
                                                              <w:marBottom w:val="0"/>
                                                              <w:divBdr>
                                                                <w:top w:val="none" w:sz="0" w:space="0" w:color="auto"/>
                                                                <w:left w:val="none" w:sz="0" w:space="0" w:color="auto"/>
                                                                <w:bottom w:val="none" w:sz="0" w:space="0" w:color="auto"/>
                                                                <w:right w:val="none" w:sz="0" w:space="0" w:color="auto"/>
                                                              </w:divBdr>
                                                              <w:divsChild>
                                                                <w:div w:id="11049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7677336">
      <w:bodyDiv w:val="1"/>
      <w:marLeft w:val="0"/>
      <w:marRight w:val="0"/>
      <w:marTop w:val="0"/>
      <w:marBottom w:val="0"/>
      <w:divBdr>
        <w:top w:val="none" w:sz="0" w:space="0" w:color="auto"/>
        <w:left w:val="none" w:sz="0" w:space="0" w:color="auto"/>
        <w:bottom w:val="none" w:sz="0" w:space="0" w:color="auto"/>
        <w:right w:val="none" w:sz="0" w:space="0" w:color="auto"/>
      </w:divBdr>
    </w:div>
    <w:div w:id="1738474591">
      <w:bodyDiv w:val="1"/>
      <w:marLeft w:val="0"/>
      <w:marRight w:val="0"/>
      <w:marTop w:val="0"/>
      <w:marBottom w:val="0"/>
      <w:divBdr>
        <w:top w:val="none" w:sz="0" w:space="0" w:color="auto"/>
        <w:left w:val="none" w:sz="0" w:space="0" w:color="auto"/>
        <w:bottom w:val="none" w:sz="0" w:space="0" w:color="auto"/>
        <w:right w:val="none" w:sz="0" w:space="0" w:color="auto"/>
      </w:divBdr>
      <w:divsChild>
        <w:div w:id="740055832">
          <w:marLeft w:val="547"/>
          <w:marRight w:val="0"/>
          <w:marTop w:val="86"/>
          <w:marBottom w:val="0"/>
          <w:divBdr>
            <w:top w:val="none" w:sz="0" w:space="0" w:color="auto"/>
            <w:left w:val="none" w:sz="0" w:space="0" w:color="auto"/>
            <w:bottom w:val="none" w:sz="0" w:space="0" w:color="auto"/>
            <w:right w:val="none" w:sz="0" w:space="0" w:color="auto"/>
          </w:divBdr>
        </w:div>
        <w:div w:id="782771013">
          <w:marLeft w:val="547"/>
          <w:marRight w:val="0"/>
          <w:marTop w:val="86"/>
          <w:marBottom w:val="0"/>
          <w:divBdr>
            <w:top w:val="none" w:sz="0" w:space="0" w:color="auto"/>
            <w:left w:val="none" w:sz="0" w:space="0" w:color="auto"/>
            <w:bottom w:val="none" w:sz="0" w:space="0" w:color="auto"/>
            <w:right w:val="none" w:sz="0" w:space="0" w:color="auto"/>
          </w:divBdr>
        </w:div>
        <w:div w:id="1020860440">
          <w:marLeft w:val="547"/>
          <w:marRight w:val="0"/>
          <w:marTop w:val="86"/>
          <w:marBottom w:val="0"/>
          <w:divBdr>
            <w:top w:val="none" w:sz="0" w:space="0" w:color="auto"/>
            <w:left w:val="none" w:sz="0" w:space="0" w:color="auto"/>
            <w:bottom w:val="none" w:sz="0" w:space="0" w:color="auto"/>
            <w:right w:val="none" w:sz="0" w:space="0" w:color="auto"/>
          </w:divBdr>
        </w:div>
        <w:div w:id="1537350100">
          <w:marLeft w:val="547"/>
          <w:marRight w:val="0"/>
          <w:marTop w:val="86"/>
          <w:marBottom w:val="0"/>
          <w:divBdr>
            <w:top w:val="none" w:sz="0" w:space="0" w:color="auto"/>
            <w:left w:val="none" w:sz="0" w:space="0" w:color="auto"/>
            <w:bottom w:val="none" w:sz="0" w:space="0" w:color="auto"/>
            <w:right w:val="none" w:sz="0" w:space="0" w:color="auto"/>
          </w:divBdr>
        </w:div>
        <w:div w:id="1623612218">
          <w:marLeft w:val="547"/>
          <w:marRight w:val="0"/>
          <w:marTop w:val="86"/>
          <w:marBottom w:val="0"/>
          <w:divBdr>
            <w:top w:val="none" w:sz="0" w:space="0" w:color="auto"/>
            <w:left w:val="none" w:sz="0" w:space="0" w:color="auto"/>
            <w:bottom w:val="none" w:sz="0" w:space="0" w:color="auto"/>
            <w:right w:val="none" w:sz="0" w:space="0" w:color="auto"/>
          </w:divBdr>
        </w:div>
        <w:div w:id="2074548560">
          <w:marLeft w:val="547"/>
          <w:marRight w:val="0"/>
          <w:marTop w:val="86"/>
          <w:marBottom w:val="0"/>
          <w:divBdr>
            <w:top w:val="none" w:sz="0" w:space="0" w:color="auto"/>
            <w:left w:val="none" w:sz="0" w:space="0" w:color="auto"/>
            <w:bottom w:val="none" w:sz="0" w:space="0" w:color="auto"/>
            <w:right w:val="none" w:sz="0" w:space="0" w:color="auto"/>
          </w:divBdr>
        </w:div>
      </w:divsChild>
    </w:div>
    <w:div w:id="1782066748">
      <w:bodyDiv w:val="1"/>
      <w:marLeft w:val="0"/>
      <w:marRight w:val="0"/>
      <w:marTop w:val="0"/>
      <w:marBottom w:val="0"/>
      <w:divBdr>
        <w:top w:val="none" w:sz="0" w:space="0" w:color="auto"/>
        <w:left w:val="none" w:sz="0" w:space="0" w:color="auto"/>
        <w:bottom w:val="none" w:sz="0" w:space="0" w:color="auto"/>
        <w:right w:val="none" w:sz="0" w:space="0" w:color="auto"/>
      </w:divBdr>
      <w:divsChild>
        <w:div w:id="1301035516">
          <w:marLeft w:val="547"/>
          <w:marRight w:val="0"/>
          <w:marTop w:val="0"/>
          <w:marBottom w:val="0"/>
          <w:divBdr>
            <w:top w:val="none" w:sz="0" w:space="0" w:color="auto"/>
            <w:left w:val="none" w:sz="0" w:space="0" w:color="auto"/>
            <w:bottom w:val="none" w:sz="0" w:space="0" w:color="auto"/>
            <w:right w:val="none" w:sz="0" w:space="0" w:color="auto"/>
          </w:divBdr>
        </w:div>
        <w:div w:id="1342270401">
          <w:marLeft w:val="547"/>
          <w:marRight w:val="0"/>
          <w:marTop w:val="0"/>
          <w:marBottom w:val="0"/>
          <w:divBdr>
            <w:top w:val="none" w:sz="0" w:space="0" w:color="auto"/>
            <w:left w:val="none" w:sz="0" w:space="0" w:color="auto"/>
            <w:bottom w:val="none" w:sz="0" w:space="0" w:color="auto"/>
            <w:right w:val="none" w:sz="0" w:space="0" w:color="auto"/>
          </w:divBdr>
        </w:div>
      </w:divsChild>
    </w:div>
    <w:div w:id="1793552636">
      <w:bodyDiv w:val="1"/>
      <w:marLeft w:val="0"/>
      <w:marRight w:val="0"/>
      <w:marTop w:val="0"/>
      <w:marBottom w:val="0"/>
      <w:divBdr>
        <w:top w:val="none" w:sz="0" w:space="0" w:color="auto"/>
        <w:left w:val="none" w:sz="0" w:space="0" w:color="auto"/>
        <w:bottom w:val="none" w:sz="0" w:space="0" w:color="auto"/>
        <w:right w:val="none" w:sz="0" w:space="0" w:color="auto"/>
      </w:divBdr>
    </w:div>
    <w:div w:id="1842888992">
      <w:bodyDiv w:val="1"/>
      <w:marLeft w:val="0"/>
      <w:marRight w:val="0"/>
      <w:marTop w:val="0"/>
      <w:marBottom w:val="0"/>
      <w:divBdr>
        <w:top w:val="none" w:sz="0" w:space="0" w:color="auto"/>
        <w:left w:val="none" w:sz="0" w:space="0" w:color="auto"/>
        <w:bottom w:val="none" w:sz="0" w:space="0" w:color="auto"/>
        <w:right w:val="none" w:sz="0" w:space="0" w:color="auto"/>
      </w:divBdr>
    </w:div>
    <w:div w:id="1847672355">
      <w:bodyDiv w:val="1"/>
      <w:marLeft w:val="0"/>
      <w:marRight w:val="0"/>
      <w:marTop w:val="0"/>
      <w:marBottom w:val="0"/>
      <w:divBdr>
        <w:top w:val="none" w:sz="0" w:space="0" w:color="auto"/>
        <w:left w:val="none" w:sz="0" w:space="0" w:color="auto"/>
        <w:bottom w:val="none" w:sz="0" w:space="0" w:color="auto"/>
        <w:right w:val="none" w:sz="0" w:space="0" w:color="auto"/>
      </w:divBdr>
    </w:div>
    <w:div w:id="1867713453">
      <w:bodyDiv w:val="1"/>
      <w:marLeft w:val="0"/>
      <w:marRight w:val="0"/>
      <w:marTop w:val="0"/>
      <w:marBottom w:val="0"/>
      <w:divBdr>
        <w:top w:val="none" w:sz="0" w:space="0" w:color="auto"/>
        <w:left w:val="none" w:sz="0" w:space="0" w:color="auto"/>
        <w:bottom w:val="none" w:sz="0" w:space="0" w:color="auto"/>
        <w:right w:val="none" w:sz="0" w:space="0" w:color="auto"/>
      </w:divBdr>
    </w:div>
    <w:div w:id="1917737355">
      <w:bodyDiv w:val="1"/>
      <w:marLeft w:val="0"/>
      <w:marRight w:val="0"/>
      <w:marTop w:val="0"/>
      <w:marBottom w:val="0"/>
      <w:divBdr>
        <w:top w:val="none" w:sz="0" w:space="0" w:color="auto"/>
        <w:left w:val="none" w:sz="0" w:space="0" w:color="auto"/>
        <w:bottom w:val="none" w:sz="0" w:space="0" w:color="auto"/>
        <w:right w:val="none" w:sz="0" w:space="0" w:color="auto"/>
      </w:divBdr>
    </w:div>
    <w:div w:id="1941135925">
      <w:bodyDiv w:val="1"/>
      <w:marLeft w:val="0"/>
      <w:marRight w:val="0"/>
      <w:marTop w:val="0"/>
      <w:marBottom w:val="0"/>
      <w:divBdr>
        <w:top w:val="none" w:sz="0" w:space="0" w:color="auto"/>
        <w:left w:val="none" w:sz="0" w:space="0" w:color="auto"/>
        <w:bottom w:val="none" w:sz="0" w:space="0" w:color="auto"/>
        <w:right w:val="none" w:sz="0" w:space="0" w:color="auto"/>
      </w:divBdr>
    </w:div>
    <w:div w:id="1943604025">
      <w:bodyDiv w:val="1"/>
      <w:marLeft w:val="0"/>
      <w:marRight w:val="0"/>
      <w:marTop w:val="0"/>
      <w:marBottom w:val="0"/>
      <w:divBdr>
        <w:top w:val="none" w:sz="0" w:space="0" w:color="auto"/>
        <w:left w:val="none" w:sz="0" w:space="0" w:color="auto"/>
        <w:bottom w:val="none" w:sz="0" w:space="0" w:color="auto"/>
        <w:right w:val="none" w:sz="0" w:space="0" w:color="auto"/>
      </w:divBdr>
    </w:div>
    <w:div w:id="1950156555">
      <w:bodyDiv w:val="1"/>
      <w:marLeft w:val="0"/>
      <w:marRight w:val="0"/>
      <w:marTop w:val="0"/>
      <w:marBottom w:val="0"/>
      <w:divBdr>
        <w:top w:val="none" w:sz="0" w:space="0" w:color="auto"/>
        <w:left w:val="none" w:sz="0" w:space="0" w:color="auto"/>
        <w:bottom w:val="none" w:sz="0" w:space="0" w:color="auto"/>
        <w:right w:val="none" w:sz="0" w:space="0" w:color="auto"/>
      </w:divBdr>
      <w:divsChild>
        <w:div w:id="562562775">
          <w:marLeft w:val="0"/>
          <w:marRight w:val="0"/>
          <w:marTop w:val="0"/>
          <w:marBottom w:val="0"/>
          <w:divBdr>
            <w:top w:val="none" w:sz="0" w:space="0" w:color="auto"/>
            <w:left w:val="none" w:sz="0" w:space="0" w:color="auto"/>
            <w:bottom w:val="none" w:sz="0" w:space="0" w:color="auto"/>
            <w:right w:val="none" w:sz="0" w:space="0" w:color="auto"/>
          </w:divBdr>
          <w:divsChild>
            <w:div w:id="1023482376">
              <w:marLeft w:val="0"/>
              <w:marRight w:val="0"/>
              <w:marTop w:val="0"/>
              <w:marBottom w:val="0"/>
              <w:divBdr>
                <w:top w:val="none" w:sz="0" w:space="0" w:color="auto"/>
                <w:left w:val="none" w:sz="0" w:space="0" w:color="auto"/>
                <w:bottom w:val="none" w:sz="0" w:space="0" w:color="auto"/>
                <w:right w:val="none" w:sz="0" w:space="0" w:color="auto"/>
              </w:divBdr>
              <w:divsChild>
                <w:div w:id="278335998">
                  <w:marLeft w:val="0"/>
                  <w:marRight w:val="0"/>
                  <w:marTop w:val="0"/>
                  <w:marBottom w:val="0"/>
                  <w:divBdr>
                    <w:top w:val="none" w:sz="0" w:space="0" w:color="auto"/>
                    <w:left w:val="none" w:sz="0" w:space="0" w:color="auto"/>
                    <w:bottom w:val="none" w:sz="0" w:space="0" w:color="auto"/>
                    <w:right w:val="none" w:sz="0" w:space="0" w:color="auto"/>
                  </w:divBdr>
                  <w:divsChild>
                    <w:div w:id="1410075205">
                      <w:marLeft w:val="0"/>
                      <w:marRight w:val="0"/>
                      <w:marTop w:val="0"/>
                      <w:marBottom w:val="0"/>
                      <w:divBdr>
                        <w:top w:val="none" w:sz="0" w:space="0" w:color="auto"/>
                        <w:left w:val="none" w:sz="0" w:space="0" w:color="auto"/>
                        <w:bottom w:val="none" w:sz="0" w:space="0" w:color="auto"/>
                        <w:right w:val="none" w:sz="0" w:space="0" w:color="auto"/>
                      </w:divBdr>
                      <w:divsChild>
                        <w:div w:id="1244023091">
                          <w:marLeft w:val="0"/>
                          <w:marRight w:val="0"/>
                          <w:marTop w:val="0"/>
                          <w:marBottom w:val="0"/>
                          <w:divBdr>
                            <w:top w:val="none" w:sz="0" w:space="0" w:color="auto"/>
                            <w:left w:val="none" w:sz="0" w:space="0" w:color="auto"/>
                            <w:bottom w:val="none" w:sz="0" w:space="0" w:color="auto"/>
                            <w:right w:val="none" w:sz="0" w:space="0" w:color="auto"/>
                          </w:divBdr>
                          <w:divsChild>
                            <w:div w:id="345180589">
                              <w:marLeft w:val="0"/>
                              <w:marRight w:val="0"/>
                              <w:marTop w:val="0"/>
                              <w:marBottom w:val="0"/>
                              <w:divBdr>
                                <w:top w:val="none" w:sz="0" w:space="0" w:color="auto"/>
                                <w:left w:val="none" w:sz="0" w:space="0" w:color="auto"/>
                                <w:bottom w:val="none" w:sz="0" w:space="0" w:color="auto"/>
                                <w:right w:val="none" w:sz="0" w:space="0" w:color="auto"/>
                              </w:divBdr>
                              <w:divsChild>
                                <w:div w:id="837160478">
                                  <w:marLeft w:val="0"/>
                                  <w:marRight w:val="0"/>
                                  <w:marTop w:val="0"/>
                                  <w:marBottom w:val="0"/>
                                  <w:divBdr>
                                    <w:top w:val="none" w:sz="0" w:space="0" w:color="auto"/>
                                    <w:left w:val="none" w:sz="0" w:space="0" w:color="auto"/>
                                    <w:bottom w:val="none" w:sz="0" w:space="0" w:color="auto"/>
                                    <w:right w:val="none" w:sz="0" w:space="0" w:color="auto"/>
                                  </w:divBdr>
                                  <w:divsChild>
                                    <w:div w:id="1642929996">
                                      <w:marLeft w:val="0"/>
                                      <w:marRight w:val="0"/>
                                      <w:marTop w:val="0"/>
                                      <w:marBottom w:val="0"/>
                                      <w:divBdr>
                                        <w:top w:val="none" w:sz="0" w:space="0" w:color="auto"/>
                                        <w:left w:val="none" w:sz="0" w:space="0" w:color="auto"/>
                                        <w:bottom w:val="none" w:sz="0" w:space="0" w:color="auto"/>
                                        <w:right w:val="none" w:sz="0" w:space="0" w:color="auto"/>
                                      </w:divBdr>
                                      <w:divsChild>
                                        <w:div w:id="1736005250">
                                          <w:marLeft w:val="0"/>
                                          <w:marRight w:val="0"/>
                                          <w:marTop w:val="0"/>
                                          <w:marBottom w:val="0"/>
                                          <w:divBdr>
                                            <w:top w:val="none" w:sz="0" w:space="0" w:color="auto"/>
                                            <w:left w:val="none" w:sz="0" w:space="0" w:color="auto"/>
                                            <w:bottom w:val="none" w:sz="0" w:space="0" w:color="auto"/>
                                            <w:right w:val="none" w:sz="0" w:space="0" w:color="auto"/>
                                          </w:divBdr>
                                          <w:divsChild>
                                            <w:div w:id="1398818647">
                                              <w:marLeft w:val="0"/>
                                              <w:marRight w:val="0"/>
                                              <w:marTop w:val="0"/>
                                              <w:marBottom w:val="0"/>
                                              <w:divBdr>
                                                <w:top w:val="none" w:sz="0" w:space="0" w:color="auto"/>
                                                <w:left w:val="none" w:sz="0" w:space="0" w:color="auto"/>
                                                <w:bottom w:val="none" w:sz="0" w:space="0" w:color="auto"/>
                                                <w:right w:val="none" w:sz="0" w:space="0" w:color="auto"/>
                                              </w:divBdr>
                                              <w:divsChild>
                                                <w:div w:id="210771378">
                                                  <w:marLeft w:val="0"/>
                                                  <w:marRight w:val="0"/>
                                                  <w:marTop w:val="0"/>
                                                  <w:marBottom w:val="0"/>
                                                  <w:divBdr>
                                                    <w:top w:val="none" w:sz="0" w:space="0" w:color="auto"/>
                                                    <w:left w:val="none" w:sz="0" w:space="0" w:color="auto"/>
                                                    <w:bottom w:val="none" w:sz="0" w:space="0" w:color="auto"/>
                                                    <w:right w:val="none" w:sz="0" w:space="0" w:color="auto"/>
                                                  </w:divBdr>
                                                  <w:divsChild>
                                                    <w:div w:id="670985190">
                                                      <w:marLeft w:val="0"/>
                                                      <w:marRight w:val="0"/>
                                                      <w:marTop w:val="0"/>
                                                      <w:marBottom w:val="0"/>
                                                      <w:divBdr>
                                                        <w:top w:val="none" w:sz="0" w:space="0" w:color="auto"/>
                                                        <w:left w:val="none" w:sz="0" w:space="0" w:color="auto"/>
                                                        <w:bottom w:val="none" w:sz="0" w:space="0" w:color="auto"/>
                                                        <w:right w:val="none" w:sz="0" w:space="0" w:color="auto"/>
                                                      </w:divBdr>
                                                      <w:divsChild>
                                                        <w:div w:id="304822170">
                                                          <w:marLeft w:val="0"/>
                                                          <w:marRight w:val="0"/>
                                                          <w:marTop w:val="0"/>
                                                          <w:marBottom w:val="0"/>
                                                          <w:divBdr>
                                                            <w:top w:val="none" w:sz="0" w:space="0" w:color="auto"/>
                                                            <w:left w:val="none" w:sz="0" w:space="0" w:color="auto"/>
                                                            <w:bottom w:val="none" w:sz="0" w:space="0" w:color="auto"/>
                                                            <w:right w:val="none" w:sz="0" w:space="0" w:color="auto"/>
                                                          </w:divBdr>
                                                          <w:divsChild>
                                                            <w:div w:id="1985507516">
                                                              <w:marLeft w:val="0"/>
                                                              <w:marRight w:val="0"/>
                                                              <w:marTop w:val="0"/>
                                                              <w:marBottom w:val="0"/>
                                                              <w:divBdr>
                                                                <w:top w:val="none" w:sz="0" w:space="0" w:color="auto"/>
                                                                <w:left w:val="none" w:sz="0" w:space="0" w:color="auto"/>
                                                                <w:bottom w:val="none" w:sz="0" w:space="0" w:color="auto"/>
                                                                <w:right w:val="none" w:sz="0" w:space="0" w:color="auto"/>
                                                              </w:divBdr>
                                                              <w:divsChild>
                                                                <w:div w:id="518204305">
                                                                  <w:marLeft w:val="0"/>
                                                                  <w:marRight w:val="0"/>
                                                                  <w:marTop w:val="0"/>
                                                                  <w:marBottom w:val="0"/>
                                                                  <w:divBdr>
                                                                    <w:top w:val="none" w:sz="0" w:space="0" w:color="auto"/>
                                                                    <w:left w:val="none" w:sz="0" w:space="0" w:color="auto"/>
                                                                    <w:bottom w:val="none" w:sz="0" w:space="0" w:color="auto"/>
                                                                    <w:right w:val="none" w:sz="0" w:space="0" w:color="auto"/>
                                                                  </w:divBdr>
                                                                  <w:divsChild>
                                                                    <w:div w:id="107626643">
                                                                      <w:marLeft w:val="0"/>
                                                                      <w:marRight w:val="0"/>
                                                                      <w:marTop w:val="0"/>
                                                                      <w:marBottom w:val="120"/>
                                                                      <w:divBdr>
                                                                        <w:top w:val="none" w:sz="0" w:space="0" w:color="auto"/>
                                                                        <w:left w:val="none" w:sz="0" w:space="0" w:color="auto"/>
                                                                        <w:bottom w:val="none" w:sz="0" w:space="0" w:color="auto"/>
                                                                        <w:right w:val="none" w:sz="0" w:space="0" w:color="auto"/>
                                                                      </w:divBdr>
                                                                      <w:divsChild>
                                                                        <w:div w:id="1857377546">
                                                                          <w:marLeft w:val="0"/>
                                                                          <w:marRight w:val="0"/>
                                                                          <w:marTop w:val="0"/>
                                                                          <w:marBottom w:val="0"/>
                                                                          <w:divBdr>
                                                                            <w:top w:val="none" w:sz="0" w:space="0" w:color="auto"/>
                                                                            <w:left w:val="none" w:sz="0" w:space="0" w:color="auto"/>
                                                                            <w:bottom w:val="none" w:sz="0" w:space="0" w:color="auto"/>
                                                                            <w:right w:val="none" w:sz="0" w:space="0" w:color="auto"/>
                                                                          </w:divBdr>
                                                                        </w:div>
                                                                      </w:divsChild>
                                                                    </w:div>
                                                                    <w:div w:id="166210437">
                                                                      <w:marLeft w:val="0"/>
                                                                      <w:marRight w:val="0"/>
                                                                      <w:marTop w:val="0"/>
                                                                      <w:marBottom w:val="0"/>
                                                                      <w:divBdr>
                                                                        <w:top w:val="none" w:sz="0" w:space="0" w:color="auto"/>
                                                                        <w:left w:val="none" w:sz="0" w:space="0" w:color="auto"/>
                                                                        <w:bottom w:val="none" w:sz="0" w:space="0" w:color="auto"/>
                                                                        <w:right w:val="none" w:sz="0" w:space="0" w:color="auto"/>
                                                                      </w:divBdr>
                                                                      <w:divsChild>
                                                                        <w:div w:id="232353616">
                                                                          <w:marLeft w:val="0"/>
                                                                          <w:marRight w:val="0"/>
                                                                          <w:marTop w:val="0"/>
                                                                          <w:marBottom w:val="0"/>
                                                                          <w:divBdr>
                                                                            <w:top w:val="none" w:sz="0" w:space="0" w:color="auto"/>
                                                                            <w:left w:val="none" w:sz="0" w:space="0" w:color="auto"/>
                                                                            <w:bottom w:val="none" w:sz="0" w:space="0" w:color="auto"/>
                                                                            <w:right w:val="none" w:sz="0" w:space="0" w:color="auto"/>
                                                                          </w:divBdr>
                                                                        </w:div>
                                                                      </w:divsChild>
                                                                    </w:div>
                                                                    <w:div w:id="392700283">
                                                                      <w:marLeft w:val="720"/>
                                                                      <w:marRight w:val="0"/>
                                                                      <w:marTop w:val="0"/>
                                                                      <w:marBottom w:val="0"/>
                                                                      <w:divBdr>
                                                                        <w:top w:val="none" w:sz="0" w:space="0" w:color="auto"/>
                                                                        <w:left w:val="none" w:sz="0" w:space="0" w:color="auto"/>
                                                                        <w:bottom w:val="none" w:sz="0" w:space="0" w:color="auto"/>
                                                                        <w:right w:val="none" w:sz="0" w:space="0" w:color="auto"/>
                                                                      </w:divBdr>
                                                                      <w:divsChild>
                                                                        <w:div w:id="65154582">
                                                                          <w:marLeft w:val="0"/>
                                                                          <w:marRight w:val="0"/>
                                                                          <w:marTop w:val="0"/>
                                                                          <w:marBottom w:val="0"/>
                                                                          <w:divBdr>
                                                                            <w:top w:val="none" w:sz="0" w:space="0" w:color="auto"/>
                                                                            <w:left w:val="none" w:sz="0" w:space="0" w:color="auto"/>
                                                                            <w:bottom w:val="none" w:sz="0" w:space="0" w:color="auto"/>
                                                                            <w:right w:val="none" w:sz="0" w:space="0" w:color="auto"/>
                                                                          </w:divBdr>
                                                                        </w:div>
                                                                      </w:divsChild>
                                                                    </w:div>
                                                                    <w:div w:id="556861874">
                                                                      <w:marLeft w:val="720"/>
                                                                      <w:marRight w:val="0"/>
                                                                      <w:marTop w:val="120"/>
                                                                      <w:marBottom w:val="120"/>
                                                                      <w:divBdr>
                                                                        <w:top w:val="none" w:sz="0" w:space="0" w:color="auto"/>
                                                                        <w:left w:val="none" w:sz="0" w:space="0" w:color="auto"/>
                                                                        <w:bottom w:val="none" w:sz="0" w:space="0" w:color="auto"/>
                                                                        <w:right w:val="none" w:sz="0" w:space="0" w:color="auto"/>
                                                                      </w:divBdr>
                                                                      <w:divsChild>
                                                                        <w:div w:id="1086724859">
                                                                          <w:marLeft w:val="0"/>
                                                                          <w:marRight w:val="0"/>
                                                                          <w:marTop w:val="0"/>
                                                                          <w:marBottom w:val="0"/>
                                                                          <w:divBdr>
                                                                            <w:top w:val="none" w:sz="0" w:space="0" w:color="auto"/>
                                                                            <w:left w:val="none" w:sz="0" w:space="0" w:color="auto"/>
                                                                            <w:bottom w:val="none" w:sz="0" w:space="0" w:color="auto"/>
                                                                            <w:right w:val="none" w:sz="0" w:space="0" w:color="auto"/>
                                                                          </w:divBdr>
                                                                        </w:div>
                                                                      </w:divsChild>
                                                                    </w:div>
                                                                    <w:div w:id="646589835">
                                                                      <w:marLeft w:val="0"/>
                                                                      <w:marRight w:val="0"/>
                                                                      <w:marTop w:val="0"/>
                                                                      <w:marBottom w:val="0"/>
                                                                      <w:divBdr>
                                                                        <w:top w:val="none" w:sz="0" w:space="0" w:color="auto"/>
                                                                        <w:left w:val="none" w:sz="0" w:space="0" w:color="auto"/>
                                                                        <w:bottom w:val="none" w:sz="0" w:space="0" w:color="auto"/>
                                                                        <w:right w:val="none" w:sz="0" w:space="0" w:color="auto"/>
                                                                      </w:divBdr>
                                                                      <w:divsChild>
                                                                        <w:div w:id="689261571">
                                                                          <w:marLeft w:val="0"/>
                                                                          <w:marRight w:val="0"/>
                                                                          <w:marTop w:val="0"/>
                                                                          <w:marBottom w:val="0"/>
                                                                          <w:divBdr>
                                                                            <w:top w:val="none" w:sz="0" w:space="0" w:color="auto"/>
                                                                            <w:left w:val="none" w:sz="0" w:space="0" w:color="auto"/>
                                                                            <w:bottom w:val="none" w:sz="0" w:space="0" w:color="auto"/>
                                                                            <w:right w:val="none" w:sz="0" w:space="0" w:color="auto"/>
                                                                          </w:divBdr>
                                                                        </w:div>
                                                                      </w:divsChild>
                                                                    </w:div>
                                                                    <w:div w:id="772240736">
                                                                      <w:marLeft w:val="0"/>
                                                                      <w:marRight w:val="0"/>
                                                                      <w:marTop w:val="0"/>
                                                                      <w:marBottom w:val="0"/>
                                                                      <w:divBdr>
                                                                        <w:top w:val="none" w:sz="0" w:space="0" w:color="auto"/>
                                                                        <w:left w:val="none" w:sz="0" w:space="0" w:color="auto"/>
                                                                        <w:bottom w:val="none" w:sz="0" w:space="0" w:color="auto"/>
                                                                        <w:right w:val="none" w:sz="0" w:space="0" w:color="auto"/>
                                                                      </w:divBdr>
                                                                      <w:divsChild>
                                                                        <w:div w:id="1589997086">
                                                                          <w:marLeft w:val="0"/>
                                                                          <w:marRight w:val="0"/>
                                                                          <w:marTop w:val="0"/>
                                                                          <w:marBottom w:val="0"/>
                                                                          <w:divBdr>
                                                                            <w:top w:val="none" w:sz="0" w:space="0" w:color="auto"/>
                                                                            <w:left w:val="none" w:sz="0" w:space="0" w:color="auto"/>
                                                                            <w:bottom w:val="none" w:sz="0" w:space="0" w:color="auto"/>
                                                                            <w:right w:val="none" w:sz="0" w:space="0" w:color="auto"/>
                                                                          </w:divBdr>
                                                                        </w:div>
                                                                      </w:divsChild>
                                                                    </w:div>
                                                                    <w:div w:id="908613572">
                                                                      <w:marLeft w:val="0"/>
                                                                      <w:marRight w:val="0"/>
                                                                      <w:marTop w:val="0"/>
                                                                      <w:marBottom w:val="0"/>
                                                                      <w:divBdr>
                                                                        <w:top w:val="none" w:sz="0" w:space="0" w:color="auto"/>
                                                                        <w:left w:val="none" w:sz="0" w:space="0" w:color="auto"/>
                                                                        <w:bottom w:val="none" w:sz="0" w:space="0" w:color="auto"/>
                                                                        <w:right w:val="none" w:sz="0" w:space="0" w:color="auto"/>
                                                                      </w:divBdr>
                                                                      <w:divsChild>
                                                                        <w:div w:id="138965378">
                                                                          <w:marLeft w:val="0"/>
                                                                          <w:marRight w:val="0"/>
                                                                          <w:marTop w:val="0"/>
                                                                          <w:marBottom w:val="0"/>
                                                                          <w:divBdr>
                                                                            <w:top w:val="none" w:sz="0" w:space="0" w:color="auto"/>
                                                                            <w:left w:val="none" w:sz="0" w:space="0" w:color="auto"/>
                                                                            <w:bottom w:val="none" w:sz="0" w:space="0" w:color="auto"/>
                                                                            <w:right w:val="none" w:sz="0" w:space="0" w:color="auto"/>
                                                                          </w:divBdr>
                                                                        </w:div>
                                                                      </w:divsChild>
                                                                    </w:div>
                                                                    <w:div w:id="951475785">
                                                                      <w:marLeft w:val="0"/>
                                                                      <w:marRight w:val="0"/>
                                                                      <w:marTop w:val="0"/>
                                                                      <w:marBottom w:val="0"/>
                                                                      <w:divBdr>
                                                                        <w:top w:val="none" w:sz="0" w:space="0" w:color="auto"/>
                                                                        <w:left w:val="none" w:sz="0" w:space="0" w:color="auto"/>
                                                                        <w:bottom w:val="none" w:sz="0" w:space="0" w:color="auto"/>
                                                                        <w:right w:val="none" w:sz="0" w:space="0" w:color="auto"/>
                                                                      </w:divBdr>
                                                                      <w:divsChild>
                                                                        <w:div w:id="230778255">
                                                                          <w:marLeft w:val="0"/>
                                                                          <w:marRight w:val="0"/>
                                                                          <w:marTop w:val="0"/>
                                                                          <w:marBottom w:val="0"/>
                                                                          <w:divBdr>
                                                                            <w:top w:val="none" w:sz="0" w:space="0" w:color="auto"/>
                                                                            <w:left w:val="none" w:sz="0" w:space="0" w:color="auto"/>
                                                                            <w:bottom w:val="none" w:sz="0" w:space="0" w:color="auto"/>
                                                                            <w:right w:val="none" w:sz="0" w:space="0" w:color="auto"/>
                                                                          </w:divBdr>
                                                                        </w:div>
                                                                      </w:divsChild>
                                                                    </w:div>
                                                                    <w:div w:id="1001809427">
                                                                      <w:marLeft w:val="0"/>
                                                                      <w:marRight w:val="0"/>
                                                                      <w:marTop w:val="0"/>
                                                                      <w:marBottom w:val="0"/>
                                                                      <w:divBdr>
                                                                        <w:top w:val="none" w:sz="0" w:space="0" w:color="auto"/>
                                                                        <w:left w:val="none" w:sz="0" w:space="0" w:color="auto"/>
                                                                        <w:bottom w:val="none" w:sz="0" w:space="0" w:color="auto"/>
                                                                        <w:right w:val="none" w:sz="0" w:space="0" w:color="auto"/>
                                                                      </w:divBdr>
                                                                      <w:divsChild>
                                                                        <w:div w:id="1953854300">
                                                                          <w:marLeft w:val="0"/>
                                                                          <w:marRight w:val="0"/>
                                                                          <w:marTop w:val="0"/>
                                                                          <w:marBottom w:val="0"/>
                                                                          <w:divBdr>
                                                                            <w:top w:val="none" w:sz="0" w:space="0" w:color="auto"/>
                                                                            <w:left w:val="none" w:sz="0" w:space="0" w:color="auto"/>
                                                                            <w:bottom w:val="none" w:sz="0" w:space="0" w:color="auto"/>
                                                                            <w:right w:val="none" w:sz="0" w:space="0" w:color="auto"/>
                                                                          </w:divBdr>
                                                                        </w:div>
                                                                      </w:divsChild>
                                                                    </w:div>
                                                                    <w:div w:id="1201437277">
                                                                      <w:marLeft w:val="0"/>
                                                                      <w:marRight w:val="0"/>
                                                                      <w:marTop w:val="0"/>
                                                                      <w:marBottom w:val="0"/>
                                                                      <w:divBdr>
                                                                        <w:top w:val="none" w:sz="0" w:space="0" w:color="auto"/>
                                                                        <w:left w:val="none" w:sz="0" w:space="0" w:color="auto"/>
                                                                        <w:bottom w:val="none" w:sz="0" w:space="0" w:color="auto"/>
                                                                        <w:right w:val="none" w:sz="0" w:space="0" w:color="auto"/>
                                                                      </w:divBdr>
                                                                      <w:divsChild>
                                                                        <w:div w:id="959451906">
                                                                          <w:marLeft w:val="0"/>
                                                                          <w:marRight w:val="0"/>
                                                                          <w:marTop w:val="0"/>
                                                                          <w:marBottom w:val="0"/>
                                                                          <w:divBdr>
                                                                            <w:top w:val="none" w:sz="0" w:space="0" w:color="auto"/>
                                                                            <w:left w:val="none" w:sz="0" w:space="0" w:color="auto"/>
                                                                            <w:bottom w:val="none" w:sz="0" w:space="0" w:color="auto"/>
                                                                            <w:right w:val="none" w:sz="0" w:space="0" w:color="auto"/>
                                                                          </w:divBdr>
                                                                        </w:div>
                                                                      </w:divsChild>
                                                                    </w:div>
                                                                    <w:div w:id="1285695955">
                                                                      <w:marLeft w:val="0"/>
                                                                      <w:marRight w:val="0"/>
                                                                      <w:marTop w:val="0"/>
                                                                      <w:marBottom w:val="0"/>
                                                                      <w:divBdr>
                                                                        <w:top w:val="none" w:sz="0" w:space="0" w:color="auto"/>
                                                                        <w:left w:val="none" w:sz="0" w:space="0" w:color="auto"/>
                                                                        <w:bottom w:val="none" w:sz="0" w:space="0" w:color="auto"/>
                                                                        <w:right w:val="none" w:sz="0" w:space="0" w:color="auto"/>
                                                                      </w:divBdr>
                                                                      <w:divsChild>
                                                                        <w:div w:id="1399595906">
                                                                          <w:marLeft w:val="0"/>
                                                                          <w:marRight w:val="0"/>
                                                                          <w:marTop w:val="0"/>
                                                                          <w:marBottom w:val="0"/>
                                                                          <w:divBdr>
                                                                            <w:top w:val="none" w:sz="0" w:space="0" w:color="auto"/>
                                                                            <w:left w:val="none" w:sz="0" w:space="0" w:color="auto"/>
                                                                            <w:bottom w:val="none" w:sz="0" w:space="0" w:color="auto"/>
                                                                            <w:right w:val="none" w:sz="0" w:space="0" w:color="auto"/>
                                                                          </w:divBdr>
                                                                        </w:div>
                                                                      </w:divsChild>
                                                                    </w:div>
                                                                    <w:div w:id="1331635912">
                                                                      <w:marLeft w:val="0"/>
                                                                      <w:marRight w:val="0"/>
                                                                      <w:marTop w:val="0"/>
                                                                      <w:marBottom w:val="0"/>
                                                                      <w:divBdr>
                                                                        <w:top w:val="none" w:sz="0" w:space="0" w:color="auto"/>
                                                                        <w:left w:val="none" w:sz="0" w:space="0" w:color="auto"/>
                                                                        <w:bottom w:val="none" w:sz="0" w:space="0" w:color="auto"/>
                                                                        <w:right w:val="none" w:sz="0" w:space="0" w:color="auto"/>
                                                                      </w:divBdr>
                                                                      <w:divsChild>
                                                                        <w:div w:id="628360431">
                                                                          <w:marLeft w:val="0"/>
                                                                          <w:marRight w:val="0"/>
                                                                          <w:marTop w:val="0"/>
                                                                          <w:marBottom w:val="0"/>
                                                                          <w:divBdr>
                                                                            <w:top w:val="none" w:sz="0" w:space="0" w:color="auto"/>
                                                                            <w:left w:val="none" w:sz="0" w:space="0" w:color="auto"/>
                                                                            <w:bottom w:val="none" w:sz="0" w:space="0" w:color="auto"/>
                                                                            <w:right w:val="none" w:sz="0" w:space="0" w:color="auto"/>
                                                                          </w:divBdr>
                                                                        </w:div>
                                                                      </w:divsChild>
                                                                    </w:div>
                                                                    <w:div w:id="1397052802">
                                                                      <w:marLeft w:val="0"/>
                                                                      <w:marRight w:val="0"/>
                                                                      <w:marTop w:val="0"/>
                                                                      <w:marBottom w:val="0"/>
                                                                      <w:divBdr>
                                                                        <w:top w:val="none" w:sz="0" w:space="0" w:color="auto"/>
                                                                        <w:left w:val="none" w:sz="0" w:space="0" w:color="auto"/>
                                                                        <w:bottom w:val="none" w:sz="0" w:space="0" w:color="auto"/>
                                                                        <w:right w:val="none" w:sz="0" w:space="0" w:color="auto"/>
                                                                      </w:divBdr>
                                                                      <w:divsChild>
                                                                        <w:div w:id="32653382">
                                                                          <w:marLeft w:val="0"/>
                                                                          <w:marRight w:val="0"/>
                                                                          <w:marTop w:val="0"/>
                                                                          <w:marBottom w:val="0"/>
                                                                          <w:divBdr>
                                                                            <w:top w:val="none" w:sz="0" w:space="0" w:color="auto"/>
                                                                            <w:left w:val="none" w:sz="0" w:space="0" w:color="auto"/>
                                                                            <w:bottom w:val="none" w:sz="0" w:space="0" w:color="auto"/>
                                                                            <w:right w:val="none" w:sz="0" w:space="0" w:color="auto"/>
                                                                          </w:divBdr>
                                                                        </w:div>
                                                                      </w:divsChild>
                                                                    </w:div>
                                                                    <w:div w:id="1477188717">
                                                                      <w:marLeft w:val="720"/>
                                                                      <w:marRight w:val="0"/>
                                                                      <w:marTop w:val="120"/>
                                                                      <w:marBottom w:val="120"/>
                                                                      <w:divBdr>
                                                                        <w:top w:val="none" w:sz="0" w:space="0" w:color="auto"/>
                                                                        <w:left w:val="none" w:sz="0" w:space="0" w:color="auto"/>
                                                                        <w:bottom w:val="none" w:sz="0" w:space="0" w:color="auto"/>
                                                                        <w:right w:val="none" w:sz="0" w:space="0" w:color="auto"/>
                                                                      </w:divBdr>
                                                                      <w:divsChild>
                                                                        <w:div w:id="2041708833">
                                                                          <w:marLeft w:val="0"/>
                                                                          <w:marRight w:val="0"/>
                                                                          <w:marTop w:val="0"/>
                                                                          <w:marBottom w:val="0"/>
                                                                          <w:divBdr>
                                                                            <w:top w:val="none" w:sz="0" w:space="0" w:color="auto"/>
                                                                            <w:left w:val="none" w:sz="0" w:space="0" w:color="auto"/>
                                                                            <w:bottom w:val="none" w:sz="0" w:space="0" w:color="auto"/>
                                                                            <w:right w:val="none" w:sz="0" w:space="0" w:color="auto"/>
                                                                          </w:divBdr>
                                                                        </w:div>
                                                                      </w:divsChild>
                                                                    </w:div>
                                                                    <w:div w:id="2074963119">
                                                                      <w:marLeft w:val="720"/>
                                                                      <w:marRight w:val="0"/>
                                                                      <w:marTop w:val="120"/>
                                                                      <w:marBottom w:val="120"/>
                                                                      <w:divBdr>
                                                                        <w:top w:val="none" w:sz="0" w:space="0" w:color="auto"/>
                                                                        <w:left w:val="none" w:sz="0" w:space="0" w:color="auto"/>
                                                                        <w:bottom w:val="none" w:sz="0" w:space="0" w:color="auto"/>
                                                                        <w:right w:val="none" w:sz="0" w:space="0" w:color="auto"/>
                                                                      </w:divBdr>
                                                                      <w:divsChild>
                                                                        <w:div w:id="1924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934927">
      <w:bodyDiv w:val="1"/>
      <w:marLeft w:val="0"/>
      <w:marRight w:val="0"/>
      <w:marTop w:val="0"/>
      <w:marBottom w:val="0"/>
      <w:divBdr>
        <w:top w:val="none" w:sz="0" w:space="0" w:color="auto"/>
        <w:left w:val="none" w:sz="0" w:space="0" w:color="auto"/>
        <w:bottom w:val="none" w:sz="0" w:space="0" w:color="auto"/>
        <w:right w:val="none" w:sz="0" w:space="0" w:color="auto"/>
      </w:divBdr>
    </w:div>
    <w:div w:id="2014914044">
      <w:bodyDiv w:val="1"/>
      <w:marLeft w:val="0"/>
      <w:marRight w:val="0"/>
      <w:marTop w:val="0"/>
      <w:marBottom w:val="0"/>
      <w:divBdr>
        <w:top w:val="none" w:sz="0" w:space="0" w:color="auto"/>
        <w:left w:val="none" w:sz="0" w:space="0" w:color="auto"/>
        <w:bottom w:val="none" w:sz="0" w:space="0" w:color="auto"/>
        <w:right w:val="none" w:sz="0" w:space="0" w:color="auto"/>
      </w:divBdr>
    </w:div>
    <w:div w:id="2030834162">
      <w:bodyDiv w:val="1"/>
      <w:marLeft w:val="0"/>
      <w:marRight w:val="0"/>
      <w:marTop w:val="0"/>
      <w:marBottom w:val="0"/>
      <w:divBdr>
        <w:top w:val="none" w:sz="0" w:space="0" w:color="auto"/>
        <w:left w:val="none" w:sz="0" w:space="0" w:color="auto"/>
        <w:bottom w:val="none" w:sz="0" w:space="0" w:color="auto"/>
        <w:right w:val="none" w:sz="0" w:space="0" w:color="auto"/>
      </w:divBdr>
      <w:divsChild>
        <w:div w:id="533536985">
          <w:marLeft w:val="1166"/>
          <w:marRight w:val="0"/>
          <w:marTop w:val="86"/>
          <w:marBottom w:val="0"/>
          <w:divBdr>
            <w:top w:val="none" w:sz="0" w:space="0" w:color="auto"/>
            <w:left w:val="none" w:sz="0" w:space="0" w:color="auto"/>
            <w:bottom w:val="none" w:sz="0" w:space="0" w:color="auto"/>
            <w:right w:val="none" w:sz="0" w:space="0" w:color="auto"/>
          </w:divBdr>
        </w:div>
        <w:div w:id="638799530">
          <w:marLeft w:val="1166"/>
          <w:marRight w:val="0"/>
          <w:marTop w:val="86"/>
          <w:marBottom w:val="0"/>
          <w:divBdr>
            <w:top w:val="none" w:sz="0" w:space="0" w:color="auto"/>
            <w:left w:val="none" w:sz="0" w:space="0" w:color="auto"/>
            <w:bottom w:val="none" w:sz="0" w:space="0" w:color="auto"/>
            <w:right w:val="none" w:sz="0" w:space="0" w:color="auto"/>
          </w:divBdr>
        </w:div>
        <w:div w:id="827867581">
          <w:marLeft w:val="547"/>
          <w:marRight w:val="0"/>
          <w:marTop w:val="86"/>
          <w:marBottom w:val="0"/>
          <w:divBdr>
            <w:top w:val="none" w:sz="0" w:space="0" w:color="auto"/>
            <w:left w:val="none" w:sz="0" w:space="0" w:color="auto"/>
            <w:bottom w:val="none" w:sz="0" w:space="0" w:color="auto"/>
            <w:right w:val="none" w:sz="0" w:space="0" w:color="auto"/>
          </w:divBdr>
        </w:div>
        <w:div w:id="1554459374">
          <w:marLeft w:val="1166"/>
          <w:marRight w:val="0"/>
          <w:marTop w:val="86"/>
          <w:marBottom w:val="0"/>
          <w:divBdr>
            <w:top w:val="none" w:sz="0" w:space="0" w:color="auto"/>
            <w:left w:val="none" w:sz="0" w:space="0" w:color="auto"/>
            <w:bottom w:val="none" w:sz="0" w:space="0" w:color="auto"/>
            <w:right w:val="none" w:sz="0" w:space="0" w:color="auto"/>
          </w:divBdr>
        </w:div>
        <w:div w:id="1834831712">
          <w:marLeft w:val="1166"/>
          <w:marRight w:val="0"/>
          <w:marTop w:val="86"/>
          <w:marBottom w:val="0"/>
          <w:divBdr>
            <w:top w:val="none" w:sz="0" w:space="0" w:color="auto"/>
            <w:left w:val="none" w:sz="0" w:space="0" w:color="auto"/>
            <w:bottom w:val="none" w:sz="0" w:space="0" w:color="auto"/>
            <w:right w:val="none" w:sz="0" w:space="0" w:color="auto"/>
          </w:divBdr>
        </w:div>
      </w:divsChild>
    </w:div>
    <w:div w:id="2035692664">
      <w:bodyDiv w:val="1"/>
      <w:marLeft w:val="0"/>
      <w:marRight w:val="0"/>
      <w:marTop w:val="0"/>
      <w:marBottom w:val="0"/>
      <w:divBdr>
        <w:top w:val="none" w:sz="0" w:space="0" w:color="auto"/>
        <w:left w:val="none" w:sz="0" w:space="0" w:color="auto"/>
        <w:bottom w:val="none" w:sz="0" w:space="0" w:color="auto"/>
        <w:right w:val="none" w:sz="0" w:space="0" w:color="auto"/>
      </w:divBdr>
    </w:div>
    <w:div w:id="2035693961">
      <w:bodyDiv w:val="1"/>
      <w:marLeft w:val="0"/>
      <w:marRight w:val="0"/>
      <w:marTop w:val="0"/>
      <w:marBottom w:val="0"/>
      <w:divBdr>
        <w:top w:val="none" w:sz="0" w:space="0" w:color="auto"/>
        <w:left w:val="none" w:sz="0" w:space="0" w:color="auto"/>
        <w:bottom w:val="none" w:sz="0" w:space="0" w:color="auto"/>
        <w:right w:val="none" w:sz="0" w:space="0" w:color="auto"/>
      </w:divBdr>
      <w:divsChild>
        <w:div w:id="1819104889">
          <w:marLeft w:val="0"/>
          <w:marRight w:val="0"/>
          <w:marTop w:val="0"/>
          <w:marBottom w:val="0"/>
          <w:divBdr>
            <w:top w:val="none" w:sz="0" w:space="0" w:color="auto"/>
            <w:left w:val="none" w:sz="0" w:space="0" w:color="auto"/>
            <w:bottom w:val="none" w:sz="0" w:space="0" w:color="auto"/>
            <w:right w:val="none" w:sz="0" w:space="0" w:color="auto"/>
          </w:divBdr>
          <w:divsChild>
            <w:div w:id="337466096">
              <w:marLeft w:val="0"/>
              <w:marRight w:val="0"/>
              <w:marTop w:val="0"/>
              <w:marBottom w:val="0"/>
              <w:divBdr>
                <w:top w:val="none" w:sz="0" w:space="0" w:color="auto"/>
                <w:left w:val="none" w:sz="0" w:space="0" w:color="auto"/>
                <w:bottom w:val="none" w:sz="0" w:space="0" w:color="auto"/>
                <w:right w:val="none" w:sz="0" w:space="0" w:color="auto"/>
              </w:divBdr>
              <w:divsChild>
                <w:div w:id="1676491060">
                  <w:marLeft w:val="0"/>
                  <w:marRight w:val="0"/>
                  <w:marTop w:val="0"/>
                  <w:marBottom w:val="0"/>
                  <w:divBdr>
                    <w:top w:val="none" w:sz="0" w:space="0" w:color="auto"/>
                    <w:left w:val="none" w:sz="0" w:space="0" w:color="auto"/>
                    <w:bottom w:val="none" w:sz="0" w:space="0" w:color="auto"/>
                    <w:right w:val="none" w:sz="0" w:space="0" w:color="auto"/>
                  </w:divBdr>
                  <w:divsChild>
                    <w:div w:id="985819513">
                      <w:marLeft w:val="0"/>
                      <w:marRight w:val="0"/>
                      <w:marTop w:val="0"/>
                      <w:marBottom w:val="900"/>
                      <w:divBdr>
                        <w:top w:val="none" w:sz="0" w:space="0" w:color="auto"/>
                        <w:left w:val="none" w:sz="0" w:space="0" w:color="auto"/>
                        <w:bottom w:val="none" w:sz="0" w:space="0" w:color="auto"/>
                        <w:right w:val="none" w:sz="0" w:space="0" w:color="auto"/>
                      </w:divBdr>
                      <w:divsChild>
                        <w:div w:id="2146653665">
                          <w:marLeft w:val="0"/>
                          <w:marRight w:val="0"/>
                          <w:marTop w:val="0"/>
                          <w:marBottom w:val="0"/>
                          <w:divBdr>
                            <w:top w:val="none" w:sz="0" w:space="0" w:color="auto"/>
                            <w:left w:val="none" w:sz="0" w:space="0" w:color="auto"/>
                            <w:bottom w:val="none" w:sz="0" w:space="0" w:color="auto"/>
                            <w:right w:val="none" w:sz="0" w:space="0" w:color="auto"/>
                          </w:divBdr>
                          <w:divsChild>
                            <w:div w:id="1868130872">
                              <w:marLeft w:val="0"/>
                              <w:marRight w:val="0"/>
                              <w:marTop w:val="0"/>
                              <w:marBottom w:val="0"/>
                              <w:divBdr>
                                <w:top w:val="none" w:sz="0" w:space="0" w:color="auto"/>
                                <w:left w:val="none" w:sz="0" w:space="0" w:color="auto"/>
                                <w:bottom w:val="none" w:sz="0" w:space="0" w:color="auto"/>
                                <w:right w:val="none" w:sz="0" w:space="0" w:color="auto"/>
                              </w:divBdr>
                              <w:divsChild>
                                <w:div w:id="968782278">
                                  <w:marLeft w:val="0"/>
                                  <w:marRight w:val="0"/>
                                  <w:marTop w:val="0"/>
                                  <w:marBottom w:val="0"/>
                                  <w:divBdr>
                                    <w:top w:val="none" w:sz="0" w:space="0" w:color="auto"/>
                                    <w:left w:val="none" w:sz="0" w:space="0" w:color="auto"/>
                                    <w:bottom w:val="none" w:sz="0" w:space="0" w:color="auto"/>
                                    <w:right w:val="none" w:sz="0" w:space="0" w:color="auto"/>
                                  </w:divBdr>
                                  <w:divsChild>
                                    <w:div w:id="210753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895899">
      <w:bodyDiv w:val="1"/>
      <w:marLeft w:val="0"/>
      <w:marRight w:val="0"/>
      <w:marTop w:val="0"/>
      <w:marBottom w:val="0"/>
      <w:divBdr>
        <w:top w:val="none" w:sz="0" w:space="0" w:color="auto"/>
        <w:left w:val="none" w:sz="0" w:space="0" w:color="auto"/>
        <w:bottom w:val="none" w:sz="0" w:space="0" w:color="auto"/>
        <w:right w:val="none" w:sz="0" w:space="0" w:color="auto"/>
      </w:divBdr>
      <w:divsChild>
        <w:div w:id="367990763">
          <w:marLeft w:val="1166"/>
          <w:marRight w:val="0"/>
          <w:marTop w:val="86"/>
          <w:marBottom w:val="0"/>
          <w:divBdr>
            <w:top w:val="none" w:sz="0" w:space="0" w:color="auto"/>
            <w:left w:val="none" w:sz="0" w:space="0" w:color="auto"/>
            <w:bottom w:val="none" w:sz="0" w:space="0" w:color="auto"/>
            <w:right w:val="none" w:sz="0" w:space="0" w:color="auto"/>
          </w:divBdr>
        </w:div>
        <w:div w:id="475222057">
          <w:marLeft w:val="547"/>
          <w:marRight w:val="0"/>
          <w:marTop w:val="86"/>
          <w:marBottom w:val="0"/>
          <w:divBdr>
            <w:top w:val="none" w:sz="0" w:space="0" w:color="auto"/>
            <w:left w:val="none" w:sz="0" w:space="0" w:color="auto"/>
            <w:bottom w:val="none" w:sz="0" w:space="0" w:color="auto"/>
            <w:right w:val="none" w:sz="0" w:space="0" w:color="auto"/>
          </w:divBdr>
        </w:div>
        <w:div w:id="934633065">
          <w:marLeft w:val="547"/>
          <w:marRight w:val="0"/>
          <w:marTop w:val="86"/>
          <w:marBottom w:val="0"/>
          <w:divBdr>
            <w:top w:val="none" w:sz="0" w:space="0" w:color="auto"/>
            <w:left w:val="none" w:sz="0" w:space="0" w:color="auto"/>
            <w:bottom w:val="none" w:sz="0" w:space="0" w:color="auto"/>
            <w:right w:val="none" w:sz="0" w:space="0" w:color="auto"/>
          </w:divBdr>
        </w:div>
        <w:div w:id="1065572310">
          <w:marLeft w:val="547"/>
          <w:marRight w:val="0"/>
          <w:marTop w:val="86"/>
          <w:marBottom w:val="0"/>
          <w:divBdr>
            <w:top w:val="none" w:sz="0" w:space="0" w:color="auto"/>
            <w:left w:val="none" w:sz="0" w:space="0" w:color="auto"/>
            <w:bottom w:val="none" w:sz="0" w:space="0" w:color="auto"/>
            <w:right w:val="none" w:sz="0" w:space="0" w:color="auto"/>
          </w:divBdr>
        </w:div>
        <w:div w:id="1149244546">
          <w:marLeft w:val="1166"/>
          <w:marRight w:val="0"/>
          <w:marTop w:val="86"/>
          <w:marBottom w:val="0"/>
          <w:divBdr>
            <w:top w:val="none" w:sz="0" w:space="0" w:color="auto"/>
            <w:left w:val="none" w:sz="0" w:space="0" w:color="auto"/>
            <w:bottom w:val="none" w:sz="0" w:space="0" w:color="auto"/>
            <w:right w:val="none" w:sz="0" w:space="0" w:color="auto"/>
          </w:divBdr>
        </w:div>
        <w:div w:id="1900284189">
          <w:marLeft w:val="547"/>
          <w:marRight w:val="0"/>
          <w:marTop w:val="86"/>
          <w:marBottom w:val="0"/>
          <w:divBdr>
            <w:top w:val="none" w:sz="0" w:space="0" w:color="auto"/>
            <w:left w:val="none" w:sz="0" w:space="0" w:color="auto"/>
            <w:bottom w:val="none" w:sz="0" w:space="0" w:color="auto"/>
            <w:right w:val="none" w:sz="0" w:space="0" w:color="auto"/>
          </w:divBdr>
        </w:div>
        <w:div w:id="1938908283">
          <w:marLeft w:val="547"/>
          <w:marRight w:val="0"/>
          <w:marTop w:val="86"/>
          <w:marBottom w:val="0"/>
          <w:divBdr>
            <w:top w:val="none" w:sz="0" w:space="0" w:color="auto"/>
            <w:left w:val="none" w:sz="0" w:space="0" w:color="auto"/>
            <w:bottom w:val="none" w:sz="0" w:space="0" w:color="auto"/>
            <w:right w:val="none" w:sz="0" w:space="0" w:color="auto"/>
          </w:divBdr>
        </w:div>
      </w:divsChild>
    </w:div>
    <w:div w:id="2041055178">
      <w:bodyDiv w:val="1"/>
      <w:marLeft w:val="0"/>
      <w:marRight w:val="0"/>
      <w:marTop w:val="0"/>
      <w:marBottom w:val="0"/>
      <w:divBdr>
        <w:top w:val="none" w:sz="0" w:space="0" w:color="auto"/>
        <w:left w:val="none" w:sz="0" w:space="0" w:color="auto"/>
        <w:bottom w:val="none" w:sz="0" w:space="0" w:color="auto"/>
        <w:right w:val="none" w:sz="0" w:space="0" w:color="auto"/>
      </w:divBdr>
    </w:div>
    <w:div w:id="2066247854">
      <w:bodyDiv w:val="1"/>
      <w:marLeft w:val="0"/>
      <w:marRight w:val="0"/>
      <w:marTop w:val="0"/>
      <w:marBottom w:val="0"/>
      <w:divBdr>
        <w:top w:val="none" w:sz="0" w:space="0" w:color="auto"/>
        <w:left w:val="none" w:sz="0" w:space="0" w:color="auto"/>
        <w:bottom w:val="none" w:sz="0" w:space="0" w:color="auto"/>
        <w:right w:val="none" w:sz="0" w:space="0" w:color="auto"/>
      </w:divBdr>
    </w:div>
    <w:div w:id="2090348188">
      <w:bodyDiv w:val="1"/>
      <w:marLeft w:val="0"/>
      <w:marRight w:val="0"/>
      <w:marTop w:val="0"/>
      <w:marBottom w:val="0"/>
      <w:divBdr>
        <w:top w:val="none" w:sz="0" w:space="0" w:color="auto"/>
        <w:left w:val="none" w:sz="0" w:space="0" w:color="auto"/>
        <w:bottom w:val="none" w:sz="0" w:space="0" w:color="auto"/>
        <w:right w:val="none" w:sz="0" w:space="0" w:color="auto"/>
      </w:divBdr>
    </w:div>
    <w:div w:id="2119521278">
      <w:bodyDiv w:val="1"/>
      <w:marLeft w:val="0"/>
      <w:marRight w:val="0"/>
      <w:marTop w:val="0"/>
      <w:marBottom w:val="0"/>
      <w:divBdr>
        <w:top w:val="none" w:sz="0" w:space="0" w:color="auto"/>
        <w:left w:val="none" w:sz="0" w:space="0" w:color="auto"/>
        <w:bottom w:val="none" w:sz="0" w:space="0" w:color="auto"/>
        <w:right w:val="none" w:sz="0" w:space="0" w:color="auto"/>
      </w:divBdr>
      <w:divsChild>
        <w:div w:id="23693956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Microsoft_Excel_Chart2.xls"/><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Microsoft_Excel_Chart1.xls"/><Relationship Id="rId29" Type="http://schemas.openxmlformats.org/officeDocument/2006/relationships/hyperlink" Target="http://www.esfondi.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png@01D277BE.D84A3840" TargetMode="External"/><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6.xml"/><Relationship Id="rId28" Type="http://schemas.openxmlformats.org/officeDocument/2006/relationships/chart" Target="charts/chart9.xml"/><Relationship Id="rId10" Type="http://schemas.openxmlformats.org/officeDocument/2006/relationships/image" Target="media/image3.png"/><Relationship Id="rId19" Type="http://schemas.openxmlformats.org/officeDocument/2006/relationships/oleObject" Target="embeddings/Microsoft_Excel_Chart.xls"/><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hyperlink" Target="mailto:Zinta.Zalite-Supe@fm.gov.lv"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www.esfondi.lv/prezentacijas" TargetMode="External"/><Relationship Id="rId13" Type="http://schemas.openxmlformats.org/officeDocument/2006/relationships/hyperlink" Target="http://www.esfondi.lv/zinojumi-Ministru-kabinetam" TargetMode="External"/><Relationship Id="rId18" Type="http://schemas.openxmlformats.org/officeDocument/2006/relationships/hyperlink" Target="http://www.esfondi.lv/gadskartejie-ieviesanas-zinojumi" TargetMode="External"/><Relationship Id="rId26" Type="http://schemas.openxmlformats.org/officeDocument/2006/relationships/hyperlink" Target="http://viaa.gov.lv/lat/es_fondu_projekti/jauniesugarantija/par_jauniesu_garantiju/" TargetMode="External"/><Relationship Id="rId3" Type="http://schemas.openxmlformats.org/officeDocument/2006/relationships/hyperlink" Target="http://www.esfondi.lv/2007.-2013.gada-planosanas-perioda-lielie-projekti" TargetMode="External"/><Relationship Id="rId21" Type="http://schemas.openxmlformats.org/officeDocument/2006/relationships/hyperlink" Target="https://www.eeagrants.lv/?id=96" TargetMode="External"/><Relationship Id="rId7" Type="http://schemas.openxmlformats.org/officeDocument/2006/relationships/hyperlink" Target="http://www.esfondi.lv/zinojumi-Ministru-kabinetam" TargetMode="External"/><Relationship Id="rId12" Type="http://schemas.openxmlformats.org/officeDocument/2006/relationships/hyperlink" Target="http://www.daugavasstadions.lv/?q=node/379" TargetMode="External"/><Relationship Id="rId17" Type="http://schemas.openxmlformats.org/officeDocument/2006/relationships/hyperlink" Target="http://www.esfondi.lv/2018.gads" TargetMode="External"/><Relationship Id="rId25" Type="http://schemas.openxmlformats.org/officeDocument/2006/relationships/hyperlink" Target="http://www.esfondi.lv/upload/14-20_gads/ES_fondu_Komunikacijas_strategija_2015-2023_LV.pdf" TargetMode="External"/><Relationship Id="rId2" Type="http://schemas.openxmlformats.org/officeDocument/2006/relationships/hyperlink" Target="http://www.esfondi.lv/page.php?id=1104" TargetMode="External"/><Relationship Id="rId16" Type="http://schemas.openxmlformats.org/officeDocument/2006/relationships/hyperlink" Target="http://www.esfondi.lv/upload/00-finansu-raditaji-un-to-izpilde/fi-maksajumu-plani/sam_mkn_120618.xlsx" TargetMode="External"/><Relationship Id="rId20" Type="http://schemas.openxmlformats.org/officeDocument/2006/relationships/hyperlink" Target="http://www.esfondi.lv/2018.gads" TargetMode="External"/><Relationship Id="rId1" Type="http://schemas.openxmlformats.org/officeDocument/2006/relationships/hyperlink" Target="http://www.esfondi.lv/" TargetMode="External"/><Relationship Id="rId6" Type="http://schemas.openxmlformats.org/officeDocument/2006/relationships/hyperlink" Target="http://www.esfondi.lv/finansu-un-raditaju-plani-to-izpilde" TargetMode="External"/><Relationship Id="rId11" Type="http://schemas.openxmlformats.org/officeDocument/2006/relationships/hyperlink" Target="https://www.ldz.lv/lv/iepirkumi" TargetMode="External"/><Relationship Id="rId24" Type="http://schemas.openxmlformats.org/officeDocument/2006/relationships/hyperlink" Target="https://likumi.lv/ta/id/282400-darbibas-programmas-izaugsme-un-nodarbinatiba-9-2-4-specifiska-atbalsta-merka-uzlabot-pieejamibu-veselibas-veicinasanas" TargetMode="External"/><Relationship Id="rId5" Type="http://schemas.openxmlformats.org/officeDocument/2006/relationships/hyperlink" Target="http://www.esfondi.lv/planosanas-dokumenti" TargetMode="External"/><Relationship Id="rId15" Type="http://schemas.openxmlformats.org/officeDocument/2006/relationships/hyperlink" Target="http://www.esfondi.lv/2018.gads" TargetMode="External"/><Relationship Id="rId23" Type="http://schemas.openxmlformats.org/officeDocument/2006/relationships/hyperlink" Target="http://www.esfondi.lv/konstatetas-neatbilstibas" TargetMode="External"/><Relationship Id="rId10" Type="http://schemas.openxmlformats.org/officeDocument/2006/relationships/hyperlink" Target="http://www.esfondi.lv/2018.gads" TargetMode="External"/><Relationship Id="rId19" Type="http://schemas.openxmlformats.org/officeDocument/2006/relationships/hyperlink" Target="http://www.esfondi.lv/vadlinijas--skaidrojumi" TargetMode="External"/><Relationship Id="rId4" Type="http://schemas.openxmlformats.org/officeDocument/2006/relationships/hyperlink" Target="http://www.esfondi.lv/es-fondu-slegsana" TargetMode="External"/><Relationship Id="rId9" Type="http://schemas.openxmlformats.org/officeDocument/2006/relationships/hyperlink" Target="https://komitejas.esfondi.lv" TargetMode="External"/><Relationship Id="rId14" Type="http://schemas.openxmlformats.org/officeDocument/2006/relationships/hyperlink" Target="http://www.esfondi.lv/2018.gads" TargetMode="External"/><Relationship Id="rId22" Type="http://schemas.openxmlformats.org/officeDocument/2006/relationships/hyperlink" Target="http://www.esfondi.lv/vadlinijas--skaidrojumi"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Dainis.Selickis\Desktop\RE-Exante\Copy%20of%20Kopija%20no%20Tarifi%20Latvijas%20pilsetas%202018.janvari.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oleObject" Target="file:///\\fs\fvd\NEATBILST&#298;BAS\NEATBILST&#298;BAS_2014-2020\MK%20pusgada%20zi&#326;ojumi_Neatb.%20sada&#316;a\2018\2018.g.%20I%20pusgads\14-20_neatbilstibas_uz%2030.06.2018._sagatavots%2010.07.2018.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fs\fvd\NEATBILST&#298;BAS\NEATBILST&#298;BAS_2014-2020\MK%20pusgada%20zi&#326;ojumi_Neatb.%20sada&#316;a\2018\2018.g.%20I%20pusgads\14-20_neatbilstibas_uz%2030.06.2018._sagatavots%2010.07.2018.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b="1"/>
              <a:t>Kopā: 4 484,5 (101,5%)</a:t>
            </a:r>
          </a:p>
        </c:rich>
      </c:tx>
      <c:layout>
        <c:manualLayout>
          <c:xMode val="edge"/>
          <c:yMode val="edge"/>
          <c:x val="0.77682288359575336"/>
          <c:y val="4.6475716618434026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39702444731602959"/>
          <c:y val="0.12661361626878867"/>
          <c:w val="0.48819036524634618"/>
          <c:h val="0.70620216239548306"/>
        </c:manualLayout>
      </c:layout>
      <c:barChart>
        <c:barDir val="bar"/>
        <c:grouping val="stacked"/>
        <c:varyColors val="0"/>
        <c:ser>
          <c:idx val="0"/>
          <c:order val="0"/>
          <c:tx>
            <c:strRef>
              <c:f>'maijs - īsais'!$S$3</c:f>
              <c:strCache>
                <c:ptCount val="1"/>
                <c:pt idx="0">
                  <c:v>Pieejamais ES fondu finansējums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('maijs - īsais'!$D$3:$M$3,'maijs - īsais'!$S$3:$T$3)</c:f>
              <c:strCache>
                <c:ptCount val="9"/>
                <c:pt idx="0">
                  <c:v>No EK saņemtie starpposma maksājumi</c:v>
                </c:pt>
                <c:pt idx="1">
                  <c:v>Deklarētie maksājumi EK</c:v>
                </c:pt>
                <c:pt idx="2">
                  <c:v>Veikti maksājumi projektos</c:v>
                </c:pt>
                <c:pt idx="3">
                  <c:v>Iepirkumu līgumi</c:v>
                </c:pt>
                <c:pt idx="4">
                  <c:v>Projektu līgumi, skaits - 978</c:v>
                </c:pt>
                <c:pt idx="5">
                  <c:v>Apstiprināti projekti, skaits - 1020</c:v>
                </c:pt>
                <c:pt idx="6">
                  <c:v>Iesniegti projekti, skaits - 1805</c:v>
                </c:pt>
                <c:pt idx="7">
                  <c:v>Pieejamais ES fondu finansējums</c:v>
                </c:pt>
                <c:pt idx="8">
                  <c:v>Pieejamais ''virssaistību'' apjoms</c:v>
                </c:pt>
              </c:strCache>
            </c:strRef>
          </c:cat>
          <c:val>
            <c:numRef>
              <c:f>('maijs - īsais'!$D$4:$M$4,'maijs - īsais'!$S$4)</c:f>
              <c:numCache>
                <c:formatCode>General</c:formatCode>
                <c:ptCount val="8"/>
              </c:numCache>
            </c:numRef>
          </c:val>
          <c:extLst>
            <c:ext xmlns:c16="http://schemas.microsoft.com/office/drawing/2014/chart" uri="{C3380CC4-5D6E-409C-BE32-E72D297353CC}">
              <c16:uniqueId val="{00000000-39B3-4688-B2B3-449D38697420}"/>
            </c:ext>
          </c:extLst>
        </c:ser>
        <c:ser>
          <c:idx val="1"/>
          <c:order val="1"/>
          <c:tx>
            <c:strRef>
              <c:f>'maijs - īsais'!$C$5:$C$9</c:f>
              <c:strCache>
                <c:ptCount val="1"/>
                <c:pt idx="0">
                  <c:v>Mil EUR Esošais mēnesis (30.06.)/ % 31.05.2018</c:v>
                </c:pt>
              </c:strCache>
            </c:strRef>
          </c:tx>
          <c:spPr>
            <a:solidFill>
              <a:schemeClr val="accent2"/>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2-39B3-4688-B2B3-449D38697420}"/>
              </c:ext>
            </c:extLst>
          </c:dPt>
          <c:dPt>
            <c:idx val="1"/>
            <c:invertIfNegative val="0"/>
            <c:bubble3D val="0"/>
            <c:spPr>
              <a:solidFill>
                <a:srgbClr val="B3A2C7"/>
              </a:solidFill>
              <a:ln>
                <a:noFill/>
              </a:ln>
              <a:effectLst/>
            </c:spPr>
            <c:extLst>
              <c:ext xmlns:c16="http://schemas.microsoft.com/office/drawing/2014/chart" uri="{C3380CC4-5D6E-409C-BE32-E72D297353CC}">
                <c16:uniqueId val="{00000004-39B3-4688-B2B3-449D38697420}"/>
              </c:ext>
            </c:extLst>
          </c:dPt>
          <c:dPt>
            <c:idx val="2"/>
            <c:invertIfNegative val="0"/>
            <c:bubble3D val="0"/>
            <c:spPr>
              <a:solidFill>
                <a:srgbClr val="FFD966"/>
              </a:solidFill>
              <a:ln>
                <a:noFill/>
              </a:ln>
              <a:effectLst/>
            </c:spPr>
            <c:extLst>
              <c:ext xmlns:c16="http://schemas.microsoft.com/office/drawing/2014/chart" uri="{C3380CC4-5D6E-409C-BE32-E72D297353CC}">
                <c16:uniqueId val="{00000006-39B3-4688-B2B3-449D38697420}"/>
              </c:ext>
            </c:extLst>
          </c:dPt>
          <c:dPt>
            <c:idx val="4"/>
            <c:invertIfNegative val="0"/>
            <c:bubble3D val="0"/>
            <c:spPr>
              <a:solidFill>
                <a:srgbClr val="C9C9C9"/>
              </a:solidFill>
              <a:ln>
                <a:noFill/>
              </a:ln>
              <a:effectLst/>
            </c:spPr>
            <c:extLst>
              <c:ext xmlns:c16="http://schemas.microsoft.com/office/drawing/2014/chart" uri="{C3380CC4-5D6E-409C-BE32-E72D297353CC}">
                <c16:uniqueId val="{00000008-39B3-4688-B2B3-449D38697420}"/>
              </c:ext>
            </c:extLst>
          </c:dPt>
          <c:dPt>
            <c:idx val="5"/>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A-39B3-4688-B2B3-449D38697420}"/>
              </c:ext>
            </c:extLst>
          </c:dPt>
          <c:dPt>
            <c:idx val="6"/>
            <c:invertIfNegative val="0"/>
            <c:bubble3D val="0"/>
            <c:spPr>
              <a:solidFill>
                <a:schemeClr val="accent3">
                  <a:lumMod val="75000"/>
                </a:schemeClr>
              </a:solidFill>
              <a:ln>
                <a:noFill/>
              </a:ln>
              <a:effectLst/>
            </c:spPr>
            <c:extLst>
              <c:ext xmlns:c16="http://schemas.microsoft.com/office/drawing/2014/chart" uri="{C3380CC4-5D6E-409C-BE32-E72D297353CC}">
                <c16:uniqueId val="{0000000C-39B3-4688-B2B3-449D38697420}"/>
              </c:ext>
            </c:extLst>
          </c:dPt>
          <c:dPt>
            <c:idx val="7"/>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E-39B3-4688-B2B3-449D38697420}"/>
              </c:ext>
            </c:extLst>
          </c:dPt>
          <c:dLbls>
            <c:dLbl>
              <c:idx val="0"/>
              <c:layout>
                <c:manualLayout>
                  <c:x val="0.1060244770693488"/>
                  <c:y val="-4.4095028801111498E-3"/>
                </c:manualLayout>
              </c:layout>
              <c:tx>
                <c:rich>
                  <a:bodyPr/>
                  <a:lstStyle/>
                  <a:p>
                    <a:fld id="{489F327E-AEEF-46CE-B86F-88FCE2FAE9F5}" type="VALUE">
                      <a:rPr lang="en-US"/>
                      <a:pPr/>
                      <a:t>[VALUE]</a:t>
                    </a:fld>
                    <a:r>
                      <a:rPr lang="en-US"/>
                      <a:t> (10,8%)</a:t>
                    </a:r>
                  </a:p>
                </c:rich>
              </c:tx>
              <c:showLegendKey val="0"/>
              <c:showVal val="1"/>
              <c:showCatName val="0"/>
              <c:showSerName val="0"/>
              <c:showPercent val="0"/>
              <c:showBubbleSize val="0"/>
              <c:extLst>
                <c:ext xmlns:c15="http://schemas.microsoft.com/office/drawing/2012/chart" uri="{CE6537A1-D6FC-4f65-9D91-7224C49458BB}">
                  <c15:layout>
                    <c:manualLayout>
                      <c:w val="0.18669863378752224"/>
                      <c:h val="5.469670307689397E-2"/>
                    </c:manualLayout>
                  </c15:layout>
                  <c15:dlblFieldTable/>
                  <c15:showDataLabelsRange val="0"/>
                </c:ext>
                <c:ext xmlns:c16="http://schemas.microsoft.com/office/drawing/2014/chart" uri="{C3380CC4-5D6E-409C-BE32-E72D297353CC}">
                  <c16:uniqueId val="{00000002-39B3-4688-B2B3-449D38697420}"/>
                </c:ext>
              </c:extLst>
            </c:dLbl>
            <c:dLbl>
              <c:idx val="1"/>
              <c:layout>
                <c:manualLayout>
                  <c:x val="9.9560746043086734E-2"/>
                  <c:y val="-3.7348272642390291E-3"/>
                </c:manualLayout>
              </c:layout>
              <c:tx>
                <c:rich>
                  <a:bodyPr/>
                  <a:lstStyle/>
                  <a:p>
                    <a:fld id="{466065B4-98C6-4623-99D3-B5A1522D7B90}" type="VALUE">
                      <a:rPr lang="en-US"/>
                      <a:pPr/>
                      <a:t>[VALUE]</a:t>
                    </a:fld>
                    <a:r>
                      <a:rPr lang="en-US"/>
                      <a:t> (14,5%)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39B3-4688-B2B3-449D38697420}"/>
                </c:ext>
              </c:extLst>
            </c:dLbl>
            <c:dLbl>
              <c:idx val="2"/>
              <c:layout>
                <c:manualLayout>
                  <c:x val="0.15493773095362301"/>
                  <c:y val="-3.7346837824468646E-3"/>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E3A9050A-FFF3-4CAA-8FD4-2BCED7279434}" type="VALU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(18,8%) ↑5,5%</a:t>
                    </a:r>
                  </a:p>
                </c:rich>
              </c:tx>
              <c:numFmt formatCode="#,##0.0" sourceLinked="0"/>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7051371637744925"/>
                      <c:h val="5.3370581509443134E-2"/>
                    </c:manualLayout>
                  </c15:layout>
                  <c15:dlblFieldTable/>
                  <c15:showDataLabelsRange val="0"/>
                </c:ext>
                <c:ext xmlns:c16="http://schemas.microsoft.com/office/drawing/2014/chart" uri="{C3380CC4-5D6E-409C-BE32-E72D297353CC}">
                  <c16:uniqueId val="{00000006-39B3-4688-B2B3-449D38697420}"/>
                </c:ext>
              </c:extLst>
            </c:dLbl>
            <c:dLbl>
              <c:idx val="3"/>
              <c:layout>
                <c:manualLayout>
                  <c:x val="0.23551963747529911"/>
                  <c:y val="2.015831797621042E-2"/>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64EAE4B0-E3B4-416C-8821-FE84A71F2DFF}" type="VALU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(22,1% no projektu līgumiem)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US"/>
                      <a:t>+40,9 milj. </a:t>
                    </a:r>
                    <a:r>
                      <a:rPr lang="en-US" i="1"/>
                      <a:t>euro</a:t>
                    </a:r>
                    <a:endParaRPr lang="en-US" sz="1100" b="0" i="1" u="none" strike="noStrike" kern="1200" baseline="0">
                      <a:solidFill>
                        <a:sysClr val="windowText" lastClr="000000"/>
                      </a:solidFill>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endParaRPr lang="lv-LV"/>
                  </a:p>
                </c:rich>
              </c:tx>
              <c:numFmt formatCode="#,##0.0" sourceLinked="0"/>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54915248646504344"/>
                      <c:h val="0.15302681801998724"/>
                    </c:manualLayout>
                  </c15:layout>
                  <c15:dlblFieldTable/>
                  <c15:showDataLabelsRange val="0"/>
                </c:ext>
                <c:ext xmlns:c16="http://schemas.microsoft.com/office/drawing/2014/chart" uri="{C3380CC4-5D6E-409C-BE32-E72D297353CC}">
                  <c16:uniqueId val="{0000000F-39B3-4688-B2B3-449D38697420}"/>
                </c:ext>
              </c:extLst>
            </c:dLbl>
            <c:dLbl>
              <c:idx val="4"/>
              <c:layout>
                <c:manualLayout>
                  <c:x val="0.25367498917116665"/>
                  <c:y val="-2.8441604428695241E-3"/>
                </c:manualLayout>
              </c:layout>
              <c:tx>
                <c:rich>
                  <a:bodyPr/>
                  <a:lstStyle/>
                  <a:p>
                    <a:fld id="{5FA50F4E-52FE-4052-AA61-C6665E5C0E21}" type="VALUE">
                      <a:rPr lang="en-US"/>
                      <a:pPr/>
                      <a:t>[VALUE]</a:t>
                    </a:fld>
                    <a:r>
                      <a:rPr lang="en-US"/>
                      <a:t> (64,9%) </a:t>
                    </a:r>
                    <a:r>
                      <a:rPr lang="en-US">
                        <a:latin typeface="Times New Roman" panose="02020603050405020304" pitchFamily="18" charset="0"/>
                        <a:cs typeface="Times New Roman" panose="02020603050405020304" pitchFamily="18" charset="0"/>
                      </a:rPr>
                      <a:t>↑10,2%</a:t>
                    </a:r>
                  </a:p>
                </c:rich>
              </c:tx>
              <c:showLegendKey val="0"/>
              <c:showVal val="1"/>
              <c:showCatName val="0"/>
              <c:showSerName val="0"/>
              <c:showPercent val="0"/>
              <c:showBubbleSize val="0"/>
              <c:extLst>
                <c:ext xmlns:c15="http://schemas.microsoft.com/office/drawing/2012/chart" uri="{CE6537A1-D6FC-4f65-9D91-7224C49458BB}">
                  <c15:layout>
                    <c:manualLayout>
                      <c:w val="0.30899682903984921"/>
                      <c:h val="6.0236355625474726E-2"/>
                    </c:manualLayout>
                  </c15:layout>
                  <c15:dlblFieldTable/>
                  <c15:showDataLabelsRange val="0"/>
                </c:ext>
                <c:ext xmlns:c16="http://schemas.microsoft.com/office/drawing/2014/chart" uri="{C3380CC4-5D6E-409C-BE32-E72D297353CC}">
                  <c16:uniqueId val="{00000008-39B3-4688-B2B3-449D38697420}"/>
                </c:ext>
              </c:extLst>
            </c:dLbl>
            <c:dLbl>
              <c:idx val="5"/>
              <c:layout>
                <c:manualLayout>
                  <c:x val="0.2540139598634395"/>
                  <c:y val="3.3882865568682793E-3"/>
                </c:manualLayout>
              </c:layout>
              <c:tx>
                <c:rich>
                  <a:bodyPr/>
                  <a:lstStyle/>
                  <a:p>
                    <a:fld id="{5C685BE9-56FF-4DE9-BE00-C617ED8DBE3A}" type="VALUE">
                      <a:rPr lang="en-US"/>
                      <a:pPr/>
                      <a:t>[VALUE]</a:t>
                    </a:fld>
                    <a:r>
                      <a:rPr lang="en-US" baseline="0"/>
                      <a:t> (66,4%) </a:t>
                    </a:r>
                    <a:r>
                      <a:rPr lang="en-US" baseline="0">
                        <a:latin typeface="Times New Roman" panose="02020603050405020304" pitchFamily="18" charset="0"/>
                        <a:cs typeface="Times New Roman" panose="02020603050405020304" pitchFamily="18" charset="0"/>
                      </a:rPr>
                      <a:t>↑9,2%</a:t>
                    </a:r>
                  </a:p>
                </c:rich>
              </c:tx>
              <c:showLegendKey val="0"/>
              <c:showVal val="1"/>
              <c:showCatName val="0"/>
              <c:showSerName val="0"/>
              <c:showPercent val="0"/>
              <c:showBubbleSize val="0"/>
              <c:extLst>
                <c:ext xmlns:c15="http://schemas.microsoft.com/office/drawing/2012/chart" uri="{CE6537A1-D6FC-4f65-9D91-7224C49458BB}">
                  <c15:layout>
                    <c:manualLayout>
                      <c:w val="0.26862103597429554"/>
                      <c:h val="6.4273106438420227E-2"/>
                    </c:manualLayout>
                  </c15:layout>
                  <c15:dlblFieldTable/>
                  <c15:showDataLabelsRange val="0"/>
                </c:ext>
                <c:ext xmlns:c16="http://schemas.microsoft.com/office/drawing/2014/chart" uri="{C3380CC4-5D6E-409C-BE32-E72D297353CC}">
                  <c16:uniqueId val="{0000000A-39B3-4688-B2B3-449D38697420}"/>
                </c:ext>
              </c:extLst>
            </c:dLbl>
            <c:dLbl>
              <c:idx val="6"/>
              <c:layout>
                <c:manualLayout>
                  <c:x val="0.29720412111974043"/>
                  <c:y val="5.0971615159845175E-3"/>
                </c:manualLayout>
              </c:layout>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55BCF39-AE0E-455F-8CFE-D7E922C439AF}" type="VALUE">
                      <a:rPr lang="en-US"/>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(98,7%)</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 ↑15,6%</a:t>
                    </a:r>
                    <a:r>
                      <a:rPr lang="en-US"/>
                      <a:t> </a:t>
                    </a:r>
                  </a:p>
                </c:rich>
              </c:tx>
              <c:numFmt formatCode="#,##0.0" sourceLinked="0"/>
              <c:spPr>
                <a:noFill/>
                <a:ln>
                  <a:noFill/>
                </a:ln>
                <a:effectLst/>
              </c:spPr>
              <c:txPr>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5471429675082918"/>
                      <c:h val="6.9384323869917913E-2"/>
                    </c:manualLayout>
                  </c15:layout>
                  <c15:dlblFieldTable/>
                  <c15:showDataLabelsRange val="0"/>
                </c:ext>
                <c:ext xmlns:c16="http://schemas.microsoft.com/office/drawing/2014/chart" uri="{C3380CC4-5D6E-409C-BE32-E72D297353CC}">
                  <c16:uniqueId val="{0000000C-39B3-4688-B2B3-449D38697420}"/>
                </c:ext>
              </c:extLst>
            </c:dLbl>
            <c:dLbl>
              <c:idx val="7"/>
              <c:layout>
                <c:manualLayout>
                  <c:x val="-1.823933460132252E-3"/>
                  <c:y val="-6.0256340636465532E-2"/>
                </c:manualLayout>
              </c:layout>
              <c:tx>
                <c:rich>
                  <a:bodyPr/>
                  <a:lstStyle/>
                  <a:p>
                    <a:fld id="{1DBBE3E3-6395-4E39-A2E7-CD57422C3C25}"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39B3-4688-B2B3-449D38697420}"/>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('maijs - īsais'!$D$3:$M$3,'maijs - īsais'!$S$3:$T$3)</c:f>
              <c:strCache>
                <c:ptCount val="9"/>
                <c:pt idx="0">
                  <c:v>No EK saņemtie starpposma maksājumi</c:v>
                </c:pt>
                <c:pt idx="1">
                  <c:v>Deklarētie maksājumi EK</c:v>
                </c:pt>
                <c:pt idx="2">
                  <c:v>Veikti maksājumi projektos</c:v>
                </c:pt>
                <c:pt idx="3">
                  <c:v>Iepirkumu līgumi</c:v>
                </c:pt>
                <c:pt idx="4">
                  <c:v>Projektu līgumi, skaits - 978</c:v>
                </c:pt>
                <c:pt idx="5">
                  <c:v>Apstiprināti projekti, skaits - 1020</c:v>
                </c:pt>
                <c:pt idx="6">
                  <c:v>Iesniegti projekti, skaits - 1805</c:v>
                </c:pt>
                <c:pt idx="7">
                  <c:v>Pieejamais ES fondu finansējums</c:v>
                </c:pt>
                <c:pt idx="8">
                  <c:v>Pieejamais ''virssaistību'' apjoms</c:v>
                </c:pt>
              </c:strCache>
            </c:strRef>
          </c:cat>
          <c:val>
            <c:numRef>
              <c:f>('maijs - īsais'!$D$5:$M$5,'maijs - īsais'!$S$5)</c:f>
              <c:numCache>
                <c:formatCode>#\ ##0.00_ ;\-#\ ##0.00\ </c:formatCode>
                <c:ptCount val="8"/>
                <c:pt idx="0" formatCode="#,##0.00">
                  <c:v>475075688.72000009</c:v>
                </c:pt>
                <c:pt idx="1">
                  <c:v>639847703.5</c:v>
                </c:pt>
                <c:pt idx="2" formatCode="#,##0">
                  <c:v>828845003.63999987</c:v>
                </c:pt>
                <c:pt idx="3" formatCode="#,##0.00">
                  <c:v>634403075.16643488</c:v>
                </c:pt>
                <c:pt idx="4" formatCode="#,##0">
                  <c:v>2866023409.8499985</c:v>
                </c:pt>
                <c:pt idx="5" formatCode="#,##0">
                  <c:v>2934514666.8399982</c:v>
                </c:pt>
                <c:pt idx="6" formatCode="#,##0">
                  <c:v>4360937939.9899969</c:v>
                </c:pt>
                <c:pt idx="7" formatCode="#,##0">
                  <c:v>4418233214</c:v>
                </c:pt>
              </c:numCache>
            </c:numRef>
          </c:val>
          <c:extLst>
            <c:ext xmlns:c16="http://schemas.microsoft.com/office/drawing/2014/chart" uri="{C3380CC4-5D6E-409C-BE32-E72D297353CC}">
              <c16:uniqueId val="{00000010-39B3-4688-B2B3-449D38697420}"/>
            </c:ext>
          </c:extLst>
        </c:ser>
        <c:ser>
          <c:idx val="2"/>
          <c:order val="2"/>
          <c:tx>
            <c:strRef>
              <c:f>'maijs - īsais'!$T$3</c:f>
              <c:strCache>
                <c:ptCount val="1"/>
                <c:pt idx="0">
                  <c:v>Pieejamais ''virssaistību'' apjoms</c:v>
                </c:pt>
              </c:strCache>
            </c:strRef>
          </c:tx>
          <c:spPr>
            <a:solidFill>
              <a:srgbClr val="FF0000"/>
            </a:solidFill>
            <a:ln>
              <a:noFill/>
            </a:ln>
            <a:effectLst/>
          </c:spPr>
          <c:invertIfNegative val="0"/>
          <c:dLbls>
            <c:dLbl>
              <c:idx val="7"/>
              <c:layout>
                <c:manualLayout>
                  <c:x val="6.1863496806036554E-2"/>
                  <c:y val="0"/>
                </c:manualLayout>
              </c:layout>
              <c:tx>
                <c:rich>
                  <a:bodyPr/>
                  <a:lstStyle/>
                  <a:p>
                    <a:fld id="{2A33641C-09A9-41A5-88F1-67B7E35E633C}" type="VALUE">
                      <a:rPr lang="en-US"/>
                      <a:pPr/>
                      <a:t>[VALUE]</a:t>
                    </a:fld>
                    <a:r>
                      <a:rPr lang="en-US"/>
                      <a:t> (1,5%)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1-39B3-4688-B2B3-449D38697420}"/>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('maijs - īsais'!$D$3:$M$3,'maijs - īsais'!$S$3:$T$3)</c:f>
              <c:strCache>
                <c:ptCount val="9"/>
                <c:pt idx="0">
                  <c:v>No EK saņemtie starpposma maksājumi</c:v>
                </c:pt>
                <c:pt idx="1">
                  <c:v>Deklarētie maksājumi EK</c:v>
                </c:pt>
                <c:pt idx="2">
                  <c:v>Veikti maksājumi projektos</c:v>
                </c:pt>
                <c:pt idx="3">
                  <c:v>Iepirkumu līgumi</c:v>
                </c:pt>
                <c:pt idx="4">
                  <c:v>Projektu līgumi, skaits - 978</c:v>
                </c:pt>
                <c:pt idx="5">
                  <c:v>Apstiprināti projekti, skaits - 1020</c:v>
                </c:pt>
                <c:pt idx="6">
                  <c:v>Iesniegti projekti, skaits - 1805</c:v>
                </c:pt>
                <c:pt idx="7">
                  <c:v>Pieejamais ES fondu finansējums</c:v>
                </c:pt>
                <c:pt idx="8">
                  <c:v>Pieejamais ''virssaistību'' apjoms</c:v>
                </c:pt>
              </c:strCache>
            </c:strRef>
          </c:cat>
          <c:val>
            <c:numRef>
              <c:f>('maijs - īsais'!$D$6:$M$6,'maijs - īsais'!$S$6)</c:f>
              <c:numCache>
                <c:formatCode>General</c:formatCode>
                <c:ptCount val="8"/>
                <c:pt idx="7" formatCode="#,##0">
                  <c:v>66269088</c:v>
                </c:pt>
              </c:numCache>
            </c:numRef>
          </c:val>
          <c:extLst>
            <c:ext xmlns:c16="http://schemas.microsoft.com/office/drawing/2014/chart" uri="{C3380CC4-5D6E-409C-BE32-E72D297353CC}">
              <c16:uniqueId val="{00000012-39B3-4688-B2B3-449D38697420}"/>
            </c:ext>
          </c:extLst>
        </c:ser>
        <c:ser>
          <c:idx val="3"/>
          <c:order val="3"/>
          <c:tx>
            <c:strRef>
              <c:f>'Ikmēneša ziņojumam - lielais gr'!#REF!</c:f>
              <c:strCache>
                <c:ptCount val="1"/>
                <c:pt idx="0">
                  <c:v>#REF!</c:v>
                </c:pt>
              </c:strCache>
            </c:strRef>
          </c:tx>
          <c:spPr>
            <a:solidFill>
              <a:schemeClr val="accent4"/>
            </a:solidFill>
            <a:ln>
              <a:noFill/>
            </a:ln>
            <a:effectLst/>
          </c:spPr>
          <c:invertIfNegative val="0"/>
          <c:cat>
            <c:strRef>
              <c:f>('maijs - īsais'!$D$3:$M$3,'maijs - īsais'!$S$3:$T$3)</c:f>
              <c:strCache>
                <c:ptCount val="9"/>
                <c:pt idx="0">
                  <c:v>No EK saņemtie starpposma maksājumi</c:v>
                </c:pt>
                <c:pt idx="1">
                  <c:v>Deklarētie maksājumi EK</c:v>
                </c:pt>
                <c:pt idx="2">
                  <c:v>Veikti maksājumi projektos</c:v>
                </c:pt>
                <c:pt idx="3">
                  <c:v>Iepirkumu līgumi</c:v>
                </c:pt>
                <c:pt idx="4">
                  <c:v>Projektu līgumi, skaits - 978</c:v>
                </c:pt>
                <c:pt idx="5">
                  <c:v>Apstiprināti projekti, skaits - 1020</c:v>
                </c:pt>
                <c:pt idx="6">
                  <c:v>Iesniegti projekti, skaits - 1805</c:v>
                </c:pt>
                <c:pt idx="7">
                  <c:v>Pieejamais ES fondu finansējums</c:v>
                </c:pt>
                <c:pt idx="8">
                  <c:v>Pieejamais ''virssaistību'' apjoms</c:v>
                </c:pt>
              </c:strCache>
            </c:strRef>
          </c:cat>
          <c:val>
            <c:numRef>
              <c:f>'Ikmēneša ziņojumam - lielais gr'!#REF!</c:f>
              <c:numCache>
                <c:formatCode>General</c:formatCode>
                <c:ptCount val="1"/>
                <c:pt idx="0">
                  <c:v>1</c:v>
                </c:pt>
              </c:numCache>
            </c:numRef>
          </c:val>
          <c:extLst>
            <c:ext xmlns:c16="http://schemas.microsoft.com/office/drawing/2014/chart" uri="{C3380CC4-5D6E-409C-BE32-E72D297353CC}">
              <c16:uniqueId val="{00000013-39B3-4688-B2B3-449D38697420}"/>
            </c:ext>
          </c:extLst>
        </c:ser>
        <c:ser>
          <c:idx val="4"/>
          <c:order val="4"/>
          <c:tx>
            <c:strRef>
              <c:f>'maijs - īsais'!$C$7</c:f>
              <c:strCache>
                <c:ptCount val="1"/>
                <c:pt idx="0">
                  <c:v>Esošais mēnesis (30.06.)/ %</c:v>
                </c:pt>
              </c:strCache>
            </c:strRef>
          </c:tx>
          <c:spPr>
            <a:solidFill>
              <a:schemeClr val="accent5"/>
            </a:solidFill>
            <a:ln>
              <a:noFill/>
            </a:ln>
            <a:effectLst/>
          </c:spPr>
          <c:invertIfNegative val="0"/>
          <c:cat>
            <c:strRef>
              <c:f>('maijs - īsais'!$D$3:$M$3,'maijs - īsais'!$S$3:$T$3)</c:f>
              <c:strCache>
                <c:ptCount val="9"/>
                <c:pt idx="0">
                  <c:v>No EK saņemtie starpposma maksājumi</c:v>
                </c:pt>
                <c:pt idx="1">
                  <c:v>Deklarētie maksājumi EK</c:v>
                </c:pt>
                <c:pt idx="2">
                  <c:v>Veikti maksājumi projektos</c:v>
                </c:pt>
                <c:pt idx="3">
                  <c:v>Iepirkumu līgumi</c:v>
                </c:pt>
                <c:pt idx="4">
                  <c:v>Projektu līgumi, skaits - 978</c:v>
                </c:pt>
                <c:pt idx="5">
                  <c:v>Apstiprināti projekti, skaits - 1020</c:v>
                </c:pt>
                <c:pt idx="6">
                  <c:v>Iesniegti projekti, skaits - 1805</c:v>
                </c:pt>
                <c:pt idx="7">
                  <c:v>Pieejamais ES fondu finansējums</c:v>
                </c:pt>
                <c:pt idx="8">
                  <c:v>Pieejamais ''virssaistību'' apjoms</c:v>
                </c:pt>
              </c:strCache>
            </c:strRef>
          </c:cat>
          <c:val>
            <c:numRef>
              <c:f>('maijs - īsais'!$D$7:$M$7,'maijs - īsais'!$S$7)</c:f>
              <c:numCache>
                <c:formatCode>0.0%</c:formatCode>
                <c:ptCount val="8"/>
                <c:pt idx="0">
                  <c:v>0.10752616842737811</c:v>
                </c:pt>
                <c:pt idx="1">
                  <c:v>0.14481981201728389</c:v>
                </c:pt>
                <c:pt idx="2">
                  <c:v>0.18759648110327204</c:v>
                </c:pt>
                <c:pt idx="3">
                  <c:v>0.22135306815223751</c:v>
                </c:pt>
                <c:pt idx="4">
                  <c:v>0.64868088012386171</c:v>
                </c:pt>
                <c:pt idx="5">
                  <c:v>0.66418283614849449</c:v>
                </c:pt>
                <c:pt idx="6">
                  <c:v>0.98703208471919224</c:v>
                </c:pt>
              </c:numCache>
            </c:numRef>
          </c:val>
          <c:extLst>
            <c:ext xmlns:c16="http://schemas.microsoft.com/office/drawing/2014/chart" uri="{C3380CC4-5D6E-409C-BE32-E72D297353CC}">
              <c16:uniqueId val="{00000014-39B3-4688-B2B3-449D38697420}"/>
            </c:ext>
          </c:extLst>
        </c:ser>
        <c:ser>
          <c:idx val="5"/>
          <c:order val="5"/>
          <c:tx>
            <c:strRef>
              <c:f>'maijs - īsais'!$C$8</c:f>
              <c:strCache>
                <c:ptCount val="1"/>
              </c:strCache>
            </c:strRef>
          </c:tx>
          <c:spPr>
            <a:solidFill>
              <a:schemeClr val="accent6"/>
            </a:solidFill>
            <a:ln>
              <a:noFill/>
            </a:ln>
            <a:effectLst/>
          </c:spPr>
          <c:invertIfNegative val="0"/>
          <c:cat>
            <c:strRef>
              <c:f>('maijs - īsais'!$D$3:$M$3,'maijs - īsais'!$S$3:$T$3)</c:f>
              <c:strCache>
                <c:ptCount val="9"/>
                <c:pt idx="0">
                  <c:v>No EK saņemtie starpposma maksājumi</c:v>
                </c:pt>
                <c:pt idx="1">
                  <c:v>Deklarētie maksājumi EK</c:v>
                </c:pt>
                <c:pt idx="2">
                  <c:v>Veikti maksājumi projektos</c:v>
                </c:pt>
                <c:pt idx="3">
                  <c:v>Iepirkumu līgumi</c:v>
                </c:pt>
                <c:pt idx="4">
                  <c:v>Projektu līgumi, skaits - 978</c:v>
                </c:pt>
                <c:pt idx="5">
                  <c:v>Apstiprināti projekti, skaits - 1020</c:v>
                </c:pt>
                <c:pt idx="6">
                  <c:v>Iesniegti projekti, skaits - 1805</c:v>
                </c:pt>
                <c:pt idx="7">
                  <c:v>Pieejamais ES fondu finansējums</c:v>
                </c:pt>
                <c:pt idx="8">
                  <c:v>Pieejamais ''virssaistību'' apjoms</c:v>
                </c:pt>
              </c:strCache>
            </c:strRef>
          </c:cat>
          <c:val>
            <c:numRef>
              <c:f>('maijs - īsais'!$D$8:$M$8,'maijs - īsais'!$S$8)</c:f>
              <c:numCache>
                <c:formatCode>General</c:formatCode>
                <c:ptCount val="8"/>
              </c:numCache>
            </c:numRef>
          </c:val>
          <c:extLst>
            <c:ext xmlns:c16="http://schemas.microsoft.com/office/drawing/2014/chart" uri="{C3380CC4-5D6E-409C-BE32-E72D297353CC}">
              <c16:uniqueId val="{00000015-39B3-4688-B2B3-449D38697420}"/>
            </c:ext>
          </c:extLst>
        </c:ser>
        <c:ser>
          <c:idx val="6"/>
          <c:order val="6"/>
          <c:tx>
            <c:strRef>
              <c:f>'maijs - īsais'!$C$9</c:f>
              <c:strCache>
                <c:ptCount val="1"/>
                <c:pt idx="0">
                  <c:v>31.05.2018</c:v>
                </c:pt>
              </c:strCache>
            </c:strRef>
          </c:tx>
          <c:spPr>
            <a:solidFill>
              <a:schemeClr val="accent1">
                <a:lumMod val="60000"/>
              </a:schemeClr>
            </a:solidFill>
            <a:ln>
              <a:noFill/>
            </a:ln>
            <a:effectLst/>
          </c:spPr>
          <c:invertIfNegative val="0"/>
          <c:cat>
            <c:strRef>
              <c:f>('maijs - īsais'!$D$3:$M$3,'maijs - īsais'!$S$3:$T$3)</c:f>
              <c:strCache>
                <c:ptCount val="9"/>
                <c:pt idx="0">
                  <c:v>No EK saņemtie starpposma maksājumi</c:v>
                </c:pt>
                <c:pt idx="1">
                  <c:v>Deklarētie maksājumi EK</c:v>
                </c:pt>
                <c:pt idx="2">
                  <c:v>Veikti maksājumi projektos</c:v>
                </c:pt>
                <c:pt idx="3">
                  <c:v>Iepirkumu līgumi</c:v>
                </c:pt>
                <c:pt idx="4">
                  <c:v>Projektu līgumi, skaits - 978</c:v>
                </c:pt>
                <c:pt idx="5">
                  <c:v>Apstiprināti projekti, skaits - 1020</c:v>
                </c:pt>
                <c:pt idx="6">
                  <c:v>Iesniegti projekti, skaits - 1805</c:v>
                </c:pt>
                <c:pt idx="7">
                  <c:v>Pieejamais ES fondu finansējums</c:v>
                </c:pt>
                <c:pt idx="8">
                  <c:v>Pieejamais ''virssaistību'' apjoms</c:v>
                </c:pt>
              </c:strCache>
            </c:strRef>
          </c:cat>
          <c:val>
            <c:numRef>
              <c:f>('maijs - īsais'!$D$9:$M$9,'maijs - īsais'!$S$9)</c:f>
              <c:numCache>
                <c:formatCode>General</c:formatCode>
                <c:ptCount val="8"/>
                <c:pt idx="2" formatCode="0.0%">
                  <c:v>0.13305289136102175</c:v>
                </c:pt>
                <c:pt idx="3" formatCode="0.0%">
                  <c:v>0.24552387067719203</c:v>
                </c:pt>
                <c:pt idx="4" formatCode="0.0%">
                  <c:v>0.54712859727734586</c:v>
                </c:pt>
                <c:pt idx="5" formatCode="0.0%">
                  <c:v>0.57227095228205871</c:v>
                </c:pt>
                <c:pt idx="6" formatCode="0.0%">
                  <c:v>0.8305722663941747</c:v>
                </c:pt>
                <c:pt idx="7" formatCode="0.0%">
                  <c:v>1.4999001815932661E-2</c:v>
                </c:pt>
              </c:numCache>
            </c:numRef>
          </c:val>
          <c:extLst>
            <c:ext xmlns:c16="http://schemas.microsoft.com/office/drawing/2014/chart" uri="{C3380CC4-5D6E-409C-BE32-E72D297353CC}">
              <c16:uniqueId val="{00000016-39B3-4688-B2B3-449D38697420}"/>
            </c:ext>
          </c:extLst>
        </c:ser>
        <c:ser>
          <c:idx val="7"/>
          <c:order val="7"/>
          <c:tx>
            <c:strRef>
              <c:f>'maijs - pilnais'!$Q$3</c:f>
              <c:strCache>
                <c:ptCount val="1"/>
                <c:pt idx="0">
                  <c:v>MK noteikumi, t.sk. par ES fondu "virssaistību" daļu</c:v>
                </c:pt>
              </c:strCache>
            </c:strRef>
          </c:tx>
          <c:spPr>
            <a:solidFill>
              <a:schemeClr val="accent2">
                <a:lumMod val="60000"/>
              </a:schemeClr>
            </a:solidFill>
            <a:ln>
              <a:noFill/>
            </a:ln>
            <a:effectLst/>
          </c:spPr>
          <c:invertIfNegative val="0"/>
          <c:val>
            <c:numRef>
              <c:f>'maijs - pilnais'!$Q$5</c:f>
            </c:numRef>
          </c:val>
          <c:extLst>
            <c:ext xmlns:c16="http://schemas.microsoft.com/office/drawing/2014/chart" uri="{C3380CC4-5D6E-409C-BE32-E72D297353CC}">
              <c16:uniqueId val="{00000017-39B3-4688-B2B3-449D38697420}"/>
            </c:ext>
          </c:extLst>
        </c:ser>
        <c:dLbls>
          <c:showLegendKey val="0"/>
          <c:showVal val="0"/>
          <c:showCatName val="0"/>
          <c:showSerName val="0"/>
          <c:showPercent val="0"/>
          <c:showBubbleSize val="0"/>
        </c:dLbls>
        <c:gapWidth val="150"/>
        <c:overlap val="100"/>
        <c:axId val="7327584"/>
        <c:axId val="120958312"/>
      </c:barChart>
      <c:catAx>
        <c:axId val="7327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20958312"/>
        <c:crosses val="autoZero"/>
        <c:auto val="1"/>
        <c:lblAlgn val="ctr"/>
        <c:lblOffset val="100"/>
        <c:noMultiLvlLbl val="0"/>
      </c:catAx>
      <c:valAx>
        <c:axId val="12095831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7327584"/>
        <c:crosses val="autoZero"/>
        <c:crossBetween val="between"/>
        <c:majorUnit val="2000000000"/>
        <c:dispUnits>
          <c:builtInUnit val="millions"/>
        </c:dispUnits>
      </c:valAx>
      <c:spPr>
        <a:noFill/>
        <a:ln>
          <a:noFill/>
        </a:ln>
        <a:effectLst/>
      </c:spPr>
    </c:plotArea>
    <c:legend>
      <c:legendPos val="b"/>
      <c:legendEntry>
        <c:idx val="1"/>
        <c:delete val="1"/>
      </c:legendEntry>
      <c:legendEntry>
        <c:idx val="3"/>
        <c:delete val="1"/>
      </c:legendEntry>
      <c:legendEntry>
        <c:idx val="4"/>
        <c:delete val="1"/>
      </c:legendEntry>
      <c:legendEntry>
        <c:idx val="5"/>
        <c:delete val="1"/>
      </c:legendEntry>
      <c:legendEntry>
        <c:idx val="6"/>
        <c:delete val="1"/>
      </c:legendEntry>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33654405275797"/>
          <c:y val="4.9630789885880509E-2"/>
          <c:w val="0.61582499298795301"/>
          <c:h val="0.44823358816554287"/>
        </c:manualLayout>
      </c:layout>
      <c:barChart>
        <c:barDir val="col"/>
        <c:grouping val="clustered"/>
        <c:varyColors val="0"/>
        <c:ser>
          <c:idx val="1"/>
          <c:order val="1"/>
          <c:tx>
            <c:strRef>
              <c:f>trends!$D$30</c:f>
              <c:strCache>
                <c:ptCount val="1"/>
                <c:pt idx="0">
                  <c:v>Apstiprināti projekti</c:v>
                </c:pt>
              </c:strCache>
            </c:strRef>
          </c:tx>
          <c:spPr>
            <a:solidFill>
              <a:schemeClr val="accent2"/>
            </a:solidFill>
            <a:ln>
              <a:noFill/>
            </a:ln>
            <a:effectLst/>
          </c:spPr>
          <c:invertIfNegative val="0"/>
          <c:dLbls>
            <c:dLbl>
              <c:idx val="1"/>
              <c:layout>
                <c:manualLayout>
                  <c:x val="4.5924138514943695E-2"/>
                  <c:y val="6.93119739342926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819-4D31-891D-6A4201C504D1}"/>
                </c:ext>
              </c:extLst>
            </c:dLbl>
            <c:dLbl>
              <c:idx val="2"/>
              <c:layout>
                <c:manualLayout>
                  <c:x val="4.3443562536324122E-2"/>
                  <c:y val="2.63666678179059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819-4D31-891D-6A4201C504D1}"/>
                </c:ext>
              </c:extLst>
            </c:dLbl>
            <c:spPr>
              <a:noFill/>
              <a:ln>
                <a:noFill/>
              </a:ln>
              <a:effectLst/>
            </c:spPr>
            <c:txPr>
              <a:bodyPr rot="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trends!$B$31:$B$38</c:f>
              <c:strCache>
                <c:ptCount val="8"/>
                <c:pt idx="0">
                  <c:v>Dati līdz 31.12.2017</c:v>
                </c:pt>
                <c:pt idx="1">
                  <c:v>Janvāris</c:v>
                </c:pt>
                <c:pt idx="2">
                  <c:v>Februāris</c:v>
                </c:pt>
                <c:pt idx="3">
                  <c:v>Marts</c:v>
                </c:pt>
                <c:pt idx="4">
                  <c:v>Aprīlis</c:v>
                </c:pt>
                <c:pt idx="5">
                  <c:v>Maijs</c:v>
                </c:pt>
                <c:pt idx="6">
                  <c:v>Jūnijs</c:v>
                </c:pt>
                <c:pt idx="7">
                  <c:v>Jūlijs</c:v>
                </c:pt>
              </c:strCache>
            </c:strRef>
          </c:cat>
          <c:val>
            <c:numRef>
              <c:f>trends!$D$31:$D$38</c:f>
              <c:numCache>
                <c:formatCode>#,##0</c:formatCode>
                <c:ptCount val="8"/>
                <c:pt idx="1">
                  <c:v>91749169.139999866</c:v>
                </c:pt>
                <c:pt idx="2">
                  <c:v>95511262.099999428</c:v>
                </c:pt>
                <c:pt idx="3">
                  <c:v>54156975.900000095</c:v>
                </c:pt>
                <c:pt idx="4">
                  <c:v>42413520.039999962</c:v>
                </c:pt>
                <c:pt idx="5">
                  <c:v>46469312.179999828</c:v>
                </c:pt>
                <c:pt idx="6">
                  <c:v>75814640.389999866</c:v>
                </c:pt>
                <c:pt idx="7">
                  <c:v>43171126.470000267</c:v>
                </c:pt>
              </c:numCache>
            </c:numRef>
          </c:val>
          <c:extLst>
            <c:ext xmlns:c16="http://schemas.microsoft.com/office/drawing/2014/chart" uri="{C3380CC4-5D6E-409C-BE32-E72D297353CC}">
              <c16:uniqueId val="{00000002-A819-4D31-891D-6A4201C504D1}"/>
            </c:ext>
          </c:extLst>
        </c:ser>
        <c:dLbls>
          <c:showLegendKey val="0"/>
          <c:showVal val="1"/>
          <c:showCatName val="0"/>
          <c:showSerName val="0"/>
          <c:showPercent val="0"/>
          <c:showBubbleSize val="0"/>
        </c:dLbls>
        <c:gapWidth val="219"/>
        <c:axId val="411453760"/>
        <c:axId val="411450016"/>
      </c:barChart>
      <c:lineChart>
        <c:grouping val="standard"/>
        <c:varyColors val="0"/>
        <c:ser>
          <c:idx val="0"/>
          <c:order val="0"/>
          <c:tx>
            <c:strRef>
              <c:f>trends!$C$30</c:f>
              <c:strCache>
                <c:ptCount val="1"/>
                <c:pt idx="0">
                  <c:v>Apstiprināti projekti (kumulatīvi)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9157847204583293E-2"/>
                  <c:y val="-4.745986062087066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819-4D31-891D-6A4201C504D1}"/>
                </c:ext>
              </c:extLst>
            </c:dLbl>
            <c:dLbl>
              <c:idx val="2"/>
              <c:layout>
                <c:manualLayout>
                  <c:x val="-0.13748519241564333"/>
                  <c:y val="-7.54119263216285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819-4D31-891D-6A4201C504D1}"/>
                </c:ext>
              </c:extLst>
            </c:dLbl>
            <c:dLbl>
              <c:idx val="4"/>
              <c:layout>
                <c:manualLayout>
                  <c:x val="-0.13259849360706549"/>
                  <c:y val="-0.1026321307061947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819-4D31-891D-6A4201C504D1}"/>
                </c:ext>
              </c:extLst>
            </c:dLbl>
            <c:dLbl>
              <c:idx val="6"/>
              <c:layout>
                <c:manualLayout>
                  <c:x val="-0.12315035881157775"/>
                  <c:y val="-8.41189436238796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819-4D31-891D-6A4201C504D1}"/>
                </c:ext>
              </c:extLst>
            </c:dLbl>
            <c:dLbl>
              <c:idx val="7"/>
              <c:layout>
                <c:manualLayout>
                  <c:x val="-5.3315553297773391E-2"/>
                  <c:y val="-5.66552629197212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819-4D31-891D-6A4201C504D1}"/>
                </c:ext>
              </c:extLst>
            </c:dLbl>
            <c:spPr>
              <a:noFill/>
              <a:ln>
                <a:noFill/>
              </a:ln>
              <a:effectLst/>
            </c:spPr>
            <c:txPr>
              <a:bodyPr rot="0" spcFirstLastPara="1" vertOverflow="ellipsis" vert="horz" wrap="square" anchor="ctr" anchorCtr="1"/>
              <a:lstStyle/>
              <a:p>
                <a:pPr>
                  <a:defRPr sz="11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trends!$B$31:$B$38</c:f>
              <c:strCache>
                <c:ptCount val="8"/>
                <c:pt idx="0">
                  <c:v>Dati līdz 31.12.2017</c:v>
                </c:pt>
                <c:pt idx="1">
                  <c:v>Janvāris</c:v>
                </c:pt>
                <c:pt idx="2">
                  <c:v>Februāris</c:v>
                </c:pt>
                <c:pt idx="3">
                  <c:v>Marts</c:v>
                </c:pt>
                <c:pt idx="4">
                  <c:v>Aprīlis</c:v>
                </c:pt>
                <c:pt idx="5">
                  <c:v>Maijs</c:v>
                </c:pt>
                <c:pt idx="6">
                  <c:v>Jūnijs</c:v>
                </c:pt>
                <c:pt idx="7">
                  <c:v>Jūlijs</c:v>
                </c:pt>
              </c:strCache>
            </c:strRef>
          </c:cat>
          <c:val>
            <c:numRef>
              <c:f>trends!$C$31:$C$38</c:f>
              <c:numCache>
                <c:formatCode>#,##0</c:formatCode>
                <c:ptCount val="8"/>
                <c:pt idx="0">
                  <c:v>2528426528.7800007</c:v>
                </c:pt>
                <c:pt idx="1">
                  <c:v>2620175697.9200006</c:v>
                </c:pt>
                <c:pt idx="2">
                  <c:v>2715686960.02</c:v>
                </c:pt>
                <c:pt idx="3">
                  <c:v>2769843935.9200001</c:v>
                </c:pt>
                <c:pt idx="4">
                  <c:v>2812257455.96</c:v>
                </c:pt>
                <c:pt idx="5">
                  <c:v>2858726768.1399999</c:v>
                </c:pt>
                <c:pt idx="6">
                  <c:v>2934541408.5299997</c:v>
                </c:pt>
                <c:pt idx="7">
                  <c:v>2977712535</c:v>
                </c:pt>
              </c:numCache>
            </c:numRef>
          </c:val>
          <c:smooth val="0"/>
          <c:extLst>
            <c:ext xmlns:c16="http://schemas.microsoft.com/office/drawing/2014/chart" uri="{C3380CC4-5D6E-409C-BE32-E72D297353CC}">
              <c16:uniqueId val="{00000008-A819-4D31-891D-6A4201C504D1}"/>
            </c:ext>
          </c:extLst>
        </c:ser>
        <c:dLbls>
          <c:showLegendKey val="0"/>
          <c:showVal val="1"/>
          <c:showCatName val="0"/>
          <c:showSerName val="0"/>
          <c:showPercent val="0"/>
          <c:showBubbleSize val="0"/>
        </c:dLbls>
        <c:marker val="1"/>
        <c:smooth val="0"/>
        <c:axId val="404402928"/>
        <c:axId val="404399600"/>
      </c:lineChart>
      <c:catAx>
        <c:axId val="40440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4399600"/>
        <c:crosses val="autoZero"/>
        <c:auto val="1"/>
        <c:lblAlgn val="ctr"/>
        <c:lblOffset val="100"/>
        <c:noMultiLvlLbl val="0"/>
      </c:catAx>
      <c:valAx>
        <c:axId val="404399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4402928"/>
        <c:crosses val="autoZero"/>
        <c:crossBetween val="between"/>
        <c:dispUnits>
          <c:builtInUnit val="millions"/>
        </c:dispUnits>
      </c:valAx>
      <c:valAx>
        <c:axId val="411450016"/>
        <c:scaling>
          <c:orientation val="minMax"/>
          <c:max val="220000000.00000003"/>
          <c:min val="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11453760"/>
        <c:crosses val="max"/>
        <c:crossBetween val="between"/>
        <c:dispUnits>
          <c:builtInUnit val="millions"/>
        </c:dispUnits>
      </c:valAx>
      <c:catAx>
        <c:axId val="411453760"/>
        <c:scaling>
          <c:orientation val="minMax"/>
        </c:scaling>
        <c:delete val="1"/>
        <c:axPos val="b"/>
        <c:numFmt formatCode="General" sourceLinked="1"/>
        <c:majorTickMark val="out"/>
        <c:minorTickMark val="none"/>
        <c:tickLblPos val="nextTo"/>
        <c:crossAx val="41145001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353755438104483"/>
          <c:y val="4.9453734671125973E-2"/>
          <c:w val="0.66826476827382875"/>
          <c:h val="0.48836524197017189"/>
        </c:manualLayout>
      </c:layout>
      <c:barChart>
        <c:barDir val="col"/>
        <c:grouping val="clustered"/>
        <c:varyColors val="0"/>
        <c:ser>
          <c:idx val="1"/>
          <c:order val="1"/>
          <c:tx>
            <c:strRef>
              <c:f>trends!$D$44</c:f>
              <c:strCache>
                <c:ptCount val="1"/>
                <c:pt idx="0">
                  <c:v>Noslēgti līgumi</c:v>
                </c:pt>
              </c:strCache>
            </c:strRef>
          </c:tx>
          <c:spPr>
            <a:solidFill>
              <a:schemeClr val="accent2"/>
            </a:solidFill>
            <a:ln>
              <a:noFill/>
            </a:ln>
            <a:effectLst/>
          </c:spPr>
          <c:invertIfNegative val="0"/>
          <c:dLbls>
            <c:dLbl>
              <c:idx val="1"/>
              <c:layout>
                <c:manualLayout>
                  <c:x val="1.2246458531514565E-2"/>
                  <c:y val="1.51730655386826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888-4E54-ABBE-1CA1F532DAAA}"/>
                </c:ext>
              </c:extLst>
            </c:dLbl>
            <c:spPr>
              <a:noFill/>
              <a:ln>
                <a:noFill/>
              </a:ln>
              <a:effectLst/>
            </c:spPr>
            <c:txPr>
              <a:bodyPr rot="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trends!$B$45:$B$52</c:f>
              <c:strCache>
                <c:ptCount val="8"/>
                <c:pt idx="0">
                  <c:v>Dati līdz 31.12.2017</c:v>
                </c:pt>
                <c:pt idx="1">
                  <c:v>Janvāris</c:v>
                </c:pt>
                <c:pt idx="2">
                  <c:v>Februāris</c:v>
                </c:pt>
                <c:pt idx="3">
                  <c:v>Marts</c:v>
                </c:pt>
                <c:pt idx="4">
                  <c:v>Aprīlis</c:v>
                </c:pt>
                <c:pt idx="5">
                  <c:v>Maijs</c:v>
                </c:pt>
                <c:pt idx="6">
                  <c:v>Jūnijs</c:v>
                </c:pt>
                <c:pt idx="7">
                  <c:v>Jūlijs</c:v>
                </c:pt>
              </c:strCache>
            </c:strRef>
          </c:cat>
          <c:val>
            <c:numRef>
              <c:f>trends!$D$45:$D$52</c:f>
              <c:numCache>
                <c:formatCode>#,##0</c:formatCode>
                <c:ptCount val="8"/>
                <c:pt idx="1">
                  <c:v>92708383.040000439</c:v>
                </c:pt>
                <c:pt idx="2">
                  <c:v>71891145.990000248</c:v>
                </c:pt>
                <c:pt idx="3">
                  <c:v>80916683.21999979</c:v>
                </c:pt>
                <c:pt idx="4">
                  <c:v>67661285.569999695</c:v>
                </c:pt>
                <c:pt idx="5">
                  <c:v>35829987.570000172</c:v>
                </c:pt>
                <c:pt idx="6">
                  <c:v>99700925.329999924</c:v>
                </c:pt>
                <c:pt idx="7">
                  <c:v>65113325.460000038</c:v>
                </c:pt>
              </c:numCache>
            </c:numRef>
          </c:val>
          <c:extLst>
            <c:ext xmlns:c16="http://schemas.microsoft.com/office/drawing/2014/chart" uri="{C3380CC4-5D6E-409C-BE32-E72D297353CC}">
              <c16:uniqueId val="{00000001-E888-4E54-ABBE-1CA1F532DAAA}"/>
            </c:ext>
          </c:extLst>
        </c:ser>
        <c:dLbls>
          <c:showLegendKey val="0"/>
          <c:showVal val="1"/>
          <c:showCatName val="0"/>
          <c:showSerName val="0"/>
          <c:showPercent val="0"/>
          <c:showBubbleSize val="0"/>
        </c:dLbls>
        <c:gapWidth val="219"/>
        <c:axId val="411453760"/>
        <c:axId val="411450016"/>
      </c:barChart>
      <c:lineChart>
        <c:grouping val="standard"/>
        <c:varyColors val="0"/>
        <c:ser>
          <c:idx val="0"/>
          <c:order val="0"/>
          <c:tx>
            <c:strRef>
              <c:f>trends!$C$44</c:f>
              <c:strCache>
                <c:ptCount val="1"/>
                <c:pt idx="0">
                  <c:v>Noslēgti līgumi (kumulatīvi)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0.10405126912840411"/>
                  <c:y val="-0.1129239922172975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888-4E54-ABBE-1CA1F532DAAA}"/>
                </c:ext>
              </c:extLst>
            </c:dLbl>
            <c:dLbl>
              <c:idx val="3"/>
              <c:layout>
                <c:manualLayout>
                  <c:x val="-0.12092775996161374"/>
                  <c:y val="-0.10400338561604866"/>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888-4E54-ABBE-1CA1F532DAAA}"/>
                </c:ext>
              </c:extLst>
            </c:dLbl>
            <c:dLbl>
              <c:idx val="5"/>
              <c:layout>
                <c:manualLayout>
                  <c:x val="-7.7746887784278504E-2"/>
                  <c:y val="-9.95430086289380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888-4E54-ABBE-1CA1F532DAAA}"/>
                </c:ext>
              </c:extLst>
            </c:dLbl>
            <c:dLbl>
              <c:idx val="6"/>
              <c:layout>
                <c:manualLayout>
                  <c:x val="-7.7746887784278365E-2"/>
                  <c:y val="-4.60313029433193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888-4E54-ABBE-1CA1F532DAAA}"/>
                </c:ext>
              </c:extLst>
            </c:dLbl>
            <c:dLbl>
              <c:idx val="7"/>
              <c:layout>
                <c:manualLayout>
                  <c:x val="-7.7746887784278365E-2"/>
                  <c:y val="-7.72464645932636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888-4E54-ABBE-1CA1F532DAAA}"/>
                </c:ext>
              </c:extLst>
            </c:dLbl>
            <c:spPr>
              <a:noFill/>
              <a:ln>
                <a:noFill/>
              </a:ln>
              <a:effectLst/>
            </c:spPr>
            <c:txPr>
              <a:bodyPr rot="0" spcFirstLastPara="1" vertOverflow="ellipsis" vert="horz" wrap="square" anchor="ctr" anchorCtr="1"/>
              <a:lstStyle/>
              <a:p>
                <a:pPr>
                  <a:defRPr sz="11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trends!$B$45:$B$52</c:f>
              <c:strCache>
                <c:ptCount val="8"/>
                <c:pt idx="0">
                  <c:v>Dati līdz 31.12.2017</c:v>
                </c:pt>
                <c:pt idx="1">
                  <c:v>Janvāris</c:v>
                </c:pt>
                <c:pt idx="2">
                  <c:v>Februāris</c:v>
                </c:pt>
                <c:pt idx="3">
                  <c:v>Marts</c:v>
                </c:pt>
                <c:pt idx="4">
                  <c:v>Aprīlis</c:v>
                </c:pt>
                <c:pt idx="5">
                  <c:v>Maijs</c:v>
                </c:pt>
                <c:pt idx="6">
                  <c:v>Jūnijs</c:v>
                </c:pt>
                <c:pt idx="7">
                  <c:v>Jūlijs</c:v>
                </c:pt>
              </c:strCache>
            </c:strRef>
          </c:cat>
          <c:val>
            <c:numRef>
              <c:f>trends!$C$45:$C$52</c:f>
              <c:numCache>
                <c:formatCode>#,##0</c:formatCode>
                <c:ptCount val="8"/>
                <c:pt idx="0">
                  <c:v>2417341740.8199997</c:v>
                </c:pt>
                <c:pt idx="1">
                  <c:v>2510050123.8600001</c:v>
                </c:pt>
                <c:pt idx="2">
                  <c:v>2581941269.8500004</c:v>
                </c:pt>
                <c:pt idx="3">
                  <c:v>2662857953.0700002</c:v>
                </c:pt>
                <c:pt idx="4">
                  <c:v>2730519238.6399999</c:v>
                </c:pt>
                <c:pt idx="5">
                  <c:v>2766349226.21</c:v>
                </c:pt>
                <c:pt idx="6">
                  <c:v>2866050151.54</c:v>
                </c:pt>
                <c:pt idx="7">
                  <c:v>2931163477</c:v>
                </c:pt>
              </c:numCache>
            </c:numRef>
          </c:val>
          <c:smooth val="0"/>
          <c:extLst>
            <c:ext xmlns:c16="http://schemas.microsoft.com/office/drawing/2014/chart" uri="{C3380CC4-5D6E-409C-BE32-E72D297353CC}">
              <c16:uniqueId val="{00000007-E888-4E54-ABBE-1CA1F532DAAA}"/>
            </c:ext>
          </c:extLst>
        </c:ser>
        <c:dLbls>
          <c:showLegendKey val="0"/>
          <c:showVal val="1"/>
          <c:showCatName val="0"/>
          <c:showSerName val="0"/>
          <c:showPercent val="0"/>
          <c:showBubbleSize val="0"/>
        </c:dLbls>
        <c:marker val="1"/>
        <c:smooth val="0"/>
        <c:axId val="404402928"/>
        <c:axId val="404399600"/>
      </c:lineChart>
      <c:catAx>
        <c:axId val="40440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4399600"/>
        <c:crosses val="autoZero"/>
        <c:auto val="1"/>
        <c:lblAlgn val="ctr"/>
        <c:lblOffset val="100"/>
        <c:noMultiLvlLbl val="0"/>
      </c:catAx>
      <c:valAx>
        <c:axId val="404399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4402928"/>
        <c:crosses val="autoZero"/>
        <c:crossBetween val="between"/>
        <c:dispUnits>
          <c:builtInUnit val="millions"/>
        </c:dispUnits>
      </c:valAx>
      <c:valAx>
        <c:axId val="411450016"/>
        <c:scaling>
          <c:orientation val="minMax"/>
          <c:max val="220000000.00000003"/>
          <c:min val="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11453760"/>
        <c:crosses val="max"/>
        <c:crossBetween val="between"/>
        <c:dispUnits>
          <c:builtInUnit val="millions"/>
        </c:dispUnits>
      </c:valAx>
      <c:catAx>
        <c:axId val="411453760"/>
        <c:scaling>
          <c:orientation val="minMax"/>
        </c:scaling>
        <c:delete val="1"/>
        <c:axPos val="b"/>
        <c:numFmt formatCode="General" sourceLinked="1"/>
        <c:majorTickMark val="out"/>
        <c:minorTickMark val="none"/>
        <c:tickLblPos val="nextTo"/>
        <c:crossAx val="411450016"/>
        <c:crosses val="autoZero"/>
        <c:auto val="1"/>
        <c:lblAlgn val="ctr"/>
        <c:lblOffset val="100"/>
        <c:noMultiLvlLbl val="0"/>
      </c:catAx>
      <c:spPr>
        <a:noFill/>
        <a:ln>
          <a:noFill/>
        </a:ln>
        <a:effectLst/>
      </c:spPr>
    </c:plotArea>
    <c:legend>
      <c:legendPos val="b"/>
      <c:layout>
        <c:manualLayout>
          <c:xMode val="edge"/>
          <c:yMode val="edge"/>
          <c:x val="0.18150677740624888"/>
          <c:y val="0.81244989861217176"/>
          <c:w val="0.72465739042893607"/>
          <c:h val="0.1518756309307490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26978022281203"/>
          <c:y val="4.9299844409868857E-2"/>
          <c:w val="0.68435736002516157"/>
          <c:h val="0.45635828084281194"/>
        </c:manualLayout>
      </c:layout>
      <c:barChart>
        <c:barDir val="col"/>
        <c:grouping val="clustered"/>
        <c:varyColors val="0"/>
        <c:ser>
          <c:idx val="1"/>
          <c:order val="1"/>
          <c:tx>
            <c:strRef>
              <c:f>trends!$D$54</c:f>
              <c:strCache>
                <c:ptCount val="1"/>
                <c:pt idx="0">
                  <c:v>Veikti maksājumi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trends!$B$55:$B$62</c:f>
              <c:strCache>
                <c:ptCount val="8"/>
                <c:pt idx="0">
                  <c:v>Dati līdz 31.12.2017</c:v>
                </c:pt>
                <c:pt idx="1">
                  <c:v>Janvāris</c:v>
                </c:pt>
                <c:pt idx="2">
                  <c:v>Februāris</c:v>
                </c:pt>
                <c:pt idx="3">
                  <c:v>Marts</c:v>
                </c:pt>
                <c:pt idx="4">
                  <c:v>Aprīlis</c:v>
                </c:pt>
                <c:pt idx="5">
                  <c:v>Maijs</c:v>
                </c:pt>
                <c:pt idx="6">
                  <c:v>Jūnijs</c:v>
                </c:pt>
                <c:pt idx="7">
                  <c:v>Jūlijs</c:v>
                </c:pt>
              </c:strCache>
            </c:strRef>
          </c:cat>
          <c:val>
            <c:numRef>
              <c:f>trends!$D$55:$D$62</c:f>
              <c:numCache>
                <c:formatCode>#,##0</c:formatCode>
                <c:ptCount val="8"/>
                <c:pt idx="1">
                  <c:v>23505073.860000014</c:v>
                </c:pt>
                <c:pt idx="2">
                  <c:v>42772207.350000143</c:v>
                </c:pt>
                <c:pt idx="3">
                  <c:v>43929670.7099998</c:v>
                </c:pt>
                <c:pt idx="4">
                  <c:v>34978266.990000129</c:v>
                </c:pt>
                <c:pt idx="5">
                  <c:v>46780630</c:v>
                </c:pt>
                <c:pt idx="6">
                  <c:v>49020450.899999857</c:v>
                </c:pt>
                <c:pt idx="7">
                  <c:v>47157456.360000134</c:v>
                </c:pt>
              </c:numCache>
            </c:numRef>
          </c:val>
          <c:extLst>
            <c:ext xmlns:c16="http://schemas.microsoft.com/office/drawing/2014/chart" uri="{C3380CC4-5D6E-409C-BE32-E72D297353CC}">
              <c16:uniqueId val="{00000000-2C91-4400-8D5B-141508771C4A}"/>
            </c:ext>
          </c:extLst>
        </c:ser>
        <c:dLbls>
          <c:showLegendKey val="0"/>
          <c:showVal val="1"/>
          <c:showCatName val="0"/>
          <c:showSerName val="0"/>
          <c:showPercent val="0"/>
          <c:showBubbleSize val="0"/>
        </c:dLbls>
        <c:gapWidth val="219"/>
        <c:axId val="411453760"/>
        <c:axId val="411450016"/>
      </c:barChart>
      <c:lineChart>
        <c:grouping val="standard"/>
        <c:varyColors val="0"/>
        <c:ser>
          <c:idx val="0"/>
          <c:order val="0"/>
          <c:tx>
            <c:strRef>
              <c:f>trends!$C$54</c:f>
              <c:strCache>
                <c:ptCount val="1"/>
                <c:pt idx="0">
                  <c:v>Veikti maksājumi (kumulatīvi)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trends!$B$55:$B$62</c:f>
              <c:strCache>
                <c:ptCount val="8"/>
                <c:pt idx="0">
                  <c:v>Dati līdz 31.12.2017</c:v>
                </c:pt>
                <c:pt idx="1">
                  <c:v>Janvāris</c:v>
                </c:pt>
                <c:pt idx="2">
                  <c:v>Februāris</c:v>
                </c:pt>
                <c:pt idx="3">
                  <c:v>Marts</c:v>
                </c:pt>
                <c:pt idx="4">
                  <c:v>Aprīlis</c:v>
                </c:pt>
                <c:pt idx="5">
                  <c:v>Maijs</c:v>
                </c:pt>
                <c:pt idx="6">
                  <c:v>Jūnijs</c:v>
                </c:pt>
                <c:pt idx="7">
                  <c:v>Jūlijs</c:v>
                </c:pt>
              </c:strCache>
            </c:strRef>
          </c:cat>
          <c:val>
            <c:numRef>
              <c:f>trends!$C$55:$C$62</c:f>
              <c:numCache>
                <c:formatCode>#,##0</c:formatCode>
                <c:ptCount val="8"/>
                <c:pt idx="0">
                  <c:v>587858703.82999992</c:v>
                </c:pt>
                <c:pt idx="1">
                  <c:v>611363777.68999994</c:v>
                </c:pt>
                <c:pt idx="2">
                  <c:v>654135985.04000008</c:v>
                </c:pt>
                <c:pt idx="3">
                  <c:v>698065655.74999988</c:v>
                </c:pt>
                <c:pt idx="4">
                  <c:v>733043922.74000001</c:v>
                </c:pt>
                <c:pt idx="5">
                  <c:v>779824552.74000001</c:v>
                </c:pt>
                <c:pt idx="6">
                  <c:v>828845003.63999987</c:v>
                </c:pt>
                <c:pt idx="7">
                  <c:v>876002460</c:v>
                </c:pt>
              </c:numCache>
            </c:numRef>
          </c:val>
          <c:smooth val="0"/>
          <c:extLst>
            <c:ext xmlns:c16="http://schemas.microsoft.com/office/drawing/2014/chart" uri="{C3380CC4-5D6E-409C-BE32-E72D297353CC}">
              <c16:uniqueId val="{00000001-2C91-4400-8D5B-141508771C4A}"/>
            </c:ext>
          </c:extLst>
        </c:ser>
        <c:dLbls>
          <c:showLegendKey val="0"/>
          <c:showVal val="1"/>
          <c:showCatName val="0"/>
          <c:showSerName val="0"/>
          <c:showPercent val="0"/>
          <c:showBubbleSize val="0"/>
        </c:dLbls>
        <c:marker val="1"/>
        <c:smooth val="0"/>
        <c:axId val="404402928"/>
        <c:axId val="404399600"/>
      </c:lineChart>
      <c:catAx>
        <c:axId val="40440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4399600"/>
        <c:crosses val="autoZero"/>
        <c:auto val="1"/>
        <c:lblAlgn val="ctr"/>
        <c:lblOffset val="100"/>
        <c:noMultiLvlLbl val="0"/>
      </c:catAx>
      <c:valAx>
        <c:axId val="404399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4402928"/>
        <c:crosses val="autoZero"/>
        <c:crossBetween val="between"/>
        <c:majorUnit val="200000000"/>
        <c:dispUnits>
          <c:builtInUnit val="millions"/>
        </c:dispUnits>
      </c:valAx>
      <c:valAx>
        <c:axId val="411450016"/>
        <c:scaling>
          <c:orientation val="minMax"/>
          <c:max val="220000000.00000003"/>
          <c:min val="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11453760"/>
        <c:crosses val="max"/>
        <c:crossBetween val="between"/>
        <c:dispUnits>
          <c:builtInUnit val="millions"/>
        </c:dispUnits>
      </c:valAx>
      <c:catAx>
        <c:axId val="411453760"/>
        <c:scaling>
          <c:orientation val="minMax"/>
        </c:scaling>
        <c:delete val="1"/>
        <c:axPos val="b"/>
        <c:numFmt formatCode="General" sourceLinked="1"/>
        <c:majorTickMark val="out"/>
        <c:minorTickMark val="none"/>
        <c:tickLblPos val="nextTo"/>
        <c:crossAx val="411450016"/>
        <c:crosses val="autoZero"/>
        <c:auto val="1"/>
        <c:lblAlgn val="ctr"/>
        <c:lblOffset val="100"/>
        <c:noMultiLvlLbl val="0"/>
      </c:catAx>
      <c:spPr>
        <a:noFill/>
        <a:ln>
          <a:noFill/>
        </a:ln>
        <a:effectLst/>
      </c:spPr>
    </c:plotArea>
    <c:legend>
      <c:legendPos val="b"/>
      <c:layout>
        <c:manualLayout>
          <c:xMode val="edge"/>
          <c:yMode val="edge"/>
          <c:x val="0.22709444956381153"/>
          <c:y val="0.75727589508079662"/>
          <c:w val="0.63788227659233798"/>
          <c:h val="0.1894054243219597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850037001924213"/>
          <c:y val="0.10088559041171805"/>
          <c:w val="0.57149969036761072"/>
          <c:h val="0.83133365026686878"/>
        </c:manualLayout>
      </c:layout>
      <c:barChart>
        <c:barDir val="bar"/>
        <c:grouping val="stacked"/>
        <c:varyColors val="0"/>
        <c:ser>
          <c:idx val="0"/>
          <c:order val="0"/>
          <c:spPr>
            <a:solidFill>
              <a:srgbClr val="00C85A"/>
            </a:solidFill>
            <a:ln>
              <a:noFill/>
            </a:ln>
            <a:effectLst/>
            <a:scene3d>
              <a:camera prst="orthographicFront"/>
              <a:lightRig rig="threePt" dir="t"/>
            </a:scene3d>
          </c:spPr>
          <c:invertIfNegative val="0"/>
          <c:dLbls>
            <c:dLbl>
              <c:idx val="0"/>
              <c:layout>
                <c:manualLayout>
                  <c:x val="8.4916101612718259E-2"/>
                  <c:y val="0"/>
                </c:manualLayout>
              </c:layout>
              <c:tx>
                <c:rich>
                  <a:bodyPr/>
                  <a:lstStyle/>
                  <a:p>
                    <a:fld id="{28ACCB58-198A-4852-8FB5-949C34428C54}" type="VALUE">
                      <a:rPr lang="en-US" sz="1100"/>
                      <a:pPr/>
                      <a:t>[VALUE]</a:t>
                    </a:fld>
                    <a:r>
                      <a:rPr lang="en-US" sz="1100"/>
                      <a:t> </a:t>
                    </a:r>
                    <a:r>
                      <a:rPr lang="en-US" sz="1100" b="1" i="0" u="none" strike="noStrike" kern="1200" baseline="0">
                        <a:solidFill>
                          <a:sysClr val="windowText" lastClr="000000"/>
                        </a:solidFill>
                      </a:rPr>
                      <a:t>MILJ.EUR</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5A91-40B3-87E8-492AED1B5882}"/>
                </c:ext>
              </c:extLst>
            </c:dLbl>
            <c:dLbl>
              <c:idx val="1"/>
              <c:layout>
                <c:manualLayout>
                  <c:x val="9.908597931417587E-2"/>
                  <c:y val="-3.0665939585077231E-3"/>
                </c:manualLayout>
              </c:layout>
              <c:tx>
                <c:rich>
                  <a:bodyPr/>
                  <a:lstStyle/>
                  <a:p>
                    <a:fld id="{C4357C25-9640-4232-B355-6CD32E5CC20E}" type="VALUE">
                      <a:rPr lang="en-US" sz="1100"/>
                      <a:pPr/>
                      <a:t>[VALUE]</a:t>
                    </a:fld>
                    <a:r>
                      <a:rPr lang="en-US" sz="1100"/>
                      <a:t> </a:t>
                    </a:r>
                    <a:r>
                      <a:rPr lang="en-US" sz="1100" b="1" i="0" u="none" strike="noStrike" kern="1200" baseline="0">
                        <a:solidFill>
                          <a:sysClr val="windowText" lastClr="000000"/>
                        </a:solidFill>
                      </a:rPr>
                      <a:t>MILJ.EUR</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5A91-40B3-87E8-492AED1B5882}"/>
                </c:ext>
              </c:extLst>
            </c:dLbl>
            <c:dLbl>
              <c:idx val="2"/>
              <c:layout>
                <c:manualLayout>
                  <c:x val="8.0332771953337864E-2"/>
                  <c:y val="-8.0869526014771903E-17"/>
                </c:manualLayout>
              </c:layout>
              <c:tx>
                <c:rich>
                  <a:bodyPr/>
                  <a:lstStyle/>
                  <a:p>
                    <a:fld id="{E8F5736E-C1E0-4A76-B524-F85BFA23F9B2}" type="VALUE">
                      <a:rPr lang="en-US" sz="1100"/>
                      <a:pPr/>
                      <a:t>[VALUE]</a:t>
                    </a:fld>
                    <a:r>
                      <a:rPr lang="en-US" sz="1100"/>
                      <a:t> </a:t>
                    </a:r>
                    <a:r>
                      <a:rPr lang="en-US" sz="1100" b="1" i="0" u="none" strike="noStrike" kern="1200" baseline="0">
                        <a:solidFill>
                          <a:sysClr val="windowText" lastClr="000000"/>
                        </a:solidFill>
                      </a:rPr>
                      <a:t>MILJ.EUR</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5A91-40B3-87E8-492AED1B5882}"/>
                </c:ext>
              </c:extLst>
            </c:dLbl>
            <c:dLbl>
              <c:idx val="3"/>
              <c:layout>
                <c:manualLayout>
                  <c:x val="0.10283588011744893"/>
                  <c:y val="0"/>
                </c:manualLayout>
              </c:layout>
              <c:tx>
                <c:rich>
                  <a:bodyPr/>
                  <a:lstStyle/>
                  <a:p>
                    <a:fld id="{6111366C-746E-4353-A81C-24BF4C096B1C}" type="VALUE">
                      <a:rPr lang="en-US" sz="1100"/>
                      <a:pPr/>
                      <a:t>[VALUE]</a:t>
                    </a:fld>
                    <a:r>
                      <a:rPr lang="en-US" sz="1100"/>
                      <a:t> </a:t>
                    </a:r>
                    <a:r>
                      <a:rPr lang="en-US" sz="1100" b="1" i="0" u="none" strike="noStrike" kern="1200" baseline="0">
                        <a:solidFill>
                          <a:sysClr val="windowText" lastClr="000000"/>
                        </a:solidFill>
                      </a:rPr>
                      <a:t>MILJ.EUR</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5A91-40B3-87E8-492AED1B5882}"/>
                </c:ext>
              </c:extLst>
            </c:dLbl>
            <c:dLbl>
              <c:idx val="4"/>
              <c:layout>
                <c:manualLayout>
                  <c:x val="0.14085494352399672"/>
                  <c:y val="0"/>
                </c:manualLayout>
              </c:layout>
              <c:tx>
                <c:rich>
                  <a:bodyPr/>
                  <a:lstStyle/>
                  <a:p>
                    <a:fld id="{15AED77F-2D95-49A2-8DCC-F5A87EBCFB59}" type="VALUE">
                      <a:rPr lang="en-US" sz="1100"/>
                      <a:pPr/>
                      <a:t>[VALUE]</a:t>
                    </a:fld>
                    <a:r>
                      <a:rPr lang="en-US" sz="1100"/>
                      <a:t> </a:t>
                    </a:r>
                    <a:r>
                      <a:rPr lang="en-US" sz="1100" b="1" i="0" u="none" strike="noStrike" kern="1200" baseline="0">
                        <a:solidFill>
                          <a:sysClr val="windowText" lastClr="000000"/>
                        </a:solidFill>
                      </a:rPr>
                      <a:t>MILJ.EUR</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5A91-40B3-87E8-492AED1B5882}"/>
                </c:ext>
              </c:extLst>
            </c:dLbl>
            <c:dLbl>
              <c:idx val="5"/>
              <c:layout>
                <c:manualLayout>
                  <c:x val="0.10199008906657199"/>
                  <c:y val="-5.4325594663042395E-17"/>
                </c:manualLayout>
              </c:layout>
              <c:tx>
                <c:rich>
                  <a:bodyPr/>
                  <a:lstStyle/>
                  <a:p>
                    <a:fld id="{F9DF3E26-7C53-47A8-A30A-068CF171ED58}" type="VALUE">
                      <a:rPr lang="en-US" sz="1100"/>
                      <a:pPr/>
                      <a:t>[VALUE]</a:t>
                    </a:fld>
                    <a:r>
                      <a:rPr lang="en-US" sz="1100"/>
                      <a:t> </a:t>
                    </a:r>
                    <a:r>
                      <a:rPr lang="en-US" sz="1100" b="1" i="0" u="none" strike="noStrike" kern="1200" baseline="0">
                        <a:solidFill>
                          <a:sysClr val="windowText" lastClr="000000"/>
                        </a:solidFill>
                      </a:rPr>
                      <a:t>MILJ.EUR</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5A91-40B3-87E8-492AED1B5882}"/>
                </c:ext>
              </c:extLst>
            </c:dLbl>
            <c:dLbl>
              <c:idx val="6"/>
              <c:layout>
                <c:manualLayout>
                  <c:x val="-3.6919433817069885E-3"/>
                  <c:y val="2.9632484856516399E-3"/>
                </c:manualLayout>
              </c:layout>
              <c:tx>
                <c:rich>
                  <a:bodyPr/>
                  <a:lstStyle/>
                  <a:p>
                    <a:fld id="{8DA42493-2E08-4967-B1BA-66ED6D7899CE}" type="VALUE">
                      <a:rPr lang="en-US" sz="1100"/>
                      <a:pPr/>
                      <a:t>[VALUE]</a:t>
                    </a:fld>
                    <a:r>
                      <a:rPr lang="en-US" sz="1100"/>
                      <a:t> </a:t>
                    </a:r>
                    <a:r>
                      <a:rPr lang="en-US" sz="1100" b="1" i="0" u="none" strike="noStrike" kern="1200" baseline="0">
                        <a:solidFill>
                          <a:sysClr val="windowText" lastClr="000000"/>
                        </a:solidFill>
                      </a:rPr>
                      <a:t>MILJ.EUR</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5A91-40B3-87E8-492AED1B5882}"/>
                </c:ext>
              </c:extLst>
            </c:dLbl>
            <c:dLbl>
              <c:idx val="7"/>
              <c:layout>
                <c:manualLayout>
                  <c:x val="-1.0025854875285114E-2"/>
                  <c:y val="2.8598847786325053E-3"/>
                </c:manualLayout>
              </c:layout>
              <c:tx>
                <c:rich>
                  <a:bodyPr/>
                  <a:lstStyle/>
                  <a:p>
                    <a:fld id="{4D524C74-C135-4C69-9229-E020D69B2708}" type="VALUE">
                      <a:rPr lang="en-US"/>
                      <a:pPr/>
                      <a:t>[VALUE]</a:t>
                    </a:fld>
                    <a:r>
                      <a:rPr lang="en-US"/>
                      <a:t> MILJ.EUR</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5A91-40B3-87E8-492AED1B5882}"/>
                </c:ext>
              </c:extLst>
            </c:dLbl>
            <c:dLbl>
              <c:idx val="8"/>
              <c:layout>
                <c:manualLayout>
                  <c:x val="-6.223890747684196E-3"/>
                  <c:y val="0"/>
                </c:manualLayout>
              </c:layout>
              <c:tx>
                <c:rich>
                  <a:bodyPr/>
                  <a:lstStyle/>
                  <a:p>
                    <a:fld id="{28C84520-90C0-41BB-8F47-EAFB011D3904}" type="VALUE">
                      <a:rPr lang="en-US"/>
                      <a:pPr/>
                      <a:t>[VALUE]</a:t>
                    </a:fld>
                    <a:r>
                      <a:rPr lang="en-US"/>
                      <a:t> MILJ. EUR</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5A91-40B3-87E8-492AED1B5882}"/>
                </c:ext>
              </c:extLst>
            </c:dLbl>
            <c:spPr>
              <a:noFill/>
              <a:ln>
                <a:noFill/>
              </a:ln>
              <a:effectLst/>
            </c:spPr>
            <c:txPr>
              <a:bodyPr wrap="square" lIns="38100" tIns="19050" rIns="38100" bIns="19050" anchor="ctr">
                <a:spAutoFit/>
              </a:bodyPr>
              <a:lstStyle/>
              <a:p>
                <a:pPr>
                  <a:defRPr sz="1100" b="1"/>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'GRAFIKA VEIDNE'!$I$8:$I$16</c:f>
              <c:strCache>
                <c:ptCount val="9"/>
                <c:pt idx="0">
                  <c:v>15 PABEIGTI PROJEKTI</c:v>
                </c:pt>
                <c:pt idx="1">
                  <c:v>45 PROJEKTI BŪVNIECĪBĀ</c:v>
                </c:pt>
                <c:pt idx="2">
                  <c:v>7 ALTUM AIZDEVUMI</c:v>
                </c:pt>
                <c:pt idx="3">
                  <c:v>52 PIEŠĶIRTAS GARANTIJAS</c:v>
                </c:pt>
                <c:pt idx="4">
                  <c:v>110 GRANTA LĒMUMI</c:v>
                </c:pt>
                <c:pt idx="5">
                  <c:v>53 GRANTA PIETEIKUMI PROCESĀ</c:v>
                </c:pt>
                <c:pt idx="6">
                  <c:v>172 SEKMĪGI NOSLĒGUŠIES IEPIRKUMI</c:v>
                </c:pt>
                <c:pt idx="7">
                  <c:v>268 POZITĪVI ATZINUMI</c:v>
                </c:pt>
                <c:pt idx="8">
                  <c:v>349 IESNIEGTI PROJEKTI</c:v>
                </c:pt>
              </c:strCache>
            </c:strRef>
          </c:cat>
          <c:val>
            <c:numRef>
              <c:f>'GRAFIKA VEIDNE'!$J$8:$J$16</c:f>
              <c:numCache>
                <c:formatCode>General</c:formatCode>
                <c:ptCount val="9"/>
                <c:pt idx="0">
                  <c:v>2.2000000000000002</c:v>
                </c:pt>
                <c:pt idx="1">
                  <c:v>7.3</c:v>
                </c:pt>
                <c:pt idx="2">
                  <c:v>1.1000000000000001</c:v>
                </c:pt>
                <c:pt idx="3">
                  <c:v>7.1</c:v>
                </c:pt>
                <c:pt idx="4">
                  <c:v>19</c:v>
                </c:pt>
                <c:pt idx="5">
                  <c:v>11</c:v>
                </c:pt>
                <c:pt idx="6">
                  <c:v>30.1</c:v>
                </c:pt>
                <c:pt idx="7">
                  <c:v>48.2</c:v>
                </c:pt>
                <c:pt idx="8">
                  <c:v>62.8</c:v>
                </c:pt>
              </c:numCache>
            </c:numRef>
          </c:val>
          <c:extLst>
            <c:ext xmlns:c16="http://schemas.microsoft.com/office/drawing/2014/chart" uri="{C3380CC4-5D6E-409C-BE32-E72D297353CC}">
              <c16:uniqueId val="{00000009-5A91-40B3-87E8-492AED1B5882}"/>
            </c:ext>
          </c:extLst>
        </c:ser>
        <c:dLbls>
          <c:showLegendKey val="0"/>
          <c:showVal val="1"/>
          <c:showCatName val="0"/>
          <c:showSerName val="0"/>
          <c:showPercent val="0"/>
          <c:showBubbleSize val="0"/>
        </c:dLbls>
        <c:gapWidth val="22"/>
        <c:overlap val="100"/>
        <c:axId val="388090720"/>
        <c:axId val="388091048"/>
      </c:barChart>
      <c:catAx>
        <c:axId val="388090720"/>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Times New Roman" panose="02020603050405020304" pitchFamily="18" charset="0"/>
              </a:defRPr>
            </a:pPr>
            <a:endParaRPr lang="lv-LV"/>
          </a:p>
        </c:txPr>
        <c:crossAx val="388091048"/>
        <c:crosses val="autoZero"/>
        <c:auto val="1"/>
        <c:lblAlgn val="ctr"/>
        <c:lblOffset val="100"/>
        <c:noMultiLvlLbl val="0"/>
      </c:catAx>
      <c:valAx>
        <c:axId val="388091048"/>
        <c:scaling>
          <c:orientation val="minMax"/>
        </c:scaling>
        <c:delete val="1"/>
        <c:axPos val="b"/>
        <c:numFmt formatCode="General" sourceLinked="1"/>
        <c:majorTickMark val="none"/>
        <c:minorTickMark val="none"/>
        <c:tickLblPos val="nextTo"/>
        <c:crossAx val="388090720"/>
        <c:crosses val="autoZero"/>
        <c:crossBetween val="between"/>
      </c:valAx>
      <c:spPr>
        <a:solidFill>
          <a:schemeClr val="bg1"/>
        </a:solid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899338291014807E-2"/>
          <c:y val="3.4396497811131958E-2"/>
          <c:w val="0.88384754738862359"/>
          <c:h val="0.51635974509271543"/>
        </c:manualLayout>
      </c:layout>
      <c:barChart>
        <c:barDir val="col"/>
        <c:grouping val="stacked"/>
        <c:varyColors val="0"/>
        <c:ser>
          <c:idx val="0"/>
          <c:order val="0"/>
          <c:tx>
            <c:strRef>
              <c:f>'Grafiks MKZ'!$D$20</c:f>
              <c:strCache>
                <c:ptCount val="1"/>
                <c:pt idx="0">
                  <c:v>Kumulatīvi izpilde līdz 2017.gada beigām (2,42 mljrd. euro)</c:v>
                </c:pt>
              </c:strCache>
            </c:strRef>
          </c:tx>
          <c:spPr>
            <a:solidFill>
              <a:srgbClr val="5B9BD5">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'Grafiks MKZ'!$C$21:$C$30</c:f>
              <c:strCache>
                <c:ptCount val="10"/>
                <c:pt idx="0">
                  <c:v>P&amp;A&amp;I</c:v>
                </c:pt>
                <c:pt idx="1">
                  <c:v>IKT</c:v>
                </c:pt>
                <c:pt idx="2">
                  <c:v>MVK konkurētspēja</c:v>
                </c:pt>
                <c:pt idx="3">
                  <c:v>Videi draudzīga ekonomika</c:v>
                </c:pt>
                <c:pt idx="4">
                  <c:v>Vide un teritoriālā attīstība</c:v>
                </c:pt>
                <c:pt idx="5">
                  <c:v>Transports</c:v>
                </c:pt>
                <c:pt idx="6">
                  <c:v>Nodarbinātība</c:v>
                </c:pt>
                <c:pt idx="7">
                  <c:v>Izglītība</c:v>
                </c:pt>
                <c:pt idx="8">
                  <c:v>Sociālā iekļaušana</c:v>
                </c:pt>
                <c:pt idx="9">
                  <c:v>Atbalsts ES fondu vadībai</c:v>
                </c:pt>
              </c:strCache>
            </c:strRef>
          </c:cat>
          <c:val>
            <c:numRef>
              <c:f>'Grafiks MKZ'!$D$21:$D$30</c:f>
              <c:numCache>
                <c:formatCode>#\ ##0_ ;\-#\ ##0\ </c:formatCode>
                <c:ptCount val="10"/>
                <c:pt idx="0">
                  <c:v>280767060.27999997</c:v>
                </c:pt>
                <c:pt idx="1">
                  <c:v>80014115</c:v>
                </c:pt>
                <c:pt idx="2">
                  <c:v>264725152.53000003</c:v>
                </c:pt>
                <c:pt idx="3">
                  <c:v>252822404.18000001</c:v>
                </c:pt>
                <c:pt idx="4">
                  <c:v>236427474.13</c:v>
                </c:pt>
                <c:pt idx="5">
                  <c:v>552220327.01999998</c:v>
                </c:pt>
                <c:pt idx="6">
                  <c:v>163120388.81999999</c:v>
                </c:pt>
                <c:pt idx="7">
                  <c:v>292788841.77999997</c:v>
                </c:pt>
                <c:pt idx="8">
                  <c:v>250023258.77999997</c:v>
                </c:pt>
                <c:pt idx="9">
                  <c:v>44432718.299999997</c:v>
                </c:pt>
              </c:numCache>
            </c:numRef>
          </c:val>
          <c:extLst>
            <c:ext xmlns:c16="http://schemas.microsoft.com/office/drawing/2014/chart" uri="{C3380CC4-5D6E-409C-BE32-E72D297353CC}">
              <c16:uniqueId val="{00000000-C270-41B4-9477-58136626D1D3}"/>
            </c:ext>
          </c:extLst>
        </c:ser>
        <c:ser>
          <c:idx val="1"/>
          <c:order val="2"/>
          <c:tx>
            <c:strRef>
              <c:f>'Grafiks MKZ'!$E$20</c:f>
              <c:strCache>
                <c:ptCount val="1"/>
                <c:pt idx="0">
                  <c:v>2018.gada prognoze (1,34 mljrd. euro)</c:v>
                </c:pt>
              </c:strCache>
            </c:strRef>
          </c:tx>
          <c:spPr>
            <a:solidFill>
              <a:schemeClr val="accent2"/>
            </a:solidFill>
            <a:ln>
              <a:noFill/>
            </a:ln>
            <a:effectLst/>
          </c:spPr>
          <c:invertIfNegative val="0"/>
          <c:dLbls>
            <c:dLbl>
              <c:idx val="0"/>
              <c:layout>
                <c:manualLayout>
                  <c:x val="0"/>
                  <c:y val="-3.34528076463560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332-4022-9BEA-F232A7AE1F5A}"/>
                </c:ext>
              </c:extLst>
            </c:dLbl>
            <c:dLbl>
              <c:idx val="1"/>
              <c:layout>
                <c:manualLayout>
                  <c:x val="2.672308206213116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332-4022-9BEA-F232A7AE1F5A}"/>
                </c:ext>
              </c:extLst>
            </c:dLbl>
            <c:dLbl>
              <c:idx val="2"/>
              <c:layout>
                <c:manualLayout>
                  <c:x val="-1.5433800022048286E-2"/>
                  <c:y val="-1.56347717323326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270-41B4-9477-58136626D1D3}"/>
                </c:ext>
              </c:extLst>
            </c:dLbl>
            <c:dLbl>
              <c:idx val="3"/>
              <c:layout>
                <c:manualLayout>
                  <c:x val="-1.3361541031065542E-2"/>
                  <c:y val="-4.77897252090800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332-4022-9BEA-F232A7AE1F5A}"/>
                </c:ext>
              </c:extLst>
            </c:dLbl>
            <c:dLbl>
              <c:idx val="4"/>
              <c:layout>
                <c:manualLayout>
                  <c:x val="-4.4096592368666311E-3"/>
                  <c:y val="-4.43086012097950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270-41B4-9477-58136626D1D3}"/>
                </c:ext>
              </c:extLst>
            </c:dLbl>
            <c:dLbl>
              <c:idx val="6"/>
              <c:delete val="1"/>
              <c:extLst>
                <c:ext xmlns:c15="http://schemas.microsoft.com/office/drawing/2012/chart" uri="{CE6537A1-D6FC-4f65-9D91-7224C49458BB}"/>
                <c:ext xmlns:c16="http://schemas.microsoft.com/office/drawing/2014/chart" uri="{C3380CC4-5D6E-409C-BE32-E72D297353CC}">
                  <c16:uniqueId val="{00000003-C270-41B4-9477-58136626D1D3}"/>
                </c:ext>
              </c:extLst>
            </c:dLbl>
            <c:dLbl>
              <c:idx val="7"/>
              <c:layout>
                <c:manualLayout>
                  <c:x val="-4.4096571491566532E-3"/>
                  <c:y val="-1.76180408738548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270-41B4-9477-58136626D1D3}"/>
                </c:ext>
              </c:extLst>
            </c:dLbl>
            <c:dLbl>
              <c:idx val="9"/>
              <c:layout>
                <c:manualLayout>
                  <c:x val="4.4538470103551945E-3"/>
                  <c:y val="-2.86738351254480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332-4022-9BEA-F232A7AE1F5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'Grafiks MKZ'!$C$21:$C$30</c:f>
              <c:strCache>
                <c:ptCount val="10"/>
                <c:pt idx="0">
                  <c:v>P&amp;A&amp;I</c:v>
                </c:pt>
                <c:pt idx="1">
                  <c:v>IKT</c:v>
                </c:pt>
                <c:pt idx="2">
                  <c:v>MVK konkurētspēja</c:v>
                </c:pt>
                <c:pt idx="3">
                  <c:v>Videi draudzīga ekonomika</c:v>
                </c:pt>
                <c:pt idx="4">
                  <c:v>Vide un teritoriālā attīstība</c:v>
                </c:pt>
                <c:pt idx="5">
                  <c:v>Transports</c:v>
                </c:pt>
                <c:pt idx="6">
                  <c:v>Nodarbinātība</c:v>
                </c:pt>
                <c:pt idx="7">
                  <c:v>Izglītība</c:v>
                </c:pt>
                <c:pt idx="8">
                  <c:v>Sociālā iekļaušana</c:v>
                </c:pt>
                <c:pt idx="9">
                  <c:v>Atbalsts ES fondu vadībai</c:v>
                </c:pt>
              </c:strCache>
            </c:strRef>
          </c:cat>
          <c:val>
            <c:numRef>
              <c:f>'Grafiks MKZ'!$E$21:$E$30</c:f>
              <c:numCache>
                <c:formatCode>#\ ##0_ ;\-#\ ##0\ </c:formatCode>
                <c:ptCount val="10"/>
                <c:pt idx="0">
                  <c:v>52846134.630000003</c:v>
                </c:pt>
                <c:pt idx="1">
                  <c:v>49682501.010000005</c:v>
                </c:pt>
                <c:pt idx="2">
                  <c:v>22782950.059999995</c:v>
                </c:pt>
                <c:pt idx="3">
                  <c:v>143170160.98000002</c:v>
                </c:pt>
                <c:pt idx="4">
                  <c:v>253260926.72999999</c:v>
                </c:pt>
                <c:pt idx="5">
                  <c:v>509609211.68999994</c:v>
                </c:pt>
                <c:pt idx="6">
                  <c:v>67407.860000001965</c:v>
                </c:pt>
                <c:pt idx="7">
                  <c:v>159586473.89999998</c:v>
                </c:pt>
                <c:pt idx="8">
                  <c:v>103732926.10000001</c:v>
                </c:pt>
                <c:pt idx="9">
                  <c:v>46822943.420000002</c:v>
                </c:pt>
              </c:numCache>
            </c:numRef>
          </c:val>
          <c:extLst>
            <c:ext xmlns:c16="http://schemas.microsoft.com/office/drawing/2014/chart" uri="{C3380CC4-5D6E-409C-BE32-E72D297353CC}">
              <c16:uniqueId val="{00000005-C270-41B4-9477-58136626D1D3}"/>
            </c:ext>
          </c:extLst>
        </c:ser>
        <c:dLbls>
          <c:showLegendKey val="0"/>
          <c:showVal val="1"/>
          <c:showCatName val="0"/>
          <c:showSerName val="0"/>
          <c:showPercent val="0"/>
          <c:showBubbleSize val="0"/>
        </c:dLbls>
        <c:gapWidth val="219"/>
        <c:overlap val="100"/>
        <c:axId val="118738320"/>
        <c:axId val="120821976"/>
      </c:barChart>
      <c:lineChart>
        <c:grouping val="standard"/>
        <c:varyColors val="0"/>
        <c:ser>
          <c:idx val="2"/>
          <c:order val="1"/>
          <c:tx>
            <c:strRef>
              <c:f>'Grafiks MKZ'!$F$20</c:f>
              <c:strCache>
                <c:ptCount val="1"/>
                <c:pt idx="0">
                  <c:v>Kumulatīvi līdz 2018. gada 1. augustam (2,93 mljrd. euro)</c:v>
                </c:pt>
              </c:strCache>
            </c:strRef>
          </c:tx>
          <c:spPr>
            <a:ln w="28575" cap="rnd">
              <a:solidFill>
                <a:srgbClr val="7030A0"/>
              </a:solidFill>
              <a:round/>
            </a:ln>
            <a:effectLst/>
          </c:spPr>
          <c:marker>
            <c:symbol val="none"/>
          </c:marker>
          <c:dLbls>
            <c:dLbl>
              <c:idx val="0"/>
              <c:layout>
                <c:manualLayout>
                  <c:x val="1.1024142872891633E-2"/>
                  <c:y val="-2.50156347717323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270-41B4-9477-58136626D1D3}"/>
                </c:ext>
              </c:extLst>
            </c:dLbl>
            <c:dLbl>
              <c:idx val="1"/>
              <c:layout>
                <c:manualLayout>
                  <c:x val="-2.6457942894939919E-2"/>
                  <c:y val="-5.62851782363977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270-41B4-9477-58136626D1D3}"/>
                </c:ext>
              </c:extLst>
            </c:dLbl>
            <c:dLbl>
              <c:idx val="2"/>
              <c:layout>
                <c:manualLayout>
                  <c:x val="-1.5433800022048286E-2"/>
                  <c:y val="-5.3158223889931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270-41B4-9477-58136626D1D3}"/>
                </c:ext>
              </c:extLst>
            </c:dLbl>
            <c:dLbl>
              <c:idx val="3"/>
              <c:layout>
                <c:manualLayout>
                  <c:x val="0"/>
                  <c:y val="-4.37773608505316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270-41B4-9477-58136626D1D3}"/>
                </c:ext>
              </c:extLst>
            </c:dLbl>
            <c:dLbl>
              <c:idx val="4"/>
              <c:layout>
                <c:manualLayout>
                  <c:x val="6.6144857237349797E-3"/>
                  <c:y val="-6.253908692933140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270-41B4-9477-58136626D1D3}"/>
                </c:ext>
              </c:extLst>
            </c:dLbl>
            <c:dLbl>
              <c:idx val="6"/>
              <c:layout>
                <c:manualLayout>
                  <c:x val="-2.4253114320361591E-2"/>
                  <c:y val="-5.94121325828643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270-41B4-9477-58136626D1D3}"/>
                </c:ext>
              </c:extLst>
            </c:dLbl>
            <c:dLbl>
              <c:idx val="7"/>
              <c:layout>
                <c:manualLayout>
                  <c:x val="1.1024142872891633E-2"/>
                  <c:y val="-2.18886804252658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270-41B4-9477-58136626D1D3}"/>
                </c:ext>
              </c:extLst>
            </c:dLbl>
            <c:dLbl>
              <c:idx val="8"/>
              <c:layout>
                <c:manualLayout>
                  <c:x val="1.5433800022048286E-2"/>
                  <c:y val="-1.25078173858661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270-41B4-9477-58136626D1D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7030A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'Grafiks MKZ'!$C$21:$C$30</c:f>
              <c:strCache>
                <c:ptCount val="10"/>
                <c:pt idx="0">
                  <c:v>P&amp;A&amp;I</c:v>
                </c:pt>
                <c:pt idx="1">
                  <c:v>IKT</c:v>
                </c:pt>
                <c:pt idx="2">
                  <c:v>MVK konkurētspēja</c:v>
                </c:pt>
                <c:pt idx="3">
                  <c:v>Videi draudzīga ekonomika</c:v>
                </c:pt>
                <c:pt idx="4">
                  <c:v>Vide un teritoriālā attīstība</c:v>
                </c:pt>
                <c:pt idx="5">
                  <c:v>Transports</c:v>
                </c:pt>
                <c:pt idx="6">
                  <c:v>Nodarbinātība</c:v>
                </c:pt>
                <c:pt idx="7">
                  <c:v>Izglītība</c:v>
                </c:pt>
                <c:pt idx="8">
                  <c:v>Sociālā iekļaušana</c:v>
                </c:pt>
                <c:pt idx="9">
                  <c:v>Atbalsts ES fondu vadībai</c:v>
                </c:pt>
              </c:strCache>
            </c:strRef>
          </c:cat>
          <c:val>
            <c:numRef>
              <c:f>'Grafiks MKZ'!$F$21:$F$30</c:f>
              <c:numCache>
                <c:formatCode>#,##0</c:formatCode>
                <c:ptCount val="10"/>
                <c:pt idx="0">
                  <c:v>295685456.06999999</c:v>
                </c:pt>
                <c:pt idx="1">
                  <c:v>120176616.00999999</c:v>
                </c:pt>
                <c:pt idx="2">
                  <c:v>278012117.06999981</c:v>
                </c:pt>
                <c:pt idx="3">
                  <c:v>321260928.51999998</c:v>
                </c:pt>
                <c:pt idx="4">
                  <c:v>339109323.42000002</c:v>
                </c:pt>
                <c:pt idx="5">
                  <c:v>708934186.08999979</c:v>
                </c:pt>
                <c:pt idx="6">
                  <c:v>163187796.68000001</c:v>
                </c:pt>
                <c:pt idx="7">
                  <c:v>385470092.76000011</c:v>
                </c:pt>
                <c:pt idx="8">
                  <c:v>275881158.09000003</c:v>
                </c:pt>
                <c:pt idx="9">
                  <c:v>45621997.719999999</c:v>
                </c:pt>
              </c:numCache>
            </c:numRef>
          </c:val>
          <c:smooth val="0"/>
          <c:extLst>
            <c:ext xmlns:c16="http://schemas.microsoft.com/office/drawing/2014/chart" uri="{C3380CC4-5D6E-409C-BE32-E72D297353CC}">
              <c16:uniqueId val="{0000000E-C270-41B4-9477-58136626D1D3}"/>
            </c:ext>
          </c:extLst>
        </c:ser>
        <c:dLbls>
          <c:showLegendKey val="0"/>
          <c:showVal val="1"/>
          <c:showCatName val="0"/>
          <c:showSerName val="0"/>
          <c:showPercent val="0"/>
          <c:showBubbleSize val="0"/>
        </c:dLbls>
        <c:marker val="1"/>
        <c:smooth val="0"/>
        <c:axId val="118738320"/>
        <c:axId val="120821976"/>
      </c:lineChart>
      <c:catAx>
        <c:axId val="11873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500000" spcFirstLastPara="1" vertOverflow="ellipsis"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0821976"/>
        <c:crosses val="autoZero"/>
        <c:auto val="1"/>
        <c:lblAlgn val="ctr"/>
        <c:lblOffset val="100"/>
        <c:noMultiLvlLbl val="0"/>
      </c:catAx>
      <c:valAx>
        <c:axId val="120821976"/>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8738320"/>
        <c:crosses val="autoZero"/>
        <c:crossBetween val="between"/>
        <c:dispUnits>
          <c:builtInUnit val="millions"/>
        </c:dispUnits>
      </c:valAx>
      <c:spPr>
        <a:noFill/>
        <a:ln>
          <a:noFill/>
        </a:ln>
        <a:effectLst/>
      </c:spPr>
    </c:plotArea>
    <c:legend>
      <c:legendPos val="b"/>
      <c:layout>
        <c:manualLayout>
          <c:xMode val="edge"/>
          <c:yMode val="edge"/>
          <c:x val="7.23277521078248E-2"/>
          <c:y val="0.83220718503937008"/>
          <c:w val="0.88621192221989775"/>
          <c:h val="0.1674329820823137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KDG_maksājumi_12042018!$B$3</c:f>
              <c:strCache>
                <c:ptCount val="1"/>
                <c:pt idx="0">
                  <c:v>20.02.2018. maksājumu prognoze 2018.gadam, kumulatīvi, milj. euro</c:v>
                </c:pt>
              </c:strCache>
            </c:strRef>
          </c:tx>
          <c:spPr>
            <a:ln w="28575" cap="rnd">
              <a:solidFill>
                <a:srgbClr val="C00000"/>
              </a:solidFill>
              <a:round/>
            </a:ln>
            <a:effectLst/>
          </c:spPr>
          <c:marker>
            <c:symbol val="none"/>
          </c:marker>
          <c:dLbls>
            <c:spPr>
              <a:noFill/>
              <a:ln>
                <a:noFill/>
              </a:ln>
              <a:effectLst/>
            </c:spPr>
            <c:txPr>
              <a:bodyPr rot="0" spcFirstLastPara="1" vertOverflow="ellipsis" vert="horz" wrap="square" anchor="ctr" anchorCtr="1"/>
              <a:lstStyle/>
              <a:p>
                <a:pPr>
                  <a:defRPr sz="12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KDG_maksājumi_12042018!$C$2:$N$2</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KDG_maksājumi_12042018!$C$3:$N$3</c:f>
              <c:numCache>
                <c:formatCode>#,##0</c:formatCode>
                <c:ptCount val="12"/>
                <c:pt idx="0">
                  <c:v>23505073.859999999</c:v>
                </c:pt>
                <c:pt idx="1">
                  <c:v>78308845.50500001</c:v>
                </c:pt>
                <c:pt idx="2">
                  <c:v>121271324.02500001</c:v>
                </c:pt>
                <c:pt idx="3">
                  <c:v>156132273.509</c:v>
                </c:pt>
                <c:pt idx="4">
                  <c:v>198294406.05625001</c:v>
                </c:pt>
                <c:pt idx="5">
                  <c:v>249106420.66525</c:v>
                </c:pt>
                <c:pt idx="6">
                  <c:v>310541890.44524997</c:v>
                </c:pt>
                <c:pt idx="7">
                  <c:v>414542350.45274997</c:v>
                </c:pt>
                <c:pt idx="8">
                  <c:v>477954733.82974994</c:v>
                </c:pt>
                <c:pt idx="9">
                  <c:v>543259256.23474991</c:v>
                </c:pt>
                <c:pt idx="10">
                  <c:v>609683243.84715486</c:v>
                </c:pt>
                <c:pt idx="11">
                  <c:v>666510896.71220481</c:v>
                </c:pt>
              </c:numCache>
            </c:numRef>
          </c:val>
          <c:smooth val="0"/>
          <c:extLst>
            <c:ext xmlns:c16="http://schemas.microsoft.com/office/drawing/2014/chart" uri="{C3380CC4-5D6E-409C-BE32-E72D297353CC}">
              <c16:uniqueId val="{00000000-9A74-4BE5-AD04-647175780867}"/>
            </c:ext>
          </c:extLst>
        </c:ser>
        <c:ser>
          <c:idx val="1"/>
          <c:order val="1"/>
          <c:tx>
            <c:strRef>
              <c:f>KDG_maksājumi_12042018!$B$4</c:f>
              <c:strCache>
                <c:ptCount val="1"/>
                <c:pt idx="0">
                  <c:v>01.08.2018. maksājumu prognozes 2018.gadā izpilde, kumulatīvi, milj. euro</c:v>
                </c:pt>
              </c:strCache>
            </c:strRef>
          </c:tx>
          <c:spPr>
            <a:ln w="28575" cap="rnd">
              <a:solidFill>
                <a:schemeClr val="accent5"/>
              </a:solidFill>
              <a:prstDash val="sysDash"/>
              <a:round/>
            </a:ln>
            <a:effectLst/>
          </c:spPr>
          <c:marker>
            <c:symbol val="none"/>
          </c:marker>
          <c:dLbls>
            <c:dLbl>
              <c:idx val="0"/>
              <c:layout>
                <c:manualLayout>
                  <c:x val="-3.5854495943088788E-2"/>
                  <c:y val="3.15799482881017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A74-4BE5-AD04-647175780867}"/>
                </c:ext>
              </c:extLst>
            </c:dLbl>
            <c:dLbl>
              <c:idx val="1"/>
              <c:layout>
                <c:manualLayout>
                  <c:x val="-3.0069969990304465E-2"/>
                  <c:y val="3.81969871632050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A74-4BE5-AD04-647175780867}"/>
                </c:ext>
              </c:extLst>
            </c:dLbl>
            <c:dLbl>
              <c:idx val="2"/>
              <c:layout>
                <c:manualLayout>
                  <c:x val="-3.7856906625509869E-2"/>
                  <c:y val="6.05555555555555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A74-4BE5-AD04-647175780867}"/>
                </c:ext>
              </c:extLst>
            </c:dLbl>
            <c:dLbl>
              <c:idx val="3"/>
              <c:layout>
                <c:manualLayout>
                  <c:x val="-3.8584500055120714E-2"/>
                  <c:y val="6.61111111111110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A74-4BE5-AD04-647175780867}"/>
                </c:ext>
              </c:extLst>
            </c:dLbl>
            <c:spPr>
              <a:noFill/>
              <a:ln>
                <a:noFill/>
              </a:ln>
              <a:effectLst/>
            </c:spPr>
            <c:txPr>
              <a:bodyPr rot="0" spcFirstLastPara="1" vertOverflow="ellipsis" vert="horz" wrap="square" anchor="ctr" anchorCtr="1"/>
              <a:lstStyle/>
              <a:p>
                <a:pPr>
                  <a:defRPr sz="12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KDG_maksājumi_12042018!$C$2:$N$2</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KDG_maksājumi_12042018!$C$4:$N$4</c:f>
              <c:numCache>
                <c:formatCode>#,##0</c:formatCode>
                <c:ptCount val="12"/>
                <c:pt idx="0">
                  <c:v>23505073.859999999</c:v>
                </c:pt>
                <c:pt idx="1">
                  <c:v>66277281.209999986</c:v>
                </c:pt>
                <c:pt idx="2">
                  <c:v>110206951.92000002</c:v>
                </c:pt>
                <c:pt idx="3">
                  <c:v>145185218.91000003</c:v>
                </c:pt>
                <c:pt idx="4">
                  <c:v>191965848.90999997</c:v>
                </c:pt>
                <c:pt idx="5">
                  <c:v>240986299.75999999</c:v>
                </c:pt>
                <c:pt idx="6">
                  <c:v>288143755.75999999</c:v>
                </c:pt>
              </c:numCache>
            </c:numRef>
          </c:val>
          <c:smooth val="0"/>
          <c:extLst>
            <c:ext xmlns:c16="http://schemas.microsoft.com/office/drawing/2014/chart" uri="{C3380CC4-5D6E-409C-BE32-E72D297353CC}">
              <c16:uniqueId val="{00000005-9A74-4BE5-AD04-647175780867}"/>
            </c:ext>
          </c:extLst>
        </c:ser>
        <c:dLbls>
          <c:showLegendKey val="0"/>
          <c:showVal val="0"/>
          <c:showCatName val="0"/>
          <c:showSerName val="0"/>
          <c:showPercent val="0"/>
          <c:showBubbleSize val="0"/>
        </c:dLbls>
        <c:smooth val="0"/>
        <c:axId val="241160456"/>
        <c:axId val="119245224"/>
      </c:lineChart>
      <c:catAx>
        <c:axId val="241160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9245224"/>
        <c:crosses val="autoZero"/>
        <c:auto val="1"/>
        <c:lblAlgn val="ctr"/>
        <c:lblOffset val="100"/>
        <c:noMultiLvlLbl val="0"/>
      </c:catAx>
      <c:valAx>
        <c:axId val="119245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41160456"/>
        <c:crosses val="autoZero"/>
        <c:crossBetween val="between"/>
        <c:dispUnits>
          <c:builtInUnit val="millions"/>
          <c:dispUnitsLbl>
            <c:layout/>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Milj. euro</a:t>
                  </a:r>
                </a:p>
              </c:rich>
            </c:tx>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965601154160366E-2"/>
          <c:y val="7.0882176091624907E-2"/>
          <c:w val="0.93103439884583961"/>
          <c:h val="0.60779193509902174"/>
        </c:manualLayout>
      </c:layout>
      <c:pie3DChart>
        <c:varyColors val="1"/>
        <c:ser>
          <c:idx val="0"/>
          <c:order val="0"/>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5DC3-4346-973A-2D385599431E}"/>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5DC3-4346-973A-2D385599431E}"/>
              </c:ext>
            </c:extLst>
          </c:dPt>
          <c:dPt>
            <c:idx val="2"/>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5-5DC3-4346-973A-2D385599431E}"/>
              </c:ext>
            </c:extLst>
          </c:dPt>
          <c:dPt>
            <c:idx val="3"/>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5DC3-4346-973A-2D385599431E}"/>
              </c:ext>
            </c:extLst>
          </c:dPt>
          <c:dPt>
            <c:idx val="4"/>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9-5DC3-4346-973A-2D385599431E}"/>
              </c:ext>
            </c:extLst>
          </c:dPt>
          <c:dPt>
            <c:idx val="5"/>
            <c:bubble3D val="0"/>
            <c:spPr>
              <a:solidFill>
                <a:srgbClr val="00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5DC3-4346-973A-2D385599431E}"/>
              </c:ext>
            </c:extLst>
          </c:dPt>
          <c:dLbls>
            <c:dLbl>
              <c:idx val="0"/>
              <c:layout>
                <c:manualLayout>
                  <c:x val="-0.19696691006797454"/>
                  <c:y val="-0.2089306948855356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DC3-4346-973A-2D385599431E}"/>
                </c:ext>
              </c:extLst>
            </c:dLbl>
            <c:dLbl>
              <c:idx val="2"/>
              <c:layout>
                <c:manualLayout>
                  <c:x val="-9.183308866052764E-2"/>
                  <c:y val="3.15085743815701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DC3-4346-973A-2D385599431E}"/>
                </c:ext>
              </c:extLst>
            </c:dLbl>
            <c:dLbl>
              <c:idx val="3"/>
              <c:layout>
                <c:manualLayout>
                  <c:x val="-5.2352862671827038E-2"/>
                  <c:y val="2.0725388601036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DC3-4346-973A-2D385599431E}"/>
                </c:ext>
              </c:extLst>
            </c:dLbl>
            <c:dLbl>
              <c:idx val="4"/>
              <c:layout>
                <c:manualLayout>
                  <c:x val="5.455046932692735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DC3-4346-973A-2D385599431E}"/>
                </c:ext>
              </c:extLst>
            </c:dLbl>
            <c:dLbl>
              <c:idx val="5"/>
              <c:layout>
                <c:manualLayout>
                  <c:x val="1.680679745540282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DC3-4346-973A-2D385599431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'PIVOT_I pusg_2018'!$A$32:$A$37</c:f>
              <c:strCache>
                <c:ptCount val="6"/>
                <c:pt idx="0">
                  <c:v>Aizdomas par krāpšanu vai organizēto noziedzību [2 neatbilstības]</c:v>
                </c:pt>
                <c:pt idx="1">
                  <c:v>Iepirkuma vai konkurences normu pārkāpumi [25 neatbilstības]</c:v>
                </c:pt>
                <c:pt idx="2">
                  <c:v>Cita neatbilstība  [9 neatbilstības]</c:v>
                </c:pt>
                <c:pt idx="3">
                  <c:v>Noteikto ieviešanas nosacījumu neizpilde [25 neatbilstības]</c:v>
                </c:pt>
                <c:pt idx="4">
                  <c:v>Iespējamais interešu konflikts [2 neatbilstības]</c:v>
                </c:pt>
                <c:pt idx="5">
                  <c:v>Personāla vai administratīvo izmaksu pārkāpums [14 neatbilstības]</c:v>
                </c:pt>
              </c:strCache>
            </c:strRef>
          </c:cat>
          <c:val>
            <c:numRef>
              <c:f>'PIVOT_I pusg_2018'!$B$32:$B$37</c:f>
              <c:numCache>
                <c:formatCode>#\ ##0.0</c:formatCode>
                <c:ptCount val="6"/>
                <c:pt idx="0">
                  <c:v>544.79</c:v>
                </c:pt>
                <c:pt idx="1">
                  <c:v>118.48</c:v>
                </c:pt>
                <c:pt idx="2">
                  <c:v>20.100000000000001</c:v>
                </c:pt>
                <c:pt idx="3">
                  <c:v>59.77</c:v>
                </c:pt>
                <c:pt idx="4">
                  <c:v>14.98</c:v>
                </c:pt>
                <c:pt idx="5">
                  <c:v>6.9</c:v>
                </c:pt>
              </c:numCache>
            </c:numRef>
          </c:val>
          <c:extLst>
            <c:ext xmlns:c16="http://schemas.microsoft.com/office/drawing/2014/chart" uri="{C3380CC4-5D6E-409C-BE32-E72D297353CC}">
              <c16:uniqueId val="{0000000C-5DC3-4346-973A-2D385599431E}"/>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5258382437294677E-2"/>
          <c:y val="0.70134058697208301"/>
          <c:w val="0.94025402376269251"/>
          <c:h val="0.292403340491529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71313530963519"/>
          <c:y val="0.15035541192271601"/>
          <c:w val="0.83128686469036495"/>
          <c:h val="0.65519636434334594"/>
        </c:manualLayout>
      </c:layout>
      <c:barChart>
        <c:barDir val="col"/>
        <c:grouping val="clustered"/>
        <c:varyColors val="0"/>
        <c:ser>
          <c:idx val="0"/>
          <c:order val="0"/>
          <c:tx>
            <c:strRef>
              <c:f>[5]Grafiki!$C$3</c:f>
              <c:strCache>
                <c:ptCount val="1"/>
                <c:pt idx="0">
                  <c:v>Neatbilstoši veiktie izdevumi, euro</c:v>
                </c:pt>
              </c:strCache>
            </c:strRef>
          </c:tx>
          <c:spPr>
            <a:solidFill>
              <a:srgbClr val="FF9900"/>
            </a:solidFill>
            <a:ln>
              <a:noFill/>
            </a:ln>
            <a:effectLst/>
          </c:spPr>
          <c:invertIfNegative val="0"/>
          <c:dLbls>
            <c:dLbl>
              <c:idx val="0"/>
              <c:layout/>
              <c:tx>
                <c:rich>
                  <a:bodyPr/>
                  <a:lstStyle/>
                  <a:p>
                    <a:r>
                      <a:rPr lang="en-US"/>
                      <a:t>617 312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862-4101-9F4D-C07C311283E9}"/>
                </c:ext>
              </c:extLst>
            </c:dLbl>
            <c:dLbl>
              <c:idx val="1"/>
              <c:layout/>
              <c:tx>
                <c:rich>
                  <a:bodyPr/>
                  <a:lstStyle/>
                  <a:p>
                    <a:r>
                      <a:rPr lang="en-US"/>
                      <a:t>67 690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862-4101-9F4D-C07C311283E9}"/>
                </c:ext>
              </c:extLst>
            </c:dLbl>
            <c:dLbl>
              <c:idx val="2"/>
              <c:layout/>
              <c:tx>
                <c:rich>
                  <a:bodyPr/>
                  <a:lstStyle/>
                  <a:p>
                    <a:r>
                      <a:rPr lang="en-US"/>
                      <a:t>61 394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862-4101-9F4D-C07C311283E9}"/>
                </c:ext>
              </c:extLst>
            </c:dLbl>
            <c:dLbl>
              <c:idx val="3"/>
              <c:layout/>
              <c:tx>
                <c:rich>
                  <a:bodyPr/>
                  <a:lstStyle/>
                  <a:p>
                    <a:r>
                      <a:rPr lang="en-US"/>
                      <a:t>19 252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862-4101-9F4D-C07C311283E9}"/>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[5]Grafiki!$A$5:$A$8</c:f>
              <c:strCache>
                <c:ptCount val="4"/>
                <c:pt idx="0">
                  <c:v>Pašvaldības</c:v>
                </c:pt>
                <c:pt idx="1">
                  <c:v>Komersanti</c:v>
                </c:pt>
                <c:pt idx="2">
                  <c:v>Valsts iestādes</c:v>
                </c:pt>
                <c:pt idx="3">
                  <c:v>NVO</c:v>
                </c:pt>
              </c:strCache>
            </c:strRef>
          </c:cat>
          <c:val>
            <c:numRef>
              <c:f>[5]Grafiki!$C$5:$C$8</c:f>
              <c:numCache>
                <c:formatCode>General</c:formatCode>
                <c:ptCount val="4"/>
                <c:pt idx="0">
                  <c:v>617312.24</c:v>
                </c:pt>
                <c:pt idx="1">
                  <c:v>67612.350000000006</c:v>
                </c:pt>
                <c:pt idx="2">
                  <c:v>61394.400000000001</c:v>
                </c:pt>
                <c:pt idx="3">
                  <c:v>19252.45</c:v>
                </c:pt>
              </c:numCache>
            </c:numRef>
          </c:val>
          <c:extLst>
            <c:ext xmlns:c16="http://schemas.microsoft.com/office/drawing/2014/chart" uri="{C3380CC4-5D6E-409C-BE32-E72D297353CC}">
              <c16:uniqueId val="{00000004-9862-4101-9F4D-C07C311283E9}"/>
            </c:ext>
          </c:extLst>
        </c:ser>
        <c:dLbls>
          <c:showLegendKey val="0"/>
          <c:showVal val="0"/>
          <c:showCatName val="0"/>
          <c:showSerName val="0"/>
          <c:showPercent val="0"/>
          <c:showBubbleSize val="0"/>
        </c:dLbls>
        <c:gapWidth val="219"/>
        <c:overlap val="-27"/>
        <c:axId val="7296592"/>
        <c:axId val="7296984"/>
      </c:barChart>
      <c:catAx>
        <c:axId val="729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296984"/>
        <c:crossesAt val="0"/>
        <c:auto val="1"/>
        <c:lblAlgn val="ctr"/>
        <c:lblOffset val="100"/>
        <c:noMultiLvlLbl val="0"/>
      </c:catAx>
      <c:valAx>
        <c:axId val="7296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29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0.7106</cdr:x>
      <cdr:y>0.58067</cdr:y>
    </cdr:from>
    <cdr:to>
      <cdr:x>0.98847</cdr:x>
      <cdr:y>0.85106</cdr:y>
    </cdr:to>
    <cdr:sp macro="" textlink="">
      <cdr:nvSpPr>
        <cdr:cNvPr id="3" name="Text Box 1"/>
        <cdr:cNvSpPr txBox="1"/>
      </cdr:nvSpPr>
      <cdr:spPr>
        <a:xfrm xmlns:a="http://schemas.openxmlformats.org/drawingml/2006/main">
          <a:off x="4108458" y="2079612"/>
          <a:ext cx="1606554" cy="96837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100" b="1" u="sng" baseline="0">
              <a:latin typeface="Times New Roman" panose="02020603050405020304" pitchFamily="18" charset="0"/>
              <a:cs typeface="Times New Roman" panose="02020603050405020304" pitchFamily="18" charset="0"/>
            </a:rPr>
            <a:t>Papildus 01.07.-13.08.18.</a:t>
          </a:r>
        </a:p>
        <a:p xmlns:a="http://schemas.openxmlformats.org/drawingml/2006/main">
          <a:r>
            <a:rPr lang="lv-LV" sz="1100" i="1">
              <a:effectLst/>
              <a:latin typeface="+mn-lt"/>
              <a:ea typeface="+mn-ea"/>
              <a:cs typeface="+mn-cs"/>
            </a:rPr>
            <a:t>milj. euro:</a:t>
          </a:r>
          <a:endParaRPr lang="lv-LV" sz="1100" b="1" u="sng" baseline="0">
            <a:latin typeface="Times New Roman" panose="02020603050405020304" pitchFamily="18" charset="0"/>
            <a:cs typeface="Times New Roman" panose="02020603050405020304" pitchFamily="18" charset="0"/>
          </a:endParaRPr>
        </a:p>
        <a:p xmlns:a="http://schemas.openxmlformats.org/drawingml/2006/main">
          <a:r>
            <a:rPr lang="lv-LV" sz="1100">
              <a:latin typeface="Times New Roman" panose="02020603050405020304" pitchFamily="18" charset="0"/>
              <a:cs typeface="Times New Roman" panose="02020603050405020304" pitchFamily="18" charset="0"/>
            </a:rPr>
            <a:t>Apstiprināti:</a:t>
          </a:r>
          <a:r>
            <a:rPr lang="lv-LV" sz="1100" baseline="0">
              <a:latin typeface="Times New Roman" panose="02020603050405020304" pitchFamily="18" charset="0"/>
              <a:cs typeface="Times New Roman" panose="02020603050405020304" pitchFamily="18" charset="0"/>
            </a:rPr>
            <a:t> + 50,6</a:t>
          </a:r>
        </a:p>
        <a:p xmlns:a="http://schemas.openxmlformats.org/drawingml/2006/main">
          <a:r>
            <a:rPr lang="lv-LV" sz="1100" baseline="0">
              <a:latin typeface="Times New Roman" panose="02020603050405020304" pitchFamily="18" charset="0"/>
              <a:cs typeface="Times New Roman" panose="02020603050405020304" pitchFamily="18" charset="0"/>
            </a:rPr>
            <a:t>Projektu līgumi: + 92,3</a:t>
          </a:r>
        </a:p>
        <a:p xmlns:a="http://schemas.openxmlformats.org/drawingml/2006/main">
          <a:r>
            <a:rPr lang="lv-LV" sz="1100" baseline="0">
              <a:latin typeface="Times New Roman" panose="02020603050405020304" pitchFamily="18" charset="0"/>
              <a:cs typeface="Times New Roman" panose="02020603050405020304" pitchFamily="18" charset="0"/>
            </a:rPr>
            <a:t>Maksājumi: + 67,5</a:t>
          </a:r>
          <a:endParaRPr lang="lv-LV"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A69E2-3BF3-4052-9518-7C6CD3F4F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3572</TotalTime>
  <Pages>39</Pages>
  <Words>54227</Words>
  <Characters>30910</Characters>
  <Application>Microsoft Office Word</Application>
  <DocSecurity>0</DocSecurity>
  <Lines>257</Lines>
  <Paragraphs>169</Paragraphs>
  <ScaleCrop>false</ScaleCrop>
  <HeadingPairs>
    <vt:vector size="2" baseType="variant">
      <vt:variant>
        <vt:lpstr>Title</vt:lpstr>
      </vt:variant>
      <vt:variant>
        <vt:i4>1</vt:i4>
      </vt:variant>
    </vt:vector>
  </HeadingPairs>
  <TitlesOfParts>
    <vt:vector size="1" baseType="lpstr">
      <vt:lpstr>Informatīvais ziņojums par Kohēzijas politikas Eiropas Savienības fondu investīciju progresu līdz 2018. gada 30. jūnijam un 2018. gada augusta ikmēneša operatīvā informācija</vt:lpstr>
    </vt:vector>
  </TitlesOfParts>
  <Company>Finanšu ministrija</Company>
  <LinksUpToDate>false</LinksUpToDate>
  <CharactersWithSpaces>84968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Kohēzijas politikas Eiropas Savienības fondu investīciju progresu līdz 2018. gada 30. jūnijam un 2018. gada augusta ikmēneša operatīvā informācija</dc:title>
  <dc:subject>Informatīvais ziņojums</dc:subject>
  <dc:creator>zinta.zalite-supe@fm.gov.lv</dc:creator>
  <cp:keywords/>
  <dc:description>Zālīte-Supe 67083808
Zinta.Zalite-Supe@fm.gov.lv</dc:description>
  <cp:lastModifiedBy>Zinta Zālīte-Supe</cp:lastModifiedBy>
  <cp:revision>502</cp:revision>
  <cp:lastPrinted>2018-05-30T11:22:00Z</cp:lastPrinted>
  <dcterms:created xsi:type="dcterms:W3CDTF">2018-07-18T05:42:00Z</dcterms:created>
  <dcterms:modified xsi:type="dcterms:W3CDTF">2018-08-23T07:40:00Z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-1761477578</vt:i4>
  </property>
</Properties>
</file>