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20C93955" w:rsidR="00AC0A17"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89792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5547065C" w14:textId="77777777" w:rsidR="0089792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14:paraId="239DB692" w14:textId="77777777" w:rsidTr="00B52DD8">
        <w:tc>
          <w:tcPr>
            <w:tcW w:w="10632" w:type="dxa"/>
            <w:gridSpan w:val="2"/>
          </w:tcPr>
          <w:p w14:paraId="0A3B64FB" w14:textId="207E99F1" w:rsidR="00897920" w:rsidRPr="00897920" w:rsidRDefault="00897920" w:rsidP="00897920">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B52DD8">
        <w:tc>
          <w:tcPr>
            <w:tcW w:w="2689" w:type="dxa"/>
          </w:tcPr>
          <w:p w14:paraId="7471BA28" w14:textId="57B6184E" w:rsidR="00897920" w:rsidRPr="00897920" w:rsidRDefault="00897920" w:rsidP="00897920">
            <w:pPr>
              <w:spacing w:after="0" w:line="240" w:lineRule="auto"/>
              <w:rPr>
                <w:sz w:val="24"/>
                <w:szCs w:val="24"/>
              </w:rPr>
            </w:pPr>
            <w:r w:rsidRPr="00897920">
              <w:rPr>
                <w:sz w:val="24"/>
                <w:szCs w:val="24"/>
              </w:rPr>
              <w:t>Mērķis, risinājums un projekta spēkā stāšanās laiks (500 zīmes bez atstarpēm)</w:t>
            </w:r>
          </w:p>
        </w:tc>
        <w:tc>
          <w:tcPr>
            <w:tcW w:w="7943" w:type="dxa"/>
          </w:tcPr>
          <w:p w14:paraId="49FF766F" w14:textId="100AA30D" w:rsidR="00897920" w:rsidRPr="00897920" w:rsidRDefault="00AE0E4A" w:rsidP="00897920">
            <w:pPr>
              <w:spacing w:after="0" w:line="240" w:lineRule="auto"/>
              <w:jc w:val="both"/>
              <w:rPr>
                <w:sz w:val="24"/>
                <w:szCs w:val="24"/>
              </w:rPr>
            </w:pPr>
            <w:r w:rsidRPr="00AE0E4A">
              <w:rPr>
                <w:sz w:val="24"/>
                <w:szCs w:val="24"/>
              </w:rPr>
              <w:t xml:space="preserve">Tiesību akta projekta mērķis ir atbilstoši Ministru kabineta 2018.gada 15.janvāra rīkojuma Nr. 17 “Par pedagogu darba samaksas pieauguma grafiku laikposmam no 2018. gada 1. septembra līdz 2022. gada 31. decembrim” 1.punktā noteiktajam paaugstināt pedagogu zemāko mēneša darba algas likmi. Projekts piemērojams no 2018.gada 1.septembris.  </w:t>
            </w:r>
          </w:p>
        </w:tc>
      </w:tr>
    </w:tbl>
    <w:p w14:paraId="62A93CF5" w14:textId="77777777" w:rsidR="00897920" w:rsidRPr="00AC0A17"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14:paraId="107AB498"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EB23D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5C16A9C" w14:textId="77777777" w:rsidR="00AE0E4A" w:rsidRPr="00AE0E4A" w:rsidRDefault="00AE0E4A" w:rsidP="00AE0E4A">
            <w:pPr>
              <w:pStyle w:val="tv20787921"/>
              <w:spacing w:after="0" w:line="240" w:lineRule="auto"/>
              <w:jc w:val="both"/>
              <w:rPr>
                <w:rFonts w:ascii="Times New Roman" w:hAnsi="Times New Roman"/>
                <w:b w:val="0"/>
                <w:sz w:val="24"/>
                <w:szCs w:val="24"/>
              </w:rPr>
            </w:pPr>
            <w:r w:rsidRPr="00AE0E4A">
              <w:rPr>
                <w:rFonts w:ascii="Times New Roman" w:hAnsi="Times New Roman"/>
                <w:b w:val="0"/>
                <w:sz w:val="24"/>
                <w:szCs w:val="24"/>
              </w:rPr>
              <w:t xml:space="preserve">Ministru kabineta noteikumu projekts “Grozījumi Ministru kabineta 2016.gada 5.jūlija noteikumos Nr.445 “Pedagogu darba samaksas noteikumi”” (turpmāk – Projekts) izstrādāts saskaņā ar indikatīvo pedagogu darba samaksas pieauguma grafiku laikposmam no 2018. gada 1. septembra līdz 2022. gada 31. decembrim  </w:t>
            </w:r>
          </w:p>
          <w:p w14:paraId="69B153DB" w14:textId="2823C774" w:rsidR="001A7661" w:rsidRPr="0021705F" w:rsidRDefault="00AE0E4A" w:rsidP="00AE0E4A">
            <w:pPr>
              <w:pStyle w:val="tv20787921"/>
              <w:spacing w:after="0" w:line="240" w:lineRule="auto"/>
              <w:jc w:val="both"/>
              <w:rPr>
                <w:rFonts w:ascii="Times New Roman" w:hAnsi="Times New Roman"/>
                <w:b w:val="0"/>
                <w:bCs w:val="0"/>
                <w:sz w:val="24"/>
                <w:szCs w:val="24"/>
              </w:rPr>
            </w:pPr>
            <w:r w:rsidRPr="00AE0E4A">
              <w:rPr>
                <w:rFonts w:ascii="Times New Roman" w:hAnsi="Times New Roman"/>
                <w:b w:val="0"/>
                <w:sz w:val="24"/>
                <w:szCs w:val="24"/>
              </w:rPr>
              <w:t xml:space="preserve">(atbalstīts ar Ministru kabineta 2018.gada 18.janvāra rīkojumu Nr. 17 “Par pedagogu darba samaksas pieauguma grafiku laikposmam no 2018. gada 1. septembra līdz 2022. gada 31. decembrim” (turpmāk – MK rīkojums)). Saskaņā ar minēto grafiku pedagogu zemākā mēneša darba algas likme no 2018.gada 1.septembra ir 710 </w:t>
            </w:r>
            <w:proofErr w:type="spellStart"/>
            <w:r w:rsidRPr="00AE0E4A">
              <w:rPr>
                <w:rFonts w:ascii="Times New Roman" w:hAnsi="Times New Roman"/>
                <w:b w:val="0"/>
                <w:sz w:val="24"/>
                <w:szCs w:val="24"/>
              </w:rPr>
              <w:t>euro</w:t>
            </w:r>
            <w:proofErr w:type="spellEnd"/>
            <w:r w:rsidRPr="00AE0E4A">
              <w:rPr>
                <w:rFonts w:ascii="Times New Roman" w:hAnsi="Times New Roman"/>
                <w:b w:val="0"/>
                <w:sz w:val="24"/>
                <w:szCs w:val="24"/>
              </w:rPr>
              <w:t>.</w:t>
            </w:r>
          </w:p>
        </w:tc>
      </w:tr>
      <w:tr w:rsidR="00BC389A" w14:paraId="6D4E36A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EB23D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1BC56B76" w14:textId="77777777" w:rsidR="00AE0E4A" w:rsidRPr="00AE0E4A" w:rsidRDefault="00897920" w:rsidP="00AE0E4A">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w:t>
            </w:r>
            <w:r w:rsidR="00AE0E4A" w:rsidRPr="00AE0E4A">
              <w:rPr>
                <w:rFonts w:ascii="Times New Roman" w:hAnsi="Times New Roman"/>
                <w:color w:val="000000" w:themeColor="text1"/>
                <w:sz w:val="24"/>
                <w:szCs w:val="24"/>
              </w:rPr>
              <w:t xml:space="preserve">  Izglītības likuma 53.panta trešā daļa nosaka:</w:t>
            </w:r>
          </w:p>
          <w:p w14:paraId="7FB84529" w14:textId="77777777" w:rsidR="00AE0E4A" w:rsidRPr="00AE0E4A"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Līdz 2018.gada 15.janvārim minētā Izglītības likuma norma netika pildīta, jo nebija Ministru kabineta apstiprināta pedagogu darba samaksas paaugstināšanas grafika. </w:t>
            </w:r>
          </w:p>
          <w:p w14:paraId="5B42380B" w14:textId="77777777" w:rsidR="00AE0E4A" w:rsidRPr="00AE0E4A"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 xml:space="preserve">Saskaņā ar MK rīkojumā plānoto Projekts paredz zemākās mēneša darba algas likmes paaugstināšanu no 680 </w:t>
            </w:r>
            <w:proofErr w:type="spellStart"/>
            <w:r w:rsidRPr="00AE0E4A">
              <w:rPr>
                <w:rFonts w:ascii="Times New Roman" w:hAnsi="Times New Roman"/>
                <w:color w:val="000000" w:themeColor="text1"/>
                <w:sz w:val="24"/>
                <w:szCs w:val="24"/>
              </w:rPr>
              <w:t>euro</w:t>
            </w:r>
            <w:proofErr w:type="spellEnd"/>
            <w:r w:rsidRPr="00AE0E4A">
              <w:rPr>
                <w:rFonts w:ascii="Times New Roman" w:hAnsi="Times New Roman"/>
                <w:color w:val="000000" w:themeColor="text1"/>
                <w:sz w:val="24"/>
                <w:szCs w:val="24"/>
              </w:rPr>
              <w:t xml:space="preserve">, kas noteikta Ministru kabineta 2016.gada 5.jūlija noteikumos Nr.445 “Pedagogu darba samaksas noteikumi”, uz 710 </w:t>
            </w:r>
            <w:proofErr w:type="spellStart"/>
            <w:r w:rsidRPr="00AE0E4A">
              <w:rPr>
                <w:rFonts w:ascii="Times New Roman" w:hAnsi="Times New Roman"/>
                <w:color w:val="000000" w:themeColor="text1"/>
                <w:sz w:val="24"/>
                <w:szCs w:val="24"/>
              </w:rPr>
              <w:t>euro</w:t>
            </w:r>
            <w:proofErr w:type="spellEnd"/>
            <w:r w:rsidRPr="00AE0E4A">
              <w:rPr>
                <w:rFonts w:ascii="Times New Roman" w:hAnsi="Times New Roman"/>
                <w:color w:val="000000" w:themeColor="text1"/>
                <w:sz w:val="24"/>
                <w:szCs w:val="24"/>
              </w:rPr>
              <w:t xml:space="preserve"> (pieaugums 4,4%). Atbilstoši tam tiek palielinātas arī izglītības iestāžu vadītāju, arodizglītības vai profesionālās vidējās izglītības programmas īstenojošas koledžas struktūrvienības vadītāju izglītības iestādē (koledžas struktūrvienībā), kā arī izglītības metodiķu zemākās mēneša darba algas likmes.</w:t>
            </w:r>
          </w:p>
          <w:p w14:paraId="231164A1" w14:textId="166CEB78" w:rsidR="00073BD0" w:rsidRPr="007D5B2C"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Ņemot vērā, ka MK rīkojumā paredzēta pedagogu zemākās darba algas likmes paaugstināšana no 2018. gada 1. septembra, Projektā iekļautais  pedagogu zemākās darba algas likmes paaugstinājums piemērojams no 2018. gada 1.septembra.</w:t>
            </w:r>
          </w:p>
        </w:tc>
      </w:tr>
      <w:tr w:rsidR="00BC389A" w14:paraId="614BE86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6C93670D" w14:textId="4F0DF46A"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052"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736" w:type="pct"/>
            <w:tcBorders>
              <w:top w:val="outset" w:sz="6" w:space="0" w:color="414142"/>
              <w:left w:val="outset" w:sz="6" w:space="0" w:color="414142"/>
              <w:bottom w:val="outset" w:sz="6" w:space="0" w:color="414142"/>
              <w:right w:val="outset" w:sz="6" w:space="0" w:color="414142"/>
            </w:tcBorders>
          </w:tcPr>
          <w:p w14:paraId="12F522FC" w14:textId="062A2C07" w:rsidR="00AD4864" w:rsidRPr="008351AB" w:rsidRDefault="00AE0E4A" w:rsidP="00EB23DE">
            <w:pPr>
              <w:spacing w:after="0" w:line="240" w:lineRule="auto"/>
              <w:jc w:val="both"/>
              <w:rPr>
                <w:rFonts w:ascii="Times New Roman" w:hAnsi="Times New Roman"/>
                <w:sz w:val="24"/>
                <w:szCs w:val="24"/>
              </w:rPr>
            </w:pPr>
            <w:r w:rsidRPr="00AE0E4A">
              <w:rPr>
                <w:rFonts w:ascii="Times New Roman" w:hAnsi="Times New Roman"/>
                <w:sz w:val="24"/>
                <w:szCs w:val="24"/>
              </w:rPr>
              <w:t>Izglītības un zinātnes ministrija</w:t>
            </w:r>
          </w:p>
        </w:tc>
      </w:tr>
      <w:tr w:rsidR="00BC389A" w14:paraId="5819D9B9" w14:textId="77777777" w:rsidTr="00B52DD8">
        <w:tc>
          <w:tcPr>
            <w:tcW w:w="212"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EB23D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714695">
      <w:pPr>
        <w:spacing w:after="0" w:line="240" w:lineRule="auto"/>
        <w:rPr>
          <w:rFonts w:ascii="Times New Roman" w:hAnsi="Times New Roman"/>
          <w:sz w:val="24"/>
          <w:szCs w:val="24"/>
        </w:rPr>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10"/>
        <w:gridCol w:w="2235"/>
        <w:gridCol w:w="7087"/>
      </w:tblGrid>
      <w:tr w:rsidR="00BC389A" w14:paraId="2EC3ECFC" w14:textId="77777777" w:rsidTr="00B52DD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B52DD8">
        <w:trPr>
          <w:trHeight w:val="465"/>
        </w:trPr>
        <w:tc>
          <w:tcPr>
            <w:tcW w:w="616"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051"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tcPr>
          <w:p w14:paraId="6B95826A" w14:textId="07495B44" w:rsidR="0041669F" w:rsidRPr="008351AB" w:rsidRDefault="00897920" w:rsidP="00533904">
            <w:pPr>
              <w:spacing w:after="0" w:line="240" w:lineRule="auto"/>
              <w:jc w:val="both"/>
              <w:rPr>
                <w:rFonts w:ascii="Times New Roman" w:hAnsi="Times New Roman"/>
                <w:sz w:val="24"/>
                <w:szCs w:val="24"/>
              </w:rPr>
            </w:pPr>
            <w:r w:rsidRPr="00897920">
              <w:rPr>
                <w:rFonts w:ascii="Times New Roman" w:hAnsi="Times New Roman"/>
                <w:sz w:val="24"/>
                <w:szCs w:val="24"/>
              </w:rPr>
              <w:t>Tiesiskais regulējums attiecas uz aptuveni 24 129  vispārējās izglītības pedagogiem,  12 159 pirmsskolas pedagogiem, 2426 profesionālās izglītības pedagogiem, 7350 inter</w:t>
            </w:r>
            <w:r w:rsidR="007F5BAD">
              <w:rPr>
                <w:rFonts w:ascii="Times New Roman" w:hAnsi="Times New Roman"/>
                <w:sz w:val="24"/>
                <w:szCs w:val="24"/>
              </w:rPr>
              <w:t>ešu izglītības pedagogiem, 4144 </w:t>
            </w:r>
            <w:r w:rsidRPr="00897920">
              <w:rPr>
                <w:rFonts w:ascii="Times New Roman" w:hAnsi="Times New Roman"/>
                <w:sz w:val="24"/>
                <w:szCs w:val="24"/>
              </w:rPr>
              <w:t>profesionālās ievirzes izglītības pedagogiem.</w:t>
            </w:r>
          </w:p>
        </w:tc>
      </w:tr>
      <w:tr w:rsidR="00BC389A" w14:paraId="3A6607B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051"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514935">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tcPr>
          <w:p w14:paraId="69E2BC7D" w14:textId="64AFF89B" w:rsidR="003E0F10" w:rsidRPr="008351AB" w:rsidRDefault="00AE0E4A" w:rsidP="005773CC">
            <w:pPr>
              <w:spacing w:after="0" w:line="240" w:lineRule="auto"/>
              <w:jc w:val="both"/>
              <w:rPr>
                <w:rFonts w:ascii="Times New Roman" w:hAnsi="Times New Roman"/>
                <w:sz w:val="24"/>
                <w:szCs w:val="24"/>
              </w:rPr>
            </w:pPr>
            <w:r w:rsidRPr="00AE0E4A">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lastRenderedPageBreak/>
              <w:t>3.</w:t>
            </w:r>
          </w:p>
        </w:tc>
        <w:tc>
          <w:tcPr>
            <w:tcW w:w="1051"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AE0E4A" w14:paraId="384259F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tcPr>
          <w:p w14:paraId="46F7B4F3" w14:textId="20A5834F"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4.</w:t>
            </w:r>
          </w:p>
        </w:tc>
        <w:tc>
          <w:tcPr>
            <w:tcW w:w="1051" w:type="pct"/>
            <w:tcBorders>
              <w:top w:val="outset" w:sz="6" w:space="0" w:color="414142"/>
              <w:left w:val="outset" w:sz="6" w:space="0" w:color="414142"/>
              <w:bottom w:val="outset" w:sz="6" w:space="0" w:color="414142"/>
              <w:right w:val="outset" w:sz="6" w:space="0" w:color="414142"/>
            </w:tcBorders>
          </w:tcPr>
          <w:p w14:paraId="27E5B8E7" w14:textId="4E6428C6" w:rsidR="00AE0E4A" w:rsidRPr="008351AB" w:rsidRDefault="00AE0E4A" w:rsidP="00AE0E4A">
            <w:pPr>
              <w:spacing w:after="0" w:line="240" w:lineRule="auto"/>
              <w:rPr>
                <w:rFonts w:ascii="Times New Roman" w:hAnsi="Times New Roman"/>
                <w:sz w:val="24"/>
                <w:szCs w:val="24"/>
              </w:rPr>
            </w:pPr>
            <w:r w:rsidRPr="00925C63">
              <w:rPr>
                <w:rFonts w:ascii="Times New Roman" w:hAnsi="Times New Roman"/>
                <w:sz w:val="24"/>
                <w:szCs w:val="24"/>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tcPr>
          <w:p w14:paraId="32F33B9A" w14:textId="737D1542" w:rsidR="00AE0E4A" w:rsidRPr="008351AB" w:rsidRDefault="00AE0E4A" w:rsidP="00AE0E4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E0E4A" w14:paraId="106071C7" w14:textId="77777777" w:rsidTr="00B52DD8">
        <w:trPr>
          <w:trHeight w:val="345"/>
        </w:trPr>
        <w:tc>
          <w:tcPr>
            <w:tcW w:w="616" w:type="pct"/>
            <w:tcBorders>
              <w:top w:val="outset" w:sz="6" w:space="0" w:color="414142"/>
              <w:left w:val="outset" w:sz="6" w:space="0" w:color="414142"/>
              <w:bottom w:val="outset" w:sz="6" w:space="0" w:color="414142"/>
              <w:right w:val="outset" w:sz="6" w:space="0" w:color="414142"/>
            </w:tcBorders>
            <w:hideMark/>
          </w:tcPr>
          <w:p w14:paraId="0A11640B" w14:textId="29947C78"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051" w:type="pct"/>
            <w:tcBorders>
              <w:top w:val="outset" w:sz="6" w:space="0" w:color="414142"/>
              <w:left w:val="outset" w:sz="6" w:space="0" w:color="414142"/>
              <w:bottom w:val="outset" w:sz="6" w:space="0" w:color="414142"/>
              <w:right w:val="outset" w:sz="6" w:space="0" w:color="414142"/>
            </w:tcBorders>
            <w:hideMark/>
          </w:tcPr>
          <w:p w14:paraId="5837B723" w14:textId="77777777" w:rsidR="00AE0E4A" w:rsidRPr="008351AB" w:rsidRDefault="00AE0E4A" w:rsidP="00AE0E4A">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6C799BF2" w14:textId="77777777" w:rsidR="00AE0E4A" w:rsidRPr="008351AB" w:rsidRDefault="00AE0E4A" w:rsidP="00AE0E4A">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477F53E" w14:textId="77777777" w:rsidR="00BB2D72" w:rsidRDefault="00BB2D72" w:rsidP="00CD71E4">
      <w:pPr>
        <w:spacing w:after="0" w:line="240" w:lineRule="auto"/>
      </w:pPr>
    </w:p>
    <w:tbl>
      <w:tblPr>
        <w:tblW w:w="10632" w:type="dxa"/>
        <w:tblInd w:w="-856" w:type="dxa"/>
        <w:tblLook w:val="04A0" w:firstRow="1" w:lastRow="0" w:firstColumn="1" w:lastColumn="0" w:noHBand="0" w:noVBand="1"/>
      </w:tblPr>
      <w:tblGrid>
        <w:gridCol w:w="1561"/>
        <w:gridCol w:w="1235"/>
        <w:gridCol w:w="1157"/>
        <w:gridCol w:w="1434"/>
        <w:gridCol w:w="1378"/>
        <w:gridCol w:w="1311"/>
        <w:gridCol w:w="1341"/>
        <w:gridCol w:w="1215"/>
      </w:tblGrid>
      <w:tr w:rsidR="00BB2D72" w:rsidRPr="00BB2D72" w14:paraId="154A924D" w14:textId="77777777" w:rsidTr="00B52DD8">
        <w:trPr>
          <w:trHeight w:val="26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12576C8" w14:textId="77777777" w:rsidR="00BB2D72" w:rsidRPr="00BB2D72" w:rsidRDefault="00BB2D72" w:rsidP="00B52DD8">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BB2D72" w:rsidRPr="00BB2D72" w14:paraId="76B583F4" w14:textId="77777777" w:rsidTr="00B52DD8">
        <w:trPr>
          <w:trHeight w:val="315"/>
        </w:trPr>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14:paraId="68DB5DE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3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F3D2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2018.gads</w:t>
            </w:r>
          </w:p>
        </w:tc>
        <w:tc>
          <w:tcPr>
            <w:tcW w:w="6679" w:type="dxa"/>
            <w:gridSpan w:val="5"/>
            <w:tcBorders>
              <w:top w:val="single" w:sz="4" w:space="0" w:color="auto"/>
              <w:left w:val="nil"/>
              <w:bottom w:val="single" w:sz="4" w:space="0" w:color="auto"/>
              <w:right w:val="single" w:sz="4" w:space="0" w:color="auto"/>
            </w:tcBorders>
            <w:shd w:val="clear" w:color="auto" w:fill="auto"/>
            <w:vAlign w:val="center"/>
            <w:hideMark/>
          </w:tcPr>
          <w:p w14:paraId="57C9E07A"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r w:rsidRPr="00BB2D72">
              <w:rPr>
                <w:rFonts w:ascii="Times New Roman" w:hAnsi="Times New Roman"/>
                <w:i/>
                <w:iCs/>
                <w:color w:val="000000"/>
                <w:sz w:val="20"/>
                <w:szCs w:val="20"/>
              </w:rPr>
              <w:t>euro</w:t>
            </w:r>
            <w:r w:rsidRPr="00BB2D72">
              <w:rPr>
                <w:rFonts w:ascii="Times New Roman" w:hAnsi="Times New Roman"/>
                <w:color w:val="000000"/>
                <w:sz w:val="20"/>
                <w:szCs w:val="20"/>
              </w:rPr>
              <w:t>)</w:t>
            </w:r>
          </w:p>
        </w:tc>
      </w:tr>
      <w:tr w:rsidR="00BB2D72" w:rsidRPr="00BB2D72" w14:paraId="1FD1A091" w14:textId="77777777" w:rsidTr="00B52DD8">
        <w:trPr>
          <w:trHeight w:val="315"/>
        </w:trPr>
        <w:tc>
          <w:tcPr>
            <w:tcW w:w="1561" w:type="dxa"/>
            <w:vMerge/>
            <w:tcBorders>
              <w:top w:val="nil"/>
              <w:left w:val="single" w:sz="4" w:space="0" w:color="auto"/>
              <w:bottom w:val="single" w:sz="4" w:space="0" w:color="auto"/>
              <w:right w:val="single" w:sz="4" w:space="0" w:color="auto"/>
            </w:tcBorders>
            <w:vAlign w:val="center"/>
            <w:hideMark/>
          </w:tcPr>
          <w:p w14:paraId="2C942D77" w14:textId="77777777" w:rsidR="00BB2D72" w:rsidRPr="00BB2D72" w:rsidRDefault="00BB2D72" w:rsidP="00BB2D72">
            <w:pPr>
              <w:spacing w:after="0" w:line="240" w:lineRule="auto"/>
              <w:rPr>
                <w:rFonts w:ascii="Times New Roman" w:hAnsi="Times New Roman"/>
                <w:color w:val="000000"/>
                <w:sz w:val="20"/>
                <w:szCs w:val="20"/>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14:paraId="4BA0F197" w14:textId="77777777" w:rsidR="00BB2D72" w:rsidRPr="00BB2D72" w:rsidRDefault="00BB2D72" w:rsidP="00BB2D72">
            <w:pPr>
              <w:spacing w:after="0" w:line="240" w:lineRule="auto"/>
              <w:rPr>
                <w:rFonts w:ascii="Times New Roman" w:hAnsi="Times New Roman"/>
                <w:color w:val="000000"/>
                <w:sz w:val="20"/>
                <w:szCs w:val="20"/>
              </w:rPr>
            </w:pPr>
          </w:p>
        </w:tc>
        <w:tc>
          <w:tcPr>
            <w:tcW w:w="2812" w:type="dxa"/>
            <w:gridSpan w:val="2"/>
            <w:tcBorders>
              <w:top w:val="single" w:sz="4" w:space="0" w:color="auto"/>
              <w:left w:val="nil"/>
              <w:bottom w:val="single" w:sz="4" w:space="0" w:color="auto"/>
              <w:right w:val="single" w:sz="4" w:space="0" w:color="000000"/>
            </w:tcBorders>
            <w:shd w:val="clear" w:color="auto" w:fill="auto"/>
            <w:vAlign w:val="center"/>
            <w:hideMark/>
          </w:tcPr>
          <w:p w14:paraId="7861130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2019.gads</w:t>
            </w:r>
          </w:p>
        </w:tc>
        <w:tc>
          <w:tcPr>
            <w:tcW w:w="2652" w:type="dxa"/>
            <w:gridSpan w:val="2"/>
            <w:tcBorders>
              <w:top w:val="single" w:sz="4" w:space="0" w:color="auto"/>
              <w:left w:val="nil"/>
              <w:bottom w:val="single" w:sz="4" w:space="0" w:color="auto"/>
              <w:right w:val="single" w:sz="4" w:space="0" w:color="000000"/>
            </w:tcBorders>
            <w:shd w:val="clear" w:color="auto" w:fill="auto"/>
            <w:vAlign w:val="center"/>
            <w:hideMark/>
          </w:tcPr>
          <w:p w14:paraId="3F2315C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2020.gads</w:t>
            </w:r>
          </w:p>
        </w:tc>
        <w:tc>
          <w:tcPr>
            <w:tcW w:w="1215" w:type="dxa"/>
            <w:tcBorders>
              <w:top w:val="nil"/>
              <w:left w:val="nil"/>
              <w:bottom w:val="single" w:sz="4" w:space="0" w:color="auto"/>
              <w:right w:val="single" w:sz="4" w:space="0" w:color="auto"/>
            </w:tcBorders>
            <w:shd w:val="clear" w:color="auto" w:fill="auto"/>
            <w:vAlign w:val="center"/>
            <w:hideMark/>
          </w:tcPr>
          <w:p w14:paraId="40087732"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2021.gads</w:t>
            </w:r>
          </w:p>
        </w:tc>
      </w:tr>
      <w:tr w:rsidR="00BB2D72" w:rsidRPr="00BB2D72" w14:paraId="4BEE4637" w14:textId="77777777" w:rsidTr="00B52DD8">
        <w:trPr>
          <w:trHeight w:val="1675"/>
        </w:trPr>
        <w:tc>
          <w:tcPr>
            <w:tcW w:w="1561" w:type="dxa"/>
            <w:vMerge/>
            <w:tcBorders>
              <w:top w:val="nil"/>
              <w:left w:val="single" w:sz="4" w:space="0" w:color="auto"/>
              <w:bottom w:val="single" w:sz="4" w:space="0" w:color="auto"/>
              <w:right w:val="single" w:sz="4" w:space="0" w:color="auto"/>
            </w:tcBorders>
            <w:vAlign w:val="center"/>
            <w:hideMark/>
          </w:tcPr>
          <w:p w14:paraId="4809A7A1" w14:textId="77777777" w:rsidR="00BB2D72" w:rsidRPr="00BB2D72" w:rsidRDefault="00BB2D72" w:rsidP="00BB2D72">
            <w:pPr>
              <w:spacing w:after="0" w:line="240" w:lineRule="auto"/>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vAlign w:val="center"/>
            <w:hideMark/>
          </w:tcPr>
          <w:p w14:paraId="357093D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157" w:type="dxa"/>
            <w:tcBorders>
              <w:top w:val="nil"/>
              <w:left w:val="nil"/>
              <w:bottom w:val="single" w:sz="4" w:space="0" w:color="auto"/>
              <w:right w:val="single" w:sz="4" w:space="0" w:color="auto"/>
            </w:tcBorders>
            <w:shd w:val="clear" w:color="auto" w:fill="auto"/>
            <w:vAlign w:val="center"/>
            <w:hideMark/>
          </w:tcPr>
          <w:p w14:paraId="3AE59752"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434" w:type="dxa"/>
            <w:tcBorders>
              <w:top w:val="nil"/>
              <w:left w:val="nil"/>
              <w:bottom w:val="single" w:sz="4" w:space="0" w:color="auto"/>
              <w:right w:val="single" w:sz="4" w:space="0" w:color="auto"/>
            </w:tcBorders>
            <w:shd w:val="clear" w:color="auto" w:fill="auto"/>
            <w:vAlign w:val="center"/>
            <w:hideMark/>
          </w:tcPr>
          <w:p w14:paraId="14EAFF4E"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78" w:type="dxa"/>
            <w:tcBorders>
              <w:top w:val="nil"/>
              <w:left w:val="nil"/>
              <w:bottom w:val="single" w:sz="4" w:space="0" w:color="auto"/>
              <w:right w:val="single" w:sz="4" w:space="0" w:color="auto"/>
            </w:tcBorders>
            <w:shd w:val="clear" w:color="auto" w:fill="auto"/>
            <w:vAlign w:val="center"/>
            <w:hideMark/>
          </w:tcPr>
          <w:p w14:paraId="1651170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2019.gadam</w:t>
            </w:r>
          </w:p>
        </w:tc>
        <w:tc>
          <w:tcPr>
            <w:tcW w:w="1311" w:type="dxa"/>
            <w:tcBorders>
              <w:top w:val="nil"/>
              <w:left w:val="nil"/>
              <w:bottom w:val="single" w:sz="4" w:space="0" w:color="auto"/>
              <w:right w:val="single" w:sz="4" w:space="0" w:color="auto"/>
            </w:tcBorders>
            <w:shd w:val="clear" w:color="auto" w:fill="auto"/>
            <w:vAlign w:val="center"/>
            <w:hideMark/>
          </w:tcPr>
          <w:p w14:paraId="3FEC0F4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41" w:type="dxa"/>
            <w:tcBorders>
              <w:top w:val="nil"/>
              <w:left w:val="nil"/>
              <w:bottom w:val="single" w:sz="4" w:space="0" w:color="auto"/>
              <w:right w:val="single" w:sz="4" w:space="0" w:color="auto"/>
            </w:tcBorders>
            <w:shd w:val="clear" w:color="auto" w:fill="auto"/>
            <w:vAlign w:val="center"/>
            <w:hideMark/>
          </w:tcPr>
          <w:p w14:paraId="5E13CE9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c>
          <w:tcPr>
            <w:tcW w:w="1215" w:type="dxa"/>
            <w:tcBorders>
              <w:top w:val="nil"/>
              <w:left w:val="nil"/>
              <w:bottom w:val="single" w:sz="4" w:space="0" w:color="auto"/>
              <w:right w:val="single" w:sz="4" w:space="0" w:color="auto"/>
            </w:tcBorders>
            <w:shd w:val="clear" w:color="auto" w:fill="auto"/>
            <w:vAlign w:val="center"/>
            <w:hideMark/>
          </w:tcPr>
          <w:p w14:paraId="38E88976"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r>
      <w:tr w:rsidR="00BB2D72" w:rsidRPr="00BB2D72" w14:paraId="2FE17EEC" w14:textId="77777777" w:rsidTr="00B52DD8">
        <w:trPr>
          <w:trHeight w:val="30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0F08775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235" w:type="dxa"/>
            <w:tcBorders>
              <w:top w:val="nil"/>
              <w:left w:val="nil"/>
              <w:bottom w:val="single" w:sz="4" w:space="0" w:color="auto"/>
              <w:right w:val="single" w:sz="4" w:space="0" w:color="auto"/>
            </w:tcBorders>
            <w:shd w:val="clear" w:color="auto" w:fill="auto"/>
            <w:vAlign w:val="center"/>
            <w:hideMark/>
          </w:tcPr>
          <w:p w14:paraId="52D7D3EC"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157" w:type="dxa"/>
            <w:tcBorders>
              <w:top w:val="nil"/>
              <w:left w:val="nil"/>
              <w:bottom w:val="single" w:sz="4" w:space="0" w:color="auto"/>
              <w:right w:val="single" w:sz="4" w:space="0" w:color="auto"/>
            </w:tcBorders>
            <w:shd w:val="clear" w:color="auto" w:fill="auto"/>
            <w:vAlign w:val="center"/>
            <w:hideMark/>
          </w:tcPr>
          <w:p w14:paraId="3CE9D3DC"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434" w:type="dxa"/>
            <w:tcBorders>
              <w:top w:val="nil"/>
              <w:left w:val="nil"/>
              <w:bottom w:val="single" w:sz="4" w:space="0" w:color="auto"/>
              <w:right w:val="single" w:sz="4" w:space="0" w:color="auto"/>
            </w:tcBorders>
            <w:shd w:val="clear" w:color="auto" w:fill="auto"/>
            <w:vAlign w:val="center"/>
            <w:hideMark/>
          </w:tcPr>
          <w:p w14:paraId="7171719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378" w:type="dxa"/>
            <w:tcBorders>
              <w:top w:val="nil"/>
              <w:left w:val="nil"/>
              <w:bottom w:val="single" w:sz="4" w:space="0" w:color="auto"/>
              <w:right w:val="single" w:sz="4" w:space="0" w:color="auto"/>
            </w:tcBorders>
            <w:shd w:val="clear" w:color="auto" w:fill="auto"/>
            <w:vAlign w:val="center"/>
            <w:hideMark/>
          </w:tcPr>
          <w:p w14:paraId="281EAEEE"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311" w:type="dxa"/>
            <w:tcBorders>
              <w:top w:val="nil"/>
              <w:left w:val="nil"/>
              <w:bottom w:val="single" w:sz="4" w:space="0" w:color="auto"/>
              <w:right w:val="single" w:sz="4" w:space="0" w:color="auto"/>
            </w:tcBorders>
            <w:shd w:val="clear" w:color="auto" w:fill="auto"/>
            <w:vAlign w:val="center"/>
            <w:hideMark/>
          </w:tcPr>
          <w:p w14:paraId="3C299FA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341" w:type="dxa"/>
            <w:tcBorders>
              <w:top w:val="nil"/>
              <w:left w:val="nil"/>
              <w:bottom w:val="single" w:sz="4" w:space="0" w:color="auto"/>
              <w:right w:val="single" w:sz="4" w:space="0" w:color="auto"/>
            </w:tcBorders>
            <w:shd w:val="clear" w:color="auto" w:fill="auto"/>
            <w:vAlign w:val="center"/>
            <w:hideMark/>
          </w:tcPr>
          <w:p w14:paraId="23DD9BB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215" w:type="dxa"/>
            <w:tcBorders>
              <w:top w:val="nil"/>
              <w:left w:val="nil"/>
              <w:bottom w:val="single" w:sz="4" w:space="0" w:color="auto"/>
              <w:right w:val="single" w:sz="4" w:space="0" w:color="auto"/>
            </w:tcBorders>
            <w:shd w:val="clear" w:color="auto" w:fill="auto"/>
            <w:vAlign w:val="center"/>
            <w:hideMark/>
          </w:tcPr>
          <w:p w14:paraId="07AA6B42"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BB2D72" w:rsidRPr="00BB2D72" w14:paraId="06F67C17" w14:textId="77777777" w:rsidTr="00B52DD8">
        <w:trPr>
          <w:trHeight w:val="31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78CEE332"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 Budžeta ieņēmumi:</w:t>
            </w:r>
          </w:p>
        </w:tc>
        <w:tc>
          <w:tcPr>
            <w:tcW w:w="1235" w:type="dxa"/>
            <w:tcBorders>
              <w:top w:val="nil"/>
              <w:left w:val="nil"/>
              <w:bottom w:val="single" w:sz="4" w:space="0" w:color="auto"/>
              <w:right w:val="single" w:sz="4" w:space="0" w:color="auto"/>
            </w:tcBorders>
            <w:shd w:val="clear" w:color="000000" w:fill="D9D9D9"/>
            <w:vAlign w:val="bottom"/>
            <w:hideMark/>
          </w:tcPr>
          <w:p w14:paraId="33EEEF9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000000" w:fill="D9D9D9"/>
            <w:vAlign w:val="bottom"/>
            <w:hideMark/>
          </w:tcPr>
          <w:p w14:paraId="706A92E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000000" w:fill="D9D9D9"/>
            <w:vAlign w:val="bottom"/>
            <w:hideMark/>
          </w:tcPr>
          <w:p w14:paraId="43937FD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000000" w:fill="D9D9D9"/>
            <w:vAlign w:val="bottom"/>
            <w:hideMark/>
          </w:tcPr>
          <w:p w14:paraId="0C9C2AC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000000" w:fill="D9D9D9"/>
            <w:vAlign w:val="bottom"/>
            <w:hideMark/>
          </w:tcPr>
          <w:p w14:paraId="5E210B2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000000" w:fill="D9D9D9"/>
            <w:vAlign w:val="bottom"/>
            <w:hideMark/>
          </w:tcPr>
          <w:p w14:paraId="34B687C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000000" w:fill="D9D9D9"/>
            <w:vAlign w:val="bottom"/>
            <w:hideMark/>
          </w:tcPr>
          <w:p w14:paraId="5982B8C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50A67594" w14:textId="77777777" w:rsidTr="00B52DD8">
        <w:trPr>
          <w:trHeight w:val="138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90325C5"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1.1. valsts pamatbudžets, tai skaitā ieņēmumi no maksas pakalpojumiem un citi pašu ieņēmumi</w:t>
            </w:r>
          </w:p>
        </w:tc>
        <w:tc>
          <w:tcPr>
            <w:tcW w:w="1235" w:type="dxa"/>
            <w:tcBorders>
              <w:top w:val="nil"/>
              <w:left w:val="nil"/>
              <w:bottom w:val="single" w:sz="4" w:space="0" w:color="auto"/>
              <w:right w:val="single" w:sz="4" w:space="0" w:color="auto"/>
            </w:tcBorders>
            <w:shd w:val="clear" w:color="auto" w:fill="auto"/>
            <w:vAlign w:val="bottom"/>
            <w:hideMark/>
          </w:tcPr>
          <w:p w14:paraId="48CCBED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auto" w:fill="auto"/>
            <w:vAlign w:val="bottom"/>
            <w:hideMark/>
          </w:tcPr>
          <w:p w14:paraId="71C355B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6DBC2C1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auto" w:fill="auto"/>
            <w:vAlign w:val="bottom"/>
            <w:hideMark/>
          </w:tcPr>
          <w:p w14:paraId="66F53E4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69624F3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auto" w:fill="auto"/>
            <w:vAlign w:val="bottom"/>
            <w:hideMark/>
          </w:tcPr>
          <w:p w14:paraId="7B8566F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47CAF85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335BBA43"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1CF9834A"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2B2E5D2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2CB8DF56"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4B5CC03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4047770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10AEB22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18F5046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0AB74195"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30A491C1"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1055A9B"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2571C3F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1878153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51D32FE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2DE0B477"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2077F80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3572B9E6"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0D527D7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6F27E987" w14:textId="77777777" w:rsidTr="00B52DD8">
        <w:trPr>
          <w:trHeight w:val="31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34786A30"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 Budžeta izdevumi:</w:t>
            </w:r>
          </w:p>
        </w:tc>
        <w:tc>
          <w:tcPr>
            <w:tcW w:w="1235" w:type="dxa"/>
            <w:tcBorders>
              <w:top w:val="nil"/>
              <w:left w:val="nil"/>
              <w:bottom w:val="single" w:sz="4" w:space="0" w:color="auto"/>
              <w:right w:val="single" w:sz="4" w:space="0" w:color="auto"/>
            </w:tcBorders>
            <w:shd w:val="clear" w:color="000000" w:fill="D9D9D9"/>
            <w:vAlign w:val="bottom"/>
            <w:hideMark/>
          </w:tcPr>
          <w:p w14:paraId="0A8E7B7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000000" w:fill="D9D9D9"/>
            <w:vAlign w:val="bottom"/>
            <w:hideMark/>
          </w:tcPr>
          <w:p w14:paraId="17228D3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000000" w:fill="D9D9D9"/>
            <w:vAlign w:val="bottom"/>
            <w:hideMark/>
          </w:tcPr>
          <w:p w14:paraId="239172A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000000" w:fill="D9D9D9"/>
            <w:vAlign w:val="bottom"/>
            <w:hideMark/>
          </w:tcPr>
          <w:p w14:paraId="1DE7E5B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311" w:type="dxa"/>
            <w:tcBorders>
              <w:top w:val="nil"/>
              <w:left w:val="nil"/>
              <w:bottom w:val="single" w:sz="4" w:space="0" w:color="auto"/>
              <w:right w:val="single" w:sz="4" w:space="0" w:color="auto"/>
            </w:tcBorders>
            <w:shd w:val="clear" w:color="000000" w:fill="D9D9D9"/>
            <w:vAlign w:val="bottom"/>
            <w:hideMark/>
          </w:tcPr>
          <w:p w14:paraId="6464FCD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000000" w:fill="D9D9D9"/>
            <w:vAlign w:val="bottom"/>
            <w:hideMark/>
          </w:tcPr>
          <w:p w14:paraId="1144B00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215" w:type="dxa"/>
            <w:tcBorders>
              <w:top w:val="nil"/>
              <w:left w:val="nil"/>
              <w:bottom w:val="single" w:sz="4" w:space="0" w:color="auto"/>
              <w:right w:val="single" w:sz="4" w:space="0" w:color="auto"/>
            </w:tcBorders>
            <w:shd w:val="clear" w:color="000000" w:fill="D9D9D9"/>
            <w:vAlign w:val="bottom"/>
            <w:hideMark/>
          </w:tcPr>
          <w:p w14:paraId="1320DF6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4228F7B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936E231"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2.1. valsts pamatbudžets</w:t>
            </w:r>
          </w:p>
        </w:tc>
        <w:tc>
          <w:tcPr>
            <w:tcW w:w="1235" w:type="dxa"/>
            <w:tcBorders>
              <w:top w:val="nil"/>
              <w:left w:val="nil"/>
              <w:bottom w:val="single" w:sz="4" w:space="0" w:color="auto"/>
              <w:right w:val="single" w:sz="4" w:space="0" w:color="auto"/>
            </w:tcBorders>
            <w:shd w:val="clear" w:color="auto" w:fill="auto"/>
            <w:vAlign w:val="bottom"/>
            <w:hideMark/>
          </w:tcPr>
          <w:p w14:paraId="79905F4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559 858 850</w:t>
            </w:r>
          </w:p>
        </w:tc>
        <w:tc>
          <w:tcPr>
            <w:tcW w:w="1157" w:type="dxa"/>
            <w:tcBorders>
              <w:top w:val="nil"/>
              <w:left w:val="nil"/>
              <w:bottom w:val="single" w:sz="4" w:space="0" w:color="auto"/>
              <w:right w:val="single" w:sz="4" w:space="0" w:color="auto"/>
            </w:tcBorders>
            <w:shd w:val="clear" w:color="auto" w:fill="auto"/>
            <w:vAlign w:val="bottom"/>
            <w:hideMark/>
          </w:tcPr>
          <w:p w14:paraId="32A3C25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auto"/>
            <w:vAlign w:val="bottom"/>
            <w:hideMark/>
          </w:tcPr>
          <w:p w14:paraId="4F6463F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560 894 539</w:t>
            </w:r>
          </w:p>
        </w:tc>
        <w:tc>
          <w:tcPr>
            <w:tcW w:w="1378" w:type="dxa"/>
            <w:tcBorders>
              <w:top w:val="nil"/>
              <w:left w:val="nil"/>
              <w:bottom w:val="single" w:sz="4" w:space="0" w:color="auto"/>
              <w:right w:val="single" w:sz="4" w:space="0" w:color="auto"/>
            </w:tcBorders>
            <w:shd w:val="clear" w:color="auto" w:fill="auto"/>
            <w:vAlign w:val="bottom"/>
            <w:hideMark/>
          </w:tcPr>
          <w:p w14:paraId="595CEAE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311" w:type="dxa"/>
            <w:tcBorders>
              <w:top w:val="nil"/>
              <w:left w:val="nil"/>
              <w:bottom w:val="single" w:sz="4" w:space="0" w:color="auto"/>
              <w:right w:val="single" w:sz="4" w:space="0" w:color="auto"/>
            </w:tcBorders>
            <w:shd w:val="clear" w:color="auto" w:fill="auto"/>
            <w:vAlign w:val="bottom"/>
            <w:hideMark/>
          </w:tcPr>
          <w:p w14:paraId="5CAD764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560 887 373</w:t>
            </w:r>
          </w:p>
        </w:tc>
        <w:tc>
          <w:tcPr>
            <w:tcW w:w="1341" w:type="dxa"/>
            <w:tcBorders>
              <w:top w:val="nil"/>
              <w:left w:val="nil"/>
              <w:bottom w:val="single" w:sz="4" w:space="0" w:color="auto"/>
              <w:right w:val="single" w:sz="4" w:space="0" w:color="auto"/>
            </w:tcBorders>
            <w:shd w:val="clear" w:color="auto" w:fill="auto"/>
            <w:vAlign w:val="bottom"/>
            <w:hideMark/>
          </w:tcPr>
          <w:p w14:paraId="059EE55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215" w:type="dxa"/>
            <w:tcBorders>
              <w:top w:val="nil"/>
              <w:left w:val="nil"/>
              <w:bottom w:val="single" w:sz="4" w:space="0" w:color="auto"/>
              <w:right w:val="single" w:sz="4" w:space="0" w:color="auto"/>
            </w:tcBorders>
            <w:shd w:val="clear" w:color="auto" w:fill="auto"/>
            <w:vAlign w:val="bottom"/>
            <w:hideMark/>
          </w:tcPr>
          <w:p w14:paraId="3BD053B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32DC568A"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8B3E59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687BE84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748C14B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3D03672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469A1A4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20EE724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76A2E3E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620D49F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438BCE5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49F0A7A0"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305B878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426A4CA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030BBF5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74B8658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611C3F6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13B9C60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58EE284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64EE37F7" w14:textId="77777777" w:rsidTr="00B52DD8">
        <w:trPr>
          <w:trHeight w:val="31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657788F7"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 Finansiālā ietekme:</w:t>
            </w:r>
          </w:p>
        </w:tc>
        <w:tc>
          <w:tcPr>
            <w:tcW w:w="1235" w:type="dxa"/>
            <w:tcBorders>
              <w:top w:val="nil"/>
              <w:left w:val="nil"/>
              <w:bottom w:val="single" w:sz="4" w:space="0" w:color="auto"/>
              <w:right w:val="single" w:sz="4" w:space="0" w:color="auto"/>
            </w:tcBorders>
            <w:shd w:val="clear" w:color="000000" w:fill="D9D9D9"/>
            <w:vAlign w:val="bottom"/>
            <w:hideMark/>
          </w:tcPr>
          <w:p w14:paraId="35CE4FC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000000" w:fill="D9D9D9"/>
            <w:vAlign w:val="bottom"/>
            <w:hideMark/>
          </w:tcPr>
          <w:p w14:paraId="46D6B21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000000" w:fill="D9D9D9"/>
            <w:vAlign w:val="bottom"/>
            <w:hideMark/>
          </w:tcPr>
          <w:p w14:paraId="357C37A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000000" w:fill="D9D9D9"/>
            <w:vAlign w:val="bottom"/>
            <w:hideMark/>
          </w:tcPr>
          <w:p w14:paraId="796F430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311" w:type="dxa"/>
            <w:tcBorders>
              <w:top w:val="nil"/>
              <w:left w:val="nil"/>
              <w:bottom w:val="single" w:sz="4" w:space="0" w:color="auto"/>
              <w:right w:val="single" w:sz="4" w:space="0" w:color="auto"/>
            </w:tcBorders>
            <w:shd w:val="clear" w:color="000000" w:fill="D9D9D9"/>
            <w:vAlign w:val="bottom"/>
            <w:hideMark/>
          </w:tcPr>
          <w:p w14:paraId="3C6B431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000000" w:fill="D9D9D9"/>
            <w:vAlign w:val="bottom"/>
            <w:hideMark/>
          </w:tcPr>
          <w:p w14:paraId="79F9208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215" w:type="dxa"/>
            <w:tcBorders>
              <w:top w:val="nil"/>
              <w:left w:val="nil"/>
              <w:bottom w:val="single" w:sz="4" w:space="0" w:color="auto"/>
              <w:right w:val="single" w:sz="4" w:space="0" w:color="auto"/>
            </w:tcBorders>
            <w:shd w:val="clear" w:color="000000" w:fill="D9D9D9"/>
            <w:vAlign w:val="bottom"/>
            <w:hideMark/>
          </w:tcPr>
          <w:p w14:paraId="6561686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14869F37"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21E5D9B2"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3.1. valsts pamatbudžets</w:t>
            </w:r>
          </w:p>
        </w:tc>
        <w:tc>
          <w:tcPr>
            <w:tcW w:w="1235" w:type="dxa"/>
            <w:tcBorders>
              <w:top w:val="nil"/>
              <w:left w:val="nil"/>
              <w:bottom w:val="single" w:sz="4" w:space="0" w:color="auto"/>
              <w:right w:val="single" w:sz="4" w:space="0" w:color="auto"/>
            </w:tcBorders>
            <w:shd w:val="clear" w:color="auto" w:fill="auto"/>
            <w:vAlign w:val="bottom"/>
            <w:hideMark/>
          </w:tcPr>
          <w:p w14:paraId="09DD48C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093D95D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auto"/>
            <w:vAlign w:val="bottom"/>
            <w:hideMark/>
          </w:tcPr>
          <w:p w14:paraId="1AAB397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35C97A6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311" w:type="dxa"/>
            <w:tcBorders>
              <w:top w:val="nil"/>
              <w:left w:val="nil"/>
              <w:bottom w:val="single" w:sz="4" w:space="0" w:color="auto"/>
              <w:right w:val="single" w:sz="4" w:space="0" w:color="auto"/>
            </w:tcBorders>
            <w:shd w:val="clear" w:color="auto" w:fill="auto"/>
            <w:vAlign w:val="bottom"/>
            <w:hideMark/>
          </w:tcPr>
          <w:p w14:paraId="0D6A97C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4D4D10D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215" w:type="dxa"/>
            <w:tcBorders>
              <w:top w:val="nil"/>
              <w:left w:val="nil"/>
              <w:bottom w:val="single" w:sz="4" w:space="0" w:color="auto"/>
              <w:right w:val="single" w:sz="4" w:space="0" w:color="auto"/>
            </w:tcBorders>
            <w:shd w:val="clear" w:color="auto" w:fill="auto"/>
            <w:vAlign w:val="bottom"/>
            <w:hideMark/>
          </w:tcPr>
          <w:p w14:paraId="208B213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4B49714D"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0B96BF1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312DEBD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49BC5A3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59DDA6A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27502B9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49A60E0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02754D9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692F011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33175B5E"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B8C6C51"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352434F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4911DEB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4D9B237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53AD9E5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46A1772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3B66034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5399171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28532E58" w14:textId="77777777" w:rsidTr="00B52DD8">
        <w:trPr>
          <w:trHeight w:val="458"/>
        </w:trPr>
        <w:tc>
          <w:tcPr>
            <w:tcW w:w="156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218FDB7"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 xml:space="preserve">4. Finanšu līdzekļi papildu izdevumu finansēšanai (kompensējošu izdevumu samazinājumu </w:t>
            </w:r>
            <w:r w:rsidRPr="00BB2D72">
              <w:rPr>
                <w:rFonts w:ascii="Times New Roman" w:hAnsi="Times New Roman"/>
                <w:b/>
                <w:bCs/>
                <w:color w:val="000000"/>
                <w:sz w:val="20"/>
                <w:szCs w:val="20"/>
              </w:rPr>
              <w:lastRenderedPageBreak/>
              <w:t>norāda ar "+" zīmi)</w:t>
            </w:r>
          </w:p>
        </w:tc>
        <w:tc>
          <w:tcPr>
            <w:tcW w:w="1235" w:type="dxa"/>
            <w:tcBorders>
              <w:top w:val="nil"/>
              <w:left w:val="nil"/>
              <w:bottom w:val="single" w:sz="4" w:space="0" w:color="auto"/>
              <w:right w:val="single" w:sz="4" w:space="0" w:color="auto"/>
            </w:tcBorders>
            <w:shd w:val="clear" w:color="auto" w:fill="D9D9D9" w:themeFill="background1" w:themeFillShade="D9"/>
            <w:vAlign w:val="bottom"/>
            <w:hideMark/>
          </w:tcPr>
          <w:p w14:paraId="33CA23C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lastRenderedPageBreak/>
              <w:t>0</w:t>
            </w:r>
          </w:p>
        </w:tc>
        <w:tc>
          <w:tcPr>
            <w:tcW w:w="1157" w:type="dxa"/>
            <w:tcBorders>
              <w:top w:val="nil"/>
              <w:left w:val="nil"/>
              <w:bottom w:val="single" w:sz="4" w:space="0" w:color="auto"/>
              <w:right w:val="single" w:sz="4" w:space="0" w:color="auto"/>
            </w:tcBorders>
            <w:shd w:val="clear" w:color="auto" w:fill="D9D9D9" w:themeFill="background1" w:themeFillShade="D9"/>
            <w:vAlign w:val="bottom"/>
            <w:hideMark/>
          </w:tcPr>
          <w:p w14:paraId="6CCB826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D9D9D9" w:themeFill="background1" w:themeFillShade="D9"/>
            <w:vAlign w:val="bottom"/>
            <w:hideMark/>
          </w:tcPr>
          <w:p w14:paraId="56558B1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D9D9D9" w:themeFill="background1" w:themeFillShade="D9"/>
            <w:vAlign w:val="bottom"/>
            <w:hideMark/>
          </w:tcPr>
          <w:p w14:paraId="2AC5F90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311" w:type="dxa"/>
            <w:tcBorders>
              <w:top w:val="nil"/>
              <w:left w:val="nil"/>
              <w:bottom w:val="single" w:sz="4" w:space="0" w:color="auto"/>
              <w:right w:val="single" w:sz="4" w:space="0" w:color="auto"/>
            </w:tcBorders>
            <w:shd w:val="clear" w:color="auto" w:fill="D9D9D9" w:themeFill="background1" w:themeFillShade="D9"/>
            <w:vAlign w:val="bottom"/>
            <w:hideMark/>
          </w:tcPr>
          <w:p w14:paraId="07F03FB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D9D9D9" w:themeFill="background1" w:themeFillShade="D9"/>
            <w:vAlign w:val="bottom"/>
            <w:hideMark/>
          </w:tcPr>
          <w:p w14:paraId="26C8263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215" w:type="dxa"/>
            <w:tcBorders>
              <w:top w:val="nil"/>
              <w:left w:val="nil"/>
              <w:bottom w:val="single" w:sz="4" w:space="0" w:color="auto"/>
              <w:right w:val="single" w:sz="4" w:space="0" w:color="auto"/>
            </w:tcBorders>
            <w:shd w:val="clear" w:color="auto" w:fill="D9D9D9" w:themeFill="background1" w:themeFillShade="D9"/>
            <w:vAlign w:val="bottom"/>
            <w:hideMark/>
          </w:tcPr>
          <w:p w14:paraId="676EFFA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5756823D"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1A25BD0A"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4.1. valsts pamatbudžets</w:t>
            </w:r>
          </w:p>
        </w:tc>
        <w:tc>
          <w:tcPr>
            <w:tcW w:w="1235" w:type="dxa"/>
            <w:tcBorders>
              <w:top w:val="nil"/>
              <w:left w:val="nil"/>
              <w:bottom w:val="single" w:sz="4" w:space="0" w:color="auto"/>
              <w:right w:val="single" w:sz="4" w:space="0" w:color="auto"/>
            </w:tcBorders>
            <w:shd w:val="clear" w:color="auto" w:fill="auto"/>
            <w:vAlign w:val="bottom"/>
            <w:hideMark/>
          </w:tcPr>
          <w:p w14:paraId="34D1DEA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7257AB7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34" w:type="dxa"/>
            <w:tcBorders>
              <w:top w:val="nil"/>
              <w:left w:val="nil"/>
              <w:bottom w:val="single" w:sz="4" w:space="0" w:color="auto"/>
              <w:right w:val="single" w:sz="4" w:space="0" w:color="auto"/>
            </w:tcBorders>
            <w:shd w:val="clear" w:color="auto" w:fill="auto"/>
            <w:vAlign w:val="bottom"/>
            <w:hideMark/>
          </w:tcPr>
          <w:p w14:paraId="28591B24"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7D730F1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311" w:type="dxa"/>
            <w:tcBorders>
              <w:top w:val="nil"/>
              <w:left w:val="nil"/>
              <w:bottom w:val="single" w:sz="4" w:space="0" w:color="auto"/>
              <w:right w:val="single" w:sz="4" w:space="0" w:color="auto"/>
            </w:tcBorders>
            <w:shd w:val="clear" w:color="auto" w:fill="auto"/>
            <w:vAlign w:val="bottom"/>
            <w:hideMark/>
          </w:tcPr>
          <w:p w14:paraId="4217BFF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242C97C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215" w:type="dxa"/>
            <w:tcBorders>
              <w:top w:val="nil"/>
              <w:left w:val="nil"/>
              <w:bottom w:val="single" w:sz="4" w:space="0" w:color="auto"/>
              <w:right w:val="single" w:sz="4" w:space="0" w:color="auto"/>
            </w:tcBorders>
            <w:shd w:val="clear" w:color="auto" w:fill="auto"/>
            <w:vAlign w:val="bottom"/>
            <w:hideMark/>
          </w:tcPr>
          <w:p w14:paraId="5DC7DC2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163A52FF"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2CCF3A7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4.2. valsts speciālais budžets</w:t>
            </w:r>
          </w:p>
        </w:tc>
        <w:tc>
          <w:tcPr>
            <w:tcW w:w="1235" w:type="dxa"/>
            <w:tcBorders>
              <w:top w:val="nil"/>
              <w:left w:val="nil"/>
              <w:bottom w:val="single" w:sz="4" w:space="0" w:color="auto"/>
              <w:right w:val="single" w:sz="4" w:space="0" w:color="auto"/>
            </w:tcBorders>
            <w:shd w:val="clear" w:color="auto" w:fill="auto"/>
            <w:vAlign w:val="bottom"/>
            <w:hideMark/>
          </w:tcPr>
          <w:p w14:paraId="2503056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7FF32B4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2ECFAA4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6FC4C9F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6B844CC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4D82AF3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2989602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7A5D105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68EB52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4.3. pašvaldību budžets</w:t>
            </w:r>
          </w:p>
        </w:tc>
        <w:tc>
          <w:tcPr>
            <w:tcW w:w="1235" w:type="dxa"/>
            <w:tcBorders>
              <w:top w:val="nil"/>
              <w:left w:val="nil"/>
              <w:bottom w:val="single" w:sz="4" w:space="0" w:color="auto"/>
              <w:right w:val="single" w:sz="4" w:space="0" w:color="auto"/>
            </w:tcBorders>
            <w:shd w:val="clear" w:color="auto" w:fill="auto"/>
            <w:vAlign w:val="bottom"/>
            <w:hideMark/>
          </w:tcPr>
          <w:p w14:paraId="3BC8CC6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auto" w:fill="auto"/>
            <w:vAlign w:val="bottom"/>
            <w:hideMark/>
          </w:tcPr>
          <w:p w14:paraId="21562B1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tcBorders>
              <w:top w:val="nil"/>
              <w:left w:val="nil"/>
              <w:bottom w:val="single" w:sz="4" w:space="0" w:color="auto"/>
              <w:right w:val="single" w:sz="4" w:space="0" w:color="auto"/>
            </w:tcBorders>
            <w:shd w:val="clear" w:color="auto" w:fill="auto"/>
            <w:vAlign w:val="bottom"/>
            <w:hideMark/>
          </w:tcPr>
          <w:p w14:paraId="01C0CB0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auto" w:fill="auto"/>
            <w:vAlign w:val="bottom"/>
            <w:hideMark/>
          </w:tcPr>
          <w:p w14:paraId="5C38CC8A"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tcBorders>
              <w:top w:val="nil"/>
              <w:left w:val="nil"/>
              <w:bottom w:val="single" w:sz="4" w:space="0" w:color="auto"/>
              <w:right w:val="single" w:sz="4" w:space="0" w:color="auto"/>
            </w:tcBorders>
            <w:shd w:val="clear" w:color="auto" w:fill="auto"/>
            <w:vAlign w:val="bottom"/>
            <w:hideMark/>
          </w:tcPr>
          <w:p w14:paraId="0A0BA88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auto" w:fill="auto"/>
            <w:vAlign w:val="bottom"/>
            <w:hideMark/>
          </w:tcPr>
          <w:p w14:paraId="7C4DC83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4F07D40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425BA715" w14:textId="77777777" w:rsidTr="00B52DD8">
        <w:trPr>
          <w:trHeight w:val="64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5F48BB9C"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 Precizēta finansiālā ietekme:</w:t>
            </w:r>
          </w:p>
        </w:tc>
        <w:tc>
          <w:tcPr>
            <w:tcW w:w="1235" w:type="dxa"/>
            <w:vMerge w:val="restart"/>
            <w:tcBorders>
              <w:top w:val="nil"/>
              <w:left w:val="single" w:sz="4" w:space="0" w:color="auto"/>
              <w:bottom w:val="single" w:sz="4" w:space="0" w:color="000000"/>
              <w:right w:val="single" w:sz="4" w:space="0" w:color="auto"/>
            </w:tcBorders>
            <w:shd w:val="clear" w:color="auto" w:fill="auto"/>
            <w:vAlign w:val="bottom"/>
            <w:hideMark/>
          </w:tcPr>
          <w:p w14:paraId="04523FF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57" w:type="dxa"/>
            <w:tcBorders>
              <w:top w:val="nil"/>
              <w:left w:val="nil"/>
              <w:bottom w:val="single" w:sz="4" w:space="0" w:color="auto"/>
              <w:right w:val="single" w:sz="4" w:space="0" w:color="auto"/>
            </w:tcBorders>
            <w:shd w:val="clear" w:color="000000" w:fill="D9D9D9"/>
            <w:vAlign w:val="bottom"/>
            <w:hideMark/>
          </w:tcPr>
          <w:p w14:paraId="626DB17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val="restart"/>
            <w:tcBorders>
              <w:top w:val="nil"/>
              <w:left w:val="single" w:sz="4" w:space="0" w:color="auto"/>
              <w:bottom w:val="single" w:sz="4" w:space="0" w:color="000000"/>
              <w:right w:val="single" w:sz="4" w:space="0" w:color="auto"/>
            </w:tcBorders>
            <w:shd w:val="clear" w:color="auto" w:fill="auto"/>
            <w:vAlign w:val="bottom"/>
            <w:hideMark/>
          </w:tcPr>
          <w:p w14:paraId="253DF2EE"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8" w:type="dxa"/>
            <w:tcBorders>
              <w:top w:val="nil"/>
              <w:left w:val="nil"/>
              <w:bottom w:val="single" w:sz="4" w:space="0" w:color="auto"/>
              <w:right w:val="single" w:sz="4" w:space="0" w:color="auto"/>
            </w:tcBorders>
            <w:shd w:val="clear" w:color="000000" w:fill="D9D9D9"/>
            <w:vAlign w:val="bottom"/>
            <w:hideMark/>
          </w:tcPr>
          <w:p w14:paraId="549D5FF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val="restart"/>
            <w:tcBorders>
              <w:top w:val="nil"/>
              <w:left w:val="single" w:sz="4" w:space="0" w:color="auto"/>
              <w:bottom w:val="single" w:sz="4" w:space="0" w:color="000000"/>
              <w:right w:val="single" w:sz="4" w:space="0" w:color="auto"/>
            </w:tcBorders>
            <w:shd w:val="clear" w:color="auto" w:fill="auto"/>
            <w:vAlign w:val="bottom"/>
            <w:hideMark/>
          </w:tcPr>
          <w:p w14:paraId="34784A5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41" w:type="dxa"/>
            <w:tcBorders>
              <w:top w:val="nil"/>
              <w:left w:val="nil"/>
              <w:bottom w:val="single" w:sz="4" w:space="0" w:color="auto"/>
              <w:right w:val="single" w:sz="4" w:space="0" w:color="auto"/>
            </w:tcBorders>
            <w:shd w:val="clear" w:color="000000" w:fill="D9D9D9"/>
            <w:vAlign w:val="bottom"/>
            <w:hideMark/>
          </w:tcPr>
          <w:p w14:paraId="05C8FF3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000000" w:fill="D9D9D9"/>
            <w:vAlign w:val="bottom"/>
            <w:hideMark/>
          </w:tcPr>
          <w:p w14:paraId="0AF3B46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17ACAAA6"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125B32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5.1. valsts pamatbudžets</w:t>
            </w:r>
          </w:p>
        </w:tc>
        <w:tc>
          <w:tcPr>
            <w:tcW w:w="1235" w:type="dxa"/>
            <w:vMerge/>
            <w:tcBorders>
              <w:top w:val="nil"/>
              <w:left w:val="single" w:sz="4" w:space="0" w:color="auto"/>
              <w:bottom w:val="single" w:sz="4" w:space="0" w:color="000000"/>
              <w:right w:val="single" w:sz="4" w:space="0" w:color="auto"/>
            </w:tcBorders>
            <w:vAlign w:val="center"/>
            <w:hideMark/>
          </w:tcPr>
          <w:p w14:paraId="2E570044" w14:textId="77777777" w:rsidR="00BB2D72" w:rsidRPr="00BB2D72" w:rsidRDefault="00BB2D72" w:rsidP="00BB2D72">
            <w:pPr>
              <w:spacing w:after="0" w:line="240" w:lineRule="auto"/>
              <w:rPr>
                <w:rFonts w:ascii="Times New Roman" w:hAnsi="Times New Roman"/>
                <w:b/>
                <w:bCs/>
                <w:color w:val="000000"/>
                <w:sz w:val="20"/>
                <w:szCs w:val="20"/>
              </w:rPr>
            </w:pPr>
          </w:p>
        </w:tc>
        <w:tc>
          <w:tcPr>
            <w:tcW w:w="1157" w:type="dxa"/>
            <w:tcBorders>
              <w:top w:val="nil"/>
              <w:left w:val="nil"/>
              <w:bottom w:val="single" w:sz="4" w:space="0" w:color="auto"/>
              <w:right w:val="single" w:sz="4" w:space="0" w:color="auto"/>
            </w:tcBorders>
            <w:shd w:val="clear" w:color="auto" w:fill="auto"/>
            <w:vAlign w:val="bottom"/>
            <w:hideMark/>
          </w:tcPr>
          <w:p w14:paraId="5AB1F86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tcBorders>
              <w:top w:val="nil"/>
              <w:left w:val="single" w:sz="4" w:space="0" w:color="auto"/>
              <w:bottom w:val="single" w:sz="4" w:space="0" w:color="000000"/>
              <w:right w:val="single" w:sz="4" w:space="0" w:color="auto"/>
            </w:tcBorders>
            <w:vAlign w:val="center"/>
            <w:hideMark/>
          </w:tcPr>
          <w:p w14:paraId="7893A776" w14:textId="77777777" w:rsidR="00BB2D72" w:rsidRPr="00BB2D72" w:rsidRDefault="00BB2D72" w:rsidP="00BB2D72">
            <w:pPr>
              <w:spacing w:after="0" w:line="240" w:lineRule="auto"/>
              <w:rPr>
                <w:rFonts w:ascii="Times New Roman" w:hAnsi="Times New Roman"/>
                <w:b/>
                <w:bCs/>
                <w:color w:val="000000"/>
                <w:sz w:val="20"/>
                <w:szCs w:val="20"/>
              </w:rPr>
            </w:pPr>
          </w:p>
        </w:tc>
        <w:tc>
          <w:tcPr>
            <w:tcW w:w="1378" w:type="dxa"/>
            <w:tcBorders>
              <w:top w:val="nil"/>
              <w:left w:val="nil"/>
              <w:bottom w:val="single" w:sz="4" w:space="0" w:color="auto"/>
              <w:right w:val="single" w:sz="4" w:space="0" w:color="auto"/>
            </w:tcBorders>
            <w:shd w:val="clear" w:color="auto" w:fill="auto"/>
            <w:vAlign w:val="bottom"/>
            <w:hideMark/>
          </w:tcPr>
          <w:p w14:paraId="538C597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tcBorders>
              <w:top w:val="nil"/>
              <w:left w:val="single" w:sz="4" w:space="0" w:color="auto"/>
              <w:bottom w:val="single" w:sz="4" w:space="0" w:color="000000"/>
              <w:right w:val="single" w:sz="4" w:space="0" w:color="auto"/>
            </w:tcBorders>
            <w:vAlign w:val="center"/>
            <w:hideMark/>
          </w:tcPr>
          <w:p w14:paraId="4A513752" w14:textId="77777777" w:rsidR="00BB2D72" w:rsidRPr="00BB2D72" w:rsidRDefault="00BB2D72" w:rsidP="00BB2D72">
            <w:pPr>
              <w:spacing w:after="0" w:line="240" w:lineRule="auto"/>
              <w:rPr>
                <w:rFonts w:ascii="Times New Roman" w:hAnsi="Times New Roman"/>
                <w:b/>
                <w:bCs/>
                <w:color w:val="000000"/>
                <w:sz w:val="20"/>
                <w:szCs w:val="20"/>
              </w:rPr>
            </w:pPr>
          </w:p>
        </w:tc>
        <w:tc>
          <w:tcPr>
            <w:tcW w:w="1341" w:type="dxa"/>
            <w:tcBorders>
              <w:top w:val="nil"/>
              <w:left w:val="nil"/>
              <w:bottom w:val="single" w:sz="4" w:space="0" w:color="auto"/>
              <w:right w:val="single" w:sz="4" w:space="0" w:color="auto"/>
            </w:tcBorders>
            <w:shd w:val="clear" w:color="auto" w:fill="auto"/>
            <w:vAlign w:val="bottom"/>
            <w:hideMark/>
          </w:tcPr>
          <w:p w14:paraId="28C41FC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0702F639"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5B82EA49" w14:textId="77777777" w:rsidTr="00B52DD8">
        <w:trPr>
          <w:trHeight w:val="63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561B4FC9"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5.2. valsts speciālais budžets</w:t>
            </w:r>
          </w:p>
        </w:tc>
        <w:tc>
          <w:tcPr>
            <w:tcW w:w="1235" w:type="dxa"/>
            <w:vMerge/>
            <w:tcBorders>
              <w:top w:val="nil"/>
              <w:left w:val="single" w:sz="4" w:space="0" w:color="auto"/>
              <w:bottom w:val="single" w:sz="4" w:space="0" w:color="000000"/>
              <w:right w:val="single" w:sz="4" w:space="0" w:color="auto"/>
            </w:tcBorders>
            <w:vAlign w:val="center"/>
            <w:hideMark/>
          </w:tcPr>
          <w:p w14:paraId="70D0B5AC" w14:textId="77777777" w:rsidR="00BB2D72" w:rsidRPr="00BB2D72" w:rsidRDefault="00BB2D72" w:rsidP="00BB2D72">
            <w:pPr>
              <w:spacing w:after="0" w:line="240" w:lineRule="auto"/>
              <w:rPr>
                <w:rFonts w:ascii="Times New Roman" w:hAnsi="Times New Roman"/>
                <w:b/>
                <w:bCs/>
                <w:color w:val="000000"/>
                <w:sz w:val="20"/>
                <w:szCs w:val="20"/>
              </w:rPr>
            </w:pPr>
          </w:p>
        </w:tc>
        <w:tc>
          <w:tcPr>
            <w:tcW w:w="1157" w:type="dxa"/>
            <w:tcBorders>
              <w:top w:val="nil"/>
              <w:left w:val="nil"/>
              <w:bottom w:val="single" w:sz="4" w:space="0" w:color="auto"/>
              <w:right w:val="single" w:sz="4" w:space="0" w:color="auto"/>
            </w:tcBorders>
            <w:shd w:val="clear" w:color="auto" w:fill="auto"/>
            <w:vAlign w:val="bottom"/>
            <w:hideMark/>
          </w:tcPr>
          <w:p w14:paraId="11D677A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tcBorders>
              <w:top w:val="nil"/>
              <w:left w:val="single" w:sz="4" w:space="0" w:color="auto"/>
              <w:bottom w:val="single" w:sz="4" w:space="0" w:color="000000"/>
              <w:right w:val="single" w:sz="4" w:space="0" w:color="auto"/>
            </w:tcBorders>
            <w:vAlign w:val="center"/>
            <w:hideMark/>
          </w:tcPr>
          <w:p w14:paraId="6BB9185C" w14:textId="77777777" w:rsidR="00BB2D72" w:rsidRPr="00BB2D72" w:rsidRDefault="00BB2D72" w:rsidP="00BB2D72">
            <w:pPr>
              <w:spacing w:after="0" w:line="240" w:lineRule="auto"/>
              <w:rPr>
                <w:rFonts w:ascii="Times New Roman" w:hAnsi="Times New Roman"/>
                <w:b/>
                <w:bCs/>
                <w:color w:val="000000"/>
                <w:sz w:val="20"/>
                <w:szCs w:val="20"/>
              </w:rPr>
            </w:pPr>
          </w:p>
        </w:tc>
        <w:tc>
          <w:tcPr>
            <w:tcW w:w="1378" w:type="dxa"/>
            <w:tcBorders>
              <w:top w:val="nil"/>
              <w:left w:val="nil"/>
              <w:bottom w:val="single" w:sz="4" w:space="0" w:color="auto"/>
              <w:right w:val="single" w:sz="4" w:space="0" w:color="auto"/>
            </w:tcBorders>
            <w:shd w:val="clear" w:color="auto" w:fill="auto"/>
            <w:vAlign w:val="bottom"/>
            <w:hideMark/>
          </w:tcPr>
          <w:p w14:paraId="36E8615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tcBorders>
              <w:top w:val="nil"/>
              <w:left w:val="single" w:sz="4" w:space="0" w:color="auto"/>
              <w:bottom w:val="single" w:sz="4" w:space="0" w:color="000000"/>
              <w:right w:val="single" w:sz="4" w:space="0" w:color="auto"/>
            </w:tcBorders>
            <w:vAlign w:val="center"/>
            <w:hideMark/>
          </w:tcPr>
          <w:p w14:paraId="0BEAC08A" w14:textId="77777777" w:rsidR="00BB2D72" w:rsidRPr="00BB2D72" w:rsidRDefault="00BB2D72" w:rsidP="00BB2D72">
            <w:pPr>
              <w:spacing w:after="0" w:line="240" w:lineRule="auto"/>
              <w:rPr>
                <w:rFonts w:ascii="Times New Roman" w:hAnsi="Times New Roman"/>
                <w:b/>
                <w:bCs/>
                <w:color w:val="000000"/>
                <w:sz w:val="20"/>
                <w:szCs w:val="20"/>
              </w:rPr>
            </w:pPr>
          </w:p>
        </w:tc>
        <w:tc>
          <w:tcPr>
            <w:tcW w:w="1341" w:type="dxa"/>
            <w:tcBorders>
              <w:top w:val="nil"/>
              <w:left w:val="nil"/>
              <w:bottom w:val="single" w:sz="4" w:space="0" w:color="auto"/>
              <w:right w:val="single" w:sz="4" w:space="0" w:color="auto"/>
            </w:tcBorders>
            <w:shd w:val="clear" w:color="auto" w:fill="auto"/>
            <w:vAlign w:val="bottom"/>
            <w:hideMark/>
          </w:tcPr>
          <w:p w14:paraId="47E92C9F"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5761BC5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7946D467" w14:textId="77777777" w:rsidTr="00B52DD8">
        <w:trPr>
          <w:trHeight w:val="315"/>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4862D174"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5.3. pašvaldību budžets</w:t>
            </w:r>
          </w:p>
        </w:tc>
        <w:tc>
          <w:tcPr>
            <w:tcW w:w="1235" w:type="dxa"/>
            <w:vMerge/>
            <w:tcBorders>
              <w:top w:val="nil"/>
              <w:left w:val="single" w:sz="4" w:space="0" w:color="auto"/>
              <w:bottom w:val="single" w:sz="4" w:space="0" w:color="000000"/>
              <w:right w:val="single" w:sz="4" w:space="0" w:color="auto"/>
            </w:tcBorders>
            <w:vAlign w:val="center"/>
            <w:hideMark/>
          </w:tcPr>
          <w:p w14:paraId="120A2E4D" w14:textId="77777777" w:rsidR="00BB2D72" w:rsidRPr="00BB2D72" w:rsidRDefault="00BB2D72" w:rsidP="00BB2D72">
            <w:pPr>
              <w:spacing w:after="0" w:line="240" w:lineRule="auto"/>
              <w:rPr>
                <w:rFonts w:ascii="Times New Roman" w:hAnsi="Times New Roman"/>
                <w:b/>
                <w:bCs/>
                <w:color w:val="000000"/>
                <w:sz w:val="20"/>
                <w:szCs w:val="20"/>
              </w:rPr>
            </w:pPr>
          </w:p>
        </w:tc>
        <w:tc>
          <w:tcPr>
            <w:tcW w:w="1157" w:type="dxa"/>
            <w:tcBorders>
              <w:top w:val="nil"/>
              <w:left w:val="nil"/>
              <w:bottom w:val="single" w:sz="4" w:space="0" w:color="auto"/>
              <w:right w:val="single" w:sz="4" w:space="0" w:color="auto"/>
            </w:tcBorders>
            <w:shd w:val="clear" w:color="auto" w:fill="auto"/>
            <w:vAlign w:val="bottom"/>
            <w:hideMark/>
          </w:tcPr>
          <w:p w14:paraId="2B9F0DA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34" w:type="dxa"/>
            <w:vMerge/>
            <w:tcBorders>
              <w:top w:val="nil"/>
              <w:left w:val="single" w:sz="4" w:space="0" w:color="auto"/>
              <w:bottom w:val="single" w:sz="4" w:space="0" w:color="000000"/>
              <w:right w:val="single" w:sz="4" w:space="0" w:color="auto"/>
            </w:tcBorders>
            <w:vAlign w:val="center"/>
            <w:hideMark/>
          </w:tcPr>
          <w:p w14:paraId="0FDC6730" w14:textId="77777777" w:rsidR="00BB2D72" w:rsidRPr="00BB2D72" w:rsidRDefault="00BB2D72" w:rsidP="00BB2D72">
            <w:pPr>
              <w:spacing w:after="0" w:line="240" w:lineRule="auto"/>
              <w:rPr>
                <w:rFonts w:ascii="Times New Roman" w:hAnsi="Times New Roman"/>
                <w:b/>
                <w:bCs/>
                <w:color w:val="000000"/>
                <w:sz w:val="20"/>
                <w:szCs w:val="20"/>
              </w:rPr>
            </w:pPr>
          </w:p>
        </w:tc>
        <w:tc>
          <w:tcPr>
            <w:tcW w:w="1378" w:type="dxa"/>
            <w:tcBorders>
              <w:top w:val="nil"/>
              <w:left w:val="nil"/>
              <w:bottom w:val="single" w:sz="4" w:space="0" w:color="auto"/>
              <w:right w:val="single" w:sz="4" w:space="0" w:color="auto"/>
            </w:tcBorders>
            <w:shd w:val="clear" w:color="auto" w:fill="auto"/>
            <w:vAlign w:val="bottom"/>
            <w:hideMark/>
          </w:tcPr>
          <w:p w14:paraId="156F5EE7"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11" w:type="dxa"/>
            <w:vMerge/>
            <w:tcBorders>
              <w:top w:val="nil"/>
              <w:left w:val="single" w:sz="4" w:space="0" w:color="auto"/>
              <w:bottom w:val="single" w:sz="4" w:space="0" w:color="000000"/>
              <w:right w:val="single" w:sz="4" w:space="0" w:color="auto"/>
            </w:tcBorders>
            <w:vAlign w:val="center"/>
            <w:hideMark/>
          </w:tcPr>
          <w:p w14:paraId="6C987BD0" w14:textId="77777777" w:rsidR="00BB2D72" w:rsidRPr="00BB2D72" w:rsidRDefault="00BB2D72" w:rsidP="00BB2D72">
            <w:pPr>
              <w:spacing w:after="0" w:line="240" w:lineRule="auto"/>
              <w:rPr>
                <w:rFonts w:ascii="Times New Roman" w:hAnsi="Times New Roman"/>
                <w:b/>
                <w:bCs/>
                <w:color w:val="000000"/>
                <w:sz w:val="20"/>
                <w:szCs w:val="20"/>
              </w:rPr>
            </w:pPr>
          </w:p>
        </w:tc>
        <w:tc>
          <w:tcPr>
            <w:tcW w:w="1341" w:type="dxa"/>
            <w:tcBorders>
              <w:top w:val="nil"/>
              <w:left w:val="nil"/>
              <w:bottom w:val="single" w:sz="4" w:space="0" w:color="auto"/>
              <w:right w:val="single" w:sz="4" w:space="0" w:color="auto"/>
            </w:tcBorders>
            <w:shd w:val="clear" w:color="auto" w:fill="auto"/>
            <w:vAlign w:val="bottom"/>
            <w:hideMark/>
          </w:tcPr>
          <w:p w14:paraId="30D2C7B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5" w:type="dxa"/>
            <w:tcBorders>
              <w:top w:val="nil"/>
              <w:left w:val="nil"/>
              <w:bottom w:val="single" w:sz="4" w:space="0" w:color="auto"/>
              <w:right w:val="single" w:sz="4" w:space="0" w:color="auto"/>
            </w:tcBorders>
            <w:shd w:val="clear" w:color="auto" w:fill="auto"/>
            <w:vAlign w:val="bottom"/>
            <w:hideMark/>
          </w:tcPr>
          <w:p w14:paraId="214543C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0F9DC177" w14:textId="77777777" w:rsidTr="00B52DD8">
        <w:trPr>
          <w:trHeight w:val="1873"/>
        </w:trPr>
        <w:tc>
          <w:tcPr>
            <w:tcW w:w="1561" w:type="dxa"/>
            <w:tcBorders>
              <w:top w:val="nil"/>
              <w:left w:val="single" w:sz="4" w:space="0" w:color="auto"/>
              <w:bottom w:val="nil"/>
              <w:right w:val="single" w:sz="4" w:space="0" w:color="auto"/>
            </w:tcBorders>
            <w:shd w:val="clear" w:color="auto" w:fill="auto"/>
            <w:vAlign w:val="bottom"/>
            <w:hideMark/>
          </w:tcPr>
          <w:p w14:paraId="2D4F77D1"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9071" w:type="dxa"/>
            <w:gridSpan w:val="7"/>
            <w:tcBorders>
              <w:top w:val="single" w:sz="4" w:space="0" w:color="auto"/>
              <w:left w:val="nil"/>
              <w:bottom w:val="nil"/>
              <w:right w:val="single" w:sz="4" w:space="0" w:color="000000"/>
            </w:tcBorders>
            <w:shd w:val="clear" w:color="auto" w:fill="auto"/>
            <w:vAlign w:val="center"/>
            <w:hideMark/>
          </w:tcPr>
          <w:tbl>
            <w:tblPr>
              <w:tblW w:w="8826" w:type="dxa"/>
              <w:tblLook w:val="04A0" w:firstRow="1" w:lastRow="0" w:firstColumn="1" w:lastColumn="0" w:noHBand="0" w:noVBand="1"/>
            </w:tblPr>
            <w:tblGrid>
              <w:gridCol w:w="3146"/>
              <w:gridCol w:w="1420"/>
              <w:gridCol w:w="1420"/>
              <w:gridCol w:w="1420"/>
              <w:gridCol w:w="1420"/>
            </w:tblGrid>
            <w:tr w:rsidR="00BB2D72" w:rsidRPr="00BB2D72" w14:paraId="37874643" w14:textId="77777777" w:rsidTr="004776F1">
              <w:trPr>
                <w:trHeight w:val="585"/>
              </w:trPr>
              <w:tc>
                <w:tcPr>
                  <w:tcW w:w="88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2ED3F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Papildu nepieciešams, lai nodrošinātu pedagogu minimālās algas likmes palielināšanu līdz 710 euro,</w:t>
                  </w:r>
                  <w:r w:rsidRPr="00BB2D72">
                    <w:rPr>
                      <w:rFonts w:ascii="Times New Roman" w:hAnsi="Times New Roman"/>
                      <w:b/>
                      <w:bCs/>
                      <w:color w:val="000000"/>
                      <w:sz w:val="20"/>
                      <w:szCs w:val="20"/>
                    </w:rPr>
                    <w:br/>
                    <w:t>sākot ar 2018.gada 1.septembri</w:t>
                  </w:r>
                </w:p>
              </w:tc>
            </w:tr>
            <w:tr w:rsidR="00BB2D72" w:rsidRPr="00BB2D72" w14:paraId="700EE9C6" w14:textId="77777777" w:rsidTr="004776F1">
              <w:trPr>
                <w:trHeight w:val="645"/>
              </w:trPr>
              <w:tc>
                <w:tcPr>
                  <w:tcW w:w="3146" w:type="dxa"/>
                  <w:tcBorders>
                    <w:top w:val="nil"/>
                    <w:left w:val="single" w:sz="4" w:space="0" w:color="auto"/>
                    <w:bottom w:val="single" w:sz="4" w:space="0" w:color="auto"/>
                    <w:right w:val="single" w:sz="4" w:space="0" w:color="auto"/>
                  </w:tcBorders>
                  <w:shd w:val="clear" w:color="auto" w:fill="auto"/>
                  <w:vAlign w:val="center"/>
                  <w:hideMark/>
                </w:tcPr>
                <w:p w14:paraId="5B9F386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1420" w:type="dxa"/>
                  <w:tcBorders>
                    <w:top w:val="nil"/>
                    <w:left w:val="nil"/>
                    <w:bottom w:val="single" w:sz="4" w:space="0" w:color="auto"/>
                    <w:right w:val="single" w:sz="4" w:space="0" w:color="auto"/>
                  </w:tcBorders>
                  <w:shd w:val="clear" w:color="auto" w:fill="auto"/>
                  <w:vAlign w:val="center"/>
                  <w:hideMark/>
                </w:tcPr>
                <w:p w14:paraId="0643ACE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2018.gads</w:t>
                  </w:r>
                  <w:r w:rsidRPr="00BB2D72">
                    <w:rPr>
                      <w:rFonts w:ascii="Times New Roman" w:hAnsi="Times New Roman"/>
                      <w:color w:val="000000"/>
                      <w:sz w:val="20"/>
                      <w:szCs w:val="20"/>
                    </w:rPr>
                    <w:br/>
                    <w:t>4 mēneši</w:t>
                  </w:r>
                </w:p>
              </w:tc>
              <w:tc>
                <w:tcPr>
                  <w:tcW w:w="1420" w:type="dxa"/>
                  <w:tcBorders>
                    <w:top w:val="nil"/>
                    <w:left w:val="nil"/>
                    <w:bottom w:val="single" w:sz="4" w:space="0" w:color="auto"/>
                    <w:right w:val="single" w:sz="4" w:space="0" w:color="auto"/>
                  </w:tcBorders>
                  <w:shd w:val="clear" w:color="auto" w:fill="auto"/>
                  <w:vAlign w:val="center"/>
                  <w:hideMark/>
                </w:tcPr>
                <w:p w14:paraId="6D4BBE9A"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2019.gads</w:t>
                  </w:r>
                </w:p>
              </w:tc>
              <w:tc>
                <w:tcPr>
                  <w:tcW w:w="1420" w:type="dxa"/>
                  <w:tcBorders>
                    <w:top w:val="nil"/>
                    <w:left w:val="nil"/>
                    <w:bottom w:val="single" w:sz="4" w:space="0" w:color="auto"/>
                    <w:right w:val="single" w:sz="4" w:space="0" w:color="auto"/>
                  </w:tcBorders>
                  <w:shd w:val="clear" w:color="auto" w:fill="auto"/>
                  <w:vAlign w:val="center"/>
                  <w:hideMark/>
                </w:tcPr>
                <w:p w14:paraId="0DDC00C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2020.gads</w:t>
                  </w:r>
                </w:p>
              </w:tc>
              <w:tc>
                <w:tcPr>
                  <w:tcW w:w="1420" w:type="dxa"/>
                  <w:tcBorders>
                    <w:top w:val="nil"/>
                    <w:left w:val="nil"/>
                    <w:bottom w:val="single" w:sz="4" w:space="0" w:color="auto"/>
                    <w:right w:val="single" w:sz="4" w:space="0" w:color="auto"/>
                  </w:tcBorders>
                  <w:shd w:val="clear" w:color="auto" w:fill="auto"/>
                  <w:vAlign w:val="center"/>
                  <w:hideMark/>
                </w:tcPr>
                <w:p w14:paraId="4C15815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2021.gads</w:t>
                  </w:r>
                </w:p>
              </w:tc>
            </w:tr>
            <w:tr w:rsidR="00BB2D72" w:rsidRPr="00BB2D72" w14:paraId="5059D03A" w14:textId="77777777" w:rsidTr="004776F1">
              <w:trPr>
                <w:trHeight w:val="645"/>
              </w:trPr>
              <w:tc>
                <w:tcPr>
                  <w:tcW w:w="3146" w:type="dxa"/>
                  <w:tcBorders>
                    <w:top w:val="nil"/>
                    <w:left w:val="single" w:sz="4" w:space="0" w:color="auto"/>
                    <w:bottom w:val="single" w:sz="4" w:space="0" w:color="auto"/>
                    <w:right w:val="single" w:sz="4" w:space="0" w:color="auto"/>
                  </w:tcBorders>
                  <w:shd w:val="clear" w:color="000000" w:fill="FFD966"/>
                  <w:vAlign w:val="center"/>
                  <w:hideMark/>
                </w:tcPr>
                <w:p w14:paraId="072B399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Kopā papildu nepieciešamais finansējums</w:t>
                  </w:r>
                </w:p>
              </w:tc>
              <w:tc>
                <w:tcPr>
                  <w:tcW w:w="1420" w:type="dxa"/>
                  <w:tcBorders>
                    <w:top w:val="nil"/>
                    <w:left w:val="nil"/>
                    <w:bottom w:val="single" w:sz="4" w:space="0" w:color="auto"/>
                    <w:right w:val="single" w:sz="4" w:space="0" w:color="auto"/>
                  </w:tcBorders>
                  <w:shd w:val="clear" w:color="000000" w:fill="FFD966"/>
                  <w:vAlign w:val="center"/>
                  <w:hideMark/>
                </w:tcPr>
                <w:p w14:paraId="204DBFB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20" w:type="dxa"/>
                  <w:tcBorders>
                    <w:top w:val="nil"/>
                    <w:left w:val="nil"/>
                    <w:bottom w:val="single" w:sz="4" w:space="0" w:color="auto"/>
                    <w:right w:val="single" w:sz="4" w:space="0" w:color="auto"/>
                  </w:tcBorders>
                  <w:shd w:val="clear" w:color="000000" w:fill="FFD966"/>
                  <w:vAlign w:val="center"/>
                  <w:hideMark/>
                </w:tcPr>
                <w:p w14:paraId="61C058C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420" w:type="dxa"/>
                  <w:tcBorders>
                    <w:top w:val="nil"/>
                    <w:left w:val="nil"/>
                    <w:bottom w:val="single" w:sz="4" w:space="0" w:color="auto"/>
                    <w:right w:val="single" w:sz="4" w:space="0" w:color="auto"/>
                  </w:tcBorders>
                  <w:shd w:val="clear" w:color="000000" w:fill="FFD966"/>
                  <w:vAlign w:val="center"/>
                  <w:hideMark/>
                </w:tcPr>
                <w:p w14:paraId="2B1A6B7D"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420" w:type="dxa"/>
                  <w:tcBorders>
                    <w:top w:val="nil"/>
                    <w:left w:val="nil"/>
                    <w:bottom w:val="single" w:sz="4" w:space="0" w:color="auto"/>
                    <w:right w:val="single" w:sz="4" w:space="0" w:color="auto"/>
                  </w:tcBorders>
                  <w:shd w:val="clear" w:color="000000" w:fill="FFD966"/>
                  <w:vAlign w:val="center"/>
                  <w:hideMark/>
                </w:tcPr>
                <w:p w14:paraId="2F9A5FC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3FC40EA6" w14:textId="77777777" w:rsidTr="004776F1">
              <w:trPr>
                <w:trHeight w:val="60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209626FA"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62.resors "Mērķdotācijas pašvaldībām", t.sk.:</w:t>
                  </w:r>
                </w:p>
              </w:tc>
              <w:tc>
                <w:tcPr>
                  <w:tcW w:w="1420" w:type="dxa"/>
                  <w:tcBorders>
                    <w:top w:val="nil"/>
                    <w:left w:val="nil"/>
                    <w:bottom w:val="single" w:sz="4" w:space="0" w:color="auto"/>
                    <w:right w:val="single" w:sz="4" w:space="0" w:color="auto"/>
                  </w:tcBorders>
                  <w:shd w:val="clear" w:color="000000" w:fill="FFF2CC"/>
                  <w:vAlign w:val="bottom"/>
                  <w:hideMark/>
                </w:tcPr>
                <w:p w14:paraId="3B61F97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4 676 040</w:t>
                  </w:r>
                </w:p>
              </w:tc>
              <w:tc>
                <w:tcPr>
                  <w:tcW w:w="1420" w:type="dxa"/>
                  <w:tcBorders>
                    <w:top w:val="nil"/>
                    <w:left w:val="nil"/>
                    <w:bottom w:val="single" w:sz="4" w:space="0" w:color="auto"/>
                    <w:right w:val="single" w:sz="4" w:space="0" w:color="auto"/>
                  </w:tcBorders>
                  <w:shd w:val="clear" w:color="000000" w:fill="FFF2CC"/>
                  <w:vAlign w:val="bottom"/>
                  <w:hideMark/>
                </w:tcPr>
                <w:p w14:paraId="38AD4B36"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14 028 120</w:t>
                  </w:r>
                </w:p>
              </w:tc>
              <w:tc>
                <w:tcPr>
                  <w:tcW w:w="1420" w:type="dxa"/>
                  <w:tcBorders>
                    <w:top w:val="nil"/>
                    <w:left w:val="nil"/>
                    <w:bottom w:val="single" w:sz="4" w:space="0" w:color="auto"/>
                    <w:right w:val="single" w:sz="4" w:space="0" w:color="auto"/>
                  </w:tcBorders>
                  <w:shd w:val="clear" w:color="000000" w:fill="FFF2CC"/>
                  <w:vAlign w:val="bottom"/>
                  <w:hideMark/>
                </w:tcPr>
                <w:p w14:paraId="6B2B3ACB"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14 028 120</w:t>
                  </w:r>
                </w:p>
              </w:tc>
              <w:tc>
                <w:tcPr>
                  <w:tcW w:w="1420" w:type="dxa"/>
                  <w:tcBorders>
                    <w:top w:val="nil"/>
                    <w:left w:val="nil"/>
                    <w:bottom w:val="single" w:sz="4" w:space="0" w:color="auto"/>
                    <w:right w:val="single" w:sz="4" w:space="0" w:color="auto"/>
                  </w:tcBorders>
                  <w:shd w:val="clear" w:color="000000" w:fill="FFF2CC"/>
                  <w:vAlign w:val="bottom"/>
                  <w:hideMark/>
                </w:tcPr>
                <w:p w14:paraId="747B7853"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14 028 120</w:t>
                  </w:r>
                </w:p>
              </w:tc>
            </w:tr>
            <w:tr w:rsidR="00BB2D72" w:rsidRPr="00BB2D72" w14:paraId="333E1917" w14:textId="77777777" w:rsidTr="004776F1">
              <w:trPr>
                <w:trHeight w:val="55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F72D1F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01.00.00. "Mērķdotācijas izglītības pasākumiem"</w:t>
                  </w:r>
                </w:p>
              </w:tc>
              <w:tc>
                <w:tcPr>
                  <w:tcW w:w="1420" w:type="dxa"/>
                  <w:tcBorders>
                    <w:top w:val="nil"/>
                    <w:left w:val="nil"/>
                    <w:bottom w:val="single" w:sz="4" w:space="0" w:color="auto"/>
                    <w:right w:val="single" w:sz="4" w:space="0" w:color="auto"/>
                  </w:tcBorders>
                  <w:shd w:val="clear" w:color="auto" w:fill="auto"/>
                  <w:vAlign w:val="bottom"/>
                  <w:hideMark/>
                </w:tcPr>
                <w:p w14:paraId="52ECEA0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593 700</w:t>
                  </w:r>
                </w:p>
              </w:tc>
              <w:tc>
                <w:tcPr>
                  <w:tcW w:w="1420" w:type="dxa"/>
                  <w:tcBorders>
                    <w:top w:val="nil"/>
                    <w:left w:val="nil"/>
                    <w:bottom w:val="single" w:sz="4" w:space="0" w:color="auto"/>
                    <w:right w:val="single" w:sz="4" w:space="0" w:color="auto"/>
                  </w:tcBorders>
                  <w:shd w:val="clear" w:color="auto" w:fill="auto"/>
                  <w:vAlign w:val="bottom"/>
                  <w:hideMark/>
                </w:tcPr>
                <w:p w14:paraId="65DA384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1 781 100</w:t>
                  </w:r>
                </w:p>
              </w:tc>
              <w:tc>
                <w:tcPr>
                  <w:tcW w:w="1420" w:type="dxa"/>
                  <w:tcBorders>
                    <w:top w:val="nil"/>
                    <w:left w:val="nil"/>
                    <w:bottom w:val="single" w:sz="4" w:space="0" w:color="auto"/>
                    <w:right w:val="single" w:sz="4" w:space="0" w:color="auto"/>
                  </w:tcBorders>
                  <w:shd w:val="clear" w:color="auto" w:fill="auto"/>
                  <w:vAlign w:val="bottom"/>
                  <w:hideMark/>
                </w:tcPr>
                <w:p w14:paraId="7FAEB93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1 781 100</w:t>
                  </w:r>
                </w:p>
              </w:tc>
              <w:tc>
                <w:tcPr>
                  <w:tcW w:w="1420" w:type="dxa"/>
                  <w:tcBorders>
                    <w:top w:val="nil"/>
                    <w:left w:val="nil"/>
                    <w:bottom w:val="single" w:sz="4" w:space="0" w:color="auto"/>
                    <w:right w:val="single" w:sz="4" w:space="0" w:color="auto"/>
                  </w:tcBorders>
                  <w:shd w:val="clear" w:color="auto" w:fill="auto"/>
                  <w:vAlign w:val="bottom"/>
                  <w:hideMark/>
                </w:tcPr>
                <w:p w14:paraId="6D0350C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1 781 100</w:t>
                  </w:r>
                </w:p>
              </w:tc>
            </w:tr>
            <w:tr w:rsidR="00BB2D72" w:rsidRPr="00BB2D72" w14:paraId="1A169AC8" w14:textId="77777777" w:rsidTr="004776F1">
              <w:trPr>
                <w:trHeight w:val="115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0554F8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05.00.00. "Mērķdotācijas pašvaldībām – pašvaldību izglītības iestāžu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13D82B5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3 674 040</w:t>
                  </w:r>
                </w:p>
              </w:tc>
              <w:tc>
                <w:tcPr>
                  <w:tcW w:w="1420" w:type="dxa"/>
                  <w:tcBorders>
                    <w:top w:val="nil"/>
                    <w:left w:val="nil"/>
                    <w:bottom w:val="single" w:sz="4" w:space="0" w:color="auto"/>
                    <w:right w:val="single" w:sz="4" w:space="0" w:color="auto"/>
                  </w:tcBorders>
                  <w:shd w:val="clear" w:color="auto" w:fill="auto"/>
                  <w:vAlign w:val="bottom"/>
                  <w:hideMark/>
                </w:tcPr>
                <w:p w14:paraId="6704291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11 022 120</w:t>
                  </w:r>
                </w:p>
              </w:tc>
              <w:tc>
                <w:tcPr>
                  <w:tcW w:w="1420" w:type="dxa"/>
                  <w:tcBorders>
                    <w:top w:val="nil"/>
                    <w:left w:val="nil"/>
                    <w:bottom w:val="single" w:sz="4" w:space="0" w:color="auto"/>
                    <w:right w:val="single" w:sz="4" w:space="0" w:color="auto"/>
                  </w:tcBorders>
                  <w:shd w:val="clear" w:color="auto" w:fill="auto"/>
                  <w:vAlign w:val="bottom"/>
                  <w:hideMark/>
                </w:tcPr>
                <w:p w14:paraId="25A9017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11 022 120</w:t>
                  </w:r>
                </w:p>
              </w:tc>
              <w:tc>
                <w:tcPr>
                  <w:tcW w:w="1420" w:type="dxa"/>
                  <w:tcBorders>
                    <w:top w:val="nil"/>
                    <w:left w:val="nil"/>
                    <w:bottom w:val="single" w:sz="4" w:space="0" w:color="auto"/>
                    <w:right w:val="single" w:sz="4" w:space="0" w:color="auto"/>
                  </w:tcBorders>
                  <w:shd w:val="clear" w:color="auto" w:fill="auto"/>
                  <w:vAlign w:val="bottom"/>
                  <w:hideMark/>
                </w:tcPr>
                <w:p w14:paraId="5FAA0F3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11 022 120</w:t>
                  </w:r>
                </w:p>
              </w:tc>
            </w:tr>
            <w:tr w:rsidR="00BB2D72" w:rsidRPr="00BB2D72" w14:paraId="6ECD77DF" w14:textId="77777777" w:rsidTr="004776F1">
              <w:trPr>
                <w:trHeight w:val="1140"/>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03CB06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10.00.00. "Mērķdotācijas pašvaldībām – pašvaldību izglītības iestādēs bērnu no piecu gadu vecuma izglītošanā nodarbināto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6348B07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408 300</w:t>
                  </w:r>
                </w:p>
              </w:tc>
              <w:tc>
                <w:tcPr>
                  <w:tcW w:w="1420" w:type="dxa"/>
                  <w:tcBorders>
                    <w:top w:val="nil"/>
                    <w:left w:val="nil"/>
                    <w:bottom w:val="single" w:sz="4" w:space="0" w:color="auto"/>
                    <w:right w:val="single" w:sz="4" w:space="0" w:color="auto"/>
                  </w:tcBorders>
                  <w:shd w:val="clear" w:color="auto" w:fill="auto"/>
                  <w:vAlign w:val="bottom"/>
                  <w:hideMark/>
                </w:tcPr>
                <w:p w14:paraId="76A6BD0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1 224 900</w:t>
                  </w:r>
                </w:p>
              </w:tc>
              <w:tc>
                <w:tcPr>
                  <w:tcW w:w="1420" w:type="dxa"/>
                  <w:tcBorders>
                    <w:top w:val="nil"/>
                    <w:left w:val="nil"/>
                    <w:bottom w:val="single" w:sz="4" w:space="0" w:color="auto"/>
                    <w:right w:val="single" w:sz="4" w:space="0" w:color="auto"/>
                  </w:tcBorders>
                  <w:shd w:val="clear" w:color="auto" w:fill="auto"/>
                  <w:vAlign w:val="bottom"/>
                  <w:hideMark/>
                </w:tcPr>
                <w:p w14:paraId="75AF137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1 224 900</w:t>
                  </w:r>
                </w:p>
              </w:tc>
              <w:tc>
                <w:tcPr>
                  <w:tcW w:w="1420" w:type="dxa"/>
                  <w:tcBorders>
                    <w:top w:val="nil"/>
                    <w:left w:val="nil"/>
                    <w:bottom w:val="single" w:sz="4" w:space="0" w:color="auto"/>
                    <w:right w:val="single" w:sz="4" w:space="0" w:color="auto"/>
                  </w:tcBorders>
                  <w:shd w:val="clear" w:color="auto" w:fill="auto"/>
                  <w:vAlign w:val="bottom"/>
                  <w:hideMark/>
                </w:tcPr>
                <w:p w14:paraId="588B306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1 224 900</w:t>
                  </w:r>
                </w:p>
              </w:tc>
            </w:tr>
            <w:tr w:rsidR="00BB2D72" w:rsidRPr="00BB2D72" w14:paraId="571802DE" w14:textId="77777777" w:rsidTr="004776F1">
              <w:trPr>
                <w:trHeight w:val="57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5B7CA1A4"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15.resors "Izglītības un zinātnes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575205B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1 012 650</w:t>
                  </w:r>
                </w:p>
              </w:tc>
              <w:tc>
                <w:tcPr>
                  <w:tcW w:w="1420" w:type="dxa"/>
                  <w:tcBorders>
                    <w:top w:val="nil"/>
                    <w:left w:val="nil"/>
                    <w:bottom w:val="single" w:sz="4" w:space="0" w:color="auto"/>
                    <w:right w:val="single" w:sz="4" w:space="0" w:color="auto"/>
                  </w:tcBorders>
                  <w:shd w:val="clear" w:color="000000" w:fill="FFF2CC"/>
                  <w:vAlign w:val="bottom"/>
                  <w:hideMark/>
                </w:tcPr>
                <w:p w14:paraId="00B12D79"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2 124 449</w:t>
                  </w:r>
                </w:p>
              </w:tc>
              <w:tc>
                <w:tcPr>
                  <w:tcW w:w="1420" w:type="dxa"/>
                  <w:tcBorders>
                    <w:top w:val="nil"/>
                    <w:left w:val="nil"/>
                    <w:bottom w:val="single" w:sz="4" w:space="0" w:color="auto"/>
                    <w:right w:val="single" w:sz="4" w:space="0" w:color="auto"/>
                  </w:tcBorders>
                  <w:shd w:val="clear" w:color="000000" w:fill="FFF2CC"/>
                  <w:vAlign w:val="bottom"/>
                  <w:hideMark/>
                </w:tcPr>
                <w:p w14:paraId="282A2A1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2 124 449</w:t>
                  </w:r>
                </w:p>
              </w:tc>
              <w:tc>
                <w:tcPr>
                  <w:tcW w:w="1420" w:type="dxa"/>
                  <w:tcBorders>
                    <w:top w:val="nil"/>
                    <w:left w:val="nil"/>
                    <w:bottom w:val="single" w:sz="4" w:space="0" w:color="auto"/>
                    <w:right w:val="single" w:sz="4" w:space="0" w:color="auto"/>
                  </w:tcBorders>
                  <w:shd w:val="clear" w:color="000000" w:fill="FFF2CC"/>
                  <w:vAlign w:val="bottom"/>
                  <w:hideMark/>
                </w:tcPr>
                <w:p w14:paraId="749D717F"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2 124 449</w:t>
                  </w:r>
                </w:p>
              </w:tc>
            </w:tr>
            <w:tr w:rsidR="00BB2D72" w:rsidRPr="00BB2D72" w14:paraId="001B95EC"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4F32EC4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01.03.00. "Sociālās korekcijas izglītības iestāde"</w:t>
                  </w:r>
                </w:p>
              </w:tc>
              <w:tc>
                <w:tcPr>
                  <w:tcW w:w="1420" w:type="dxa"/>
                  <w:tcBorders>
                    <w:top w:val="nil"/>
                    <w:left w:val="nil"/>
                    <w:bottom w:val="single" w:sz="4" w:space="0" w:color="auto"/>
                    <w:right w:val="single" w:sz="4" w:space="0" w:color="auto"/>
                  </w:tcBorders>
                  <w:shd w:val="clear" w:color="auto" w:fill="auto"/>
                  <w:vAlign w:val="bottom"/>
                  <w:hideMark/>
                </w:tcPr>
                <w:p w14:paraId="6F9EE2F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3 768</w:t>
                  </w:r>
                </w:p>
              </w:tc>
              <w:tc>
                <w:tcPr>
                  <w:tcW w:w="1420" w:type="dxa"/>
                  <w:tcBorders>
                    <w:top w:val="nil"/>
                    <w:left w:val="nil"/>
                    <w:bottom w:val="single" w:sz="4" w:space="0" w:color="auto"/>
                    <w:right w:val="single" w:sz="4" w:space="0" w:color="auto"/>
                  </w:tcBorders>
                  <w:shd w:val="clear" w:color="auto" w:fill="auto"/>
                  <w:vAlign w:val="bottom"/>
                  <w:hideMark/>
                </w:tcPr>
                <w:p w14:paraId="3D75032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11 304</w:t>
                  </w:r>
                </w:p>
              </w:tc>
              <w:tc>
                <w:tcPr>
                  <w:tcW w:w="1420" w:type="dxa"/>
                  <w:tcBorders>
                    <w:top w:val="nil"/>
                    <w:left w:val="nil"/>
                    <w:bottom w:val="single" w:sz="4" w:space="0" w:color="auto"/>
                    <w:right w:val="single" w:sz="4" w:space="0" w:color="auto"/>
                  </w:tcBorders>
                  <w:shd w:val="clear" w:color="auto" w:fill="auto"/>
                  <w:vAlign w:val="bottom"/>
                  <w:hideMark/>
                </w:tcPr>
                <w:p w14:paraId="4D06D3A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11 304</w:t>
                  </w:r>
                </w:p>
              </w:tc>
              <w:tc>
                <w:tcPr>
                  <w:tcW w:w="1420" w:type="dxa"/>
                  <w:tcBorders>
                    <w:top w:val="nil"/>
                    <w:left w:val="nil"/>
                    <w:bottom w:val="single" w:sz="4" w:space="0" w:color="auto"/>
                    <w:right w:val="single" w:sz="4" w:space="0" w:color="auto"/>
                  </w:tcBorders>
                  <w:shd w:val="clear" w:color="auto" w:fill="auto"/>
                  <w:vAlign w:val="bottom"/>
                  <w:hideMark/>
                </w:tcPr>
                <w:p w14:paraId="19F2510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11 304</w:t>
                  </w:r>
                </w:p>
              </w:tc>
            </w:tr>
            <w:tr w:rsidR="00BB2D72" w:rsidRPr="00BB2D72" w14:paraId="35615CC7"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D53356F"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01.05.00. "Dotācija privātajām mācību iestādēm"</w:t>
                  </w:r>
                </w:p>
              </w:tc>
              <w:tc>
                <w:tcPr>
                  <w:tcW w:w="1420" w:type="dxa"/>
                  <w:tcBorders>
                    <w:top w:val="nil"/>
                    <w:left w:val="nil"/>
                    <w:bottom w:val="single" w:sz="4" w:space="0" w:color="auto"/>
                    <w:right w:val="single" w:sz="4" w:space="0" w:color="auto"/>
                  </w:tcBorders>
                  <w:shd w:val="clear" w:color="auto" w:fill="auto"/>
                  <w:vAlign w:val="bottom"/>
                  <w:hideMark/>
                </w:tcPr>
                <w:p w14:paraId="3C35ADB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561 702</w:t>
                  </w:r>
                </w:p>
              </w:tc>
              <w:tc>
                <w:tcPr>
                  <w:tcW w:w="1420" w:type="dxa"/>
                  <w:tcBorders>
                    <w:top w:val="nil"/>
                    <w:left w:val="nil"/>
                    <w:bottom w:val="single" w:sz="4" w:space="0" w:color="auto"/>
                    <w:right w:val="single" w:sz="4" w:space="0" w:color="auto"/>
                  </w:tcBorders>
                  <w:shd w:val="clear" w:color="auto" w:fill="auto"/>
                  <w:vAlign w:val="bottom"/>
                  <w:hideMark/>
                </w:tcPr>
                <w:p w14:paraId="7256AEF4"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771 606</w:t>
                  </w:r>
                </w:p>
              </w:tc>
              <w:tc>
                <w:tcPr>
                  <w:tcW w:w="1420" w:type="dxa"/>
                  <w:tcBorders>
                    <w:top w:val="nil"/>
                    <w:left w:val="nil"/>
                    <w:bottom w:val="single" w:sz="4" w:space="0" w:color="auto"/>
                    <w:right w:val="single" w:sz="4" w:space="0" w:color="auto"/>
                  </w:tcBorders>
                  <w:shd w:val="clear" w:color="auto" w:fill="auto"/>
                  <w:vAlign w:val="bottom"/>
                  <w:hideMark/>
                </w:tcPr>
                <w:p w14:paraId="0282C68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771 606</w:t>
                  </w:r>
                </w:p>
              </w:tc>
              <w:tc>
                <w:tcPr>
                  <w:tcW w:w="1420" w:type="dxa"/>
                  <w:tcBorders>
                    <w:top w:val="nil"/>
                    <w:left w:val="nil"/>
                    <w:bottom w:val="single" w:sz="4" w:space="0" w:color="auto"/>
                    <w:right w:val="single" w:sz="4" w:space="0" w:color="auto"/>
                  </w:tcBorders>
                  <w:shd w:val="clear" w:color="auto" w:fill="auto"/>
                  <w:vAlign w:val="bottom"/>
                  <w:hideMark/>
                </w:tcPr>
                <w:p w14:paraId="6E079EB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771 606</w:t>
                  </w:r>
                </w:p>
              </w:tc>
            </w:tr>
            <w:tr w:rsidR="00BB2D72" w:rsidRPr="00BB2D72" w14:paraId="27CCA743"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3311DF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01.08.00. "Vispārējās izglītības atbalsta pasākumi"</w:t>
                  </w:r>
                </w:p>
              </w:tc>
              <w:tc>
                <w:tcPr>
                  <w:tcW w:w="1420" w:type="dxa"/>
                  <w:tcBorders>
                    <w:top w:val="nil"/>
                    <w:left w:val="nil"/>
                    <w:bottom w:val="single" w:sz="4" w:space="0" w:color="auto"/>
                    <w:right w:val="single" w:sz="4" w:space="0" w:color="auto"/>
                  </w:tcBorders>
                  <w:shd w:val="clear" w:color="auto" w:fill="auto"/>
                  <w:vAlign w:val="bottom"/>
                  <w:hideMark/>
                </w:tcPr>
                <w:p w14:paraId="3E57D7F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595</w:t>
                  </w:r>
                </w:p>
              </w:tc>
              <w:tc>
                <w:tcPr>
                  <w:tcW w:w="1420" w:type="dxa"/>
                  <w:tcBorders>
                    <w:top w:val="nil"/>
                    <w:left w:val="nil"/>
                    <w:bottom w:val="single" w:sz="4" w:space="0" w:color="auto"/>
                    <w:right w:val="single" w:sz="4" w:space="0" w:color="auto"/>
                  </w:tcBorders>
                  <w:shd w:val="clear" w:color="auto" w:fill="auto"/>
                  <w:vAlign w:val="bottom"/>
                  <w:hideMark/>
                </w:tcPr>
                <w:p w14:paraId="4B03DD0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1 785</w:t>
                  </w:r>
                </w:p>
              </w:tc>
              <w:tc>
                <w:tcPr>
                  <w:tcW w:w="1420" w:type="dxa"/>
                  <w:tcBorders>
                    <w:top w:val="nil"/>
                    <w:left w:val="nil"/>
                    <w:bottom w:val="single" w:sz="4" w:space="0" w:color="auto"/>
                    <w:right w:val="single" w:sz="4" w:space="0" w:color="auto"/>
                  </w:tcBorders>
                  <w:shd w:val="clear" w:color="auto" w:fill="auto"/>
                  <w:vAlign w:val="bottom"/>
                  <w:hideMark/>
                </w:tcPr>
                <w:p w14:paraId="6E43B414"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1 785</w:t>
                  </w:r>
                </w:p>
              </w:tc>
              <w:tc>
                <w:tcPr>
                  <w:tcW w:w="1420" w:type="dxa"/>
                  <w:tcBorders>
                    <w:top w:val="nil"/>
                    <w:left w:val="nil"/>
                    <w:bottom w:val="single" w:sz="4" w:space="0" w:color="auto"/>
                    <w:right w:val="single" w:sz="4" w:space="0" w:color="auto"/>
                  </w:tcBorders>
                  <w:shd w:val="clear" w:color="auto" w:fill="auto"/>
                  <w:vAlign w:val="bottom"/>
                  <w:hideMark/>
                </w:tcPr>
                <w:p w14:paraId="36604F3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1 785</w:t>
                  </w:r>
                </w:p>
              </w:tc>
            </w:tr>
            <w:tr w:rsidR="00BB2D72" w:rsidRPr="00BB2D72" w14:paraId="56630D5E"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1396F7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02.01.00. "Profesionālās izglītības programmu īstenošana"</w:t>
                  </w:r>
                </w:p>
              </w:tc>
              <w:tc>
                <w:tcPr>
                  <w:tcW w:w="1420" w:type="dxa"/>
                  <w:tcBorders>
                    <w:top w:val="nil"/>
                    <w:left w:val="nil"/>
                    <w:bottom w:val="single" w:sz="4" w:space="0" w:color="auto"/>
                    <w:right w:val="single" w:sz="4" w:space="0" w:color="auto"/>
                  </w:tcBorders>
                  <w:shd w:val="clear" w:color="auto" w:fill="auto"/>
                  <w:vAlign w:val="bottom"/>
                  <w:hideMark/>
                </w:tcPr>
                <w:p w14:paraId="4376C01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312 660</w:t>
                  </w:r>
                </w:p>
              </w:tc>
              <w:tc>
                <w:tcPr>
                  <w:tcW w:w="1420" w:type="dxa"/>
                  <w:tcBorders>
                    <w:top w:val="nil"/>
                    <w:left w:val="nil"/>
                    <w:bottom w:val="single" w:sz="4" w:space="0" w:color="auto"/>
                    <w:right w:val="single" w:sz="4" w:space="0" w:color="auto"/>
                  </w:tcBorders>
                  <w:shd w:val="clear" w:color="auto" w:fill="auto"/>
                  <w:vAlign w:val="bottom"/>
                  <w:hideMark/>
                </w:tcPr>
                <w:p w14:paraId="3DB3F65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937 980</w:t>
                  </w:r>
                </w:p>
              </w:tc>
              <w:tc>
                <w:tcPr>
                  <w:tcW w:w="1420" w:type="dxa"/>
                  <w:tcBorders>
                    <w:top w:val="nil"/>
                    <w:left w:val="nil"/>
                    <w:bottom w:val="single" w:sz="4" w:space="0" w:color="auto"/>
                    <w:right w:val="single" w:sz="4" w:space="0" w:color="auto"/>
                  </w:tcBorders>
                  <w:shd w:val="clear" w:color="auto" w:fill="auto"/>
                  <w:vAlign w:val="bottom"/>
                  <w:hideMark/>
                </w:tcPr>
                <w:p w14:paraId="3BFD519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937 980</w:t>
                  </w:r>
                </w:p>
              </w:tc>
              <w:tc>
                <w:tcPr>
                  <w:tcW w:w="1420" w:type="dxa"/>
                  <w:tcBorders>
                    <w:top w:val="nil"/>
                    <w:left w:val="nil"/>
                    <w:bottom w:val="single" w:sz="4" w:space="0" w:color="auto"/>
                    <w:right w:val="single" w:sz="4" w:space="0" w:color="auto"/>
                  </w:tcBorders>
                  <w:shd w:val="clear" w:color="auto" w:fill="auto"/>
                  <w:vAlign w:val="bottom"/>
                  <w:hideMark/>
                </w:tcPr>
                <w:p w14:paraId="0030421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937 980</w:t>
                  </w:r>
                </w:p>
              </w:tc>
            </w:tr>
            <w:tr w:rsidR="00BB2D72" w:rsidRPr="00BB2D72" w14:paraId="15D8451F" w14:textId="77777777" w:rsidTr="004776F1">
              <w:trPr>
                <w:trHeight w:val="46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104B9C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09.10.00. "Murjāņu sporta ģimnāzija"</w:t>
                  </w:r>
                </w:p>
              </w:tc>
              <w:tc>
                <w:tcPr>
                  <w:tcW w:w="1420" w:type="dxa"/>
                  <w:tcBorders>
                    <w:top w:val="nil"/>
                    <w:left w:val="nil"/>
                    <w:bottom w:val="single" w:sz="4" w:space="0" w:color="auto"/>
                    <w:right w:val="single" w:sz="4" w:space="0" w:color="auto"/>
                  </w:tcBorders>
                  <w:shd w:val="clear" w:color="auto" w:fill="auto"/>
                  <w:vAlign w:val="bottom"/>
                  <w:hideMark/>
                </w:tcPr>
                <w:p w14:paraId="1D57B50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9 939</w:t>
                  </w:r>
                </w:p>
              </w:tc>
              <w:tc>
                <w:tcPr>
                  <w:tcW w:w="1420" w:type="dxa"/>
                  <w:tcBorders>
                    <w:top w:val="nil"/>
                    <w:left w:val="nil"/>
                    <w:bottom w:val="single" w:sz="4" w:space="0" w:color="auto"/>
                    <w:right w:val="single" w:sz="4" w:space="0" w:color="auto"/>
                  </w:tcBorders>
                  <w:shd w:val="clear" w:color="auto" w:fill="auto"/>
                  <w:vAlign w:val="bottom"/>
                  <w:hideMark/>
                </w:tcPr>
                <w:p w14:paraId="48C7933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29 816</w:t>
                  </w:r>
                </w:p>
              </w:tc>
              <w:tc>
                <w:tcPr>
                  <w:tcW w:w="1420" w:type="dxa"/>
                  <w:tcBorders>
                    <w:top w:val="nil"/>
                    <w:left w:val="nil"/>
                    <w:bottom w:val="single" w:sz="4" w:space="0" w:color="auto"/>
                    <w:right w:val="single" w:sz="4" w:space="0" w:color="auto"/>
                  </w:tcBorders>
                  <w:shd w:val="clear" w:color="auto" w:fill="auto"/>
                  <w:vAlign w:val="bottom"/>
                  <w:hideMark/>
                </w:tcPr>
                <w:p w14:paraId="2B66C8F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29 816</w:t>
                  </w:r>
                </w:p>
              </w:tc>
              <w:tc>
                <w:tcPr>
                  <w:tcW w:w="1420" w:type="dxa"/>
                  <w:tcBorders>
                    <w:top w:val="nil"/>
                    <w:left w:val="nil"/>
                    <w:bottom w:val="single" w:sz="4" w:space="0" w:color="auto"/>
                    <w:right w:val="single" w:sz="4" w:space="0" w:color="auto"/>
                  </w:tcBorders>
                  <w:shd w:val="clear" w:color="auto" w:fill="auto"/>
                  <w:vAlign w:val="bottom"/>
                  <w:hideMark/>
                </w:tcPr>
                <w:p w14:paraId="2138A9D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29 816</w:t>
                  </w:r>
                </w:p>
              </w:tc>
            </w:tr>
            <w:tr w:rsidR="00BB2D72" w:rsidRPr="00BB2D72" w14:paraId="196E1F2B" w14:textId="77777777" w:rsidTr="004776F1">
              <w:trPr>
                <w:trHeight w:val="103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24E0699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09.19.00. "Finansējums profesionālās ievirzes sporta izglītības programmu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vAlign w:val="bottom"/>
                  <w:hideMark/>
                </w:tcPr>
                <w:p w14:paraId="503F899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123 986</w:t>
                  </w:r>
                </w:p>
              </w:tc>
              <w:tc>
                <w:tcPr>
                  <w:tcW w:w="1420" w:type="dxa"/>
                  <w:tcBorders>
                    <w:top w:val="nil"/>
                    <w:left w:val="nil"/>
                    <w:bottom w:val="single" w:sz="4" w:space="0" w:color="auto"/>
                    <w:right w:val="single" w:sz="4" w:space="0" w:color="auto"/>
                  </w:tcBorders>
                  <w:shd w:val="clear" w:color="auto" w:fill="auto"/>
                  <w:vAlign w:val="bottom"/>
                  <w:hideMark/>
                </w:tcPr>
                <w:p w14:paraId="308E477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371 958</w:t>
                  </w:r>
                </w:p>
              </w:tc>
              <w:tc>
                <w:tcPr>
                  <w:tcW w:w="1420" w:type="dxa"/>
                  <w:tcBorders>
                    <w:top w:val="nil"/>
                    <w:left w:val="nil"/>
                    <w:bottom w:val="single" w:sz="4" w:space="0" w:color="auto"/>
                    <w:right w:val="single" w:sz="4" w:space="0" w:color="auto"/>
                  </w:tcBorders>
                  <w:shd w:val="clear" w:color="auto" w:fill="auto"/>
                  <w:vAlign w:val="bottom"/>
                  <w:hideMark/>
                </w:tcPr>
                <w:p w14:paraId="5D5953E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371 958</w:t>
                  </w:r>
                </w:p>
              </w:tc>
              <w:tc>
                <w:tcPr>
                  <w:tcW w:w="1420" w:type="dxa"/>
                  <w:tcBorders>
                    <w:top w:val="nil"/>
                    <w:left w:val="nil"/>
                    <w:bottom w:val="single" w:sz="4" w:space="0" w:color="auto"/>
                    <w:right w:val="single" w:sz="4" w:space="0" w:color="auto"/>
                  </w:tcBorders>
                  <w:shd w:val="clear" w:color="auto" w:fill="auto"/>
                  <w:vAlign w:val="bottom"/>
                  <w:hideMark/>
                </w:tcPr>
                <w:p w14:paraId="46F3FE4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371 958</w:t>
                  </w:r>
                </w:p>
              </w:tc>
            </w:tr>
            <w:tr w:rsidR="00BB2D72" w:rsidRPr="00BB2D72" w14:paraId="0ED63009" w14:textId="77777777" w:rsidTr="004776F1">
              <w:trPr>
                <w:trHeight w:val="48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30AE6B65"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lastRenderedPageBreak/>
                    <w:t>18.resors "Labklājības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2E5AD31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10 128</w:t>
                  </w:r>
                </w:p>
              </w:tc>
              <w:tc>
                <w:tcPr>
                  <w:tcW w:w="1420" w:type="dxa"/>
                  <w:tcBorders>
                    <w:top w:val="nil"/>
                    <w:left w:val="nil"/>
                    <w:bottom w:val="single" w:sz="4" w:space="0" w:color="auto"/>
                    <w:right w:val="single" w:sz="4" w:space="0" w:color="auto"/>
                  </w:tcBorders>
                  <w:shd w:val="clear" w:color="000000" w:fill="FFF2CC"/>
                  <w:vAlign w:val="bottom"/>
                  <w:hideMark/>
                </w:tcPr>
                <w:p w14:paraId="6D5FF0B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28 180</w:t>
                  </w:r>
                </w:p>
              </w:tc>
              <w:tc>
                <w:tcPr>
                  <w:tcW w:w="1420" w:type="dxa"/>
                  <w:tcBorders>
                    <w:top w:val="nil"/>
                    <w:left w:val="nil"/>
                    <w:bottom w:val="single" w:sz="4" w:space="0" w:color="auto"/>
                    <w:right w:val="single" w:sz="4" w:space="0" w:color="auto"/>
                  </w:tcBorders>
                  <w:shd w:val="clear" w:color="000000" w:fill="FFF2CC"/>
                  <w:vAlign w:val="bottom"/>
                  <w:hideMark/>
                </w:tcPr>
                <w:p w14:paraId="14A19503"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28 180</w:t>
                  </w:r>
                </w:p>
              </w:tc>
              <w:tc>
                <w:tcPr>
                  <w:tcW w:w="1420" w:type="dxa"/>
                  <w:tcBorders>
                    <w:top w:val="nil"/>
                    <w:left w:val="nil"/>
                    <w:bottom w:val="single" w:sz="4" w:space="0" w:color="auto"/>
                    <w:right w:val="single" w:sz="4" w:space="0" w:color="auto"/>
                  </w:tcBorders>
                  <w:shd w:val="clear" w:color="000000" w:fill="FFF2CC"/>
                  <w:vAlign w:val="bottom"/>
                  <w:hideMark/>
                </w:tcPr>
                <w:p w14:paraId="15DE5E59"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28 180</w:t>
                  </w:r>
                </w:p>
              </w:tc>
            </w:tr>
            <w:tr w:rsidR="00BB2D72" w:rsidRPr="00BB2D72" w14:paraId="615F23EC" w14:textId="77777777" w:rsidTr="004776F1">
              <w:trPr>
                <w:trHeight w:val="840"/>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49FD897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05.37.00. "Sociālās integrācijas valsts aģentūras administrēšana un profesionālās un sociālās rehabilitācijas pakalpojumu nodrošināšana"</w:t>
                  </w:r>
                </w:p>
              </w:tc>
              <w:tc>
                <w:tcPr>
                  <w:tcW w:w="1420" w:type="dxa"/>
                  <w:tcBorders>
                    <w:top w:val="nil"/>
                    <w:left w:val="nil"/>
                    <w:bottom w:val="single" w:sz="4" w:space="0" w:color="auto"/>
                    <w:right w:val="single" w:sz="4" w:space="0" w:color="auto"/>
                  </w:tcBorders>
                  <w:shd w:val="clear" w:color="auto" w:fill="auto"/>
                  <w:vAlign w:val="bottom"/>
                  <w:hideMark/>
                </w:tcPr>
                <w:p w14:paraId="1E90271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10 128</w:t>
                  </w:r>
                </w:p>
              </w:tc>
              <w:tc>
                <w:tcPr>
                  <w:tcW w:w="1420" w:type="dxa"/>
                  <w:tcBorders>
                    <w:top w:val="nil"/>
                    <w:left w:val="nil"/>
                    <w:bottom w:val="single" w:sz="4" w:space="0" w:color="auto"/>
                    <w:right w:val="single" w:sz="4" w:space="0" w:color="auto"/>
                  </w:tcBorders>
                  <w:shd w:val="clear" w:color="auto" w:fill="auto"/>
                  <w:vAlign w:val="bottom"/>
                  <w:hideMark/>
                </w:tcPr>
                <w:p w14:paraId="1B37D34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28 180</w:t>
                  </w:r>
                </w:p>
              </w:tc>
              <w:tc>
                <w:tcPr>
                  <w:tcW w:w="1420" w:type="dxa"/>
                  <w:tcBorders>
                    <w:top w:val="nil"/>
                    <w:left w:val="nil"/>
                    <w:bottom w:val="single" w:sz="4" w:space="0" w:color="auto"/>
                    <w:right w:val="single" w:sz="4" w:space="0" w:color="auto"/>
                  </w:tcBorders>
                  <w:shd w:val="clear" w:color="auto" w:fill="auto"/>
                  <w:vAlign w:val="bottom"/>
                  <w:hideMark/>
                </w:tcPr>
                <w:p w14:paraId="47B025C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28 180</w:t>
                  </w:r>
                </w:p>
              </w:tc>
              <w:tc>
                <w:tcPr>
                  <w:tcW w:w="1420" w:type="dxa"/>
                  <w:tcBorders>
                    <w:top w:val="nil"/>
                    <w:left w:val="nil"/>
                    <w:bottom w:val="single" w:sz="4" w:space="0" w:color="auto"/>
                    <w:right w:val="single" w:sz="4" w:space="0" w:color="auto"/>
                  </w:tcBorders>
                  <w:shd w:val="clear" w:color="auto" w:fill="auto"/>
                  <w:vAlign w:val="bottom"/>
                  <w:hideMark/>
                </w:tcPr>
                <w:p w14:paraId="4BA7045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28 180</w:t>
                  </w:r>
                </w:p>
              </w:tc>
            </w:tr>
            <w:tr w:rsidR="00BB2D72" w:rsidRPr="00BB2D72" w14:paraId="19CB01C9" w14:textId="77777777" w:rsidTr="004776F1">
              <w:trPr>
                <w:trHeight w:val="525"/>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19F20129"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19.resors "Tieslietu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74232F00"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1 407</w:t>
                  </w:r>
                </w:p>
              </w:tc>
              <w:tc>
                <w:tcPr>
                  <w:tcW w:w="1420" w:type="dxa"/>
                  <w:tcBorders>
                    <w:top w:val="nil"/>
                    <w:left w:val="nil"/>
                    <w:bottom w:val="single" w:sz="4" w:space="0" w:color="auto"/>
                    <w:right w:val="single" w:sz="4" w:space="0" w:color="auto"/>
                  </w:tcBorders>
                  <w:shd w:val="clear" w:color="000000" w:fill="FFF2CC"/>
                  <w:vAlign w:val="bottom"/>
                  <w:hideMark/>
                </w:tcPr>
                <w:p w14:paraId="04CEFA2E"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000000" w:fill="FFF2CC"/>
                  <w:vAlign w:val="bottom"/>
                  <w:hideMark/>
                </w:tcPr>
                <w:p w14:paraId="13606ED6"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000000" w:fill="FFF2CC"/>
                  <w:vAlign w:val="bottom"/>
                  <w:hideMark/>
                </w:tcPr>
                <w:p w14:paraId="7588BD17"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4 221</w:t>
                  </w:r>
                </w:p>
              </w:tc>
            </w:tr>
            <w:tr w:rsidR="00BB2D72" w:rsidRPr="00BB2D72" w14:paraId="60DBF6FB" w14:textId="77777777" w:rsidTr="004776F1">
              <w:trPr>
                <w:trHeight w:val="383"/>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1C103B3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04.01.00. "Ieslodzījuma vietas"</w:t>
                  </w:r>
                </w:p>
              </w:tc>
              <w:tc>
                <w:tcPr>
                  <w:tcW w:w="1420" w:type="dxa"/>
                  <w:tcBorders>
                    <w:top w:val="nil"/>
                    <w:left w:val="nil"/>
                    <w:bottom w:val="single" w:sz="4" w:space="0" w:color="auto"/>
                    <w:right w:val="single" w:sz="4" w:space="0" w:color="auto"/>
                  </w:tcBorders>
                  <w:shd w:val="clear" w:color="auto" w:fill="auto"/>
                  <w:vAlign w:val="bottom"/>
                  <w:hideMark/>
                </w:tcPr>
                <w:p w14:paraId="35BB58A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1 407</w:t>
                  </w:r>
                </w:p>
              </w:tc>
              <w:tc>
                <w:tcPr>
                  <w:tcW w:w="1420" w:type="dxa"/>
                  <w:tcBorders>
                    <w:top w:val="nil"/>
                    <w:left w:val="nil"/>
                    <w:bottom w:val="single" w:sz="4" w:space="0" w:color="auto"/>
                    <w:right w:val="single" w:sz="4" w:space="0" w:color="auto"/>
                  </w:tcBorders>
                  <w:shd w:val="clear" w:color="auto" w:fill="auto"/>
                  <w:vAlign w:val="bottom"/>
                  <w:hideMark/>
                </w:tcPr>
                <w:p w14:paraId="6F44218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auto" w:fill="auto"/>
                  <w:vAlign w:val="bottom"/>
                  <w:hideMark/>
                </w:tcPr>
                <w:p w14:paraId="23C740B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4 221</w:t>
                  </w:r>
                </w:p>
              </w:tc>
              <w:tc>
                <w:tcPr>
                  <w:tcW w:w="1420" w:type="dxa"/>
                  <w:tcBorders>
                    <w:top w:val="nil"/>
                    <w:left w:val="nil"/>
                    <w:bottom w:val="single" w:sz="4" w:space="0" w:color="auto"/>
                    <w:right w:val="single" w:sz="4" w:space="0" w:color="auto"/>
                  </w:tcBorders>
                  <w:shd w:val="clear" w:color="auto" w:fill="auto"/>
                  <w:vAlign w:val="bottom"/>
                  <w:hideMark/>
                </w:tcPr>
                <w:p w14:paraId="2E0A6BF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4 221</w:t>
                  </w:r>
                </w:p>
              </w:tc>
            </w:tr>
            <w:tr w:rsidR="00BB2D72" w:rsidRPr="00BB2D72" w14:paraId="63FC04F6" w14:textId="77777777" w:rsidTr="004776F1">
              <w:trPr>
                <w:trHeight w:val="480"/>
              </w:trPr>
              <w:tc>
                <w:tcPr>
                  <w:tcW w:w="3146" w:type="dxa"/>
                  <w:tcBorders>
                    <w:top w:val="nil"/>
                    <w:left w:val="single" w:sz="4" w:space="0" w:color="auto"/>
                    <w:bottom w:val="single" w:sz="4" w:space="0" w:color="auto"/>
                    <w:right w:val="single" w:sz="4" w:space="0" w:color="auto"/>
                  </w:tcBorders>
                  <w:shd w:val="clear" w:color="000000" w:fill="FFF2CC"/>
                  <w:vAlign w:val="bottom"/>
                  <w:hideMark/>
                </w:tcPr>
                <w:p w14:paraId="719EF3BE"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22.resors "Kultūras ministrija", t.sk.:</w:t>
                  </w:r>
                </w:p>
              </w:tc>
              <w:tc>
                <w:tcPr>
                  <w:tcW w:w="1420" w:type="dxa"/>
                  <w:tcBorders>
                    <w:top w:val="nil"/>
                    <w:left w:val="nil"/>
                    <w:bottom w:val="single" w:sz="4" w:space="0" w:color="auto"/>
                    <w:right w:val="single" w:sz="4" w:space="0" w:color="auto"/>
                  </w:tcBorders>
                  <w:shd w:val="clear" w:color="000000" w:fill="FFF2CC"/>
                  <w:vAlign w:val="bottom"/>
                  <w:hideMark/>
                </w:tcPr>
                <w:p w14:paraId="79F9A3D3"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467 824</w:t>
                  </w:r>
                </w:p>
              </w:tc>
              <w:tc>
                <w:tcPr>
                  <w:tcW w:w="1420" w:type="dxa"/>
                  <w:tcBorders>
                    <w:top w:val="nil"/>
                    <w:left w:val="nil"/>
                    <w:bottom w:val="single" w:sz="4" w:space="0" w:color="auto"/>
                    <w:right w:val="single" w:sz="4" w:space="0" w:color="auto"/>
                  </w:tcBorders>
                  <w:shd w:val="clear" w:color="000000" w:fill="FFF2CC"/>
                  <w:vAlign w:val="bottom"/>
                  <w:hideMark/>
                </w:tcPr>
                <w:p w14:paraId="790ED3C1"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000000" w:fill="FFF2CC"/>
                  <w:vAlign w:val="bottom"/>
                  <w:hideMark/>
                </w:tcPr>
                <w:p w14:paraId="48DE87ED"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000000" w:fill="FFF2CC"/>
                  <w:vAlign w:val="bottom"/>
                  <w:hideMark/>
                </w:tcPr>
                <w:p w14:paraId="1C116FD5" w14:textId="77777777" w:rsidR="00BB2D72" w:rsidRPr="00BB2D72" w:rsidRDefault="00BB2D72" w:rsidP="00BB2D72">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1 403 468</w:t>
                  </w:r>
                </w:p>
              </w:tc>
            </w:tr>
            <w:tr w:rsidR="00BB2D72" w:rsidRPr="00BB2D72" w14:paraId="6861FE04" w14:textId="77777777" w:rsidTr="004776F1">
              <w:trPr>
                <w:trHeight w:val="314"/>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6572F4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20.00.00. "Kultūrizglītība"</w:t>
                  </w:r>
                </w:p>
              </w:tc>
              <w:tc>
                <w:tcPr>
                  <w:tcW w:w="1420" w:type="dxa"/>
                  <w:tcBorders>
                    <w:top w:val="nil"/>
                    <w:left w:val="nil"/>
                    <w:bottom w:val="single" w:sz="4" w:space="0" w:color="auto"/>
                    <w:right w:val="single" w:sz="4" w:space="0" w:color="auto"/>
                  </w:tcBorders>
                  <w:shd w:val="clear" w:color="auto" w:fill="auto"/>
                  <w:vAlign w:val="bottom"/>
                  <w:hideMark/>
                </w:tcPr>
                <w:p w14:paraId="69BC9AF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467 824</w:t>
                  </w:r>
                </w:p>
              </w:tc>
              <w:tc>
                <w:tcPr>
                  <w:tcW w:w="1420" w:type="dxa"/>
                  <w:tcBorders>
                    <w:top w:val="nil"/>
                    <w:left w:val="nil"/>
                    <w:bottom w:val="single" w:sz="4" w:space="0" w:color="auto"/>
                    <w:right w:val="single" w:sz="4" w:space="0" w:color="auto"/>
                  </w:tcBorders>
                  <w:shd w:val="clear" w:color="auto" w:fill="auto"/>
                  <w:vAlign w:val="bottom"/>
                  <w:hideMark/>
                </w:tcPr>
                <w:p w14:paraId="0390F09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auto" w:fill="auto"/>
                  <w:vAlign w:val="bottom"/>
                  <w:hideMark/>
                </w:tcPr>
                <w:p w14:paraId="6A6A669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1 403 468</w:t>
                  </w:r>
                </w:p>
              </w:tc>
              <w:tc>
                <w:tcPr>
                  <w:tcW w:w="1420" w:type="dxa"/>
                  <w:tcBorders>
                    <w:top w:val="nil"/>
                    <w:left w:val="nil"/>
                    <w:bottom w:val="single" w:sz="4" w:space="0" w:color="auto"/>
                    <w:right w:val="single" w:sz="4" w:space="0" w:color="auto"/>
                  </w:tcBorders>
                  <w:shd w:val="clear" w:color="auto" w:fill="auto"/>
                  <w:vAlign w:val="bottom"/>
                  <w:hideMark/>
                </w:tcPr>
                <w:p w14:paraId="0EEE55E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1 403 468</w:t>
                  </w:r>
                </w:p>
              </w:tc>
            </w:tr>
          </w:tbl>
          <w:p w14:paraId="5CB46544" w14:textId="46375EEE" w:rsidR="00BB2D72" w:rsidRPr="00BB2D72" w:rsidRDefault="00BB2D72" w:rsidP="00BB2D72">
            <w:pPr>
              <w:spacing w:after="0" w:line="240" w:lineRule="auto"/>
              <w:rPr>
                <w:rFonts w:ascii="Times New Roman" w:hAnsi="Times New Roman"/>
                <w:color w:val="000000"/>
                <w:sz w:val="20"/>
                <w:szCs w:val="20"/>
              </w:rPr>
            </w:pPr>
          </w:p>
        </w:tc>
      </w:tr>
      <w:tr w:rsidR="00BB2D72" w:rsidRPr="00BB2D72" w14:paraId="7AE43D55" w14:textId="77777777" w:rsidTr="00B52DD8">
        <w:trPr>
          <w:trHeight w:val="63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3AAF4"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lastRenderedPageBreak/>
              <w:t>6.1. detalizēts ieņēmumu aprēķins</w:t>
            </w:r>
          </w:p>
        </w:tc>
        <w:tc>
          <w:tcPr>
            <w:tcW w:w="9071" w:type="dxa"/>
            <w:gridSpan w:val="7"/>
            <w:tcBorders>
              <w:top w:val="nil"/>
              <w:left w:val="nil"/>
              <w:bottom w:val="nil"/>
              <w:right w:val="single" w:sz="4" w:space="0" w:color="000000"/>
            </w:tcBorders>
            <w:shd w:val="clear" w:color="auto" w:fill="auto"/>
            <w:noWrap/>
            <w:vAlign w:val="bottom"/>
            <w:hideMark/>
          </w:tcPr>
          <w:tbl>
            <w:tblPr>
              <w:tblW w:w="8826" w:type="dxa"/>
              <w:tblLook w:val="04A0" w:firstRow="1" w:lastRow="0" w:firstColumn="1" w:lastColumn="0" w:noHBand="0" w:noVBand="1"/>
            </w:tblPr>
            <w:tblGrid>
              <w:gridCol w:w="3146"/>
              <w:gridCol w:w="1420"/>
              <w:gridCol w:w="1420"/>
              <w:gridCol w:w="1420"/>
              <w:gridCol w:w="1420"/>
            </w:tblGrid>
            <w:tr w:rsidR="00BB2D72" w:rsidRPr="00BB2D72" w14:paraId="494555D9" w14:textId="77777777" w:rsidTr="004776F1">
              <w:trPr>
                <w:trHeight w:val="276"/>
              </w:trPr>
              <w:tc>
                <w:tcPr>
                  <w:tcW w:w="8826" w:type="dxa"/>
                  <w:gridSpan w:val="5"/>
                  <w:tcBorders>
                    <w:top w:val="single" w:sz="4" w:space="0" w:color="auto"/>
                    <w:left w:val="single" w:sz="4" w:space="0" w:color="auto"/>
                    <w:bottom w:val="single" w:sz="4" w:space="0" w:color="auto"/>
                    <w:right w:val="single" w:sz="4" w:space="0" w:color="000000"/>
                  </w:tcBorders>
                  <w:shd w:val="clear" w:color="000000" w:fill="D9E1F2"/>
                  <w:vAlign w:val="bottom"/>
                  <w:hideMark/>
                </w:tcPr>
                <w:p w14:paraId="11DF9434" w14:textId="5FDA34DF"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 xml:space="preserve">Finanšu līdzekļi papildu izdevumu finansēšanai </w:t>
                  </w:r>
                  <w:r>
                    <w:rPr>
                      <w:rFonts w:ascii="Times New Roman" w:hAnsi="Times New Roman"/>
                      <w:b/>
                      <w:bCs/>
                      <w:color w:val="000000"/>
                      <w:sz w:val="20"/>
                      <w:szCs w:val="20"/>
                    </w:rPr>
                    <w:t>(f</w:t>
                  </w:r>
                  <w:r w:rsidRPr="00BB2D72">
                    <w:rPr>
                      <w:rFonts w:ascii="Times New Roman" w:hAnsi="Times New Roman"/>
                      <w:b/>
                      <w:bCs/>
                      <w:color w:val="000000"/>
                      <w:sz w:val="20"/>
                      <w:szCs w:val="20"/>
                    </w:rPr>
                    <w:t>inansēšanas avoti</w:t>
                  </w:r>
                  <w:r>
                    <w:rPr>
                      <w:rFonts w:ascii="Times New Roman" w:hAnsi="Times New Roman"/>
                      <w:b/>
                      <w:bCs/>
                      <w:color w:val="000000"/>
                      <w:sz w:val="20"/>
                      <w:szCs w:val="20"/>
                    </w:rPr>
                    <w:t>)</w:t>
                  </w:r>
                </w:p>
              </w:tc>
            </w:tr>
            <w:tr w:rsidR="00BB2D72" w:rsidRPr="00BB2D72" w14:paraId="7D6C0B95" w14:textId="77777777" w:rsidTr="004776F1">
              <w:trPr>
                <w:trHeight w:val="630"/>
              </w:trPr>
              <w:tc>
                <w:tcPr>
                  <w:tcW w:w="3146" w:type="dxa"/>
                  <w:tcBorders>
                    <w:top w:val="nil"/>
                    <w:left w:val="single" w:sz="4" w:space="0" w:color="auto"/>
                    <w:bottom w:val="single" w:sz="4" w:space="0" w:color="auto"/>
                    <w:right w:val="single" w:sz="4" w:space="0" w:color="auto"/>
                  </w:tcBorders>
                  <w:shd w:val="clear" w:color="000000" w:fill="EFF6FB"/>
                  <w:vAlign w:val="bottom"/>
                  <w:hideMark/>
                </w:tcPr>
                <w:p w14:paraId="03FB4033"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 xml:space="preserve">Papildu finansējums 2018.g. no LNG un </w:t>
                  </w:r>
                  <w:r w:rsidRPr="00BB2D72">
                    <w:rPr>
                      <w:rFonts w:ascii="Times New Roman" w:hAnsi="Times New Roman"/>
                      <w:b/>
                      <w:bCs/>
                      <w:color w:val="000000"/>
                      <w:sz w:val="20"/>
                      <w:szCs w:val="20"/>
                    </w:rPr>
                    <w:br/>
                    <w:t>2019.gadam un turpmāk - budžeta bāzes palielināšana</w:t>
                  </w:r>
                </w:p>
              </w:tc>
              <w:tc>
                <w:tcPr>
                  <w:tcW w:w="1420" w:type="dxa"/>
                  <w:tcBorders>
                    <w:top w:val="nil"/>
                    <w:left w:val="nil"/>
                    <w:bottom w:val="single" w:sz="4" w:space="0" w:color="auto"/>
                    <w:right w:val="single" w:sz="4" w:space="0" w:color="auto"/>
                  </w:tcBorders>
                  <w:shd w:val="clear" w:color="000000" w:fill="EFF6FB"/>
                  <w:vAlign w:val="bottom"/>
                  <w:hideMark/>
                </w:tcPr>
                <w:p w14:paraId="58DA9A4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3 323 704</w:t>
                  </w:r>
                </w:p>
              </w:tc>
              <w:tc>
                <w:tcPr>
                  <w:tcW w:w="1420" w:type="dxa"/>
                  <w:tcBorders>
                    <w:top w:val="nil"/>
                    <w:left w:val="nil"/>
                    <w:bottom w:val="single" w:sz="4" w:space="0" w:color="auto"/>
                    <w:right w:val="single" w:sz="4" w:space="0" w:color="auto"/>
                  </w:tcBorders>
                  <w:shd w:val="clear" w:color="000000" w:fill="EFF6FB"/>
                  <w:vAlign w:val="bottom"/>
                  <w:hideMark/>
                </w:tcPr>
                <w:p w14:paraId="555C6C28"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420" w:type="dxa"/>
                  <w:tcBorders>
                    <w:top w:val="nil"/>
                    <w:left w:val="nil"/>
                    <w:bottom w:val="single" w:sz="4" w:space="0" w:color="auto"/>
                    <w:right w:val="single" w:sz="4" w:space="0" w:color="auto"/>
                  </w:tcBorders>
                  <w:shd w:val="clear" w:color="000000" w:fill="EFF6FB"/>
                  <w:vAlign w:val="bottom"/>
                  <w:hideMark/>
                </w:tcPr>
                <w:p w14:paraId="55AE0B61"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420" w:type="dxa"/>
                  <w:tcBorders>
                    <w:top w:val="nil"/>
                    <w:left w:val="nil"/>
                    <w:bottom w:val="single" w:sz="4" w:space="0" w:color="auto"/>
                    <w:right w:val="single" w:sz="4" w:space="0" w:color="auto"/>
                  </w:tcBorders>
                  <w:shd w:val="clear" w:color="000000" w:fill="EFF6FB"/>
                  <w:vAlign w:val="bottom"/>
                  <w:hideMark/>
                </w:tcPr>
                <w:p w14:paraId="10F761B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r w:rsidR="00BB2D72" w:rsidRPr="00BB2D72" w14:paraId="5C31046E" w14:textId="77777777" w:rsidTr="004776F1">
              <w:trPr>
                <w:trHeight w:val="33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5054120" w14:textId="7E77EBDB" w:rsidR="00BB2D72" w:rsidRPr="00BB2D72" w:rsidRDefault="00BB2D72" w:rsidP="00BB2D72">
                  <w:pPr>
                    <w:spacing w:after="0" w:line="240" w:lineRule="auto"/>
                    <w:jc w:val="right"/>
                    <w:rPr>
                      <w:rFonts w:ascii="Times New Roman" w:hAnsi="Times New Roman"/>
                      <w:color w:val="000000"/>
                      <w:sz w:val="20"/>
                      <w:szCs w:val="20"/>
                    </w:rPr>
                  </w:pPr>
                  <w:r>
                    <w:rPr>
                      <w:rFonts w:ascii="Times New Roman" w:hAnsi="Times New Roman"/>
                      <w:color w:val="000000"/>
                      <w:sz w:val="20"/>
                      <w:szCs w:val="20"/>
                    </w:rPr>
                    <w:t>LM, TM, KM</w:t>
                  </w:r>
                </w:p>
              </w:tc>
              <w:tc>
                <w:tcPr>
                  <w:tcW w:w="1420" w:type="dxa"/>
                  <w:tcBorders>
                    <w:top w:val="nil"/>
                    <w:left w:val="nil"/>
                    <w:bottom w:val="single" w:sz="4" w:space="0" w:color="auto"/>
                    <w:right w:val="single" w:sz="4" w:space="0" w:color="auto"/>
                  </w:tcBorders>
                  <w:shd w:val="clear" w:color="auto" w:fill="auto"/>
                  <w:vAlign w:val="bottom"/>
                  <w:hideMark/>
                </w:tcPr>
                <w:p w14:paraId="25A034F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479 359</w:t>
                  </w:r>
                </w:p>
              </w:tc>
              <w:tc>
                <w:tcPr>
                  <w:tcW w:w="1420" w:type="dxa"/>
                  <w:tcBorders>
                    <w:top w:val="nil"/>
                    <w:left w:val="nil"/>
                    <w:bottom w:val="single" w:sz="4" w:space="0" w:color="auto"/>
                    <w:right w:val="single" w:sz="4" w:space="0" w:color="auto"/>
                  </w:tcBorders>
                  <w:shd w:val="clear" w:color="auto" w:fill="auto"/>
                  <w:vAlign w:val="bottom"/>
                  <w:hideMark/>
                </w:tcPr>
                <w:p w14:paraId="0E1D382F"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1 435 869</w:t>
                  </w:r>
                </w:p>
              </w:tc>
              <w:tc>
                <w:tcPr>
                  <w:tcW w:w="1420" w:type="dxa"/>
                  <w:tcBorders>
                    <w:top w:val="nil"/>
                    <w:left w:val="nil"/>
                    <w:bottom w:val="single" w:sz="4" w:space="0" w:color="auto"/>
                    <w:right w:val="single" w:sz="4" w:space="0" w:color="auto"/>
                  </w:tcBorders>
                  <w:shd w:val="clear" w:color="auto" w:fill="auto"/>
                  <w:vAlign w:val="bottom"/>
                  <w:hideMark/>
                </w:tcPr>
                <w:p w14:paraId="120122FE"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1 435 869</w:t>
                  </w:r>
                </w:p>
              </w:tc>
              <w:tc>
                <w:tcPr>
                  <w:tcW w:w="1420" w:type="dxa"/>
                  <w:tcBorders>
                    <w:top w:val="nil"/>
                    <w:left w:val="nil"/>
                    <w:bottom w:val="single" w:sz="4" w:space="0" w:color="auto"/>
                    <w:right w:val="single" w:sz="4" w:space="0" w:color="auto"/>
                  </w:tcBorders>
                  <w:shd w:val="clear" w:color="auto" w:fill="auto"/>
                  <w:vAlign w:val="bottom"/>
                  <w:hideMark/>
                </w:tcPr>
                <w:p w14:paraId="50A81B6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1 435 869</w:t>
                  </w:r>
                </w:p>
              </w:tc>
            </w:tr>
            <w:tr w:rsidR="00BB2D72" w:rsidRPr="00BB2D72" w14:paraId="6202ED8A" w14:textId="77777777" w:rsidTr="004776F1">
              <w:trPr>
                <w:trHeight w:val="283"/>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F83D60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IZM un 62.resors</w:t>
                  </w:r>
                </w:p>
              </w:tc>
              <w:tc>
                <w:tcPr>
                  <w:tcW w:w="1420" w:type="dxa"/>
                  <w:tcBorders>
                    <w:top w:val="nil"/>
                    <w:left w:val="nil"/>
                    <w:bottom w:val="single" w:sz="4" w:space="0" w:color="auto"/>
                    <w:right w:val="single" w:sz="4" w:space="0" w:color="auto"/>
                  </w:tcBorders>
                  <w:shd w:val="clear" w:color="auto" w:fill="auto"/>
                  <w:vAlign w:val="bottom"/>
                  <w:hideMark/>
                </w:tcPr>
                <w:p w14:paraId="5FB61A1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2 844 345</w:t>
                  </w:r>
                </w:p>
              </w:tc>
              <w:tc>
                <w:tcPr>
                  <w:tcW w:w="1420" w:type="dxa"/>
                  <w:tcBorders>
                    <w:top w:val="nil"/>
                    <w:left w:val="nil"/>
                    <w:bottom w:val="single" w:sz="4" w:space="0" w:color="auto"/>
                    <w:right w:val="single" w:sz="4" w:space="0" w:color="auto"/>
                  </w:tcBorders>
                  <w:shd w:val="clear" w:color="auto" w:fill="auto"/>
                  <w:vAlign w:val="bottom"/>
                  <w:hideMark/>
                </w:tcPr>
                <w:p w14:paraId="6812C40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16 152 569</w:t>
                  </w:r>
                </w:p>
              </w:tc>
              <w:tc>
                <w:tcPr>
                  <w:tcW w:w="1420" w:type="dxa"/>
                  <w:tcBorders>
                    <w:top w:val="nil"/>
                    <w:left w:val="nil"/>
                    <w:bottom w:val="single" w:sz="4" w:space="0" w:color="auto"/>
                    <w:right w:val="single" w:sz="4" w:space="0" w:color="auto"/>
                  </w:tcBorders>
                  <w:shd w:val="clear" w:color="auto" w:fill="auto"/>
                  <w:vAlign w:val="bottom"/>
                  <w:hideMark/>
                </w:tcPr>
                <w:p w14:paraId="32F665A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16 152 569</w:t>
                  </w:r>
                </w:p>
              </w:tc>
              <w:tc>
                <w:tcPr>
                  <w:tcW w:w="1420" w:type="dxa"/>
                  <w:tcBorders>
                    <w:top w:val="nil"/>
                    <w:left w:val="nil"/>
                    <w:bottom w:val="single" w:sz="4" w:space="0" w:color="auto"/>
                    <w:right w:val="single" w:sz="4" w:space="0" w:color="auto"/>
                  </w:tcBorders>
                  <w:shd w:val="clear" w:color="auto" w:fill="auto"/>
                  <w:vAlign w:val="bottom"/>
                  <w:hideMark/>
                </w:tcPr>
                <w:p w14:paraId="31A6AB3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16 152 569</w:t>
                  </w:r>
                </w:p>
              </w:tc>
            </w:tr>
            <w:tr w:rsidR="00BB2D72" w:rsidRPr="00BB2D72" w14:paraId="7881EBB1" w14:textId="77777777" w:rsidTr="004776F1">
              <w:trPr>
                <w:trHeight w:val="401"/>
              </w:trPr>
              <w:tc>
                <w:tcPr>
                  <w:tcW w:w="3146" w:type="dxa"/>
                  <w:tcBorders>
                    <w:top w:val="nil"/>
                    <w:left w:val="single" w:sz="4" w:space="0" w:color="auto"/>
                    <w:bottom w:val="single" w:sz="4" w:space="0" w:color="auto"/>
                    <w:right w:val="single" w:sz="4" w:space="0" w:color="auto"/>
                  </w:tcBorders>
                  <w:shd w:val="clear" w:color="000000" w:fill="EFF6FB"/>
                  <w:vAlign w:val="bottom"/>
                  <w:hideMark/>
                </w:tcPr>
                <w:p w14:paraId="255FA672"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No IZM un 62.resora budžeta</w:t>
                  </w:r>
                </w:p>
              </w:tc>
              <w:tc>
                <w:tcPr>
                  <w:tcW w:w="1420" w:type="dxa"/>
                  <w:tcBorders>
                    <w:top w:val="nil"/>
                    <w:left w:val="nil"/>
                    <w:bottom w:val="single" w:sz="4" w:space="0" w:color="auto"/>
                    <w:right w:val="single" w:sz="4" w:space="0" w:color="auto"/>
                  </w:tcBorders>
                  <w:shd w:val="clear" w:color="000000" w:fill="EFF6FB"/>
                  <w:vAlign w:val="bottom"/>
                  <w:hideMark/>
                </w:tcPr>
                <w:p w14:paraId="618118B0"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2 844 345</w:t>
                  </w:r>
                </w:p>
              </w:tc>
              <w:tc>
                <w:tcPr>
                  <w:tcW w:w="1420" w:type="dxa"/>
                  <w:tcBorders>
                    <w:top w:val="nil"/>
                    <w:left w:val="nil"/>
                    <w:bottom w:val="single" w:sz="4" w:space="0" w:color="auto"/>
                    <w:right w:val="single" w:sz="4" w:space="0" w:color="auto"/>
                  </w:tcBorders>
                  <w:shd w:val="clear" w:color="000000" w:fill="EFF6FB"/>
                  <w:vAlign w:val="bottom"/>
                  <w:hideMark/>
                </w:tcPr>
                <w:p w14:paraId="309CF766"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10CBC745"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20" w:type="dxa"/>
                  <w:tcBorders>
                    <w:top w:val="nil"/>
                    <w:left w:val="nil"/>
                    <w:bottom w:val="single" w:sz="4" w:space="0" w:color="auto"/>
                    <w:right w:val="single" w:sz="4" w:space="0" w:color="auto"/>
                  </w:tcBorders>
                  <w:shd w:val="clear" w:color="000000" w:fill="EFF6FB"/>
                  <w:vAlign w:val="bottom"/>
                  <w:hideMark/>
                </w:tcPr>
                <w:p w14:paraId="74A852EB"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B2D72" w:rsidRPr="00BB2D72" w14:paraId="72878CC6" w14:textId="77777777" w:rsidTr="004776F1">
              <w:trPr>
                <w:trHeight w:val="600"/>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2B3BDBE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62.resors 01.00.00.  "Mērķdotācijas izglītības pasākumiem" -</w:t>
                  </w:r>
                  <w:r w:rsidRPr="00BB2D72">
                    <w:rPr>
                      <w:rFonts w:ascii="Times New Roman" w:hAnsi="Times New Roman"/>
                      <w:color w:val="000000"/>
                      <w:sz w:val="20"/>
                      <w:szCs w:val="20"/>
                    </w:rPr>
                    <w:br/>
                    <w:t>atlikums no VARAM pārdales</w:t>
                  </w:r>
                </w:p>
              </w:tc>
              <w:tc>
                <w:tcPr>
                  <w:tcW w:w="1420" w:type="dxa"/>
                  <w:tcBorders>
                    <w:top w:val="nil"/>
                    <w:left w:val="nil"/>
                    <w:bottom w:val="single" w:sz="4" w:space="0" w:color="auto"/>
                    <w:right w:val="single" w:sz="4" w:space="0" w:color="auto"/>
                  </w:tcBorders>
                  <w:shd w:val="clear" w:color="auto" w:fill="auto"/>
                  <w:vAlign w:val="bottom"/>
                  <w:hideMark/>
                </w:tcPr>
                <w:p w14:paraId="3270682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74 249</w:t>
                  </w:r>
                </w:p>
              </w:tc>
              <w:tc>
                <w:tcPr>
                  <w:tcW w:w="1420" w:type="dxa"/>
                  <w:tcBorders>
                    <w:top w:val="nil"/>
                    <w:left w:val="nil"/>
                    <w:bottom w:val="single" w:sz="4" w:space="0" w:color="auto"/>
                    <w:right w:val="single" w:sz="4" w:space="0" w:color="auto"/>
                  </w:tcBorders>
                  <w:shd w:val="clear" w:color="auto" w:fill="auto"/>
                  <w:vAlign w:val="bottom"/>
                  <w:hideMark/>
                </w:tcPr>
                <w:p w14:paraId="1D58EA0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716CF0E"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411234F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3231E121" w14:textId="77777777" w:rsidTr="00904D0A">
              <w:trPr>
                <w:trHeight w:val="477"/>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553070F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62.resors 01.00.00. -</w:t>
                  </w:r>
                  <w:r w:rsidRPr="00BB2D72">
                    <w:rPr>
                      <w:rFonts w:ascii="Times New Roman" w:hAnsi="Times New Roman"/>
                      <w:color w:val="000000"/>
                      <w:sz w:val="20"/>
                      <w:szCs w:val="20"/>
                    </w:rPr>
                    <w:br/>
                    <w:t xml:space="preserve"> 1% pārsnieguma ieturējums</w:t>
                  </w:r>
                </w:p>
              </w:tc>
              <w:tc>
                <w:tcPr>
                  <w:tcW w:w="1420" w:type="dxa"/>
                  <w:tcBorders>
                    <w:top w:val="nil"/>
                    <w:left w:val="nil"/>
                    <w:bottom w:val="single" w:sz="4" w:space="0" w:color="auto"/>
                    <w:right w:val="single" w:sz="4" w:space="0" w:color="auto"/>
                  </w:tcBorders>
                  <w:shd w:val="clear" w:color="auto" w:fill="auto"/>
                  <w:vAlign w:val="bottom"/>
                  <w:hideMark/>
                </w:tcPr>
                <w:p w14:paraId="3E6B1A2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652 242</w:t>
                  </w:r>
                </w:p>
              </w:tc>
              <w:tc>
                <w:tcPr>
                  <w:tcW w:w="1420" w:type="dxa"/>
                  <w:tcBorders>
                    <w:top w:val="nil"/>
                    <w:left w:val="nil"/>
                    <w:bottom w:val="single" w:sz="4" w:space="0" w:color="auto"/>
                    <w:right w:val="single" w:sz="4" w:space="0" w:color="auto"/>
                  </w:tcBorders>
                  <w:shd w:val="clear" w:color="auto" w:fill="auto"/>
                  <w:vAlign w:val="bottom"/>
                  <w:hideMark/>
                </w:tcPr>
                <w:p w14:paraId="2DD6791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7F0796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F6DCBD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14178B25" w14:textId="77777777" w:rsidTr="00904D0A">
              <w:trPr>
                <w:trHeight w:val="442"/>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E9689B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62.resors 05.00.00. -</w:t>
                  </w:r>
                  <w:r w:rsidRPr="00BB2D72">
                    <w:rPr>
                      <w:rFonts w:ascii="Times New Roman" w:hAnsi="Times New Roman"/>
                      <w:color w:val="000000"/>
                      <w:sz w:val="20"/>
                      <w:szCs w:val="20"/>
                    </w:rPr>
                    <w:br/>
                    <w:t xml:space="preserve"> 1% pārsnieguma ieturējums</w:t>
                  </w:r>
                </w:p>
              </w:tc>
              <w:tc>
                <w:tcPr>
                  <w:tcW w:w="1420" w:type="dxa"/>
                  <w:tcBorders>
                    <w:top w:val="nil"/>
                    <w:left w:val="nil"/>
                    <w:bottom w:val="single" w:sz="4" w:space="0" w:color="auto"/>
                    <w:right w:val="single" w:sz="4" w:space="0" w:color="auto"/>
                  </w:tcBorders>
                  <w:shd w:val="clear" w:color="auto" w:fill="auto"/>
                  <w:vAlign w:val="bottom"/>
                  <w:hideMark/>
                </w:tcPr>
                <w:p w14:paraId="302E7D2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546 346</w:t>
                  </w:r>
                </w:p>
              </w:tc>
              <w:tc>
                <w:tcPr>
                  <w:tcW w:w="1420" w:type="dxa"/>
                  <w:tcBorders>
                    <w:top w:val="nil"/>
                    <w:left w:val="nil"/>
                    <w:bottom w:val="single" w:sz="4" w:space="0" w:color="auto"/>
                    <w:right w:val="single" w:sz="4" w:space="0" w:color="auto"/>
                  </w:tcBorders>
                  <w:shd w:val="clear" w:color="auto" w:fill="auto"/>
                  <w:vAlign w:val="bottom"/>
                  <w:hideMark/>
                </w:tcPr>
                <w:p w14:paraId="0283760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08534A2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E516834"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5C61A703" w14:textId="77777777" w:rsidTr="00904D0A">
              <w:trPr>
                <w:trHeight w:val="537"/>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6641C32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62.resors 10.00.00. -</w:t>
                  </w:r>
                  <w:r w:rsidRPr="00BB2D72">
                    <w:rPr>
                      <w:rFonts w:ascii="Times New Roman" w:hAnsi="Times New Roman"/>
                      <w:color w:val="000000"/>
                      <w:sz w:val="20"/>
                      <w:szCs w:val="20"/>
                    </w:rPr>
                    <w:br/>
                    <w:t xml:space="preserve"> 1% pārsnieguma ieturējums</w:t>
                  </w:r>
                </w:p>
              </w:tc>
              <w:tc>
                <w:tcPr>
                  <w:tcW w:w="1420" w:type="dxa"/>
                  <w:tcBorders>
                    <w:top w:val="nil"/>
                    <w:left w:val="nil"/>
                    <w:bottom w:val="single" w:sz="4" w:space="0" w:color="auto"/>
                    <w:right w:val="single" w:sz="4" w:space="0" w:color="auto"/>
                  </w:tcBorders>
                  <w:shd w:val="clear" w:color="auto" w:fill="auto"/>
                  <w:vAlign w:val="bottom"/>
                  <w:hideMark/>
                </w:tcPr>
                <w:p w14:paraId="03E8E8FE"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144 407</w:t>
                  </w:r>
                </w:p>
              </w:tc>
              <w:tc>
                <w:tcPr>
                  <w:tcW w:w="1420" w:type="dxa"/>
                  <w:tcBorders>
                    <w:top w:val="nil"/>
                    <w:left w:val="nil"/>
                    <w:bottom w:val="single" w:sz="4" w:space="0" w:color="auto"/>
                    <w:right w:val="single" w:sz="4" w:space="0" w:color="auto"/>
                  </w:tcBorders>
                  <w:shd w:val="clear" w:color="auto" w:fill="auto"/>
                  <w:vAlign w:val="bottom"/>
                  <w:hideMark/>
                </w:tcPr>
                <w:p w14:paraId="193F1DB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564776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A44CC6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2030C387" w14:textId="77777777" w:rsidTr="004776F1">
              <w:trPr>
                <w:trHeight w:val="61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29510F02"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01.07.00. "Dotācija brīvpusdienu nodrošināšanai 1.,2.,3. un 4. klases izglītojamiem"</w:t>
                  </w:r>
                </w:p>
              </w:tc>
              <w:tc>
                <w:tcPr>
                  <w:tcW w:w="1420" w:type="dxa"/>
                  <w:tcBorders>
                    <w:top w:val="nil"/>
                    <w:left w:val="nil"/>
                    <w:bottom w:val="single" w:sz="4" w:space="0" w:color="auto"/>
                    <w:right w:val="single" w:sz="4" w:space="0" w:color="auto"/>
                  </w:tcBorders>
                  <w:shd w:val="clear" w:color="auto" w:fill="auto"/>
                  <w:vAlign w:val="bottom"/>
                  <w:hideMark/>
                </w:tcPr>
                <w:p w14:paraId="25B98F4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446 000</w:t>
                  </w:r>
                </w:p>
              </w:tc>
              <w:tc>
                <w:tcPr>
                  <w:tcW w:w="1420" w:type="dxa"/>
                  <w:tcBorders>
                    <w:top w:val="nil"/>
                    <w:left w:val="nil"/>
                    <w:bottom w:val="single" w:sz="4" w:space="0" w:color="auto"/>
                    <w:right w:val="single" w:sz="4" w:space="0" w:color="auto"/>
                  </w:tcBorders>
                  <w:shd w:val="clear" w:color="auto" w:fill="auto"/>
                  <w:vAlign w:val="bottom"/>
                  <w:hideMark/>
                </w:tcPr>
                <w:p w14:paraId="5ABB531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5F6E81B3"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D7297A8"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5D254877" w14:textId="77777777" w:rsidTr="004776F1">
              <w:trPr>
                <w:trHeight w:val="61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09C9CE10"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01.15.00. "Sociālā atbalsta programma vispārējās izglītības pedagogiem"</w:t>
                  </w:r>
                </w:p>
              </w:tc>
              <w:tc>
                <w:tcPr>
                  <w:tcW w:w="1420" w:type="dxa"/>
                  <w:tcBorders>
                    <w:top w:val="nil"/>
                    <w:left w:val="nil"/>
                    <w:bottom w:val="single" w:sz="4" w:space="0" w:color="auto"/>
                    <w:right w:val="single" w:sz="4" w:space="0" w:color="auto"/>
                  </w:tcBorders>
                  <w:shd w:val="clear" w:color="auto" w:fill="auto"/>
                  <w:vAlign w:val="bottom"/>
                  <w:hideMark/>
                </w:tcPr>
                <w:p w14:paraId="1DF3023F"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120 493</w:t>
                  </w:r>
                </w:p>
              </w:tc>
              <w:tc>
                <w:tcPr>
                  <w:tcW w:w="1420" w:type="dxa"/>
                  <w:tcBorders>
                    <w:top w:val="nil"/>
                    <w:left w:val="nil"/>
                    <w:bottom w:val="single" w:sz="4" w:space="0" w:color="auto"/>
                    <w:right w:val="single" w:sz="4" w:space="0" w:color="auto"/>
                  </w:tcBorders>
                  <w:shd w:val="clear" w:color="auto" w:fill="auto"/>
                  <w:vAlign w:val="bottom"/>
                  <w:hideMark/>
                </w:tcPr>
                <w:p w14:paraId="0EA9FAD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A08B651"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B46FB59"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7CB804F6" w14:textId="77777777" w:rsidTr="00904D0A">
              <w:trPr>
                <w:trHeight w:val="49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A59F3D7"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03.04.00. "Studējošo un studiju kreditēšana"</w:t>
                  </w:r>
                </w:p>
              </w:tc>
              <w:tc>
                <w:tcPr>
                  <w:tcW w:w="1420" w:type="dxa"/>
                  <w:tcBorders>
                    <w:top w:val="nil"/>
                    <w:left w:val="nil"/>
                    <w:bottom w:val="single" w:sz="4" w:space="0" w:color="auto"/>
                    <w:right w:val="single" w:sz="4" w:space="0" w:color="auto"/>
                  </w:tcBorders>
                  <w:shd w:val="clear" w:color="auto" w:fill="auto"/>
                  <w:vAlign w:val="bottom"/>
                  <w:hideMark/>
                </w:tcPr>
                <w:p w14:paraId="67EC6D8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410 627</w:t>
                  </w:r>
                </w:p>
              </w:tc>
              <w:tc>
                <w:tcPr>
                  <w:tcW w:w="1420" w:type="dxa"/>
                  <w:tcBorders>
                    <w:top w:val="nil"/>
                    <w:left w:val="nil"/>
                    <w:bottom w:val="single" w:sz="4" w:space="0" w:color="auto"/>
                    <w:right w:val="single" w:sz="4" w:space="0" w:color="auto"/>
                  </w:tcBorders>
                  <w:shd w:val="clear" w:color="auto" w:fill="auto"/>
                  <w:vAlign w:val="bottom"/>
                  <w:hideMark/>
                </w:tcPr>
                <w:p w14:paraId="74338A2B"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8488C8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2450406"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25077A7A" w14:textId="77777777" w:rsidTr="00904D0A">
              <w:trPr>
                <w:trHeight w:val="433"/>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AA346B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02.01.00. "Profesionālās izglītības programmu īstenošana"</w:t>
                  </w:r>
                </w:p>
              </w:tc>
              <w:tc>
                <w:tcPr>
                  <w:tcW w:w="1420" w:type="dxa"/>
                  <w:tcBorders>
                    <w:top w:val="nil"/>
                    <w:left w:val="nil"/>
                    <w:bottom w:val="single" w:sz="4" w:space="0" w:color="auto"/>
                    <w:right w:val="single" w:sz="4" w:space="0" w:color="auto"/>
                  </w:tcBorders>
                  <w:shd w:val="clear" w:color="auto" w:fill="auto"/>
                  <w:vAlign w:val="bottom"/>
                  <w:hideMark/>
                </w:tcPr>
                <w:p w14:paraId="24DC529D"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449 981</w:t>
                  </w:r>
                </w:p>
              </w:tc>
              <w:tc>
                <w:tcPr>
                  <w:tcW w:w="1420" w:type="dxa"/>
                  <w:tcBorders>
                    <w:top w:val="nil"/>
                    <w:left w:val="nil"/>
                    <w:bottom w:val="single" w:sz="4" w:space="0" w:color="auto"/>
                    <w:right w:val="single" w:sz="4" w:space="0" w:color="auto"/>
                  </w:tcBorders>
                  <w:shd w:val="clear" w:color="auto" w:fill="auto"/>
                  <w:vAlign w:val="bottom"/>
                  <w:hideMark/>
                </w:tcPr>
                <w:p w14:paraId="335A281A"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4C149D5"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63A48CC" w14:textId="77777777" w:rsidR="00BB2D72" w:rsidRPr="00BB2D72" w:rsidRDefault="00BB2D72" w:rsidP="00BB2D72">
                  <w:pPr>
                    <w:spacing w:after="0" w:line="240" w:lineRule="auto"/>
                    <w:jc w:val="right"/>
                    <w:rPr>
                      <w:rFonts w:ascii="Times New Roman" w:hAnsi="Times New Roman"/>
                      <w:color w:val="000000"/>
                      <w:sz w:val="20"/>
                      <w:szCs w:val="20"/>
                    </w:rPr>
                  </w:pPr>
                  <w:r w:rsidRPr="00BB2D72">
                    <w:rPr>
                      <w:rFonts w:ascii="Times New Roman" w:hAnsi="Times New Roman"/>
                      <w:color w:val="000000"/>
                      <w:sz w:val="20"/>
                      <w:szCs w:val="20"/>
                    </w:rPr>
                    <w:t> </w:t>
                  </w:r>
                </w:p>
              </w:tc>
            </w:tr>
            <w:tr w:rsidR="00BB2D72" w:rsidRPr="00BB2D72" w14:paraId="7B789654" w14:textId="77777777" w:rsidTr="004776F1">
              <w:trPr>
                <w:trHeight w:val="220"/>
              </w:trPr>
              <w:tc>
                <w:tcPr>
                  <w:tcW w:w="3146" w:type="dxa"/>
                  <w:tcBorders>
                    <w:top w:val="nil"/>
                    <w:left w:val="single" w:sz="4" w:space="0" w:color="auto"/>
                    <w:bottom w:val="single" w:sz="4" w:space="0" w:color="auto"/>
                    <w:right w:val="nil"/>
                  </w:tcBorders>
                  <w:shd w:val="clear" w:color="000000" w:fill="D9E1F2"/>
                  <w:vAlign w:val="bottom"/>
                  <w:hideMark/>
                </w:tcPr>
                <w:p w14:paraId="2AF24EEC" w14:textId="77777777" w:rsidR="00BB2D72" w:rsidRPr="00BB2D72" w:rsidRDefault="00BB2D72" w:rsidP="00BB2D72">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Kopā</w:t>
                  </w:r>
                </w:p>
              </w:tc>
              <w:tc>
                <w:tcPr>
                  <w:tcW w:w="1420" w:type="dxa"/>
                  <w:tcBorders>
                    <w:top w:val="nil"/>
                    <w:left w:val="single" w:sz="4" w:space="0" w:color="auto"/>
                    <w:bottom w:val="single" w:sz="4" w:space="0" w:color="auto"/>
                    <w:right w:val="single" w:sz="4" w:space="0" w:color="auto"/>
                  </w:tcBorders>
                  <w:shd w:val="clear" w:color="000000" w:fill="D9E1F2"/>
                  <w:vAlign w:val="bottom"/>
                  <w:hideMark/>
                </w:tcPr>
                <w:p w14:paraId="2CCA7AD8"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6 168 049</w:t>
                  </w:r>
                </w:p>
              </w:tc>
              <w:tc>
                <w:tcPr>
                  <w:tcW w:w="1420" w:type="dxa"/>
                  <w:tcBorders>
                    <w:top w:val="nil"/>
                    <w:left w:val="nil"/>
                    <w:bottom w:val="single" w:sz="4" w:space="0" w:color="auto"/>
                    <w:right w:val="single" w:sz="4" w:space="0" w:color="auto"/>
                  </w:tcBorders>
                  <w:shd w:val="clear" w:color="000000" w:fill="D9E1F2"/>
                  <w:vAlign w:val="bottom"/>
                  <w:hideMark/>
                </w:tcPr>
                <w:p w14:paraId="6ED77267"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420" w:type="dxa"/>
                  <w:tcBorders>
                    <w:top w:val="nil"/>
                    <w:left w:val="nil"/>
                    <w:bottom w:val="single" w:sz="4" w:space="0" w:color="auto"/>
                    <w:right w:val="single" w:sz="4" w:space="0" w:color="auto"/>
                  </w:tcBorders>
                  <w:shd w:val="clear" w:color="000000" w:fill="D9E1F2"/>
                  <w:vAlign w:val="bottom"/>
                  <w:hideMark/>
                </w:tcPr>
                <w:p w14:paraId="5A4CD3A0"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17 588 438</w:t>
                  </w:r>
                </w:p>
              </w:tc>
              <w:tc>
                <w:tcPr>
                  <w:tcW w:w="1420" w:type="dxa"/>
                  <w:tcBorders>
                    <w:top w:val="nil"/>
                    <w:left w:val="nil"/>
                    <w:bottom w:val="single" w:sz="4" w:space="0" w:color="auto"/>
                    <w:right w:val="single" w:sz="4" w:space="0" w:color="auto"/>
                  </w:tcBorders>
                  <w:shd w:val="clear" w:color="000000" w:fill="D9E1F2"/>
                  <w:vAlign w:val="bottom"/>
                  <w:hideMark/>
                </w:tcPr>
                <w:p w14:paraId="505F84DB" w14:textId="77777777" w:rsidR="00BB2D72" w:rsidRPr="00BB2D72" w:rsidRDefault="00BB2D72" w:rsidP="00BB2D72">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17 588 438</w:t>
                  </w:r>
                </w:p>
              </w:tc>
            </w:tr>
          </w:tbl>
          <w:p w14:paraId="37921960" w14:textId="6E7DF8FE" w:rsidR="00BB2D72" w:rsidRPr="00BB2D72" w:rsidRDefault="00BB2D72" w:rsidP="00BB2D72">
            <w:pPr>
              <w:spacing w:after="0" w:line="240" w:lineRule="auto"/>
              <w:rPr>
                <w:rFonts w:ascii="Times New Roman" w:hAnsi="Times New Roman"/>
                <w:color w:val="000000"/>
                <w:sz w:val="20"/>
                <w:szCs w:val="20"/>
              </w:rPr>
            </w:pPr>
          </w:p>
        </w:tc>
      </w:tr>
      <w:tr w:rsidR="00BB2D72" w:rsidRPr="00BB2D72" w14:paraId="093F54C4" w14:textId="77777777" w:rsidTr="00B52DD8">
        <w:trPr>
          <w:trHeight w:val="559"/>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2111CE55"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6.2. detalizēts izdevumu aprēķins</w:t>
            </w:r>
          </w:p>
        </w:tc>
        <w:tc>
          <w:tcPr>
            <w:tcW w:w="9071" w:type="dxa"/>
            <w:gridSpan w:val="7"/>
            <w:tcBorders>
              <w:top w:val="nil"/>
              <w:left w:val="nil"/>
              <w:bottom w:val="single" w:sz="4" w:space="0" w:color="auto"/>
              <w:right w:val="single" w:sz="4" w:space="0" w:color="000000"/>
            </w:tcBorders>
            <w:shd w:val="clear" w:color="auto" w:fill="auto"/>
            <w:vAlign w:val="bottom"/>
            <w:hideMark/>
          </w:tcPr>
          <w:p w14:paraId="43254E72" w14:textId="2EFA3C2B" w:rsidR="00BB2D72" w:rsidRPr="00BB2D72" w:rsidRDefault="00BB2D72" w:rsidP="00BB2D72">
            <w:pPr>
              <w:spacing w:after="0" w:line="240" w:lineRule="auto"/>
              <w:rPr>
                <w:rFonts w:ascii="Times New Roman" w:hAnsi="Times New Roman"/>
                <w:color w:val="000000"/>
                <w:sz w:val="20"/>
                <w:szCs w:val="20"/>
              </w:rPr>
            </w:pPr>
          </w:p>
        </w:tc>
      </w:tr>
      <w:tr w:rsidR="00BB2D72" w:rsidRPr="00BB2D72" w14:paraId="3DCC37D8" w14:textId="77777777" w:rsidTr="00B52DD8">
        <w:trPr>
          <w:trHeight w:val="630"/>
        </w:trPr>
        <w:tc>
          <w:tcPr>
            <w:tcW w:w="1561" w:type="dxa"/>
            <w:tcBorders>
              <w:top w:val="nil"/>
              <w:left w:val="single" w:sz="4" w:space="0" w:color="auto"/>
              <w:bottom w:val="single" w:sz="4" w:space="0" w:color="auto"/>
              <w:right w:val="nil"/>
            </w:tcBorders>
            <w:shd w:val="clear" w:color="auto" w:fill="auto"/>
            <w:vAlign w:val="bottom"/>
            <w:hideMark/>
          </w:tcPr>
          <w:p w14:paraId="5DA3A583"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7. Amata vietu skaita izmaiņas</w:t>
            </w:r>
          </w:p>
        </w:tc>
        <w:tc>
          <w:tcPr>
            <w:tcW w:w="9071" w:type="dxa"/>
            <w:gridSpan w:val="7"/>
            <w:tcBorders>
              <w:top w:val="nil"/>
              <w:left w:val="single" w:sz="4" w:space="0" w:color="auto"/>
              <w:bottom w:val="single" w:sz="4" w:space="0" w:color="auto"/>
              <w:right w:val="single" w:sz="4" w:space="0" w:color="000000"/>
            </w:tcBorders>
            <w:shd w:val="clear" w:color="auto" w:fill="auto"/>
            <w:vAlign w:val="bottom"/>
            <w:hideMark/>
          </w:tcPr>
          <w:p w14:paraId="6A118946" w14:textId="77777777" w:rsidR="00BB2D72" w:rsidRPr="00BB2D72" w:rsidRDefault="00BB2D72" w:rsidP="00BB2D72">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Nav.</w:t>
            </w:r>
          </w:p>
        </w:tc>
      </w:tr>
      <w:tr w:rsidR="00BB2D72" w:rsidRPr="00BB2D72" w14:paraId="47D1FB91" w14:textId="77777777" w:rsidTr="000440AE">
        <w:trPr>
          <w:trHeight w:val="1065"/>
        </w:trPr>
        <w:tc>
          <w:tcPr>
            <w:tcW w:w="1561" w:type="dxa"/>
            <w:tcBorders>
              <w:top w:val="nil"/>
              <w:left w:val="single" w:sz="4" w:space="0" w:color="auto"/>
              <w:bottom w:val="nil"/>
              <w:right w:val="nil"/>
            </w:tcBorders>
            <w:shd w:val="clear" w:color="auto" w:fill="auto"/>
            <w:vAlign w:val="bottom"/>
            <w:hideMark/>
          </w:tcPr>
          <w:p w14:paraId="5E872525" w14:textId="77777777" w:rsidR="00BB2D72" w:rsidRPr="00BB2D72" w:rsidRDefault="00BB2D72" w:rsidP="00BB2D72">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8. Cita informācija</w:t>
            </w:r>
          </w:p>
        </w:tc>
        <w:tc>
          <w:tcPr>
            <w:tcW w:w="907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01850C4" w14:textId="7D4F6B6A" w:rsidR="000440AE" w:rsidRPr="000440AE" w:rsidRDefault="000440AE" w:rsidP="000440AE">
            <w:pPr>
              <w:spacing w:after="0" w:line="240" w:lineRule="auto"/>
              <w:rPr>
                <w:rFonts w:ascii="Times New Roman" w:hAnsi="Times New Roman"/>
                <w:color w:val="000000"/>
                <w:sz w:val="20"/>
                <w:szCs w:val="20"/>
              </w:rPr>
            </w:pPr>
            <w:r w:rsidRPr="000440AE">
              <w:rPr>
                <w:rFonts w:ascii="Times New Roman" w:hAnsi="Times New Roman"/>
                <w:color w:val="000000"/>
                <w:sz w:val="20"/>
                <w:szCs w:val="20"/>
              </w:rPr>
              <w:t xml:space="preserve">Lai 2018.gadā nodrošinātu finansējumu pedagogu minimālās algas likmes palielināšanai līdz 710 </w:t>
            </w:r>
            <w:proofErr w:type="spellStart"/>
            <w:r w:rsidRPr="000440AE">
              <w:rPr>
                <w:rFonts w:ascii="Times New Roman" w:hAnsi="Times New Roman"/>
                <w:color w:val="000000"/>
                <w:sz w:val="20"/>
                <w:szCs w:val="20"/>
              </w:rPr>
              <w:t>euro</w:t>
            </w:r>
            <w:proofErr w:type="spellEnd"/>
            <w:r w:rsidRPr="000440AE">
              <w:rPr>
                <w:rFonts w:ascii="Times New Roman" w:hAnsi="Times New Roman"/>
                <w:color w:val="000000"/>
                <w:sz w:val="20"/>
                <w:szCs w:val="20"/>
              </w:rPr>
              <w:t xml:space="preserve"> sākot ar 2018.gada 1.septembri, </w:t>
            </w:r>
            <w:r>
              <w:rPr>
                <w:rFonts w:ascii="Times New Roman" w:hAnsi="Times New Roman"/>
                <w:color w:val="000000"/>
                <w:sz w:val="20"/>
                <w:szCs w:val="20"/>
              </w:rPr>
              <w:t>paredzēts, ka</w:t>
            </w:r>
            <w:r w:rsidRPr="000440AE">
              <w:rPr>
                <w:rFonts w:ascii="Times New Roman" w:hAnsi="Times New Roman"/>
                <w:color w:val="000000"/>
                <w:sz w:val="20"/>
                <w:szCs w:val="20"/>
              </w:rPr>
              <w:t>:</w:t>
            </w:r>
          </w:p>
          <w:p w14:paraId="7FDF58A0" w14:textId="0F4901BC" w:rsidR="000440AE" w:rsidRPr="000440AE" w:rsidRDefault="000440AE" w:rsidP="000440AE">
            <w:pPr>
              <w:spacing w:after="0" w:line="240" w:lineRule="auto"/>
              <w:rPr>
                <w:rFonts w:ascii="Times New Roman" w:hAnsi="Times New Roman"/>
                <w:color w:val="000000"/>
                <w:sz w:val="20"/>
                <w:szCs w:val="20"/>
              </w:rPr>
            </w:pPr>
            <w:r w:rsidRPr="000440AE">
              <w:rPr>
                <w:rFonts w:ascii="Times New Roman" w:hAnsi="Times New Roman"/>
                <w:color w:val="000000"/>
                <w:sz w:val="20"/>
                <w:szCs w:val="20"/>
              </w:rPr>
              <w:t>Finanšu ministrija no valsts budžeta programmas 02.00.00. "Līdzekļi ne</w:t>
            </w:r>
            <w:r>
              <w:rPr>
                <w:rFonts w:ascii="Times New Roman" w:hAnsi="Times New Roman"/>
                <w:color w:val="000000"/>
                <w:sz w:val="20"/>
                <w:szCs w:val="20"/>
              </w:rPr>
              <w:t>paredzētiem gadījumiem" piešķir</w:t>
            </w:r>
            <w:r w:rsidRPr="000440AE">
              <w:rPr>
                <w:rFonts w:ascii="Times New Roman" w:hAnsi="Times New Roman"/>
                <w:color w:val="000000"/>
                <w:sz w:val="20"/>
                <w:szCs w:val="20"/>
              </w:rPr>
              <w:t xml:space="preserve"> Izglītības un zinātnes ministrijai (62. resors "Mērķdotācijas pašvaldībām") 2 844 345 EUR, Labklājības ministrijai 10 128 EUR, Tieslietu ministrijai 1 407 EUR, Kultūras ministrijai 467 824 EUR 2018.gadam;</w:t>
            </w:r>
          </w:p>
          <w:p w14:paraId="3657E1C5" w14:textId="3EFDF008" w:rsidR="000440AE" w:rsidRPr="000440AE" w:rsidRDefault="000440AE" w:rsidP="000440AE">
            <w:pPr>
              <w:spacing w:after="0" w:line="240" w:lineRule="auto"/>
              <w:rPr>
                <w:rFonts w:ascii="Times New Roman" w:hAnsi="Times New Roman"/>
                <w:color w:val="000000"/>
                <w:sz w:val="20"/>
                <w:szCs w:val="20"/>
              </w:rPr>
            </w:pPr>
            <w:r w:rsidRPr="000440AE">
              <w:rPr>
                <w:rFonts w:ascii="Times New Roman" w:hAnsi="Times New Roman"/>
                <w:color w:val="000000"/>
                <w:sz w:val="20"/>
                <w:szCs w:val="20"/>
              </w:rPr>
              <w:t>Iz</w:t>
            </w:r>
            <w:r>
              <w:rPr>
                <w:rFonts w:ascii="Times New Roman" w:hAnsi="Times New Roman"/>
                <w:color w:val="000000"/>
                <w:sz w:val="20"/>
                <w:szCs w:val="20"/>
              </w:rPr>
              <w:t>glītības un zinātnes ministrija</w:t>
            </w:r>
            <w:r w:rsidRPr="000440AE">
              <w:rPr>
                <w:rFonts w:ascii="Times New Roman" w:hAnsi="Times New Roman"/>
                <w:color w:val="000000"/>
                <w:sz w:val="20"/>
                <w:szCs w:val="20"/>
              </w:rPr>
              <w:t xml:space="preserve"> </w:t>
            </w:r>
            <w:r>
              <w:rPr>
                <w:rFonts w:ascii="Times New Roman" w:hAnsi="Times New Roman"/>
                <w:color w:val="000000"/>
                <w:sz w:val="20"/>
                <w:szCs w:val="20"/>
              </w:rPr>
              <w:t xml:space="preserve">sava </w:t>
            </w:r>
            <w:r w:rsidRPr="000440AE">
              <w:rPr>
                <w:rFonts w:ascii="Times New Roman" w:hAnsi="Times New Roman"/>
                <w:color w:val="000000"/>
                <w:sz w:val="20"/>
                <w:szCs w:val="20"/>
              </w:rPr>
              <w:t>budžeta ietv</w:t>
            </w:r>
            <w:r>
              <w:rPr>
                <w:rFonts w:ascii="Times New Roman" w:hAnsi="Times New Roman"/>
                <w:color w:val="000000"/>
                <w:sz w:val="20"/>
                <w:szCs w:val="20"/>
              </w:rPr>
              <w:t>aros 2 844 345 EUR apmērā veic</w:t>
            </w:r>
            <w:r w:rsidRPr="000440AE">
              <w:rPr>
                <w:rFonts w:ascii="Times New Roman" w:hAnsi="Times New Roman"/>
                <w:color w:val="000000"/>
                <w:sz w:val="20"/>
                <w:szCs w:val="20"/>
              </w:rPr>
              <w:t xml:space="preserve"> pārdali starp budžeta programmām, apakšprogrammām un pasākumiem.</w:t>
            </w:r>
          </w:p>
          <w:p w14:paraId="1EBF456E" w14:textId="054115B1" w:rsidR="000440AE" w:rsidRDefault="000440AE" w:rsidP="000440AE">
            <w:pPr>
              <w:spacing w:after="0" w:line="240" w:lineRule="auto"/>
              <w:rPr>
                <w:rFonts w:ascii="Times New Roman" w:hAnsi="Times New Roman"/>
                <w:color w:val="000000"/>
                <w:sz w:val="20"/>
                <w:szCs w:val="20"/>
              </w:rPr>
            </w:pPr>
            <w:r w:rsidRPr="000440AE">
              <w:rPr>
                <w:rFonts w:ascii="Times New Roman" w:hAnsi="Times New Roman"/>
                <w:color w:val="000000"/>
                <w:sz w:val="20"/>
                <w:szCs w:val="20"/>
              </w:rPr>
              <w:t>Izglītības un zinātnes ministrijai divu nedēļu laikā iesnie</w:t>
            </w:r>
            <w:r>
              <w:rPr>
                <w:rFonts w:ascii="Times New Roman" w:hAnsi="Times New Roman"/>
                <w:color w:val="000000"/>
                <w:sz w:val="20"/>
                <w:szCs w:val="20"/>
              </w:rPr>
              <w:t>dz</w:t>
            </w:r>
            <w:r w:rsidRPr="000440AE">
              <w:rPr>
                <w:rFonts w:ascii="Times New Roman" w:hAnsi="Times New Roman"/>
                <w:color w:val="000000"/>
                <w:sz w:val="20"/>
                <w:szCs w:val="20"/>
              </w:rPr>
              <w:t xml:space="preserve"> Ministru kabinetā attiecīgu rīkojuma projektu par finanšu līdzekļu piešķiršanu no valsts budžeta programmas "Līdzekļi neparedzētiem gadījumiem" un rīkojuma projektu par apropriācijas pārdali starp budžeta programmām, apakšprogrammām un pasākumiem.</w:t>
            </w:r>
          </w:p>
          <w:p w14:paraId="17006C2F" w14:textId="65379AB0" w:rsidR="00BB2D72" w:rsidRPr="00236AF2" w:rsidRDefault="000440AE" w:rsidP="00BB2D72">
            <w:pPr>
              <w:spacing w:after="0" w:line="240" w:lineRule="auto"/>
              <w:rPr>
                <w:rFonts w:ascii="Times New Roman" w:hAnsi="Times New Roman"/>
                <w:color w:val="000000"/>
                <w:sz w:val="20"/>
                <w:szCs w:val="20"/>
              </w:rPr>
            </w:pPr>
            <w:r>
              <w:rPr>
                <w:rFonts w:ascii="Times New Roman" w:hAnsi="Times New Roman"/>
                <w:color w:val="000000"/>
                <w:sz w:val="20"/>
                <w:szCs w:val="20"/>
              </w:rPr>
              <w:t>Finanšu ministrija</w:t>
            </w:r>
            <w:r w:rsidR="007F5BAD" w:rsidRPr="007F5BAD">
              <w:rPr>
                <w:rFonts w:ascii="Times New Roman" w:hAnsi="Times New Roman"/>
                <w:color w:val="000000"/>
                <w:sz w:val="20"/>
                <w:szCs w:val="20"/>
              </w:rPr>
              <w:t xml:space="preserve"> 2019.gad</w:t>
            </w:r>
            <w:r>
              <w:rPr>
                <w:rFonts w:ascii="Times New Roman" w:hAnsi="Times New Roman"/>
                <w:color w:val="000000"/>
                <w:sz w:val="20"/>
                <w:szCs w:val="20"/>
              </w:rPr>
              <w:t>am un turpmāk ik gadu palielina</w:t>
            </w:r>
            <w:r w:rsidR="007F5BAD" w:rsidRPr="007F5BAD">
              <w:rPr>
                <w:rFonts w:ascii="Times New Roman" w:hAnsi="Times New Roman"/>
                <w:color w:val="000000"/>
                <w:sz w:val="20"/>
                <w:szCs w:val="20"/>
              </w:rPr>
              <w:t xml:space="preserve"> budžeta resora “62. Mērķdotācijas pašvaldībām” izdevumus par 14 028 120 EUR,  Izglītības un zinātnes ministrijas izdevumus par 2 124 449 EUR, </w:t>
            </w:r>
            <w:r w:rsidR="007F5BAD" w:rsidRPr="007F5BAD">
              <w:rPr>
                <w:rFonts w:ascii="Times New Roman" w:hAnsi="Times New Roman"/>
                <w:color w:val="000000"/>
                <w:sz w:val="20"/>
                <w:szCs w:val="20"/>
              </w:rPr>
              <w:lastRenderedPageBreak/>
              <w:t>Labklājības ministrijas izdevumus par 28 180 EUR, Tieslietu ministrijas izdevumus par 4 221 EUR, Kultūras ministrijas izdevumus par 1 403 468 EUR , attiecīgi samazinot izdevumus budžeta resora “74. Gadskārtējā valsts budžeta izpildes procesā pārdalāmais finansējums” programmai 02.00.00 “Līdzekļi neparedzētiem gadījumiem”.</w:t>
            </w:r>
          </w:p>
          <w:p w14:paraId="21364B19" w14:textId="77777777" w:rsidR="000440AE" w:rsidRDefault="000440AE" w:rsidP="00236AF2">
            <w:pPr>
              <w:spacing w:after="0" w:line="240" w:lineRule="auto"/>
              <w:rPr>
                <w:rFonts w:ascii="Times New Roman" w:hAnsi="Times New Roman"/>
                <w:sz w:val="20"/>
                <w:szCs w:val="20"/>
              </w:rPr>
            </w:pPr>
          </w:p>
          <w:p w14:paraId="425A78C3" w14:textId="1A0F833F" w:rsidR="007F5BAD" w:rsidRDefault="007F5BAD" w:rsidP="00236AF2">
            <w:pPr>
              <w:spacing w:after="0" w:line="240" w:lineRule="auto"/>
              <w:rPr>
                <w:rFonts w:ascii="Times New Roman" w:hAnsi="Times New Roman"/>
                <w:sz w:val="20"/>
                <w:szCs w:val="20"/>
              </w:rPr>
            </w:pPr>
            <w:r>
              <w:rPr>
                <w:rFonts w:ascii="Times New Roman" w:hAnsi="Times New Roman"/>
                <w:sz w:val="20"/>
                <w:szCs w:val="20"/>
              </w:rPr>
              <w:t>Papildu finansējuma aprēķins veikts pamatojoties uz izglītojamo skaitu un struktūru 2017.gada 1.septembrī.</w:t>
            </w:r>
          </w:p>
          <w:p w14:paraId="5ECC594C" w14:textId="3620EF74" w:rsidR="00DD3221" w:rsidRPr="00DD3221" w:rsidRDefault="00DD3221" w:rsidP="00DD3221">
            <w:pPr>
              <w:spacing w:after="0" w:line="240" w:lineRule="auto"/>
              <w:rPr>
                <w:rFonts w:ascii="Times New Roman" w:hAnsi="Times New Roman"/>
                <w:sz w:val="20"/>
                <w:szCs w:val="20"/>
              </w:rPr>
            </w:pPr>
            <w:r>
              <w:rPr>
                <w:rFonts w:ascii="Times New Roman" w:hAnsi="Times New Roman"/>
                <w:sz w:val="20"/>
                <w:szCs w:val="20"/>
              </w:rPr>
              <w:t xml:space="preserve">2018.gada 1.septembrī prognozēts </w:t>
            </w:r>
            <w:r w:rsidRPr="00DD3221">
              <w:rPr>
                <w:rFonts w:ascii="Times New Roman" w:hAnsi="Times New Roman"/>
                <w:sz w:val="20"/>
                <w:szCs w:val="20"/>
              </w:rPr>
              <w:t xml:space="preserve">izglītojamo skaita pieaugums par </w:t>
            </w:r>
            <w:r w:rsidRPr="00DD3221">
              <w:rPr>
                <w:rFonts w:ascii="Times New Roman" w:hAnsi="Times New Roman"/>
                <w:color w:val="000000"/>
                <w:sz w:val="20"/>
                <w:szCs w:val="20"/>
              </w:rPr>
              <w:t xml:space="preserve">3 362 </w:t>
            </w:r>
            <w:r>
              <w:rPr>
                <w:rFonts w:ascii="Times New Roman" w:hAnsi="Times New Roman"/>
                <w:color w:val="000000"/>
                <w:sz w:val="20"/>
                <w:szCs w:val="20"/>
              </w:rPr>
              <w:t>skolēniem</w:t>
            </w:r>
            <w:r w:rsidR="0076472A">
              <w:rPr>
                <w:rFonts w:ascii="Times New Roman" w:hAnsi="Times New Roman"/>
                <w:color w:val="000000"/>
                <w:sz w:val="20"/>
                <w:szCs w:val="20"/>
              </w:rPr>
              <w:t xml:space="preserve">, kam indikatīvi nepieciešams papildu finansējums </w:t>
            </w:r>
            <w:r w:rsidR="0076472A">
              <w:rPr>
                <w:rFonts w:ascii="Times New Roman" w:hAnsi="Times New Roman"/>
                <w:sz w:val="20"/>
                <w:szCs w:val="20"/>
              </w:rPr>
              <w:t>2018.gadā 1 056 516 </w:t>
            </w:r>
            <w:r w:rsidR="0076472A" w:rsidRPr="00DD3221">
              <w:rPr>
                <w:rFonts w:ascii="Times New Roman" w:hAnsi="Times New Roman"/>
                <w:i/>
                <w:sz w:val="20"/>
                <w:szCs w:val="20"/>
              </w:rPr>
              <w:t>euro</w:t>
            </w:r>
            <w:r w:rsidR="0076472A">
              <w:rPr>
                <w:rFonts w:ascii="Times New Roman" w:hAnsi="Times New Roman"/>
                <w:sz w:val="20"/>
                <w:szCs w:val="20"/>
              </w:rPr>
              <w:t xml:space="preserve">, </w:t>
            </w:r>
            <w:r w:rsidR="0076472A" w:rsidRPr="00236AF2">
              <w:rPr>
                <w:rFonts w:ascii="Times New Roman" w:hAnsi="Times New Roman"/>
                <w:sz w:val="20"/>
                <w:szCs w:val="20"/>
              </w:rPr>
              <w:t xml:space="preserve">2019.gadā un turpmāk ik gadu </w:t>
            </w:r>
            <w:r w:rsidR="0076472A" w:rsidRPr="00DD3221">
              <w:rPr>
                <w:rFonts w:ascii="Times New Roman" w:hAnsi="Times New Roman"/>
                <w:sz w:val="20"/>
                <w:szCs w:val="20"/>
              </w:rPr>
              <w:t>par 3 169 548 </w:t>
            </w:r>
            <w:r w:rsidR="0076472A" w:rsidRPr="00DD3221">
              <w:rPr>
                <w:rFonts w:ascii="Times New Roman" w:hAnsi="Times New Roman"/>
                <w:i/>
                <w:sz w:val="20"/>
                <w:szCs w:val="20"/>
              </w:rPr>
              <w:t>euro.</w:t>
            </w:r>
          </w:p>
          <w:p w14:paraId="01A8E7D1" w14:textId="5CF5580F" w:rsidR="00E635EA" w:rsidRPr="00BB2D72" w:rsidRDefault="0076472A" w:rsidP="0076472A">
            <w:pPr>
              <w:spacing w:after="0" w:line="240" w:lineRule="auto"/>
              <w:rPr>
                <w:rFonts w:ascii="Times New Roman" w:hAnsi="Times New Roman"/>
                <w:color w:val="000000"/>
                <w:sz w:val="20"/>
                <w:szCs w:val="20"/>
              </w:rPr>
            </w:pPr>
            <w:r>
              <w:rPr>
                <w:rFonts w:ascii="Times New Roman" w:hAnsi="Times New Roman"/>
                <w:sz w:val="20"/>
                <w:szCs w:val="20"/>
              </w:rPr>
              <w:t>Gadījumā, ja i</w:t>
            </w:r>
            <w:r w:rsidR="00DD3221">
              <w:rPr>
                <w:rFonts w:ascii="Times New Roman" w:hAnsi="Times New Roman"/>
                <w:sz w:val="20"/>
                <w:szCs w:val="20"/>
              </w:rPr>
              <w:t xml:space="preserve">zglītojamo skaita un to struktūras izmaiņu </w:t>
            </w:r>
            <w:r>
              <w:rPr>
                <w:rFonts w:ascii="Times New Roman" w:hAnsi="Times New Roman"/>
                <w:sz w:val="20"/>
                <w:szCs w:val="20"/>
              </w:rPr>
              <w:t>rezultātā būs nepieciešams papildu finansējums,</w:t>
            </w:r>
            <w:r w:rsidR="00DD3221">
              <w:rPr>
                <w:rFonts w:ascii="Times New Roman" w:hAnsi="Times New Roman"/>
                <w:sz w:val="20"/>
                <w:szCs w:val="20"/>
              </w:rPr>
              <w:t xml:space="preserve"> Izglītības un zinātnes ministrija iesniegs priekšlikumu papildu finansējuma piešķiršanai no Līdzekļiem neparedzētiem gadījumiem</w:t>
            </w:r>
            <w:r>
              <w:rPr>
                <w:rFonts w:ascii="Times New Roman" w:hAnsi="Times New Roman"/>
                <w:sz w:val="20"/>
                <w:szCs w:val="20"/>
              </w:rPr>
              <w:t>.</w:t>
            </w:r>
          </w:p>
        </w:tc>
      </w:tr>
      <w:tr w:rsidR="000440AE" w:rsidRPr="00BB2D72" w14:paraId="79CC3D8F" w14:textId="77777777" w:rsidTr="00B52DD8">
        <w:trPr>
          <w:trHeight w:val="1065"/>
        </w:trPr>
        <w:tc>
          <w:tcPr>
            <w:tcW w:w="1561" w:type="dxa"/>
            <w:tcBorders>
              <w:top w:val="nil"/>
              <w:left w:val="single" w:sz="4" w:space="0" w:color="auto"/>
              <w:bottom w:val="single" w:sz="4" w:space="0" w:color="auto"/>
              <w:right w:val="nil"/>
            </w:tcBorders>
            <w:shd w:val="clear" w:color="auto" w:fill="auto"/>
            <w:vAlign w:val="bottom"/>
          </w:tcPr>
          <w:p w14:paraId="6E725AAB" w14:textId="77777777" w:rsidR="000440AE" w:rsidRPr="00BB2D72" w:rsidRDefault="000440AE" w:rsidP="00BB2D72">
            <w:pPr>
              <w:spacing w:after="0" w:line="240" w:lineRule="auto"/>
              <w:rPr>
                <w:rFonts w:ascii="Times New Roman" w:hAnsi="Times New Roman"/>
                <w:b/>
                <w:bCs/>
                <w:color w:val="000000"/>
                <w:sz w:val="20"/>
                <w:szCs w:val="20"/>
              </w:rPr>
            </w:pPr>
          </w:p>
        </w:tc>
        <w:tc>
          <w:tcPr>
            <w:tcW w:w="9071"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340D358D" w14:textId="77777777" w:rsidR="000440AE" w:rsidRPr="000440AE" w:rsidRDefault="000440AE" w:rsidP="000440AE">
            <w:pPr>
              <w:spacing w:after="0" w:line="240" w:lineRule="auto"/>
              <w:rPr>
                <w:rFonts w:ascii="Times New Roman" w:hAnsi="Times New Roman"/>
                <w:color w:val="000000"/>
                <w:sz w:val="20"/>
                <w:szCs w:val="20"/>
              </w:rPr>
            </w:pPr>
          </w:p>
        </w:tc>
      </w:tr>
    </w:tbl>
    <w:p w14:paraId="0A45EE52" w14:textId="23D7B0E6" w:rsidR="00CD71E4" w:rsidRDefault="00CD71E4"/>
    <w:tbl>
      <w:tblPr>
        <w:tblStyle w:val="TableGrid"/>
        <w:tblW w:w="10632"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0632"/>
      </w:tblGrid>
      <w:tr w:rsidR="00BC389A" w14:paraId="696D6411" w14:textId="77777777" w:rsidTr="00B52DD8">
        <w:tc>
          <w:tcPr>
            <w:tcW w:w="10632" w:type="dxa"/>
            <w:tcBorders>
              <w:top w:val="single" w:sz="4" w:space="0" w:color="auto"/>
              <w:left w:val="single" w:sz="4" w:space="0" w:color="auto"/>
              <w:bottom w:val="single" w:sz="4" w:space="0" w:color="auto"/>
              <w:right w:val="single" w:sz="4" w:space="0" w:color="auto"/>
            </w:tcBorders>
            <w:hideMark/>
          </w:tcPr>
          <w:p w14:paraId="41FB86C1" w14:textId="6E63EB47" w:rsidR="005A23A4" w:rsidRPr="0071411C" w:rsidRDefault="00A83028">
            <w:pPr>
              <w:spacing w:after="0" w:line="240" w:lineRule="auto"/>
              <w:jc w:val="center"/>
              <w:rPr>
                <w:b/>
                <w:bCs/>
                <w:sz w:val="24"/>
                <w:szCs w:val="24"/>
              </w:rPr>
            </w:pPr>
            <w:r w:rsidRPr="0071411C">
              <w:rPr>
                <w:b/>
                <w:bCs/>
                <w:sz w:val="24"/>
                <w:szCs w:val="24"/>
              </w:rPr>
              <w:t>IV. Tiesību akta projekta ietekme uz spēkā esošo tiesību normu sistēmu</w:t>
            </w:r>
          </w:p>
        </w:tc>
      </w:tr>
      <w:tr w:rsidR="00AE0E4A" w14:paraId="17A4CAAD" w14:textId="77777777" w:rsidTr="003E328C">
        <w:tc>
          <w:tcPr>
            <w:tcW w:w="10632" w:type="dxa"/>
            <w:tcBorders>
              <w:top w:val="single" w:sz="4" w:space="0" w:color="auto"/>
              <w:left w:val="single" w:sz="4" w:space="0" w:color="auto"/>
              <w:bottom w:val="single" w:sz="4" w:space="0" w:color="auto"/>
              <w:right w:val="single" w:sz="4" w:space="0" w:color="auto"/>
            </w:tcBorders>
          </w:tcPr>
          <w:p w14:paraId="2ED0B461" w14:textId="3EDC7474" w:rsidR="00AE0E4A" w:rsidRPr="0071411C" w:rsidRDefault="00AE0E4A" w:rsidP="00AE0E4A">
            <w:pPr>
              <w:spacing w:after="0" w:line="240" w:lineRule="auto"/>
              <w:jc w:val="center"/>
              <w:rPr>
                <w:sz w:val="24"/>
                <w:szCs w:val="24"/>
              </w:rPr>
            </w:pPr>
            <w:r w:rsidRPr="00AE0E4A">
              <w:rPr>
                <w:sz w:val="24"/>
                <w:szCs w:val="24"/>
              </w:rPr>
              <w:t>Noteikumu projekts šo jomu neskar.</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76"/>
        <w:gridCol w:w="2411"/>
        <w:gridCol w:w="6945"/>
      </w:tblGrid>
      <w:tr w:rsidR="007D5B2C" w:rsidRPr="00C97094" w14:paraId="5D932C7A" w14:textId="77777777" w:rsidTr="00AE0E4A">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3432F2" w14:textId="77777777" w:rsidR="007D5B2C" w:rsidRPr="00C97094" w:rsidRDefault="007D5B2C" w:rsidP="00B1093E">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7D5B2C" w:rsidRPr="00C97094" w14:paraId="0C51D036" w14:textId="77777777" w:rsidTr="00AE0E4A">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721E37DB" w14:textId="77777777" w:rsidR="007D5B2C" w:rsidRPr="00C97094" w:rsidRDefault="007D5B2C" w:rsidP="00B1093E">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r w:rsidR="007D5B2C" w:rsidRPr="00C97094" w14:paraId="4D8FB070" w14:textId="77777777" w:rsidTr="00AE0E4A">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588268" w14:textId="77777777" w:rsidR="007D5B2C" w:rsidRPr="00C97094" w:rsidRDefault="007D5B2C" w:rsidP="00B1093E">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7D5B2C" w:rsidRPr="002B4DE7" w14:paraId="06695117"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C709EAB" w14:textId="77777777" w:rsidR="007D5B2C" w:rsidRPr="00E26760" w:rsidRDefault="007D5B2C" w:rsidP="00B1093E">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134" w:type="pct"/>
            <w:tcBorders>
              <w:top w:val="outset" w:sz="6" w:space="0" w:color="414142"/>
              <w:left w:val="outset" w:sz="6" w:space="0" w:color="414142"/>
              <w:bottom w:val="outset" w:sz="6" w:space="0" w:color="414142"/>
              <w:right w:val="outset" w:sz="6" w:space="0" w:color="414142"/>
            </w:tcBorders>
            <w:vAlign w:val="center"/>
          </w:tcPr>
          <w:p w14:paraId="2783C1C4" w14:textId="77777777" w:rsidR="007D5B2C" w:rsidRPr="00E26760" w:rsidRDefault="007D5B2C" w:rsidP="002A1DE6">
            <w:pPr>
              <w:spacing w:before="100" w:beforeAutospacing="1" w:after="100" w:afterAutospacing="1" w:line="240" w:lineRule="auto"/>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266" w:type="pct"/>
            <w:tcBorders>
              <w:top w:val="outset" w:sz="6" w:space="0" w:color="414142"/>
              <w:left w:val="outset" w:sz="6" w:space="0" w:color="414142"/>
              <w:bottom w:val="outset" w:sz="6" w:space="0" w:color="414142"/>
              <w:right w:val="outset" w:sz="6" w:space="0" w:color="414142"/>
            </w:tcBorders>
            <w:vAlign w:val="center"/>
          </w:tcPr>
          <w:p w14:paraId="04AD4629" w14:textId="648387B9" w:rsidR="007D5B2C" w:rsidRPr="002B4DE7" w:rsidRDefault="00AE0E4A" w:rsidP="00B1093E">
            <w:pPr>
              <w:spacing w:before="100" w:beforeAutospacing="1" w:after="100" w:afterAutospacing="1" w:line="293" w:lineRule="atLeast"/>
              <w:rPr>
                <w:rFonts w:ascii="Times New Roman" w:hAnsi="Times New Roman"/>
                <w:bCs/>
                <w:sz w:val="24"/>
                <w:szCs w:val="24"/>
              </w:rPr>
            </w:pPr>
            <w:r w:rsidRPr="00AE0E4A">
              <w:rPr>
                <w:rFonts w:ascii="Times New Roman" w:hAnsi="Times New Roman"/>
                <w:bCs/>
                <w:sz w:val="24"/>
                <w:szCs w:val="24"/>
              </w:rPr>
              <w:t>Pēc Projekta pieņemšanas tas tiks publicēts ministrijas mājas lapā, tiks informētas pilsētu un novadu pašvaldības.</w:t>
            </w:r>
          </w:p>
        </w:tc>
      </w:tr>
      <w:tr w:rsidR="007D5B2C" w:rsidRPr="002B4DE7" w14:paraId="4ECF4906"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15889B1" w14:textId="77777777" w:rsidR="007D5B2C" w:rsidRPr="00E26760" w:rsidRDefault="007D5B2C" w:rsidP="00B1093E">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134" w:type="pct"/>
            <w:tcBorders>
              <w:top w:val="outset" w:sz="6" w:space="0" w:color="414142"/>
              <w:left w:val="outset" w:sz="6" w:space="0" w:color="414142"/>
              <w:bottom w:val="outset" w:sz="6" w:space="0" w:color="414142"/>
              <w:right w:val="outset" w:sz="6" w:space="0" w:color="414142"/>
            </w:tcBorders>
            <w:vAlign w:val="center"/>
          </w:tcPr>
          <w:p w14:paraId="0CA716D5" w14:textId="77777777" w:rsidR="007D5B2C" w:rsidRPr="002B4DE7" w:rsidRDefault="007D5B2C" w:rsidP="00B1093E">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266" w:type="pct"/>
            <w:tcBorders>
              <w:top w:val="outset" w:sz="6" w:space="0" w:color="414142"/>
              <w:left w:val="outset" w:sz="6" w:space="0" w:color="414142"/>
              <w:bottom w:val="outset" w:sz="6" w:space="0" w:color="414142"/>
              <w:right w:val="outset" w:sz="6" w:space="0" w:color="414142"/>
            </w:tcBorders>
            <w:vAlign w:val="center"/>
          </w:tcPr>
          <w:p w14:paraId="0123A075" w14:textId="77777777" w:rsidR="007D5B2C" w:rsidRPr="002B4DE7" w:rsidRDefault="007D5B2C" w:rsidP="00B1093E">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7D5B2C" w:rsidRPr="00C33C71" w14:paraId="45A0DFFF"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01313E95" w14:textId="77777777" w:rsidR="007D5B2C" w:rsidRPr="00E26760" w:rsidRDefault="007D5B2C" w:rsidP="00B1093E">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134" w:type="pct"/>
            <w:tcBorders>
              <w:top w:val="outset" w:sz="6" w:space="0" w:color="414142"/>
              <w:left w:val="outset" w:sz="6" w:space="0" w:color="414142"/>
              <w:bottom w:val="outset" w:sz="6" w:space="0" w:color="414142"/>
              <w:right w:val="outset" w:sz="6" w:space="0" w:color="414142"/>
            </w:tcBorders>
            <w:vAlign w:val="center"/>
          </w:tcPr>
          <w:p w14:paraId="593A7913" w14:textId="77777777" w:rsidR="007D5B2C" w:rsidRPr="002B4DE7" w:rsidRDefault="007D5B2C" w:rsidP="00B1093E">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266" w:type="pct"/>
            <w:tcBorders>
              <w:top w:val="outset" w:sz="6" w:space="0" w:color="414142"/>
              <w:left w:val="outset" w:sz="6" w:space="0" w:color="414142"/>
              <w:bottom w:val="outset" w:sz="6" w:space="0" w:color="414142"/>
              <w:right w:val="outset" w:sz="6" w:space="0" w:color="414142"/>
            </w:tcBorders>
            <w:vAlign w:val="center"/>
          </w:tcPr>
          <w:p w14:paraId="3343A86B" w14:textId="77777777" w:rsidR="007D5B2C" w:rsidRPr="00C33C71" w:rsidRDefault="007D5B2C" w:rsidP="00B1093E">
            <w:pPr>
              <w:spacing w:before="100" w:beforeAutospacing="1" w:after="100" w:afterAutospacing="1" w:line="293" w:lineRule="atLeast"/>
              <w:rPr>
                <w:rFonts w:ascii="Times New Roman" w:hAnsi="Times New Roman"/>
                <w:bCs/>
                <w:sz w:val="24"/>
                <w:szCs w:val="24"/>
              </w:rPr>
            </w:pPr>
            <w:r w:rsidRPr="00C33C71">
              <w:rPr>
                <w:rFonts w:ascii="Times New Roman" w:hAnsi="Times New Roman"/>
                <w:bCs/>
                <w:sz w:val="24"/>
                <w:szCs w:val="24"/>
              </w:rPr>
              <w:t>Nav saņemti</w:t>
            </w:r>
            <w:r>
              <w:rPr>
                <w:rFonts w:ascii="Times New Roman" w:hAnsi="Times New Roman"/>
                <w:bCs/>
                <w:sz w:val="24"/>
                <w:szCs w:val="24"/>
              </w:rPr>
              <w:t xml:space="preserve"> iebildumi, a</w:t>
            </w:r>
            <w:r w:rsidRPr="00C33C71">
              <w:rPr>
                <w:rFonts w:ascii="Times New Roman" w:hAnsi="Times New Roman"/>
                <w:bCs/>
                <w:sz w:val="24"/>
                <w:szCs w:val="24"/>
              </w:rPr>
              <w:t>tbalsta tālāku virzību.</w:t>
            </w:r>
          </w:p>
        </w:tc>
      </w:tr>
      <w:tr w:rsidR="007D5B2C" w:rsidRPr="002B4DE7" w14:paraId="450AD984"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47BE0C48" w14:textId="77777777" w:rsidR="007D5B2C" w:rsidRPr="00E26760" w:rsidRDefault="007D5B2C" w:rsidP="00B1093E">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134" w:type="pct"/>
            <w:tcBorders>
              <w:top w:val="outset" w:sz="6" w:space="0" w:color="414142"/>
              <w:left w:val="outset" w:sz="6" w:space="0" w:color="414142"/>
              <w:bottom w:val="outset" w:sz="6" w:space="0" w:color="414142"/>
              <w:right w:val="outset" w:sz="6" w:space="0" w:color="414142"/>
            </w:tcBorders>
            <w:vAlign w:val="center"/>
          </w:tcPr>
          <w:p w14:paraId="60EA0D68" w14:textId="77777777" w:rsidR="007D5B2C" w:rsidRPr="002B4DE7" w:rsidRDefault="007D5B2C" w:rsidP="00B1093E">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266" w:type="pct"/>
            <w:tcBorders>
              <w:top w:val="outset" w:sz="6" w:space="0" w:color="414142"/>
              <w:left w:val="outset" w:sz="6" w:space="0" w:color="414142"/>
              <w:bottom w:val="outset" w:sz="6" w:space="0" w:color="414142"/>
              <w:right w:val="outset" w:sz="6" w:space="0" w:color="414142"/>
            </w:tcBorders>
            <w:vAlign w:val="center"/>
          </w:tcPr>
          <w:p w14:paraId="0E11342A" w14:textId="42AFA8EE" w:rsidR="007D5B2C" w:rsidRPr="002B4DE7" w:rsidRDefault="00AE0E4A" w:rsidP="00B1093E">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76708247" w14:textId="77777777" w:rsidR="00AD3A79" w:rsidRDefault="00AD3A79" w:rsidP="00AD3A79">
      <w:pPr>
        <w:spacing w:after="0" w:line="240" w:lineRule="auto"/>
      </w:pPr>
    </w:p>
    <w:tbl>
      <w:tblPr>
        <w:tblW w:w="57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2"/>
        <w:gridCol w:w="7220"/>
      </w:tblGrid>
      <w:tr w:rsidR="007D5B2C" w:rsidRPr="007D5B2C" w14:paraId="395C71D6" w14:textId="77777777" w:rsidTr="00B52DD8">
        <w:trPr>
          <w:trHeight w:val="235"/>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7CF5E2C" w14:textId="77777777" w:rsidR="007D5B2C" w:rsidRPr="007D5B2C" w:rsidRDefault="007D5B2C" w:rsidP="007D5B2C">
            <w:pPr>
              <w:spacing w:before="100" w:beforeAutospacing="1" w:after="100" w:afterAutospacing="1" w:line="293" w:lineRule="atLeast"/>
              <w:jc w:val="center"/>
              <w:rPr>
                <w:rFonts w:ascii="Times New Roman" w:hAnsi="Times New Roman"/>
                <w:b/>
                <w:bCs/>
                <w:sz w:val="24"/>
                <w:szCs w:val="24"/>
              </w:rPr>
            </w:pPr>
            <w:r w:rsidRPr="007D5B2C">
              <w:rPr>
                <w:rFonts w:ascii="Times New Roman" w:hAnsi="Times New Roman"/>
                <w:sz w:val="24"/>
                <w:szCs w:val="24"/>
              </w:rPr>
              <w:t> </w:t>
            </w:r>
            <w:r w:rsidRPr="007D5B2C">
              <w:rPr>
                <w:rFonts w:ascii="Times New Roman" w:hAnsi="Times New Roman"/>
                <w:b/>
                <w:bCs/>
                <w:sz w:val="24"/>
                <w:szCs w:val="24"/>
              </w:rPr>
              <w:t>VII. Tiesību akta projekta izpildes nodrošināšana un tās ietekme uz institūcijām</w:t>
            </w:r>
          </w:p>
        </w:tc>
      </w:tr>
      <w:tr w:rsidR="007D5B2C" w:rsidRPr="007D5B2C" w14:paraId="41579EE1" w14:textId="77777777" w:rsidTr="00B52DD8">
        <w:trPr>
          <w:trHeight w:val="263"/>
          <w:jc w:val="center"/>
        </w:trPr>
        <w:tc>
          <w:tcPr>
            <w:tcW w:w="1556" w:type="pct"/>
            <w:tcBorders>
              <w:top w:val="single" w:sz="4" w:space="0" w:color="auto"/>
              <w:left w:val="single" w:sz="4" w:space="0" w:color="auto"/>
              <w:bottom w:val="single" w:sz="4" w:space="0" w:color="auto"/>
              <w:right w:val="single" w:sz="4" w:space="0" w:color="auto"/>
            </w:tcBorders>
          </w:tcPr>
          <w:p w14:paraId="2A87ECE5"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Projekta izpildē iesaistītās institūcijas</w:t>
            </w:r>
          </w:p>
          <w:p w14:paraId="3B97D1FA" w14:textId="77777777" w:rsidR="007D5B2C" w:rsidRPr="007D5B2C" w:rsidRDefault="007D5B2C" w:rsidP="007D5B2C">
            <w:pPr>
              <w:spacing w:after="0" w:line="240" w:lineRule="auto"/>
              <w:rPr>
                <w:rFonts w:ascii="Times New Roman" w:hAnsi="Times New Roman"/>
                <w:sz w:val="24"/>
                <w:szCs w:val="24"/>
              </w:rPr>
            </w:pPr>
          </w:p>
        </w:tc>
        <w:tc>
          <w:tcPr>
            <w:tcW w:w="3444" w:type="pct"/>
            <w:tcBorders>
              <w:top w:val="outset" w:sz="6" w:space="0" w:color="414142"/>
              <w:left w:val="single" w:sz="4" w:space="0" w:color="auto"/>
              <w:bottom w:val="outset" w:sz="6" w:space="0" w:color="414142"/>
              <w:right w:val="outset" w:sz="6" w:space="0" w:color="414142"/>
            </w:tcBorders>
            <w:hideMark/>
          </w:tcPr>
          <w:p w14:paraId="4A5F33EB" w14:textId="476CBCB4" w:rsidR="007D5B2C" w:rsidRPr="007D5B2C" w:rsidRDefault="00AE0E4A" w:rsidP="007D5B2C">
            <w:pPr>
              <w:spacing w:after="0" w:line="240" w:lineRule="auto"/>
              <w:rPr>
                <w:rFonts w:ascii="Times New Roman" w:hAnsi="Times New Roman"/>
                <w:sz w:val="24"/>
                <w:szCs w:val="24"/>
              </w:rPr>
            </w:pPr>
            <w:r w:rsidRPr="00AE0E4A">
              <w:rPr>
                <w:rFonts w:ascii="Times New Roman" w:hAnsi="Times New Roman"/>
                <w:sz w:val="24"/>
                <w:szCs w:val="24"/>
              </w:rPr>
              <w:t xml:space="preserve">Izglītības un zinātnes ministrija, </w:t>
            </w:r>
            <w:r>
              <w:rPr>
                <w:rFonts w:ascii="Times New Roman" w:hAnsi="Times New Roman"/>
                <w:sz w:val="24"/>
                <w:szCs w:val="24"/>
              </w:rPr>
              <w:t>Finanšu ministrija,</w:t>
            </w:r>
            <w:r w:rsidR="00292384">
              <w:rPr>
                <w:rFonts w:ascii="Times New Roman" w:hAnsi="Times New Roman"/>
                <w:sz w:val="24"/>
                <w:szCs w:val="24"/>
              </w:rPr>
              <w:t xml:space="preserve"> </w:t>
            </w:r>
            <w:bookmarkStart w:id="2" w:name="_GoBack"/>
            <w:bookmarkEnd w:id="2"/>
            <w:r w:rsidRPr="00AE0E4A">
              <w:rPr>
                <w:rFonts w:ascii="Times New Roman" w:hAnsi="Times New Roman"/>
                <w:sz w:val="24"/>
                <w:szCs w:val="24"/>
              </w:rPr>
              <w:t>Kultūras ministrija, Tieslietu ministrija, Labklājības ministrija, novadu un republikas pilsētu pašvaldības, izglītības iestādes.</w:t>
            </w:r>
          </w:p>
        </w:tc>
      </w:tr>
      <w:tr w:rsidR="007D5B2C" w:rsidRPr="007D5B2C" w14:paraId="2DD746B4" w14:textId="77777777" w:rsidTr="00B52DD8">
        <w:trPr>
          <w:trHeight w:val="282"/>
          <w:jc w:val="center"/>
        </w:trPr>
        <w:tc>
          <w:tcPr>
            <w:tcW w:w="1556" w:type="pct"/>
            <w:tcBorders>
              <w:top w:val="single" w:sz="4" w:space="0" w:color="auto"/>
              <w:left w:val="single" w:sz="4" w:space="0" w:color="auto"/>
              <w:bottom w:val="single" w:sz="4" w:space="0" w:color="auto"/>
              <w:right w:val="single" w:sz="4" w:space="0" w:color="auto"/>
            </w:tcBorders>
          </w:tcPr>
          <w:p w14:paraId="5976F5C7"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444" w:type="pct"/>
            <w:tcBorders>
              <w:top w:val="outset" w:sz="6" w:space="0" w:color="414142"/>
              <w:left w:val="single" w:sz="4" w:space="0" w:color="auto"/>
              <w:bottom w:val="outset" w:sz="6" w:space="0" w:color="414142"/>
              <w:right w:val="outset" w:sz="6" w:space="0" w:color="414142"/>
            </w:tcBorders>
            <w:vAlign w:val="center"/>
            <w:hideMark/>
          </w:tcPr>
          <w:p w14:paraId="43BFBD8B" w14:textId="77777777" w:rsidR="007D5B2C" w:rsidRPr="007D5B2C" w:rsidRDefault="007D5B2C" w:rsidP="007D5B2C">
            <w:pPr>
              <w:rPr>
                <w:rFonts w:ascii="Times New Roman" w:hAnsi="Times New Roman"/>
                <w:sz w:val="24"/>
                <w:szCs w:val="24"/>
              </w:rPr>
            </w:pPr>
            <w:r w:rsidRPr="007D5B2C">
              <w:rPr>
                <w:rFonts w:ascii="Times New Roman" w:hAnsi="Times New Roman"/>
                <w:sz w:val="24"/>
                <w:szCs w:val="24"/>
                <w:lang w:eastAsia="en-US"/>
              </w:rPr>
              <w:t>Projekta regulējums neatstāj ietekmi uz institūciju cilvēkresursiem un jaunas institūcijas nav nepieciešams veidot.</w:t>
            </w:r>
          </w:p>
        </w:tc>
      </w:tr>
      <w:tr w:rsidR="007D5B2C" w:rsidRPr="007D5B2C" w14:paraId="1F519345" w14:textId="77777777" w:rsidTr="00B52DD8">
        <w:trPr>
          <w:trHeight w:val="244"/>
          <w:jc w:val="center"/>
        </w:trPr>
        <w:tc>
          <w:tcPr>
            <w:tcW w:w="1556" w:type="pct"/>
            <w:tcBorders>
              <w:top w:val="single" w:sz="4" w:space="0" w:color="auto"/>
              <w:left w:val="single" w:sz="4" w:space="0" w:color="auto"/>
              <w:bottom w:val="single" w:sz="4" w:space="0" w:color="auto"/>
              <w:right w:val="single" w:sz="4" w:space="0" w:color="auto"/>
            </w:tcBorders>
          </w:tcPr>
          <w:p w14:paraId="36C02CA0"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Cita informācija</w:t>
            </w:r>
          </w:p>
        </w:tc>
        <w:tc>
          <w:tcPr>
            <w:tcW w:w="3444" w:type="pct"/>
            <w:tcBorders>
              <w:top w:val="outset" w:sz="6" w:space="0" w:color="414142"/>
              <w:left w:val="single" w:sz="4" w:space="0" w:color="auto"/>
              <w:bottom w:val="outset" w:sz="6" w:space="0" w:color="414142"/>
              <w:right w:val="outset" w:sz="6" w:space="0" w:color="414142"/>
            </w:tcBorders>
            <w:hideMark/>
          </w:tcPr>
          <w:p w14:paraId="057CC9AD" w14:textId="77777777" w:rsidR="007D5B2C" w:rsidRPr="007D5B2C" w:rsidRDefault="007D5B2C" w:rsidP="007D5B2C">
            <w:pPr>
              <w:spacing w:before="100" w:beforeAutospacing="1" w:after="100" w:afterAutospacing="1" w:line="293" w:lineRule="atLeast"/>
              <w:rPr>
                <w:rFonts w:ascii="Times New Roman" w:hAnsi="Times New Roman"/>
                <w:sz w:val="24"/>
                <w:szCs w:val="24"/>
              </w:rPr>
            </w:pPr>
            <w:r w:rsidRPr="007D5B2C">
              <w:rPr>
                <w:rFonts w:ascii="Times New Roman" w:hAnsi="Times New Roman"/>
                <w:sz w:val="24"/>
                <w:szCs w:val="24"/>
              </w:rPr>
              <w:t>Nav</w:t>
            </w:r>
          </w:p>
        </w:tc>
      </w:tr>
    </w:tbl>
    <w:p w14:paraId="6A2E4F4C" w14:textId="0D569DFD" w:rsidR="00983296" w:rsidRDefault="00983296" w:rsidP="00DD6AD1">
      <w:pPr>
        <w:spacing w:after="0" w:line="240" w:lineRule="auto"/>
        <w:jc w:val="both"/>
        <w:rPr>
          <w:rFonts w:ascii="Times New Roman" w:hAnsi="Times New Roman"/>
          <w:sz w:val="24"/>
          <w:szCs w:val="24"/>
        </w:rPr>
      </w:pPr>
    </w:p>
    <w:p w14:paraId="4EF79C6B" w14:textId="77777777" w:rsidR="00281978" w:rsidRDefault="00281978" w:rsidP="00DD6AD1">
      <w:pPr>
        <w:spacing w:after="0" w:line="240" w:lineRule="auto"/>
        <w:jc w:val="both"/>
        <w:rPr>
          <w:rFonts w:ascii="Times New Roman" w:hAnsi="Times New Roman"/>
          <w:sz w:val="24"/>
          <w:szCs w:val="24"/>
        </w:rPr>
      </w:pPr>
    </w:p>
    <w:p w14:paraId="7A910032" w14:textId="77777777" w:rsidR="00AE0E4A" w:rsidRDefault="00AE0E4A" w:rsidP="00DD6AD1">
      <w:pPr>
        <w:spacing w:after="0" w:line="240" w:lineRule="auto"/>
        <w:jc w:val="both"/>
        <w:rPr>
          <w:rFonts w:ascii="Times New Roman" w:hAnsi="Times New Roman"/>
          <w:sz w:val="24"/>
          <w:szCs w:val="24"/>
        </w:rPr>
      </w:pPr>
    </w:p>
    <w:p w14:paraId="27C175FA" w14:textId="77777777" w:rsidR="00AE0E4A" w:rsidRDefault="00AE0E4A" w:rsidP="00DD6AD1">
      <w:pPr>
        <w:spacing w:after="0" w:line="240" w:lineRule="auto"/>
        <w:jc w:val="both"/>
        <w:rPr>
          <w:rFonts w:ascii="Times New Roman" w:hAnsi="Times New Roman"/>
          <w:sz w:val="24"/>
          <w:szCs w:val="24"/>
        </w:rPr>
      </w:pP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5F6422A3" w:rsidR="006027ED" w:rsidRPr="00101A3D" w:rsidRDefault="00A83028" w:rsidP="006C3493">
      <w:pPr>
        <w:tabs>
          <w:tab w:val="left" w:pos="7371"/>
        </w:tabs>
        <w:spacing w:after="0" w:line="240" w:lineRule="auto"/>
        <w:ind w:firstLine="720"/>
        <w:jc w:val="both"/>
        <w:rPr>
          <w:rFonts w:ascii="Times New Roman" w:hAnsi="Times New Roman"/>
          <w:sz w:val="24"/>
          <w:szCs w:val="24"/>
        </w:rPr>
      </w:pPr>
      <w:r w:rsidRPr="00101A3D">
        <w:rPr>
          <w:rFonts w:ascii="Times New Roman" w:hAnsi="Times New Roman"/>
          <w:sz w:val="24"/>
          <w:szCs w:val="24"/>
        </w:rPr>
        <w:lastRenderedPageBreak/>
        <w:t>I</w:t>
      </w:r>
      <w:r w:rsidR="006C3493">
        <w:rPr>
          <w:rFonts w:ascii="Times New Roman" w:hAnsi="Times New Roman"/>
          <w:sz w:val="24"/>
          <w:szCs w:val="24"/>
        </w:rPr>
        <w:t>zglītības un zinātnes ministrs</w:t>
      </w:r>
      <w:r w:rsidR="006C3493">
        <w:rPr>
          <w:rFonts w:ascii="Times New Roman" w:hAnsi="Times New Roman"/>
          <w:sz w:val="24"/>
          <w:szCs w:val="24"/>
        </w:rPr>
        <w:tab/>
      </w:r>
      <w:r w:rsidRPr="00101A3D">
        <w:rPr>
          <w:rFonts w:ascii="Times New Roman" w:hAnsi="Times New Roman"/>
          <w:sz w:val="24"/>
          <w:szCs w:val="24"/>
        </w:rPr>
        <w:t>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70C48C21" w14:textId="7F7CD0D0"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0C8BDA7" w:rsidR="00101A3D" w:rsidRDefault="00A83028" w:rsidP="006C3493">
      <w:pPr>
        <w:tabs>
          <w:tab w:val="left" w:pos="7371"/>
        </w:tabs>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6C3493">
        <w:rPr>
          <w:rFonts w:ascii="Times New Roman" w:hAnsi="Times New Roman"/>
          <w:sz w:val="24"/>
          <w:szCs w:val="24"/>
        </w:rPr>
        <w:tab/>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3EFD42D4" w14:textId="77777777" w:rsidR="006C3493" w:rsidRDefault="006C3493" w:rsidP="00101A3D">
      <w:pPr>
        <w:spacing w:after="0" w:line="240" w:lineRule="auto"/>
        <w:rPr>
          <w:rFonts w:ascii="Times New Roman" w:hAnsi="Times New Roman"/>
          <w:sz w:val="24"/>
          <w:szCs w:val="24"/>
        </w:rPr>
      </w:pPr>
    </w:p>
    <w:p w14:paraId="14F99124" w14:textId="77777777" w:rsidR="006C3493" w:rsidRDefault="006C3493" w:rsidP="00101A3D">
      <w:pPr>
        <w:spacing w:after="0" w:line="240" w:lineRule="auto"/>
        <w:rPr>
          <w:rFonts w:ascii="Times New Roman" w:hAnsi="Times New Roman"/>
          <w:sz w:val="24"/>
          <w:szCs w:val="24"/>
        </w:rPr>
      </w:pPr>
    </w:p>
    <w:p w14:paraId="4541C88D" w14:textId="77777777" w:rsidR="006C3493" w:rsidRDefault="006C3493" w:rsidP="00101A3D">
      <w:pPr>
        <w:spacing w:after="0" w:line="240" w:lineRule="auto"/>
        <w:rPr>
          <w:rFonts w:ascii="Times New Roman" w:hAnsi="Times New Roman"/>
          <w:sz w:val="24"/>
          <w:szCs w:val="24"/>
        </w:rPr>
      </w:pPr>
    </w:p>
    <w:p w14:paraId="07B7A517" w14:textId="77777777" w:rsidR="006C3493" w:rsidRDefault="006C3493" w:rsidP="00101A3D">
      <w:pPr>
        <w:spacing w:after="0" w:line="240" w:lineRule="auto"/>
        <w:rPr>
          <w:rFonts w:ascii="Times New Roman" w:hAnsi="Times New Roman"/>
          <w:sz w:val="24"/>
          <w:szCs w:val="24"/>
        </w:rPr>
      </w:pPr>
    </w:p>
    <w:p w14:paraId="2B450AFE" w14:textId="77777777" w:rsidR="006C3493" w:rsidRDefault="006C3493" w:rsidP="00101A3D">
      <w:pPr>
        <w:spacing w:after="0" w:line="240" w:lineRule="auto"/>
        <w:rPr>
          <w:rFonts w:ascii="Times New Roman" w:hAnsi="Times New Roman"/>
          <w:sz w:val="24"/>
          <w:szCs w:val="24"/>
        </w:rPr>
      </w:pPr>
    </w:p>
    <w:p w14:paraId="439169E5" w14:textId="4662B6CB" w:rsidR="001C15D7" w:rsidRPr="001C15D7" w:rsidRDefault="00AE0E4A" w:rsidP="001C15D7">
      <w:pPr>
        <w:spacing w:after="0" w:line="240" w:lineRule="auto"/>
        <w:ind w:left="720"/>
        <w:rPr>
          <w:rFonts w:ascii="Times New Roman" w:hAnsi="Times New Roman"/>
          <w:sz w:val="20"/>
          <w:szCs w:val="20"/>
        </w:rPr>
      </w:pPr>
      <w:r>
        <w:rPr>
          <w:rFonts w:ascii="Times New Roman" w:hAnsi="Times New Roman"/>
          <w:sz w:val="20"/>
          <w:szCs w:val="20"/>
        </w:rPr>
        <w:t>30</w:t>
      </w:r>
      <w:r w:rsidR="00255C2C">
        <w:rPr>
          <w:rFonts w:ascii="Times New Roman" w:hAnsi="Times New Roman"/>
          <w:sz w:val="20"/>
          <w:szCs w:val="20"/>
        </w:rPr>
        <w:t>.08</w:t>
      </w:r>
      <w:r w:rsidR="001C15D7" w:rsidRPr="001C15D7">
        <w:rPr>
          <w:rFonts w:ascii="Times New Roman" w:hAnsi="Times New Roman"/>
          <w:sz w:val="20"/>
          <w:szCs w:val="20"/>
        </w:rPr>
        <w:t>.2018.</w:t>
      </w:r>
    </w:p>
    <w:p w14:paraId="6F49F9EA" w14:textId="2339978E" w:rsidR="00420267" w:rsidRDefault="00AE0E4A" w:rsidP="001C15D7">
      <w:pPr>
        <w:spacing w:after="0" w:line="240" w:lineRule="auto"/>
        <w:ind w:left="720"/>
        <w:rPr>
          <w:rFonts w:ascii="Times New Roman" w:hAnsi="Times New Roman"/>
          <w:sz w:val="20"/>
          <w:szCs w:val="20"/>
        </w:rPr>
      </w:pPr>
      <w:r>
        <w:rPr>
          <w:rFonts w:ascii="Times New Roman" w:hAnsi="Times New Roman"/>
          <w:sz w:val="20"/>
          <w:szCs w:val="20"/>
        </w:rPr>
        <w:t>17</w:t>
      </w:r>
      <w:r w:rsidR="008D125D">
        <w:rPr>
          <w:rFonts w:ascii="Times New Roman" w:hAnsi="Times New Roman"/>
          <w:sz w:val="20"/>
          <w:szCs w:val="20"/>
        </w:rPr>
        <w:t>4</w:t>
      </w:r>
      <w:r>
        <w:rPr>
          <w:rFonts w:ascii="Times New Roman" w:hAnsi="Times New Roman"/>
          <w:sz w:val="20"/>
          <w:szCs w:val="20"/>
        </w:rPr>
        <w:t>3</w:t>
      </w:r>
    </w:p>
    <w:p w14:paraId="3C231EFB" w14:textId="04057342"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1207C5A1" w:rsidR="001C15D7" w:rsidRPr="001C15D7" w:rsidRDefault="001C15D7" w:rsidP="00255C2C">
      <w:pPr>
        <w:tabs>
          <w:tab w:val="left" w:pos="5610"/>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255C2C">
        <w:rPr>
          <w:rFonts w:ascii="Times New Roman" w:hAnsi="Times New Roman"/>
          <w:sz w:val="20"/>
          <w:szCs w:val="20"/>
        </w:rPr>
        <w:tab/>
      </w:r>
    </w:p>
    <w:p w14:paraId="010D5D9F" w14:textId="77777777"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14:paraId="2D31254F" w14:textId="78CD5BD9" w:rsidR="00FD5356" w:rsidRPr="00101A3D"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B6EE5" w14:textId="77777777" w:rsidR="001A04E3" w:rsidRDefault="001A04E3">
      <w:pPr>
        <w:spacing w:after="0" w:line="240" w:lineRule="auto"/>
      </w:pPr>
      <w:r>
        <w:separator/>
      </w:r>
    </w:p>
  </w:endnote>
  <w:endnote w:type="continuationSeparator" w:id="0">
    <w:p w14:paraId="6361B4F5" w14:textId="77777777" w:rsidR="001A04E3" w:rsidRDefault="001A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04BDF2B9" w:rsidR="00BC2DC8" w:rsidRPr="008351AB" w:rsidRDefault="00A83028"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255C2C">
      <w:rPr>
        <w:rFonts w:ascii="Times New Roman" w:hAnsi="Times New Roman"/>
        <w:sz w:val="20"/>
        <w:szCs w:val="20"/>
      </w:rPr>
      <w:t>2</w:t>
    </w:r>
    <w:r w:rsidR="002A1DE6">
      <w:rPr>
        <w:rFonts w:ascii="Times New Roman" w:hAnsi="Times New Roman"/>
        <w:sz w:val="20"/>
        <w:szCs w:val="20"/>
      </w:rPr>
      <w:t>8</w:t>
    </w:r>
    <w:r w:rsidR="00255C2C">
      <w:rPr>
        <w:rFonts w:ascii="Times New Roman" w:hAnsi="Times New Roman"/>
        <w:sz w:val="20"/>
        <w:szCs w:val="20"/>
      </w:rPr>
      <w:t>08</w:t>
    </w:r>
    <w:r w:rsidR="00811B02">
      <w:rPr>
        <w:rFonts w:ascii="Times New Roman" w:hAnsi="Times New Roman"/>
        <w:sz w:val="20"/>
        <w:szCs w:val="20"/>
      </w:rPr>
      <w:t>18</w:t>
    </w:r>
    <w:r w:rsidR="00CC12B0">
      <w:rPr>
        <w:rFonts w:ascii="Times New Roman" w:hAnsi="Times New Roman"/>
        <w:sz w:val="20"/>
        <w:szCs w:val="20"/>
      </w:rPr>
      <w:t>_</w:t>
    </w:r>
    <w:r w:rsidR="001C15D7">
      <w:rPr>
        <w:rFonts w:ascii="Times New Roman" w:hAnsi="Times New Roman"/>
        <w:sz w:val="20"/>
        <w:szCs w:val="20"/>
      </w:rPr>
      <w:t>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5176945C"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255C2C">
      <w:rPr>
        <w:rFonts w:ascii="Times New Roman" w:hAnsi="Times New Roman"/>
        <w:sz w:val="20"/>
        <w:szCs w:val="20"/>
      </w:rPr>
      <w:t>2</w:t>
    </w:r>
    <w:r w:rsidR="002A1DE6">
      <w:rPr>
        <w:rFonts w:ascii="Times New Roman" w:hAnsi="Times New Roman"/>
        <w:sz w:val="20"/>
        <w:szCs w:val="20"/>
      </w:rPr>
      <w:t>8</w:t>
    </w:r>
    <w:r w:rsidR="00255C2C">
      <w:rPr>
        <w:rFonts w:ascii="Times New Roman" w:hAnsi="Times New Roman"/>
        <w:sz w:val="20"/>
        <w:szCs w:val="20"/>
      </w:rPr>
      <w:t>08</w:t>
    </w:r>
    <w:r>
      <w:rPr>
        <w:rFonts w:ascii="Times New Roman" w:hAnsi="Times New Roman"/>
        <w:sz w:val="20"/>
        <w:szCs w:val="20"/>
      </w:rPr>
      <w:t>18_Groz445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F6A9E" w14:textId="77777777" w:rsidR="001A04E3" w:rsidRDefault="001A04E3">
      <w:pPr>
        <w:spacing w:after="0" w:line="240" w:lineRule="auto"/>
      </w:pPr>
      <w:r>
        <w:separator/>
      </w:r>
    </w:p>
  </w:footnote>
  <w:footnote w:type="continuationSeparator" w:id="0">
    <w:p w14:paraId="42FFBB4B" w14:textId="77777777" w:rsidR="001A04E3" w:rsidRDefault="001A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292384">
      <w:rPr>
        <w:rFonts w:ascii="Times New Roman" w:hAnsi="Times New Roman"/>
        <w:noProof/>
      </w:rPr>
      <w:t>6</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5"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2CB"/>
    <w:rsid w:val="00071B79"/>
    <w:rsid w:val="00071EBD"/>
    <w:rsid w:val="00073BD0"/>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5884"/>
    <w:rsid w:val="001E627A"/>
    <w:rsid w:val="001E6E29"/>
    <w:rsid w:val="001E7F5E"/>
    <w:rsid w:val="001F205C"/>
    <w:rsid w:val="001F360C"/>
    <w:rsid w:val="001F5451"/>
    <w:rsid w:val="001F74A0"/>
    <w:rsid w:val="002060B1"/>
    <w:rsid w:val="002076FC"/>
    <w:rsid w:val="00210BA1"/>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22B"/>
    <w:rsid w:val="002515BA"/>
    <w:rsid w:val="002542FB"/>
    <w:rsid w:val="00254A74"/>
    <w:rsid w:val="00255C2C"/>
    <w:rsid w:val="00256800"/>
    <w:rsid w:val="002620EA"/>
    <w:rsid w:val="002730F1"/>
    <w:rsid w:val="00281978"/>
    <w:rsid w:val="002824CA"/>
    <w:rsid w:val="00284F28"/>
    <w:rsid w:val="002864F9"/>
    <w:rsid w:val="002901B1"/>
    <w:rsid w:val="00290558"/>
    <w:rsid w:val="0029236E"/>
    <w:rsid w:val="00292384"/>
    <w:rsid w:val="00292640"/>
    <w:rsid w:val="002967D6"/>
    <w:rsid w:val="002A0A2B"/>
    <w:rsid w:val="002A0F4A"/>
    <w:rsid w:val="002A1DE6"/>
    <w:rsid w:val="002A4988"/>
    <w:rsid w:val="002A5A05"/>
    <w:rsid w:val="002B3167"/>
    <w:rsid w:val="002B46E6"/>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B7646"/>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6F1"/>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500"/>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37DE"/>
    <w:rsid w:val="005F58BB"/>
    <w:rsid w:val="005F5F2D"/>
    <w:rsid w:val="005F6425"/>
    <w:rsid w:val="005F6922"/>
    <w:rsid w:val="005F771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493"/>
    <w:rsid w:val="006C48B6"/>
    <w:rsid w:val="006C591B"/>
    <w:rsid w:val="006C7BB6"/>
    <w:rsid w:val="006D1BA2"/>
    <w:rsid w:val="006D4B4A"/>
    <w:rsid w:val="006D65CE"/>
    <w:rsid w:val="006D78BB"/>
    <w:rsid w:val="006E0858"/>
    <w:rsid w:val="006E1522"/>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602DC"/>
    <w:rsid w:val="00760F45"/>
    <w:rsid w:val="00762B3D"/>
    <w:rsid w:val="0076472A"/>
    <w:rsid w:val="00764F59"/>
    <w:rsid w:val="00765CEE"/>
    <w:rsid w:val="00766241"/>
    <w:rsid w:val="007733B0"/>
    <w:rsid w:val="0077438D"/>
    <w:rsid w:val="00775AB5"/>
    <w:rsid w:val="00775BEA"/>
    <w:rsid w:val="00775C77"/>
    <w:rsid w:val="00776ED1"/>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D5B2C"/>
    <w:rsid w:val="007E0DAD"/>
    <w:rsid w:val="007E1B94"/>
    <w:rsid w:val="007E2D71"/>
    <w:rsid w:val="007E4EDC"/>
    <w:rsid w:val="007F3710"/>
    <w:rsid w:val="007F42AF"/>
    <w:rsid w:val="007F5BAD"/>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27613"/>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D80"/>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3A79"/>
    <w:rsid w:val="00AD4864"/>
    <w:rsid w:val="00AD721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1B6A"/>
    <w:rsid w:val="00BA44A1"/>
    <w:rsid w:val="00BA66B1"/>
    <w:rsid w:val="00BA7B4E"/>
    <w:rsid w:val="00BB07D9"/>
    <w:rsid w:val="00BB2D72"/>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1E4"/>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37ADB"/>
    <w:rsid w:val="00D425CC"/>
    <w:rsid w:val="00D425D5"/>
    <w:rsid w:val="00D43C56"/>
    <w:rsid w:val="00D501C3"/>
    <w:rsid w:val="00D51D67"/>
    <w:rsid w:val="00D5226D"/>
    <w:rsid w:val="00D55127"/>
    <w:rsid w:val="00D57123"/>
    <w:rsid w:val="00D57465"/>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3221"/>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2921"/>
    <w:rsid w:val="00E24B23"/>
    <w:rsid w:val="00E25F66"/>
    <w:rsid w:val="00E2660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35EA"/>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23DE"/>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9A69-D59A-4E93-87BA-FA7A1A78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7874</Words>
  <Characters>4489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6</cp:revision>
  <cp:lastPrinted>2018-08-30T08:43:00Z</cp:lastPrinted>
  <dcterms:created xsi:type="dcterms:W3CDTF">2018-08-30T09:19:00Z</dcterms:created>
  <dcterms:modified xsi:type="dcterms:W3CDTF">2018-08-30T09:28:00Z</dcterms:modified>
</cp:coreProperties>
</file>