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3" w:rsidRPr="00B52275" w:rsidRDefault="00C14D2E" w:rsidP="00A41AF3">
      <w:pPr>
        <w:jc w:val="right"/>
        <w:rPr>
          <w:i/>
          <w:sz w:val="28"/>
          <w:szCs w:val="28"/>
        </w:rPr>
      </w:pPr>
      <w:r w:rsidRPr="00C14D2E">
        <w:rPr>
          <w:i/>
          <w:sz w:val="28"/>
          <w:szCs w:val="28"/>
        </w:rPr>
        <w:t>Projekts</w:t>
      </w:r>
    </w:p>
    <w:p w:rsidR="00A41AF3" w:rsidRPr="00B52275" w:rsidRDefault="00A41AF3" w:rsidP="00503215">
      <w:pPr>
        <w:rPr>
          <w:sz w:val="28"/>
          <w:szCs w:val="28"/>
        </w:rPr>
      </w:pPr>
    </w:p>
    <w:p w:rsidR="00A41AF3" w:rsidRPr="0020698A" w:rsidRDefault="00C14D2E" w:rsidP="00A41AF3">
      <w:pPr>
        <w:jc w:val="center"/>
        <w:rPr>
          <w:b/>
          <w:sz w:val="28"/>
        </w:rPr>
      </w:pPr>
      <w:r w:rsidRPr="0020698A">
        <w:rPr>
          <w:b/>
          <w:sz w:val="28"/>
        </w:rPr>
        <w:t>LATVIJAS REPUBLIKAS MINISTRU KABINETS</w:t>
      </w:r>
    </w:p>
    <w:p w:rsidR="00DB1028" w:rsidRPr="00B52275" w:rsidRDefault="00DB1028" w:rsidP="00A41AF3">
      <w:pPr>
        <w:rPr>
          <w:sz w:val="28"/>
          <w:szCs w:val="28"/>
        </w:rPr>
      </w:pPr>
    </w:p>
    <w:p w:rsidR="00A41AF3" w:rsidRPr="00B52275" w:rsidRDefault="00A41AF3" w:rsidP="00A41AF3">
      <w:pPr>
        <w:rPr>
          <w:sz w:val="28"/>
          <w:szCs w:val="28"/>
        </w:rPr>
      </w:pPr>
    </w:p>
    <w:p w:rsidR="00A41AF3" w:rsidRPr="00B52275" w:rsidRDefault="00C14D2E" w:rsidP="0020698A">
      <w:pPr>
        <w:spacing w:line="360" w:lineRule="auto"/>
        <w:rPr>
          <w:sz w:val="28"/>
          <w:szCs w:val="28"/>
        </w:rPr>
      </w:pPr>
      <w:r w:rsidRPr="00C14D2E">
        <w:rPr>
          <w:sz w:val="28"/>
          <w:szCs w:val="28"/>
        </w:rPr>
        <w:t xml:space="preserve">2018.gada ________ </w:t>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t>Noteikumi Nr._____</w:t>
      </w:r>
    </w:p>
    <w:p w:rsidR="00A41AF3" w:rsidRPr="00B52275" w:rsidRDefault="00C14D2E" w:rsidP="0020698A">
      <w:pPr>
        <w:spacing w:line="360" w:lineRule="auto"/>
        <w:rPr>
          <w:sz w:val="28"/>
          <w:szCs w:val="28"/>
        </w:rPr>
      </w:pPr>
      <w:r w:rsidRPr="00C14D2E">
        <w:rPr>
          <w:sz w:val="28"/>
          <w:szCs w:val="28"/>
        </w:rPr>
        <w:t>Rīgā</w:t>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r>
      <w:r w:rsidRPr="00C14D2E">
        <w:rPr>
          <w:sz w:val="28"/>
          <w:szCs w:val="28"/>
        </w:rPr>
        <w:tab/>
        <w:t>(prot. Nr.______.§)</w:t>
      </w:r>
    </w:p>
    <w:p w:rsidR="00A41AF3" w:rsidRPr="00B52275" w:rsidRDefault="00A41AF3" w:rsidP="00503215">
      <w:pPr>
        <w:rPr>
          <w:bCs/>
          <w:sz w:val="28"/>
          <w:szCs w:val="28"/>
        </w:rPr>
      </w:pPr>
    </w:p>
    <w:p w:rsidR="00A41AF3" w:rsidRPr="00B52275" w:rsidRDefault="00A41AF3" w:rsidP="00503215">
      <w:pPr>
        <w:rPr>
          <w:bCs/>
          <w:sz w:val="28"/>
          <w:szCs w:val="28"/>
        </w:rPr>
      </w:pPr>
      <w:bookmarkStart w:id="0" w:name="OLE_LINK1"/>
      <w:bookmarkStart w:id="1" w:name="OLE_LINK2"/>
    </w:p>
    <w:p w:rsidR="00132DB3" w:rsidRPr="00B52275" w:rsidRDefault="00132DB3" w:rsidP="00132DB3">
      <w:pPr>
        <w:jc w:val="center"/>
        <w:rPr>
          <w:b/>
          <w:bCs/>
          <w:sz w:val="28"/>
          <w:szCs w:val="28"/>
        </w:rPr>
      </w:pPr>
      <w:r w:rsidRPr="00B52275">
        <w:rPr>
          <w:b/>
          <w:bCs/>
          <w:sz w:val="28"/>
          <w:szCs w:val="28"/>
        </w:rPr>
        <w:t xml:space="preserve">Grozījumi Ministru kabineta 2013.gada 26.marta noteikumos Nr.163 „Valsts budžeta līdzfinansējuma piešķiršanas kārtība ārvalstu filmu </w:t>
      </w:r>
      <w:r w:rsidR="00125950">
        <w:rPr>
          <w:b/>
          <w:bCs/>
          <w:sz w:val="28"/>
          <w:szCs w:val="28"/>
        </w:rPr>
        <w:t>uzņemšanai</w:t>
      </w:r>
      <w:r w:rsidRPr="00B52275">
        <w:rPr>
          <w:b/>
          <w:bCs/>
          <w:sz w:val="28"/>
          <w:szCs w:val="28"/>
        </w:rPr>
        <w:t xml:space="preserve"> Latvijā”</w:t>
      </w:r>
    </w:p>
    <w:bookmarkEnd w:id="0"/>
    <w:bookmarkEnd w:id="1"/>
    <w:p w:rsidR="00A41AF3" w:rsidRPr="00B52275" w:rsidRDefault="00A41AF3" w:rsidP="00DC4AF5">
      <w:pPr>
        <w:rPr>
          <w:sz w:val="28"/>
          <w:szCs w:val="28"/>
        </w:rPr>
      </w:pPr>
    </w:p>
    <w:p w:rsidR="00A41AF3" w:rsidRPr="00B52275" w:rsidRDefault="00C14D2E" w:rsidP="00A41AF3">
      <w:pPr>
        <w:jc w:val="right"/>
        <w:rPr>
          <w:sz w:val="28"/>
          <w:szCs w:val="28"/>
        </w:rPr>
      </w:pPr>
      <w:r w:rsidRPr="00C14D2E">
        <w:rPr>
          <w:sz w:val="28"/>
          <w:szCs w:val="28"/>
        </w:rPr>
        <w:t>Izdoti saskaņā ar Filmu likuma</w:t>
      </w:r>
    </w:p>
    <w:p w:rsidR="00A41AF3" w:rsidRPr="00B52275" w:rsidRDefault="00C14D2E" w:rsidP="00A41AF3">
      <w:pPr>
        <w:jc w:val="right"/>
        <w:rPr>
          <w:sz w:val="28"/>
          <w:szCs w:val="28"/>
        </w:rPr>
      </w:pPr>
      <w:r w:rsidRPr="00C14D2E">
        <w:rPr>
          <w:sz w:val="28"/>
          <w:szCs w:val="28"/>
        </w:rPr>
        <w:t>11.pantu</w:t>
      </w:r>
    </w:p>
    <w:p w:rsidR="00A41AF3" w:rsidRPr="00B52275" w:rsidRDefault="00A41AF3" w:rsidP="004D236A">
      <w:pPr>
        <w:jc w:val="both"/>
        <w:rPr>
          <w:sz w:val="28"/>
          <w:szCs w:val="28"/>
        </w:rPr>
      </w:pPr>
    </w:p>
    <w:p w:rsidR="00C14D2E" w:rsidRPr="00C14D2E" w:rsidRDefault="00C14D2E" w:rsidP="00C14D2E">
      <w:pPr>
        <w:pStyle w:val="ParastaisWeb"/>
        <w:numPr>
          <w:ilvl w:val="0"/>
          <w:numId w:val="2"/>
        </w:numPr>
        <w:spacing w:before="0" w:beforeAutospacing="0" w:after="0" w:afterAutospacing="0"/>
        <w:ind w:left="0" w:firstLine="709"/>
        <w:jc w:val="both"/>
        <w:rPr>
          <w:rFonts w:ascii="Times New Roman" w:hAnsi="Times New Roman"/>
          <w:sz w:val="28"/>
          <w:szCs w:val="28"/>
        </w:rPr>
      </w:pPr>
      <w:r w:rsidRPr="00C14D2E">
        <w:rPr>
          <w:rFonts w:ascii="Times New Roman" w:hAnsi="Times New Roman"/>
          <w:sz w:val="28"/>
          <w:szCs w:val="28"/>
        </w:rPr>
        <w:t xml:space="preserve">Izdarīt Ministru kabineta </w:t>
      </w:r>
      <w:r w:rsidRPr="00C14D2E">
        <w:rPr>
          <w:rFonts w:ascii="Times New Roman" w:hAnsi="Times New Roman"/>
          <w:bCs/>
          <w:sz w:val="28"/>
          <w:szCs w:val="28"/>
        </w:rPr>
        <w:t>2013.gada 26.marta noteikumos Nr.163 „Valsts budžeta līdzfinansējuma piešķiršanas kārtība ārvalstu filmu uzņemšanai Latvijā”</w:t>
      </w:r>
      <w:r w:rsidRPr="00C14D2E">
        <w:rPr>
          <w:rFonts w:ascii="Times New Roman" w:hAnsi="Times New Roman"/>
          <w:sz w:val="28"/>
          <w:szCs w:val="28"/>
        </w:rPr>
        <w:t xml:space="preserve"> (Latvijas Vēstnesis, 2013, 67.nr.</w:t>
      </w:r>
      <w:r w:rsidR="003D4BEE">
        <w:rPr>
          <w:rFonts w:ascii="Times New Roman" w:hAnsi="Times New Roman"/>
          <w:sz w:val="28"/>
          <w:szCs w:val="28"/>
        </w:rPr>
        <w:t>;</w:t>
      </w:r>
      <w:r w:rsidR="00DC4AF5">
        <w:rPr>
          <w:rFonts w:ascii="Times New Roman" w:hAnsi="Times New Roman"/>
          <w:sz w:val="28"/>
          <w:szCs w:val="28"/>
        </w:rPr>
        <w:t xml:space="preserve"> 2013, 169.nr.</w:t>
      </w:r>
      <w:r w:rsidRPr="00C14D2E">
        <w:rPr>
          <w:rFonts w:ascii="Times New Roman" w:hAnsi="Times New Roman"/>
          <w:sz w:val="28"/>
          <w:szCs w:val="28"/>
        </w:rPr>
        <w:t>) šādus grozījumus:</w:t>
      </w:r>
    </w:p>
    <w:p w:rsidR="00A41AF3" w:rsidRPr="00B52275" w:rsidRDefault="00A41AF3" w:rsidP="004D236A">
      <w:pPr>
        <w:rPr>
          <w:sz w:val="28"/>
          <w:szCs w:val="28"/>
        </w:rPr>
      </w:pPr>
    </w:p>
    <w:p w:rsidR="00C14D2E" w:rsidRPr="00C14D2E" w:rsidRDefault="00C14D2E" w:rsidP="00C14D2E">
      <w:pPr>
        <w:pStyle w:val="Sarakstarindkopa"/>
        <w:numPr>
          <w:ilvl w:val="1"/>
          <w:numId w:val="2"/>
        </w:numPr>
        <w:ind w:left="0" w:firstLine="709"/>
        <w:jc w:val="both"/>
        <w:rPr>
          <w:sz w:val="28"/>
          <w:szCs w:val="28"/>
        </w:rPr>
      </w:pPr>
      <w:r w:rsidRPr="00C14D2E">
        <w:rPr>
          <w:sz w:val="28"/>
          <w:szCs w:val="28"/>
        </w:rPr>
        <w:t xml:space="preserve">Aizstāt noteikumu tekstā vārdu </w:t>
      </w:r>
      <w:r w:rsidR="003D4BEE">
        <w:rPr>
          <w:sz w:val="28"/>
          <w:szCs w:val="28"/>
        </w:rPr>
        <w:t>„</w:t>
      </w:r>
      <w:r w:rsidRPr="00C14D2E">
        <w:rPr>
          <w:sz w:val="28"/>
          <w:szCs w:val="28"/>
        </w:rPr>
        <w:t xml:space="preserve">uzņemšana” (attiecīgajā locījumā) ar vārdu </w:t>
      </w:r>
      <w:r w:rsidR="003D4BEE">
        <w:rPr>
          <w:sz w:val="28"/>
          <w:szCs w:val="28"/>
        </w:rPr>
        <w:t>„</w:t>
      </w:r>
      <w:r w:rsidRPr="00C14D2E">
        <w:rPr>
          <w:sz w:val="28"/>
          <w:szCs w:val="28"/>
        </w:rPr>
        <w:t>veidošana” (attiecīgajā locījumā).</w:t>
      </w:r>
    </w:p>
    <w:p w:rsidR="00A056B0" w:rsidRPr="004D236A" w:rsidRDefault="00A056B0" w:rsidP="004D236A">
      <w:pPr>
        <w:jc w:val="both"/>
        <w:rPr>
          <w:sz w:val="28"/>
          <w:szCs w:val="28"/>
        </w:rPr>
      </w:pPr>
    </w:p>
    <w:p w:rsidR="003D4BEE" w:rsidRDefault="00C14D2E" w:rsidP="008E3DE9">
      <w:pPr>
        <w:pStyle w:val="Sarakstarindkopa"/>
        <w:numPr>
          <w:ilvl w:val="1"/>
          <w:numId w:val="2"/>
        </w:numPr>
        <w:ind w:left="0" w:firstLine="709"/>
        <w:jc w:val="both"/>
        <w:rPr>
          <w:sz w:val="28"/>
          <w:szCs w:val="28"/>
        </w:rPr>
      </w:pPr>
      <w:r w:rsidRPr="00C14D2E">
        <w:rPr>
          <w:sz w:val="28"/>
          <w:szCs w:val="28"/>
        </w:rPr>
        <w:t>I</w:t>
      </w:r>
      <w:r w:rsidR="00C454F3">
        <w:rPr>
          <w:sz w:val="28"/>
          <w:szCs w:val="28"/>
        </w:rPr>
        <w:t>zteikt 3.punktu šādā redakcijā:</w:t>
      </w:r>
    </w:p>
    <w:p w:rsidR="008E3DE9" w:rsidRPr="003D4BEE" w:rsidRDefault="003D4BEE" w:rsidP="003D4BEE">
      <w:pPr>
        <w:ind w:firstLine="709"/>
        <w:jc w:val="both"/>
        <w:rPr>
          <w:sz w:val="28"/>
          <w:szCs w:val="28"/>
        </w:rPr>
      </w:pPr>
      <w:r>
        <w:rPr>
          <w:sz w:val="28"/>
          <w:szCs w:val="28"/>
        </w:rPr>
        <w:t xml:space="preserve">„3. </w:t>
      </w:r>
      <w:r w:rsidR="00C14D2E" w:rsidRPr="003D4BEE">
        <w:rPr>
          <w:sz w:val="28"/>
          <w:szCs w:val="28"/>
        </w:rPr>
        <w:t xml:space="preserve">Projektu konkursam var iesniegt biedrības, nodibinājumi, </w:t>
      </w:r>
      <w:proofErr w:type="spellStart"/>
      <w:r w:rsidR="00C14D2E" w:rsidRPr="003D4BEE">
        <w:rPr>
          <w:sz w:val="28"/>
          <w:szCs w:val="28"/>
        </w:rPr>
        <w:t>mikrouzņēmumi</w:t>
      </w:r>
      <w:proofErr w:type="spellEnd"/>
      <w:r w:rsidR="00C14D2E" w:rsidRPr="003D4BEE">
        <w:rPr>
          <w:sz w:val="28"/>
          <w:szCs w:val="28"/>
        </w:rPr>
        <w:t xml:space="preserve">, mazie, vidējie un lielie komersanti atbilstoši </w:t>
      </w:r>
      <w:r w:rsidR="00C04562" w:rsidRPr="003D4BEE">
        <w:rPr>
          <w:sz w:val="28"/>
          <w:szCs w:val="28"/>
        </w:rPr>
        <w:t xml:space="preserve">Komisijas 2014.gada 17.jūnija Regulas (ES) Nr.651/2014, ar ko noteiktas atbalsta kategorijas atzīst par saderīgām ar iekšējo tirgu, piemērojot Līguma 107. un 108.pantu (turpmāk </w:t>
      </w:r>
      <w:r w:rsidR="00572A04">
        <w:rPr>
          <w:sz w:val="28"/>
          <w:szCs w:val="28"/>
        </w:rPr>
        <w:t>–</w:t>
      </w:r>
      <w:r w:rsidR="00C04562" w:rsidRPr="003D4BEE">
        <w:rPr>
          <w:sz w:val="28"/>
          <w:szCs w:val="28"/>
        </w:rPr>
        <w:t xml:space="preserve"> </w:t>
      </w:r>
      <w:r w:rsidR="00C14D2E" w:rsidRPr="003D4BEE">
        <w:rPr>
          <w:sz w:val="28"/>
          <w:szCs w:val="28"/>
        </w:rPr>
        <w:t>Regula Nr.651/2014</w:t>
      </w:r>
      <w:r w:rsidR="00C04562" w:rsidRPr="003D4BEE">
        <w:rPr>
          <w:sz w:val="28"/>
          <w:szCs w:val="28"/>
        </w:rPr>
        <w:t>)</w:t>
      </w:r>
      <w:r w:rsidR="00C14D2E" w:rsidRPr="003D4BEE">
        <w:rPr>
          <w:sz w:val="28"/>
          <w:szCs w:val="28"/>
        </w:rPr>
        <w:t xml:space="preserve"> 1.pielikumam un 2.panta 24.punktā noteiktajam, kuri normatīvajos aktos noteiktajā kārtībā reģistrēti kā filmu producenti un kuri ar ārvalsts filmu producentu (turpmāk – ārvalsts producents) noslēguši līgumu par ārvalsts filmas (turpmāk – filma) uzņemšanu Latvijā</w:t>
      </w:r>
      <w:r w:rsidR="000F3FAA" w:rsidRPr="003D4BEE">
        <w:rPr>
          <w:sz w:val="28"/>
          <w:szCs w:val="28"/>
        </w:rPr>
        <w:t>.</w:t>
      </w:r>
      <w:r w:rsidR="00C14D2E" w:rsidRPr="003D4BEE">
        <w:rPr>
          <w:sz w:val="28"/>
          <w:szCs w:val="28"/>
        </w:rPr>
        <w:t>”</w:t>
      </w:r>
      <w:r w:rsidR="00C454F3">
        <w:rPr>
          <w:sz w:val="28"/>
          <w:szCs w:val="28"/>
        </w:rPr>
        <w:t>.</w:t>
      </w:r>
    </w:p>
    <w:p w:rsidR="008E3DE9" w:rsidRPr="00B52275" w:rsidRDefault="008E3DE9" w:rsidP="008E3DE9">
      <w:pPr>
        <w:jc w:val="both"/>
        <w:rPr>
          <w:sz w:val="28"/>
          <w:szCs w:val="28"/>
        </w:rPr>
      </w:pPr>
    </w:p>
    <w:p w:rsidR="003D4BEE" w:rsidRDefault="00C14D2E" w:rsidP="008E3DE9">
      <w:pPr>
        <w:pStyle w:val="Sarakstarindkopa"/>
        <w:numPr>
          <w:ilvl w:val="1"/>
          <w:numId w:val="2"/>
        </w:numPr>
        <w:ind w:left="0" w:firstLine="709"/>
        <w:jc w:val="both"/>
        <w:rPr>
          <w:sz w:val="28"/>
          <w:szCs w:val="28"/>
        </w:rPr>
      </w:pPr>
      <w:r w:rsidRPr="00C14D2E">
        <w:rPr>
          <w:sz w:val="28"/>
          <w:szCs w:val="28"/>
        </w:rPr>
        <w:t>Izteikt 4.</w:t>
      </w:r>
      <w:r w:rsidR="001C0FC3">
        <w:rPr>
          <w:sz w:val="28"/>
          <w:szCs w:val="28"/>
        </w:rPr>
        <w:t>p</w:t>
      </w:r>
      <w:r w:rsidRPr="00C14D2E">
        <w:rPr>
          <w:sz w:val="28"/>
          <w:szCs w:val="28"/>
        </w:rPr>
        <w:t>unkt</w:t>
      </w:r>
      <w:r w:rsidR="000F3FAA">
        <w:rPr>
          <w:sz w:val="28"/>
          <w:szCs w:val="28"/>
        </w:rPr>
        <w:t>a ievaddaļu</w:t>
      </w:r>
      <w:r w:rsidR="00465B58">
        <w:rPr>
          <w:sz w:val="28"/>
          <w:szCs w:val="28"/>
        </w:rPr>
        <w:t xml:space="preserve"> šādā redakcijā:</w:t>
      </w:r>
    </w:p>
    <w:p w:rsidR="008E3DE9" w:rsidRDefault="003D4BEE" w:rsidP="003D4BEE">
      <w:pPr>
        <w:ind w:firstLine="709"/>
        <w:jc w:val="both"/>
        <w:rPr>
          <w:sz w:val="28"/>
          <w:szCs w:val="28"/>
        </w:rPr>
      </w:pPr>
      <w:r>
        <w:rPr>
          <w:sz w:val="28"/>
          <w:szCs w:val="28"/>
        </w:rPr>
        <w:t xml:space="preserve">„4. </w:t>
      </w:r>
      <w:r w:rsidR="00C14D2E" w:rsidRPr="003D4BEE">
        <w:rPr>
          <w:sz w:val="28"/>
          <w:szCs w:val="28"/>
        </w:rPr>
        <w:t>Līdzfinansējumu var piešķirt saskaņā ar Regula</w:t>
      </w:r>
      <w:r w:rsidR="00C04562" w:rsidRPr="003D4BEE">
        <w:rPr>
          <w:sz w:val="28"/>
          <w:szCs w:val="28"/>
        </w:rPr>
        <w:t>s</w:t>
      </w:r>
      <w:r w:rsidR="00C14D2E" w:rsidRPr="003D4BEE">
        <w:rPr>
          <w:sz w:val="28"/>
          <w:szCs w:val="28"/>
        </w:rPr>
        <w:t xml:space="preserve"> Nr.651/2014 54.pantu, nepārsniedzot Regulas Nr.651/2014 4.pant</w:t>
      </w:r>
      <w:r w:rsidR="00C04562" w:rsidRPr="003D4BEE">
        <w:rPr>
          <w:sz w:val="28"/>
          <w:szCs w:val="28"/>
        </w:rPr>
        <w:t>a</w:t>
      </w:r>
      <w:r w:rsidR="00C14D2E" w:rsidRPr="003D4BEE">
        <w:rPr>
          <w:sz w:val="28"/>
          <w:szCs w:val="28"/>
        </w:rPr>
        <w:t xml:space="preserve"> 1.punkta z) apakšpunkta </w:t>
      </w:r>
      <w:proofErr w:type="spellStart"/>
      <w:r w:rsidR="00C14D2E" w:rsidRPr="003D4BEE">
        <w:rPr>
          <w:sz w:val="28"/>
          <w:szCs w:val="28"/>
        </w:rPr>
        <w:t>aa</w:t>
      </w:r>
      <w:proofErr w:type="spellEnd"/>
      <w:r w:rsidR="00C14D2E" w:rsidRPr="003D4BEE">
        <w:rPr>
          <w:sz w:val="28"/>
          <w:szCs w:val="28"/>
        </w:rPr>
        <w:t>) apakšpunktā minēto robežvērtību, ja projekts atbilst visiem šādiem nosacījumiem</w:t>
      </w:r>
      <w:r w:rsidR="000F3FAA" w:rsidRPr="003D4BEE">
        <w:rPr>
          <w:sz w:val="28"/>
          <w:szCs w:val="28"/>
        </w:rPr>
        <w:t>:</w:t>
      </w:r>
      <w:r w:rsidR="00C14D2E" w:rsidRPr="003D4BEE">
        <w:rPr>
          <w:sz w:val="28"/>
          <w:szCs w:val="28"/>
        </w:rPr>
        <w:t>”.</w:t>
      </w:r>
    </w:p>
    <w:p w:rsidR="00465B58" w:rsidRPr="003D4BEE" w:rsidRDefault="00465B58" w:rsidP="00465B58">
      <w:pPr>
        <w:jc w:val="both"/>
        <w:rPr>
          <w:sz w:val="28"/>
          <w:szCs w:val="28"/>
        </w:rPr>
      </w:pPr>
    </w:p>
    <w:p w:rsidR="00C14D2E" w:rsidRPr="00C14D2E" w:rsidRDefault="00C14D2E" w:rsidP="00C14D2E">
      <w:pPr>
        <w:pStyle w:val="Sarakstarindkopa"/>
        <w:numPr>
          <w:ilvl w:val="1"/>
          <w:numId w:val="2"/>
        </w:numPr>
        <w:ind w:left="0" w:firstLine="709"/>
        <w:jc w:val="both"/>
        <w:rPr>
          <w:sz w:val="28"/>
          <w:szCs w:val="28"/>
        </w:rPr>
      </w:pPr>
      <w:r w:rsidRPr="00C14D2E">
        <w:rPr>
          <w:sz w:val="28"/>
          <w:szCs w:val="28"/>
        </w:rPr>
        <w:t>Papildināt 4.punktu ar 4.5.</w:t>
      </w:r>
      <w:r w:rsidR="00CE1EC7">
        <w:rPr>
          <w:sz w:val="28"/>
          <w:szCs w:val="28"/>
        </w:rPr>
        <w:t xml:space="preserve"> un 4.6.</w:t>
      </w:r>
      <w:r w:rsidRPr="00C14D2E">
        <w:rPr>
          <w:sz w:val="28"/>
          <w:szCs w:val="28"/>
        </w:rPr>
        <w:t>apakšpunktu šādā redakcijā:</w:t>
      </w:r>
    </w:p>
    <w:p w:rsidR="00C14D2E" w:rsidRDefault="00245E01" w:rsidP="00465B58">
      <w:pPr>
        <w:ind w:firstLine="709"/>
        <w:jc w:val="both"/>
        <w:rPr>
          <w:sz w:val="28"/>
          <w:szCs w:val="28"/>
        </w:rPr>
      </w:pPr>
      <w:r>
        <w:rPr>
          <w:sz w:val="28"/>
          <w:szCs w:val="28"/>
        </w:rPr>
        <w:t>„</w:t>
      </w:r>
      <w:r w:rsidR="00CE1EC7">
        <w:rPr>
          <w:sz w:val="28"/>
          <w:szCs w:val="28"/>
        </w:rPr>
        <w:t>4.5. p</w:t>
      </w:r>
      <w:r w:rsidR="00C14D2E" w:rsidRPr="00C14D2E">
        <w:rPr>
          <w:sz w:val="28"/>
          <w:szCs w:val="28"/>
        </w:rPr>
        <w:t xml:space="preserve">rojekta iesniedzējs </w:t>
      </w:r>
      <w:r w:rsidR="00A22F93">
        <w:rPr>
          <w:sz w:val="28"/>
          <w:szCs w:val="28"/>
        </w:rPr>
        <w:t xml:space="preserve">normatīvajos aktos noteiktajā kārtībā </w:t>
      </w:r>
      <w:r w:rsidR="00C14D2E" w:rsidRPr="00C14D2E">
        <w:rPr>
          <w:sz w:val="28"/>
          <w:szCs w:val="28"/>
        </w:rPr>
        <w:t xml:space="preserve">ir reģistrēts </w:t>
      </w:r>
      <w:r w:rsidR="00A22F93">
        <w:rPr>
          <w:sz w:val="28"/>
          <w:szCs w:val="28"/>
        </w:rPr>
        <w:t xml:space="preserve">filmu </w:t>
      </w:r>
      <w:r w:rsidR="00C14D2E" w:rsidRPr="00C14D2E">
        <w:rPr>
          <w:sz w:val="28"/>
          <w:szCs w:val="28"/>
        </w:rPr>
        <w:t>producentu reģistrā;</w:t>
      </w:r>
    </w:p>
    <w:p w:rsidR="008E3DE9" w:rsidRDefault="00CE1EC7" w:rsidP="00465B58">
      <w:pPr>
        <w:ind w:firstLine="709"/>
        <w:jc w:val="both"/>
        <w:rPr>
          <w:sz w:val="28"/>
          <w:szCs w:val="28"/>
        </w:rPr>
      </w:pPr>
      <w:r>
        <w:rPr>
          <w:sz w:val="28"/>
          <w:szCs w:val="28"/>
        </w:rPr>
        <w:lastRenderedPageBreak/>
        <w:t>4.6. s</w:t>
      </w:r>
      <w:r w:rsidRPr="00B52275">
        <w:rPr>
          <w:sz w:val="28"/>
          <w:szCs w:val="28"/>
        </w:rPr>
        <w:t xml:space="preserve">tarp </w:t>
      </w:r>
      <w:r w:rsidR="00465B58">
        <w:rPr>
          <w:sz w:val="28"/>
          <w:szCs w:val="28"/>
        </w:rPr>
        <w:t xml:space="preserve">filmu </w:t>
      </w:r>
      <w:r w:rsidRPr="00B52275">
        <w:rPr>
          <w:sz w:val="28"/>
          <w:szCs w:val="28"/>
        </w:rPr>
        <w:t>producentu un ārvalsts producentu ir noslēgts līgums par ārva</w:t>
      </w:r>
      <w:r>
        <w:rPr>
          <w:sz w:val="28"/>
          <w:szCs w:val="28"/>
        </w:rPr>
        <w:t>lsts filmas veidošanu Latvijā.</w:t>
      </w:r>
      <w:r w:rsidR="00C14D2E" w:rsidRPr="00C14D2E">
        <w:rPr>
          <w:sz w:val="28"/>
          <w:szCs w:val="28"/>
        </w:rPr>
        <w:t>”.</w:t>
      </w:r>
    </w:p>
    <w:p w:rsidR="00C454F3" w:rsidRPr="00B52275" w:rsidRDefault="00C454F3" w:rsidP="00C454F3">
      <w:pPr>
        <w:jc w:val="both"/>
        <w:rPr>
          <w:sz w:val="28"/>
          <w:szCs w:val="28"/>
        </w:rPr>
      </w:pPr>
    </w:p>
    <w:p w:rsidR="00465B58" w:rsidRDefault="00C14D2E" w:rsidP="00465B58">
      <w:pPr>
        <w:pStyle w:val="Sarakstarindkopa"/>
        <w:numPr>
          <w:ilvl w:val="1"/>
          <w:numId w:val="2"/>
        </w:numPr>
        <w:ind w:left="0" w:firstLine="709"/>
        <w:jc w:val="both"/>
        <w:rPr>
          <w:sz w:val="28"/>
          <w:szCs w:val="28"/>
        </w:rPr>
      </w:pPr>
      <w:r w:rsidRPr="00C14D2E">
        <w:rPr>
          <w:sz w:val="28"/>
          <w:szCs w:val="28"/>
        </w:rPr>
        <w:t>Izteikt 5.1.apakšpunktu šādā redakcijā:</w:t>
      </w:r>
    </w:p>
    <w:p w:rsidR="00C14D2E" w:rsidRPr="00465B58" w:rsidRDefault="00465B58" w:rsidP="00465B58">
      <w:pPr>
        <w:ind w:firstLine="709"/>
        <w:jc w:val="both"/>
        <w:rPr>
          <w:sz w:val="28"/>
          <w:szCs w:val="28"/>
        </w:rPr>
      </w:pPr>
      <w:r>
        <w:rPr>
          <w:sz w:val="28"/>
          <w:szCs w:val="28"/>
        </w:rPr>
        <w:t>„</w:t>
      </w:r>
      <w:r w:rsidR="00AB0D4A" w:rsidRPr="00465B58">
        <w:rPr>
          <w:sz w:val="28"/>
          <w:szCs w:val="28"/>
        </w:rPr>
        <w:t>5.1. p</w:t>
      </w:r>
      <w:r w:rsidR="00C14D2E" w:rsidRPr="00465B58">
        <w:rPr>
          <w:sz w:val="28"/>
          <w:szCs w:val="28"/>
        </w:rPr>
        <w:t>rojekta iesniedzējs atbilst grūtībās nonākuša komer</w:t>
      </w:r>
      <w:r w:rsidR="00AB0D4A" w:rsidRPr="00465B58">
        <w:rPr>
          <w:sz w:val="28"/>
          <w:szCs w:val="28"/>
        </w:rPr>
        <w:t>santa</w:t>
      </w:r>
      <w:r w:rsidR="00C14D2E" w:rsidRPr="00465B58">
        <w:rPr>
          <w:sz w:val="28"/>
          <w:szCs w:val="28"/>
        </w:rPr>
        <w:t xml:space="preserve"> pazīmēm, kas noteiktas Komisijas regulas Nr.651/2014 2.panta 18.punktā.”</w:t>
      </w:r>
      <w:r w:rsidR="00C454F3">
        <w:rPr>
          <w:sz w:val="28"/>
          <w:szCs w:val="28"/>
        </w:rPr>
        <w:t>.</w:t>
      </w:r>
    </w:p>
    <w:p w:rsidR="00B107F8" w:rsidRPr="00B52275" w:rsidRDefault="00B107F8" w:rsidP="00B107F8">
      <w:pPr>
        <w:jc w:val="both"/>
        <w:rPr>
          <w:sz w:val="28"/>
          <w:szCs w:val="28"/>
        </w:rPr>
      </w:pPr>
    </w:p>
    <w:p w:rsidR="0041299B" w:rsidRDefault="00C14D2E" w:rsidP="0041299B">
      <w:pPr>
        <w:pStyle w:val="Sarakstarindkopa"/>
        <w:numPr>
          <w:ilvl w:val="1"/>
          <w:numId w:val="2"/>
        </w:numPr>
        <w:ind w:left="0" w:firstLine="709"/>
        <w:jc w:val="both"/>
        <w:rPr>
          <w:sz w:val="28"/>
          <w:szCs w:val="28"/>
        </w:rPr>
      </w:pPr>
      <w:r w:rsidRPr="00C14D2E">
        <w:rPr>
          <w:sz w:val="28"/>
          <w:szCs w:val="28"/>
        </w:rPr>
        <w:t>Papildināt 5.punktu ar 5.2.</w:t>
      </w:r>
      <w:r w:rsidRPr="00C14D2E">
        <w:rPr>
          <w:sz w:val="28"/>
          <w:szCs w:val="28"/>
          <w:vertAlign w:val="superscript"/>
        </w:rPr>
        <w:t>1</w:t>
      </w:r>
      <w:r w:rsidR="00AA3F42">
        <w:rPr>
          <w:sz w:val="28"/>
          <w:szCs w:val="28"/>
          <w:vertAlign w:val="superscript"/>
        </w:rPr>
        <w:t xml:space="preserve"> </w:t>
      </w:r>
      <w:r w:rsidRPr="00C14D2E">
        <w:rPr>
          <w:sz w:val="28"/>
          <w:szCs w:val="28"/>
        </w:rPr>
        <w:t>apakšpunktu šādā redakcijā:</w:t>
      </w:r>
    </w:p>
    <w:p w:rsidR="00C14D2E" w:rsidRPr="0041299B" w:rsidRDefault="0041299B" w:rsidP="0041299B">
      <w:pPr>
        <w:ind w:firstLine="709"/>
        <w:jc w:val="both"/>
        <w:rPr>
          <w:sz w:val="28"/>
          <w:szCs w:val="28"/>
        </w:rPr>
      </w:pPr>
      <w:r>
        <w:rPr>
          <w:sz w:val="28"/>
          <w:szCs w:val="28"/>
        </w:rPr>
        <w:t>„</w:t>
      </w:r>
      <w:r w:rsidR="00AB0D4A" w:rsidRPr="0041299B">
        <w:rPr>
          <w:sz w:val="28"/>
          <w:szCs w:val="28"/>
        </w:rPr>
        <w:t>5.2.</w:t>
      </w:r>
      <w:r w:rsidR="00AB0D4A" w:rsidRPr="0041299B">
        <w:rPr>
          <w:sz w:val="28"/>
          <w:szCs w:val="28"/>
          <w:vertAlign w:val="superscript"/>
        </w:rPr>
        <w:t xml:space="preserve">1 </w:t>
      </w:r>
      <w:r w:rsidR="00AB0D4A" w:rsidRPr="0041299B">
        <w:rPr>
          <w:sz w:val="28"/>
          <w:szCs w:val="28"/>
        </w:rPr>
        <w:t>u</w:t>
      </w:r>
      <w:r w:rsidR="00C14D2E" w:rsidRPr="0041299B">
        <w:rPr>
          <w:sz w:val="28"/>
          <w:szCs w:val="28"/>
        </w:rPr>
        <w:t xml:space="preserve">z projekta iesniedzēju attiecas neizpildīts līdzekļu atgūšanas rīkojums saskaņā ar iepriekšēju Eiropas Komisijas lēmumu, </w:t>
      </w:r>
      <w:r w:rsidR="00AB0D4A" w:rsidRPr="0041299B">
        <w:rPr>
          <w:sz w:val="28"/>
          <w:szCs w:val="28"/>
        </w:rPr>
        <w:t>kas minēts Komisijas regulas Nr.651/2014 1.panta 4.punkta „a” ap</w:t>
      </w:r>
      <w:r w:rsidR="00AA3F42">
        <w:rPr>
          <w:sz w:val="28"/>
          <w:szCs w:val="28"/>
        </w:rPr>
        <w:t>a</w:t>
      </w:r>
      <w:r w:rsidR="00AB0D4A" w:rsidRPr="0041299B">
        <w:rPr>
          <w:sz w:val="28"/>
          <w:szCs w:val="28"/>
        </w:rPr>
        <w:t>kšpunktā</w:t>
      </w:r>
      <w:r w:rsidR="00C14D2E" w:rsidRPr="0041299B">
        <w:rPr>
          <w:sz w:val="28"/>
          <w:szCs w:val="28"/>
        </w:rPr>
        <w:t>”.</w:t>
      </w:r>
    </w:p>
    <w:p w:rsidR="008E3DE9" w:rsidRPr="00B52275" w:rsidRDefault="008E3DE9" w:rsidP="008E3DE9">
      <w:pPr>
        <w:jc w:val="both"/>
        <w:rPr>
          <w:sz w:val="28"/>
          <w:szCs w:val="28"/>
        </w:rPr>
      </w:pPr>
    </w:p>
    <w:p w:rsidR="00AA3F42" w:rsidRDefault="00C14D2E" w:rsidP="008E3DE9">
      <w:pPr>
        <w:pStyle w:val="Sarakstarindkopa"/>
        <w:numPr>
          <w:ilvl w:val="1"/>
          <w:numId w:val="2"/>
        </w:numPr>
        <w:ind w:left="0" w:firstLine="709"/>
        <w:jc w:val="both"/>
        <w:rPr>
          <w:sz w:val="28"/>
          <w:szCs w:val="28"/>
        </w:rPr>
      </w:pPr>
      <w:r w:rsidRPr="00C14D2E">
        <w:rPr>
          <w:sz w:val="28"/>
          <w:szCs w:val="28"/>
        </w:rPr>
        <w:t>Izteikt 7.punktu šādā redakcijā:</w:t>
      </w:r>
    </w:p>
    <w:p w:rsidR="008E3DE9" w:rsidRPr="00AA3F42" w:rsidRDefault="00AA3F42" w:rsidP="00AA3F42">
      <w:pPr>
        <w:ind w:firstLine="709"/>
        <w:jc w:val="both"/>
        <w:rPr>
          <w:sz w:val="28"/>
          <w:szCs w:val="28"/>
        </w:rPr>
      </w:pPr>
      <w:r>
        <w:rPr>
          <w:sz w:val="28"/>
          <w:szCs w:val="28"/>
        </w:rPr>
        <w:t xml:space="preserve">„7. </w:t>
      </w:r>
      <w:r w:rsidR="00DA5296" w:rsidRPr="00AA3F42">
        <w:rPr>
          <w:sz w:val="28"/>
          <w:szCs w:val="28"/>
        </w:rPr>
        <w:t>L</w:t>
      </w:r>
      <w:r w:rsidR="00C14D2E" w:rsidRPr="00AA3F42">
        <w:rPr>
          <w:sz w:val="28"/>
          <w:szCs w:val="28"/>
        </w:rPr>
        <w:t xml:space="preserve">īdzfinansējumu var apvienot ar citu </w:t>
      </w:r>
      <w:r w:rsidR="00A643BF">
        <w:rPr>
          <w:sz w:val="28"/>
          <w:szCs w:val="28"/>
        </w:rPr>
        <w:t>c</w:t>
      </w:r>
      <w:r w:rsidR="00C14D2E" w:rsidRPr="00AA3F42">
        <w:rPr>
          <w:sz w:val="28"/>
          <w:szCs w:val="28"/>
        </w:rPr>
        <w:t xml:space="preserve">entra administrēto finansējumu filmas projektam, ja kopējais </w:t>
      </w:r>
      <w:r w:rsidR="00A643BF">
        <w:rPr>
          <w:sz w:val="28"/>
          <w:szCs w:val="28"/>
        </w:rPr>
        <w:t>c</w:t>
      </w:r>
      <w:r w:rsidR="00C14D2E" w:rsidRPr="00AA3F42">
        <w:rPr>
          <w:sz w:val="28"/>
          <w:szCs w:val="28"/>
        </w:rPr>
        <w:t>entra administrētais publiskais finansējums filmas projektam nepārsniedz 25% no filmas projekta attiecināmajām izmaksām šo noteikumu izpratnē”.</w:t>
      </w:r>
    </w:p>
    <w:p w:rsidR="008E3DE9" w:rsidRPr="00B52275" w:rsidRDefault="008E3DE9" w:rsidP="008E3DE9">
      <w:pPr>
        <w:jc w:val="both"/>
        <w:rPr>
          <w:sz w:val="28"/>
          <w:szCs w:val="28"/>
        </w:rPr>
      </w:pPr>
    </w:p>
    <w:p w:rsidR="00C14D2E" w:rsidRPr="00C14D2E" w:rsidRDefault="00C14D2E" w:rsidP="00C14D2E">
      <w:pPr>
        <w:pStyle w:val="Sarakstarindkopa"/>
        <w:numPr>
          <w:ilvl w:val="1"/>
          <w:numId w:val="2"/>
        </w:numPr>
        <w:ind w:left="0" w:firstLine="709"/>
        <w:jc w:val="both"/>
        <w:rPr>
          <w:sz w:val="28"/>
          <w:szCs w:val="28"/>
        </w:rPr>
      </w:pPr>
      <w:r w:rsidRPr="00C14D2E">
        <w:rPr>
          <w:sz w:val="28"/>
          <w:szCs w:val="28"/>
        </w:rPr>
        <w:t xml:space="preserve">Papildināt 12.8.apakšpunktu aiz vārda </w:t>
      </w:r>
      <w:r w:rsidR="00677679">
        <w:rPr>
          <w:sz w:val="28"/>
          <w:szCs w:val="28"/>
        </w:rPr>
        <w:t>„</w:t>
      </w:r>
      <w:r w:rsidRPr="00C14D2E">
        <w:rPr>
          <w:sz w:val="28"/>
          <w:szCs w:val="28"/>
        </w:rPr>
        <w:t>tāmi” ar vārdiem</w:t>
      </w:r>
      <w:r w:rsidR="00372C6D">
        <w:rPr>
          <w:sz w:val="28"/>
          <w:szCs w:val="28"/>
        </w:rPr>
        <w:t xml:space="preserve"> iekavās</w:t>
      </w:r>
      <w:r w:rsidR="00677679">
        <w:rPr>
          <w:sz w:val="28"/>
          <w:szCs w:val="28"/>
        </w:rPr>
        <w:t xml:space="preserve"> „</w:t>
      </w:r>
      <w:r w:rsidR="00372C6D">
        <w:rPr>
          <w:sz w:val="28"/>
          <w:szCs w:val="28"/>
        </w:rPr>
        <w:t>(</w:t>
      </w:r>
      <w:proofErr w:type="spellStart"/>
      <w:r w:rsidR="00760848" w:rsidRPr="00C14D2E">
        <w:rPr>
          <w:i/>
          <w:sz w:val="28"/>
          <w:szCs w:val="28"/>
        </w:rPr>
        <w:t>e</w:t>
      </w:r>
      <w:r w:rsidR="00760848">
        <w:rPr>
          <w:i/>
          <w:sz w:val="28"/>
          <w:szCs w:val="28"/>
        </w:rPr>
        <w:t>u</w:t>
      </w:r>
      <w:r w:rsidR="00760848" w:rsidRPr="00C14D2E">
        <w:rPr>
          <w:i/>
          <w:sz w:val="28"/>
          <w:szCs w:val="28"/>
        </w:rPr>
        <w:t>ro</w:t>
      </w:r>
      <w:proofErr w:type="spellEnd"/>
      <w:r w:rsidRPr="00C14D2E">
        <w:rPr>
          <w:sz w:val="28"/>
          <w:szCs w:val="28"/>
        </w:rPr>
        <w:t xml:space="preserve"> bez PVN</w:t>
      </w:r>
      <w:r w:rsidR="00372C6D">
        <w:rPr>
          <w:sz w:val="28"/>
          <w:szCs w:val="28"/>
        </w:rPr>
        <w:t>)</w:t>
      </w:r>
      <w:r w:rsidRPr="00C14D2E">
        <w:rPr>
          <w:sz w:val="28"/>
          <w:szCs w:val="28"/>
        </w:rPr>
        <w:t>”.</w:t>
      </w:r>
    </w:p>
    <w:p w:rsidR="00F452E1" w:rsidRPr="00677679" w:rsidRDefault="00F452E1" w:rsidP="00677679">
      <w:pPr>
        <w:jc w:val="both"/>
        <w:rPr>
          <w:sz w:val="28"/>
          <w:szCs w:val="28"/>
        </w:rPr>
      </w:pPr>
    </w:p>
    <w:p w:rsidR="009F3861" w:rsidRDefault="009F3861" w:rsidP="00C14D2E">
      <w:pPr>
        <w:pStyle w:val="Sarakstarindkopa"/>
        <w:numPr>
          <w:ilvl w:val="1"/>
          <w:numId w:val="2"/>
        </w:numPr>
        <w:ind w:left="0" w:firstLine="709"/>
        <w:jc w:val="both"/>
        <w:rPr>
          <w:sz w:val="28"/>
          <w:szCs w:val="28"/>
        </w:rPr>
      </w:pPr>
      <w:r>
        <w:rPr>
          <w:sz w:val="28"/>
          <w:szCs w:val="28"/>
        </w:rPr>
        <w:t>Izteikt 13.punktu šādā redakcijā:</w:t>
      </w:r>
    </w:p>
    <w:p w:rsidR="009F3861" w:rsidRPr="009F3861" w:rsidRDefault="00C454F3" w:rsidP="00C454F3">
      <w:pPr>
        <w:ind w:firstLine="709"/>
        <w:jc w:val="both"/>
        <w:rPr>
          <w:sz w:val="28"/>
          <w:szCs w:val="28"/>
        </w:rPr>
      </w:pPr>
      <w:r>
        <w:rPr>
          <w:sz w:val="28"/>
          <w:szCs w:val="28"/>
        </w:rPr>
        <w:t>„</w:t>
      </w:r>
      <w:r w:rsidR="009F3861">
        <w:rPr>
          <w:sz w:val="28"/>
          <w:szCs w:val="28"/>
        </w:rPr>
        <w:t>13. Projektā iekļauj aizpildītu projekta iesnieguma veidlapu un šo noteikumu 12.punktā minētos dokumentus. Projektu sagatavo latviešu valodā, izņemot, ja centra apstiprinātajā konkursa nolikumā nav noteikts citādi. Filmas scenāriju iesniedz latviešu, angļu vai krievu valodā.”</w:t>
      </w:r>
      <w:r w:rsidR="00B30B0F">
        <w:rPr>
          <w:sz w:val="28"/>
          <w:szCs w:val="28"/>
        </w:rPr>
        <w:t>.</w:t>
      </w:r>
    </w:p>
    <w:p w:rsidR="008E3DE9" w:rsidRPr="00B52275" w:rsidRDefault="008E3DE9" w:rsidP="008E3DE9">
      <w:pPr>
        <w:jc w:val="both"/>
        <w:rPr>
          <w:sz w:val="28"/>
          <w:szCs w:val="28"/>
        </w:rPr>
      </w:pPr>
    </w:p>
    <w:p w:rsidR="00D821FD" w:rsidRPr="00C14D2E" w:rsidRDefault="00DB1028" w:rsidP="00DB1028">
      <w:pPr>
        <w:pStyle w:val="Sarakstarindkopa"/>
        <w:numPr>
          <w:ilvl w:val="1"/>
          <w:numId w:val="2"/>
        </w:numPr>
        <w:jc w:val="both"/>
        <w:rPr>
          <w:sz w:val="28"/>
          <w:szCs w:val="28"/>
        </w:rPr>
      </w:pPr>
      <w:r w:rsidRPr="00DB1028">
        <w:rPr>
          <w:sz w:val="28"/>
          <w:szCs w:val="28"/>
        </w:rPr>
        <w:t>Papildināt noteikumus ar 30.</w:t>
      </w:r>
      <w:r w:rsidRPr="00B30B0F">
        <w:rPr>
          <w:sz w:val="28"/>
          <w:vertAlign w:val="superscript"/>
        </w:rPr>
        <w:t>1</w:t>
      </w:r>
      <w:r w:rsidRPr="00DB1028">
        <w:rPr>
          <w:sz w:val="28"/>
          <w:szCs w:val="28"/>
        </w:rPr>
        <w:t xml:space="preserve"> punktu šādā redakcijā</w:t>
      </w:r>
      <w:r>
        <w:rPr>
          <w:sz w:val="28"/>
          <w:szCs w:val="28"/>
        </w:rPr>
        <w:t>:</w:t>
      </w:r>
    </w:p>
    <w:p w:rsidR="0098613B" w:rsidRPr="00D821FD" w:rsidRDefault="00D821FD" w:rsidP="00D821FD">
      <w:pPr>
        <w:ind w:firstLine="709"/>
        <w:jc w:val="both"/>
        <w:rPr>
          <w:sz w:val="28"/>
          <w:szCs w:val="28"/>
        </w:rPr>
      </w:pPr>
      <w:r>
        <w:rPr>
          <w:sz w:val="28"/>
          <w:szCs w:val="28"/>
        </w:rPr>
        <w:t>„</w:t>
      </w:r>
      <w:r w:rsidR="00C42A34" w:rsidRPr="00D821FD">
        <w:rPr>
          <w:sz w:val="28"/>
          <w:szCs w:val="28"/>
        </w:rPr>
        <w:t>30.</w:t>
      </w:r>
      <w:r w:rsidR="00C42A34" w:rsidRPr="00D821FD">
        <w:rPr>
          <w:sz w:val="28"/>
          <w:szCs w:val="28"/>
          <w:vertAlign w:val="superscript"/>
        </w:rPr>
        <w:t>1</w:t>
      </w:r>
      <w:r w:rsidR="00C14D2E" w:rsidRPr="00D821FD">
        <w:rPr>
          <w:sz w:val="28"/>
          <w:szCs w:val="28"/>
        </w:rPr>
        <w:t xml:space="preserve"> </w:t>
      </w:r>
      <w:r w:rsidR="00DB1028">
        <w:rPr>
          <w:sz w:val="28"/>
          <w:szCs w:val="28"/>
        </w:rPr>
        <w:t>Šajos noteikumos noteiktās atbalstāmās darbības projekta iesniedzējs veic un centrs ņem vērā</w:t>
      </w:r>
      <w:r w:rsidR="00413BC4">
        <w:rPr>
          <w:sz w:val="28"/>
          <w:szCs w:val="28"/>
        </w:rPr>
        <w:t>,</w:t>
      </w:r>
      <w:r w:rsidR="00DB1028">
        <w:rPr>
          <w:sz w:val="28"/>
          <w:szCs w:val="28"/>
        </w:rPr>
        <w:t xml:space="preserve"> </w:t>
      </w:r>
      <w:r w:rsidR="00C14D2E" w:rsidRPr="00D821FD">
        <w:rPr>
          <w:sz w:val="28"/>
          <w:szCs w:val="28"/>
        </w:rPr>
        <w:t>ievērojot Komisijas regulas Nr.651/2014 6.panta 2.punktā minētos nosacījumus par stimulējošo ietekmi.”</w:t>
      </w:r>
      <w:r w:rsidR="00F27687">
        <w:rPr>
          <w:sz w:val="28"/>
          <w:szCs w:val="28"/>
        </w:rPr>
        <w:t>.</w:t>
      </w:r>
    </w:p>
    <w:p w:rsidR="00FA6CCC" w:rsidRPr="00B52275" w:rsidRDefault="00FA6CCC" w:rsidP="008330FC">
      <w:pPr>
        <w:jc w:val="both"/>
        <w:rPr>
          <w:sz w:val="28"/>
          <w:szCs w:val="28"/>
        </w:rPr>
      </w:pPr>
    </w:p>
    <w:p w:rsidR="00503215" w:rsidRPr="00C14D2E" w:rsidRDefault="00DB1028" w:rsidP="00DB1028">
      <w:pPr>
        <w:pStyle w:val="Sarakstarindkopa"/>
        <w:numPr>
          <w:ilvl w:val="1"/>
          <w:numId w:val="2"/>
        </w:numPr>
        <w:jc w:val="both"/>
        <w:rPr>
          <w:sz w:val="28"/>
          <w:szCs w:val="28"/>
        </w:rPr>
      </w:pPr>
      <w:r w:rsidRPr="00DB1028">
        <w:rPr>
          <w:sz w:val="28"/>
          <w:szCs w:val="28"/>
        </w:rPr>
        <w:t>Izteikt 32.punkta ievaddaļu šādā redakcijā</w:t>
      </w:r>
      <w:r>
        <w:rPr>
          <w:sz w:val="28"/>
          <w:szCs w:val="28"/>
        </w:rPr>
        <w:t>:</w:t>
      </w:r>
    </w:p>
    <w:p w:rsidR="00FA6CCC" w:rsidRDefault="00503215" w:rsidP="00503215">
      <w:pPr>
        <w:ind w:firstLine="709"/>
        <w:jc w:val="both"/>
        <w:rPr>
          <w:sz w:val="28"/>
          <w:szCs w:val="28"/>
        </w:rPr>
      </w:pPr>
      <w:r>
        <w:rPr>
          <w:sz w:val="28"/>
          <w:szCs w:val="28"/>
        </w:rPr>
        <w:t>„</w:t>
      </w:r>
      <w:r w:rsidR="00C42A34" w:rsidRPr="00503215">
        <w:rPr>
          <w:sz w:val="28"/>
          <w:szCs w:val="28"/>
        </w:rPr>
        <w:t xml:space="preserve">32. </w:t>
      </w:r>
      <w:r w:rsidR="00644F25" w:rsidRPr="00503215">
        <w:rPr>
          <w:sz w:val="28"/>
          <w:szCs w:val="28"/>
        </w:rPr>
        <w:t xml:space="preserve">Līdzfinansējuma saņēmējs iesniedz centrā pieteikumu finansējuma izmaksai. Līdzfinansējuma izmaksas kārtību paredz </w:t>
      </w:r>
      <w:r>
        <w:rPr>
          <w:sz w:val="28"/>
          <w:szCs w:val="28"/>
        </w:rPr>
        <w:t xml:space="preserve">centra apstiprināts </w:t>
      </w:r>
      <w:r w:rsidR="00644F25" w:rsidRPr="00503215">
        <w:rPr>
          <w:sz w:val="28"/>
          <w:szCs w:val="28"/>
        </w:rPr>
        <w:t>konkursa nolikums</w:t>
      </w:r>
      <w:r w:rsidR="0045345F">
        <w:rPr>
          <w:sz w:val="28"/>
          <w:szCs w:val="28"/>
        </w:rPr>
        <w:t>.</w:t>
      </w:r>
      <w:r w:rsidR="00644F25" w:rsidRPr="00503215">
        <w:rPr>
          <w:sz w:val="28"/>
          <w:szCs w:val="28"/>
        </w:rPr>
        <w:t xml:space="preserve"> </w:t>
      </w:r>
      <w:r w:rsidR="00C14D2E" w:rsidRPr="00503215">
        <w:rPr>
          <w:sz w:val="28"/>
          <w:szCs w:val="28"/>
        </w:rPr>
        <w:t>Līdzfinansējumu var izmaksāt divās daļās</w:t>
      </w:r>
      <w:r w:rsidR="00644F25" w:rsidRPr="00503215">
        <w:rPr>
          <w:sz w:val="28"/>
          <w:szCs w:val="28"/>
        </w:rPr>
        <w:t>.</w:t>
      </w:r>
      <w:r w:rsidR="00C14D2E" w:rsidRPr="00503215">
        <w:rPr>
          <w:sz w:val="28"/>
          <w:szCs w:val="28"/>
        </w:rPr>
        <w:t xml:space="preserve"> Pieteikumu </w:t>
      </w:r>
      <w:r w:rsidR="00644F25" w:rsidRPr="00503215">
        <w:rPr>
          <w:sz w:val="28"/>
          <w:szCs w:val="28"/>
        </w:rPr>
        <w:t xml:space="preserve">līdzfinansējuma </w:t>
      </w:r>
      <w:r w:rsidR="00C14D2E" w:rsidRPr="00503215">
        <w:rPr>
          <w:sz w:val="28"/>
          <w:szCs w:val="28"/>
        </w:rPr>
        <w:t xml:space="preserve">otrās daļas izmaksai iesniedz centrā trīs mēnešu laikā pēc filmas </w:t>
      </w:r>
      <w:r w:rsidR="00277411" w:rsidRPr="00503215">
        <w:rPr>
          <w:sz w:val="28"/>
          <w:szCs w:val="28"/>
        </w:rPr>
        <w:t xml:space="preserve">veidošanas </w:t>
      </w:r>
      <w:r w:rsidR="00C14D2E" w:rsidRPr="00503215">
        <w:rPr>
          <w:sz w:val="28"/>
          <w:szCs w:val="28"/>
        </w:rPr>
        <w:t xml:space="preserve">beigām Latvijā, </w:t>
      </w:r>
      <w:r w:rsidR="0045345F">
        <w:rPr>
          <w:sz w:val="28"/>
          <w:szCs w:val="28"/>
        </w:rPr>
        <w:t>pievienoj</w:t>
      </w:r>
      <w:bookmarkStart w:id="2" w:name="_GoBack"/>
      <w:bookmarkEnd w:id="2"/>
      <w:r w:rsidR="0045345F">
        <w:rPr>
          <w:sz w:val="28"/>
          <w:szCs w:val="28"/>
        </w:rPr>
        <w:t>ot šādus izmaksas apliecinošus dokumentus:</w:t>
      </w:r>
      <w:r w:rsidR="00C14D2E" w:rsidRPr="00503215">
        <w:rPr>
          <w:sz w:val="28"/>
          <w:szCs w:val="28"/>
        </w:rPr>
        <w:t>”</w:t>
      </w:r>
      <w:r w:rsidR="0045345F">
        <w:rPr>
          <w:sz w:val="28"/>
          <w:szCs w:val="28"/>
        </w:rPr>
        <w:t>.</w:t>
      </w:r>
    </w:p>
    <w:p w:rsidR="00CA0483" w:rsidRDefault="00CA0483" w:rsidP="00CA0483">
      <w:pPr>
        <w:jc w:val="both"/>
        <w:rPr>
          <w:sz w:val="28"/>
          <w:szCs w:val="28"/>
        </w:rPr>
      </w:pPr>
    </w:p>
    <w:p w:rsidR="0088480A" w:rsidRPr="00B52275" w:rsidRDefault="00DB1028" w:rsidP="00DB1028">
      <w:pPr>
        <w:pStyle w:val="Sarakstarindkopa"/>
        <w:numPr>
          <w:ilvl w:val="1"/>
          <w:numId w:val="2"/>
        </w:numPr>
        <w:ind w:left="0" w:firstLine="709"/>
        <w:jc w:val="both"/>
        <w:rPr>
          <w:sz w:val="28"/>
          <w:szCs w:val="28"/>
        </w:rPr>
      </w:pPr>
      <w:r>
        <w:rPr>
          <w:sz w:val="28"/>
          <w:szCs w:val="28"/>
        </w:rPr>
        <w:t>Papil</w:t>
      </w:r>
      <w:r w:rsidR="00C14D2E" w:rsidRPr="00C14D2E">
        <w:rPr>
          <w:sz w:val="28"/>
          <w:szCs w:val="28"/>
        </w:rPr>
        <w:t xml:space="preserve">ināt 32.1.apakšpunktu aiz vārda </w:t>
      </w:r>
      <w:r w:rsidR="00F27687">
        <w:rPr>
          <w:sz w:val="28"/>
          <w:szCs w:val="28"/>
        </w:rPr>
        <w:t>„</w:t>
      </w:r>
      <w:r w:rsidR="00C14D2E" w:rsidRPr="00C14D2E">
        <w:rPr>
          <w:sz w:val="28"/>
          <w:szCs w:val="28"/>
        </w:rPr>
        <w:t>summas” ar vārdiem</w:t>
      </w:r>
      <w:r w:rsidR="0045345F">
        <w:rPr>
          <w:sz w:val="28"/>
          <w:szCs w:val="28"/>
        </w:rPr>
        <w:t xml:space="preserve"> iekavās</w:t>
      </w:r>
      <w:r w:rsidR="00F27687">
        <w:rPr>
          <w:sz w:val="28"/>
          <w:szCs w:val="28"/>
        </w:rPr>
        <w:t xml:space="preserve"> „</w:t>
      </w:r>
      <w:r w:rsidR="0045345F">
        <w:rPr>
          <w:sz w:val="28"/>
          <w:szCs w:val="28"/>
        </w:rPr>
        <w:t>(</w:t>
      </w:r>
      <w:proofErr w:type="spellStart"/>
      <w:r w:rsidR="0045345F" w:rsidRPr="0045345F">
        <w:rPr>
          <w:i/>
          <w:sz w:val="28"/>
          <w:szCs w:val="28"/>
        </w:rPr>
        <w:t>euro</w:t>
      </w:r>
      <w:proofErr w:type="spellEnd"/>
      <w:r w:rsidR="00C14D2E" w:rsidRPr="00C14D2E">
        <w:rPr>
          <w:sz w:val="28"/>
          <w:szCs w:val="28"/>
        </w:rPr>
        <w:t xml:space="preserve"> bez PVN</w:t>
      </w:r>
      <w:r w:rsidR="0045345F">
        <w:rPr>
          <w:sz w:val="28"/>
          <w:szCs w:val="28"/>
        </w:rPr>
        <w:t>)</w:t>
      </w:r>
      <w:r w:rsidR="00C14D2E" w:rsidRPr="00C14D2E">
        <w:rPr>
          <w:sz w:val="28"/>
          <w:szCs w:val="28"/>
        </w:rPr>
        <w:t>”.</w:t>
      </w:r>
    </w:p>
    <w:p w:rsidR="0088480A" w:rsidRPr="00B52275" w:rsidRDefault="0088480A" w:rsidP="0088480A">
      <w:pPr>
        <w:jc w:val="both"/>
        <w:rPr>
          <w:sz w:val="28"/>
          <w:szCs w:val="28"/>
        </w:rPr>
      </w:pPr>
    </w:p>
    <w:p w:rsidR="00C8419F" w:rsidRDefault="00C8419F" w:rsidP="00503215">
      <w:pPr>
        <w:jc w:val="both"/>
        <w:rPr>
          <w:sz w:val="28"/>
          <w:szCs w:val="28"/>
        </w:rPr>
      </w:pPr>
    </w:p>
    <w:p w:rsidR="00C8419F" w:rsidRPr="00A7443E" w:rsidRDefault="00C8419F" w:rsidP="00C8419F">
      <w:pPr>
        <w:pStyle w:val="Sarakstarindkopa"/>
        <w:numPr>
          <w:ilvl w:val="0"/>
          <w:numId w:val="2"/>
        </w:numPr>
        <w:jc w:val="both"/>
        <w:rPr>
          <w:sz w:val="28"/>
          <w:szCs w:val="28"/>
        </w:rPr>
      </w:pPr>
      <w:r w:rsidRPr="00AD0A16">
        <w:rPr>
          <w:sz w:val="28"/>
          <w:szCs w:val="28"/>
        </w:rPr>
        <w:t>Noteikumi stājas spēkā 2019.gada 1.janvārī.</w:t>
      </w:r>
    </w:p>
    <w:p w:rsidR="004D236A" w:rsidRDefault="004D236A" w:rsidP="004D236A">
      <w:pPr>
        <w:tabs>
          <w:tab w:val="left" w:pos="7230"/>
        </w:tabs>
        <w:ind w:right="283"/>
        <w:jc w:val="both"/>
        <w:rPr>
          <w:sz w:val="28"/>
          <w:szCs w:val="28"/>
        </w:rPr>
      </w:pPr>
    </w:p>
    <w:p w:rsidR="004D236A" w:rsidRDefault="004D236A" w:rsidP="004D236A">
      <w:pPr>
        <w:tabs>
          <w:tab w:val="left" w:pos="7230"/>
        </w:tabs>
        <w:ind w:right="283"/>
        <w:jc w:val="both"/>
        <w:rPr>
          <w:sz w:val="28"/>
          <w:szCs w:val="28"/>
        </w:rPr>
      </w:pPr>
    </w:p>
    <w:p w:rsidR="00C14D2E" w:rsidRPr="00C14D2E" w:rsidRDefault="00C14D2E" w:rsidP="00C14D2E">
      <w:pPr>
        <w:tabs>
          <w:tab w:val="left" w:pos="7230"/>
        </w:tabs>
        <w:ind w:right="283" w:firstLine="284"/>
        <w:jc w:val="both"/>
        <w:rPr>
          <w:sz w:val="28"/>
          <w:szCs w:val="28"/>
        </w:rPr>
      </w:pPr>
      <w:r w:rsidRPr="00C14D2E">
        <w:rPr>
          <w:sz w:val="28"/>
          <w:szCs w:val="28"/>
        </w:rPr>
        <w:t>Ministru prezidents</w:t>
      </w:r>
      <w:r w:rsidRPr="00C14D2E">
        <w:rPr>
          <w:sz w:val="28"/>
          <w:szCs w:val="28"/>
        </w:rPr>
        <w:tab/>
      </w:r>
      <w:proofErr w:type="spellStart"/>
      <w:r w:rsidRPr="00C14D2E">
        <w:rPr>
          <w:sz w:val="28"/>
          <w:szCs w:val="28"/>
        </w:rPr>
        <w:t>M.Kučinskis</w:t>
      </w:r>
      <w:proofErr w:type="spellEnd"/>
    </w:p>
    <w:p w:rsidR="00A41AF3" w:rsidRPr="00277411" w:rsidRDefault="00A41AF3" w:rsidP="004D236A">
      <w:pPr>
        <w:pStyle w:val="naisf"/>
        <w:tabs>
          <w:tab w:val="left" w:pos="6480"/>
        </w:tabs>
        <w:spacing w:before="0" w:beforeAutospacing="0" w:after="0" w:afterAutospacing="0"/>
        <w:ind w:right="567"/>
        <w:rPr>
          <w:sz w:val="28"/>
          <w:szCs w:val="28"/>
        </w:rPr>
      </w:pPr>
    </w:p>
    <w:p w:rsidR="00AD2BD7" w:rsidRPr="00F9375D" w:rsidRDefault="00AD2BD7" w:rsidP="00AD2BD7">
      <w:pPr>
        <w:ind w:firstLine="284"/>
        <w:jc w:val="both"/>
        <w:rPr>
          <w:sz w:val="28"/>
          <w:szCs w:val="28"/>
        </w:rPr>
      </w:pPr>
      <w:r w:rsidRPr="00F9375D">
        <w:rPr>
          <w:sz w:val="28"/>
          <w:szCs w:val="28"/>
        </w:rPr>
        <w:t>Kultūras ministre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t>D.Melbārde</w:t>
      </w:r>
    </w:p>
    <w:p w:rsidR="00A41AF3" w:rsidRPr="002B5C8F" w:rsidRDefault="00A41AF3" w:rsidP="004D236A">
      <w:pPr>
        <w:pStyle w:val="naisf"/>
        <w:tabs>
          <w:tab w:val="left" w:pos="6480"/>
        </w:tabs>
        <w:spacing w:before="0" w:beforeAutospacing="0" w:after="0" w:afterAutospacing="0"/>
        <w:ind w:right="567"/>
        <w:rPr>
          <w:sz w:val="28"/>
          <w:szCs w:val="28"/>
          <w:highlight w:val="yellow"/>
        </w:rPr>
      </w:pPr>
    </w:p>
    <w:p w:rsidR="00AD2BD7" w:rsidRPr="00F9375D" w:rsidRDefault="00AD2BD7" w:rsidP="00AD2BD7">
      <w:pPr>
        <w:ind w:right="567" w:firstLine="284"/>
        <w:jc w:val="both"/>
        <w:rPr>
          <w:sz w:val="28"/>
          <w:szCs w:val="28"/>
        </w:rPr>
      </w:pPr>
      <w:r w:rsidRPr="00F9375D">
        <w:rPr>
          <w:sz w:val="28"/>
          <w:szCs w:val="28"/>
        </w:rPr>
        <w:t>Vīza: Valsts sekretāre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Pr>
          <w:sz w:val="28"/>
          <w:szCs w:val="28"/>
        </w:rPr>
        <w:tab/>
      </w:r>
      <w:r w:rsidRPr="00F9375D">
        <w:rPr>
          <w:sz w:val="28"/>
          <w:szCs w:val="28"/>
        </w:rPr>
        <w:t>D.Vilsone</w:t>
      </w:r>
    </w:p>
    <w:p w:rsidR="00A41AF3" w:rsidRPr="002B5C8F" w:rsidRDefault="00A41AF3" w:rsidP="004D236A">
      <w:pPr>
        <w:pStyle w:val="naisf"/>
        <w:tabs>
          <w:tab w:val="left" w:pos="6480"/>
        </w:tabs>
        <w:spacing w:before="0" w:beforeAutospacing="0" w:after="0" w:afterAutospacing="0"/>
        <w:rPr>
          <w:sz w:val="28"/>
          <w:szCs w:val="28"/>
          <w:highlight w:val="yellow"/>
        </w:rPr>
      </w:pPr>
    </w:p>
    <w:p w:rsidR="00A41AF3" w:rsidRPr="002B5C8F" w:rsidRDefault="00A41AF3" w:rsidP="004D236A">
      <w:pPr>
        <w:rPr>
          <w:sz w:val="28"/>
          <w:szCs w:val="28"/>
          <w:highlight w:val="yellow"/>
        </w:rPr>
      </w:pPr>
    </w:p>
    <w:p w:rsidR="00A41AF3" w:rsidRDefault="00A41AF3" w:rsidP="00A41AF3">
      <w:pPr>
        <w:rPr>
          <w:sz w:val="28"/>
          <w:szCs w:val="28"/>
          <w:highlight w:val="yellow"/>
        </w:rPr>
      </w:pPr>
    </w:p>
    <w:p w:rsidR="004D236A" w:rsidRDefault="004D236A"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F27687" w:rsidRDefault="00F27687" w:rsidP="00A41AF3">
      <w:pPr>
        <w:rPr>
          <w:sz w:val="28"/>
          <w:szCs w:val="28"/>
          <w:highlight w:val="yellow"/>
        </w:rPr>
      </w:pPr>
    </w:p>
    <w:p w:rsidR="004D236A" w:rsidRDefault="004D236A" w:rsidP="00A41AF3">
      <w:pPr>
        <w:rPr>
          <w:sz w:val="28"/>
          <w:szCs w:val="28"/>
          <w:highlight w:val="yellow"/>
        </w:rPr>
      </w:pPr>
    </w:p>
    <w:p w:rsidR="004D236A" w:rsidRDefault="004D236A" w:rsidP="00A41AF3">
      <w:pPr>
        <w:rPr>
          <w:sz w:val="28"/>
          <w:szCs w:val="28"/>
          <w:highlight w:val="yellow"/>
        </w:rPr>
      </w:pPr>
    </w:p>
    <w:p w:rsidR="004D236A" w:rsidRPr="0093335C" w:rsidRDefault="004D236A" w:rsidP="004D236A">
      <w:pPr>
        <w:jc w:val="both"/>
        <w:rPr>
          <w:sz w:val="20"/>
          <w:szCs w:val="20"/>
        </w:rPr>
      </w:pPr>
      <w:r>
        <w:rPr>
          <w:sz w:val="20"/>
          <w:szCs w:val="20"/>
        </w:rPr>
        <w:t>Mednis</w:t>
      </w:r>
      <w:r w:rsidRPr="0093335C">
        <w:rPr>
          <w:sz w:val="20"/>
          <w:szCs w:val="20"/>
        </w:rPr>
        <w:t xml:space="preserve"> 67</w:t>
      </w:r>
      <w:r>
        <w:rPr>
          <w:sz w:val="20"/>
          <w:szCs w:val="20"/>
        </w:rPr>
        <w:t>358859</w:t>
      </w:r>
    </w:p>
    <w:p w:rsidR="00AD2BD7" w:rsidRPr="002B5C8F" w:rsidRDefault="004D236A" w:rsidP="004D236A">
      <w:pPr>
        <w:pStyle w:val="StyleRight"/>
        <w:tabs>
          <w:tab w:val="left" w:pos="2552"/>
        </w:tabs>
        <w:spacing w:after="0"/>
        <w:ind w:firstLine="0"/>
        <w:jc w:val="left"/>
        <w:rPr>
          <w:highlight w:val="yellow"/>
        </w:rPr>
      </w:pPr>
      <w:r>
        <w:rPr>
          <w:color w:val="0000FF"/>
          <w:sz w:val="20"/>
          <w:szCs w:val="20"/>
          <w:u w:val="single"/>
          <w:lang w:eastAsia="lv-LV"/>
        </w:rPr>
        <w:t>Edgars</w:t>
      </w:r>
      <w:r w:rsidRPr="0093335C">
        <w:rPr>
          <w:color w:val="0000FF"/>
          <w:sz w:val="20"/>
          <w:szCs w:val="20"/>
          <w:u w:val="single"/>
          <w:lang w:eastAsia="lv-LV"/>
        </w:rPr>
        <w:t>.</w:t>
      </w:r>
      <w:r>
        <w:rPr>
          <w:color w:val="0000FF"/>
          <w:sz w:val="20"/>
          <w:szCs w:val="20"/>
          <w:u w:val="single"/>
          <w:lang w:eastAsia="lv-LV"/>
        </w:rPr>
        <w:t>Mednis</w:t>
      </w:r>
      <w:r w:rsidRPr="0093335C">
        <w:rPr>
          <w:color w:val="0000FF"/>
          <w:sz w:val="20"/>
          <w:szCs w:val="20"/>
          <w:u w:val="single"/>
          <w:lang w:eastAsia="lv-LV"/>
        </w:rPr>
        <w:t>@</w:t>
      </w:r>
      <w:r>
        <w:rPr>
          <w:color w:val="0000FF"/>
          <w:sz w:val="20"/>
          <w:szCs w:val="20"/>
          <w:u w:val="single"/>
          <w:lang w:eastAsia="lv-LV"/>
        </w:rPr>
        <w:t>nkc</w:t>
      </w:r>
      <w:r w:rsidRPr="0093335C">
        <w:rPr>
          <w:color w:val="0000FF"/>
          <w:sz w:val="20"/>
          <w:szCs w:val="20"/>
          <w:u w:val="single"/>
          <w:lang w:eastAsia="lv-LV"/>
        </w:rPr>
        <w:t>.gov.lv</w:t>
      </w:r>
    </w:p>
    <w:sectPr w:rsidR="00AD2BD7" w:rsidRPr="002B5C8F" w:rsidSect="00B52275">
      <w:headerReference w:type="even" r:id="rId9"/>
      <w:headerReference w:type="default" r:id="rId10"/>
      <w:footerReference w:type="default" r:id="rId11"/>
      <w:footerReference w:type="first" r:id="rId12"/>
      <w:pgSz w:w="11907" w:h="16840" w:code="9"/>
      <w:pgMar w:top="1418" w:right="1134"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C1" w:rsidRDefault="00053DC1">
      <w:r>
        <w:separator/>
      </w:r>
    </w:p>
  </w:endnote>
  <w:endnote w:type="continuationSeparator" w:id="0">
    <w:p w:rsidR="00053DC1" w:rsidRDefault="00053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04" w:rsidRPr="008811C7" w:rsidRDefault="00572A04" w:rsidP="00C41119">
    <w:pPr>
      <w:jc w:val="both"/>
    </w:pPr>
    <w:r>
      <w:rPr>
        <w:sz w:val="20"/>
        <w:szCs w:val="20"/>
      </w:rPr>
      <w:t>KM</w:t>
    </w:r>
    <w:r w:rsidRPr="00F4786B">
      <w:rPr>
        <w:sz w:val="20"/>
        <w:szCs w:val="20"/>
      </w:rPr>
      <w:t>Not_</w:t>
    </w:r>
    <w:r w:rsidR="00CA0483">
      <w:rPr>
        <w:sz w:val="20"/>
        <w:szCs w:val="20"/>
      </w:rPr>
      <w:t>21</w:t>
    </w:r>
    <w:r>
      <w:rPr>
        <w:sz w:val="20"/>
        <w:szCs w:val="20"/>
      </w:rPr>
      <w:t>0918_groz_163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04" w:rsidRPr="005233BB" w:rsidRDefault="00572A04" w:rsidP="00C41119">
    <w:pPr>
      <w:jc w:val="both"/>
    </w:pPr>
    <w:r>
      <w:rPr>
        <w:sz w:val="20"/>
        <w:szCs w:val="20"/>
      </w:rPr>
      <w:t>KM</w:t>
    </w:r>
    <w:r w:rsidRPr="00F4786B">
      <w:rPr>
        <w:sz w:val="20"/>
        <w:szCs w:val="20"/>
      </w:rPr>
      <w:t>Not_</w:t>
    </w:r>
    <w:r w:rsidR="00CA0483">
      <w:rPr>
        <w:sz w:val="20"/>
        <w:szCs w:val="20"/>
      </w:rPr>
      <w:t>21</w:t>
    </w:r>
    <w:r>
      <w:rPr>
        <w:sz w:val="20"/>
        <w:szCs w:val="20"/>
      </w:rPr>
      <w:t>0918_groz_163</w:t>
    </w:r>
    <w:r w:rsidRPr="00F4786B">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C1" w:rsidRDefault="00053DC1">
      <w:r>
        <w:separator/>
      </w:r>
    </w:p>
  </w:footnote>
  <w:footnote w:type="continuationSeparator" w:id="0">
    <w:p w:rsidR="00053DC1" w:rsidRDefault="0005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04" w:rsidRDefault="00882B61" w:rsidP="00B52275">
    <w:pPr>
      <w:pStyle w:val="Galvene"/>
      <w:framePr w:wrap="around" w:vAnchor="text" w:hAnchor="margin" w:xAlign="center" w:y="1"/>
      <w:rPr>
        <w:rStyle w:val="Lappusesnumurs"/>
      </w:rPr>
    </w:pPr>
    <w:r>
      <w:rPr>
        <w:rStyle w:val="Lappusesnumurs"/>
      </w:rPr>
      <w:fldChar w:fldCharType="begin"/>
    </w:r>
    <w:r w:rsidR="00572A04">
      <w:rPr>
        <w:rStyle w:val="Lappusesnumurs"/>
      </w:rPr>
      <w:instrText xml:space="preserve">PAGE  </w:instrText>
    </w:r>
    <w:r>
      <w:rPr>
        <w:rStyle w:val="Lappusesnumurs"/>
      </w:rPr>
      <w:fldChar w:fldCharType="separate"/>
    </w:r>
    <w:r w:rsidR="00572A04">
      <w:rPr>
        <w:rStyle w:val="Lappusesnumurs"/>
        <w:noProof/>
      </w:rPr>
      <w:t>3</w:t>
    </w:r>
    <w:r>
      <w:rPr>
        <w:rStyle w:val="Lappusesnumurs"/>
      </w:rPr>
      <w:fldChar w:fldCharType="end"/>
    </w:r>
  </w:p>
  <w:p w:rsidR="00572A04" w:rsidRDefault="00572A0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04" w:rsidRPr="00627D0C" w:rsidRDefault="00882B61" w:rsidP="00B52275">
    <w:pPr>
      <w:pStyle w:val="Galvene"/>
      <w:framePr w:wrap="around" w:vAnchor="text" w:hAnchor="margin" w:xAlign="center" w:y="1"/>
      <w:rPr>
        <w:rStyle w:val="Lappusesnumurs"/>
        <w:sz w:val="22"/>
      </w:rPr>
    </w:pPr>
    <w:r w:rsidRPr="00627D0C">
      <w:rPr>
        <w:rStyle w:val="Lappusesnumurs"/>
        <w:sz w:val="22"/>
      </w:rPr>
      <w:fldChar w:fldCharType="begin"/>
    </w:r>
    <w:r w:rsidR="00572A04" w:rsidRPr="00627D0C">
      <w:rPr>
        <w:rStyle w:val="Lappusesnumurs"/>
        <w:sz w:val="22"/>
      </w:rPr>
      <w:instrText xml:space="preserve">PAGE  </w:instrText>
    </w:r>
    <w:r w:rsidRPr="00627D0C">
      <w:rPr>
        <w:rStyle w:val="Lappusesnumurs"/>
        <w:sz w:val="22"/>
      </w:rPr>
      <w:fldChar w:fldCharType="separate"/>
    </w:r>
    <w:r w:rsidR="004944B0">
      <w:rPr>
        <w:rStyle w:val="Lappusesnumurs"/>
        <w:noProof/>
        <w:sz w:val="22"/>
      </w:rPr>
      <w:t>2</w:t>
    </w:r>
    <w:r w:rsidRPr="00627D0C">
      <w:rPr>
        <w:rStyle w:val="Lappusesnumurs"/>
        <w:sz w:val="22"/>
      </w:rPr>
      <w:fldChar w:fldCharType="end"/>
    </w:r>
  </w:p>
  <w:p w:rsidR="00572A04" w:rsidRDefault="00572A04" w:rsidP="00243E7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6A7D"/>
    <w:multiLevelType w:val="hybridMultilevel"/>
    <w:tmpl w:val="65C6F2CC"/>
    <w:lvl w:ilvl="0" w:tplc="245E7F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41AF3"/>
    <w:rsid w:val="00007E98"/>
    <w:rsid w:val="00014B6D"/>
    <w:rsid w:val="00053DC1"/>
    <w:rsid w:val="00062C59"/>
    <w:rsid w:val="000A2274"/>
    <w:rsid w:val="000F29E4"/>
    <w:rsid w:val="000F3FAA"/>
    <w:rsid w:val="00113289"/>
    <w:rsid w:val="00125950"/>
    <w:rsid w:val="00132DB3"/>
    <w:rsid w:val="001436B9"/>
    <w:rsid w:val="001C0FC3"/>
    <w:rsid w:val="001E6C5B"/>
    <w:rsid w:val="001F3F56"/>
    <w:rsid w:val="0020698A"/>
    <w:rsid w:val="002151F8"/>
    <w:rsid w:val="00243E76"/>
    <w:rsid w:val="00245E01"/>
    <w:rsid w:val="00277411"/>
    <w:rsid w:val="00286925"/>
    <w:rsid w:val="002A3400"/>
    <w:rsid w:val="002B1A17"/>
    <w:rsid w:val="002B5C8F"/>
    <w:rsid w:val="002E0F2B"/>
    <w:rsid w:val="00306539"/>
    <w:rsid w:val="00326979"/>
    <w:rsid w:val="003600E7"/>
    <w:rsid w:val="00367F17"/>
    <w:rsid w:val="00372C6D"/>
    <w:rsid w:val="00374266"/>
    <w:rsid w:val="00391E3A"/>
    <w:rsid w:val="003933F5"/>
    <w:rsid w:val="003D0E09"/>
    <w:rsid w:val="003D4BEE"/>
    <w:rsid w:val="0040296F"/>
    <w:rsid w:val="00405702"/>
    <w:rsid w:val="0041299B"/>
    <w:rsid w:val="00413BC4"/>
    <w:rsid w:val="0045345F"/>
    <w:rsid w:val="00465B58"/>
    <w:rsid w:val="00470FA1"/>
    <w:rsid w:val="00472EC1"/>
    <w:rsid w:val="00477388"/>
    <w:rsid w:val="004901B6"/>
    <w:rsid w:val="004944B0"/>
    <w:rsid w:val="00497BCC"/>
    <w:rsid w:val="004D236A"/>
    <w:rsid w:val="00503215"/>
    <w:rsid w:val="00526BB8"/>
    <w:rsid w:val="00572A04"/>
    <w:rsid w:val="00593A28"/>
    <w:rsid w:val="005C3267"/>
    <w:rsid w:val="005C4BD8"/>
    <w:rsid w:val="005C6702"/>
    <w:rsid w:val="005D4549"/>
    <w:rsid w:val="006062D2"/>
    <w:rsid w:val="00627D0C"/>
    <w:rsid w:val="00636D42"/>
    <w:rsid w:val="00644F25"/>
    <w:rsid w:val="00664C79"/>
    <w:rsid w:val="00677679"/>
    <w:rsid w:val="00681F03"/>
    <w:rsid w:val="0069008F"/>
    <w:rsid w:val="006960BA"/>
    <w:rsid w:val="006B2E05"/>
    <w:rsid w:val="006C6979"/>
    <w:rsid w:val="006D7964"/>
    <w:rsid w:val="006E209D"/>
    <w:rsid w:val="007232BA"/>
    <w:rsid w:val="0072360D"/>
    <w:rsid w:val="00760848"/>
    <w:rsid w:val="007A65F3"/>
    <w:rsid w:val="007E703C"/>
    <w:rsid w:val="007F20EA"/>
    <w:rsid w:val="00822EB0"/>
    <w:rsid w:val="008330FC"/>
    <w:rsid w:val="00875CC3"/>
    <w:rsid w:val="00882B61"/>
    <w:rsid w:val="0088480A"/>
    <w:rsid w:val="008E3DE9"/>
    <w:rsid w:val="00907409"/>
    <w:rsid w:val="009277E2"/>
    <w:rsid w:val="00951F13"/>
    <w:rsid w:val="00952B6B"/>
    <w:rsid w:val="00963321"/>
    <w:rsid w:val="0098613B"/>
    <w:rsid w:val="009936AD"/>
    <w:rsid w:val="00997746"/>
    <w:rsid w:val="009F3861"/>
    <w:rsid w:val="00A056B0"/>
    <w:rsid w:val="00A22F93"/>
    <w:rsid w:val="00A41AF3"/>
    <w:rsid w:val="00A643BF"/>
    <w:rsid w:val="00A65DE6"/>
    <w:rsid w:val="00A66D82"/>
    <w:rsid w:val="00AA3F42"/>
    <w:rsid w:val="00AB0D4A"/>
    <w:rsid w:val="00AB3B4C"/>
    <w:rsid w:val="00AC321B"/>
    <w:rsid w:val="00AD2BD7"/>
    <w:rsid w:val="00B0232F"/>
    <w:rsid w:val="00B0556E"/>
    <w:rsid w:val="00B107F8"/>
    <w:rsid w:val="00B230C9"/>
    <w:rsid w:val="00B274EC"/>
    <w:rsid w:val="00B30B0F"/>
    <w:rsid w:val="00B5195F"/>
    <w:rsid w:val="00B52275"/>
    <w:rsid w:val="00B55334"/>
    <w:rsid w:val="00B6190D"/>
    <w:rsid w:val="00B86612"/>
    <w:rsid w:val="00BE7EA5"/>
    <w:rsid w:val="00C04562"/>
    <w:rsid w:val="00C14D2E"/>
    <w:rsid w:val="00C275BB"/>
    <w:rsid w:val="00C30E99"/>
    <w:rsid w:val="00C41119"/>
    <w:rsid w:val="00C42A34"/>
    <w:rsid w:val="00C454F3"/>
    <w:rsid w:val="00C55B8C"/>
    <w:rsid w:val="00C6257F"/>
    <w:rsid w:val="00C8419F"/>
    <w:rsid w:val="00CA0483"/>
    <w:rsid w:val="00CE1EC7"/>
    <w:rsid w:val="00CF69E1"/>
    <w:rsid w:val="00D01827"/>
    <w:rsid w:val="00D40262"/>
    <w:rsid w:val="00D4131E"/>
    <w:rsid w:val="00D53ABC"/>
    <w:rsid w:val="00D821FD"/>
    <w:rsid w:val="00DA5296"/>
    <w:rsid w:val="00DB0AA2"/>
    <w:rsid w:val="00DB1028"/>
    <w:rsid w:val="00DC4AF5"/>
    <w:rsid w:val="00DD1CA2"/>
    <w:rsid w:val="00E100AB"/>
    <w:rsid w:val="00E12031"/>
    <w:rsid w:val="00E45252"/>
    <w:rsid w:val="00E57FFC"/>
    <w:rsid w:val="00E61A5D"/>
    <w:rsid w:val="00E8359A"/>
    <w:rsid w:val="00F27687"/>
    <w:rsid w:val="00F350C0"/>
    <w:rsid w:val="00F452E1"/>
    <w:rsid w:val="00F61290"/>
    <w:rsid w:val="00FA6CCC"/>
    <w:rsid w:val="00FE4DAB"/>
    <w:rsid w:val="00FF065C"/>
    <w:rsid w:val="00FF7C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A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A41AF3"/>
    <w:pPr>
      <w:tabs>
        <w:tab w:val="center" w:pos="4153"/>
        <w:tab w:val="right" w:pos="8306"/>
      </w:tabs>
    </w:pPr>
  </w:style>
  <w:style w:type="character" w:customStyle="1" w:styleId="GalveneRakstz">
    <w:name w:val="Galvene Rakstz."/>
    <w:basedOn w:val="Noklusjumarindkopasfonts"/>
    <w:link w:val="Galvene"/>
    <w:rsid w:val="00A41AF3"/>
    <w:rPr>
      <w:rFonts w:ascii="Times New Roman" w:eastAsia="Times New Roman" w:hAnsi="Times New Roman" w:cs="Times New Roman"/>
      <w:sz w:val="24"/>
      <w:szCs w:val="24"/>
      <w:lang w:eastAsia="lv-LV"/>
    </w:rPr>
  </w:style>
  <w:style w:type="character" w:styleId="Lappusesnumurs">
    <w:name w:val="page number"/>
    <w:basedOn w:val="Noklusjumarindkopasfonts"/>
    <w:rsid w:val="00A41AF3"/>
  </w:style>
  <w:style w:type="paragraph" w:customStyle="1" w:styleId="naisf">
    <w:name w:val="naisf"/>
    <w:basedOn w:val="Parastais"/>
    <w:rsid w:val="00A41AF3"/>
    <w:pPr>
      <w:spacing w:before="100" w:beforeAutospacing="1" w:after="100" w:afterAutospacing="1"/>
    </w:pPr>
  </w:style>
  <w:style w:type="paragraph" w:styleId="Kjene">
    <w:name w:val="footer"/>
    <w:basedOn w:val="Parastais"/>
    <w:link w:val="KjeneRakstz"/>
    <w:uiPriority w:val="99"/>
    <w:unhideWhenUsed/>
    <w:rsid w:val="00A41AF3"/>
    <w:pPr>
      <w:tabs>
        <w:tab w:val="center" w:pos="4153"/>
        <w:tab w:val="right" w:pos="8306"/>
      </w:tabs>
    </w:pPr>
  </w:style>
  <w:style w:type="character" w:customStyle="1" w:styleId="KjeneRakstz">
    <w:name w:val="Kājene Rakstz."/>
    <w:basedOn w:val="Noklusjumarindkopasfonts"/>
    <w:link w:val="Kjene"/>
    <w:uiPriority w:val="99"/>
    <w:rsid w:val="00A41AF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41AF3"/>
    <w:rPr>
      <w:strike w:val="0"/>
      <w:dstrike w:val="0"/>
      <w:color w:val="40407C"/>
      <w:u w:val="none"/>
      <w:effect w:val="none"/>
    </w:rPr>
  </w:style>
  <w:style w:type="paragraph" w:styleId="ParastaisWeb">
    <w:name w:val="Normal (Web)"/>
    <w:basedOn w:val="Parastais"/>
    <w:uiPriority w:val="99"/>
    <w:unhideWhenUsed/>
    <w:rsid w:val="00A41AF3"/>
    <w:pPr>
      <w:spacing w:before="100" w:beforeAutospacing="1" w:after="100" w:afterAutospacing="1"/>
    </w:pPr>
    <w:rPr>
      <w:rFonts w:ascii="Verdana" w:hAnsi="Verdana"/>
      <w:sz w:val="18"/>
      <w:szCs w:val="18"/>
    </w:rPr>
  </w:style>
  <w:style w:type="paragraph" w:customStyle="1" w:styleId="tv4031">
    <w:name w:val="tv4031"/>
    <w:basedOn w:val="Parastais"/>
    <w:rsid w:val="00A41AF3"/>
    <w:pPr>
      <w:spacing w:before="400" w:line="360" w:lineRule="auto"/>
      <w:ind w:firstLine="300"/>
      <w:jc w:val="center"/>
    </w:pPr>
    <w:rPr>
      <w:rFonts w:ascii="Verdana" w:hAnsi="Verdana"/>
      <w:b/>
      <w:bCs/>
      <w:sz w:val="20"/>
      <w:szCs w:val="20"/>
    </w:rPr>
  </w:style>
  <w:style w:type="paragraph" w:styleId="Sarakstarindkopa">
    <w:name w:val="List Paragraph"/>
    <w:basedOn w:val="Parastais"/>
    <w:uiPriority w:val="34"/>
    <w:qFormat/>
    <w:rsid w:val="00B5195F"/>
    <w:pPr>
      <w:ind w:left="720"/>
      <w:contextualSpacing/>
    </w:pPr>
  </w:style>
  <w:style w:type="paragraph" w:styleId="Balonteksts">
    <w:name w:val="Balloon Text"/>
    <w:basedOn w:val="Parastais"/>
    <w:link w:val="BalontekstsRakstz"/>
    <w:uiPriority w:val="99"/>
    <w:semiHidden/>
    <w:unhideWhenUsed/>
    <w:rsid w:val="005D45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454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9277E2"/>
    <w:rPr>
      <w:sz w:val="16"/>
      <w:szCs w:val="16"/>
    </w:rPr>
  </w:style>
  <w:style w:type="paragraph" w:styleId="Komentrateksts">
    <w:name w:val="annotation text"/>
    <w:basedOn w:val="Parastais"/>
    <w:link w:val="KomentratekstsRakstz"/>
    <w:uiPriority w:val="99"/>
    <w:semiHidden/>
    <w:unhideWhenUsed/>
    <w:rsid w:val="009277E2"/>
    <w:rPr>
      <w:sz w:val="20"/>
      <w:szCs w:val="20"/>
    </w:rPr>
  </w:style>
  <w:style w:type="character" w:customStyle="1" w:styleId="KomentratekstsRakstz">
    <w:name w:val="Komentāra teksts Rakstz."/>
    <w:basedOn w:val="Noklusjumarindkopasfonts"/>
    <w:link w:val="Komentrateksts"/>
    <w:uiPriority w:val="99"/>
    <w:semiHidden/>
    <w:rsid w:val="009277E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277E2"/>
    <w:rPr>
      <w:b/>
      <w:bCs/>
    </w:rPr>
  </w:style>
  <w:style w:type="character" w:customStyle="1" w:styleId="KomentratmaRakstz">
    <w:name w:val="Komentāra tēma Rakstz."/>
    <w:basedOn w:val="KomentratekstsRakstz"/>
    <w:link w:val="Komentratma"/>
    <w:uiPriority w:val="99"/>
    <w:semiHidden/>
    <w:rsid w:val="009277E2"/>
    <w:rPr>
      <w:rFonts w:ascii="Times New Roman" w:eastAsia="Times New Roman" w:hAnsi="Times New Roman" w:cs="Times New Roman"/>
      <w:b/>
      <w:bCs/>
      <w:sz w:val="20"/>
      <w:szCs w:val="20"/>
      <w:lang w:eastAsia="lv-LV"/>
    </w:rPr>
  </w:style>
  <w:style w:type="paragraph" w:styleId="Prskatjums">
    <w:name w:val="Revision"/>
    <w:hidden/>
    <w:uiPriority w:val="99"/>
    <w:semiHidden/>
    <w:rsid w:val="00B55334"/>
    <w:pPr>
      <w:spacing w:after="0" w:line="240" w:lineRule="auto"/>
    </w:pPr>
    <w:rPr>
      <w:rFonts w:ascii="Times New Roman" w:eastAsia="Times New Roman" w:hAnsi="Times New Roman" w:cs="Times New Roman"/>
      <w:sz w:val="24"/>
      <w:szCs w:val="24"/>
      <w:lang w:eastAsia="lv-LV"/>
    </w:rPr>
  </w:style>
  <w:style w:type="paragraph" w:customStyle="1" w:styleId="StyleRight">
    <w:name w:val="Style Right"/>
    <w:basedOn w:val="Parastais"/>
    <w:rsid w:val="004D236A"/>
    <w:pPr>
      <w:spacing w:after="120"/>
      <w:ind w:firstLine="720"/>
      <w:jc w:val="right"/>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D1460-D8DB-407B-91A6-6D957549D04B}">
  <ds:schemaRefs>
    <ds:schemaRef ds:uri="http://schemas.openxmlformats.org/officeDocument/2006/bibliography"/>
  </ds:schemaRefs>
</ds:datastoreItem>
</file>

<file path=customXml/itemProps2.xml><?xml version="1.0" encoding="utf-8"?>
<ds:datastoreItem xmlns:ds="http://schemas.openxmlformats.org/officeDocument/2006/customXml" ds:itemID="{84DCC5AF-65A4-4691-B0BD-57757A80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2500</Words>
  <Characters>1426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 gada 26. marta noteikumos Nr.163 „Valsts budžeta līdzfinansējuma piešķiršanas kārtība ārvalstu filmu uzņemšanai Latvijā”</vt:lpstr>
      <vt:lpstr> Grozījumi Ministru kabineta 2013. gada 26. marta noteikumos Nr.163 „Valsts budžeta līdzfinansējuma piešķiršanas kārtība ārvalstu filmu uzņemšanai Latvijā”</vt:lpstr>
    </vt:vector>
  </TitlesOfParts>
  <Company>LR Kultūras Ministrija</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26. marta noteikumos Nr.163 „Valsts budžeta līdzfinansējuma piešķiršanas kārtība ārvalstu filmu uzņemšanai Latvijā”</dc:title>
  <dc:subject>MK noteikumu projekts</dc:subject>
  <dc:creator>Edgars Mednis</dc:creator>
  <dc:description>edgars.mednis@nkc.gov.lv</dc:description>
  <cp:lastModifiedBy>LeldeP</cp:lastModifiedBy>
  <cp:revision>7</cp:revision>
  <cp:lastPrinted>2018-08-27T11:36:00Z</cp:lastPrinted>
  <dcterms:created xsi:type="dcterms:W3CDTF">2018-09-19T11:45:00Z</dcterms:created>
  <dcterms:modified xsi:type="dcterms:W3CDTF">2018-09-21T09:54:00Z</dcterms:modified>
</cp:coreProperties>
</file>