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F3" w:rsidRPr="009C233E" w:rsidRDefault="00A41AF3" w:rsidP="00A41AF3">
      <w:pPr>
        <w:jc w:val="right"/>
        <w:rPr>
          <w:i/>
          <w:sz w:val="28"/>
          <w:szCs w:val="28"/>
        </w:rPr>
      </w:pPr>
      <w:bookmarkStart w:id="0" w:name="_GoBack"/>
      <w:bookmarkEnd w:id="0"/>
      <w:r w:rsidRPr="009C233E">
        <w:rPr>
          <w:i/>
          <w:sz w:val="28"/>
          <w:szCs w:val="28"/>
        </w:rPr>
        <w:t>Projekts</w:t>
      </w:r>
    </w:p>
    <w:p w:rsidR="00A41AF3" w:rsidRPr="00735CB1" w:rsidRDefault="00A41AF3" w:rsidP="00735CB1">
      <w:pPr>
        <w:rPr>
          <w:sz w:val="28"/>
          <w:szCs w:val="28"/>
        </w:rPr>
      </w:pPr>
    </w:p>
    <w:p w:rsidR="00A41AF3" w:rsidRPr="009C233E" w:rsidRDefault="00DF32DB" w:rsidP="00A41AF3">
      <w:pPr>
        <w:jc w:val="center"/>
        <w:rPr>
          <w:b/>
          <w:sz w:val="28"/>
          <w:szCs w:val="28"/>
        </w:rPr>
      </w:pPr>
      <w:r w:rsidRPr="009C233E">
        <w:rPr>
          <w:b/>
          <w:sz w:val="28"/>
          <w:szCs w:val="28"/>
        </w:rPr>
        <w:t>LATVIJAS REPUBLIKAS MINISTRU KABINETS</w:t>
      </w:r>
    </w:p>
    <w:p w:rsidR="00A41AF3" w:rsidRPr="00A7443E" w:rsidRDefault="00A41AF3" w:rsidP="00A41AF3">
      <w:pPr>
        <w:rPr>
          <w:sz w:val="28"/>
          <w:szCs w:val="28"/>
        </w:rPr>
      </w:pPr>
    </w:p>
    <w:p w:rsidR="00A41AF3" w:rsidRPr="00A7443E" w:rsidRDefault="00A41AF3" w:rsidP="00A41AF3">
      <w:pPr>
        <w:rPr>
          <w:sz w:val="28"/>
          <w:szCs w:val="28"/>
        </w:rPr>
      </w:pPr>
    </w:p>
    <w:p w:rsidR="00A41AF3" w:rsidRPr="00A7443E" w:rsidRDefault="00DF32DB" w:rsidP="00735CB1">
      <w:pPr>
        <w:spacing w:line="360" w:lineRule="auto"/>
        <w:rPr>
          <w:sz w:val="28"/>
          <w:szCs w:val="28"/>
        </w:rPr>
      </w:pPr>
      <w:r w:rsidRPr="00DF32DB">
        <w:rPr>
          <w:sz w:val="28"/>
          <w:szCs w:val="28"/>
        </w:rPr>
        <w:t xml:space="preserve">2018.gada ________ </w:t>
      </w:r>
      <w:r w:rsidRPr="00DF32DB">
        <w:rPr>
          <w:sz w:val="28"/>
          <w:szCs w:val="28"/>
        </w:rPr>
        <w:tab/>
      </w:r>
      <w:r w:rsidRPr="00DF32DB">
        <w:rPr>
          <w:sz w:val="28"/>
          <w:szCs w:val="28"/>
        </w:rPr>
        <w:tab/>
      </w:r>
      <w:r w:rsidRPr="00DF32DB">
        <w:rPr>
          <w:sz w:val="28"/>
          <w:szCs w:val="28"/>
        </w:rPr>
        <w:tab/>
      </w:r>
      <w:r w:rsidRPr="00DF32DB">
        <w:rPr>
          <w:sz w:val="28"/>
          <w:szCs w:val="28"/>
        </w:rPr>
        <w:tab/>
      </w:r>
      <w:r w:rsidRPr="00DF32DB">
        <w:rPr>
          <w:sz w:val="28"/>
          <w:szCs w:val="28"/>
        </w:rPr>
        <w:tab/>
      </w:r>
      <w:r w:rsidRPr="00DF32DB">
        <w:rPr>
          <w:sz w:val="28"/>
          <w:szCs w:val="28"/>
        </w:rPr>
        <w:tab/>
        <w:t>Noteikumi Nr._____</w:t>
      </w:r>
    </w:p>
    <w:p w:rsidR="00A41AF3" w:rsidRPr="00A7443E" w:rsidRDefault="00DF32DB" w:rsidP="00735CB1">
      <w:pPr>
        <w:spacing w:line="360" w:lineRule="auto"/>
        <w:rPr>
          <w:sz w:val="28"/>
          <w:szCs w:val="28"/>
        </w:rPr>
      </w:pPr>
      <w:r w:rsidRPr="00DF32DB">
        <w:rPr>
          <w:sz w:val="28"/>
          <w:szCs w:val="28"/>
        </w:rPr>
        <w:t>Rīgā</w:t>
      </w:r>
      <w:r w:rsidRPr="00DF32DB">
        <w:rPr>
          <w:sz w:val="28"/>
          <w:szCs w:val="28"/>
        </w:rPr>
        <w:tab/>
      </w:r>
      <w:r w:rsidRPr="00DF32DB">
        <w:rPr>
          <w:sz w:val="28"/>
          <w:szCs w:val="28"/>
        </w:rPr>
        <w:tab/>
      </w:r>
      <w:r w:rsidRPr="00DF32DB">
        <w:rPr>
          <w:sz w:val="28"/>
          <w:szCs w:val="28"/>
        </w:rPr>
        <w:tab/>
      </w:r>
      <w:r w:rsidRPr="00DF32DB">
        <w:rPr>
          <w:sz w:val="28"/>
          <w:szCs w:val="28"/>
        </w:rPr>
        <w:tab/>
      </w:r>
      <w:r w:rsidRPr="00DF32DB">
        <w:rPr>
          <w:sz w:val="28"/>
          <w:szCs w:val="28"/>
        </w:rPr>
        <w:tab/>
      </w:r>
      <w:r w:rsidRPr="00DF32DB">
        <w:rPr>
          <w:sz w:val="28"/>
          <w:szCs w:val="28"/>
        </w:rPr>
        <w:tab/>
      </w:r>
      <w:r w:rsidRPr="00DF32DB">
        <w:rPr>
          <w:sz w:val="28"/>
          <w:szCs w:val="28"/>
        </w:rPr>
        <w:tab/>
      </w:r>
      <w:r w:rsidRPr="00DF32DB">
        <w:rPr>
          <w:sz w:val="28"/>
          <w:szCs w:val="28"/>
        </w:rPr>
        <w:tab/>
      </w:r>
      <w:r w:rsidRPr="00DF32DB">
        <w:rPr>
          <w:sz w:val="28"/>
          <w:szCs w:val="28"/>
        </w:rPr>
        <w:tab/>
        <w:t>(prot. Nr.______.§)</w:t>
      </w:r>
    </w:p>
    <w:p w:rsidR="00A41AF3" w:rsidRPr="00A7443E" w:rsidRDefault="00A41AF3" w:rsidP="00735CB1">
      <w:pPr>
        <w:rPr>
          <w:bCs/>
          <w:sz w:val="28"/>
          <w:szCs w:val="28"/>
        </w:rPr>
      </w:pPr>
    </w:p>
    <w:p w:rsidR="00A41AF3" w:rsidRPr="00A7443E" w:rsidRDefault="00A41AF3" w:rsidP="00735CB1">
      <w:pPr>
        <w:rPr>
          <w:bCs/>
          <w:sz w:val="28"/>
          <w:szCs w:val="28"/>
        </w:rPr>
      </w:pPr>
    </w:p>
    <w:p w:rsidR="00A41AF3" w:rsidRPr="00A7443E" w:rsidRDefault="00DF32DB" w:rsidP="00A41AF3">
      <w:pPr>
        <w:jc w:val="center"/>
        <w:rPr>
          <w:b/>
          <w:bCs/>
          <w:sz w:val="28"/>
          <w:szCs w:val="28"/>
        </w:rPr>
      </w:pPr>
      <w:bookmarkStart w:id="1" w:name="OLE_LINK7"/>
      <w:bookmarkStart w:id="2" w:name="OLE_LINK8"/>
      <w:bookmarkStart w:id="3" w:name="OLE_LINK1"/>
      <w:bookmarkStart w:id="4" w:name="OLE_LINK2"/>
      <w:bookmarkStart w:id="5" w:name="OLE_LINK5"/>
      <w:r w:rsidRPr="00DF32DB">
        <w:rPr>
          <w:b/>
          <w:bCs/>
          <w:sz w:val="28"/>
          <w:szCs w:val="28"/>
        </w:rPr>
        <w:t>Grozījumi Ministru kabineta 2010.gada 29.jūnija noteikumos Nr.586 „Filmu producentu reģistrācijas kārtība”</w:t>
      </w:r>
    </w:p>
    <w:bookmarkEnd w:id="1"/>
    <w:bookmarkEnd w:id="2"/>
    <w:bookmarkEnd w:id="3"/>
    <w:bookmarkEnd w:id="4"/>
    <w:bookmarkEnd w:id="5"/>
    <w:p w:rsidR="00A41AF3" w:rsidRPr="00A7443E" w:rsidRDefault="00A41AF3" w:rsidP="009C233E">
      <w:pPr>
        <w:rPr>
          <w:sz w:val="28"/>
          <w:szCs w:val="28"/>
        </w:rPr>
      </w:pPr>
    </w:p>
    <w:p w:rsidR="00A41AF3" w:rsidRPr="00A7443E" w:rsidRDefault="00A62340" w:rsidP="00A41AF3">
      <w:pPr>
        <w:jc w:val="right"/>
        <w:rPr>
          <w:sz w:val="28"/>
          <w:szCs w:val="28"/>
        </w:rPr>
      </w:pPr>
      <w:r w:rsidRPr="00A62340">
        <w:rPr>
          <w:sz w:val="28"/>
          <w:szCs w:val="28"/>
        </w:rPr>
        <w:t>Izdoti saskaņā ar Filmu likuma</w:t>
      </w:r>
    </w:p>
    <w:p w:rsidR="00A41AF3" w:rsidRPr="00A7443E" w:rsidRDefault="00A62340" w:rsidP="00A41AF3">
      <w:pPr>
        <w:jc w:val="right"/>
        <w:rPr>
          <w:sz w:val="28"/>
          <w:szCs w:val="28"/>
        </w:rPr>
      </w:pPr>
      <w:r w:rsidRPr="00A62340">
        <w:rPr>
          <w:sz w:val="28"/>
          <w:szCs w:val="28"/>
        </w:rPr>
        <w:t>7.panta pirmo daļu</w:t>
      </w:r>
    </w:p>
    <w:p w:rsidR="00A41AF3" w:rsidRPr="008048EB" w:rsidRDefault="00A41AF3" w:rsidP="008048EB">
      <w:pPr>
        <w:jc w:val="both"/>
        <w:rPr>
          <w:sz w:val="28"/>
          <w:szCs w:val="28"/>
        </w:rPr>
      </w:pPr>
    </w:p>
    <w:p w:rsidR="00A41AF3" w:rsidRPr="008048EB" w:rsidRDefault="00A62340" w:rsidP="00A7443E">
      <w:pPr>
        <w:pStyle w:val="ParastaisWeb"/>
        <w:numPr>
          <w:ilvl w:val="0"/>
          <w:numId w:val="1"/>
        </w:numPr>
        <w:spacing w:before="0" w:beforeAutospacing="0" w:after="0" w:afterAutospacing="0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A62340">
        <w:rPr>
          <w:rFonts w:ascii="Times New Roman" w:hAnsi="Times New Roman"/>
          <w:sz w:val="28"/>
          <w:szCs w:val="28"/>
        </w:rPr>
        <w:t xml:space="preserve">Izdarīt Ministru kabineta </w:t>
      </w:r>
      <w:r w:rsidRPr="00A62340">
        <w:rPr>
          <w:rFonts w:ascii="Times New Roman" w:hAnsi="Times New Roman"/>
          <w:bCs/>
          <w:sz w:val="28"/>
          <w:szCs w:val="28"/>
        </w:rPr>
        <w:t>2010.gada 29.jūnija noteikumos Nr.586 „Filmu producentu reģistrācijas kārtība”</w:t>
      </w:r>
      <w:r w:rsidRPr="00A62340">
        <w:rPr>
          <w:rFonts w:ascii="Times New Roman" w:hAnsi="Times New Roman"/>
          <w:sz w:val="28"/>
          <w:szCs w:val="28"/>
        </w:rPr>
        <w:t xml:space="preserve"> (Latvijas Vēstnesis, 2010, 111.nr.) šādus grozījumus:</w:t>
      </w:r>
    </w:p>
    <w:p w:rsidR="00A41AF3" w:rsidRPr="008048EB" w:rsidRDefault="00A41AF3" w:rsidP="008048EB">
      <w:pPr>
        <w:rPr>
          <w:sz w:val="28"/>
          <w:szCs w:val="28"/>
        </w:rPr>
      </w:pPr>
    </w:p>
    <w:p w:rsidR="007203E1" w:rsidRPr="008048EB" w:rsidRDefault="00A7443E" w:rsidP="009965B7">
      <w:pPr>
        <w:pStyle w:val="Sarakstarindkopa"/>
        <w:numPr>
          <w:ilvl w:val="1"/>
          <w:numId w:val="1"/>
        </w:numPr>
        <w:ind w:left="1560" w:hanging="426"/>
        <w:jc w:val="both"/>
        <w:rPr>
          <w:sz w:val="28"/>
          <w:szCs w:val="28"/>
        </w:rPr>
      </w:pPr>
      <w:r w:rsidRPr="008048EB">
        <w:rPr>
          <w:sz w:val="28"/>
          <w:szCs w:val="28"/>
        </w:rPr>
        <w:t xml:space="preserve"> </w:t>
      </w:r>
      <w:r w:rsidR="00A62340" w:rsidRPr="00A62340">
        <w:rPr>
          <w:sz w:val="28"/>
          <w:szCs w:val="28"/>
        </w:rPr>
        <w:t xml:space="preserve">Svītrot 2.punktā vārdus </w:t>
      </w:r>
      <w:r w:rsidR="00735CB1">
        <w:rPr>
          <w:sz w:val="28"/>
          <w:szCs w:val="28"/>
        </w:rPr>
        <w:t>„</w:t>
      </w:r>
      <w:r w:rsidR="00A62340" w:rsidRPr="00A62340">
        <w:rPr>
          <w:sz w:val="28"/>
          <w:szCs w:val="28"/>
        </w:rPr>
        <w:t>Latvijā reģistrēti”.</w:t>
      </w:r>
    </w:p>
    <w:p w:rsidR="009965B7" w:rsidRPr="008048EB" w:rsidRDefault="009965B7" w:rsidP="008048EB">
      <w:pPr>
        <w:jc w:val="both"/>
        <w:rPr>
          <w:sz w:val="28"/>
          <w:szCs w:val="28"/>
        </w:rPr>
      </w:pPr>
    </w:p>
    <w:p w:rsidR="004901B6" w:rsidRPr="008048EB" w:rsidRDefault="00A7443E" w:rsidP="009965B7">
      <w:pPr>
        <w:pStyle w:val="Sarakstarindkopa"/>
        <w:numPr>
          <w:ilvl w:val="1"/>
          <w:numId w:val="1"/>
        </w:numPr>
        <w:ind w:left="1560" w:hanging="426"/>
        <w:jc w:val="both"/>
        <w:rPr>
          <w:sz w:val="28"/>
          <w:szCs w:val="28"/>
        </w:rPr>
      </w:pPr>
      <w:r w:rsidRPr="008048EB">
        <w:rPr>
          <w:sz w:val="28"/>
          <w:szCs w:val="28"/>
        </w:rPr>
        <w:t xml:space="preserve"> </w:t>
      </w:r>
      <w:r w:rsidR="00A62340" w:rsidRPr="00A62340">
        <w:rPr>
          <w:sz w:val="28"/>
          <w:szCs w:val="28"/>
        </w:rPr>
        <w:t>Izteikt 5.punktu šādā redakcijā:</w:t>
      </w:r>
    </w:p>
    <w:p w:rsidR="0049764F" w:rsidRDefault="00A62340">
      <w:pPr>
        <w:ind w:left="426" w:firstLine="708"/>
        <w:jc w:val="both"/>
        <w:rPr>
          <w:sz w:val="28"/>
          <w:szCs w:val="28"/>
        </w:rPr>
      </w:pPr>
      <w:r w:rsidRPr="00A62340">
        <w:rPr>
          <w:sz w:val="28"/>
          <w:szCs w:val="28"/>
        </w:rPr>
        <w:t xml:space="preserve">„5. Nacionālais kino centrs pēc </w:t>
      </w:r>
      <w:r w:rsidR="00D77C79">
        <w:rPr>
          <w:sz w:val="28"/>
          <w:szCs w:val="28"/>
        </w:rPr>
        <w:t xml:space="preserve">šo noteikumu 4.punktā minētā </w:t>
      </w:r>
      <w:r w:rsidRPr="00A62340">
        <w:rPr>
          <w:sz w:val="28"/>
          <w:szCs w:val="28"/>
        </w:rPr>
        <w:t xml:space="preserve">iesnieguma saņemšanas </w:t>
      </w:r>
      <w:r w:rsidR="006A405A">
        <w:rPr>
          <w:sz w:val="28"/>
          <w:szCs w:val="28"/>
        </w:rPr>
        <w:t xml:space="preserve">saskaņā ar normatīvajiem aktiem par filmu producentu reģistrācijas valsts nodevu </w:t>
      </w:r>
      <w:r w:rsidRPr="00A62340">
        <w:rPr>
          <w:sz w:val="28"/>
          <w:szCs w:val="28"/>
        </w:rPr>
        <w:t>sagatavo rēķinu par filmu producentu reģistrācijas valsts nodevu un nosūta to filmas producentam, kas rēķinu apmaksā trīs darba dienu laikā.”.</w:t>
      </w:r>
    </w:p>
    <w:p w:rsidR="009965B7" w:rsidRPr="008048EB" w:rsidRDefault="009965B7" w:rsidP="008048EB">
      <w:pPr>
        <w:jc w:val="both"/>
        <w:rPr>
          <w:sz w:val="28"/>
          <w:szCs w:val="28"/>
        </w:rPr>
      </w:pPr>
    </w:p>
    <w:p w:rsidR="0049764F" w:rsidRDefault="00A62340">
      <w:pPr>
        <w:pStyle w:val="Sarakstarindkopa"/>
        <w:numPr>
          <w:ilvl w:val="1"/>
          <w:numId w:val="1"/>
        </w:numPr>
        <w:ind w:left="426" w:firstLine="708"/>
        <w:jc w:val="both"/>
        <w:rPr>
          <w:sz w:val="28"/>
          <w:szCs w:val="28"/>
        </w:rPr>
      </w:pPr>
      <w:r w:rsidRPr="00A62340">
        <w:rPr>
          <w:sz w:val="28"/>
          <w:szCs w:val="28"/>
        </w:rPr>
        <w:t>Papildināt 6.punktu aiz vārdiem</w:t>
      </w:r>
      <w:r w:rsidR="00834279">
        <w:rPr>
          <w:sz w:val="28"/>
          <w:szCs w:val="28"/>
        </w:rPr>
        <w:t xml:space="preserve"> „</w:t>
      </w:r>
      <w:r w:rsidRPr="00A62340">
        <w:rPr>
          <w:sz w:val="28"/>
          <w:szCs w:val="28"/>
        </w:rPr>
        <w:t>pēc iesnieguma saņemšanas” ar vārdiem</w:t>
      </w:r>
      <w:r w:rsidR="00834279">
        <w:rPr>
          <w:sz w:val="28"/>
          <w:szCs w:val="28"/>
        </w:rPr>
        <w:t xml:space="preserve"> „</w:t>
      </w:r>
      <w:r w:rsidRPr="00A62340">
        <w:rPr>
          <w:sz w:val="28"/>
          <w:szCs w:val="28"/>
        </w:rPr>
        <w:t>un filmu producentu reģistrācijas valsts nodevas apmaksas</w:t>
      </w:r>
      <w:r w:rsidR="00A7443E" w:rsidRPr="008048EB">
        <w:rPr>
          <w:sz w:val="28"/>
          <w:szCs w:val="28"/>
        </w:rPr>
        <w:t>.</w:t>
      </w:r>
      <w:r w:rsidRPr="00A62340">
        <w:rPr>
          <w:sz w:val="28"/>
          <w:szCs w:val="28"/>
        </w:rPr>
        <w:t>”.</w:t>
      </w:r>
    </w:p>
    <w:p w:rsidR="007203E1" w:rsidRPr="008048EB" w:rsidRDefault="007203E1" w:rsidP="008048EB">
      <w:pPr>
        <w:jc w:val="both"/>
        <w:rPr>
          <w:sz w:val="28"/>
          <w:szCs w:val="28"/>
        </w:rPr>
      </w:pPr>
    </w:p>
    <w:p w:rsidR="00A41AF3" w:rsidRPr="00A7443E" w:rsidRDefault="00A62340" w:rsidP="007203E1">
      <w:pPr>
        <w:pStyle w:val="Sarakstarindkopa"/>
        <w:numPr>
          <w:ilvl w:val="0"/>
          <w:numId w:val="1"/>
        </w:numPr>
        <w:jc w:val="both"/>
        <w:rPr>
          <w:sz w:val="28"/>
          <w:szCs w:val="28"/>
        </w:rPr>
      </w:pPr>
      <w:r w:rsidRPr="00A62340">
        <w:rPr>
          <w:sz w:val="28"/>
          <w:szCs w:val="28"/>
        </w:rPr>
        <w:t>Noteikumi stājas spēkā 2019.gada 1.janvārī.</w:t>
      </w:r>
    </w:p>
    <w:p w:rsidR="004901B6" w:rsidRPr="00A7443E" w:rsidRDefault="004901B6" w:rsidP="008048EB">
      <w:pPr>
        <w:tabs>
          <w:tab w:val="left" w:pos="6480"/>
        </w:tabs>
        <w:jc w:val="both"/>
        <w:rPr>
          <w:sz w:val="28"/>
          <w:szCs w:val="28"/>
        </w:rPr>
      </w:pPr>
    </w:p>
    <w:p w:rsidR="007203E1" w:rsidRPr="00A7443E" w:rsidRDefault="007203E1" w:rsidP="008048EB">
      <w:pPr>
        <w:tabs>
          <w:tab w:val="left" w:pos="6480"/>
        </w:tabs>
        <w:jc w:val="both"/>
        <w:rPr>
          <w:sz w:val="28"/>
          <w:szCs w:val="28"/>
        </w:rPr>
      </w:pPr>
    </w:p>
    <w:p w:rsidR="004350F3" w:rsidRPr="00F9375D" w:rsidRDefault="004350F3" w:rsidP="004350F3">
      <w:pPr>
        <w:ind w:firstLine="284"/>
        <w:jc w:val="both"/>
        <w:rPr>
          <w:sz w:val="28"/>
          <w:szCs w:val="28"/>
        </w:rPr>
      </w:pPr>
      <w:r w:rsidRPr="00E6379D">
        <w:rPr>
          <w:sz w:val="28"/>
          <w:szCs w:val="28"/>
        </w:rPr>
        <w:t>Ministru prezidents</w:t>
      </w:r>
      <w:r w:rsidRPr="00F9375D">
        <w:rPr>
          <w:sz w:val="28"/>
          <w:szCs w:val="28"/>
        </w:rPr>
        <w:tab/>
      </w:r>
      <w:r w:rsidRPr="00F9375D">
        <w:rPr>
          <w:sz w:val="28"/>
          <w:szCs w:val="28"/>
        </w:rPr>
        <w:tab/>
      </w:r>
      <w:r w:rsidRPr="00F9375D">
        <w:rPr>
          <w:sz w:val="28"/>
          <w:szCs w:val="28"/>
        </w:rPr>
        <w:tab/>
      </w:r>
      <w:r w:rsidRPr="00F9375D">
        <w:rPr>
          <w:sz w:val="28"/>
          <w:szCs w:val="28"/>
        </w:rPr>
        <w:tab/>
      </w:r>
      <w:r w:rsidRPr="00F9375D">
        <w:rPr>
          <w:sz w:val="28"/>
          <w:szCs w:val="28"/>
        </w:rPr>
        <w:tab/>
      </w:r>
      <w:r w:rsidRPr="00F9375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375D">
        <w:rPr>
          <w:sz w:val="28"/>
          <w:szCs w:val="28"/>
        </w:rPr>
        <w:t>M.Kučinskis</w:t>
      </w:r>
    </w:p>
    <w:p w:rsidR="004350F3" w:rsidRDefault="004350F3" w:rsidP="008048EB">
      <w:pPr>
        <w:jc w:val="both"/>
        <w:rPr>
          <w:sz w:val="28"/>
          <w:szCs w:val="28"/>
        </w:rPr>
      </w:pPr>
    </w:p>
    <w:p w:rsidR="004350F3" w:rsidRPr="00F9375D" w:rsidRDefault="004350F3" w:rsidP="004350F3">
      <w:pPr>
        <w:ind w:firstLine="284"/>
        <w:jc w:val="both"/>
        <w:rPr>
          <w:sz w:val="28"/>
          <w:szCs w:val="28"/>
        </w:rPr>
      </w:pPr>
      <w:r w:rsidRPr="00F9375D">
        <w:rPr>
          <w:sz w:val="28"/>
          <w:szCs w:val="28"/>
        </w:rPr>
        <w:t>Kultūras ministre</w:t>
      </w:r>
      <w:r w:rsidRPr="00F9375D">
        <w:rPr>
          <w:sz w:val="28"/>
          <w:szCs w:val="28"/>
        </w:rPr>
        <w:tab/>
      </w:r>
      <w:r w:rsidRPr="00F9375D">
        <w:rPr>
          <w:sz w:val="28"/>
          <w:szCs w:val="28"/>
        </w:rPr>
        <w:tab/>
      </w:r>
      <w:r w:rsidRPr="00F9375D">
        <w:rPr>
          <w:sz w:val="28"/>
          <w:szCs w:val="28"/>
        </w:rPr>
        <w:tab/>
      </w:r>
      <w:r w:rsidRPr="00F9375D">
        <w:rPr>
          <w:sz w:val="28"/>
          <w:szCs w:val="28"/>
        </w:rPr>
        <w:tab/>
      </w:r>
      <w:r w:rsidRPr="00F9375D">
        <w:rPr>
          <w:sz w:val="28"/>
          <w:szCs w:val="28"/>
        </w:rPr>
        <w:tab/>
      </w:r>
      <w:r w:rsidRPr="00F9375D">
        <w:rPr>
          <w:sz w:val="28"/>
          <w:szCs w:val="28"/>
        </w:rPr>
        <w:tab/>
      </w:r>
      <w:r w:rsidRPr="00F9375D">
        <w:rPr>
          <w:sz w:val="28"/>
          <w:szCs w:val="28"/>
        </w:rPr>
        <w:tab/>
        <w:t>D.Melbārde</w:t>
      </w:r>
    </w:p>
    <w:p w:rsidR="004350F3" w:rsidRPr="00F9375D" w:rsidRDefault="004350F3" w:rsidP="008048EB">
      <w:pPr>
        <w:jc w:val="both"/>
        <w:rPr>
          <w:sz w:val="28"/>
          <w:szCs w:val="28"/>
        </w:rPr>
      </w:pPr>
    </w:p>
    <w:p w:rsidR="004350F3" w:rsidRPr="00F9375D" w:rsidRDefault="004350F3" w:rsidP="004350F3">
      <w:pPr>
        <w:ind w:firstLine="284"/>
        <w:jc w:val="both"/>
        <w:rPr>
          <w:sz w:val="28"/>
          <w:szCs w:val="28"/>
        </w:rPr>
      </w:pPr>
      <w:r w:rsidRPr="00F9375D">
        <w:rPr>
          <w:sz w:val="28"/>
          <w:szCs w:val="28"/>
        </w:rPr>
        <w:t>Vīza: Valsts sekretāre</w:t>
      </w:r>
      <w:r w:rsidRPr="00F9375D">
        <w:rPr>
          <w:sz w:val="28"/>
          <w:szCs w:val="28"/>
        </w:rPr>
        <w:tab/>
      </w:r>
      <w:r w:rsidRPr="00F9375D">
        <w:rPr>
          <w:sz w:val="28"/>
          <w:szCs w:val="28"/>
        </w:rPr>
        <w:tab/>
      </w:r>
      <w:r w:rsidRPr="00F9375D">
        <w:rPr>
          <w:sz w:val="28"/>
          <w:szCs w:val="28"/>
        </w:rPr>
        <w:tab/>
      </w:r>
      <w:r w:rsidRPr="00F9375D">
        <w:rPr>
          <w:sz w:val="28"/>
          <w:szCs w:val="28"/>
        </w:rPr>
        <w:tab/>
      </w:r>
      <w:r w:rsidRPr="00F9375D">
        <w:rPr>
          <w:sz w:val="28"/>
          <w:szCs w:val="28"/>
        </w:rPr>
        <w:tab/>
      </w:r>
      <w:r w:rsidRPr="00F9375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375D">
        <w:rPr>
          <w:sz w:val="28"/>
          <w:szCs w:val="28"/>
        </w:rPr>
        <w:t>D.Vilsone</w:t>
      </w:r>
    </w:p>
    <w:p w:rsidR="00A41AF3" w:rsidRDefault="00A41AF3" w:rsidP="00A41AF3"/>
    <w:p w:rsidR="008048EB" w:rsidRPr="0093335C" w:rsidRDefault="008048EB" w:rsidP="008048EB">
      <w:pPr>
        <w:jc w:val="both"/>
        <w:rPr>
          <w:sz w:val="20"/>
          <w:szCs w:val="20"/>
        </w:rPr>
      </w:pPr>
      <w:r>
        <w:rPr>
          <w:sz w:val="20"/>
          <w:szCs w:val="20"/>
        </w:rPr>
        <w:t>Mednis</w:t>
      </w:r>
      <w:r w:rsidRPr="0093335C">
        <w:rPr>
          <w:sz w:val="20"/>
          <w:szCs w:val="20"/>
        </w:rPr>
        <w:t xml:space="preserve"> 67</w:t>
      </w:r>
      <w:r>
        <w:rPr>
          <w:sz w:val="20"/>
          <w:szCs w:val="20"/>
        </w:rPr>
        <w:t>358859</w:t>
      </w:r>
    </w:p>
    <w:p w:rsidR="008048EB" w:rsidRPr="00B5195F" w:rsidRDefault="008048EB" w:rsidP="008048EB">
      <w:pPr>
        <w:pStyle w:val="StyleRight"/>
        <w:ind w:firstLine="0"/>
        <w:jc w:val="left"/>
      </w:pPr>
      <w:r>
        <w:rPr>
          <w:color w:val="0000FF"/>
          <w:sz w:val="20"/>
          <w:szCs w:val="20"/>
          <w:u w:val="single"/>
          <w:lang w:eastAsia="lv-LV"/>
        </w:rPr>
        <w:t>Edgars</w:t>
      </w:r>
      <w:r w:rsidRPr="0093335C">
        <w:rPr>
          <w:color w:val="0000FF"/>
          <w:sz w:val="20"/>
          <w:szCs w:val="20"/>
          <w:u w:val="single"/>
          <w:lang w:eastAsia="lv-LV"/>
        </w:rPr>
        <w:t>.</w:t>
      </w:r>
      <w:r>
        <w:rPr>
          <w:color w:val="0000FF"/>
          <w:sz w:val="20"/>
          <w:szCs w:val="20"/>
          <w:u w:val="single"/>
          <w:lang w:eastAsia="lv-LV"/>
        </w:rPr>
        <w:t>Mednis</w:t>
      </w:r>
      <w:r w:rsidRPr="0093335C">
        <w:rPr>
          <w:color w:val="0000FF"/>
          <w:sz w:val="20"/>
          <w:szCs w:val="20"/>
          <w:u w:val="single"/>
          <w:lang w:eastAsia="lv-LV"/>
        </w:rPr>
        <w:t>@</w:t>
      </w:r>
      <w:r>
        <w:rPr>
          <w:color w:val="0000FF"/>
          <w:sz w:val="20"/>
          <w:szCs w:val="20"/>
          <w:u w:val="single"/>
          <w:lang w:eastAsia="lv-LV"/>
        </w:rPr>
        <w:t>nkc</w:t>
      </w:r>
      <w:r w:rsidRPr="0093335C">
        <w:rPr>
          <w:color w:val="0000FF"/>
          <w:sz w:val="20"/>
          <w:szCs w:val="20"/>
          <w:u w:val="single"/>
          <w:lang w:eastAsia="lv-LV"/>
        </w:rPr>
        <w:t>.gov.lv</w:t>
      </w:r>
    </w:p>
    <w:sectPr w:rsidR="008048EB" w:rsidRPr="00B5195F" w:rsidSect="001732F7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7B3" w:rsidRDefault="001547B3">
      <w:r>
        <w:separator/>
      </w:r>
    </w:p>
  </w:endnote>
  <w:endnote w:type="continuationSeparator" w:id="0">
    <w:p w:rsidR="001547B3" w:rsidRDefault="00154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79" w:rsidRPr="008811C7" w:rsidRDefault="00834279" w:rsidP="001732F7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79" w:rsidRPr="005233BB" w:rsidRDefault="00834279" w:rsidP="004350F3">
    <w:pPr>
      <w:jc w:val="both"/>
    </w:pPr>
    <w:r>
      <w:rPr>
        <w:sz w:val="20"/>
        <w:szCs w:val="20"/>
      </w:rPr>
      <w:t>KM</w:t>
    </w:r>
    <w:r w:rsidRPr="00F4786B">
      <w:rPr>
        <w:sz w:val="20"/>
        <w:szCs w:val="20"/>
      </w:rPr>
      <w:t>Not_</w:t>
    </w:r>
    <w:r w:rsidR="00DE3FB5">
      <w:rPr>
        <w:sz w:val="20"/>
        <w:szCs w:val="20"/>
      </w:rPr>
      <w:t>21</w:t>
    </w:r>
    <w:r>
      <w:rPr>
        <w:sz w:val="20"/>
        <w:szCs w:val="20"/>
      </w:rPr>
      <w:t>0918_groz_586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7B3" w:rsidRDefault="001547B3">
      <w:r>
        <w:separator/>
      </w:r>
    </w:p>
  </w:footnote>
  <w:footnote w:type="continuationSeparator" w:id="0">
    <w:p w:rsidR="001547B3" w:rsidRDefault="00154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79" w:rsidRDefault="00E03189" w:rsidP="001732F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34279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34279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834279" w:rsidRDefault="00834279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79" w:rsidRDefault="00E03189" w:rsidP="001732F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34279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667E9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834279" w:rsidRDefault="0083427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6A7D"/>
    <w:multiLevelType w:val="multilevel"/>
    <w:tmpl w:val="B98010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41AF3"/>
    <w:rsid w:val="00062C59"/>
    <w:rsid w:val="000A2274"/>
    <w:rsid w:val="000A6CE2"/>
    <w:rsid w:val="000F29E4"/>
    <w:rsid w:val="001371B2"/>
    <w:rsid w:val="001547B3"/>
    <w:rsid w:val="00171566"/>
    <w:rsid w:val="001732F7"/>
    <w:rsid w:val="001F1D11"/>
    <w:rsid w:val="001F3F56"/>
    <w:rsid w:val="002151F8"/>
    <w:rsid w:val="002162C2"/>
    <w:rsid w:val="002810CC"/>
    <w:rsid w:val="002835B7"/>
    <w:rsid w:val="002B6ABE"/>
    <w:rsid w:val="002B6F05"/>
    <w:rsid w:val="002E0F2B"/>
    <w:rsid w:val="002E5094"/>
    <w:rsid w:val="00306539"/>
    <w:rsid w:val="00357E7C"/>
    <w:rsid w:val="003933F5"/>
    <w:rsid w:val="003D0E09"/>
    <w:rsid w:val="00405702"/>
    <w:rsid w:val="0041026A"/>
    <w:rsid w:val="004350F3"/>
    <w:rsid w:val="00477388"/>
    <w:rsid w:val="004901B6"/>
    <w:rsid w:val="0049764F"/>
    <w:rsid w:val="0059657C"/>
    <w:rsid w:val="005C4BD8"/>
    <w:rsid w:val="005F39F6"/>
    <w:rsid w:val="0061442D"/>
    <w:rsid w:val="00636D42"/>
    <w:rsid w:val="006A405A"/>
    <w:rsid w:val="007203E1"/>
    <w:rsid w:val="00735CB1"/>
    <w:rsid w:val="007950E9"/>
    <w:rsid w:val="007A65F3"/>
    <w:rsid w:val="007E2615"/>
    <w:rsid w:val="007F0BBD"/>
    <w:rsid w:val="008048EB"/>
    <w:rsid w:val="00834279"/>
    <w:rsid w:val="008667E9"/>
    <w:rsid w:val="00875CC3"/>
    <w:rsid w:val="008E712C"/>
    <w:rsid w:val="008F57C5"/>
    <w:rsid w:val="009965B7"/>
    <w:rsid w:val="009C233E"/>
    <w:rsid w:val="009F5589"/>
    <w:rsid w:val="00A41AF3"/>
    <w:rsid w:val="00A62340"/>
    <w:rsid w:val="00A66D82"/>
    <w:rsid w:val="00A7443E"/>
    <w:rsid w:val="00AB3B4C"/>
    <w:rsid w:val="00B0232F"/>
    <w:rsid w:val="00B230C9"/>
    <w:rsid w:val="00B274EC"/>
    <w:rsid w:val="00B5195F"/>
    <w:rsid w:val="00B75E14"/>
    <w:rsid w:val="00B86612"/>
    <w:rsid w:val="00BE626D"/>
    <w:rsid w:val="00C30E99"/>
    <w:rsid w:val="00D77C79"/>
    <w:rsid w:val="00DD1CA2"/>
    <w:rsid w:val="00DD23B6"/>
    <w:rsid w:val="00DE3FB5"/>
    <w:rsid w:val="00DF32DB"/>
    <w:rsid w:val="00DF3EEF"/>
    <w:rsid w:val="00E03189"/>
    <w:rsid w:val="00E52672"/>
    <w:rsid w:val="00E5284C"/>
    <w:rsid w:val="00E61A5D"/>
    <w:rsid w:val="00E90D77"/>
    <w:rsid w:val="00F65A6A"/>
    <w:rsid w:val="00F65B51"/>
    <w:rsid w:val="00F944A7"/>
    <w:rsid w:val="00FD34B2"/>
    <w:rsid w:val="00FF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A4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A41AF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A41AF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A41AF3"/>
  </w:style>
  <w:style w:type="paragraph" w:customStyle="1" w:styleId="naisf">
    <w:name w:val="naisf"/>
    <w:basedOn w:val="Parastais"/>
    <w:rsid w:val="00A41AF3"/>
    <w:pPr>
      <w:spacing w:before="100" w:beforeAutospacing="1" w:after="100" w:afterAutospacing="1"/>
    </w:pPr>
  </w:style>
  <w:style w:type="paragraph" w:styleId="Kjene">
    <w:name w:val="footer"/>
    <w:basedOn w:val="Parastais"/>
    <w:link w:val="KjeneRakstz"/>
    <w:uiPriority w:val="99"/>
    <w:unhideWhenUsed/>
    <w:rsid w:val="00A41AF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41AF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A41AF3"/>
    <w:rPr>
      <w:strike w:val="0"/>
      <w:dstrike w:val="0"/>
      <w:color w:val="40407C"/>
      <w:u w:val="none"/>
      <w:effect w:val="none"/>
    </w:rPr>
  </w:style>
  <w:style w:type="paragraph" w:styleId="ParastaisWeb">
    <w:name w:val="Normal (Web)"/>
    <w:basedOn w:val="Parastais"/>
    <w:uiPriority w:val="99"/>
    <w:unhideWhenUsed/>
    <w:rsid w:val="00A41AF3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tv4031">
    <w:name w:val="tv4031"/>
    <w:basedOn w:val="Parastais"/>
    <w:rsid w:val="00A41AF3"/>
    <w:pPr>
      <w:spacing w:before="400" w:line="360" w:lineRule="auto"/>
      <w:ind w:firstLine="300"/>
      <w:jc w:val="center"/>
    </w:pPr>
    <w:rPr>
      <w:rFonts w:ascii="Verdana" w:hAnsi="Verdana"/>
      <w:b/>
      <w:bCs/>
      <w:sz w:val="20"/>
      <w:szCs w:val="20"/>
    </w:rPr>
  </w:style>
  <w:style w:type="paragraph" w:styleId="Sarakstarindkopa">
    <w:name w:val="List Paragraph"/>
    <w:basedOn w:val="Parastais"/>
    <w:uiPriority w:val="34"/>
    <w:qFormat/>
    <w:rsid w:val="00B5195F"/>
    <w:pPr>
      <w:ind w:left="720"/>
      <w:contextualSpacing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9965B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65B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StyleRight">
    <w:name w:val="Style Right"/>
    <w:basedOn w:val="Parastais"/>
    <w:rsid w:val="008048EB"/>
    <w:pPr>
      <w:spacing w:after="120"/>
      <w:ind w:firstLine="720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2010.gada 29.jūnija noteikumos Nr.586 „Filmu producentu reģistrācijas kārtība”</vt:lpstr>
      <vt:lpstr>Ministru kabineta noteikumu projekts </vt:lpstr>
    </vt:vector>
  </TitlesOfParts>
  <Company>LR Kultūras Ministrija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29.jūnija noteikumos Nr.586 „Filmu producentu reģistrācijas kārtība”</dc:title>
  <dc:subject>Ministru kabineta noteikumu projekts</dc:subject>
  <dc:creator>Edgars Mednis</dc:creator>
  <cp:keywords>KMNot_140918_groz_586</cp:keywords>
  <dc:description>edgars.mednis@nkc.gov.lv
67358859</dc:description>
  <cp:lastModifiedBy>LeldeP</cp:lastModifiedBy>
  <cp:revision>6</cp:revision>
  <dcterms:created xsi:type="dcterms:W3CDTF">2018-09-19T12:02:00Z</dcterms:created>
  <dcterms:modified xsi:type="dcterms:W3CDTF">2018-09-21T07:39:00Z</dcterms:modified>
</cp:coreProperties>
</file>