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E4776" w14:textId="4B421B99" w:rsidR="00E833AD" w:rsidRPr="00706236" w:rsidRDefault="00E833AD" w:rsidP="00E833AD">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706236">
        <w:rPr>
          <w:rFonts w:ascii="Times New Roman" w:eastAsia="Times New Roman" w:hAnsi="Times New Roman" w:cs="Times New Roman"/>
          <w:b/>
          <w:sz w:val="24"/>
          <w:szCs w:val="24"/>
          <w:lang w:eastAsia="lv-LV"/>
        </w:rPr>
        <w:t>Ministru kabineta noteikumu projekta “</w:t>
      </w:r>
      <w:r w:rsidR="005135EE" w:rsidRPr="00706236">
        <w:rPr>
          <w:rFonts w:ascii="Times New Roman" w:eastAsia="Times New Roman" w:hAnsi="Times New Roman" w:cs="Times New Roman"/>
          <w:b/>
          <w:sz w:val="24"/>
          <w:szCs w:val="24"/>
          <w:lang w:eastAsia="lv-LV"/>
        </w:rPr>
        <w:t>Noteikumi par sociālo pakalpojumu un sociālās palīdzības saņemšanu</w:t>
      </w:r>
      <w:r w:rsidRPr="00706236">
        <w:rPr>
          <w:rFonts w:ascii="Times New Roman" w:eastAsia="Times New Roman" w:hAnsi="Times New Roman" w:cs="Times New Roman"/>
          <w:b/>
          <w:sz w:val="24"/>
          <w:szCs w:val="24"/>
          <w:lang w:eastAsia="lv-LV"/>
        </w:rPr>
        <w:t>”</w:t>
      </w:r>
      <w:r w:rsidRPr="00706236">
        <w:rPr>
          <w:rFonts w:ascii="Times New Roman" w:eastAsia="Times New Roman" w:hAnsi="Times New Roman" w:cs="Times New Roman"/>
          <w:b/>
          <w:bCs/>
          <w:sz w:val="24"/>
          <w:szCs w:val="24"/>
          <w:lang w:eastAsia="lv-LV"/>
        </w:rPr>
        <w:t xml:space="preserve"> </w:t>
      </w:r>
      <w:r w:rsidRPr="00706236">
        <w:rPr>
          <w:rFonts w:ascii="Times New Roman" w:eastAsia="Times New Roman" w:hAnsi="Times New Roman" w:cs="Times New Roman"/>
          <w:b/>
          <w:sz w:val="24"/>
          <w:szCs w:val="24"/>
          <w:lang w:eastAsia="lv-LV"/>
        </w:rPr>
        <w:t>sākotnējās ietekmes novērtējuma ziņojums (</w:t>
      </w:r>
      <w:r w:rsidRPr="00706236">
        <w:rPr>
          <w:rFonts w:ascii="Times New Roman" w:eastAsia="Times New Roman" w:hAnsi="Times New Roman" w:cs="Times New Roman"/>
          <w:b/>
          <w:bCs/>
          <w:sz w:val="24"/>
          <w:szCs w:val="24"/>
          <w:lang w:eastAsia="lv-LV"/>
        </w:rPr>
        <w:t>anotācija)</w:t>
      </w:r>
    </w:p>
    <w:p w14:paraId="03849CC1" w14:textId="77777777" w:rsidR="00E63D0C" w:rsidRPr="00706236" w:rsidRDefault="00E63D0C" w:rsidP="00E63D0C">
      <w:pPr>
        <w:suppressAutoHyphens/>
        <w:autoSpaceDN w:val="0"/>
        <w:spacing w:after="0" w:line="240" w:lineRule="auto"/>
        <w:jc w:val="center"/>
        <w:textAlignment w:val="baseline"/>
        <w:rPr>
          <w:rFonts w:ascii="Times New Roman" w:eastAsia="Calibri"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544"/>
        <w:gridCol w:w="6511"/>
      </w:tblGrid>
      <w:tr w:rsidR="00706236" w:rsidRPr="00706236" w14:paraId="349CB7BC" w14:textId="77777777" w:rsidTr="00E63D0C">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7E47FF" w14:textId="77777777" w:rsidR="00E63D0C" w:rsidRPr="00706236" w:rsidRDefault="00E63D0C" w:rsidP="00E63D0C">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06236">
              <w:rPr>
                <w:rFonts w:ascii="Times New Roman" w:eastAsia="Times New Roman" w:hAnsi="Times New Roman" w:cs="Times New Roman"/>
                <w:b/>
                <w:bCs/>
                <w:sz w:val="24"/>
                <w:szCs w:val="24"/>
                <w:lang w:eastAsia="lv-LV"/>
              </w:rPr>
              <w:t>Tiesību akta projekta anotācijas kopsavilkums</w:t>
            </w:r>
          </w:p>
        </w:tc>
      </w:tr>
      <w:tr w:rsidR="00706236" w:rsidRPr="00706236" w14:paraId="73404849" w14:textId="77777777" w:rsidTr="005954B4">
        <w:tc>
          <w:tcPr>
            <w:tcW w:w="1405" w:type="pct"/>
            <w:tcBorders>
              <w:top w:val="outset" w:sz="6" w:space="0" w:color="414142"/>
              <w:left w:val="outset" w:sz="6" w:space="0" w:color="414142"/>
              <w:bottom w:val="outset" w:sz="6" w:space="0" w:color="414142"/>
              <w:right w:val="outset" w:sz="6" w:space="0" w:color="414142"/>
            </w:tcBorders>
            <w:shd w:val="clear" w:color="auto" w:fill="FFFFFF"/>
            <w:hideMark/>
          </w:tcPr>
          <w:p w14:paraId="7B4186AD" w14:textId="77777777" w:rsidR="00E63D0C" w:rsidRPr="00706236" w:rsidRDefault="00E63D0C" w:rsidP="00E63D0C">
            <w:pPr>
              <w:spacing w:after="0" w:line="240" w:lineRule="auto"/>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 xml:space="preserve">Mērķis, risinājums un projekta spēkā stāšanās laiks </w:t>
            </w:r>
          </w:p>
        </w:tc>
        <w:tc>
          <w:tcPr>
            <w:tcW w:w="3595" w:type="pct"/>
            <w:tcBorders>
              <w:top w:val="outset" w:sz="6" w:space="0" w:color="414142"/>
              <w:left w:val="outset" w:sz="6" w:space="0" w:color="414142"/>
              <w:bottom w:val="outset" w:sz="6" w:space="0" w:color="414142"/>
              <w:right w:val="outset" w:sz="6" w:space="0" w:color="414142"/>
            </w:tcBorders>
            <w:shd w:val="clear" w:color="auto" w:fill="FFFFFF"/>
            <w:hideMark/>
          </w:tcPr>
          <w:p w14:paraId="40CFA3A4" w14:textId="7041A07F" w:rsidR="005135EE" w:rsidRPr="00706236" w:rsidRDefault="005135EE" w:rsidP="005135EE">
            <w:pPr>
              <w:spacing w:after="0" w:line="240" w:lineRule="auto"/>
              <w:jc w:val="both"/>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 xml:space="preserve">Saskaņā ar </w:t>
            </w:r>
            <w:r w:rsidR="000F35EB" w:rsidRPr="00706236">
              <w:rPr>
                <w:rFonts w:ascii="Times New Roman" w:eastAsia="Times New Roman" w:hAnsi="Times New Roman" w:cs="Times New Roman"/>
                <w:sz w:val="24"/>
                <w:szCs w:val="24"/>
                <w:lang w:eastAsia="lv-LV"/>
              </w:rPr>
              <w:t>Ministru kabineta</w:t>
            </w:r>
            <w:r w:rsidRPr="00706236">
              <w:rPr>
                <w:rFonts w:ascii="Times New Roman" w:eastAsia="Times New Roman" w:hAnsi="Times New Roman" w:cs="Times New Roman"/>
                <w:sz w:val="24"/>
                <w:szCs w:val="24"/>
                <w:lang w:eastAsia="lv-LV"/>
              </w:rPr>
              <w:t xml:space="preserve"> (turpmāk – MK) </w:t>
            </w:r>
            <w:proofErr w:type="gramStart"/>
            <w:r w:rsidRPr="00706236">
              <w:rPr>
                <w:rFonts w:ascii="Times New Roman" w:eastAsia="Times New Roman" w:hAnsi="Times New Roman" w:cs="Times New Roman"/>
                <w:sz w:val="24"/>
                <w:szCs w:val="24"/>
                <w:lang w:eastAsia="lv-LV"/>
              </w:rPr>
              <w:t>2017.gada</w:t>
            </w:r>
            <w:proofErr w:type="gramEnd"/>
            <w:r w:rsidRPr="00706236">
              <w:rPr>
                <w:rFonts w:ascii="Times New Roman" w:eastAsia="Times New Roman" w:hAnsi="Times New Roman" w:cs="Times New Roman"/>
                <w:sz w:val="24"/>
                <w:szCs w:val="24"/>
                <w:lang w:eastAsia="lv-LV"/>
              </w:rPr>
              <w:t xml:space="preserve"> 28.novembra sēdes protokola Nr. 59 14.§, pieņemot grozījumus Ministru kabineta 2008.gada 21.aprīļa noteikumos Nr.288 "Sociālo pakalpojumu un sociālās palīdzības saņemšanas kārtība"</w:t>
            </w:r>
            <w:r w:rsidR="00BD2601" w:rsidRPr="00706236">
              <w:rPr>
                <w:rFonts w:ascii="Times New Roman" w:eastAsia="Times New Roman" w:hAnsi="Times New Roman" w:cs="Times New Roman"/>
                <w:sz w:val="24"/>
                <w:szCs w:val="24"/>
                <w:lang w:eastAsia="lv-LV"/>
              </w:rPr>
              <w:t xml:space="preserve"> (turpmāk - </w:t>
            </w:r>
            <w:r w:rsidR="00BD2601" w:rsidRPr="00706236">
              <w:rPr>
                <w:rFonts w:ascii="Times New Roman" w:eastAsia="Calibri" w:hAnsi="Times New Roman" w:cs="Times New Roman"/>
                <w:sz w:val="24"/>
                <w:szCs w:val="24"/>
              </w:rPr>
              <w:t>MK noteikumi  Nr.288)</w:t>
            </w:r>
            <w:r w:rsidRPr="00706236">
              <w:rPr>
                <w:rFonts w:ascii="Times New Roman" w:eastAsia="Times New Roman" w:hAnsi="Times New Roman" w:cs="Times New Roman"/>
                <w:sz w:val="24"/>
                <w:szCs w:val="24"/>
                <w:lang w:eastAsia="lv-LV"/>
              </w:rPr>
              <w:t>, Labklājības ministrijai tika uzdots līdz 2018.gada 30.decembrim izstrādāt vienotu regulējumu sociālo pakalpojumu un sociālās palīdzības saņemšanai, sagatavojot jaunā redakcijā Ministru kabineta 2008.gada 21.aprīļa noteikumus Nr.288 "Sociālo pakalpojumu un sociālās palīdzības saņemšanas kārtība", un iesniegt tos Valsts kancelejā.</w:t>
            </w:r>
          </w:p>
          <w:p w14:paraId="73F35CE4" w14:textId="7845A1F4" w:rsidR="005135EE" w:rsidRPr="00706236" w:rsidRDefault="005135EE" w:rsidP="0021275D">
            <w:pPr>
              <w:spacing w:after="0" w:line="240" w:lineRule="auto"/>
              <w:jc w:val="both"/>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Sagatavotais MK noteikumu “</w:t>
            </w:r>
            <w:r w:rsidR="000F35EB" w:rsidRPr="00706236">
              <w:rPr>
                <w:rFonts w:ascii="Times New Roman" w:eastAsia="Times New Roman" w:hAnsi="Times New Roman" w:cs="Times New Roman"/>
                <w:sz w:val="24"/>
                <w:szCs w:val="24"/>
                <w:lang w:eastAsia="lv-LV"/>
              </w:rPr>
              <w:t>Noteikumi par sociālo pakalpojumu un sociālās palīdzības saņemšanu</w:t>
            </w:r>
            <w:r w:rsidRPr="00706236">
              <w:rPr>
                <w:rFonts w:ascii="Times New Roman" w:eastAsia="Times New Roman" w:hAnsi="Times New Roman" w:cs="Times New Roman"/>
                <w:sz w:val="24"/>
                <w:szCs w:val="24"/>
                <w:lang w:eastAsia="lv-LV"/>
              </w:rPr>
              <w:t>” projekts (turpmāk – projekts), pēc būtības nemaina esošo sociālo pakalpojumu un sociālās palīdzības kārtību, taču samazina administratīvo slogu</w:t>
            </w:r>
            <w:r w:rsidR="00DD0F68" w:rsidRPr="00706236">
              <w:rPr>
                <w:rFonts w:ascii="Times New Roman" w:eastAsia="Times New Roman" w:hAnsi="Times New Roman" w:cs="Times New Roman"/>
                <w:sz w:val="24"/>
                <w:szCs w:val="24"/>
                <w:lang w:eastAsia="lv-LV"/>
              </w:rPr>
              <w:t>,</w:t>
            </w:r>
            <w:r w:rsidRPr="00706236">
              <w:rPr>
                <w:rFonts w:ascii="Times New Roman" w:eastAsia="Times New Roman" w:hAnsi="Times New Roman" w:cs="Times New Roman"/>
                <w:sz w:val="24"/>
                <w:szCs w:val="24"/>
                <w:lang w:eastAsia="lv-LV"/>
              </w:rPr>
              <w:t xml:space="preserve"> </w:t>
            </w:r>
            <w:r w:rsidR="00DD0F68" w:rsidRPr="00706236">
              <w:rPr>
                <w:rFonts w:ascii="Times New Roman" w:eastAsia="Times New Roman" w:hAnsi="Times New Roman" w:cs="Times New Roman"/>
                <w:sz w:val="24"/>
                <w:szCs w:val="24"/>
                <w:lang w:eastAsia="lv-LV"/>
              </w:rPr>
              <w:t xml:space="preserve">atsakoties no izvērtējuma kartes veidošanas, kā arī samazinot dokumentācijas paketes apjomu </w:t>
            </w:r>
            <w:r w:rsidRPr="00706236">
              <w:rPr>
                <w:rFonts w:ascii="Times New Roman" w:eastAsia="Times New Roman" w:hAnsi="Times New Roman" w:cs="Times New Roman"/>
                <w:sz w:val="24"/>
                <w:szCs w:val="24"/>
                <w:lang w:eastAsia="lv-LV"/>
              </w:rPr>
              <w:t xml:space="preserve">grupu mājas (dzīvokļa) </w:t>
            </w:r>
            <w:r w:rsidR="00BD2601" w:rsidRPr="00706236">
              <w:rPr>
                <w:rFonts w:ascii="Times New Roman" w:eastAsia="Times New Roman" w:hAnsi="Times New Roman" w:cs="Times New Roman"/>
                <w:sz w:val="24"/>
                <w:szCs w:val="24"/>
                <w:lang w:eastAsia="lv-LV"/>
              </w:rPr>
              <w:t xml:space="preserve">pakalpojuma </w:t>
            </w:r>
            <w:r w:rsidRPr="00706236">
              <w:rPr>
                <w:rFonts w:ascii="Times New Roman" w:eastAsia="Times New Roman" w:hAnsi="Times New Roman" w:cs="Times New Roman"/>
                <w:sz w:val="24"/>
                <w:szCs w:val="24"/>
                <w:lang w:eastAsia="lv-LV"/>
              </w:rPr>
              <w:t>saņemšan</w:t>
            </w:r>
            <w:r w:rsidR="00BD2601" w:rsidRPr="00706236">
              <w:rPr>
                <w:rFonts w:ascii="Times New Roman" w:eastAsia="Times New Roman" w:hAnsi="Times New Roman" w:cs="Times New Roman"/>
                <w:sz w:val="24"/>
                <w:szCs w:val="24"/>
                <w:lang w:eastAsia="lv-LV"/>
              </w:rPr>
              <w:t>ā</w:t>
            </w:r>
            <w:r w:rsidRPr="00706236">
              <w:rPr>
                <w:rFonts w:ascii="Times New Roman" w:eastAsia="Times New Roman" w:hAnsi="Times New Roman" w:cs="Times New Roman"/>
                <w:sz w:val="24"/>
                <w:szCs w:val="24"/>
                <w:lang w:eastAsia="lv-LV"/>
              </w:rPr>
              <w:t xml:space="preserve">, </w:t>
            </w:r>
            <w:r w:rsidR="00DD0F68" w:rsidRPr="00706236">
              <w:rPr>
                <w:rFonts w:ascii="Times New Roman" w:eastAsia="Times New Roman" w:hAnsi="Times New Roman" w:cs="Times New Roman"/>
                <w:sz w:val="24"/>
                <w:szCs w:val="24"/>
                <w:lang w:eastAsia="lv-LV"/>
              </w:rPr>
              <w:t xml:space="preserve">un </w:t>
            </w:r>
            <w:r w:rsidRPr="00706236">
              <w:rPr>
                <w:rFonts w:ascii="Times New Roman" w:eastAsia="Times New Roman" w:hAnsi="Times New Roman" w:cs="Times New Roman"/>
                <w:sz w:val="24"/>
                <w:szCs w:val="24"/>
                <w:lang w:eastAsia="lv-LV"/>
              </w:rPr>
              <w:t>atsevišķu sabiedrībā balstītu sociālo pakalpojumu saņemšan</w:t>
            </w:r>
            <w:r w:rsidR="00BD2601" w:rsidRPr="00706236">
              <w:rPr>
                <w:rFonts w:ascii="Times New Roman" w:eastAsia="Times New Roman" w:hAnsi="Times New Roman" w:cs="Times New Roman"/>
                <w:sz w:val="24"/>
                <w:szCs w:val="24"/>
                <w:lang w:eastAsia="lv-LV"/>
              </w:rPr>
              <w:t>ā</w:t>
            </w:r>
            <w:r w:rsidRPr="00706236">
              <w:rPr>
                <w:rFonts w:ascii="Times New Roman" w:eastAsia="Times New Roman" w:hAnsi="Times New Roman" w:cs="Times New Roman"/>
                <w:sz w:val="24"/>
                <w:szCs w:val="24"/>
                <w:lang w:eastAsia="lv-LV"/>
              </w:rPr>
              <w:t xml:space="preserve"> personām ar garīga rakstura traucējumiem (samazinot pakalpojumu skaitu, kuru saņemšanai nepieciešams psihiatra atzinums)</w:t>
            </w:r>
            <w:r w:rsidR="004E1573" w:rsidRPr="00706236">
              <w:rPr>
                <w:rFonts w:ascii="Times New Roman" w:eastAsia="Times New Roman" w:hAnsi="Times New Roman"/>
                <w:sz w:val="24"/>
                <w:szCs w:val="24"/>
              </w:rPr>
              <w:t>.</w:t>
            </w:r>
            <w:r w:rsidR="004E1573" w:rsidRPr="00706236">
              <w:rPr>
                <w:rFonts w:ascii="Times New Roman" w:eastAsia="Times New Roman" w:hAnsi="Times New Roman" w:cs="Times New Roman"/>
                <w:sz w:val="24"/>
                <w:szCs w:val="24"/>
                <w:lang w:eastAsia="lv-LV"/>
              </w:rPr>
              <w:t xml:space="preserve">  </w:t>
            </w:r>
            <w:r w:rsidR="009C66F2" w:rsidRPr="00706236">
              <w:rPr>
                <w:rFonts w:ascii="Times New Roman" w:eastAsia="Times New Roman" w:hAnsi="Times New Roman" w:cs="Times New Roman"/>
                <w:sz w:val="24"/>
                <w:szCs w:val="24"/>
                <w:lang w:eastAsia="lv-LV"/>
              </w:rPr>
              <w:t xml:space="preserve"> </w:t>
            </w:r>
          </w:p>
          <w:p w14:paraId="61116443" w14:textId="13490938" w:rsidR="00A0597A" w:rsidRPr="00706236" w:rsidRDefault="009C66F2" w:rsidP="0021275D">
            <w:pPr>
              <w:spacing w:after="0" w:line="240" w:lineRule="auto"/>
              <w:jc w:val="both"/>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Noteikum</w:t>
            </w:r>
            <w:r w:rsidR="0021275D" w:rsidRPr="00706236">
              <w:rPr>
                <w:rFonts w:ascii="Times New Roman" w:eastAsia="Times New Roman" w:hAnsi="Times New Roman" w:cs="Times New Roman"/>
                <w:sz w:val="24"/>
                <w:szCs w:val="24"/>
                <w:lang w:eastAsia="lv-LV"/>
              </w:rPr>
              <w:t>i</w:t>
            </w:r>
            <w:r w:rsidRPr="00706236">
              <w:rPr>
                <w:rFonts w:ascii="Times New Roman" w:eastAsia="Times New Roman" w:hAnsi="Times New Roman" w:cs="Times New Roman"/>
                <w:sz w:val="24"/>
                <w:szCs w:val="24"/>
                <w:lang w:eastAsia="lv-LV"/>
              </w:rPr>
              <w:t xml:space="preserve"> </w:t>
            </w:r>
            <w:r w:rsidR="0021275D" w:rsidRPr="00706236">
              <w:rPr>
                <w:rFonts w:ascii="Times New Roman" w:eastAsia="Times New Roman" w:hAnsi="Times New Roman" w:cs="Times New Roman"/>
                <w:sz w:val="24"/>
                <w:szCs w:val="24"/>
                <w:lang w:eastAsia="lv-LV"/>
              </w:rPr>
              <w:t xml:space="preserve">stāsies </w:t>
            </w:r>
            <w:r w:rsidRPr="00706236">
              <w:rPr>
                <w:rFonts w:ascii="Times New Roman" w:eastAsia="Times New Roman" w:hAnsi="Times New Roman" w:cs="Times New Roman"/>
                <w:sz w:val="24"/>
                <w:szCs w:val="24"/>
                <w:lang w:eastAsia="lv-LV"/>
              </w:rPr>
              <w:t>spēkā</w:t>
            </w:r>
            <w:proofErr w:type="gramStart"/>
            <w:r w:rsidRPr="00706236">
              <w:rPr>
                <w:rFonts w:ascii="Times New Roman" w:eastAsia="Times New Roman" w:hAnsi="Times New Roman" w:cs="Times New Roman"/>
                <w:sz w:val="24"/>
                <w:szCs w:val="24"/>
                <w:lang w:eastAsia="lv-LV"/>
              </w:rPr>
              <w:t xml:space="preserve">  </w:t>
            </w:r>
            <w:proofErr w:type="gramEnd"/>
            <w:r w:rsidRPr="00706236">
              <w:rPr>
                <w:rFonts w:ascii="Times New Roman" w:eastAsia="Times New Roman" w:hAnsi="Times New Roman" w:cs="Times New Roman"/>
                <w:sz w:val="24"/>
                <w:szCs w:val="24"/>
                <w:lang w:eastAsia="lv-LV"/>
              </w:rPr>
              <w:t>2019.gada 1.janvār</w:t>
            </w:r>
            <w:r w:rsidR="0021275D" w:rsidRPr="00706236">
              <w:rPr>
                <w:rFonts w:ascii="Times New Roman" w:eastAsia="Times New Roman" w:hAnsi="Times New Roman" w:cs="Times New Roman"/>
                <w:sz w:val="24"/>
                <w:szCs w:val="24"/>
                <w:lang w:eastAsia="lv-LV"/>
              </w:rPr>
              <w:t>ī</w:t>
            </w:r>
            <w:r w:rsidRPr="00706236">
              <w:rPr>
                <w:rFonts w:ascii="Times New Roman" w:eastAsia="Times New Roman" w:hAnsi="Times New Roman" w:cs="Times New Roman"/>
                <w:sz w:val="24"/>
                <w:szCs w:val="24"/>
                <w:lang w:eastAsia="lv-LV"/>
              </w:rPr>
              <w:t xml:space="preserve">. </w:t>
            </w:r>
          </w:p>
        </w:tc>
      </w:tr>
    </w:tbl>
    <w:p w14:paraId="04221295" w14:textId="77777777" w:rsidR="00E63D0C" w:rsidRPr="00706236" w:rsidRDefault="00E63D0C" w:rsidP="00E63D0C">
      <w:pPr>
        <w:spacing w:after="0" w:line="240" w:lineRule="auto"/>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shd w:val="clear" w:color="auto" w:fill="FFFFFF"/>
          <w:lang w:eastAsia="lv-LV"/>
        </w:rPr>
        <w:t> </w:t>
      </w:r>
    </w:p>
    <w:tbl>
      <w:tblPr>
        <w:tblW w:w="5000" w:type="pct"/>
        <w:tblCellMar>
          <w:left w:w="10" w:type="dxa"/>
          <w:right w:w="10" w:type="dxa"/>
        </w:tblCellMar>
        <w:tblLook w:val="0000" w:firstRow="0" w:lastRow="0" w:firstColumn="0" w:lastColumn="0" w:noHBand="0" w:noVBand="0"/>
      </w:tblPr>
      <w:tblGrid>
        <w:gridCol w:w="396"/>
        <w:gridCol w:w="2151"/>
        <w:gridCol w:w="6514"/>
      </w:tblGrid>
      <w:tr w:rsidR="00706236" w:rsidRPr="00706236" w14:paraId="7D567FF6" w14:textId="77777777" w:rsidTr="00CA1519">
        <w:tc>
          <w:tcPr>
            <w:tcW w:w="90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F8D8F" w14:textId="77777777" w:rsidR="00E63D0C" w:rsidRPr="00706236" w:rsidRDefault="00E63D0C" w:rsidP="00CA1519">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706236">
              <w:rPr>
                <w:rFonts w:ascii="Times New Roman" w:eastAsia="Times New Roman" w:hAnsi="Times New Roman" w:cs="Times New Roman"/>
                <w:b/>
                <w:sz w:val="24"/>
                <w:szCs w:val="24"/>
                <w:lang w:eastAsia="lv-LV"/>
              </w:rPr>
              <w:t>I Tiesību akta projekta izstrādes nepieciešamība</w:t>
            </w:r>
          </w:p>
        </w:tc>
      </w:tr>
      <w:tr w:rsidR="00706236" w:rsidRPr="00706236" w14:paraId="5564C250" w14:textId="77777777" w:rsidTr="005954B4">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7F879" w14:textId="77777777" w:rsidR="00E63D0C" w:rsidRPr="00706236"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1.</w:t>
            </w: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440C0" w14:textId="77777777" w:rsidR="00E63D0C" w:rsidRPr="00706236" w:rsidRDefault="00E63D0C" w:rsidP="00D9518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Pamatojums</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4FD42" w14:textId="5993EB63" w:rsidR="00E63D0C" w:rsidRPr="00706236" w:rsidRDefault="00B94E49" w:rsidP="00B94E49">
            <w:pPr>
              <w:suppressAutoHyphens/>
              <w:autoSpaceDN w:val="0"/>
              <w:spacing w:after="0" w:line="240" w:lineRule="auto"/>
              <w:jc w:val="both"/>
              <w:textAlignment w:val="baseline"/>
              <w:rPr>
                <w:rFonts w:ascii="Times New Roman" w:eastAsia="Calibri" w:hAnsi="Times New Roman" w:cs="Times New Roman"/>
                <w:sz w:val="24"/>
                <w:szCs w:val="24"/>
              </w:rPr>
            </w:pPr>
            <w:r w:rsidRPr="00706236">
              <w:rPr>
                <w:rFonts w:ascii="Times New Roman" w:eastAsia="Times New Roman" w:hAnsi="Times New Roman" w:cs="Times New Roman"/>
                <w:sz w:val="24"/>
                <w:szCs w:val="24"/>
                <w:lang w:eastAsia="lv-LV"/>
              </w:rPr>
              <w:t>P</w:t>
            </w:r>
            <w:r w:rsidR="009C66F2" w:rsidRPr="00706236">
              <w:rPr>
                <w:rFonts w:ascii="Times New Roman" w:eastAsia="Times New Roman" w:hAnsi="Times New Roman" w:cs="Times New Roman"/>
                <w:sz w:val="24"/>
                <w:szCs w:val="24"/>
                <w:lang w:eastAsia="lv-LV"/>
              </w:rPr>
              <w:t xml:space="preserve">rojekts izstrādāts, pamatojoties uz Sociālo pakalpojumu un sociālās palīdzības likuma 13.panta </w:t>
            </w:r>
            <w:r w:rsidR="0021275D" w:rsidRPr="00706236">
              <w:rPr>
                <w:rFonts w:ascii="Times New Roman" w:eastAsia="Times New Roman" w:hAnsi="Times New Roman" w:cs="Times New Roman"/>
                <w:sz w:val="24"/>
                <w:szCs w:val="24"/>
                <w:lang w:eastAsia="lv-LV"/>
              </w:rPr>
              <w:t xml:space="preserve">pirmās daļas </w:t>
            </w:r>
            <w:r w:rsidR="009C66F2" w:rsidRPr="00706236">
              <w:rPr>
                <w:rFonts w:ascii="Times New Roman" w:eastAsia="Times New Roman" w:hAnsi="Times New Roman" w:cs="Times New Roman"/>
                <w:sz w:val="24"/>
                <w:szCs w:val="24"/>
                <w:lang w:eastAsia="lv-LV"/>
              </w:rPr>
              <w:t>13.punktu</w:t>
            </w:r>
            <w:r w:rsidR="005135EE" w:rsidRPr="00706236">
              <w:rPr>
                <w:rFonts w:ascii="Times New Roman" w:eastAsia="Times New Roman" w:hAnsi="Times New Roman" w:cs="Times New Roman"/>
                <w:sz w:val="24"/>
                <w:szCs w:val="24"/>
                <w:lang w:eastAsia="lv-LV"/>
              </w:rPr>
              <w:t>, atbilstoši 2017.gada 28.novembra sēdes protokola Nr. 59 14.§</w:t>
            </w:r>
            <w:r w:rsidR="009C66F2" w:rsidRPr="00706236">
              <w:rPr>
                <w:rFonts w:ascii="Times New Roman" w:eastAsia="Times New Roman" w:hAnsi="Times New Roman" w:cs="Times New Roman"/>
                <w:sz w:val="24"/>
                <w:szCs w:val="24"/>
                <w:lang w:eastAsia="lv-LV"/>
              </w:rPr>
              <w:t xml:space="preserve"> </w:t>
            </w:r>
            <w:r w:rsidR="005135EE" w:rsidRPr="00706236">
              <w:rPr>
                <w:rFonts w:ascii="Times New Roman" w:eastAsia="Times New Roman" w:hAnsi="Times New Roman" w:cs="Times New Roman"/>
                <w:sz w:val="24"/>
                <w:szCs w:val="24"/>
                <w:lang w:eastAsia="lv-LV"/>
              </w:rPr>
              <w:t>dotajam uzdevumam.</w:t>
            </w:r>
          </w:p>
        </w:tc>
      </w:tr>
      <w:tr w:rsidR="00706236" w:rsidRPr="00706236" w14:paraId="6DD6FE86" w14:textId="77777777" w:rsidTr="005954B4">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F6223" w14:textId="77777777" w:rsidR="00E63D0C" w:rsidRPr="00706236"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 xml:space="preserve">2. </w:t>
            </w: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4A1D8" w14:textId="77777777" w:rsidR="00E63D0C" w:rsidRPr="00706236"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CF69A" w14:textId="12142B5B" w:rsidR="00342599" w:rsidRPr="00706236" w:rsidRDefault="001F4D0D" w:rsidP="001F4D0D">
            <w:pPr>
              <w:suppressAutoHyphens/>
              <w:autoSpaceDN w:val="0"/>
              <w:spacing w:after="0" w:line="240" w:lineRule="auto"/>
              <w:jc w:val="both"/>
              <w:textAlignment w:val="baseline"/>
              <w:rPr>
                <w:rFonts w:ascii="Times New Roman" w:eastAsia="Calibri" w:hAnsi="Times New Roman" w:cs="Times New Roman"/>
                <w:sz w:val="24"/>
                <w:szCs w:val="24"/>
              </w:rPr>
            </w:pPr>
            <w:r w:rsidRPr="00706236">
              <w:rPr>
                <w:rFonts w:ascii="Times New Roman" w:eastAsia="Times New Roman" w:hAnsi="Times New Roman" w:cs="Times New Roman"/>
                <w:sz w:val="24"/>
                <w:szCs w:val="24"/>
                <w:lang w:eastAsia="lv-LV"/>
              </w:rPr>
              <w:t xml:space="preserve">2017.gada 28.novembra sēdē, pieņemot grozījumus </w:t>
            </w:r>
            <w:r w:rsidRPr="00706236">
              <w:rPr>
                <w:rFonts w:ascii="Times New Roman" w:eastAsia="Calibri" w:hAnsi="Times New Roman" w:cs="Times New Roman"/>
                <w:sz w:val="24"/>
                <w:szCs w:val="24"/>
              </w:rPr>
              <w:t>MK noteikumos Nr.288, pamatojoties uz Tieslietu ministrijas iebildumiem</w:t>
            </w:r>
            <w:r w:rsidRPr="00706236">
              <w:rPr>
                <w:rFonts w:ascii="Times New Roman" w:eastAsia="Times New Roman" w:hAnsi="Times New Roman" w:cs="Times New Roman"/>
                <w:sz w:val="24"/>
                <w:szCs w:val="24"/>
                <w:lang w:eastAsia="lv-LV"/>
              </w:rPr>
              <w:t xml:space="preserve">, Labklājības ministrijai tika uzdots līdz 2018.gada 30.decembrim izstrādāt vienotu regulējumu sociālo pakalpojumu un sociālās palīdzības saņemšanai, sagatavojot jaunā redakcijā MK noteikumus Nr.288. Tā kā MK noteikumos Nr.288 nav veidotas nodaļas, tad </w:t>
            </w:r>
            <w:r w:rsidRPr="00706236">
              <w:rPr>
                <w:rFonts w:ascii="Times New Roman" w:eastAsia="Calibri" w:hAnsi="Times New Roman" w:cs="Times New Roman"/>
                <w:sz w:val="24"/>
                <w:szCs w:val="24"/>
              </w:rPr>
              <w:t>pēc pēdējiem grozījumiem ir smagnēji lasāmi un grūti uztverami</w:t>
            </w:r>
            <w:r w:rsidR="00342599" w:rsidRPr="00706236">
              <w:rPr>
                <w:rFonts w:ascii="Times New Roman" w:eastAsia="Calibri" w:hAnsi="Times New Roman" w:cs="Times New Roman"/>
                <w:sz w:val="24"/>
                <w:szCs w:val="24"/>
              </w:rPr>
              <w:t xml:space="preserve">. </w:t>
            </w:r>
            <w:r w:rsidR="00062676" w:rsidRPr="00706236">
              <w:rPr>
                <w:rFonts w:ascii="Times New Roman" w:eastAsia="Calibri" w:hAnsi="Times New Roman" w:cs="Times New Roman"/>
                <w:sz w:val="24"/>
                <w:szCs w:val="24"/>
              </w:rPr>
              <w:t>Lai uzlabotu teksta uztveramību, projektā</w:t>
            </w:r>
            <w:r w:rsidR="00342599" w:rsidRPr="00706236">
              <w:rPr>
                <w:rFonts w:ascii="Times New Roman" w:eastAsia="Calibri" w:hAnsi="Times New Roman" w:cs="Times New Roman"/>
                <w:sz w:val="24"/>
                <w:szCs w:val="24"/>
              </w:rPr>
              <w:t xml:space="preserve"> ir veidotas atsevišķas nodaļas:</w:t>
            </w:r>
          </w:p>
          <w:p w14:paraId="66D6CEFD" w14:textId="07D38F21" w:rsidR="00BF0CDE" w:rsidRPr="00706236" w:rsidRDefault="00342599" w:rsidP="00342599">
            <w:pPr>
              <w:pStyle w:val="ListParagraph"/>
              <w:numPr>
                <w:ilvl w:val="0"/>
                <w:numId w:val="11"/>
              </w:numPr>
              <w:suppressAutoHyphens/>
              <w:autoSpaceDN w:val="0"/>
              <w:spacing w:after="0" w:line="240" w:lineRule="auto"/>
              <w:ind w:left="309" w:hanging="284"/>
              <w:jc w:val="both"/>
              <w:textAlignment w:val="baseline"/>
              <w:rPr>
                <w:rFonts w:ascii="Times New Roman" w:eastAsia="Calibri" w:hAnsi="Times New Roman" w:cs="Times New Roman"/>
                <w:sz w:val="24"/>
                <w:szCs w:val="24"/>
              </w:rPr>
            </w:pPr>
            <w:r w:rsidRPr="00706236">
              <w:rPr>
                <w:rFonts w:ascii="Times New Roman" w:eastAsia="Calibri" w:hAnsi="Times New Roman" w:cs="Times New Roman"/>
                <w:sz w:val="24"/>
                <w:szCs w:val="24"/>
              </w:rPr>
              <w:t>Kārtība, kādā persona saņem sociālo palīdzību;</w:t>
            </w:r>
          </w:p>
          <w:p w14:paraId="541BC0B2" w14:textId="58195EE1" w:rsidR="00342599" w:rsidRPr="00706236" w:rsidRDefault="00342599" w:rsidP="00342599">
            <w:pPr>
              <w:pStyle w:val="ListParagraph"/>
              <w:numPr>
                <w:ilvl w:val="0"/>
                <w:numId w:val="11"/>
              </w:numPr>
              <w:suppressAutoHyphens/>
              <w:autoSpaceDN w:val="0"/>
              <w:spacing w:after="0" w:line="240" w:lineRule="auto"/>
              <w:ind w:left="309" w:hanging="284"/>
              <w:jc w:val="both"/>
              <w:textAlignment w:val="baseline"/>
              <w:rPr>
                <w:rFonts w:ascii="Times New Roman" w:eastAsia="Calibri" w:hAnsi="Times New Roman" w:cs="Times New Roman"/>
                <w:sz w:val="24"/>
                <w:szCs w:val="24"/>
              </w:rPr>
            </w:pPr>
            <w:r w:rsidRPr="00706236">
              <w:rPr>
                <w:rFonts w:ascii="Times New Roman" w:eastAsia="Calibri" w:hAnsi="Times New Roman" w:cs="Times New Roman"/>
                <w:sz w:val="24"/>
                <w:szCs w:val="24"/>
              </w:rPr>
              <w:t>Kārtība, kādā persona saņem sociālos pakalpojumus;</w:t>
            </w:r>
          </w:p>
          <w:p w14:paraId="1E4B2CF9" w14:textId="43F5F696" w:rsidR="00342599" w:rsidRPr="00706236" w:rsidRDefault="00342599" w:rsidP="00342599">
            <w:pPr>
              <w:pStyle w:val="ListParagraph"/>
              <w:numPr>
                <w:ilvl w:val="0"/>
                <w:numId w:val="11"/>
              </w:numPr>
              <w:suppressAutoHyphens/>
              <w:autoSpaceDN w:val="0"/>
              <w:spacing w:after="0" w:line="240" w:lineRule="auto"/>
              <w:ind w:left="309" w:hanging="284"/>
              <w:jc w:val="both"/>
              <w:textAlignment w:val="baseline"/>
              <w:rPr>
                <w:rFonts w:ascii="Times New Roman" w:eastAsia="Calibri" w:hAnsi="Times New Roman" w:cs="Times New Roman"/>
                <w:sz w:val="24"/>
                <w:szCs w:val="24"/>
              </w:rPr>
            </w:pPr>
            <w:r w:rsidRPr="00706236">
              <w:rPr>
                <w:rFonts w:ascii="Times New Roman" w:eastAsia="Calibri" w:hAnsi="Times New Roman" w:cs="Times New Roman"/>
                <w:sz w:val="24"/>
                <w:szCs w:val="24"/>
              </w:rPr>
              <w:t>Klientu izvērtēšana un aprūpes līmeņa noteikšana;</w:t>
            </w:r>
          </w:p>
          <w:p w14:paraId="42E0A9D8" w14:textId="45A65CF3" w:rsidR="00342599" w:rsidRPr="00706236" w:rsidRDefault="00342599" w:rsidP="00342599">
            <w:pPr>
              <w:pStyle w:val="ListParagraph"/>
              <w:numPr>
                <w:ilvl w:val="0"/>
                <w:numId w:val="11"/>
              </w:numPr>
              <w:suppressAutoHyphens/>
              <w:autoSpaceDN w:val="0"/>
              <w:spacing w:after="0" w:line="240" w:lineRule="auto"/>
              <w:ind w:left="309" w:hanging="284"/>
              <w:jc w:val="both"/>
              <w:textAlignment w:val="baseline"/>
              <w:rPr>
                <w:rFonts w:ascii="Times New Roman" w:eastAsia="Calibri" w:hAnsi="Times New Roman" w:cs="Times New Roman"/>
                <w:sz w:val="24"/>
                <w:szCs w:val="24"/>
              </w:rPr>
            </w:pPr>
            <w:r w:rsidRPr="00706236">
              <w:rPr>
                <w:rFonts w:ascii="Times New Roman" w:eastAsia="Calibri" w:hAnsi="Times New Roman" w:cs="Times New Roman"/>
                <w:sz w:val="24"/>
                <w:szCs w:val="24"/>
              </w:rPr>
              <w:t>Sociālās aprūpes pakalpojumu saņemšana dzīvesvietā un ilgstošas sociālās aprūpes un sociālās rehabilitācijas institūcijā;</w:t>
            </w:r>
          </w:p>
          <w:p w14:paraId="51D502E8" w14:textId="7D4F3D43" w:rsidR="00342599" w:rsidRPr="00706236" w:rsidRDefault="00342599" w:rsidP="00342599">
            <w:pPr>
              <w:pStyle w:val="ListParagraph"/>
              <w:numPr>
                <w:ilvl w:val="0"/>
                <w:numId w:val="11"/>
              </w:numPr>
              <w:suppressAutoHyphens/>
              <w:autoSpaceDN w:val="0"/>
              <w:spacing w:after="0" w:line="240" w:lineRule="auto"/>
              <w:ind w:left="309" w:hanging="284"/>
              <w:jc w:val="both"/>
              <w:textAlignment w:val="baseline"/>
              <w:rPr>
                <w:rFonts w:ascii="Times New Roman" w:eastAsia="Calibri" w:hAnsi="Times New Roman" w:cs="Times New Roman"/>
                <w:sz w:val="24"/>
                <w:szCs w:val="24"/>
              </w:rPr>
            </w:pPr>
            <w:r w:rsidRPr="00706236">
              <w:rPr>
                <w:rFonts w:ascii="Times New Roman" w:eastAsia="Calibri" w:hAnsi="Times New Roman" w:cs="Times New Roman"/>
                <w:sz w:val="24"/>
                <w:szCs w:val="24"/>
              </w:rPr>
              <w:t>Valsts finansēta aprūpes institūcijas pakalpojuma sniegšanā iesaistītā personāla skaits un kvalifikācija un klienta aprūpes līmenim atbilstoša sociālās aprūpes pakalpojumu finansēšana.</w:t>
            </w:r>
          </w:p>
          <w:p w14:paraId="63EE3CFB" w14:textId="0BDFA98D" w:rsidR="00342599" w:rsidRPr="00706236" w:rsidRDefault="005E6187" w:rsidP="00342599">
            <w:pPr>
              <w:suppressAutoHyphens/>
              <w:autoSpaceDN w:val="0"/>
              <w:spacing w:after="0" w:line="240" w:lineRule="auto"/>
              <w:ind w:left="25"/>
              <w:jc w:val="both"/>
              <w:textAlignment w:val="baseline"/>
              <w:rPr>
                <w:rFonts w:ascii="Times New Roman" w:eastAsia="Calibri" w:hAnsi="Times New Roman" w:cs="Times New Roman"/>
                <w:sz w:val="24"/>
                <w:szCs w:val="24"/>
              </w:rPr>
            </w:pPr>
            <w:r w:rsidRPr="00706236">
              <w:rPr>
                <w:rFonts w:ascii="Times New Roman" w:eastAsia="Calibri" w:hAnsi="Times New Roman" w:cs="Times New Roman"/>
                <w:sz w:val="24"/>
                <w:szCs w:val="24"/>
              </w:rPr>
              <w:t>Galvenās projekta atšķirības no spēkā esošajiem MK noteikumiem Nr.288:</w:t>
            </w:r>
          </w:p>
          <w:p w14:paraId="32149EC3" w14:textId="0EFFB202" w:rsidR="0091587F" w:rsidRPr="00706236" w:rsidRDefault="00B51370" w:rsidP="00EB7382">
            <w:pPr>
              <w:pStyle w:val="ListParagraph"/>
              <w:numPr>
                <w:ilvl w:val="0"/>
                <w:numId w:val="13"/>
              </w:numPr>
              <w:suppressAutoHyphens/>
              <w:autoSpaceDN w:val="0"/>
              <w:spacing w:after="0" w:line="240" w:lineRule="auto"/>
              <w:jc w:val="both"/>
              <w:textAlignment w:val="baseline"/>
              <w:rPr>
                <w:rFonts w:ascii="Times New Roman" w:eastAsia="Calibri" w:hAnsi="Times New Roman" w:cs="Times New Roman"/>
                <w:sz w:val="24"/>
                <w:szCs w:val="24"/>
              </w:rPr>
            </w:pPr>
            <w:r w:rsidRPr="00706236">
              <w:rPr>
                <w:rFonts w:ascii="Times New Roman" w:eastAsia="Calibri" w:hAnsi="Times New Roman" w:cs="Times New Roman"/>
                <w:sz w:val="24"/>
                <w:szCs w:val="24"/>
              </w:rPr>
              <w:lastRenderedPageBreak/>
              <w:t>n</w:t>
            </w:r>
            <w:r w:rsidR="005E6187" w:rsidRPr="00706236">
              <w:rPr>
                <w:rFonts w:ascii="Times New Roman" w:eastAsia="Calibri" w:hAnsi="Times New Roman" w:cs="Times New Roman"/>
                <w:sz w:val="24"/>
                <w:szCs w:val="24"/>
              </w:rPr>
              <w:t>oteikts</w:t>
            </w:r>
            <w:r w:rsidR="00710736" w:rsidRPr="00706236">
              <w:rPr>
                <w:rFonts w:ascii="Times New Roman" w:eastAsia="Calibri" w:hAnsi="Times New Roman" w:cs="Times New Roman"/>
                <w:sz w:val="24"/>
                <w:szCs w:val="24"/>
              </w:rPr>
              <w:t>,</w:t>
            </w:r>
            <w:r w:rsidR="005E6187" w:rsidRPr="00706236">
              <w:rPr>
                <w:rFonts w:ascii="Times New Roman" w:eastAsia="Calibri" w:hAnsi="Times New Roman" w:cs="Times New Roman"/>
                <w:sz w:val="24"/>
                <w:szCs w:val="24"/>
              </w:rPr>
              <w:t xml:space="preserve"> </w:t>
            </w:r>
            <w:r w:rsidR="00EB7382" w:rsidRPr="00706236">
              <w:rPr>
                <w:rFonts w:ascii="Times New Roman" w:eastAsia="Calibri" w:hAnsi="Times New Roman" w:cs="Times New Roman"/>
                <w:sz w:val="24"/>
                <w:szCs w:val="24"/>
              </w:rPr>
              <w:t>k</w:t>
            </w:r>
            <w:r w:rsidR="00062676" w:rsidRPr="00706236">
              <w:rPr>
                <w:rFonts w:ascii="Times New Roman" w:eastAsia="Calibri" w:hAnsi="Times New Roman" w:cs="Times New Roman"/>
                <w:sz w:val="24"/>
                <w:szCs w:val="24"/>
              </w:rPr>
              <w:t>ādi dokumenti un informācija nepieciešama, lai sociālais dienests sadarbībā ar personu sagatavotu iztikas līdzekļu deklarāciju</w:t>
            </w:r>
            <w:r w:rsidR="00EB7382" w:rsidRPr="00706236">
              <w:rPr>
                <w:rFonts w:ascii="Times New Roman" w:eastAsia="Calibri" w:hAnsi="Times New Roman" w:cs="Times New Roman"/>
                <w:sz w:val="24"/>
                <w:szCs w:val="24"/>
              </w:rPr>
              <w:t>, vai saņemtu vienreizēju pabalstu krīzes situācijā (</w:t>
            </w:r>
            <w:r w:rsidR="005E6187" w:rsidRPr="00706236">
              <w:rPr>
                <w:rFonts w:ascii="Times New Roman" w:eastAsia="Calibri" w:hAnsi="Times New Roman" w:cs="Times New Roman"/>
                <w:sz w:val="24"/>
                <w:szCs w:val="24"/>
              </w:rPr>
              <w:t>3.punkts)</w:t>
            </w:r>
            <w:r w:rsidR="00EB7382" w:rsidRPr="00706236">
              <w:rPr>
                <w:rFonts w:ascii="Times New Roman" w:eastAsia="Calibri" w:hAnsi="Times New Roman" w:cs="Times New Roman"/>
                <w:sz w:val="24"/>
                <w:szCs w:val="24"/>
              </w:rPr>
              <w:t>;</w:t>
            </w:r>
          </w:p>
          <w:p w14:paraId="7C27E36E" w14:textId="25AC20D5" w:rsidR="00EB7382" w:rsidRPr="00706236" w:rsidRDefault="00B94E49" w:rsidP="00EB7382">
            <w:pPr>
              <w:pStyle w:val="ListParagraph"/>
              <w:numPr>
                <w:ilvl w:val="0"/>
                <w:numId w:val="13"/>
              </w:numPr>
              <w:suppressAutoHyphens/>
              <w:autoSpaceDN w:val="0"/>
              <w:spacing w:after="0" w:line="240" w:lineRule="auto"/>
              <w:jc w:val="both"/>
              <w:textAlignment w:val="baseline"/>
              <w:rPr>
                <w:rFonts w:ascii="Times New Roman" w:eastAsia="Calibri" w:hAnsi="Times New Roman" w:cs="Times New Roman"/>
                <w:sz w:val="24"/>
                <w:szCs w:val="24"/>
              </w:rPr>
            </w:pPr>
            <w:r w:rsidRPr="00706236">
              <w:rPr>
                <w:rFonts w:ascii="Times New Roman" w:eastAsia="Calibri" w:hAnsi="Times New Roman" w:cs="Times New Roman"/>
                <w:sz w:val="24"/>
                <w:szCs w:val="24"/>
              </w:rPr>
              <w:t xml:space="preserve">atbilstoši Administratīvā procesa likumā noteiktajam pagarināts </w:t>
            </w:r>
            <w:r w:rsidR="00EB7382" w:rsidRPr="00706236">
              <w:rPr>
                <w:rFonts w:ascii="Times New Roman" w:eastAsia="Calibri" w:hAnsi="Times New Roman" w:cs="Times New Roman"/>
                <w:sz w:val="24"/>
                <w:szCs w:val="24"/>
              </w:rPr>
              <w:t>lēmuma pieņemšanas termiņ</w:t>
            </w:r>
            <w:r w:rsidRPr="00706236">
              <w:rPr>
                <w:rFonts w:ascii="Times New Roman" w:eastAsia="Calibri" w:hAnsi="Times New Roman" w:cs="Times New Roman"/>
                <w:sz w:val="24"/>
                <w:szCs w:val="24"/>
              </w:rPr>
              <w:t>š sociālajā dienestā</w:t>
            </w:r>
            <w:r w:rsidR="00EB7382" w:rsidRPr="00706236">
              <w:rPr>
                <w:rFonts w:ascii="Times New Roman" w:eastAsia="Calibri" w:hAnsi="Times New Roman" w:cs="Times New Roman"/>
                <w:sz w:val="24"/>
                <w:szCs w:val="24"/>
              </w:rPr>
              <w:t xml:space="preserve"> - ne vēlāk kā mēneša laikā </w:t>
            </w:r>
            <w:r w:rsidR="00DD0F68" w:rsidRPr="00706236">
              <w:rPr>
                <w:rFonts w:ascii="Times New Roman" w:eastAsia="Calibri" w:hAnsi="Times New Roman" w:cs="Times New Roman"/>
                <w:sz w:val="24"/>
                <w:szCs w:val="24"/>
              </w:rPr>
              <w:t xml:space="preserve">(30 dienu laikā) </w:t>
            </w:r>
            <w:r w:rsidR="00EB7382" w:rsidRPr="00706236">
              <w:rPr>
                <w:rFonts w:ascii="Times New Roman" w:eastAsia="Calibri" w:hAnsi="Times New Roman" w:cs="Times New Roman"/>
                <w:sz w:val="24"/>
                <w:szCs w:val="24"/>
              </w:rPr>
              <w:t>pēc nepieciešamo dokumentu saņemšanas, bet krīzes situācijā ne vēlāk kā 10 darbdienu laikā</w:t>
            </w:r>
            <w:r w:rsidR="005E6187" w:rsidRPr="00706236">
              <w:rPr>
                <w:rFonts w:ascii="Times New Roman" w:eastAsia="Calibri" w:hAnsi="Times New Roman" w:cs="Times New Roman"/>
                <w:sz w:val="24"/>
                <w:szCs w:val="24"/>
              </w:rPr>
              <w:t xml:space="preserve"> (8. un 12.punkts)</w:t>
            </w:r>
            <w:r w:rsidR="00EB7382" w:rsidRPr="00706236">
              <w:rPr>
                <w:rFonts w:ascii="Times New Roman" w:eastAsia="Calibri" w:hAnsi="Times New Roman" w:cs="Times New Roman"/>
                <w:sz w:val="24"/>
                <w:szCs w:val="24"/>
              </w:rPr>
              <w:t>;</w:t>
            </w:r>
          </w:p>
          <w:p w14:paraId="2C3FA8C6" w14:textId="25D7D87A" w:rsidR="00EB7382" w:rsidRPr="00706236" w:rsidRDefault="005E6187" w:rsidP="00EB7382">
            <w:pPr>
              <w:pStyle w:val="ListParagraph"/>
              <w:numPr>
                <w:ilvl w:val="0"/>
                <w:numId w:val="13"/>
              </w:numPr>
              <w:suppressAutoHyphens/>
              <w:autoSpaceDN w:val="0"/>
              <w:spacing w:after="0" w:line="240" w:lineRule="auto"/>
              <w:jc w:val="both"/>
              <w:textAlignment w:val="baseline"/>
              <w:rPr>
                <w:rFonts w:ascii="Times New Roman" w:eastAsia="Calibri" w:hAnsi="Times New Roman" w:cs="Times New Roman"/>
                <w:sz w:val="24"/>
                <w:szCs w:val="24"/>
              </w:rPr>
            </w:pPr>
            <w:r w:rsidRPr="00706236">
              <w:rPr>
                <w:rFonts w:ascii="Times New Roman" w:eastAsia="Calibri" w:hAnsi="Times New Roman" w:cs="Times New Roman"/>
                <w:sz w:val="24"/>
                <w:szCs w:val="24"/>
              </w:rPr>
              <w:t>paredz</w:t>
            </w:r>
            <w:r w:rsidR="00B94E49" w:rsidRPr="00706236">
              <w:rPr>
                <w:rFonts w:ascii="Times New Roman" w:eastAsia="Calibri" w:hAnsi="Times New Roman" w:cs="Times New Roman"/>
                <w:sz w:val="24"/>
                <w:szCs w:val="24"/>
              </w:rPr>
              <w:t>ēts</w:t>
            </w:r>
            <w:r w:rsidRPr="00706236">
              <w:rPr>
                <w:rFonts w:ascii="Times New Roman" w:eastAsia="Calibri" w:hAnsi="Times New Roman" w:cs="Times New Roman"/>
                <w:sz w:val="24"/>
                <w:szCs w:val="24"/>
              </w:rPr>
              <w:t xml:space="preserve">, ka </w:t>
            </w:r>
            <w:r w:rsidR="00EB7382" w:rsidRPr="00706236">
              <w:rPr>
                <w:rFonts w:ascii="Times New Roman" w:eastAsia="Calibri" w:hAnsi="Times New Roman" w:cs="Times New Roman"/>
                <w:sz w:val="24"/>
                <w:szCs w:val="24"/>
              </w:rPr>
              <w:t>psihiatra atzinum</w:t>
            </w:r>
            <w:r w:rsidRPr="00706236">
              <w:rPr>
                <w:rFonts w:ascii="Times New Roman" w:eastAsia="Calibri" w:hAnsi="Times New Roman" w:cs="Times New Roman"/>
                <w:sz w:val="24"/>
                <w:szCs w:val="24"/>
              </w:rPr>
              <w:t>s n</w:t>
            </w:r>
            <w:r w:rsidR="00EB7382" w:rsidRPr="00706236">
              <w:rPr>
                <w:rFonts w:ascii="Times New Roman" w:eastAsia="Calibri" w:hAnsi="Times New Roman" w:cs="Times New Roman"/>
                <w:sz w:val="24"/>
                <w:szCs w:val="24"/>
              </w:rPr>
              <w:t>epieciešam</w:t>
            </w:r>
            <w:r w:rsidRPr="00706236">
              <w:rPr>
                <w:rFonts w:ascii="Times New Roman" w:eastAsia="Calibri" w:hAnsi="Times New Roman" w:cs="Times New Roman"/>
                <w:sz w:val="24"/>
                <w:szCs w:val="24"/>
              </w:rPr>
              <w:t>s</w:t>
            </w:r>
            <w:r w:rsidR="00EB7382" w:rsidRPr="00706236">
              <w:rPr>
                <w:rFonts w:ascii="Times New Roman" w:eastAsia="Calibri" w:hAnsi="Times New Roman" w:cs="Times New Roman"/>
                <w:sz w:val="24"/>
                <w:szCs w:val="24"/>
              </w:rPr>
              <w:t xml:space="preserve">, ja persona ar garīga rakstura traucējumiem vai bērns ar garīgās attīstības traucējumiem vēlas saņemt aprūpi mājās, pakalpojumu grupu mājā (dzīvoklī), pusceļa mājā, dienas aprūpes centrā un ilgstošas sociālās aprūpes un sociālās rehabilitācijas institūcijā </w:t>
            </w:r>
            <w:proofErr w:type="gramStart"/>
            <w:r w:rsidR="00EB7382" w:rsidRPr="00706236">
              <w:rPr>
                <w:rFonts w:ascii="Times New Roman" w:eastAsia="Calibri" w:hAnsi="Times New Roman" w:cs="Times New Roman"/>
                <w:sz w:val="24"/>
                <w:szCs w:val="24"/>
              </w:rPr>
              <w:t>(</w:t>
            </w:r>
            <w:proofErr w:type="gramEnd"/>
            <w:r w:rsidR="00EB7382" w:rsidRPr="00706236">
              <w:rPr>
                <w:rFonts w:ascii="Times New Roman" w:eastAsia="Calibri" w:hAnsi="Times New Roman" w:cs="Times New Roman"/>
                <w:sz w:val="24"/>
                <w:szCs w:val="24"/>
              </w:rPr>
              <w:t>attiecīgi, ja personai nepieciešamas, piemēram, tikai speciālistu konsultācijas vai atbalsta grupas, atzinums n</w:t>
            </w:r>
            <w:r w:rsidR="00B51370" w:rsidRPr="00706236">
              <w:rPr>
                <w:rFonts w:ascii="Times New Roman" w:eastAsia="Calibri" w:hAnsi="Times New Roman" w:cs="Times New Roman"/>
                <w:sz w:val="24"/>
                <w:szCs w:val="24"/>
              </w:rPr>
              <w:t>av</w:t>
            </w:r>
            <w:r w:rsidR="00EB7382" w:rsidRPr="00706236">
              <w:rPr>
                <w:rFonts w:ascii="Times New Roman" w:eastAsia="Calibri" w:hAnsi="Times New Roman" w:cs="Times New Roman"/>
                <w:sz w:val="24"/>
                <w:szCs w:val="24"/>
              </w:rPr>
              <w:t xml:space="preserve"> nepieciešams. Tādējādi varētu samazināsies apmeklētāju skaits pie psihiatra, samazinot gaidīšanas laiku rindā </w:t>
            </w:r>
            <w:r w:rsidR="00B51370" w:rsidRPr="00706236">
              <w:rPr>
                <w:rFonts w:ascii="Times New Roman" w:eastAsia="Calibri" w:hAnsi="Times New Roman" w:cs="Times New Roman"/>
                <w:sz w:val="24"/>
                <w:szCs w:val="24"/>
              </w:rPr>
              <w:t>akū</w:t>
            </w:r>
            <w:r w:rsidR="00EB7382" w:rsidRPr="00706236">
              <w:rPr>
                <w:rFonts w:ascii="Times New Roman" w:eastAsia="Calibri" w:hAnsi="Times New Roman" w:cs="Times New Roman"/>
                <w:sz w:val="24"/>
                <w:szCs w:val="24"/>
              </w:rPr>
              <w:t>tiem pacientiem)</w:t>
            </w:r>
            <w:r w:rsidR="00B51370" w:rsidRPr="00706236">
              <w:rPr>
                <w:rFonts w:ascii="Times New Roman" w:eastAsia="Calibri" w:hAnsi="Times New Roman" w:cs="Times New Roman"/>
                <w:sz w:val="24"/>
                <w:szCs w:val="24"/>
              </w:rPr>
              <w:t xml:space="preserve"> (1</w:t>
            </w:r>
            <w:r w:rsidR="00DD0F68" w:rsidRPr="00706236">
              <w:rPr>
                <w:rFonts w:ascii="Times New Roman" w:eastAsia="Calibri" w:hAnsi="Times New Roman" w:cs="Times New Roman"/>
                <w:sz w:val="24"/>
                <w:szCs w:val="24"/>
              </w:rPr>
              <w:t>1</w:t>
            </w:r>
            <w:r w:rsidR="00B51370" w:rsidRPr="00706236">
              <w:rPr>
                <w:rFonts w:ascii="Times New Roman" w:eastAsia="Calibri" w:hAnsi="Times New Roman" w:cs="Times New Roman"/>
                <w:sz w:val="24"/>
                <w:szCs w:val="24"/>
              </w:rPr>
              <w:t xml:space="preserve">.3.apakšpunkts) </w:t>
            </w:r>
            <w:r w:rsidR="00EB7382" w:rsidRPr="00706236">
              <w:rPr>
                <w:rFonts w:ascii="Times New Roman" w:eastAsia="Calibri" w:hAnsi="Times New Roman" w:cs="Times New Roman"/>
                <w:sz w:val="24"/>
                <w:szCs w:val="24"/>
              </w:rPr>
              <w:t>;</w:t>
            </w:r>
          </w:p>
          <w:p w14:paraId="42DCEB59" w14:textId="52BC3EE2" w:rsidR="0035043E" w:rsidRPr="00706236" w:rsidRDefault="00574155" w:rsidP="00EB7382">
            <w:pPr>
              <w:pStyle w:val="ListParagraph"/>
              <w:numPr>
                <w:ilvl w:val="0"/>
                <w:numId w:val="13"/>
              </w:numPr>
              <w:suppressAutoHyphens/>
              <w:autoSpaceDN w:val="0"/>
              <w:spacing w:after="0" w:line="240" w:lineRule="auto"/>
              <w:jc w:val="both"/>
              <w:textAlignment w:val="baseline"/>
              <w:rPr>
                <w:rFonts w:ascii="Times New Roman" w:eastAsia="Calibri" w:hAnsi="Times New Roman" w:cs="Times New Roman"/>
                <w:sz w:val="24"/>
                <w:szCs w:val="24"/>
              </w:rPr>
            </w:pPr>
            <w:r w:rsidRPr="00706236">
              <w:rPr>
                <w:rFonts w:ascii="Times New Roman" w:eastAsia="Calibri" w:hAnsi="Times New Roman" w:cs="Times New Roman"/>
                <w:sz w:val="24"/>
                <w:szCs w:val="24"/>
              </w:rPr>
              <w:t xml:space="preserve">papildinātas </w:t>
            </w:r>
            <w:r w:rsidR="0032096D" w:rsidRPr="00706236">
              <w:rPr>
                <w:rFonts w:ascii="Times New Roman" w:eastAsia="Calibri" w:hAnsi="Times New Roman" w:cs="Times New Roman"/>
                <w:sz w:val="24"/>
                <w:szCs w:val="24"/>
              </w:rPr>
              <w:t xml:space="preserve">norādes </w:t>
            </w:r>
            <w:r w:rsidRPr="00706236">
              <w:rPr>
                <w:rFonts w:ascii="Times New Roman" w:eastAsia="Calibri" w:hAnsi="Times New Roman" w:cs="Times New Roman"/>
                <w:sz w:val="24"/>
                <w:szCs w:val="24"/>
              </w:rPr>
              <w:t>ar</w:t>
            </w:r>
            <w:r w:rsidR="0035043E" w:rsidRPr="00706236">
              <w:rPr>
                <w:rFonts w:ascii="Times New Roman" w:eastAsia="Calibri" w:hAnsi="Times New Roman" w:cs="Times New Roman"/>
                <w:sz w:val="24"/>
                <w:szCs w:val="24"/>
              </w:rPr>
              <w:t xml:space="preserve"> normatīvajiem aktiem, saskaņā ar kuriem personas saņem sociālos pakalpojumus, kurus finansē no valsts budžeta</w:t>
            </w:r>
            <w:r w:rsidRPr="00706236">
              <w:rPr>
                <w:rFonts w:ascii="Times New Roman" w:eastAsia="Calibri" w:hAnsi="Times New Roman" w:cs="Times New Roman"/>
                <w:sz w:val="24"/>
                <w:szCs w:val="24"/>
              </w:rPr>
              <w:t xml:space="preserve"> un kuru saņemšanu regulē citi normatīvie akti </w:t>
            </w:r>
            <w:r w:rsidR="0035043E" w:rsidRPr="00706236">
              <w:rPr>
                <w:rFonts w:ascii="Times New Roman" w:eastAsia="Calibri" w:hAnsi="Times New Roman" w:cs="Times New Roman"/>
                <w:sz w:val="24"/>
                <w:szCs w:val="24"/>
              </w:rPr>
              <w:t>(19.punkts);</w:t>
            </w:r>
          </w:p>
          <w:p w14:paraId="72EAD4D9" w14:textId="4A70AA52" w:rsidR="00EB7382" w:rsidRPr="00706236" w:rsidRDefault="00EB7382" w:rsidP="00EB7382">
            <w:pPr>
              <w:pStyle w:val="ListParagraph"/>
              <w:numPr>
                <w:ilvl w:val="0"/>
                <w:numId w:val="13"/>
              </w:numPr>
              <w:suppressAutoHyphens/>
              <w:autoSpaceDN w:val="0"/>
              <w:spacing w:after="0" w:line="240" w:lineRule="auto"/>
              <w:jc w:val="both"/>
              <w:textAlignment w:val="baseline"/>
              <w:rPr>
                <w:rFonts w:ascii="Times New Roman" w:eastAsia="Calibri" w:hAnsi="Times New Roman" w:cs="Times New Roman"/>
                <w:sz w:val="24"/>
                <w:szCs w:val="24"/>
              </w:rPr>
            </w:pPr>
            <w:r w:rsidRPr="00706236">
              <w:rPr>
                <w:rFonts w:ascii="Times New Roman" w:eastAsia="Calibri" w:hAnsi="Times New Roman" w:cs="Times New Roman"/>
                <w:sz w:val="24"/>
                <w:szCs w:val="24"/>
              </w:rPr>
              <w:t xml:space="preserve"> paredzēts, ka ceturtais aprūpes līmenis, neveicot izvērtēšanu, tiek noteikts ne tikai bērniem, bet arī</w:t>
            </w:r>
            <w:proofErr w:type="gramStart"/>
            <w:r w:rsidRPr="00706236">
              <w:rPr>
                <w:rFonts w:ascii="Times New Roman" w:eastAsia="Calibri" w:hAnsi="Times New Roman" w:cs="Times New Roman"/>
                <w:sz w:val="24"/>
                <w:szCs w:val="24"/>
              </w:rPr>
              <w:t xml:space="preserve">  </w:t>
            </w:r>
            <w:proofErr w:type="gramEnd"/>
            <w:r w:rsidRPr="00706236">
              <w:rPr>
                <w:rFonts w:ascii="Times New Roman" w:eastAsia="Calibri" w:hAnsi="Times New Roman" w:cs="Times New Roman"/>
                <w:sz w:val="24"/>
                <w:szCs w:val="24"/>
              </w:rPr>
              <w:t>neredzīgām pilngadīgām personām (2</w:t>
            </w:r>
            <w:r w:rsidR="00DD0F68" w:rsidRPr="00706236">
              <w:rPr>
                <w:rFonts w:ascii="Times New Roman" w:eastAsia="Calibri" w:hAnsi="Times New Roman" w:cs="Times New Roman"/>
                <w:sz w:val="24"/>
                <w:szCs w:val="24"/>
              </w:rPr>
              <w:t>2</w:t>
            </w:r>
            <w:r w:rsidRPr="00706236">
              <w:rPr>
                <w:rFonts w:ascii="Times New Roman" w:eastAsia="Calibri" w:hAnsi="Times New Roman" w:cs="Times New Roman"/>
                <w:sz w:val="24"/>
                <w:szCs w:val="24"/>
              </w:rPr>
              <w:t>.punkts);</w:t>
            </w:r>
          </w:p>
          <w:p w14:paraId="080C360B" w14:textId="2263005C" w:rsidR="00B51370" w:rsidRPr="00706236" w:rsidRDefault="00B94E49" w:rsidP="00B51370">
            <w:pPr>
              <w:pStyle w:val="ListParagraph"/>
              <w:numPr>
                <w:ilvl w:val="0"/>
                <w:numId w:val="13"/>
              </w:numPr>
              <w:suppressAutoHyphens/>
              <w:autoSpaceDN w:val="0"/>
              <w:spacing w:after="0" w:line="240" w:lineRule="auto"/>
              <w:jc w:val="both"/>
              <w:textAlignment w:val="baseline"/>
              <w:rPr>
                <w:rFonts w:ascii="Times New Roman" w:eastAsia="Calibri" w:hAnsi="Times New Roman" w:cs="Times New Roman"/>
                <w:sz w:val="24"/>
                <w:szCs w:val="24"/>
              </w:rPr>
            </w:pPr>
            <w:r w:rsidRPr="00706236">
              <w:rPr>
                <w:rFonts w:ascii="Times New Roman" w:eastAsia="Calibri" w:hAnsi="Times New Roman" w:cs="Times New Roman"/>
                <w:sz w:val="24"/>
                <w:szCs w:val="24"/>
              </w:rPr>
              <w:t xml:space="preserve">noteikts, ka </w:t>
            </w:r>
            <w:r w:rsidR="00B51370" w:rsidRPr="00706236">
              <w:rPr>
                <w:rFonts w:ascii="Times New Roman" w:eastAsia="Calibri" w:hAnsi="Times New Roman" w:cs="Times New Roman"/>
                <w:sz w:val="24"/>
                <w:szCs w:val="24"/>
              </w:rPr>
              <w:t>n</w:t>
            </w:r>
            <w:r w:rsidR="00EB7382" w:rsidRPr="00706236">
              <w:rPr>
                <w:rFonts w:ascii="Times New Roman" w:eastAsia="Calibri" w:hAnsi="Times New Roman" w:cs="Times New Roman"/>
                <w:sz w:val="24"/>
                <w:szCs w:val="24"/>
              </w:rPr>
              <w:t>av nepiecieš</w:t>
            </w:r>
            <w:r w:rsidR="0017470D" w:rsidRPr="00706236">
              <w:rPr>
                <w:rFonts w:ascii="Times New Roman" w:eastAsia="Calibri" w:hAnsi="Times New Roman" w:cs="Times New Roman"/>
                <w:sz w:val="24"/>
                <w:szCs w:val="24"/>
              </w:rPr>
              <w:t>a</w:t>
            </w:r>
            <w:r w:rsidR="00EB7382" w:rsidRPr="00706236">
              <w:rPr>
                <w:rFonts w:ascii="Times New Roman" w:eastAsia="Calibri" w:hAnsi="Times New Roman" w:cs="Times New Roman"/>
                <w:sz w:val="24"/>
                <w:szCs w:val="24"/>
              </w:rPr>
              <w:t xml:space="preserve">ms </w:t>
            </w:r>
            <w:r w:rsidR="0017470D" w:rsidRPr="00706236">
              <w:rPr>
                <w:rFonts w:ascii="Times New Roman" w:eastAsia="Calibri" w:hAnsi="Times New Roman" w:cs="Times New Roman"/>
                <w:sz w:val="24"/>
                <w:szCs w:val="24"/>
              </w:rPr>
              <w:t>atzinums par klienta piemērotību dzīvošanai grupu mājā (dzīvoklī) (informācija jau ir iekļauta klienta aprūpes līmeņa izvērtējumā)</w:t>
            </w:r>
            <w:r w:rsidR="00B51370" w:rsidRPr="00706236">
              <w:rPr>
                <w:rFonts w:ascii="Times New Roman" w:eastAsia="Calibri" w:hAnsi="Times New Roman" w:cs="Times New Roman"/>
                <w:sz w:val="24"/>
                <w:szCs w:val="24"/>
              </w:rPr>
              <w:t>;</w:t>
            </w:r>
          </w:p>
          <w:p w14:paraId="4B11807E" w14:textId="50A9F875" w:rsidR="00DD0F68" w:rsidRPr="00706236" w:rsidRDefault="00DD0F68" w:rsidP="00DD0F68">
            <w:pPr>
              <w:pStyle w:val="ListParagraph"/>
              <w:numPr>
                <w:ilvl w:val="0"/>
                <w:numId w:val="13"/>
              </w:numPr>
              <w:suppressAutoHyphens/>
              <w:autoSpaceDN w:val="0"/>
              <w:spacing w:after="0" w:line="240" w:lineRule="auto"/>
              <w:jc w:val="both"/>
              <w:textAlignment w:val="baseline"/>
              <w:rPr>
                <w:rFonts w:ascii="Times New Roman" w:eastAsia="Calibri" w:hAnsi="Times New Roman" w:cs="Times New Roman"/>
                <w:sz w:val="24"/>
                <w:szCs w:val="24"/>
              </w:rPr>
            </w:pPr>
            <w:r w:rsidRPr="00706236">
              <w:rPr>
                <w:rFonts w:ascii="Times New Roman" w:eastAsia="Calibri" w:hAnsi="Times New Roman" w:cs="Times New Roman"/>
                <w:sz w:val="24"/>
                <w:szCs w:val="24"/>
              </w:rPr>
              <w:t xml:space="preserve">sociālo pakalpojumu sniedzējiem un citām institūcijām tiks nosūtīts pilns klienta izvērtējums, neveidojot papildus tam </w:t>
            </w:r>
            <w:r w:rsidR="007932EF" w:rsidRPr="00706236">
              <w:rPr>
                <w:rFonts w:ascii="Times New Roman" w:eastAsia="Calibri" w:hAnsi="Times New Roman" w:cs="Times New Roman"/>
                <w:sz w:val="24"/>
                <w:szCs w:val="24"/>
              </w:rPr>
              <w:t xml:space="preserve">atsevišķu dokumentu - </w:t>
            </w:r>
            <w:r w:rsidRPr="00706236">
              <w:rPr>
                <w:rFonts w:ascii="Times New Roman" w:eastAsia="Calibri" w:hAnsi="Times New Roman" w:cs="Times New Roman"/>
                <w:sz w:val="24"/>
                <w:szCs w:val="24"/>
              </w:rPr>
              <w:t xml:space="preserve">izvērtēšanas </w:t>
            </w:r>
            <w:r w:rsidR="007932EF" w:rsidRPr="00706236">
              <w:rPr>
                <w:rFonts w:ascii="Times New Roman" w:eastAsia="Calibri" w:hAnsi="Times New Roman" w:cs="Times New Roman"/>
                <w:sz w:val="24"/>
                <w:szCs w:val="24"/>
              </w:rPr>
              <w:t>protokolu</w:t>
            </w:r>
            <w:r w:rsidRPr="00706236">
              <w:rPr>
                <w:rFonts w:ascii="Times New Roman" w:eastAsia="Calibri" w:hAnsi="Times New Roman" w:cs="Times New Roman"/>
                <w:sz w:val="24"/>
                <w:szCs w:val="24"/>
              </w:rPr>
              <w:t xml:space="preserve">, līdz ar to samazinot speciālistiem nepieciešamību veidot </w:t>
            </w:r>
            <w:proofErr w:type="gramStart"/>
            <w:r w:rsidRPr="00706236">
              <w:rPr>
                <w:rFonts w:ascii="Times New Roman" w:eastAsia="Calibri" w:hAnsi="Times New Roman" w:cs="Times New Roman"/>
                <w:sz w:val="24"/>
                <w:szCs w:val="24"/>
              </w:rPr>
              <w:t>papildus dokumentu</w:t>
            </w:r>
            <w:proofErr w:type="gramEnd"/>
            <w:r w:rsidRPr="00706236">
              <w:rPr>
                <w:rFonts w:ascii="Times New Roman" w:eastAsia="Calibri" w:hAnsi="Times New Roman" w:cs="Times New Roman"/>
                <w:sz w:val="24"/>
                <w:szCs w:val="24"/>
              </w:rPr>
              <w:t xml:space="preserve"> un sociālo pakalpojumu sniedzējiem iegūstot pilnvērtīgu informāciju par klientu, lai uzreiz precīzi plānotu veicamos pasākumus klienta sociālās aprūpes un sociālās rehabilitācijas nodrošināšanai; </w:t>
            </w:r>
          </w:p>
          <w:p w14:paraId="23AD8D87" w14:textId="2DF08F19" w:rsidR="00C12716" w:rsidRPr="00706236" w:rsidRDefault="00C12716" w:rsidP="001C3B6A">
            <w:pPr>
              <w:pStyle w:val="ListParagraph"/>
              <w:numPr>
                <w:ilvl w:val="0"/>
                <w:numId w:val="13"/>
              </w:numPr>
              <w:suppressAutoHyphens/>
              <w:autoSpaceDN w:val="0"/>
              <w:spacing w:after="0" w:line="240" w:lineRule="auto"/>
              <w:jc w:val="both"/>
              <w:textAlignment w:val="baseline"/>
              <w:rPr>
                <w:rFonts w:ascii="Times New Roman" w:eastAsia="Calibri" w:hAnsi="Times New Roman" w:cs="Times New Roman"/>
                <w:sz w:val="24"/>
                <w:szCs w:val="24"/>
              </w:rPr>
            </w:pPr>
            <w:r w:rsidRPr="00706236">
              <w:rPr>
                <w:rFonts w:ascii="Times New Roman" w:eastAsia="Calibri" w:hAnsi="Times New Roman" w:cs="Times New Roman"/>
                <w:sz w:val="24"/>
                <w:szCs w:val="24"/>
              </w:rPr>
              <w:t xml:space="preserve">papildināts, ka pilngadīgu personu ar garīga rakstura traucējumiem var vērtēt un nepieciešamo atbalsta veidu un apjomu noteikt </w:t>
            </w:r>
            <w:r w:rsidR="00706236">
              <w:rPr>
                <w:rFonts w:ascii="Times New Roman" w:eastAsia="Calibri" w:hAnsi="Times New Roman" w:cs="Times New Roman"/>
                <w:sz w:val="24"/>
                <w:szCs w:val="24"/>
              </w:rPr>
              <w:t xml:space="preserve">ne tikai </w:t>
            </w:r>
            <w:r w:rsidRPr="00706236">
              <w:rPr>
                <w:rFonts w:ascii="Times New Roman" w:eastAsia="Calibri" w:hAnsi="Times New Roman" w:cs="Times New Roman"/>
                <w:sz w:val="24"/>
                <w:szCs w:val="24"/>
              </w:rPr>
              <w:t xml:space="preserve">atbilstoši </w:t>
            </w:r>
            <w:r w:rsidR="00706236">
              <w:rPr>
                <w:rFonts w:ascii="Times New Roman" w:eastAsia="Calibri" w:hAnsi="Times New Roman" w:cs="Times New Roman"/>
                <w:sz w:val="24"/>
                <w:szCs w:val="24"/>
              </w:rPr>
              <w:t xml:space="preserve">projekta 2. un 3. pielikumam, bet arī </w:t>
            </w:r>
            <w:r w:rsidRPr="00706236">
              <w:rPr>
                <w:rFonts w:ascii="Times New Roman" w:eastAsia="Calibri" w:hAnsi="Times New Roman" w:cs="Times New Roman"/>
                <w:sz w:val="24"/>
                <w:szCs w:val="24"/>
              </w:rPr>
              <w:t>Atbalsta intensitātes skalas metodikai (24.3. apakšpunkts). Atbalsta intensitātes skala (turpmāk – Skala) ir instruments, kas tiek izmantots</w:t>
            </w:r>
            <w:r w:rsidR="00706236" w:rsidRPr="00706236">
              <w:rPr>
                <w:rFonts w:ascii="Times New Roman" w:eastAsia="Calibri" w:hAnsi="Times New Roman" w:cs="Times New Roman"/>
                <w:sz w:val="24"/>
                <w:szCs w:val="24"/>
              </w:rPr>
              <w:t xml:space="preserve"> uz personu centrētam atbalsta plānošanas procesam, palīdzot personai apzināt savas individuālās vēlmes, prasmes un dzīves mērķus</w:t>
            </w:r>
            <w:r w:rsidRPr="00706236">
              <w:rPr>
                <w:rFonts w:ascii="Times New Roman" w:eastAsia="Calibri" w:hAnsi="Times New Roman" w:cs="Times New Roman"/>
                <w:sz w:val="24"/>
                <w:szCs w:val="24"/>
              </w:rPr>
              <w:t>, koncentrē</w:t>
            </w:r>
            <w:r w:rsidR="00706236" w:rsidRPr="00706236">
              <w:rPr>
                <w:rFonts w:ascii="Times New Roman" w:eastAsia="Calibri" w:hAnsi="Times New Roman" w:cs="Times New Roman"/>
                <w:sz w:val="24"/>
                <w:szCs w:val="24"/>
              </w:rPr>
              <w:t>ta</w:t>
            </w:r>
            <w:r w:rsidRPr="00706236">
              <w:rPr>
                <w:rFonts w:ascii="Times New Roman" w:eastAsia="Calibri" w:hAnsi="Times New Roman" w:cs="Times New Roman"/>
                <w:sz w:val="24"/>
                <w:szCs w:val="24"/>
              </w:rPr>
              <w:t xml:space="preserve"> uz prasmēm un spējām, kuras cilvēkam ir, un novērtē atbalstu, kāds cilvēkam ir nepieciešams, lai dzīvotu neatkarīg</w:t>
            </w:r>
            <w:r w:rsidR="00432B93">
              <w:rPr>
                <w:rFonts w:ascii="Times New Roman" w:eastAsia="Calibri" w:hAnsi="Times New Roman" w:cs="Times New Roman"/>
                <w:sz w:val="24"/>
                <w:szCs w:val="24"/>
              </w:rPr>
              <w:t>i</w:t>
            </w:r>
            <w:r w:rsidR="00706236" w:rsidRPr="00706236">
              <w:rPr>
                <w:rFonts w:ascii="Times New Roman" w:eastAsia="Calibri" w:hAnsi="Times New Roman" w:cs="Times New Roman"/>
                <w:sz w:val="24"/>
                <w:szCs w:val="24"/>
              </w:rPr>
              <w:t>. L</w:t>
            </w:r>
            <w:r w:rsidRPr="00706236">
              <w:rPr>
                <w:rFonts w:ascii="Times New Roman" w:eastAsia="Calibri" w:hAnsi="Times New Roman" w:cs="Times New Roman"/>
                <w:sz w:val="24"/>
                <w:szCs w:val="24"/>
              </w:rPr>
              <w:t xml:space="preserve">īdz ar to </w:t>
            </w:r>
            <w:r w:rsidR="00706236" w:rsidRPr="00706236">
              <w:rPr>
                <w:rFonts w:ascii="Times New Roman" w:eastAsia="Calibri" w:hAnsi="Times New Roman" w:cs="Times New Roman"/>
                <w:sz w:val="24"/>
                <w:szCs w:val="24"/>
              </w:rPr>
              <w:t xml:space="preserve">Skala </w:t>
            </w:r>
            <w:r w:rsidRPr="00706236">
              <w:rPr>
                <w:rFonts w:ascii="Times New Roman" w:eastAsia="Calibri" w:hAnsi="Times New Roman" w:cs="Times New Roman"/>
                <w:sz w:val="24"/>
                <w:szCs w:val="24"/>
              </w:rPr>
              <w:t>var</w:t>
            </w:r>
            <w:r w:rsidR="00706236" w:rsidRPr="00706236">
              <w:rPr>
                <w:rFonts w:ascii="Times New Roman" w:eastAsia="Calibri" w:hAnsi="Times New Roman" w:cs="Times New Roman"/>
                <w:sz w:val="24"/>
                <w:szCs w:val="24"/>
              </w:rPr>
              <w:t>ē</w:t>
            </w:r>
            <w:r w:rsidRPr="00706236">
              <w:rPr>
                <w:rFonts w:ascii="Times New Roman" w:eastAsia="Calibri" w:hAnsi="Times New Roman" w:cs="Times New Roman"/>
                <w:sz w:val="24"/>
                <w:szCs w:val="24"/>
              </w:rPr>
              <w:t xml:space="preserve">tu būt </w:t>
            </w:r>
            <w:r w:rsidR="00706236" w:rsidRPr="00706236">
              <w:rPr>
                <w:rFonts w:ascii="Times New Roman" w:eastAsia="Calibri" w:hAnsi="Times New Roman" w:cs="Times New Roman"/>
                <w:sz w:val="24"/>
                <w:szCs w:val="24"/>
              </w:rPr>
              <w:t>ē</w:t>
            </w:r>
            <w:r w:rsidRPr="00706236">
              <w:rPr>
                <w:rFonts w:ascii="Times New Roman" w:eastAsia="Calibri" w:hAnsi="Times New Roman" w:cs="Times New Roman"/>
                <w:sz w:val="24"/>
                <w:szCs w:val="24"/>
              </w:rPr>
              <w:t>rtāk</w:t>
            </w:r>
            <w:r w:rsidR="00432B93">
              <w:rPr>
                <w:rFonts w:ascii="Times New Roman" w:eastAsia="Calibri" w:hAnsi="Times New Roman" w:cs="Times New Roman"/>
                <w:sz w:val="24"/>
                <w:szCs w:val="24"/>
              </w:rPr>
              <w:t>s</w:t>
            </w:r>
            <w:r w:rsidRPr="00706236">
              <w:rPr>
                <w:rFonts w:ascii="Times New Roman" w:eastAsia="Calibri" w:hAnsi="Times New Roman" w:cs="Times New Roman"/>
                <w:sz w:val="24"/>
                <w:szCs w:val="24"/>
              </w:rPr>
              <w:t xml:space="preserve"> vajadzību noteikšanas instruments sabiedrībā balstīto pakalpojumu sniegšanā. </w:t>
            </w:r>
            <w:r w:rsidR="00706236" w:rsidRPr="00706236">
              <w:rPr>
                <w:rFonts w:ascii="Times New Roman" w:eastAsia="Calibri" w:hAnsi="Times New Roman" w:cs="Times New Roman"/>
                <w:sz w:val="24"/>
                <w:szCs w:val="24"/>
              </w:rPr>
              <w:t xml:space="preserve">Labklājības ministrija 2017. gada aprīlī ir noslēgusi sadarbības līgumus ar </w:t>
            </w:r>
            <w:r w:rsidR="00706236" w:rsidRPr="00706236">
              <w:rPr>
                <w:rFonts w:ascii="Times New Roman" w:eastAsia="Calibri" w:hAnsi="Times New Roman" w:cs="Times New Roman"/>
                <w:sz w:val="24"/>
                <w:szCs w:val="24"/>
              </w:rPr>
              <w:lastRenderedPageBreak/>
              <w:t>28 pašvaldībām par 40 sociālā dienesta darbinieku sagatavošanu Skalas izmantošanā. Skalu drīkst izmantot tikai apmācīti profesionāļi</w:t>
            </w:r>
            <w:r w:rsidR="00432B93">
              <w:rPr>
                <w:rFonts w:ascii="Times New Roman" w:eastAsia="Calibri" w:hAnsi="Times New Roman" w:cs="Times New Roman"/>
                <w:sz w:val="24"/>
                <w:szCs w:val="24"/>
              </w:rPr>
              <w:t xml:space="preserve">, </w:t>
            </w:r>
            <w:r w:rsidR="00706236" w:rsidRPr="00706236">
              <w:rPr>
                <w:rFonts w:ascii="Times New Roman" w:eastAsia="Calibri" w:hAnsi="Times New Roman" w:cs="Times New Roman"/>
                <w:sz w:val="24"/>
                <w:szCs w:val="24"/>
              </w:rPr>
              <w:t xml:space="preserve">nav </w:t>
            </w:r>
            <w:r w:rsidR="00432B93">
              <w:rPr>
                <w:rFonts w:ascii="Times New Roman" w:eastAsia="Calibri" w:hAnsi="Times New Roman" w:cs="Times New Roman"/>
                <w:sz w:val="24"/>
                <w:szCs w:val="24"/>
              </w:rPr>
              <w:t xml:space="preserve">publiski </w:t>
            </w:r>
            <w:r w:rsidR="00706236" w:rsidRPr="00706236">
              <w:rPr>
                <w:rFonts w:ascii="Times New Roman" w:eastAsia="Calibri" w:hAnsi="Times New Roman" w:cs="Times New Roman"/>
                <w:sz w:val="24"/>
                <w:szCs w:val="24"/>
              </w:rPr>
              <w:t>pieejama un piemēro</w:t>
            </w:r>
            <w:r w:rsidR="00432B93">
              <w:rPr>
                <w:rFonts w:ascii="Times New Roman" w:eastAsia="Calibri" w:hAnsi="Times New Roman" w:cs="Times New Roman"/>
                <w:sz w:val="24"/>
                <w:szCs w:val="24"/>
              </w:rPr>
              <w:t xml:space="preserve">jama </w:t>
            </w:r>
            <w:r w:rsidR="00706236" w:rsidRPr="00706236">
              <w:rPr>
                <w:rFonts w:ascii="Times New Roman" w:eastAsia="Calibri" w:hAnsi="Times New Roman" w:cs="Times New Roman"/>
                <w:sz w:val="24"/>
                <w:szCs w:val="24"/>
              </w:rPr>
              <w:t>bez apmācības. Apmācītie darbinieki turpinās profesionāli pilnveidoties Labklājības ministrijas organizētajos kursos, lai savas pašvaldības sociālajā dienestā ieviestu praksē apgūto metodiku un sniegtu atgriezenisko saiti ministrijai;</w:t>
            </w:r>
          </w:p>
          <w:p w14:paraId="2547CED7" w14:textId="444BE656" w:rsidR="00DD15BE" w:rsidRPr="00706236" w:rsidRDefault="00DD15BE" w:rsidP="00DD0F68">
            <w:pPr>
              <w:pStyle w:val="ListParagraph"/>
              <w:numPr>
                <w:ilvl w:val="0"/>
                <w:numId w:val="13"/>
              </w:numPr>
              <w:suppressAutoHyphens/>
              <w:autoSpaceDN w:val="0"/>
              <w:spacing w:after="0" w:line="240" w:lineRule="auto"/>
              <w:jc w:val="both"/>
              <w:textAlignment w:val="baseline"/>
              <w:rPr>
                <w:rFonts w:ascii="Times New Roman" w:eastAsia="Calibri" w:hAnsi="Times New Roman" w:cs="Times New Roman"/>
                <w:sz w:val="24"/>
                <w:szCs w:val="24"/>
              </w:rPr>
            </w:pPr>
            <w:r w:rsidRPr="00706236">
              <w:rPr>
                <w:rFonts w:ascii="Times New Roman" w:eastAsia="Calibri" w:hAnsi="Times New Roman" w:cs="Times New Roman"/>
                <w:sz w:val="24"/>
                <w:szCs w:val="24"/>
              </w:rPr>
              <w:t xml:space="preserve">ja persona, kura atrodas valsts finansētā ilgstošas sociālās aprūpes un sociālās rehabilitācijas institūcijā, vēlas saņemt sociālās aprūpes pakalpojumu citā valsts finansētā ilgstošas sociālās aprūpes un sociālās rehabilitācijas institūcijā, persona ar attiecīgu iesniegumu var vērsties pie sociālo pakalpojumu sniedzēja ne biežāk kā reizi 18 mēnešos (spēkā esošā norma paredz ne biežāk kā reizi 12 mēnešos). Tādējādi tiek samazināts risks, ka persona pārceļas uz citu institūciju, faktiski nepagūstot iedzīvoties vidē un </w:t>
            </w:r>
            <w:r w:rsidR="001B5FE4" w:rsidRPr="00706236">
              <w:rPr>
                <w:rFonts w:ascii="Times New Roman" w:eastAsia="Calibri" w:hAnsi="Times New Roman" w:cs="Times New Roman"/>
                <w:sz w:val="24"/>
                <w:szCs w:val="24"/>
              </w:rPr>
              <w:t xml:space="preserve">pārtraucot saņemt </w:t>
            </w:r>
            <w:r w:rsidRPr="00706236">
              <w:rPr>
                <w:rFonts w:ascii="Times New Roman" w:eastAsia="Calibri" w:hAnsi="Times New Roman" w:cs="Times New Roman"/>
                <w:sz w:val="24"/>
                <w:szCs w:val="24"/>
              </w:rPr>
              <w:t xml:space="preserve"> sociālās aprūpes un sociālās rehabilitācijas plānā paredzētos nepieciešamos pakalpojumus, kas var negatīvi ietekmēt personas veselības un funkcionālo stāvokli; </w:t>
            </w:r>
          </w:p>
          <w:p w14:paraId="0BCEDD0D" w14:textId="23BFFA76" w:rsidR="00342599" w:rsidRPr="00706236" w:rsidRDefault="005954B4" w:rsidP="005954B4">
            <w:pPr>
              <w:pStyle w:val="ListParagraph"/>
              <w:numPr>
                <w:ilvl w:val="0"/>
                <w:numId w:val="13"/>
              </w:numPr>
              <w:suppressAutoHyphens/>
              <w:autoSpaceDN w:val="0"/>
              <w:spacing w:after="0" w:line="240" w:lineRule="auto"/>
              <w:jc w:val="both"/>
              <w:textAlignment w:val="baseline"/>
              <w:rPr>
                <w:rFonts w:ascii="Times New Roman" w:eastAsia="Calibri" w:hAnsi="Times New Roman" w:cs="Times New Roman"/>
                <w:sz w:val="24"/>
                <w:szCs w:val="24"/>
              </w:rPr>
            </w:pPr>
            <w:r w:rsidRPr="00706236">
              <w:rPr>
                <w:rFonts w:ascii="Times New Roman" w:eastAsia="Calibri" w:hAnsi="Times New Roman" w:cs="Times New Roman"/>
                <w:sz w:val="24"/>
                <w:szCs w:val="24"/>
              </w:rPr>
              <w:t>paredzēts, ka, ja bērns, kurš atrodas ilgstošas sociālās aprūpes un sociālās rehabilitācijas institūcijā, sasniedz pilngadību un viņam vēl nav noteikta I vai II invaliditātes grupa (</w:t>
            </w:r>
            <w:proofErr w:type="gramStart"/>
            <w:r w:rsidRPr="00706236">
              <w:rPr>
                <w:rFonts w:ascii="Times New Roman" w:eastAsia="Calibri" w:hAnsi="Times New Roman" w:cs="Times New Roman"/>
                <w:sz w:val="24"/>
                <w:szCs w:val="24"/>
              </w:rPr>
              <w:t xml:space="preserve">lai noteiktu invaliditātes grupu, Veselības un darbspēju ekspertīzes </w:t>
            </w:r>
            <w:r w:rsidR="005D24BA" w:rsidRPr="00706236">
              <w:rPr>
                <w:rFonts w:ascii="Times New Roman" w:eastAsia="Calibri" w:hAnsi="Times New Roman" w:cs="Times New Roman"/>
                <w:sz w:val="24"/>
                <w:szCs w:val="24"/>
              </w:rPr>
              <w:t xml:space="preserve">valsts </w:t>
            </w:r>
            <w:r w:rsidRPr="00706236">
              <w:rPr>
                <w:rFonts w:ascii="Times New Roman" w:eastAsia="Calibri" w:hAnsi="Times New Roman" w:cs="Times New Roman"/>
                <w:sz w:val="24"/>
                <w:szCs w:val="24"/>
              </w:rPr>
              <w:t>komisijai</w:t>
            </w:r>
            <w:proofErr w:type="gramEnd"/>
            <w:r w:rsidRPr="00706236">
              <w:rPr>
                <w:rFonts w:ascii="Times New Roman" w:eastAsia="Calibri" w:hAnsi="Times New Roman" w:cs="Times New Roman"/>
                <w:sz w:val="24"/>
                <w:szCs w:val="24"/>
              </w:rPr>
              <w:t xml:space="preserve"> nepieciešams laiks lietas izskatīšanai), personai ir tiesības turpināt ilgstošas sociālās aprūpes un sociālās rehabilitācijas pakalpojuma saņemšanu, un lēmums par pakalpojuma piešķiršanu ir spēkā līdz brīdim, kamēr  personai tiek noteikta invaliditāte, bet ne ilgāk kā sešus mēnešus pēc pilngadības sasniegšanas. Ja šajā periodā personai tiek noteikta attiecīgā invaliditātes grupa, aģentūra atkārtoti lēmumu nepieņem un  lietu nepārskata (48.punkts)</w:t>
            </w:r>
            <w:r w:rsidR="00F82CAD" w:rsidRPr="00706236">
              <w:rPr>
                <w:rFonts w:ascii="Times New Roman" w:eastAsia="Calibri" w:hAnsi="Times New Roman" w:cs="Times New Roman"/>
                <w:sz w:val="24"/>
                <w:szCs w:val="24"/>
              </w:rPr>
              <w:t>;</w:t>
            </w:r>
          </w:p>
          <w:p w14:paraId="36080C92" w14:textId="77D306DB" w:rsidR="00F82CAD" w:rsidRPr="00706236" w:rsidRDefault="00F82CAD" w:rsidP="00F82CAD">
            <w:pPr>
              <w:pStyle w:val="ListParagraph"/>
              <w:numPr>
                <w:ilvl w:val="0"/>
                <w:numId w:val="13"/>
              </w:numPr>
              <w:suppressAutoHyphens/>
              <w:autoSpaceDN w:val="0"/>
              <w:spacing w:after="0" w:line="240" w:lineRule="auto"/>
              <w:jc w:val="both"/>
              <w:textAlignment w:val="baseline"/>
              <w:rPr>
                <w:rFonts w:ascii="Times New Roman" w:eastAsia="Calibri" w:hAnsi="Times New Roman" w:cs="Times New Roman"/>
                <w:sz w:val="24"/>
                <w:szCs w:val="24"/>
              </w:rPr>
            </w:pPr>
            <w:r w:rsidRPr="00706236">
              <w:rPr>
                <w:rFonts w:ascii="Times New Roman" w:eastAsia="Calibri" w:hAnsi="Times New Roman" w:cs="Times New Roman"/>
                <w:sz w:val="24"/>
                <w:szCs w:val="24"/>
              </w:rPr>
              <w:t>precizēts, ka Sociālās integrācijas valsts aģentūra atjauno ilgstošas sociālās aprūpes un sociālās rehabilitācijas pakalpojuma sniegšanu ar dienu, kad persona ir atgriezusies no bezvēsts prombūtnes (persona var atgriezties ne tikai pie pēdējā pakalpojuma sniedzēja, bet arī kādā no citām pakalpojuma sniegšanas vietām), ja pakalpojuma sniegšana personai bija apturēta. Ja pēdējā sociālo pak</w:t>
            </w:r>
            <w:r w:rsidR="003110A4" w:rsidRPr="00706236">
              <w:rPr>
                <w:rFonts w:ascii="Times New Roman" w:eastAsia="Calibri" w:hAnsi="Times New Roman" w:cs="Times New Roman"/>
                <w:sz w:val="24"/>
                <w:szCs w:val="24"/>
              </w:rPr>
              <w:t>a</w:t>
            </w:r>
            <w:r w:rsidRPr="00706236">
              <w:rPr>
                <w:rFonts w:ascii="Times New Roman" w:eastAsia="Calibri" w:hAnsi="Times New Roman" w:cs="Times New Roman"/>
                <w:sz w:val="24"/>
                <w:szCs w:val="24"/>
              </w:rPr>
              <w:t>lpojumu saņemšanas vietā personu nav iespējams ievietot vietu trūkuma dēļ vai citu objektīvu iemeslu dēļ, klientam var piedāvāt pakalpojumu pie cita sociālo pakalpojumu sniedzēja (49.3.apakšpunkts).</w:t>
            </w:r>
          </w:p>
        </w:tc>
      </w:tr>
      <w:tr w:rsidR="00706236" w:rsidRPr="00706236" w14:paraId="3FDA623A" w14:textId="77777777" w:rsidTr="005954B4">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F5170" w14:textId="77777777" w:rsidR="00E63D0C" w:rsidRPr="00706236"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lastRenderedPageBreak/>
              <w:t>3.</w:t>
            </w: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43224" w14:textId="77777777" w:rsidR="00E63D0C" w:rsidRPr="00706236"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Projekta izstrādē iesaistītās institūcijas un publiskas personas kapitālsabiedrības</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4840B" w14:textId="036EE56C" w:rsidR="00E63D0C" w:rsidRPr="00706236" w:rsidRDefault="005135EE" w:rsidP="00CA1519">
            <w:pPr>
              <w:suppressAutoHyphens/>
              <w:autoSpaceDN w:val="0"/>
              <w:spacing w:after="0" w:line="240" w:lineRule="auto"/>
              <w:jc w:val="both"/>
              <w:textAlignment w:val="baseline"/>
              <w:rPr>
                <w:rFonts w:ascii="Times New Roman" w:eastAsia="Calibri" w:hAnsi="Times New Roman" w:cs="Times New Roman"/>
                <w:sz w:val="24"/>
                <w:szCs w:val="24"/>
              </w:rPr>
            </w:pPr>
            <w:r w:rsidRPr="00706236">
              <w:rPr>
                <w:rFonts w:ascii="Times New Roman" w:eastAsia="Calibri" w:hAnsi="Times New Roman" w:cs="Times New Roman"/>
                <w:sz w:val="24"/>
                <w:szCs w:val="24"/>
              </w:rPr>
              <w:t>Nav.</w:t>
            </w:r>
          </w:p>
        </w:tc>
      </w:tr>
      <w:tr w:rsidR="00E63D0C" w:rsidRPr="00706236" w14:paraId="066246B3" w14:textId="77777777" w:rsidTr="005954B4">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728CE" w14:textId="77777777" w:rsidR="00E63D0C" w:rsidRPr="00706236"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 xml:space="preserve">4. </w:t>
            </w: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54998" w14:textId="77777777" w:rsidR="00E63D0C" w:rsidRPr="00706236"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Cita informācija</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50F21" w14:textId="77777777" w:rsidR="00E63D0C" w:rsidRPr="00706236" w:rsidRDefault="00E23B96" w:rsidP="00CA151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 xml:space="preserve">Nav. </w:t>
            </w:r>
          </w:p>
        </w:tc>
      </w:tr>
    </w:tbl>
    <w:p w14:paraId="033EEF1D" w14:textId="77777777" w:rsidR="00E63D0C" w:rsidRPr="00706236" w:rsidRDefault="00E63D0C" w:rsidP="00E63D0C">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bl>
      <w:tblPr>
        <w:tblW w:w="9067" w:type="dxa"/>
        <w:tblCellMar>
          <w:left w:w="10" w:type="dxa"/>
          <w:right w:w="10" w:type="dxa"/>
        </w:tblCellMar>
        <w:tblLook w:val="0000" w:firstRow="0" w:lastRow="0" w:firstColumn="0" w:lastColumn="0" w:noHBand="0" w:noVBand="0"/>
      </w:tblPr>
      <w:tblGrid>
        <w:gridCol w:w="396"/>
        <w:gridCol w:w="2718"/>
        <w:gridCol w:w="5953"/>
      </w:tblGrid>
      <w:tr w:rsidR="00706236" w:rsidRPr="00706236" w14:paraId="4A36FB09" w14:textId="77777777" w:rsidTr="00CA1519">
        <w:tc>
          <w:tcPr>
            <w:tcW w:w="90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7D3D9" w14:textId="77777777" w:rsidR="00E63D0C" w:rsidRPr="00706236" w:rsidRDefault="00E63D0C" w:rsidP="00CA1519">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706236">
              <w:rPr>
                <w:rFonts w:ascii="Times New Roman" w:eastAsia="Times New Roman" w:hAnsi="Times New Roman" w:cs="Times New Roman"/>
                <w:b/>
                <w:sz w:val="24"/>
                <w:szCs w:val="24"/>
                <w:lang w:eastAsia="lv-LV"/>
              </w:rPr>
              <w:lastRenderedPageBreak/>
              <w:t>II Tiesību akta projekta ietekme uz sabiedrību, tautsaimniecības attīstību un administratīvo slogu</w:t>
            </w:r>
          </w:p>
        </w:tc>
      </w:tr>
      <w:tr w:rsidR="00706236" w:rsidRPr="00706236" w14:paraId="2F49FC63" w14:textId="77777777" w:rsidTr="005954B4">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95286" w14:textId="77777777" w:rsidR="00E63D0C" w:rsidRPr="00706236"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1.</w:t>
            </w:r>
          </w:p>
        </w:tc>
        <w:tc>
          <w:tcPr>
            <w:tcW w:w="2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FB8BF" w14:textId="77777777" w:rsidR="00E63D0C" w:rsidRPr="00706236"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Sabiedrības mērķgrupas, kuras tiesiskais regulējums ietekmē vai varētu ietekmēt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AECE" w14:textId="797A39AF" w:rsidR="00F824F6" w:rsidRPr="00706236" w:rsidRDefault="00F824F6" w:rsidP="00F824F6">
            <w:pPr>
              <w:suppressAutoHyphens/>
              <w:autoSpaceDN w:val="0"/>
              <w:spacing w:after="0" w:line="240" w:lineRule="auto"/>
              <w:jc w:val="both"/>
              <w:textAlignment w:val="baseline"/>
              <w:rPr>
                <w:rFonts w:ascii="Times New Roman" w:eastAsia="Calibri" w:hAnsi="Times New Roman" w:cs="Times New Roman"/>
                <w:sz w:val="24"/>
                <w:szCs w:val="24"/>
              </w:rPr>
            </w:pPr>
            <w:r w:rsidRPr="00706236">
              <w:rPr>
                <w:rFonts w:ascii="Times New Roman" w:eastAsia="Calibri" w:hAnsi="Times New Roman" w:cs="Times New Roman"/>
                <w:sz w:val="24"/>
                <w:szCs w:val="24"/>
              </w:rPr>
              <w:t>Sociālo pakalpojumu un sociālās palīdzības saņēmēji.</w:t>
            </w:r>
          </w:p>
        </w:tc>
      </w:tr>
      <w:tr w:rsidR="00706236" w:rsidRPr="00706236" w14:paraId="1BD1B977" w14:textId="77777777" w:rsidTr="005954B4">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43CDA" w14:textId="77777777" w:rsidR="00E63D0C" w:rsidRPr="00706236"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 xml:space="preserve">2. </w:t>
            </w:r>
          </w:p>
        </w:tc>
        <w:tc>
          <w:tcPr>
            <w:tcW w:w="2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F5DB2" w14:textId="77777777" w:rsidR="00E63D0C" w:rsidRPr="00706236"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Tiesiskā regulējuma ietekme uz tautsaimniecību un administratīvo slogu</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F54E8" w14:textId="77777777" w:rsidR="00F824F6" w:rsidRPr="00706236" w:rsidRDefault="00F824F6" w:rsidP="00F824F6">
            <w:pPr>
              <w:suppressAutoHyphens/>
              <w:autoSpaceDN w:val="0"/>
              <w:spacing w:after="0" w:line="240" w:lineRule="auto"/>
              <w:jc w:val="both"/>
              <w:textAlignment w:val="baseline"/>
              <w:rPr>
                <w:rFonts w:ascii="Times New Roman" w:eastAsia="Calibri" w:hAnsi="Times New Roman" w:cs="Times New Roman"/>
                <w:sz w:val="24"/>
                <w:szCs w:val="24"/>
              </w:rPr>
            </w:pPr>
            <w:r w:rsidRPr="00706236">
              <w:rPr>
                <w:rFonts w:ascii="Times New Roman" w:eastAsia="Calibri" w:hAnsi="Times New Roman" w:cs="Times New Roman"/>
                <w:sz w:val="24"/>
                <w:szCs w:val="24"/>
              </w:rPr>
              <w:t xml:space="preserve">Administratīvais slogs varētu samazināties sakarā ar to, ka: </w:t>
            </w:r>
          </w:p>
          <w:p w14:paraId="2A691BFA" w14:textId="77777777" w:rsidR="00F824F6" w:rsidRPr="00706236" w:rsidRDefault="00F824F6" w:rsidP="003F5897">
            <w:pPr>
              <w:pStyle w:val="ListParagraph"/>
              <w:numPr>
                <w:ilvl w:val="0"/>
                <w:numId w:val="15"/>
              </w:numPr>
              <w:tabs>
                <w:tab w:val="left" w:pos="456"/>
              </w:tabs>
              <w:suppressAutoHyphens/>
              <w:autoSpaceDN w:val="0"/>
              <w:spacing w:after="0" w:line="240" w:lineRule="auto"/>
              <w:ind w:left="31" w:firstLine="0"/>
              <w:jc w:val="both"/>
              <w:textAlignment w:val="baseline"/>
              <w:rPr>
                <w:rFonts w:ascii="Times New Roman" w:eastAsia="Calibri" w:hAnsi="Times New Roman" w:cs="Times New Roman"/>
                <w:sz w:val="24"/>
                <w:szCs w:val="24"/>
              </w:rPr>
            </w:pPr>
            <w:r w:rsidRPr="00706236">
              <w:rPr>
                <w:rFonts w:ascii="Times New Roman" w:eastAsia="Calibri" w:hAnsi="Times New Roman" w:cs="Times New Roman"/>
                <w:sz w:val="24"/>
                <w:szCs w:val="24"/>
              </w:rPr>
              <w:t xml:space="preserve">noteikts ierobežojums, kuru </w:t>
            </w:r>
            <w:proofErr w:type="gramStart"/>
            <w:r w:rsidRPr="00706236">
              <w:rPr>
                <w:rFonts w:ascii="Times New Roman" w:eastAsia="Calibri" w:hAnsi="Times New Roman" w:cs="Times New Roman"/>
                <w:sz w:val="24"/>
                <w:szCs w:val="24"/>
              </w:rPr>
              <w:t>sociālo pakalpojumu saņemšanas gadījumā personai ar garīga rakstura traucējumiem vai bērnam ar garīgās attīstības traucējumiem nepieciešamas psihiatra atzinums</w:t>
            </w:r>
            <w:proofErr w:type="gramEnd"/>
            <w:r w:rsidRPr="00706236">
              <w:rPr>
                <w:rFonts w:ascii="Times New Roman" w:eastAsia="Calibri" w:hAnsi="Times New Roman" w:cs="Times New Roman"/>
                <w:sz w:val="24"/>
                <w:szCs w:val="24"/>
              </w:rPr>
              <w:t>;</w:t>
            </w:r>
          </w:p>
          <w:p w14:paraId="1D631B8A" w14:textId="77777777" w:rsidR="00F824F6" w:rsidRPr="00706236" w:rsidRDefault="00F824F6" w:rsidP="003F5897">
            <w:pPr>
              <w:pStyle w:val="ListParagraph"/>
              <w:numPr>
                <w:ilvl w:val="0"/>
                <w:numId w:val="15"/>
              </w:numPr>
              <w:tabs>
                <w:tab w:val="left" w:pos="456"/>
              </w:tabs>
              <w:suppressAutoHyphens/>
              <w:autoSpaceDN w:val="0"/>
              <w:spacing w:after="0" w:line="240" w:lineRule="auto"/>
              <w:ind w:left="31" w:firstLine="0"/>
              <w:jc w:val="both"/>
              <w:textAlignment w:val="baseline"/>
              <w:rPr>
                <w:rFonts w:ascii="Times New Roman" w:eastAsia="Calibri" w:hAnsi="Times New Roman" w:cs="Times New Roman"/>
                <w:sz w:val="24"/>
                <w:szCs w:val="24"/>
              </w:rPr>
            </w:pPr>
            <w:r w:rsidRPr="00706236">
              <w:rPr>
                <w:rFonts w:ascii="Times New Roman" w:eastAsia="Calibri" w:hAnsi="Times New Roman" w:cs="Times New Roman"/>
                <w:sz w:val="24"/>
                <w:szCs w:val="24"/>
              </w:rPr>
              <w:t>sociālajam dienestam nav jāveic neredzīgu pilngadīgu personu izvērtēšana un jānosaka aprūpes līmenis pēc noteikumos noteiktā pielikuma;</w:t>
            </w:r>
          </w:p>
          <w:p w14:paraId="2BBC699B" w14:textId="77777777" w:rsidR="00F824F6" w:rsidRPr="00706236" w:rsidRDefault="00F824F6" w:rsidP="003F5897">
            <w:pPr>
              <w:pStyle w:val="ListParagraph"/>
              <w:numPr>
                <w:ilvl w:val="0"/>
                <w:numId w:val="15"/>
              </w:numPr>
              <w:tabs>
                <w:tab w:val="left" w:pos="456"/>
              </w:tabs>
              <w:suppressAutoHyphens/>
              <w:autoSpaceDN w:val="0"/>
              <w:spacing w:after="0" w:line="240" w:lineRule="auto"/>
              <w:ind w:left="31" w:firstLine="0"/>
              <w:jc w:val="both"/>
              <w:textAlignment w:val="baseline"/>
              <w:rPr>
                <w:rFonts w:ascii="Times New Roman" w:eastAsia="Calibri" w:hAnsi="Times New Roman" w:cs="Times New Roman"/>
                <w:sz w:val="24"/>
                <w:szCs w:val="24"/>
              </w:rPr>
            </w:pPr>
            <w:r w:rsidRPr="00706236">
              <w:rPr>
                <w:rFonts w:ascii="Times New Roman" w:eastAsia="Calibri" w:hAnsi="Times New Roman" w:cs="Times New Roman"/>
                <w:sz w:val="24"/>
                <w:szCs w:val="24"/>
              </w:rPr>
              <w:t>speciālistiem papildu klienta izvērtēšanas veidlapai nav jāveido klienta novērtēšanas karte;</w:t>
            </w:r>
          </w:p>
          <w:p w14:paraId="1554E9A0" w14:textId="77777777" w:rsidR="00F824F6" w:rsidRPr="00706236" w:rsidRDefault="00F824F6" w:rsidP="003F5897">
            <w:pPr>
              <w:pStyle w:val="ListParagraph"/>
              <w:numPr>
                <w:ilvl w:val="0"/>
                <w:numId w:val="15"/>
              </w:numPr>
              <w:tabs>
                <w:tab w:val="left" w:pos="456"/>
              </w:tabs>
              <w:suppressAutoHyphens/>
              <w:autoSpaceDN w:val="0"/>
              <w:spacing w:after="0" w:line="240" w:lineRule="auto"/>
              <w:ind w:left="31" w:firstLine="0"/>
              <w:jc w:val="both"/>
              <w:textAlignment w:val="baseline"/>
              <w:rPr>
                <w:rFonts w:ascii="Times New Roman" w:eastAsia="Calibri" w:hAnsi="Times New Roman" w:cs="Times New Roman"/>
                <w:sz w:val="24"/>
                <w:szCs w:val="24"/>
              </w:rPr>
            </w:pPr>
            <w:r w:rsidRPr="00706236">
              <w:rPr>
                <w:rFonts w:ascii="Times New Roman" w:eastAsia="Calibri" w:hAnsi="Times New Roman" w:cs="Times New Roman"/>
                <w:sz w:val="24"/>
                <w:szCs w:val="24"/>
              </w:rPr>
              <w:t>nav nepieciešams atzinums par klienta piemērotību dzīvošanai grupu mājā (dzīvoklī).</w:t>
            </w:r>
          </w:p>
          <w:p w14:paraId="353A6216" w14:textId="3DCEC660" w:rsidR="00E63D0C" w:rsidRPr="00706236" w:rsidRDefault="00B94E49" w:rsidP="007F310C">
            <w:pPr>
              <w:suppressAutoHyphens/>
              <w:autoSpaceDN w:val="0"/>
              <w:spacing w:after="0" w:line="240" w:lineRule="auto"/>
              <w:ind w:left="31"/>
              <w:jc w:val="both"/>
              <w:textAlignment w:val="baseline"/>
              <w:rPr>
                <w:rFonts w:ascii="Times New Roman" w:eastAsia="Calibri" w:hAnsi="Times New Roman" w:cs="Times New Roman"/>
                <w:sz w:val="24"/>
                <w:szCs w:val="24"/>
              </w:rPr>
            </w:pPr>
            <w:r w:rsidRPr="00706236">
              <w:rPr>
                <w:rFonts w:ascii="Times New Roman" w:eastAsia="Calibri" w:hAnsi="Times New Roman" w:cs="Times New Roman"/>
                <w:sz w:val="24"/>
                <w:szCs w:val="24"/>
              </w:rPr>
              <w:t>Projekts</w:t>
            </w:r>
            <w:r w:rsidR="00710736" w:rsidRPr="00706236">
              <w:rPr>
                <w:rFonts w:ascii="Times New Roman" w:eastAsia="Calibri" w:hAnsi="Times New Roman" w:cs="Times New Roman"/>
                <w:sz w:val="24"/>
                <w:szCs w:val="24"/>
              </w:rPr>
              <w:t xml:space="preserve"> nerada ietekmi uz tautsaimniecību.</w:t>
            </w:r>
            <w:r w:rsidR="00F824F6" w:rsidRPr="00706236">
              <w:rPr>
                <w:rFonts w:ascii="Times New Roman" w:eastAsia="Calibri" w:hAnsi="Times New Roman" w:cs="Times New Roman"/>
                <w:sz w:val="24"/>
                <w:szCs w:val="24"/>
              </w:rPr>
              <w:t xml:space="preserve"> </w:t>
            </w:r>
          </w:p>
        </w:tc>
      </w:tr>
      <w:tr w:rsidR="00706236" w:rsidRPr="00706236" w14:paraId="64791C3A" w14:textId="77777777" w:rsidTr="005954B4">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4CB0B" w14:textId="77777777" w:rsidR="00E63D0C" w:rsidRPr="00706236"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3.</w:t>
            </w:r>
          </w:p>
        </w:tc>
        <w:tc>
          <w:tcPr>
            <w:tcW w:w="2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E4368" w14:textId="77777777" w:rsidR="00E63D0C" w:rsidRPr="00706236"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Administratīvo izmaksu monetārs novērtējums</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CC187" w14:textId="5A90A477" w:rsidR="00A72D39" w:rsidRPr="00706236" w:rsidRDefault="00710736" w:rsidP="007932EF">
            <w:pPr>
              <w:suppressAutoHyphens/>
              <w:autoSpaceDN w:val="0"/>
              <w:spacing w:after="0" w:line="240" w:lineRule="auto"/>
              <w:jc w:val="both"/>
              <w:textAlignment w:val="baseline"/>
              <w:rPr>
                <w:rFonts w:ascii="Times New Roman" w:eastAsia="Calibri" w:hAnsi="Times New Roman" w:cs="Times New Roman"/>
                <w:sz w:val="24"/>
                <w:szCs w:val="24"/>
              </w:rPr>
            </w:pPr>
            <w:r w:rsidRPr="00706236">
              <w:rPr>
                <w:rFonts w:ascii="Times New Roman" w:eastAsia="Calibri" w:hAnsi="Times New Roman" w:cs="Times New Roman"/>
                <w:sz w:val="24"/>
                <w:szCs w:val="24"/>
              </w:rPr>
              <w:t xml:space="preserve">Ņemot vērā to, ka nav datu par </w:t>
            </w:r>
            <w:r w:rsidR="00F824F6" w:rsidRPr="00706236">
              <w:rPr>
                <w:rFonts w:ascii="Times New Roman" w:eastAsia="Calibri" w:hAnsi="Times New Roman" w:cs="Times New Roman"/>
                <w:sz w:val="24"/>
                <w:szCs w:val="24"/>
              </w:rPr>
              <w:t xml:space="preserve">iepriekšējā punktā </w:t>
            </w:r>
            <w:r w:rsidRPr="00706236">
              <w:rPr>
                <w:rFonts w:ascii="Times New Roman" w:eastAsia="Calibri" w:hAnsi="Times New Roman" w:cs="Times New Roman"/>
                <w:sz w:val="24"/>
                <w:szCs w:val="24"/>
              </w:rPr>
              <w:t>minēto darbību skaitu, administratīvā sloga samazinājuma apmēru nav iespējams noteikt.</w:t>
            </w:r>
          </w:p>
        </w:tc>
      </w:tr>
      <w:tr w:rsidR="00706236" w:rsidRPr="00706236" w14:paraId="4C04D491" w14:textId="77777777" w:rsidTr="005954B4">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CC227" w14:textId="77777777" w:rsidR="00E63D0C" w:rsidRPr="00706236"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4.</w:t>
            </w:r>
          </w:p>
        </w:tc>
        <w:tc>
          <w:tcPr>
            <w:tcW w:w="2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106EB" w14:textId="77777777" w:rsidR="00E63D0C" w:rsidRPr="00706236"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Atbilstības izmaksu monetārs novērtējums</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33A69" w14:textId="0924185F" w:rsidR="00E63D0C" w:rsidRPr="00706236" w:rsidRDefault="00B94E49" w:rsidP="00B94E49">
            <w:pPr>
              <w:suppressAutoHyphens/>
              <w:autoSpaceDN w:val="0"/>
              <w:spacing w:after="0" w:line="240" w:lineRule="auto"/>
              <w:jc w:val="both"/>
              <w:textAlignment w:val="baseline"/>
              <w:rPr>
                <w:rFonts w:ascii="Times New Roman" w:eastAsia="Times New Roman" w:hAnsi="Times New Roman" w:cs="Times New Roman"/>
                <w:sz w:val="24"/>
                <w:szCs w:val="24"/>
                <w:highlight w:val="yellow"/>
                <w:lang w:eastAsia="lv-LV"/>
              </w:rPr>
            </w:pPr>
            <w:r w:rsidRPr="00706236">
              <w:rPr>
                <w:rFonts w:ascii="Times New Roman" w:hAnsi="Times New Roman" w:cs="Times New Roman"/>
                <w:sz w:val="24"/>
                <w:szCs w:val="24"/>
              </w:rPr>
              <w:t>P</w:t>
            </w:r>
            <w:r w:rsidR="008F0F51" w:rsidRPr="00706236">
              <w:rPr>
                <w:rFonts w:ascii="Times New Roman" w:hAnsi="Times New Roman" w:cs="Times New Roman"/>
                <w:sz w:val="24"/>
                <w:szCs w:val="24"/>
              </w:rPr>
              <w:t>rojekts šo jomu neskar.</w:t>
            </w:r>
          </w:p>
        </w:tc>
      </w:tr>
      <w:tr w:rsidR="00E63D0C" w:rsidRPr="00706236" w14:paraId="1BAAC822" w14:textId="77777777" w:rsidTr="005954B4">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B936B" w14:textId="77777777" w:rsidR="00E63D0C" w:rsidRPr="00706236"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 xml:space="preserve">4. </w:t>
            </w:r>
          </w:p>
        </w:tc>
        <w:tc>
          <w:tcPr>
            <w:tcW w:w="2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35A6C" w14:textId="77777777" w:rsidR="00E63D0C" w:rsidRPr="00706236"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Cita informācija</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0A019" w14:textId="50ADF47C" w:rsidR="00E63D0C" w:rsidRPr="00706236" w:rsidRDefault="00205AC1" w:rsidP="00CA151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 xml:space="preserve">Nav. </w:t>
            </w:r>
          </w:p>
        </w:tc>
      </w:tr>
    </w:tbl>
    <w:p w14:paraId="5C7765CB" w14:textId="77777777" w:rsidR="006C35A1" w:rsidRPr="00706236" w:rsidRDefault="006C35A1" w:rsidP="006C35A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706236" w:rsidRPr="00706236" w14:paraId="03990571" w14:textId="77777777" w:rsidTr="007E4176">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B890BDD" w14:textId="2A9E0B95" w:rsidR="006C35A1" w:rsidRPr="00706236" w:rsidRDefault="006C35A1" w:rsidP="007E417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06236">
              <w:rPr>
                <w:rFonts w:ascii="Times New Roman" w:eastAsia="Times New Roman" w:hAnsi="Times New Roman" w:cs="Times New Roman"/>
                <w:b/>
                <w:bCs/>
                <w:sz w:val="24"/>
                <w:szCs w:val="24"/>
              </w:rPr>
              <w:t>III. Tiesību akta projekta ietekme uz valsts budžetu un pašvaldību budžetiem</w:t>
            </w:r>
          </w:p>
        </w:tc>
      </w:tr>
      <w:tr w:rsidR="006C35A1" w:rsidRPr="00706236" w14:paraId="083D3FB6" w14:textId="77777777" w:rsidTr="006C35A1">
        <w:trPr>
          <w:trHeight w:val="412"/>
          <w:jc w:val="center"/>
        </w:trPr>
        <w:tc>
          <w:tcPr>
            <w:tcW w:w="5000" w:type="pct"/>
            <w:tcBorders>
              <w:top w:val="outset" w:sz="6" w:space="0" w:color="414142"/>
              <w:left w:val="outset" w:sz="6" w:space="0" w:color="414142"/>
              <w:right w:val="outset" w:sz="6" w:space="0" w:color="414142"/>
            </w:tcBorders>
          </w:tcPr>
          <w:p w14:paraId="6B17B9BC" w14:textId="77777777" w:rsidR="006C35A1" w:rsidRPr="00706236" w:rsidRDefault="006C35A1" w:rsidP="006C35A1">
            <w:pPr>
              <w:spacing w:after="0" w:line="240" w:lineRule="auto"/>
              <w:jc w:val="center"/>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Projekts šo jomu neskar.</w:t>
            </w:r>
          </w:p>
        </w:tc>
      </w:tr>
    </w:tbl>
    <w:p w14:paraId="259BBAEB" w14:textId="49E43455" w:rsidR="00E63D0C" w:rsidRPr="00706236" w:rsidRDefault="00E63D0C" w:rsidP="00E63D0C">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706236" w:rsidRPr="00706236" w14:paraId="6007AA0F" w14:textId="77777777" w:rsidTr="00CA1519">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25E8B02" w14:textId="77777777" w:rsidR="00E63D0C" w:rsidRPr="00706236" w:rsidRDefault="00E63D0C" w:rsidP="00CA151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06236">
              <w:rPr>
                <w:rFonts w:ascii="Times New Roman" w:eastAsia="Times New Roman" w:hAnsi="Times New Roman" w:cs="Times New Roman"/>
                <w:b/>
                <w:bCs/>
                <w:sz w:val="24"/>
                <w:szCs w:val="24"/>
                <w:lang w:eastAsia="lv-LV"/>
              </w:rPr>
              <w:t>IV. Tiesību akta projekta ietekme uz spēkā esošo tiesību normu sistēmu</w:t>
            </w:r>
          </w:p>
        </w:tc>
      </w:tr>
      <w:tr w:rsidR="005954B4" w:rsidRPr="00706236" w14:paraId="2D80EF37" w14:textId="77777777" w:rsidTr="00CA1519">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02DE842A" w14:textId="0633FCC3" w:rsidR="005954B4" w:rsidRPr="00706236" w:rsidRDefault="005954B4" w:rsidP="00CA151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06236">
              <w:rPr>
                <w:rFonts w:ascii="Times New Roman" w:eastAsia="Times New Roman" w:hAnsi="Times New Roman" w:cs="Times New Roman"/>
                <w:sz w:val="24"/>
                <w:szCs w:val="24"/>
                <w:lang w:eastAsia="lv-LV"/>
              </w:rPr>
              <w:t>Projekts šo jomu neskar.</w:t>
            </w:r>
          </w:p>
        </w:tc>
      </w:tr>
    </w:tbl>
    <w:p w14:paraId="7421F5D5" w14:textId="77777777" w:rsidR="00913E7A" w:rsidRPr="00706236" w:rsidRDefault="00913E7A" w:rsidP="00913E7A">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706236" w:rsidRPr="00706236" w14:paraId="319E9957" w14:textId="77777777" w:rsidTr="00913E7A">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E0F187" w14:textId="77777777" w:rsidR="00913E7A" w:rsidRPr="00706236" w:rsidRDefault="00913E7A" w:rsidP="00913E7A">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706236">
              <w:rPr>
                <w:rFonts w:ascii="Times New Roman" w:eastAsia="Times New Roman" w:hAnsi="Times New Roman" w:cs="Times New Roman"/>
                <w:b/>
                <w:bCs/>
                <w:sz w:val="24"/>
                <w:szCs w:val="24"/>
                <w:lang w:eastAsia="lv-LV"/>
              </w:rPr>
              <w:t>V. Tiesību akta projekta atbilstība Latvijas Republikas starptautiskajām saistībām</w:t>
            </w:r>
          </w:p>
        </w:tc>
      </w:tr>
      <w:tr w:rsidR="00706236" w:rsidRPr="00706236" w14:paraId="7F2859C8" w14:textId="77777777" w:rsidTr="00913E7A">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C6D7B85" w14:textId="77777777" w:rsidR="00913E7A" w:rsidRPr="00706236" w:rsidRDefault="00913E7A" w:rsidP="00913E7A">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706236">
              <w:rPr>
                <w:rFonts w:ascii="Times New Roman" w:eastAsia="Times New Roman" w:hAnsi="Times New Roman" w:cs="Times New Roman"/>
                <w:sz w:val="24"/>
                <w:szCs w:val="24"/>
                <w:lang w:eastAsia="lv-LV"/>
              </w:rPr>
              <w:t>Projekts šo jomu neskar</w:t>
            </w:r>
          </w:p>
        </w:tc>
      </w:tr>
    </w:tbl>
    <w:p w14:paraId="4A093DE6" w14:textId="77777777" w:rsidR="00913E7A" w:rsidRPr="00706236" w:rsidRDefault="00913E7A" w:rsidP="00E63D0C">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bl>
      <w:tblPr>
        <w:tblW w:w="9139" w:type="dxa"/>
        <w:tblInd w:w="-72" w:type="dxa"/>
        <w:tblCellMar>
          <w:left w:w="10" w:type="dxa"/>
          <w:right w:w="10" w:type="dxa"/>
        </w:tblCellMar>
        <w:tblLook w:val="0000" w:firstRow="0" w:lastRow="0" w:firstColumn="0" w:lastColumn="0" w:noHBand="0" w:noVBand="0"/>
      </w:tblPr>
      <w:tblGrid>
        <w:gridCol w:w="468"/>
        <w:gridCol w:w="3072"/>
        <w:gridCol w:w="5599"/>
      </w:tblGrid>
      <w:tr w:rsidR="00706236" w:rsidRPr="00706236" w14:paraId="7831BFA3" w14:textId="77777777" w:rsidTr="00CA1519">
        <w:tc>
          <w:tcPr>
            <w:tcW w:w="91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87E4A" w14:textId="77777777" w:rsidR="00E63D0C" w:rsidRPr="00706236" w:rsidRDefault="00E63D0C" w:rsidP="00CA1519">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706236">
              <w:rPr>
                <w:rFonts w:ascii="Times New Roman" w:eastAsia="Times New Roman" w:hAnsi="Times New Roman" w:cs="Times New Roman"/>
                <w:b/>
                <w:sz w:val="24"/>
                <w:szCs w:val="24"/>
                <w:lang w:eastAsia="lv-LV"/>
              </w:rPr>
              <w:t>VI Sabiedrības līdzdalība un komunikācijas aktivitātes</w:t>
            </w:r>
          </w:p>
        </w:tc>
      </w:tr>
      <w:tr w:rsidR="00706236" w:rsidRPr="00706236" w14:paraId="50197189" w14:textId="77777777" w:rsidTr="00CA1519">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1B97E" w14:textId="77777777" w:rsidR="00E63D0C" w:rsidRPr="00706236"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 xml:space="preserve">1. </w:t>
            </w: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5D232" w14:textId="77777777" w:rsidR="00E63D0C" w:rsidRPr="00706236" w:rsidRDefault="00E63D0C" w:rsidP="00CA1519">
            <w:pPr>
              <w:suppressAutoHyphens/>
              <w:autoSpaceDN w:val="0"/>
              <w:spacing w:after="0" w:line="240" w:lineRule="auto"/>
              <w:ind w:left="57" w:right="57"/>
              <w:textAlignment w:val="baseline"/>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Plānotās sabiedrības līdzdalības un komunikācijas aktivitātes saistībā ar projektu</w:t>
            </w:r>
          </w:p>
        </w:tc>
        <w:tc>
          <w:tcPr>
            <w:tcW w:w="5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D7D36" w14:textId="199E428F" w:rsidR="00E63D0C" w:rsidRPr="00706236" w:rsidRDefault="008F0F51" w:rsidP="00635FCB">
            <w:pPr>
              <w:suppressAutoHyphens/>
              <w:autoSpaceDN w:val="0"/>
              <w:spacing w:after="0" w:line="240" w:lineRule="auto"/>
              <w:jc w:val="both"/>
              <w:textAlignment w:val="baseline"/>
              <w:rPr>
                <w:rFonts w:ascii="Times New Roman" w:eastAsia="Calibri" w:hAnsi="Times New Roman" w:cs="Times New Roman"/>
                <w:sz w:val="24"/>
                <w:szCs w:val="24"/>
              </w:rPr>
            </w:pPr>
            <w:r w:rsidRPr="00706236">
              <w:rPr>
                <w:rFonts w:ascii="Times New Roman" w:hAnsi="Times New Roman" w:cs="Times New Roman"/>
                <w:bCs/>
                <w:sz w:val="24"/>
                <w:szCs w:val="24"/>
                <w:lang w:eastAsia="lv-LV"/>
              </w:rPr>
              <w:t xml:space="preserve">Sabiedrība </w:t>
            </w:r>
            <w:r w:rsidR="00635FCB" w:rsidRPr="00706236">
              <w:rPr>
                <w:rFonts w:ascii="Times New Roman" w:hAnsi="Times New Roman" w:cs="Times New Roman"/>
                <w:bCs/>
                <w:sz w:val="24"/>
                <w:szCs w:val="24"/>
                <w:lang w:eastAsia="lv-LV"/>
              </w:rPr>
              <w:t xml:space="preserve">bija aicināta </w:t>
            </w:r>
            <w:r w:rsidRPr="00706236">
              <w:rPr>
                <w:rFonts w:ascii="Times New Roman" w:hAnsi="Times New Roman" w:cs="Times New Roman"/>
                <w:bCs/>
                <w:sz w:val="24"/>
                <w:szCs w:val="24"/>
                <w:lang w:eastAsia="lv-LV"/>
              </w:rPr>
              <w:t xml:space="preserve">līdzdarboties noteikumu projekta izstrādē, ievietojot noteikumu projektu tīmekļa vietnē </w:t>
            </w:r>
            <w:hyperlink r:id="rId8" w:history="1">
              <w:r w:rsidR="00635FCB" w:rsidRPr="00706236">
                <w:rPr>
                  <w:rStyle w:val="Hyperlink"/>
                  <w:rFonts w:ascii="Times New Roman" w:eastAsia="Calibri" w:hAnsi="Times New Roman" w:cs="Times New Roman"/>
                  <w:color w:val="auto"/>
                  <w:sz w:val="24"/>
                  <w:szCs w:val="24"/>
                </w:rPr>
                <w:t>http://www.lm.gov.lv/text/1789</w:t>
              </w:r>
            </w:hyperlink>
            <w:r w:rsidR="00635FCB" w:rsidRPr="00706236">
              <w:rPr>
                <w:rFonts w:ascii="Times New Roman" w:eastAsia="Calibri" w:hAnsi="Times New Roman" w:cs="Times New Roman"/>
                <w:sz w:val="24"/>
                <w:szCs w:val="24"/>
              </w:rPr>
              <w:t xml:space="preserve">, </w:t>
            </w:r>
            <w:r w:rsidR="006C35A1" w:rsidRPr="00706236">
              <w:rPr>
                <w:rFonts w:ascii="Times New Roman" w:eastAsia="Calibri" w:hAnsi="Times New Roman" w:cs="Times New Roman"/>
                <w:sz w:val="24"/>
                <w:szCs w:val="24"/>
              </w:rPr>
              <w:t>k</w:t>
            </w:r>
            <w:r w:rsidR="00635FCB" w:rsidRPr="00706236">
              <w:rPr>
                <w:rFonts w:ascii="Times New Roman" w:eastAsia="Calibri" w:hAnsi="Times New Roman" w:cs="Times New Roman"/>
                <w:sz w:val="24"/>
                <w:szCs w:val="24"/>
              </w:rPr>
              <w:t>ā arī M</w:t>
            </w:r>
            <w:r w:rsidR="006C35A1" w:rsidRPr="00706236">
              <w:rPr>
                <w:rFonts w:ascii="Times New Roman" w:eastAsia="Calibri" w:hAnsi="Times New Roman" w:cs="Times New Roman"/>
                <w:sz w:val="24"/>
                <w:szCs w:val="24"/>
              </w:rPr>
              <w:t>K</w:t>
            </w:r>
            <w:r w:rsidR="00635FCB" w:rsidRPr="00706236">
              <w:rPr>
                <w:rFonts w:ascii="Times New Roman" w:eastAsia="Calibri" w:hAnsi="Times New Roman" w:cs="Times New Roman"/>
                <w:sz w:val="24"/>
                <w:szCs w:val="24"/>
              </w:rPr>
              <w:t xml:space="preserve"> mājaslapā</w:t>
            </w:r>
            <w:r w:rsidR="00F824F6" w:rsidRPr="00706236">
              <w:rPr>
                <w:rFonts w:ascii="Times New Roman" w:eastAsia="Calibri" w:hAnsi="Times New Roman" w:cs="Times New Roman"/>
                <w:sz w:val="24"/>
                <w:szCs w:val="24"/>
              </w:rPr>
              <w:t>, lūdzot iesniegt priekšlikumus līdz 22.augustam</w:t>
            </w:r>
            <w:r w:rsidR="00635FCB" w:rsidRPr="00706236">
              <w:rPr>
                <w:rFonts w:ascii="Times New Roman" w:eastAsia="Calibri" w:hAnsi="Times New Roman" w:cs="Times New Roman"/>
                <w:sz w:val="24"/>
                <w:szCs w:val="24"/>
              </w:rPr>
              <w:t>.</w:t>
            </w:r>
          </w:p>
        </w:tc>
      </w:tr>
      <w:tr w:rsidR="00706236" w:rsidRPr="00706236" w14:paraId="331238BD" w14:textId="77777777" w:rsidTr="00CA1519">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56457" w14:textId="77777777" w:rsidR="00E63D0C" w:rsidRPr="00706236"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 xml:space="preserve">2. </w:t>
            </w: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75A0F" w14:textId="77777777" w:rsidR="00E63D0C" w:rsidRPr="00706236" w:rsidRDefault="00E63D0C" w:rsidP="00CA1519">
            <w:pPr>
              <w:suppressAutoHyphens/>
              <w:autoSpaceDN w:val="0"/>
              <w:spacing w:after="0" w:line="240" w:lineRule="auto"/>
              <w:ind w:left="57" w:right="57"/>
              <w:textAlignment w:val="baseline"/>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 xml:space="preserve">Sabiedrības līdzdalība projekta izstrādē </w:t>
            </w:r>
          </w:p>
        </w:tc>
        <w:tc>
          <w:tcPr>
            <w:tcW w:w="5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6E66A" w14:textId="1FB8C305" w:rsidR="00E63D0C" w:rsidRPr="00706236" w:rsidRDefault="0035043E" w:rsidP="00B94E49">
            <w:pPr>
              <w:suppressAutoHyphens/>
              <w:autoSpaceDE w:val="0"/>
              <w:autoSpaceDN w:val="0"/>
              <w:spacing w:after="0" w:line="240" w:lineRule="auto"/>
              <w:jc w:val="both"/>
              <w:textAlignment w:val="baseline"/>
              <w:rPr>
                <w:rFonts w:ascii="Times New Roman" w:eastAsia="Calibri" w:hAnsi="Times New Roman" w:cs="Times New Roman"/>
                <w:sz w:val="24"/>
                <w:szCs w:val="24"/>
              </w:rPr>
            </w:pPr>
            <w:r w:rsidRPr="00706236">
              <w:rPr>
                <w:rFonts w:ascii="Times New Roman" w:hAnsi="Times New Roman" w:cs="Times New Roman"/>
                <w:sz w:val="24"/>
                <w:szCs w:val="24"/>
              </w:rPr>
              <w:t>Sabiedrības līdzdalības ietvaros tika saņemts viens priekšlikums – papildināt sociālo pakalpojumu uzskatījumu</w:t>
            </w:r>
            <w:r w:rsidR="006202A6" w:rsidRPr="00706236">
              <w:rPr>
                <w:rFonts w:ascii="Times New Roman" w:hAnsi="Times New Roman" w:cs="Times New Roman"/>
                <w:sz w:val="24"/>
                <w:szCs w:val="24"/>
              </w:rPr>
              <w:t xml:space="preserve"> ar </w:t>
            </w:r>
            <w:r w:rsidR="005954B4" w:rsidRPr="00706236">
              <w:rPr>
                <w:rFonts w:ascii="Times New Roman" w:hAnsi="Times New Roman" w:cs="Times New Roman"/>
                <w:sz w:val="24"/>
                <w:szCs w:val="24"/>
              </w:rPr>
              <w:t>“atelpas brīža” pakalpojumu</w:t>
            </w:r>
            <w:r w:rsidRPr="00706236">
              <w:rPr>
                <w:rFonts w:ascii="Times New Roman" w:hAnsi="Times New Roman" w:cs="Times New Roman"/>
                <w:sz w:val="24"/>
                <w:szCs w:val="24"/>
              </w:rPr>
              <w:t xml:space="preserve">, kad </w:t>
            </w:r>
            <w:r w:rsidR="006202A6" w:rsidRPr="00706236">
              <w:rPr>
                <w:rFonts w:ascii="Times New Roman" w:hAnsi="Times New Roman" w:cs="Times New Roman"/>
                <w:sz w:val="24"/>
                <w:szCs w:val="24"/>
              </w:rPr>
              <w:t xml:space="preserve">arī </w:t>
            </w:r>
            <w:r w:rsidRPr="00706236">
              <w:rPr>
                <w:rFonts w:ascii="Times New Roman" w:hAnsi="Times New Roman" w:cs="Times New Roman"/>
                <w:sz w:val="24"/>
                <w:szCs w:val="24"/>
              </w:rPr>
              <w:t>ir nepieciešams psihiatra atzinums.</w:t>
            </w:r>
          </w:p>
        </w:tc>
      </w:tr>
      <w:tr w:rsidR="00706236" w:rsidRPr="00706236" w14:paraId="68271CB7" w14:textId="77777777" w:rsidTr="00CA1519">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78865" w14:textId="77777777" w:rsidR="00E63D0C" w:rsidRPr="00706236"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3.</w:t>
            </w: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86D72" w14:textId="77777777" w:rsidR="00E63D0C" w:rsidRPr="00706236" w:rsidRDefault="00E63D0C" w:rsidP="00CA1519">
            <w:pPr>
              <w:suppressAutoHyphens/>
              <w:autoSpaceDN w:val="0"/>
              <w:spacing w:after="0" w:line="240" w:lineRule="auto"/>
              <w:ind w:left="57" w:right="57"/>
              <w:textAlignment w:val="baseline"/>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 xml:space="preserve">Sabiedrības līdzdalības rezultāti </w:t>
            </w:r>
          </w:p>
        </w:tc>
        <w:tc>
          <w:tcPr>
            <w:tcW w:w="5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B97B1" w14:textId="0FE8AB77" w:rsidR="00E63D0C" w:rsidRPr="00706236" w:rsidRDefault="0035043E" w:rsidP="00CA1519">
            <w:pPr>
              <w:suppressAutoHyphens/>
              <w:autoSpaceDN w:val="0"/>
              <w:spacing w:after="0" w:line="240" w:lineRule="auto"/>
              <w:jc w:val="both"/>
              <w:textAlignment w:val="baseline"/>
              <w:rPr>
                <w:rFonts w:ascii="Times New Roman" w:eastAsia="Calibri" w:hAnsi="Times New Roman" w:cs="Times New Roman"/>
                <w:sz w:val="24"/>
                <w:szCs w:val="24"/>
              </w:rPr>
            </w:pPr>
            <w:r w:rsidRPr="00706236">
              <w:rPr>
                <w:rFonts w:ascii="Times New Roman" w:hAnsi="Times New Roman" w:cs="Times New Roman"/>
                <w:sz w:val="24"/>
                <w:szCs w:val="24"/>
              </w:rPr>
              <w:t>Priekšlikums ir ņemts vērā.</w:t>
            </w:r>
          </w:p>
        </w:tc>
      </w:tr>
      <w:tr w:rsidR="00706236" w:rsidRPr="00706236" w14:paraId="44918347" w14:textId="77777777" w:rsidTr="00CA1519">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59A42" w14:textId="77777777" w:rsidR="00E63D0C" w:rsidRPr="00706236"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lastRenderedPageBreak/>
              <w:t>4.</w:t>
            </w: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BA089" w14:textId="77777777" w:rsidR="00E63D0C" w:rsidRPr="00706236" w:rsidRDefault="00E63D0C" w:rsidP="00CA1519">
            <w:pPr>
              <w:suppressAutoHyphens/>
              <w:autoSpaceDN w:val="0"/>
              <w:spacing w:after="0" w:line="240" w:lineRule="auto"/>
              <w:ind w:left="57" w:right="57"/>
              <w:textAlignment w:val="baseline"/>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Cita informācija</w:t>
            </w:r>
          </w:p>
        </w:tc>
        <w:tc>
          <w:tcPr>
            <w:tcW w:w="5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A50FB" w14:textId="05235209" w:rsidR="00E63D0C" w:rsidRPr="00706236" w:rsidRDefault="00205AC1" w:rsidP="00CA151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 xml:space="preserve">Nav. </w:t>
            </w:r>
          </w:p>
        </w:tc>
      </w:tr>
    </w:tbl>
    <w:p w14:paraId="1D660952" w14:textId="77777777" w:rsidR="00E63D0C" w:rsidRPr="00706236" w:rsidRDefault="00E63D0C" w:rsidP="00E63D0C">
      <w:pPr>
        <w:spacing w:after="0" w:line="240" w:lineRule="auto"/>
        <w:jc w:val="center"/>
        <w:rPr>
          <w:rFonts w:ascii="Times New Roman" w:eastAsia="Times New Roman" w:hAnsi="Times New Roman" w:cs="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19"/>
        <w:gridCol w:w="5646"/>
      </w:tblGrid>
      <w:tr w:rsidR="00706236" w:rsidRPr="00706236" w14:paraId="4B8BE494" w14:textId="77777777" w:rsidTr="00CA1519">
        <w:tc>
          <w:tcPr>
            <w:tcW w:w="9287" w:type="dxa"/>
            <w:gridSpan w:val="3"/>
            <w:shd w:val="clear" w:color="auto" w:fill="auto"/>
          </w:tcPr>
          <w:p w14:paraId="6E80500D" w14:textId="77777777" w:rsidR="00E63D0C" w:rsidRPr="00706236" w:rsidRDefault="00E63D0C" w:rsidP="00CA1519">
            <w:pPr>
              <w:spacing w:after="0" w:line="240" w:lineRule="auto"/>
              <w:jc w:val="center"/>
              <w:rPr>
                <w:rFonts w:ascii="Times New Roman" w:eastAsia="Times New Roman" w:hAnsi="Times New Roman" w:cs="Times New Roman"/>
                <w:b/>
                <w:sz w:val="24"/>
                <w:szCs w:val="24"/>
                <w:lang w:eastAsia="lv-LV"/>
              </w:rPr>
            </w:pPr>
            <w:r w:rsidRPr="00706236">
              <w:rPr>
                <w:rFonts w:ascii="Times New Roman" w:eastAsia="Times New Roman" w:hAnsi="Times New Roman" w:cs="Times New Roman"/>
                <w:b/>
                <w:sz w:val="24"/>
                <w:szCs w:val="24"/>
                <w:lang w:eastAsia="lv-LV"/>
              </w:rPr>
              <w:t>VII. Tiesību akta projekta izpildes nodrošināšana un tās ietekme uz institūcijām</w:t>
            </w:r>
          </w:p>
        </w:tc>
      </w:tr>
      <w:tr w:rsidR="00706236" w:rsidRPr="00706236" w14:paraId="3913F526" w14:textId="77777777" w:rsidTr="00CA1519">
        <w:tc>
          <w:tcPr>
            <w:tcW w:w="396" w:type="dxa"/>
            <w:shd w:val="clear" w:color="auto" w:fill="auto"/>
          </w:tcPr>
          <w:p w14:paraId="50CCE44C" w14:textId="77777777" w:rsidR="00E63D0C" w:rsidRPr="00706236" w:rsidRDefault="00E63D0C" w:rsidP="00CA1519">
            <w:pPr>
              <w:spacing w:after="0" w:line="240" w:lineRule="auto"/>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 xml:space="preserve">1. </w:t>
            </w:r>
          </w:p>
        </w:tc>
        <w:tc>
          <w:tcPr>
            <w:tcW w:w="3072" w:type="dxa"/>
            <w:shd w:val="clear" w:color="auto" w:fill="auto"/>
          </w:tcPr>
          <w:p w14:paraId="5F5F0BFA" w14:textId="77777777" w:rsidR="00E63D0C" w:rsidRPr="00706236" w:rsidRDefault="00E63D0C" w:rsidP="00CA1519">
            <w:pPr>
              <w:spacing w:after="0" w:line="240" w:lineRule="auto"/>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Projekta izpildē iesaistītās institūcijas</w:t>
            </w:r>
          </w:p>
        </w:tc>
        <w:tc>
          <w:tcPr>
            <w:tcW w:w="5819" w:type="dxa"/>
            <w:shd w:val="clear" w:color="auto" w:fill="auto"/>
          </w:tcPr>
          <w:p w14:paraId="5C5B63E3" w14:textId="38F45491" w:rsidR="00E63D0C" w:rsidRPr="00706236" w:rsidRDefault="00710736" w:rsidP="00CA1519">
            <w:pPr>
              <w:spacing w:after="0" w:line="240" w:lineRule="auto"/>
              <w:jc w:val="both"/>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Pašvaldību sociālie dienesti, sociālās aprūpes pakalpojumu sniedzēji, Sociālās integrācijas valsts aģentūra, psihiatri.</w:t>
            </w:r>
            <w:r w:rsidR="007F588D" w:rsidRPr="00706236">
              <w:rPr>
                <w:rFonts w:ascii="Times New Roman" w:eastAsia="Times New Roman" w:hAnsi="Times New Roman" w:cs="Times New Roman"/>
                <w:sz w:val="24"/>
                <w:szCs w:val="24"/>
                <w:lang w:eastAsia="lv-LV"/>
              </w:rPr>
              <w:t>.</w:t>
            </w:r>
          </w:p>
        </w:tc>
      </w:tr>
      <w:tr w:rsidR="00706236" w:rsidRPr="00706236" w14:paraId="4026C974" w14:textId="77777777" w:rsidTr="00CA1519">
        <w:tc>
          <w:tcPr>
            <w:tcW w:w="396" w:type="dxa"/>
            <w:shd w:val="clear" w:color="auto" w:fill="auto"/>
          </w:tcPr>
          <w:p w14:paraId="4DB08C0B" w14:textId="77777777" w:rsidR="00E63D0C" w:rsidRPr="00706236" w:rsidRDefault="00E63D0C" w:rsidP="00CA1519">
            <w:pPr>
              <w:spacing w:after="0" w:line="240" w:lineRule="auto"/>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 xml:space="preserve">2. </w:t>
            </w:r>
          </w:p>
        </w:tc>
        <w:tc>
          <w:tcPr>
            <w:tcW w:w="3072" w:type="dxa"/>
            <w:shd w:val="clear" w:color="auto" w:fill="auto"/>
          </w:tcPr>
          <w:p w14:paraId="08F968A7" w14:textId="77777777" w:rsidR="00E63D0C" w:rsidRPr="00706236" w:rsidRDefault="00E63D0C" w:rsidP="00CA1519">
            <w:pPr>
              <w:spacing w:after="0" w:line="240" w:lineRule="auto"/>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Projekta izpildes ietekme uz pārvaldes funkcijām un institucionālo struktūru.</w:t>
            </w:r>
          </w:p>
          <w:p w14:paraId="63307C4C" w14:textId="77777777" w:rsidR="00E63D0C" w:rsidRPr="00706236" w:rsidRDefault="00E63D0C" w:rsidP="00CA1519">
            <w:pPr>
              <w:spacing w:after="0" w:line="240" w:lineRule="auto"/>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5819" w:type="dxa"/>
            <w:shd w:val="clear" w:color="auto" w:fill="auto"/>
          </w:tcPr>
          <w:p w14:paraId="561D6133" w14:textId="03125F82" w:rsidR="00E63D0C" w:rsidRPr="00706236" w:rsidRDefault="007F588D" w:rsidP="00CA1519">
            <w:pPr>
              <w:spacing w:after="0" w:line="240" w:lineRule="auto"/>
              <w:jc w:val="both"/>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Projekts šo jomu neskar.</w:t>
            </w:r>
          </w:p>
        </w:tc>
      </w:tr>
      <w:tr w:rsidR="00E63D0C" w:rsidRPr="00706236" w14:paraId="5E3441CF" w14:textId="77777777" w:rsidTr="00CA1519">
        <w:tc>
          <w:tcPr>
            <w:tcW w:w="396" w:type="dxa"/>
            <w:shd w:val="clear" w:color="auto" w:fill="auto"/>
          </w:tcPr>
          <w:p w14:paraId="2B0B3E82" w14:textId="77777777" w:rsidR="00E63D0C" w:rsidRPr="00706236" w:rsidRDefault="00E63D0C" w:rsidP="00CA1519">
            <w:pPr>
              <w:spacing w:after="0" w:line="240" w:lineRule="auto"/>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 xml:space="preserve">3. </w:t>
            </w:r>
          </w:p>
        </w:tc>
        <w:tc>
          <w:tcPr>
            <w:tcW w:w="3072" w:type="dxa"/>
            <w:shd w:val="clear" w:color="auto" w:fill="auto"/>
          </w:tcPr>
          <w:p w14:paraId="6969D31F" w14:textId="77777777" w:rsidR="00E63D0C" w:rsidRPr="00706236" w:rsidRDefault="00E63D0C" w:rsidP="00CA1519">
            <w:pPr>
              <w:spacing w:after="0" w:line="240" w:lineRule="auto"/>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Cita informācija</w:t>
            </w:r>
          </w:p>
        </w:tc>
        <w:tc>
          <w:tcPr>
            <w:tcW w:w="5819" w:type="dxa"/>
            <w:shd w:val="clear" w:color="auto" w:fill="auto"/>
          </w:tcPr>
          <w:p w14:paraId="1BD53A8F" w14:textId="5E83D86B" w:rsidR="00E63D0C" w:rsidRPr="00706236" w:rsidRDefault="007F588D" w:rsidP="00CA1519">
            <w:pPr>
              <w:spacing w:after="0" w:line="240" w:lineRule="auto"/>
              <w:jc w:val="both"/>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Nav.</w:t>
            </w:r>
          </w:p>
        </w:tc>
      </w:tr>
    </w:tbl>
    <w:p w14:paraId="15CD9571" w14:textId="77777777" w:rsidR="00E63D0C" w:rsidRPr="00706236" w:rsidRDefault="00E63D0C" w:rsidP="00E63D0C">
      <w:pPr>
        <w:spacing w:after="0" w:line="240" w:lineRule="auto"/>
        <w:jc w:val="center"/>
        <w:rPr>
          <w:rFonts w:ascii="Times New Roman" w:eastAsia="Times New Roman" w:hAnsi="Times New Roman" w:cs="Times New Roman"/>
          <w:sz w:val="24"/>
          <w:szCs w:val="24"/>
          <w:lang w:eastAsia="lv-LV"/>
        </w:rPr>
      </w:pPr>
    </w:p>
    <w:p w14:paraId="0AEAD177" w14:textId="77777777" w:rsidR="00E63D0C" w:rsidRPr="00706236" w:rsidRDefault="00E63D0C" w:rsidP="00E63D0C">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6D728BA8" w14:textId="77777777" w:rsidR="00E63D0C" w:rsidRPr="00706236" w:rsidRDefault="00E63D0C" w:rsidP="00E63D0C">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Labklājības ministrs</w:t>
      </w:r>
      <w:r w:rsidRPr="00706236">
        <w:rPr>
          <w:rFonts w:ascii="Times New Roman" w:eastAsia="Times New Roman" w:hAnsi="Times New Roman" w:cs="Times New Roman"/>
          <w:sz w:val="24"/>
          <w:szCs w:val="24"/>
          <w:lang w:eastAsia="lv-LV"/>
        </w:rPr>
        <w:tab/>
      </w:r>
      <w:r w:rsidRPr="00706236">
        <w:rPr>
          <w:rFonts w:ascii="Times New Roman" w:eastAsia="Times New Roman" w:hAnsi="Times New Roman" w:cs="Times New Roman"/>
          <w:sz w:val="24"/>
          <w:szCs w:val="24"/>
          <w:lang w:eastAsia="lv-LV"/>
        </w:rPr>
        <w:tab/>
      </w:r>
      <w:r w:rsidRPr="00706236">
        <w:rPr>
          <w:rFonts w:ascii="Times New Roman" w:eastAsia="Times New Roman" w:hAnsi="Times New Roman" w:cs="Times New Roman"/>
          <w:sz w:val="24"/>
          <w:szCs w:val="24"/>
          <w:lang w:eastAsia="lv-LV"/>
        </w:rPr>
        <w:tab/>
      </w:r>
      <w:r w:rsidRPr="00706236">
        <w:rPr>
          <w:rFonts w:ascii="Times New Roman" w:eastAsia="Times New Roman" w:hAnsi="Times New Roman" w:cs="Times New Roman"/>
          <w:sz w:val="24"/>
          <w:szCs w:val="24"/>
          <w:lang w:eastAsia="lv-LV"/>
        </w:rPr>
        <w:tab/>
      </w:r>
      <w:r w:rsidRPr="00706236">
        <w:rPr>
          <w:rFonts w:ascii="Times New Roman" w:eastAsia="Times New Roman" w:hAnsi="Times New Roman" w:cs="Times New Roman"/>
          <w:sz w:val="24"/>
          <w:szCs w:val="24"/>
          <w:lang w:eastAsia="lv-LV"/>
        </w:rPr>
        <w:tab/>
      </w:r>
      <w:r w:rsidRPr="00706236">
        <w:rPr>
          <w:rFonts w:ascii="Times New Roman" w:eastAsia="Times New Roman" w:hAnsi="Times New Roman" w:cs="Times New Roman"/>
          <w:sz w:val="24"/>
          <w:szCs w:val="24"/>
          <w:lang w:eastAsia="lv-LV"/>
        </w:rPr>
        <w:tab/>
      </w:r>
      <w:r w:rsidRPr="00706236">
        <w:rPr>
          <w:rFonts w:ascii="Times New Roman" w:eastAsia="Times New Roman" w:hAnsi="Times New Roman" w:cs="Times New Roman"/>
          <w:sz w:val="24"/>
          <w:szCs w:val="24"/>
          <w:lang w:eastAsia="lv-LV"/>
        </w:rPr>
        <w:tab/>
      </w:r>
      <w:r w:rsidRPr="00706236">
        <w:rPr>
          <w:rFonts w:ascii="Times New Roman" w:eastAsia="Times New Roman" w:hAnsi="Times New Roman" w:cs="Times New Roman"/>
          <w:sz w:val="24"/>
          <w:szCs w:val="24"/>
          <w:lang w:eastAsia="lv-LV"/>
        </w:rPr>
        <w:tab/>
        <w:t>J.Reirs</w:t>
      </w:r>
      <w:r w:rsidRPr="00706236">
        <w:rPr>
          <w:rFonts w:ascii="Times New Roman" w:eastAsia="Times New Roman" w:hAnsi="Times New Roman" w:cs="Times New Roman"/>
          <w:sz w:val="24"/>
          <w:szCs w:val="24"/>
          <w:lang w:eastAsia="lv-LV"/>
        </w:rPr>
        <w:tab/>
      </w:r>
    </w:p>
    <w:p w14:paraId="5E64AC88" w14:textId="77777777" w:rsidR="00E63D0C" w:rsidRPr="00706236" w:rsidRDefault="00E63D0C" w:rsidP="00E63D0C">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2BE89B6B" w14:textId="77777777" w:rsidR="00E63D0C" w:rsidRPr="00706236" w:rsidRDefault="00E63D0C" w:rsidP="00E63D0C">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159F237A" w14:textId="77777777" w:rsidR="00E63D0C" w:rsidRPr="00706236" w:rsidRDefault="00E63D0C" w:rsidP="00E63D0C">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1520BD5D" w14:textId="69235EDA" w:rsidR="00E63D0C" w:rsidRPr="00706236" w:rsidRDefault="00873D9E" w:rsidP="00E63D0C">
      <w:pPr>
        <w:suppressAutoHyphens/>
        <w:autoSpaceDN w:val="0"/>
        <w:spacing w:after="0" w:line="240" w:lineRule="auto"/>
        <w:textAlignment w:val="baseline"/>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13</w:t>
      </w:r>
      <w:r w:rsidR="00635FCB" w:rsidRPr="00706236">
        <w:rPr>
          <w:rFonts w:ascii="Times New Roman" w:eastAsia="Times New Roman" w:hAnsi="Times New Roman" w:cs="Times New Roman"/>
          <w:sz w:val="20"/>
          <w:szCs w:val="20"/>
          <w:lang w:eastAsia="lv-LV"/>
        </w:rPr>
        <w:t>.0</w:t>
      </w:r>
      <w:r>
        <w:rPr>
          <w:rFonts w:ascii="Times New Roman" w:eastAsia="Times New Roman" w:hAnsi="Times New Roman" w:cs="Times New Roman"/>
          <w:sz w:val="20"/>
          <w:szCs w:val="20"/>
          <w:lang w:eastAsia="lv-LV"/>
        </w:rPr>
        <w:t>9</w:t>
      </w:r>
      <w:r w:rsidR="00E63D0C" w:rsidRPr="00706236">
        <w:rPr>
          <w:rFonts w:ascii="Times New Roman" w:eastAsia="Times New Roman" w:hAnsi="Times New Roman" w:cs="Times New Roman"/>
          <w:sz w:val="20"/>
          <w:szCs w:val="20"/>
          <w:lang w:eastAsia="lv-LV"/>
        </w:rPr>
        <w:t>.201</w:t>
      </w:r>
      <w:r w:rsidR="00853B3D" w:rsidRPr="00706236">
        <w:rPr>
          <w:rFonts w:ascii="Times New Roman" w:eastAsia="Times New Roman" w:hAnsi="Times New Roman" w:cs="Times New Roman"/>
          <w:sz w:val="20"/>
          <w:szCs w:val="20"/>
          <w:lang w:eastAsia="lv-LV"/>
        </w:rPr>
        <w:t>8</w:t>
      </w:r>
      <w:r w:rsidR="00582C73" w:rsidRPr="00706236">
        <w:rPr>
          <w:rFonts w:ascii="Times New Roman" w:eastAsia="Times New Roman" w:hAnsi="Times New Roman" w:cs="Times New Roman"/>
          <w:sz w:val="20"/>
          <w:szCs w:val="20"/>
          <w:lang w:eastAsia="lv-LV"/>
        </w:rPr>
        <w:t>.</w:t>
      </w:r>
      <w:r w:rsidR="00544C47" w:rsidRPr="00706236">
        <w:rPr>
          <w:rFonts w:ascii="Times New Roman" w:eastAsia="Times New Roman" w:hAnsi="Times New Roman" w:cs="Times New Roman"/>
          <w:sz w:val="20"/>
          <w:szCs w:val="20"/>
          <w:lang w:eastAsia="lv-LV"/>
        </w:rPr>
        <w:t xml:space="preserve">, </w:t>
      </w:r>
      <w:r w:rsidR="00582C73" w:rsidRPr="00706236">
        <w:rPr>
          <w:rFonts w:ascii="Times New Roman" w:eastAsia="Times New Roman" w:hAnsi="Times New Roman" w:cs="Times New Roman"/>
          <w:sz w:val="20"/>
          <w:szCs w:val="20"/>
          <w:lang w:eastAsia="lv-LV"/>
        </w:rPr>
        <w:t xml:space="preserve"> </w:t>
      </w:r>
      <w:r w:rsidR="00544C47" w:rsidRPr="00706236">
        <w:rPr>
          <w:rFonts w:ascii="Times New Roman" w:eastAsia="Times New Roman" w:hAnsi="Times New Roman" w:cs="Times New Roman"/>
          <w:sz w:val="20"/>
          <w:szCs w:val="20"/>
          <w:lang w:eastAsia="lv-LV"/>
        </w:rPr>
        <w:t>1</w:t>
      </w:r>
      <w:r w:rsidR="00432B93">
        <w:rPr>
          <w:rFonts w:ascii="Times New Roman" w:eastAsia="Times New Roman" w:hAnsi="Times New Roman" w:cs="Times New Roman"/>
          <w:sz w:val="20"/>
          <w:szCs w:val="20"/>
          <w:lang w:eastAsia="lv-LV"/>
        </w:rPr>
        <w:t>1</w:t>
      </w:r>
      <w:r w:rsidR="00E63D0C" w:rsidRPr="00706236">
        <w:rPr>
          <w:rFonts w:ascii="Times New Roman" w:eastAsia="Times New Roman" w:hAnsi="Times New Roman" w:cs="Times New Roman"/>
          <w:sz w:val="20"/>
          <w:szCs w:val="20"/>
          <w:lang w:eastAsia="lv-LV"/>
        </w:rPr>
        <w:t>:</w:t>
      </w:r>
      <w:r w:rsidR="00432B93">
        <w:rPr>
          <w:rFonts w:ascii="Times New Roman" w:eastAsia="Times New Roman" w:hAnsi="Times New Roman" w:cs="Times New Roman"/>
          <w:sz w:val="20"/>
          <w:szCs w:val="20"/>
          <w:lang w:eastAsia="lv-LV"/>
        </w:rPr>
        <w:t>23</w:t>
      </w:r>
      <w:bookmarkStart w:id="0" w:name="_GoBack"/>
      <w:bookmarkEnd w:id="0"/>
    </w:p>
    <w:p w14:paraId="240D5B8C" w14:textId="08D79A83" w:rsidR="00E63D0C" w:rsidRPr="00706236" w:rsidRDefault="00F824F6" w:rsidP="00E63D0C">
      <w:pPr>
        <w:suppressAutoHyphens/>
        <w:autoSpaceDN w:val="0"/>
        <w:spacing w:after="0" w:line="240" w:lineRule="auto"/>
        <w:textAlignment w:val="baseline"/>
        <w:rPr>
          <w:rFonts w:ascii="Times New Roman" w:eastAsia="Times New Roman" w:hAnsi="Times New Roman" w:cs="Times New Roman"/>
          <w:sz w:val="20"/>
          <w:szCs w:val="20"/>
          <w:lang w:eastAsia="lv-LV"/>
        </w:rPr>
      </w:pPr>
      <w:r w:rsidRPr="00706236">
        <w:rPr>
          <w:rFonts w:ascii="Times New Roman" w:eastAsia="Times New Roman" w:hAnsi="Times New Roman" w:cs="Times New Roman"/>
          <w:sz w:val="20"/>
          <w:szCs w:val="20"/>
          <w:lang w:eastAsia="lv-LV"/>
        </w:rPr>
        <w:t>1</w:t>
      </w:r>
      <w:r w:rsidR="00982B90">
        <w:rPr>
          <w:rFonts w:ascii="Times New Roman" w:eastAsia="Times New Roman" w:hAnsi="Times New Roman" w:cs="Times New Roman"/>
          <w:sz w:val="20"/>
          <w:szCs w:val="20"/>
          <w:lang w:eastAsia="lv-LV"/>
        </w:rPr>
        <w:t>3</w:t>
      </w:r>
      <w:r w:rsidR="00432B93">
        <w:rPr>
          <w:rFonts w:ascii="Times New Roman" w:eastAsia="Times New Roman" w:hAnsi="Times New Roman" w:cs="Times New Roman"/>
          <w:sz w:val="20"/>
          <w:szCs w:val="20"/>
          <w:lang w:eastAsia="lv-LV"/>
        </w:rPr>
        <w:t>39</w:t>
      </w:r>
    </w:p>
    <w:p w14:paraId="2F7DDDA1" w14:textId="54D60600" w:rsidR="00E63D0C" w:rsidRPr="00706236" w:rsidRDefault="006C35A1" w:rsidP="00E63D0C">
      <w:pPr>
        <w:suppressAutoHyphens/>
        <w:autoSpaceDN w:val="0"/>
        <w:spacing w:after="0" w:line="240" w:lineRule="auto"/>
        <w:textAlignment w:val="baseline"/>
        <w:rPr>
          <w:rFonts w:ascii="Times New Roman" w:eastAsia="Times New Roman" w:hAnsi="Times New Roman" w:cs="Times New Roman"/>
          <w:sz w:val="20"/>
          <w:szCs w:val="20"/>
          <w:lang w:eastAsia="lv-LV"/>
        </w:rPr>
      </w:pPr>
      <w:r w:rsidRPr="00706236">
        <w:rPr>
          <w:rFonts w:ascii="Times New Roman" w:eastAsia="Times New Roman" w:hAnsi="Times New Roman" w:cs="Times New Roman"/>
          <w:sz w:val="20"/>
          <w:szCs w:val="20"/>
          <w:lang w:eastAsia="lv-LV"/>
        </w:rPr>
        <w:t>E.Grabovska</w:t>
      </w:r>
      <w:r w:rsidR="00205AC1" w:rsidRPr="00706236">
        <w:rPr>
          <w:rFonts w:ascii="Times New Roman" w:eastAsia="Times New Roman" w:hAnsi="Times New Roman" w:cs="Times New Roman"/>
          <w:sz w:val="20"/>
          <w:szCs w:val="20"/>
          <w:lang w:eastAsia="lv-LV"/>
        </w:rPr>
        <w:t>,</w:t>
      </w:r>
    </w:p>
    <w:p w14:paraId="0AAC462E" w14:textId="263208D3" w:rsidR="00E63D0C" w:rsidRPr="00706236" w:rsidRDefault="00D95189" w:rsidP="00E63D0C">
      <w:pPr>
        <w:suppressAutoHyphens/>
        <w:autoSpaceDN w:val="0"/>
        <w:spacing w:after="0" w:line="240" w:lineRule="auto"/>
        <w:textAlignment w:val="baseline"/>
        <w:rPr>
          <w:rFonts w:ascii="Times New Roman" w:eastAsia="Calibri" w:hAnsi="Times New Roman" w:cs="Times New Roman"/>
          <w:sz w:val="20"/>
          <w:szCs w:val="20"/>
        </w:rPr>
      </w:pPr>
      <w:r w:rsidRPr="00706236">
        <w:rPr>
          <w:rFonts w:ascii="Times New Roman" w:eastAsia="Times New Roman" w:hAnsi="Times New Roman" w:cs="Times New Roman"/>
          <w:sz w:val="20"/>
          <w:szCs w:val="20"/>
          <w:lang w:eastAsia="lv-LV"/>
        </w:rPr>
        <w:t>67021</w:t>
      </w:r>
      <w:r w:rsidR="006C35A1" w:rsidRPr="00706236">
        <w:rPr>
          <w:rFonts w:ascii="Times New Roman" w:eastAsia="Times New Roman" w:hAnsi="Times New Roman" w:cs="Times New Roman"/>
          <w:sz w:val="20"/>
          <w:szCs w:val="20"/>
          <w:lang w:eastAsia="lv-LV"/>
        </w:rPr>
        <w:t>671, Elvira.Grabovska@lm.gov.lv</w:t>
      </w:r>
    </w:p>
    <w:sectPr w:rsidR="00E63D0C" w:rsidRPr="00706236" w:rsidSect="005B2616">
      <w:headerReference w:type="default" r:id="rId9"/>
      <w:footerReference w:type="default" r:id="rId10"/>
      <w:footerReference w:type="first" r:id="rId11"/>
      <w:pgSz w:w="11906" w:h="16838"/>
      <w:pgMar w:top="1418" w:right="1134"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BCCCF" w14:textId="77777777" w:rsidR="007570CF" w:rsidRDefault="007570CF">
      <w:pPr>
        <w:spacing w:after="0" w:line="240" w:lineRule="auto"/>
      </w:pPr>
      <w:r>
        <w:separator/>
      </w:r>
    </w:p>
  </w:endnote>
  <w:endnote w:type="continuationSeparator" w:id="0">
    <w:p w14:paraId="6BC9B222" w14:textId="77777777" w:rsidR="007570CF" w:rsidRDefault="00757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33638"/>
      <w:docPartObj>
        <w:docPartGallery w:val="Page Numbers (Bottom of Page)"/>
        <w:docPartUnique/>
      </w:docPartObj>
    </w:sdtPr>
    <w:sdtEndPr>
      <w:rPr>
        <w:noProof/>
      </w:rPr>
    </w:sdtEndPr>
    <w:sdtContent>
      <w:p w14:paraId="50AB548F" w14:textId="0DAECAAD" w:rsidR="005135EE" w:rsidRDefault="005135EE">
        <w:pPr>
          <w:pStyle w:val="Footer"/>
          <w:jc w:val="center"/>
        </w:pPr>
        <w:r>
          <w:fldChar w:fldCharType="begin"/>
        </w:r>
        <w:r>
          <w:instrText xml:space="preserve"> PAGE   \* MERGEFORMAT </w:instrText>
        </w:r>
        <w:r>
          <w:fldChar w:fldCharType="separate"/>
        </w:r>
        <w:r w:rsidR="003110A4">
          <w:rPr>
            <w:noProof/>
          </w:rPr>
          <w:t>2</w:t>
        </w:r>
        <w:r>
          <w:rPr>
            <w:noProof/>
          </w:rPr>
          <w:fldChar w:fldCharType="end"/>
        </w:r>
      </w:p>
    </w:sdtContent>
  </w:sdt>
  <w:p w14:paraId="309837D5" w14:textId="6E663001" w:rsidR="005135EE" w:rsidRPr="00EE3B6C" w:rsidRDefault="005135EE" w:rsidP="00EE3B6C">
    <w:pPr>
      <w:pStyle w:val="Footer"/>
      <w:jc w:val="both"/>
      <w:rPr>
        <w:rFonts w:ascii="Times New Roman" w:hAnsi="Times New Roman" w:cs="Times New Roman"/>
        <w:sz w:val="20"/>
        <w:szCs w:val="20"/>
      </w:rPr>
    </w:pPr>
    <w:r>
      <w:rPr>
        <w:szCs w:val="20"/>
      </w:rPr>
      <w:tab/>
    </w:r>
    <w:r w:rsidR="001828B2" w:rsidRPr="001828B2">
      <w:rPr>
        <w:rFonts w:ascii="Times New Roman" w:hAnsi="Times New Roman" w:cs="Times New Roman"/>
        <w:sz w:val="20"/>
        <w:szCs w:val="20"/>
      </w:rPr>
      <w:t>LManot_</w:t>
    </w:r>
    <w:r w:rsidR="00873D9E">
      <w:rPr>
        <w:rFonts w:ascii="Times New Roman" w:hAnsi="Times New Roman" w:cs="Times New Roman"/>
        <w:sz w:val="20"/>
        <w:szCs w:val="20"/>
      </w:rPr>
      <w:t>1309</w:t>
    </w:r>
    <w:r w:rsidR="001828B2" w:rsidRPr="001828B2">
      <w:rPr>
        <w:rFonts w:ascii="Times New Roman" w:hAnsi="Times New Roman" w:cs="Times New Roman"/>
        <w:sz w:val="20"/>
        <w:szCs w:val="20"/>
      </w:rPr>
      <w:t>18; Ministru kabineta noteikum</w:t>
    </w:r>
    <w:r w:rsidR="00CC7C9F">
      <w:rPr>
        <w:rFonts w:ascii="Times New Roman" w:hAnsi="Times New Roman" w:cs="Times New Roman"/>
        <w:sz w:val="20"/>
        <w:szCs w:val="20"/>
      </w:rPr>
      <w:t>i</w:t>
    </w:r>
    <w:r w:rsidR="001828B2" w:rsidRPr="001828B2">
      <w:rPr>
        <w:rFonts w:ascii="Times New Roman" w:hAnsi="Times New Roman" w:cs="Times New Roman"/>
        <w:sz w:val="20"/>
        <w:szCs w:val="20"/>
      </w:rPr>
      <w:t xml:space="preserve"> “</w:t>
    </w:r>
    <w:r w:rsidR="001828B2" w:rsidRPr="001828B2">
      <w:rPr>
        <w:rFonts w:ascii="Times New Roman" w:eastAsia="Times New Roman" w:hAnsi="Times New Roman" w:cs="Times New Roman"/>
        <w:sz w:val="20"/>
        <w:szCs w:val="20"/>
        <w:lang w:eastAsia="lv-LV"/>
      </w:rPr>
      <w:t>Noteikumi par sociālo pakalpojumu un sociālās palīdzības saņemšanu</w:t>
    </w:r>
    <w:r w:rsidR="001828B2" w:rsidRPr="001828B2">
      <w:rPr>
        <w:rFonts w:ascii="Times New Roman" w:hAnsi="Times New Roman" w:cs="Times New Roma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648E7" w14:textId="798744FD" w:rsidR="005135EE" w:rsidRDefault="005135EE" w:rsidP="001828B2">
    <w:pPr>
      <w:pStyle w:val="Footer"/>
      <w:jc w:val="both"/>
    </w:pPr>
    <w:r w:rsidRPr="001828B2">
      <w:rPr>
        <w:rFonts w:ascii="Times New Roman" w:hAnsi="Times New Roman" w:cs="Times New Roman"/>
        <w:sz w:val="20"/>
        <w:szCs w:val="20"/>
      </w:rPr>
      <w:t>LManot_</w:t>
    </w:r>
    <w:r w:rsidR="00873D9E">
      <w:rPr>
        <w:rFonts w:ascii="Times New Roman" w:hAnsi="Times New Roman" w:cs="Times New Roman"/>
        <w:sz w:val="20"/>
        <w:szCs w:val="20"/>
      </w:rPr>
      <w:t>1309</w:t>
    </w:r>
    <w:r w:rsidRPr="001828B2">
      <w:rPr>
        <w:rFonts w:ascii="Times New Roman" w:hAnsi="Times New Roman" w:cs="Times New Roman"/>
        <w:sz w:val="20"/>
        <w:szCs w:val="20"/>
      </w:rPr>
      <w:t>18; Ministru kabineta noteikum</w:t>
    </w:r>
    <w:r w:rsidR="00CC7C9F">
      <w:rPr>
        <w:rFonts w:ascii="Times New Roman" w:hAnsi="Times New Roman" w:cs="Times New Roman"/>
        <w:sz w:val="20"/>
        <w:szCs w:val="20"/>
      </w:rPr>
      <w:t>i</w:t>
    </w:r>
    <w:r w:rsidRPr="001828B2">
      <w:rPr>
        <w:rFonts w:ascii="Times New Roman" w:hAnsi="Times New Roman" w:cs="Times New Roman"/>
        <w:sz w:val="20"/>
        <w:szCs w:val="20"/>
      </w:rPr>
      <w:t xml:space="preserve"> “</w:t>
    </w:r>
    <w:r w:rsidR="001828B2" w:rsidRPr="001828B2">
      <w:rPr>
        <w:rFonts w:ascii="Times New Roman" w:eastAsia="Times New Roman" w:hAnsi="Times New Roman" w:cs="Times New Roman"/>
        <w:sz w:val="20"/>
        <w:szCs w:val="20"/>
        <w:lang w:eastAsia="lv-LV"/>
      </w:rPr>
      <w:t>Noteikumi par sociālo pakalpojumu un sociālās palīdzības saņemšanu</w:t>
    </w:r>
    <w:r w:rsidRPr="001828B2">
      <w:rPr>
        <w:rFonts w:ascii="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2915F" w14:textId="77777777" w:rsidR="007570CF" w:rsidRDefault="007570CF">
      <w:pPr>
        <w:spacing w:after="0" w:line="240" w:lineRule="auto"/>
      </w:pPr>
      <w:r>
        <w:separator/>
      </w:r>
    </w:p>
  </w:footnote>
  <w:footnote w:type="continuationSeparator" w:id="0">
    <w:p w14:paraId="303E7870" w14:textId="77777777" w:rsidR="007570CF" w:rsidRDefault="00757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52611" w14:textId="77777777" w:rsidR="005135EE" w:rsidRDefault="005135EE">
    <w:pPr>
      <w:pStyle w:val="Header"/>
    </w:pPr>
    <w:r>
      <w:rPr>
        <w:noProof/>
        <w:lang w:eastAsia="lv-LV"/>
      </w:rPr>
      <mc:AlternateContent>
        <mc:Choice Requires="wps">
          <w:drawing>
            <wp:anchor distT="0" distB="0" distL="114300" distR="114300" simplePos="0" relativeHeight="251659264" behindDoc="0" locked="0" layoutInCell="1" allowOverlap="1" wp14:anchorId="4D003746" wp14:editId="1C5561EE">
              <wp:simplePos x="0" y="0"/>
              <wp:positionH relativeFrom="margin">
                <wp:align>center</wp:align>
              </wp:positionH>
              <wp:positionV relativeFrom="paragraph">
                <wp:posOffset>635</wp:posOffset>
              </wp:positionV>
              <wp:extent cx="71120" cy="323215"/>
              <wp:effectExtent l="0" t="0" r="5080" b="63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323215"/>
                      </a:xfrm>
                      <a:prstGeom prst="rect">
                        <a:avLst/>
                      </a:prstGeom>
                      <a:noFill/>
                      <a:ln>
                        <a:noFill/>
                        <a:prstDash/>
                      </a:ln>
                    </wps:spPr>
                    <wps:txbx>
                      <w:txbxContent>
                        <w:p w14:paraId="129AB7B6" w14:textId="3D1FA415" w:rsidR="005135EE" w:rsidRDefault="005135EE">
                          <w:pPr>
                            <w:pStyle w:val="Header"/>
                          </w:pP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w14:anchorId="4D003746" id="_x0000_t202" coordsize="21600,21600" o:spt="202" path="m,l,21600r21600,l21600,xe">
              <v:stroke joinstyle="miter"/>
              <v:path gradientshapeok="t" o:connecttype="rect"/>
            </v:shapetype>
            <v:shape id="Text Box 1" o:spid="_x0000_s1026" type="#_x0000_t202" style="position:absolute;margin-left:0;margin-top:.05pt;width:5.6pt;height:25.4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" filled="f" stroked="f">
              <v:textbox style="mso-fit-shape-to-text:t" inset="0,0,0,0">
                <w:txbxContent>
                  <w:p w14:paraId="129AB7B6" w14:textId="3D1FA415" w:rsidR="005135EE" w:rsidRDefault="005135EE">
                    <w:pPr>
                      <w:pStyle w:val="Header"/>
                    </w:pP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62D38"/>
    <w:multiLevelType w:val="multilevel"/>
    <w:tmpl w:val="0D76D08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5A6D65"/>
    <w:multiLevelType w:val="hybridMultilevel"/>
    <w:tmpl w:val="D56C1F12"/>
    <w:lvl w:ilvl="0" w:tplc="092411CA">
      <w:start w:val="1"/>
      <w:numFmt w:val="decimal"/>
      <w:lvlText w:val="%1)"/>
      <w:lvlJc w:val="left"/>
      <w:pPr>
        <w:ind w:left="385" w:hanging="360"/>
      </w:pPr>
      <w:rPr>
        <w:rFonts w:hint="default"/>
      </w:rPr>
    </w:lvl>
    <w:lvl w:ilvl="1" w:tplc="04260019" w:tentative="1">
      <w:start w:val="1"/>
      <w:numFmt w:val="lowerLetter"/>
      <w:lvlText w:val="%2."/>
      <w:lvlJc w:val="left"/>
      <w:pPr>
        <w:ind w:left="1105" w:hanging="360"/>
      </w:pPr>
    </w:lvl>
    <w:lvl w:ilvl="2" w:tplc="0426001B" w:tentative="1">
      <w:start w:val="1"/>
      <w:numFmt w:val="lowerRoman"/>
      <w:lvlText w:val="%3."/>
      <w:lvlJc w:val="right"/>
      <w:pPr>
        <w:ind w:left="1825" w:hanging="180"/>
      </w:pPr>
    </w:lvl>
    <w:lvl w:ilvl="3" w:tplc="0426000F" w:tentative="1">
      <w:start w:val="1"/>
      <w:numFmt w:val="decimal"/>
      <w:lvlText w:val="%4."/>
      <w:lvlJc w:val="left"/>
      <w:pPr>
        <w:ind w:left="2545" w:hanging="360"/>
      </w:pPr>
    </w:lvl>
    <w:lvl w:ilvl="4" w:tplc="04260019" w:tentative="1">
      <w:start w:val="1"/>
      <w:numFmt w:val="lowerLetter"/>
      <w:lvlText w:val="%5."/>
      <w:lvlJc w:val="left"/>
      <w:pPr>
        <w:ind w:left="3265" w:hanging="360"/>
      </w:pPr>
    </w:lvl>
    <w:lvl w:ilvl="5" w:tplc="0426001B" w:tentative="1">
      <w:start w:val="1"/>
      <w:numFmt w:val="lowerRoman"/>
      <w:lvlText w:val="%6."/>
      <w:lvlJc w:val="right"/>
      <w:pPr>
        <w:ind w:left="3985" w:hanging="180"/>
      </w:pPr>
    </w:lvl>
    <w:lvl w:ilvl="6" w:tplc="0426000F" w:tentative="1">
      <w:start w:val="1"/>
      <w:numFmt w:val="decimal"/>
      <w:lvlText w:val="%7."/>
      <w:lvlJc w:val="left"/>
      <w:pPr>
        <w:ind w:left="4705" w:hanging="360"/>
      </w:pPr>
    </w:lvl>
    <w:lvl w:ilvl="7" w:tplc="04260019" w:tentative="1">
      <w:start w:val="1"/>
      <w:numFmt w:val="lowerLetter"/>
      <w:lvlText w:val="%8."/>
      <w:lvlJc w:val="left"/>
      <w:pPr>
        <w:ind w:left="5425" w:hanging="360"/>
      </w:pPr>
    </w:lvl>
    <w:lvl w:ilvl="8" w:tplc="0426001B" w:tentative="1">
      <w:start w:val="1"/>
      <w:numFmt w:val="lowerRoman"/>
      <w:lvlText w:val="%9."/>
      <w:lvlJc w:val="right"/>
      <w:pPr>
        <w:ind w:left="6145" w:hanging="180"/>
      </w:pPr>
    </w:lvl>
  </w:abstractNum>
  <w:abstractNum w:abstractNumId="2" w15:restartNumberingAfterBreak="0">
    <w:nsid w:val="0E58788B"/>
    <w:multiLevelType w:val="hybridMultilevel"/>
    <w:tmpl w:val="B762C6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FC4BFD"/>
    <w:multiLevelType w:val="hybridMultilevel"/>
    <w:tmpl w:val="BCBE40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9D2482A"/>
    <w:multiLevelType w:val="hybridMultilevel"/>
    <w:tmpl w:val="B762C6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4D03554"/>
    <w:multiLevelType w:val="multilevel"/>
    <w:tmpl w:val="4C4A34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1C40664"/>
    <w:multiLevelType w:val="hybridMultilevel"/>
    <w:tmpl w:val="EC5631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3662E08"/>
    <w:multiLevelType w:val="hybridMultilevel"/>
    <w:tmpl w:val="6986D2F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65000B8"/>
    <w:multiLevelType w:val="hybridMultilevel"/>
    <w:tmpl w:val="BE6E2C7C"/>
    <w:lvl w:ilvl="0" w:tplc="68BA10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0612EE"/>
    <w:multiLevelType w:val="hybridMultilevel"/>
    <w:tmpl w:val="45704BB4"/>
    <w:lvl w:ilvl="0" w:tplc="52B20B0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B1113F"/>
    <w:multiLevelType w:val="hybridMultilevel"/>
    <w:tmpl w:val="A7585F7C"/>
    <w:lvl w:ilvl="0" w:tplc="62C209C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A251315"/>
    <w:multiLevelType w:val="hybridMultilevel"/>
    <w:tmpl w:val="56543B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58C042B"/>
    <w:multiLevelType w:val="hybridMultilevel"/>
    <w:tmpl w:val="FAF660CE"/>
    <w:lvl w:ilvl="0" w:tplc="DA881632">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B2E10F7"/>
    <w:multiLevelType w:val="hybridMultilevel"/>
    <w:tmpl w:val="ECAAE1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D0F2386"/>
    <w:multiLevelType w:val="hybridMultilevel"/>
    <w:tmpl w:val="FAE239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3"/>
  </w:num>
  <w:num w:numId="4">
    <w:abstractNumId w:val="0"/>
  </w:num>
  <w:num w:numId="5">
    <w:abstractNumId w:val="8"/>
  </w:num>
  <w:num w:numId="6">
    <w:abstractNumId w:val="9"/>
  </w:num>
  <w:num w:numId="7">
    <w:abstractNumId w:val="12"/>
  </w:num>
  <w:num w:numId="8">
    <w:abstractNumId w:val="6"/>
  </w:num>
  <w:num w:numId="9">
    <w:abstractNumId w:val="3"/>
  </w:num>
  <w:num w:numId="10">
    <w:abstractNumId w:val="10"/>
  </w:num>
  <w:num w:numId="11">
    <w:abstractNumId w:val="14"/>
  </w:num>
  <w:num w:numId="12">
    <w:abstractNumId w:val="11"/>
  </w:num>
  <w:num w:numId="13">
    <w:abstractNumId w:val="1"/>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D0C"/>
    <w:rsid w:val="000109DF"/>
    <w:rsid w:val="0002110D"/>
    <w:rsid w:val="00022D2F"/>
    <w:rsid w:val="00026994"/>
    <w:rsid w:val="0003334B"/>
    <w:rsid w:val="0004124F"/>
    <w:rsid w:val="000451E9"/>
    <w:rsid w:val="00050013"/>
    <w:rsid w:val="00062676"/>
    <w:rsid w:val="000A0AB3"/>
    <w:rsid w:val="000A41C9"/>
    <w:rsid w:val="000B72C5"/>
    <w:rsid w:val="000F02AE"/>
    <w:rsid w:val="000F35EB"/>
    <w:rsid w:val="00106E6F"/>
    <w:rsid w:val="00112E4E"/>
    <w:rsid w:val="00124B99"/>
    <w:rsid w:val="00134171"/>
    <w:rsid w:val="00142F87"/>
    <w:rsid w:val="00163FF4"/>
    <w:rsid w:val="0017470D"/>
    <w:rsid w:val="001828B2"/>
    <w:rsid w:val="00192D90"/>
    <w:rsid w:val="001B1AD2"/>
    <w:rsid w:val="001B2F90"/>
    <w:rsid w:val="001B5FE4"/>
    <w:rsid w:val="001B7CA2"/>
    <w:rsid w:val="001D338D"/>
    <w:rsid w:val="001E6EFD"/>
    <w:rsid w:val="001F39C9"/>
    <w:rsid w:val="001F3E5A"/>
    <w:rsid w:val="001F4D0D"/>
    <w:rsid w:val="001F636B"/>
    <w:rsid w:val="00205AC1"/>
    <w:rsid w:val="0020689E"/>
    <w:rsid w:val="0021275D"/>
    <w:rsid w:val="00225FAE"/>
    <w:rsid w:val="00237EDC"/>
    <w:rsid w:val="002404A1"/>
    <w:rsid w:val="00254C83"/>
    <w:rsid w:val="00277FB7"/>
    <w:rsid w:val="0029305F"/>
    <w:rsid w:val="002C2958"/>
    <w:rsid w:val="002E6E1C"/>
    <w:rsid w:val="002F2890"/>
    <w:rsid w:val="00307CA2"/>
    <w:rsid w:val="003110A4"/>
    <w:rsid w:val="00314451"/>
    <w:rsid w:val="0032096D"/>
    <w:rsid w:val="00321297"/>
    <w:rsid w:val="00321B66"/>
    <w:rsid w:val="00326E24"/>
    <w:rsid w:val="00337D74"/>
    <w:rsid w:val="00342599"/>
    <w:rsid w:val="0035043E"/>
    <w:rsid w:val="00350B73"/>
    <w:rsid w:val="00360D0B"/>
    <w:rsid w:val="003718E8"/>
    <w:rsid w:val="00374568"/>
    <w:rsid w:val="00390BAF"/>
    <w:rsid w:val="003A69C6"/>
    <w:rsid w:val="003B4FF2"/>
    <w:rsid w:val="003C002A"/>
    <w:rsid w:val="003C6A03"/>
    <w:rsid w:val="003E4AF4"/>
    <w:rsid w:val="003F2EFC"/>
    <w:rsid w:val="003F5897"/>
    <w:rsid w:val="003F741C"/>
    <w:rsid w:val="00432B93"/>
    <w:rsid w:val="00437E31"/>
    <w:rsid w:val="004411CD"/>
    <w:rsid w:val="00485F37"/>
    <w:rsid w:val="004A3CD2"/>
    <w:rsid w:val="004A4D8C"/>
    <w:rsid w:val="004B253A"/>
    <w:rsid w:val="004C1238"/>
    <w:rsid w:val="004C5D65"/>
    <w:rsid w:val="004D58E7"/>
    <w:rsid w:val="004D604F"/>
    <w:rsid w:val="004E1573"/>
    <w:rsid w:val="004E3DD6"/>
    <w:rsid w:val="00501D8D"/>
    <w:rsid w:val="005028AA"/>
    <w:rsid w:val="005135EE"/>
    <w:rsid w:val="00514134"/>
    <w:rsid w:val="00521CF7"/>
    <w:rsid w:val="00530755"/>
    <w:rsid w:val="0054315E"/>
    <w:rsid w:val="00544C47"/>
    <w:rsid w:val="00547990"/>
    <w:rsid w:val="00574155"/>
    <w:rsid w:val="00582C73"/>
    <w:rsid w:val="005954B4"/>
    <w:rsid w:val="005B2616"/>
    <w:rsid w:val="005C2490"/>
    <w:rsid w:val="005C61CF"/>
    <w:rsid w:val="005D24BA"/>
    <w:rsid w:val="005D6B78"/>
    <w:rsid w:val="005E5E20"/>
    <w:rsid w:val="005E6187"/>
    <w:rsid w:val="005F7BE4"/>
    <w:rsid w:val="00606DD6"/>
    <w:rsid w:val="0061635C"/>
    <w:rsid w:val="006202A6"/>
    <w:rsid w:val="006274CC"/>
    <w:rsid w:val="00632CDC"/>
    <w:rsid w:val="00635FCB"/>
    <w:rsid w:val="0063625B"/>
    <w:rsid w:val="00651036"/>
    <w:rsid w:val="00667DAA"/>
    <w:rsid w:val="006B2A89"/>
    <w:rsid w:val="006C35A1"/>
    <w:rsid w:val="006D7820"/>
    <w:rsid w:val="006E2C67"/>
    <w:rsid w:val="006E2C6B"/>
    <w:rsid w:val="00706236"/>
    <w:rsid w:val="00706CE2"/>
    <w:rsid w:val="00710736"/>
    <w:rsid w:val="00723D8D"/>
    <w:rsid w:val="0074582D"/>
    <w:rsid w:val="007570CF"/>
    <w:rsid w:val="00761903"/>
    <w:rsid w:val="00765D79"/>
    <w:rsid w:val="00770FD6"/>
    <w:rsid w:val="00792260"/>
    <w:rsid w:val="007932EF"/>
    <w:rsid w:val="007A022C"/>
    <w:rsid w:val="007A6DEE"/>
    <w:rsid w:val="007B5E1A"/>
    <w:rsid w:val="007C2C18"/>
    <w:rsid w:val="007C7F99"/>
    <w:rsid w:val="007E436B"/>
    <w:rsid w:val="007E68B3"/>
    <w:rsid w:val="007F310C"/>
    <w:rsid w:val="007F3FD6"/>
    <w:rsid w:val="007F43AE"/>
    <w:rsid w:val="007F588D"/>
    <w:rsid w:val="00807FB4"/>
    <w:rsid w:val="00813E14"/>
    <w:rsid w:val="00813E37"/>
    <w:rsid w:val="00824359"/>
    <w:rsid w:val="008309AD"/>
    <w:rsid w:val="00843729"/>
    <w:rsid w:val="00847FDB"/>
    <w:rsid w:val="00853B3D"/>
    <w:rsid w:val="00860D52"/>
    <w:rsid w:val="0086602D"/>
    <w:rsid w:val="00873D9E"/>
    <w:rsid w:val="008755AA"/>
    <w:rsid w:val="008955E7"/>
    <w:rsid w:val="008A038F"/>
    <w:rsid w:val="008A24A3"/>
    <w:rsid w:val="008A3CB7"/>
    <w:rsid w:val="008C1A1A"/>
    <w:rsid w:val="008D3F55"/>
    <w:rsid w:val="008D7CF4"/>
    <w:rsid w:val="008E692B"/>
    <w:rsid w:val="008F0F51"/>
    <w:rsid w:val="008F2E0D"/>
    <w:rsid w:val="008F4343"/>
    <w:rsid w:val="00913E7A"/>
    <w:rsid w:val="0091587F"/>
    <w:rsid w:val="00935AEA"/>
    <w:rsid w:val="00947957"/>
    <w:rsid w:val="00962775"/>
    <w:rsid w:val="00982B90"/>
    <w:rsid w:val="00996C41"/>
    <w:rsid w:val="009C18DD"/>
    <w:rsid w:val="009C66F2"/>
    <w:rsid w:val="009E1698"/>
    <w:rsid w:val="009E5D6E"/>
    <w:rsid w:val="009F65B5"/>
    <w:rsid w:val="00A0597A"/>
    <w:rsid w:val="00A074CB"/>
    <w:rsid w:val="00A10BB3"/>
    <w:rsid w:val="00A14312"/>
    <w:rsid w:val="00A16BE1"/>
    <w:rsid w:val="00A21D53"/>
    <w:rsid w:val="00A2473A"/>
    <w:rsid w:val="00A31CBC"/>
    <w:rsid w:val="00A322E0"/>
    <w:rsid w:val="00A32FB9"/>
    <w:rsid w:val="00A56066"/>
    <w:rsid w:val="00A568C0"/>
    <w:rsid w:val="00A622C1"/>
    <w:rsid w:val="00A72D39"/>
    <w:rsid w:val="00A83A54"/>
    <w:rsid w:val="00A9565E"/>
    <w:rsid w:val="00AB7846"/>
    <w:rsid w:val="00AD3FC7"/>
    <w:rsid w:val="00AD6404"/>
    <w:rsid w:val="00AD7266"/>
    <w:rsid w:val="00AF0FC3"/>
    <w:rsid w:val="00AF2247"/>
    <w:rsid w:val="00B02FE4"/>
    <w:rsid w:val="00B30AE8"/>
    <w:rsid w:val="00B51370"/>
    <w:rsid w:val="00B608E2"/>
    <w:rsid w:val="00B87375"/>
    <w:rsid w:val="00B94E49"/>
    <w:rsid w:val="00B9549D"/>
    <w:rsid w:val="00BA1FED"/>
    <w:rsid w:val="00BD25C9"/>
    <w:rsid w:val="00BD2601"/>
    <w:rsid w:val="00BD763D"/>
    <w:rsid w:val="00BD7B42"/>
    <w:rsid w:val="00BE28A2"/>
    <w:rsid w:val="00BE47A6"/>
    <w:rsid w:val="00BE622A"/>
    <w:rsid w:val="00BE69ED"/>
    <w:rsid w:val="00BE7EFB"/>
    <w:rsid w:val="00BF0CDE"/>
    <w:rsid w:val="00BF1C0A"/>
    <w:rsid w:val="00C12716"/>
    <w:rsid w:val="00C22F94"/>
    <w:rsid w:val="00C24697"/>
    <w:rsid w:val="00C3115F"/>
    <w:rsid w:val="00C336BE"/>
    <w:rsid w:val="00C40DF7"/>
    <w:rsid w:val="00C46B71"/>
    <w:rsid w:val="00C550C9"/>
    <w:rsid w:val="00C60373"/>
    <w:rsid w:val="00C7495F"/>
    <w:rsid w:val="00C74F89"/>
    <w:rsid w:val="00C75A34"/>
    <w:rsid w:val="00C85F60"/>
    <w:rsid w:val="00C9127E"/>
    <w:rsid w:val="00C9471C"/>
    <w:rsid w:val="00CA1519"/>
    <w:rsid w:val="00CB1BD0"/>
    <w:rsid w:val="00CC3E14"/>
    <w:rsid w:val="00CC5745"/>
    <w:rsid w:val="00CC7C9F"/>
    <w:rsid w:val="00CD702B"/>
    <w:rsid w:val="00CE7636"/>
    <w:rsid w:val="00CF51BE"/>
    <w:rsid w:val="00D1765E"/>
    <w:rsid w:val="00D34A38"/>
    <w:rsid w:val="00D3792D"/>
    <w:rsid w:val="00D41973"/>
    <w:rsid w:val="00D46941"/>
    <w:rsid w:val="00D65B77"/>
    <w:rsid w:val="00D95189"/>
    <w:rsid w:val="00DB0BB9"/>
    <w:rsid w:val="00DC5F40"/>
    <w:rsid w:val="00DD0F68"/>
    <w:rsid w:val="00DD15BE"/>
    <w:rsid w:val="00DD255E"/>
    <w:rsid w:val="00DD67A0"/>
    <w:rsid w:val="00DF726A"/>
    <w:rsid w:val="00E02A7B"/>
    <w:rsid w:val="00E05C1E"/>
    <w:rsid w:val="00E05D3D"/>
    <w:rsid w:val="00E15DE7"/>
    <w:rsid w:val="00E23B96"/>
    <w:rsid w:val="00E26060"/>
    <w:rsid w:val="00E26EA8"/>
    <w:rsid w:val="00E34C48"/>
    <w:rsid w:val="00E43A55"/>
    <w:rsid w:val="00E52460"/>
    <w:rsid w:val="00E63D0C"/>
    <w:rsid w:val="00E71799"/>
    <w:rsid w:val="00E74818"/>
    <w:rsid w:val="00E756E4"/>
    <w:rsid w:val="00E833AD"/>
    <w:rsid w:val="00E864A0"/>
    <w:rsid w:val="00E8771F"/>
    <w:rsid w:val="00E92162"/>
    <w:rsid w:val="00E95D13"/>
    <w:rsid w:val="00EA1AA8"/>
    <w:rsid w:val="00EB7382"/>
    <w:rsid w:val="00EB7D5E"/>
    <w:rsid w:val="00EC4C88"/>
    <w:rsid w:val="00ED0D20"/>
    <w:rsid w:val="00EE3B6C"/>
    <w:rsid w:val="00EE536C"/>
    <w:rsid w:val="00F133CD"/>
    <w:rsid w:val="00F176E6"/>
    <w:rsid w:val="00F66EB2"/>
    <w:rsid w:val="00F70066"/>
    <w:rsid w:val="00F71DB8"/>
    <w:rsid w:val="00F824F6"/>
    <w:rsid w:val="00F82CAD"/>
    <w:rsid w:val="00FA5AC8"/>
    <w:rsid w:val="00FB3200"/>
    <w:rsid w:val="00FB511A"/>
    <w:rsid w:val="00FB71AC"/>
    <w:rsid w:val="00FC66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A0143"/>
  <w15:docId w15:val="{4421ADF1-F050-4DD0-9F8A-01901D563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3D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D0C"/>
    <w:pPr>
      <w:tabs>
        <w:tab w:val="center" w:pos="4153"/>
        <w:tab w:val="right" w:pos="8306"/>
      </w:tabs>
      <w:spacing w:after="0" w:line="240" w:lineRule="auto"/>
    </w:pPr>
  </w:style>
  <w:style w:type="character" w:customStyle="1" w:styleId="HeaderChar">
    <w:name w:val="Header Char"/>
    <w:basedOn w:val="DefaultParagraphFont"/>
    <w:link w:val="Header"/>
    <w:uiPriority w:val="99"/>
    <w:rsid w:val="00E63D0C"/>
  </w:style>
  <w:style w:type="paragraph" w:styleId="Footer">
    <w:name w:val="footer"/>
    <w:basedOn w:val="Normal"/>
    <w:link w:val="FooterChar"/>
    <w:uiPriority w:val="99"/>
    <w:unhideWhenUsed/>
    <w:rsid w:val="00E63D0C"/>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3D0C"/>
  </w:style>
  <w:style w:type="character" w:styleId="PageNumber">
    <w:name w:val="page number"/>
    <w:rsid w:val="00E63D0C"/>
  </w:style>
  <w:style w:type="paragraph" w:styleId="ListParagraph">
    <w:name w:val="List Paragraph"/>
    <w:basedOn w:val="Normal"/>
    <w:uiPriority w:val="34"/>
    <w:qFormat/>
    <w:rsid w:val="00E63D0C"/>
    <w:pPr>
      <w:ind w:left="720"/>
      <w:contextualSpacing/>
    </w:pPr>
  </w:style>
  <w:style w:type="character" w:styleId="Hyperlink">
    <w:name w:val="Hyperlink"/>
    <w:basedOn w:val="DefaultParagraphFont"/>
    <w:uiPriority w:val="99"/>
    <w:unhideWhenUsed/>
    <w:rsid w:val="00D95189"/>
    <w:rPr>
      <w:color w:val="0563C1" w:themeColor="hyperlink"/>
      <w:u w:val="single"/>
    </w:rPr>
  </w:style>
  <w:style w:type="paragraph" w:styleId="BalloonText">
    <w:name w:val="Balloon Text"/>
    <w:basedOn w:val="Normal"/>
    <w:link w:val="BalloonTextChar"/>
    <w:uiPriority w:val="99"/>
    <w:semiHidden/>
    <w:unhideWhenUsed/>
    <w:rsid w:val="002E6E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E1C"/>
    <w:rPr>
      <w:rFonts w:ascii="Segoe UI" w:hAnsi="Segoe UI" w:cs="Segoe UI"/>
      <w:sz w:val="18"/>
      <w:szCs w:val="18"/>
    </w:rPr>
  </w:style>
  <w:style w:type="table" w:styleId="TableGrid">
    <w:name w:val="Table Grid"/>
    <w:basedOn w:val="TableNormal"/>
    <w:uiPriority w:val="39"/>
    <w:rsid w:val="003B4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3CD2"/>
    <w:rPr>
      <w:sz w:val="16"/>
      <w:szCs w:val="16"/>
    </w:rPr>
  </w:style>
  <w:style w:type="paragraph" w:styleId="CommentText">
    <w:name w:val="annotation text"/>
    <w:basedOn w:val="Normal"/>
    <w:link w:val="CommentTextChar"/>
    <w:uiPriority w:val="99"/>
    <w:semiHidden/>
    <w:unhideWhenUsed/>
    <w:rsid w:val="004A3CD2"/>
    <w:pPr>
      <w:spacing w:line="240" w:lineRule="auto"/>
    </w:pPr>
    <w:rPr>
      <w:sz w:val="20"/>
      <w:szCs w:val="20"/>
    </w:rPr>
  </w:style>
  <w:style w:type="character" w:customStyle="1" w:styleId="CommentTextChar">
    <w:name w:val="Comment Text Char"/>
    <w:basedOn w:val="DefaultParagraphFont"/>
    <w:link w:val="CommentText"/>
    <w:uiPriority w:val="99"/>
    <w:semiHidden/>
    <w:rsid w:val="004A3CD2"/>
    <w:rPr>
      <w:sz w:val="20"/>
      <w:szCs w:val="20"/>
    </w:rPr>
  </w:style>
  <w:style w:type="paragraph" w:styleId="CommentSubject">
    <w:name w:val="annotation subject"/>
    <w:basedOn w:val="CommentText"/>
    <w:next w:val="CommentText"/>
    <w:link w:val="CommentSubjectChar"/>
    <w:uiPriority w:val="99"/>
    <w:semiHidden/>
    <w:unhideWhenUsed/>
    <w:rsid w:val="004A3CD2"/>
    <w:rPr>
      <w:b/>
      <w:bCs/>
    </w:rPr>
  </w:style>
  <w:style w:type="character" w:customStyle="1" w:styleId="CommentSubjectChar">
    <w:name w:val="Comment Subject Char"/>
    <w:basedOn w:val="CommentTextChar"/>
    <w:link w:val="CommentSubject"/>
    <w:uiPriority w:val="99"/>
    <w:semiHidden/>
    <w:rsid w:val="004A3CD2"/>
    <w:rPr>
      <w:b/>
      <w:bCs/>
      <w:sz w:val="20"/>
      <w:szCs w:val="20"/>
    </w:rPr>
  </w:style>
  <w:style w:type="character" w:customStyle="1" w:styleId="UnresolvedMention1">
    <w:name w:val="Unresolved Mention1"/>
    <w:basedOn w:val="DefaultParagraphFont"/>
    <w:uiPriority w:val="99"/>
    <w:semiHidden/>
    <w:unhideWhenUsed/>
    <w:rsid w:val="00205AC1"/>
    <w:rPr>
      <w:color w:val="808080"/>
      <w:shd w:val="clear" w:color="auto" w:fill="E6E6E6"/>
    </w:rPr>
  </w:style>
  <w:style w:type="character" w:styleId="FollowedHyperlink">
    <w:name w:val="FollowedHyperlink"/>
    <w:basedOn w:val="DefaultParagraphFont"/>
    <w:uiPriority w:val="99"/>
    <w:semiHidden/>
    <w:unhideWhenUsed/>
    <w:rsid w:val="00205AC1"/>
    <w:rPr>
      <w:color w:val="954F72" w:themeColor="followedHyperlink"/>
      <w:u w:val="single"/>
    </w:rPr>
  </w:style>
  <w:style w:type="character" w:customStyle="1" w:styleId="UnresolvedMention2">
    <w:name w:val="Unresolved Mention2"/>
    <w:basedOn w:val="DefaultParagraphFont"/>
    <w:uiPriority w:val="99"/>
    <w:semiHidden/>
    <w:unhideWhenUsed/>
    <w:rsid w:val="00635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7000">
      <w:bodyDiv w:val="1"/>
      <w:marLeft w:val="0"/>
      <w:marRight w:val="0"/>
      <w:marTop w:val="0"/>
      <w:marBottom w:val="0"/>
      <w:divBdr>
        <w:top w:val="none" w:sz="0" w:space="0" w:color="auto"/>
        <w:left w:val="none" w:sz="0" w:space="0" w:color="auto"/>
        <w:bottom w:val="none" w:sz="0" w:space="0" w:color="auto"/>
        <w:right w:val="none" w:sz="0" w:space="0" w:color="auto"/>
      </w:divBdr>
    </w:div>
    <w:div w:id="48382967">
      <w:bodyDiv w:val="1"/>
      <w:marLeft w:val="0"/>
      <w:marRight w:val="0"/>
      <w:marTop w:val="0"/>
      <w:marBottom w:val="0"/>
      <w:divBdr>
        <w:top w:val="none" w:sz="0" w:space="0" w:color="auto"/>
        <w:left w:val="none" w:sz="0" w:space="0" w:color="auto"/>
        <w:bottom w:val="none" w:sz="0" w:space="0" w:color="auto"/>
        <w:right w:val="none" w:sz="0" w:space="0" w:color="auto"/>
      </w:divBdr>
    </w:div>
    <w:div w:id="80836129">
      <w:bodyDiv w:val="1"/>
      <w:marLeft w:val="0"/>
      <w:marRight w:val="0"/>
      <w:marTop w:val="0"/>
      <w:marBottom w:val="0"/>
      <w:divBdr>
        <w:top w:val="none" w:sz="0" w:space="0" w:color="auto"/>
        <w:left w:val="none" w:sz="0" w:space="0" w:color="auto"/>
        <w:bottom w:val="none" w:sz="0" w:space="0" w:color="auto"/>
        <w:right w:val="none" w:sz="0" w:space="0" w:color="auto"/>
      </w:divBdr>
    </w:div>
    <w:div w:id="89544843">
      <w:bodyDiv w:val="1"/>
      <w:marLeft w:val="0"/>
      <w:marRight w:val="0"/>
      <w:marTop w:val="0"/>
      <w:marBottom w:val="0"/>
      <w:divBdr>
        <w:top w:val="none" w:sz="0" w:space="0" w:color="auto"/>
        <w:left w:val="none" w:sz="0" w:space="0" w:color="auto"/>
        <w:bottom w:val="none" w:sz="0" w:space="0" w:color="auto"/>
        <w:right w:val="none" w:sz="0" w:space="0" w:color="auto"/>
      </w:divBdr>
    </w:div>
    <w:div w:id="109781975">
      <w:bodyDiv w:val="1"/>
      <w:marLeft w:val="0"/>
      <w:marRight w:val="0"/>
      <w:marTop w:val="0"/>
      <w:marBottom w:val="0"/>
      <w:divBdr>
        <w:top w:val="none" w:sz="0" w:space="0" w:color="auto"/>
        <w:left w:val="none" w:sz="0" w:space="0" w:color="auto"/>
        <w:bottom w:val="none" w:sz="0" w:space="0" w:color="auto"/>
        <w:right w:val="none" w:sz="0" w:space="0" w:color="auto"/>
      </w:divBdr>
    </w:div>
    <w:div w:id="129566680">
      <w:bodyDiv w:val="1"/>
      <w:marLeft w:val="0"/>
      <w:marRight w:val="0"/>
      <w:marTop w:val="0"/>
      <w:marBottom w:val="0"/>
      <w:divBdr>
        <w:top w:val="none" w:sz="0" w:space="0" w:color="auto"/>
        <w:left w:val="none" w:sz="0" w:space="0" w:color="auto"/>
        <w:bottom w:val="none" w:sz="0" w:space="0" w:color="auto"/>
        <w:right w:val="none" w:sz="0" w:space="0" w:color="auto"/>
      </w:divBdr>
    </w:div>
    <w:div w:id="160581915">
      <w:bodyDiv w:val="1"/>
      <w:marLeft w:val="0"/>
      <w:marRight w:val="0"/>
      <w:marTop w:val="0"/>
      <w:marBottom w:val="0"/>
      <w:divBdr>
        <w:top w:val="none" w:sz="0" w:space="0" w:color="auto"/>
        <w:left w:val="none" w:sz="0" w:space="0" w:color="auto"/>
        <w:bottom w:val="none" w:sz="0" w:space="0" w:color="auto"/>
        <w:right w:val="none" w:sz="0" w:space="0" w:color="auto"/>
      </w:divBdr>
    </w:div>
    <w:div w:id="266161008">
      <w:bodyDiv w:val="1"/>
      <w:marLeft w:val="0"/>
      <w:marRight w:val="0"/>
      <w:marTop w:val="0"/>
      <w:marBottom w:val="0"/>
      <w:divBdr>
        <w:top w:val="none" w:sz="0" w:space="0" w:color="auto"/>
        <w:left w:val="none" w:sz="0" w:space="0" w:color="auto"/>
        <w:bottom w:val="none" w:sz="0" w:space="0" w:color="auto"/>
        <w:right w:val="none" w:sz="0" w:space="0" w:color="auto"/>
      </w:divBdr>
    </w:div>
    <w:div w:id="308242671">
      <w:bodyDiv w:val="1"/>
      <w:marLeft w:val="0"/>
      <w:marRight w:val="0"/>
      <w:marTop w:val="0"/>
      <w:marBottom w:val="0"/>
      <w:divBdr>
        <w:top w:val="none" w:sz="0" w:space="0" w:color="auto"/>
        <w:left w:val="none" w:sz="0" w:space="0" w:color="auto"/>
        <w:bottom w:val="none" w:sz="0" w:space="0" w:color="auto"/>
        <w:right w:val="none" w:sz="0" w:space="0" w:color="auto"/>
      </w:divBdr>
    </w:div>
    <w:div w:id="384833798">
      <w:bodyDiv w:val="1"/>
      <w:marLeft w:val="0"/>
      <w:marRight w:val="0"/>
      <w:marTop w:val="0"/>
      <w:marBottom w:val="0"/>
      <w:divBdr>
        <w:top w:val="none" w:sz="0" w:space="0" w:color="auto"/>
        <w:left w:val="none" w:sz="0" w:space="0" w:color="auto"/>
        <w:bottom w:val="none" w:sz="0" w:space="0" w:color="auto"/>
        <w:right w:val="none" w:sz="0" w:space="0" w:color="auto"/>
      </w:divBdr>
    </w:div>
    <w:div w:id="425270331">
      <w:bodyDiv w:val="1"/>
      <w:marLeft w:val="0"/>
      <w:marRight w:val="0"/>
      <w:marTop w:val="0"/>
      <w:marBottom w:val="0"/>
      <w:divBdr>
        <w:top w:val="none" w:sz="0" w:space="0" w:color="auto"/>
        <w:left w:val="none" w:sz="0" w:space="0" w:color="auto"/>
        <w:bottom w:val="none" w:sz="0" w:space="0" w:color="auto"/>
        <w:right w:val="none" w:sz="0" w:space="0" w:color="auto"/>
      </w:divBdr>
    </w:div>
    <w:div w:id="469131124">
      <w:bodyDiv w:val="1"/>
      <w:marLeft w:val="0"/>
      <w:marRight w:val="0"/>
      <w:marTop w:val="0"/>
      <w:marBottom w:val="0"/>
      <w:divBdr>
        <w:top w:val="none" w:sz="0" w:space="0" w:color="auto"/>
        <w:left w:val="none" w:sz="0" w:space="0" w:color="auto"/>
        <w:bottom w:val="none" w:sz="0" w:space="0" w:color="auto"/>
        <w:right w:val="none" w:sz="0" w:space="0" w:color="auto"/>
      </w:divBdr>
    </w:div>
    <w:div w:id="472989501">
      <w:bodyDiv w:val="1"/>
      <w:marLeft w:val="0"/>
      <w:marRight w:val="0"/>
      <w:marTop w:val="0"/>
      <w:marBottom w:val="0"/>
      <w:divBdr>
        <w:top w:val="none" w:sz="0" w:space="0" w:color="auto"/>
        <w:left w:val="none" w:sz="0" w:space="0" w:color="auto"/>
        <w:bottom w:val="none" w:sz="0" w:space="0" w:color="auto"/>
        <w:right w:val="none" w:sz="0" w:space="0" w:color="auto"/>
      </w:divBdr>
    </w:div>
    <w:div w:id="474835796">
      <w:bodyDiv w:val="1"/>
      <w:marLeft w:val="0"/>
      <w:marRight w:val="0"/>
      <w:marTop w:val="0"/>
      <w:marBottom w:val="0"/>
      <w:divBdr>
        <w:top w:val="none" w:sz="0" w:space="0" w:color="auto"/>
        <w:left w:val="none" w:sz="0" w:space="0" w:color="auto"/>
        <w:bottom w:val="none" w:sz="0" w:space="0" w:color="auto"/>
        <w:right w:val="none" w:sz="0" w:space="0" w:color="auto"/>
      </w:divBdr>
    </w:div>
    <w:div w:id="479005436">
      <w:bodyDiv w:val="1"/>
      <w:marLeft w:val="0"/>
      <w:marRight w:val="0"/>
      <w:marTop w:val="0"/>
      <w:marBottom w:val="0"/>
      <w:divBdr>
        <w:top w:val="none" w:sz="0" w:space="0" w:color="auto"/>
        <w:left w:val="none" w:sz="0" w:space="0" w:color="auto"/>
        <w:bottom w:val="none" w:sz="0" w:space="0" w:color="auto"/>
        <w:right w:val="none" w:sz="0" w:space="0" w:color="auto"/>
      </w:divBdr>
    </w:div>
    <w:div w:id="479461942">
      <w:bodyDiv w:val="1"/>
      <w:marLeft w:val="0"/>
      <w:marRight w:val="0"/>
      <w:marTop w:val="0"/>
      <w:marBottom w:val="0"/>
      <w:divBdr>
        <w:top w:val="none" w:sz="0" w:space="0" w:color="auto"/>
        <w:left w:val="none" w:sz="0" w:space="0" w:color="auto"/>
        <w:bottom w:val="none" w:sz="0" w:space="0" w:color="auto"/>
        <w:right w:val="none" w:sz="0" w:space="0" w:color="auto"/>
      </w:divBdr>
    </w:div>
    <w:div w:id="563419284">
      <w:bodyDiv w:val="1"/>
      <w:marLeft w:val="0"/>
      <w:marRight w:val="0"/>
      <w:marTop w:val="0"/>
      <w:marBottom w:val="0"/>
      <w:divBdr>
        <w:top w:val="none" w:sz="0" w:space="0" w:color="auto"/>
        <w:left w:val="none" w:sz="0" w:space="0" w:color="auto"/>
        <w:bottom w:val="none" w:sz="0" w:space="0" w:color="auto"/>
        <w:right w:val="none" w:sz="0" w:space="0" w:color="auto"/>
      </w:divBdr>
    </w:div>
    <w:div w:id="591554227">
      <w:bodyDiv w:val="1"/>
      <w:marLeft w:val="0"/>
      <w:marRight w:val="0"/>
      <w:marTop w:val="0"/>
      <w:marBottom w:val="0"/>
      <w:divBdr>
        <w:top w:val="none" w:sz="0" w:space="0" w:color="auto"/>
        <w:left w:val="none" w:sz="0" w:space="0" w:color="auto"/>
        <w:bottom w:val="none" w:sz="0" w:space="0" w:color="auto"/>
        <w:right w:val="none" w:sz="0" w:space="0" w:color="auto"/>
      </w:divBdr>
    </w:div>
    <w:div w:id="618801730">
      <w:bodyDiv w:val="1"/>
      <w:marLeft w:val="0"/>
      <w:marRight w:val="0"/>
      <w:marTop w:val="0"/>
      <w:marBottom w:val="0"/>
      <w:divBdr>
        <w:top w:val="none" w:sz="0" w:space="0" w:color="auto"/>
        <w:left w:val="none" w:sz="0" w:space="0" w:color="auto"/>
        <w:bottom w:val="none" w:sz="0" w:space="0" w:color="auto"/>
        <w:right w:val="none" w:sz="0" w:space="0" w:color="auto"/>
      </w:divBdr>
    </w:div>
    <w:div w:id="789594200">
      <w:bodyDiv w:val="1"/>
      <w:marLeft w:val="0"/>
      <w:marRight w:val="0"/>
      <w:marTop w:val="0"/>
      <w:marBottom w:val="0"/>
      <w:divBdr>
        <w:top w:val="none" w:sz="0" w:space="0" w:color="auto"/>
        <w:left w:val="none" w:sz="0" w:space="0" w:color="auto"/>
        <w:bottom w:val="none" w:sz="0" w:space="0" w:color="auto"/>
        <w:right w:val="none" w:sz="0" w:space="0" w:color="auto"/>
      </w:divBdr>
    </w:div>
    <w:div w:id="857616504">
      <w:bodyDiv w:val="1"/>
      <w:marLeft w:val="0"/>
      <w:marRight w:val="0"/>
      <w:marTop w:val="0"/>
      <w:marBottom w:val="0"/>
      <w:divBdr>
        <w:top w:val="none" w:sz="0" w:space="0" w:color="auto"/>
        <w:left w:val="none" w:sz="0" w:space="0" w:color="auto"/>
        <w:bottom w:val="none" w:sz="0" w:space="0" w:color="auto"/>
        <w:right w:val="none" w:sz="0" w:space="0" w:color="auto"/>
      </w:divBdr>
    </w:div>
    <w:div w:id="891695556">
      <w:bodyDiv w:val="1"/>
      <w:marLeft w:val="0"/>
      <w:marRight w:val="0"/>
      <w:marTop w:val="0"/>
      <w:marBottom w:val="0"/>
      <w:divBdr>
        <w:top w:val="none" w:sz="0" w:space="0" w:color="auto"/>
        <w:left w:val="none" w:sz="0" w:space="0" w:color="auto"/>
        <w:bottom w:val="none" w:sz="0" w:space="0" w:color="auto"/>
        <w:right w:val="none" w:sz="0" w:space="0" w:color="auto"/>
      </w:divBdr>
    </w:div>
    <w:div w:id="945189561">
      <w:bodyDiv w:val="1"/>
      <w:marLeft w:val="0"/>
      <w:marRight w:val="0"/>
      <w:marTop w:val="0"/>
      <w:marBottom w:val="0"/>
      <w:divBdr>
        <w:top w:val="none" w:sz="0" w:space="0" w:color="auto"/>
        <w:left w:val="none" w:sz="0" w:space="0" w:color="auto"/>
        <w:bottom w:val="none" w:sz="0" w:space="0" w:color="auto"/>
        <w:right w:val="none" w:sz="0" w:space="0" w:color="auto"/>
      </w:divBdr>
    </w:div>
    <w:div w:id="954093167">
      <w:bodyDiv w:val="1"/>
      <w:marLeft w:val="0"/>
      <w:marRight w:val="0"/>
      <w:marTop w:val="0"/>
      <w:marBottom w:val="0"/>
      <w:divBdr>
        <w:top w:val="none" w:sz="0" w:space="0" w:color="auto"/>
        <w:left w:val="none" w:sz="0" w:space="0" w:color="auto"/>
        <w:bottom w:val="none" w:sz="0" w:space="0" w:color="auto"/>
        <w:right w:val="none" w:sz="0" w:space="0" w:color="auto"/>
      </w:divBdr>
    </w:div>
    <w:div w:id="1145198064">
      <w:bodyDiv w:val="1"/>
      <w:marLeft w:val="0"/>
      <w:marRight w:val="0"/>
      <w:marTop w:val="0"/>
      <w:marBottom w:val="0"/>
      <w:divBdr>
        <w:top w:val="none" w:sz="0" w:space="0" w:color="auto"/>
        <w:left w:val="none" w:sz="0" w:space="0" w:color="auto"/>
        <w:bottom w:val="none" w:sz="0" w:space="0" w:color="auto"/>
        <w:right w:val="none" w:sz="0" w:space="0" w:color="auto"/>
      </w:divBdr>
    </w:div>
    <w:div w:id="1301493128">
      <w:bodyDiv w:val="1"/>
      <w:marLeft w:val="0"/>
      <w:marRight w:val="0"/>
      <w:marTop w:val="0"/>
      <w:marBottom w:val="0"/>
      <w:divBdr>
        <w:top w:val="none" w:sz="0" w:space="0" w:color="auto"/>
        <w:left w:val="none" w:sz="0" w:space="0" w:color="auto"/>
        <w:bottom w:val="none" w:sz="0" w:space="0" w:color="auto"/>
        <w:right w:val="none" w:sz="0" w:space="0" w:color="auto"/>
      </w:divBdr>
    </w:div>
    <w:div w:id="1405109673">
      <w:bodyDiv w:val="1"/>
      <w:marLeft w:val="0"/>
      <w:marRight w:val="0"/>
      <w:marTop w:val="0"/>
      <w:marBottom w:val="0"/>
      <w:divBdr>
        <w:top w:val="none" w:sz="0" w:space="0" w:color="auto"/>
        <w:left w:val="none" w:sz="0" w:space="0" w:color="auto"/>
        <w:bottom w:val="none" w:sz="0" w:space="0" w:color="auto"/>
        <w:right w:val="none" w:sz="0" w:space="0" w:color="auto"/>
      </w:divBdr>
    </w:div>
    <w:div w:id="1405252541">
      <w:bodyDiv w:val="1"/>
      <w:marLeft w:val="0"/>
      <w:marRight w:val="0"/>
      <w:marTop w:val="0"/>
      <w:marBottom w:val="0"/>
      <w:divBdr>
        <w:top w:val="none" w:sz="0" w:space="0" w:color="auto"/>
        <w:left w:val="none" w:sz="0" w:space="0" w:color="auto"/>
        <w:bottom w:val="none" w:sz="0" w:space="0" w:color="auto"/>
        <w:right w:val="none" w:sz="0" w:space="0" w:color="auto"/>
      </w:divBdr>
    </w:div>
    <w:div w:id="1682318571">
      <w:bodyDiv w:val="1"/>
      <w:marLeft w:val="0"/>
      <w:marRight w:val="0"/>
      <w:marTop w:val="0"/>
      <w:marBottom w:val="0"/>
      <w:divBdr>
        <w:top w:val="none" w:sz="0" w:space="0" w:color="auto"/>
        <w:left w:val="none" w:sz="0" w:space="0" w:color="auto"/>
        <w:bottom w:val="none" w:sz="0" w:space="0" w:color="auto"/>
        <w:right w:val="none" w:sz="0" w:space="0" w:color="auto"/>
      </w:divBdr>
    </w:div>
    <w:div w:id="1720202756">
      <w:bodyDiv w:val="1"/>
      <w:marLeft w:val="0"/>
      <w:marRight w:val="0"/>
      <w:marTop w:val="0"/>
      <w:marBottom w:val="0"/>
      <w:divBdr>
        <w:top w:val="none" w:sz="0" w:space="0" w:color="auto"/>
        <w:left w:val="none" w:sz="0" w:space="0" w:color="auto"/>
        <w:bottom w:val="none" w:sz="0" w:space="0" w:color="auto"/>
        <w:right w:val="none" w:sz="0" w:space="0" w:color="auto"/>
      </w:divBdr>
    </w:div>
    <w:div w:id="1774089392">
      <w:bodyDiv w:val="1"/>
      <w:marLeft w:val="0"/>
      <w:marRight w:val="0"/>
      <w:marTop w:val="0"/>
      <w:marBottom w:val="0"/>
      <w:divBdr>
        <w:top w:val="none" w:sz="0" w:space="0" w:color="auto"/>
        <w:left w:val="none" w:sz="0" w:space="0" w:color="auto"/>
        <w:bottom w:val="none" w:sz="0" w:space="0" w:color="auto"/>
        <w:right w:val="none" w:sz="0" w:space="0" w:color="auto"/>
      </w:divBdr>
    </w:div>
    <w:div w:id="1804738760">
      <w:bodyDiv w:val="1"/>
      <w:marLeft w:val="0"/>
      <w:marRight w:val="0"/>
      <w:marTop w:val="0"/>
      <w:marBottom w:val="0"/>
      <w:divBdr>
        <w:top w:val="none" w:sz="0" w:space="0" w:color="auto"/>
        <w:left w:val="none" w:sz="0" w:space="0" w:color="auto"/>
        <w:bottom w:val="none" w:sz="0" w:space="0" w:color="auto"/>
        <w:right w:val="none" w:sz="0" w:space="0" w:color="auto"/>
      </w:divBdr>
      <w:divsChild>
        <w:div w:id="1952858371">
          <w:marLeft w:val="0"/>
          <w:marRight w:val="0"/>
          <w:marTop w:val="200"/>
          <w:marBottom w:val="0"/>
          <w:divBdr>
            <w:top w:val="none" w:sz="0" w:space="0" w:color="auto"/>
            <w:left w:val="none" w:sz="0" w:space="0" w:color="auto"/>
            <w:bottom w:val="none" w:sz="0" w:space="0" w:color="auto"/>
            <w:right w:val="none" w:sz="0" w:space="0" w:color="auto"/>
          </w:divBdr>
        </w:div>
        <w:div w:id="826828174">
          <w:marLeft w:val="0"/>
          <w:marRight w:val="0"/>
          <w:marTop w:val="200"/>
          <w:marBottom w:val="0"/>
          <w:divBdr>
            <w:top w:val="none" w:sz="0" w:space="0" w:color="auto"/>
            <w:left w:val="none" w:sz="0" w:space="0" w:color="auto"/>
            <w:bottom w:val="none" w:sz="0" w:space="0" w:color="auto"/>
            <w:right w:val="none" w:sz="0" w:space="0" w:color="auto"/>
          </w:divBdr>
        </w:div>
        <w:div w:id="500050953">
          <w:marLeft w:val="0"/>
          <w:marRight w:val="0"/>
          <w:marTop w:val="200"/>
          <w:marBottom w:val="0"/>
          <w:divBdr>
            <w:top w:val="none" w:sz="0" w:space="0" w:color="auto"/>
            <w:left w:val="none" w:sz="0" w:space="0" w:color="auto"/>
            <w:bottom w:val="none" w:sz="0" w:space="0" w:color="auto"/>
            <w:right w:val="none" w:sz="0" w:space="0" w:color="auto"/>
          </w:divBdr>
        </w:div>
      </w:divsChild>
    </w:div>
    <w:div w:id="1947691055">
      <w:bodyDiv w:val="1"/>
      <w:marLeft w:val="0"/>
      <w:marRight w:val="0"/>
      <w:marTop w:val="0"/>
      <w:marBottom w:val="0"/>
      <w:divBdr>
        <w:top w:val="none" w:sz="0" w:space="0" w:color="auto"/>
        <w:left w:val="none" w:sz="0" w:space="0" w:color="auto"/>
        <w:bottom w:val="none" w:sz="0" w:space="0" w:color="auto"/>
        <w:right w:val="none" w:sz="0" w:space="0" w:color="auto"/>
      </w:divBdr>
    </w:div>
    <w:div w:id="1954356711">
      <w:bodyDiv w:val="1"/>
      <w:marLeft w:val="0"/>
      <w:marRight w:val="0"/>
      <w:marTop w:val="0"/>
      <w:marBottom w:val="0"/>
      <w:divBdr>
        <w:top w:val="none" w:sz="0" w:space="0" w:color="auto"/>
        <w:left w:val="none" w:sz="0" w:space="0" w:color="auto"/>
        <w:bottom w:val="none" w:sz="0" w:space="0" w:color="auto"/>
        <w:right w:val="none" w:sz="0" w:space="0" w:color="auto"/>
      </w:divBdr>
    </w:div>
    <w:div w:id="1971548568">
      <w:bodyDiv w:val="1"/>
      <w:marLeft w:val="0"/>
      <w:marRight w:val="0"/>
      <w:marTop w:val="0"/>
      <w:marBottom w:val="0"/>
      <w:divBdr>
        <w:top w:val="none" w:sz="0" w:space="0" w:color="auto"/>
        <w:left w:val="none" w:sz="0" w:space="0" w:color="auto"/>
        <w:bottom w:val="none" w:sz="0" w:space="0" w:color="auto"/>
        <w:right w:val="none" w:sz="0" w:space="0" w:color="auto"/>
      </w:divBdr>
    </w:div>
    <w:div w:id="1982348147">
      <w:bodyDiv w:val="1"/>
      <w:marLeft w:val="0"/>
      <w:marRight w:val="0"/>
      <w:marTop w:val="0"/>
      <w:marBottom w:val="0"/>
      <w:divBdr>
        <w:top w:val="none" w:sz="0" w:space="0" w:color="auto"/>
        <w:left w:val="none" w:sz="0" w:space="0" w:color="auto"/>
        <w:bottom w:val="none" w:sz="0" w:space="0" w:color="auto"/>
        <w:right w:val="none" w:sz="0" w:space="0" w:color="auto"/>
      </w:divBdr>
    </w:div>
    <w:div w:id="1992173979">
      <w:bodyDiv w:val="1"/>
      <w:marLeft w:val="0"/>
      <w:marRight w:val="0"/>
      <w:marTop w:val="0"/>
      <w:marBottom w:val="0"/>
      <w:divBdr>
        <w:top w:val="none" w:sz="0" w:space="0" w:color="auto"/>
        <w:left w:val="none" w:sz="0" w:space="0" w:color="auto"/>
        <w:bottom w:val="none" w:sz="0" w:space="0" w:color="auto"/>
        <w:right w:val="none" w:sz="0" w:space="0" w:color="auto"/>
      </w:divBdr>
    </w:div>
    <w:div w:id="208787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text/178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AF4C936-60A1-4A00-9BFD-4E175590E5D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0103A-739A-4EF4-BF43-B8160A534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7050</Words>
  <Characters>4020</Characters>
  <Application>Microsoft Office Word</Application>
  <DocSecurity>0</DocSecurity>
  <Lines>33</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Ineta Pikse</dc:creator>
  <cp:lastModifiedBy>Elvira Grabovska</cp:lastModifiedBy>
  <cp:revision>6</cp:revision>
  <cp:lastPrinted>2018-09-13T07:03:00Z</cp:lastPrinted>
  <dcterms:created xsi:type="dcterms:W3CDTF">2018-09-13T06:40:00Z</dcterms:created>
  <dcterms:modified xsi:type="dcterms:W3CDTF">2018-09-13T08:23:00Z</dcterms:modified>
</cp:coreProperties>
</file>