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5" w:rsidRDefault="000A3BC5" w:rsidP="000A3BC5">
      <w:pPr>
        <w:pStyle w:val="Title"/>
        <w:ind w:right="0"/>
        <w:jc w:val="right"/>
        <w:rPr>
          <w:sz w:val="26"/>
          <w:szCs w:val="26"/>
        </w:rPr>
      </w:pPr>
      <w:r>
        <w:rPr>
          <w:sz w:val="26"/>
          <w:szCs w:val="26"/>
        </w:rPr>
        <w:t>Projekts</w:t>
      </w:r>
    </w:p>
    <w:p w:rsidR="000A3BC5" w:rsidRDefault="000A3BC5" w:rsidP="000A3BC5">
      <w:pPr>
        <w:pStyle w:val="Title"/>
        <w:ind w:right="0"/>
        <w:jc w:val="right"/>
        <w:rPr>
          <w:sz w:val="26"/>
          <w:szCs w:val="26"/>
        </w:rPr>
      </w:pPr>
    </w:p>
    <w:p w:rsidR="000A3BC5" w:rsidRDefault="000A3BC5" w:rsidP="000A3BC5">
      <w:pPr>
        <w:pStyle w:val="Title"/>
        <w:ind w:right="0"/>
        <w:jc w:val="right"/>
        <w:rPr>
          <w:sz w:val="26"/>
          <w:szCs w:val="26"/>
          <w:lang w:eastAsia="en-US"/>
        </w:rPr>
      </w:pPr>
    </w:p>
    <w:p w:rsidR="000A3BC5" w:rsidRDefault="000A3BC5" w:rsidP="000A3BC5">
      <w:pPr>
        <w:ind w:firstLine="0"/>
        <w:jc w:val="center"/>
        <w:rPr>
          <w:szCs w:val="28"/>
        </w:rPr>
      </w:pPr>
      <w:r w:rsidRPr="00EF69A6">
        <w:rPr>
          <w:szCs w:val="28"/>
        </w:rPr>
        <w:t>LATVIJAS REPUBLIKAS MINISTRU KABINETA SĒDES PROTOKOLLĒMUMS</w:t>
      </w:r>
    </w:p>
    <w:p w:rsidR="000A3BC5" w:rsidRDefault="000A3BC5" w:rsidP="000A3BC5">
      <w:pPr>
        <w:ind w:firstLine="0"/>
        <w:jc w:val="center"/>
        <w:rPr>
          <w:szCs w:val="28"/>
        </w:rPr>
      </w:pPr>
    </w:p>
    <w:tbl>
      <w:tblPr>
        <w:tblW w:w="9236" w:type="dxa"/>
        <w:tblInd w:w="-567" w:type="dxa"/>
        <w:tblLook w:val="04A0" w:firstRow="1" w:lastRow="0" w:firstColumn="1" w:lastColumn="0" w:noHBand="0" w:noVBand="1"/>
      </w:tblPr>
      <w:tblGrid>
        <w:gridCol w:w="3781"/>
        <w:gridCol w:w="1372"/>
        <w:gridCol w:w="4083"/>
      </w:tblGrid>
      <w:tr w:rsidR="000A3BC5" w:rsidRPr="009C72F3" w:rsidTr="000A3BC5">
        <w:trPr>
          <w:cantSplit/>
        </w:trPr>
        <w:tc>
          <w:tcPr>
            <w:tcW w:w="3781" w:type="dxa"/>
            <w:hideMark/>
          </w:tcPr>
          <w:p w:rsidR="000A3BC5" w:rsidRPr="009C72F3" w:rsidRDefault="000A3BC5" w:rsidP="000A3BC5">
            <w:pPr>
              <w:ind w:left="-636" w:firstLine="1356"/>
              <w:rPr>
                <w:szCs w:val="28"/>
              </w:rPr>
            </w:pPr>
            <w:r w:rsidRPr="009C72F3">
              <w:rPr>
                <w:szCs w:val="28"/>
              </w:rPr>
              <w:t>Rīgā</w:t>
            </w:r>
          </w:p>
        </w:tc>
        <w:tc>
          <w:tcPr>
            <w:tcW w:w="1372" w:type="dxa"/>
            <w:hideMark/>
          </w:tcPr>
          <w:p w:rsidR="000A3BC5" w:rsidRPr="009C72F3" w:rsidRDefault="000A3BC5" w:rsidP="000A3BC5">
            <w:pPr>
              <w:ind w:left="-636" w:firstLine="1356"/>
              <w:rPr>
                <w:szCs w:val="28"/>
              </w:rPr>
            </w:pPr>
            <w:r w:rsidRPr="009C72F3">
              <w:rPr>
                <w:szCs w:val="28"/>
              </w:rPr>
              <w:t>Nr. </w:t>
            </w:r>
          </w:p>
        </w:tc>
        <w:tc>
          <w:tcPr>
            <w:tcW w:w="4083" w:type="dxa"/>
            <w:hideMark/>
          </w:tcPr>
          <w:p w:rsidR="000A3BC5" w:rsidRPr="009C72F3" w:rsidRDefault="000A3BC5" w:rsidP="00387792">
            <w:pPr>
              <w:ind w:left="-636" w:firstLine="1356"/>
              <w:jc w:val="right"/>
              <w:rPr>
                <w:szCs w:val="28"/>
              </w:rPr>
            </w:pPr>
            <w:r w:rsidRPr="009C72F3">
              <w:rPr>
                <w:szCs w:val="28"/>
              </w:rPr>
              <w:t>201</w:t>
            </w:r>
            <w:r w:rsidR="00387792">
              <w:rPr>
                <w:szCs w:val="28"/>
              </w:rPr>
              <w:t>8</w:t>
            </w:r>
            <w:r w:rsidRPr="009C72F3">
              <w:rPr>
                <w:szCs w:val="28"/>
              </w:rPr>
              <w:t>. gada ...</w:t>
            </w:r>
          </w:p>
        </w:tc>
      </w:tr>
    </w:tbl>
    <w:p w:rsidR="000A3BC5" w:rsidRPr="009C72F3" w:rsidRDefault="000A3BC5" w:rsidP="000A3BC5"/>
    <w:p w:rsidR="000A3BC5" w:rsidRPr="009C72F3" w:rsidRDefault="000A3BC5" w:rsidP="000A3BC5"/>
    <w:p w:rsidR="000A3BC5" w:rsidRDefault="000A3BC5" w:rsidP="000A3BC5">
      <w:pPr>
        <w:jc w:val="center"/>
        <w:rPr>
          <w:b/>
          <w:bCs/>
        </w:rPr>
      </w:pPr>
      <w:r w:rsidRPr="009C72F3">
        <w:rPr>
          <w:b/>
          <w:bCs/>
        </w:rPr>
        <w:t> . §</w:t>
      </w:r>
    </w:p>
    <w:p w:rsidR="000A3BC5" w:rsidRDefault="000C2C57" w:rsidP="00453A71">
      <w:pPr>
        <w:spacing w:after="0"/>
        <w:jc w:val="center"/>
        <w:rPr>
          <w:sz w:val="26"/>
          <w:szCs w:val="26"/>
        </w:rPr>
      </w:pPr>
      <w:r>
        <w:rPr>
          <w:b/>
          <w:szCs w:val="28"/>
        </w:rPr>
        <w:t xml:space="preserve">Par informatīvo ziņojumu </w:t>
      </w:r>
      <w:r w:rsidR="003E432D" w:rsidRPr="003E432D">
        <w:rPr>
          <w:b/>
          <w:szCs w:val="28"/>
        </w:rPr>
        <w:t>„Par zudumu apmēru noteikšanas kārtību</w:t>
      </w:r>
      <w:r w:rsidR="003E432D">
        <w:rPr>
          <w:b/>
          <w:szCs w:val="28"/>
        </w:rPr>
        <w:t xml:space="preserve"> </w:t>
      </w:r>
      <w:r w:rsidR="003E432D" w:rsidRPr="003E432D">
        <w:rPr>
          <w:b/>
          <w:szCs w:val="28"/>
        </w:rPr>
        <w:t>muitas uzraudzībā esošajām nefasētajām precēm”</w:t>
      </w:r>
    </w:p>
    <w:p w:rsidR="000A3BC5" w:rsidRDefault="000A3BC5" w:rsidP="00FE3478">
      <w:pPr>
        <w:spacing w:before="120" w:after="0"/>
        <w:jc w:val="right"/>
        <w:rPr>
          <w:sz w:val="26"/>
          <w:szCs w:val="26"/>
        </w:rPr>
      </w:pPr>
    </w:p>
    <w:p w:rsidR="00FE3478" w:rsidRDefault="00FE3478" w:rsidP="00FE3478">
      <w:pPr>
        <w:autoSpaceDE w:val="0"/>
        <w:autoSpaceDN w:val="0"/>
        <w:adjustRightInd w:val="0"/>
        <w:spacing w:before="120" w:after="0"/>
        <w:rPr>
          <w:szCs w:val="28"/>
        </w:rPr>
      </w:pPr>
      <w:r>
        <w:rPr>
          <w:szCs w:val="28"/>
        </w:rPr>
        <w:t xml:space="preserve">1. Pieņemt zināšanai </w:t>
      </w:r>
      <w:r w:rsidR="000F52F4">
        <w:rPr>
          <w:szCs w:val="28"/>
        </w:rPr>
        <w:t>S</w:t>
      </w:r>
      <w:r w:rsidR="003E432D">
        <w:rPr>
          <w:szCs w:val="28"/>
        </w:rPr>
        <w:t>atiksmes</w:t>
      </w:r>
      <w:r>
        <w:rPr>
          <w:szCs w:val="28"/>
        </w:rPr>
        <w:t xml:space="preserve"> ministra iesniegto informatīvo ziņojumu.</w:t>
      </w:r>
    </w:p>
    <w:p w:rsidR="000F52F4" w:rsidRDefault="00530E50" w:rsidP="003E432D">
      <w:pPr>
        <w:spacing w:before="120" w:after="0"/>
        <w:rPr>
          <w:szCs w:val="28"/>
        </w:rPr>
      </w:pPr>
      <w:r>
        <w:rPr>
          <w:szCs w:val="28"/>
        </w:rPr>
        <w:t xml:space="preserve">2. </w:t>
      </w:r>
      <w:r w:rsidR="000F52F4">
        <w:rPr>
          <w:szCs w:val="28"/>
        </w:rPr>
        <w:t>Ņemot vērā informatīvajā ziņojumā sniegto informāciju</w:t>
      </w:r>
      <w:r w:rsidR="00F937FF">
        <w:rPr>
          <w:szCs w:val="28"/>
        </w:rPr>
        <w:t xml:space="preserve"> un piedāvāto risinājumu</w:t>
      </w:r>
      <w:r w:rsidR="000F52F4">
        <w:rPr>
          <w:szCs w:val="28"/>
        </w:rPr>
        <w:t xml:space="preserve">, </w:t>
      </w:r>
      <w:r w:rsidR="000F52F4" w:rsidRPr="000F52F4">
        <w:rPr>
          <w:szCs w:val="28"/>
        </w:rPr>
        <w:t xml:space="preserve"> Finanšu ministrijai līdz 2019.gada 1.jūlijam iesniegt izskatīšanai Valsts kancelejā attiecīgu Ministru kabineta noteikumu projektu “Grozījumi Ministru kabinetā 2016.gada 20.decembra noteikumos Nr.861 “Zudumu apmēru noteikšanas kārtība muitas uzraudzībā esošajām nefasētajām precēm. </w:t>
      </w:r>
    </w:p>
    <w:p w:rsidR="009D1A0E" w:rsidRDefault="009D1A0E" w:rsidP="000F52F4">
      <w:pPr>
        <w:spacing w:before="120" w:after="0"/>
        <w:rPr>
          <w:szCs w:val="28"/>
        </w:rPr>
      </w:pPr>
    </w:p>
    <w:p w:rsidR="000F52F4" w:rsidRDefault="000F52F4" w:rsidP="000F52F4">
      <w:pPr>
        <w:spacing w:before="120" w:after="0"/>
        <w:rPr>
          <w:color w:val="000000"/>
          <w:szCs w:val="28"/>
          <w:lang w:bidi="lv-LV"/>
        </w:rPr>
      </w:pPr>
    </w:p>
    <w:p w:rsidR="00F00E39" w:rsidRPr="009C72F3" w:rsidRDefault="00F00E39" w:rsidP="0038231C">
      <w:pPr>
        <w:tabs>
          <w:tab w:val="left" w:pos="6804"/>
        </w:tabs>
        <w:autoSpaceDE w:val="0"/>
        <w:autoSpaceDN w:val="0"/>
        <w:adjustRightInd w:val="0"/>
        <w:spacing w:before="120" w:after="0"/>
        <w:ind w:firstLine="0"/>
        <w:rPr>
          <w:szCs w:val="28"/>
        </w:rPr>
      </w:pPr>
      <w:r>
        <w:rPr>
          <w:szCs w:val="28"/>
        </w:rPr>
        <w:t xml:space="preserve">Ministru prezidents </w:t>
      </w:r>
      <w:r>
        <w:rPr>
          <w:szCs w:val="28"/>
        </w:rPr>
        <w:tab/>
      </w:r>
      <w:r w:rsidR="0038231C">
        <w:rPr>
          <w:szCs w:val="28"/>
        </w:rPr>
        <w:tab/>
        <w:t xml:space="preserve">  </w:t>
      </w:r>
      <w:proofErr w:type="spellStart"/>
      <w:r>
        <w:rPr>
          <w:szCs w:val="28"/>
        </w:rPr>
        <w:t>M.Kučinskis</w:t>
      </w:r>
      <w:proofErr w:type="spellEnd"/>
    </w:p>
    <w:p w:rsidR="00F00E39" w:rsidRDefault="00F00E39" w:rsidP="00453A71">
      <w:pPr>
        <w:tabs>
          <w:tab w:val="left" w:pos="6521"/>
          <w:tab w:val="right" w:pos="8820"/>
        </w:tabs>
        <w:spacing w:after="0"/>
        <w:ind w:firstLine="709"/>
        <w:rPr>
          <w:szCs w:val="28"/>
        </w:rPr>
      </w:pPr>
    </w:p>
    <w:p w:rsidR="00677E98" w:rsidRPr="009C72F3" w:rsidRDefault="00677E98" w:rsidP="00453A71">
      <w:pPr>
        <w:tabs>
          <w:tab w:val="left" w:pos="6521"/>
          <w:tab w:val="right" w:pos="8820"/>
        </w:tabs>
        <w:spacing w:after="0"/>
        <w:ind w:firstLine="709"/>
        <w:rPr>
          <w:szCs w:val="28"/>
        </w:rPr>
      </w:pPr>
    </w:p>
    <w:p w:rsidR="00F00E39" w:rsidRDefault="00F00E39" w:rsidP="0038231C">
      <w:pPr>
        <w:tabs>
          <w:tab w:val="left" w:pos="6804"/>
          <w:tab w:val="right" w:pos="8820"/>
        </w:tabs>
        <w:ind w:firstLine="0"/>
        <w:rPr>
          <w:szCs w:val="28"/>
        </w:rPr>
      </w:pPr>
      <w:r>
        <w:rPr>
          <w:szCs w:val="28"/>
        </w:rPr>
        <w:t xml:space="preserve">Valsts kancelejas direktors </w:t>
      </w:r>
      <w:r>
        <w:rPr>
          <w:szCs w:val="28"/>
        </w:rPr>
        <w:tab/>
      </w:r>
      <w:r w:rsidR="0038231C">
        <w:rPr>
          <w:szCs w:val="28"/>
        </w:rPr>
        <w:tab/>
      </w:r>
      <w:proofErr w:type="spellStart"/>
      <w:r>
        <w:rPr>
          <w:szCs w:val="28"/>
        </w:rPr>
        <w:t>J.Citskovskis</w:t>
      </w:r>
      <w:proofErr w:type="spellEnd"/>
    </w:p>
    <w:p w:rsidR="00541625" w:rsidRDefault="00541625" w:rsidP="00E90D6A">
      <w:pPr>
        <w:tabs>
          <w:tab w:val="left" w:pos="6521"/>
          <w:tab w:val="right" w:pos="8820"/>
        </w:tabs>
        <w:ind w:firstLine="0"/>
        <w:rPr>
          <w:szCs w:val="28"/>
        </w:rPr>
      </w:pPr>
    </w:p>
    <w:p w:rsidR="00DD7990" w:rsidRDefault="00541625" w:rsidP="00453A71">
      <w:pPr>
        <w:tabs>
          <w:tab w:val="left" w:pos="6804"/>
        </w:tabs>
        <w:spacing w:after="0"/>
        <w:ind w:firstLine="0"/>
        <w:rPr>
          <w:szCs w:val="28"/>
        </w:rPr>
      </w:pPr>
      <w:r>
        <w:rPr>
          <w:szCs w:val="28"/>
        </w:rPr>
        <w:t xml:space="preserve">Iesniedzējs: </w:t>
      </w:r>
      <w:r w:rsidR="0065612D">
        <w:rPr>
          <w:szCs w:val="28"/>
        </w:rPr>
        <w:t>S</w:t>
      </w:r>
      <w:r w:rsidR="003E432D">
        <w:rPr>
          <w:szCs w:val="28"/>
        </w:rPr>
        <w:t>atiksmes</w:t>
      </w:r>
      <w:r>
        <w:rPr>
          <w:szCs w:val="28"/>
        </w:rPr>
        <w:t xml:space="preserve"> </w:t>
      </w:r>
      <w:r w:rsidR="003E432D">
        <w:rPr>
          <w:szCs w:val="28"/>
        </w:rPr>
        <w:t>ministrs</w:t>
      </w:r>
      <w:r w:rsidR="0038231C">
        <w:rPr>
          <w:szCs w:val="28"/>
        </w:rPr>
        <w:t xml:space="preserve"> </w:t>
      </w:r>
      <w:r w:rsidR="0038231C">
        <w:rPr>
          <w:szCs w:val="28"/>
        </w:rPr>
        <w:tab/>
      </w:r>
      <w:r w:rsidR="0038231C">
        <w:rPr>
          <w:szCs w:val="28"/>
        </w:rPr>
        <w:tab/>
        <w:t xml:space="preserve">    </w:t>
      </w:r>
      <w:proofErr w:type="spellStart"/>
      <w:r w:rsidR="003E432D">
        <w:rPr>
          <w:szCs w:val="28"/>
        </w:rPr>
        <w:t>U.Augulis</w:t>
      </w:r>
      <w:proofErr w:type="spellEnd"/>
    </w:p>
    <w:p w:rsidR="00677E98" w:rsidRDefault="00677E98" w:rsidP="00414E6D">
      <w:pPr>
        <w:tabs>
          <w:tab w:val="left" w:pos="6521"/>
          <w:tab w:val="right" w:pos="8820"/>
        </w:tabs>
        <w:spacing w:after="0"/>
        <w:ind w:firstLine="0"/>
        <w:rPr>
          <w:szCs w:val="28"/>
        </w:rPr>
      </w:pPr>
    </w:p>
    <w:p w:rsidR="0038231C" w:rsidRDefault="0038231C" w:rsidP="00414E6D">
      <w:pPr>
        <w:tabs>
          <w:tab w:val="left" w:pos="6521"/>
          <w:tab w:val="right" w:pos="8820"/>
        </w:tabs>
        <w:spacing w:after="0"/>
        <w:ind w:firstLine="0"/>
        <w:rPr>
          <w:szCs w:val="28"/>
        </w:rPr>
      </w:pPr>
    </w:p>
    <w:p w:rsidR="0038231C" w:rsidRPr="0038231C" w:rsidRDefault="0038231C" w:rsidP="0038231C">
      <w:pPr>
        <w:tabs>
          <w:tab w:val="left" w:pos="6804"/>
        </w:tabs>
        <w:spacing w:after="0"/>
        <w:ind w:firstLine="0"/>
        <w:rPr>
          <w:color w:val="000000"/>
          <w:szCs w:val="28"/>
        </w:rPr>
      </w:pPr>
      <w:r w:rsidRPr="0038231C">
        <w:rPr>
          <w:color w:val="000000"/>
          <w:szCs w:val="28"/>
        </w:rPr>
        <w:t xml:space="preserve">Vīza: </w:t>
      </w:r>
    </w:p>
    <w:p w:rsidR="0038231C" w:rsidRDefault="0038231C" w:rsidP="0038231C">
      <w:pPr>
        <w:tabs>
          <w:tab w:val="left" w:pos="6804"/>
        </w:tabs>
        <w:spacing w:after="0"/>
        <w:ind w:firstLine="0"/>
        <w:rPr>
          <w:sz w:val="20"/>
        </w:rPr>
      </w:pPr>
      <w:r>
        <w:rPr>
          <w:color w:val="000000"/>
          <w:szCs w:val="28"/>
        </w:rPr>
        <w:t>Valsts sekretārs</w:t>
      </w:r>
      <w:r>
        <w:rPr>
          <w:color w:val="000000"/>
          <w:szCs w:val="28"/>
        </w:rPr>
        <w:tab/>
      </w:r>
      <w:r>
        <w:rPr>
          <w:color w:val="000000"/>
          <w:szCs w:val="28"/>
        </w:rPr>
        <w:tab/>
        <w:t xml:space="preserve">     </w:t>
      </w:r>
      <w:proofErr w:type="spellStart"/>
      <w:r w:rsidRPr="0038231C">
        <w:rPr>
          <w:color w:val="000000"/>
          <w:szCs w:val="28"/>
        </w:rPr>
        <w:t>K.Ozoliņš</w:t>
      </w:r>
      <w:proofErr w:type="spellEnd"/>
      <w:r>
        <w:rPr>
          <w:color w:val="000000"/>
          <w:sz w:val="24"/>
          <w:szCs w:val="24"/>
        </w:rPr>
        <w:tab/>
      </w:r>
    </w:p>
    <w:p w:rsidR="0038231C" w:rsidRDefault="0038231C" w:rsidP="0038231C">
      <w:pPr>
        <w:tabs>
          <w:tab w:val="left" w:pos="6804"/>
        </w:tabs>
        <w:spacing w:after="0"/>
        <w:rPr>
          <w:sz w:val="20"/>
        </w:rPr>
      </w:pPr>
      <w:bookmarkStart w:id="0" w:name="_GoBack"/>
      <w:bookmarkEnd w:id="0"/>
    </w:p>
    <w:p w:rsidR="0038231C" w:rsidRDefault="0038231C" w:rsidP="0038231C">
      <w:pPr>
        <w:tabs>
          <w:tab w:val="left" w:pos="6804"/>
        </w:tabs>
        <w:spacing w:after="0"/>
        <w:rPr>
          <w:sz w:val="20"/>
        </w:rPr>
      </w:pPr>
    </w:p>
    <w:p w:rsidR="00DC0B65" w:rsidRDefault="00DC0B65" w:rsidP="0038231C">
      <w:pPr>
        <w:tabs>
          <w:tab w:val="left" w:pos="6804"/>
        </w:tabs>
        <w:spacing w:after="0"/>
        <w:rPr>
          <w:sz w:val="20"/>
        </w:rPr>
      </w:pPr>
    </w:p>
    <w:p w:rsidR="0038231C" w:rsidRDefault="0038231C" w:rsidP="0038231C">
      <w:pPr>
        <w:tabs>
          <w:tab w:val="left" w:pos="6804"/>
        </w:tabs>
        <w:spacing w:after="0"/>
        <w:rPr>
          <w:sz w:val="20"/>
        </w:rPr>
      </w:pPr>
    </w:p>
    <w:p w:rsidR="0038231C" w:rsidRPr="0005257F" w:rsidRDefault="0038231C" w:rsidP="0038231C">
      <w:pPr>
        <w:tabs>
          <w:tab w:val="left" w:pos="6804"/>
        </w:tabs>
        <w:spacing w:after="0"/>
        <w:ind w:firstLine="0"/>
        <w:rPr>
          <w:sz w:val="20"/>
        </w:rPr>
      </w:pPr>
      <w:r w:rsidRPr="0005257F">
        <w:rPr>
          <w:sz w:val="20"/>
        </w:rPr>
        <w:t>Tomsons 67028348</w:t>
      </w:r>
    </w:p>
    <w:p w:rsidR="0038231C" w:rsidRPr="0005257F" w:rsidRDefault="00DC0B65" w:rsidP="0038231C">
      <w:pPr>
        <w:tabs>
          <w:tab w:val="left" w:pos="6804"/>
        </w:tabs>
        <w:spacing w:after="0"/>
        <w:ind w:firstLine="0"/>
        <w:rPr>
          <w:sz w:val="20"/>
        </w:rPr>
      </w:pPr>
      <w:hyperlink r:id="rId7" w:history="1">
        <w:r w:rsidR="0038231C" w:rsidRPr="0005257F">
          <w:rPr>
            <w:rStyle w:val="Hyperlink"/>
            <w:sz w:val="20"/>
          </w:rPr>
          <w:t>Janis.tomsons@sam.gov.lv</w:t>
        </w:r>
      </w:hyperlink>
    </w:p>
    <w:p w:rsidR="00C72508" w:rsidRPr="009C72F3" w:rsidRDefault="00C72508" w:rsidP="00414E6D">
      <w:pPr>
        <w:tabs>
          <w:tab w:val="left" w:pos="6521"/>
          <w:tab w:val="right" w:pos="8820"/>
        </w:tabs>
        <w:spacing w:after="0"/>
        <w:ind w:firstLine="0"/>
        <w:rPr>
          <w:szCs w:val="28"/>
        </w:rPr>
      </w:pPr>
    </w:p>
    <w:sectPr w:rsidR="00C72508" w:rsidRPr="009C72F3" w:rsidSect="00C2380D">
      <w:footerReference w:type="default" r:id="rId8"/>
      <w:pgSz w:w="11906" w:h="16838"/>
      <w:pgMar w:top="1418" w:right="1134"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B4" w:rsidRDefault="000D0CB4" w:rsidP="001005BE">
      <w:pPr>
        <w:spacing w:after="0"/>
      </w:pPr>
      <w:r>
        <w:separator/>
      </w:r>
    </w:p>
  </w:endnote>
  <w:endnote w:type="continuationSeparator" w:id="0">
    <w:p w:rsidR="000D0CB4" w:rsidRDefault="000D0CB4" w:rsidP="00100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EE" w:rsidRPr="00191BBD" w:rsidRDefault="00191BBD" w:rsidP="00191BBD">
    <w:pPr>
      <w:pStyle w:val="Footer"/>
      <w:ind w:firstLine="0"/>
      <w:jc w:val="left"/>
    </w:pPr>
    <w:r w:rsidRPr="00191BBD">
      <w:rPr>
        <w:sz w:val="20"/>
      </w:rPr>
      <w:t>SMProt_</w:t>
    </w:r>
    <w:r w:rsidR="0038231C">
      <w:rPr>
        <w:sz w:val="20"/>
      </w:rPr>
      <w:t>1</w:t>
    </w:r>
    <w:r w:rsidR="00DC0B65">
      <w:rPr>
        <w:sz w:val="20"/>
      </w:rPr>
      <w:t>4</w:t>
    </w:r>
    <w:r w:rsidR="00700A35">
      <w:rPr>
        <w:sz w:val="20"/>
      </w:rPr>
      <w:t>08</w:t>
    </w:r>
    <w:r w:rsidRPr="00191BBD">
      <w:rPr>
        <w:sz w:val="20"/>
      </w:rPr>
      <w:t>18_zud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B4" w:rsidRDefault="000D0CB4" w:rsidP="001005BE">
      <w:pPr>
        <w:spacing w:after="0"/>
      </w:pPr>
      <w:r>
        <w:separator/>
      </w:r>
    </w:p>
  </w:footnote>
  <w:footnote w:type="continuationSeparator" w:id="0">
    <w:p w:rsidR="000D0CB4" w:rsidRDefault="000D0CB4" w:rsidP="00100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238"/>
    <w:multiLevelType w:val="hybridMultilevel"/>
    <w:tmpl w:val="DE7E1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5"/>
    <w:rsid w:val="00030D1B"/>
    <w:rsid w:val="00031C85"/>
    <w:rsid w:val="00035426"/>
    <w:rsid w:val="0004421C"/>
    <w:rsid w:val="00046F7B"/>
    <w:rsid w:val="00087870"/>
    <w:rsid w:val="000A3BC5"/>
    <w:rsid w:val="000A6FAF"/>
    <w:rsid w:val="000C2C57"/>
    <w:rsid w:val="000D0CB4"/>
    <w:rsid w:val="000E1A57"/>
    <w:rsid w:val="000F52F4"/>
    <w:rsid w:val="001005BE"/>
    <w:rsid w:val="00131147"/>
    <w:rsid w:val="00133E33"/>
    <w:rsid w:val="00156CBF"/>
    <w:rsid w:val="001571B3"/>
    <w:rsid w:val="00170303"/>
    <w:rsid w:val="00185321"/>
    <w:rsid w:val="00191BBD"/>
    <w:rsid w:val="001C1823"/>
    <w:rsid w:val="001D5B2E"/>
    <w:rsid w:val="001E553F"/>
    <w:rsid w:val="00210545"/>
    <w:rsid w:val="002210D2"/>
    <w:rsid w:val="002251C2"/>
    <w:rsid w:val="00225A4F"/>
    <w:rsid w:val="002A4BC3"/>
    <w:rsid w:val="002D0B90"/>
    <w:rsid w:val="002E02C7"/>
    <w:rsid w:val="0037631F"/>
    <w:rsid w:val="0038231C"/>
    <w:rsid w:val="00387792"/>
    <w:rsid w:val="003B16E7"/>
    <w:rsid w:val="003E432D"/>
    <w:rsid w:val="00401865"/>
    <w:rsid w:val="00414E6D"/>
    <w:rsid w:val="00417DEE"/>
    <w:rsid w:val="004342D6"/>
    <w:rsid w:val="0044173F"/>
    <w:rsid w:val="00453A71"/>
    <w:rsid w:val="00461E32"/>
    <w:rsid w:val="00476223"/>
    <w:rsid w:val="004833D3"/>
    <w:rsid w:val="004962F6"/>
    <w:rsid w:val="004A17DD"/>
    <w:rsid w:val="004B49EA"/>
    <w:rsid w:val="004C21B8"/>
    <w:rsid w:val="005079EA"/>
    <w:rsid w:val="005159A2"/>
    <w:rsid w:val="00530E50"/>
    <w:rsid w:val="00533BC8"/>
    <w:rsid w:val="005345BE"/>
    <w:rsid w:val="00541625"/>
    <w:rsid w:val="005B1F85"/>
    <w:rsid w:val="005D2B63"/>
    <w:rsid w:val="00642AF0"/>
    <w:rsid w:val="0065612D"/>
    <w:rsid w:val="006569C2"/>
    <w:rsid w:val="00677E98"/>
    <w:rsid w:val="006939E1"/>
    <w:rsid w:val="006A4C1A"/>
    <w:rsid w:val="006D5D99"/>
    <w:rsid w:val="006F2824"/>
    <w:rsid w:val="00700A35"/>
    <w:rsid w:val="0072683F"/>
    <w:rsid w:val="007461B4"/>
    <w:rsid w:val="00773D8A"/>
    <w:rsid w:val="0078344D"/>
    <w:rsid w:val="007A3C50"/>
    <w:rsid w:val="007E796A"/>
    <w:rsid w:val="007F784E"/>
    <w:rsid w:val="00805D5E"/>
    <w:rsid w:val="00824EDA"/>
    <w:rsid w:val="008A1D66"/>
    <w:rsid w:val="008A58F2"/>
    <w:rsid w:val="008C0A95"/>
    <w:rsid w:val="008E259A"/>
    <w:rsid w:val="009273AD"/>
    <w:rsid w:val="00931E2F"/>
    <w:rsid w:val="0093413F"/>
    <w:rsid w:val="00934372"/>
    <w:rsid w:val="009D1A0E"/>
    <w:rsid w:val="009D3351"/>
    <w:rsid w:val="00A16996"/>
    <w:rsid w:val="00A341F9"/>
    <w:rsid w:val="00A66866"/>
    <w:rsid w:val="00A754F7"/>
    <w:rsid w:val="00A778C8"/>
    <w:rsid w:val="00A82D81"/>
    <w:rsid w:val="00AC43F2"/>
    <w:rsid w:val="00AD7766"/>
    <w:rsid w:val="00B103E7"/>
    <w:rsid w:val="00B15BF5"/>
    <w:rsid w:val="00B647B2"/>
    <w:rsid w:val="00B73ABD"/>
    <w:rsid w:val="00B96F95"/>
    <w:rsid w:val="00BC0928"/>
    <w:rsid w:val="00BE2C8C"/>
    <w:rsid w:val="00BE7401"/>
    <w:rsid w:val="00BF3FE8"/>
    <w:rsid w:val="00C06AC8"/>
    <w:rsid w:val="00C2380D"/>
    <w:rsid w:val="00C32D79"/>
    <w:rsid w:val="00C360BF"/>
    <w:rsid w:val="00C50D2C"/>
    <w:rsid w:val="00C70050"/>
    <w:rsid w:val="00C7077A"/>
    <w:rsid w:val="00C72508"/>
    <w:rsid w:val="00C76B5A"/>
    <w:rsid w:val="00C81418"/>
    <w:rsid w:val="00CA72D8"/>
    <w:rsid w:val="00CE11DF"/>
    <w:rsid w:val="00CF1E2B"/>
    <w:rsid w:val="00D3558A"/>
    <w:rsid w:val="00D42A25"/>
    <w:rsid w:val="00D72FA3"/>
    <w:rsid w:val="00DC0B65"/>
    <w:rsid w:val="00DD7990"/>
    <w:rsid w:val="00DF0AA1"/>
    <w:rsid w:val="00DF1BCB"/>
    <w:rsid w:val="00E13480"/>
    <w:rsid w:val="00E34CC9"/>
    <w:rsid w:val="00E67511"/>
    <w:rsid w:val="00E83EE1"/>
    <w:rsid w:val="00E849B2"/>
    <w:rsid w:val="00E90D6A"/>
    <w:rsid w:val="00E96F8A"/>
    <w:rsid w:val="00EA085E"/>
    <w:rsid w:val="00EA2987"/>
    <w:rsid w:val="00EE6B92"/>
    <w:rsid w:val="00EE72A4"/>
    <w:rsid w:val="00F00E39"/>
    <w:rsid w:val="00F32B4A"/>
    <w:rsid w:val="00F937FF"/>
    <w:rsid w:val="00FE3478"/>
    <w:rsid w:val="00FF494F"/>
    <w:rsid w:val="00FF6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A797"/>
  <w15:docId w15:val="{83802EF2-7B5D-4974-BDA2-9067850A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C5"/>
    <w:pPr>
      <w:spacing w:after="120" w:line="240" w:lineRule="auto"/>
      <w:ind w:firstLine="720"/>
      <w:jc w:val="both"/>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3BC5"/>
    <w:pPr>
      <w:spacing w:after="0"/>
      <w:ind w:right="-7" w:firstLine="0"/>
      <w:jc w:val="center"/>
    </w:pPr>
    <w:rPr>
      <w:rFonts w:eastAsia="Calibri"/>
      <w:sz w:val="20"/>
    </w:rPr>
  </w:style>
  <w:style w:type="character" w:customStyle="1" w:styleId="TitleChar">
    <w:name w:val="Title Char"/>
    <w:basedOn w:val="DefaultParagraphFont"/>
    <w:link w:val="Title"/>
    <w:uiPriority w:val="99"/>
    <w:rsid w:val="000A3BC5"/>
    <w:rPr>
      <w:rFonts w:ascii="Times New Roman" w:eastAsia="Calibri" w:hAnsi="Times New Roman" w:cs="Times New Roman"/>
      <w:sz w:val="20"/>
      <w:szCs w:val="20"/>
      <w:lang w:eastAsia="lv-LV"/>
    </w:rPr>
  </w:style>
  <w:style w:type="paragraph" w:styleId="BodyText">
    <w:name w:val="Body Text"/>
    <w:basedOn w:val="Normal"/>
    <w:link w:val="BodyTextChar"/>
    <w:uiPriority w:val="99"/>
    <w:semiHidden/>
    <w:rsid w:val="000A3BC5"/>
    <w:rPr>
      <w:rFonts w:eastAsia="Calibri"/>
      <w:sz w:val="20"/>
    </w:rPr>
  </w:style>
  <w:style w:type="character" w:customStyle="1" w:styleId="BodyTextChar">
    <w:name w:val="Body Text Char"/>
    <w:basedOn w:val="DefaultParagraphFont"/>
    <w:link w:val="BodyText"/>
    <w:uiPriority w:val="99"/>
    <w:semiHidden/>
    <w:rsid w:val="000A3BC5"/>
    <w:rPr>
      <w:rFonts w:ascii="Times New Roman" w:eastAsia="Calibri" w:hAnsi="Times New Roman" w:cs="Times New Roman"/>
      <w:sz w:val="20"/>
      <w:szCs w:val="20"/>
      <w:lang w:eastAsia="lv-LV"/>
    </w:rPr>
  </w:style>
  <w:style w:type="character" w:customStyle="1" w:styleId="spelle">
    <w:name w:val="spelle"/>
    <w:basedOn w:val="DefaultParagraphFont"/>
    <w:rsid w:val="000A3BC5"/>
  </w:style>
  <w:style w:type="paragraph" w:styleId="BalloonText">
    <w:name w:val="Balloon Text"/>
    <w:basedOn w:val="Normal"/>
    <w:link w:val="BalloonTextChar"/>
    <w:uiPriority w:val="99"/>
    <w:semiHidden/>
    <w:unhideWhenUsed/>
    <w:rsid w:val="00746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B4"/>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005BE"/>
    <w:pPr>
      <w:tabs>
        <w:tab w:val="center" w:pos="4153"/>
        <w:tab w:val="right" w:pos="8306"/>
      </w:tabs>
      <w:spacing w:after="0"/>
    </w:pPr>
  </w:style>
  <w:style w:type="character" w:customStyle="1" w:styleId="HeaderChar">
    <w:name w:val="Header Char"/>
    <w:basedOn w:val="DefaultParagraphFont"/>
    <w:link w:val="Header"/>
    <w:uiPriority w:val="99"/>
    <w:rsid w:val="001005BE"/>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1005BE"/>
    <w:pPr>
      <w:tabs>
        <w:tab w:val="center" w:pos="4153"/>
        <w:tab w:val="right" w:pos="8306"/>
      </w:tabs>
      <w:spacing w:after="0"/>
    </w:pPr>
  </w:style>
  <w:style w:type="character" w:customStyle="1" w:styleId="FooterChar">
    <w:name w:val="Footer Char"/>
    <w:basedOn w:val="DefaultParagraphFont"/>
    <w:link w:val="Footer"/>
    <w:uiPriority w:val="99"/>
    <w:rsid w:val="001005BE"/>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16996"/>
    <w:pPr>
      <w:ind w:left="720"/>
      <w:contextualSpacing/>
    </w:pPr>
  </w:style>
  <w:style w:type="character" w:styleId="Hyperlink">
    <w:name w:val="Hyperlink"/>
    <w:uiPriority w:val="99"/>
    <w:unhideWhenUsed/>
    <w:rsid w:val="00382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046">
      <w:bodyDiv w:val="1"/>
      <w:marLeft w:val="0"/>
      <w:marRight w:val="0"/>
      <w:marTop w:val="0"/>
      <w:marBottom w:val="0"/>
      <w:divBdr>
        <w:top w:val="none" w:sz="0" w:space="0" w:color="auto"/>
        <w:left w:val="none" w:sz="0" w:space="0" w:color="auto"/>
        <w:bottom w:val="none" w:sz="0" w:space="0" w:color="auto"/>
        <w:right w:val="none" w:sz="0" w:space="0" w:color="auto"/>
      </w:divBdr>
    </w:div>
    <w:div w:id="7323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ena.Knoka@vi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587</Words>
  <Characters>336</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iespēju reģistrēt Elektroniskās muitas datu apstrādes sistēmā (EMDAS) brīvajā zonā novietoto preču uzskaiti un pārvietošanu ar autotransportu starp brīvo zonu teritorijām Rīgas brīvostā, Liepājas speciālajā ekonomiskajā zonā </vt:lpstr>
      <vt:lpstr/>
    </vt:vector>
  </TitlesOfParts>
  <Company>Satiksmes ministrija</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zudumu apmēru noteikšanas kārtību muitas uzraudzībā esošajām nefasētajām precēm”</dc:title>
  <dc:subject>Protokollēmuma projekts</dc:subject>
  <dc:creator>Jānis Tomsons</dc:creator>
  <cp:keywords/>
  <dc:description>67028348, janis.tomsons@sam.gov.lv</dc:description>
  <cp:lastModifiedBy>Jānis Tomsons</cp:lastModifiedBy>
  <cp:revision>57</cp:revision>
  <cp:lastPrinted>2017-11-01T08:38:00Z</cp:lastPrinted>
  <dcterms:created xsi:type="dcterms:W3CDTF">2017-12-01T12:20:00Z</dcterms:created>
  <dcterms:modified xsi:type="dcterms:W3CDTF">2018-08-14T06:17:00Z</dcterms:modified>
</cp:coreProperties>
</file>