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28EA" w14:textId="77777777" w:rsidR="00847342" w:rsidRPr="00BA2625" w:rsidRDefault="00BB78F0" w:rsidP="00847342">
      <w:pPr>
        <w:spacing w:after="0" w:line="240" w:lineRule="auto"/>
        <w:jc w:val="center"/>
        <w:rPr>
          <w:rFonts w:ascii="Times New Roman" w:eastAsia="Times New Roman" w:hAnsi="Times New Roman" w:cs="Times New Roman"/>
          <w:b/>
          <w:sz w:val="24"/>
          <w:szCs w:val="24"/>
          <w:lang w:eastAsia="lv-LV"/>
        </w:rPr>
      </w:pPr>
      <w:r w:rsidRPr="00BA2625">
        <w:rPr>
          <w:rFonts w:ascii="Times New Roman" w:eastAsia="Times New Roman" w:hAnsi="Times New Roman" w:cs="Times New Roman"/>
          <w:b/>
          <w:sz w:val="24"/>
          <w:szCs w:val="24"/>
          <w:lang w:eastAsia="lv-LV"/>
        </w:rPr>
        <w:t xml:space="preserve">Ministru kabineta noteikumu </w:t>
      </w:r>
    </w:p>
    <w:p w14:paraId="6EC96D82" w14:textId="17EF1CB3" w:rsidR="00894C55" w:rsidRPr="00BA2625" w:rsidRDefault="00BB78F0" w:rsidP="00847342">
      <w:pPr>
        <w:spacing w:after="0" w:line="240" w:lineRule="auto"/>
        <w:jc w:val="center"/>
        <w:rPr>
          <w:rFonts w:ascii="Times New Roman" w:eastAsia="Times New Roman" w:hAnsi="Times New Roman" w:cs="Times New Roman"/>
          <w:b/>
          <w:bCs/>
          <w:sz w:val="24"/>
          <w:szCs w:val="24"/>
          <w:lang w:eastAsia="lv-LV"/>
        </w:rPr>
      </w:pPr>
      <w:r w:rsidRPr="00BA2625">
        <w:rPr>
          <w:rFonts w:ascii="Times New Roman" w:eastAsia="Times New Roman" w:hAnsi="Times New Roman" w:cs="Times New Roman"/>
          <w:b/>
          <w:sz w:val="24"/>
          <w:szCs w:val="24"/>
          <w:lang w:eastAsia="lv-LV"/>
        </w:rPr>
        <w:t xml:space="preserve">“Grozījumi Ministru kabineta 2011.gada 24.maija noteikumos Nr.411 “Autopārvadājumu kontroles organizēšanas un īstenošanas kārtība”” </w:t>
      </w:r>
      <w:r w:rsidR="00894C55" w:rsidRPr="00BA2625">
        <w:rPr>
          <w:rFonts w:ascii="Times New Roman" w:eastAsia="Times New Roman" w:hAnsi="Times New Roman" w:cs="Times New Roman"/>
          <w:b/>
          <w:bCs/>
          <w:sz w:val="24"/>
          <w:szCs w:val="24"/>
          <w:lang w:eastAsia="lv-LV"/>
        </w:rPr>
        <w:t>projekta</w:t>
      </w:r>
      <w:r w:rsidR="00847342" w:rsidRPr="00BA2625">
        <w:rPr>
          <w:rFonts w:ascii="Times New Roman" w:eastAsia="Times New Roman" w:hAnsi="Times New Roman" w:cs="Times New Roman"/>
          <w:b/>
          <w:bCs/>
          <w:sz w:val="24"/>
          <w:szCs w:val="24"/>
          <w:lang w:eastAsia="lv-LV"/>
        </w:rPr>
        <w:t xml:space="preserve"> </w:t>
      </w:r>
      <w:r w:rsidR="00894C55" w:rsidRPr="00BA2625">
        <w:rPr>
          <w:rFonts w:ascii="Times New Roman" w:eastAsia="Times New Roman" w:hAnsi="Times New Roman" w:cs="Times New Roman"/>
          <w:b/>
          <w:bCs/>
          <w:sz w:val="24"/>
          <w:szCs w:val="24"/>
          <w:lang w:eastAsia="lv-LV"/>
        </w:rPr>
        <w:t>sākotnējās ietekmes novērtējuma ziņojums (anotācija)</w:t>
      </w:r>
    </w:p>
    <w:p w14:paraId="407B15DA" w14:textId="77777777" w:rsidR="00E5323B" w:rsidRPr="00BA262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A2625" w:rsidRPr="00BA2625" w14:paraId="67DE68E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022F53" w14:textId="77777777" w:rsidR="00655F2C" w:rsidRPr="00BA2625" w:rsidRDefault="00E5323B" w:rsidP="00E5323B">
            <w:pPr>
              <w:spacing w:after="0" w:line="240" w:lineRule="auto"/>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Tiesību akta projekta anotācijas kopsavilkums</w:t>
            </w:r>
          </w:p>
        </w:tc>
      </w:tr>
      <w:tr w:rsidR="00BA2625" w:rsidRPr="00BA2625" w14:paraId="2FEB4CCD" w14:textId="77777777" w:rsidTr="0084734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6B5962"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6350DAEB" w14:textId="5A1328A1" w:rsidR="00E5323B" w:rsidRPr="00BA2625" w:rsidRDefault="00847342"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Neaizpilda atbilstoši Ministru kabineta 2009.gada 15.decembra instrukcijas Nr.19 “Tiesību akta projekta sākotnējās ietekmes izvērtēšanas kārtība”  5.</w:t>
            </w:r>
            <w:r w:rsidRPr="00BA2625">
              <w:rPr>
                <w:rFonts w:ascii="Times New Roman" w:eastAsia="Times New Roman" w:hAnsi="Times New Roman" w:cs="Times New Roman"/>
                <w:iCs/>
                <w:sz w:val="24"/>
                <w:szCs w:val="24"/>
                <w:vertAlign w:val="superscript"/>
                <w:lang w:eastAsia="lv-LV"/>
              </w:rPr>
              <w:t xml:space="preserve">1 </w:t>
            </w:r>
            <w:r w:rsidRPr="00BA2625">
              <w:rPr>
                <w:rFonts w:ascii="Times New Roman" w:eastAsia="Times New Roman" w:hAnsi="Times New Roman" w:cs="Times New Roman"/>
                <w:iCs/>
                <w:sz w:val="24"/>
                <w:szCs w:val="24"/>
                <w:lang w:eastAsia="lv-LV"/>
              </w:rPr>
              <w:t>punktam.</w:t>
            </w:r>
          </w:p>
        </w:tc>
      </w:tr>
    </w:tbl>
    <w:p w14:paraId="70EE2FBC" w14:textId="052DE6B0"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p w14:paraId="4CF7A323" w14:textId="77777777" w:rsidR="00EF0D2F" w:rsidRPr="00BA2625" w:rsidRDefault="00EF0D2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2625" w:rsidRPr="00BA2625" w14:paraId="25F1D5B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AA2246" w14:textId="77777777" w:rsidR="00655F2C" w:rsidRPr="00BA2625" w:rsidRDefault="00E5323B" w:rsidP="00E5323B">
            <w:pPr>
              <w:spacing w:after="0" w:line="240" w:lineRule="auto"/>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I. Tiesību akta projekta izstrādes nepieciešamība</w:t>
            </w:r>
          </w:p>
        </w:tc>
      </w:tr>
      <w:tr w:rsidR="00BA2625" w:rsidRPr="00BA2625" w14:paraId="76F599EE" w14:textId="77777777" w:rsidTr="00BB78F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9F76F6"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A393C9"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34BDF891" w14:textId="6109472B" w:rsidR="00BB78F0" w:rsidRPr="00BA2625" w:rsidRDefault="00BB78F0" w:rsidP="00E1075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Autopārvadājumu likuma </w:t>
            </w:r>
            <w:r w:rsidR="00E1075B" w:rsidRPr="00BA2625">
              <w:rPr>
                <w:rFonts w:ascii="Times New Roman" w:eastAsia="Times New Roman" w:hAnsi="Times New Roman" w:cs="Times New Roman"/>
                <w:iCs/>
                <w:sz w:val="24"/>
                <w:szCs w:val="24"/>
                <w:lang w:eastAsia="lv-LV"/>
              </w:rPr>
              <w:t xml:space="preserve">4.panta trešā daļa, </w:t>
            </w:r>
            <w:r w:rsidRPr="00BA2625">
              <w:rPr>
                <w:rFonts w:ascii="Times New Roman" w:eastAsia="Times New Roman" w:hAnsi="Times New Roman" w:cs="Times New Roman"/>
                <w:iCs/>
                <w:sz w:val="24"/>
                <w:szCs w:val="24"/>
                <w:lang w:eastAsia="lv-LV"/>
              </w:rPr>
              <w:t>35.panta sestā daļa.</w:t>
            </w:r>
          </w:p>
        </w:tc>
      </w:tr>
      <w:tr w:rsidR="00BA2625" w:rsidRPr="00BA2625" w14:paraId="4F0B81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1F35B3"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5BDFC8"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6A4C7A2" w14:textId="1548CD96" w:rsidR="00534E33" w:rsidRPr="00BA2625" w:rsidRDefault="00534E33" w:rsidP="00BB78F0">
            <w:pPr>
              <w:spacing w:after="0" w:line="240" w:lineRule="auto"/>
              <w:jc w:val="both"/>
              <w:rPr>
                <w:rFonts w:ascii="Times New Roman" w:eastAsia="Times New Roman" w:hAnsi="Times New Roman" w:cs="Times New Roman"/>
                <w:sz w:val="24"/>
                <w:szCs w:val="24"/>
                <w:lang w:eastAsia="lv-LV"/>
              </w:rPr>
            </w:pPr>
            <w:r w:rsidRPr="00BA2625">
              <w:rPr>
                <w:rFonts w:ascii="Times New Roman" w:eastAsia="Times New Roman" w:hAnsi="Times New Roman" w:cs="Times New Roman"/>
                <w:iCs/>
                <w:sz w:val="24"/>
                <w:szCs w:val="24"/>
                <w:lang w:eastAsia="lv-LV"/>
              </w:rPr>
              <w:t>Kārtīb</w:t>
            </w:r>
            <w:r w:rsidR="00E92CEE" w:rsidRPr="00BA2625">
              <w:rPr>
                <w:rFonts w:ascii="Times New Roman" w:eastAsia="Times New Roman" w:hAnsi="Times New Roman" w:cs="Times New Roman"/>
                <w:iCs/>
                <w:sz w:val="24"/>
                <w:szCs w:val="24"/>
                <w:lang w:eastAsia="lv-LV"/>
              </w:rPr>
              <w:t>u</w:t>
            </w:r>
            <w:r w:rsidRPr="00BA2625">
              <w:rPr>
                <w:rFonts w:ascii="Times New Roman" w:eastAsia="Times New Roman" w:hAnsi="Times New Roman" w:cs="Times New Roman"/>
                <w:iCs/>
                <w:sz w:val="24"/>
                <w:szCs w:val="24"/>
                <w:lang w:eastAsia="lv-LV"/>
              </w:rPr>
              <w:t>, kādā veicama autopārvadājumu kontrole</w:t>
            </w:r>
            <w:r w:rsidR="00E92CEE" w:rsidRPr="00BA2625">
              <w:rPr>
                <w:rFonts w:ascii="Times New Roman" w:eastAsia="Times New Roman" w:hAnsi="Times New Roman" w:cs="Times New Roman"/>
                <w:iCs/>
                <w:sz w:val="24"/>
                <w:szCs w:val="24"/>
                <w:lang w:eastAsia="lv-LV"/>
              </w:rPr>
              <w:t>,</w:t>
            </w:r>
            <w:r w:rsidRPr="00BA2625">
              <w:rPr>
                <w:rFonts w:ascii="Times New Roman" w:eastAsia="Times New Roman" w:hAnsi="Times New Roman" w:cs="Times New Roman"/>
                <w:iCs/>
                <w:sz w:val="24"/>
                <w:szCs w:val="24"/>
                <w:lang w:eastAsia="lv-LV"/>
              </w:rPr>
              <w:t xml:space="preserve"> nosaka  </w:t>
            </w:r>
            <w:r w:rsidR="00BB78F0" w:rsidRPr="00BA2625">
              <w:rPr>
                <w:rFonts w:ascii="Times New Roman" w:eastAsia="Times New Roman" w:hAnsi="Times New Roman" w:cs="Times New Roman"/>
                <w:iCs/>
                <w:sz w:val="24"/>
                <w:szCs w:val="24"/>
                <w:lang w:eastAsia="lv-LV"/>
              </w:rPr>
              <w:t xml:space="preserve">Ministru kabineta </w:t>
            </w:r>
            <w:r w:rsidR="00BB78F0" w:rsidRPr="00BA2625">
              <w:rPr>
                <w:rFonts w:ascii="Times New Roman" w:eastAsia="Times New Roman" w:hAnsi="Times New Roman" w:cs="Times New Roman"/>
                <w:sz w:val="24"/>
                <w:szCs w:val="24"/>
                <w:lang w:eastAsia="lv-LV"/>
              </w:rPr>
              <w:t>2011.gada 24.maija noteikum</w:t>
            </w:r>
            <w:r w:rsidR="009D0BF4" w:rsidRPr="00BA2625">
              <w:rPr>
                <w:rFonts w:ascii="Times New Roman" w:eastAsia="Times New Roman" w:hAnsi="Times New Roman" w:cs="Times New Roman"/>
                <w:sz w:val="24"/>
                <w:szCs w:val="24"/>
                <w:lang w:eastAsia="lv-LV"/>
              </w:rPr>
              <w:t>i</w:t>
            </w:r>
            <w:r w:rsidR="00BB78F0" w:rsidRPr="00BA2625">
              <w:rPr>
                <w:rFonts w:ascii="Times New Roman" w:eastAsia="Times New Roman" w:hAnsi="Times New Roman" w:cs="Times New Roman"/>
                <w:sz w:val="24"/>
                <w:szCs w:val="24"/>
                <w:lang w:eastAsia="lv-LV"/>
              </w:rPr>
              <w:t xml:space="preserve"> Nr.411 “Autopārvadājumu kontroles organizēšanas un īstenošanas kārtība”</w:t>
            </w:r>
            <w:r w:rsidRPr="00BA2625">
              <w:rPr>
                <w:rFonts w:ascii="Times New Roman" w:eastAsia="Times New Roman" w:hAnsi="Times New Roman" w:cs="Times New Roman"/>
                <w:sz w:val="24"/>
                <w:szCs w:val="24"/>
                <w:lang w:eastAsia="lv-LV"/>
              </w:rPr>
              <w:t>.</w:t>
            </w:r>
          </w:p>
          <w:p w14:paraId="3A8B72BC" w14:textId="77777777" w:rsidR="00534E33" w:rsidRPr="00BA2625" w:rsidRDefault="00534E33" w:rsidP="00BB78F0">
            <w:pPr>
              <w:spacing w:after="0" w:line="240" w:lineRule="auto"/>
              <w:jc w:val="both"/>
              <w:rPr>
                <w:rFonts w:ascii="Times New Roman" w:eastAsia="Times New Roman" w:hAnsi="Times New Roman" w:cs="Times New Roman"/>
                <w:sz w:val="24"/>
                <w:szCs w:val="24"/>
                <w:lang w:eastAsia="lv-LV"/>
              </w:rPr>
            </w:pPr>
            <w:r w:rsidRPr="00BA2625">
              <w:rPr>
                <w:rFonts w:ascii="Times New Roman" w:eastAsia="Times New Roman" w:hAnsi="Times New Roman" w:cs="Times New Roman"/>
                <w:sz w:val="24"/>
                <w:szCs w:val="24"/>
                <w:lang w:eastAsia="lv-LV"/>
              </w:rPr>
              <w:t xml:space="preserve">Noteikumi nosaka, ka autopārvadājumu kontroli veic </w:t>
            </w:r>
          </w:p>
          <w:p w14:paraId="12BD6AD2" w14:textId="3A25E8CB" w:rsidR="00534E33" w:rsidRPr="00BA2625" w:rsidRDefault="00E92CEE" w:rsidP="00BB78F0">
            <w:pPr>
              <w:spacing w:after="0" w:line="240" w:lineRule="auto"/>
              <w:jc w:val="both"/>
              <w:rPr>
                <w:rFonts w:ascii="Times New Roman" w:eastAsia="Times New Roman" w:hAnsi="Times New Roman" w:cs="Times New Roman"/>
                <w:sz w:val="24"/>
                <w:szCs w:val="24"/>
                <w:lang w:eastAsia="lv-LV"/>
              </w:rPr>
            </w:pPr>
            <w:r w:rsidRPr="00BA2625">
              <w:rPr>
                <w:rFonts w:ascii="Times New Roman" w:eastAsia="Times New Roman" w:hAnsi="Times New Roman" w:cs="Times New Roman"/>
                <w:sz w:val="24"/>
                <w:szCs w:val="24"/>
                <w:lang w:eastAsia="lv-LV"/>
              </w:rPr>
              <w:t>p</w:t>
            </w:r>
            <w:r w:rsidR="00534E33" w:rsidRPr="00BA2625">
              <w:rPr>
                <w:rFonts w:ascii="Times New Roman" w:eastAsia="Times New Roman" w:hAnsi="Times New Roman" w:cs="Times New Roman"/>
                <w:sz w:val="24"/>
                <w:szCs w:val="24"/>
                <w:lang w:eastAsia="lv-LV"/>
              </w:rPr>
              <w:t>ašvaldību kontroles dienesti, valsts robežsardze, Valsts ieņēmumu dienest</w:t>
            </w:r>
            <w:r w:rsidRPr="00BA2625">
              <w:rPr>
                <w:rFonts w:ascii="Times New Roman" w:eastAsia="Times New Roman" w:hAnsi="Times New Roman" w:cs="Times New Roman"/>
                <w:sz w:val="24"/>
                <w:szCs w:val="24"/>
                <w:lang w:eastAsia="lv-LV"/>
              </w:rPr>
              <w:t>a</w:t>
            </w:r>
            <w:r w:rsidR="00534E33" w:rsidRPr="00BA2625">
              <w:rPr>
                <w:rFonts w:ascii="Times New Roman" w:eastAsia="Times New Roman" w:hAnsi="Times New Roman" w:cs="Times New Roman"/>
                <w:sz w:val="24"/>
                <w:szCs w:val="24"/>
                <w:lang w:eastAsia="lv-LV"/>
              </w:rPr>
              <w:t xml:space="preserve"> muitas iestādes un </w:t>
            </w:r>
            <w:r w:rsidRPr="00BA2625">
              <w:rPr>
                <w:rFonts w:ascii="Times New Roman" w:eastAsia="Times New Roman" w:hAnsi="Times New Roman" w:cs="Times New Roman"/>
                <w:sz w:val="24"/>
                <w:szCs w:val="24"/>
                <w:lang w:eastAsia="lv-LV"/>
              </w:rPr>
              <w:t>V</w:t>
            </w:r>
            <w:r w:rsidR="00534E33" w:rsidRPr="00BA2625">
              <w:rPr>
                <w:rFonts w:ascii="Times New Roman" w:eastAsia="Times New Roman" w:hAnsi="Times New Roman" w:cs="Times New Roman"/>
                <w:sz w:val="24"/>
                <w:szCs w:val="24"/>
                <w:lang w:eastAsia="lv-LV"/>
              </w:rPr>
              <w:t xml:space="preserve">alsts policija. Minētās institūcijas veic komercpārvadājumu ar autobusu, kravas autotransportu taksometru pārvadājumu kontroli. </w:t>
            </w:r>
          </w:p>
          <w:p w14:paraId="07B7A993" w14:textId="1F41C667" w:rsidR="00BB78F0" w:rsidRPr="00BA2625" w:rsidRDefault="00534E33" w:rsidP="00BB78F0">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r w:rsidR="00BB78F0" w:rsidRPr="00BA2625">
              <w:rPr>
                <w:rFonts w:ascii="Times New Roman" w:eastAsia="Times New Roman" w:hAnsi="Times New Roman" w:cs="Times New Roman"/>
                <w:iCs/>
                <w:sz w:val="24"/>
                <w:szCs w:val="24"/>
                <w:lang w:eastAsia="lv-LV"/>
              </w:rPr>
              <w:t>Ar grozījumiem Autopārvadājumu likumā, kas stājās spēkā 2018.gada 1.martā</w:t>
            </w:r>
            <w:r w:rsidR="00E92CEE" w:rsidRPr="00BA2625">
              <w:rPr>
                <w:rFonts w:ascii="Times New Roman" w:eastAsia="Times New Roman" w:hAnsi="Times New Roman" w:cs="Times New Roman"/>
                <w:iCs/>
                <w:sz w:val="24"/>
                <w:szCs w:val="24"/>
                <w:lang w:eastAsia="lv-LV"/>
              </w:rPr>
              <w:t>,</w:t>
            </w:r>
            <w:r w:rsidR="00BB78F0" w:rsidRPr="00BA2625">
              <w:rPr>
                <w:rFonts w:ascii="Times New Roman" w:eastAsia="Times New Roman" w:hAnsi="Times New Roman" w:cs="Times New Roman"/>
                <w:iCs/>
                <w:sz w:val="24"/>
                <w:szCs w:val="24"/>
                <w:lang w:eastAsia="lv-LV"/>
              </w:rPr>
              <w:t xml:space="preserve"> un Ministru kabineta 2018.gada noteikumiem </w:t>
            </w:r>
            <w:r w:rsidR="00BB78F0" w:rsidRPr="00BA2625">
              <w:rPr>
                <w:rFonts w:ascii="Times New Roman" w:eastAsia="Times New Roman" w:hAnsi="Times New Roman" w:cs="Times New Roman"/>
                <w:sz w:val="24"/>
                <w:szCs w:val="24"/>
                <w:shd w:val="clear" w:color="auto" w:fill="FFFFFF"/>
              </w:rPr>
              <w:t xml:space="preserve">Nr.147 </w:t>
            </w:r>
            <w:r w:rsidR="00BB78F0" w:rsidRPr="00BA2625">
              <w:rPr>
                <w:rFonts w:ascii="Times New Roman" w:hAnsi="Times New Roman" w:cs="Times New Roman"/>
                <w:iCs/>
                <w:sz w:val="24"/>
                <w:szCs w:val="24"/>
              </w:rPr>
              <w:t>“</w:t>
            </w:r>
            <w:r w:rsidR="00BB78F0" w:rsidRPr="00BA2625">
              <w:rPr>
                <w:rFonts w:ascii="Times New Roman" w:hAnsi="Times New Roman" w:cs="Times New Roman"/>
                <w:sz w:val="24"/>
                <w:szCs w:val="24"/>
              </w:rPr>
              <w:t>Pasažieru komercpārvadājumu ar vieglo automobili licencēšanas un pārvadāšanas noteikumi” (turpmāk – MK noteikumi Nr.147) ir ieviests jauns pasažieru komercpārvadājumu veids – pasažieru komercpārvadājumi ar vieglo automobili.</w:t>
            </w:r>
          </w:p>
          <w:p w14:paraId="2BF1111E" w14:textId="01304D38" w:rsidR="00BB78F0" w:rsidRPr="00BA2625" w:rsidRDefault="00BB78F0" w:rsidP="00BB78F0">
            <w:pPr>
              <w:spacing w:after="0" w:line="240" w:lineRule="auto"/>
              <w:jc w:val="both"/>
              <w:rPr>
                <w:rFonts w:ascii="Times New Roman" w:eastAsia="Times New Roman" w:hAnsi="Times New Roman" w:cs="Times New Roman"/>
                <w:sz w:val="24"/>
                <w:szCs w:val="24"/>
                <w:shd w:val="clear" w:color="auto" w:fill="FFFFFF"/>
              </w:rPr>
            </w:pPr>
            <w:r w:rsidRPr="00BA2625">
              <w:rPr>
                <w:rFonts w:ascii="Times New Roman" w:eastAsia="Times New Roman" w:hAnsi="Times New Roman" w:cs="Times New Roman"/>
                <w:sz w:val="24"/>
                <w:szCs w:val="24"/>
                <w:shd w:val="clear" w:color="auto" w:fill="FFFFFF"/>
              </w:rPr>
              <w:t xml:space="preserve">Autopārvadājumu likuma 1.panta </w:t>
            </w:r>
            <w:r w:rsidRPr="00BA2625">
              <w:rPr>
                <w:rFonts w:ascii="Times New Roman" w:hAnsi="Times New Roman" w:cs="Times New Roman"/>
                <w:sz w:val="24"/>
                <w:szCs w:val="24"/>
              </w:rPr>
              <w:t>26</w:t>
            </w:r>
            <w:r w:rsidRPr="00BA2625">
              <w:rPr>
                <w:rFonts w:ascii="Times New Roman" w:hAnsi="Times New Roman" w:cs="Times New Roman"/>
                <w:sz w:val="24"/>
                <w:szCs w:val="24"/>
                <w:vertAlign w:val="superscript"/>
              </w:rPr>
              <w:t>2</w:t>
            </w:r>
            <w:r w:rsidRPr="00BA2625">
              <w:rPr>
                <w:rFonts w:ascii="Times New Roman" w:hAnsi="Times New Roman" w:cs="Times New Roman"/>
                <w:sz w:val="24"/>
                <w:szCs w:val="24"/>
              </w:rPr>
              <w:t xml:space="preserve">) punkts nosaka, ka  </w:t>
            </w:r>
            <w:r w:rsidRPr="00BA2625">
              <w:rPr>
                <w:rFonts w:ascii="Times New Roman" w:hAnsi="Times New Roman" w:cs="Times New Roman"/>
                <w:bCs/>
                <w:sz w:val="24"/>
                <w:szCs w:val="24"/>
              </w:rPr>
              <w:t>pasažieru komercpārvadājums ar vieglo automobili</w:t>
            </w:r>
            <w:r w:rsidRPr="00BA2625">
              <w:rPr>
                <w:rFonts w:ascii="Times New Roman" w:hAnsi="Times New Roman" w:cs="Times New Roman"/>
                <w:sz w:val="24"/>
                <w:szCs w:val="24"/>
              </w:rPr>
              <w:t xml:space="preserve"> </w:t>
            </w:r>
            <w:r w:rsidR="00743E15" w:rsidRPr="00BA2625">
              <w:rPr>
                <w:rFonts w:ascii="Times New Roman" w:hAnsi="Times New Roman" w:cs="Times New Roman"/>
                <w:sz w:val="24"/>
                <w:szCs w:val="24"/>
              </w:rPr>
              <w:t>ir</w:t>
            </w:r>
            <w:r w:rsidRPr="00BA2625">
              <w:rPr>
                <w:rFonts w:ascii="Times New Roman" w:hAnsi="Times New Roman" w:cs="Times New Roman"/>
                <w:sz w:val="24"/>
                <w:szCs w:val="24"/>
              </w:rPr>
              <w:t xml:space="preserve">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w:t>
            </w:r>
          </w:p>
          <w:p w14:paraId="5A2A85E3" w14:textId="1C14A207" w:rsidR="00BB78F0" w:rsidRPr="00BA2625" w:rsidRDefault="00534E33" w:rsidP="00BB78F0">
            <w:pPr>
              <w:spacing w:after="0" w:line="240" w:lineRule="auto"/>
              <w:jc w:val="both"/>
              <w:rPr>
                <w:rFonts w:ascii="Times New Roman" w:hAnsi="Times New Roman" w:cs="Times New Roman"/>
                <w:sz w:val="24"/>
                <w:szCs w:val="24"/>
              </w:rPr>
            </w:pPr>
            <w:r w:rsidRPr="00BA2625">
              <w:rPr>
                <w:rFonts w:ascii="Times New Roman" w:eastAsia="Times New Roman" w:hAnsi="Times New Roman" w:cs="Times New Roman"/>
                <w:sz w:val="24"/>
                <w:szCs w:val="24"/>
                <w:shd w:val="clear" w:color="auto" w:fill="FFFFFF"/>
              </w:rPr>
              <w:t xml:space="preserve">     </w:t>
            </w:r>
            <w:r w:rsidR="00BB78F0" w:rsidRPr="00BA2625">
              <w:rPr>
                <w:rFonts w:ascii="Times New Roman" w:eastAsia="Times New Roman" w:hAnsi="Times New Roman" w:cs="Times New Roman"/>
                <w:sz w:val="24"/>
                <w:szCs w:val="24"/>
                <w:shd w:val="clear" w:color="auto" w:fill="FFFFFF"/>
              </w:rPr>
              <w:t>Pasažieru komercpārvadājums ar vieglo automobili ir profesionāls komercpārvadājums</w:t>
            </w:r>
            <w:r w:rsidR="00BA2625">
              <w:rPr>
                <w:rFonts w:ascii="Times New Roman" w:eastAsia="Times New Roman" w:hAnsi="Times New Roman" w:cs="Times New Roman"/>
                <w:sz w:val="24"/>
                <w:szCs w:val="24"/>
                <w:shd w:val="clear" w:color="auto" w:fill="FFFFFF"/>
              </w:rPr>
              <w:t xml:space="preserve">, </w:t>
            </w:r>
            <w:r w:rsidR="00417C49" w:rsidRPr="00BA2625">
              <w:rPr>
                <w:rFonts w:ascii="Times New Roman" w:eastAsia="Times New Roman" w:hAnsi="Times New Roman" w:cs="Times New Roman"/>
                <w:sz w:val="24"/>
                <w:szCs w:val="24"/>
                <w:shd w:val="clear" w:color="auto" w:fill="FFFFFF"/>
              </w:rPr>
              <w:t>Autopārvadājumu likuma 35.panta piekt</w:t>
            </w:r>
            <w:r w:rsidR="00BA2625">
              <w:rPr>
                <w:rFonts w:ascii="Times New Roman" w:eastAsia="Times New Roman" w:hAnsi="Times New Roman" w:cs="Times New Roman"/>
                <w:sz w:val="24"/>
                <w:szCs w:val="24"/>
                <w:shd w:val="clear" w:color="auto" w:fill="FFFFFF"/>
              </w:rPr>
              <w:t xml:space="preserve">ā daļa nosaka, ka </w:t>
            </w:r>
            <w:r w:rsidR="00BB78F0" w:rsidRPr="00BA2625">
              <w:rPr>
                <w:rFonts w:ascii="Times New Roman" w:eastAsia="Times New Roman" w:hAnsi="Times New Roman" w:cs="Times New Roman"/>
                <w:sz w:val="24"/>
                <w:szCs w:val="24"/>
                <w:shd w:val="clear" w:color="auto" w:fill="FFFFFF"/>
              </w:rPr>
              <w:t xml:space="preserve">pārvadātājam ir jāsaņem speciālā atļauja (licence) un licences kartīte transportlīdzeklim, kuru izsniedz VSIA “Autotransporta direkcija” (turpmāk -  Autotransporta direkcija). </w:t>
            </w:r>
            <w:r w:rsidR="00BB78F0" w:rsidRPr="00BA2625">
              <w:rPr>
                <w:rFonts w:ascii="Times New Roman" w:hAnsi="Times New Roman" w:cs="Times New Roman"/>
                <w:sz w:val="24"/>
                <w:szCs w:val="24"/>
              </w:rPr>
              <w:t xml:space="preserve">Informācija par izsniegtajām un anulētajām </w:t>
            </w:r>
            <w:r w:rsidR="00BB78F0" w:rsidRPr="00BA2625">
              <w:rPr>
                <w:rFonts w:ascii="Times New Roman" w:hAnsi="Times New Roman" w:cs="Times New Roman"/>
                <w:sz w:val="24"/>
                <w:szCs w:val="24"/>
              </w:rPr>
              <w:lastRenderedPageBreak/>
              <w:t xml:space="preserve">speciālajām atļaujām (licencēm) un licences kartītēm pieejama publiski Autotransporta direkcijas tīmekļvietnē. </w:t>
            </w:r>
          </w:p>
          <w:p w14:paraId="5B83EB0C" w14:textId="2D7884F7" w:rsidR="00BB78F0" w:rsidRPr="00BA2625" w:rsidRDefault="00534E33" w:rsidP="00BB78F0">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Lai veiktu pasažieru komercpārvadājumu ar vieglo automobili kontroli, nepieciešams veikt grozījumus  noteikumos Nr.411, papildinot tos ar minēto </w:t>
            </w:r>
            <w:r w:rsidR="00660D70">
              <w:rPr>
                <w:rFonts w:ascii="Times New Roman" w:eastAsia="Times New Roman" w:hAnsi="Times New Roman" w:cs="Times New Roman"/>
                <w:iCs/>
                <w:sz w:val="24"/>
                <w:szCs w:val="24"/>
                <w:lang w:eastAsia="lv-LV"/>
              </w:rPr>
              <w:t xml:space="preserve">pasažieru </w:t>
            </w:r>
            <w:r w:rsidRPr="00BA2625">
              <w:rPr>
                <w:rFonts w:ascii="Times New Roman" w:eastAsia="Times New Roman" w:hAnsi="Times New Roman" w:cs="Times New Roman"/>
                <w:iCs/>
                <w:sz w:val="24"/>
                <w:szCs w:val="24"/>
                <w:lang w:eastAsia="lv-LV"/>
              </w:rPr>
              <w:t xml:space="preserve">komercpārvadājumu veidu.    </w:t>
            </w:r>
          </w:p>
          <w:p w14:paraId="6EDD20B2" w14:textId="77777777" w:rsidR="00BB78F0" w:rsidRPr="00BA2625" w:rsidRDefault="00BB78F0" w:rsidP="00BB78F0">
            <w:pPr>
              <w:spacing w:after="0" w:line="240" w:lineRule="auto"/>
              <w:jc w:val="both"/>
              <w:rPr>
                <w:rFonts w:ascii="Times New Roman" w:eastAsia="Times New Roman" w:hAnsi="Times New Roman" w:cs="Times New Roman"/>
                <w:iCs/>
                <w:sz w:val="24"/>
                <w:szCs w:val="24"/>
                <w:lang w:eastAsia="lv-LV"/>
              </w:rPr>
            </w:pPr>
          </w:p>
          <w:p w14:paraId="343C37BD" w14:textId="017877DC" w:rsidR="002F0312" w:rsidRPr="00BA2625" w:rsidRDefault="00E1075B" w:rsidP="00BB78F0">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No 2018.gada 1.marta stājušies spēkā </w:t>
            </w:r>
            <w:r w:rsidR="00534E33" w:rsidRPr="00BA2625">
              <w:rPr>
                <w:rFonts w:ascii="Times New Roman" w:eastAsia="Times New Roman" w:hAnsi="Times New Roman" w:cs="Times New Roman"/>
                <w:iCs/>
                <w:sz w:val="24"/>
                <w:szCs w:val="24"/>
                <w:lang w:eastAsia="lv-LV"/>
              </w:rPr>
              <w:t>grozījumi Autopārvadājumu likumā</w:t>
            </w:r>
            <w:r w:rsidR="00417C49" w:rsidRPr="00BA2625">
              <w:rPr>
                <w:rFonts w:ascii="Times New Roman" w:eastAsia="Times New Roman" w:hAnsi="Times New Roman" w:cs="Times New Roman"/>
                <w:iCs/>
                <w:sz w:val="24"/>
                <w:szCs w:val="24"/>
                <w:lang w:eastAsia="lv-LV"/>
              </w:rPr>
              <w:t>,</w:t>
            </w:r>
            <w:r w:rsidR="00C02D4F">
              <w:rPr>
                <w:rFonts w:ascii="Times New Roman" w:eastAsia="Times New Roman" w:hAnsi="Times New Roman" w:cs="Times New Roman"/>
                <w:iCs/>
                <w:sz w:val="24"/>
                <w:szCs w:val="24"/>
                <w:lang w:eastAsia="lv-LV"/>
              </w:rPr>
              <w:t xml:space="preserve"> </w:t>
            </w:r>
            <w:r w:rsidRPr="00BA2625">
              <w:rPr>
                <w:rFonts w:ascii="Times New Roman" w:eastAsia="Times New Roman" w:hAnsi="Times New Roman" w:cs="Times New Roman"/>
                <w:iCs/>
                <w:sz w:val="24"/>
                <w:szCs w:val="24"/>
                <w:lang w:eastAsia="lv-LV"/>
              </w:rPr>
              <w:t xml:space="preserve">ar kuriem </w:t>
            </w:r>
            <w:r w:rsidR="00534E33" w:rsidRPr="00BA2625">
              <w:rPr>
                <w:rFonts w:ascii="Times New Roman" w:eastAsia="Times New Roman" w:hAnsi="Times New Roman" w:cs="Times New Roman"/>
                <w:iCs/>
                <w:sz w:val="24"/>
                <w:szCs w:val="24"/>
                <w:lang w:eastAsia="lv-LV"/>
              </w:rPr>
              <w:t xml:space="preserve"> ir mainīta speciālo atļauju (licenču) izsniegšanas kārtība un normatīvais regulējums</w:t>
            </w:r>
            <w:r w:rsidR="00417C49" w:rsidRPr="00BA2625">
              <w:rPr>
                <w:rFonts w:ascii="Times New Roman" w:eastAsia="Times New Roman" w:hAnsi="Times New Roman" w:cs="Times New Roman"/>
                <w:iCs/>
                <w:sz w:val="24"/>
                <w:szCs w:val="24"/>
                <w:lang w:eastAsia="lv-LV"/>
              </w:rPr>
              <w:t>,</w:t>
            </w:r>
            <w:r w:rsidRPr="00BA2625">
              <w:rPr>
                <w:rFonts w:ascii="Times New Roman" w:eastAsia="Times New Roman" w:hAnsi="Times New Roman" w:cs="Times New Roman"/>
                <w:iCs/>
                <w:sz w:val="24"/>
                <w:szCs w:val="24"/>
                <w:lang w:eastAsia="lv-LV"/>
              </w:rPr>
              <w:t xml:space="preserve"> un</w:t>
            </w:r>
            <w:r w:rsidR="00534E33" w:rsidRPr="00BA2625">
              <w:rPr>
                <w:rFonts w:ascii="Times New Roman" w:eastAsia="Times New Roman" w:hAnsi="Times New Roman" w:cs="Times New Roman"/>
                <w:iCs/>
                <w:sz w:val="24"/>
                <w:szCs w:val="24"/>
                <w:lang w:eastAsia="lv-LV"/>
              </w:rPr>
              <w:t xml:space="preserve"> </w:t>
            </w:r>
            <w:r w:rsidRPr="00BA2625">
              <w:rPr>
                <w:rFonts w:ascii="Times New Roman" w:eastAsia="Times New Roman" w:hAnsi="Times New Roman" w:cs="Times New Roman"/>
                <w:iCs/>
                <w:sz w:val="24"/>
                <w:szCs w:val="24"/>
                <w:lang w:eastAsia="lv-LV"/>
              </w:rPr>
              <w:t>s</w:t>
            </w:r>
            <w:r w:rsidR="00534E33" w:rsidRPr="00BA2625">
              <w:rPr>
                <w:rFonts w:ascii="Times New Roman" w:eastAsia="Times New Roman" w:hAnsi="Times New Roman" w:cs="Times New Roman"/>
                <w:iCs/>
                <w:sz w:val="24"/>
                <w:szCs w:val="24"/>
                <w:lang w:eastAsia="lv-LV"/>
              </w:rPr>
              <w:t>peciālās atļaujas (licences) izsniedz republikas pilsētas un plānošanas reģioni. Ņemo</w:t>
            </w:r>
            <w:r w:rsidRPr="00BA2625">
              <w:rPr>
                <w:rFonts w:ascii="Times New Roman" w:eastAsia="Times New Roman" w:hAnsi="Times New Roman" w:cs="Times New Roman"/>
                <w:iCs/>
                <w:sz w:val="24"/>
                <w:szCs w:val="24"/>
                <w:lang w:eastAsia="lv-LV"/>
              </w:rPr>
              <w:t>t</w:t>
            </w:r>
            <w:r w:rsidR="00534E33" w:rsidRPr="00BA2625">
              <w:rPr>
                <w:rFonts w:ascii="Times New Roman" w:eastAsia="Times New Roman" w:hAnsi="Times New Roman" w:cs="Times New Roman"/>
                <w:iCs/>
                <w:sz w:val="24"/>
                <w:szCs w:val="24"/>
                <w:lang w:eastAsia="lv-LV"/>
              </w:rPr>
              <w:t xml:space="preserve"> vērā to, ka iepriekš </w:t>
            </w:r>
            <w:r w:rsidR="002F0312" w:rsidRPr="00BA2625">
              <w:rPr>
                <w:rFonts w:ascii="Times New Roman" w:eastAsia="Times New Roman" w:hAnsi="Times New Roman" w:cs="Times New Roman"/>
                <w:iCs/>
                <w:sz w:val="24"/>
                <w:szCs w:val="24"/>
                <w:lang w:eastAsia="lv-LV"/>
              </w:rPr>
              <w:t>speciālās atļaujas (licences) izsniedza pašvaldības, izdodot licencēšanas noteikumus</w:t>
            </w:r>
            <w:r w:rsidRPr="00BA2625">
              <w:rPr>
                <w:rFonts w:ascii="Times New Roman" w:eastAsia="Times New Roman" w:hAnsi="Times New Roman" w:cs="Times New Roman"/>
                <w:iCs/>
                <w:sz w:val="24"/>
                <w:szCs w:val="24"/>
                <w:lang w:eastAsia="lv-LV"/>
              </w:rPr>
              <w:t xml:space="preserve"> (saistošos noteikumus)</w:t>
            </w:r>
            <w:r w:rsidR="002F0312" w:rsidRPr="00BA2625">
              <w:rPr>
                <w:rFonts w:ascii="Times New Roman" w:eastAsia="Times New Roman" w:hAnsi="Times New Roman" w:cs="Times New Roman"/>
                <w:iCs/>
                <w:sz w:val="24"/>
                <w:szCs w:val="24"/>
                <w:lang w:eastAsia="lv-LV"/>
              </w:rPr>
              <w:t>, pašvaldības pilnvaroja pašvaldību policij</w:t>
            </w:r>
            <w:r w:rsidR="00417C49" w:rsidRPr="00BA2625">
              <w:rPr>
                <w:rFonts w:ascii="Times New Roman" w:eastAsia="Times New Roman" w:hAnsi="Times New Roman" w:cs="Times New Roman"/>
                <w:iCs/>
                <w:sz w:val="24"/>
                <w:szCs w:val="24"/>
                <w:lang w:eastAsia="lv-LV"/>
              </w:rPr>
              <w:t>u</w:t>
            </w:r>
            <w:r w:rsidR="002F0312" w:rsidRPr="00BA2625">
              <w:rPr>
                <w:rFonts w:ascii="Times New Roman" w:eastAsia="Times New Roman" w:hAnsi="Times New Roman" w:cs="Times New Roman"/>
                <w:iCs/>
                <w:sz w:val="24"/>
                <w:szCs w:val="24"/>
                <w:lang w:eastAsia="lv-LV"/>
              </w:rPr>
              <w:t xml:space="preserve"> veikt minēto noteikumu izpildes kontroli, kas vienlaikus nozīmēja arī  autopārvadājumu kontroli. </w:t>
            </w:r>
          </w:p>
          <w:p w14:paraId="053316DE" w14:textId="3E4423F8" w:rsidR="002F0312" w:rsidRPr="00BA2625" w:rsidRDefault="002F0312" w:rsidP="00BB78F0">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Ministru kabineta 2018.gada 6.marta noteikumi Nr.148 </w:t>
            </w:r>
            <w:r w:rsidRPr="00BA2625">
              <w:rPr>
                <w:rFonts w:ascii="Times New Roman" w:hAnsi="Times New Roman" w:cs="Times New Roman"/>
                <w:sz w:val="24"/>
                <w:szCs w:val="24"/>
              </w:rPr>
              <w:t>“</w:t>
            </w:r>
            <w:r w:rsidRPr="00BA2625">
              <w:rPr>
                <w:rFonts w:ascii="Times New Roman" w:hAnsi="Times New Roman" w:cs="Times New Roman"/>
                <w:bCs/>
                <w:sz w:val="24"/>
                <w:szCs w:val="24"/>
              </w:rPr>
              <w:t xml:space="preserve">Prasības plānošanas reģiona un republikas pilsētas speciālās atļaujas (licences) saņemšanai un kārtība, kādā veicami pasažieru komercpārvadājumi ar taksometru” (turpmāk MK </w:t>
            </w:r>
            <w:r w:rsidR="00417C49" w:rsidRPr="00BA2625">
              <w:rPr>
                <w:rFonts w:ascii="Times New Roman" w:hAnsi="Times New Roman" w:cs="Times New Roman"/>
                <w:bCs/>
                <w:sz w:val="24"/>
                <w:szCs w:val="24"/>
              </w:rPr>
              <w:t xml:space="preserve">- </w:t>
            </w:r>
            <w:r w:rsidRPr="00BA2625">
              <w:rPr>
                <w:rFonts w:ascii="Times New Roman" w:hAnsi="Times New Roman" w:cs="Times New Roman"/>
                <w:bCs/>
                <w:sz w:val="24"/>
                <w:szCs w:val="24"/>
              </w:rPr>
              <w:t>noteikumi Nr.148) nosaka vienotu kārtību visā Latvijas teritorijā, aizstājot iepriekš pašvaldību izdotos saistošos noteikumus.</w:t>
            </w:r>
            <w:r w:rsidRPr="00BA2625">
              <w:rPr>
                <w:rFonts w:ascii="Times New Roman" w:eastAsia="Times New Roman" w:hAnsi="Times New Roman" w:cs="Times New Roman"/>
                <w:iCs/>
                <w:sz w:val="24"/>
                <w:szCs w:val="24"/>
                <w:lang w:eastAsia="lv-LV"/>
              </w:rPr>
              <w:t xml:space="preserve"> </w:t>
            </w:r>
          </w:p>
          <w:p w14:paraId="06983CA7" w14:textId="3CB69DC0" w:rsidR="00320D53" w:rsidRPr="00BA2625" w:rsidRDefault="00E1075B" w:rsidP="002F0312">
            <w:pPr>
              <w:pStyle w:val="tv2131"/>
              <w:spacing w:line="240" w:lineRule="auto"/>
              <w:ind w:firstLine="0"/>
              <w:jc w:val="both"/>
              <w:rPr>
                <w:color w:val="auto"/>
                <w:sz w:val="24"/>
                <w:szCs w:val="24"/>
              </w:rPr>
            </w:pPr>
            <w:r w:rsidRPr="00BA2625">
              <w:rPr>
                <w:color w:val="auto"/>
                <w:sz w:val="24"/>
                <w:szCs w:val="24"/>
              </w:rPr>
              <w:t xml:space="preserve">     </w:t>
            </w:r>
            <w:r w:rsidR="002F0312" w:rsidRPr="00BA2625">
              <w:rPr>
                <w:color w:val="auto"/>
                <w:sz w:val="24"/>
                <w:szCs w:val="24"/>
              </w:rPr>
              <w:t xml:space="preserve">Pašvaldības policijai jau ir piešķirtas tiesības apturēt transportlīdzekļus (likuma “Par policiju” 12.panta pirmās daļas 20.punkts un 19.panta sestā daļa) un tiesības veikt </w:t>
            </w:r>
            <w:proofErr w:type="spellStart"/>
            <w:r w:rsidR="002F0312" w:rsidRPr="00BA2625">
              <w:rPr>
                <w:color w:val="auto"/>
                <w:sz w:val="24"/>
                <w:szCs w:val="24"/>
              </w:rPr>
              <w:t>kontrolpirkumus</w:t>
            </w:r>
            <w:proofErr w:type="spellEnd"/>
            <w:r w:rsidR="002F0312" w:rsidRPr="00BA2625">
              <w:rPr>
                <w:color w:val="auto"/>
                <w:sz w:val="24"/>
                <w:szCs w:val="24"/>
              </w:rPr>
              <w:t xml:space="preserve"> (Ministru kabineta 2013.gada 20.augusta noteikumi Nr.619 “</w:t>
            </w:r>
            <w:proofErr w:type="spellStart"/>
            <w:r w:rsidR="002F0312" w:rsidRPr="00BA2625">
              <w:rPr>
                <w:color w:val="auto"/>
                <w:sz w:val="24"/>
                <w:szCs w:val="24"/>
              </w:rPr>
              <w:t>Kontrolpirkuma</w:t>
            </w:r>
            <w:proofErr w:type="spellEnd"/>
            <w:r w:rsidR="002F0312" w:rsidRPr="00BA2625">
              <w:rPr>
                <w:color w:val="auto"/>
                <w:sz w:val="24"/>
                <w:szCs w:val="24"/>
              </w:rPr>
              <w:t xml:space="preserve"> veikšanas kārtība”). Līdz ar to  noteikumu projekt</w:t>
            </w:r>
            <w:r w:rsidR="00417C49" w:rsidRPr="00BA2625">
              <w:rPr>
                <w:color w:val="auto"/>
                <w:sz w:val="24"/>
                <w:szCs w:val="24"/>
              </w:rPr>
              <w:t>s</w:t>
            </w:r>
            <w:r w:rsidR="002F0312" w:rsidRPr="00BA2625">
              <w:rPr>
                <w:color w:val="auto"/>
                <w:sz w:val="24"/>
                <w:szCs w:val="24"/>
              </w:rPr>
              <w:t xml:space="preserve"> papildina noteikumus ar vēl vienu kontroles inst</w:t>
            </w:r>
            <w:r w:rsidR="00417C49" w:rsidRPr="00BA2625">
              <w:rPr>
                <w:color w:val="auto"/>
                <w:sz w:val="24"/>
                <w:szCs w:val="24"/>
              </w:rPr>
              <w:t>it</w:t>
            </w:r>
            <w:r w:rsidR="002F0312" w:rsidRPr="00BA2625">
              <w:rPr>
                <w:color w:val="auto"/>
                <w:sz w:val="24"/>
                <w:szCs w:val="24"/>
              </w:rPr>
              <w:t xml:space="preserve">ūciju – pašvaldības policiju, </w:t>
            </w:r>
            <w:r w:rsidR="00417C49" w:rsidRPr="00BA2625">
              <w:rPr>
                <w:color w:val="auto"/>
                <w:sz w:val="24"/>
                <w:szCs w:val="24"/>
              </w:rPr>
              <w:t>no</w:t>
            </w:r>
            <w:r w:rsidR="002F0312" w:rsidRPr="00BA2625">
              <w:rPr>
                <w:color w:val="auto"/>
                <w:sz w:val="24"/>
                <w:szCs w:val="24"/>
              </w:rPr>
              <w:t>stiprinot tās nozīmi autopārvadājumu kontroles jomā.</w:t>
            </w:r>
            <w:r w:rsidR="00320D53" w:rsidRPr="00BA2625">
              <w:rPr>
                <w:color w:val="auto"/>
                <w:sz w:val="24"/>
                <w:szCs w:val="24"/>
              </w:rPr>
              <w:t xml:space="preserve"> Tas ir būtiski arī pašvaldībās, kurās nav izveidotas </w:t>
            </w:r>
            <w:r w:rsidR="002F0312" w:rsidRPr="00BA2625">
              <w:rPr>
                <w:color w:val="auto"/>
                <w:sz w:val="24"/>
                <w:szCs w:val="24"/>
              </w:rPr>
              <w:t xml:space="preserve">pašvaldību autotransporta kontroles institūcijas, </w:t>
            </w:r>
            <w:r w:rsidR="00320D53" w:rsidRPr="00BA2625">
              <w:rPr>
                <w:color w:val="auto"/>
                <w:sz w:val="24"/>
                <w:szCs w:val="24"/>
              </w:rPr>
              <w:t xml:space="preserve">tāpēc </w:t>
            </w:r>
            <w:r w:rsidR="002F0312" w:rsidRPr="00BA2625">
              <w:rPr>
                <w:color w:val="auto"/>
                <w:sz w:val="24"/>
                <w:szCs w:val="24"/>
              </w:rPr>
              <w:t xml:space="preserve">nepieciešams pilnvarot pašvaldības policiju kontrolēt </w:t>
            </w:r>
            <w:r w:rsidR="00417C49" w:rsidRPr="00BA2625">
              <w:rPr>
                <w:color w:val="auto"/>
                <w:sz w:val="24"/>
                <w:szCs w:val="24"/>
              </w:rPr>
              <w:t xml:space="preserve">autotransporta </w:t>
            </w:r>
            <w:r w:rsidR="002F0312" w:rsidRPr="00BA2625">
              <w:rPr>
                <w:color w:val="auto"/>
                <w:sz w:val="24"/>
                <w:szCs w:val="24"/>
              </w:rPr>
              <w:t>pārvadājumu noteikumu ievērošanu</w:t>
            </w:r>
            <w:r w:rsidR="00320D53" w:rsidRPr="00BA2625">
              <w:rPr>
                <w:color w:val="auto"/>
                <w:sz w:val="24"/>
                <w:szCs w:val="24"/>
              </w:rPr>
              <w:t xml:space="preserve"> savā administratīvajā teritorijā, kā arī citās – blakus teritorijās, kurās šādu institūciju nav.</w:t>
            </w:r>
          </w:p>
          <w:p w14:paraId="195B7417" w14:textId="77777777" w:rsidR="002F0312" w:rsidRPr="00BA2625" w:rsidRDefault="002F0312" w:rsidP="002F0312">
            <w:pPr>
              <w:pStyle w:val="tv2131"/>
              <w:spacing w:line="240" w:lineRule="auto"/>
              <w:ind w:firstLine="0"/>
              <w:jc w:val="both"/>
              <w:rPr>
                <w:color w:val="auto"/>
                <w:sz w:val="24"/>
                <w:szCs w:val="24"/>
              </w:rPr>
            </w:pPr>
            <w:r w:rsidRPr="00BA2625">
              <w:rPr>
                <w:color w:val="auto"/>
                <w:sz w:val="24"/>
                <w:szCs w:val="24"/>
              </w:rPr>
              <w:t>Pašvaldības policija šobrīd ir izveidota 77 no 119 pašvaldībām (8 republikas pilsētās un 69 novados)</w:t>
            </w:r>
            <w:r w:rsidR="00320D53" w:rsidRPr="00BA2625">
              <w:rPr>
                <w:color w:val="auto"/>
                <w:sz w:val="24"/>
                <w:szCs w:val="24"/>
              </w:rPr>
              <w:t xml:space="preserve"> (2017.gada dati)</w:t>
            </w:r>
            <w:r w:rsidRPr="00BA2625">
              <w:rPr>
                <w:color w:val="auto"/>
                <w:sz w:val="24"/>
                <w:szCs w:val="24"/>
              </w:rPr>
              <w:t>.</w:t>
            </w:r>
          </w:p>
          <w:p w14:paraId="64814A47" w14:textId="77777777" w:rsidR="00E5323B" w:rsidRPr="00BA2625" w:rsidRDefault="00E5323B" w:rsidP="00BB78F0">
            <w:pPr>
              <w:spacing w:after="0" w:line="240" w:lineRule="auto"/>
              <w:jc w:val="both"/>
              <w:rPr>
                <w:rFonts w:ascii="Times New Roman" w:eastAsia="Times New Roman" w:hAnsi="Times New Roman" w:cs="Times New Roman"/>
                <w:iCs/>
                <w:sz w:val="24"/>
                <w:szCs w:val="24"/>
                <w:lang w:eastAsia="lv-LV"/>
              </w:rPr>
            </w:pPr>
          </w:p>
        </w:tc>
      </w:tr>
      <w:tr w:rsidR="00BA2625" w:rsidRPr="00BA2625" w14:paraId="51714CA2" w14:textId="77777777" w:rsidTr="00534E3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6B4176"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8BAF5FA"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777B54CE" w14:textId="5522742D" w:rsidR="00E5323B" w:rsidRPr="00BA2625" w:rsidRDefault="00534E33"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Satiksmes ministrija, VSIA “Autotra</w:t>
            </w:r>
            <w:r w:rsidR="003954A7" w:rsidRPr="00BA2625">
              <w:rPr>
                <w:rFonts w:ascii="Times New Roman" w:eastAsia="Times New Roman" w:hAnsi="Times New Roman" w:cs="Times New Roman"/>
                <w:iCs/>
                <w:sz w:val="24"/>
                <w:szCs w:val="24"/>
                <w:lang w:eastAsia="lv-LV"/>
              </w:rPr>
              <w:t>n</w:t>
            </w:r>
            <w:r w:rsidRPr="00BA2625">
              <w:rPr>
                <w:rFonts w:ascii="Times New Roman" w:eastAsia="Times New Roman" w:hAnsi="Times New Roman" w:cs="Times New Roman"/>
                <w:iCs/>
                <w:sz w:val="24"/>
                <w:szCs w:val="24"/>
                <w:lang w:eastAsia="lv-LV"/>
              </w:rPr>
              <w:t xml:space="preserve">sporta direkcija” </w:t>
            </w:r>
          </w:p>
        </w:tc>
      </w:tr>
      <w:tr w:rsidR="00BA2625" w:rsidRPr="00BA2625" w14:paraId="5523BB89" w14:textId="77777777" w:rsidTr="00BB78F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95CEFA"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832046B"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1E04E2C" w14:textId="7773D3F9" w:rsidR="00E5323B" w:rsidRPr="00BA2625" w:rsidRDefault="00101B68"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Nav.</w:t>
            </w:r>
          </w:p>
        </w:tc>
      </w:tr>
    </w:tbl>
    <w:p w14:paraId="56DE5088" w14:textId="533A4E34"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p w14:paraId="7ED70E95" w14:textId="77777777" w:rsidR="00EF0D2F" w:rsidRPr="00BA2625" w:rsidRDefault="00EF0D2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2625" w:rsidRPr="00BA2625" w14:paraId="6E0299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C4627A" w14:textId="77777777" w:rsidR="00655F2C" w:rsidRPr="00BA2625" w:rsidRDefault="00E5323B" w:rsidP="00843C64">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A2625" w:rsidRPr="00BA2625" w14:paraId="6D483129"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65E71"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220AC3"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Sabiedrības </w:t>
            </w:r>
            <w:proofErr w:type="spellStart"/>
            <w:r w:rsidRPr="00BA2625">
              <w:rPr>
                <w:rFonts w:ascii="Times New Roman" w:eastAsia="Times New Roman" w:hAnsi="Times New Roman" w:cs="Times New Roman"/>
                <w:iCs/>
                <w:sz w:val="24"/>
                <w:szCs w:val="24"/>
                <w:lang w:eastAsia="lv-LV"/>
              </w:rPr>
              <w:t>mērķgrupas</w:t>
            </w:r>
            <w:proofErr w:type="spellEnd"/>
            <w:r w:rsidRPr="00BA2625">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A03C278" w14:textId="2A3255E6" w:rsidR="00E5323B" w:rsidRPr="00BA2625" w:rsidRDefault="00BB78F0" w:rsidP="00320D53">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sz w:val="24"/>
                <w:szCs w:val="24"/>
                <w:lang w:eastAsia="lv-LV"/>
              </w:rPr>
              <w:t xml:space="preserve">Noteikumu projekts attiecas uz pašvaldībām, </w:t>
            </w:r>
            <w:r w:rsidR="00320D53" w:rsidRPr="00BA2625">
              <w:rPr>
                <w:rFonts w:ascii="Times New Roman" w:eastAsia="Times New Roman" w:hAnsi="Times New Roman" w:cs="Times New Roman"/>
                <w:sz w:val="24"/>
                <w:szCs w:val="24"/>
                <w:lang w:eastAsia="lv-LV"/>
              </w:rPr>
              <w:t xml:space="preserve">pašvaldību kontroles dienestiem, pašvaldības policiju, </w:t>
            </w:r>
            <w:r w:rsidR="00B45CA4" w:rsidRPr="00BA2625">
              <w:rPr>
                <w:rFonts w:ascii="Times New Roman" w:eastAsia="Times New Roman" w:hAnsi="Times New Roman" w:cs="Times New Roman"/>
                <w:sz w:val="24"/>
                <w:szCs w:val="24"/>
                <w:lang w:eastAsia="lv-LV"/>
              </w:rPr>
              <w:t>V</w:t>
            </w:r>
            <w:r w:rsidR="00320D53" w:rsidRPr="00BA2625">
              <w:rPr>
                <w:rFonts w:ascii="Times New Roman" w:eastAsia="Times New Roman" w:hAnsi="Times New Roman" w:cs="Times New Roman"/>
                <w:sz w:val="24"/>
                <w:szCs w:val="24"/>
                <w:lang w:eastAsia="lv-LV"/>
              </w:rPr>
              <w:t xml:space="preserve">alsts policiju, </w:t>
            </w:r>
            <w:r w:rsidRPr="00BA2625">
              <w:rPr>
                <w:rFonts w:ascii="Times New Roman" w:eastAsia="Times New Roman" w:hAnsi="Times New Roman" w:cs="Times New Roman"/>
                <w:sz w:val="24"/>
                <w:szCs w:val="24"/>
                <w:lang w:eastAsia="lv-LV"/>
              </w:rPr>
              <w:t>pasažieru pārvadātājiem ar taksometriem un vieglajiem automobiļiem.</w:t>
            </w:r>
          </w:p>
        </w:tc>
      </w:tr>
      <w:tr w:rsidR="00BA2625" w:rsidRPr="00BA2625" w14:paraId="1551CCCA"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92DB3F"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DF1C258"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646BC42D" w14:textId="3BC6DBAE" w:rsidR="00E5323B" w:rsidRPr="00BA2625" w:rsidRDefault="00320D53" w:rsidP="00843C64">
            <w:pPr>
              <w:spacing w:after="0" w:line="240" w:lineRule="auto"/>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Ar tiesisko regulējumu tiek noteiktas kontrolējošo institūciju  tiesības veikt profesionālas komercdarbības – pasažieru komercpārvadājumu ar vieglo automobili</w:t>
            </w:r>
            <w:r w:rsidR="00B45CA4" w:rsidRPr="00BA2625">
              <w:rPr>
                <w:rFonts w:ascii="Times New Roman" w:eastAsia="Times New Roman" w:hAnsi="Times New Roman" w:cs="Times New Roman"/>
                <w:iCs/>
                <w:sz w:val="24"/>
                <w:szCs w:val="24"/>
                <w:lang w:eastAsia="lv-LV"/>
              </w:rPr>
              <w:t>-</w:t>
            </w:r>
            <w:r w:rsidRPr="00BA2625">
              <w:rPr>
                <w:rFonts w:ascii="Times New Roman" w:eastAsia="Times New Roman" w:hAnsi="Times New Roman" w:cs="Times New Roman"/>
                <w:iCs/>
                <w:sz w:val="24"/>
                <w:szCs w:val="24"/>
                <w:lang w:eastAsia="lv-LV"/>
              </w:rPr>
              <w:t xml:space="preserve"> kontrol</w:t>
            </w:r>
            <w:r w:rsidR="008C4F92" w:rsidRPr="00BA2625">
              <w:rPr>
                <w:rFonts w:ascii="Times New Roman" w:eastAsia="Times New Roman" w:hAnsi="Times New Roman" w:cs="Times New Roman"/>
                <w:iCs/>
                <w:sz w:val="24"/>
                <w:szCs w:val="24"/>
                <w:lang w:eastAsia="lv-LV"/>
              </w:rPr>
              <w:t>i</w:t>
            </w:r>
            <w:r w:rsidRPr="00BA2625">
              <w:rPr>
                <w:rFonts w:ascii="Times New Roman" w:eastAsia="Times New Roman" w:hAnsi="Times New Roman" w:cs="Times New Roman"/>
                <w:iCs/>
                <w:sz w:val="24"/>
                <w:szCs w:val="24"/>
                <w:lang w:eastAsia="lv-LV"/>
              </w:rPr>
              <w:t>, kas veicinās ēnu ekonomikas samazināšan</w:t>
            </w:r>
            <w:r w:rsidR="00B45CA4" w:rsidRPr="00BA2625">
              <w:rPr>
                <w:rFonts w:ascii="Times New Roman" w:eastAsia="Times New Roman" w:hAnsi="Times New Roman" w:cs="Times New Roman"/>
                <w:iCs/>
                <w:sz w:val="24"/>
                <w:szCs w:val="24"/>
                <w:lang w:eastAsia="lv-LV"/>
              </w:rPr>
              <w:t>os</w:t>
            </w:r>
            <w:r w:rsidRPr="00BA2625">
              <w:rPr>
                <w:rFonts w:ascii="Times New Roman" w:eastAsia="Times New Roman" w:hAnsi="Times New Roman" w:cs="Times New Roman"/>
                <w:iCs/>
                <w:sz w:val="24"/>
                <w:szCs w:val="24"/>
                <w:lang w:eastAsia="lv-LV"/>
              </w:rPr>
              <w:t xml:space="preserve"> </w:t>
            </w:r>
            <w:r w:rsidR="0071477B" w:rsidRPr="00BA2625">
              <w:rPr>
                <w:rFonts w:ascii="Times New Roman" w:eastAsia="Times New Roman" w:hAnsi="Times New Roman" w:cs="Times New Roman"/>
                <w:iCs/>
                <w:sz w:val="24"/>
                <w:szCs w:val="24"/>
                <w:lang w:eastAsia="lv-LV"/>
              </w:rPr>
              <w:t>pasažieru komercpārv</w:t>
            </w:r>
            <w:r w:rsidR="00C02D4F">
              <w:rPr>
                <w:rFonts w:ascii="Times New Roman" w:eastAsia="Times New Roman" w:hAnsi="Times New Roman" w:cs="Times New Roman"/>
                <w:iCs/>
                <w:sz w:val="24"/>
                <w:szCs w:val="24"/>
                <w:lang w:eastAsia="lv-LV"/>
              </w:rPr>
              <w:t>a</w:t>
            </w:r>
            <w:r w:rsidR="0071477B" w:rsidRPr="00BA2625">
              <w:rPr>
                <w:rFonts w:ascii="Times New Roman" w:eastAsia="Times New Roman" w:hAnsi="Times New Roman" w:cs="Times New Roman"/>
                <w:iCs/>
                <w:sz w:val="24"/>
                <w:szCs w:val="24"/>
                <w:lang w:eastAsia="lv-LV"/>
              </w:rPr>
              <w:t>dājumos</w:t>
            </w:r>
            <w:r w:rsidRPr="00BA2625">
              <w:rPr>
                <w:rFonts w:ascii="Times New Roman" w:eastAsia="Times New Roman" w:hAnsi="Times New Roman" w:cs="Times New Roman"/>
                <w:iCs/>
                <w:sz w:val="24"/>
                <w:szCs w:val="24"/>
                <w:lang w:eastAsia="lv-LV"/>
              </w:rPr>
              <w:t xml:space="preserve">.  </w:t>
            </w:r>
          </w:p>
        </w:tc>
      </w:tr>
      <w:tr w:rsidR="00BA2625" w:rsidRPr="00BA2625" w14:paraId="444CECB5"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A1E12" w14:textId="77777777" w:rsidR="00676624" w:rsidRPr="00BA2625" w:rsidRDefault="00676624" w:rsidP="0067662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0D09DB0" w14:textId="77777777" w:rsidR="00676624" w:rsidRPr="00BA2625" w:rsidRDefault="00676624" w:rsidP="0067662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E3E3A3C" w14:textId="1F3BB01E" w:rsidR="00676624" w:rsidRPr="00BA2625" w:rsidRDefault="00C02D4F" w:rsidP="006766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02D4F" w:rsidRPr="00BA2625" w14:paraId="32C21FE7"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21BE95"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994A5F"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7EC6FC18" w14:textId="0B65FF86"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02D4F" w:rsidRPr="00BA2625" w14:paraId="251709A6" w14:textId="77777777" w:rsidTr="006766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EAC12"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12C0F7F"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25B56A0" w14:textId="77777777" w:rsidR="00C02D4F" w:rsidRPr="00BA2625" w:rsidRDefault="00C02D4F" w:rsidP="00C02D4F">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Nav.</w:t>
            </w:r>
          </w:p>
        </w:tc>
      </w:tr>
    </w:tbl>
    <w:p w14:paraId="7FD9F0C1" w14:textId="1B576756"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2625" w:rsidRPr="00BA2625" w14:paraId="0A27C712" w14:textId="77777777" w:rsidTr="00D9638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618F1" w14:textId="77777777" w:rsidR="00676624" w:rsidRPr="00BA2625" w:rsidRDefault="00676624" w:rsidP="00D96387">
            <w:pPr>
              <w:spacing w:after="0" w:line="240" w:lineRule="auto"/>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III. Tiesību akta projekta ietekme uz valsts budžetu un pašvaldību budžetiem</w:t>
            </w:r>
          </w:p>
        </w:tc>
      </w:tr>
      <w:tr w:rsidR="0018577A" w:rsidRPr="00BA2625" w14:paraId="3AEDC287" w14:textId="77777777" w:rsidTr="001857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3EBE7" w14:textId="77777777" w:rsidR="0018577A" w:rsidRPr="00BA2625" w:rsidRDefault="0018577A" w:rsidP="0018577A">
            <w:pPr>
              <w:spacing w:after="0" w:line="240" w:lineRule="auto"/>
              <w:jc w:val="center"/>
              <w:rPr>
                <w:rFonts w:ascii="Times New Roman" w:eastAsia="Times New Roman" w:hAnsi="Times New Roman" w:cs="Times New Roman"/>
                <w:bCs/>
                <w:iCs/>
                <w:sz w:val="24"/>
                <w:szCs w:val="24"/>
                <w:lang w:eastAsia="lv-LV"/>
              </w:rPr>
            </w:pPr>
            <w:r w:rsidRPr="00BA2625">
              <w:rPr>
                <w:rFonts w:ascii="Times New Roman" w:eastAsia="Times New Roman" w:hAnsi="Times New Roman" w:cs="Times New Roman"/>
                <w:bCs/>
                <w:iCs/>
                <w:sz w:val="24"/>
                <w:szCs w:val="24"/>
                <w:lang w:eastAsia="lv-LV"/>
              </w:rPr>
              <w:t>Projekts šo jomu neskar.</w:t>
            </w:r>
          </w:p>
        </w:tc>
      </w:tr>
    </w:tbl>
    <w:p w14:paraId="345D990B" w14:textId="77777777" w:rsidR="00EF0D2F" w:rsidRPr="00BA2625" w:rsidRDefault="00EF0D2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2625" w:rsidRPr="00BA2625" w14:paraId="0F5593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98C8A0" w14:textId="77777777" w:rsidR="00655F2C" w:rsidRPr="00BA2625" w:rsidRDefault="00E5323B" w:rsidP="00BC6789">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III. Tiesību akta projekta ietekme uz valsts budžetu un pašvaldību budžetiem</w:t>
            </w:r>
          </w:p>
        </w:tc>
      </w:tr>
      <w:tr w:rsidR="00BA2625" w:rsidRPr="00BA2625" w14:paraId="24C59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195B04" w14:textId="476DF7A9" w:rsidR="00676624" w:rsidRPr="00BA2625" w:rsidRDefault="00676624" w:rsidP="00676624">
            <w:pPr>
              <w:spacing w:after="0" w:line="240" w:lineRule="auto"/>
              <w:jc w:val="center"/>
              <w:rPr>
                <w:rFonts w:ascii="Times New Roman" w:eastAsia="Times New Roman" w:hAnsi="Times New Roman" w:cs="Times New Roman"/>
                <w:bCs/>
                <w:iCs/>
                <w:sz w:val="24"/>
                <w:szCs w:val="24"/>
                <w:lang w:eastAsia="lv-LV"/>
              </w:rPr>
            </w:pPr>
            <w:r w:rsidRPr="00BA2625">
              <w:rPr>
                <w:rFonts w:ascii="Times New Roman" w:eastAsia="Times New Roman" w:hAnsi="Times New Roman" w:cs="Times New Roman"/>
                <w:bCs/>
                <w:iCs/>
                <w:sz w:val="24"/>
                <w:szCs w:val="24"/>
                <w:lang w:eastAsia="lv-LV"/>
              </w:rPr>
              <w:t>Projekts šo jomu neskar</w:t>
            </w:r>
            <w:r w:rsidR="000D1FD4" w:rsidRPr="00BA2625">
              <w:rPr>
                <w:rFonts w:ascii="Times New Roman" w:eastAsia="Times New Roman" w:hAnsi="Times New Roman" w:cs="Times New Roman"/>
                <w:bCs/>
                <w:iCs/>
                <w:sz w:val="24"/>
                <w:szCs w:val="24"/>
                <w:lang w:eastAsia="lv-LV"/>
              </w:rPr>
              <w:t>.</w:t>
            </w:r>
          </w:p>
        </w:tc>
      </w:tr>
    </w:tbl>
    <w:p w14:paraId="743EAD1A" w14:textId="21CF5302" w:rsidR="00EF0D2F"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2625" w:rsidRPr="00BA2625" w14:paraId="4F3EBEB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C1A6D" w14:textId="77777777" w:rsidR="00655F2C" w:rsidRPr="00BA2625" w:rsidRDefault="00E5323B" w:rsidP="00BC6789">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IV. Tiesību akta projekta ietekme uz spēkā esošo tiesību normu sistēmu</w:t>
            </w:r>
          </w:p>
        </w:tc>
      </w:tr>
      <w:tr w:rsidR="00BA2625" w:rsidRPr="00BA2625" w14:paraId="42F4E38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DE29C4" w14:textId="68D850A7" w:rsidR="003954A7" w:rsidRPr="00BA2625" w:rsidRDefault="003954A7" w:rsidP="003954A7">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Cs/>
                <w:iCs/>
                <w:sz w:val="24"/>
                <w:szCs w:val="24"/>
                <w:lang w:eastAsia="lv-LV"/>
              </w:rPr>
              <w:t>Projekts šo jomu neskar.</w:t>
            </w:r>
          </w:p>
        </w:tc>
      </w:tr>
    </w:tbl>
    <w:p w14:paraId="0E920AF0" w14:textId="29119008" w:rsidR="00EF0D2F"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A2625" w:rsidRPr="00BA2625" w14:paraId="009228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94ED6" w14:textId="77777777" w:rsidR="00655F2C" w:rsidRPr="00BA2625" w:rsidRDefault="00E5323B" w:rsidP="00BC6789">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A2625" w:rsidRPr="00BA2625" w14:paraId="16EEB8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306DBE" w14:textId="563196AB" w:rsidR="00676624" w:rsidRPr="00BA2625" w:rsidRDefault="000D1FD4" w:rsidP="000D1FD4">
            <w:pPr>
              <w:spacing w:after="0" w:line="240" w:lineRule="auto"/>
              <w:jc w:val="center"/>
              <w:rPr>
                <w:rFonts w:ascii="Times New Roman" w:eastAsia="Times New Roman" w:hAnsi="Times New Roman" w:cs="Times New Roman"/>
                <w:bCs/>
                <w:iCs/>
                <w:sz w:val="24"/>
                <w:szCs w:val="24"/>
                <w:lang w:eastAsia="lv-LV"/>
              </w:rPr>
            </w:pPr>
            <w:r w:rsidRPr="00BA2625">
              <w:rPr>
                <w:rFonts w:ascii="Times New Roman" w:eastAsia="Times New Roman" w:hAnsi="Times New Roman" w:cs="Times New Roman"/>
                <w:bCs/>
                <w:iCs/>
                <w:sz w:val="24"/>
                <w:szCs w:val="24"/>
                <w:lang w:eastAsia="lv-LV"/>
              </w:rPr>
              <w:t>Projekts šo jomu neskar.</w:t>
            </w:r>
          </w:p>
        </w:tc>
      </w:tr>
    </w:tbl>
    <w:p w14:paraId="6C445120" w14:textId="1D6AE64B" w:rsidR="00EF0D2F"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2625" w:rsidRPr="00BA2625" w14:paraId="1C7E31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5C643C" w14:textId="77777777" w:rsidR="00655F2C" w:rsidRPr="00BA2625" w:rsidRDefault="00E5323B" w:rsidP="00E8655C">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VI. Sabiedrības līdzdalība un komunikācijas aktivitātes</w:t>
            </w:r>
          </w:p>
        </w:tc>
      </w:tr>
      <w:tr w:rsidR="00BA2625" w:rsidRPr="00BA2625" w14:paraId="618B2EC4" w14:textId="77777777" w:rsidTr="000D1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4E5306"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D3E5AB"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271EBED1" w14:textId="6662C9C8" w:rsidR="00E5323B" w:rsidRPr="00BA2625" w:rsidRDefault="000D1FD4" w:rsidP="000D1FD4">
            <w:pPr>
              <w:tabs>
                <w:tab w:val="left" w:pos="3997"/>
              </w:tabs>
              <w:spacing w:after="0" w:line="240" w:lineRule="auto"/>
              <w:ind w:right="111"/>
              <w:jc w:val="both"/>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sz w:val="24"/>
                <w:szCs w:val="24"/>
                <w:lang w:eastAsia="lv-LV"/>
              </w:rPr>
              <w:t xml:space="preserve">Informācija par </w:t>
            </w:r>
            <w:r w:rsidR="00353DCB" w:rsidRPr="00BA2625">
              <w:rPr>
                <w:rFonts w:ascii="Times New Roman" w:eastAsia="Times New Roman" w:hAnsi="Times New Roman" w:cs="Times New Roman"/>
                <w:sz w:val="24"/>
                <w:szCs w:val="24"/>
                <w:lang w:eastAsia="lv-LV"/>
              </w:rPr>
              <w:t xml:space="preserve">noteikumu </w:t>
            </w:r>
            <w:r w:rsidRPr="00BA2625">
              <w:rPr>
                <w:rFonts w:ascii="Times New Roman" w:eastAsia="Times New Roman" w:hAnsi="Times New Roman" w:cs="Times New Roman"/>
                <w:sz w:val="24"/>
                <w:szCs w:val="24"/>
                <w:lang w:eastAsia="lv-LV"/>
              </w:rPr>
              <w:t xml:space="preserve">projektu ir ievietota Satiksmes ministrijas tīmekļvietnē 2018.gada </w:t>
            </w:r>
            <w:r w:rsidR="00E8655C" w:rsidRPr="00BA2625">
              <w:rPr>
                <w:rFonts w:ascii="Times New Roman" w:eastAsia="Times New Roman" w:hAnsi="Times New Roman" w:cs="Times New Roman"/>
                <w:sz w:val="24"/>
                <w:szCs w:val="24"/>
                <w:lang w:eastAsia="lv-LV"/>
              </w:rPr>
              <w:t>24.</w:t>
            </w:r>
            <w:r w:rsidRPr="00BA2625">
              <w:rPr>
                <w:rFonts w:ascii="Times New Roman" w:eastAsia="Times New Roman" w:hAnsi="Times New Roman" w:cs="Times New Roman"/>
                <w:sz w:val="24"/>
                <w:szCs w:val="24"/>
                <w:lang w:eastAsia="lv-LV"/>
              </w:rPr>
              <w:t>augustā</w:t>
            </w:r>
            <w:r w:rsidR="00353DCB" w:rsidRPr="00BA2625">
              <w:rPr>
                <w:rFonts w:ascii="Times New Roman" w:eastAsia="Times New Roman" w:hAnsi="Times New Roman" w:cs="Times New Roman"/>
                <w:sz w:val="24"/>
                <w:szCs w:val="24"/>
                <w:lang w:eastAsia="lv-LV"/>
              </w:rPr>
              <w:t>.</w:t>
            </w:r>
            <w:r w:rsidRPr="00BA2625">
              <w:rPr>
                <w:rFonts w:ascii="Times New Roman" w:eastAsia="Times New Roman" w:hAnsi="Times New Roman" w:cs="Times New Roman"/>
                <w:sz w:val="24"/>
                <w:szCs w:val="24"/>
                <w:lang w:eastAsia="lv-LV"/>
              </w:rPr>
              <w:t xml:space="preserve"> </w:t>
            </w:r>
          </w:p>
        </w:tc>
      </w:tr>
      <w:tr w:rsidR="00BA2625" w:rsidRPr="00BA2625" w14:paraId="355C24F4" w14:textId="77777777" w:rsidTr="000D1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E030D"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A17C823"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D65CC52" w14:textId="76E3EF65" w:rsidR="000D1FD4" w:rsidRPr="00BA2625" w:rsidRDefault="000D1FD4" w:rsidP="000D1FD4">
            <w:pPr>
              <w:spacing w:after="0" w:line="240" w:lineRule="auto"/>
              <w:jc w:val="both"/>
              <w:rPr>
                <w:rFonts w:ascii="Times New Roman" w:eastAsia="Times New Roman" w:hAnsi="Times New Roman" w:cs="Times New Roman"/>
                <w:iCs/>
                <w:sz w:val="24"/>
                <w:szCs w:val="24"/>
                <w:lang w:eastAsia="lv-LV"/>
              </w:rPr>
            </w:pPr>
            <w:r w:rsidRPr="00BA2625">
              <w:rPr>
                <w:rFonts w:ascii="Times New Roman" w:hAnsi="Times New Roman" w:cs="Times New Roman"/>
                <w:sz w:val="24"/>
                <w:szCs w:val="24"/>
                <w:lang w:eastAsia="lv-LV"/>
              </w:rPr>
              <w:t>Atbilstoši Ministru kabineta 2009.gada 25.augusta noteikumu Nr.970 „Sabiedrības līdzdalības kārtība attīstības plānošanas procesā” 7.4.</w:t>
            </w:r>
            <w:r w:rsidRPr="00BA2625">
              <w:rPr>
                <w:rFonts w:ascii="Times New Roman" w:hAnsi="Times New Roman" w:cs="Times New Roman"/>
                <w:sz w:val="24"/>
                <w:szCs w:val="24"/>
                <w:vertAlign w:val="superscript"/>
                <w:lang w:eastAsia="lv-LV"/>
              </w:rPr>
              <w:t>1</w:t>
            </w:r>
            <w:r w:rsidRPr="00BA2625">
              <w:rPr>
                <w:rFonts w:ascii="Times New Roman" w:hAnsi="Times New Roman" w:cs="Times New Roman"/>
                <w:sz w:val="24"/>
                <w:szCs w:val="24"/>
                <w:lang w:eastAsia="lv-LV"/>
              </w:rPr>
              <w:t xml:space="preserve"> apakšpunktam sabiedrībai tika dota iespēja rakstiski sniegt viedokli par noteikumu projektu tā izstrādes stadijā.</w:t>
            </w:r>
          </w:p>
        </w:tc>
      </w:tr>
      <w:tr w:rsidR="00BA2625" w:rsidRPr="00BA2625" w14:paraId="733288C6" w14:textId="77777777" w:rsidTr="000D1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028334"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A701E36"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6C7042E8" w14:textId="1B025F1E" w:rsidR="003954A7" w:rsidRPr="00BA2625" w:rsidRDefault="003954A7" w:rsidP="003954A7">
            <w:pPr>
              <w:spacing w:after="0" w:line="240" w:lineRule="auto"/>
              <w:ind w:firstLine="567"/>
              <w:jc w:val="both"/>
              <w:rPr>
                <w:rFonts w:ascii="Times New Roman" w:hAnsi="Times New Roman" w:cs="Times New Roman"/>
                <w:sz w:val="24"/>
                <w:szCs w:val="24"/>
              </w:rPr>
            </w:pPr>
            <w:r w:rsidRPr="00BA2625">
              <w:rPr>
                <w:rFonts w:ascii="Times New Roman" w:eastAsia="Times New Roman" w:hAnsi="Times New Roman" w:cs="Times New Roman"/>
                <w:iCs/>
                <w:sz w:val="24"/>
                <w:szCs w:val="24"/>
                <w:lang w:eastAsia="lv-LV"/>
              </w:rPr>
              <w:t>Par projektu saņemts priekšlikums no Rīgas domes Satiksmes departamenta par noteikumu projektā paredzēto grozījumu</w:t>
            </w:r>
            <w:r w:rsidR="00353DCB" w:rsidRPr="00BA2625">
              <w:rPr>
                <w:rFonts w:ascii="Times New Roman" w:eastAsia="Times New Roman" w:hAnsi="Times New Roman" w:cs="Times New Roman"/>
                <w:iCs/>
                <w:sz w:val="24"/>
                <w:szCs w:val="24"/>
                <w:lang w:eastAsia="lv-LV"/>
              </w:rPr>
              <w:t>,</w:t>
            </w:r>
            <w:r w:rsidRPr="00BA2625">
              <w:rPr>
                <w:rFonts w:ascii="Times New Roman" w:eastAsia="Times New Roman" w:hAnsi="Times New Roman" w:cs="Times New Roman"/>
                <w:iCs/>
                <w:sz w:val="24"/>
                <w:szCs w:val="24"/>
                <w:lang w:eastAsia="lv-LV"/>
              </w:rPr>
              <w:t xml:space="preserve"> ar kuru </w:t>
            </w:r>
            <w:r w:rsidRPr="00BA2625">
              <w:rPr>
                <w:rFonts w:ascii="Times New Roman" w:hAnsi="Times New Roman" w:cs="Times New Roman"/>
                <w:sz w:val="24"/>
                <w:szCs w:val="24"/>
              </w:rPr>
              <w:t>paredzēts svītrot 21.punktu, kas nosaka, ka pašvaldību kontroles dienestiem nav tiesību veikt autopārvadājumu kontroli, apturot transportlīdzekli uz autoceļiem. Ņemot vērā minēto, tiek secināts, ka ir nodoms piešķirt pašvaldību kontroles dienestiem tiesības apturēt transportlīdzekli uz autoceļiem, veicot autopārvadājumu kontroli. Nodom</w:t>
            </w:r>
            <w:r w:rsidR="00353DCB" w:rsidRPr="00BA2625">
              <w:rPr>
                <w:rFonts w:ascii="Times New Roman" w:hAnsi="Times New Roman" w:cs="Times New Roman"/>
                <w:sz w:val="24"/>
                <w:szCs w:val="24"/>
              </w:rPr>
              <w:t>u</w:t>
            </w:r>
            <w:r w:rsidRPr="00BA2625">
              <w:rPr>
                <w:rFonts w:ascii="Times New Roman" w:hAnsi="Times New Roman" w:cs="Times New Roman"/>
                <w:sz w:val="24"/>
                <w:szCs w:val="24"/>
              </w:rPr>
              <w:t xml:space="preserve"> atbalst</w:t>
            </w:r>
            <w:r w:rsidR="00353DCB" w:rsidRPr="00BA2625">
              <w:rPr>
                <w:rFonts w:ascii="Times New Roman" w:hAnsi="Times New Roman" w:cs="Times New Roman"/>
                <w:sz w:val="24"/>
                <w:szCs w:val="24"/>
              </w:rPr>
              <w:t>a</w:t>
            </w:r>
            <w:r w:rsidRPr="00BA2625">
              <w:rPr>
                <w:rFonts w:ascii="Times New Roman" w:hAnsi="Times New Roman" w:cs="Times New Roman"/>
                <w:sz w:val="24"/>
                <w:szCs w:val="24"/>
              </w:rPr>
              <w:t>, bet uzskata, ka šo mērķi nevar sasniegt, svītrojot 21.punktu. Departaments uzskata, ka šī mērķa sasniegšanai ir nepieciešams noteikt deleģējumu  pašvaldību kontroles dienestiem apturēt transportlīdzekli uz autoceļiem</w:t>
            </w:r>
            <w:r w:rsidR="00353DCB" w:rsidRPr="00BA2625">
              <w:rPr>
                <w:rFonts w:ascii="Times New Roman" w:hAnsi="Times New Roman" w:cs="Times New Roman"/>
                <w:sz w:val="24"/>
                <w:szCs w:val="24"/>
              </w:rPr>
              <w:t>,</w:t>
            </w:r>
            <w:r w:rsidRPr="00BA2625">
              <w:rPr>
                <w:rFonts w:ascii="Times New Roman" w:hAnsi="Times New Roman" w:cs="Times New Roman"/>
                <w:sz w:val="24"/>
                <w:szCs w:val="24"/>
              </w:rPr>
              <w:t xml:space="preserve"> līdzīgi kā tas ir noteikts Valsts policijai likuma “Par policiju” 12.panta pirmās daļas 20.punktā un Pašvaldības policijai likuma “Par policiju” 19.panta sestajā daļā. Ņemot vērā iepriekš minēto, Rīgas domes </w:t>
            </w:r>
            <w:r w:rsidR="00353DCB" w:rsidRPr="00BA2625">
              <w:rPr>
                <w:rFonts w:ascii="Times New Roman" w:hAnsi="Times New Roman" w:cs="Times New Roman"/>
                <w:sz w:val="24"/>
                <w:szCs w:val="24"/>
              </w:rPr>
              <w:t>S</w:t>
            </w:r>
            <w:r w:rsidRPr="00BA2625">
              <w:rPr>
                <w:rFonts w:ascii="Times New Roman" w:hAnsi="Times New Roman" w:cs="Times New Roman"/>
                <w:sz w:val="24"/>
                <w:szCs w:val="24"/>
              </w:rPr>
              <w:t>atiksmes departaments izsaka priekšlikumu nevis svītrot 21.punktu, bet izteikt MK noteikumu Nr.411 21.punktu šādā redakcijā: “21. Pašvaldību kontroles dienestiem ir tiesības veikt autopārvadājumu kontroli, apturot transportlīdzekli uz autoceļiem, dodot norādījumu apturēt transportlīdzekli kontrolējamā transportlīdzekļa vadītājam uz autoceļiem vietās, kur netiek apdraudēta satiksmes drošība”. Tādējādi tiktu nodrošināta iespēja pašvaldību kontroles dienestiem veikt efektīvāku pārvadājumu kontroli savās administratīvajās teritorijās, neiesaistot Valsts policijas darbinieku resursus.</w:t>
            </w:r>
          </w:p>
          <w:p w14:paraId="5A43B98F" w14:textId="57EAA5D3" w:rsidR="000D1FD4" w:rsidRPr="00BA2625" w:rsidRDefault="003954A7" w:rsidP="003954A7">
            <w:pPr>
              <w:spacing w:after="0" w:line="240" w:lineRule="auto"/>
              <w:ind w:firstLine="567"/>
              <w:jc w:val="both"/>
              <w:rPr>
                <w:rFonts w:ascii="Times New Roman" w:eastAsia="Times New Roman" w:hAnsi="Times New Roman" w:cs="Times New Roman"/>
                <w:iCs/>
                <w:sz w:val="24"/>
                <w:szCs w:val="24"/>
                <w:lang w:eastAsia="lv-LV"/>
              </w:rPr>
            </w:pPr>
            <w:r w:rsidRPr="00BA2625">
              <w:rPr>
                <w:rFonts w:ascii="Times New Roman" w:hAnsi="Times New Roman" w:cs="Times New Roman"/>
                <w:sz w:val="24"/>
                <w:szCs w:val="24"/>
              </w:rPr>
              <w:t xml:space="preserve">Rīgas domes </w:t>
            </w:r>
            <w:r w:rsidR="00353DCB" w:rsidRPr="00BA2625">
              <w:rPr>
                <w:rFonts w:ascii="Times New Roman" w:hAnsi="Times New Roman" w:cs="Times New Roman"/>
                <w:sz w:val="24"/>
                <w:szCs w:val="24"/>
              </w:rPr>
              <w:t>S</w:t>
            </w:r>
            <w:r w:rsidRPr="00BA2625">
              <w:rPr>
                <w:rFonts w:ascii="Times New Roman" w:hAnsi="Times New Roman" w:cs="Times New Roman"/>
                <w:sz w:val="24"/>
                <w:szCs w:val="24"/>
              </w:rPr>
              <w:t xml:space="preserve">atiksmes departamenta priekšlikums noteikumu projekta punkta redakcijai tiks izvērtēts projekta saskaņošanas procesā, apkopojot iesaistīto institūciju viedokļus.  </w:t>
            </w:r>
          </w:p>
        </w:tc>
      </w:tr>
      <w:tr w:rsidR="00BA2625" w:rsidRPr="00BA2625" w14:paraId="6C17C44D" w14:textId="77777777" w:rsidTr="000D1FD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B60E5C"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751D823" w14:textId="7777777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9DD5BCD" w14:textId="5324C187" w:rsidR="000D1FD4" w:rsidRPr="00BA2625" w:rsidRDefault="000D1FD4" w:rsidP="000D1FD4">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Nav.</w:t>
            </w:r>
          </w:p>
        </w:tc>
      </w:tr>
    </w:tbl>
    <w:p w14:paraId="09A55D0C" w14:textId="4000D655" w:rsidR="0029523E"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A2625" w:rsidRPr="00BA2625" w14:paraId="21D310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9D6FB4" w14:textId="77777777" w:rsidR="00655F2C" w:rsidRPr="00BA2625" w:rsidRDefault="00E5323B" w:rsidP="00E31AA7">
            <w:pPr>
              <w:spacing w:after="0" w:line="240" w:lineRule="auto"/>
              <w:jc w:val="center"/>
              <w:rPr>
                <w:rFonts w:ascii="Times New Roman" w:eastAsia="Times New Roman" w:hAnsi="Times New Roman" w:cs="Times New Roman"/>
                <w:b/>
                <w:bCs/>
                <w:iCs/>
                <w:sz w:val="24"/>
                <w:szCs w:val="24"/>
                <w:lang w:eastAsia="lv-LV"/>
              </w:rPr>
            </w:pPr>
            <w:r w:rsidRPr="00BA262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A2625" w:rsidRPr="00BA2625" w14:paraId="30A6CEF7" w14:textId="77777777" w:rsidTr="000D1FD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57C39"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B6994"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093E2890" w14:textId="1CAB2476" w:rsidR="00E5323B" w:rsidRPr="00BA2625" w:rsidRDefault="000D1FD4"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 xml:space="preserve">Satiksmes ministrija, Autotransporta direkcija, Valsts policija, pašvaldības. </w:t>
            </w:r>
          </w:p>
        </w:tc>
      </w:tr>
      <w:tr w:rsidR="00BA2625" w:rsidRPr="00BA2625" w14:paraId="7B74F7A0" w14:textId="77777777" w:rsidTr="000D1FD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5EAB7B"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E547AD"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Projekta izpildes ietekme uz pārvaldes funkcijām un institucionālo struktūru.</w:t>
            </w:r>
            <w:r w:rsidRPr="00BA262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32FBA851" w14:textId="12C4814A" w:rsidR="00E5323B" w:rsidRPr="00BA2625" w:rsidRDefault="000D1FD4"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sz w:val="24"/>
                <w:szCs w:val="24"/>
                <w:lang w:eastAsia="lv-LV"/>
              </w:rPr>
              <w:t>Nav nepieciešams veidot jaunas institūcijas, likvidēt vai reorganizēt esošās.</w:t>
            </w:r>
          </w:p>
        </w:tc>
      </w:tr>
      <w:tr w:rsidR="00663402" w:rsidRPr="00BA2625" w14:paraId="7422DA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4CAAE9" w14:textId="77777777" w:rsidR="00655F2C"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459B2B" w14:textId="77777777" w:rsidR="00E5323B" w:rsidRPr="00BA2625" w:rsidRDefault="00E5323B"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5E7106" w14:textId="052E8037" w:rsidR="00E5323B" w:rsidRPr="00BA2625" w:rsidRDefault="000D1FD4" w:rsidP="00E5323B">
            <w:pPr>
              <w:spacing w:after="0" w:line="240" w:lineRule="auto"/>
              <w:rPr>
                <w:rFonts w:ascii="Times New Roman" w:eastAsia="Times New Roman" w:hAnsi="Times New Roman" w:cs="Times New Roman"/>
                <w:iCs/>
                <w:sz w:val="24"/>
                <w:szCs w:val="24"/>
                <w:lang w:eastAsia="lv-LV"/>
              </w:rPr>
            </w:pPr>
            <w:r w:rsidRPr="00BA2625">
              <w:rPr>
                <w:rFonts w:ascii="Times New Roman" w:eastAsia="Times New Roman" w:hAnsi="Times New Roman" w:cs="Times New Roman"/>
                <w:iCs/>
                <w:sz w:val="24"/>
                <w:szCs w:val="24"/>
                <w:lang w:eastAsia="lv-LV"/>
              </w:rPr>
              <w:t>Nav.</w:t>
            </w:r>
          </w:p>
        </w:tc>
      </w:tr>
    </w:tbl>
    <w:p w14:paraId="205FDBB6" w14:textId="77777777" w:rsidR="0029523E" w:rsidRPr="00BA2625" w:rsidRDefault="0029523E" w:rsidP="00894C55">
      <w:pPr>
        <w:spacing w:after="0" w:line="240" w:lineRule="auto"/>
        <w:ind w:firstLine="720"/>
        <w:rPr>
          <w:rFonts w:ascii="Times New Roman" w:hAnsi="Times New Roman" w:cs="Times New Roman"/>
          <w:sz w:val="24"/>
          <w:szCs w:val="24"/>
        </w:rPr>
      </w:pPr>
    </w:p>
    <w:p w14:paraId="3251523F" w14:textId="11875595" w:rsidR="00894C55" w:rsidRPr="00BA2625" w:rsidRDefault="000D1FD4" w:rsidP="000D1FD4">
      <w:pPr>
        <w:spacing w:after="0" w:line="240" w:lineRule="auto"/>
        <w:rPr>
          <w:rFonts w:ascii="Times New Roman" w:hAnsi="Times New Roman" w:cs="Times New Roman"/>
          <w:sz w:val="24"/>
          <w:szCs w:val="24"/>
        </w:rPr>
      </w:pPr>
      <w:r w:rsidRPr="00BA2625">
        <w:rPr>
          <w:rFonts w:ascii="Times New Roman" w:hAnsi="Times New Roman" w:cs="Times New Roman"/>
          <w:sz w:val="24"/>
          <w:szCs w:val="24"/>
        </w:rPr>
        <w:t>Satiksmes ministrs</w:t>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proofErr w:type="spellStart"/>
      <w:r w:rsidRPr="00BA2625">
        <w:rPr>
          <w:rFonts w:ascii="Times New Roman" w:hAnsi="Times New Roman" w:cs="Times New Roman"/>
          <w:sz w:val="24"/>
          <w:szCs w:val="24"/>
        </w:rPr>
        <w:t>U.Augulis</w:t>
      </w:r>
      <w:proofErr w:type="spellEnd"/>
    </w:p>
    <w:p w14:paraId="7F935E3A" w14:textId="77777777" w:rsidR="0029523E" w:rsidRPr="00BA2625" w:rsidRDefault="0029523E" w:rsidP="000D1FD4">
      <w:pPr>
        <w:spacing w:after="0" w:line="240" w:lineRule="auto"/>
        <w:rPr>
          <w:rFonts w:ascii="Times New Roman" w:hAnsi="Times New Roman" w:cs="Times New Roman"/>
          <w:sz w:val="24"/>
          <w:szCs w:val="24"/>
        </w:rPr>
      </w:pPr>
    </w:p>
    <w:p w14:paraId="622A2FEF" w14:textId="48E22291" w:rsidR="000D1FD4" w:rsidRPr="00BA2625" w:rsidRDefault="000D1FD4" w:rsidP="000D1FD4">
      <w:pPr>
        <w:spacing w:after="0" w:line="240" w:lineRule="auto"/>
        <w:rPr>
          <w:rFonts w:ascii="Times New Roman" w:hAnsi="Times New Roman" w:cs="Times New Roman"/>
          <w:sz w:val="24"/>
          <w:szCs w:val="24"/>
        </w:rPr>
      </w:pPr>
      <w:r w:rsidRPr="00BA2625">
        <w:rPr>
          <w:rFonts w:ascii="Times New Roman" w:hAnsi="Times New Roman" w:cs="Times New Roman"/>
          <w:sz w:val="24"/>
          <w:szCs w:val="24"/>
        </w:rPr>
        <w:t>Vīza:</w:t>
      </w:r>
      <w:r w:rsidR="00843C64" w:rsidRPr="00BA2625">
        <w:rPr>
          <w:rFonts w:ascii="Times New Roman" w:hAnsi="Times New Roman" w:cs="Times New Roman"/>
          <w:sz w:val="24"/>
          <w:szCs w:val="24"/>
        </w:rPr>
        <w:t xml:space="preserve"> </w:t>
      </w:r>
      <w:r w:rsidR="00CA5A0E">
        <w:rPr>
          <w:rFonts w:ascii="Times New Roman" w:hAnsi="Times New Roman" w:cs="Times New Roman"/>
          <w:sz w:val="24"/>
          <w:szCs w:val="24"/>
        </w:rPr>
        <w:t xml:space="preserve"> </w:t>
      </w:r>
      <w:r w:rsidRPr="00BA2625">
        <w:rPr>
          <w:rFonts w:ascii="Times New Roman" w:hAnsi="Times New Roman" w:cs="Times New Roman"/>
          <w:sz w:val="24"/>
          <w:szCs w:val="24"/>
        </w:rPr>
        <w:t>Valsts sekretārs</w:t>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r w:rsidRPr="00BA2625">
        <w:rPr>
          <w:rFonts w:ascii="Times New Roman" w:hAnsi="Times New Roman" w:cs="Times New Roman"/>
          <w:sz w:val="24"/>
          <w:szCs w:val="24"/>
        </w:rPr>
        <w:tab/>
      </w:r>
      <w:proofErr w:type="spellStart"/>
      <w:r w:rsidRPr="00BA2625">
        <w:rPr>
          <w:rFonts w:ascii="Times New Roman" w:hAnsi="Times New Roman" w:cs="Times New Roman"/>
          <w:sz w:val="24"/>
          <w:szCs w:val="24"/>
        </w:rPr>
        <w:t>K.Ozoliņš</w:t>
      </w:r>
      <w:proofErr w:type="spellEnd"/>
    </w:p>
    <w:p w14:paraId="74CD08CF" w14:textId="0FEADDD1" w:rsidR="00894C55" w:rsidRPr="00BA2625" w:rsidRDefault="000D1FD4" w:rsidP="00894C55">
      <w:pPr>
        <w:tabs>
          <w:tab w:val="left" w:pos="6237"/>
        </w:tabs>
        <w:spacing w:after="0" w:line="240" w:lineRule="auto"/>
        <w:ind w:firstLine="720"/>
        <w:rPr>
          <w:rFonts w:ascii="Times New Roman" w:hAnsi="Times New Roman" w:cs="Times New Roman"/>
          <w:sz w:val="24"/>
          <w:szCs w:val="24"/>
        </w:rPr>
      </w:pPr>
      <w:r w:rsidRPr="00BA2625">
        <w:rPr>
          <w:rFonts w:ascii="Times New Roman" w:hAnsi="Times New Roman" w:cs="Times New Roman"/>
          <w:sz w:val="24"/>
          <w:szCs w:val="24"/>
        </w:rPr>
        <w:tab/>
      </w:r>
    </w:p>
    <w:p w14:paraId="174B02F1" w14:textId="064BA143" w:rsidR="00894C55" w:rsidRPr="00BA2625" w:rsidRDefault="000D1FD4" w:rsidP="00894C55">
      <w:pPr>
        <w:tabs>
          <w:tab w:val="left" w:pos="6237"/>
        </w:tabs>
        <w:spacing w:after="0" w:line="240" w:lineRule="auto"/>
        <w:rPr>
          <w:rFonts w:ascii="Times New Roman" w:hAnsi="Times New Roman" w:cs="Times New Roman"/>
          <w:sz w:val="20"/>
          <w:szCs w:val="20"/>
        </w:rPr>
      </w:pPr>
      <w:bookmarkStart w:id="0" w:name="_GoBack"/>
      <w:bookmarkEnd w:id="0"/>
      <w:r w:rsidRPr="00BA2625">
        <w:rPr>
          <w:rFonts w:ascii="Times New Roman" w:hAnsi="Times New Roman" w:cs="Times New Roman"/>
          <w:sz w:val="20"/>
          <w:szCs w:val="20"/>
        </w:rPr>
        <w:t>Ziemele-Adricka</w:t>
      </w:r>
      <w:r w:rsidR="00D133F8" w:rsidRPr="00BA2625">
        <w:rPr>
          <w:rFonts w:ascii="Times New Roman" w:hAnsi="Times New Roman" w:cs="Times New Roman"/>
          <w:sz w:val="20"/>
          <w:szCs w:val="20"/>
        </w:rPr>
        <w:t xml:space="preserve"> 67012345</w:t>
      </w:r>
    </w:p>
    <w:p w14:paraId="33BC96A4" w14:textId="1A2AAE08" w:rsidR="00894C55" w:rsidRPr="00BA2625" w:rsidRDefault="000D1FD4" w:rsidP="00894C55">
      <w:pPr>
        <w:tabs>
          <w:tab w:val="left" w:pos="6237"/>
        </w:tabs>
        <w:spacing w:after="0" w:line="240" w:lineRule="auto"/>
        <w:rPr>
          <w:rFonts w:ascii="Times New Roman" w:hAnsi="Times New Roman" w:cs="Times New Roman"/>
          <w:sz w:val="20"/>
          <w:szCs w:val="20"/>
        </w:rPr>
      </w:pPr>
      <w:r w:rsidRPr="00BA2625">
        <w:rPr>
          <w:rFonts w:ascii="Times New Roman" w:hAnsi="Times New Roman" w:cs="Times New Roman"/>
          <w:sz w:val="20"/>
          <w:szCs w:val="20"/>
        </w:rPr>
        <w:t>Dana.Ziemele-Adricka</w:t>
      </w:r>
      <w:r w:rsidR="00894C55" w:rsidRPr="00BA2625">
        <w:rPr>
          <w:rFonts w:ascii="Times New Roman" w:hAnsi="Times New Roman" w:cs="Times New Roman"/>
          <w:sz w:val="20"/>
          <w:szCs w:val="20"/>
        </w:rPr>
        <w:t>@</w:t>
      </w:r>
      <w:r w:rsidRPr="00BA2625">
        <w:rPr>
          <w:rFonts w:ascii="Times New Roman" w:hAnsi="Times New Roman" w:cs="Times New Roman"/>
          <w:sz w:val="20"/>
          <w:szCs w:val="20"/>
        </w:rPr>
        <w:t>sam</w:t>
      </w:r>
      <w:r w:rsidR="00894C55" w:rsidRPr="00BA2625">
        <w:rPr>
          <w:rFonts w:ascii="Times New Roman" w:hAnsi="Times New Roman" w:cs="Times New Roman"/>
          <w:sz w:val="20"/>
          <w:szCs w:val="20"/>
        </w:rPr>
        <w:t>.gov.lv</w:t>
      </w:r>
    </w:p>
    <w:sectPr w:rsidR="00894C55" w:rsidRPr="00BA2625"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4498" w14:textId="77777777" w:rsidR="007E5F7A" w:rsidRDefault="007E5F7A" w:rsidP="00894C55">
      <w:pPr>
        <w:spacing w:after="0" w:line="240" w:lineRule="auto"/>
      </w:pPr>
      <w:r>
        <w:separator/>
      </w:r>
    </w:p>
  </w:endnote>
  <w:endnote w:type="continuationSeparator" w:id="0">
    <w:p w14:paraId="052328F6"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E78F" w14:textId="2855093D" w:rsidR="00894C55" w:rsidRPr="00894C55" w:rsidRDefault="00663402">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3C5DDC">
      <w:rPr>
        <w:rFonts w:ascii="Times New Roman" w:hAnsi="Times New Roman" w:cs="Times New Roman"/>
        <w:sz w:val="20"/>
        <w:szCs w:val="20"/>
      </w:rPr>
      <w:t>13</w:t>
    </w:r>
    <w:r>
      <w:rPr>
        <w:rFonts w:ascii="Times New Roman" w:hAnsi="Times New Roman" w:cs="Times New Roman"/>
        <w:sz w:val="20"/>
        <w:szCs w:val="20"/>
      </w:rPr>
      <w:t>0</w:t>
    </w:r>
    <w:r w:rsidR="003C5DDC">
      <w:rPr>
        <w:rFonts w:ascii="Times New Roman" w:hAnsi="Times New Roman" w:cs="Times New Roman"/>
        <w:sz w:val="20"/>
        <w:szCs w:val="20"/>
      </w:rPr>
      <w:t>9</w:t>
    </w:r>
    <w:r>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A613E" w14:textId="0D70746E" w:rsidR="009A2654" w:rsidRPr="009A2654" w:rsidRDefault="00663402">
    <w:pPr>
      <w:pStyle w:val="Footer"/>
      <w:rPr>
        <w:rFonts w:ascii="Times New Roman" w:hAnsi="Times New Roman" w:cs="Times New Roman"/>
        <w:sz w:val="20"/>
        <w:szCs w:val="20"/>
      </w:rPr>
    </w:pPr>
    <w:r>
      <w:rPr>
        <w:rFonts w:ascii="Times New Roman" w:hAnsi="Times New Roman" w:cs="Times New Roman"/>
        <w:sz w:val="20"/>
        <w:szCs w:val="20"/>
      </w:rPr>
      <w:t>SManot</w:t>
    </w:r>
    <w:r w:rsidR="009A2654">
      <w:rPr>
        <w:rFonts w:ascii="Times New Roman" w:hAnsi="Times New Roman" w:cs="Times New Roman"/>
        <w:sz w:val="20"/>
        <w:szCs w:val="20"/>
      </w:rPr>
      <w:t>_</w:t>
    </w:r>
    <w:r w:rsidR="003C5DDC">
      <w:rPr>
        <w:rFonts w:ascii="Times New Roman" w:hAnsi="Times New Roman" w:cs="Times New Roman"/>
        <w:sz w:val="20"/>
        <w:szCs w:val="20"/>
      </w:rPr>
      <w:t>13</w:t>
    </w:r>
    <w:r>
      <w:rPr>
        <w:rFonts w:ascii="Times New Roman" w:hAnsi="Times New Roman" w:cs="Times New Roman"/>
        <w:sz w:val="20"/>
        <w:szCs w:val="20"/>
      </w:rPr>
      <w:t>0</w:t>
    </w:r>
    <w:r w:rsidR="003C5DDC">
      <w:rPr>
        <w:rFonts w:ascii="Times New Roman" w:hAnsi="Times New Roman" w:cs="Times New Roman"/>
        <w:sz w:val="20"/>
        <w:szCs w:val="20"/>
      </w:rPr>
      <w:t>9</w:t>
    </w:r>
    <w:r>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EE8A7" w14:textId="77777777" w:rsidR="007E5F7A" w:rsidRDefault="007E5F7A" w:rsidP="00894C55">
      <w:pPr>
        <w:spacing w:after="0" w:line="240" w:lineRule="auto"/>
      </w:pPr>
      <w:r>
        <w:separator/>
      </w:r>
    </w:p>
  </w:footnote>
  <w:footnote w:type="continuationSeparator" w:id="0">
    <w:p w14:paraId="680AB5CD"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04C6EC"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86287"/>
    <w:rsid w:val="000D1FD4"/>
    <w:rsid w:val="000E794C"/>
    <w:rsid w:val="00101B68"/>
    <w:rsid w:val="0018577A"/>
    <w:rsid w:val="001A27EF"/>
    <w:rsid w:val="00243426"/>
    <w:rsid w:val="0029523E"/>
    <w:rsid w:val="002E1C05"/>
    <w:rsid w:val="002F0312"/>
    <w:rsid w:val="00320D53"/>
    <w:rsid w:val="00353DCB"/>
    <w:rsid w:val="003954A7"/>
    <w:rsid w:val="003B0BF9"/>
    <w:rsid w:val="003C5DDC"/>
    <w:rsid w:val="003E0791"/>
    <w:rsid w:val="003F28AC"/>
    <w:rsid w:val="00417C49"/>
    <w:rsid w:val="004454FE"/>
    <w:rsid w:val="00456E40"/>
    <w:rsid w:val="00471F27"/>
    <w:rsid w:val="0050178F"/>
    <w:rsid w:val="00534E33"/>
    <w:rsid w:val="005B2AA2"/>
    <w:rsid w:val="00655F2C"/>
    <w:rsid w:val="00660104"/>
    <w:rsid w:val="00660D70"/>
    <w:rsid w:val="00663402"/>
    <w:rsid w:val="00676624"/>
    <w:rsid w:val="006E1081"/>
    <w:rsid w:val="006E7156"/>
    <w:rsid w:val="0071477B"/>
    <w:rsid w:val="00720585"/>
    <w:rsid w:val="00743E15"/>
    <w:rsid w:val="00773AF6"/>
    <w:rsid w:val="00795F71"/>
    <w:rsid w:val="007E5F7A"/>
    <w:rsid w:val="007E73AB"/>
    <w:rsid w:val="00816C11"/>
    <w:rsid w:val="00843C64"/>
    <w:rsid w:val="00847342"/>
    <w:rsid w:val="00894C55"/>
    <w:rsid w:val="008C4F92"/>
    <w:rsid w:val="009A2654"/>
    <w:rsid w:val="009D0BF4"/>
    <w:rsid w:val="00A10FC3"/>
    <w:rsid w:val="00A6073E"/>
    <w:rsid w:val="00AE5567"/>
    <w:rsid w:val="00AF1239"/>
    <w:rsid w:val="00B16480"/>
    <w:rsid w:val="00B2165C"/>
    <w:rsid w:val="00B45CA4"/>
    <w:rsid w:val="00BA20AA"/>
    <w:rsid w:val="00BA2625"/>
    <w:rsid w:val="00BB78F0"/>
    <w:rsid w:val="00BC6789"/>
    <w:rsid w:val="00BD4425"/>
    <w:rsid w:val="00C02D4F"/>
    <w:rsid w:val="00C25B49"/>
    <w:rsid w:val="00CA5A0E"/>
    <w:rsid w:val="00CC0D2D"/>
    <w:rsid w:val="00CE5657"/>
    <w:rsid w:val="00D133F8"/>
    <w:rsid w:val="00D14A3E"/>
    <w:rsid w:val="00DF71B5"/>
    <w:rsid w:val="00E1075B"/>
    <w:rsid w:val="00E31AA7"/>
    <w:rsid w:val="00E3716B"/>
    <w:rsid w:val="00E5323B"/>
    <w:rsid w:val="00E8655C"/>
    <w:rsid w:val="00E8749E"/>
    <w:rsid w:val="00E90C01"/>
    <w:rsid w:val="00E92CEE"/>
    <w:rsid w:val="00EA486E"/>
    <w:rsid w:val="00EF0D2F"/>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A59CFF"/>
  <w15:docId w15:val="{6AB20E55-6100-4C12-B7F7-EEAFCE02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1">
    <w:name w:val="tv2131"/>
    <w:basedOn w:val="Normal"/>
    <w:rsid w:val="002F031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5614</Words>
  <Characters>3201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2011.gada 24.maija noteikumos Nr.411 “Autopārvadājumu kontroles organizēšanas un īstenošanas kārtība”” projekta sākotnējās ietekmes novērtējuma ziņojums (anotācija)</vt:lpstr>
    </vt:vector>
  </TitlesOfParts>
  <Company>Iestādes nosaukums</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2011.gada 24.maija noteikumos Nr.411 “Autopārvadājumu kontroles organizēšanas un īstenošanas kārtība”” projekta sākotnējās ietekmes novērtējuma ziņojums (anotācija)</dc:title>
  <dc:subject>Anotācija</dc:subject>
  <dc:creator>Dana.Ziemele-Adricka@sam.gov.lv</dc:creator>
  <dc:description>67012345, vards.uzvards@mk.gov.lv</dc:description>
  <cp:lastModifiedBy>Dana Ziemele Adricka</cp:lastModifiedBy>
  <cp:revision>23</cp:revision>
  <cp:lastPrinted>2018-09-18T07:06:00Z</cp:lastPrinted>
  <dcterms:created xsi:type="dcterms:W3CDTF">2018-08-23T12:10:00Z</dcterms:created>
  <dcterms:modified xsi:type="dcterms:W3CDTF">2018-09-18T07:07:00Z</dcterms:modified>
</cp:coreProperties>
</file>