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2602D" w14:textId="77777777" w:rsidR="00583D6E" w:rsidRDefault="00583D6E" w:rsidP="00583D6E">
      <w:pPr>
        <w:rPr>
          <w:sz w:val="28"/>
          <w:szCs w:val="28"/>
        </w:rPr>
      </w:pPr>
    </w:p>
    <w:p w14:paraId="7DA27E03" w14:textId="77777777" w:rsidR="00110B36" w:rsidRPr="00646909" w:rsidRDefault="00110B36" w:rsidP="00583D6E">
      <w:pPr>
        <w:rPr>
          <w:sz w:val="28"/>
          <w:szCs w:val="28"/>
        </w:rPr>
      </w:pPr>
    </w:p>
    <w:p w14:paraId="31DD9D5E" w14:textId="5309BD7B" w:rsidR="00583D6E" w:rsidRPr="00646909" w:rsidRDefault="00583D6E" w:rsidP="00583D6E">
      <w:pPr>
        <w:rPr>
          <w:sz w:val="28"/>
          <w:szCs w:val="28"/>
        </w:rPr>
      </w:pPr>
    </w:p>
    <w:p w14:paraId="3ADF523D" w14:textId="74C0FD18" w:rsidR="0015009D" w:rsidRPr="00275B28" w:rsidRDefault="0015009D" w:rsidP="00110B36">
      <w:pPr>
        <w:tabs>
          <w:tab w:val="left" w:pos="6663"/>
        </w:tabs>
        <w:rPr>
          <w:sz w:val="28"/>
          <w:szCs w:val="28"/>
        </w:rPr>
      </w:pPr>
      <w:r w:rsidRPr="00275B28">
        <w:rPr>
          <w:sz w:val="28"/>
          <w:szCs w:val="28"/>
        </w:rPr>
        <w:t>201</w:t>
      </w:r>
      <w:r>
        <w:rPr>
          <w:sz w:val="28"/>
          <w:szCs w:val="28"/>
        </w:rPr>
        <w:t>8</w:t>
      </w:r>
      <w:r w:rsidRPr="00275B28">
        <w:rPr>
          <w:sz w:val="28"/>
          <w:szCs w:val="28"/>
        </w:rPr>
        <w:t>. gada</w:t>
      </w:r>
      <w:r w:rsidR="00FD4F78">
        <w:rPr>
          <w:sz w:val="28"/>
          <w:szCs w:val="28"/>
        </w:rPr>
        <w:t> 18. septembrī</w:t>
      </w:r>
      <w:r w:rsidRPr="00275B28">
        <w:rPr>
          <w:sz w:val="28"/>
          <w:szCs w:val="28"/>
        </w:rPr>
        <w:tab/>
      </w:r>
      <w:r>
        <w:rPr>
          <w:sz w:val="28"/>
          <w:szCs w:val="28"/>
        </w:rPr>
        <w:t>Noteikumi</w:t>
      </w:r>
      <w:r w:rsidRPr="00275B28">
        <w:rPr>
          <w:sz w:val="28"/>
          <w:szCs w:val="28"/>
        </w:rPr>
        <w:t xml:space="preserve"> Nr.</w:t>
      </w:r>
      <w:r w:rsidR="00FD4F78">
        <w:rPr>
          <w:sz w:val="28"/>
          <w:szCs w:val="28"/>
        </w:rPr>
        <w:t> 590</w:t>
      </w:r>
      <w:bookmarkStart w:id="0" w:name="_GoBack"/>
      <w:bookmarkEnd w:id="0"/>
    </w:p>
    <w:p w14:paraId="2462C9F3" w14:textId="7DA9F67E" w:rsidR="0015009D" w:rsidRPr="00275B28" w:rsidRDefault="0015009D" w:rsidP="00110B36">
      <w:pPr>
        <w:tabs>
          <w:tab w:val="left" w:pos="6663"/>
        </w:tabs>
        <w:rPr>
          <w:sz w:val="28"/>
          <w:szCs w:val="28"/>
        </w:rPr>
      </w:pPr>
      <w:r w:rsidRPr="00275B28">
        <w:rPr>
          <w:sz w:val="28"/>
          <w:szCs w:val="28"/>
        </w:rPr>
        <w:t>Rīgā</w:t>
      </w:r>
      <w:r w:rsidRPr="00275B28">
        <w:rPr>
          <w:sz w:val="28"/>
          <w:szCs w:val="28"/>
        </w:rPr>
        <w:tab/>
        <w:t>(prot. Nr. </w:t>
      </w:r>
      <w:r w:rsidR="00FD4F78">
        <w:rPr>
          <w:sz w:val="28"/>
          <w:szCs w:val="28"/>
        </w:rPr>
        <w:t>43</w:t>
      </w:r>
      <w:r w:rsidRPr="00275B28">
        <w:rPr>
          <w:sz w:val="28"/>
          <w:szCs w:val="28"/>
        </w:rPr>
        <w:t> </w:t>
      </w:r>
      <w:r w:rsidR="00FD4F78">
        <w:rPr>
          <w:sz w:val="28"/>
          <w:szCs w:val="28"/>
        </w:rPr>
        <w:t>14</w:t>
      </w:r>
      <w:r w:rsidRPr="00275B28">
        <w:rPr>
          <w:sz w:val="28"/>
          <w:szCs w:val="28"/>
        </w:rPr>
        <w:t>. §)</w:t>
      </w:r>
    </w:p>
    <w:p w14:paraId="59593F59" w14:textId="71F764B4" w:rsidR="00583D6E" w:rsidRPr="00646909" w:rsidRDefault="00583D6E" w:rsidP="00583D6E">
      <w:pPr>
        <w:tabs>
          <w:tab w:val="right" w:pos="9000"/>
        </w:tabs>
        <w:rPr>
          <w:color w:val="000000"/>
          <w:sz w:val="28"/>
          <w:szCs w:val="28"/>
        </w:rPr>
      </w:pPr>
    </w:p>
    <w:p w14:paraId="66B03E16" w14:textId="75884E0A" w:rsidR="00583D6E" w:rsidRPr="00FB47BE" w:rsidRDefault="00583D6E" w:rsidP="00583D6E">
      <w:pPr>
        <w:jc w:val="center"/>
        <w:rPr>
          <w:b/>
          <w:sz w:val="28"/>
          <w:szCs w:val="28"/>
        </w:rPr>
      </w:pPr>
      <w:bookmarkStart w:id="1" w:name="_Hlk521313694"/>
      <w:r>
        <w:rPr>
          <w:b/>
          <w:sz w:val="28"/>
          <w:szCs w:val="28"/>
        </w:rPr>
        <w:t>Grozījumi Ministru kabineta 2015</w:t>
      </w:r>
      <w:r w:rsidRPr="001E7CF0">
        <w:rPr>
          <w:b/>
          <w:sz w:val="28"/>
          <w:szCs w:val="28"/>
        </w:rPr>
        <w:t>.</w:t>
      </w:r>
      <w:r>
        <w:rPr>
          <w:b/>
          <w:sz w:val="28"/>
          <w:szCs w:val="28"/>
        </w:rPr>
        <w:t> </w:t>
      </w:r>
      <w:r w:rsidRPr="001E7CF0">
        <w:rPr>
          <w:b/>
          <w:sz w:val="28"/>
          <w:szCs w:val="28"/>
        </w:rPr>
        <w:t xml:space="preserve">gada </w:t>
      </w:r>
      <w:r>
        <w:rPr>
          <w:b/>
          <w:sz w:val="28"/>
          <w:szCs w:val="28"/>
        </w:rPr>
        <w:t>16</w:t>
      </w:r>
      <w:r w:rsidRPr="001E7CF0">
        <w:rPr>
          <w:b/>
          <w:sz w:val="28"/>
          <w:szCs w:val="28"/>
        </w:rPr>
        <w:t>.</w:t>
      </w:r>
      <w:r>
        <w:rPr>
          <w:b/>
          <w:sz w:val="28"/>
          <w:szCs w:val="28"/>
        </w:rPr>
        <w:t xml:space="preserve"> jūnija </w:t>
      </w:r>
      <w:r w:rsidRPr="001E7CF0">
        <w:rPr>
          <w:b/>
          <w:sz w:val="28"/>
          <w:szCs w:val="28"/>
        </w:rPr>
        <w:t>noteikumos Nr.</w:t>
      </w:r>
      <w:r>
        <w:rPr>
          <w:b/>
          <w:sz w:val="28"/>
          <w:szCs w:val="28"/>
        </w:rPr>
        <w:t> 318</w:t>
      </w:r>
      <w:r w:rsidR="00246A0B">
        <w:rPr>
          <w:b/>
          <w:sz w:val="28"/>
          <w:szCs w:val="28"/>
        </w:rPr>
        <w:t xml:space="preserve"> </w:t>
      </w:r>
      <w:r w:rsidR="001B0EB5">
        <w:rPr>
          <w:b/>
          <w:sz w:val="28"/>
          <w:szCs w:val="28"/>
        </w:rPr>
        <w:t>"</w:t>
      </w:r>
      <w:r>
        <w:rPr>
          <w:b/>
          <w:sz w:val="28"/>
          <w:szCs w:val="28"/>
        </w:rPr>
        <w:t>Elektronisko izsoļu vietnes noteikumi</w:t>
      </w:r>
      <w:r w:rsidR="001B0EB5">
        <w:rPr>
          <w:b/>
          <w:sz w:val="28"/>
          <w:szCs w:val="28"/>
        </w:rPr>
        <w:t>"</w:t>
      </w:r>
    </w:p>
    <w:bookmarkEnd w:id="1"/>
    <w:p w14:paraId="124AD1AC" w14:textId="77777777" w:rsidR="00583D6E" w:rsidRDefault="00583D6E" w:rsidP="00583D6E">
      <w:pPr>
        <w:jc w:val="right"/>
        <w:rPr>
          <w:sz w:val="28"/>
          <w:szCs w:val="28"/>
        </w:rPr>
      </w:pPr>
    </w:p>
    <w:p w14:paraId="5B5A7ABD" w14:textId="77777777" w:rsidR="00583D6E" w:rsidRPr="00F47A8F" w:rsidRDefault="00583D6E" w:rsidP="00583D6E">
      <w:pPr>
        <w:ind w:firstLine="720"/>
        <w:jc w:val="right"/>
        <w:rPr>
          <w:sz w:val="28"/>
          <w:szCs w:val="28"/>
        </w:rPr>
      </w:pPr>
      <w:r w:rsidRPr="00F47A8F">
        <w:rPr>
          <w:bCs/>
          <w:iCs/>
          <w:sz w:val="28"/>
          <w:szCs w:val="28"/>
        </w:rPr>
        <w:t xml:space="preserve">Izdoti saskaņā ar </w:t>
      </w:r>
      <w:r w:rsidRPr="00F47A8F">
        <w:rPr>
          <w:sz w:val="28"/>
          <w:szCs w:val="28"/>
        </w:rPr>
        <w:t>Civilprocesa likuma</w:t>
      </w:r>
    </w:p>
    <w:p w14:paraId="39239AE6" w14:textId="77777777" w:rsidR="00583D6E" w:rsidRPr="00AF0E6E" w:rsidRDefault="00583D6E" w:rsidP="00583D6E">
      <w:pPr>
        <w:ind w:firstLine="720"/>
        <w:jc w:val="right"/>
        <w:rPr>
          <w:bCs/>
          <w:iCs/>
        </w:rPr>
      </w:pPr>
      <w:r w:rsidRPr="00F47A8F">
        <w:rPr>
          <w:sz w:val="28"/>
          <w:szCs w:val="28"/>
        </w:rPr>
        <w:t>605.</w:t>
      </w:r>
      <w:r w:rsidRPr="00F47A8F">
        <w:rPr>
          <w:sz w:val="28"/>
          <w:szCs w:val="28"/>
          <w:vertAlign w:val="superscript"/>
        </w:rPr>
        <w:t>1</w:t>
      </w:r>
      <w:r w:rsidRPr="00F47A8F">
        <w:rPr>
          <w:sz w:val="28"/>
          <w:szCs w:val="28"/>
        </w:rPr>
        <w:t> panta trešo daļu un 605.</w:t>
      </w:r>
      <w:r w:rsidRPr="00F47A8F">
        <w:rPr>
          <w:sz w:val="28"/>
          <w:szCs w:val="28"/>
          <w:vertAlign w:val="superscript"/>
        </w:rPr>
        <w:t>2</w:t>
      </w:r>
      <w:r w:rsidRPr="00F47A8F">
        <w:rPr>
          <w:sz w:val="28"/>
          <w:szCs w:val="28"/>
        </w:rPr>
        <w:t> panta otro daļu</w:t>
      </w:r>
    </w:p>
    <w:p w14:paraId="25FA3529" w14:textId="77777777" w:rsidR="00583D6E" w:rsidRPr="00A85C4E" w:rsidRDefault="00583D6E" w:rsidP="00583D6E">
      <w:pPr>
        <w:ind w:firstLine="720"/>
        <w:jc w:val="both"/>
        <w:rPr>
          <w:sz w:val="28"/>
          <w:szCs w:val="28"/>
        </w:rPr>
      </w:pPr>
    </w:p>
    <w:p w14:paraId="0AD623F0" w14:textId="68BE5F31" w:rsidR="00583D6E" w:rsidRPr="00DE117A" w:rsidRDefault="00583D6E" w:rsidP="00583D6E">
      <w:pPr>
        <w:ind w:firstLine="720"/>
        <w:jc w:val="both"/>
        <w:rPr>
          <w:sz w:val="28"/>
          <w:szCs w:val="28"/>
        </w:rPr>
      </w:pPr>
      <w:r w:rsidRPr="00161600">
        <w:rPr>
          <w:sz w:val="28"/>
          <w:szCs w:val="28"/>
        </w:rPr>
        <w:t xml:space="preserve">Izdarīt Ministru kabineta 2015. gada 16. jūnija noteikumos Nr. 318 </w:t>
      </w:r>
      <w:r w:rsidR="001B0EB5">
        <w:rPr>
          <w:sz w:val="28"/>
          <w:szCs w:val="28"/>
        </w:rPr>
        <w:t>"</w:t>
      </w:r>
      <w:r w:rsidRPr="00161600">
        <w:rPr>
          <w:sz w:val="28"/>
          <w:szCs w:val="28"/>
        </w:rPr>
        <w:t>Elektronisko izsoļu vietnes noteikumi</w:t>
      </w:r>
      <w:r w:rsidR="001B0EB5">
        <w:rPr>
          <w:sz w:val="28"/>
          <w:szCs w:val="28"/>
        </w:rPr>
        <w:t>"</w:t>
      </w:r>
      <w:r w:rsidRPr="00161600">
        <w:rPr>
          <w:sz w:val="28"/>
          <w:szCs w:val="28"/>
        </w:rPr>
        <w:t xml:space="preserve"> (Latvijas Vēstnesis, 2015, 124. nr.; 2016, 96.</w:t>
      </w:r>
      <w:r w:rsidR="00246A0B">
        <w:rPr>
          <w:sz w:val="28"/>
          <w:szCs w:val="28"/>
        </w:rPr>
        <w:t> </w:t>
      </w:r>
      <w:r w:rsidRPr="00161600">
        <w:rPr>
          <w:sz w:val="28"/>
          <w:szCs w:val="28"/>
        </w:rPr>
        <w:t xml:space="preserve">nr.) šādus </w:t>
      </w:r>
      <w:r w:rsidRPr="00DE117A">
        <w:rPr>
          <w:sz w:val="28"/>
          <w:szCs w:val="28"/>
        </w:rPr>
        <w:t>grozījumus:</w:t>
      </w:r>
    </w:p>
    <w:p w14:paraId="542D70F3" w14:textId="2BE8A3EE" w:rsidR="00583D6E" w:rsidRPr="00DE117A" w:rsidRDefault="00583D6E" w:rsidP="00583D6E">
      <w:pPr>
        <w:pStyle w:val="Title"/>
        <w:jc w:val="both"/>
        <w:outlineLvl w:val="0"/>
      </w:pPr>
    </w:p>
    <w:p w14:paraId="16E59BC2" w14:textId="2875E353" w:rsidR="007363A0" w:rsidRDefault="00246A0B" w:rsidP="001E6942">
      <w:pPr>
        <w:pStyle w:val="Title"/>
        <w:ind w:firstLine="709"/>
        <w:jc w:val="both"/>
        <w:outlineLvl w:val="0"/>
      </w:pPr>
      <w:r>
        <w:t>1. </w:t>
      </w:r>
      <w:r w:rsidR="007363A0" w:rsidRPr="00DE117A">
        <w:t>Papildināt noteikumus ar 1.</w:t>
      </w:r>
      <w:r w:rsidR="007363A0" w:rsidRPr="00DE117A">
        <w:rPr>
          <w:vertAlign w:val="superscript"/>
        </w:rPr>
        <w:t>1</w:t>
      </w:r>
      <w:r w:rsidR="007363A0" w:rsidRPr="00DE117A">
        <w:t> punktu šādā redakcijā:</w:t>
      </w:r>
    </w:p>
    <w:p w14:paraId="4D9EA019" w14:textId="77777777" w:rsidR="00FA3506" w:rsidRPr="00DE117A" w:rsidRDefault="00FA3506" w:rsidP="001E6942">
      <w:pPr>
        <w:pStyle w:val="Title"/>
        <w:ind w:firstLine="709"/>
        <w:jc w:val="both"/>
        <w:outlineLvl w:val="0"/>
      </w:pPr>
    </w:p>
    <w:p w14:paraId="069928B9" w14:textId="17A241F6" w:rsidR="00903BCE" w:rsidRPr="0033221D" w:rsidRDefault="001B0EB5" w:rsidP="001E6942">
      <w:pPr>
        <w:pStyle w:val="Title"/>
        <w:ind w:firstLine="709"/>
        <w:jc w:val="both"/>
        <w:outlineLvl w:val="0"/>
      </w:pPr>
      <w:r>
        <w:t>"</w:t>
      </w:r>
      <w:r w:rsidR="001E6942" w:rsidRPr="001E6942">
        <w:t>1.</w:t>
      </w:r>
      <w:r w:rsidR="001E6942" w:rsidRPr="001E6942">
        <w:rPr>
          <w:vertAlign w:val="superscript"/>
        </w:rPr>
        <w:t>1</w:t>
      </w:r>
      <w:r w:rsidR="001E6942" w:rsidRPr="001E6942">
        <w:t xml:space="preserve"> Darbības elektronisko izsoļu vietnē, organizējot </w:t>
      </w:r>
      <w:bookmarkStart w:id="2" w:name="_Hlk522282589"/>
      <w:r w:rsidR="001E6942" w:rsidRPr="001E6942">
        <w:t xml:space="preserve">izsoles publiskas </w:t>
      </w:r>
      <w:r w:rsidR="001E6942" w:rsidRPr="0033221D">
        <w:t>personas mantas</w:t>
      </w:r>
      <w:r w:rsidR="0059231E" w:rsidRPr="0059231E">
        <w:t xml:space="preserve"> </w:t>
      </w:r>
      <w:r w:rsidR="0059231E" w:rsidRPr="00DA7253">
        <w:t>pārdošanai</w:t>
      </w:r>
      <w:r w:rsidR="00813378" w:rsidRPr="0033221D">
        <w:t>, tai skaitā tādas</w:t>
      </w:r>
      <w:r w:rsidR="0059231E" w:rsidRPr="0059231E">
        <w:t xml:space="preserve"> </w:t>
      </w:r>
      <w:r w:rsidR="0059231E" w:rsidRPr="0033221D">
        <w:t>mantas</w:t>
      </w:r>
      <w:r w:rsidR="00813378" w:rsidRPr="0033221D">
        <w:t xml:space="preserve">, </w:t>
      </w:r>
      <w:r w:rsidR="00813378" w:rsidRPr="00DA7253">
        <w:t>kas nodota iestādes vai kapitālsabiedrības valdījumā vai turējumā,</w:t>
      </w:r>
      <w:r w:rsidR="001E6942" w:rsidRPr="00DA7253">
        <w:t xml:space="preserve"> kā arī </w:t>
      </w:r>
      <w:r w:rsidR="001E6942" w:rsidRPr="00DA7253">
        <w:rPr>
          <w:szCs w:val="28"/>
        </w:rPr>
        <w:t>privāto tiesību juridisko personu mantas izsoles</w:t>
      </w:r>
      <w:r w:rsidR="001E6942" w:rsidRPr="00DA7253">
        <w:t>,</w:t>
      </w:r>
      <w:bookmarkEnd w:id="2"/>
      <w:r w:rsidR="001E6942" w:rsidRPr="00DA7253">
        <w:t xml:space="preserve"> veic saskaņā ar Tiesu administrāciju noslēgto vienošanos un tajā noteikto sadarbības kārtību.</w:t>
      </w:r>
      <w:r>
        <w:t>"</w:t>
      </w:r>
    </w:p>
    <w:p w14:paraId="3A672B03" w14:textId="77777777" w:rsidR="007363A0" w:rsidRPr="0033221D" w:rsidRDefault="007363A0" w:rsidP="008B4883">
      <w:pPr>
        <w:pStyle w:val="Title"/>
        <w:ind w:firstLine="709"/>
        <w:jc w:val="both"/>
        <w:outlineLvl w:val="0"/>
      </w:pPr>
    </w:p>
    <w:p w14:paraId="0D86D3F2" w14:textId="22F8EA8B" w:rsidR="001E6942" w:rsidRDefault="001E6942" w:rsidP="008B4883">
      <w:pPr>
        <w:pStyle w:val="Title"/>
        <w:ind w:firstLine="720"/>
        <w:jc w:val="both"/>
        <w:outlineLvl w:val="0"/>
      </w:pPr>
      <w:r w:rsidRPr="0033221D">
        <w:t>2. Izteikt 2.1. </w:t>
      </w:r>
      <w:r w:rsidR="008D49D1" w:rsidRPr="0033221D">
        <w:t>un 2.2. </w:t>
      </w:r>
      <w:r w:rsidRPr="0033221D">
        <w:t>apakšpunktu šādā redakcijā:</w:t>
      </w:r>
    </w:p>
    <w:p w14:paraId="424AA31C" w14:textId="77777777" w:rsidR="00FA3506" w:rsidRPr="0033221D" w:rsidRDefault="00FA3506" w:rsidP="008B4883">
      <w:pPr>
        <w:pStyle w:val="Title"/>
        <w:ind w:firstLine="720"/>
        <w:jc w:val="both"/>
        <w:outlineLvl w:val="0"/>
      </w:pPr>
    </w:p>
    <w:p w14:paraId="087DA3DD" w14:textId="06868681" w:rsidR="001E6942" w:rsidRPr="0033221D" w:rsidRDefault="001B0EB5" w:rsidP="001E6942">
      <w:pPr>
        <w:pStyle w:val="Title"/>
        <w:ind w:firstLine="720"/>
        <w:jc w:val="both"/>
      </w:pPr>
      <w:r>
        <w:t>"</w:t>
      </w:r>
      <w:r w:rsidR="001E6942" w:rsidRPr="0033221D">
        <w:t>2.1. nereģistrētam lietotājam – personai, kas nav reģistrēta Izsoļu dalībnieku reģistrā, – piekļuve elektronisko izsoļu vietnei ir ierobežota skatīšanās režīmā, nodrošinot iespēju bez maksas aplūkot izsoļu sludinājumos ietverto informāciju, informāciju par izsoles statusu (notiek solīšana, izsole ir pārtraukta</w:t>
      </w:r>
      <w:proofErr w:type="gramStart"/>
      <w:r w:rsidR="001E6942" w:rsidRPr="0033221D">
        <w:t xml:space="preserve"> vai izsole ir noslēgusies</w:t>
      </w:r>
      <w:proofErr w:type="gramEnd"/>
      <w:r w:rsidR="001E6942" w:rsidRPr="0033221D">
        <w:t>) un pēdējo reģistrēto solījumu, kā arī izmantot citus elektronisko izsoļu vietnē piedāvātos pakalpojumus, kas paredzēti nereģistrētiem lietotājiem;</w:t>
      </w:r>
    </w:p>
    <w:p w14:paraId="6E6C3356" w14:textId="21491B7A" w:rsidR="00126C5E" w:rsidRPr="0033221D" w:rsidRDefault="008D49D1" w:rsidP="00EC0806">
      <w:pPr>
        <w:pStyle w:val="Title"/>
        <w:ind w:firstLine="720"/>
        <w:jc w:val="both"/>
        <w:rPr>
          <w:szCs w:val="28"/>
        </w:rPr>
      </w:pPr>
      <w:r w:rsidRPr="0033221D">
        <w:rPr>
          <w:szCs w:val="28"/>
        </w:rPr>
        <w:t>2.2. reģistrētam lietotājam</w:t>
      </w:r>
      <w:r w:rsidR="00EC0806" w:rsidRPr="0033221D">
        <w:rPr>
          <w:szCs w:val="28"/>
        </w:rPr>
        <w:t xml:space="preserve"> </w:t>
      </w:r>
      <w:r w:rsidRPr="0033221D">
        <w:rPr>
          <w:szCs w:val="28"/>
        </w:rPr>
        <w:t>– fiziskai personai, kas reģistrēta Izsoļu dalībnieku reģistrā un izmanto elektronisko izsoļu vietni, – identificējoties ar vienu no vienotajā valsts un pašvaldību portālā www.latvija.lv piedāvātajiem identifikācijas līdzekļiem, bet, ja tādu nav, izmantojot lietotājvārdu un paroli, papildus šo noteikumu 2.1.</w:t>
      </w:r>
      <w:r w:rsidR="00EC0806" w:rsidRPr="0033221D">
        <w:rPr>
          <w:szCs w:val="28"/>
        </w:rPr>
        <w:t> </w:t>
      </w:r>
      <w:r w:rsidRPr="0033221D">
        <w:rPr>
          <w:szCs w:val="28"/>
        </w:rPr>
        <w:t>apakšpunktā minētajam nodrošināta iespēja iesniegt zvērinātam tiesu izpildītājam</w:t>
      </w:r>
      <w:r w:rsidR="00EC0806" w:rsidRPr="0033221D">
        <w:rPr>
          <w:szCs w:val="28"/>
        </w:rPr>
        <w:t xml:space="preserve">, </w:t>
      </w:r>
      <w:r w:rsidRPr="0033221D">
        <w:rPr>
          <w:szCs w:val="28"/>
        </w:rPr>
        <w:t xml:space="preserve">maksātnespējas procesa administratoram </w:t>
      </w:r>
      <w:r w:rsidR="00EC0806" w:rsidRPr="0033221D">
        <w:rPr>
          <w:szCs w:val="28"/>
        </w:rPr>
        <w:t xml:space="preserve">vai citam izsoles rīkotājam (turpmāk kopā – izsoles rīkotājs) </w:t>
      </w:r>
      <w:r w:rsidRPr="0033221D">
        <w:rPr>
          <w:szCs w:val="28"/>
        </w:rPr>
        <w:t xml:space="preserve">lūgumu autorizēt viņu dalībai </w:t>
      </w:r>
      <w:r w:rsidRPr="0033221D">
        <w:rPr>
          <w:szCs w:val="28"/>
        </w:rPr>
        <w:lastRenderedPageBreak/>
        <w:t xml:space="preserve">izsolē, veikt šo noteikumu </w:t>
      </w:r>
      <w:r w:rsidR="00EC0806" w:rsidRPr="0033221D">
        <w:rPr>
          <w:szCs w:val="28"/>
        </w:rPr>
        <w:t xml:space="preserve">28. punktā </w:t>
      </w:r>
      <w:r w:rsidRPr="0033221D">
        <w:rPr>
          <w:szCs w:val="28"/>
        </w:rPr>
        <w:t>minētos maksājumus, izmantojot elektronisko izsoļu vietnē piedāvāto maksājuma rīku, un saņemt Tiesu administrācijas uzturētās vietnes atbalsta sistēmas pakalpojumus</w:t>
      </w:r>
      <w:r w:rsidR="00EC0806" w:rsidRPr="0033221D">
        <w:rPr>
          <w:szCs w:val="28"/>
        </w:rPr>
        <w:t xml:space="preserve">, </w:t>
      </w:r>
      <w:r w:rsidR="00126C5E" w:rsidRPr="0033221D">
        <w:rPr>
          <w:szCs w:val="28"/>
        </w:rPr>
        <w:t>kā arī izmantot citus elektronisko izsoļu vietnē piedāvātos pakalpojumus</w:t>
      </w:r>
      <w:r w:rsidR="00F01B6A" w:rsidRPr="0033221D">
        <w:rPr>
          <w:szCs w:val="28"/>
        </w:rPr>
        <w:t>;</w:t>
      </w:r>
      <w:r w:rsidR="001B0EB5">
        <w:rPr>
          <w:szCs w:val="28"/>
        </w:rPr>
        <w:t>"</w:t>
      </w:r>
      <w:r w:rsidR="00126C5E" w:rsidRPr="0033221D">
        <w:rPr>
          <w:szCs w:val="28"/>
        </w:rPr>
        <w:t>.</w:t>
      </w:r>
    </w:p>
    <w:p w14:paraId="47FA5BE9" w14:textId="77777777" w:rsidR="00126C5E" w:rsidRPr="0033221D" w:rsidRDefault="00126C5E" w:rsidP="00126C5E">
      <w:pPr>
        <w:pStyle w:val="Title"/>
        <w:ind w:firstLine="709"/>
        <w:jc w:val="both"/>
        <w:outlineLvl w:val="0"/>
        <w:rPr>
          <w:szCs w:val="28"/>
        </w:rPr>
      </w:pPr>
    </w:p>
    <w:p w14:paraId="76CA8F9A" w14:textId="568B7B0C" w:rsidR="00DF095F" w:rsidRDefault="0033221D" w:rsidP="00126270">
      <w:pPr>
        <w:pStyle w:val="Title"/>
        <w:ind w:firstLine="709"/>
        <w:jc w:val="both"/>
        <w:outlineLvl w:val="0"/>
        <w:rPr>
          <w:szCs w:val="28"/>
        </w:rPr>
      </w:pPr>
      <w:r w:rsidRPr="00092300">
        <w:rPr>
          <w:szCs w:val="28"/>
        </w:rPr>
        <w:t>3</w:t>
      </w:r>
      <w:r w:rsidR="00126C5E" w:rsidRPr="00092300">
        <w:rPr>
          <w:szCs w:val="28"/>
        </w:rPr>
        <w:t>. </w:t>
      </w:r>
      <w:r w:rsidR="00DF095F" w:rsidRPr="00092300">
        <w:rPr>
          <w:szCs w:val="28"/>
        </w:rPr>
        <w:t xml:space="preserve">Izteikt </w:t>
      </w:r>
      <w:r w:rsidR="00126C5E" w:rsidRPr="00092300">
        <w:rPr>
          <w:szCs w:val="28"/>
        </w:rPr>
        <w:t>2.4. apakšpunkt</w:t>
      </w:r>
      <w:r w:rsidR="00DF095F" w:rsidRPr="00092300">
        <w:rPr>
          <w:szCs w:val="28"/>
        </w:rPr>
        <w:t>u</w:t>
      </w:r>
      <w:r w:rsidR="00126C5E" w:rsidRPr="00092300">
        <w:rPr>
          <w:szCs w:val="28"/>
        </w:rPr>
        <w:t xml:space="preserve"> </w:t>
      </w:r>
      <w:r w:rsidR="00DF095F" w:rsidRPr="00092300">
        <w:rPr>
          <w:szCs w:val="28"/>
        </w:rPr>
        <w:t>šādā redakcijā:</w:t>
      </w:r>
    </w:p>
    <w:p w14:paraId="3FFC586C" w14:textId="77777777" w:rsidR="00FA3506" w:rsidRPr="00092300" w:rsidRDefault="00FA3506" w:rsidP="00126270">
      <w:pPr>
        <w:pStyle w:val="Title"/>
        <w:ind w:firstLine="709"/>
        <w:jc w:val="both"/>
        <w:outlineLvl w:val="0"/>
        <w:rPr>
          <w:szCs w:val="28"/>
        </w:rPr>
      </w:pPr>
    </w:p>
    <w:p w14:paraId="7DEAE2F6" w14:textId="72E44C50" w:rsidR="00126270" w:rsidRPr="00126270" w:rsidRDefault="001B0EB5" w:rsidP="00126270">
      <w:pPr>
        <w:pStyle w:val="CommentText"/>
        <w:ind w:firstLine="709"/>
        <w:jc w:val="both"/>
        <w:rPr>
          <w:sz w:val="28"/>
          <w:szCs w:val="28"/>
        </w:rPr>
      </w:pPr>
      <w:r>
        <w:rPr>
          <w:sz w:val="28"/>
          <w:szCs w:val="28"/>
        </w:rPr>
        <w:t>"</w:t>
      </w:r>
      <w:r w:rsidR="00DF095F" w:rsidRPr="00092300">
        <w:rPr>
          <w:sz w:val="28"/>
          <w:szCs w:val="28"/>
        </w:rPr>
        <w:t>2.4. zvērinātam tiesu izpildītājam</w:t>
      </w:r>
      <w:r w:rsidR="009133B2">
        <w:rPr>
          <w:sz w:val="28"/>
          <w:szCs w:val="28"/>
        </w:rPr>
        <w:t xml:space="preserve"> un</w:t>
      </w:r>
      <w:r w:rsidR="00DF095F" w:rsidRPr="00092300">
        <w:rPr>
          <w:sz w:val="28"/>
          <w:szCs w:val="28"/>
        </w:rPr>
        <w:t xml:space="preserve"> tā palīgam </w:t>
      </w:r>
      <w:r w:rsidR="009133B2">
        <w:rPr>
          <w:sz w:val="28"/>
          <w:szCs w:val="28"/>
        </w:rPr>
        <w:t>vai</w:t>
      </w:r>
      <w:r w:rsidR="00DF095F" w:rsidRPr="00092300">
        <w:rPr>
          <w:sz w:val="28"/>
          <w:szCs w:val="28"/>
        </w:rPr>
        <w:t xml:space="preserve"> biroja darbiniekam</w:t>
      </w:r>
      <w:r w:rsidR="0059231E">
        <w:rPr>
          <w:sz w:val="28"/>
          <w:szCs w:val="28"/>
        </w:rPr>
        <w:t>,</w:t>
      </w:r>
      <w:r w:rsidR="00DF095F" w:rsidRPr="00092300">
        <w:rPr>
          <w:sz w:val="28"/>
          <w:szCs w:val="28"/>
        </w:rPr>
        <w:t xml:space="preserve"> maksātnespējas procesa administratoram un tā biroja darbiniekam</w:t>
      </w:r>
      <w:r w:rsidR="00B756D5" w:rsidRPr="00092300">
        <w:rPr>
          <w:sz w:val="28"/>
          <w:szCs w:val="28"/>
        </w:rPr>
        <w:t xml:space="preserve">, </w:t>
      </w:r>
      <w:r w:rsidR="0059231E">
        <w:rPr>
          <w:sz w:val="28"/>
          <w:szCs w:val="28"/>
        </w:rPr>
        <w:t>kā arī</w:t>
      </w:r>
      <w:r w:rsidR="00B756D5" w:rsidRPr="00092300">
        <w:rPr>
          <w:sz w:val="28"/>
          <w:szCs w:val="28"/>
        </w:rPr>
        <w:t xml:space="preserve"> citam izsoles rīkotājam un tā darbiniekam</w:t>
      </w:r>
      <w:r w:rsidR="00DF095F" w:rsidRPr="00092300">
        <w:rPr>
          <w:sz w:val="28"/>
          <w:szCs w:val="28"/>
        </w:rPr>
        <w:t xml:space="preserve"> atļauta ar izsoles organizēšanu saistītas informācijas ievade, labošana un dzēšana, ja šādu darbību veikšana tieši izriet no lietotāja amata pienākumiem, </w:t>
      </w:r>
      <w:r w:rsidR="009133B2">
        <w:rPr>
          <w:sz w:val="28"/>
          <w:szCs w:val="28"/>
        </w:rPr>
        <w:t>un</w:t>
      </w:r>
      <w:r w:rsidR="00DF095F" w:rsidRPr="00092300">
        <w:rPr>
          <w:sz w:val="28"/>
          <w:szCs w:val="28"/>
        </w:rPr>
        <w:t xml:space="preserve"> vietnē iekļautās informācijas apskate attiecībā uz zvērināta tiesu izpildītāja un maksātnespējas procesa administratora lietvedībā esošajām lietām</w:t>
      </w:r>
      <w:r w:rsidR="00B756D5" w:rsidRPr="00092300">
        <w:rPr>
          <w:sz w:val="28"/>
          <w:szCs w:val="28"/>
        </w:rPr>
        <w:t xml:space="preserve"> un attiecīgā izsoles rīkotāja lietvedībā esošajiem atsavināšanas procesiem.</w:t>
      </w:r>
      <w:r w:rsidR="00DF095F" w:rsidRPr="00092300">
        <w:rPr>
          <w:sz w:val="28"/>
          <w:szCs w:val="28"/>
        </w:rPr>
        <w:t xml:space="preserve"> Piekļuves tiesības minētajā apjomā nodrošina gan attiecībā uz zvērināta tiesu izpildītāja un maksātnespējas procesa administratora lietvedībā esošajām lietām, gan lietām, kurās tiek veiktas amata darbības aizvietošanas kārtībā. </w:t>
      </w:r>
      <w:r w:rsidR="00126270" w:rsidRPr="00092300">
        <w:rPr>
          <w:sz w:val="28"/>
          <w:szCs w:val="28"/>
        </w:rPr>
        <w:t>Piekļuves tiesības zvērinātam tiesu izpildītājam</w:t>
      </w:r>
      <w:r w:rsidR="00B756D5" w:rsidRPr="00092300">
        <w:rPr>
          <w:sz w:val="28"/>
          <w:szCs w:val="28"/>
        </w:rPr>
        <w:t>,</w:t>
      </w:r>
      <w:r w:rsidR="00126270" w:rsidRPr="00092300">
        <w:rPr>
          <w:sz w:val="28"/>
          <w:szCs w:val="28"/>
        </w:rPr>
        <w:t xml:space="preserve"> maksātnespējas procesa administratoram </w:t>
      </w:r>
      <w:r w:rsidR="00B756D5" w:rsidRPr="00092300">
        <w:rPr>
          <w:sz w:val="28"/>
          <w:szCs w:val="28"/>
        </w:rPr>
        <w:t xml:space="preserve">un citam izsoles rīkotājam </w:t>
      </w:r>
      <w:r w:rsidR="00126270" w:rsidRPr="00092300">
        <w:rPr>
          <w:sz w:val="28"/>
          <w:szCs w:val="28"/>
        </w:rPr>
        <w:t>nodrošina pēc tam, kad tas noslēdzis vienošanos ar Tiesu administrāciju par elektronisko izsoļu vietnes pakalpojumu saņemšanu</w:t>
      </w:r>
      <w:r w:rsidR="00110B36">
        <w:rPr>
          <w:sz w:val="28"/>
          <w:szCs w:val="28"/>
        </w:rPr>
        <w:t>;</w:t>
      </w:r>
      <w:r>
        <w:rPr>
          <w:sz w:val="28"/>
          <w:szCs w:val="28"/>
        </w:rPr>
        <w:t>"</w:t>
      </w:r>
      <w:r w:rsidR="00110B36">
        <w:rPr>
          <w:sz w:val="28"/>
          <w:szCs w:val="28"/>
        </w:rPr>
        <w:t>.</w:t>
      </w:r>
    </w:p>
    <w:p w14:paraId="6AA4C23F" w14:textId="537BBDA2" w:rsidR="00126C5E" w:rsidRPr="00126270" w:rsidRDefault="00126C5E" w:rsidP="00126270">
      <w:pPr>
        <w:pStyle w:val="Title"/>
        <w:ind w:firstLine="709"/>
        <w:jc w:val="both"/>
        <w:outlineLvl w:val="0"/>
        <w:rPr>
          <w:szCs w:val="28"/>
        </w:rPr>
      </w:pPr>
    </w:p>
    <w:p w14:paraId="1C474D6D" w14:textId="6602274C" w:rsidR="00A85C4E" w:rsidRDefault="0033221D" w:rsidP="00126C5E">
      <w:pPr>
        <w:pStyle w:val="Title"/>
        <w:ind w:firstLine="709"/>
        <w:jc w:val="both"/>
        <w:outlineLvl w:val="0"/>
        <w:rPr>
          <w:szCs w:val="28"/>
        </w:rPr>
      </w:pPr>
      <w:r w:rsidRPr="00092300">
        <w:rPr>
          <w:szCs w:val="28"/>
        </w:rPr>
        <w:t>4</w:t>
      </w:r>
      <w:r w:rsidR="00F01B6A" w:rsidRPr="00092300">
        <w:rPr>
          <w:szCs w:val="28"/>
        </w:rPr>
        <w:t>. </w:t>
      </w:r>
      <w:r w:rsidR="009525D4">
        <w:rPr>
          <w:szCs w:val="28"/>
        </w:rPr>
        <w:t>A</w:t>
      </w:r>
      <w:r w:rsidR="00F01B6A" w:rsidRPr="00092300">
        <w:rPr>
          <w:szCs w:val="28"/>
        </w:rPr>
        <w:t xml:space="preserve">izstāt 3.2. apakšpunktā vārdus </w:t>
      </w:r>
      <w:r w:rsidR="001B0EB5">
        <w:rPr>
          <w:szCs w:val="28"/>
        </w:rPr>
        <w:t>"</w:t>
      </w:r>
      <w:r w:rsidR="00F01B6A" w:rsidRPr="00092300">
        <w:rPr>
          <w:szCs w:val="28"/>
        </w:rPr>
        <w:t>zvērināta tiesu izpildītāja vai maksātnespējas procesa administratora</w:t>
      </w:r>
      <w:r w:rsidR="001B0EB5">
        <w:rPr>
          <w:szCs w:val="28"/>
        </w:rPr>
        <w:t>"</w:t>
      </w:r>
      <w:r w:rsidR="00F01B6A" w:rsidRPr="00092300">
        <w:rPr>
          <w:szCs w:val="28"/>
        </w:rPr>
        <w:t xml:space="preserve"> ar vārdiem </w:t>
      </w:r>
      <w:r w:rsidR="001B0EB5">
        <w:rPr>
          <w:szCs w:val="28"/>
        </w:rPr>
        <w:t>"</w:t>
      </w:r>
      <w:r w:rsidR="00F01B6A" w:rsidRPr="00092300">
        <w:rPr>
          <w:szCs w:val="28"/>
        </w:rPr>
        <w:t>izsoles rīkotāja</w:t>
      </w:r>
      <w:r w:rsidR="001B0EB5">
        <w:rPr>
          <w:szCs w:val="28"/>
        </w:rPr>
        <w:t>"</w:t>
      </w:r>
      <w:r w:rsidR="009525D4">
        <w:rPr>
          <w:szCs w:val="28"/>
        </w:rPr>
        <w:t>.</w:t>
      </w:r>
    </w:p>
    <w:p w14:paraId="4616E3EB" w14:textId="77327AA5" w:rsidR="009525D4" w:rsidRDefault="009525D4" w:rsidP="00126C5E">
      <w:pPr>
        <w:pStyle w:val="Title"/>
        <w:ind w:firstLine="709"/>
        <w:jc w:val="both"/>
        <w:outlineLvl w:val="0"/>
        <w:rPr>
          <w:szCs w:val="28"/>
        </w:rPr>
      </w:pPr>
    </w:p>
    <w:p w14:paraId="2BE94824" w14:textId="25FFC2AF" w:rsidR="00D654B1" w:rsidRPr="00092300" w:rsidRDefault="009525D4" w:rsidP="00126C5E">
      <w:pPr>
        <w:pStyle w:val="Title"/>
        <w:ind w:firstLine="709"/>
        <w:jc w:val="both"/>
        <w:outlineLvl w:val="0"/>
        <w:rPr>
          <w:szCs w:val="28"/>
        </w:rPr>
      </w:pPr>
      <w:r>
        <w:rPr>
          <w:szCs w:val="28"/>
        </w:rPr>
        <w:t>5.</w:t>
      </w:r>
      <w:r w:rsidR="00FA3506">
        <w:rPr>
          <w:szCs w:val="28"/>
        </w:rPr>
        <w:t> </w:t>
      </w:r>
      <w:r>
        <w:rPr>
          <w:szCs w:val="28"/>
        </w:rPr>
        <w:t>P</w:t>
      </w:r>
      <w:r w:rsidR="00D654B1" w:rsidRPr="00092300">
        <w:rPr>
          <w:szCs w:val="28"/>
        </w:rPr>
        <w:t xml:space="preserve">apildināt 3.3. apakšpunktu </w:t>
      </w:r>
      <w:r>
        <w:rPr>
          <w:szCs w:val="28"/>
        </w:rPr>
        <w:t xml:space="preserve">aiz </w:t>
      </w:r>
      <w:r w:rsidR="00D654B1" w:rsidRPr="00092300">
        <w:rPr>
          <w:szCs w:val="28"/>
        </w:rPr>
        <w:t xml:space="preserve">vārda </w:t>
      </w:r>
      <w:r w:rsidR="001B0EB5">
        <w:rPr>
          <w:szCs w:val="28"/>
        </w:rPr>
        <w:t>"</w:t>
      </w:r>
      <w:r w:rsidR="00D654B1" w:rsidRPr="00092300">
        <w:rPr>
          <w:szCs w:val="28"/>
        </w:rPr>
        <w:t>iegūšanu</w:t>
      </w:r>
      <w:r w:rsidR="001B0EB5">
        <w:rPr>
          <w:szCs w:val="28"/>
        </w:rPr>
        <w:t>"</w:t>
      </w:r>
      <w:r w:rsidR="00D654B1" w:rsidRPr="00092300">
        <w:rPr>
          <w:szCs w:val="28"/>
        </w:rPr>
        <w:t xml:space="preserve"> ar vārdiem </w:t>
      </w:r>
      <w:r w:rsidR="00110B36">
        <w:rPr>
          <w:szCs w:val="28"/>
        </w:rPr>
        <w:t xml:space="preserve">un skaitli </w:t>
      </w:r>
      <w:r w:rsidR="001B0EB5">
        <w:rPr>
          <w:szCs w:val="28"/>
        </w:rPr>
        <w:t>"</w:t>
      </w:r>
      <w:r w:rsidR="00D654B1" w:rsidRPr="00092300">
        <w:rPr>
          <w:szCs w:val="28"/>
        </w:rPr>
        <w:t>un šo noteikumu 2.4. apakšpunktā minēto vienošanos</w:t>
      </w:r>
      <w:r w:rsidR="001B0EB5">
        <w:rPr>
          <w:szCs w:val="28"/>
        </w:rPr>
        <w:t>"</w:t>
      </w:r>
      <w:r>
        <w:rPr>
          <w:szCs w:val="28"/>
        </w:rPr>
        <w:t>.</w:t>
      </w:r>
    </w:p>
    <w:p w14:paraId="12D415E4" w14:textId="77777777" w:rsidR="00A85C4E" w:rsidRPr="00092300" w:rsidRDefault="00A85C4E" w:rsidP="00126C5E">
      <w:pPr>
        <w:pStyle w:val="Title"/>
        <w:ind w:firstLine="709"/>
        <w:jc w:val="both"/>
        <w:outlineLvl w:val="0"/>
        <w:rPr>
          <w:szCs w:val="28"/>
        </w:rPr>
      </w:pPr>
    </w:p>
    <w:p w14:paraId="358F920E" w14:textId="766AF78B" w:rsidR="00D654B1" w:rsidRPr="00092300" w:rsidRDefault="009525D4" w:rsidP="00126C5E">
      <w:pPr>
        <w:pStyle w:val="Title"/>
        <w:ind w:firstLine="709"/>
        <w:jc w:val="both"/>
        <w:outlineLvl w:val="0"/>
        <w:rPr>
          <w:szCs w:val="28"/>
        </w:rPr>
      </w:pPr>
      <w:r>
        <w:rPr>
          <w:szCs w:val="28"/>
        </w:rPr>
        <w:t>6. P</w:t>
      </w:r>
      <w:r w:rsidR="00D654B1" w:rsidRPr="00092300">
        <w:rPr>
          <w:szCs w:val="28"/>
        </w:rPr>
        <w:t>apildināt 3.</w:t>
      </w:r>
      <w:r w:rsidR="00C3481F" w:rsidRPr="00092300">
        <w:rPr>
          <w:szCs w:val="28"/>
        </w:rPr>
        <w:t>4</w:t>
      </w:r>
      <w:r w:rsidR="00D654B1" w:rsidRPr="00092300">
        <w:rPr>
          <w:szCs w:val="28"/>
        </w:rPr>
        <w:t xml:space="preserve">. apakšpunktu </w:t>
      </w:r>
      <w:r>
        <w:rPr>
          <w:szCs w:val="28"/>
        </w:rPr>
        <w:t>aiz</w:t>
      </w:r>
      <w:r w:rsidRPr="00092300">
        <w:rPr>
          <w:szCs w:val="28"/>
        </w:rPr>
        <w:t xml:space="preserve"> </w:t>
      </w:r>
      <w:r w:rsidR="00D654B1" w:rsidRPr="00092300">
        <w:rPr>
          <w:szCs w:val="28"/>
        </w:rPr>
        <w:t xml:space="preserve">vārda </w:t>
      </w:r>
      <w:r w:rsidR="001B0EB5">
        <w:rPr>
          <w:szCs w:val="28"/>
        </w:rPr>
        <w:t>"</w:t>
      </w:r>
      <w:r w:rsidR="00D654B1" w:rsidRPr="00092300">
        <w:rPr>
          <w:szCs w:val="28"/>
        </w:rPr>
        <w:t>sertifikātu</w:t>
      </w:r>
      <w:r w:rsidR="001B0EB5">
        <w:rPr>
          <w:szCs w:val="28"/>
        </w:rPr>
        <w:t>"</w:t>
      </w:r>
      <w:r w:rsidR="00D654B1" w:rsidRPr="00092300">
        <w:rPr>
          <w:szCs w:val="28"/>
        </w:rPr>
        <w:t xml:space="preserve"> ar vārdiem </w:t>
      </w:r>
      <w:r w:rsidR="00110B36">
        <w:rPr>
          <w:szCs w:val="28"/>
        </w:rPr>
        <w:t xml:space="preserve">un skaitli </w:t>
      </w:r>
      <w:r w:rsidR="001B0EB5">
        <w:rPr>
          <w:szCs w:val="28"/>
        </w:rPr>
        <w:t>"</w:t>
      </w:r>
      <w:r w:rsidR="00D654B1" w:rsidRPr="00092300">
        <w:rPr>
          <w:szCs w:val="28"/>
        </w:rPr>
        <w:t>un šo noteikumu 2.4. apakšpunktā minēto vienošanos</w:t>
      </w:r>
      <w:r w:rsidR="001B0EB5">
        <w:rPr>
          <w:szCs w:val="28"/>
        </w:rPr>
        <w:t>"</w:t>
      </w:r>
      <w:r>
        <w:rPr>
          <w:szCs w:val="28"/>
        </w:rPr>
        <w:t>.</w:t>
      </w:r>
    </w:p>
    <w:p w14:paraId="0B00D85D" w14:textId="3A790F6C" w:rsidR="00515583" w:rsidRPr="00092300" w:rsidRDefault="00515583" w:rsidP="00126C5E">
      <w:pPr>
        <w:pStyle w:val="Title"/>
        <w:ind w:firstLine="709"/>
        <w:jc w:val="both"/>
        <w:outlineLvl w:val="0"/>
        <w:rPr>
          <w:szCs w:val="28"/>
        </w:rPr>
      </w:pPr>
    </w:p>
    <w:p w14:paraId="62870C9B" w14:textId="230543E7" w:rsidR="009525D4" w:rsidRDefault="009525D4" w:rsidP="00126C5E">
      <w:pPr>
        <w:pStyle w:val="Title"/>
        <w:ind w:firstLine="709"/>
        <w:jc w:val="both"/>
        <w:outlineLvl w:val="0"/>
        <w:rPr>
          <w:szCs w:val="28"/>
        </w:rPr>
      </w:pPr>
      <w:r>
        <w:rPr>
          <w:szCs w:val="28"/>
        </w:rPr>
        <w:t xml:space="preserve">7. </w:t>
      </w:r>
      <w:r w:rsidR="00FA3506">
        <w:rPr>
          <w:szCs w:val="28"/>
        </w:rPr>
        <w:t> </w:t>
      </w:r>
      <w:r>
        <w:rPr>
          <w:szCs w:val="28"/>
        </w:rPr>
        <w:t>P</w:t>
      </w:r>
      <w:r w:rsidR="00515583" w:rsidRPr="00092300">
        <w:rPr>
          <w:szCs w:val="28"/>
        </w:rPr>
        <w:t xml:space="preserve">apildināt </w:t>
      </w:r>
      <w:r>
        <w:rPr>
          <w:szCs w:val="28"/>
        </w:rPr>
        <w:t xml:space="preserve">noteikumus </w:t>
      </w:r>
      <w:r w:rsidR="00515583" w:rsidRPr="00092300">
        <w:rPr>
          <w:szCs w:val="28"/>
        </w:rPr>
        <w:t>ar 3.7.</w:t>
      </w:r>
      <w:r w:rsidR="00FA3506">
        <w:rPr>
          <w:szCs w:val="28"/>
        </w:rPr>
        <w:t> </w:t>
      </w:r>
      <w:r w:rsidR="00515583" w:rsidRPr="00092300">
        <w:rPr>
          <w:szCs w:val="28"/>
        </w:rPr>
        <w:t>apakšpunktu</w:t>
      </w:r>
      <w:r>
        <w:rPr>
          <w:szCs w:val="28"/>
        </w:rPr>
        <w:t xml:space="preserve"> šādā redakcijā:</w:t>
      </w:r>
    </w:p>
    <w:p w14:paraId="4762A1E4" w14:textId="77777777" w:rsidR="00FA3506" w:rsidRDefault="00FA3506" w:rsidP="00126C5E">
      <w:pPr>
        <w:pStyle w:val="Title"/>
        <w:ind w:firstLine="709"/>
        <w:jc w:val="both"/>
        <w:outlineLvl w:val="0"/>
        <w:rPr>
          <w:szCs w:val="28"/>
        </w:rPr>
      </w:pPr>
    </w:p>
    <w:p w14:paraId="51517F72" w14:textId="730311C8" w:rsidR="00515583" w:rsidRPr="00092300" w:rsidRDefault="001B0EB5" w:rsidP="00126C5E">
      <w:pPr>
        <w:pStyle w:val="Title"/>
        <w:ind w:firstLine="709"/>
        <w:jc w:val="both"/>
        <w:outlineLvl w:val="0"/>
        <w:rPr>
          <w:szCs w:val="28"/>
        </w:rPr>
      </w:pPr>
      <w:r>
        <w:rPr>
          <w:szCs w:val="28"/>
        </w:rPr>
        <w:t>"</w:t>
      </w:r>
      <w:r w:rsidR="009525D4">
        <w:rPr>
          <w:szCs w:val="28"/>
        </w:rPr>
        <w:t>3.7.</w:t>
      </w:r>
      <w:bookmarkStart w:id="3" w:name="_Hlk521312133"/>
      <w:r w:rsidR="00FA3506">
        <w:rPr>
          <w:szCs w:val="28"/>
        </w:rPr>
        <w:t> </w:t>
      </w:r>
      <w:r w:rsidR="001A5A10" w:rsidRPr="00092300">
        <w:rPr>
          <w:szCs w:val="28"/>
        </w:rPr>
        <w:t>cita izsoles rīkotāja darbiniekam – pamatojoties uz šo noteikumu 1.</w:t>
      </w:r>
      <w:r w:rsidR="001A5A10" w:rsidRPr="00092300">
        <w:rPr>
          <w:szCs w:val="28"/>
          <w:vertAlign w:val="superscript"/>
        </w:rPr>
        <w:t>1</w:t>
      </w:r>
      <w:r w:rsidR="00FA3506">
        <w:rPr>
          <w:szCs w:val="28"/>
        </w:rPr>
        <w:t> </w:t>
      </w:r>
      <w:r w:rsidR="001A5A10" w:rsidRPr="00092300">
        <w:rPr>
          <w:szCs w:val="28"/>
        </w:rPr>
        <w:t>punktā minēto vienošanos.</w:t>
      </w:r>
      <w:r>
        <w:rPr>
          <w:szCs w:val="28"/>
        </w:rPr>
        <w:t>"</w:t>
      </w:r>
    </w:p>
    <w:bookmarkEnd w:id="3"/>
    <w:p w14:paraId="4DBCEB77" w14:textId="0368B8C1" w:rsidR="00126C5E" w:rsidRPr="00092300" w:rsidRDefault="00126C5E" w:rsidP="00126C5E">
      <w:pPr>
        <w:pStyle w:val="Title"/>
        <w:ind w:firstLine="709"/>
        <w:jc w:val="both"/>
        <w:outlineLvl w:val="0"/>
        <w:rPr>
          <w:szCs w:val="28"/>
        </w:rPr>
      </w:pPr>
    </w:p>
    <w:p w14:paraId="3F74A49D" w14:textId="39EF3546" w:rsidR="001A5A10" w:rsidRDefault="009525D4" w:rsidP="00126C5E">
      <w:pPr>
        <w:pStyle w:val="Title"/>
        <w:ind w:firstLine="709"/>
        <w:jc w:val="both"/>
        <w:outlineLvl w:val="0"/>
        <w:rPr>
          <w:szCs w:val="28"/>
        </w:rPr>
      </w:pPr>
      <w:r>
        <w:rPr>
          <w:szCs w:val="28"/>
        </w:rPr>
        <w:t>8</w:t>
      </w:r>
      <w:r w:rsidR="001D4C7C" w:rsidRPr="00092300">
        <w:rPr>
          <w:szCs w:val="28"/>
        </w:rPr>
        <w:t>. </w:t>
      </w:r>
      <w:r w:rsidR="001A5A10" w:rsidRPr="00092300">
        <w:rPr>
          <w:szCs w:val="28"/>
        </w:rPr>
        <w:t xml:space="preserve">Papildināt </w:t>
      </w:r>
      <w:r w:rsidR="006A44EF">
        <w:rPr>
          <w:szCs w:val="28"/>
        </w:rPr>
        <w:t>noteikumus</w:t>
      </w:r>
      <w:r w:rsidR="001A5A10" w:rsidRPr="00092300">
        <w:rPr>
          <w:szCs w:val="28"/>
        </w:rPr>
        <w:t xml:space="preserve"> ar 4.6</w:t>
      </w:r>
      <w:r w:rsidR="006A44EF">
        <w:rPr>
          <w:szCs w:val="28"/>
        </w:rPr>
        <w:t>.</w:t>
      </w:r>
      <w:r w:rsidR="00FA3506">
        <w:rPr>
          <w:szCs w:val="28"/>
        </w:rPr>
        <w:t> </w:t>
      </w:r>
      <w:r w:rsidR="001A5A10" w:rsidRPr="00092300">
        <w:rPr>
          <w:szCs w:val="28"/>
        </w:rPr>
        <w:t>apakšpunktu šādā redakcijā:</w:t>
      </w:r>
    </w:p>
    <w:p w14:paraId="3D81F66D" w14:textId="77777777" w:rsidR="00FA3506" w:rsidRPr="00092300" w:rsidRDefault="00FA3506" w:rsidP="00126C5E">
      <w:pPr>
        <w:pStyle w:val="Title"/>
        <w:ind w:firstLine="709"/>
        <w:jc w:val="both"/>
        <w:outlineLvl w:val="0"/>
        <w:rPr>
          <w:szCs w:val="28"/>
        </w:rPr>
      </w:pPr>
    </w:p>
    <w:p w14:paraId="2360A3BC" w14:textId="78E4D1CE" w:rsidR="001A5A10" w:rsidRPr="001A5A10" w:rsidRDefault="001B0EB5" w:rsidP="001A5A10">
      <w:pPr>
        <w:pStyle w:val="Title"/>
        <w:ind w:firstLine="709"/>
        <w:jc w:val="both"/>
        <w:outlineLvl w:val="0"/>
        <w:rPr>
          <w:szCs w:val="28"/>
        </w:rPr>
      </w:pPr>
      <w:r>
        <w:rPr>
          <w:szCs w:val="28"/>
        </w:rPr>
        <w:t>"</w:t>
      </w:r>
      <w:r w:rsidR="001A5A10" w:rsidRPr="00092300">
        <w:rPr>
          <w:szCs w:val="28"/>
        </w:rPr>
        <w:t>4.6. cita izsoles rīkotāja darbiniekam – pamatojoties uz šo noteikumu 1.</w:t>
      </w:r>
      <w:r w:rsidR="001A5A10" w:rsidRPr="00092300">
        <w:rPr>
          <w:szCs w:val="28"/>
          <w:vertAlign w:val="superscript"/>
        </w:rPr>
        <w:t>1</w:t>
      </w:r>
      <w:r w:rsidR="007F06D9" w:rsidRPr="00092300">
        <w:rPr>
          <w:szCs w:val="28"/>
        </w:rPr>
        <w:t> </w:t>
      </w:r>
      <w:r w:rsidR="001A5A10" w:rsidRPr="00092300">
        <w:rPr>
          <w:szCs w:val="28"/>
        </w:rPr>
        <w:t>punktā minēto vienošanos.</w:t>
      </w:r>
      <w:r>
        <w:rPr>
          <w:szCs w:val="28"/>
        </w:rPr>
        <w:t>"</w:t>
      </w:r>
    </w:p>
    <w:p w14:paraId="2B1FB219" w14:textId="77777777" w:rsidR="001A5A10" w:rsidRDefault="001A5A10" w:rsidP="001A5A10">
      <w:pPr>
        <w:pStyle w:val="Title"/>
        <w:jc w:val="both"/>
        <w:outlineLvl w:val="0"/>
        <w:rPr>
          <w:szCs w:val="28"/>
        </w:rPr>
      </w:pPr>
    </w:p>
    <w:p w14:paraId="63848693" w14:textId="207A9A55" w:rsidR="001D4C7C" w:rsidRDefault="009525D4" w:rsidP="00126C5E">
      <w:pPr>
        <w:pStyle w:val="Title"/>
        <w:ind w:firstLine="709"/>
        <w:jc w:val="both"/>
        <w:outlineLvl w:val="0"/>
        <w:rPr>
          <w:szCs w:val="28"/>
        </w:rPr>
      </w:pPr>
      <w:r>
        <w:rPr>
          <w:szCs w:val="28"/>
        </w:rPr>
        <w:t>9</w:t>
      </w:r>
      <w:r w:rsidR="0012760E">
        <w:rPr>
          <w:szCs w:val="28"/>
        </w:rPr>
        <w:t>.</w:t>
      </w:r>
      <w:r w:rsidR="00FA3506">
        <w:rPr>
          <w:szCs w:val="28"/>
        </w:rPr>
        <w:t> </w:t>
      </w:r>
      <w:r w:rsidR="001D4C7C" w:rsidRPr="0033221D">
        <w:rPr>
          <w:szCs w:val="28"/>
        </w:rPr>
        <w:t>Aizstāt 7. punktā vār</w:t>
      </w:r>
      <w:r>
        <w:rPr>
          <w:szCs w:val="28"/>
        </w:rPr>
        <w:t>d</w:t>
      </w:r>
      <w:r w:rsidR="001D4C7C" w:rsidRPr="0033221D">
        <w:rPr>
          <w:szCs w:val="28"/>
        </w:rPr>
        <w:t xml:space="preserve">us </w:t>
      </w:r>
      <w:r w:rsidR="001B0EB5">
        <w:rPr>
          <w:szCs w:val="28"/>
        </w:rPr>
        <w:t>"</w:t>
      </w:r>
      <w:r w:rsidR="001D4C7C" w:rsidRPr="0033221D">
        <w:rPr>
          <w:szCs w:val="28"/>
        </w:rPr>
        <w:t>Zvērināts tiesu izpildītājs un maksātnespējas procesa administrators</w:t>
      </w:r>
      <w:r w:rsidR="001B0EB5">
        <w:rPr>
          <w:szCs w:val="28"/>
        </w:rPr>
        <w:t>"</w:t>
      </w:r>
      <w:r w:rsidR="001D4C7C" w:rsidRPr="0033221D">
        <w:rPr>
          <w:szCs w:val="28"/>
        </w:rPr>
        <w:t xml:space="preserve"> ar vārdiem </w:t>
      </w:r>
      <w:r w:rsidR="001B0EB5">
        <w:rPr>
          <w:szCs w:val="28"/>
        </w:rPr>
        <w:t>"</w:t>
      </w:r>
      <w:r w:rsidR="001D4C7C" w:rsidRPr="0033221D">
        <w:rPr>
          <w:szCs w:val="28"/>
        </w:rPr>
        <w:t>Izsoles rīkotājs</w:t>
      </w:r>
      <w:r w:rsidR="001B0EB5">
        <w:rPr>
          <w:szCs w:val="28"/>
        </w:rPr>
        <w:t>"</w:t>
      </w:r>
      <w:r w:rsidR="001D4C7C" w:rsidRPr="0033221D">
        <w:rPr>
          <w:szCs w:val="28"/>
        </w:rPr>
        <w:t>.</w:t>
      </w:r>
    </w:p>
    <w:p w14:paraId="58D42352" w14:textId="5D5BF633" w:rsidR="00D654B1" w:rsidRDefault="00D654B1" w:rsidP="00126C5E">
      <w:pPr>
        <w:pStyle w:val="Title"/>
        <w:ind w:firstLine="709"/>
        <w:jc w:val="both"/>
        <w:outlineLvl w:val="0"/>
        <w:rPr>
          <w:szCs w:val="28"/>
        </w:rPr>
      </w:pPr>
    </w:p>
    <w:p w14:paraId="2C00F492" w14:textId="557D5CE3" w:rsidR="00D654B1" w:rsidRDefault="009525D4" w:rsidP="00126C5E">
      <w:pPr>
        <w:pStyle w:val="Title"/>
        <w:ind w:firstLine="709"/>
        <w:jc w:val="both"/>
        <w:outlineLvl w:val="0"/>
        <w:rPr>
          <w:szCs w:val="28"/>
        </w:rPr>
      </w:pPr>
      <w:r>
        <w:rPr>
          <w:szCs w:val="28"/>
        </w:rPr>
        <w:lastRenderedPageBreak/>
        <w:t>10</w:t>
      </w:r>
      <w:r w:rsidR="00D654B1" w:rsidRPr="00092300">
        <w:rPr>
          <w:szCs w:val="28"/>
        </w:rPr>
        <w:t>. </w:t>
      </w:r>
      <w:r w:rsidR="00F84088" w:rsidRPr="00092300">
        <w:rPr>
          <w:szCs w:val="28"/>
        </w:rPr>
        <w:t>Izteikt 10. punktu šādā redakcijā:</w:t>
      </w:r>
    </w:p>
    <w:p w14:paraId="4387D387" w14:textId="77777777" w:rsidR="00FA3506" w:rsidRPr="00092300" w:rsidRDefault="00FA3506" w:rsidP="00126C5E">
      <w:pPr>
        <w:pStyle w:val="Title"/>
        <w:ind w:firstLine="709"/>
        <w:jc w:val="both"/>
        <w:outlineLvl w:val="0"/>
        <w:rPr>
          <w:szCs w:val="28"/>
        </w:rPr>
      </w:pPr>
    </w:p>
    <w:p w14:paraId="075D9232" w14:textId="2D859654" w:rsidR="00F84088" w:rsidRPr="00092300" w:rsidRDefault="001B0EB5" w:rsidP="00126C5E">
      <w:pPr>
        <w:pStyle w:val="Title"/>
        <w:ind w:firstLine="709"/>
        <w:jc w:val="both"/>
        <w:outlineLvl w:val="0"/>
        <w:rPr>
          <w:szCs w:val="28"/>
        </w:rPr>
      </w:pPr>
      <w:r>
        <w:rPr>
          <w:szCs w:val="28"/>
        </w:rPr>
        <w:t>"</w:t>
      </w:r>
      <w:r w:rsidR="00F84088" w:rsidRPr="00092300">
        <w:rPr>
          <w:szCs w:val="28"/>
        </w:rPr>
        <w:t>10. </w:t>
      </w:r>
      <w:r w:rsidR="009525D4">
        <w:t>Izsoles rīkotājs</w:t>
      </w:r>
      <w:r w:rsidR="001A5A10" w:rsidRPr="00092300">
        <w:t xml:space="preserve">, </w:t>
      </w:r>
      <w:r w:rsidR="00D1395F" w:rsidRPr="00092300">
        <w:t>ievērojot attiecīgi šo noteikumu 2.4. apakšpunktā vai 1.</w:t>
      </w:r>
      <w:r w:rsidR="00D1395F" w:rsidRPr="00092300">
        <w:rPr>
          <w:vertAlign w:val="superscript"/>
        </w:rPr>
        <w:t>1 </w:t>
      </w:r>
      <w:r w:rsidR="00D1395F" w:rsidRPr="00092300">
        <w:t>punktā minēto vienošanos</w:t>
      </w:r>
      <w:r w:rsidR="00F84088" w:rsidRPr="00092300">
        <w:t xml:space="preserve">, elektronisko izsoļu vietni lieto atbilstoši piekļuves tiesību piešķiršanas mērķim un vietnē iekļautās ziņas izmanto vienīgi </w:t>
      </w:r>
      <w:r w:rsidR="002C5114" w:rsidRPr="00092300">
        <w:t>amata</w:t>
      </w:r>
      <w:r w:rsidR="00F84088" w:rsidRPr="00092300">
        <w:t xml:space="preserve"> </w:t>
      </w:r>
      <w:r w:rsidR="00DA7253">
        <w:t xml:space="preserve">vai darba </w:t>
      </w:r>
      <w:r w:rsidR="00F84088" w:rsidRPr="00092300">
        <w:t>pienākumu izpildei</w:t>
      </w:r>
      <w:r w:rsidR="00F722AC">
        <w:t xml:space="preserve">. Izsoles rīkotājs </w:t>
      </w:r>
      <w:r w:rsidR="00F84088" w:rsidRPr="00092300">
        <w:t>nodrošina, ka minētās prasības ievēro attiecīgi šo noteikumu 4.1.</w:t>
      </w:r>
      <w:r w:rsidR="006A44EF">
        <w:t>,</w:t>
      </w:r>
      <w:r w:rsidR="00F84088" w:rsidRPr="00092300">
        <w:t xml:space="preserve"> 4.3. </w:t>
      </w:r>
      <w:r w:rsidR="00F35EB9" w:rsidRPr="00092300">
        <w:t>un 4.6. </w:t>
      </w:r>
      <w:r w:rsidR="00F84088" w:rsidRPr="00092300">
        <w:t xml:space="preserve">apakšpunktā </w:t>
      </w:r>
      <w:r w:rsidR="009133B2">
        <w:t>minētie</w:t>
      </w:r>
      <w:r w:rsidR="00F84088" w:rsidRPr="00092300">
        <w:t xml:space="preserve"> lietotāji</w:t>
      </w:r>
      <w:r w:rsidR="00DA7253">
        <w:t>.</w:t>
      </w:r>
      <w:r>
        <w:t>"</w:t>
      </w:r>
    </w:p>
    <w:p w14:paraId="18CCA791" w14:textId="77777777" w:rsidR="001D4C7C" w:rsidRPr="00092300" w:rsidRDefault="001D4C7C" w:rsidP="00126C5E">
      <w:pPr>
        <w:pStyle w:val="Title"/>
        <w:ind w:firstLine="709"/>
        <w:jc w:val="both"/>
        <w:outlineLvl w:val="0"/>
        <w:rPr>
          <w:szCs w:val="28"/>
        </w:rPr>
      </w:pPr>
    </w:p>
    <w:p w14:paraId="63A20261" w14:textId="5962D907" w:rsidR="00126C5E" w:rsidRDefault="000E2BBF" w:rsidP="00126C5E">
      <w:pPr>
        <w:pStyle w:val="Title"/>
        <w:ind w:firstLine="709"/>
        <w:jc w:val="both"/>
        <w:outlineLvl w:val="0"/>
        <w:rPr>
          <w:szCs w:val="28"/>
        </w:rPr>
      </w:pPr>
      <w:r>
        <w:rPr>
          <w:szCs w:val="28"/>
        </w:rPr>
        <w:t>11.</w:t>
      </w:r>
      <w:r w:rsidR="00126C5E" w:rsidRPr="00092300">
        <w:rPr>
          <w:szCs w:val="28"/>
        </w:rPr>
        <w:t> </w:t>
      </w:r>
      <w:r w:rsidR="001D4C7C" w:rsidRPr="00092300">
        <w:rPr>
          <w:szCs w:val="28"/>
        </w:rPr>
        <w:t xml:space="preserve">Izteikt </w:t>
      </w:r>
      <w:r w:rsidR="00126C5E" w:rsidRPr="00092300">
        <w:rPr>
          <w:szCs w:val="28"/>
        </w:rPr>
        <w:t>12. punkt</w:t>
      </w:r>
      <w:r w:rsidR="001D4C7C" w:rsidRPr="00092300">
        <w:rPr>
          <w:szCs w:val="28"/>
        </w:rPr>
        <w:t>u</w:t>
      </w:r>
      <w:r w:rsidR="00126C5E" w:rsidRPr="00092300">
        <w:rPr>
          <w:szCs w:val="28"/>
        </w:rPr>
        <w:t xml:space="preserve"> </w:t>
      </w:r>
      <w:r w:rsidR="001D4C7C" w:rsidRPr="00092300">
        <w:rPr>
          <w:szCs w:val="28"/>
        </w:rPr>
        <w:t>šādā redakcijā:</w:t>
      </w:r>
    </w:p>
    <w:p w14:paraId="0AFD13D7" w14:textId="77777777" w:rsidR="00FA3506" w:rsidRPr="00092300" w:rsidRDefault="00FA3506" w:rsidP="00126C5E">
      <w:pPr>
        <w:pStyle w:val="Title"/>
        <w:ind w:firstLine="709"/>
        <w:jc w:val="both"/>
        <w:outlineLvl w:val="0"/>
        <w:rPr>
          <w:szCs w:val="28"/>
        </w:rPr>
      </w:pPr>
    </w:p>
    <w:p w14:paraId="07AAAF04" w14:textId="26B0D6F5" w:rsidR="001D4C7C" w:rsidRPr="00092300" w:rsidRDefault="001B0EB5" w:rsidP="00126C5E">
      <w:pPr>
        <w:pStyle w:val="Title"/>
        <w:ind w:firstLine="709"/>
        <w:jc w:val="both"/>
        <w:outlineLvl w:val="0"/>
        <w:rPr>
          <w:szCs w:val="28"/>
        </w:rPr>
      </w:pPr>
      <w:r>
        <w:rPr>
          <w:szCs w:val="28"/>
        </w:rPr>
        <w:t>"</w:t>
      </w:r>
      <w:r w:rsidR="00F722AC">
        <w:rPr>
          <w:szCs w:val="28"/>
        </w:rPr>
        <w:t>12. </w:t>
      </w:r>
      <w:r w:rsidR="008A0D8B" w:rsidRPr="00092300">
        <w:rPr>
          <w:szCs w:val="28"/>
        </w:rPr>
        <w:t>Fizisku personu, kura vēlas savā vai citas fiziskas vai juridiskas personas vārdā piedalīties izsoles rīkot</w:t>
      </w:r>
      <w:r w:rsidR="0014030A" w:rsidRPr="00092300">
        <w:rPr>
          <w:szCs w:val="28"/>
        </w:rPr>
        <w:t>ā</w:t>
      </w:r>
      <w:r w:rsidR="008A0D8B" w:rsidRPr="00092300">
        <w:rPr>
          <w:szCs w:val="28"/>
        </w:rPr>
        <w:t>j</w:t>
      </w:r>
      <w:r w:rsidR="0014030A" w:rsidRPr="00092300">
        <w:rPr>
          <w:szCs w:val="28"/>
        </w:rPr>
        <w:t>a</w:t>
      </w:r>
      <w:r w:rsidR="008A0D8B" w:rsidRPr="00092300">
        <w:rPr>
          <w:szCs w:val="28"/>
        </w:rPr>
        <w:t xml:space="preserve"> izsolē, reģistrē elektronisko izsoļu vietnē uzturētā Izsoļu dalībnieku reģistrā.</w:t>
      </w:r>
      <w:r>
        <w:rPr>
          <w:szCs w:val="28"/>
        </w:rPr>
        <w:t>"</w:t>
      </w:r>
    </w:p>
    <w:p w14:paraId="59422E62" w14:textId="77777777" w:rsidR="00126C5E" w:rsidRPr="00092300" w:rsidRDefault="00126C5E" w:rsidP="00126C5E">
      <w:pPr>
        <w:pStyle w:val="Title"/>
        <w:ind w:firstLine="709"/>
        <w:jc w:val="both"/>
        <w:outlineLvl w:val="0"/>
        <w:rPr>
          <w:szCs w:val="28"/>
        </w:rPr>
      </w:pPr>
    </w:p>
    <w:p w14:paraId="5AFA5C10" w14:textId="402CB730" w:rsidR="00126C5E" w:rsidRDefault="000E2BBF" w:rsidP="00126C5E">
      <w:pPr>
        <w:pStyle w:val="Title"/>
        <w:ind w:firstLine="709"/>
        <w:jc w:val="both"/>
        <w:outlineLvl w:val="0"/>
      </w:pPr>
      <w:r>
        <w:t>12</w:t>
      </w:r>
      <w:r w:rsidR="00126C5E" w:rsidRPr="00092300">
        <w:t>. Izteikt 16. punktu šādā redakcijā:</w:t>
      </w:r>
    </w:p>
    <w:p w14:paraId="012EAA77" w14:textId="77777777" w:rsidR="00FA3506" w:rsidRPr="00092300" w:rsidRDefault="00FA3506" w:rsidP="00126C5E">
      <w:pPr>
        <w:pStyle w:val="Title"/>
        <w:ind w:firstLine="709"/>
        <w:jc w:val="both"/>
        <w:outlineLvl w:val="0"/>
      </w:pPr>
    </w:p>
    <w:p w14:paraId="51AAB252" w14:textId="53380A01" w:rsidR="00126C5E" w:rsidRPr="00092300" w:rsidRDefault="001B0EB5" w:rsidP="00126C5E">
      <w:pPr>
        <w:pStyle w:val="Title"/>
        <w:ind w:firstLine="709"/>
        <w:jc w:val="both"/>
        <w:outlineLvl w:val="0"/>
      </w:pPr>
      <w:r>
        <w:t>"</w:t>
      </w:r>
      <w:r w:rsidR="00126C5E" w:rsidRPr="00092300">
        <w:t xml:space="preserve">16. Šo noteikumu 15.2. apakšpunktā minētajā kārtībā ziņas Izsoļu dalībnieku reģistrā iekļauj, ja reģistrē personu, par kuru ziņas netiek </w:t>
      </w:r>
      <w:proofErr w:type="gramStart"/>
      <w:r w:rsidR="00126C5E" w:rsidRPr="00092300">
        <w:t>iekļautas un aktualizētas Fizisko personu reģistrā, kā arī personu</w:t>
      </w:r>
      <w:proofErr w:type="gramEnd"/>
      <w:r w:rsidR="00126C5E" w:rsidRPr="00092300">
        <w:t xml:space="preserve">, par kuru ziņas </w:t>
      </w:r>
      <w:hyperlink r:id="rId8" w:tgtFrame="_blank" w:history="1">
        <w:r w:rsidR="00126C5E" w:rsidRPr="00092300">
          <w:t>Fizisko personu reģistra likumā</w:t>
        </w:r>
      </w:hyperlink>
      <w:r w:rsidR="00126C5E" w:rsidRPr="00092300">
        <w:t xml:space="preserve"> noteiktajos gadījumos un kārtībā iekļauj un aktualizē Fizisko personu reģistrā, bet kurai nav pieejami šo noteikumu 15.1. apakšpunktā minētajā vienotajā valsts un pašvaldību pakalpojumu portālā </w:t>
      </w:r>
      <w:proofErr w:type="spellStart"/>
      <w:r w:rsidR="00126C5E" w:rsidRPr="00092300">
        <w:t>www.latvija.lv</w:t>
      </w:r>
      <w:proofErr w:type="spellEnd"/>
      <w:r w:rsidR="00126C5E" w:rsidRPr="00092300">
        <w:t xml:space="preserve"> piedāvātie identifikācijas līdzekļi.</w:t>
      </w:r>
      <w:r>
        <w:t>"</w:t>
      </w:r>
    </w:p>
    <w:p w14:paraId="1C87CBD5" w14:textId="77777777" w:rsidR="00126C5E" w:rsidRPr="00092300" w:rsidRDefault="00126C5E" w:rsidP="00126C5E">
      <w:pPr>
        <w:pStyle w:val="Title"/>
        <w:jc w:val="both"/>
        <w:outlineLvl w:val="0"/>
      </w:pPr>
    </w:p>
    <w:p w14:paraId="20A36E44" w14:textId="44C07B1C" w:rsidR="00126C5E" w:rsidRPr="00092300" w:rsidRDefault="0012760E" w:rsidP="00126C5E">
      <w:pPr>
        <w:pStyle w:val="Title"/>
        <w:ind w:firstLine="709"/>
        <w:jc w:val="both"/>
        <w:outlineLvl w:val="0"/>
      </w:pPr>
      <w:r w:rsidRPr="00092300">
        <w:t>1</w:t>
      </w:r>
      <w:r w:rsidR="000E2BBF">
        <w:t>3</w:t>
      </w:r>
      <w:r w:rsidR="00126C5E" w:rsidRPr="00092300">
        <w:t xml:space="preserve">. Aizstāt 19. punktā vārdus </w:t>
      </w:r>
      <w:r w:rsidR="001B0EB5">
        <w:t>"</w:t>
      </w:r>
      <w:r w:rsidR="00126C5E" w:rsidRPr="00092300">
        <w:t>Iedzīvotāju reģistra</w:t>
      </w:r>
      <w:r w:rsidR="001B0EB5">
        <w:t>"</w:t>
      </w:r>
      <w:r w:rsidR="00126C5E" w:rsidRPr="00092300">
        <w:t xml:space="preserve"> ar vārdiem </w:t>
      </w:r>
      <w:r w:rsidR="001B0EB5">
        <w:t>"</w:t>
      </w:r>
      <w:r w:rsidR="00126C5E" w:rsidRPr="00092300">
        <w:t>Fizisko personu reģistra</w:t>
      </w:r>
      <w:r w:rsidR="001B0EB5">
        <w:t>"</w:t>
      </w:r>
      <w:r w:rsidR="00126C5E" w:rsidRPr="00092300">
        <w:t xml:space="preserve">. </w:t>
      </w:r>
    </w:p>
    <w:p w14:paraId="38C9EFE9" w14:textId="77777777" w:rsidR="00126C5E" w:rsidRPr="00092300" w:rsidRDefault="00126C5E" w:rsidP="00126C5E">
      <w:pPr>
        <w:pStyle w:val="Title"/>
        <w:ind w:firstLine="709"/>
        <w:jc w:val="both"/>
        <w:outlineLvl w:val="0"/>
      </w:pPr>
    </w:p>
    <w:p w14:paraId="360582E1" w14:textId="5801DCF1" w:rsidR="00126C5E" w:rsidRDefault="00DE24EC" w:rsidP="00126C5E">
      <w:pPr>
        <w:pStyle w:val="Title"/>
        <w:ind w:firstLine="709"/>
        <w:jc w:val="both"/>
        <w:outlineLvl w:val="0"/>
      </w:pPr>
      <w:r w:rsidRPr="00092300">
        <w:t>1</w:t>
      </w:r>
      <w:r w:rsidR="000E2BBF">
        <w:t>4</w:t>
      </w:r>
      <w:r w:rsidR="00126C5E" w:rsidRPr="00092300">
        <w:t>. Izteikt 25. punktu šādā redakcijā:</w:t>
      </w:r>
    </w:p>
    <w:p w14:paraId="7845D60B" w14:textId="77777777" w:rsidR="00FA3506" w:rsidRPr="00092300" w:rsidRDefault="00FA3506" w:rsidP="00126C5E">
      <w:pPr>
        <w:pStyle w:val="Title"/>
        <w:ind w:firstLine="709"/>
        <w:jc w:val="both"/>
        <w:outlineLvl w:val="0"/>
      </w:pPr>
    </w:p>
    <w:p w14:paraId="0C7AC549" w14:textId="70765E58" w:rsidR="00126C5E" w:rsidRPr="00092300" w:rsidRDefault="001B0EB5" w:rsidP="00126C5E">
      <w:pPr>
        <w:pStyle w:val="Title"/>
        <w:ind w:firstLine="709"/>
        <w:jc w:val="both"/>
        <w:outlineLvl w:val="0"/>
      </w:pPr>
      <w:r>
        <w:t>"</w:t>
      </w:r>
      <w:r w:rsidR="00126C5E" w:rsidRPr="00092300">
        <w:t>25. Zvērināts tiesu izpildītājs vai maksātnespējas procesa administrators elektronisko izsoļu vietnē ievieto sludinājumu par izsoli atbilstoši Civilprocesa likumā izsoles sludinājuma saturam noteiktajām prasībām. Pēc sludinājuma nosūtīšanas publicēšanai līdz brīdim, kad izziņotā izsole noslēgusies, sludinājumu par tā paša nekustamā īpašuma vai kustamas mantas izsoli citā izpildu lietā</w:t>
      </w:r>
      <w:proofErr w:type="gramStart"/>
      <w:r w:rsidR="00126C5E" w:rsidRPr="00092300">
        <w:t xml:space="preserve"> vai maksātnespējas procesa lietā nedrīkst publicēt</w:t>
      </w:r>
      <w:proofErr w:type="gramEnd"/>
      <w:r w:rsidR="00126C5E" w:rsidRPr="00092300">
        <w:t>.</w:t>
      </w:r>
      <w:r>
        <w:t>"</w:t>
      </w:r>
      <w:r w:rsidR="00126C5E" w:rsidRPr="00092300">
        <w:t xml:space="preserve"> </w:t>
      </w:r>
    </w:p>
    <w:p w14:paraId="35B91C2C" w14:textId="197A8D44" w:rsidR="00515F2E" w:rsidRPr="00092300" w:rsidRDefault="00515F2E" w:rsidP="00126C5E">
      <w:pPr>
        <w:pStyle w:val="Title"/>
        <w:ind w:firstLine="709"/>
        <w:jc w:val="both"/>
        <w:outlineLvl w:val="0"/>
      </w:pPr>
    </w:p>
    <w:p w14:paraId="0D8A35E9" w14:textId="5D4D7E11" w:rsidR="00515F2E" w:rsidRDefault="00DE24EC" w:rsidP="00126C5E">
      <w:pPr>
        <w:pStyle w:val="Title"/>
        <w:ind w:firstLine="709"/>
        <w:jc w:val="both"/>
        <w:outlineLvl w:val="0"/>
      </w:pPr>
      <w:r w:rsidRPr="00092300">
        <w:t>1</w:t>
      </w:r>
      <w:r w:rsidR="000E2BBF">
        <w:t>5</w:t>
      </w:r>
      <w:r w:rsidR="00515F2E" w:rsidRPr="00092300">
        <w:t>. Papildināt noteikumus ar 25.</w:t>
      </w:r>
      <w:r w:rsidR="00515F2E" w:rsidRPr="00092300">
        <w:rPr>
          <w:vertAlign w:val="superscript"/>
        </w:rPr>
        <w:t>1</w:t>
      </w:r>
      <w:r w:rsidR="00515F2E" w:rsidRPr="00092300">
        <w:t> punktu šādā redakcijā:</w:t>
      </w:r>
    </w:p>
    <w:p w14:paraId="00EA462B" w14:textId="77777777" w:rsidR="009133B2" w:rsidRPr="00092300" w:rsidRDefault="009133B2" w:rsidP="00126C5E">
      <w:pPr>
        <w:pStyle w:val="Title"/>
        <w:ind w:firstLine="709"/>
        <w:jc w:val="both"/>
        <w:outlineLvl w:val="0"/>
      </w:pPr>
    </w:p>
    <w:p w14:paraId="44DB8D73" w14:textId="7AD80079" w:rsidR="00515F2E" w:rsidRPr="00092300" w:rsidRDefault="001B0EB5" w:rsidP="00126C5E">
      <w:pPr>
        <w:pStyle w:val="Title"/>
        <w:ind w:firstLine="709"/>
        <w:jc w:val="both"/>
        <w:outlineLvl w:val="0"/>
      </w:pPr>
      <w:r>
        <w:t>"</w:t>
      </w:r>
      <w:r w:rsidR="00515F2E" w:rsidRPr="00092300">
        <w:t>25.</w:t>
      </w:r>
      <w:r w:rsidR="00515F2E" w:rsidRPr="00092300">
        <w:rPr>
          <w:vertAlign w:val="superscript"/>
        </w:rPr>
        <w:t>1</w:t>
      </w:r>
      <w:r w:rsidR="000D3D14" w:rsidRPr="00092300">
        <w:t> Šo noteikumu 25. punktā neminēts izsoles rīkotājs elektronisko izsoļu vietnē ievieto sludinājumu par izsoli atbilstoši šo noteikumu 1.</w:t>
      </w:r>
      <w:r w:rsidR="000D3D14" w:rsidRPr="00092300">
        <w:rPr>
          <w:vertAlign w:val="superscript"/>
        </w:rPr>
        <w:t>1</w:t>
      </w:r>
      <w:r w:rsidR="000D3D14" w:rsidRPr="00092300">
        <w:t xml:space="preserve"> punktā minētās vienošanās nosacījumiem, bet, organizējot publiskas personas mantas izsoli, </w:t>
      </w:r>
      <w:r w:rsidR="009A0630">
        <w:t>–</w:t>
      </w:r>
      <w:r w:rsidR="000D3D14" w:rsidRPr="00092300">
        <w:t xml:space="preserve">atbilstoši </w:t>
      </w:r>
      <w:r w:rsidR="000B2FDD">
        <w:t xml:space="preserve">normatīvajā aktā par publiskas personas mantas atsavināšanu </w:t>
      </w:r>
      <w:r w:rsidR="000D3D14" w:rsidRPr="00092300">
        <w:t>izsoles sludinājuma saturam noteiktajām prasībām.</w:t>
      </w:r>
      <w:r>
        <w:t>"</w:t>
      </w:r>
    </w:p>
    <w:p w14:paraId="5CEF494D" w14:textId="77777777" w:rsidR="00126C5E" w:rsidRPr="00092300" w:rsidRDefault="00126C5E" w:rsidP="00126C5E">
      <w:pPr>
        <w:pStyle w:val="Title"/>
        <w:ind w:firstLine="709"/>
        <w:jc w:val="both"/>
        <w:outlineLvl w:val="0"/>
      </w:pPr>
    </w:p>
    <w:p w14:paraId="6C9539D9" w14:textId="4B972934" w:rsidR="000D3D14" w:rsidRDefault="0033221D" w:rsidP="00126C5E">
      <w:pPr>
        <w:pStyle w:val="Title"/>
        <w:ind w:firstLine="709"/>
        <w:jc w:val="both"/>
        <w:outlineLvl w:val="0"/>
      </w:pPr>
      <w:r w:rsidRPr="00092300">
        <w:lastRenderedPageBreak/>
        <w:t>1</w:t>
      </w:r>
      <w:r w:rsidR="000E2BBF">
        <w:t>6</w:t>
      </w:r>
      <w:r w:rsidR="00126C5E" w:rsidRPr="00092300">
        <w:t>. </w:t>
      </w:r>
      <w:r w:rsidR="000D3D14" w:rsidRPr="00092300">
        <w:t xml:space="preserve">Izteikt </w:t>
      </w:r>
      <w:r w:rsidR="00126C5E" w:rsidRPr="00092300">
        <w:t>26. punkt</w:t>
      </w:r>
      <w:r w:rsidR="000D3D14" w:rsidRPr="00092300">
        <w:t>u</w:t>
      </w:r>
      <w:r w:rsidR="00126C5E" w:rsidRPr="00092300">
        <w:t xml:space="preserve"> </w:t>
      </w:r>
      <w:r w:rsidR="000D3D14" w:rsidRPr="00092300">
        <w:t>šādā redakcijā:</w:t>
      </w:r>
    </w:p>
    <w:p w14:paraId="0114847D" w14:textId="77777777" w:rsidR="009A0630" w:rsidRDefault="009A0630" w:rsidP="00126C5E">
      <w:pPr>
        <w:pStyle w:val="Title"/>
        <w:ind w:firstLine="709"/>
        <w:jc w:val="both"/>
        <w:outlineLvl w:val="0"/>
      </w:pPr>
    </w:p>
    <w:p w14:paraId="62DBE942" w14:textId="50AD5BDF" w:rsidR="00126C5E" w:rsidRPr="00092300" w:rsidRDefault="001B0EB5" w:rsidP="00126C5E">
      <w:pPr>
        <w:pStyle w:val="Title"/>
        <w:ind w:firstLine="709"/>
        <w:jc w:val="both"/>
        <w:outlineLvl w:val="0"/>
      </w:pPr>
      <w:r>
        <w:t>"</w:t>
      </w:r>
      <w:r w:rsidR="000D3D14" w:rsidRPr="00092300">
        <w:t>26. Sludinājumu par izsoli elektronisko izsoļu vietnē ievieto tajā datumā, kāds izsoles rīkot</w:t>
      </w:r>
      <w:r w:rsidR="00E9115A">
        <w:t>ā</w:t>
      </w:r>
      <w:r w:rsidR="000D3D14" w:rsidRPr="00092300">
        <w:t>j</w:t>
      </w:r>
      <w:r w:rsidR="00E9115A">
        <w:t>a</w:t>
      </w:r>
      <w:r w:rsidR="000D3D14" w:rsidRPr="00092300">
        <w:t xml:space="preserve"> sludinājumā norādīts kā izsoles sākuma datums.</w:t>
      </w:r>
      <w:r>
        <w:t>"</w:t>
      </w:r>
    </w:p>
    <w:p w14:paraId="62A103E8" w14:textId="77777777" w:rsidR="00DE24EC" w:rsidRPr="00092300" w:rsidRDefault="00DE24EC" w:rsidP="00126C5E">
      <w:pPr>
        <w:pStyle w:val="Title"/>
        <w:ind w:firstLine="709"/>
        <w:jc w:val="both"/>
        <w:outlineLvl w:val="0"/>
      </w:pPr>
    </w:p>
    <w:p w14:paraId="34BC2101" w14:textId="089EC3F9" w:rsidR="00534231" w:rsidRDefault="00DE24EC" w:rsidP="00126C5E">
      <w:pPr>
        <w:pStyle w:val="Title"/>
        <w:ind w:firstLine="709"/>
        <w:jc w:val="both"/>
        <w:outlineLvl w:val="0"/>
      </w:pPr>
      <w:r w:rsidRPr="00092300">
        <w:t>1</w:t>
      </w:r>
      <w:r w:rsidR="000E2BBF">
        <w:t>7</w:t>
      </w:r>
      <w:r w:rsidR="00534231" w:rsidRPr="00092300">
        <w:t>. Izteikt 28. </w:t>
      </w:r>
      <w:r w:rsidR="008F47F9" w:rsidRPr="00092300">
        <w:t>un 29. </w:t>
      </w:r>
      <w:r w:rsidR="00534231" w:rsidRPr="00092300">
        <w:t>punktu šādā redakcijā:</w:t>
      </w:r>
    </w:p>
    <w:p w14:paraId="6708E286" w14:textId="77777777" w:rsidR="00FA3506" w:rsidRPr="00092300" w:rsidRDefault="00FA3506" w:rsidP="00126C5E">
      <w:pPr>
        <w:pStyle w:val="Title"/>
        <w:ind w:firstLine="709"/>
        <w:jc w:val="both"/>
        <w:outlineLvl w:val="0"/>
      </w:pPr>
    </w:p>
    <w:p w14:paraId="0B58B1DD" w14:textId="1AE7CB5B" w:rsidR="00534231" w:rsidRPr="0033221D" w:rsidRDefault="001B0EB5" w:rsidP="00126C5E">
      <w:pPr>
        <w:pStyle w:val="Title"/>
        <w:ind w:firstLine="709"/>
        <w:jc w:val="both"/>
        <w:outlineLvl w:val="0"/>
      </w:pPr>
      <w:r>
        <w:t>"</w:t>
      </w:r>
      <w:r w:rsidR="00534231" w:rsidRPr="00092300">
        <w:t>28. Reģistrēts lietotājs, kurš vēlas piedalīties izsludinātajā izsolē, elektronisko izsoļu vietnē nosūta izsoles rīkotājam lūgumu par autorizēšanu dalībai konkrētā izsolē un izsoles sludinājumā norādīt</w:t>
      </w:r>
      <w:r w:rsidR="00C05439" w:rsidRPr="00092300">
        <w:t>ajā</w:t>
      </w:r>
      <w:r w:rsidR="00534231" w:rsidRPr="00092300">
        <w:t xml:space="preserve"> izsoles rīkotāja kontā iemaksā izsoles nodrošinājuma summu </w:t>
      </w:r>
      <w:r w:rsidR="008F47F9" w:rsidRPr="00092300">
        <w:t xml:space="preserve">sludinājumā </w:t>
      </w:r>
      <w:r w:rsidR="00534231" w:rsidRPr="00092300">
        <w:t>noteiktajā apmērā un maksu par dalību maksātnespējas procesa administratora rīkot</w:t>
      </w:r>
      <w:r w:rsidR="009A0630">
        <w:t>aj</w:t>
      </w:r>
      <w:r w:rsidR="00534231" w:rsidRPr="00092300">
        <w:t>ā izsolē, ja atbilstoši maksātnespējas jomu regulējošajiem normatīvajiem aktiem administrators tādu noteicis, kā arī sedz maksu par dalību izsolē vietnes administratoram normatīvajos aktos noteiktajā apmērā saskaņā ar elektronisko izsoļu vietnē reģistrētam lietotājam sagatavotu rēķinu.</w:t>
      </w:r>
    </w:p>
    <w:p w14:paraId="34DC95C3" w14:textId="0D6A1928" w:rsidR="008F47F9" w:rsidRPr="0033221D" w:rsidRDefault="008F47F9" w:rsidP="00126C5E">
      <w:pPr>
        <w:pStyle w:val="Title"/>
        <w:ind w:firstLine="709"/>
        <w:jc w:val="both"/>
        <w:outlineLvl w:val="0"/>
      </w:pPr>
    </w:p>
    <w:p w14:paraId="3A53D9AA" w14:textId="6FBD1A80" w:rsidR="008F47F9" w:rsidRPr="0033221D" w:rsidRDefault="008F47F9" w:rsidP="00126C5E">
      <w:pPr>
        <w:pStyle w:val="Title"/>
        <w:ind w:firstLine="709"/>
        <w:jc w:val="both"/>
        <w:outlineLvl w:val="0"/>
      </w:pPr>
      <w:r w:rsidRPr="0033221D">
        <w:t>29. Izsoles rīkotājs autorizē personu dalībai izsolē, izmantojot elektronisko izsoļu vietnē pieejamo rīku, pirms tam pārliecinoties, vai personu var pielaist pie solīšanas saskaņā ar likuma normām un vai ir iemaksātas šo noteikumu 28. punktā minētās summas.</w:t>
      </w:r>
      <w:r w:rsidR="001B0EB5">
        <w:t>"</w:t>
      </w:r>
    </w:p>
    <w:p w14:paraId="1760ED2C" w14:textId="7C7769A0" w:rsidR="008F47F9" w:rsidRPr="0033221D" w:rsidRDefault="008F47F9" w:rsidP="00126C5E">
      <w:pPr>
        <w:pStyle w:val="Title"/>
        <w:ind w:firstLine="709"/>
        <w:jc w:val="both"/>
        <w:outlineLvl w:val="0"/>
      </w:pPr>
    </w:p>
    <w:p w14:paraId="0C1C2B9E" w14:textId="0E9295C6" w:rsidR="008F47F9" w:rsidRPr="00092300" w:rsidRDefault="00DE24EC" w:rsidP="00126C5E">
      <w:pPr>
        <w:pStyle w:val="Title"/>
        <w:ind w:firstLine="709"/>
        <w:jc w:val="both"/>
        <w:outlineLvl w:val="0"/>
      </w:pPr>
      <w:r w:rsidRPr="00092300">
        <w:t>1</w:t>
      </w:r>
      <w:r w:rsidR="000E2BBF">
        <w:t>8</w:t>
      </w:r>
      <w:r w:rsidR="008F47F9" w:rsidRPr="00092300">
        <w:t xml:space="preserve">. Aizstāt 30. punktā vārdus </w:t>
      </w:r>
      <w:r w:rsidR="001B0EB5">
        <w:t>"</w:t>
      </w:r>
      <w:r w:rsidR="008F47F9" w:rsidRPr="00092300">
        <w:t>zvērināts tiesu izpildītājs un maksātnespējas procesa administrators</w:t>
      </w:r>
      <w:r w:rsidR="001B0EB5">
        <w:t>"</w:t>
      </w:r>
      <w:r w:rsidR="008F47F9" w:rsidRPr="00092300">
        <w:t xml:space="preserve"> ar vārdiem </w:t>
      </w:r>
      <w:r w:rsidR="001B0EB5">
        <w:t>"</w:t>
      </w:r>
      <w:r w:rsidR="008F47F9" w:rsidRPr="00092300">
        <w:t>izsoles rīkotājs</w:t>
      </w:r>
      <w:r w:rsidR="001B0EB5">
        <w:t>"</w:t>
      </w:r>
      <w:r w:rsidR="008F47F9" w:rsidRPr="00092300">
        <w:t>.</w:t>
      </w:r>
    </w:p>
    <w:p w14:paraId="478489B3" w14:textId="77777777" w:rsidR="00534231" w:rsidRPr="00092300" w:rsidRDefault="00534231" w:rsidP="00126C5E">
      <w:pPr>
        <w:pStyle w:val="Title"/>
        <w:ind w:firstLine="709"/>
        <w:jc w:val="both"/>
        <w:outlineLvl w:val="0"/>
      </w:pPr>
    </w:p>
    <w:p w14:paraId="28366388" w14:textId="6300F6C0" w:rsidR="00126C5E" w:rsidRDefault="00126C5E" w:rsidP="00126C5E">
      <w:pPr>
        <w:pStyle w:val="Title"/>
        <w:ind w:firstLine="709"/>
        <w:jc w:val="both"/>
        <w:outlineLvl w:val="0"/>
      </w:pPr>
      <w:r w:rsidRPr="00092300">
        <w:t>1</w:t>
      </w:r>
      <w:r w:rsidR="000E2BBF">
        <w:t>9</w:t>
      </w:r>
      <w:r w:rsidRPr="00092300">
        <w:t>. </w:t>
      </w:r>
      <w:r w:rsidR="00680E48" w:rsidRPr="00092300">
        <w:t>Izteikt 38. punktu šādā redakcijā:</w:t>
      </w:r>
    </w:p>
    <w:p w14:paraId="69C39EFF" w14:textId="77777777" w:rsidR="00FA3506" w:rsidRPr="00092300" w:rsidRDefault="00FA3506" w:rsidP="00126C5E">
      <w:pPr>
        <w:pStyle w:val="Title"/>
        <w:ind w:firstLine="709"/>
        <w:jc w:val="both"/>
        <w:outlineLvl w:val="0"/>
      </w:pPr>
    </w:p>
    <w:p w14:paraId="2862A2AD" w14:textId="142155B0" w:rsidR="00680E48" w:rsidRPr="00092300" w:rsidRDefault="001B0EB5" w:rsidP="00680E48">
      <w:pPr>
        <w:ind w:firstLine="709"/>
        <w:jc w:val="both"/>
        <w:rPr>
          <w:sz w:val="28"/>
          <w:szCs w:val="28"/>
        </w:rPr>
      </w:pPr>
      <w:r>
        <w:rPr>
          <w:sz w:val="28"/>
          <w:szCs w:val="28"/>
        </w:rPr>
        <w:t>"</w:t>
      </w:r>
      <w:r w:rsidR="00680E48" w:rsidRPr="00092300">
        <w:rPr>
          <w:sz w:val="28"/>
          <w:szCs w:val="28"/>
        </w:rPr>
        <w:t xml:space="preserve">38. Solīšanas procesu organizē atbilstoši Civilprocesa likumā noteiktajai izsoles kārtībai, attiecībā uz maksātnespējas procesa administratoru rīkotām izsolēm ievērojot Maksātnespējas likumā noteiktās papildu prasības, </w:t>
      </w:r>
      <w:r w:rsidR="00EC65E7" w:rsidRPr="00092300">
        <w:rPr>
          <w:sz w:val="28"/>
          <w:szCs w:val="28"/>
        </w:rPr>
        <w:t xml:space="preserve">bet </w:t>
      </w:r>
      <w:r w:rsidR="00680E48" w:rsidRPr="00092300">
        <w:rPr>
          <w:sz w:val="28"/>
          <w:szCs w:val="28"/>
        </w:rPr>
        <w:t>publiskas personas mantas izsolē</w:t>
      </w:r>
      <w:r w:rsidR="00EC65E7" w:rsidRPr="00092300">
        <w:rPr>
          <w:sz w:val="28"/>
          <w:szCs w:val="28"/>
        </w:rPr>
        <w:t>s </w:t>
      </w:r>
      <w:r w:rsidR="00680E48" w:rsidRPr="00092300">
        <w:rPr>
          <w:sz w:val="28"/>
          <w:szCs w:val="28"/>
        </w:rPr>
        <w:t>–</w:t>
      </w:r>
      <w:r w:rsidR="009A0630">
        <w:rPr>
          <w:sz w:val="28"/>
          <w:szCs w:val="28"/>
        </w:rPr>
        <w:t xml:space="preserve"> </w:t>
      </w:r>
      <w:r w:rsidR="000B2FDD">
        <w:rPr>
          <w:sz w:val="28"/>
          <w:szCs w:val="28"/>
        </w:rPr>
        <w:t xml:space="preserve">normatīvajā aktā par publiskas personas mantas atsavināšanu </w:t>
      </w:r>
      <w:r w:rsidR="00680E48" w:rsidRPr="00092300">
        <w:rPr>
          <w:sz w:val="28"/>
          <w:szCs w:val="28"/>
        </w:rPr>
        <w:t>noteiktās papildu prasības.</w:t>
      </w:r>
      <w:r>
        <w:rPr>
          <w:sz w:val="28"/>
          <w:szCs w:val="28"/>
        </w:rPr>
        <w:t>"</w:t>
      </w:r>
    </w:p>
    <w:p w14:paraId="2BF8FC39" w14:textId="09F0E47C" w:rsidR="000158FC" w:rsidRPr="00092300" w:rsidRDefault="000158FC" w:rsidP="00680E48">
      <w:pPr>
        <w:ind w:firstLine="709"/>
        <w:jc w:val="both"/>
        <w:rPr>
          <w:sz w:val="28"/>
          <w:szCs w:val="28"/>
        </w:rPr>
      </w:pPr>
    </w:p>
    <w:p w14:paraId="797A3159" w14:textId="6E05A0C9" w:rsidR="000158FC" w:rsidRPr="00092300" w:rsidRDefault="000E2BBF" w:rsidP="00680E48">
      <w:pPr>
        <w:ind w:firstLine="709"/>
        <w:jc w:val="both"/>
        <w:rPr>
          <w:sz w:val="28"/>
          <w:szCs w:val="28"/>
        </w:rPr>
      </w:pPr>
      <w:r>
        <w:rPr>
          <w:sz w:val="28"/>
          <w:szCs w:val="28"/>
        </w:rPr>
        <w:t>20</w:t>
      </w:r>
      <w:r w:rsidR="000158FC" w:rsidRPr="00092300">
        <w:rPr>
          <w:sz w:val="28"/>
          <w:szCs w:val="28"/>
        </w:rPr>
        <w:t xml:space="preserve">. Aizstāt </w:t>
      </w:r>
      <w:r w:rsidR="006A37D0">
        <w:rPr>
          <w:sz w:val="28"/>
          <w:szCs w:val="28"/>
        </w:rPr>
        <w:t xml:space="preserve">39. punktā </w:t>
      </w:r>
      <w:r w:rsidR="000158FC" w:rsidRPr="00092300">
        <w:rPr>
          <w:sz w:val="28"/>
          <w:szCs w:val="28"/>
        </w:rPr>
        <w:t xml:space="preserve">vārdus </w:t>
      </w:r>
      <w:r w:rsidR="001B0EB5">
        <w:rPr>
          <w:sz w:val="28"/>
          <w:szCs w:val="28"/>
        </w:rPr>
        <w:t>"</w:t>
      </w:r>
      <w:r w:rsidR="000158FC" w:rsidRPr="00092300">
        <w:rPr>
          <w:sz w:val="28"/>
          <w:szCs w:val="28"/>
        </w:rPr>
        <w:t>Civilprocesa likum</w:t>
      </w:r>
      <w:r w:rsidR="006A44EF">
        <w:rPr>
          <w:sz w:val="28"/>
          <w:szCs w:val="28"/>
        </w:rPr>
        <w:t>ā</w:t>
      </w:r>
      <w:r w:rsidR="001B0EB5">
        <w:rPr>
          <w:sz w:val="28"/>
          <w:szCs w:val="28"/>
        </w:rPr>
        <w:t>"</w:t>
      </w:r>
      <w:r w:rsidR="000158FC" w:rsidRPr="00092300">
        <w:rPr>
          <w:sz w:val="28"/>
          <w:szCs w:val="28"/>
        </w:rPr>
        <w:t xml:space="preserve"> ar vārdiem </w:t>
      </w:r>
      <w:r w:rsidR="001B0EB5">
        <w:rPr>
          <w:sz w:val="28"/>
          <w:szCs w:val="28"/>
        </w:rPr>
        <w:t>"</w:t>
      </w:r>
      <w:r w:rsidR="000158FC" w:rsidRPr="00092300">
        <w:rPr>
          <w:sz w:val="28"/>
          <w:szCs w:val="28"/>
        </w:rPr>
        <w:t xml:space="preserve">izsoles </w:t>
      </w:r>
      <w:r w:rsidR="00AB4801" w:rsidRPr="00092300">
        <w:rPr>
          <w:sz w:val="28"/>
          <w:szCs w:val="28"/>
        </w:rPr>
        <w:t xml:space="preserve">sludinājumā izsoles </w:t>
      </w:r>
      <w:r w:rsidR="004371F8" w:rsidRPr="00092300">
        <w:rPr>
          <w:sz w:val="28"/>
          <w:szCs w:val="28"/>
        </w:rPr>
        <w:t>rīkotāja</w:t>
      </w:r>
      <w:r w:rsidR="001B0EB5">
        <w:rPr>
          <w:sz w:val="28"/>
          <w:szCs w:val="28"/>
        </w:rPr>
        <w:t>"</w:t>
      </w:r>
      <w:r w:rsidR="000158FC" w:rsidRPr="00092300">
        <w:rPr>
          <w:sz w:val="28"/>
          <w:szCs w:val="28"/>
        </w:rPr>
        <w:t>.</w:t>
      </w:r>
    </w:p>
    <w:p w14:paraId="15A8206B" w14:textId="6DF05DD8" w:rsidR="00506180" w:rsidRPr="00092300" w:rsidRDefault="00506180" w:rsidP="00680E48">
      <w:pPr>
        <w:ind w:firstLine="709"/>
        <w:jc w:val="both"/>
        <w:rPr>
          <w:sz w:val="28"/>
          <w:szCs w:val="28"/>
        </w:rPr>
      </w:pPr>
    </w:p>
    <w:p w14:paraId="394D116B" w14:textId="1B7A67C2" w:rsidR="00506180" w:rsidRPr="00092300" w:rsidRDefault="000E2BBF" w:rsidP="00506180">
      <w:pPr>
        <w:ind w:firstLine="709"/>
        <w:jc w:val="both"/>
        <w:rPr>
          <w:sz w:val="28"/>
          <w:szCs w:val="28"/>
        </w:rPr>
      </w:pPr>
      <w:r>
        <w:rPr>
          <w:sz w:val="28"/>
          <w:szCs w:val="28"/>
        </w:rPr>
        <w:t>21</w:t>
      </w:r>
      <w:r w:rsidR="00506180" w:rsidRPr="00092300">
        <w:rPr>
          <w:sz w:val="28"/>
          <w:szCs w:val="28"/>
        </w:rPr>
        <w:t xml:space="preserve">. Papildināt 40. punktu aiz vārdiem </w:t>
      </w:r>
      <w:r w:rsidR="001B0EB5">
        <w:rPr>
          <w:sz w:val="28"/>
          <w:szCs w:val="28"/>
        </w:rPr>
        <w:t>"</w:t>
      </w:r>
      <w:r w:rsidR="00506180" w:rsidRPr="00092300">
        <w:rPr>
          <w:sz w:val="28"/>
          <w:szCs w:val="28"/>
        </w:rPr>
        <w:t>Civilprocesa likumā</w:t>
      </w:r>
      <w:r w:rsidR="001B0EB5">
        <w:rPr>
          <w:sz w:val="28"/>
          <w:szCs w:val="28"/>
        </w:rPr>
        <w:t>"</w:t>
      </w:r>
      <w:r w:rsidR="00506180" w:rsidRPr="00092300">
        <w:rPr>
          <w:sz w:val="28"/>
          <w:szCs w:val="28"/>
        </w:rPr>
        <w:t xml:space="preserve"> ar vārdiem </w:t>
      </w:r>
      <w:r w:rsidR="001B0EB5">
        <w:rPr>
          <w:sz w:val="28"/>
          <w:szCs w:val="28"/>
        </w:rPr>
        <w:t>"</w:t>
      </w:r>
      <w:r w:rsidR="00506180" w:rsidRPr="00092300">
        <w:rPr>
          <w:sz w:val="28"/>
          <w:szCs w:val="28"/>
        </w:rPr>
        <w:t>bet publiskas personas mantas izsolēs</w:t>
      </w:r>
      <w:r w:rsidR="009A0630">
        <w:rPr>
          <w:sz w:val="28"/>
          <w:szCs w:val="28"/>
        </w:rPr>
        <w:t xml:space="preserve"> –</w:t>
      </w:r>
      <w:r w:rsidR="000B2FDD">
        <w:rPr>
          <w:sz w:val="28"/>
          <w:szCs w:val="28"/>
        </w:rPr>
        <w:t xml:space="preserve"> normatīvajā aktā par publiskas personas mantas atsavināšanu</w:t>
      </w:r>
      <w:r w:rsidR="001B0EB5">
        <w:rPr>
          <w:sz w:val="28"/>
          <w:szCs w:val="28"/>
        </w:rPr>
        <w:t>"</w:t>
      </w:r>
      <w:r w:rsidR="00506180" w:rsidRPr="00092300">
        <w:rPr>
          <w:sz w:val="28"/>
          <w:szCs w:val="28"/>
        </w:rPr>
        <w:t>.</w:t>
      </w:r>
    </w:p>
    <w:p w14:paraId="1805D812" w14:textId="333EE61C" w:rsidR="000158FC" w:rsidRPr="00092300" w:rsidRDefault="000158FC" w:rsidP="000158FC">
      <w:pPr>
        <w:jc w:val="both"/>
        <w:rPr>
          <w:sz w:val="28"/>
          <w:szCs w:val="28"/>
        </w:rPr>
      </w:pPr>
    </w:p>
    <w:p w14:paraId="0F0E8329" w14:textId="08AB923D" w:rsidR="000158FC" w:rsidRDefault="000E2BBF" w:rsidP="00506180">
      <w:pPr>
        <w:ind w:firstLine="709"/>
        <w:jc w:val="both"/>
        <w:rPr>
          <w:sz w:val="28"/>
          <w:szCs w:val="28"/>
        </w:rPr>
      </w:pPr>
      <w:r>
        <w:rPr>
          <w:sz w:val="28"/>
          <w:szCs w:val="28"/>
        </w:rPr>
        <w:t>22.</w:t>
      </w:r>
      <w:r w:rsidR="000158FC" w:rsidRPr="00092300">
        <w:rPr>
          <w:sz w:val="28"/>
          <w:szCs w:val="28"/>
        </w:rPr>
        <w:t> Izteikt 41. punktu šādā redakcijā:</w:t>
      </w:r>
    </w:p>
    <w:p w14:paraId="0BD47EB5" w14:textId="77777777" w:rsidR="00FA3506" w:rsidRPr="00092300" w:rsidRDefault="00FA3506" w:rsidP="00506180">
      <w:pPr>
        <w:ind w:firstLine="709"/>
        <w:jc w:val="both"/>
        <w:rPr>
          <w:sz w:val="28"/>
          <w:szCs w:val="28"/>
        </w:rPr>
      </w:pPr>
    </w:p>
    <w:p w14:paraId="753B195C" w14:textId="2D036A35" w:rsidR="000158FC" w:rsidRPr="00ED6D50" w:rsidRDefault="001B0EB5" w:rsidP="00506180">
      <w:pPr>
        <w:ind w:firstLine="709"/>
        <w:jc w:val="both"/>
        <w:rPr>
          <w:sz w:val="28"/>
          <w:szCs w:val="28"/>
        </w:rPr>
      </w:pPr>
      <w:r>
        <w:rPr>
          <w:sz w:val="28"/>
          <w:szCs w:val="28"/>
        </w:rPr>
        <w:t>"</w:t>
      </w:r>
      <w:r w:rsidR="000158FC" w:rsidRPr="00092300">
        <w:rPr>
          <w:sz w:val="28"/>
          <w:szCs w:val="28"/>
        </w:rPr>
        <w:t>41. Pēc izsoles slēgšanas sistēma automātiski sagatavo izsoles aktu</w:t>
      </w:r>
      <w:r w:rsidR="00ED6D50" w:rsidRPr="00092300">
        <w:rPr>
          <w:sz w:val="28"/>
          <w:szCs w:val="28"/>
        </w:rPr>
        <w:t>. Izsoles akt</w:t>
      </w:r>
      <w:r w:rsidR="00AB4801" w:rsidRPr="00092300">
        <w:rPr>
          <w:sz w:val="28"/>
          <w:szCs w:val="28"/>
        </w:rPr>
        <w:t>s</w:t>
      </w:r>
      <w:r w:rsidR="00ED6D50" w:rsidRPr="00092300">
        <w:rPr>
          <w:sz w:val="28"/>
          <w:szCs w:val="28"/>
        </w:rPr>
        <w:t xml:space="preserve"> attiecībā uz zvērināta tiesu izpildītāja un maksātnespējas procesa </w:t>
      </w:r>
      <w:r w:rsidR="00ED6D50" w:rsidRPr="00092300">
        <w:rPr>
          <w:sz w:val="28"/>
          <w:szCs w:val="28"/>
        </w:rPr>
        <w:lastRenderedPageBreak/>
        <w:t>administratora izsolēm tiek sagatavots</w:t>
      </w:r>
      <w:r w:rsidR="000158FC" w:rsidRPr="00092300">
        <w:rPr>
          <w:sz w:val="28"/>
          <w:szCs w:val="28"/>
        </w:rPr>
        <w:t xml:space="preserve"> atbilstoši Civilprocesa likumā noteiktajām prasībām izsoles akta saturam, </w:t>
      </w:r>
      <w:r w:rsidR="004371F8" w:rsidRPr="00092300">
        <w:rPr>
          <w:sz w:val="28"/>
          <w:szCs w:val="28"/>
        </w:rPr>
        <w:t>bet attiecībā uz cita izsoles organizētāja</w:t>
      </w:r>
      <w:r w:rsidR="00A36EBD" w:rsidRPr="00A36EBD">
        <w:rPr>
          <w:sz w:val="28"/>
          <w:szCs w:val="28"/>
        </w:rPr>
        <w:t xml:space="preserve"> </w:t>
      </w:r>
      <w:r w:rsidR="00A36EBD" w:rsidRPr="00092300">
        <w:rPr>
          <w:sz w:val="28"/>
          <w:szCs w:val="28"/>
        </w:rPr>
        <w:t>rīkotajām izsolēm</w:t>
      </w:r>
      <w:r w:rsidR="004371F8" w:rsidRPr="00092300">
        <w:rPr>
          <w:sz w:val="28"/>
          <w:szCs w:val="28"/>
        </w:rPr>
        <w:t>, k</w:t>
      </w:r>
      <w:r w:rsidR="00A36EBD">
        <w:rPr>
          <w:sz w:val="28"/>
          <w:szCs w:val="28"/>
        </w:rPr>
        <w:t>urš</w:t>
      </w:r>
      <w:r w:rsidR="004371F8" w:rsidRPr="00092300">
        <w:rPr>
          <w:sz w:val="28"/>
          <w:szCs w:val="28"/>
        </w:rPr>
        <w:t xml:space="preserve"> ar Tiesu administrāciju noslēdzis šo noteikumu 1.</w:t>
      </w:r>
      <w:r w:rsidR="004371F8" w:rsidRPr="00092300">
        <w:rPr>
          <w:sz w:val="28"/>
          <w:szCs w:val="28"/>
          <w:vertAlign w:val="superscript"/>
        </w:rPr>
        <w:t>1</w:t>
      </w:r>
      <w:r w:rsidR="004371F8" w:rsidRPr="00092300">
        <w:rPr>
          <w:sz w:val="28"/>
          <w:szCs w:val="28"/>
        </w:rPr>
        <w:t> punktā minēto vienošanos,</w:t>
      </w:r>
      <w:r w:rsidR="00A36EBD">
        <w:rPr>
          <w:sz w:val="28"/>
          <w:szCs w:val="28"/>
        </w:rPr>
        <w:t xml:space="preserve"> –</w:t>
      </w:r>
      <w:r w:rsidR="004371F8" w:rsidRPr="00092300">
        <w:rPr>
          <w:sz w:val="28"/>
          <w:szCs w:val="28"/>
        </w:rPr>
        <w:t xml:space="preserve"> atbilstoši vienošanās nosacījumiem.</w:t>
      </w:r>
      <w:r>
        <w:rPr>
          <w:sz w:val="28"/>
          <w:szCs w:val="28"/>
        </w:rPr>
        <w:t>"</w:t>
      </w:r>
    </w:p>
    <w:p w14:paraId="0C98EA1A" w14:textId="77777777" w:rsidR="00ED6D50" w:rsidRPr="00ED6D50" w:rsidRDefault="00ED6D50" w:rsidP="00506180">
      <w:pPr>
        <w:ind w:firstLine="709"/>
        <w:jc w:val="both"/>
        <w:rPr>
          <w:color w:val="1F497D"/>
          <w:sz w:val="28"/>
          <w:szCs w:val="28"/>
        </w:rPr>
      </w:pPr>
    </w:p>
    <w:p w14:paraId="775E5BC9" w14:textId="0B2DBE68" w:rsidR="00506180" w:rsidRPr="00092300" w:rsidRDefault="0012760E" w:rsidP="00506180">
      <w:pPr>
        <w:ind w:firstLine="709"/>
        <w:jc w:val="both"/>
        <w:rPr>
          <w:sz w:val="28"/>
          <w:szCs w:val="28"/>
        </w:rPr>
      </w:pPr>
      <w:r w:rsidRPr="00092300">
        <w:rPr>
          <w:sz w:val="28"/>
          <w:szCs w:val="28"/>
        </w:rPr>
        <w:t>2</w:t>
      </w:r>
      <w:r w:rsidR="000E2BBF">
        <w:rPr>
          <w:sz w:val="28"/>
          <w:szCs w:val="28"/>
        </w:rPr>
        <w:t>3</w:t>
      </w:r>
      <w:r w:rsidR="00506180" w:rsidRPr="00092300">
        <w:rPr>
          <w:sz w:val="28"/>
          <w:szCs w:val="28"/>
        </w:rPr>
        <w:t xml:space="preserve">. Aizstāt </w:t>
      </w:r>
      <w:r w:rsidR="00E410F1" w:rsidRPr="00092300">
        <w:rPr>
          <w:sz w:val="28"/>
          <w:szCs w:val="28"/>
        </w:rPr>
        <w:t xml:space="preserve">44. punktā vārdus </w:t>
      </w:r>
      <w:r w:rsidR="001B0EB5">
        <w:rPr>
          <w:sz w:val="28"/>
          <w:szCs w:val="28"/>
        </w:rPr>
        <w:t>"</w:t>
      </w:r>
      <w:r w:rsidR="00E410F1" w:rsidRPr="00092300">
        <w:rPr>
          <w:sz w:val="28"/>
          <w:szCs w:val="28"/>
        </w:rPr>
        <w:t>zvērinātu tiesu izpildītāju vai maksā</w:t>
      </w:r>
      <w:r w:rsidR="006A44EF">
        <w:rPr>
          <w:sz w:val="28"/>
          <w:szCs w:val="28"/>
        </w:rPr>
        <w:t>tnespējas procesa administratoru</w:t>
      </w:r>
      <w:r w:rsidR="001B0EB5">
        <w:rPr>
          <w:sz w:val="28"/>
          <w:szCs w:val="28"/>
        </w:rPr>
        <w:t>"</w:t>
      </w:r>
      <w:r w:rsidR="00E410F1" w:rsidRPr="00092300">
        <w:rPr>
          <w:sz w:val="28"/>
          <w:szCs w:val="28"/>
        </w:rPr>
        <w:t xml:space="preserve"> ar vārdiem </w:t>
      </w:r>
      <w:r w:rsidR="001B0EB5">
        <w:rPr>
          <w:sz w:val="28"/>
          <w:szCs w:val="28"/>
        </w:rPr>
        <w:t>"</w:t>
      </w:r>
      <w:r w:rsidR="00E410F1" w:rsidRPr="00092300">
        <w:rPr>
          <w:sz w:val="28"/>
          <w:szCs w:val="28"/>
        </w:rPr>
        <w:t>izsoles rīkotāju</w:t>
      </w:r>
      <w:r w:rsidR="001B0EB5">
        <w:rPr>
          <w:sz w:val="28"/>
          <w:szCs w:val="28"/>
        </w:rPr>
        <w:t>"</w:t>
      </w:r>
      <w:r w:rsidR="00E410F1" w:rsidRPr="00092300">
        <w:rPr>
          <w:sz w:val="28"/>
          <w:szCs w:val="28"/>
        </w:rPr>
        <w:t>.</w:t>
      </w:r>
    </w:p>
    <w:p w14:paraId="4BFC8FF9" w14:textId="332C161B" w:rsidR="00E410F1" w:rsidRPr="00092300" w:rsidRDefault="00E410F1" w:rsidP="00506180">
      <w:pPr>
        <w:ind w:firstLine="709"/>
        <w:jc w:val="both"/>
        <w:rPr>
          <w:sz w:val="28"/>
          <w:szCs w:val="28"/>
        </w:rPr>
      </w:pPr>
    </w:p>
    <w:p w14:paraId="3D58CAB2" w14:textId="400527ED" w:rsidR="00E410F1" w:rsidRPr="00092300" w:rsidRDefault="00DE24EC" w:rsidP="00506180">
      <w:pPr>
        <w:ind w:firstLine="709"/>
        <w:jc w:val="both"/>
        <w:rPr>
          <w:sz w:val="28"/>
          <w:szCs w:val="28"/>
        </w:rPr>
      </w:pPr>
      <w:r w:rsidRPr="00092300">
        <w:rPr>
          <w:sz w:val="28"/>
          <w:szCs w:val="28"/>
        </w:rPr>
        <w:t>2</w:t>
      </w:r>
      <w:r w:rsidR="000E2BBF">
        <w:rPr>
          <w:sz w:val="28"/>
          <w:szCs w:val="28"/>
        </w:rPr>
        <w:t>4</w:t>
      </w:r>
      <w:r w:rsidR="00E410F1" w:rsidRPr="00092300">
        <w:rPr>
          <w:sz w:val="28"/>
          <w:szCs w:val="28"/>
        </w:rPr>
        <w:t xml:space="preserve">. Svītrot 44.3. apakšpunktā vārdu </w:t>
      </w:r>
      <w:r w:rsidR="001B0EB5">
        <w:rPr>
          <w:sz w:val="28"/>
          <w:szCs w:val="28"/>
        </w:rPr>
        <w:t>"</w:t>
      </w:r>
      <w:r w:rsidR="00E410F1" w:rsidRPr="00092300">
        <w:rPr>
          <w:sz w:val="28"/>
          <w:szCs w:val="28"/>
        </w:rPr>
        <w:t>Civilprocesa</w:t>
      </w:r>
      <w:r w:rsidR="001B0EB5">
        <w:rPr>
          <w:sz w:val="28"/>
          <w:szCs w:val="28"/>
        </w:rPr>
        <w:t>"</w:t>
      </w:r>
      <w:r w:rsidR="00E410F1" w:rsidRPr="00092300">
        <w:rPr>
          <w:sz w:val="28"/>
          <w:szCs w:val="28"/>
        </w:rPr>
        <w:t>.</w:t>
      </w:r>
    </w:p>
    <w:p w14:paraId="1DD0CE26" w14:textId="6E814551" w:rsidR="00E410F1" w:rsidRPr="00092300" w:rsidRDefault="00E410F1" w:rsidP="00506180">
      <w:pPr>
        <w:ind w:firstLine="709"/>
        <w:jc w:val="both"/>
        <w:rPr>
          <w:sz w:val="28"/>
          <w:szCs w:val="28"/>
        </w:rPr>
      </w:pPr>
    </w:p>
    <w:p w14:paraId="704D397F" w14:textId="492562AF" w:rsidR="00E410F1" w:rsidRPr="00092300" w:rsidRDefault="00585FA0" w:rsidP="00506180">
      <w:pPr>
        <w:ind w:firstLine="709"/>
        <w:jc w:val="both"/>
        <w:rPr>
          <w:sz w:val="28"/>
          <w:szCs w:val="28"/>
        </w:rPr>
      </w:pPr>
      <w:r w:rsidRPr="00092300">
        <w:rPr>
          <w:sz w:val="28"/>
          <w:szCs w:val="28"/>
        </w:rPr>
        <w:t>2</w:t>
      </w:r>
      <w:r w:rsidR="000E2BBF">
        <w:rPr>
          <w:sz w:val="28"/>
          <w:szCs w:val="28"/>
        </w:rPr>
        <w:t>5</w:t>
      </w:r>
      <w:r w:rsidR="00E410F1" w:rsidRPr="00092300">
        <w:rPr>
          <w:sz w:val="28"/>
          <w:szCs w:val="28"/>
        </w:rPr>
        <w:t xml:space="preserve">. Aizstāt 45. punktā vārdus </w:t>
      </w:r>
      <w:r w:rsidR="001B0EB5">
        <w:rPr>
          <w:sz w:val="28"/>
          <w:szCs w:val="28"/>
        </w:rPr>
        <w:t>"</w:t>
      </w:r>
      <w:r w:rsidR="00E410F1" w:rsidRPr="00092300">
        <w:rPr>
          <w:sz w:val="28"/>
          <w:szCs w:val="28"/>
        </w:rPr>
        <w:t>zvērinātu tiesu izpildītāju un maksātnespējas procesa administratoru</w:t>
      </w:r>
      <w:r w:rsidR="001B0EB5">
        <w:rPr>
          <w:sz w:val="28"/>
          <w:szCs w:val="28"/>
        </w:rPr>
        <w:t>"</w:t>
      </w:r>
      <w:r w:rsidR="00E410F1" w:rsidRPr="00092300">
        <w:rPr>
          <w:sz w:val="28"/>
          <w:szCs w:val="28"/>
        </w:rPr>
        <w:t xml:space="preserve"> ar vārdiem </w:t>
      </w:r>
      <w:r w:rsidR="001B0EB5">
        <w:rPr>
          <w:sz w:val="28"/>
          <w:szCs w:val="28"/>
        </w:rPr>
        <w:t>"</w:t>
      </w:r>
      <w:r w:rsidR="00E410F1" w:rsidRPr="00092300">
        <w:rPr>
          <w:sz w:val="28"/>
          <w:szCs w:val="28"/>
        </w:rPr>
        <w:t>izsoles rīkotāju</w:t>
      </w:r>
      <w:r w:rsidR="001B0EB5">
        <w:rPr>
          <w:sz w:val="28"/>
          <w:szCs w:val="28"/>
        </w:rPr>
        <w:t>"</w:t>
      </w:r>
      <w:r w:rsidR="00E410F1" w:rsidRPr="00092300">
        <w:rPr>
          <w:sz w:val="28"/>
          <w:szCs w:val="28"/>
        </w:rPr>
        <w:t>.</w:t>
      </w:r>
    </w:p>
    <w:p w14:paraId="3B308FB4" w14:textId="5105C99A" w:rsidR="00E410F1" w:rsidRPr="00092300" w:rsidRDefault="00E410F1" w:rsidP="00506180">
      <w:pPr>
        <w:ind w:firstLine="709"/>
        <w:jc w:val="both"/>
        <w:rPr>
          <w:sz w:val="28"/>
          <w:szCs w:val="28"/>
        </w:rPr>
      </w:pPr>
    </w:p>
    <w:p w14:paraId="6613F149" w14:textId="1BD6CD17" w:rsidR="00E410F1" w:rsidRPr="00092300" w:rsidRDefault="00585FA0" w:rsidP="00506180">
      <w:pPr>
        <w:ind w:firstLine="709"/>
        <w:jc w:val="both"/>
        <w:rPr>
          <w:sz w:val="28"/>
          <w:szCs w:val="28"/>
        </w:rPr>
      </w:pPr>
      <w:r w:rsidRPr="00092300">
        <w:rPr>
          <w:sz w:val="28"/>
          <w:szCs w:val="28"/>
        </w:rPr>
        <w:t>2</w:t>
      </w:r>
      <w:r w:rsidR="006A37D0">
        <w:rPr>
          <w:sz w:val="28"/>
          <w:szCs w:val="28"/>
        </w:rPr>
        <w:t>6</w:t>
      </w:r>
      <w:r w:rsidR="00E410F1" w:rsidRPr="00092300">
        <w:rPr>
          <w:sz w:val="28"/>
          <w:szCs w:val="28"/>
        </w:rPr>
        <w:t>. Aizstāt 45.</w:t>
      </w:r>
      <w:r w:rsidR="00E410F1" w:rsidRPr="00092300">
        <w:rPr>
          <w:sz w:val="28"/>
          <w:szCs w:val="28"/>
          <w:vertAlign w:val="superscript"/>
        </w:rPr>
        <w:t>1</w:t>
      </w:r>
      <w:r w:rsidR="00E410F1" w:rsidRPr="00092300">
        <w:rPr>
          <w:sz w:val="28"/>
          <w:szCs w:val="28"/>
        </w:rPr>
        <w:t xml:space="preserve"> punktā vārdus </w:t>
      </w:r>
      <w:r w:rsidR="001B0EB5">
        <w:rPr>
          <w:sz w:val="28"/>
          <w:szCs w:val="28"/>
        </w:rPr>
        <w:t>"</w:t>
      </w:r>
      <w:r w:rsidR="00E410F1" w:rsidRPr="00092300">
        <w:rPr>
          <w:sz w:val="28"/>
          <w:szCs w:val="28"/>
        </w:rPr>
        <w:t>zvērinātu tiesu izpildītāju vai maksātnespējas procesa administratoru</w:t>
      </w:r>
      <w:r w:rsidR="006A37D0">
        <w:rPr>
          <w:sz w:val="28"/>
          <w:szCs w:val="28"/>
        </w:rPr>
        <w:t>, kurš izsoli rīkojis, kā arī</w:t>
      </w:r>
      <w:r w:rsidR="001B0EB5">
        <w:rPr>
          <w:sz w:val="28"/>
          <w:szCs w:val="28"/>
        </w:rPr>
        <w:t>"</w:t>
      </w:r>
      <w:r w:rsidR="00E410F1" w:rsidRPr="00092300">
        <w:rPr>
          <w:sz w:val="28"/>
          <w:szCs w:val="28"/>
        </w:rPr>
        <w:t xml:space="preserve"> ar vārdiem </w:t>
      </w:r>
      <w:r w:rsidR="001B0EB5">
        <w:rPr>
          <w:sz w:val="28"/>
          <w:szCs w:val="28"/>
        </w:rPr>
        <w:t>"</w:t>
      </w:r>
      <w:r w:rsidR="00E410F1" w:rsidRPr="00092300">
        <w:rPr>
          <w:sz w:val="28"/>
          <w:szCs w:val="28"/>
        </w:rPr>
        <w:t>izsoles rīkotāju</w:t>
      </w:r>
      <w:r w:rsidR="006A37D0">
        <w:rPr>
          <w:sz w:val="28"/>
          <w:szCs w:val="28"/>
        </w:rPr>
        <w:t xml:space="preserve"> un</w:t>
      </w:r>
      <w:r w:rsidR="001B0EB5">
        <w:rPr>
          <w:sz w:val="28"/>
          <w:szCs w:val="28"/>
        </w:rPr>
        <w:t>"</w:t>
      </w:r>
      <w:r w:rsidR="00E410F1" w:rsidRPr="00092300">
        <w:rPr>
          <w:sz w:val="28"/>
          <w:szCs w:val="28"/>
        </w:rPr>
        <w:t>.</w:t>
      </w:r>
    </w:p>
    <w:p w14:paraId="499528E1" w14:textId="77777777" w:rsidR="00126C5E" w:rsidRPr="00092300" w:rsidRDefault="00126C5E" w:rsidP="00506180">
      <w:pPr>
        <w:pStyle w:val="Title"/>
        <w:jc w:val="both"/>
        <w:outlineLvl w:val="0"/>
      </w:pPr>
    </w:p>
    <w:p w14:paraId="73DA157B" w14:textId="5965B8EE" w:rsidR="008D283B" w:rsidRPr="00092300" w:rsidRDefault="008D283B" w:rsidP="008D283B">
      <w:pPr>
        <w:pStyle w:val="Title"/>
        <w:ind w:firstLine="709"/>
        <w:jc w:val="both"/>
        <w:outlineLvl w:val="0"/>
      </w:pPr>
      <w:r w:rsidRPr="00092300">
        <w:t>2</w:t>
      </w:r>
      <w:r w:rsidR="00FA3506">
        <w:t>7</w:t>
      </w:r>
      <w:r w:rsidRPr="00092300">
        <w:t xml:space="preserve">. Papildināt </w:t>
      </w:r>
      <w:r w:rsidR="00FA3506">
        <w:t>noteikumus ar 48. un 49. </w:t>
      </w:r>
      <w:r w:rsidRPr="00092300">
        <w:t>punktu šādā redakcijā:</w:t>
      </w:r>
    </w:p>
    <w:p w14:paraId="10770134" w14:textId="77777777" w:rsidR="008D283B" w:rsidRPr="00092300" w:rsidRDefault="008D283B" w:rsidP="008D283B">
      <w:pPr>
        <w:pStyle w:val="Title"/>
        <w:ind w:firstLine="709"/>
        <w:jc w:val="both"/>
        <w:outlineLvl w:val="0"/>
        <w:rPr>
          <w:szCs w:val="28"/>
        </w:rPr>
      </w:pPr>
    </w:p>
    <w:p w14:paraId="05816A69" w14:textId="3CA45F3A" w:rsidR="008D283B" w:rsidRDefault="001B0EB5" w:rsidP="008D283B">
      <w:pPr>
        <w:pStyle w:val="Title"/>
        <w:ind w:firstLine="709"/>
        <w:jc w:val="both"/>
        <w:outlineLvl w:val="0"/>
        <w:rPr>
          <w:szCs w:val="28"/>
        </w:rPr>
      </w:pPr>
      <w:r>
        <w:rPr>
          <w:szCs w:val="28"/>
        </w:rPr>
        <w:t>"</w:t>
      </w:r>
      <w:proofErr w:type="gramStart"/>
      <w:r w:rsidR="008D283B" w:rsidRPr="00092300">
        <w:rPr>
          <w:szCs w:val="28"/>
        </w:rPr>
        <w:t>4</w:t>
      </w:r>
      <w:r w:rsidR="00FA3506">
        <w:rPr>
          <w:szCs w:val="28"/>
        </w:rPr>
        <w:t>8.</w:t>
      </w:r>
      <w:r w:rsidR="008D283B" w:rsidRPr="00092300">
        <w:rPr>
          <w:szCs w:val="28"/>
        </w:rPr>
        <w:t> Grozījumi šo noteikumu 16. un 19. punktā</w:t>
      </w:r>
      <w:proofErr w:type="gramEnd"/>
      <w:r w:rsidR="008D283B" w:rsidRPr="00092300">
        <w:rPr>
          <w:szCs w:val="28"/>
        </w:rPr>
        <w:t xml:space="preserve">, kas paredz atsauci uz Iedzīvotāju reģistra likumu un Iedzīvotāju reģistru aizstāt ar atsauci uz Fizisko personu reģistra likumu un Fizisko personu reģistru, stājas spēkā </w:t>
      </w:r>
      <w:r w:rsidR="005E3D7D" w:rsidRPr="00DA7253">
        <w:rPr>
          <w:szCs w:val="28"/>
        </w:rPr>
        <w:t>2020.</w:t>
      </w:r>
      <w:r w:rsidR="005E3D7D">
        <w:rPr>
          <w:szCs w:val="28"/>
        </w:rPr>
        <w:t> </w:t>
      </w:r>
      <w:r w:rsidR="005E3D7D" w:rsidRPr="00DA7253">
        <w:rPr>
          <w:szCs w:val="28"/>
        </w:rPr>
        <w:t>gada 1.</w:t>
      </w:r>
      <w:r w:rsidR="00FA3506">
        <w:rPr>
          <w:szCs w:val="28"/>
        </w:rPr>
        <w:t> </w:t>
      </w:r>
      <w:r w:rsidR="005E3D7D" w:rsidRPr="00DA7253">
        <w:rPr>
          <w:szCs w:val="28"/>
        </w:rPr>
        <w:t>jūlijā.</w:t>
      </w:r>
    </w:p>
    <w:p w14:paraId="39FC7461" w14:textId="77777777" w:rsidR="006A44EF" w:rsidRPr="005E3D7D" w:rsidRDefault="006A44EF" w:rsidP="008D283B">
      <w:pPr>
        <w:pStyle w:val="Title"/>
        <w:ind w:firstLine="709"/>
        <w:jc w:val="both"/>
        <w:outlineLvl w:val="0"/>
        <w:rPr>
          <w:szCs w:val="28"/>
        </w:rPr>
      </w:pPr>
    </w:p>
    <w:p w14:paraId="7D874E2F" w14:textId="7E0685EC" w:rsidR="00126C5E" w:rsidRPr="009E5420" w:rsidRDefault="00FA3506" w:rsidP="008D283B">
      <w:pPr>
        <w:pStyle w:val="Title"/>
        <w:ind w:firstLine="709"/>
        <w:jc w:val="both"/>
        <w:outlineLvl w:val="0"/>
        <w:rPr>
          <w:szCs w:val="28"/>
        </w:rPr>
      </w:pPr>
      <w:proofErr w:type="gramStart"/>
      <w:r>
        <w:t>49. N</w:t>
      </w:r>
      <w:r w:rsidR="008D283B" w:rsidRPr="00092300">
        <w:t>oteikumus attiecībā uz publiskas personas mantas izsolēm</w:t>
      </w:r>
      <w:proofErr w:type="gramEnd"/>
      <w:r w:rsidR="008D283B" w:rsidRPr="00092300">
        <w:t xml:space="preserve"> piemēro no dienas, kad stājas spēkā </w:t>
      </w:r>
      <w:r w:rsidR="000B2FDD">
        <w:t>normatīv</w:t>
      </w:r>
      <w:r w:rsidR="006A44EF">
        <w:t>ie akti, kas paredz</w:t>
      </w:r>
      <w:r w:rsidR="000B2FDD">
        <w:t xml:space="preserve"> publiskas personas mantas atsavināšanu</w:t>
      </w:r>
      <w:r w:rsidR="008D283B" w:rsidRPr="00092300">
        <w:t>, rīkojot elektronisku izsoli.</w:t>
      </w:r>
      <w:r w:rsidR="001B0EB5">
        <w:rPr>
          <w:szCs w:val="28"/>
        </w:rPr>
        <w:t>"</w:t>
      </w:r>
    </w:p>
    <w:p w14:paraId="34462E3F" w14:textId="77777777" w:rsidR="0015009D" w:rsidRDefault="0015009D" w:rsidP="00110B36">
      <w:pPr>
        <w:pStyle w:val="StyleRight"/>
        <w:spacing w:after="0"/>
        <w:ind w:firstLine="0"/>
        <w:jc w:val="both"/>
      </w:pPr>
    </w:p>
    <w:p w14:paraId="03690693" w14:textId="77777777" w:rsidR="0015009D" w:rsidRDefault="0015009D" w:rsidP="00110B36">
      <w:pPr>
        <w:pStyle w:val="StyleRight"/>
        <w:spacing w:after="0"/>
        <w:ind w:firstLine="0"/>
        <w:jc w:val="both"/>
      </w:pPr>
    </w:p>
    <w:p w14:paraId="6F2DE727" w14:textId="77777777" w:rsidR="0015009D" w:rsidRPr="00D711C2" w:rsidRDefault="0015009D" w:rsidP="00110B36">
      <w:pPr>
        <w:contextualSpacing/>
        <w:jc w:val="both"/>
        <w:rPr>
          <w:sz w:val="28"/>
          <w:szCs w:val="28"/>
        </w:rPr>
      </w:pPr>
    </w:p>
    <w:p w14:paraId="119D3B34" w14:textId="1804857D" w:rsidR="0015009D" w:rsidRPr="00D711C2" w:rsidRDefault="0015009D" w:rsidP="0015009D">
      <w:pPr>
        <w:pStyle w:val="naisf"/>
        <w:tabs>
          <w:tab w:val="left" w:pos="6521"/>
          <w:tab w:val="right" w:pos="8820"/>
        </w:tabs>
        <w:spacing w:before="0" w:after="0"/>
        <w:ind w:firstLine="709"/>
        <w:rPr>
          <w:sz w:val="28"/>
          <w:szCs w:val="28"/>
        </w:rPr>
      </w:pPr>
      <w:r w:rsidRPr="00D711C2">
        <w:rPr>
          <w:sz w:val="28"/>
          <w:szCs w:val="28"/>
        </w:rPr>
        <w:t>Ministru prezidents</w:t>
      </w:r>
      <w:r w:rsidRPr="00D711C2">
        <w:rPr>
          <w:sz w:val="28"/>
          <w:szCs w:val="28"/>
        </w:rPr>
        <w:tab/>
        <w:t xml:space="preserve">Māris Kučinskis </w:t>
      </w:r>
    </w:p>
    <w:p w14:paraId="57F505CB" w14:textId="77777777" w:rsidR="0015009D" w:rsidRDefault="0015009D" w:rsidP="00110B36">
      <w:pPr>
        <w:ind w:firstLine="709"/>
        <w:jc w:val="both"/>
        <w:rPr>
          <w:sz w:val="28"/>
          <w:szCs w:val="28"/>
        </w:rPr>
      </w:pPr>
    </w:p>
    <w:p w14:paraId="6DEC16A8" w14:textId="77777777" w:rsidR="0015009D" w:rsidRDefault="0015009D" w:rsidP="00110B36">
      <w:pPr>
        <w:ind w:firstLine="709"/>
        <w:jc w:val="both"/>
        <w:rPr>
          <w:sz w:val="28"/>
          <w:szCs w:val="28"/>
        </w:rPr>
      </w:pPr>
    </w:p>
    <w:p w14:paraId="152E2A0A" w14:textId="77777777" w:rsidR="0015009D" w:rsidRPr="0099694F" w:rsidRDefault="0015009D" w:rsidP="00110B36">
      <w:pPr>
        <w:ind w:firstLine="709"/>
        <w:jc w:val="both"/>
        <w:rPr>
          <w:sz w:val="28"/>
          <w:szCs w:val="28"/>
        </w:rPr>
      </w:pPr>
    </w:p>
    <w:p w14:paraId="270F709D" w14:textId="77777777" w:rsidR="0015009D" w:rsidRDefault="0015009D" w:rsidP="00110B36">
      <w:pPr>
        <w:tabs>
          <w:tab w:val="left" w:pos="6521"/>
        </w:tabs>
        <w:ind w:firstLine="709"/>
        <w:jc w:val="both"/>
        <w:rPr>
          <w:bCs/>
          <w:sz w:val="28"/>
          <w:szCs w:val="28"/>
        </w:rPr>
      </w:pPr>
      <w:r>
        <w:rPr>
          <w:sz w:val="28"/>
          <w:szCs w:val="28"/>
        </w:rPr>
        <w:t>Tieslietu ministrs</w:t>
      </w:r>
      <w:r>
        <w:rPr>
          <w:sz w:val="28"/>
          <w:szCs w:val="28"/>
        </w:rPr>
        <w:tab/>
        <w:t>Dzintars Rasnačs</w:t>
      </w:r>
    </w:p>
    <w:sectPr w:rsidR="0015009D" w:rsidSect="004B6F0A">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29E91" w14:textId="77777777" w:rsidR="00110B36" w:rsidRDefault="00110B36">
      <w:r>
        <w:separator/>
      </w:r>
    </w:p>
  </w:endnote>
  <w:endnote w:type="continuationSeparator" w:id="0">
    <w:p w14:paraId="57DE678B" w14:textId="77777777" w:rsidR="00110B36" w:rsidRDefault="00110B36">
      <w:r>
        <w:continuationSeparator/>
      </w:r>
    </w:p>
  </w:endnote>
  <w:endnote w:type="continuationNotice" w:id="1">
    <w:p w14:paraId="355A8E27" w14:textId="77777777" w:rsidR="00EC7E6E" w:rsidRDefault="00EC7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FD004" w14:textId="77777777" w:rsidR="00110B36" w:rsidRPr="0015009D" w:rsidRDefault="00110B36" w:rsidP="0015009D">
    <w:pPr>
      <w:pStyle w:val="Footer"/>
      <w:rPr>
        <w:sz w:val="16"/>
        <w:szCs w:val="16"/>
      </w:rPr>
    </w:pPr>
    <w:r>
      <w:rPr>
        <w:sz w:val="16"/>
        <w:szCs w:val="16"/>
      </w:rPr>
      <w:t>N1711_8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2B044" w14:textId="7F2D51D4" w:rsidR="00110B36" w:rsidRPr="0015009D" w:rsidRDefault="00110B36">
    <w:pPr>
      <w:pStyle w:val="Footer"/>
      <w:rPr>
        <w:sz w:val="16"/>
        <w:szCs w:val="16"/>
      </w:rPr>
    </w:pPr>
    <w:r>
      <w:rPr>
        <w:sz w:val="16"/>
        <w:szCs w:val="16"/>
      </w:rPr>
      <w:t>N1711_8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78912" w14:textId="77777777" w:rsidR="00110B36" w:rsidRDefault="00110B36">
      <w:r>
        <w:separator/>
      </w:r>
    </w:p>
  </w:footnote>
  <w:footnote w:type="continuationSeparator" w:id="0">
    <w:p w14:paraId="2F355B1C" w14:textId="77777777" w:rsidR="00110B36" w:rsidRDefault="00110B36">
      <w:r>
        <w:continuationSeparator/>
      </w:r>
    </w:p>
  </w:footnote>
  <w:footnote w:type="continuationNotice" w:id="1">
    <w:p w14:paraId="401D1328" w14:textId="77777777" w:rsidR="00EC7E6E" w:rsidRDefault="00EC7E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14:paraId="476E1C7B" w14:textId="6DBBD589" w:rsidR="00110B36" w:rsidRDefault="00110B36">
        <w:pPr>
          <w:pStyle w:val="Header"/>
          <w:jc w:val="center"/>
        </w:pPr>
        <w:r>
          <w:fldChar w:fldCharType="begin"/>
        </w:r>
        <w:r>
          <w:instrText xml:space="preserve"> PAGE   \* MERGEFORMAT </w:instrText>
        </w:r>
        <w:r>
          <w:fldChar w:fldCharType="separate"/>
        </w:r>
        <w:r w:rsidR="00E9115A">
          <w:rPr>
            <w:noProof/>
          </w:rPr>
          <w:t>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A77BA" w14:textId="79B00FB6" w:rsidR="00110B36" w:rsidRDefault="00110B36">
    <w:pPr>
      <w:pStyle w:val="Header"/>
    </w:pPr>
  </w:p>
  <w:p w14:paraId="66DBCC52" w14:textId="76D2C11A" w:rsidR="00110B36" w:rsidRPr="00A142D0" w:rsidRDefault="00110B36" w:rsidP="00110B36">
    <w:pPr>
      <w:pStyle w:val="Header"/>
    </w:pPr>
    <w:r>
      <w:rPr>
        <w:noProof/>
      </w:rPr>
      <w:drawing>
        <wp:inline distT="0" distB="0" distL="0" distR="0" wp14:anchorId="62C2D114" wp14:editId="057BBB72">
          <wp:extent cx="5918835" cy="103632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835" cy="1036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F36CB"/>
    <w:multiLevelType w:val="hybridMultilevel"/>
    <w:tmpl w:val="1CFEB3A2"/>
    <w:lvl w:ilvl="0" w:tplc="7C5899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D6E"/>
    <w:rsid w:val="00002BCB"/>
    <w:rsid w:val="000035EC"/>
    <w:rsid w:val="000158FC"/>
    <w:rsid w:val="000333B1"/>
    <w:rsid w:val="00034FEE"/>
    <w:rsid w:val="00063829"/>
    <w:rsid w:val="000646D2"/>
    <w:rsid w:val="00092300"/>
    <w:rsid w:val="000B2FDD"/>
    <w:rsid w:val="000B3FC0"/>
    <w:rsid w:val="000D3D14"/>
    <w:rsid w:val="000E2BBF"/>
    <w:rsid w:val="000F5D96"/>
    <w:rsid w:val="00105BD2"/>
    <w:rsid w:val="00110B36"/>
    <w:rsid w:val="00111DCC"/>
    <w:rsid w:val="00115CEA"/>
    <w:rsid w:val="00126270"/>
    <w:rsid w:val="00126C5E"/>
    <w:rsid w:val="0012760E"/>
    <w:rsid w:val="00130A75"/>
    <w:rsid w:val="0014030A"/>
    <w:rsid w:val="0015009D"/>
    <w:rsid w:val="00162E31"/>
    <w:rsid w:val="001A1D93"/>
    <w:rsid w:val="001A5A10"/>
    <w:rsid w:val="001B0EB5"/>
    <w:rsid w:val="001D4C7C"/>
    <w:rsid w:val="001E0856"/>
    <w:rsid w:val="001E6942"/>
    <w:rsid w:val="001F071E"/>
    <w:rsid w:val="001F2CB5"/>
    <w:rsid w:val="001F36F5"/>
    <w:rsid w:val="001F7043"/>
    <w:rsid w:val="00207DCC"/>
    <w:rsid w:val="002210BC"/>
    <w:rsid w:val="002247DA"/>
    <w:rsid w:val="00246A0B"/>
    <w:rsid w:val="0028535B"/>
    <w:rsid w:val="002B6B39"/>
    <w:rsid w:val="002C5114"/>
    <w:rsid w:val="002F2116"/>
    <w:rsid w:val="002F36BB"/>
    <w:rsid w:val="0033221D"/>
    <w:rsid w:val="0033257A"/>
    <w:rsid w:val="00354C94"/>
    <w:rsid w:val="00371F79"/>
    <w:rsid w:val="00383285"/>
    <w:rsid w:val="00384286"/>
    <w:rsid w:val="003D33FB"/>
    <w:rsid w:val="003F5AD8"/>
    <w:rsid w:val="004371F8"/>
    <w:rsid w:val="0045066F"/>
    <w:rsid w:val="00453E9C"/>
    <w:rsid w:val="0047604E"/>
    <w:rsid w:val="004A2850"/>
    <w:rsid w:val="004B6F0A"/>
    <w:rsid w:val="004D7882"/>
    <w:rsid w:val="004E7230"/>
    <w:rsid w:val="0050075E"/>
    <w:rsid w:val="00502D5E"/>
    <w:rsid w:val="00506180"/>
    <w:rsid w:val="00512EC5"/>
    <w:rsid w:val="00515583"/>
    <w:rsid w:val="00515F2E"/>
    <w:rsid w:val="00521193"/>
    <w:rsid w:val="00534231"/>
    <w:rsid w:val="0055694E"/>
    <w:rsid w:val="00556EB2"/>
    <w:rsid w:val="00566A83"/>
    <w:rsid w:val="00566AC0"/>
    <w:rsid w:val="00581A29"/>
    <w:rsid w:val="00583D6E"/>
    <w:rsid w:val="00585FA0"/>
    <w:rsid w:val="0059231E"/>
    <w:rsid w:val="005E308D"/>
    <w:rsid w:val="005E3D7D"/>
    <w:rsid w:val="00601021"/>
    <w:rsid w:val="00626017"/>
    <w:rsid w:val="0063235A"/>
    <w:rsid w:val="00652BAE"/>
    <w:rsid w:val="00671D44"/>
    <w:rsid w:val="00680E48"/>
    <w:rsid w:val="00690A37"/>
    <w:rsid w:val="00695A28"/>
    <w:rsid w:val="00695ADF"/>
    <w:rsid w:val="006A001B"/>
    <w:rsid w:val="006A37D0"/>
    <w:rsid w:val="006A44EF"/>
    <w:rsid w:val="006C6367"/>
    <w:rsid w:val="006C7AE4"/>
    <w:rsid w:val="006E650B"/>
    <w:rsid w:val="007014E1"/>
    <w:rsid w:val="00713B0E"/>
    <w:rsid w:val="00725328"/>
    <w:rsid w:val="007363A0"/>
    <w:rsid w:val="007368EB"/>
    <w:rsid w:val="007543CF"/>
    <w:rsid w:val="007638B7"/>
    <w:rsid w:val="00766F7D"/>
    <w:rsid w:val="00772FEE"/>
    <w:rsid w:val="00787D7E"/>
    <w:rsid w:val="007952AF"/>
    <w:rsid w:val="0079701D"/>
    <w:rsid w:val="00797AE8"/>
    <w:rsid w:val="007A1839"/>
    <w:rsid w:val="007C5032"/>
    <w:rsid w:val="007C5509"/>
    <w:rsid w:val="007E205C"/>
    <w:rsid w:val="007F06D9"/>
    <w:rsid w:val="007F4EED"/>
    <w:rsid w:val="007F5843"/>
    <w:rsid w:val="00813378"/>
    <w:rsid w:val="00816526"/>
    <w:rsid w:val="00862CED"/>
    <w:rsid w:val="008708F8"/>
    <w:rsid w:val="00891F64"/>
    <w:rsid w:val="008A0D8B"/>
    <w:rsid w:val="008B4883"/>
    <w:rsid w:val="008B53BF"/>
    <w:rsid w:val="008C5DDB"/>
    <w:rsid w:val="008D283B"/>
    <w:rsid w:val="008D3061"/>
    <w:rsid w:val="008D49D1"/>
    <w:rsid w:val="008D6541"/>
    <w:rsid w:val="008F47F9"/>
    <w:rsid w:val="00903BCE"/>
    <w:rsid w:val="009133B2"/>
    <w:rsid w:val="0091487A"/>
    <w:rsid w:val="00921E40"/>
    <w:rsid w:val="0093303C"/>
    <w:rsid w:val="009374F0"/>
    <w:rsid w:val="009525D4"/>
    <w:rsid w:val="00962EFF"/>
    <w:rsid w:val="0097086A"/>
    <w:rsid w:val="00981F2F"/>
    <w:rsid w:val="00996BFC"/>
    <w:rsid w:val="009A0630"/>
    <w:rsid w:val="009B7A59"/>
    <w:rsid w:val="009C1007"/>
    <w:rsid w:val="009C639D"/>
    <w:rsid w:val="009C65A6"/>
    <w:rsid w:val="009F2B2C"/>
    <w:rsid w:val="00A259BC"/>
    <w:rsid w:val="00A278E1"/>
    <w:rsid w:val="00A36EBD"/>
    <w:rsid w:val="00A42C02"/>
    <w:rsid w:val="00A576C0"/>
    <w:rsid w:val="00A67F33"/>
    <w:rsid w:val="00A72B78"/>
    <w:rsid w:val="00A75C83"/>
    <w:rsid w:val="00A849A2"/>
    <w:rsid w:val="00A85C4E"/>
    <w:rsid w:val="00AB4801"/>
    <w:rsid w:val="00AE49CE"/>
    <w:rsid w:val="00B1053C"/>
    <w:rsid w:val="00B2300B"/>
    <w:rsid w:val="00B26091"/>
    <w:rsid w:val="00B54FF8"/>
    <w:rsid w:val="00B749DF"/>
    <w:rsid w:val="00B756D5"/>
    <w:rsid w:val="00B85F36"/>
    <w:rsid w:val="00BE6F47"/>
    <w:rsid w:val="00BE745B"/>
    <w:rsid w:val="00C05439"/>
    <w:rsid w:val="00C05A4D"/>
    <w:rsid w:val="00C114A9"/>
    <w:rsid w:val="00C21FFC"/>
    <w:rsid w:val="00C32318"/>
    <w:rsid w:val="00C33448"/>
    <w:rsid w:val="00C3481F"/>
    <w:rsid w:val="00C46BE0"/>
    <w:rsid w:val="00C87213"/>
    <w:rsid w:val="00CA54A1"/>
    <w:rsid w:val="00CA7873"/>
    <w:rsid w:val="00CC0AF7"/>
    <w:rsid w:val="00CC0EE4"/>
    <w:rsid w:val="00CC3A5F"/>
    <w:rsid w:val="00CC7735"/>
    <w:rsid w:val="00CF5F43"/>
    <w:rsid w:val="00D1395F"/>
    <w:rsid w:val="00D32A7D"/>
    <w:rsid w:val="00D41C81"/>
    <w:rsid w:val="00D620F5"/>
    <w:rsid w:val="00D64027"/>
    <w:rsid w:val="00D654B1"/>
    <w:rsid w:val="00D71395"/>
    <w:rsid w:val="00DA7253"/>
    <w:rsid w:val="00DB09D0"/>
    <w:rsid w:val="00DB3D6F"/>
    <w:rsid w:val="00DE117A"/>
    <w:rsid w:val="00DE24EC"/>
    <w:rsid w:val="00DF095F"/>
    <w:rsid w:val="00DF74F5"/>
    <w:rsid w:val="00E02AD7"/>
    <w:rsid w:val="00E410F1"/>
    <w:rsid w:val="00E430A7"/>
    <w:rsid w:val="00E44E84"/>
    <w:rsid w:val="00E50561"/>
    <w:rsid w:val="00E76244"/>
    <w:rsid w:val="00E90EB4"/>
    <w:rsid w:val="00E9115A"/>
    <w:rsid w:val="00EA234B"/>
    <w:rsid w:val="00EB422C"/>
    <w:rsid w:val="00EB6C5F"/>
    <w:rsid w:val="00EC0806"/>
    <w:rsid w:val="00EC65E7"/>
    <w:rsid w:val="00EC7E6E"/>
    <w:rsid w:val="00ED0B8E"/>
    <w:rsid w:val="00ED6D50"/>
    <w:rsid w:val="00EF4ED5"/>
    <w:rsid w:val="00EF7DEF"/>
    <w:rsid w:val="00F01B6A"/>
    <w:rsid w:val="00F04C08"/>
    <w:rsid w:val="00F1472E"/>
    <w:rsid w:val="00F328E7"/>
    <w:rsid w:val="00F35EB9"/>
    <w:rsid w:val="00F42EF4"/>
    <w:rsid w:val="00F45F94"/>
    <w:rsid w:val="00F50D8D"/>
    <w:rsid w:val="00F65AA2"/>
    <w:rsid w:val="00F722AC"/>
    <w:rsid w:val="00F74559"/>
    <w:rsid w:val="00F84088"/>
    <w:rsid w:val="00F848C1"/>
    <w:rsid w:val="00F85214"/>
    <w:rsid w:val="00FA0084"/>
    <w:rsid w:val="00FA3506"/>
    <w:rsid w:val="00FB099C"/>
    <w:rsid w:val="00FB1002"/>
    <w:rsid w:val="00FD4F78"/>
    <w:rsid w:val="00FD7628"/>
    <w:rsid w:val="00FD7E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C443EC4"/>
  <w15:chartTrackingRefBased/>
  <w15:docId w15:val="{725B3C38-3076-4451-BACC-042139B7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D6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83D6E"/>
    <w:pPr>
      <w:jc w:val="center"/>
    </w:pPr>
    <w:rPr>
      <w:sz w:val="28"/>
      <w:szCs w:val="20"/>
      <w:lang w:eastAsia="en-US"/>
    </w:rPr>
  </w:style>
  <w:style w:type="character" w:customStyle="1" w:styleId="TitleChar">
    <w:name w:val="Title Char"/>
    <w:basedOn w:val="DefaultParagraphFont"/>
    <w:link w:val="Title"/>
    <w:rsid w:val="00583D6E"/>
    <w:rPr>
      <w:rFonts w:ascii="Times New Roman" w:eastAsia="Times New Roman" w:hAnsi="Times New Roman" w:cs="Times New Roman"/>
      <w:sz w:val="28"/>
      <w:szCs w:val="20"/>
    </w:rPr>
  </w:style>
  <w:style w:type="paragraph" w:styleId="Footer">
    <w:name w:val="footer"/>
    <w:basedOn w:val="Normal"/>
    <w:link w:val="FooterChar"/>
    <w:uiPriority w:val="99"/>
    <w:rsid w:val="00583D6E"/>
    <w:pPr>
      <w:tabs>
        <w:tab w:val="center" w:pos="4153"/>
        <w:tab w:val="right" w:pos="8306"/>
      </w:tabs>
    </w:pPr>
  </w:style>
  <w:style w:type="character" w:customStyle="1" w:styleId="FooterChar">
    <w:name w:val="Footer Char"/>
    <w:basedOn w:val="DefaultParagraphFont"/>
    <w:link w:val="Footer"/>
    <w:uiPriority w:val="99"/>
    <w:rsid w:val="00583D6E"/>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583D6E"/>
    <w:pPr>
      <w:tabs>
        <w:tab w:val="center" w:pos="4153"/>
        <w:tab w:val="right" w:pos="8306"/>
      </w:tabs>
    </w:pPr>
  </w:style>
  <w:style w:type="character" w:customStyle="1" w:styleId="HeaderChar">
    <w:name w:val="Header Char"/>
    <w:basedOn w:val="DefaultParagraphFont"/>
    <w:link w:val="Header"/>
    <w:rsid w:val="00583D6E"/>
    <w:rPr>
      <w:rFonts w:ascii="Times New Roman" w:eastAsia="Times New Roman" w:hAnsi="Times New Roman" w:cs="Times New Roman"/>
      <w:sz w:val="24"/>
      <w:szCs w:val="24"/>
      <w:lang w:eastAsia="lv-LV"/>
    </w:rPr>
  </w:style>
  <w:style w:type="character" w:styleId="CommentReference">
    <w:name w:val="annotation reference"/>
    <w:basedOn w:val="DefaultParagraphFont"/>
    <w:unhideWhenUsed/>
    <w:rsid w:val="00583D6E"/>
    <w:rPr>
      <w:sz w:val="16"/>
      <w:szCs w:val="16"/>
    </w:rPr>
  </w:style>
  <w:style w:type="paragraph" w:styleId="CommentText">
    <w:name w:val="annotation text"/>
    <w:basedOn w:val="Normal"/>
    <w:link w:val="CommentTextChar"/>
    <w:uiPriority w:val="99"/>
    <w:unhideWhenUsed/>
    <w:rsid w:val="00583D6E"/>
    <w:rPr>
      <w:sz w:val="20"/>
      <w:szCs w:val="20"/>
    </w:rPr>
  </w:style>
  <w:style w:type="character" w:customStyle="1" w:styleId="CommentTextChar">
    <w:name w:val="Comment Text Char"/>
    <w:basedOn w:val="DefaultParagraphFont"/>
    <w:link w:val="CommentText"/>
    <w:uiPriority w:val="99"/>
    <w:rsid w:val="00583D6E"/>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583D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D6E"/>
    <w:rPr>
      <w:rFonts w:ascii="Segoe UI" w:eastAsia="Times New Roman" w:hAnsi="Segoe UI" w:cs="Segoe UI"/>
      <w:sz w:val="18"/>
      <w:szCs w:val="18"/>
      <w:lang w:eastAsia="lv-LV"/>
    </w:rPr>
  </w:style>
  <w:style w:type="paragraph" w:styleId="CommentSubject">
    <w:name w:val="annotation subject"/>
    <w:basedOn w:val="CommentText"/>
    <w:next w:val="CommentText"/>
    <w:link w:val="CommentSubjectChar"/>
    <w:uiPriority w:val="99"/>
    <w:semiHidden/>
    <w:unhideWhenUsed/>
    <w:rsid w:val="007363A0"/>
    <w:rPr>
      <w:b/>
      <w:bCs/>
    </w:rPr>
  </w:style>
  <w:style w:type="character" w:customStyle="1" w:styleId="CommentSubjectChar">
    <w:name w:val="Comment Subject Char"/>
    <w:basedOn w:val="CommentTextChar"/>
    <w:link w:val="CommentSubject"/>
    <w:uiPriority w:val="99"/>
    <w:semiHidden/>
    <w:rsid w:val="007363A0"/>
    <w:rPr>
      <w:rFonts w:ascii="Times New Roman" w:eastAsia="Times New Roman" w:hAnsi="Times New Roman" w:cs="Times New Roman"/>
      <w:b/>
      <w:bCs/>
      <w:sz w:val="20"/>
      <w:szCs w:val="20"/>
      <w:lang w:eastAsia="lv-LV"/>
    </w:rPr>
  </w:style>
  <w:style w:type="character" w:styleId="Hyperlink">
    <w:name w:val="Hyperlink"/>
    <w:basedOn w:val="DefaultParagraphFont"/>
    <w:uiPriority w:val="99"/>
    <w:unhideWhenUsed/>
    <w:rsid w:val="00EF4ED5"/>
    <w:rPr>
      <w:strike w:val="0"/>
      <w:dstrike w:val="0"/>
      <w:color w:val="0000FF"/>
      <w:u w:val="none"/>
      <w:effect w:val="none"/>
    </w:rPr>
  </w:style>
  <w:style w:type="character" w:customStyle="1" w:styleId="Neatrisintapieminana1">
    <w:name w:val="Neatrisināta pieminēšana1"/>
    <w:basedOn w:val="DefaultParagraphFont"/>
    <w:uiPriority w:val="99"/>
    <w:semiHidden/>
    <w:unhideWhenUsed/>
    <w:rsid w:val="00EF4ED5"/>
    <w:rPr>
      <w:color w:val="808080"/>
      <w:shd w:val="clear" w:color="auto" w:fill="E6E6E6"/>
    </w:rPr>
  </w:style>
  <w:style w:type="paragraph" w:customStyle="1" w:styleId="tv2132">
    <w:name w:val="tv2132"/>
    <w:basedOn w:val="Normal"/>
    <w:rsid w:val="00862CED"/>
    <w:pPr>
      <w:spacing w:line="360" w:lineRule="auto"/>
      <w:ind w:firstLine="300"/>
    </w:pPr>
    <w:rPr>
      <w:color w:val="414142"/>
      <w:sz w:val="20"/>
      <w:szCs w:val="20"/>
    </w:rPr>
  </w:style>
  <w:style w:type="paragraph" w:styleId="Revision">
    <w:name w:val="Revision"/>
    <w:hidden/>
    <w:uiPriority w:val="99"/>
    <w:semiHidden/>
    <w:rsid w:val="00CA7873"/>
    <w:pPr>
      <w:spacing w:after="0"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7A1839"/>
    <w:rPr>
      <w:color w:val="954F72" w:themeColor="followedHyperlink"/>
      <w:u w:val="single"/>
    </w:rPr>
  </w:style>
  <w:style w:type="paragraph" w:customStyle="1" w:styleId="naisf">
    <w:name w:val="naisf"/>
    <w:basedOn w:val="Normal"/>
    <w:rsid w:val="0015009D"/>
    <w:pPr>
      <w:spacing w:before="75" w:after="75"/>
      <w:ind w:firstLine="375"/>
      <w:jc w:val="both"/>
    </w:pPr>
  </w:style>
  <w:style w:type="paragraph" w:customStyle="1" w:styleId="StyleRight">
    <w:name w:val="Style Right"/>
    <w:basedOn w:val="Normal"/>
    <w:rsid w:val="0015009D"/>
    <w:pPr>
      <w:spacing w:after="120"/>
      <w:ind w:firstLine="720"/>
      <w:jc w:val="right"/>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855089">
      <w:bodyDiv w:val="1"/>
      <w:marLeft w:val="0"/>
      <w:marRight w:val="0"/>
      <w:marTop w:val="0"/>
      <w:marBottom w:val="0"/>
      <w:divBdr>
        <w:top w:val="none" w:sz="0" w:space="0" w:color="auto"/>
        <w:left w:val="none" w:sz="0" w:space="0" w:color="auto"/>
        <w:bottom w:val="none" w:sz="0" w:space="0" w:color="auto"/>
        <w:right w:val="none" w:sz="0" w:space="0" w:color="auto"/>
      </w:divBdr>
      <w:divsChild>
        <w:div w:id="491793913">
          <w:marLeft w:val="0"/>
          <w:marRight w:val="0"/>
          <w:marTop w:val="0"/>
          <w:marBottom w:val="0"/>
          <w:divBdr>
            <w:top w:val="none" w:sz="0" w:space="0" w:color="auto"/>
            <w:left w:val="none" w:sz="0" w:space="0" w:color="auto"/>
            <w:bottom w:val="none" w:sz="0" w:space="0" w:color="auto"/>
            <w:right w:val="none" w:sz="0" w:space="0" w:color="auto"/>
          </w:divBdr>
          <w:divsChild>
            <w:div w:id="13786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4823">
      <w:bodyDiv w:val="1"/>
      <w:marLeft w:val="0"/>
      <w:marRight w:val="0"/>
      <w:marTop w:val="0"/>
      <w:marBottom w:val="0"/>
      <w:divBdr>
        <w:top w:val="none" w:sz="0" w:space="0" w:color="auto"/>
        <w:left w:val="none" w:sz="0" w:space="0" w:color="auto"/>
        <w:bottom w:val="none" w:sz="0" w:space="0" w:color="auto"/>
        <w:right w:val="none" w:sz="0" w:space="0" w:color="auto"/>
      </w:divBdr>
      <w:divsChild>
        <w:div w:id="2074816164">
          <w:marLeft w:val="0"/>
          <w:marRight w:val="0"/>
          <w:marTop w:val="0"/>
          <w:marBottom w:val="0"/>
          <w:divBdr>
            <w:top w:val="none" w:sz="0" w:space="0" w:color="auto"/>
            <w:left w:val="none" w:sz="0" w:space="0" w:color="auto"/>
            <w:bottom w:val="none" w:sz="0" w:space="0" w:color="auto"/>
            <w:right w:val="none" w:sz="0" w:space="0" w:color="auto"/>
          </w:divBdr>
          <w:divsChild>
            <w:div w:id="599067448">
              <w:marLeft w:val="0"/>
              <w:marRight w:val="0"/>
              <w:marTop w:val="0"/>
              <w:marBottom w:val="0"/>
              <w:divBdr>
                <w:top w:val="none" w:sz="0" w:space="0" w:color="auto"/>
                <w:left w:val="none" w:sz="0" w:space="0" w:color="auto"/>
                <w:bottom w:val="none" w:sz="0" w:space="0" w:color="auto"/>
                <w:right w:val="none" w:sz="0" w:space="0" w:color="auto"/>
              </w:divBdr>
              <w:divsChild>
                <w:div w:id="1195002746">
                  <w:marLeft w:val="0"/>
                  <w:marRight w:val="0"/>
                  <w:marTop w:val="0"/>
                  <w:marBottom w:val="0"/>
                  <w:divBdr>
                    <w:top w:val="none" w:sz="0" w:space="0" w:color="auto"/>
                    <w:left w:val="none" w:sz="0" w:space="0" w:color="auto"/>
                    <w:bottom w:val="none" w:sz="0" w:space="0" w:color="auto"/>
                    <w:right w:val="none" w:sz="0" w:space="0" w:color="auto"/>
                  </w:divBdr>
                  <w:divsChild>
                    <w:div w:id="1808619361">
                      <w:marLeft w:val="0"/>
                      <w:marRight w:val="0"/>
                      <w:marTop w:val="0"/>
                      <w:marBottom w:val="0"/>
                      <w:divBdr>
                        <w:top w:val="none" w:sz="0" w:space="0" w:color="auto"/>
                        <w:left w:val="none" w:sz="0" w:space="0" w:color="auto"/>
                        <w:bottom w:val="none" w:sz="0" w:space="0" w:color="auto"/>
                        <w:right w:val="none" w:sz="0" w:space="0" w:color="auto"/>
                      </w:divBdr>
                      <w:divsChild>
                        <w:div w:id="1692141913">
                          <w:marLeft w:val="0"/>
                          <w:marRight w:val="0"/>
                          <w:marTop w:val="0"/>
                          <w:marBottom w:val="0"/>
                          <w:divBdr>
                            <w:top w:val="none" w:sz="0" w:space="0" w:color="auto"/>
                            <w:left w:val="none" w:sz="0" w:space="0" w:color="auto"/>
                            <w:bottom w:val="none" w:sz="0" w:space="0" w:color="auto"/>
                            <w:right w:val="none" w:sz="0" w:space="0" w:color="auto"/>
                          </w:divBdr>
                          <w:divsChild>
                            <w:div w:id="932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251307">
      <w:bodyDiv w:val="1"/>
      <w:marLeft w:val="0"/>
      <w:marRight w:val="0"/>
      <w:marTop w:val="0"/>
      <w:marBottom w:val="0"/>
      <w:divBdr>
        <w:top w:val="none" w:sz="0" w:space="0" w:color="auto"/>
        <w:left w:val="none" w:sz="0" w:space="0" w:color="auto"/>
        <w:bottom w:val="none" w:sz="0" w:space="0" w:color="auto"/>
        <w:right w:val="none" w:sz="0" w:space="0" w:color="auto"/>
      </w:divBdr>
      <w:divsChild>
        <w:div w:id="786048316">
          <w:marLeft w:val="0"/>
          <w:marRight w:val="0"/>
          <w:marTop w:val="0"/>
          <w:marBottom w:val="0"/>
          <w:divBdr>
            <w:top w:val="none" w:sz="0" w:space="0" w:color="auto"/>
            <w:left w:val="none" w:sz="0" w:space="0" w:color="auto"/>
            <w:bottom w:val="none" w:sz="0" w:space="0" w:color="auto"/>
            <w:right w:val="none" w:sz="0" w:space="0" w:color="auto"/>
          </w:divBdr>
          <w:divsChild>
            <w:div w:id="1719664948">
              <w:marLeft w:val="0"/>
              <w:marRight w:val="0"/>
              <w:marTop w:val="0"/>
              <w:marBottom w:val="0"/>
              <w:divBdr>
                <w:top w:val="none" w:sz="0" w:space="0" w:color="auto"/>
                <w:left w:val="none" w:sz="0" w:space="0" w:color="auto"/>
                <w:bottom w:val="none" w:sz="0" w:space="0" w:color="auto"/>
                <w:right w:val="none" w:sz="0" w:space="0" w:color="auto"/>
              </w:divBdr>
              <w:divsChild>
                <w:div w:id="688259922">
                  <w:marLeft w:val="0"/>
                  <w:marRight w:val="0"/>
                  <w:marTop w:val="0"/>
                  <w:marBottom w:val="0"/>
                  <w:divBdr>
                    <w:top w:val="none" w:sz="0" w:space="0" w:color="auto"/>
                    <w:left w:val="none" w:sz="0" w:space="0" w:color="auto"/>
                    <w:bottom w:val="none" w:sz="0" w:space="0" w:color="auto"/>
                    <w:right w:val="none" w:sz="0" w:space="0" w:color="auto"/>
                  </w:divBdr>
                  <w:divsChild>
                    <w:div w:id="1369405259">
                      <w:marLeft w:val="0"/>
                      <w:marRight w:val="0"/>
                      <w:marTop w:val="0"/>
                      <w:marBottom w:val="0"/>
                      <w:divBdr>
                        <w:top w:val="none" w:sz="0" w:space="0" w:color="auto"/>
                        <w:left w:val="none" w:sz="0" w:space="0" w:color="auto"/>
                        <w:bottom w:val="none" w:sz="0" w:space="0" w:color="auto"/>
                        <w:right w:val="none" w:sz="0" w:space="0" w:color="auto"/>
                      </w:divBdr>
                      <w:divsChild>
                        <w:div w:id="522398522">
                          <w:marLeft w:val="0"/>
                          <w:marRight w:val="0"/>
                          <w:marTop w:val="0"/>
                          <w:marBottom w:val="0"/>
                          <w:divBdr>
                            <w:top w:val="none" w:sz="0" w:space="0" w:color="auto"/>
                            <w:left w:val="none" w:sz="0" w:space="0" w:color="auto"/>
                            <w:bottom w:val="none" w:sz="0" w:space="0" w:color="auto"/>
                            <w:right w:val="none" w:sz="0" w:space="0" w:color="auto"/>
                          </w:divBdr>
                          <w:divsChild>
                            <w:div w:id="2056928047">
                              <w:marLeft w:val="0"/>
                              <w:marRight w:val="0"/>
                              <w:marTop w:val="0"/>
                              <w:marBottom w:val="0"/>
                              <w:divBdr>
                                <w:top w:val="none" w:sz="0" w:space="0" w:color="auto"/>
                                <w:left w:val="none" w:sz="0" w:space="0" w:color="auto"/>
                                <w:bottom w:val="none" w:sz="0" w:space="0" w:color="auto"/>
                                <w:right w:val="none" w:sz="0" w:space="0" w:color="auto"/>
                              </w:divBdr>
                              <w:divsChild>
                                <w:div w:id="681123655">
                                  <w:marLeft w:val="0"/>
                                  <w:marRight w:val="0"/>
                                  <w:marTop w:val="0"/>
                                  <w:marBottom w:val="0"/>
                                  <w:divBdr>
                                    <w:top w:val="none" w:sz="0" w:space="0" w:color="auto"/>
                                    <w:left w:val="none" w:sz="0" w:space="0" w:color="auto"/>
                                    <w:bottom w:val="none" w:sz="0" w:space="0" w:color="auto"/>
                                    <w:right w:val="none" w:sz="0" w:space="0" w:color="auto"/>
                                  </w:divBdr>
                                </w:div>
                                <w:div w:id="370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9641-iedzivotaju-registra-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A782D-3BC8-4DC7-8BE0-E66CD0B1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6345</Words>
  <Characters>3618</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2015.gada 16.jūnija noteikumos Nr.318 "Elektronisko izsoļu vietnes noteikumi"</vt:lpstr>
      <vt:lpstr>Grozījumi Ministru kabineta 2015.gada 16.jūnija noteikumos Nr.318 "Elektronisko izsoļu vietnes noteikumi"</vt:lpstr>
    </vt:vector>
  </TitlesOfParts>
  <Company>Tieslietu ministrija</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16.jūnija noteikumos Nr.318 "Elektronisko izsoļu vietnes noteikumi"</dc:title>
  <dc:subject>Ministru kabineta noteikumu projekts</dc:subject>
  <dc:creator>Evija Timpare</dc:creator>
  <cp:keywords/>
  <dc:description>evija.timpare@tm.gov.lv, 67036829</dc:description>
  <cp:lastModifiedBy>Jekaterina Borovika</cp:lastModifiedBy>
  <cp:revision>11</cp:revision>
  <cp:lastPrinted>2018-09-06T09:44:00Z</cp:lastPrinted>
  <dcterms:created xsi:type="dcterms:W3CDTF">2018-08-17T12:30:00Z</dcterms:created>
  <dcterms:modified xsi:type="dcterms:W3CDTF">2018-09-19T08:25:00Z</dcterms:modified>
</cp:coreProperties>
</file>