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1A4F" w14:textId="77777777" w:rsidR="00B55EA1" w:rsidRPr="00B471E5" w:rsidRDefault="00B55EA1" w:rsidP="00B55EA1">
      <w:pPr>
        <w:jc w:val="right"/>
        <w:rPr>
          <w:i/>
        </w:rPr>
      </w:pPr>
      <w:r w:rsidRPr="00B471E5">
        <w:rPr>
          <w:i/>
        </w:rPr>
        <w:t>Projekts</w:t>
      </w:r>
    </w:p>
    <w:p w14:paraId="09530180" w14:textId="77777777" w:rsidR="00B55EA1" w:rsidRPr="00B471E5" w:rsidRDefault="00B55EA1" w:rsidP="00B55EA1">
      <w:pPr>
        <w:jc w:val="center"/>
        <w:rPr>
          <w:b/>
        </w:rPr>
      </w:pPr>
    </w:p>
    <w:p w14:paraId="506D32D6" w14:textId="77777777" w:rsidR="00B55EA1" w:rsidRPr="00B471E5" w:rsidRDefault="00B55EA1" w:rsidP="00B55EA1">
      <w:pPr>
        <w:jc w:val="center"/>
        <w:rPr>
          <w:b/>
        </w:rPr>
      </w:pPr>
      <w:r w:rsidRPr="00B471E5">
        <w:rPr>
          <w:b/>
        </w:rPr>
        <w:t xml:space="preserve">LATVIJAS REPUBLIKAS MINISTRU KABINETA </w:t>
      </w:r>
    </w:p>
    <w:p w14:paraId="08442372" w14:textId="77777777" w:rsidR="00B55EA1" w:rsidRPr="00B471E5" w:rsidRDefault="00B55EA1" w:rsidP="00B55EA1">
      <w:pPr>
        <w:jc w:val="center"/>
        <w:rPr>
          <w:b/>
        </w:rPr>
      </w:pPr>
      <w:r w:rsidRPr="00B471E5">
        <w:rPr>
          <w:b/>
        </w:rPr>
        <w:t>SĒDES PROTOKOLLĒMUMS</w:t>
      </w:r>
    </w:p>
    <w:p w14:paraId="39108EE0" w14:textId="77777777" w:rsidR="00B55EA1" w:rsidRPr="00B471E5" w:rsidRDefault="00B55EA1" w:rsidP="00B55EA1">
      <w:pPr>
        <w:jc w:val="center"/>
        <w:rPr>
          <w:b/>
        </w:rPr>
      </w:pPr>
      <w:r w:rsidRPr="00B471E5">
        <w:rPr>
          <w:b/>
        </w:rPr>
        <w:t>_________________________________________________________</w:t>
      </w:r>
    </w:p>
    <w:p w14:paraId="4B4605A2" w14:textId="77777777" w:rsidR="00B55EA1" w:rsidRPr="00B471E5" w:rsidRDefault="00B55EA1" w:rsidP="00B55EA1">
      <w:pPr>
        <w:jc w:val="center"/>
        <w:rPr>
          <w:b/>
        </w:rPr>
      </w:pPr>
    </w:p>
    <w:p w14:paraId="58530505" w14:textId="77777777" w:rsidR="00B55EA1" w:rsidRPr="00B471E5" w:rsidRDefault="00B55EA1" w:rsidP="00B55EA1">
      <w:pPr>
        <w:tabs>
          <w:tab w:val="center" w:pos="4500"/>
          <w:tab w:val="right" w:pos="9000"/>
        </w:tabs>
        <w:jc w:val="both"/>
      </w:pPr>
      <w:r w:rsidRPr="00B471E5">
        <w:t>Rīgā</w:t>
      </w:r>
      <w:r w:rsidRPr="00B471E5">
        <w:tab/>
        <w:t>Nr.</w:t>
      </w:r>
      <w:r w:rsidRPr="00B471E5">
        <w:tab/>
        <w:t>20__. gada __. _____</w:t>
      </w:r>
    </w:p>
    <w:p w14:paraId="03F4839C" w14:textId="77777777" w:rsidR="00B55EA1" w:rsidRPr="00B471E5" w:rsidRDefault="00B55EA1" w:rsidP="00B55EA1">
      <w:pPr>
        <w:jc w:val="both"/>
      </w:pPr>
    </w:p>
    <w:p w14:paraId="5669B5A3" w14:textId="77777777" w:rsidR="00B55EA1" w:rsidRPr="00B471E5" w:rsidRDefault="00B55EA1" w:rsidP="00B55EA1">
      <w:pPr>
        <w:jc w:val="center"/>
        <w:rPr>
          <w:b/>
          <w:lang w:eastAsia="en-US"/>
        </w:rPr>
      </w:pPr>
      <w:r w:rsidRPr="00B471E5">
        <w:rPr>
          <w:b/>
          <w:lang w:eastAsia="en-US"/>
        </w:rPr>
        <w:t>.§</w:t>
      </w:r>
    </w:p>
    <w:p w14:paraId="306A105F" w14:textId="77777777" w:rsidR="00B55EA1" w:rsidRPr="00B471E5" w:rsidRDefault="00B55EA1" w:rsidP="00B55EA1">
      <w:pPr>
        <w:jc w:val="center"/>
      </w:pPr>
    </w:p>
    <w:p w14:paraId="08C281BE" w14:textId="77777777" w:rsidR="002C5000" w:rsidRPr="00804C87" w:rsidRDefault="003E6B66" w:rsidP="002C5000">
      <w:pPr>
        <w:jc w:val="center"/>
        <w:rPr>
          <w:b/>
          <w:bCs/>
        </w:rPr>
      </w:pPr>
      <w:r>
        <w:rPr>
          <w:b/>
        </w:rPr>
        <w:t>N</w:t>
      </w:r>
      <w:r w:rsidR="00D77A14">
        <w:rPr>
          <w:b/>
        </w:rPr>
        <w:t>oteikumu projekt</w:t>
      </w:r>
      <w:r>
        <w:rPr>
          <w:b/>
        </w:rPr>
        <w:t>s</w:t>
      </w:r>
      <w:r w:rsidR="00D77A14">
        <w:rPr>
          <w:b/>
        </w:rPr>
        <w:t xml:space="preserve"> </w:t>
      </w:r>
      <w:r w:rsidR="002C5000">
        <w:rPr>
          <w:b/>
        </w:rPr>
        <w:t>"</w:t>
      </w:r>
      <w:r w:rsidR="002C5000" w:rsidRPr="00804C87">
        <w:rPr>
          <w:b/>
          <w:bCs/>
        </w:rPr>
        <w:t>Grozījumi Ministru kabineta 2012. gada 10. aprīļa noteikumos Nr. 263 "Kadastra objekta reģistrācijas un kadastra datu aktualizācijas noteikumi"</w:t>
      </w:r>
      <w:r w:rsidR="002C5000">
        <w:rPr>
          <w:b/>
          <w:bCs/>
        </w:rPr>
        <w:t>"</w:t>
      </w:r>
    </w:p>
    <w:p w14:paraId="28F819D6" w14:textId="77777777" w:rsidR="009F1BDA" w:rsidRPr="00DC420F" w:rsidRDefault="009F1BDA" w:rsidP="00D77A14">
      <w:pPr>
        <w:jc w:val="center"/>
      </w:pPr>
    </w:p>
    <w:p w14:paraId="5103E8FA" w14:textId="77777777" w:rsidR="007E470A" w:rsidRPr="00DC420F" w:rsidRDefault="007E470A" w:rsidP="007E470A">
      <w:pPr>
        <w:tabs>
          <w:tab w:val="left" w:pos="993"/>
        </w:tabs>
        <w:jc w:val="both"/>
      </w:pPr>
    </w:p>
    <w:p w14:paraId="1E0DAE8A" w14:textId="77777777" w:rsidR="003E6B66" w:rsidRDefault="003E6B66" w:rsidP="00B03963">
      <w:pPr>
        <w:pStyle w:val="Sarakstarindkopa"/>
        <w:spacing w:after="120"/>
        <w:ind w:left="0" w:firstLine="709"/>
        <w:jc w:val="both"/>
      </w:pPr>
      <w:r>
        <w:t>1. </w:t>
      </w:r>
      <w:r w:rsidR="00DC420F" w:rsidRPr="00DC420F">
        <w:t>Pieņemt iesniegto noteikumu projektu.</w:t>
      </w:r>
    </w:p>
    <w:p w14:paraId="0DEDB74E" w14:textId="77777777" w:rsidR="003E6B66" w:rsidRDefault="003E6B66" w:rsidP="00B03963">
      <w:pPr>
        <w:pStyle w:val="Sarakstarindkopa"/>
        <w:spacing w:after="120"/>
        <w:ind w:left="0" w:firstLine="709"/>
        <w:jc w:val="both"/>
      </w:pPr>
    </w:p>
    <w:p w14:paraId="739DF6A3" w14:textId="77777777" w:rsidR="00DC420F" w:rsidRDefault="00DC420F" w:rsidP="00B03963">
      <w:pPr>
        <w:pStyle w:val="Sarakstarindkopa"/>
        <w:ind w:left="0" w:firstLine="709"/>
        <w:jc w:val="both"/>
      </w:pPr>
      <w:r w:rsidRPr="00DC420F">
        <w:t>Valsts kancelejai sagatavot noteikumu projektu parakstīšanai.</w:t>
      </w:r>
    </w:p>
    <w:p w14:paraId="0E0BBA1D" w14:textId="77777777" w:rsidR="003E6B66" w:rsidRPr="00DC420F" w:rsidRDefault="003E6B66" w:rsidP="002D4D8F">
      <w:pPr>
        <w:pStyle w:val="Sarakstarindkopa"/>
        <w:ind w:left="0" w:firstLine="709"/>
        <w:jc w:val="both"/>
      </w:pPr>
    </w:p>
    <w:p w14:paraId="7DA22CA2" w14:textId="00ED3714" w:rsidR="00C44433" w:rsidRPr="00E83239" w:rsidRDefault="00C44433" w:rsidP="00C44433">
      <w:pPr>
        <w:ind w:firstLine="720"/>
        <w:jc w:val="both"/>
      </w:pPr>
      <w:r>
        <w:t xml:space="preserve">2. Tieslietu ministrijai </w:t>
      </w:r>
      <w:r w:rsidR="00D7227B">
        <w:t>i</w:t>
      </w:r>
      <w:r>
        <w:t xml:space="preserve">zstrādāt un </w:t>
      </w:r>
      <w:r w:rsidR="000320E4">
        <w:t xml:space="preserve">tieslietu </w:t>
      </w:r>
      <w:r>
        <w:t xml:space="preserve">ministram </w:t>
      </w:r>
      <w:r w:rsidRPr="005A49DB">
        <w:t xml:space="preserve">līdz </w:t>
      </w:r>
      <w:r w:rsidR="005E32FB" w:rsidRPr="005D08F3">
        <w:rPr>
          <w:u w:val="single"/>
        </w:rPr>
        <w:t>2019</w:t>
      </w:r>
      <w:r w:rsidRPr="005D08F3">
        <w:rPr>
          <w:u w:val="single"/>
        </w:rPr>
        <w:t>.</w:t>
      </w:r>
      <w:r>
        <w:t> </w:t>
      </w:r>
      <w:r w:rsidRPr="005A49DB">
        <w:t xml:space="preserve">gada </w:t>
      </w:r>
      <w:r w:rsidR="00331457" w:rsidRPr="005D08F3">
        <w:rPr>
          <w:u w:val="single"/>
        </w:rPr>
        <w:t>3</w:t>
      </w:r>
      <w:r w:rsidRPr="005D08F3">
        <w:rPr>
          <w:u w:val="single"/>
        </w:rPr>
        <w:t>1. </w:t>
      </w:r>
      <w:r w:rsidR="00331457" w:rsidRPr="005D08F3">
        <w:rPr>
          <w:u w:val="single"/>
        </w:rPr>
        <w:t>decembrim</w:t>
      </w:r>
      <w:r w:rsidR="00331457" w:rsidRPr="00FE471B">
        <w:t xml:space="preserve"> </w:t>
      </w:r>
      <w:r w:rsidRPr="00FE471B">
        <w:t>iesniegt Ministru kabinetā grozījumus Ministru kabineta 2011. gada</w:t>
      </w:r>
      <w:r w:rsidRPr="00E83239">
        <w:t xml:space="preserve"> 27. decembra noteikumos Nr. 1019 "Zemes kadastrālās uzmērīšanas noteikumi", paredzot mērniekiem tiesības kamerāli sagatavot zemes robežu plānu tādos pat gadījumos, kā tas noteikts noteikumu projekta </w:t>
      </w:r>
      <w:r w:rsidR="00A52D62" w:rsidRPr="00E83239">
        <w:t>4</w:t>
      </w:r>
      <w:r w:rsidR="00A52D62">
        <w:t>5</w:t>
      </w:r>
      <w:r w:rsidRPr="00E83239">
        <w:t>.</w:t>
      </w:r>
      <w:r w:rsidR="000E7CA4" w:rsidRPr="00E83239">
        <w:t xml:space="preserve"> un </w:t>
      </w:r>
      <w:r w:rsidR="00A52D62" w:rsidRPr="00E83239">
        <w:t>4</w:t>
      </w:r>
      <w:r w:rsidR="00A52D62">
        <w:t>7</w:t>
      </w:r>
      <w:r w:rsidR="000E7CA4" w:rsidRPr="00E83239">
        <w:t>.</w:t>
      </w:r>
      <w:r w:rsidRPr="00E83239">
        <w:t> punktā.</w:t>
      </w:r>
    </w:p>
    <w:p w14:paraId="10216C2B" w14:textId="77777777" w:rsidR="00C44433" w:rsidRPr="00E83239" w:rsidRDefault="00C44433" w:rsidP="00C44433">
      <w:pPr>
        <w:ind w:firstLine="720"/>
        <w:jc w:val="both"/>
      </w:pPr>
    </w:p>
    <w:p w14:paraId="4FB0782D" w14:textId="261646E0" w:rsidR="005F675A" w:rsidRDefault="00C44433" w:rsidP="00C44433">
      <w:pPr>
        <w:ind w:firstLine="720"/>
        <w:jc w:val="both"/>
      </w:pPr>
      <w:r w:rsidRPr="00E83239">
        <w:t>3</w:t>
      </w:r>
      <w:r w:rsidR="005F675A" w:rsidRPr="00E83239">
        <w:t>.</w:t>
      </w:r>
      <w:r w:rsidR="00550F09" w:rsidRPr="00E83239">
        <w:t> </w:t>
      </w:r>
      <w:r w:rsidR="005F675A" w:rsidRPr="00E83239">
        <w:t xml:space="preserve">Ekonomikas ministrijai izstrādāt un </w:t>
      </w:r>
      <w:r w:rsidR="000320E4" w:rsidRPr="00E83239">
        <w:t xml:space="preserve">ekonomikas </w:t>
      </w:r>
      <w:r w:rsidR="005F675A" w:rsidRPr="00E83239">
        <w:t xml:space="preserve">ministram līdz </w:t>
      </w:r>
      <w:r w:rsidR="005F675A" w:rsidRPr="00FE471B">
        <w:t>2018.</w:t>
      </w:r>
      <w:r w:rsidR="00550F09" w:rsidRPr="00FE471B">
        <w:t> </w:t>
      </w:r>
      <w:r w:rsidR="005F675A" w:rsidRPr="00FE471B">
        <w:t xml:space="preserve">gada </w:t>
      </w:r>
      <w:r w:rsidR="00331457" w:rsidRPr="005D08F3">
        <w:rPr>
          <w:u w:val="single"/>
        </w:rPr>
        <w:t>3</w:t>
      </w:r>
      <w:r w:rsidR="005F675A" w:rsidRPr="005D08F3">
        <w:rPr>
          <w:u w:val="single"/>
        </w:rPr>
        <w:t>1.</w:t>
      </w:r>
      <w:r w:rsidR="00550F09" w:rsidRPr="005D08F3">
        <w:rPr>
          <w:u w:val="single"/>
        </w:rPr>
        <w:t> </w:t>
      </w:r>
      <w:r w:rsidR="00331457" w:rsidRPr="005D08F3">
        <w:rPr>
          <w:u w:val="single"/>
        </w:rPr>
        <w:t>decembrim</w:t>
      </w:r>
      <w:r w:rsidR="00331457" w:rsidRPr="00FE471B">
        <w:t xml:space="preserve"> </w:t>
      </w:r>
      <w:r w:rsidR="005F675A" w:rsidRPr="00FE471B">
        <w:t>iesniegt Ministru kabinetā grozījumus Ministru kabineta</w:t>
      </w:r>
      <w:r w:rsidR="005F675A" w:rsidRPr="00E83239">
        <w:t xml:space="preserve"> 2015.</w:t>
      </w:r>
      <w:r w:rsidR="00550F09" w:rsidRPr="00E83239">
        <w:t> </w:t>
      </w:r>
      <w:r w:rsidR="005F675A" w:rsidRPr="00E83239">
        <w:t>gada 28.</w:t>
      </w:r>
      <w:r w:rsidR="00550F09" w:rsidRPr="00E83239">
        <w:t> </w:t>
      </w:r>
      <w:r w:rsidR="005F675A" w:rsidRPr="00E83239">
        <w:t>jūlija noteikumos Nr.</w:t>
      </w:r>
      <w:r w:rsidR="00550F09" w:rsidRPr="00E83239">
        <w:t> </w:t>
      </w:r>
      <w:r w:rsidR="005F675A" w:rsidRPr="00E83239">
        <w:t>438 "Būvniecības informācijas sistēmas noteikumi" par būvniecības informācijas sistēmas datu nodošanu</w:t>
      </w:r>
      <w:r w:rsidR="005F675A" w:rsidRPr="005F675A">
        <w:t xml:space="preserve"> tiešsaistes datu pārraides režīmā Nekustamā īpašuma valsts kadastra informācijas sistēmai par būves neesību</w:t>
      </w:r>
      <w:r w:rsidR="00550F09">
        <w:t>,</w:t>
      </w:r>
      <w:r w:rsidR="005F675A" w:rsidRPr="005F675A">
        <w:t xml:space="preserve"> būvniecības lietas numuru, būves kadastra apzīmējumu, pazīmi par to, ka būve nojaukta vai nav saglabājusies, vienlaicīgi nodrošinot būves neesības fakta konstatējuma</w:t>
      </w:r>
      <w:r w:rsidR="0003235B">
        <w:t xml:space="preserve"> tiesiskuma pārbaudi būvvaldēs.</w:t>
      </w:r>
    </w:p>
    <w:p w14:paraId="6675A072" w14:textId="77777777" w:rsidR="005F675A" w:rsidRDefault="005F675A" w:rsidP="00C44433">
      <w:pPr>
        <w:ind w:firstLine="720"/>
        <w:jc w:val="both"/>
      </w:pPr>
    </w:p>
    <w:p w14:paraId="6852FA5B" w14:textId="5191296C" w:rsidR="00C44433" w:rsidRDefault="005F675A" w:rsidP="00C44433">
      <w:pPr>
        <w:ind w:firstLine="720"/>
        <w:jc w:val="both"/>
      </w:pPr>
      <w:r>
        <w:t>4.</w:t>
      </w:r>
      <w:r w:rsidR="00550F09">
        <w:t> </w:t>
      </w:r>
      <w:r w:rsidR="00C44433" w:rsidRPr="004A7AE5">
        <w:t xml:space="preserve">Ekonomikas ministrijai </w:t>
      </w:r>
      <w:r w:rsidR="00C44433">
        <w:t xml:space="preserve">sadarbībā ar Tieslietu ministriju </w:t>
      </w:r>
      <w:r w:rsidR="00C44433" w:rsidRPr="004A7AE5">
        <w:t xml:space="preserve">izstrādāt </w:t>
      </w:r>
      <w:r w:rsidR="00C44433" w:rsidRPr="005A49DB">
        <w:t>un</w:t>
      </w:r>
      <w:r w:rsidR="00550F09">
        <w:t xml:space="preserve"> </w:t>
      </w:r>
      <w:r w:rsidR="000320E4" w:rsidRPr="000320E4">
        <w:t>ekonomikas ministram līdz 2018.</w:t>
      </w:r>
      <w:r w:rsidR="000320E4">
        <w:t> </w:t>
      </w:r>
      <w:r w:rsidR="000320E4" w:rsidRPr="000320E4">
        <w:t xml:space="preserve">gada </w:t>
      </w:r>
      <w:r w:rsidR="00D80ED2" w:rsidRPr="00984EF4">
        <w:t>31.</w:t>
      </w:r>
      <w:r w:rsidR="0003235B" w:rsidRPr="00984EF4">
        <w:t> </w:t>
      </w:r>
      <w:r w:rsidR="00D80ED2" w:rsidRPr="00984EF4">
        <w:t>decembrim</w:t>
      </w:r>
      <w:r w:rsidR="00D80ED2">
        <w:t xml:space="preserve"> </w:t>
      </w:r>
      <w:r w:rsidR="00C44433" w:rsidRPr="005A49DB">
        <w:t xml:space="preserve">iesniegt Ministru kabinetā </w:t>
      </w:r>
      <w:r w:rsidR="00C44433" w:rsidRPr="004A7AE5">
        <w:t>grozījumus</w:t>
      </w:r>
      <w:r w:rsidR="00C44433">
        <w:t xml:space="preserve"> </w:t>
      </w:r>
      <w:r w:rsidR="00C44433" w:rsidRPr="004A7AE5">
        <w:t>normatīvajos aktos</w:t>
      </w:r>
      <w:r w:rsidR="0003235B">
        <w:t xml:space="preserve"> būvniecības jomā</w:t>
      </w:r>
      <w:r w:rsidR="00C44433">
        <w:t>, lai noteiktu</w:t>
      </w:r>
      <w:r w:rsidR="00C44433" w:rsidRPr="004A7AE5">
        <w:t>, kādos gadījumos būvniecības procesa ietvaros iesniegtais iesniegums vienlaikus ir uzskatāms arī par iesniegumu ierosināt kadastra objekta noteikšanu, nekustamā īpašuma veidošanu vai tā sastāva grozīšanu</w:t>
      </w:r>
      <w:r w:rsidR="00C44433">
        <w:t xml:space="preserve"> atbilstoši Nekustamā īpašuma valsts kadastra likuma 24. panta piektajai daļai (</w:t>
      </w:r>
      <w:r w:rsidR="00C44433" w:rsidRPr="001778BF">
        <w:t>būves vai telpu grupas pieņemšanu ekspluatācijā vai būvniecības procesa pabeigšanas apstiprināšanu, telpu grupas lietošanas veida vai būves galvenā lietošanas veida maiņu bez pārbūves</w:t>
      </w:r>
      <w:r w:rsidR="0003235B">
        <w:t>)</w:t>
      </w:r>
      <w:r w:rsidR="00C44433" w:rsidRPr="004A7AE5">
        <w:t>.</w:t>
      </w:r>
    </w:p>
    <w:p w14:paraId="525B50B2" w14:textId="77777777" w:rsidR="00C44433" w:rsidRDefault="00C44433" w:rsidP="00C44433">
      <w:pPr>
        <w:ind w:firstLine="720"/>
        <w:jc w:val="both"/>
      </w:pPr>
    </w:p>
    <w:p w14:paraId="2168B808" w14:textId="3C66FC21" w:rsidR="00D946E0" w:rsidRDefault="00543137" w:rsidP="00D946E0">
      <w:pPr>
        <w:ind w:firstLine="709"/>
        <w:jc w:val="both"/>
        <w:rPr>
          <w:rFonts w:eastAsia="Calibri"/>
          <w:u w:val="single"/>
          <w:lang w:eastAsia="en-US"/>
        </w:rPr>
      </w:pPr>
      <w:r w:rsidRPr="0076525B">
        <w:rPr>
          <w:rFonts w:eastAsia="Calibri"/>
          <w:lang w:eastAsia="en-US"/>
        </w:rPr>
        <w:lastRenderedPageBreak/>
        <w:t>5.</w:t>
      </w:r>
      <w:r w:rsidR="0076525B">
        <w:rPr>
          <w:rFonts w:eastAsia="Calibri"/>
          <w:lang w:eastAsia="en-US"/>
        </w:rPr>
        <w:t> </w:t>
      </w:r>
      <w:r w:rsidR="00D946E0" w:rsidRPr="00D946E0">
        <w:rPr>
          <w:rFonts w:eastAsia="Calibri"/>
          <w:u w:val="single"/>
          <w:lang w:eastAsia="en-US"/>
        </w:rPr>
        <w:t>Vides aizsardzības un reģionālās attīstības ministrijai izstrādāt un vides aizsardzības un reģionālās attīstības ministram līdz 2019. gada 1. decembrim iesniegt Ministru kabinetā normatīvo aktu projektu par kārtību, kādā nosaka un aktualizē jūras piekrastes joslu un jūras augstākās bangas vietu, kā arī datu nodošanu reģistrēšanai valsts informācijas sistēmām un to aktualizācijas biežumu.</w:t>
      </w:r>
    </w:p>
    <w:p w14:paraId="0A06D974" w14:textId="77777777" w:rsidR="00D946E0" w:rsidRPr="00D946E0" w:rsidRDefault="00D946E0" w:rsidP="00D946E0">
      <w:pPr>
        <w:ind w:firstLine="709"/>
        <w:jc w:val="both"/>
        <w:rPr>
          <w:rFonts w:eastAsia="Calibri"/>
          <w:u w:val="single"/>
          <w:lang w:eastAsia="en-US"/>
        </w:rPr>
      </w:pPr>
    </w:p>
    <w:p w14:paraId="4968D250" w14:textId="43D0F2DC" w:rsidR="00D946E0" w:rsidRDefault="00D946E0" w:rsidP="00D946E0">
      <w:pPr>
        <w:ind w:firstLine="709"/>
        <w:jc w:val="both"/>
        <w:rPr>
          <w:rFonts w:eastAsia="Calibri"/>
          <w:u w:val="single"/>
          <w:lang w:eastAsia="en-US"/>
        </w:rPr>
      </w:pPr>
      <w:r w:rsidRPr="00D946E0">
        <w:rPr>
          <w:rFonts w:eastAsia="Calibri"/>
          <w:u w:val="single"/>
          <w:lang w:eastAsia="en-US"/>
        </w:rPr>
        <w:t>6. Tieslietu ministrijai izvērtēt nepieciešamību noteikt kārtību, kādā atbilstoši jūras krasta līnijas un jūras augstākās bangas vietas izmaiņām nosaka un aktualizē jūras piekrastes ūdeņus un jūras piekrastes sauszemes daļu un no tās izrietošās īpašuma tiesību izmaiņas, un nepieciešamības gadījumā tieslietu ministram līdz 2020. gada 1. decembrim iesniegt grozījumus normatīvajos aktos.</w:t>
      </w:r>
    </w:p>
    <w:p w14:paraId="4201B2D8" w14:textId="77777777" w:rsidR="00D946E0" w:rsidRPr="00D946E0" w:rsidRDefault="00D946E0" w:rsidP="00D946E0">
      <w:pPr>
        <w:ind w:firstLine="709"/>
        <w:jc w:val="both"/>
        <w:rPr>
          <w:rFonts w:eastAsia="Calibri"/>
          <w:u w:val="single"/>
          <w:lang w:eastAsia="en-US"/>
        </w:rPr>
      </w:pPr>
    </w:p>
    <w:p w14:paraId="2820E773" w14:textId="555924DF" w:rsidR="00B55EA1" w:rsidRPr="002F0CB9" w:rsidRDefault="00D946E0" w:rsidP="00D946E0">
      <w:pPr>
        <w:ind w:firstLine="709"/>
        <w:jc w:val="both"/>
      </w:pPr>
      <w:r w:rsidRPr="00D946E0">
        <w:rPr>
          <w:rFonts w:eastAsia="Calibri"/>
          <w:u w:val="single"/>
          <w:lang w:eastAsia="en-US"/>
        </w:rPr>
        <w:t xml:space="preserve">7. </w:t>
      </w:r>
      <w:r w:rsidRPr="00055553">
        <w:rPr>
          <w:rFonts w:eastAsia="Calibri"/>
          <w:lang w:eastAsia="en-US"/>
        </w:rPr>
        <w:t xml:space="preserve">Tieslietu ministrijai izstrādāt un tieslietu ministram līdz 2018. gada </w:t>
      </w:r>
      <w:r w:rsidRPr="00055553">
        <w:rPr>
          <w:rFonts w:eastAsia="Calibri"/>
          <w:u w:val="single"/>
          <w:lang w:eastAsia="en-US"/>
        </w:rPr>
        <w:t>31.augustam</w:t>
      </w:r>
      <w:r w:rsidRPr="00055553">
        <w:rPr>
          <w:rFonts w:eastAsia="Calibri"/>
          <w:lang w:eastAsia="en-US"/>
        </w:rPr>
        <w:t xml:space="preserve"> iesniegt priekšlikumus likumprojekta "Grozījumi Zemes pārvaldības likumā" izskatīšanai Saeimā par Zemes pārvaldības likuma 13. panta pirmās daļas 11. punkta, kas paredz deleģējumu Ministru kabinetam izdod noteikumus par kārtību, kādā Nekustamā īpašuma valsts kadastra informācijas sistēmā dzēš zemes reformas laikā ar kompetentās institūcijas lēmumu noteiktu ceļa servitūtu un koplietošanas ceļu, un gadījumiem, kad tie dzēšami, izslēgšanu</w:t>
      </w:r>
      <w:r w:rsidRPr="00D946E0">
        <w:rPr>
          <w:rFonts w:eastAsia="Calibri"/>
          <w:u w:val="single"/>
          <w:lang w:eastAsia="en-US"/>
        </w:rPr>
        <w:t>, kā arī par Zemes pārvaldības likuma 13. panta pirmās daļas 5. punktā Ministru kabinetam dotā deleģējuma noteikt kārtību, kādā Kadastra informācijas sistēmā reģistrē un aktualizē informāciju par jūras piekrastes joslu, izpildes termiņa pagarināšanu līdz 2021.gada 31.decembrim.</w:t>
      </w:r>
    </w:p>
    <w:p w14:paraId="115BF4DB" w14:textId="77777777" w:rsidR="00B55EA1" w:rsidRPr="002F0CB9" w:rsidRDefault="00B55EA1" w:rsidP="00B55EA1"/>
    <w:p w14:paraId="0FCD3361" w14:textId="77777777" w:rsidR="00B55EA1" w:rsidRPr="002F0CB9" w:rsidRDefault="00B55EA1" w:rsidP="00B55EA1">
      <w:pPr>
        <w:tabs>
          <w:tab w:val="right" w:pos="9074"/>
        </w:tabs>
      </w:pPr>
      <w:r w:rsidRPr="002F0CB9">
        <w:t>Ministru prezidents</w:t>
      </w:r>
      <w:r w:rsidRPr="002F0CB9">
        <w:tab/>
        <w:t>Māris Kučinskis</w:t>
      </w:r>
    </w:p>
    <w:p w14:paraId="4E38BE18" w14:textId="77777777" w:rsidR="00B55EA1" w:rsidRPr="002F0CB9" w:rsidRDefault="00B55EA1" w:rsidP="00B55EA1"/>
    <w:p w14:paraId="71E17ED9" w14:textId="77777777" w:rsidR="00B55EA1" w:rsidRPr="002F0CB9" w:rsidRDefault="00B55EA1" w:rsidP="00B55EA1">
      <w:pPr>
        <w:tabs>
          <w:tab w:val="right" w:pos="9074"/>
        </w:tabs>
      </w:pPr>
      <w:r w:rsidRPr="004B27D5">
        <w:t>Valsts kancelejas direktors</w:t>
      </w:r>
      <w:bookmarkStart w:id="0" w:name="_GoBack"/>
      <w:bookmarkEnd w:id="0"/>
      <w:r w:rsidRPr="002F0CB9">
        <w:tab/>
      </w:r>
      <w:r w:rsidRPr="004B27D5">
        <w:t>Jānis Citskovskis</w:t>
      </w:r>
    </w:p>
    <w:p w14:paraId="4FA7F36C" w14:textId="77777777" w:rsidR="00B55EA1" w:rsidRPr="002F0CB9" w:rsidRDefault="00B55EA1" w:rsidP="00B55EA1">
      <w:pPr>
        <w:tabs>
          <w:tab w:val="right" w:pos="9074"/>
        </w:tabs>
      </w:pPr>
    </w:p>
    <w:p w14:paraId="79325B62" w14:textId="77777777" w:rsidR="00B55EA1" w:rsidRPr="002F0CB9" w:rsidRDefault="00B55EA1" w:rsidP="00B55EA1">
      <w:pPr>
        <w:jc w:val="both"/>
        <w:rPr>
          <w:lang w:eastAsia="en-US"/>
        </w:rPr>
      </w:pPr>
      <w:r w:rsidRPr="002F0CB9">
        <w:rPr>
          <w:lang w:eastAsia="en-US"/>
        </w:rPr>
        <w:t>Iesniedzējs:</w:t>
      </w:r>
    </w:p>
    <w:p w14:paraId="18438FE7" w14:textId="74EBDE55" w:rsidR="00DC420F" w:rsidRPr="00DC420F" w:rsidRDefault="00B55EA1" w:rsidP="00B55EA1">
      <w:pPr>
        <w:tabs>
          <w:tab w:val="right" w:pos="9074"/>
        </w:tabs>
        <w:rPr>
          <w:i/>
        </w:rPr>
      </w:pPr>
      <w:r w:rsidRPr="002F0CB9">
        <w:t>tieslietu ministrs</w:t>
      </w:r>
      <w:r w:rsidRPr="002F0CB9">
        <w:tab/>
        <w:t>Dzintars Rasnačs</w:t>
      </w:r>
    </w:p>
    <w:sectPr w:rsidR="00DC420F" w:rsidRPr="00DC420F" w:rsidSect="008A06D4">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08941" w14:textId="77777777" w:rsidR="00863AC5" w:rsidRDefault="00863AC5">
      <w:r>
        <w:separator/>
      </w:r>
    </w:p>
    <w:p w14:paraId="503E6751" w14:textId="77777777" w:rsidR="00863AC5" w:rsidRDefault="00863AC5"/>
  </w:endnote>
  <w:endnote w:type="continuationSeparator" w:id="0">
    <w:p w14:paraId="157AC21A" w14:textId="77777777" w:rsidR="00863AC5" w:rsidRDefault="00863AC5">
      <w:r>
        <w:continuationSeparator/>
      </w:r>
    </w:p>
    <w:p w14:paraId="21751745" w14:textId="77777777" w:rsidR="00863AC5" w:rsidRDefault="00863AC5"/>
  </w:endnote>
  <w:endnote w:type="continuationNotice" w:id="1">
    <w:p w14:paraId="3FC0A1D4" w14:textId="77777777" w:rsidR="00863AC5" w:rsidRDefault="00863AC5"/>
    <w:p w14:paraId="5C0D25F8" w14:textId="77777777" w:rsidR="00863AC5" w:rsidRDefault="00863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94A0" w14:textId="43733930" w:rsidR="00671FA1" w:rsidRPr="00B55EA1" w:rsidRDefault="00B55EA1" w:rsidP="00B55EA1">
    <w:pPr>
      <w:tabs>
        <w:tab w:val="center" w:pos="4153"/>
        <w:tab w:val="right" w:pos="8306"/>
      </w:tabs>
    </w:pPr>
    <w:r w:rsidRPr="00AE3DA7">
      <w:rPr>
        <w:sz w:val="20"/>
        <w:szCs w:val="20"/>
      </w:rPr>
      <w:fldChar w:fldCharType="begin"/>
    </w:r>
    <w:r w:rsidRPr="00AE3DA7">
      <w:rPr>
        <w:sz w:val="20"/>
        <w:szCs w:val="20"/>
      </w:rPr>
      <w:instrText xml:space="preserve"> FILENAME   \* MERGEFORMAT </w:instrText>
    </w:r>
    <w:r w:rsidRPr="00AE3DA7">
      <w:rPr>
        <w:sz w:val="20"/>
        <w:szCs w:val="20"/>
      </w:rPr>
      <w:fldChar w:fldCharType="separate"/>
    </w:r>
    <w:r w:rsidR="00D946E0">
      <w:rPr>
        <w:noProof/>
        <w:sz w:val="20"/>
        <w:szCs w:val="20"/>
      </w:rPr>
      <w:t>TMprot_270818_MK263 (002)</w:t>
    </w:r>
    <w:r w:rsidRPr="00AE3DA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07BE" w14:textId="7782E17D" w:rsidR="00671FA1" w:rsidRPr="004A35E2" w:rsidRDefault="00671FA1" w:rsidP="004A35E2">
    <w:pPr>
      <w:tabs>
        <w:tab w:val="center" w:pos="4153"/>
        <w:tab w:val="right" w:pos="8306"/>
      </w:tabs>
    </w:pPr>
    <w:r w:rsidRPr="00AE3DA7">
      <w:rPr>
        <w:sz w:val="20"/>
        <w:szCs w:val="20"/>
      </w:rPr>
      <w:fldChar w:fldCharType="begin"/>
    </w:r>
    <w:r w:rsidRPr="00AE3DA7">
      <w:rPr>
        <w:sz w:val="20"/>
        <w:szCs w:val="20"/>
      </w:rPr>
      <w:instrText xml:space="preserve"> FILENAME   \* MERGEFORMAT </w:instrText>
    </w:r>
    <w:r w:rsidRPr="00AE3DA7">
      <w:rPr>
        <w:sz w:val="20"/>
        <w:szCs w:val="20"/>
      </w:rPr>
      <w:fldChar w:fldCharType="separate"/>
    </w:r>
    <w:r w:rsidR="00D946E0">
      <w:rPr>
        <w:noProof/>
        <w:sz w:val="20"/>
        <w:szCs w:val="20"/>
      </w:rPr>
      <w:t>TMprot_270818_MK263 (002)</w:t>
    </w:r>
    <w:r w:rsidRPr="00AE3DA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6503" w14:textId="77777777" w:rsidR="00863AC5" w:rsidRDefault="00863AC5">
      <w:r>
        <w:separator/>
      </w:r>
    </w:p>
    <w:p w14:paraId="35EA1130" w14:textId="77777777" w:rsidR="00863AC5" w:rsidRDefault="00863AC5"/>
  </w:footnote>
  <w:footnote w:type="continuationSeparator" w:id="0">
    <w:p w14:paraId="3A47F0A4" w14:textId="77777777" w:rsidR="00863AC5" w:rsidRDefault="00863AC5">
      <w:r>
        <w:continuationSeparator/>
      </w:r>
    </w:p>
    <w:p w14:paraId="74E7A582" w14:textId="77777777" w:rsidR="00863AC5" w:rsidRDefault="00863AC5"/>
  </w:footnote>
  <w:footnote w:type="continuationNotice" w:id="1">
    <w:p w14:paraId="2E70D13A" w14:textId="77777777" w:rsidR="00863AC5" w:rsidRDefault="00863AC5"/>
    <w:p w14:paraId="39177C68" w14:textId="77777777" w:rsidR="00863AC5" w:rsidRDefault="00863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59BF" w14:textId="77777777" w:rsidR="00671FA1" w:rsidRDefault="00671FA1" w:rsidP="000C0BA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23E382" w14:textId="77777777" w:rsidR="00671FA1" w:rsidRDefault="00671FA1">
    <w:pPr>
      <w:pStyle w:val="Galvene"/>
    </w:pPr>
  </w:p>
  <w:p w14:paraId="32DBB417" w14:textId="77777777" w:rsidR="00671FA1" w:rsidRDefault="00671F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F636" w14:textId="39572934" w:rsidR="00671FA1" w:rsidRPr="00B65848" w:rsidRDefault="00671FA1"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sidR="00DA2951">
      <w:rPr>
        <w:rStyle w:val="Lappusesnumurs"/>
        <w:noProof/>
        <w:sz w:val="24"/>
        <w:szCs w:val="24"/>
      </w:rPr>
      <w:t>2</w:t>
    </w:r>
    <w:r w:rsidRPr="00B65848">
      <w:rPr>
        <w:rStyle w:val="Lappusesnumurs"/>
        <w:sz w:val="24"/>
        <w:szCs w:val="24"/>
      </w:rPr>
      <w:fldChar w:fldCharType="end"/>
    </w:r>
  </w:p>
  <w:p w14:paraId="6A843F0B" w14:textId="77777777" w:rsidR="00671FA1" w:rsidRDefault="00671FA1">
    <w:pPr>
      <w:pStyle w:val="Galvene"/>
    </w:pPr>
  </w:p>
  <w:p w14:paraId="6E73897F" w14:textId="77777777" w:rsidR="00671FA1" w:rsidRDefault="00671F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8B51C7A"/>
    <w:multiLevelType w:val="hybridMultilevel"/>
    <w:tmpl w:val="FDA2F3EA"/>
    <w:lvl w:ilvl="0" w:tplc="A4C6EB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36B3"/>
    <w:rsid w:val="000062EB"/>
    <w:rsid w:val="00020CF1"/>
    <w:rsid w:val="00024DF4"/>
    <w:rsid w:val="000319A2"/>
    <w:rsid w:val="000320E4"/>
    <w:rsid w:val="0003235B"/>
    <w:rsid w:val="00055553"/>
    <w:rsid w:val="0005665A"/>
    <w:rsid w:val="00080A01"/>
    <w:rsid w:val="00085DF7"/>
    <w:rsid w:val="000B2F43"/>
    <w:rsid w:val="000C0BA9"/>
    <w:rsid w:val="000C33C5"/>
    <w:rsid w:val="000C511D"/>
    <w:rsid w:val="000D7390"/>
    <w:rsid w:val="000E3F66"/>
    <w:rsid w:val="000E623C"/>
    <w:rsid w:val="000E7CA4"/>
    <w:rsid w:val="000F72EB"/>
    <w:rsid w:val="001177B2"/>
    <w:rsid w:val="00122E83"/>
    <w:rsid w:val="00153A32"/>
    <w:rsid w:val="001579B6"/>
    <w:rsid w:val="00165740"/>
    <w:rsid w:val="001666F3"/>
    <w:rsid w:val="001717F3"/>
    <w:rsid w:val="001778BF"/>
    <w:rsid w:val="001818BF"/>
    <w:rsid w:val="001845B5"/>
    <w:rsid w:val="00187F3C"/>
    <w:rsid w:val="00191CA1"/>
    <w:rsid w:val="001B3E9E"/>
    <w:rsid w:val="001B580E"/>
    <w:rsid w:val="001C5D66"/>
    <w:rsid w:val="00206B58"/>
    <w:rsid w:val="00213E25"/>
    <w:rsid w:val="00223458"/>
    <w:rsid w:val="0023230B"/>
    <w:rsid w:val="00241E04"/>
    <w:rsid w:val="0025423A"/>
    <w:rsid w:val="002700DE"/>
    <w:rsid w:val="0027700D"/>
    <w:rsid w:val="0029524C"/>
    <w:rsid w:val="002A2959"/>
    <w:rsid w:val="002A76B8"/>
    <w:rsid w:val="002B0D00"/>
    <w:rsid w:val="002B12C6"/>
    <w:rsid w:val="002C5000"/>
    <w:rsid w:val="002D4D8F"/>
    <w:rsid w:val="002D7DAC"/>
    <w:rsid w:val="002E2082"/>
    <w:rsid w:val="002F3D2D"/>
    <w:rsid w:val="003022E9"/>
    <w:rsid w:val="003174CE"/>
    <w:rsid w:val="00322AEC"/>
    <w:rsid w:val="00331457"/>
    <w:rsid w:val="00332454"/>
    <w:rsid w:val="0034596E"/>
    <w:rsid w:val="00351319"/>
    <w:rsid w:val="003524E2"/>
    <w:rsid w:val="003750DD"/>
    <w:rsid w:val="003920DA"/>
    <w:rsid w:val="0039606F"/>
    <w:rsid w:val="003A598B"/>
    <w:rsid w:val="003B33CA"/>
    <w:rsid w:val="003C376E"/>
    <w:rsid w:val="003E6B66"/>
    <w:rsid w:val="004111E9"/>
    <w:rsid w:val="004150E0"/>
    <w:rsid w:val="00417969"/>
    <w:rsid w:val="004179E9"/>
    <w:rsid w:val="004320BB"/>
    <w:rsid w:val="00433C51"/>
    <w:rsid w:val="0045388E"/>
    <w:rsid w:val="00472A67"/>
    <w:rsid w:val="004A0696"/>
    <w:rsid w:val="004A2A07"/>
    <w:rsid w:val="004A2AC4"/>
    <w:rsid w:val="004A35E2"/>
    <w:rsid w:val="004A7AE5"/>
    <w:rsid w:val="004C4149"/>
    <w:rsid w:val="004D2D1E"/>
    <w:rsid w:val="00517EFC"/>
    <w:rsid w:val="005322AF"/>
    <w:rsid w:val="00543137"/>
    <w:rsid w:val="00550F09"/>
    <w:rsid w:val="00552D40"/>
    <w:rsid w:val="00556A95"/>
    <w:rsid w:val="005804B5"/>
    <w:rsid w:val="0059498B"/>
    <w:rsid w:val="0059736E"/>
    <w:rsid w:val="005A2835"/>
    <w:rsid w:val="005A49DB"/>
    <w:rsid w:val="005B0B84"/>
    <w:rsid w:val="005B220B"/>
    <w:rsid w:val="005D08F3"/>
    <w:rsid w:val="005E32FB"/>
    <w:rsid w:val="005E6027"/>
    <w:rsid w:val="005F675A"/>
    <w:rsid w:val="006015E7"/>
    <w:rsid w:val="006049E9"/>
    <w:rsid w:val="00623FF8"/>
    <w:rsid w:val="00630B6D"/>
    <w:rsid w:val="00635176"/>
    <w:rsid w:val="0063534D"/>
    <w:rsid w:val="00646944"/>
    <w:rsid w:val="00651CE9"/>
    <w:rsid w:val="00660D96"/>
    <w:rsid w:val="006655F2"/>
    <w:rsid w:val="00671FA1"/>
    <w:rsid w:val="00674801"/>
    <w:rsid w:val="006936EB"/>
    <w:rsid w:val="006A51E7"/>
    <w:rsid w:val="006A599F"/>
    <w:rsid w:val="006A6A4F"/>
    <w:rsid w:val="006A7C22"/>
    <w:rsid w:val="006B5729"/>
    <w:rsid w:val="006B6425"/>
    <w:rsid w:val="006D26BC"/>
    <w:rsid w:val="006D79C1"/>
    <w:rsid w:val="006E2601"/>
    <w:rsid w:val="006E30D0"/>
    <w:rsid w:val="006E6EAB"/>
    <w:rsid w:val="006F7382"/>
    <w:rsid w:val="007157F5"/>
    <w:rsid w:val="0073050F"/>
    <w:rsid w:val="0075308A"/>
    <w:rsid w:val="00755802"/>
    <w:rsid w:val="00761BF2"/>
    <w:rsid w:val="0076525B"/>
    <w:rsid w:val="0076568E"/>
    <w:rsid w:val="00772151"/>
    <w:rsid w:val="00783C80"/>
    <w:rsid w:val="0079396C"/>
    <w:rsid w:val="007B7EBF"/>
    <w:rsid w:val="007C06AD"/>
    <w:rsid w:val="007C2C8E"/>
    <w:rsid w:val="007E470A"/>
    <w:rsid w:val="007E5195"/>
    <w:rsid w:val="007F43A3"/>
    <w:rsid w:val="0080059E"/>
    <w:rsid w:val="00817AF1"/>
    <w:rsid w:val="00842DA7"/>
    <w:rsid w:val="00857EDB"/>
    <w:rsid w:val="00861B18"/>
    <w:rsid w:val="00861EA9"/>
    <w:rsid w:val="00863AC5"/>
    <w:rsid w:val="008A06D4"/>
    <w:rsid w:val="008A0AE3"/>
    <w:rsid w:val="008A546F"/>
    <w:rsid w:val="008B2210"/>
    <w:rsid w:val="008C0BB2"/>
    <w:rsid w:val="008D6011"/>
    <w:rsid w:val="008F6492"/>
    <w:rsid w:val="008F6DDF"/>
    <w:rsid w:val="009428DB"/>
    <w:rsid w:val="00953526"/>
    <w:rsid w:val="009640AA"/>
    <w:rsid w:val="00984EF4"/>
    <w:rsid w:val="00992A37"/>
    <w:rsid w:val="00995F2B"/>
    <w:rsid w:val="009A4DCB"/>
    <w:rsid w:val="009A7636"/>
    <w:rsid w:val="009D3D44"/>
    <w:rsid w:val="009E3F9C"/>
    <w:rsid w:val="009E799D"/>
    <w:rsid w:val="009F1BDA"/>
    <w:rsid w:val="009F5BCF"/>
    <w:rsid w:val="00A06193"/>
    <w:rsid w:val="00A0630A"/>
    <w:rsid w:val="00A4527D"/>
    <w:rsid w:val="00A52D62"/>
    <w:rsid w:val="00A555EE"/>
    <w:rsid w:val="00A746BB"/>
    <w:rsid w:val="00A834E7"/>
    <w:rsid w:val="00A857E4"/>
    <w:rsid w:val="00A97987"/>
    <w:rsid w:val="00AA47D7"/>
    <w:rsid w:val="00AB43A0"/>
    <w:rsid w:val="00AD125D"/>
    <w:rsid w:val="00AD6307"/>
    <w:rsid w:val="00AE3DA7"/>
    <w:rsid w:val="00AF51FC"/>
    <w:rsid w:val="00AF73E2"/>
    <w:rsid w:val="00B03316"/>
    <w:rsid w:val="00B03963"/>
    <w:rsid w:val="00B0428F"/>
    <w:rsid w:val="00B112D1"/>
    <w:rsid w:val="00B2037A"/>
    <w:rsid w:val="00B336E8"/>
    <w:rsid w:val="00B55EA1"/>
    <w:rsid w:val="00B60E72"/>
    <w:rsid w:val="00B66080"/>
    <w:rsid w:val="00B77C5B"/>
    <w:rsid w:val="00B8130C"/>
    <w:rsid w:val="00BA58C9"/>
    <w:rsid w:val="00BA7AE4"/>
    <w:rsid w:val="00BB113A"/>
    <w:rsid w:val="00BB5E7C"/>
    <w:rsid w:val="00BB644A"/>
    <w:rsid w:val="00BB6A50"/>
    <w:rsid w:val="00BB6C15"/>
    <w:rsid w:val="00BC097E"/>
    <w:rsid w:val="00BF65B2"/>
    <w:rsid w:val="00C0091A"/>
    <w:rsid w:val="00C27667"/>
    <w:rsid w:val="00C301B4"/>
    <w:rsid w:val="00C44433"/>
    <w:rsid w:val="00C46064"/>
    <w:rsid w:val="00C72F0D"/>
    <w:rsid w:val="00C930C9"/>
    <w:rsid w:val="00C95AD2"/>
    <w:rsid w:val="00CC6070"/>
    <w:rsid w:val="00CD5748"/>
    <w:rsid w:val="00CE012A"/>
    <w:rsid w:val="00D203DA"/>
    <w:rsid w:val="00D40CC4"/>
    <w:rsid w:val="00D47D29"/>
    <w:rsid w:val="00D5474B"/>
    <w:rsid w:val="00D65FD0"/>
    <w:rsid w:val="00D6617C"/>
    <w:rsid w:val="00D71D4D"/>
    <w:rsid w:val="00D7227B"/>
    <w:rsid w:val="00D73C1E"/>
    <w:rsid w:val="00D7606A"/>
    <w:rsid w:val="00D77A14"/>
    <w:rsid w:val="00D80ED2"/>
    <w:rsid w:val="00D946E0"/>
    <w:rsid w:val="00D97D48"/>
    <w:rsid w:val="00DA1E21"/>
    <w:rsid w:val="00DA2951"/>
    <w:rsid w:val="00DB4DE1"/>
    <w:rsid w:val="00DC0CFD"/>
    <w:rsid w:val="00DC420F"/>
    <w:rsid w:val="00DD5043"/>
    <w:rsid w:val="00DE59CB"/>
    <w:rsid w:val="00E06E8C"/>
    <w:rsid w:val="00E112E5"/>
    <w:rsid w:val="00E14C00"/>
    <w:rsid w:val="00E152CB"/>
    <w:rsid w:val="00E26C27"/>
    <w:rsid w:val="00E64F6F"/>
    <w:rsid w:val="00E75567"/>
    <w:rsid w:val="00E83239"/>
    <w:rsid w:val="00E875DD"/>
    <w:rsid w:val="00E94492"/>
    <w:rsid w:val="00EC73FF"/>
    <w:rsid w:val="00EE606C"/>
    <w:rsid w:val="00EF0887"/>
    <w:rsid w:val="00EF1825"/>
    <w:rsid w:val="00EF54BD"/>
    <w:rsid w:val="00F03DEB"/>
    <w:rsid w:val="00F1128A"/>
    <w:rsid w:val="00F26946"/>
    <w:rsid w:val="00F32C01"/>
    <w:rsid w:val="00F42BBF"/>
    <w:rsid w:val="00F47389"/>
    <w:rsid w:val="00F52559"/>
    <w:rsid w:val="00F7622F"/>
    <w:rsid w:val="00F76A28"/>
    <w:rsid w:val="00F77040"/>
    <w:rsid w:val="00F87FCF"/>
    <w:rsid w:val="00F959F9"/>
    <w:rsid w:val="00FA4F83"/>
    <w:rsid w:val="00FE4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7B81FB"/>
  <w15:docId w15:val="{45254305-3F1D-441C-A93B-2D391CDB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paragraph" w:styleId="Sarakstarindkopa">
    <w:name w:val="List Paragraph"/>
    <w:basedOn w:val="Parasts"/>
    <w:uiPriority w:val="34"/>
    <w:qFormat/>
    <w:rsid w:val="003E6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9814">
      <w:bodyDiv w:val="1"/>
      <w:marLeft w:val="0"/>
      <w:marRight w:val="0"/>
      <w:marTop w:val="0"/>
      <w:marBottom w:val="0"/>
      <w:divBdr>
        <w:top w:val="none" w:sz="0" w:space="0" w:color="auto"/>
        <w:left w:val="none" w:sz="0" w:space="0" w:color="auto"/>
        <w:bottom w:val="none" w:sz="0" w:space="0" w:color="auto"/>
        <w:right w:val="none" w:sz="0" w:space="0" w:color="auto"/>
      </w:divBdr>
    </w:div>
    <w:div w:id="393283007">
      <w:bodyDiv w:val="1"/>
      <w:marLeft w:val="0"/>
      <w:marRight w:val="0"/>
      <w:marTop w:val="0"/>
      <w:marBottom w:val="0"/>
      <w:divBdr>
        <w:top w:val="none" w:sz="0" w:space="0" w:color="auto"/>
        <w:left w:val="none" w:sz="0" w:space="0" w:color="auto"/>
        <w:bottom w:val="none" w:sz="0" w:space="0" w:color="auto"/>
        <w:right w:val="none" w:sz="0" w:space="0" w:color="auto"/>
      </w:divBdr>
    </w:div>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67282748">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57109710">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7367-945D-4C03-8C18-9547062EC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E41CB1-FBFC-4BE9-AC48-5A87F0F1B573}">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EB7279-BD9B-4B53-AAD8-3A13C641986C}">
  <ds:schemaRefs>
    <ds:schemaRef ds:uri="http://schemas.microsoft.com/sharepoint/v3/contenttype/forms"/>
  </ds:schemaRefs>
</ds:datastoreItem>
</file>

<file path=customXml/itemProps4.xml><?xml version="1.0" encoding="utf-8"?>
<ds:datastoreItem xmlns:ds="http://schemas.openxmlformats.org/officeDocument/2006/customXml" ds:itemID="{980B05C5-71EA-4F10-B712-386A243AE8F3}">
  <ds:schemaRefs>
    <ds:schemaRef ds:uri="http://schemas.openxmlformats.org/officeDocument/2006/bibliography"/>
  </ds:schemaRefs>
</ds:datastoreItem>
</file>

<file path=customXml/itemProps5.xml><?xml version="1.0" encoding="utf-8"?>
<ds:datastoreItem xmlns:ds="http://schemas.openxmlformats.org/officeDocument/2006/customXml" ds:itemID="{91D7414A-F917-43BA-8E28-AB97C1CA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3338</Characters>
  <Application>Microsoft Office Word</Application>
  <DocSecurity>4</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aprīļa noteikumos Nr. 263 "Kadastra objekta reģistrācijas un kadastra datu aktualizācijas noteikumi"</vt:lpstr>
      <vt:lpstr>Grozījumi Ministru kabineta 2012. gada 10. aprīļa noteikumos Nr. 263 "Kadastra objekta reģistrācijas un kadastra datu aktualizācijas noteikumi"</vt:lpstr>
    </vt:vector>
  </TitlesOfParts>
  <Company>Tieslietu ministrija</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Ministru kabineta sēdes protokollēmuma projekts</dc:subject>
  <dc:creator>Daina Ūdre</dc:creator>
  <dc:description>67038680, daina.udre@vzd.gov.lv</dc:description>
  <cp:lastModifiedBy>Ingrīda Reizina</cp:lastModifiedBy>
  <cp:revision>2</cp:revision>
  <cp:lastPrinted>2018-08-27T10:14:00Z</cp:lastPrinted>
  <dcterms:created xsi:type="dcterms:W3CDTF">2018-08-27T12:34:00Z</dcterms:created>
  <dcterms:modified xsi:type="dcterms:W3CDTF">2018-08-27T12:34:00Z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