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F6037" w14:textId="77777777" w:rsidR="004B372A" w:rsidRDefault="008C08B2">
      <w:pPr>
        <w:spacing w:after="360"/>
        <w:contextualSpacing/>
        <w:jc w:val="center"/>
        <w:rPr>
          <w:b/>
          <w:bCs/>
          <w:lang w:eastAsia="en-US"/>
        </w:rPr>
      </w:pPr>
      <w:r>
        <w:rPr>
          <w:b/>
          <w:bCs/>
          <w:lang w:eastAsia="en-US"/>
        </w:rPr>
        <w:t xml:space="preserve">Ministru kabineta noteikumu projekta </w:t>
      </w:r>
    </w:p>
    <w:p w14:paraId="2F6B22C1" w14:textId="77777777" w:rsidR="004B372A" w:rsidRDefault="008C08B2">
      <w:pPr>
        <w:spacing w:after="360"/>
        <w:contextualSpacing/>
        <w:jc w:val="center"/>
        <w:rPr>
          <w:b/>
        </w:rPr>
      </w:pPr>
      <w:r>
        <w:rPr>
          <w:b/>
        </w:rPr>
        <w:t>“Grozījumi Ministru kabineta 2016. gada 14. jūnija noteikumos Nr. 374 “Valsts informācijas sistēmu savietotāja noteikumi”</w:t>
      </w:r>
      <w:r>
        <w:rPr>
          <w:b/>
          <w:bCs/>
        </w:rPr>
        <w:t>”</w:t>
      </w:r>
      <w:r>
        <w:rPr>
          <w:b/>
        </w:rPr>
        <w:t xml:space="preserve"> </w:t>
      </w:r>
      <w:r>
        <w:rPr>
          <w:b/>
          <w:bCs/>
          <w:lang w:eastAsia="en-US"/>
        </w:rPr>
        <w:t>sākotnējās ietekmes novērtējuma ziņojums (anotācija)</w:t>
      </w:r>
    </w:p>
    <w:tbl>
      <w:tblPr>
        <w:tblW w:w="9186"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right w:w="113" w:type="dxa"/>
        </w:tblCellMar>
        <w:tblLook w:val="01E0" w:firstRow="1" w:lastRow="1" w:firstColumn="1" w:lastColumn="1" w:noHBand="0" w:noVBand="0"/>
      </w:tblPr>
      <w:tblGrid>
        <w:gridCol w:w="4166"/>
        <w:gridCol w:w="5020"/>
      </w:tblGrid>
      <w:tr w:rsidR="004B372A" w14:paraId="5D102E1B" w14:textId="77777777">
        <w:tc>
          <w:tcPr>
            <w:tcW w:w="9185" w:type="dxa"/>
            <w:gridSpan w:val="2"/>
            <w:tcBorders>
              <w:top w:val="single" w:sz="4" w:space="0" w:color="000000"/>
              <w:left w:val="single" w:sz="4" w:space="0" w:color="000000"/>
              <w:bottom w:val="single" w:sz="4" w:space="0" w:color="000000"/>
              <w:right w:val="single" w:sz="4" w:space="0" w:color="000000"/>
            </w:tcBorders>
            <w:shd w:val="clear" w:color="auto" w:fill="auto"/>
          </w:tcPr>
          <w:p w14:paraId="3C211ADC" w14:textId="77777777" w:rsidR="004B372A" w:rsidRDefault="008C08B2">
            <w:pPr>
              <w:keepNext/>
              <w:jc w:val="center"/>
              <w:rPr>
                <w:b/>
                <w:bCs/>
              </w:rPr>
            </w:pPr>
            <w:r>
              <w:rPr>
                <w:b/>
                <w:bCs/>
              </w:rPr>
              <w:t>Tiesību akta projekta anotācijas kopsavilkums</w:t>
            </w:r>
          </w:p>
        </w:tc>
      </w:tr>
      <w:tr w:rsidR="004B372A" w14:paraId="21015BD0" w14:textId="77777777">
        <w:tc>
          <w:tcPr>
            <w:tcW w:w="4166" w:type="dxa"/>
            <w:tcBorders>
              <w:top w:val="single" w:sz="4" w:space="0" w:color="000000"/>
              <w:left w:val="single" w:sz="4" w:space="0" w:color="000000"/>
              <w:bottom w:val="single" w:sz="4" w:space="0" w:color="000000"/>
              <w:right w:val="single" w:sz="4" w:space="0" w:color="000000"/>
            </w:tcBorders>
            <w:shd w:val="clear" w:color="auto" w:fill="auto"/>
          </w:tcPr>
          <w:p w14:paraId="50C5A6E3" w14:textId="77777777" w:rsidR="004B372A" w:rsidRDefault="008C08B2">
            <w:pPr>
              <w:outlineLvl w:val="0"/>
            </w:pPr>
            <w:r>
              <w:t>Mērķis, risinājums un projekta spēkā stāšanās laiks (500 zīmes bez atstarpēm)</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49A02D94" w14:textId="77777777" w:rsidR="004B372A" w:rsidRPr="008D470E" w:rsidRDefault="008C08B2">
            <w:pPr>
              <w:jc w:val="both"/>
            </w:pPr>
            <w:r>
              <w:t>Saskaņā ar Ministru kabineta 2009. gada 15. decembra instrukcijas Nr. 19 “Tiesību akta projekta sākotnējās ietekmes izvērtēšanas kārtība” 5.</w:t>
            </w:r>
            <w:r>
              <w:rPr>
                <w:vertAlign w:val="superscript"/>
              </w:rPr>
              <w:t>1</w:t>
            </w:r>
            <w:r>
              <w:t>punktu anotācijas kopsavilkums netiek aizpildīts.</w:t>
            </w:r>
          </w:p>
        </w:tc>
      </w:tr>
    </w:tbl>
    <w:p w14:paraId="4C2BF442" w14:textId="77777777" w:rsidR="004B372A" w:rsidRDefault="004B372A"/>
    <w:tbl>
      <w:tblPr>
        <w:tblW w:w="9186" w:type="dxa"/>
        <w:tblInd w:w="6" w:type="dxa"/>
        <w:tblBorders>
          <w:top w:val="single" w:sz="6" w:space="0" w:color="000000"/>
          <w:left w:val="single" w:sz="6" w:space="0" w:color="000000"/>
          <w:bottom w:val="outset" w:sz="6" w:space="0" w:color="000000"/>
          <w:right w:val="single" w:sz="6" w:space="0" w:color="000000"/>
          <w:insideH w:val="outset" w:sz="6" w:space="0" w:color="000000"/>
          <w:insideV w:val="single" w:sz="6" w:space="0" w:color="000000"/>
        </w:tblBorders>
        <w:tblCellMar>
          <w:top w:w="57" w:type="dxa"/>
          <w:left w:w="104" w:type="dxa"/>
          <w:bottom w:w="57" w:type="dxa"/>
          <w:right w:w="113" w:type="dxa"/>
        </w:tblCellMar>
        <w:tblLook w:val="00A0" w:firstRow="1" w:lastRow="0" w:firstColumn="1" w:lastColumn="0" w:noHBand="0" w:noVBand="0"/>
      </w:tblPr>
      <w:tblGrid>
        <w:gridCol w:w="452"/>
        <w:gridCol w:w="2098"/>
        <w:gridCol w:w="6636"/>
      </w:tblGrid>
      <w:tr w:rsidR="004B372A" w14:paraId="1F5A29A7" w14:textId="77777777">
        <w:trPr>
          <w:trHeight w:val="284"/>
        </w:trPr>
        <w:tc>
          <w:tcPr>
            <w:tcW w:w="9186" w:type="dxa"/>
            <w:gridSpan w:val="3"/>
            <w:tcBorders>
              <w:top w:val="single" w:sz="6" w:space="0" w:color="000000"/>
              <w:left w:val="single" w:sz="6" w:space="0" w:color="000000"/>
              <w:bottom w:val="outset" w:sz="6" w:space="0" w:color="000000"/>
              <w:right w:val="single" w:sz="6" w:space="0" w:color="000000"/>
            </w:tcBorders>
            <w:shd w:val="clear" w:color="auto" w:fill="auto"/>
            <w:vAlign w:val="center"/>
          </w:tcPr>
          <w:p w14:paraId="4D465C92" w14:textId="77777777" w:rsidR="004B372A" w:rsidRDefault="008C08B2">
            <w:pPr>
              <w:jc w:val="center"/>
              <w:rPr>
                <w:b/>
                <w:bCs/>
              </w:rPr>
            </w:pPr>
            <w:r>
              <w:rPr>
                <w:b/>
                <w:bCs/>
              </w:rPr>
              <w:t>I. Tiesību akta projekta izstrādes nepieciešamība</w:t>
            </w:r>
          </w:p>
        </w:tc>
      </w:tr>
      <w:tr w:rsidR="004B372A" w14:paraId="441C69EF" w14:textId="77777777">
        <w:trPr>
          <w:trHeight w:val="284"/>
        </w:trPr>
        <w:tc>
          <w:tcPr>
            <w:tcW w:w="452" w:type="dxa"/>
            <w:tcBorders>
              <w:top w:val="outset" w:sz="6" w:space="0" w:color="000000"/>
              <w:left w:val="outset" w:sz="6" w:space="0" w:color="000000"/>
              <w:bottom w:val="outset" w:sz="6" w:space="0" w:color="000000"/>
              <w:right w:val="outset" w:sz="6" w:space="0" w:color="000000"/>
            </w:tcBorders>
            <w:shd w:val="clear" w:color="auto" w:fill="auto"/>
          </w:tcPr>
          <w:p w14:paraId="60FCB2A0" w14:textId="77777777" w:rsidR="004B372A" w:rsidRDefault="008C08B2">
            <w:pPr>
              <w:jc w:val="right"/>
            </w:pPr>
            <w:r>
              <w:t>1.</w:t>
            </w:r>
          </w:p>
        </w:tc>
        <w:tc>
          <w:tcPr>
            <w:tcW w:w="2098" w:type="dxa"/>
            <w:tcBorders>
              <w:top w:val="outset" w:sz="6" w:space="0" w:color="000000"/>
              <w:left w:val="outset" w:sz="6" w:space="0" w:color="000000"/>
              <w:bottom w:val="outset" w:sz="6" w:space="0" w:color="000000"/>
              <w:right w:val="outset" w:sz="6" w:space="0" w:color="000000"/>
            </w:tcBorders>
            <w:shd w:val="clear" w:color="auto" w:fill="auto"/>
          </w:tcPr>
          <w:p w14:paraId="595D7E7D" w14:textId="77777777" w:rsidR="004B372A" w:rsidRDefault="008C08B2">
            <w:r>
              <w:t>Pamatojums</w:t>
            </w:r>
          </w:p>
        </w:tc>
        <w:tc>
          <w:tcPr>
            <w:tcW w:w="6636" w:type="dxa"/>
            <w:tcBorders>
              <w:top w:val="outset" w:sz="6" w:space="0" w:color="000000"/>
              <w:left w:val="outset" w:sz="6" w:space="0" w:color="000000"/>
              <w:bottom w:val="outset" w:sz="6" w:space="0" w:color="000000"/>
              <w:right w:val="outset" w:sz="6" w:space="0" w:color="000000"/>
            </w:tcBorders>
            <w:shd w:val="clear" w:color="auto" w:fill="auto"/>
          </w:tcPr>
          <w:p w14:paraId="72CA5D7F" w14:textId="77777777" w:rsidR="0059114A" w:rsidRPr="00451CBB" w:rsidRDefault="00CC2073" w:rsidP="009F6283">
            <w:pPr>
              <w:ind w:firstLine="428"/>
              <w:jc w:val="both"/>
            </w:pPr>
            <w:r w:rsidRPr="00421C0B">
              <w:t xml:space="preserve">Vides aizsardzības un reģionālās attīstības ministrija (turpmāk – VARAM) ierosina </w:t>
            </w:r>
            <w:r>
              <w:t xml:space="preserve">veikt grozījumus un paplašināt </w:t>
            </w:r>
            <w:r w:rsidRPr="00421C0B">
              <w:t xml:space="preserve">Ministru kabineta </w:t>
            </w:r>
            <w:r>
              <w:t>2016. gada 14. jūnija noteikumu</w:t>
            </w:r>
            <w:r w:rsidRPr="00421C0B">
              <w:t xml:space="preserve"> Nr. 374 “Valsts informācijas sistēmu savietotāja noteikumi” </w:t>
            </w:r>
            <w:r>
              <w:t xml:space="preserve">(turpmāk – VISS noteikumi) 28. punktā minēto </w:t>
            </w:r>
            <w:r w:rsidRPr="00451CBB">
              <w:rPr>
                <w:bCs/>
              </w:rPr>
              <w:t>informācijas aprites sadarbības partneru saraks</w:t>
            </w:r>
            <w:r>
              <w:rPr>
                <w:bCs/>
              </w:rPr>
              <w:t xml:space="preserve">tu, </w:t>
            </w:r>
            <w:r w:rsidR="0059114A" w:rsidRPr="00451CBB">
              <w:rPr>
                <w:bCs/>
              </w:rPr>
              <w:t>lai noteiktu tiesisko regulējumu un mazinātu administratīvo slogu divām jaunām Valsts reģionālās attīstības aģentūras (turpmāk – VRAA) pārziņā esošā Valsts informācijas sistēmu savietotāja</w:t>
            </w:r>
            <w:r>
              <w:rPr>
                <w:bCs/>
              </w:rPr>
              <w:t xml:space="preserve"> </w:t>
            </w:r>
            <w:r>
              <w:t>(turpmāk – savietotājs)</w:t>
            </w:r>
            <w:r w:rsidR="0059114A" w:rsidRPr="00451CBB">
              <w:rPr>
                <w:bCs/>
              </w:rPr>
              <w:t xml:space="preserve"> funkcionalitātēm:</w:t>
            </w:r>
          </w:p>
          <w:p w14:paraId="5871B40A" w14:textId="0C7E4E43" w:rsidR="0059114A" w:rsidRDefault="003A72A7" w:rsidP="0059114A">
            <w:pPr>
              <w:numPr>
                <w:ilvl w:val="0"/>
                <w:numId w:val="4"/>
              </w:numPr>
              <w:suppressAutoHyphens/>
              <w:ind w:left="34" w:firstLine="326"/>
              <w:jc w:val="both"/>
            </w:pPr>
            <w:r>
              <w:rPr>
                <w:bCs/>
              </w:rPr>
              <w:t>maksājuma karšu izmantošana maksājumu veikšanai</w:t>
            </w:r>
            <w:r w:rsidR="00B61FF9">
              <w:rPr>
                <w:bCs/>
              </w:rPr>
              <w:t xml:space="preserve">, </w:t>
            </w:r>
            <w:r w:rsidR="00B61FF9">
              <w:t xml:space="preserve">kas </w:t>
            </w:r>
            <w:r w:rsidR="00B61FF9" w:rsidRPr="00477FA4">
              <w:t xml:space="preserve">dod iespēju lietotājiem veikt elektroniska maksas pakalpojuma apmaksu ar </w:t>
            </w:r>
            <w:r>
              <w:t>maksājumu kartēm,</w:t>
            </w:r>
            <w:r w:rsidR="00B61FF9" w:rsidRPr="00477FA4">
              <w:t xml:space="preserve"> izmantojot </w:t>
            </w:r>
            <w:r w:rsidR="00E251B2">
              <w:t>maksājumu moduli</w:t>
            </w:r>
            <w:r w:rsidR="008E489D">
              <w:t>. Tas sniedz iespēju norēķināties par e-pakalpojumiem ne tikai Latvijas rezidentiem, kuriem ir atvērts konts kādā no Latvijas internetbankām, bet visiem lietotājiem, kuriem ir VISA un Mastercard maksājumu karte, neatkarīgi no kartes izdevējbankas. Līdz ar to par e-pakalpojumiem varēs norēķināties arī ārzemnieki</w:t>
            </w:r>
            <w:r w:rsidR="0059114A">
              <w:rPr>
                <w:bCs/>
              </w:rPr>
              <w:t>;</w:t>
            </w:r>
          </w:p>
          <w:p w14:paraId="1D14DAD9" w14:textId="648D1862" w:rsidR="004B372A" w:rsidRPr="0059114A" w:rsidRDefault="005F7925" w:rsidP="0059114A">
            <w:pPr>
              <w:numPr>
                <w:ilvl w:val="0"/>
                <w:numId w:val="4"/>
              </w:numPr>
              <w:suppressAutoHyphens/>
              <w:ind w:left="34" w:firstLine="326"/>
              <w:jc w:val="both"/>
              <w:rPr>
                <w:bCs/>
              </w:rPr>
            </w:pPr>
            <w:r w:rsidRPr="000D4366">
              <w:rPr>
                <w:bCs/>
              </w:rPr>
              <w:t>teksta paziņojumu nosūtīšana uz mobilo sakaru ierīcēm SMS formā</w:t>
            </w:r>
            <w:r>
              <w:rPr>
                <w:bCs/>
              </w:rPr>
              <w:t>, tai skaitā</w:t>
            </w:r>
            <w:r w:rsidRPr="000D4366">
              <w:rPr>
                <w:bCs/>
              </w:rPr>
              <w:t xml:space="preserve"> SMS nosūtīšanas pakalpojumu apmaksu</w:t>
            </w:r>
            <w:r>
              <w:rPr>
                <w:bCs/>
              </w:rPr>
              <w:t xml:space="preserve"> veikšana</w:t>
            </w:r>
            <w:r w:rsidR="008C08B2">
              <w:rPr>
                <w:bCs/>
              </w:rPr>
              <w:t xml:space="preserve">, kas </w:t>
            </w:r>
            <w:r w:rsidR="007368A6">
              <w:rPr>
                <w:bCs/>
              </w:rPr>
              <w:t>ļauj</w:t>
            </w:r>
            <w:r w:rsidR="00D26065">
              <w:rPr>
                <w:bCs/>
              </w:rPr>
              <w:t xml:space="preserve"> </w:t>
            </w:r>
            <w:r w:rsidR="004A1ACE">
              <w:rPr>
                <w:bCs/>
              </w:rPr>
              <w:t>pakalpojuma sniedzējām</w:t>
            </w:r>
            <w:r w:rsidR="00E25F75">
              <w:rPr>
                <w:bCs/>
              </w:rPr>
              <w:t xml:space="preserve"> </w:t>
            </w:r>
            <w:r w:rsidR="004A1ACE">
              <w:rPr>
                <w:bCs/>
              </w:rPr>
              <w:t>nosūtīt lietotājam</w:t>
            </w:r>
            <w:r w:rsidR="009F3A47">
              <w:rPr>
                <w:bCs/>
              </w:rPr>
              <w:t xml:space="preserve"> </w:t>
            </w:r>
            <w:r w:rsidR="00D26065">
              <w:rPr>
                <w:bCs/>
              </w:rPr>
              <w:t>aktuāl</w:t>
            </w:r>
            <w:r w:rsidR="009F3A47">
              <w:rPr>
                <w:bCs/>
              </w:rPr>
              <w:t>o</w:t>
            </w:r>
            <w:r w:rsidR="00D26065">
              <w:rPr>
                <w:bCs/>
              </w:rPr>
              <w:t xml:space="preserve"> informācij</w:t>
            </w:r>
            <w:r w:rsidR="009F3A47">
              <w:rPr>
                <w:bCs/>
              </w:rPr>
              <w:t>u</w:t>
            </w:r>
            <w:r w:rsidR="00D26065">
              <w:rPr>
                <w:bCs/>
              </w:rPr>
              <w:t xml:space="preserve"> </w:t>
            </w:r>
            <w:r w:rsidR="00AF4C48">
              <w:rPr>
                <w:bCs/>
              </w:rPr>
              <w:t>par pakalpojumu</w:t>
            </w:r>
            <w:r w:rsidR="00D26065">
              <w:rPr>
                <w:bCs/>
              </w:rPr>
              <w:t>.</w:t>
            </w:r>
          </w:p>
        </w:tc>
      </w:tr>
      <w:tr w:rsidR="004B372A" w14:paraId="7786D4D6" w14:textId="77777777">
        <w:trPr>
          <w:trHeight w:val="284"/>
        </w:trPr>
        <w:tc>
          <w:tcPr>
            <w:tcW w:w="452" w:type="dxa"/>
            <w:tcBorders>
              <w:top w:val="outset" w:sz="6" w:space="0" w:color="000000"/>
              <w:left w:val="outset" w:sz="6" w:space="0" w:color="000000"/>
              <w:bottom w:val="outset" w:sz="6" w:space="0" w:color="000000"/>
              <w:right w:val="outset" w:sz="6" w:space="0" w:color="000000"/>
            </w:tcBorders>
            <w:shd w:val="clear" w:color="auto" w:fill="auto"/>
          </w:tcPr>
          <w:p w14:paraId="1118CB05" w14:textId="77777777" w:rsidR="004B372A" w:rsidRDefault="008C08B2">
            <w:pPr>
              <w:jc w:val="right"/>
            </w:pPr>
            <w:r>
              <w:t>2.</w:t>
            </w:r>
          </w:p>
        </w:tc>
        <w:tc>
          <w:tcPr>
            <w:tcW w:w="2098" w:type="dxa"/>
            <w:tcBorders>
              <w:top w:val="outset" w:sz="6" w:space="0" w:color="000000"/>
              <w:left w:val="outset" w:sz="6" w:space="0" w:color="000000"/>
              <w:bottom w:val="outset" w:sz="6" w:space="0" w:color="000000"/>
              <w:right w:val="outset" w:sz="6" w:space="0" w:color="000000"/>
            </w:tcBorders>
            <w:shd w:val="clear" w:color="auto" w:fill="auto"/>
          </w:tcPr>
          <w:p w14:paraId="7F314672" w14:textId="77777777" w:rsidR="004B372A" w:rsidRDefault="008C08B2">
            <w:r>
              <w:t>Pašreizējā situācija un problēmas, kuru risināšanai tiesību akta projekts izstrādāts, tiesiskā regulējuma mērķis un būtība</w:t>
            </w:r>
          </w:p>
        </w:tc>
        <w:tc>
          <w:tcPr>
            <w:tcW w:w="6636" w:type="dxa"/>
            <w:tcBorders>
              <w:top w:val="outset" w:sz="6" w:space="0" w:color="000000"/>
              <w:left w:val="outset" w:sz="6" w:space="0" w:color="000000"/>
              <w:bottom w:val="outset" w:sz="6" w:space="0" w:color="000000"/>
              <w:right w:val="outset" w:sz="6" w:space="0" w:color="000000"/>
            </w:tcBorders>
            <w:shd w:val="clear" w:color="auto" w:fill="auto"/>
          </w:tcPr>
          <w:p w14:paraId="20687622" w14:textId="77777777" w:rsidR="004B372A" w:rsidRDefault="00CC2073" w:rsidP="008D470E">
            <w:pPr>
              <w:ind w:firstLine="428"/>
              <w:jc w:val="both"/>
            </w:pPr>
            <w:r>
              <w:rPr>
                <w:bCs/>
              </w:rPr>
              <w:t>VISS noteikumi</w:t>
            </w:r>
            <w:r w:rsidR="00F97FE3" w:rsidRPr="00451CBB">
              <w:rPr>
                <w:bCs/>
              </w:rPr>
              <w:t xml:space="preserve"> </w:t>
            </w:r>
            <w:r w:rsidR="008C08B2">
              <w:t>nosaka kārtību, kādā nodrošina informācijas apriti, izmantojot savietotāju, kā arī izveido, attīsta un likvidē savietotāju</w:t>
            </w:r>
            <w:r w:rsidR="008C08B2">
              <w:rPr>
                <w:rStyle w:val="FootnoteAnchor"/>
              </w:rPr>
              <w:footnoteReference w:id="1"/>
            </w:r>
            <w:r w:rsidR="008C08B2">
              <w:t>. Atbilstoši noteiktajai kārtībai informācijas apriti nodrošina valsts informācijas sistēmu pārziņi, kas saskaņā ar normatīvajiem aktiem par valsts informācijas sistēmām</w:t>
            </w:r>
            <w:r w:rsidR="008C08B2">
              <w:rPr>
                <w:rStyle w:val="FootnoteAnchor"/>
              </w:rPr>
              <w:footnoteReference w:id="2"/>
            </w:r>
            <w:r w:rsidR="008C08B2">
              <w:t xml:space="preserve"> ir pieņēmuši lēmumu par informācijas aprites nodrošināšanu, izmantojot savietotāju, kā arī valsts vai pašvaldību institūcijas vai privātpersonas, kuru pārziņā esošās informācijas sistēmas ir iesaistīta informācijas aprites nodrošināšanā ar attiecīgajām valsts informācijas sistēmām (turpmāk – sistēmu pārziņi). Savukārt</w:t>
            </w:r>
            <w:r>
              <w:t>,</w:t>
            </w:r>
            <w:r w:rsidR="008C08B2">
              <w:t xml:space="preserve"> </w:t>
            </w:r>
            <w:r w:rsidR="008C08B2">
              <w:lastRenderedPageBreak/>
              <w:t>savietotāja pārzinis organizatoriski un tehnoloģiski atbalsta centralizētu informācijas apriti starp valsts informācijas sistēmām un citām informācijas sistēmām, kuras ar savietotāja palīdzību ir iesaistītas savstarpējās informācijas aprites nodrošināšanā (turpmāk – sistēma), kā arī veicina savietotāja izmantošanu, lai informācijas aprite nebūtu jānodrošina, izmantojot tiešās saites starp sistēmām.</w:t>
            </w:r>
          </w:p>
          <w:p w14:paraId="0F91367A" w14:textId="096DE4D7" w:rsidR="009C5166" w:rsidRDefault="009C5166" w:rsidP="008D470E">
            <w:pPr>
              <w:ind w:firstLine="286"/>
              <w:jc w:val="both"/>
              <w:rPr>
                <w:rFonts w:ascii="Verdana" w:hAnsi="Verdana"/>
                <w:color w:val="343434"/>
                <w:sz w:val="18"/>
                <w:szCs w:val="18"/>
              </w:rPr>
            </w:pPr>
            <w:r>
              <w:t xml:space="preserve">   </w:t>
            </w:r>
            <w:r w:rsidR="00D56F03">
              <w:t>VISS noteikumu</w:t>
            </w:r>
            <w:r w:rsidR="00717011">
              <w:t xml:space="preserve"> </w:t>
            </w:r>
            <w:r w:rsidRPr="00C73933">
              <w:t xml:space="preserve">27. </w:t>
            </w:r>
            <w:r>
              <w:t>punkts paredz, ka sistēmu pārziņi, izmantojot VRAA pārziņā esošo savietotāju</w:t>
            </w:r>
            <w:r w:rsidR="009835A6">
              <w:t>,</w:t>
            </w:r>
            <w:r>
              <w:t xml:space="preserve"> var piekļūt standartizētai informācijas un tehnoloģiju koplietošanas infrastruktūrai (turpmāk – infrastruktūra). </w:t>
            </w:r>
            <w:r w:rsidR="00D56F03">
              <w:t>VISS noteikumu</w:t>
            </w:r>
            <w:r w:rsidR="00717011">
              <w:t xml:space="preserve"> </w:t>
            </w:r>
            <w:r>
              <w:t xml:space="preserve">27.5. apakšpunktā </w:t>
            </w:r>
            <w:r w:rsidR="00F97FE3">
              <w:t xml:space="preserve">ir </w:t>
            </w:r>
            <w:r>
              <w:t xml:space="preserve">minēts, ka infrastruktūra atbalsta </w:t>
            </w:r>
            <w:r w:rsidR="000E1CA1">
              <w:t xml:space="preserve">t.sk. </w:t>
            </w:r>
            <w:r>
              <w:t>tādas informācijas apriti, kas ļauj attālināti elektroniskā veidā pieprasīt fiziskajai vai juridiskajai personai vai valsts vai pašvaldības institūcijai pakalpojuma apmaksu, ja par pakalpojuma sniegšanu ir noteikta maksa, kā arī pārbaudīt attiecīgās personas veikto maksājumu. M</w:t>
            </w:r>
            <w:r w:rsidR="008E489D">
              <w:t>i</w:t>
            </w:r>
            <w:r>
              <w:t xml:space="preserve">nētā savietotāja funkcionalitāte tiek nodrošināta izmantojot Maksājumu moduli. </w:t>
            </w:r>
            <w:r w:rsidRPr="000F5AE3">
              <w:t xml:space="preserve">Maksājumu modulis ir </w:t>
            </w:r>
            <w:r w:rsidR="00CC2073">
              <w:t>savietotāja</w:t>
            </w:r>
            <w:r w:rsidRPr="000F5AE3">
              <w:t xml:space="preserve"> koplietošanas komponente, kas nodrošina apmaksas veikšanu ar internetbankām, </w:t>
            </w:r>
            <w:r w:rsidR="00CC2073" w:rsidRPr="00CC2073">
              <w:t xml:space="preserve">VISA un MasterCard maksājumu kartēm, </w:t>
            </w:r>
            <w:r w:rsidRPr="000F5AE3">
              <w:t>ka arī maksājumu statusa iegūšanu. Maksājumu modulis ir integrējams gan Latvija.lv e-pakalpojumos, gan pakalpojum</w:t>
            </w:r>
            <w:r w:rsidR="008E489D">
              <w:t>os, kas atrodas</w:t>
            </w:r>
            <w:r w:rsidR="00232C68">
              <w:t xml:space="preserve"> valsts un pašvaldību</w:t>
            </w:r>
            <w:r w:rsidR="008E489D">
              <w:t xml:space="preserve"> iestāžu </w:t>
            </w:r>
            <w:r w:rsidRPr="000F5AE3">
              <w:t>portālos.</w:t>
            </w:r>
            <w:r>
              <w:rPr>
                <w:rFonts w:ascii="Verdana" w:hAnsi="Verdana"/>
                <w:color w:val="343434"/>
                <w:sz w:val="18"/>
                <w:szCs w:val="18"/>
              </w:rPr>
              <w:t> </w:t>
            </w:r>
          </w:p>
          <w:p w14:paraId="50E3A27D" w14:textId="6CE4CAF2" w:rsidR="004B372A" w:rsidRDefault="008A2D7F" w:rsidP="008D470E">
            <w:pPr>
              <w:ind w:firstLine="428"/>
              <w:jc w:val="both"/>
            </w:pPr>
            <w:r>
              <w:t xml:space="preserve">VARAM </w:t>
            </w:r>
            <w:r w:rsidR="00B11F62">
              <w:t>informē</w:t>
            </w:r>
            <w:r>
              <w:t>, ka š</w:t>
            </w:r>
            <w:r w:rsidR="008C08B2" w:rsidRPr="00477FA4">
              <w:t xml:space="preserve">obrīd VRAA </w:t>
            </w:r>
            <w:r w:rsidR="00850E4B">
              <w:t>maksājumu karšu</w:t>
            </w:r>
            <w:r w:rsidR="008B3F8A" w:rsidRPr="00477FA4">
              <w:t xml:space="preserve"> izmantošanu maksājumu veikšanai </w:t>
            </w:r>
            <w:r w:rsidR="008C08B2" w:rsidRPr="00477FA4">
              <w:t>nodrošina sadarbībā ar Valsts kasi (uz starpresoru vienošanās pamata) un kredītiestādi (uz līguma pamata). Saistībā ar to, ka maksājumu karšu darījumus un samaksas/atmaksas kārtību nereglamentē</w:t>
            </w:r>
            <w:r w:rsidR="00232C68">
              <w:t xml:space="preserve"> Latvijas Republikas</w:t>
            </w:r>
            <w:r w:rsidR="008C08B2" w:rsidRPr="00477FA4">
              <w:t xml:space="preserve"> normatīvie akti, bet gan VISA un MasterCard noteikumi, kas nosaka tirgotāja (Merchant) un pircēju tiesības un pienākumus, VRAA starpresoru vienošanās ar Valsts kasi kā pielikumi ir pievienotas tipveida starpresoru vienošanās, kas VRAA jāslēdz ar iestādēm, kuras vēlas pieslēgt karšu maksājumus. Šajās vienošanās ir iestrādātas iestādes tiesības un pienākumi atbilstoši VISA un MasterCard noteikumiem. Šobrīd nepieciešams patērēt daudz laika, lai noslēgtu minētās starpresoru vienošanās.</w:t>
            </w:r>
          </w:p>
          <w:p w14:paraId="0712D481" w14:textId="5908A933" w:rsidR="00A512F3" w:rsidRPr="00477FA4" w:rsidRDefault="00A512F3" w:rsidP="008D470E">
            <w:pPr>
              <w:ind w:firstLine="428"/>
              <w:jc w:val="both"/>
            </w:pPr>
            <w:r>
              <w:t xml:space="preserve">Ministru kabineta noteikumu projekta “Grozījumi Ministru kabineta 2016. gada 14. jūnija noteikumos Nr. 374 “Valsts informācijas sistēmu savietotāja noteikumi”” (turpmāk – noteikumu projekts) 1.punkts paredz </w:t>
            </w:r>
            <w:r w:rsidR="00BF277C">
              <w:t>atviegl</w:t>
            </w:r>
            <w:r w:rsidR="00B11F62">
              <w:t>o</w:t>
            </w:r>
            <w:r w:rsidR="00BF277C">
              <w:t xml:space="preserve">t </w:t>
            </w:r>
            <w:r w:rsidR="0056647F">
              <w:t>saskaņošanas procedūru</w:t>
            </w:r>
            <w:r w:rsidR="00BF277C">
              <w:t xml:space="preserve"> </w:t>
            </w:r>
            <w:r w:rsidR="00BF277C" w:rsidRPr="00BF277C">
              <w:t>līguma sagatavošan</w:t>
            </w:r>
            <w:r w:rsidR="00D4012A">
              <w:t>a</w:t>
            </w:r>
            <w:bookmarkStart w:id="0" w:name="_GoBack"/>
            <w:bookmarkEnd w:id="0"/>
            <w:r w:rsidR="0056647F">
              <w:t>i</w:t>
            </w:r>
            <w:r w:rsidR="00BF277C" w:rsidRPr="00BF277C">
              <w:t xml:space="preserve"> par maksājumu karšu pieņemšanas pakalpojuma nodrošināšan</w:t>
            </w:r>
            <w:r w:rsidR="00BF277C">
              <w:t>u,</w:t>
            </w:r>
            <w:r>
              <w:t xml:space="preserve"> </w:t>
            </w:r>
            <w:r w:rsidR="00BF277C">
              <w:t>samazinot saskaņo</w:t>
            </w:r>
            <w:r w:rsidR="00F31BE9">
              <w:t>šanai</w:t>
            </w:r>
            <w:r w:rsidR="00BF277C">
              <w:t xml:space="preserve"> </w:t>
            </w:r>
            <w:r w:rsidR="00F31BE9">
              <w:t xml:space="preserve">un slēgšanai </w:t>
            </w:r>
            <w:r w:rsidR="00BF277C">
              <w:t xml:space="preserve">nepieciešamo institūciju skaitu. Šāds risinājums </w:t>
            </w:r>
            <w:r w:rsidR="00232C68">
              <w:t xml:space="preserve">padara </w:t>
            </w:r>
            <w:r w:rsidR="00BF277C">
              <w:t>pakalpojum</w:t>
            </w:r>
            <w:r w:rsidR="00995C47">
              <w:t>a</w:t>
            </w:r>
            <w:r w:rsidR="00BF277C">
              <w:t xml:space="preserve"> saņemšanas procesu</w:t>
            </w:r>
            <w:r w:rsidR="00232C68">
              <w:t xml:space="preserve"> efektīvāku</w:t>
            </w:r>
            <w:r w:rsidR="00BF277C">
              <w:t xml:space="preserve"> un samazina institūciju administratīvo slogu.</w:t>
            </w:r>
          </w:p>
          <w:p w14:paraId="4D19B850" w14:textId="02FB1A42" w:rsidR="00A512F3" w:rsidRDefault="002F027F" w:rsidP="003E4D16">
            <w:pPr>
              <w:ind w:firstLine="316"/>
              <w:jc w:val="both"/>
              <w:rPr>
                <w:bCs/>
              </w:rPr>
            </w:pPr>
            <w:r w:rsidRPr="002F027F">
              <w:rPr>
                <w:bCs/>
              </w:rPr>
              <w:t xml:space="preserve">Savukārt, </w:t>
            </w:r>
            <w:r w:rsidR="003E4D16" w:rsidRPr="002F027F">
              <w:rPr>
                <w:bCs/>
              </w:rPr>
              <w:t xml:space="preserve">savietotājā, izmantojot notifikāciju servisu, šobrīd tiek nodrošināta paziņojumu nosūtīšana uz elektronisko pastu adresēm. Vienlaikus ir izstrādāta servisa funkcionalitāte paziņojumu nosūtīšanai SMS formā. Tās izmantošanai jāpiesaista pakalpojumu sniedzēju, kas nodrošina SMS sūtīšanu uz mobilajiem sakaru līdzekļiem, tai skaitā </w:t>
            </w:r>
            <w:r w:rsidR="00D10FD7">
              <w:rPr>
                <w:bCs/>
              </w:rPr>
              <w:t>jā</w:t>
            </w:r>
            <w:r w:rsidR="003E4D16" w:rsidRPr="002F027F">
              <w:rPr>
                <w:bCs/>
              </w:rPr>
              <w:t xml:space="preserve">veic šāda pakalpojuma </w:t>
            </w:r>
            <w:r w:rsidR="003E4D16" w:rsidRPr="002F027F">
              <w:rPr>
                <w:bCs/>
              </w:rPr>
              <w:lastRenderedPageBreak/>
              <w:t xml:space="preserve">apmaksu. </w:t>
            </w:r>
          </w:p>
          <w:p w14:paraId="47DD69C7" w14:textId="3E3BE3F1" w:rsidR="003E4D16" w:rsidRDefault="00A512F3" w:rsidP="003E4D16">
            <w:pPr>
              <w:ind w:firstLine="316"/>
              <w:jc w:val="both"/>
              <w:rPr>
                <w:bCs/>
              </w:rPr>
            </w:pPr>
            <w:r>
              <w:rPr>
                <w:bCs/>
              </w:rPr>
              <w:t>Noteikumu projekta 2.punkts juridiski nostiprina</w:t>
            </w:r>
            <w:r w:rsidR="00642E6E">
              <w:rPr>
                <w:bCs/>
              </w:rPr>
              <w:t xml:space="preserve"> šādu savietotāja funkcionalitāti. Papildus</w:t>
            </w:r>
            <w:r w:rsidR="003E4D16" w:rsidRPr="002F027F">
              <w:rPr>
                <w:bCs/>
              </w:rPr>
              <w:t xml:space="preserve"> </w:t>
            </w:r>
            <w:r w:rsidR="00E138D7" w:rsidRPr="0096716D">
              <w:rPr>
                <w:bCs/>
              </w:rPr>
              <w:t>savietotāja</w:t>
            </w:r>
            <w:r w:rsidR="003E4D16" w:rsidRPr="0096716D">
              <w:rPr>
                <w:bCs/>
              </w:rPr>
              <w:t xml:space="preserve"> infrastruktūras lietošanas noteikumos</w:t>
            </w:r>
            <w:r w:rsidR="003E4D16" w:rsidRPr="002F027F">
              <w:rPr>
                <w:bCs/>
              </w:rPr>
              <w:t xml:space="preserve"> </w:t>
            </w:r>
            <w:r>
              <w:rPr>
                <w:bCs/>
              </w:rPr>
              <w:t xml:space="preserve">tiks </w:t>
            </w:r>
            <w:r w:rsidR="003E4D16" w:rsidRPr="002F027F">
              <w:rPr>
                <w:bCs/>
              </w:rPr>
              <w:t>definēt</w:t>
            </w:r>
            <w:r w:rsidR="000F4617">
              <w:rPr>
                <w:bCs/>
              </w:rPr>
              <w:t>i</w:t>
            </w:r>
            <w:r w:rsidR="003E4D16" w:rsidRPr="002F027F">
              <w:rPr>
                <w:bCs/>
              </w:rPr>
              <w:t xml:space="preserve"> funkcion</w:t>
            </w:r>
            <w:r>
              <w:rPr>
                <w:bCs/>
              </w:rPr>
              <w:t>alitātes izmantošanas nosacījumi</w:t>
            </w:r>
            <w:r w:rsidR="003E4D16" w:rsidRPr="002F027F">
              <w:rPr>
                <w:bCs/>
              </w:rPr>
              <w:t xml:space="preserve">, ieskaitot SMS sūtīšanas pakalpojumu apmaksas kārtību, paredzot, ka apmaksu par SMS sūtīšanu veic tas sistēmas pārzinis, kura vārdā </w:t>
            </w:r>
            <w:r w:rsidR="000F4617">
              <w:rPr>
                <w:bCs/>
              </w:rPr>
              <w:t>teksta paziņojums</w:t>
            </w:r>
            <w:r w:rsidR="000F4617" w:rsidRPr="002F027F">
              <w:rPr>
                <w:bCs/>
              </w:rPr>
              <w:t xml:space="preserve"> </w:t>
            </w:r>
            <w:r w:rsidR="003E4D16" w:rsidRPr="002F027F">
              <w:rPr>
                <w:bCs/>
              </w:rPr>
              <w:t>tiek nosūtīts.</w:t>
            </w:r>
          </w:p>
          <w:p w14:paraId="7D67890B" w14:textId="5F6B8828" w:rsidR="00717011" w:rsidRDefault="00E90B1D" w:rsidP="00360090">
            <w:pPr>
              <w:ind w:left="3" w:firstLine="283"/>
              <w:jc w:val="both"/>
              <w:rPr>
                <w:bCs/>
              </w:rPr>
            </w:pPr>
            <w:r>
              <w:rPr>
                <w:bCs/>
              </w:rPr>
              <w:t>VARAM norāda, ka</w:t>
            </w:r>
            <w:r w:rsidR="00EC60B0">
              <w:rPr>
                <w:bCs/>
              </w:rPr>
              <w:t xml:space="preserve"> </w:t>
            </w:r>
            <w:r w:rsidR="00106AF2">
              <w:rPr>
                <w:bCs/>
              </w:rPr>
              <w:t xml:space="preserve">VISS noteikumu </w:t>
            </w:r>
            <w:r w:rsidR="00EC60B0">
              <w:rPr>
                <w:bCs/>
              </w:rPr>
              <w:t xml:space="preserve">28. punkts nosaka, </w:t>
            </w:r>
            <w:r w:rsidR="00B01ECC">
              <w:rPr>
                <w:bCs/>
              </w:rPr>
              <w:t xml:space="preserve">ka VRAA </w:t>
            </w:r>
            <w:r w:rsidR="00B01ECC" w:rsidRPr="00B01ECC">
              <w:rPr>
                <w:bCs/>
              </w:rPr>
              <w:t xml:space="preserve">organizatoriski un tehnoloģiski atbalsta šo </w:t>
            </w:r>
            <w:r w:rsidR="00106AF2">
              <w:rPr>
                <w:bCs/>
              </w:rPr>
              <w:t>VISS noteikumu</w:t>
            </w:r>
            <w:r w:rsidR="00FC7DB5">
              <w:rPr>
                <w:bCs/>
              </w:rPr>
              <w:t xml:space="preserve"> </w:t>
            </w:r>
            <w:r w:rsidR="00B01ECC" w:rsidRPr="00B01ECC">
              <w:rPr>
                <w:bCs/>
              </w:rPr>
              <w:t>27.5. apakšpunktā minētās informācijas apriti</w:t>
            </w:r>
            <w:r w:rsidR="00EC60B0">
              <w:rPr>
                <w:bCs/>
              </w:rPr>
              <w:t>, sadarbojoties ar dažādiem</w:t>
            </w:r>
            <w:r w:rsidR="00717011">
              <w:rPr>
                <w:bCs/>
              </w:rPr>
              <w:t xml:space="preserve"> partneriem.</w:t>
            </w:r>
            <w:r w:rsidR="00EC60B0">
              <w:rPr>
                <w:bCs/>
              </w:rPr>
              <w:t xml:space="preserve"> </w:t>
            </w:r>
          </w:p>
          <w:p w14:paraId="08017804" w14:textId="3DADD0E3" w:rsidR="00EF767A" w:rsidRDefault="00717011" w:rsidP="00360090">
            <w:pPr>
              <w:ind w:left="3" w:firstLine="283"/>
              <w:jc w:val="both"/>
              <w:rPr>
                <w:bCs/>
              </w:rPr>
            </w:pPr>
            <w:r>
              <w:t>Ņemot vērā iepriekšminēto,</w:t>
            </w:r>
            <w:r>
              <w:rPr>
                <w:bCs/>
              </w:rPr>
              <w:t xml:space="preserve"> l</w:t>
            </w:r>
            <w:r w:rsidR="00EC60B0">
              <w:rPr>
                <w:bCs/>
              </w:rPr>
              <w:t>ai</w:t>
            </w:r>
            <w:r w:rsidR="00EC60B0" w:rsidRPr="00451CBB">
              <w:rPr>
                <w:bCs/>
              </w:rPr>
              <w:t xml:space="preserve"> risinātu </w:t>
            </w:r>
            <w:r w:rsidR="000D5E35">
              <w:rPr>
                <w:bCs/>
              </w:rPr>
              <w:t xml:space="preserve">definētās </w:t>
            </w:r>
            <w:r w:rsidR="00EC60B0" w:rsidRPr="00451CBB">
              <w:rPr>
                <w:bCs/>
              </w:rPr>
              <w:t>problēmas</w:t>
            </w:r>
            <w:r w:rsidR="00EC60B0">
              <w:rPr>
                <w:bCs/>
              </w:rPr>
              <w:t xml:space="preserve"> un </w:t>
            </w:r>
            <w:r w:rsidR="00EC60B0" w:rsidRPr="00451CBB">
              <w:rPr>
                <w:bCs/>
              </w:rPr>
              <w:t xml:space="preserve">mazinātu administratīvo slogu, </w:t>
            </w:r>
            <w:r w:rsidR="006D5FF7">
              <w:rPr>
                <w:bCs/>
              </w:rPr>
              <w:t>nepieciešams</w:t>
            </w:r>
            <w:r w:rsidR="00EC60B0" w:rsidRPr="00451CBB">
              <w:rPr>
                <w:bCs/>
              </w:rPr>
              <w:t xml:space="preserve"> paplašināt </w:t>
            </w:r>
            <w:r w:rsidR="00106AF2">
              <w:rPr>
                <w:bCs/>
              </w:rPr>
              <w:t>VISS noteikumu</w:t>
            </w:r>
            <w:r w:rsidR="00FC7DB5">
              <w:rPr>
                <w:bCs/>
              </w:rPr>
              <w:t xml:space="preserve"> </w:t>
            </w:r>
            <w:r w:rsidR="00EC60B0" w:rsidRPr="00451CBB">
              <w:rPr>
                <w:bCs/>
              </w:rPr>
              <w:t>28.punktā informācijas aprites sadarbības partneru saraks</w:t>
            </w:r>
            <w:r w:rsidR="00EC60B0">
              <w:rPr>
                <w:bCs/>
              </w:rPr>
              <w:t>tu.</w:t>
            </w:r>
          </w:p>
          <w:p w14:paraId="60615DFA" w14:textId="77777777" w:rsidR="00474B32" w:rsidRDefault="00474B32" w:rsidP="00721D3B">
            <w:pPr>
              <w:ind w:left="3" w:firstLine="283"/>
              <w:jc w:val="both"/>
              <w:rPr>
                <w:bCs/>
              </w:rPr>
            </w:pPr>
            <w:r>
              <w:rPr>
                <w:bCs/>
              </w:rPr>
              <w:t>Noteikumu projekts paredz:</w:t>
            </w:r>
          </w:p>
          <w:p w14:paraId="3B65DF3C" w14:textId="284DA6DC" w:rsidR="00626723" w:rsidRDefault="00F92833" w:rsidP="00474B32">
            <w:pPr>
              <w:pStyle w:val="ListParagraph"/>
              <w:numPr>
                <w:ilvl w:val="0"/>
                <w:numId w:val="5"/>
              </w:numPr>
              <w:tabs>
                <w:tab w:val="left" w:pos="909"/>
              </w:tabs>
              <w:ind w:left="-4" w:firstLine="709"/>
              <w:jc w:val="both"/>
            </w:pPr>
            <w:r w:rsidRPr="00474B32">
              <w:rPr>
                <w:bCs/>
              </w:rPr>
              <w:t xml:space="preserve">precizēt </w:t>
            </w:r>
            <w:r w:rsidR="00D56512" w:rsidRPr="00474B32">
              <w:rPr>
                <w:bCs/>
              </w:rPr>
              <w:t xml:space="preserve">VISS noteikumu </w:t>
            </w:r>
            <w:r w:rsidRPr="00474B32">
              <w:rPr>
                <w:bCs/>
              </w:rPr>
              <w:t xml:space="preserve">28.5. </w:t>
            </w:r>
            <w:r w:rsidR="00D56512" w:rsidRPr="00474B32">
              <w:rPr>
                <w:bCs/>
              </w:rPr>
              <w:t>apakš</w:t>
            </w:r>
            <w:r w:rsidRPr="00474B32">
              <w:rPr>
                <w:bCs/>
              </w:rPr>
              <w:t>punktu</w:t>
            </w:r>
            <w:r w:rsidR="00CB188B" w:rsidRPr="00474B32">
              <w:rPr>
                <w:bCs/>
              </w:rPr>
              <w:t>, to papildinot</w:t>
            </w:r>
            <w:r w:rsidRPr="00474B32">
              <w:rPr>
                <w:bCs/>
              </w:rPr>
              <w:t xml:space="preserve"> ar Valsts kasi un </w:t>
            </w:r>
            <w:r>
              <w:t>maksājumu karšu darījumu apstrādes nodrošinātāju, kas ļauj tiešsaistē iegūt informāciju par fizisko vai juridisko personu iesniegtajiem mak</w:t>
            </w:r>
            <w:r w:rsidR="00474B32">
              <w:t>sājumu uzdevumiem un to izpildi;</w:t>
            </w:r>
          </w:p>
          <w:p w14:paraId="2D8564EC" w14:textId="26C6A6E9" w:rsidR="00474B32" w:rsidRDefault="00474B32" w:rsidP="00474B32">
            <w:pPr>
              <w:pStyle w:val="ListParagraph"/>
              <w:numPr>
                <w:ilvl w:val="0"/>
                <w:numId w:val="5"/>
              </w:numPr>
              <w:tabs>
                <w:tab w:val="left" w:pos="988"/>
              </w:tabs>
              <w:ind w:left="-4" w:firstLine="709"/>
              <w:jc w:val="both"/>
            </w:pPr>
            <w:r w:rsidRPr="00474B32">
              <w:t>papildināt VISS noteikumu 28. punktu ar 28.6. apakšpunktu, kas paplašina sadarbības partneru sarakstu ar telekomunikāciju pakalpojumu sniedzējiem, kas veic teksta paziņojumu par sniegtajiem pakalpojumiem nosūtīšanu no sistēmu pārziņa uz sistēmas lietotāja mobilo sakaru līdzekli.</w:t>
            </w:r>
          </w:p>
          <w:p w14:paraId="6983920C" w14:textId="113D8AC5" w:rsidR="000679BD" w:rsidRPr="00C5664D" w:rsidRDefault="00DB5F3B" w:rsidP="003109B7">
            <w:pPr>
              <w:ind w:left="3" w:firstLine="283"/>
              <w:jc w:val="both"/>
            </w:pPr>
            <w:r w:rsidRPr="00DB5F3B">
              <w:t>Apkopojot iepriekš</w:t>
            </w:r>
            <w:r>
              <w:t xml:space="preserve"> </w:t>
            </w:r>
            <w:r w:rsidRPr="00DB5F3B">
              <w:t>rakstīto</w:t>
            </w:r>
            <w:r w:rsidR="000679BD">
              <w:t>,</w:t>
            </w:r>
            <w:r w:rsidR="009F6283">
              <w:t xml:space="preserve"> </w:t>
            </w:r>
            <w:r w:rsidR="000679BD">
              <w:t>šād</w:t>
            </w:r>
            <w:r w:rsidR="00FC7DB5">
              <w:t xml:space="preserve">a noteikumu projekta </w:t>
            </w:r>
            <w:r w:rsidR="000679BD">
              <w:t xml:space="preserve">pieņemšana juridiski nostiprinās </w:t>
            </w:r>
            <w:r w:rsidR="000679BD" w:rsidRPr="00451CBB">
              <w:rPr>
                <w:bCs/>
              </w:rPr>
              <w:t xml:space="preserve">tiesisko regulējumu </w:t>
            </w:r>
            <w:r w:rsidR="000679BD">
              <w:t>un</w:t>
            </w:r>
            <w:r w:rsidR="009A57F2">
              <w:t>,</w:t>
            </w:r>
            <w:r w:rsidR="000679BD">
              <w:t xml:space="preserve"> </w:t>
            </w:r>
            <w:r w:rsidR="00DD53C3">
              <w:t>tajā pašā laikā</w:t>
            </w:r>
            <w:r w:rsidR="009A57F2">
              <w:t>,</w:t>
            </w:r>
            <w:r w:rsidR="000679BD">
              <w:t xml:space="preserve"> atvieglos </w:t>
            </w:r>
            <w:r w:rsidR="00A73F9D">
              <w:t>savietotāja funkcionalitāšu izmantošanu.</w:t>
            </w:r>
          </w:p>
        </w:tc>
      </w:tr>
      <w:tr w:rsidR="004B372A" w14:paraId="65907AAA" w14:textId="77777777">
        <w:trPr>
          <w:trHeight w:val="284"/>
        </w:trPr>
        <w:tc>
          <w:tcPr>
            <w:tcW w:w="452" w:type="dxa"/>
            <w:tcBorders>
              <w:top w:val="outset" w:sz="6" w:space="0" w:color="000000"/>
              <w:left w:val="outset" w:sz="6" w:space="0" w:color="000000"/>
              <w:bottom w:val="outset" w:sz="6" w:space="0" w:color="000000"/>
              <w:right w:val="outset" w:sz="6" w:space="0" w:color="000000"/>
            </w:tcBorders>
            <w:shd w:val="clear" w:color="auto" w:fill="auto"/>
          </w:tcPr>
          <w:p w14:paraId="0AA006F6" w14:textId="172CD21D" w:rsidR="004B372A" w:rsidRDefault="008C08B2">
            <w:pPr>
              <w:jc w:val="right"/>
            </w:pPr>
            <w:r>
              <w:lastRenderedPageBreak/>
              <w:t>3.</w:t>
            </w:r>
          </w:p>
        </w:tc>
        <w:tc>
          <w:tcPr>
            <w:tcW w:w="2098" w:type="dxa"/>
            <w:tcBorders>
              <w:top w:val="outset" w:sz="6" w:space="0" w:color="000000"/>
              <w:left w:val="outset" w:sz="6" w:space="0" w:color="000000"/>
              <w:bottom w:val="outset" w:sz="6" w:space="0" w:color="000000"/>
              <w:right w:val="outset" w:sz="6" w:space="0" w:color="000000"/>
            </w:tcBorders>
            <w:shd w:val="clear" w:color="auto" w:fill="auto"/>
          </w:tcPr>
          <w:p w14:paraId="3837D087" w14:textId="77777777" w:rsidR="004B372A" w:rsidRDefault="008C08B2">
            <w:r>
              <w:t>Projekta izstrādē iesaistītās institūcijas un publiskas personas kapitālsabiedrības</w:t>
            </w:r>
          </w:p>
        </w:tc>
        <w:tc>
          <w:tcPr>
            <w:tcW w:w="6636" w:type="dxa"/>
            <w:tcBorders>
              <w:top w:val="outset" w:sz="6" w:space="0" w:color="000000"/>
              <w:left w:val="outset" w:sz="6" w:space="0" w:color="000000"/>
              <w:bottom w:val="outset" w:sz="6" w:space="0" w:color="000000"/>
              <w:right w:val="outset" w:sz="6" w:space="0" w:color="000000"/>
            </w:tcBorders>
            <w:shd w:val="clear" w:color="auto" w:fill="auto"/>
          </w:tcPr>
          <w:p w14:paraId="5047979E" w14:textId="77777777" w:rsidR="004B372A" w:rsidRDefault="008C08B2">
            <w:pPr>
              <w:jc w:val="both"/>
            </w:pPr>
            <w:r>
              <w:t>VARAM.</w:t>
            </w:r>
          </w:p>
        </w:tc>
      </w:tr>
      <w:tr w:rsidR="004B372A" w14:paraId="31B02FAA" w14:textId="77777777">
        <w:trPr>
          <w:trHeight w:val="284"/>
        </w:trPr>
        <w:tc>
          <w:tcPr>
            <w:tcW w:w="452" w:type="dxa"/>
            <w:tcBorders>
              <w:top w:val="outset" w:sz="6" w:space="0" w:color="000000"/>
              <w:left w:val="outset" w:sz="6" w:space="0" w:color="000000"/>
              <w:bottom w:val="outset" w:sz="6" w:space="0" w:color="000000"/>
              <w:right w:val="outset" w:sz="6" w:space="0" w:color="000000"/>
            </w:tcBorders>
            <w:shd w:val="clear" w:color="auto" w:fill="auto"/>
          </w:tcPr>
          <w:p w14:paraId="72BEA5AB" w14:textId="77777777" w:rsidR="004B372A" w:rsidRDefault="008C08B2">
            <w:pPr>
              <w:widowControl w:val="0"/>
              <w:jc w:val="right"/>
            </w:pPr>
            <w:r>
              <w:t>4.</w:t>
            </w:r>
          </w:p>
        </w:tc>
        <w:tc>
          <w:tcPr>
            <w:tcW w:w="2098" w:type="dxa"/>
            <w:tcBorders>
              <w:top w:val="outset" w:sz="6" w:space="0" w:color="000000"/>
              <w:left w:val="outset" w:sz="6" w:space="0" w:color="000000"/>
              <w:bottom w:val="outset" w:sz="6" w:space="0" w:color="000000"/>
              <w:right w:val="outset" w:sz="6" w:space="0" w:color="000000"/>
            </w:tcBorders>
            <w:shd w:val="clear" w:color="auto" w:fill="auto"/>
          </w:tcPr>
          <w:p w14:paraId="16E69021" w14:textId="77777777" w:rsidR="004B372A" w:rsidRDefault="008C08B2">
            <w:pPr>
              <w:widowControl w:val="0"/>
            </w:pPr>
            <w:r>
              <w:t>Cita informācija</w:t>
            </w:r>
          </w:p>
        </w:tc>
        <w:tc>
          <w:tcPr>
            <w:tcW w:w="6636" w:type="dxa"/>
            <w:tcBorders>
              <w:top w:val="outset" w:sz="6" w:space="0" w:color="000000"/>
              <w:left w:val="outset" w:sz="6" w:space="0" w:color="000000"/>
              <w:bottom w:val="outset" w:sz="6" w:space="0" w:color="000000"/>
              <w:right w:val="outset" w:sz="6" w:space="0" w:color="000000"/>
            </w:tcBorders>
            <w:shd w:val="clear" w:color="auto" w:fill="auto"/>
          </w:tcPr>
          <w:p w14:paraId="2633F0F8" w14:textId="77777777" w:rsidR="004B372A" w:rsidRDefault="00D2373D">
            <w:pPr>
              <w:widowControl w:val="0"/>
              <w:jc w:val="both"/>
            </w:pPr>
            <w:r>
              <w:t>Nav.</w:t>
            </w:r>
          </w:p>
        </w:tc>
      </w:tr>
    </w:tbl>
    <w:p w14:paraId="4F2150DE" w14:textId="77777777" w:rsidR="004B372A" w:rsidRDefault="004B372A">
      <w:pPr>
        <w:spacing w:after="120"/>
        <w:rPr>
          <w:lang w:eastAsia="en-US"/>
        </w:rPr>
      </w:pPr>
    </w:p>
    <w:tbl>
      <w:tblPr>
        <w:tblW w:w="9186"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right w:w="113" w:type="dxa"/>
        </w:tblCellMar>
        <w:tblLook w:val="01E0" w:firstRow="1" w:lastRow="1" w:firstColumn="1" w:lastColumn="1" w:noHBand="0" w:noVBand="0"/>
      </w:tblPr>
      <w:tblGrid>
        <w:gridCol w:w="452"/>
        <w:gridCol w:w="2892"/>
        <w:gridCol w:w="5842"/>
      </w:tblGrid>
      <w:tr w:rsidR="004B372A" w14:paraId="3D301BB6" w14:textId="77777777">
        <w:tc>
          <w:tcPr>
            <w:tcW w:w="9186" w:type="dxa"/>
            <w:gridSpan w:val="3"/>
            <w:tcBorders>
              <w:top w:val="single" w:sz="4" w:space="0" w:color="000000"/>
              <w:left w:val="single" w:sz="4" w:space="0" w:color="000000"/>
              <w:bottom w:val="single" w:sz="4" w:space="0" w:color="000000"/>
              <w:right w:val="single" w:sz="4" w:space="0" w:color="000000"/>
            </w:tcBorders>
            <w:shd w:val="clear" w:color="auto" w:fill="auto"/>
          </w:tcPr>
          <w:p w14:paraId="4C2832C2" w14:textId="77777777" w:rsidR="004B372A" w:rsidRDefault="008C08B2">
            <w:pPr>
              <w:keepNext/>
              <w:jc w:val="center"/>
              <w:rPr>
                <w:b/>
                <w:bCs/>
              </w:rPr>
            </w:pPr>
            <w:r>
              <w:rPr>
                <w:b/>
                <w:bCs/>
              </w:rPr>
              <w:t>II. Tiesību akta projekta ietekme uz sabiedrību, tautsaimniecības attīstību un administratīvo slogu</w:t>
            </w:r>
          </w:p>
        </w:tc>
      </w:tr>
      <w:tr w:rsidR="004B372A" w14:paraId="55709044" w14:textId="77777777">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79A3E9C8" w14:textId="77777777" w:rsidR="004B372A" w:rsidRDefault="008C08B2">
            <w:pPr>
              <w:jc w:val="right"/>
              <w:outlineLvl w:val="0"/>
            </w:pPr>
            <w:r>
              <w:t>1.</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14:paraId="204CA79A" w14:textId="77777777" w:rsidR="004B372A" w:rsidRDefault="008C08B2">
            <w:pPr>
              <w:outlineLvl w:val="0"/>
            </w:pPr>
            <w:r>
              <w:t>Sabiedrības mērķgrupas, kuras tiesiskais regulējums ietekmē vai varētu ietekmēt</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14:paraId="37C681DB" w14:textId="77777777" w:rsidR="004B372A" w:rsidRDefault="008C08B2">
            <w:pPr>
              <w:ind w:firstLine="170"/>
              <w:jc w:val="both"/>
            </w:pPr>
            <w:r>
              <w:t xml:space="preserve">VRAA, </w:t>
            </w:r>
            <w:r w:rsidR="00647E87">
              <w:t>Valsts kase, s</w:t>
            </w:r>
            <w:r>
              <w:t>istēmu pārziņi, kas izmanto VRAA pārziņā esošo savietotāju</w:t>
            </w:r>
            <w:r w:rsidR="00647E87">
              <w:t xml:space="preserve">, kā arī maksājumu karšu darījumu apstrādes nodrošinātāji un </w:t>
            </w:r>
            <w:r w:rsidR="00813505">
              <w:t>telekomunikāciju pakalpojumu sniedzēji</w:t>
            </w:r>
            <w:r>
              <w:t>.</w:t>
            </w:r>
          </w:p>
        </w:tc>
      </w:tr>
      <w:tr w:rsidR="004B372A" w14:paraId="2FCD09CB" w14:textId="77777777">
        <w:trPr>
          <w:cantSplit/>
        </w:trPr>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5A5B5525" w14:textId="77777777" w:rsidR="004B372A" w:rsidRDefault="008C08B2">
            <w:pPr>
              <w:jc w:val="right"/>
              <w:outlineLvl w:val="0"/>
            </w:pPr>
            <w:r>
              <w:lastRenderedPageBreak/>
              <w:t>2.</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14:paraId="7CDE617A" w14:textId="77777777" w:rsidR="004B372A" w:rsidRDefault="008C08B2">
            <w:pPr>
              <w:outlineLvl w:val="0"/>
            </w:pPr>
            <w:r>
              <w:t xml:space="preserve">Tiesiskā regulējuma ietekme uz tautsaimniecību </w:t>
            </w:r>
            <w:r w:rsidRPr="00A73F9D">
              <w:t>un administratīvo slogu</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14:paraId="7A4E7AE1" w14:textId="09D714EE" w:rsidR="004B372A" w:rsidRPr="00E138D7" w:rsidRDefault="00B150D5" w:rsidP="00232C68">
            <w:pPr>
              <w:pStyle w:val="naiskr"/>
              <w:spacing w:before="0" w:after="0"/>
              <w:ind w:firstLine="170"/>
              <w:jc w:val="both"/>
            </w:pPr>
            <w:r>
              <w:t xml:space="preserve">Pēc noteikumu grozījumiem </w:t>
            </w:r>
            <w:r w:rsidR="00A73F9D">
              <w:t xml:space="preserve">tiks samazināts administratīvais slogs </w:t>
            </w:r>
            <w:r w:rsidR="00F0391B" w:rsidRPr="00F0391B">
              <w:t>maksājumu karšu pieņemšanas pakalpojuma nodrošināšanā</w:t>
            </w:r>
            <w:r w:rsidR="00106AF2">
              <w:t xml:space="preserve">, jo </w:t>
            </w:r>
            <w:r w:rsidR="008D470E" w:rsidRPr="0056647F">
              <w:t>VRAA nevajadzēs slēgt</w:t>
            </w:r>
            <w:r w:rsidR="00326B68" w:rsidRPr="0056647F">
              <w:t xml:space="preserve"> starpresoru</w:t>
            </w:r>
            <w:r w:rsidR="008D470E" w:rsidRPr="0056647F">
              <w:t xml:space="preserve"> </w:t>
            </w:r>
            <w:r w:rsidR="00232C68" w:rsidRPr="0056647F">
              <w:t xml:space="preserve">vienošanās </w:t>
            </w:r>
            <w:r w:rsidRPr="0056647F">
              <w:t>ar</w:t>
            </w:r>
            <w:r w:rsidR="00232C68" w:rsidRPr="0056647F">
              <w:t xml:space="preserve"> iestādēm</w:t>
            </w:r>
            <w:r w:rsidRPr="0056647F">
              <w:t xml:space="preserve"> </w:t>
            </w:r>
            <w:r w:rsidR="00232C68" w:rsidRPr="0056647F">
              <w:t xml:space="preserve">par </w:t>
            </w:r>
            <w:r w:rsidRPr="0056647F">
              <w:t xml:space="preserve">maksājumu karšu </w:t>
            </w:r>
            <w:r w:rsidR="00232C68" w:rsidRPr="0056647F">
              <w:t xml:space="preserve">pieņemšanu iestāžu pakalpojumos </w:t>
            </w:r>
            <w:r w:rsidRPr="0056647F">
              <w:t>tāda veidā</w:t>
            </w:r>
            <w:r w:rsidR="00232C68" w:rsidRPr="0056647F">
              <w:t xml:space="preserve"> būtiski samazinot</w:t>
            </w:r>
            <w:r w:rsidRPr="0056647F">
              <w:t xml:space="preserve"> kopējo saskaņošanas procedūras </w:t>
            </w:r>
            <w:r w:rsidR="00232C68" w:rsidRPr="0056647F">
              <w:t xml:space="preserve">un maksājumu karšu funkcionalitātes pieslēgšanas </w:t>
            </w:r>
            <w:r w:rsidRPr="0056647F">
              <w:t>laiku</w:t>
            </w:r>
          </w:p>
        </w:tc>
      </w:tr>
      <w:tr w:rsidR="004B372A" w14:paraId="6A6404EA" w14:textId="77777777">
        <w:trPr>
          <w:cantSplit/>
        </w:trPr>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67FD748E" w14:textId="77777777" w:rsidR="004B372A" w:rsidRDefault="008C08B2">
            <w:pPr>
              <w:jc w:val="right"/>
              <w:outlineLvl w:val="0"/>
            </w:pPr>
            <w:r>
              <w:t>3.</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14:paraId="016D5431" w14:textId="77777777" w:rsidR="004B372A" w:rsidRDefault="008C08B2">
            <w:pPr>
              <w:outlineLvl w:val="0"/>
            </w:pPr>
            <w:r>
              <w:t>Administratīvo izmaksu monetārs novērtējums</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14:paraId="5A437ECB" w14:textId="77777777" w:rsidR="004B372A" w:rsidRDefault="008C08B2">
            <w:pPr>
              <w:pStyle w:val="naiskr"/>
              <w:spacing w:before="0" w:after="0"/>
              <w:ind w:firstLine="170"/>
              <w:jc w:val="both"/>
            </w:pPr>
            <w:r>
              <w:t>Noteikumu projekts</w:t>
            </w:r>
            <w:r>
              <w:rPr>
                <w:bCs/>
              </w:rPr>
              <w:t xml:space="preserve"> šo jomu neskar.</w:t>
            </w:r>
          </w:p>
        </w:tc>
      </w:tr>
      <w:tr w:rsidR="004B372A" w14:paraId="351C2D58" w14:textId="77777777">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1A1D8224" w14:textId="77777777" w:rsidR="004B372A" w:rsidRDefault="008C08B2">
            <w:pPr>
              <w:jc w:val="right"/>
              <w:outlineLvl w:val="0"/>
            </w:pPr>
            <w:r>
              <w:t>4.</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14:paraId="79165F97" w14:textId="77777777" w:rsidR="004B372A" w:rsidRDefault="008C08B2">
            <w:pPr>
              <w:outlineLvl w:val="0"/>
            </w:pPr>
            <w:r>
              <w:t>Cita informācija</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14:paraId="6A5E0CC1" w14:textId="77777777" w:rsidR="004B372A" w:rsidRDefault="008C08B2">
            <w:pPr>
              <w:pStyle w:val="naiskr"/>
              <w:spacing w:before="0" w:after="0"/>
              <w:ind w:firstLine="170"/>
              <w:jc w:val="both"/>
            </w:pPr>
            <w:r>
              <w:t>Nav.</w:t>
            </w:r>
          </w:p>
        </w:tc>
      </w:tr>
    </w:tbl>
    <w:p w14:paraId="15044BA8" w14:textId="77777777" w:rsidR="004B372A" w:rsidRDefault="004B372A">
      <w:pPr>
        <w:spacing w:after="120"/>
      </w:pPr>
    </w:p>
    <w:tbl>
      <w:tblPr>
        <w:tblW w:w="9185" w:type="dxa"/>
        <w:tblInd w:w="6" w:type="dxa"/>
        <w:tblBorders>
          <w:top w:val="single" w:sz="6" w:space="0" w:color="000000"/>
          <w:left w:val="single" w:sz="6" w:space="0" w:color="000000"/>
          <w:bottom w:val="outset" w:sz="6" w:space="0" w:color="000000"/>
          <w:right w:val="single" w:sz="6" w:space="0" w:color="000000"/>
          <w:insideH w:val="outset" w:sz="6" w:space="0" w:color="000000"/>
          <w:insideV w:val="single" w:sz="6" w:space="0" w:color="000000"/>
        </w:tblBorders>
        <w:tblCellMar>
          <w:top w:w="57" w:type="dxa"/>
          <w:left w:w="104" w:type="dxa"/>
          <w:bottom w:w="57" w:type="dxa"/>
          <w:right w:w="113" w:type="dxa"/>
        </w:tblCellMar>
        <w:tblLook w:val="00A0" w:firstRow="1" w:lastRow="0" w:firstColumn="1" w:lastColumn="0" w:noHBand="0" w:noVBand="0"/>
      </w:tblPr>
      <w:tblGrid>
        <w:gridCol w:w="9185"/>
      </w:tblGrid>
      <w:tr w:rsidR="004B372A" w14:paraId="3BAC2430" w14:textId="77777777">
        <w:trPr>
          <w:trHeight w:val="284"/>
        </w:trPr>
        <w:tc>
          <w:tcPr>
            <w:tcW w:w="9185" w:type="dxa"/>
            <w:tcBorders>
              <w:top w:val="single" w:sz="6" w:space="0" w:color="000000"/>
              <w:left w:val="single" w:sz="6" w:space="0" w:color="000000"/>
              <w:bottom w:val="outset" w:sz="6" w:space="0" w:color="000000"/>
              <w:right w:val="single" w:sz="6" w:space="0" w:color="000000"/>
            </w:tcBorders>
            <w:shd w:val="clear" w:color="auto" w:fill="auto"/>
          </w:tcPr>
          <w:p w14:paraId="60D738D5" w14:textId="77777777" w:rsidR="004B372A" w:rsidRDefault="008C08B2">
            <w:pPr>
              <w:jc w:val="center"/>
              <w:rPr>
                <w:b/>
                <w:bCs/>
              </w:rPr>
            </w:pPr>
            <w:r>
              <w:rPr>
                <w:b/>
                <w:bCs/>
                <w:iCs/>
              </w:rPr>
              <w:t>III. Tiesību akta projekta ietekme uz valsts budžetu un pašvaldību budžetiem</w:t>
            </w:r>
          </w:p>
        </w:tc>
      </w:tr>
      <w:tr w:rsidR="004B372A" w14:paraId="35E64DAD" w14:textId="77777777">
        <w:trPr>
          <w:trHeight w:val="284"/>
        </w:trPr>
        <w:tc>
          <w:tcPr>
            <w:tcW w:w="9185" w:type="dxa"/>
            <w:tcBorders>
              <w:top w:val="single" w:sz="6" w:space="0" w:color="000000"/>
              <w:left w:val="single" w:sz="6" w:space="0" w:color="000000"/>
              <w:bottom w:val="outset" w:sz="6" w:space="0" w:color="000000"/>
              <w:right w:val="single" w:sz="6" w:space="0" w:color="000000"/>
            </w:tcBorders>
            <w:shd w:val="clear" w:color="auto" w:fill="auto"/>
            <w:vAlign w:val="center"/>
          </w:tcPr>
          <w:p w14:paraId="55F512FD" w14:textId="77777777" w:rsidR="004B372A" w:rsidRDefault="008C08B2">
            <w:pPr>
              <w:jc w:val="center"/>
              <w:rPr>
                <w:bCs/>
              </w:rPr>
            </w:pPr>
            <w:r>
              <w:t>Noteikumu projekts šo jomu neskar.</w:t>
            </w:r>
          </w:p>
        </w:tc>
      </w:tr>
    </w:tbl>
    <w:p w14:paraId="5F3EB08D" w14:textId="77777777" w:rsidR="004B372A" w:rsidRDefault="004B372A">
      <w:pPr>
        <w:spacing w:after="120"/>
        <w:rPr>
          <w:iCs/>
          <w:lang w:eastAsia="en-US"/>
        </w:rPr>
      </w:pPr>
    </w:p>
    <w:p w14:paraId="0307EEBD" w14:textId="77777777" w:rsidR="004B372A" w:rsidRDefault="004B372A">
      <w:pPr>
        <w:rPr>
          <w:sz w:val="2"/>
          <w:szCs w:val="2"/>
        </w:rPr>
      </w:pPr>
    </w:p>
    <w:tbl>
      <w:tblPr>
        <w:tblW w:w="9186"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right w:w="113" w:type="dxa"/>
        </w:tblCellMar>
        <w:tblLook w:val="01E0" w:firstRow="1" w:lastRow="1" w:firstColumn="1" w:lastColumn="1" w:noHBand="0" w:noVBand="0"/>
      </w:tblPr>
      <w:tblGrid>
        <w:gridCol w:w="9186"/>
      </w:tblGrid>
      <w:tr w:rsidR="004B372A" w14:paraId="5C013114" w14:textId="77777777">
        <w:tc>
          <w:tcPr>
            <w:tcW w:w="9186" w:type="dxa"/>
            <w:tcBorders>
              <w:top w:val="single" w:sz="4" w:space="0" w:color="000000"/>
              <w:left w:val="single" w:sz="4" w:space="0" w:color="000000"/>
              <w:bottom w:val="single" w:sz="4" w:space="0" w:color="000000"/>
              <w:right w:val="single" w:sz="4" w:space="0" w:color="000000"/>
            </w:tcBorders>
            <w:shd w:val="clear" w:color="auto" w:fill="auto"/>
          </w:tcPr>
          <w:p w14:paraId="625E7025" w14:textId="77777777" w:rsidR="004B372A" w:rsidRDefault="008C08B2">
            <w:pPr>
              <w:pStyle w:val="naisnod"/>
              <w:keepNext/>
              <w:spacing w:before="0" w:after="0"/>
            </w:pPr>
            <w:r>
              <w:t>IV. Tiesību akta projekta ietekme uz spēkā esošo tiesību normu sistēmu</w:t>
            </w:r>
          </w:p>
        </w:tc>
      </w:tr>
      <w:tr w:rsidR="004B372A" w14:paraId="7B9A5822" w14:textId="77777777">
        <w:trPr>
          <w:trHeight w:val="284"/>
        </w:trPr>
        <w:tc>
          <w:tcPr>
            <w:tcW w:w="9186" w:type="dxa"/>
            <w:tcBorders>
              <w:top w:val="single" w:sz="6" w:space="0" w:color="000000"/>
              <w:left w:val="single" w:sz="6" w:space="0" w:color="000000"/>
              <w:bottom w:val="outset" w:sz="6" w:space="0" w:color="000000"/>
              <w:right w:val="single" w:sz="6" w:space="0" w:color="000000"/>
            </w:tcBorders>
            <w:shd w:val="clear" w:color="auto" w:fill="auto"/>
            <w:vAlign w:val="center"/>
          </w:tcPr>
          <w:p w14:paraId="34C4C3DA" w14:textId="77777777" w:rsidR="004B372A" w:rsidRDefault="008C08B2">
            <w:pPr>
              <w:jc w:val="center"/>
              <w:rPr>
                <w:bCs/>
              </w:rPr>
            </w:pPr>
            <w:r>
              <w:t>Noteikumu projekts</w:t>
            </w:r>
            <w:r>
              <w:rPr>
                <w:bCs/>
              </w:rPr>
              <w:t xml:space="preserve"> šo jomu neskar.</w:t>
            </w:r>
          </w:p>
        </w:tc>
      </w:tr>
    </w:tbl>
    <w:p w14:paraId="6B341DAA" w14:textId="77777777" w:rsidR="004B372A" w:rsidRDefault="004B372A">
      <w:pPr>
        <w:spacing w:after="120"/>
        <w:rPr>
          <w:iCs/>
          <w:lang w:eastAsia="en-US"/>
        </w:rPr>
      </w:pPr>
    </w:p>
    <w:tbl>
      <w:tblPr>
        <w:tblW w:w="9186" w:type="dxa"/>
        <w:tblInd w:w="6" w:type="dxa"/>
        <w:tblBorders>
          <w:top w:val="single" w:sz="6" w:space="0" w:color="000000"/>
          <w:left w:val="single" w:sz="6" w:space="0" w:color="000000"/>
          <w:bottom w:val="outset" w:sz="6" w:space="0" w:color="000000"/>
          <w:right w:val="single" w:sz="6" w:space="0" w:color="000000"/>
          <w:insideH w:val="outset" w:sz="6" w:space="0" w:color="000000"/>
          <w:insideV w:val="single" w:sz="6" w:space="0" w:color="000000"/>
        </w:tblBorders>
        <w:tblCellMar>
          <w:top w:w="57" w:type="dxa"/>
          <w:left w:w="104" w:type="dxa"/>
          <w:bottom w:w="57" w:type="dxa"/>
          <w:right w:w="113" w:type="dxa"/>
        </w:tblCellMar>
        <w:tblLook w:val="00A0" w:firstRow="1" w:lastRow="0" w:firstColumn="1" w:lastColumn="0" w:noHBand="0" w:noVBand="0"/>
      </w:tblPr>
      <w:tblGrid>
        <w:gridCol w:w="9186"/>
      </w:tblGrid>
      <w:tr w:rsidR="004B372A" w14:paraId="7408850C" w14:textId="77777777">
        <w:trPr>
          <w:trHeight w:val="284"/>
        </w:trPr>
        <w:tc>
          <w:tcPr>
            <w:tcW w:w="9186" w:type="dxa"/>
            <w:tcBorders>
              <w:top w:val="single" w:sz="6" w:space="0" w:color="000000"/>
              <w:left w:val="single" w:sz="6" w:space="0" w:color="000000"/>
              <w:bottom w:val="outset" w:sz="6" w:space="0" w:color="000000"/>
              <w:right w:val="single" w:sz="6" w:space="0" w:color="000000"/>
            </w:tcBorders>
            <w:shd w:val="clear" w:color="auto" w:fill="auto"/>
            <w:vAlign w:val="center"/>
          </w:tcPr>
          <w:p w14:paraId="4962F2C6" w14:textId="77777777" w:rsidR="004B372A" w:rsidRDefault="008C08B2">
            <w:pPr>
              <w:jc w:val="center"/>
              <w:rPr>
                <w:b/>
                <w:bCs/>
              </w:rPr>
            </w:pPr>
            <w:r>
              <w:rPr>
                <w:b/>
                <w:bCs/>
              </w:rPr>
              <w:t>V</w:t>
            </w:r>
            <w:r>
              <w:rPr>
                <w:b/>
                <w:bCs/>
                <w:color w:val="414142"/>
              </w:rPr>
              <w:t>. </w:t>
            </w:r>
            <w:r>
              <w:rPr>
                <w:b/>
                <w:bCs/>
              </w:rPr>
              <w:t>Tiesību akta projekta atbilstība Latvijas Republikas starptautiskajām saistībām</w:t>
            </w:r>
          </w:p>
        </w:tc>
      </w:tr>
      <w:tr w:rsidR="004B372A" w14:paraId="3E1138A6" w14:textId="77777777">
        <w:trPr>
          <w:trHeight w:val="284"/>
        </w:trPr>
        <w:tc>
          <w:tcPr>
            <w:tcW w:w="9186" w:type="dxa"/>
            <w:tcBorders>
              <w:top w:val="single" w:sz="6" w:space="0" w:color="000000"/>
              <w:left w:val="single" w:sz="6" w:space="0" w:color="000000"/>
              <w:bottom w:val="outset" w:sz="6" w:space="0" w:color="000000"/>
              <w:right w:val="single" w:sz="6" w:space="0" w:color="000000"/>
            </w:tcBorders>
            <w:shd w:val="clear" w:color="auto" w:fill="auto"/>
            <w:vAlign w:val="center"/>
          </w:tcPr>
          <w:p w14:paraId="05E50583" w14:textId="77777777" w:rsidR="004B372A" w:rsidRDefault="008C08B2">
            <w:pPr>
              <w:jc w:val="center"/>
              <w:rPr>
                <w:bCs/>
              </w:rPr>
            </w:pPr>
            <w:r>
              <w:t>Noteikumu projekts šo jomu neskar.</w:t>
            </w:r>
          </w:p>
        </w:tc>
      </w:tr>
    </w:tbl>
    <w:p w14:paraId="35B70BC7" w14:textId="77777777" w:rsidR="004B372A" w:rsidRDefault="004B372A">
      <w:pPr>
        <w:spacing w:after="120"/>
        <w:rPr>
          <w:lang w:eastAsia="en-US"/>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right w:w="113" w:type="dxa"/>
        </w:tblCellMar>
        <w:tblLook w:val="0000" w:firstRow="0" w:lastRow="0" w:firstColumn="0" w:lastColumn="0" w:noHBand="0" w:noVBand="0"/>
      </w:tblPr>
      <w:tblGrid>
        <w:gridCol w:w="452"/>
        <w:gridCol w:w="2437"/>
        <w:gridCol w:w="6296"/>
      </w:tblGrid>
      <w:tr w:rsidR="004B372A" w14:paraId="5030F438" w14:textId="77777777">
        <w:trPr>
          <w:trHeight w:val="227"/>
        </w:trPr>
        <w:tc>
          <w:tcPr>
            <w:tcW w:w="9185" w:type="dxa"/>
            <w:gridSpan w:val="3"/>
            <w:tcBorders>
              <w:top w:val="single" w:sz="4" w:space="0" w:color="000000"/>
              <w:left w:val="single" w:sz="4" w:space="0" w:color="000000"/>
              <w:bottom w:val="single" w:sz="4" w:space="0" w:color="000000"/>
              <w:right w:val="single" w:sz="4" w:space="0" w:color="000000"/>
            </w:tcBorders>
            <w:shd w:val="clear" w:color="auto" w:fill="auto"/>
          </w:tcPr>
          <w:p w14:paraId="4A4B921B" w14:textId="77777777" w:rsidR="004B372A" w:rsidRDefault="008C08B2">
            <w:pPr>
              <w:pStyle w:val="naisnod"/>
              <w:keepNext/>
              <w:spacing w:before="0" w:after="0"/>
              <w:ind w:left="57" w:right="57"/>
            </w:pPr>
            <w:r>
              <w:t>VI. Sabiedrības līdzdalība un komunikācijas aktivitātes</w:t>
            </w:r>
          </w:p>
        </w:tc>
      </w:tr>
      <w:tr w:rsidR="004B372A" w14:paraId="34C71C32" w14:textId="77777777">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0115DD18" w14:textId="77777777" w:rsidR="004B372A" w:rsidRDefault="008C08B2">
            <w:pPr>
              <w:outlineLvl w:val="0"/>
            </w:pPr>
            <w:r>
              <w:t>1.</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3ECF7F8A" w14:textId="77777777" w:rsidR="004B372A" w:rsidRDefault="008C08B2">
            <w:pPr>
              <w:outlineLvl w:val="0"/>
            </w:pPr>
            <w:r>
              <w:t>Plānotās sabiedrības līdzdalības un komunikācijas aktivitātes saistībā ar projektu</w:t>
            </w:r>
          </w:p>
        </w:tc>
        <w:tc>
          <w:tcPr>
            <w:tcW w:w="6296" w:type="dxa"/>
            <w:tcBorders>
              <w:top w:val="single" w:sz="4" w:space="0" w:color="000000"/>
              <w:left w:val="single" w:sz="4" w:space="0" w:color="000000"/>
              <w:bottom w:val="single" w:sz="4" w:space="0" w:color="000000"/>
              <w:right w:val="single" w:sz="4" w:space="0" w:color="000000"/>
            </w:tcBorders>
            <w:shd w:val="clear" w:color="auto" w:fill="auto"/>
          </w:tcPr>
          <w:p w14:paraId="395CB637" w14:textId="77777777" w:rsidR="004B372A" w:rsidRDefault="008C08B2">
            <w:pPr>
              <w:pStyle w:val="naiskr"/>
              <w:spacing w:before="0" w:after="0"/>
              <w:ind w:firstLine="170"/>
              <w:jc w:val="both"/>
            </w:pPr>
            <w:r>
              <w:t xml:space="preserve">Noteikumu projekts tiks publicēts VARAM tīmekļvietnē </w:t>
            </w:r>
            <w:hyperlink r:id="rId9">
              <w:r>
                <w:rPr>
                  <w:rStyle w:val="InternetLink"/>
                </w:rPr>
                <w:t>www.varam.gov.lv</w:t>
              </w:r>
            </w:hyperlink>
            <w:r>
              <w:t>, paziņojot par sabiedrības līdzdalības iespējām noteikumu projekta izstrādes procesā.</w:t>
            </w:r>
          </w:p>
        </w:tc>
      </w:tr>
      <w:tr w:rsidR="004B372A" w14:paraId="55FF04F2" w14:textId="77777777">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55917730" w14:textId="77777777" w:rsidR="004B372A" w:rsidRDefault="008C08B2">
            <w:pPr>
              <w:outlineLvl w:val="0"/>
            </w:pPr>
            <w:r>
              <w:t>2.</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48966226" w14:textId="77777777" w:rsidR="004B372A" w:rsidRDefault="008C08B2">
            <w:pPr>
              <w:outlineLvl w:val="0"/>
            </w:pPr>
            <w:r>
              <w:t>Sabiedrības līdzdalība projekta izstrādē</w:t>
            </w:r>
          </w:p>
        </w:tc>
        <w:tc>
          <w:tcPr>
            <w:tcW w:w="6296" w:type="dxa"/>
            <w:tcBorders>
              <w:top w:val="single" w:sz="4" w:space="0" w:color="000000"/>
              <w:left w:val="single" w:sz="4" w:space="0" w:color="000000"/>
              <w:bottom w:val="single" w:sz="4" w:space="0" w:color="000000"/>
              <w:right w:val="single" w:sz="4" w:space="0" w:color="000000"/>
            </w:tcBorders>
            <w:shd w:val="clear" w:color="auto" w:fill="auto"/>
          </w:tcPr>
          <w:p w14:paraId="4C40335B" w14:textId="77777777" w:rsidR="004B372A" w:rsidRDefault="008C08B2">
            <w:pPr>
              <w:pStyle w:val="naiskr"/>
              <w:spacing w:before="0" w:after="0"/>
              <w:ind w:firstLine="170"/>
              <w:jc w:val="both"/>
            </w:pPr>
            <w:r>
              <w:t xml:space="preserve"> Sabiedrības pārstāvjiem tiks dota iespēja līdzdarboties projekta izstrādē, rakstveidā sniedzot viedokli par noteikumu projektu.</w:t>
            </w:r>
          </w:p>
        </w:tc>
      </w:tr>
      <w:tr w:rsidR="004B372A" w14:paraId="4CA3CEA3" w14:textId="77777777">
        <w:trPr>
          <w:cantSplit/>
        </w:trPr>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336D9E6B" w14:textId="77777777" w:rsidR="004B372A" w:rsidRDefault="008C08B2">
            <w:pPr>
              <w:outlineLvl w:val="0"/>
            </w:pPr>
            <w:r>
              <w:t>3.</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0F6334EF" w14:textId="77777777" w:rsidR="004B372A" w:rsidRDefault="008C08B2">
            <w:pPr>
              <w:outlineLvl w:val="0"/>
            </w:pPr>
            <w:r>
              <w:t>Sabiedrības līdzdalības rezultāti</w:t>
            </w:r>
          </w:p>
        </w:tc>
        <w:tc>
          <w:tcPr>
            <w:tcW w:w="6296" w:type="dxa"/>
            <w:tcBorders>
              <w:top w:val="single" w:sz="4" w:space="0" w:color="000000"/>
              <w:left w:val="single" w:sz="4" w:space="0" w:color="000000"/>
              <w:bottom w:val="single" w:sz="4" w:space="0" w:color="000000"/>
              <w:right w:val="single" w:sz="4" w:space="0" w:color="000000"/>
            </w:tcBorders>
            <w:shd w:val="clear" w:color="auto" w:fill="auto"/>
          </w:tcPr>
          <w:p w14:paraId="6BF261EE" w14:textId="77777777" w:rsidR="004B372A" w:rsidRDefault="008C08B2">
            <w:pPr>
              <w:pStyle w:val="naiskr"/>
              <w:spacing w:before="0" w:after="0"/>
              <w:ind w:firstLine="170"/>
              <w:jc w:val="both"/>
            </w:pPr>
            <w:r>
              <w:t xml:space="preserve"> Sadaļa tiks precizēta. </w:t>
            </w:r>
          </w:p>
        </w:tc>
      </w:tr>
      <w:tr w:rsidR="004B372A" w14:paraId="3C0D2972" w14:textId="77777777">
        <w:tc>
          <w:tcPr>
            <w:tcW w:w="452" w:type="dxa"/>
            <w:tcBorders>
              <w:top w:val="single" w:sz="4" w:space="0" w:color="000000"/>
              <w:left w:val="single" w:sz="4" w:space="0" w:color="000000"/>
              <w:bottom w:val="single" w:sz="4" w:space="0" w:color="000000"/>
              <w:right w:val="single" w:sz="4" w:space="0" w:color="000000"/>
            </w:tcBorders>
            <w:shd w:val="clear" w:color="auto" w:fill="auto"/>
          </w:tcPr>
          <w:p w14:paraId="433B21B3" w14:textId="77777777" w:rsidR="004B372A" w:rsidRDefault="008C08B2">
            <w:pPr>
              <w:outlineLvl w:val="0"/>
            </w:pPr>
            <w:r>
              <w:t>4.</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4E88ABBD" w14:textId="77777777" w:rsidR="004B372A" w:rsidRDefault="008C08B2">
            <w:pPr>
              <w:outlineLvl w:val="0"/>
            </w:pPr>
            <w:r>
              <w:t>Cita informācija</w:t>
            </w:r>
          </w:p>
        </w:tc>
        <w:tc>
          <w:tcPr>
            <w:tcW w:w="6296" w:type="dxa"/>
            <w:tcBorders>
              <w:top w:val="single" w:sz="4" w:space="0" w:color="000000"/>
              <w:left w:val="single" w:sz="4" w:space="0" w:color="000000"/>
              <w:bottom w:val="single" w:sz="4" w:space="0" w:color="000000"/>
              <w:right w:val="single" w:sz="4" w:space="0" w:color="000000"/>
            </w:tcBorders>
            <w:shd w:val="clear" w:color="auto" w:fill="auto"/>
          </w:tcPr>
          <w:p w14:paraId="6C315816" w14:textId="77777777" w:rsidR="004B372A" w:rsidRDefault="008C08B2">
            <w:pPr>
              <w:pStyle w:val="naiskr"/>
              <w:spacing w:before="0" w:after="0"/>
              <w:ind w:firstLine="170"/>
              <w:jc w:val="both"/>
            </w:pPr>
            <w:r>
              <w:t xml:space="preserve">Nav. </w:t>
            </w:r>
          </w:p>
        </w:tc>
      </w:tr>
    </w:tbl>
    <w:p w14:paraId="5FFBD227" w14:textId="77777777" w:rsidR="004B372A" w:rsidRDefault="004B372A">
      <w:pPr>
        <w:spacing w:after="120"/>
        <w:rPr>
          <w:iCs/>
          <w:lang w:eastAsia="en-US"/>
        </w:rPr>
      </w:pPr>
    </w:p>
    <w:tbl>
      <w:tblPr>
        <w:tblW w:w="91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right w:w="113" w:type="dxa"/>
        </w:tblCellMar>
        <w:tblLook w:val="0000" w:firstRow="0" w:lastRow="0" w:firstColumn="0" w:lastColumn="0" w:noHBand="0" w:noVBand="0"/>
      </w:tblPr>
      <w:tblGrid>
        <w:gridCol w:w="455"/>
        <w:gridCol w:w="2861"/>
        <w:gridCol w:w="5873"/>
      </w:tblGrid>
      <w:tr w:rsidR="004B372A" w14:paraId="300D9BF9" w14:textId="77777777">
        <w:trPr>
          <w:trHeight w:val="227"/>
        </w:trPr>
        <w:tc>
          <w:tcPr>
            <w:tcW w:w="9189" w:type="dxa"/>
            <w:gridSpan w:val="3"/>
            <w:tcBorders>
              <w:top w:val="single" w:sz="4" w:space="0" w:color="000000"/>
              <w:left w:val="single" w:sz="4" w:space="0" w:color="000000"/>
              <w:bottom w:val="single" w:sz="4" w:space="0" w:color="000000"/>
              <w:right w:val="single" w:sz="4" w:space="0" w:color="000000"/>
            </w:tcBorders>
            <w:shd w:val="clear" w:color="auto" w:fill="auto"/>
          </w:tcPr>
          <w:p w14:paraId="5ABA16E8" w14:textId="77777777" w:rsidR="004B372A" w:rsidRDefault="008C08B2">
            <w:pPr>
              <w:pStyle w:val="naisnod"/>
              <w:keepNext/>
              <w:spacing w:before="0" w:after="0"/>
              <w:ind w:left="57" w:right="57"/>
            </w:pPr>
            <w:r>
              <w:t>VII. Tiesību akta projekta izpildes nodrošināšana un tās ietekme uz institūcijām</w:t>
            </w:r>
          </w:p>
        </w:tc>
      </w:tr>
      <w:tr w:rsidR="004B372A" w14:paraId="435F8E45" w14:textId="77777777">
        <w:tc>
          <w:tcPr>
            <w:tcW w:w="455" w:type="dxa"/>
            <w:tcBorders>
              <w:top w:val="single" w:sz="4" w:space="0" w:color="000000"/>
              <w:left w:val="single" w:sz="4" w:space="0" w:color="000000"/>
              <w:bottom w:val="single" w:sz="4" w:space="0" w:color="000000"/>
              <w:right w:val="single" w:sz="4" w:space="0" w:color="000000"/>
            </w:tcBorders>
            <w:shd w:val="clear" w:color="auto" w:fill="auto"/>
          </w:tcPr>
          <w:p w14:paraId="15256332" w14:textId="77777777" w:rsidR="004B372A" w:rsidRDefault="008C08B2">
            <w:pPr>
              <w:outlineLvl w:val="0"/>
            </w:pPr>
            <w:r>
              <w:t>1.</w:t>
            </w:r>
          </w:p>
        </w:tc>
        <w:tc>
          <w:tcPr>
            <w:tcW w:w="2861" w:type="dxa"/>
            <w:tcBorders>
              <w:top w:val="single" w:sz="4" w:space="0" w:color="000000"/>
              <w:left w:val="single" w:sz="4" w:space="0" w:color="000000"/>
              <w:bottom w:val="single" w:sz="4" w:space="0" w:color="000000"/>
              <w:right w:val="single" w:sz="4" w:space="0" w:color="000000"/>
            </w:tcBorders>
            <w:shd w:val="clear" w:color="auto" w:fill="auto"/>
          </w:tcPr>
          <w:p w14:paraId="565B306E" w14:textId="77777777" w:rsidR="004B372A" w:rsidRDefault="008C08B2">
            <w:pPr>
              <w:outlineLvl w:val="0"/>
            </w:pPr>
            <w:r>
              <w:t>Projekta izpildē iesaistītās institūcijas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14:paraId="035DDFCE" w14:textId="77777777" w:rsidR="004B372A" w:rsidRDefault="008C08B2">
            <w:pPr>
              <w:pStyle w:val="naiskr"/>
              <w:spacing w:before="0" w:after="0"/>
              <w:ind w:firstLine="170"/>
              <w:jc w:val="both"/>
            </w:pPr>
            <w:r>
              <w:t>VRAA.</w:t>
            </w:r>
          </w:p>
        </w:tc>
      </w:tr>
      <w:tr w:rsidR="004B372A" w14:paraId="3662E7F5" w14:textId="77777777">
        <w:tc>
          <w:tcPr>
            <w:tcW w:w="455" w:type="dxa"/>
            <w:tcBorders>
              <w:top w:val="single" w:sz="4" w:space="0" w:color="000000"/>
              <w:left w:val="single" w:sz="4" w:space="0" w:color="000000"/>
              <w:bottom w:val="single" w:sz="4" w:space="0" w:color="000000"/>
              <w:right w:val="single" w:sz="4" w:space="0" w:color="000000"/>
            </w:tcBorders>
            <w:shd w:val="clear" w:color="auto" w:fill="auto"/>
          </w:tcPr>
          <w:p w14:paraId="43E1BBE4" w14:textId="77777777" w:rsidR="004B372A" w:rsidRDefault="008C08B2">
            <w:pPr>
              <w:outlineLvl w:val="0"/>
            </w:pPr>
            <w:r>
              <w:t>2.</w:t>
            </w:r>
          </w:p>
        </w:tc>
        <w:tc>
          <w:tcPr>
            <w:tcW w:w="2861" w:type="dxa"/>
            <w:tcBorders>
              <w:top w:val="single" w:sz="4" w:space="0" w:color="000000"/>
              <w:left w:val="single" w:sz="4" w:space="0" w:color="000000"/>
              <w:bottom w:val="single" w:sz="4" w:space="0" w:color="000000"/>
              <w:right w:val="single" w:sz="4" w:space="0" w:color="000000"/>
            </w:tcBorders>
            <w:shd w:val="clear" w:color="auto" w:fill="auto"/>
          </w:tcPr>
          <w:p w14:paraId="45F1F6F7" w14:textId="77777777" w:rsidR="004B372A" w:rsidRDefault="008C08B2">
            <w:pPr>
              <w:outlineLvl w:val="0"/>
            </w:pPr>
            <w:r>
              <w:t>Projekta izpildes ietekme uz pārvaldes funkcijām un institucionālo struktūru.</w:t>
            </w:r>
          </w:p>
          <w:p w14:paraId="6E9C331A" w14:textId="77777777" w:rsidR="004B372A" w:rsidRDefault="008C08B2">
            <w:pPr>
              <w:outlineLvl w:val="0"/>
            </w:pPr>
            <w:r>
              <w:t xml:space="preserve">Jaunu institūciju izveide, esošu institūciju likvidācija </w:t>
            </w:r>
            <w:r>
              <w:lastRenderedPageBreak/>
              <w:t>vai reorganizācija, to ietekme uz institūcijas cilvēkresursiem</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14:paraId="79615052" w14:textId="77777777" w:rsidR="004B372A" w:rsidRDefault="008C08B2">
            <w:pPr>
              <w:pStyle w:val="naiskr"/>
              <w:spacing w:before="0" w:after="0"/>
              <w:ind w:firstLine="170"/>
              <w:jc w:val="both"/>
            </w:pPr>
            <w:r>
              <w:lastRenderedPageBreak/>
              <w:t>Noteikumu projekta izpilde neietekmēs pārvaldes funkcijas vai institucionālo struktūru.</w:t>
            </w:r>
          </w:p>
          <w:p w14:paraId="25535EF0" w14:textId="77777777" w:rsidR="004B372A" w:rsidRDefault="008C08B2">
            <w:pPr>
              <w:pStyle w:val="naiskr"/>
              <w:spacing w:before="0" w:after="0"/>
              <w:ind w:firstLine="170"/>
              <w:jc w:val="both"/>
            </w:pPr>
            <w:r>
              <w:t>Jaunas institūcijas netiks izveidotas, esošo institūciju likvidācija vai reorganizācija nav plānota.</w:t>
            </w:r>
          </w:p>
          <w:p w14:paraId="0A6DEE7D" w14:textId="77777777" w:rsidR="004B372A" w:rsidRDefault="008C08B2">
            <w:pPr>
              <w:pStyle w:val="naiskr"/>
              <w:spacing w:before="0" w:after="0"/>
              <w:ind w:firstLine="170"/>
              <w:jc w:val="both"/>
            </w:pPr>
            <w:r>
              <w:t xml:space="preserve">Noteikumu projektā noteiktās normas tiks īstenotas, </w:t>
            </w:r>
            <w:r>
              <w:lastRenderedPageBreak/>
              <w:t>izmantojot institūcijām pieejamos cilvēkresursus.</w:t>
            </w:r>
          </w:p>
        </w:tc>
      </w:tr>
      <w:tr w:rsidR="004B372A" w14:paraId="36CAFF27" w14:textId="77777777">
        <w:tc>
          <w:tcPr>
            <w:tcW w:w="455" w:type="dxa"/>
            <w:tcBorders>
              <w:top w:val="single" w:sz="4" w:space="0" w:color="000000"/>
              <w:left w:val="single" w:sz="4" w:space="0" w:color="000000"/>
              <w:bottom w:val="single" w:sz="4" w:space="0" w:color="000000"/>
              <w:right w:val="single" w:sz="4" w:space="0" w:color="000000"/>
            </w:tcBorders>
            <w:shd w:val="clear" w:color="auto" w:fill="auto"/>
          </w:tcPr>
          <w:p w14:paraId="0B6984D6" w14:textId="77777777" w:rsidR="004B372A" w:rsidRDefault="008C08B2">
            <w:pPr>
              <w:outlineLvl w:val="0"/>
            </w:pPr>
            <w:r>
              <w:lastRenderedPageBreak/>
              <w:t>3.</w:t>
            </w:r>
          </w:p>
        </w:tc>
        <w:tc>
          <w:tcPr>
            <w:tcW w:w="2861" w:type="dxa"/>
            <w:tcBorders>
              <w:top w:val="single" w:sz="4" w:space="0" w:color="000000"/>
              <w:left w:val="single" w:sz="4" w:space="0" w:color="000000"/>
              <w:bottom w:val="single" w:sz="4" w:space="0" w:color="000000"/>
              <w:right w:val="single" w:sz="4" w:space="0" w:color="000000"/>
            </w:tcBorders>
            <w:shd w:val="clear" w:color="auto" w:fill="auto"/>
          </w:tcPr>
          <w:p w14:paraId="6A19CF9F" w14:textId="77777777" w:rsidR="004B372A" w:rsidRDefault="008C08B2">
            <w:pPr>
              <w:outlineLvl w:val="0"/>
            </w:pPr>
            <w:r>
              <w:t>Cita informācija</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14:paraId="7B3EE458" w14:textId="77777777" w:rsidR="004B372A" w:rsidRDefault="008C08B2">
            <w:pPr>
              <w:pStyle w:val="naiskr"/>
              <w:spacing w:before="0" w:after="0"/>
              <w:ind w:firstLine="170"/>
              <w:jc w:val="both"/>
            </w:pPr>
            <w:r>
              <w:t>Nav.</w:t>
            </w:r>
          </w:p>
        </w:tc>
      </w:tr>
    </w:tbl>
    <w:p w14:paraId="1684C087" w14:textId="77777777" w:rsidR="00B20DC3" w:rsidRDefault="00B20DC3">
      <w:pPr>
        <w:pStyle w:val="naisf"/>
        <w:tabs>
          <w:tab w:val="left" w:pos="6840"/>
        </w:tabs>
        <w:spacing w:before="360" w:after="0"/>
        <w:ind w:left="720" w:firstLine="0"/>
        <w:jc w:val="left"/>
        <w:rPr>
          <w:szCs w:val="28"/>
        </w:rPr>
      </w:pPr>
    </w:p>
    <w:p w14:paraId="7DDAB662" w14:textId="77777777" w:rsidR="00B20DC3" w:rsidRDefault="00B20DC3">
      <w:pPr>
        <w:pStyle w:val="naisf"/>
        <w:tabs>
          <w:tab w:val="left" w:pos="6840"/>
        </w:tabs>
        <w:spacing w:before="360" w:after="0"/>
        <w:ind w:left="720" w:firstLine="0"/>
        <w:jc w:val="left"/>
        <w:rPr>
          <w:szCs w:val="28"/>
        </w:rPr>
      </w:pPr>
    </w:p>
    <w:p w14:paraId="4A93C869" w14:textId="77777777" w:rsidR="00B20DC3" w:rsidRDefault="00B20DC3">
      <w:pPr>
        <w:pStyle w:val="naisf"/>
        <w:tabs>
          <w:tab w:val="left" w:pos="6840"/>
        </w:tabs>
        <w:spacing w:before="360" w:after="0"/>
        <w:ind w:left="720" w:firstLine="0"/>
        <w:jc w:val="left"/>
        <w:rPr>
          <w:szCs w:val="28"/>
        </w:rPr>
      </w:pPr>
    </w:p>
    <w:p w14:paraId="227C32E5" w14:textId="77777777" w:rsidR="00B20DC3" w:rsidRDefault="00B20DC3">
      <w:pPr>
        <w:pStyle w:val="naisf"/>
        <w:tabs>
          <w:tab w:val="left" w:pos="6840"/>
        </w:tabs>
        <w:spacing w:before="360" w:after="0"/>
        <w:ind w:left="720" w:firstLine="0"/>
        <w:jc w:val="left"/>
        <w:rPr>
          <w:szCs w:val="28"/>
        </w:rPr>
      </w:pPr>
    </w:p>
    <w:p w14:paraId="11B9515D" w14:textId="77777777" w:rsidR="00B20DC3" w:rsidRDefault="00B20DC3">
      <w:pPr>
        <w:pStyle w:val="naisf"/>
        <w:tabs>
          <w:tab w:val="left" w:pos="6840"/>
        </w:tabs>
        <w:spacing w:before="360" w:after="0"/>
        <w:ind w:left="720" w:firstLine="0"/>
        <w:jc w:val="left"/>
        <w:rPr>
          <w:szCs w:val="28"/>
        </w:rPr>
      </w:pPr>
    </w:p>
    <w:p w14:paraId="0D730BEB" w14:textId="77777777" w:rsidR="00B20DC3" w:rsidRDefault="00B20DC3">
      <w:pPr>
        <w:pStyle w:val="naisf"/>
        <w:tabs>
          <w:tab w:val="left" w:pos="6840"/>
        </w:tabs>
        <w:spacing w:before="360" w:after="0"/>
        <w:ind w:left="720" w:firstLine="0"/>
        <w:jc w:val="left"/>
        <w:rPr>
          <w:szCs w:val="28"/>
        </w:rPr>
      </w:pPr>
    </w:p>
    <w:p w14:paraId="119CF384" w14:textId="77777777" w:rsidR="00B20DC3" w:rsidRDefault="00B20DC3">
      <w:pPr>
        <w:pStyle w:val="naisf"/>
        <w:tabs>
          <w:tab w:val="left" w:pos="6840"/>
        </w:tabs>
        <w:spacing w:before="360" w:after="0"/>
        <w:ind w:left="720" w:firstLine="0"/>
        <w:jc w:val="left"/>
        <w:rPr>
          <w:szCs w:val="28"/>
        </w:rPr>
      </w:pPr>
    </w:p>
    <w:p w14:paraId="59B598BF" w14:textId="77777777" w:rsidR="004B372A" w:rsidRDefault="008C08B2">
      <w:pPr>
        <w:pStyle w:val="naisf"/>
        <w:tabs>
          <w:tab w:val="left" w:pos="6840"/>
        </w:tabs>
        <w:spacing w:before="360" w:after="0"/>
        <w:ind w:left="720" w:firstLine="0"/>
        <w:jc w:val="left"/>
        <w:rPr>
          <w:szCs w:val="28"/>
        </w:rPr>
      </w:pPr>
      <w:r>
        <w:rPr>
          <w:szCs w:val="28"/>
        </w:rPr>
        <w:t>Vides aizsardzības un reģionālās attīstības ministrs</w:t>
      </w:r>
      <w:r>
        <w:rPr>
          <w:szCs w:val="28"/>
        </w:rPr>
        <w:tab/>
        <w:t>Kaspars Gerhards</w:t>
      </w:r>
    </w:p>
    <w:p w14:paraId="4D36CAD2" w14:textId="77777777" w:rsidR="00B20DC3" w:rsidRDefault="00B20DC3">
      <w:pPr>
        <w:spacing w:before="480"/>
        <w:contextualSpacing/>
        <w:jc w:val="both"/>
        <w:outlineLvl w:val="0"/>
        <w:rPr>
          <w:sz w:val="22"/>
          <w:szCs w:val="22"/>
        </w:rPr>
      </w:pPr>
    </w:p>
    <w:p w14:paraId="4A0FB926" w14:textId="77777777" w:rsidR="00B20DC3" w:rsidRDefault="00B20DC3">
      <w:pPr>
        <w:spacing w:before="480"/>
        <w:contextualSpacing/>
        <w:jc w:val="both"/>
        <w:outlineLvl w:val="0"/>
        <w:rPr>
          <w:sz w:val="22"/>
          <w:szCs w:val="22"/>
        </w:rPr>
      </w:pPr>
    </w:p>
    <w:p w14:paraId="583EBEFE" w14:textId="77777777" w:rsidR="00B20DC3" w:rsidRDefault="00B20DC3">
      <w:pPr>
        <w:spacing w:before="480"/>
        <w:contextualSpacing/>
        <w:jc w:val="both"/>
        <w:outlineLvl w:val="0"/>
        <w:rPr>
          <w:sz w:val="22"/>
          <w:szCs w:val="22"/>
        </w:rPr>
      </w:pPr>
    </w:p>
    <w:p w14:paraId="7A320E75" w14:textId="77777777" w:rsidR="00B20DC3" w:rsidRDefault="00B20DC3">
      <w:pPr>
        <w:spacing w:before="480"/>
        <w:contextualSpacing/>
        <w:jc w:val="both"/>
        <w:outlineLvl w:val="0"/>
        <w:rPr>
          <w:sz w:val="22"/>
          <w:szCs w:val="22"/>
        </w:rPr>
      </w:pPr>
    </w:p>
    <w:p w14:paraId="6D6185D4" w14:textId="77777777" w:rsidR="00B20DC3" w:rsidRDefault="00B20DC3">
      <w:pPr>
        <w:spacing w:before="480"/>
        <w:contextualSpacing/>
        <w:jc w:val="both"/>
        <w:outlineLvl w:val="0"/>
        <w:rPr>
          <w:sz w:val="22"/>
          <w:szCs w:val="22"/>
        </w:rPr>
      </w:pPr>
    </w:p>
    <w:p w14:paraId="51580270" w14:textId="77777777" w:rsidR="00B20DC3" w:rsidRDefault="00B20DC3">
      <w:pPr>
        <w:spacing w:before="480"/>
        <w:contextualSpacing/>
        <w:jc w:val="both"/>
        <w:outlineLvl w:val="0"/>
        <w:rPr>
          <w:sz w:val="22"/>
          <w:szCs w:val="22"/>
        </w:rPr>
      </w:pPr>
    </w:p>
    <w:p w14:paraId="3862563C" w14:textId="77777777" w:rsidR="00B20DC3" w:rsidRDefault="00B20DC3">
      <w:pPr>
        <w:spacing w:before="480"/>
        <w:contextualSpacing/>
        <w:jc w:val="both"/>
        <w:outlineLvl w:val="0"/>
        <w:rPr>
          <w:sz w:val="22"/>
          <w:szCs w:val="22"/>
        </w:rPr>
      </w:pPr>
    </w:p>
    <w:p w14:paraId="2F930394" w14:textId="77777777" w:rsidR="00B20DC3" w:rsidRDefault="00B20DC3">
      <w:pPr>
        <w:spacing w:before="480"/>
        <w:contextualSpacing/>
        <w:jc w:val="both"/>
        <w:outlineLvl w:val="0"/>
        <w:rPr>
          <w:sz w:val="22"/>
          <w:szCs w:val="22"/>
        </w:rPr>
      </w:pPr>
    </w:p>
    <w:p w14:paraId="35FD1F0E" w14:textId="77777777" w:rsidR="00B20DC3" w:rsidRDefault="00B20DC3">
      <w:pPr>
        <w:spacing w:before="480"/>
        <w:contextualSpacing/>
        <w:jc w:val="both"/>
        <w:outlineLvl w:val="0"/>
        <w:rPr>
          <w:sz w:val="22"/>
          <w:szCs w:val="22"/>
        </w:rPr>
      </w:pPr>
    </w:p>
    <w:p w14:paraId="4A9D3134" w14:textId="77777777" w:rsidR="00B20DC3" w:rsidRDefault="00B20DC3">
      <w:pPr>
        <w:spacing w:before="480"/>
        <w:contextualSpacing/>
        <w:jc w:val="both"/>
        <w:outlineLvl w:val="0"/>
        <w:rPr>
          <w:sz w:val="22"/>
          <w:szCs w:val="22"/>
        </w:rPr>
      </w:pPr>
    </w:p>
    <w:p w14:paraId="0B757EEC" w14:textId="77777777" w:rsidR="00B20DC3" w:rsidRDefault="00B20DC3">
      <w:pPr>
        <w:spacing w:before="480"/>
        <w:contextualSpacing/>
        <w:jc w:val="both"/>
        <w:outlineLvl w:val="0"/>
        <w:rPr>
          <w:sz w:val="22"/>
          <w:szCs w:val="22"/>
        </w:rPr>
      </w:pPr>
    </w:p>
    <w:p w14:paraId="3592CDD8" w14:textId="77777777" w:rsidR="00B20DC3" w:rsidRDefault="00B20DC3">
      <w:pPr>
        <w:spacing w:before="480"/>
        <w:contextualSpacing/>
        <w:jc w:val="both"/>
        <w:outlineLvl w:val="0"/>
        <w:rPr>
          <w:sz w:val="22"/>
          <w:szCs w:val="22"/>
        </w:rPr>
      </w:pPr>
    </w:p>
    <w:p w14:paraId="26B1B2E0" w14:textId="77777777" w:rsidR="004B372A" w:rsidRDefault="00DE48A8">
      <w:pPr>
        <w:spacing w:before="480"/>
        <w:contextualSpacing/>
        <w:jc w:val="both"/>
        <w:outlineLvl w:val="0"/>
        <w:rPr>
          <w:sz w:val="22"/>
          <w:szCs w:val="22"/>
        </w:rPr>
      </w:pPr>
      <w:r>
        <w:rPr>
          <w:sz w:val="22"/>
          <w:szCs w:val="22"/>
        </w:rPr>
        <w:t>Starikovs</w:t>
      </w:r>
      <w:r w:rsidR="008C08B2">
        <w:rPr>
          <w:sz w:val="22"/>
          <w:szCs w:val="22"/>
        </w:rPr>
        <w:t>, 67026</w:t>
      </w:r>
      <w:r>
        <w:rPr>
          <w:sz w:val="22"/>
          <w:szCs w:val="22"/>
        </w:rPr>
        <w:t>949</w:t>
      </w:r>
    </w:p>
    <w:bookmarkStart w:id="1" w:name="OLE_LINK1"/>
    <w:bookmarkStart w:id="2" w:name="OLE_LINK2"/>
    <w:bookmarkStart w:id="3" w:name="OLE_LINK3"/>
    <w:p w14:paraId="0A280CE7" w14:textId="77777777" w:rsidR="004B372A" w:rsidRDefault="008C5BB1">
      <w:pPr>
        <w:spacing w:before="480"/>
        <w:contextualSpacing/>
        <w:jc w:val="both"/>
        <w:outlineLvl w:val="0"/>
      </w:pPr>
      <w:r>
        <w:rPr>
          <w:rStyle w:val="InternetLink"/>
          <w:sz w:val="22"/>
          <w:szCs w:val="22"/>
        </w:rPr>
        <w:fldChar w:fldCharType="begin"/>
      </w:r>
      <w:r>
        <w:rPr>
          <w:rStyle w:val="InternetLink"/>
          <w:sz w:val="22"/>
          <w:szCs w:val="22"/>
        </w:rPr>
        <w:instrText xml:space="preserve"> HYPERLINK "mailto:</w:instrText>
      </w:r>
      <w:r w:rsidRPr="008C5BB1">
        <w:rPr>
          <w:rStyle w:val="InternetLink"/>
          <w:sz w:val="22"/>
          <w:szCs w:val="22"/>
        </w:rPr>
        <w:instrText>aleksejs.starikovs@varam.gov.lv</w:instrText>
      </w:r>
      <w:r>
        <w:rPr>
          <w:rStyle w:val="InternetLink"/>
          <w:sz w:val="22"/>
          <w:szCs w:val="22"/>
        </w:rPr>
        <w:instrText xml:space="preserve">" </w:instrText>
      </w:r>
      <w:r>
        <w:rPr>
          <w:rStyle w:val="InternetLink"/>
          <w:sz w:val="22"/>
          <w:szCs w:val="22"/>
        </w:rPr>
        <w:fldChar w:fldCharType="separate"/>
      </w:r>
      <w:r w:rsidRPr="00E53C9D">
        <w:rPr>
          <w:rStyle w:val="Hyperlink"/>
          <w:sz w:val="22"/>
          <w:szCs w:val="22"/>
        </w:rPr>
        <w:t>aleksejs.starikovs@varam.gov.lv</w:t>
      </w:r>
      <w:bookmarkEnd w:id="1"/>
      <w:bookmarkEnd w:id="2"/>
      <w:bookmarkEnd w:id="3"/>
      <w:r>
        <w:rPr>
          <w:rStyle w:val="InternetLink"/>
          <w:sz w:val="22"/>
          <w:szCs w:val="22"/>
        </w:rPr>
        <w:fldChar w:fldCharType="end"/>
      </w:r>
    </w:p>
    <w:sectPr w:rsidR="004B372A">
      <w:headerReference w:type="default" r:id="rId10"/>
      <w:footerReference w:type="default" r:id="rId11"/>
      <w:footerReference w:type="first" r:id="rId12"/>
      <w:pgSz w:w="11906" w:h="16838"/>
      <w:pgMar w:top="1418" w:right="1134" w:bottom="1134" w:left="1701" w:header="624" w:footer="624"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8D18E" w14:textId="77777777" w:rsidR="0057495E" w:rsidRDefault="0057495E">
      <w:r>
        <w:separator/>
      </w:r>
    </w:p>
  </w:endnote>
  <w:endnote w:type="continuationSeparator" w:id="0">
    <w:p w14:paraId="630D50ED" w14:textId="77777777" w:rsidR="0057495E" w:rsidRDefault="0057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Arial"/>
    <w:charset w:val="BA"/>
    <w:family w:val="swiss"/>
    <w:pitch w:val="variable"/>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Liberation Serif">
    <w:altName w:val="Times New Roman"/>
    <w:charset w:val="BA"/>
    <w:family w:val="roman"/>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0C17B" w14:textId="77777777" w:rsidR="004B372A" w:rsidRPr="00987948" w:rsidRDefault="008C08B2">
    <w:pPr>
      <w:pStyle w:val="Footer"/>
      <w:jc w:val="both"/>
      <w:rPr>
        <w:sz w:val="20"/>
        <w:szCs w:val="20"/>
      </w:rPr>
    </w:pPr>
    <w:r>
      <w:rPr>
        <w:sz w:val="20"/>
        <w:szCs w:val="20"/>
      </w:rPr>
      <w:fldChar w:fldCharType="begin"/>
    </w:r>
    <w:r>
      <w:rPr>
        <w:sz w:val="20"/>
        <w:szCs w:val="20"/>
      </w:rPr>
      <w:instrText>FILENAME</w:instrText>
    </w:r>
    <w:r>
      <w:rPr>
        <w:sz w:val="20"/>
        <w:szCs w:val="20"/>
      </w:rPr>
      <w:fldChar w:fldCharType="separate"/>
    </w:r>
    <w:r>
      <w:rPr>
        <w:sz w:val="20"/>
        <w:szCs w:val="20"/>
      </w:rPr>
      <w:t>VARAManot_</w:t>
    </w:r>
    <w:r w:rsidR="00987948">
      <w:rPr>
        <w:sz w:val="20"/>
        <w:szCs w:val="20"/>
      </w:rPr>
      <w:t>15</w:t>
    </w:r>
    <w:r>
      <w:rPr>
        <w:sz w:val="20"/>
        <w:szCs w:val="20"/>
      </w:rPr>
      <w:t>0818_VISS.docx</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48AC4" w14:textId="77777777" w:rsidR="004B372A" w:rsidRDefault="008C08B2">
    <w:pPr>
      <w:pStyle w:val="Footer"/>
      <w:jc w:val="both"/>
    </w:pPr>
    <w:r>
      <w:rPr>
        <w:sz w:val="20"/>
        <w:szCs w:val="20"/>
      </w:rPr>
      <w:fldChar w:fldCharType="begin"/>
    </w:r>
    <w:r>
      <w:rPr>
        <w:sz w:val="20"/>
        <w:szCs w:val="20"/>
      </w:rPr>
      <w:instrText>FILENAME</w:instrText>
    </w:r>
    <w:r>
      <w:rPr>
        <w:sz w:val="20"/>
        <w:szCs w:val="20"/>
      </w:rPr>
      <w:fldChar w:fldCharType="separate"/>
    </w:r>
    <w:r>
      <w:rPr>
        <w:sz w:val="20"/>
        <w:szCs w:val="20"/>
      </w:rPr>
      <w:t>VARAManot_090818_VISS.docx</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28030" w14:textId="77777777" w:rsidR="0057495E" w:rsidRDefault="0057495E">
      <w:r>
        <w:separator/>
      </w:r>
    </w:p>
  </w:footnote>
  <w:footnote w:type="continuationSeparator" w:id="0">
    <w:p w14:paraId="21FB86A1" w14:textId="77777777" w:rsidR="0057495E" w:rsidRDefault="0057495E">
      <w:r>
        <w:continuationSeparator/>
      </w:r>
    </w:p>
  </w:footnote>
  <w:footnote w:id="1">
    <w:p w14:paraId="4741179C" w14:textId="77777777" w:rsidR="004B372A" w:rsidRDefault="008C08B2">
      <w:pPr>
        <w:pStyle w:val="FootnoteText"/>
        <w:jc w:val="both"/>
      </w:pPr>
      <w:r>
        <w:rPr>
          <w:rStyle w:val="FootnoteCharacters"/>
        </w:rPr>
        <w:footnoteRef/>
      </w:r>
      <w:r>
        <w:rPr>
          <w:rStyle w:val="FootnoteCharacters"/>
        </w:rPr>
        <w:tab/>
      </w:r>
      <w:r>
        <w:rPr>
          <w:rStyle w:val="FootnoteCharacters"/>
        </w:rPr>
        <w:tab/>
      </w:r>
      <w:r>
        <w:t xml:space="preserve"> Atbilstoši Valsts informācijas sistēmu likuma 1. panta 8. punktam savietotājs ir centralizēts informācijas tehnoloģiju kopums, ar kura palīdzību var nodrošināt informācijas apriti integrētas valsts informācijas sistēmas ietvaros (starp valsts informācijas sistēmām), kā arī starp valsts informācijas sistēmām un citām informācijas sistēmām, kuras veido un uztur valsts vai pašvaldību institūcijas vai privātpersonas.</w:t>
      </w:r>
    </w:p>
  </w:footnote>
  <w:footnote w:id="2">
    <w:p w14:paraId="27338614" w14:textId="77777777" w:rsidR="004B372A" w:rsidRDefault="008C08B2">
      <w:pPr>
        <w:pStyle w:val="FootnoteText"/>
      </w:pPr>
      <w:r>
        <w:rPr>
          <w:rStyle w:val="FootnoteCharacters"/>
        </w:rPr>
        <w:footnoteRef/>
      </w:r>
      <w:r>
        <w:rPr>
          <w:rStyle w:val="FootnoteCharacters"/>
        </w:rPr>
        <w:tab/>
      </w:r>
      <w:r>
        <w:rPr>
          <w:rStyle w:val="FootnoteCharacters"/>
        </w:rPr>
        <w:tab/>
      </w:r>
      <w:r>
        <w:t xml:space="preserve"> Sk. Valsts informācijas sistēmu likuma 17. panta ceturto daļu.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B0C03" w14:textId="42B2A6A1" w:rsidR="004B372A" w:rsidRDefault="008C08B2">
    <w:pPr>
      <w:pStyle w:val="Header"/>
      <w:jc w:val="center"/>
    </w:pPr>
    <w:r>
      <w:fldChar w:fldCharType="begin"/>
    </w:r>
    <w:r>
      <w:instrText>PAGE</w:instrText>
    </w:r>
    <w:r>
      <w:fldChar w:fldCharType="separate"/>
    </w:r>
    <w:r w:rsidR="00D4012A">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4"/>
        <w:szCs w:val="24"/>
        <w:lang w:val="x-none" w:eastAsia="zh-CN" w:bidi="ar-SA"/>
      </w:rPr>
    </w:lvl>
  </w:abstractNum>
  <w:abstractNum w:abstractNumId="1">
    <w:nsid w:val="627028CD"/>
    <w:multiLevelType w:val="multilevel"/>
    <w:tmpl w:val="10AE341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6A976D9A"/>
    <w:multiLevelType w:val="hybridMultilevel"/>
    <w:tmpl w:val="0830765E"/>
    <w:lvl w:ilvl="0" w:tplc="04260001">
      <w:start w:val="1"/>
      <w:numFmt w:val="bullet"/>
      <w:lvlText w:val=""/>
      <w:lvlJc w:val="left"/>
      <w:pPr>
        <w:ind w:left="1065" w:hanging="360"/>
      </w:pPr>
      <w:rPr>
        <w:rFonts w:ascii="Symbol" w:hAnsi="Symbol" w:hint="default"/>
      </w:rPr>
    </w:lvl>
    <w:lvl w:ilvl="1" w:tplc="04260003" w:tentative="1">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3">
    <w:nsid w:val="7228473E"/>
    <w:multiLevelType w:val="multilevel"/>
    <w:tmpl w:val="A7640FE2"/>
    <w:lvl w:ilvl="0">
      <w:start w:val="1"/>
      <w:numFmt w:val="bullet"/>
      <w:lvlText w:val=""/>
      <w:lvlJc w:val="left"/>
      <w:pPr>
        <w:tabs>
          <w:tab w:val="num" w:pos="900"/>
        </w:tabs>
        <w:ind w:left="900" w:hanging="360"/>
      </w:pPr>
      <w:rPr>
        <w:rFonts w:ascii="Symbol" w:hAnsi="Symbol" w:cs="OpenSymbol" w:hint="default"/>
      </w:rPr>
    </w:lvl>
    <w:lvl w:ilvl="1">
      <w:start w:val="1"/>
      <w:numFmt w:val="bullet"/>
      <w:lvlText w:val="◦"/>
      <w:lvlJc w:val="left"/>
      <w:pPr>
        <w:tabs>
          <w:tab w:val="num" w:pos="1260"/>
        </w:tabs>
        <w:ind w:left="1260" w:hanging="360"/>
      </w:pPr>
      <w:rPr>
        <w:rFonts w:ascii="OpenSymbol" w:hAnsi="OpenSymbol" w:cs="OpenSymbol" w:hint="default"/>
      </w:rPr>
    </w:lvl>
    <w:lvl w:ilvl="2">
      <w:start w:val="1"/>
      <w:numFmt w:val="bullet"/>
      <w:lvlText w:val="▪"/>
      <w:lvlJc w:val="left"/>
      <w:pPr>
        <w:tabs>
          <w:tab w:val="num" w:pos="1620"/>
        </w:tabs>
        <w:ind w:left="1620" w:hanging="360"/>
      </w:pPr>
      <w:rPr>
        <w:rFonts w:ascii="OpenSymbol" w:hAnsi="OpenSymbol" w:cs="OpenSymbol" w:hint="default"/>
      </w:rPr>
    </w:lvl>
    <w:lvl w:ilvl="3">
      <w:start w:val="1"/>
      <w:numFmt w:val="bullet"/>
      <w:lvlText w:val=""/>
      <w:lvlJc w:val="left"/>
      <w:pPr>
        <w:tabs>
          <w:tab w:val="num" w:pos="1980"/>
        </w:tabs>
        <w:ind w:left="1980" w:hanging="360"/>
      </w:pPr>
      <w:rPr>
        <w:rFonts w:ascii="Symbol" w:hAnsi="Symbol" w:cs="OpenSymbol" w:hint="default"/>
      </w:rPr>
    </w:lvl>
    <w:lvl w:ilvl="4">
      <w:start w:val="1"/>
      <w:numFmt w:val="bullet"/>
      <w:lvlText w:val="◦"/>
      <w:lvlJc w:val="left"/>
      <w:pPr>
        <w:tabs>
          <w:tab w:val="num" w:pos="2340"/>
        </w:tabs>
        <w:ind w:left="2340" w:hanging="360"/>
      </w:pPr>
      <w:rPr>
        <w:rFonts w:ascii="OpenSymbol" w:hAnsi="OpenSymbol" w:cs="OpenSymbol" w:hint="default"/>
      </w:rPr>
    </w:lvl>
    <w:lvl w:ilvl="5">
      <w:start w:val="1"/>
      <w:numFmt w:val="bullet"/>
      <w:lvlText w:val="▪"/>
      <w:lvlJc w:val="left"/>
      <w:pPr>
        <w:tabs>
          <w:tab w:val="num" w:pos="2700"/>
        </w:tabs>
        <w:ind w:left="2700" w:hanging="360"/>
      </w:pPr>
      <w:rPr>
        <w:rFonts w:ascii="OpenSymbol" w:hAnsi="OpenSymbol" w:cs="OpenSymbol" w:hint="default"/>
      </w:rPr>
    </w:lvl>
    <w:lvl w:ilvl="6">
      <w:start w:val="1"/>
      <w:numFmt w:val="bullet"/>
      <w:lvlText w:val=""/>
      <w:lvlJc w:val="left"/>
      <w:pPr>
        <w:tabs>
          <w:tab w:val="num" w:pos="3060"/>
        </w:tabs>
        <w:ind w:left="3060" w:hanging="360"/>
      </w:pPr>
      <w:rPr>
        <w:rFonts w:ascii="Symbol" w:hAnsi="Symbol" w:cs="OpenSymbol" w:hint="default"/>
      </w:rPr>
    </w:lvl>
    <w:lvl w:ilvl="7">
      <w:start w:val="1"/>
      <w:numFmt w:val="bullet"/>
      <w:lvlText w:val="◦"/>
      <w:lvlJc w:val="left"/>
      <w:pPr>
        <w:tabs>
          <w:tab w:val="num" w:pos="3420"/>
        </w:tabs>
        <w:ind w:left="3420" w:hanging="360"/>
      </w:pPr>
      <w:rPr>
        <w:rFonts w:ascii="OpenSymbol" w:hAnsi="OpenSymbol" w:cs="OpenSymbol" w:hint="default"/>
      </w:rPr>
    </w:lvl>
    <w:lvl w:ilvl="8">
      <w:start w:val="1"/>
      <w:numFmt w:val="bullet"/>
      <w:lvlText w:val="▪"/>
      <w:lvlJc w:val="left"/>
      <w:pPr>
        <w:tabs>
          <w:tab w:val="num" w:pos="3780"/>
        </w:tabs>
        <w:ind w:left="3780" w:hanging="360"/>
      </w:pPr>
      <w:rPr>
        <w:rFonts w:ascii="OpenSymbol" w:hAnsi="OpenSymbol" w:cs="OpenSymbol" w:hint="default"/>
      </w:rPr>
    </w:lvl>
  </w:abstractNum>
  <w:abstractNum w:abstractNumId="4">
    <w:nsid w:val="7C8C4FBF"/>
    <w:multiLevelType w:val="multilevel"/>
    <w:tmpl w:val="38AEB8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4"/>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gils Šverns">
    <w15:presenceInfo w15:providerId="AD" w15:userId="S-1-5-21-1111449424-716164741-598253300-20824"/>
  </w15:person>
  <w15:person w15:author="Laura Ceple">
    <w15:presenceInfo w15:providerId="AD" w15:userId="S-1-5-21-1111449424-716164741-598253300-20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2A"/>
    <w:rsid w:val="00005A35"/>
    <w:rsid w:val="0001777A"/>
    <w:rsid w:val="00026C0D"/>
    <w:rsid w:val="0005488E"/>
    <w:rsid w:val="00057E52"/>
    <w:rsid w:val="000630BF"/>
    <w:rsid w:val="000679BD"/>
    <w:rsid w:val="00075444"/>
    <w:rsid w:val="00095D01"/>
    <w:rsid w:val="000D5E35"/>
    <w:rsid w:val="000E1CA1"/>
    <w:rsid w:val="000F4617"/>
    <w:rsid w:val="000F5AE3"/>
    <w:rsid w:val="00106AF2"/>
    <w:rsid w:val="001127C7"/>
    <w:rsid w:val="00126972"/>
    <w:rsid w:val="00151149"/>
    <w:rsid w:val="00190C6E"/>
    <w:rsid w:val="001A4CC7"/>
    <w:rsid w:val="00232C68"/>
    <w:rsid w:val="00237276"/>
    <w:rsid w:val="00271F31"/>
    <w:rsid w:val="002F027F"/>
    <w:rsid w:val="003109B7"/>
    <w:rsid w:val="00326B68"/>
    <w:rsid w:val="003404D6"/>
    <w:rsid w:val="00360090"/>
    <w:rsid w:val="0037316B"/>
    <w:rsid w:val="003A72A7"/>
    <w:rsid w:val="003E4D16"/>
    <w:rsid w:val="003E5ACD"/>
    <w:rsid w:val="003E5FFD"/>
    <w:rsid w:val="0041560A"/>
    <w:rsid w:val="00434E15"/>
    <w:rsid w:val="004637B3"/>
    <w:rsid w:val="00474B32"/>
    <w:rsid w:val="00477FA4"/>
    <w:rsid w:val="004A1ACE"/>
    <w:rsid w:val="004B372A"/>
    <w:rsid w:val="004B40A5"/>
    <w:rsid w:val="004F5971"/>
    <w:rsid w:val="00511766"/>
    <w:rsid w:val="00543F1E"/>
    <w:rsid w:val="0056647F"/>
    <w:rsid w:val="0057495E"/>
    <w:rsid w:val="0059114A"/>
    <w:rsid w:val="005C77AF"/>
    <w:rsid w:val="005F3E9D"/>
    <w:rsid w:val="005F7925"/>
    <w:rsid w:val="00605EB9"/>
    <w:rsid w:val="00626723"/>
    <w:rsid w:val="00626780"/>
    <w:rsid w:val="00632D99"/>
    <w:rsid w:val="00642E6E"/>
    <w:rsid w:val="00647E87"/>
    <w:rsid w:val="00691BAD"/>
    <w:rsid w:val="006C18B7"/>
    <w:rsid w:val="006D5FF7"/>
    <w:rsid w:val="00717011"/>
    <w:rsid w:val="00721D3B"/>
    <w:rsid w:val="00723938"/>
    <w:rsid w:val="007368A6"/>
    <w:rsid w:val="00813505"/>
    <w:rsid w:val="00850E4B"/>
    <w:rsid w:val="00861103"/>
    <w:rsid w:val="00865935"/>
    <w:rsid w:val="008A18E4"/>
    <w:rsid w:val="008A2D7F"/>
    <w:rsid w:val="008B3F8A"/>
    <w:rsid w:val="008C08B2"/>
    <w:rsid w:val="008C12CE"/>
    <w:rsid w:val="008C5BB1"/>
    <w:rsid w:val="008D470E"/>
    <w:rsid w:val="008E489D"/>
    <w:rsid w:val="00916EE1"/>
    <w:rsid w:val="00934F94"/>
    <w:rsid w:val="0096716D"/>
    <w:rsid w:val="009752A0"/>
    <w:rsid w:val="009835A6"/>
    <w:rsid w:val="00987948"/>
    <w:rsid w:val="00995800"/>
    <w:rsid w:val="00995C47"/>
    <w:rsid w:val="009A1716"/>
    <w:rsid w:val="009A57F2"/>
    <w:rsid w:val="009C5166"/>
    <w:rsid w:val="009F1A9F"/>
    <w:rsid w:val="009F3A47"/>
    <w:rsid w:val="009F6283"/>
    <w:rsid w:val="00A26A61"/>
    <w:rsid w:val="00A50CD3"/>
    <w:rsid w:val="00A512F3"/>
    <w:rsid w:val="00A73F9D"/>
    <w:rsid w:val="00A870AB"/>
    <w:rsid w:val="00AE513E"/>
    <w:rsid w:val="00AF4C48"/>
    <w:rsid w:val="00B01ECC"/>
    <w:rsid w:val="00B11F62"/>
    <w:rsid w:val="00B150D5"/>
    <w:rsid w:val="00B175D9"/>
    <w:rsid w:val="00B20DC3"/>
    <w:rsid w:val="00B5029C"/>
    <w:rsid w:val="00B61FF9"/>
    <w:rsid w:val="00B65FA2"/>
    <w:rsid w:val="00B97FCE"/>
    <w:rsid w:val="00BF277C"/>
    <w:rsid w:val="00C5664D"/>
    <w:rsid w:val="00C622C7"/>
    <w:rsid w:val="00C73933"/>
    <w:rsid w:val="00C9355D"/>
    <w:rsid w:val="00CA2FAC"/>
    <w:rsid w:val="00CB188B"/>
    <w:rsid w:val="00CC2073"/>
    <w:rsid w:val="00D10FD7"/>
    <w:rsid w:val="00D15D47"/>
    <w:rsid w:val="00D2373D"/>
    <w:rsid w:val="00D26065"/>
    <w:rsid w:val="00D4012A"/>
    <w:rsid w:val="00D56512"/>
    <w:rsid w:val="00D56F03"/>
    <w:rsid w:val="00DA1DAF"/>
    <w:rsid w:val="00DB5F3B"/>
    <w:rsid w:val="00DD53C3"/>
    <w:rsid w:val="00DE48A8"/>
    <w:rsid w:val="00E138D7"/>
    <w:rsid w:val="00E251B2"/>
    <w:rsid w:val="00E25F75"/>
    <w:rsid w:val="00E537EA"/>
    <w:rsid w:val="00E71E0C"/>
    <w:rsid w:val="00E90B1D"/>
    <w:rsid w:val="00E928CB"/>
    <w:rsid w:val="00EC60B0"/>
    <w:rsid w:val="00EC6E0C"/>
    <w:rsid w:val="00EF767A"/>
    <w:rsid w:val="00F0391B"/>
    <w:rsid w:val="00F15CA6"/>
    <w:rsid w:val="00F17F2B"/>
    <w:rsid w:val="00F21839"/>
    <w:rsid w:val="00F27DAD"/>
    <w:rsid w:val="00F30B7C"/>
    <w:rsid w:val="00F31BE9"/>
    <w:rsid w:val="00F92833"/>
    <w:rsid w:val="00F97FE3"/>
    <w:rsid w:val="00FA175B"/>
    <w:rsid w:val="00FB695A"/>
    <w:rsid w:val="00FC7DB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0F"/>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677A0F"/>
    <w:rPr>
      <w:color w:val="0000FF"/>
      <w:u w:val="single"/>
    </w:rPr>
  </w:style>
  <w:style w:type="character" w:customStyle="1" w:styleId="HeaderChar">
    <w:name w:val="Header Char"/>
    <w:basedOn w:val="DefaultParagraphFont"/>
    <w:link w:val="Header"/>
    <w:uiPriority w:val="99"/>
    <w:qFormat/>
    <w:rsid w:val="00677A0F"/>
    <w:rPr>
      <w:rFonts w:ascii="Times New Roman" w:eastAsia="Times New Roman" w:hAnsi="Times New Roman" w:cs="Times New Roman"/>
      <w:sz w:val="24"/>
      <w:szCs w:val="24"/>
      <w:lang w:eastAsia="lv-LV"/>
    </w:rPr>
  </w:style>
  <w:style w:type="character" w:customStyle="1" w:styleId="FooterChar">
    <w:name w:val="Footer Char"/>
    <w:basedOn w:val="DefaultParagraphFont"/>
    <w:uiPriority w:val="99"/>
    <w:qFormat/>
    <w:rsid w:val="00677A0F"/>
    <w:rPr>
      <w:rFonts w:ascii="Times New Roman" w:eastAsia="Times New Roman" w:hAnsi="Times New Roman" w:cs="Times New Roman"/>
      <w:sz w:val="24"/>
      <w:szCs w:val="24"/>
      <w:lang w:eastAsia="lv-LV"/>
    </w:rPr>
  </w:style>
  <w:style w:type="character" w:customStyle="1" w:styleId="FooterChar1">
    <w:name w:val="Footer Char1"/>
    <w:link w:val="Footer"/>
    <w:uiPriority w:val="99"/>
    <w:qFormat/>
    <w:rsid w:val="00677A0F"/>
    <w:rPr>
      <w:rFonts w:ascii="Times New Roman" w:eastAsia="Times New Roman" w:hAnsi="Times New Roman" w:cs="Times New Roman"/>
      <w:sz w:val="24"/>
      <w:szCs w:val="24"/>
      <w:lang w:eastAsia="lv-LV"/>
    </w:rPr>
  </w:style>
  <w:style w:type="character" w:styleId="Strong">
    <w:name w:val="Strong"/>
    <w:uiPriority w:val="22"/>
    <w:qFormat/>
    <w:rsid w:val="00677A0F"/>
    <w:rPr>
      <w:b/>
      <w:bCs/>
    </w:rPr>
  </w:style>
  <w:style w:type="character" w:customStyle="1" w:styleId="apple-converted-space">
    <w:name w:val="apple-converted-space"/>
    <w:qFormat/>
    <w:rsid w:val="00677A0F"/>
  </w:style>
  <w:style w:type="character" w:styleId="Emphasis">
    <w:name w:val="Emphasis"/>
    <w:uiPriority w:val="20"/>
    <w:qFormat/>
    <w:rsid w:val="00677A0F"/>
    <w:rPr>
      <w:i/>
      <w:iCs/>
    </w:rPr>
  </w:style>
  <w:style w:type="character" w:customStyle="1" w:styleId="BalloonTextChar">
    <w:name w:val="Balloon Text Char"/>
    <w:basedOn w:val="DefaultParagraphFont"/>
    <w:link w:val="BalloonText"/>
    <w:uiPriority w:val="99"/>
    <w:semiHidden/>
    <w:qFormat/>
    <w:rsid w:val="00664C43"/>
    <w:rPr>
      <w:rFonts w:ascii="Tahoma" w:eastAsia="Times New Roman" w:hAnsi="Tahoma" w:cs="Tahoma"/>
      <w:sz w:val="16"/>
      <w:szCs w:val="16"/>
      <w:lang w:eastAsia="lv-LV"/>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semiHidden/>
    <w:qFormat/>
    <w:rsid w:val="00CE75A6"/>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qFormat/>
    <w:rsid w:val="00CE75A6"/>
    <w:rPr>
      <w:rFonts w:ascii="Times New Roman" w:eastAsia="Times New Roman" w:hAnsi="Times New Roman" w:cs="Times New Roman"/>
      <w:b/>
      <w:bCs/>
      <w:sz w:val="20"/>
      <w:szCs w:val="20"/>
      <w:lang w:eastAsia="lv-LV"/>
    </w:rPr>
  </w:style>
  <w:style w:type="character" w:customStyle="1" w:styleId="BodyTextChar">
    <w:name w:val="Body Text Char"/>
    <w:basedOn w:val="DefaultParagraphFont"/>
    <w:link w:val="BodyText"/>
    <w:qFormat/>
    <w:rsid w:val="00D85230"/>
    <w:rPr>
      <w:rFonts w:ascii="Times New Roman" w:eastAsia="Calibri" w:hAnsi="Times New Roman" w:cs="Times New Roman"/>
      <w:sz w:val="28"/>
      <w:szCs w:val="28"/>
      <w:lang w:val="en-AU"/>
    </w:rPr>
  </w:style>
  <w:style w:type="character" w:customStyle="1" w:styleId="spelle">
    <w:name w:val="spelle"/>
    <w:basedOn w:val="DefaultParagraphFont"/>
    <w:qFormat/>
    <w:rsid w:val="009343BC"/>
    <w:rPr>
      <w:rFonts w:cs="Times New Roman"/>
    </w:rPr>
  </w:style>
  <w:style w:type="character" w:customStyle="1" w:styleId="FootnoteTextChar">
    <w:name w:val="Footnote Text Char"/>
    <w:basedOn w:val="DefaultParagraphFont"/>
    <w:link w:val="FootnoteText"/>
    <w:qFormat/>
    <w:rsid w:val="00643002"/>
    <w:rPr>
      <w:rFonts w:ascii="Times New Roman" w:eastAsia="Calibri" w:hAnsi="Times New Roman" w:cs="Times New Roman"/>
      <w:sz w:val="20"/>
      <w:szCs w:val="20"/>
      <w:lang w:eastAsia="lv-LV"/>
    </w:rPr>
  </w:style>
  <w:style w:type="character" w:customStyle="1" w:styleId="FootnoteCharacters">
    <w:name w:val="Footnote Characters"/>
    <w:basedOn w:val="DefaultParagraphFont"/>
    <w:uiPriority w:val="99"/>
    <w:semiHidden/>
    <w:unhideWhenUsed/>
    <w:qFormat/>
    <w:rsid w:val="009367E0"/>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qFormat/>
    <w:rsid w:val="00294050"/>
    <w:rPr>
      <w:color w:val="954F72" w:themeColor="followedHyperlink"/>
      <w:u w:val="single"/>
    </w:rPr>
  </w:style>
  <w:style w:type="character" w:customStyle="1" w:styleId="ListParagraphChar">
    <w:name w:val="List Paragraph Char"/>
    <w:link w:val="ListParagraph"/>
    <w:uiPriority w:val="34"/>
    <w:qFormat/>
    <w:rsid w:val="00EE64E6"/>
    <w:rPr>
      <w:rFonts w:ascii="Times New Roman" w:eastAsia="Times New Roman" w:hAnsi="Times New Roman" w:cs="Times New Roman"/>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style>
  <w:style w:type="character" w:customStyle="1" w:styleId="ListLabel14">
    <w:name w:val="ListLabel 14"/>
    <w:qFormat/>
    <w:rPr>
      <w:sz w:val="22"/>
      <w:szCs w:val="22"/>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5">
    <w:name w:val="ListLabel 15"/>
    <w:qFormat/>
  </w:style>
  <w:style w:type="character" w:customStyle="1" w:styleId="ListLabel16">
    <w:name w:val="ListLabel 16"/>
    <w:qFormat/>
    <w:rPr>
      <w:sz w:val="22"/>
      <w:szCs w:val="22"/>
    </w:rPr>
  </w:style>
  <w:style w:type="character" w:customStyle="1" w:styleId="Bullets">
    <w:name w:val="Bullets"/>
    <w:qFormat/>
    <w:rPr>
      <w:rFonts w:ascii="OpenSymbol" w:eastAsia="OpenSymbol" w:hAnsi="OpenSymbol" w:cs="OpenSymbol"/>
    </w:rPr>
  </w:style>
  <w:style w:type="character" w:customStyle="1" w:styleId="WW8Num1z0">
    <w:name w:val="WW8Num1z0"/>
    <w:qFormat/>
    <w:rPr>
      <w:rFonts w:ascii="Symbol" w:hAnsi="Symbol" w:cs="Symbol"/>
      <w:lang w:val="lv-LV"/>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D85230"/>
    <w:pPr>
      <w:jc w:val="both"/>
    </w:pPr>
    <w:rPr>
      <w:rFonts w:eastAsia="Calibri"/>
      <w:sz w:val="28"/>
      <w:szCs w:val="28"/>
      <w:lang w:val="en-AU" w:eastAsia="en-US"/>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aisf">
    <w:name w:val="naisf"/>
    <w:basedOn w:val="Normal"/>
    <w:qFormat/>
    <w:rsid w:val="00677A0F"/>
    <w:pPr>
      <w:spacing w:before="75" w:after="75"/>
      <w:ind w:firstLine="375"/>
      <w:jc w:val="both"/>
    </w:pPr>
  </w:style>
  <w:style w:type="paragraph" w:customStyle="1" w:styleId="naisnod">
    <w:name w:val="naisnod"/>
    <w:basedOn w:val="Normal"/>
    <w:qFormat/>
    <w:rsid w:val="00677A0F"/>
    <w:pPr>
      <w:spacing w:before="150" w:after="150"/>
      <w:jc w:val="center"/>
    </w:pPr>
    <w:rPr>
      <w:b/>
      <w:bCs/>
    </w:rPr>
  </w:style>
  <w:style w:type="paragraph" w:customStyle="1" w:styleId="naiskr">
    <w:name w:val="naiskr"/>
    <w:basedOn w:val="Normal"/>
    <w:qFormat/>
    <w:rsid w:val="00677A0F"/>
    <w:pPr>
      <w:spacing w:before="75" w:after="75"/>
    </w:pPr>
  </w:style>
  <w:style w:type="paragraph" w:styleId="Header">
    <w:name w:val="header"/>
    <w:basedOn w:val="Normal"/>
    <w:link w:val="HeaderChar"/>
    <w:uiPriority w:val="99"/>
    <w:unhideWhenUsed/>
    <w:rsid w:val="00677A0F"/>
    <w:pPr>
      <w:tabs>
        <w:tab w:val="center" w:pos="4320"/>
        <w:tab w:val="right" w:pos="8640"/>
      </w:tabs>
    </w:pPr>
  </w:style>
  <w:style w:type="paragraph" w:styleId="Footer">
    <w:name w:val="footer"/>
    <w:basedOn w:val="Normal"/>
    <w:link w:val="FooterChar1"/>
    <w:uiPriority w:val="99"/>
    <w:unhideWhenUsed/>
    <w:rsid w:val="00677A0F"/>
    <w:pPr>
      <w:tabs>
        <w:tab w:val="center" w:pos="4320"/>
        <w:tab w:val="right" w:pos="8640"/>
      </w:tabs>
    </w:pPr>
  </w:style>
  <w:style w:type="paragraph" w:styleId="NormalWeb">
    <w:name w:val="Normal (Web)"/>
    <w:basedOn w:val="Normal"/>
    <w:qFormat/>
    <w:rsid w:val="00677A0F"/>
    <w:pPr>
      <w:spacing w:before="100" w:after="100"/>
    </w:pPr>
    <w:rPr>
      <w:szCs w:val="20"/>
      <w:lang w:val="en-GB" w:eastAsia="en-US"/>
    </w:rPr>
  </w:style>
  <w:style w:type="paragraph" w:customStyle="1" w:styleId="tvhtmlmktable">
    <w:name w:val="tv_html mk_table"/>
    <w:basedOn w:val="Normal"/>
    <w:qFormat/>
    <w:rsid w:val="00677A0F"/>
    <w:pPr>
      <w:spacing w:beforeAutospacing="1" w:afterAutospacing="1"/>
    </w:pPr>
    <w:rPr>
      <w:rFonts w:ascii="Verdana" w:hAnsi="Verdana"/>
      <w:sz w:val="18"/>
      <w:szCs w:val="18"/>
    </w:rPr>
  </w:style>
  <w:style w:type="paragraph" w:styleId="ListParagraph">
    <w:name w:val="List Paragraph"/>
    <w:basedOn w:val="Normal"/>
    <w:link w:val="ListParagraphChar"/>
    <w:uiPriority w:val="34"/>
    <w:qFormat/>
    <w:rsid w:val="00677A0F"/>
    <w:pPr>
      <w:ind w:left="720"/>
      <w:contextualSpacing/>
    </w:pPr>
    <w:rPr>
      <w:lang w:eastAsia="en-US"/>
    </w:rPr>
  </w:style>
  <w:style w:type="paragraph" w:styleId="BalloonText">
    <w:name w:val="Balloon Text"/>
    <w:basedOn w:val="Normal"/>
    <w:link w:val="BalloonTextChar"/>
    <w:uiPriority w:val="99"/>
    <w:semiHidden/>
    <w:unhideWhenUsed/>
    <w:qFormat/>
    <w:rsid w:val="00664C43"/>
    <w:rPr>
      <w:rFonts w:ascii="Tahoma" w:hAnsi="Tahoma" w:cs="Tahoma"/>
      <w:sz w:val="16"/>
      <w:szCs w:val="16"/>
    </w:rPr>
  </w:style>
  <w:style w:type="paragraph" w:styleId="CommentText">
    <w:name w:val="annotation text"/>
    <w:basedOn w:val="Normal"/>
    <w:link w:val="CommentTextChar"/>
    <w:uiPriority w:val="99"/>
    <w:semiHidden/>
    <w:unhideWhenUsed/>
    <w:qFormat/>
    <w:rsid w:val="00CE75A6"/>
    <w:rPr>
      <w:sz w:val="20"/>
      <w:szCs w:val="20"/>
    </w:rPr>
  </w:style>
  <w:style w:type="paragraph" w:styleId="CommentSubject">
    <w:name w:val="annotation subject"/>
    <w:basedOn w:val="CommentText"/>
    <w:link w:val="CommentSubjectChar"/>
    <w:uiPriority w:val="99"/>
    <w:semiHidden/>
    <w:unhideWhenUsed/>
    <w:qFormat/>
    <w:rsid w:val="00CE75A6"/>
    <w:rPr>
      <w:b/>
      <w:bCs/>
    </w:rPr>
  </w:style>
  <w:style w:type="paragraph" w:styleId="FootnoteText">
    <w:name w:val="footnote text"/>
    <w:basedOn w:val="Normal"/>
    <w:link w:val="FootnoteTextChar"/>
    <w:unhideWhenUsed/>
    <w:rsid w:val="00643002"/>
    <w:rPr>
      <w:rFonts w:eastAsia="Calibri"/>
      <w:sz w:val="20"/>
      <w:szCs w:val="20"/>
    </w:rPr>
  </w:style>
  <w:style w:type="paragraph" w:styleId="ListBullet">
    <w:name w:val="List Bullet"/>
    <w:basedOn w:val="Normal"/>
    <w:uiPriority w:val="99"/>
    <w:unhideWhenUsed/>
    <w:qFormat/>
    <w:rsid w:val="00FA7FE8"/>
    <w:pPr>
      <w:contextualSpacing/>
    </w:pPr>
  </w:style>
  <w:style w:type="paragraph" w:customStyle="1" w:styleId="Default">
    <w:name w:val="Default"/>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pPr>
    <w:rPr>
      <w:rFonts w:ascii="Arial" w:eastAsia="Tahoma" w:hAnsi="Arial" w:cs="Liberation Sans"/>
      <w:color w:val="000000"/>
      <w:sz w:val="34"/>
      <w:szCs w:val="24"/>
    </w:rPr>
  </w:style>
  <w:style w:type="paragraph" w:customStyle="1" w:styleId="Objectwitharrow">
    <w:name w:val="Object with arrow"/>
    <w:basedOn w:val="Default"/>
    <w:qFormat/>
  </w:style>
  <w:style w:type="paragraph" w:customStyle="1" w:styleId="Objectwithshadow">
    <w:name w:val="Object with shadow"/>
    <w:basedOn w:val="Default"/>
    <w:qFormat/>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Textbody">
    <w:name w:val="Text body"/>
    <w:basedOn w:val="Default"/>
    <w:qFormat/>
  </w:style>
  <w:style w:type="paragraph" w:customStyle="1" w:styleId="Textbodyjustified">
    <w:name w:val="Text body justified"/>
    <w:basedOn w:val="Default"/>
    <w:qFormat/>
  </w:style>
  <w:style w:type="paragraph" w:customStyle="1" w:styleId="Title1">
    <w:name w:val="Title1"/>
    <w:basedOn w:val="Default"/>
    <w:qFormat/>
    <w:pPr>
      <w:jc w:val="center"/>
    </w:pPr>
  </w:style>
  <w:style w:type="paragraph" w:customStyle="1" w:styleId="Title2">
    <w:name w:val="Title2"/>
    <w:basedOn w:val="Default"/>
    <w:qFormat/>
    <w:pPr>
      <w:spacing w:before="57" w:after="57"/>
      <w:ind w:right="113"/>
      <w:jc w:val="center"/>
    </w:pPr>
  </w:style>
  <w:style w:type="paragraph" w:customStyle="1" w:styleId="DimensionLine">
    <w:name w:val="Dimension Line"/>
    <w:basedOn w:val="Default"/>
    <w:qFormat/>
  </w:style>
  <w:style w:type="paragraph" w:customStyle="1" w:styleId="DefaultLTGliederung1">
    <w:name w:val="Default~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sz w:val="66"/>
      <w:szCs w:val="24"/>
    </w:rPr>
  </w:style>
  <w:style w:type="paragraph" w:customStyle="1" w:styleId="DefaultLTGliederung2">
    <w:name w:val="Default~LT~Gliederung 2"/>
    <w:basedOn w:val="Default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DefaultLTGliederung3">
    <w:name w:val="Default~LT~Gliederung 3"/>
    <w:basedOn w:val="Default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DefaultLTGliederung4">
    <w:name w:val="Default~LT~Gliederung 4"/>
    <w:basedOn w:val="Default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DefaultLTGliederung5">
    <w:name w:val="Default~LT~Gliederung 5"/>
    <w:basedOn w:val="Default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DefaultLTGliederung6">
    <w:name w:val="Default~LT~Gliederung 6"/>
    <w:basedOn w:val="DefaultLTGliederung5"/>
    <w:qFormat/>
  </w:style>
  <w:style w:type="paragraph" w:customStyle="1" w:styleId="DefaultLTGliederung7">
    <w:name w:val="Default~LT~Gliederung 7"/>
    <w:basedOn w:val="DefaultLTGliederung6"/>
    <w:qFormat/>
  </w:style>
  <w:style w:type="paragraph" w:customStyle="1" w:styleId="DefaultLTGliederung8">
    <w:name w:val="Default~LT~Gliederung 8"/>
    <w:basedOn w:val="DefaultLTGliederung7"/>
    <w:qFormat/>
  </w:style>
  <w:style w:type="paragraph" w:customStyle="1" w:styleId="DefaultLTGliederung9">
    <w:name w:val="Default~LT~Gliederung 9"/>
    <w:basedOn w:val="DefaultLTGliederung8"/>
    <w:qFormat/>
  </w:style>
  <w:style w:type="paragraph" w:customStyle="1" w:styleId="DefaultLTTitel">
    <w:name w:val="Default~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sz w:val="90"/>
      <w:szCs w:val="24"/>
    </w:rPr>
  </w:style>
  <w:style w:type="paragraph" w:customStyle="1" w:styleId="DefaultLTUntertitel">
    <w:name w:val="Default~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sz w:val="66"/>
      <w:szCs w:val="24"/>
    </w:rPr>
  </w:style>
  <w:style w:type="paragraph" w:customStyle="1" w:styleId="DefaultLTNotizen">
    <w:name w:val="Default~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sz w:val="24"/>
      <w:szCs w:val="24"/>
    </w:rPr>
  </w:style>
  <w:style w:type="paragraph" w:customStyle="1" w:styleId="DefaultLTHintergrundobjekte">
    <w:name w:val="Default~LT~Hintergrundobjekte"/>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pPr>
    <w:rPr>
      <w:rFonts w:ascii="Arial" w:eastAsia="Tahoma" w:hAnsi="Arial" w:cs="Liberation Sans"/>
      <w:color w:val="000000"/>
      <w:sz w:val="34"/>
      <w:szCs w:val="24"/>
    </w:rPr>
  </w:style>
  <w:style w:type="paragraph" w:customStyle="1" w:styleId="DefaultLTHintergrund">
    <w:name w:val="Default~LT~Hintergrund"/>
    <w:qFormat/>
    <w:pPr>
      <w:jc w:val="center"/>
    </w:pPr>
    <w:rPr>
      <w:rFonts w:ascii="Liberation Serif" w:eastAsia="Tahoma" w:hAnsi="Liberation Serif" w:cs="Liberation Sans"/>
      <w:sz w:val="24"/>
      <w:szCs w:val="24"/>
    </w:rPr>
  </w:style>
  <w:style w:type="paragraph" w:customStyle="1" w:styleId="default0">
    <w:name w:val="default"/>
    <w:qFormat/>
    <w:pPr>
      <w:spacing w:line="200" w:lineRule="atLeast"/>
    </w:pPr>
    <w:rPr>
      <w:rFonts w:ascii="Lucida Sans" w:eastAsia="Tahoma" w:hAnsi="Lucida Sans" w:cs="Liberation Sans"/>
      <w:color w:val="000000"/>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ascii="Liberation Serif" w:eastAsia="Tahoma" w:hAnsi="Liberation Serif" w:cs="Liberation Sans"/>
      <w:kern w:val="2"/>
      <w:sz w:val="24"/>
      <w:szCs w:val="24"/>
    </w:rPr>
  </w:style>
  <w:style w:type="paragraph" w:customStyle="1" w:styleId="Background">
    <w:name w:val="Background"/>
    <w:qFormat/>
    <w:pPr>
      <w:jc w:val="center"/>
    </w:pPr>
    <w:rPr>
      <w:rFonts w:ascii="Liberation Serif" w:eastAsia="Tahoma" w:hAnsi="Liberation Serif" w:cs="Liberation Sans"/>
      <w:sz w:val="24"/>
      <w:szCs w:val="24"/>
    </w:rPr>
  </w:style>
  <w:style w:type="paragraph" w:customStyle="1" w:styleId="Notes">
    <w:name w:val="Notes"/>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Outline1">
    <w:name w:val="Outline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Outline2">
    <w:name w:val="Outline 2"/>
    <w:basedOn w:val="Outline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Outline3">
    <w:name w:val="Outline 3"/>
    <w:basedOn w:val="Outline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Outline4">
    <w:name w:val="Outline 4"/>
    <w:basedOn w:val="Outline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Outline5">
    <w:name w:val="Outline 5"/>
    <w:basedOn w:val="Outline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itle1LTGliederung1">
    <w:name w:val="Title1~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1LTGliederung2">
    <w:name w:val="Title1~LT~Gliederung 2"/>
    <w:basedOn w:val="Title1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1LTGliederung3">
    <w:name w:val="Title1~LT~Gliederung 3"/>
    <w:basedOn w:val="Title1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1LTGliederung4">
    <w:name w:val="Title1~LT~Gliederung 4"/>
    <w:basedOn w:val="Title1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1LTGliederung5">
    <w:name w:val="Title1~LT~Gliederung 5"/>
    <w:basedOn w:val="Title1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1LTGliederung6">
    <w:name w:val="Title1~LT~Gliederung 6"/>
    <w:basedOn w:val="Title1LTGliederung5"/>
    <w:qFormat/>
  </w:style>
  <w:style w:type="paragraph" w:customStyle="1" w:styleId="Title1LTGliederung7">
    <w:name w:val="Title1~LT~Gliederung 7"/>
    <w:basedOn w:val="Title1LTGliederung6"/>
    <w:qFormat/>
  </w:style>
  <w:style w:type="paragraph" w:customStyle="1" w:styleId="Title1LTGliederung8">
    <w:name w:val="Title1~LT~Gliederung 8"/>
    <w:basedOn w:val="Title1LTGliederung7"/>
    <w:qFormat/>
  </w:style>
  <w:style w:type="paragraph" w:customStyle="1" w:styleId="Title1LTGliederung9">
    <w:name w:val="Title1~LT~Gliederung 9"/>
    <w:basedOn w:val="Title1LTGliederung8"/>
    <w:qFormat/>
  </w:style>
  <w:style w:type="paragraph" w:customStyle="1" w:styleId="Title1LTTitel">
    <w:name w:val="Title1~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1LTUntertitel">
    <w:name w:val="Title1~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1LTNotizen">
    <w:name w:val="Title1~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1LTHintergrundobjekte">
    <w:name w:val="Title1~LT~Hintergrundobjekte"/>
    <w:qFormat/>
    <w:rPr>
      <w:rFonts w:ascii="Liberation Serif" w:eastAsia="Tahoma" w:hAnsi="Liberation Serif" w:cs="Liberation Sans"/>
      <w:kern w:val="2"/>
      <w:sz w:val="24"/>
      <w:szCs w:val="24"/>
    </w:rPr>
  </w:style>
  <w:style w:type="paragraph" w:customStyle="1" w:styleId="Title1LTHintergrund">
    <w:name w:val="Title1~LT~Hintergrund"/>
    <w:qFormat/>
    <w:pPr>
      <w:jc w:val="center"/>
    </w:pPr>
    <w:rPr>
      <w:rFonts w:ascii="Liberation Serif" w:eastAsia="Tahoma" w:hAnsi="Liberation Serif" w:cs="Liberation Sans"/>
      <w:sz w:val="24"/>
      <w:szCs w:val="24"/>
    </w:rPr>
  </w:style>
  <w:style w:type="paragraph" w:customStyle="1" w:styleId="Title2LTGliederung1">
    <w:name w:val="Title2~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2LTGliederung2">
    <w:name w:val="Title2~LT~Gliederung 2"/>
    <w:basedOn w:val="Title2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2LTGliederung3">
    <w:name w:val="Title2~LT~Gliederung 3"/>
    <w:basedOn w:val="Title2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2LTGliederung4">
    <w:name w:val="Title2~LT~Gliederung 4"/>
    <w:basedOn w:val="Title2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2LTGliederung5">
    <w:name w:val="Title2~LT~Gliederung 5"/>
    <w:basedOn w:val="Title2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2LTGliederung6">
    <w:name w:val="Title2~LT~Gliederung 6"/>
    <w:basedOn w:val="Title2LTGliederung5"/>
    <w:qFormat/>
  </w:style>
  <w:style w:type="paragraph" w:customStyle="1" w:styleId="Title2LTGliederung7">
    <w:name w:val="Title2~LT~Gliederung 7"/>
    <w:basedOn w:val="Title2LTGliederung6"/>
    <w:qFormat/>
  </w:style>
  <w:style w:type="paragraph" w:customStyle="1" w:styleId="Title2LTGliederung8">
    <w:name w:val="Title2~LT~Gliederung 8"/>
    <w:basedOn w:val="Title2LTGliederung7"/>
    <w:qFormat/>
  </w:style>
  <w:style w:type="paragraph" w:customStyle="1" w:styleId="Title2LTGliederung9">
    <w:name w:val="Title2~LT~Gliederung 9"/>
    <w:basedOn w:val="Title2LTGliederung8"/>
    <w:qFormat/>
  </w:style>
  <w:style w:type="paragraph" w:customStyle="1" w:styleId="Title2LTTitel">
    <w:name w:val="Title2~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2LTUntertitel">
    <w:name w:val="Title2~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2LTNotizen">
    <w:name w:val="Title2~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2LTHintergrundobjekte">
    <w:name w:val="Title2~LT~Hintergrundobjekte"/>
    <w:qFormat/>
    <w:rPr>
      <w:rFonts w:ascii="Liberation Serif" w:eastAsia="Tahoma" w:hAnsi="Liberation Serif" w:cs="Liberation Sans"/>
      <w:kern w:val="2"/>
      <w:sz w:val="24"/>
      <w:szCs w:val="24"/>
    </w:rPr>
  </w:style>
  <w:style w:type="paragraph" w:customStyle="1" w:styleId="Title2LTHintergrund">
    <w:name w:val="Title2~LT~Hintergrund"/>
    <w:qFormat/>
    <w:pPr>
      <w:jc w:val="center"/>
    </w:pPr>
    <w:rPr>
      <w:rFonts w:ascii="Liberation Serif" w:eastAsia="Tahoma" w:hAnsi="Liberation Serif" w:cs="Liberation Sans"/>
      <w:sz w:val="24"/>
      <w:szCs w:val="24"/>
    </w:rPr>
  </w:style>
  <w:style w:type="paragraph" w:customStyle="1" w:styleId="Title3LTGliederung1">
    <w:name w:val="Title3~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3LTGliederung2">
    <w:name w:val="Title3~LT~Gliederung 2"/>
    <w:basedOn w:val="Title3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3LTGliederung3">
    <w:name w:val="Title3~LT~Gliederung 3"/>
    <w:basedOn w:val="Title3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3LTGliederung4">
    <w:name w:val="Title3~LT~Gliederung 4"/>
    <w:basedOn w:val="Title3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3LTGliederung5">
    <w:name w:val="Title3~LT~Gliederung 5"/>
    <w:basedOn w:val="Title3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3LTGliederung6">
    <w:name w:val="Title3~LT~Gliederung 6"/>
    <w:basedOn w:val="Title3LTGliederung5"/>
    <w:qFormat/>
  </w:style>
  <w:style w:type="paragraph" w:customStyle="1" w:styleId="Title3LTGliederung7">
    <w:name w:val="Title3~LT~Gliederung 7"/>
    <w:basedOn w:val="Title3LTGliederung6"/>
    <w:qFormat/>
  </w:style>
  <w:style w:type="paragraph" w:customStyle="1" w:styleId="Title3LTGliederung8">
    <w:name w:val="Title3~LT~Gliederung 8"/>
    <w:basedOn w:val="Title3LTGliederung7"/>
    <w:qFormat/>
  </w:style>
  <w:style w:type="paragraph" w:customStyle="1" w:styleId="Title3LTGliederung9">
    <w:name w:val="Title3~LT~Gliederung 9"/>
    <w:basedOn w:val="Title3LTGliederung8"/>
    <w:qFormat/>
  </w:style>
  <w:style w:type="paragraph" w:customStyle="1" w:styleId="Title3LTTitel">
    <w:name w:val="Title3~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3LTUntertitel">
    <w:name w:val="Title3~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3LTNotizen">
    <w:name w:val="Title3~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3LTHintergrundobjekte">
    <w:name w:val="Title3~LT~Hintergrundobjekte"/>
    <w:qFormat/>
    <w:rPr>
      <w:rFonts w:ascii="Liberation Serif" w:eastAsia="Tahoma" w:hAnsi="Liberation Serif" w:cs="Liberation Sans"/>
      <w:kern w:val="2"/>
      <w:sz w:val="24"/>
      <w:szCs w:val="24"/>
    </w:rPr>
  </w:style>
  <w:style w:type="paragraph" w:customStyle="1" w:styleId="Title3LTHintergrund">
    <w:name w:val="Title3~LT~Hintergrund"/>
    <w:qFormat/>
    <w:pPr>
      <w:jc w:val="center"/>
    </w:pPr>
    <w:rPr>
      <w:rFonts w:ascii="Liberation Serif" w:eastAsia="Tahoma" w:hAnsi="Liberation Serif" w:cs="Liberation Sans"/>
      <w:sz w:val="24"/>
      <w:szCs w:val="24"/>
    </w:rPr>
  </w:style>
  <w:style w:type="paragraph" w:customStyle="1" w:styleId="Title4LTGliederung1">
    <w:name w:val="Title4~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4LTGliederung2">
    <w:name w:val="Title4~LT~Gliederung 2"/>
    <w:basedOn w:val="Title4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4LTGliederung3">
    <w:name w:val="Title4~LT~Gliederung 3"/>
    <w:basedOn w:val="Title4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4LTGliederung4">
    <w:name w:val="Title4~LT~Gliederung 4"/>
    <w:basedOn w:val="Title4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4LTGliederung5">
    <w:name w:val="Title4~LT~Gliederung 5"/>
    <w:basedOn w:val="Title4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4LTGliederung6">
    <w:name w:val="Title4~LT~Gliederung 6"/>
    <w:basedOn w:val="Title4LTGliederung5"/>
    <w:qFormat/>
  </w:style>
  <w:style w:type="paragraph" w:customStyle="1" w:styleId="Title4LTGliederung7">
    <w:name w:val="Title4~LT~Gliederung 7"/>
    <w:basedOn w:val="Title4LTGliederung6"/>
    <w:qFormat/>
  </w:style>
  <w:style w:type="paragraph" w:customStyle="1" w:styleId="Title4LTGliederung8">
    <w:name w:val="Title4~LT~Gliederung 8"/>
    <w:basedOn w:val="Title4LTGliederung7"/>
    <w:qFormat/>
  </w:style>
  <w:style w:type="paragraph" w:customStyle="1" w:styleId="Title4LTGliederung9">
    <w:name w:val="Title4~LT~Gliederung 9"/>
    <w:basedOn w:val="Title4LTGliederung8"/>
    <w:qFormat/>
  </w:style>
  <w:style w:type="paragraph" w:customStyle="1" w:styleId="Title4LTTitel">
    <w:name w:val="Title4~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4LTUntertitel">
    <w:name w:val="Title4~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4LTNotizen">
    <w:name w:val="Title4~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4LTHintergrundobjekte">
    <w:name w:val="Title4~LT~Hintergrundobjekte"/>
    <w:qFormat/>
    <w:rPr>
      <w:rFonts w:ascii="Liberation Serif" w:eastAsia="Tahoma" w:hAnsi="Liberation Serif" w:cs="Liberation Sans"/>
      <w:kern w:val="2"/>
      <w:sz w:val="24"/>
      <w:szCs w:val="24"/>
    </w:rPr>
  </w:style>
  <w:style w:type="paragraph" w:customStyle="1" w:styleId="Title4LTHintergrund">
    <w:name w:val="Title4~LT~Hintergrund"/>
    <w:qFormat/>
    <w:pPr>
      <w:jc w:val="center"/>
    </w:pPr>
    <w:rPr>
      <w:rFonts w:ascii="Liberation Serif" w:eastAsia="Tahoma" w:hAnsi="Liberation Serif" w:cs="Liberation Sans"/>
      <w:sz w:val="24"/>
      <w:szCs w:val="24"/>
    </w:rPr>
  </w:style>
  <w:style w:type="paragraph" w:customStyle="1" w:styleId="Title5LTGliederung1">
    <w:name w:val="Title5~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5LTGliederung2">
    <w:name w:val="Title5~LT~Gliederung 2"/>
    <w:basedOn w:val="Title5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5LTGliederung3">
    <w:name w:val="Title5~LT~Gliederung 3"/>
    <w:basedOn w:val="Title5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5LTGliederung4">
    <w:name w:val="Title5~LT~Gliederung 4"/>
    <w:basedOn w:val="Title5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5LTGliederung5">
    <w:name w:val="Title5~LT~Gliederung 5"/>
    <w:basedOn w:val="Title5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5LTGliederung6">
    <w:name w:val="Title5~LT~Gliederung 6"/>
    <w:basedOn w:val="Title5LTGliederung5"/>
    <w:qFormat/>
  </w:style>
  <w:style w:type="paragraph" w:customStyle="1" w:styleId="Title5LTGliederung7">
    <w:name w:val="Title5~LT~Gliederung 7"/>
    <w:basedOn w:val="Title5LTGliederung6"/>
    <w:qFormat/>
  </w:style>
  <w:style w:type="paragraph" w:customStyle="1" w:styleId="Title5LTGliederung8">
    <w:name w:val="Title5~LT~Gliederung 8"/>
    <w:basedOn w:val="Title5LTGliederung7"/>
    <w:qFormat/>
  </w:style>
  <w:style w:type="paragraph" w:customStyle="1" w:styleId="Title5LTGliederung9">
    <w:name w:val="Title5~LT~Gliederung 9"/>
    <w:basedOn w:val="Title5LTGliederung8"/>
    <w:qFormat/>
  </w:style>
  <w:style w:type="paragraph" w:customStyle="1" w:styleId="Title5LTTitel">
    <w:name w:val="Title5~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5LTUntertitel">
    <w:name w:val="Title5~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5LTNotizen">
    <w:name w:val="Title5~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5LTHintergrundobjekte">
    <w:name w:val="Title5~LT~Hintergrundobjekte"/>
    <w:qFormat/>
    <w:rPr>
      <w:rFonts w:ascii="Liberation Serif" w:eastAsia="Tahoma" w:hAnsi="Liberation Serif" w:cs="Liberation Sans"/>
      <w:kern w:val="2"/>
      <w:sz w:val="24"/>
      <w:szCs w:val="24"/>
    </w:rPr>
  </w:style>
  <w:style w:type="paragraph" w:customStyle="1" w:styleId="Title5LTHintergrund">
    <w:name w:val="Title5~LT~Hintergrund"/>
    <w:qFormat/>
    <w:pPr>
      <w:jc w:val="center"/>
    </w:pPr>
    <w:rPr>
      <w:rFonts w:ascii="Liberation Serif" w:eastAsia="Tahoma" w:hAnsi="Liberation Serif" w:cs="Liberation Sans"/>
      <w:sz w:val="24"/>
      <w:szCs w:val="24"/>
    </w:rPr>
  </w:style>
  <w:style w:type="paragraph" w:customStyle="1" w:styleId="Title6LTGliederung1">
    <w:name w:val="Title6~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6LTGliederung2">
    <w:name w:val="Title6~LT~Gliederung 2"/>
    <w:basedOn w:val="Title6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6LTGliederung3">
    <w:name w:val="Title6~LT~Gliederung 3"/>
    <w:basedOn w:val="Title6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6LTGliederung4">
    <w:name w:val="Title6~LT~Gliederung 4"/>
    <w:basedOn w:val="Title6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6LTGliederung5">
    <w:name w:val="Title6~LT~Gliederung 5"/>
    <w:basedOn w:val="Title6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6LTGliederung6">
    <w:name w:val="Title6~LT~Gliederung 6"/>
    <w:basedOn w:val="Title6LTGliederung5"/>
    <w:qFormat/>
  </w:style>
  <w:style w:type="paragraph" w:customStyle="1" w:styleId="Title6LTGliederung7">
    <w:name w:val="Title6~LT~Gliederung 7"/>
    <w:basedOn w:val="Title6LTGliederung6"/>
    <w:qFormat/>
  </w:style>
  <w:style w:type="paragraph" w:customStyle="1" w:styleId="Title6LTGliederung8">
    <w:name w:val="Title6~LT~Gliederung 8"/>
    <w:basedOn w:val="Title6LTGliederung7"/>
    <w:qFormat/>
  </w:style>
  <w:style w:type="paragraph" w:customStyle="1" w:styleId="Title6LTGliederung9">
    <w:name w:val="Title6~LT~Gliederung 9"/>
    <w:basedOn w:val="Title6LTGliederung8"/>
    <w:qFormat/>
  </w:style>
  <w:style w:type="paragraph" w:customStyle="1" w:styleId="Title6LTTitel">
    <w:name w:val="Title6~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6LTUntertitel">
    <w:name w:val="Title6~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6LTNotizen">
    <w:name w:val="Title6~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6LTHintergrundobjekte">
    <w:name w:val="Title6~LT~Hintergrundobjekte"/>
    <w:qFormat/>
    <w:rPr>
      <w:rFonts w:ascii="Liberation Serif" w:eastAsia="Tahoma" w:hAnsi="Liberation Serif" w:cs="Liberation Sans"/>
      <w:kern w:val="2"/>
      <w:sz w:val="24"/>
      <w:szCs w:val="24"/>
    </w:rPr>
  </w:style>
  <w:style w:type="paragraph" w:customStyle="1" w:styleId="Title6LTHintergrund">
    <w:name w:val="Title6~LT~Hintergrund"/>
    <w:qFormat/>
    <w:pPr>
      <w:jc w:val="center"/>
    </w:pPr>
    <w:rPr>
      <w:rFonts w:ascii="Liberation Serif" w:eastAsia="Tahoma" w:hAnsi="Liberation Serif" w:cs="Liberation Sans"/>
      <w:sz w:val="24"/>
      <w:szCs w:val="24"/>
    </w:rPr>
  </w:style>
  <w:style w:type="paragraph" w:customStyle="1" w:styleId="Title7LTGliederung1">
    <w:name w:val="Title7~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7LTGliederung2">
    <w:name w:val="Title7~LT~Gliederung 2"/>
    <w:basedOn w:val="Title7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7LTGliederung3">
    <w:name w:val="Title7~LT~Gliederung 3"/>
    <w:basedOn w:val="Title7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7LTGliederung4">
    <w:name w:val="Title7~LT~Gliederung 4"/>
    <w:basedOn w:val="Title7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7LTGliederung5">
    <w:name w:val="Title7~LT~Gliederung 5"/>
    <w:basedOn w:val="Title7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7LTGliederung6">
    <w:name w:val="Title7~LT~Gliederung 6"/>
    <w:basedOn w:val="Title7LTGliederung5"/>
    <w:qFormat/>
  </w:style>
  <w:style w:type="paragraph" w:customStyle="1" w:styleId="Title7LTGliederung7">
    <w:name w:val="Title7~LT~Gliederung 7"/>
    <w:basedOn w:val="Title7LTGliederung6"/>
    <w:qFormat/>
  </w:style>
  <w:style w:type="paragraph" w:customStyle="1" w:styleId="Title7LTGliederung8">
    <w:name w:val="Title7~LT~Gliederung 8"/>
    <w:basedOn w:val="Title7LTGliederung7"/>
    <w:qFormat/>
  </w:style>
  <w:style w:type="paragraph" w:customStyle="1" w:styleId="Title7LTGliederung9">
    <w:name w:val="Title7~LT~Gliederung 9"/>
    <w:basedOn w:val="Title7LTGliederung8"/>
    <w:qFormat/>
  </w:style>
  <w:style w:type="paragraph" w:customStyle="1" w:styleId="Title7LTTitel">
    <w:name w:val="Title7~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7LTUntertitel">
    <w:name w:val="Title7~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7LTNotizen">
    <w:name w:val="Title7~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7LTHintergrundobjekte">
    <w:name w:val="Title7~LT~Hintergrundobjekte"/>
    <w:qFormat/>
    <w:rPr>
      <w:rFonts w:ascii="Liberation Serif" w:eastAsia="Tahoma" w:hAnsi="Liberation Serif" w:cs="Liberation Sans"/>
      <w:kern w:val="2"/>
      <w:sz w:val="24"/>
      <w:szCs w:val="24"/>
    </w:rPr>
  </w:style>
  <w:style w:type="paragraph" w:customStyle="1" w:styleId="Title7LTHintergrund">
    <w:name w:val="Title7~LT~Hintergrund"/>
    <w:qFormat/>
    <w:pPr>
      <w:jc w:val="center"/>
    </w:pPr>
    <w:rPr>
      <w:rFonts w:ascii="Liberation Serif" w:eastAsia="Tahoma" w:hAnsi="Liberation Serif" w:cs="Liberation Sans"/>
      <w:sz w:val="24"/>
      <w:szCs w:val="24"/>
    </w:rPr>
  </w:style>
  <w:style w:type="paragraph" w:customStyle="1" w:styleId="Title8LTGliederung1">
    <w:name w:val="Title8~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8LTGliederung2">
    <w:name w:val="Title8~LT~Gliederung 2"/>
    <w:basedOn w:val="Title8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8LTGliederung3">
    <w:name w:val="Title8~LT~Gliederung 3"/>
    <w:basedOn w:val="Title8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8LTGliederung4">
    <w:name w:val="Title8~LT~Gliederung 4"/>
    <w:basedOn w:val="Title8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8LTGliederung5">
    <w:name w:val="Title8~LT~Gliederung 5"/>
    <w:basedOn w:val="Title8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8LTGliederung6">
    <w:name w:val="Title8~LT~Gliederung 6"/>
    <w:basedOn w:val="Title8LTGliederung5"/>
    <w:qFormat/>
  </w:style>
  <w:style w:type="paragraph" w:customStyle="1" w:styleId="Title8LTGliederung7">
    <w:name w:val="Title8~LT~Gliederung 7"/>
    <w:basedOn w:val="Title8LTGliederung6"/>
    <w:qFormat/>
  </w:style>
  <w:style w:type="paragraph" w:customStyle="1" w:styleId="Title8LTGliederung8">
    <w:name w:val="Title8~LT~Gliederung 8"/>
    <w:basedOn w:val="Title8LTGliederung7"/>
    <w:qFormat/>
  </w:style>
  <w:style w:type="paragraph" w:customStyle="1" w:styleId="Title8LTGliederung9">
    <w:name w:val="Title8~LT~Gliederung 9"/>
    <w:basedOn w:val="Title8LTGliederung8"/>
    <w:qFormat/>
  </w:style>
  <w:style w:type="paragraph" w:customStyle="1" w:styleId="Title8LTTitel">
    <w:name w:val="Title8~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8LTUntertitel">
    <w:name w:val="Title8~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8LTNotizen">
    <w:name w:val="Title8~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8LTHintergrundobjekte">
    <w:name w:val="Title8~LT~Hintergrundobjekte"/>
    <w:qFormat/>
    <w:rPr>
      <w:rFonts w:ascii="Liberation Serif" w:eastAsia="Tahoma" w:hAnsi="Liberation Serif" w:cs="Liberation Sans"/>
      <w:kern w:val="2"/>
      <w:sz w:val="24"/>
      <w:szCs w:val="24"/>
    </w:rPr>
  </w:style>
  <w:style w:type="paragraph" w:customStyle="1" w:styleId="Title8LTHintergrund">
    <w:name w:val="Title8~LT~Hintergrund"/>
    <w:qFormat/>
    <w:pPr>
      <w:jc w:val="center"/>
    </w:pPr>
    <w:rPr>
      <w:rFonts w:ascii="Liberation Serif" w:eastAsia="Tahoma" w:hAnsi="Liberation Serif" w:cs="Liberation Sans"/>
      <w:sz w:val="24"/>
      <w:szCs w:val="24"/>
    </w:rPr>
  </w:style>
  <w:style w:type="paragraph" w:customStyle="1" w:styleId="Title9LTGliederung1">
    <w:name w:val="Title9~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9LTGliederung2">
    <w:name w:val="Title9~LT~Gliederung 2"/>
    <w:basedOn w:val="Title9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9LTGliederung3">
    <w:name w:val="Title9~LT~Gliederung 3"/>
    <w:basedOn w:val="Title9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9LTGliederung4">
    <w:name w:val="Title9~LT~Gliederung 4"/>
    <w:basedOn w:val="Title9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9LTGliederung5">
    <w:name w:val="Title9~LT~Gliederung 5"/>
    <w:basedOn w:val="Title9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9LTGliederung6">
    <w:name w:val="Title9~LT~Gliederung 6"/>
    <w:basedOn w:val="Title9LTGliederung5"/>
    <w:qFormat/>
  </w:style>
  <w:style w:type="paragraph" w:customStyle="1" w:styleId="Title9LTGliederung7">
    <w:name w:val="Title9~LT~Gliederung 7"/>
    <w:basedOn w:val="Title9LTGliederung6"/>
    <w:qFormat/>
  </w:style>
  <w:style w:type="paragraph" w:customStyle="1" w:styleId="Title9LTGliederung8">
    <w:name w:val="Title9~LT~Gliederung 8"/>
    <w:basedOn w:val="Title9LTGliederung7"/>
    <w:qFormat/>
  </w:style>
  <w:style w:type="paragraph" w:customStyle="1" w:styleId="Title9LTGliederung9">
    <w:name w:val="Title9~LT~Gliederung 9"/>
    <w:basedOn w:val="Title9LTGliederung8"/>
    <w:qFormat/>
  </w:style>
  <w:style w:type="paragraph" w:customStyle="1" w:styleId="Title9LTTitel">
    <w:name w:val="Title9~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9LTUntertitel">
    <w:name w:val="Title9~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9LTNotizen">
    <w:name w:val="Title9~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9LTHintergrundobjekte">
    <w:name w:val="Title9~LT~Hintergrundobjekte"/>
    <w:qFormat/>
    <w:rPr>
      <w:rFonts w:ascii="Liberation Serif" w:eastAsia="Tahoma" w:hAnsi="Liberation Serif" w:cs="Liberation Sans"/>
      <w:kern w:val="2"/>
      <w:sz w:val="24"/>
      <w:szCs w:val="24"/>
    </w:rPr>
  </w:style>
  <w:style w:type="paragraph" w:customStyle="1" w:styleId="Title9LTHintergrund">
    <w:name w:val="Title9~LT~Hintergrund"/>
    <w:qFormat/>
    <w:pPr>
      <w:jc w:val="center"/>
    </w:pPr>
    <w:rPr>
      <w:rFonts w:ascii="Liberation Serif" w:eastAsia="Tahoma" w:hAnsi="Liberation Serif" w:cs="Liberation Sans"/>
      <w:sz w:val="24"/>
      <w:szCs w:val="24"/>
    </w:rPr>
  </w:style>
  <w:style w:type="numbering" w:customStyle="1" w:styleId="WW8Num1">
    <w:name w:val="WW8Num1"/>
    <w:qFormat/>
  </w:style>
  <w:style w:type="table" w:styleId="TableGrid">
    <w:name w:val="Table Grid"/>
    <w:basedOn w:val="TableNormal"/>
    <w:uiPriority w:val="39"/>
    <w:rsid w:val="0039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48A8"/>
    <w:rPr>
      <w:color w:val="0563C1" w:themeColor="hyperlink"/>
      <w:u w:val="single"/>
    </w:rPr>
  </w:style>
  <w:style w:type="character" w:customStyle="1" w:styleId="UnresolvedMention1">
    <w:name w:val="Unresolved Mention1"/>
    <w:basedOn w:val="DefaultParagraphFont"/>
    <w:uiPriority w:val="99"/>
    <w:semiHidden/>
    <w:unhideWhenUsed/>
    <w:rsid w:val="00DE48A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0F"/>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677A0F"/>
    <w:rPr>
      <w:color w:val="0000FF"/>
      <w:u w:val="single"/>
    </w:rPr>
  </w:style>
  <w:style w:type="character" w:customStyle="1" w:styleId="HeaderChar">
    <w:name w:val="Header Char"/>
    <w:basedOn w:val="DefaultParagraphFont"/>
    <w:link w:val="Header"/>
    <w:uiPriority w:val="99"/>
    <w:qFormat/>
    <w:rsid w:val="00677A0F"/>
    <w:rPr>
      <w:rFonts w:ascii="Times New Roman" w:eastAsia="Times New Roman" w:hAnsi="Times New Roman" w:cs="Times New Roman"/>
      <w:sz w:val="24"/>
      <w:szCs w:val="24"/>
      <w:lang w:eastAsia="lv-LV"/>
    </w:rPr>
  </w:style>
  <w:style w:type="character" w:customStyle="1" w:styleId="FooterChar">
    <w:name w:val="Footer Char"/>
    <w:basedOn w:val="DefaultParagraphFont"/>
    <w:uiPriority w:val="99"/>
    <w:qFormat/>
    <w:rsid w:val="00677A0F"/>
    <w:rPr>
      <w:rFonts w:ascii="Times New Roman" w:eastAsia="Times New Roman" w:hAnsi="Times New Roman" w:cs="Times New Roman"/>
      <w:sz w:val="24"/>
      <w:szCs w:val="24"/>
      <w:lang w:eastAsia="lv-LV"/>
    </w:rPr>
  </w:style>
  <w:style w:type="character" w:customStyle="1" w:styleId="FooterChar1">
    <w:name w:val="Footer Char1"/>
    <w:link w:val="Footer"/>
    <w:uiPriority w:val="99"/>
    <w:qFormat/>
    <w:rsid w:val="00677A0F"/>
    <w:rPr>
      <w:rFonts w:ascii="Times New Roman" w:eastAsia="Times New Roman" w:hAnsi="Times New Roman" w:cs="Times New Roman"/>
      <w:sz w:val="24"/>
      <w:szCs w:val="24"/>
      <w:lang w:eastAsia="lv-LV"/>
    </w:rPr>
  </w:style>
  <w:style w:type="character" w:styleId="Strong">
    <w:name w:val="Strong"/>
    <w:uiPriority w:val="22"/>
    <w:qFormat/>
    <w:rsid w:val="00677A0F"/>
    <w:rPr>
      <w:b/>
      <w:bCs/>
    </w:rPr>
  </w:style>
  <w:style w:type="character" w:customStyle="1" w:styleId="apple-converted-space">
    <w:name w:val="apple-converted-space"/>
    <w:qFormat/>
    <w:rsid w:val="00677A0F"/>
  </w:style>
  <w:style w:type="character" w:styleId="Emphasis">
    <w:name w:val="Emphasis"/>
    <w:uiPriority w:val="20"/>
    <w:qFormat/>
    <w:rsid w:val="00677A0F"/>
    <w:rPr>
      <w:i/>
      <w:iCs/>
    </w:rPr>
  </w:style>
  <w:style w:type="character" w:customStyle="1" w:styleId="BalloonTextChar">
    <w:name w:val="Balloon Text Char"/>
    <w:basedOn w:val="DefaultParagraphFont"/>
    <w:link w:val="BalloonText"/>
    <w:uiPriority w:val="99"/>
    <w:semiHidden/>
    <w:qFormat/>
    <w:rsid w:val="00664C43"/>
    <w:rPr>
      <w:rFonts w:ascii="Tahoma" w:eastAsia="Times New Roman" w:hAnsi="Tahoma" w:cs="Tahoma"/>
      <w:sz w:val="16"/>
      <w:szCs w:val="16"/>
      <w:lang w:eastAsia="lv-LV"/>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semiHidden/>
    <w:qFormat/>
    <w:rsid w:val="00CE75A6"/>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qFormat/>
    <w:rsid w:val="00CE75A6"/>
    <w:rPr>
      <w:rFonts w:ascii="Times New Roman" w:eastAsia="Times New Roman" w:hAnsi="Times New Roman" w:cs="Times New Roman"/>
      <w:b/>
      <w:bCs/>
      <w:sz w:val="20"/>
      <w:szCs w:val="20"/>
      <w:lang w:eastAsia="lv-LV"/>
    </w:rPr>
  </w:style>
  <w:style w:type="character" w:customStyle="1" w:styleId="BodyTextChar">
    <w:name w:val="Body Text Char"/>
    <w:basedOn w:val="DefaultParagraphFont"/>
    <w:link w:val="BodyText"/>
    <w:qFormat/>
    <w:rsid w:val="00D85230"/>
    <w:rPr>
      <w:rFonts w:ascii="Times New Roman" w:eastAsia="Calibri" w:hAnsi="Times New Roman" w:cs="Times New Roman"/>
      <w:sz w:val="28"/>
      <w:szCs w:val="28"/>
      <w:lang w:val="en-AU"/>
    </w:rPr>
  </w:style>
  <w:style w:type="character" w:customStyle="1" w:styleId="spelle">
    <w:name w:val="spelle"/>
    <w:basedOn w:val="DefaultParagraphFont"/>
    <w:qFormat/>
    <w:rsid w:val="009343BC"/>
    <w:rPr>
      <w:rFonts w:cs="Times New Roman"/>
    </w:rPr>
  </w:style>
  <w:style w:type="character" w:customStyle="1" w:styleId="FootnoteTextChar">
    <w:name w:val="Footnote Text Char"/>
    <w:basedOn w:val="DefaultParagraphFont"/>
    <w:link w:val="FootnoteText"/>
    <w:qFormat/>
    <w:rsid w:val="00643002"/>
    <w:rPr>
      <w:rFonts w:ascii="Times New Roman" w:eastAsia="Calibri" w:hAnsi="Times New Roman" w:cs="Times New Roman"/>
      <w:sz w:val="20"/>
      <w:szCs w:val="20"/>
      <w:lang w:eastAsia="lv-LV"/>
    </w:rPr>
  </w:style>
  <w:style w:type="character" w:customStyle="1" w:styleId="FootnoteCharacters">
    <w:name w:val="Footnote Characters"/>
    <w:basedOn w:val="DefaultParagraphFont"/>
    <w:uiPriority w:val="99"/>
    <w:semiHidden/>
    <w:unhideWhenUsed/>
    <w:qFormat/>
    <w:rsid w:val="009367E0"/>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qFormat/>
    <w:rsid w:val="00294050"/>
    <w:rPr>
      <w:color w:val="954F72" w:themeColor="followedHyperlink"/>
      <w:u w:val="single"/>
    </w:rPr>
  </w:style>
  <w:style w:type="character" w:customStyle="1" w:styleId="ListParagraphChar">
    <w:name w:val="List Paragraph Char"/>
    <w:link w:val="ListParagraph"/>
    <w:uiPriority w:val="34"/>
    <w:qFormat/>
    <w:rsid w:val="00EE64E6"/>
    <w:rPr>
      <w:rFonts w:ascii="Times New Roman" w:eastAsia="Times New Roman" w:hAnsi="Times New Roman" w:cs="Times New Roman"/>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style>
  <w:style w:type="character" w:customStyle="1" w:styleId="ListLabel14">
    <w:name w:val="ListLabel 14"/>
    <w:qFormat/>
    <w:rPr>
      <w:sz w:val="22"/>
      <w:szCs w:val="22"/>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5">
    <w:name w:val="ListLabel 15"/>
    <w:qFormat/>
  </w:style>
  <w:style w:type="character" w:customStyle="1" w:styleId="ListLabel16">
    <w:name w:val="ListLabel 16"/>
    <w:qFormat/>
    <w:rPr>
      <w:sz w:val="22"/>
      <w:szCs w:val="22"/>
    </w:rPr>
  </w:style>
  <w:style w:type="character" w:customStyle="1" w:styleId="Bullets">
    <w:name w:val="Bullets"/>
    <w:qFormat/>
    <w:rPr>
      <w:rFonts w:ascii="OpenSymbol" w:eastAsia="OpenSymbol" w:hAnsi="OpenSymbol" w:cs="OpenSymbol"/>
    </w:rPr>
  </w:style>
  <w:style w:type="character" w:customStyle="1" w:styleId="WW8Num1z0">
    <w:name w:val="WW8Num1z0"/>
    <w:qFormat/>
    <w:rPr>
      <w:rFonts w:ascii="Symbol" w:hAnsi="Symbol" w:cs="Symbol"/>
      <w:lang w:val="lv-LV"/>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D85230"/>
    <w:pPr>
      <w:jc w:val="both"/>
    </w:pPr>
    <w:rPr>
      <w:rFonts w:eastAsia="Calibri"/>
      <w:sz w:val="28"/>
      <w:szCs w:val="28"/>
      <w:lang w:val="en-AU" w:eastAsia="en-US"/>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aisf">
    <w:name w:val="naisf"/>
    <w:basedOn w:val="Normal"/>
    <w:qFormat/>
    <w:rsid w:val="00677A0F"/>
    <w:pPr>
      <w:spacing w:before="75" w:after="75"/>
      <w:ind w:firstLine="375"/>
      <w:jc w:val="both"/>
    </w:pPr>
  </w:style>
  <w:style w:type="paragraph" w:customStyle="1" w:styleId="naisnod">
    <w:name w:val="naisnod"/>
    <w:basedOn w:val="Normal"/>
    <w:qFormat/>
    <w:rsid w:val="00677A0F"/>
    <w:pPr>
      <w:spacing w:before="150" w:after="150"/>
      <w:jc w:val="center"/>
    </w:pPr>
    <w:rPr>
      <w:b/>
      <w:bCs/>
    </w:rPr>
  </w:style>
  <w:style w:type="paragraph" w:customStyle="1" w:styleId="naiskr">
    <w:name w:val="naiskr"/>
    <w:basedOn w:val="Normal"/>
    <w:qFormat/>
    <w:rsid w:val="00677A0F"/>
    <w:pPr>
      <w:spacing w:before="75" w:after="75"/>
    </w:pPr>
  </w:style>
  <w:style w:type="paragraph" w:styleId="Header">
    <w:name w:val="header"/>
    <w:basedOn w:val="Normal"/>
    <w:link w:val="HeaderChar"/>
    <w:uiPriority w:val="99"/>
    <w:unhideWhenUsed/>
    <w:rsid w:val="00677A0F"/>
    <w:pPr>
      <w:tabs>
        <w:tab w:val="center" w:pos="4320"/>
        <w:tab w:val="right" w:pos="8640"/>
      </w:tabs>
    </w:pPr>
  </w:style>
  <w:style w:type="paragraph" w:styleId="Footer">
    <w:name w:val="footer"/>
    <w:basedOn w:val="Normal"/>
    <w:link w:val="FooterChar1"/>
    <w:uiPriority w:val="99"/>
    <w:unhideWhenUsed/>
    <w:rsid w:val="00677A0F"/>
    <w:pPr>
      <w:tabs>
        <w:tab w:val="center" w:pos="4320"/>
        <w:tab w:val="right" w:pos="8640"/>
      </w:tabs>
    </w:pPr>
  </w:style>
  <w:style w:type="paragraph" w:styleId="NormalWeb">
    <w:name w:val="Normal (Web)"/>
    <w:basedOn w:val="Normal"/>
    <w:qFormat/>
    <w:rsid w:val="00677A0F"/>
    <w:pPr>
      <w:spacing w:before="100" w:after="100"/>
    </w:pPr>
    <w:rPr>
      <w:szCs w:val="20"/>
      <w:lang w:val="en-GB" w:eastAsia="en-US"/>
    </w:rPr>
  </w:style>
  <w:style w:type="paragraph" w:customStyle="1" w:styleId="tvhtmlmktable">
    <w:name w:val="tv_html mk_table"/>
    <w:basedOn w:val="Normal"/>
    <w:qFormat/>
    <w:rsid w:val="00677A0F"/>
    <w:pPr>
      <w:spacing w:beforeAutospacing="1" w:afterAutospacing="1"/>
    </w:pPr>
    <w:rPr>
      <w:rFonts w:ascii="Verdana" w:hAnsi="Verdana"/>
      <w:sz w:val="18"/>
      <w:szCs w:val="18"/>
    </w:rPr>
  </w:style>
  <w:style w:type="paragraph" w:styleId="ListParagraph">
    <w:name w:val="List Paragraph"/>
    <w:basedOn w:val="Normal"/>
    <w:link w:val="ListParagraphChar"/>
    <w:uiPriority w:val="34"/>
    <w:qFormat/>
    <w:rsid w:val="00677A0F"/>
    <w:pPr>
      <w:ind w:left="720"/>
      <w:contextualSpacing/>
    </w:pPr>
    <w:rPr>
      <w:lang w:eastAsia="en-US"/>
    </w:rPr>
  </w:style>
  <w:style w:type="paragraph" w:styleId="BalloonText">
    <w:name w:val="Balloon Text"/>
    <w:basedOn w:val="Normal"/>
    <w:link w:val="BalloonTextChar"/>
    <w:uiPriority w:val="99"/>
    <w:semiHidden/>
    <w:unhideWhenUsed/>
    <w:qFormat/>
    <w:rsid w:val="00664C43"/>
    <w:rPr>
      <w:rFonts w:ascii="Tahoma" w:hAnsi="Tahoma" w:cs="Tahoma"/>
      <w:sz w:val="16"/>
      <w:szCs w:val="16"/>
    </w:rPr>
  </w:style>
  <w:style w:type="paragraph" w:styleId="CommentText">
    <w:name w:val="annotation text"/>
    <w:basedOn w:val="Normal"/>
    <w:link w:val="CommentTextChar"/>
    <w:uiPriority w:val="99"/>
    <w:semiHidden/>
    <w:unhideWhenUsed/>
    <w:qFormat/>
    <w:rsid w:val="00CE75A6"/>
    <w:rPr>
      <w:sz w:val="20"/>
      <w:szCs w:val="20"/>
    </w:rPr>
  </w:style>
  <w:style w:type="paragraph" w:styleId="CommentSubject">
    <w:name w:val="annotation subject"/>
    <w:basedOn w:val="CommentText"/>
    <w:link w:val="CommentSubjectChar"/>
    <w:uiPriority w:val="99"/>
    <w:semiHidden/>
    <w:unhideWhenUsed/>
    <w:qFormat/>
    <w:rsid w:val="00CE75A6"/>
    <w:rPr>
      <w:b/>
      <w:bCs/>
    </w:rPr>
  </w:style>
  <w:style w:type="paragraph" w:styleId="FootnoteText">
    <w:name w:val="footnote text"/>
    <w:basedOn w:val="Normal"/>
    <w:link w:val="FootnoteTextChar"/>
    <w:unhideWhenUsed/>
    <w:rsid w:val="00643002"/>
    <w:rPr>
      <w:rFonts w:eastAsia="Calibri"/>
      <w:sz w:val="20"/>
      <w:szCs w:val="20"/>
    </w:rPr>
  </w:style>
  <w:style w:type="paragraph" w:styleId="ListBullet">
    <w:name w:val="List Bullet"/>
    <w:basedOn w:val="Normal"/>
    <w:uiPriority w:val="99"/>
    <w:unhideWhenUsed/>
    <w:qFormat/>
    <w:rsid w:val="00FA7FE8"/>
    <w:pPr>
      <w:contextualSpacing/>
    </w:pPr>
  </w:style>
  <w:style w:type="paragraph" w:customStyle="1" w:styleId="Default">
    <w:name w:val="Default"/>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pPr>
    <w:rPr>
      <w:rFonts w:ascii="Arial" w:eastAsia="Tahoma" w:hAnsi="Arial" w:cs="Liberation Sans"/>
      <w:color w:val="000000"/>
      <w:sz w:val="34"/>
      <w:szCs w:val="24"/>
    </w:rPr>
  </w:style>
  <w:style w:type="paragraph" w:customStyle="1" w:styleId="Objectwitharrow">
    <w:name w:val="Object with arrow"/>
    <w:basedOn w:val="Default"/>
    <w:qFormat/>
  </w:style>
  <w:style w:type="paragraph" w:customStyle="1" w:styleId="Objectwithshadow">
    <w:name w:val="Object with shadow"/>
    <w:basedOn w:val="Default"/>
    <w:qFormat/>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Textbody">
    <w:name w:val="Text body"/>
    <w:basedOn w:val="Default"/>
    <w:qFormat/>
  </w:style>
  <w:style w:type="paragraph" w:customStyle="1" w:styleId="Textbodyjustified">
    <w:name w:val="Text body justified"/>
    <w:basedOn w:val="Default"/>
    <w:qFormat/>
  </w:style>
  <w:style w:type="paragraph" w:customStyle="1" w:styleId="Title1">
    <w:name w:val="Title1"/>
    <w:basedOn w:val="Default"/>
    <w:qFormat/>
    <w:pPr>
      <w:jc w:val="center"/>
    </w:pPr>
  </w:style>
  <w:style w:type="paragraph" w:customStyle="1" w:styleId="Title2">
    <w:name w:val="Title2"/>
    <w:basedOn w:val="Default"/>
    <w:qFormat/>
    <w:pPr>
      <w:spacing w:before="57" w:after="57"/>
      <w:ind w:right="113"/>
      <w:jc w:val="center"/>
    </w:pPr>
  </w:style>
  <w:style w:type="paragraph" w:customStyle="1" w:styleId="DimensionLine">
    <w:name w:val="Dimension Line"/>
    <w:basedOn w:val="Default"/>
    <w:qFormat/>
  </w:style>
  <w:style w:type="paragraph" w:customStyle="1" w:styleId="DefaultLTGliederung1">
    <w:name w:val="Default~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sz w:val="66"/>
      <w:szCs w:val="24"/>
    </w:rPr>
  </w:style>
  <w:style w:type="paragraph" w:customStyle="1" w:styleId="DefaultLTGliederung2">
    <w:name w:val="Default~LT~Gliederung 2"/>
    <w:basedOn w:val="Default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DefaultLTGliederung3">
    <w:name w:val="Default~LT~Gliederung 3"/>
    <w:basedOn w:val="Default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DefaultLTGliederung4">
    <w:name w:val="Default~LT~Gliederung 4"/>
    <w:basedOn w:val="Default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DefaultLTGliederung5">
    <w:name w:val="Default~LT~Gliederung 5"/>
    <w:basedOn w:val="Default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DefaultLTGliederung6">
    <w:name w:val="Default~LT~Gliederung 6"/>
    <w:basedOn w:val="DefaultLTGliederung5"/>
    <w:qFormat/>
  </w:style>
  <w:style w:type="paragraph" w:customStyle="1" w:styleId="DefaultLTGliederung7">
    <w:name w:val="Default~LT~Gliederung 7"/>
    <w:basedOn w:val="DefaultLTGliederung6"/>
    <w:qFormat/>
  </w:style>
  <w:style w:type="paragraph" w:customStyle="1" w:styleId="DefaultLTGliederung8">
    <w:name w:val="Default~LT~Gliederung 8"/>
    <w:basedOn w:val="DefaultLTGliederung7"/>
    <w:qFormat/>
  </w:style>
  <w:style w:type="paragraph" w:customStyle="1" w:styleId="DefaultLTGliederung9">
    <w:name w:val="Default~LT~Gliederung 9"/>
    <w:basedOn w:val="DefaultLTGliederung8"/>
    <w:qFormat/>
  </w:style>
  <w:style w:type="paragraph" w:customStyle="1" w:styleId="DefaultLTTitel">
    <w:name w:val="Default~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sz w:val="90"/>
      <w:szCs w:val="24"/>
    </w:rPr>
  </w:style>
  <w:style w:type="paragraph" w:customStyle="1" w:styleId="DefaultLTUntertitel">
    <w:name w:val="Default~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sz w:val="66"/>
      <w:szCs w:val="24"/>
    </w:rPr>
  </w:style>
  <w:style w:type="paragraph" w:customStyle="1" w:styleId="DefaultLTNotizen">
    <w:name w:val="Default~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sz w:val="24"/>
      <w:szCs w:val="24"/>
    </w:rPr>
  </w:style>
  <w:style w:type="paragraph" w:customStyle="1" w:styleId="DefaultLTHintergrundobjekte">
    <w:name w:val="Default~LT~Hintergrundobjekte"/>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pPr>
    <w:rPr>
      <w:rFonts w:ascii="Arial" w:eastAsia="Tahoma" w:hAnsi="Arial" w:cs="Liberation Sans"/>
      <w:color w:val="000000"/>
      <w:sz w:val="34"/>
      <w:szCs w:val="24"/>
    </w:rPr>
  </w:style>
  <w:style w:type="paragraph" w:customStyle="1" w:styleId="DefaultLTHintergrund">
    <w:name w:val="Default~LT~Hintergrund"/>
    <w:qFormat/>
    <w:pPr>
      <w:jc w:val="center"/>
    </w:pPr>
    <w:rPr>
      <w:rFonts w:ascii="Liberation Serif" w:eastAsia="Tahoma" w:hAnsi="Liberation Serif" w:cs="Liberation Sans"/>
      <w:sz w:val="24"/>
      <w:szCs w:val="24"/>
    </w:rPr>
  </w:style>
  <w:style w:type="paragraph" w:customStyle="1" w:styleId="default0">
    <w:name w:val="default"/>
    <w:qFormat/>
    <w:pPr>
      <w:spacing w:line="200" w:lineRule="atLeast"/>
    </w:pPr>
    <w:rPr>
      <w:rFonts w:ascii="Lucida Sans" w:eastAsia="Tahoma" w:hAnsi="Lucida Sans" w:cs="Liberation Sans"/>
      <w:color w:val="000000"/>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ascii="Liberation Serif" w:eastAsia="Tahoma" w:hAnsi="Liberation Serif" w:cs="Liberation Sans"/>
      <w:kern w:val="2"/>
      <w:sz w:val="24"/>
      <w:szCs w:val="24"/>
    </w:rPr>
  </w:style>
  <w:style w:type="paragraph" w:customStyle="1" w:styleId="Background">
    <w:name w:val="Background"/>
    <w:qFormat/>
    <w:pPr>
      <w:jc w:val="center"/>
    </w:pPr>
    <w:rPr>
      <w:rFonts w:ascii="Liberation Serif" w:eastAsia="Tahoma" w:hAnsi="Liberation Serif" w:cs="Liberation Sans"/>
      <w:sz w:val="24"/>
      <w:szCs w:val="24"/>
    </w:rPr>
  </w:style>
  <w:style w:type="paragraph" w:customStyle="1" w:styleId="Notes">
    <w:name w:val="Notes"/>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Outline1">
    <w:name w:val="Outline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Outline2">
    <w:name w:val="Outline 2"/>
    <w:basedOn w:val="Outline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Outline3">
    <w:name w:val="Outline 3"/>
    <w:basedOn w:val="Outline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Outline4">
    <w:name w:val="Outline 4"/>
    <w:basedOn w:val="Outline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Outline5">
    <w:name w:val="Outline 5"/>
    <w:basedOn w:val="Outline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itle1LTGliederung1">
    <w:name w:val="Title1~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1LTGliederung2">
    <w:name w:val="Title1~LT~Gliederung 2"/>
    <w:basedOn w:val="Title1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1LTGliederung3">
    <w:name w:val="Title1~LT~Gliederung 3"/>
    <w:basedOn w:val="Title1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1LTGliederung4">
    <w:name w:val="Title1~LT~Gliederung 4"/>
    <w:basedOn w:val="Title1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1LTGliederung5">
    <w:name w:val="Title1~LT~Gliederung 5"/>
    <w:basedOn w:val="Title1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1LTGliederung6">
    <w:name w:val="Title1~LT~Gliederung 6"/>
    <w:basedOn w:val="Title1LTGliederung5"/>
    <w:qFormat/>
  </w:style>
  <w:style w:type="paragraph" w:customStyle="1" w:styleId="Title1LTGliederung7">
    <w:name w:val="Title1~LT~Gliederung 7"/>
    <w:basedOn w:val="Title1LTGliederung6"/>
    <w:qFormat/>
  </w:style>
  <w:style w:type="paragraph" w:customStyle="1" w:styleId="Title1LTGliederung8">
    <w:name w:val="Title1~LT~Gliederung 8"/>
    <w:basedOn w:val="Title1LTGliederung7"/>
    <w:qFormat/>
  </w:style>
  <w:style w:type="paragraph" w:customStyle="1" w:styleId="Title1LTGliederung9">
    <w:name w:val="Title1~LT~Gliederung 9"/>
    <w:basedOn w:val="Title1LTGliederung8"/>
    <w:qFormat/>
  </w:style>
  <w:style w:type="paragraph" w:customStyle="1" w:styleId="Title1LTTitel">
    <w:name w:val="Title1~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1LTUntertitel">
    <w:name w:val="Title1~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1LTNotizen">
    <w:name w:val="Title1~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1LTHintergrundobjekte">
    <w:name w:val="Title1~LT~Hintergrundobjekte"/>
    <w:qFormat/>
    <w:rPr>
      <w:rFonts w:ascii="Liberation Serif" w:eastAsia="Tahoma" w:hAnsi="Liberation Serif" w:cs="Liberation Sans"/>
      <w:kern w:val="2"/>
      <w:sz w:val="24"/>
      <w:szCs w:val="24"/>
    </w:rPr>
  </w:style>
  <w:style w:type="paragraph" w:customStyle="1" w:styleId="Title1LTHintergrund">
    <w:name w:val="Title1~LT~Hintergrund"/>
    <w:qFormat/>
    <w:pPr>
      <w:jc w:val="center"/>
    </w:pPr>
    <w:rPr>
      <w:rFonts w:ascii="Liberation Serif" w:eastAsia="Tahoma" w:hAnsi="Liberation Serif" w:cs="Liberation Sans"/>
      <w:sz w:val="24"/>
      <w:szCs w:val="24"/>
    </w:rPr>
  </w:style>
  <w:style w:type="paragraph" w:customStyle="1" w:styleId="Title2LTGliederung1">
    <w:name w:val="Title2~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2LTGliederung2">
    <w:name w:val="Title2~LT~Gliederung 2"/>
    <w:basedOn w:val="Title2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2LTGliederung3">
    <w:name w:val="Title2~LT~Gliederung 3"/>
    <w:basedOn w:val="Title2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2LTGliederung4">
    <w:name w:val="Title2~LT~Gliederung 4"/>
    <w:basedOn w:val="Title2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2LTGliederung5">
    <w:name w:val="Title2~LT~Gliederung 5"/>
    <w:basedOn w:val="Title2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2LTGliederung6">
    <w:name w:val="Title2~LT~Gliederung 6"/>
    <w:basedOn w:val="Title2LTGliederung5"/>
    <w:qFormat/>
  </w:style>
  <w:style w:type="paragraph" w:customStyle="1" w:styleId="Title2LTGliederung7">
    <w:name w:val="Title2~LT~Gliederung 7"/>
    <w:basedOn w:val="Title2LTGliederung6"/>
    <w:qFormat/>
  </w:style>
  <w:style w:type="paragraph" w:customStyle="1" w:styleId="Title2LTGliederung8">
    <w:name w:val="Title2~LT~Gliederung 8"/>
    <w:basedOn w:val="Title2LTGliederung7"/>
    <w:qFormat/>
  </w:style>
  <w:style w:type="paragraph" w:customStyle="1" w:styleId="Title2LTGliederung9">
    <w:name w:val="Title2~LT~Gliederung 9"/>
    <w:basedOn w:val="Title2LTGliederung8"/>
    <w:qFormat/>
  </w:style>
  <w:style w:type="paragraph" w:customStyle="1" w:styleId="Title2LTTitel">
    <w:name w:val="Title2~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2LTUntertitel">
    <w:name w:val="Title2~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2LTNotizen">
    <w:name w:val="Title2~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2LTHintergrundobjekte">
    <w:name w:val="Title2~LT~Hintergrundobjekte"/>
    <w:qFormat/>
    <w:rPr>
      <w:rFonts w:ascii="Liberation Serif" w:eastAsia="Tahoma" w:hAnsi="Liberation Serif" w:cs="Liberation Sans"/>
      <w:kern w:val="2"/>
      <w:sz w:val="24"/>
      <w:szCs w:val="24"/>
    </w:rPr>
  </w:style>
  <w:style w:type="paragraph" w:customStyle="1" w:styleId="Title2LTHintergrund">
    <w:name w:val="Title2~LT~Hintergrund"/>
    <w:qFormat/>
    <w:pPr>
      <w:jc w:val="center"/>
    </w:pPr>
    <w:rPr>
      <w:rFonts w:ascii="Liberation Serif" w:eastAsia="Tahoma" w:hAnsi="Liberation Serif" w:cs="Liberation Sans"/>
      <w:sz w:val="24"/>
      <w:szCs w:val="24"/>
    </w:rPr>
  </w:style>
  <w:style w:type="paragraph" w:customStyle="1" w:styleId="Title3LTGliederung1">
    <w:name w:val="Title3~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3LTGliederung2">
    <w:name w:val="Title3~LT~Gliederung 2"/>
    <w:basedOn w:val="Title3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3LTGliederung3">
    <w:name w:val="Title3~LT~Gliederung 3"/>
    <w:basedOn w:val="Title3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3LTGliederung4">
    <w:name w:val="Title3~LT~Gliederung 4"/>
    <w:basedOn w:val="Title3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3LTGliederung5">
    <w:name w:val="Title3~LT~Gliederung 5"/>
    <w:basedOn w:val="Title3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3LTGliederung6">
    <w:name w:val="Title3~LT~Gliederung 6"/>
    <w:basedOn w:val="Title3LTGliederung5"/>
    <w:qFormat/>
  </w:style>
  <w:style w:type="paragraph" w:customStyle="1" w:styleId="Title3LTGliederung7">
    <w:name w:val="Title3~LT~Gliederung 7"/>
    <w:basedOn w:val="Title3LTGliederung6"/>
    <w:qFormat/>
  </w:style>
  <w:style w:type="paragraph" w:customStyle="1" w:styleId="Title3LTGliederung8">
    <w:name w:val="Title3~LT~Gliederung 8"/>
    <w:basedOn w:val="Title3LTGliederung7"/>
    <w:qFormat/>
  </w:style>
  <w:style w:type="paragraph" w:customStyle="1" w:styleId="Title3LTGliederung9">
    <w:name w:val="Title3~LT~Gliederung 9"/>
    <w:basedOn w:val="Title3LTGliederung8"/>
    <w:qFormat/>
  </w:style>
  <w:style w:type="paragraph" w:customStyle="1" w:styleId="Title3LTTitel">
    <w:name w:val="Title3~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3LTUntertitel">
    <w:name w:val="Title3~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3LTNotizen">
    <w:name w:val="Title3~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3LTHintergrundobjekte">
    <w:name w:val="Title3~LT~Hintergrundobjekte"/>
    <w:qFormat/>
    <w:rPr>
      <w:rFonts w:ascii="Liberation Serif" w:eastAsia="Tahoma" w:hAnsi="Liberation Serif" w:cs="Liberation Sans"/>
      <w:kern w:val="2"/>
      <w:sz w:val="24"/>
      <w:szCs w:val="24"/>
    </w:rPr>
  </w:style>
  <w:style w:type="paragraph" w:customStyle="1" w:styleId="Title3LTHintergrund">
    <w:name w:val="Title3~LT~Hintergrund"/>
    <w:qFormat/>
    <w:pPr>
      <w:jc w:val="center"/>
    </w:pPr>
    <w:rPr>
      <w:rFonts w:ascii="Liberation Serif" w:eastAsia="Tahoma" w:hAnsi="Liberation Serif" w:cs="Liberation Sans"/>
      <w:sz w:val="24"/>
      <w:szCs w:val="24"/>
    </w:rPr>
  </w:style>
  <w:style w:type="paragraph" w:customStyle="1" w:styleId="Title4LTGliederung1">
    <w:name w:val="Title4~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4LTGliederung2">
    <w:name w:val="Title4~LT~Gliederung 2"/>
    <w:basedOn w:val="Title4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4LTGliederung3">
    <w:name w:val="Title4~LT~Gliederung 3"/>
    <w:basedOn w:val="Title4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4LTGliederung4">
    <w:name w:val="Title4~LT~Gliederung 4"/>
    <w:basedOn w:val="Title4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4LTGliederung5">
    <w:name w:val="Title4~LT~Gliederung 5"/>
    <w:basedOn w:val="Title4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4LTGliederung6">
    <w:name w:val="Title4~LT~Gliederung 6"/>
    <w:basedOn w:val="Title4LTGliederung5"/>
    <w:qFormat/>
  </w:style>
  <w:style w:type="paragraph" w:customStyle="1" w:styleId="Title4LTGliederung7">
    <w:name w:val="Title4~LT~Gliederung 7"/>
    <w:basedOn w:val="Title4LTGliederung6"/>
    <w:qFormat/>
  </w:style>
  <w:style w:type="paragraph" w:customStyle="1" w:styleId="Title4LTGliederung8">
    <w:name w:val="Title4~LT~Gliederung 8"/>
    <w:basedOn w:val="Title4LTGliederung7"/>
    <w:qFormat/>
  </w:style>
  <w:style w:type="paragraph" w:customStyle="1" w:styleId="Title4LTGliederung9">
    <w:name w:val="Title4~LT~Gliederung 9"/>
    <w:basedOn w:val="Title4LTGliederung8"/>
    <w:qFormat/>
  </w:style>
  <w:style w:type="paragraph" w:customStyle="1" w:styleId="Title4LTTitel">
    <w:name w:val="Title4~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4LTUntertitel">
    <w:name w:val="Title4~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4LTNotizen">
    <w:name w:val="Title4~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4LTHintergrundobjekte">
    <w:name w:val="Title4~LT~Hintergrundobjekte"/>
    <w:qFormat/>
    <w:rPr>
      <w:rFonts w:ascii="Liberation Serif" w:eastAsia="Tahoma" w:hAnsi="Liberation Serif" w:cs="Liberation Sans"/>
      <w:kern w:val="2"/>
      <w:sz w:val="24"/>
      <w:szCs w:val="24"/>
    </w:rPr>
  </w:style>
  <w:style w:type="paragraph" w:customStyle="1" w:styleId="Title4LTHintergrund">
    <w:name w:val="Title4~LT~Hintergrund"/>
    <w:qFormat/>
    <w:pPr>
      <w:jc w:val="center"/>
    </w:pPr>
    <w:rPr>
      <w:rFonts w:ascii="Liberation Serif" w:eastAsia="Tahoma" w:hAnsi="Liberation Serif" w:cs="Liberation Sans"/>
      <w:sz w:val="24"/>
      <w:szCs w:val="24"/>
    </w:rPr>
  </w:style>
  <w:style w:type="paragraph" w:customStyle="1" w:styleId="Title5LTGliederung1">
    <w:name w:val="Title5~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5LTGliederung2">
    <w:name w:val="Title5~LT~Gliederung 2"/>
    <w:basedOn w:val="Title5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5LTGliederung3">
    <w:name w:val="Title5~LT~Gliederung 3"/>
    <w:basedOn w:val="Title5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5LTGliederung4">
    <w:name w:val="Title5~LT~Gliederung 4"/>
    <w:basedOn w:val="Title5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5LTGliederung5">
    <w:name w:val="Title5~LT~Gliederung 5"/>
    <w:basedOn w:val="Title5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5LTGliederung6">
    <w:name w:val="Title5~LT~Gliederung 6"/>
    <w:basedOn w:val="Title5LTGliederung5"/>
    <w:qFormat/>
  </w:style>
  <w:style w:type="paragraph" w:customStyle="1" w:styleId="Title5LTGliederung7">
    <w:name w:val="Title5~LT~Gliederung 7"/>
    <w:basedOn w:val="Title5LTGliederung6"/>
    <w:qFormat/>
  </w:style>
  <w:style w:type="paragraph" w:customStyle="1" w:styleId="Title5LTGliederung8">
    <w:name w:val="Title5~LT~Gliederung 8"/>
    <w:basedOn w:val="Title5LTGliederung7"/>
    <w:qFormat/>
  </w:style>
  <w:style w:type="paragraph" w:customStyle="1" w:styleId="Title5LTGliederung9">
    <w:name w:val="Title5~LT~Gliederung 9"/>
    <w:basedOn w:val="Title5LTGliederung8"/>
    <w:qFormat/>
  </w:style>
  <w:style w:type="paragraph" w:customStyle="1" w:styleId="Title5LTTitel">
    <w:name w:val="Title5~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5LTUntertitel">
    <w:name w:val="Title5~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5LTNotizen">
    <w:name w:val="Title5~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5LTHintergrundobjekte">
    <w:name w:val="Title5~LT~Hintergrundobjekte"/>
    <w:qFormat/>
    <w:rPr>
      <w:rFonts w:ascii="Liberation Serif" w:eastAsia="Tahoma" w:hAnsi="Liberation Serif" w:cs="Liberation Sans"/>
      <w:kern w:val="2"/>
      <w:sz w:val="24"/>
      <w:szCs w:val="24"/>
    </w:rPr>
  </w:style>
  <w:style w:type="paragraph" w:customStyle="1" w:styleId="Title5LTHintergrund">
    <w:name w:val="Title5~LT~Hintergrund"/>
    <w:qFormat/>
    <w:pPr>
      <w:jc w:val="center"/>
    </w:pPr>
    <w:rPr>
      <w:rFonts w:ascii="Liberation Serif" w:eastAsia="Tahoma" w:hAnsi="Liberation Serif" w:cs="Liberation Sans"/>
      <w:sz w:val="24"/>
      <w:szCs w:val="24"/>
    </w:rPr>
  </w:style>
  <w:style w:type="paragraph" w:customStyle="1" w:styleId="Title6LTGliederung1">
    <w:name w:val="Title6~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6LTGliederung2">
    <w:name w:val="Title6~LT~Gliederung 2"/>
    <w:basedOn w:val="Title6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6LTGliederung3">
    <w:name w:val="Title6~LT~Gliederung 3"/>
    <w:basedOn w:val="Title6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6LTGliederung4">
    <w:name w:val="Title6~LT~Gliederung 4"/>
    <w:basedOn w:val="Title6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6LTGliederung5">
    <w:name w:val="Title6~LT~Gliederung 5"/>
    <w:basedOn w:val="Title6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6LTGliederung6">
    <w:name w:val="Title6~LT~Gliederung 6"/>
    <w:basedOn w:val="Title6LTGliederung5"/>
    <w:qFormat/>
  </w:style>
  <w:style w:type="paragraph" w:customStyle="1" w:styleId="Title6LTGliederung7">
    <w:name w:val="Title6~LT~Gliederung 7"/>
    <w:basedOn w:val="Title6LTGliederung6"/>
    <w:qFormat/>
  </w:style>
  <w:style w:type="paragraph" w:customStyle="1" w:styleId="Title6LTGliederung8">
    <w:name w:val="Title6~LT~Gliederung 8"/>
    <w:basedOn w:val="Title6LTGliederung7"/>
    <w:qFormat/>
  </w:style>
  <w:style w:type="paragraph" w:customStyle="1" w:styleId="Title6LTGliederung9">
    <w:name w:val="Title6~LT~Gliederung 9"/>
    <w:basedOn w:val="Title6LTGliederung8"/>
    <w:qFormat/>
  </w:style>
  <w:style w:type="paragraph" w:customStyle="1" w:styleId="Title6LTTitel">
    <w:name w:val="Title6~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6LTUntertitel">
    <w:name w:val="Title6~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6LTNotizen">
    <w:name w:val="Title6~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6LTHintergrundobjekte">
    <w:name w:val="Title6~LT~Hintergrundobjekte"/>
    <w:qFormat/>
    <w:rPr>
      <w:rFonts w:ascii="Liberation Serif" w:eastAsia="Tahoma" w:hAnsi="Liberation Serif" w:cs="Liberation Sans"/>
      <w:kern w:val="2"/>
      <w:sz w:val="24"/>
      <w:szCs w:val="24"/>
    </w:rPr>
  </w:style>
  <w:style w:type="paragraph" w:customStyle="1" w:styleId="Title6LTHintergrund">
    <w:name w:val="Title6~LT~Hintergrund"/>
    <w:qFormat/>
    <w:pPr>
      <w:jc w:val="center"/>
    </w:pPr>
    <w:rPr>
      <w:rFonts w:ascii="Liberation Serif" w:eastAsia="Tahoma" w:hAnsi="Liberation Serif" w:cs="Liberation Sans"/>
      <w:sz w:val="24"/>
      <w:szCs w:val="24"/>
    </w:rPr>
  </w:style>
  <w:style w:type="paragraph" w:customStyle="1" w:styleId="Title7LTGliederung1">
    <w:name w:val="Title7~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7LTGliederung2">
    <w:name w:val="Title7~LT~Gliederung 2"/>
    <w:basedOn w:val="Title7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7LTGliederung3">
    <w:name w:val="Title7~LT~Gliederung 3"/>
    <w:basedOn w:val="Title7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7LTGliederung4">
    <w:name w:val="Title7~LT~Gliederung 4"/>
    <w:basedOn w:val="Title7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7LTGliederung5">
    <w:name w:val="Title7~LT~Gliederung 5"/>
    <w:basedOn w:val="Title7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7LTGliederung6">
    <w:name w:val="Title7~LT~Gliederung 6"/>
    <w:basedOn w:val="Title7LTGliederung5"/>
    <w:qFormat/>
  </w:style>
  <w:style w:type="paragraph" w:customStyle="1" w:styleId="Title7LTGliederung7">
    <w:name w:val="Title7~LT~Gliederung 7"/>
    <w:basedOn w:val="Title7LTGliederung6"/>
    <w:qFormat/>
  </w:style>
  <w:style w:type="paragraph" w:customStyle="1" w:styleId="Title7LTGliederung8">
    <w:name w:val="Title7~LT~Gliederung 8"/>
    <w:basedOn w:val="Title7LTGliederung7"/>
    <w:qFormat/>
  </w:style>
  <w:style w:type="paragraph" w:customStyle="1" w:styleId="Title7LTGliederung9">
    <w:name w:val="Title7~LT~Gliederung 9"/>
    <w:basedOn w:val="Title7LTGliederung8"/>
    <w:qFormat/>
  </w:style>
  <w:style w:type="paragraph" w:customStyle="1" w:styleId="Title7LTTitel">
    <w:name w:val="Title7~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7LTUntertitel">
    <w:name w:val="Title7~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7LTNotizen">
    <w:name w:val="Title7~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7LTHintergrundobjekte">
    <w:name w:val="Title7~LT~Hintergrundobjekte"/>
    <w:qFormat/>
    <w:rPr>
      <w:rFonts w:ascii="Liberation Serif" w:eastAsia="Tahoma" w:hAnsi="Liberation Serif" w:cs="Liberation Sans"/>
      <w:kern w:val="2"/>
      <w:sz w:val="24"/>
      <w:szCs w:val="24"/>
    </w:rPr>
  </w:style>
  <w:style w:type="paragraph" w:customStyle="1" w:styleId="Title7LTHintergrund">
    <w:name w:val="Title7~LT~Hintergrund"/>
    <w:qFormat/>
    <w:pPr>
      <w:jc w:val="center"/>
    </w:pPr>
    <w:rPr>
      <w:rFonts w:ascii="Liberation Serif" w:eastAsia="Tahoma" w:hAnsi="Liberation Serif" w:cs="Liberation Sans"/>
      <w:sz w:val="24"/>
      <w:szCs w:val="24"/>
    </w:rPr>
  </w:style>
  <w:style w:type="paragraph" w:customStyle="1" w:styleId="Title8LTGliederung1">
    <w:name w:val="Title8~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8LTGliederung2">
    <w:name w:val="Title8~LT~Gliederung 2"/>
    <w:basedOn w:val="Title8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8LTGliederung3">
    <w:name w:val="Title8~LT~Gliederung 3"/>
    <w:basedOn w:val="Title8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8LTGliederung4">
    <w:name w:val="Title8~LT~Gliederung 4"/>
    <w:basedOn w:val="Title8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8LTGliederung5">
    <w:name w:val="Title8~LT~Gliederung 5"/>
    <w:basedOn w:val="Title8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8LTGliederung6">
    <w:name w:val="Title8~LT~Gliederung 6"/>
    <w:basedOn w:val="Title8LTGliederung5"/>
    <w:qFormat/>
  </w:style>
  <w:style w:type="paragraph" w:customStyle="1" w:styleId="Title8LTGliederung7">
    <w:name w:val="Title8~LT~Gliederung 7"/>
    <w:basedOn w:val="Title8LTGliederung6"/>
    <w:qFormat/>
  </w:style>
  <w:style w:type="paragraph" w:customStyle="1" w:styleId="Title8LTGliederung8">
    <w:name w:val="Title8~LT~Gliederung 8"/>
    <w:basedOn w:val="Title8LTGliederung7"/>
    <w:qFormat/>
  </w:style>
  <w:style w:type="paragraph" w:customStyle="1" w:styleId="Title8LTGliederung9">
    <w:name w:val="Title8~LT~Gliederung 9"/>
    <w:basedOn w:val="Title8LTGliederung8"/>
    <w:qFormat/>
  </w:style>
  <w:style w:type="paragraph" w:customStyle="1" w:styleId="Title8LTTitel">
    <w:name w:val="Title8~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8LTUntertitel">
    <w:name w:val="Title8~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8LTNotizen">
    <w:name w:val="Title8~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8LTHintergrundobjekte">
    <w:name w:val="Title8~LT~Hintergrundobjekte"/>
    <w:qFormat/>
    <w:rPr>
      <w:rFonts w:ascii="Liberation Serif" w:eastAsia="Tahoma" w:hAnsi="Liberation Serif" w:cs="Liberation Sans"/>
      <w:kern w:val="2"/>
      <w:sz w:val="24"/>
      <w:szCs w:val="24"/>
    </w:rPr>
  </w:style>
  <w:style w:type="paragraph" w:customStyle="1" w:styleId="Title8LTHintergrund">
    <w:name w:val="Title8~LT~Hintergrund"/>
    <w:qFormat/>
    <w:pPr>
      <w:jc w:val="center"/>
    </w:pPr>
    <w:rPr>
      <w:rFonts w:ascii="Liberation Serif" w:eastAsia="Tahoma" w:hAnsi="Liberation Serif" w:cs="Liberation Sans"/>
      <w:sz w:val="24"/>
      <w:szCs w:val="24"/>
    </w:rPr>
  </w:style>
  <w:style w:type="paragraph" w:customStyle="1" w:styleId="Title9LTGliederung1">
    <w:name w:val="Title9~LT~Gliederung 1"/>
    <w:qFormat/>
    <w:pPr>
      <w:tabs>
        <w:tab w:val="left" w:pos="925"/>
        <w:tab w:val="left" w:pos="2402"/>
        <w:tab w:val="left" w:pos="3879"/>
        <w:tab w:val="left" w:pos="5357"/>
        <w:tab w:val="left" w:pos="6835"/>
        <w:tab w:val="left" w:pos="8312"/>
        <w:tab w:val="left" w:pos="9790"/>
        <w:tab w:val="left" w:pos="11267"/>
        <w:tab w:val="left" w:pos="12745"/>
        <w:tab w:val="left" w:pos="14222"/>
        <w:tab w:val="left" w:pos="15700"/>
      </w:tabs>
      <w:spacing w:before="165"/>
    </w:pPr>
    <w:rPr>
      <w:rFonts w:ascii="Lucida Sans" w:eastAsia="Tahoma" w:hAnsi="Lucida Sans" w:cs="Liberation Sans"/>
      <w:color w:val="000000"/>
      <w:kern w:val="2"/>
      <w:sz w:val="66"/>
      <w:szCs w:val="24"/>
    </w:rPr>
  </w:style>
  <w:style w:type="paragraph" w:customStyle="1" w:styleId="Title9LTGliederung2">
    <w:name w:val="Title9~LT~Gliederung 2"/>
    <w:basedOn w:val="Title9LTGliederung1"/>
    <w:qFormat/>
    <w:pPr>
      <w:tabs>
        <w:tab w:val="left" w:pos="277"/>
        <w:tab w:val="left" w:pos="1755"/>
        <w:tab w:val="left" w:pos="3232"/>
        <w:tab w:val="left" w:pos="4709"/>
        <w:tab w:val="left" w:pos="6187"/>
        <w:tab w:val="left" w:pos="7665"/>
        <w:tab w:val="left" w:pos="9142"/>
        <w:tab w:val="left" w:pos="10620"/>
        <w:tab w:val="left" w:pos="12097"/>
        <w:tab w:val="left" w:pos="13575"/>
        <w:tab w:val="left" w:pos="15052"/>
      </w:tabs>
      <w:spacing w:before="145"/>
    </w:pPr>
    <w:rPr>
      <w:sz w:val="58"/>
    </w:rPr>
  </w:style>
  <w:style w:type="paragraph" w:customStyle="1" w:styleId="Title9LTGliederung3">
    <w:name w:val="Title9~LT~Gliederung 3"/>
    <w:basedOn w:val="Title9LTGliederung2"/>
    <w:qFormat/>
    <w:pPr>
      <w:tabs>
        <w:tab w:val="left" w:pos="1107"/>
        <w:tab w:val="left" w:pos="2585"/>
        <w:tab w:val="left" w:pos="4062"/>
        <w:tab w:val="left" w:pos="5539"/>
        <w:tab w:val="left" w:pos="7017"/>
        <w:tab w:val="left" w:pos="8495"/>
        <w:tab w:val="left" w:pos="9972"/>
        <w:tab w:val="left" w:pos="11450"/>
        <w:tab w:val="left" w:pos="12927"/>
        <w:tab w:val="left" w:pos="14405"/>
      </w:tabs>
      <w:spacing w:before="125"/>
    </w:pPr>
    <w:rPr>
      <w:sz w:val="50"/>
    </w:rPr>
  </w:style>
  <w:style w:type="paragraph" w:customStyle="1" w:styleId="Title9LTGliederung4">
    <w:name w:val="Title9~LT~Gliederung 4"/>
    <w:basedOn w:val="Title9LTGliederung3"/>
    <w:qFormat/>
    <w:pPr>
      <w:tabs>
        <w:tab w:val="left" w:pos="367"/>
        <w:tab w:val="left" w:pos="1845"/>
        <w:tab w:val="left" w:pos="3322"/>
        <w:tab w:val="left" w:pos="4800"/>
        <w:tab w:val="left" w:pos="6277"/>
        <w:tab w:val="left" w:pos="7754"/>
        <w:tab w:val="left" w:pos="9232"/>
        <w:tab w:val="left" w:pos="10710"/>
        <w:tab w:val="left" w:pos="12187"/>
        <w:tab w:val="left" w:pos="13665"/>
      </w:tabs>
      <w:spacing w:before="95"/>
    </w:pPr>
    <w:rPr>
      <w:sz w:val="38"/>
    </w:rPr>
  </w:style>
  <w:style w:type="paragraph" w:customStyle="1" w:styleId="Title9LTGliederung5">
    <w:name w:val="Title9~LT~Gliederung 5"/>
    <w:basedOn w:val="Title9LTGliederung4"/>
    <w:qFormat/>
    <w:pPr>
      <w:tabs>
        <w:tab w:val="clear" w:pos="1107"/>
        <w:tab w:val="clear" w:pos="2585"/>
        <w:tab w:val="clear" w:pos="4062"/>
        <w:tab w:val="clear" w:pos="5539"/>
        <w:tab w:val="clear" w:pos="7017"/>
        <w:tab w:val="clear" w:pos="8495"/>
        <w:tab w:val="clear" w:pos="9972"/>
        <w:tab w:val="clear" w:pos="11450"/>
        <w:tab w:val="clear" w:pos="12927"/>
        <w:tab w:val="left" w:pos="1105"/>
        <w:tab w:val="left" w:pos="2582"/>
        <w:tab w:val="left" w:pos="4060"/>
        <w:tab w:val="left" w:pos="5537"/>
        <w:tab w:val="left" w:pos="7015"/>
        <w:tab w:val="left" w:pos="8492"/>
        <w:tab w:val="left" w:pos="9969"/>
        <w:tab w:val="left" w:pos="11447"/>
        <w:tab w:val="left" w:pos="12925"/>
      </w:tabs>
    </w:pPr>
  </w:style>
  <w:style w:type="paragraph" w:customStyle="1" w:styleId="Title9LTGliederung6">
    <w:name w:val="Title9~LT~Gliederung 6"/>
    <w:basedOn w:val="Title9LTGliederung5"/>
    <w:qFormat/>
  </w:style>
  <w:style w:type="paragraph" w:customStyle="1" w:styleId="Title9LTGliederung7">
    <w:name w:val="Title9~LT~Gliederung 7"/>
    <w:basedOn w:val="Title9LTGliederung6"/>
    <w:qFormat/>
  </w:style>
  <w:style w:type="paragraph" w:customStyle="1" w:styleId="Title9LTGliederung8">
    <w:name w:val="Title9~LT~Gliederung 8"/>
    <w:basedOn w:val="Title9LTGliederung7"/>
    <w:qFormat/>
  </w:style>
  <w:style w:type="paragraph" w:customStyle="1" w:styleId="Title9LTGliederung9">
    <w:name w:val="Title9~LT~Gliederung 9"/>
    <w:basedOn w:val="Title9LTGliederung8"/>
    <w:qFormat/>
  </w:style>
  <w:style w:type="paragraph" w:customStyle="1" w:styleId="Title9LTTitel">
    <w:name w:val="Title9~LT~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jc w:val="center"/>
    </w:pPr>
    <w:rPr>
      <w:rFonts w:ascii="Lucida Sans" w:eastAsia="Tahoma" w:hAnsi="Lucida Sans" w:cs="Liberation Sans"/>
      <w:color w:val="000000"/>
      <w:kern w:val="2"/>
      <w:sz w:val="90"/>
      <w:szCs w:val="24"/>
    </w:rPr>
  </w:style>
  <w:style w:type="paragraph" w:customStyle="1" w:styleId="Title9LTUntertitel">
    <w:name w:val="Title9~LT~Untertitel"/>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165"/>
      <w:jc w:val="center"/>
    </w:pPr>
    <w:rPr>
      <w:rFonts w:ascii="Lucida Sans" w:eastAsia="Tahoma" w:hAnsi="Lucida Sans" w:cs="Liberation Sans"/>
      <w:color w:val="000000"/>
      <w:kern w:val="2"/>
      <w:sz w:val="66"/>
      <w:szCs w:val="24"/>
    </w:rPr>
  </w:style>
  <w:style w:type="paragraph" w:customStyle="1" w:styleId="Title9LTNotizen">
    <w:name w:val="Title9~LT~Notizen"/>
    <w:qFormat/>
    <w:pPr>
      <w:tabs>
        <w:tab w:val="left" w:pos="0"/>
        <w:tab w:val="left" w:pos="1477"/>
        <w:tab w:val="left" w:pos="2955"/>
        <w:tab w:val="left" w:pos="4432"/>
        <w:tab w:val="left" w:pos="5910"/>
        <w:tab w:val="left" w:pos="7387"/>
        <w:tab w:val="left" w:pos="8865"/>
        <w:tab w:val="left" w:pos="10342"/>
        <w:tab w:val="left" w:pos="11820"/>
        <w:tab w:val="left" w:pos="13297"/>
        <w:tab w:val="left" w:pos="14775"/>
        <w:tab w:val="left" w:pos="16252"/>
      </w:tabs>
      <w:spacing w:before="90"/>
    </w:pPr>
    <w:rPr>
      <w:rFonts w:ascii="Lucida Sans" w:eastAsia="Tahoma" w:hAnsi="Lucida Sans" w:cs="Liberation Sans"/>
      <w:color w:val="000000"/>
      <w:kern w:val="2"/>
      <w:sz w:val="24"/>
      <w:szCs w:val="24"/>
    </w:rPr>
  </w:style>
  <w:style w:type="paragraph" w:customStyle="1" w:styleId="Title9LTHintergrundobjekte">
    <w:name w:val="Title9~LT~Hintergrundobjekte"/>
    <w:qFormat/>
    <w:rPr>
      <w:rFonts w:ascii="Liberation Serif" w:eastAsia="Tahoma" w:hAnsi="Liberation Serif" w:cs="Liberation Sans"/>
      <w:kern w:val="2"/>
      <w:sz w:val="24"/>
      <w:szCs w:val="24"/>
    </w:rPr>
  </w:style>
  <w:style w:type="paragraph" w:customStyle="1" w:styleId="Title9LTHintergrund">
    <w:name w:val="Title9~LT~Hintergrund"/>
    <w:qFormat/>
    <w:pPr>
      <w:jc w:val="center"/>
    </w:pPr>
    <w:rPr>
      <w:rFonts w:ascii="Liberation Serif" w:eastAsia="Tahoma" w:hAnsi="Liberation Serif" w:cs="Liberation Sans"/>
      <w:sz w:val="24"/>
      <w:szCs w:val="24"/>
    </w:rPr>
  </w:style>
  <w:style w:type="numbering" w:customStyle="1" w:styleId="WW8Num1">
    <w:name w:val="WW8Num1"/>
    <w:qFormat/>
  </w:style>
  <w:style w:type="table" w:styleId="TableGrid">
    <w:name w:val="Table Grid"/>
    <w:basedOn w:val="TableNormal"/>
    <w:uiPriority w:val="39"/>
    <w:rsid w:val="0039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48A8"/>
    <w:rPr>
      <w:color w:val="0563C1" w:themeColor="hyperlink"/>
      <w:u w:val="single"/>
    </w:rPr>
  </w:style>
  <w:style w:type="character" w:customStyle="1" w:styleId="UnresolvedMention1">
    <w:name w:val="Unresolved Mention1"/>
    <w:basedOn w:val="DefaultParagraphFont"/>
    <w:uiPriority w:val="99"/>
    <w:semiHidden/>
    <w:unhideWhenUsed/>
    <w:rsid w:val="00DE48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14574-A007-4FD2-9702-946A8235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6326</Words>
  <Characters>3606</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14. jūnija noteikumos Nr. 374 “Valsts informācijas sistēmu savietotāja noteikumi”” sākotnējās ietekmes novērtējuma ziņojums (anotācija)</vt:lpstr>
    </vt:vector>
  </TitlesOfParts>
  <Company>Vides aizsardzības un reģionālās attīstības ministrija</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14. jūnija noteikumos Nr. 374 “Valsts informācijas sistēmu savietotāja noteikumi”” sākotnējās ietekmes novērtējuma ziņojums (anotācija)</dc:title>
  <dc:subject>Noteikumu projekta anotācija</dc:subject>
  <dc:creator>Aleksejs Starikovs</dc:creator>
  <dc:description>67026949, aleksejs.starikovs@varam.gov.lv</dc:description>
  <cp:lastModifiedBy>Rihards Guds</cp:lastModifiedBy>
  <cp:revision>12</cp:revision>
  <cp:lastPrinted>2017-08-24T12:22:00Z</cp:lastPrinted>
  <dcterms:created xsi:type="dcterms:W3CDTF">2018-08-16T08:33:00Z</dcterms:created>
  <dcterms:modified xsi:type="dcterms:W3CDTF">2018-08-17T11:17:00Z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Vides aizsardzības un reģionālās attīstības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